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6A678" w14:textId="77777777" w:rsidR="00A8739B" w:rsidRDefault="00A8739B" w:rsidP="004E4DE7">
      <w:pPr>
        <w:widowControl w:val="0"/>
        <w:tabs>
          <w:tab w:val="left" w:pos="5103"/>
          <w:tab w:val="left" w:pos="5670"/>
        </w:tabs>
        <w:ind w:firstLine="3402"/>
      </w:pPr>
    </w:p>
    <w:p w14:paraId="2DF81CD2" w14:textId="7F001E48" w:rsidR="004E4DE7" w:rsidRDefault="001A2092" w:rsidP="004E4DE7">
      <w:pPr>
        <w:widowControl w:val="0"/>
        <w:tabs>
          <w:tab w:val="left" w:pos="5103"/>
          <w:tab w:val="left" w:pos="5670"/>
        </w:tabs>
        <w:ind w:firstLine="3402"/>
      </w:pPr>
      <w:r>
        <w:t xml:space="preserve">                            </w:t>
      </w:r>
      <w:r w:rsidR="004E4DE7">
        <w:t>PARENGTA</w:t>
      </w:r>
    </w:p>
    <w:p w14:paraId="22766A46" w14:textId="77777777" w:rsidR="004E4DE7" w:rsidRDefault="004E4DE7" w:rsidP="004E4DE7">
      <w:pPr>
        <w:tabs>
          <w:tab w:val="right" w:leader="underscore" w:pos="8640"/>
        </w:tabs>
        <w:ind w:left="5103"/>
      </w:pPr>
      <w:r>
        <w:t>Kauno rajono savivaldybės administracijos</w:t>
      </w:r>
    </w:p>
    <w:p w14:paraId="33D7CBEF" w14:textId="50466337" w:rsidR="004E4DE7" w:rsidRDefault="004E4DE7" w:rsidP="004E4DE7">
      <w:pPr>
        <w:shd w:val="clear" w:color="auto" w:fill="FFFFFF" w:themeFill="background1"/>
        <w:tabs>
          <w:tab w:val="right" w:leader="underscore" w:pos="8640"/>
        </w:tabs>
        <w:ind w:left="5103"/>
        <w:rPr>
          <w:color w:val="000000" w:themeColor="text1"/>
        </w:rPr>
      </w:pPr>
      <w:r>
        <w:rPr>
          <w:color w:val="000000" w:themeColor="text1"/>
        </w:rPr>
        <w:t>Viešųjų pirkimų skyriaus pirkimo organizatorės</w:t>
      </w:r>
      <w:r w:rsidR="004D3230">
        <w:rPr>
          <w:color w:val="000000" w:themeColor="text1"/>
        </w:rPr>
        <w:t xml:space="preserve"> </w:t>
      </w:r>
      <w:r w:rsidR="005266FC">
        <w:rPr>
          <w:color w:val="000000" w:themeColor="text1"/>
        </w:rPr>
        <w:t>Neringos Kolaitienės</w:t>
      </w:r>
      <w:r w:rsidR="004D3230">
        <w:rPr>
          <w:color w:val="000000" w:themeColor="text1"/>
        </w:rPr>
        <w:t xml:space="preserve"> </w:t>
      </w:r>
    </w:p>
    <w:p w14:paraId="1F6D64C8" w14:textId="382DA558" w:rsidR="00344288" w:rsidRPr="00344288" w:rsidRDefault="004E4DE7" w:rsidP="00344288">
      <w:pPr>
        <w:shd w:val="clear" w:color="auto" w:fill="FFFFFF" w:themeFill="background1"/>
        <w:tabs>
          <w:tab w:val="right" w:leader="underscore" w:pos="8640"/>
        </w:tabs>
        <w:ind w:left="5103"/>
        <w:rPr>
          <w:color w:val="000000" w:themeColor="text1"/>
        </w:rPr>
      </w:pPr>
      <w:r w:rsidRPr="007B30D1">
        <w:rPr>
          <w:color w:val="000000" w:themeColor="text1"/>
        </w:rPr>
        <w:t>202</w:t>
      </w:r>
      <w:r w:rsidR="00860BAF">
        <w:rPr>
          <w:color w:val="000000" w:themeColor="text1"/>
        </w:rPr>
        <w:t>5</w:t>
      </w:r>
      <w:r w:rsidRPr="007B30D1">
        <w:rPr>
          <w:color w:val="000000" w:themeColor="text1"/>
        </w:rPr>
        <w:t>-</w:t>
      </w:r>
      <w:r w:rsidR="005266FC">
        <w:rPr>
          <w:color w:val="000000" w:themeColor="text1"/>
        </w:rPr>
        <w:t>0</w:t>
      </w:r>
      <w:r w:rsidR="00E62204">
        <w:rPr>
          <w:color w:val="000000" w:themeColor="text1"/>
        </w:rPr>
        <w:t>3</w:t>
      </w:r>
      <w:r w:rsidR="004D3230">
        <w:rPr>
          <w:color w:val="000000" w:themeColor="text1"/>
        </w:rPr>
        <w:t>-</w:t>
      </w:r>
      <w:r w:rsidR="000D03E8" w:rsidRPr="00711C43">
        <w:t>2</w:t>
      </w:r>
      <w:r w:rsidR="00C4734B" w:rsidRPr="00711C43">
        <w:t>4</w:t>
      </w:r>
      <w:r w:rsidR="00CC4C94" w:rsidRPr="00711C43">
        <w:rPr>
          <w:color w:val="000000" w:themeColor="text1"/>
        </w:rPr>
        <w:t>,</w:t>
      </w:r>
      <w:r w:rsidR="00CC4C94">
        <w:rPr>
          <w:color w:val="000000" w:themeColor="text1"/>
        </w:rPr>
        <w:t xml:space="preserve"> SPD </w:t>
      </w:r>
      <w:r w:rsidR="00344288">
        <w:rPr>
          <w:color w:val="000000" w:themeColor="text1"/>
        </w:rPr>
        <w:t xml:space="preserve">– </w:t>
      </w:r>
      <w:r w:rsidR="00711C43">
        <w:rPr>
          <w:color w:val="000000" w:themeColor="text1"/>
        </w:rPr>
        <w:t>30</w:t>
      </w:r>
      <w:r w:rsidR="00D342FC">
        <w:rPr>
          <w:color w:val="000000" w:themeColor="text1"/>
        </w:rPr>
        <w:t>.</w:t>
      </w:r>
    </w:p>
    <w:p w14:paraId="4ECC0636" w14:textId="5D7420AD" w:rsidR="001A2092" w:rsidRPr="006B6532" w:rsidRDefault="001A2092" w:rsidP="00AD5E2D">
      <w:pPr>
        <w:widowControl w:val="0"/>
        <w:tabs>
          <w:tab w:val="left" w:pos="5103"/>
          <w:tab w:val="left" w:pos="5670"/>
        </w:tabs>
        <w:ind w:firstLine="1985"/>
      </w:pPr>
    </w:p>
    <w:p w14:paraId="1CE48D56" w14:textId="45648B18" w:rsidR="00B633FF" w:rsidRPr="00912ADD" w:rsidRDefault="00B633FF" w:rsidP="00B17EB5">
      <w:pPr>
        <w:widowControl w:val="0"/>
        <w:tabs>
          <w:tab w:val="left" w:pos="5103"/>
          <w:tab w:val="left" w:pos="5670"/>
        </w:tabs>
        <w:ind w:firstLine="3402"/>
        <w:rPr>
          <w:b/>
        </w:rPr>
      </w:pPr>
    </w:p>
    <w:p w14:paraId="3E7550EB" w14:textId="032DD5A4" w:rsidR="00912ADD" w:rsidRPr="00912ADD" w:rsidRDefault="00912ADD" w:rsidP="00860BAF">
      <w:pPr>
        <w:jc w:val="center"/>
        <w:rPr>
          <w:b/>
        </w:rPr>
      </w:pPr>
      <w:bookmarkStart w:id="0" w:name="_Hlk164693812"/>
      <w:r w:rsidRPr="00912ADD">
        <w:rPr>
          <w:b/>
        </w:rPr>
        <w:t>KAUNO RAJONO SAVIVALDYBĖS ADMINISTRACIJA</w:t>
      </w:r>
    </w:p>
    <w:p w14:paraId="332D3519" w14:textId="77777777" w:rsidR="00912ADD" w:rsidRPr="00652E9E" w:rsidRDefault="00912ADD" w:rsidP="00912ADD">
      <w:pPr>
        <w:jc w:val="center"/>
        <w:rPr>
          <w:bCs/>
        </w:rPr>
      </w:pPr>
    </w:p>
    <w:bookmarkEnd w:id="0"/>
    <w:p w14:paraId="6FD07AF6" w14:textId="6969156A" w:rsidR="00860BAF" w:rsidRDefault="00E62204" w:rsidP="00F311A2">
      <w:pPr>
        <w:jc w:val="center"/>
        <w:rPr>
          <w:rFonts w:eastAsia="Calibri"/>
          <w:b/>
          <w:bCs/>
          <w:color w:val="000000"/>
          <w:lang w:eastAsia="lt-LT"/>
        </w:rPr>
      </w:pPr>
      <w:r>
        <w:rPr>
          <w:rFonts w:eastAsia="Calibri"/>
          <w:b/>
          <w:bCs/>
          <w:color w:val="000000"/>
          <w:lang w:eastAsia="lt-LT"/>
        </w:rPr>
        <w:t>PAV</w:t>
      </w:r>
      <w:r w:rsidR="000E0CB0">
        <w:rPr>
          <w:rFonts w:eastAsia="Calibri"/>
          <w:b/>
          <w:bCs/>
          <w:color w:val="000000"/>
          <w:lang w:eastAsia="lt-LT"/>
        </w:rPr>
        <w:t>Ė</w:t>
      </w:r>
      <w:r>
        <w:rPr>
          <w:rFonts w:eastAsia="Calibri"/>
          <w:b/>
          <w:bCs/>
          <w:color w:val="000000"/>
          <w:lang w:eastAsia="lt-LT"/>
        </w:rPr>
        <w:t>ŽĖJIMO PASLAUGŲ (TAKSI) DARBO RINKAI BE</w:t>
      </w:r>
      <w:r w:rsidR="005A0E41">
        <w:rPr>
          <w:rFonts w:eastAsia="Calibri"/>
          <w:b/>
          <w:bCs/>
          <w:color w:val="000000"/>
          <w:lang w:eastAsia="lt-LT"/>
        </w:rPr>
        <w:t>S</w:t>
      </w:r>
      <w:r>
        <w:rPr>
          <w:rFonts w:eastAsia="Calibri"/>
          <w:b/>
          <w:bCs/>
          <w:color w:val="000000"/>
          <w:lang w:eastAsia="lt-LT"/>
        </w:rPr>
        <w:t xml:space="preserve">IRENGIANTIEMS ASMENIMS </w:t>
      </w:r>
      <w:r w:rsidR="009A15FB">
        <w:rPr>
          <w:rFonts w:eastAsia="Calibri"/>
          <w:b/>
          <w:bCs/>
          <w:color w:val="000000"/>
          <w:lang w:eastAsia="lt-LT"/>
        </w:rPr>
        <w:t xml:space="preserve">VIEŠASIS </w:t>
      </w:r>
      <w:r w:rsidR="00860BAF" w:rsidRPr="00860BAF">
        <w:rPr>
          <w:rFonts w:eastAsia="Calibri"/>
          <w:b/>
          <w:bCs/>
          <w:color w:val="000000"/>
          <w:lang w:eastAsia="lt-LT"/>
        </w:rPr>
        <w:t>PIRKIMAS</w:t>
      </w:r>
    </w:p>
    <w:p w14:paraId="1B4BE2C2" w14:textId="77777777" w:rsidR="00860BAF" w:rsidRDefault="00860BAF" w:rsidP="00F311A2">
      <w:pPr>
        <w:jc w:val="center"/>
        <w:rPr>
          <w:rFonts w:eastAsia="Calibri"/>
          <w:b/>
          <w:bCs/>
          <w:color w:val="000000"/>
          <w:lang w:eastAsia="lt-LT"/>
        </w:rPr>
      </w:pPr>
    </w:p>
    <w:p w14:paraId="7628E4BA" w14:textId="2C0A1EC9" w:rsidR="00046D25" w:rsidRPr="006B6532" w:rsidRDefault="00D65DF3" w:rsidP="00F311A2">
      <w:pPr>
        <w:jc w:val="center"/>
        <w:rPr>
          <w:b/>
        </w:rPr>
      </w:pPr>
      <w:r>
        <w:rPr>
          <w:b/>
        </w:rPr>
        <w:t>SKELBIAMOS APKLAUSOS</w:t>
      </w:r>
      <w:r w:rsidR="00E15758" w:rsidRPr="006B6532">
        <w:rPr>
          <w:b/>
        </w:rPr>
        <w:t xml:space="preserve"> </w:t>
      </w:r>
      <w:r w:rsidR="0009391D" w:rsidRPr="006B6532">
        <w:rPr>
          <w:b/>
        </w:rPr>
        <w:t>SĄLYGOS</w:t>
      </w:r>
      <w:r w:rsidR="00AF5D90" w:rsidRPr="006B6532">
        <w:rPr>
          <w:b/>
        </w:rPr>
        <w:t>,</w:t>
      </w:r>
      <w:r w:rsidR="003514D4" w:rsidRPr="006B6532">
        <w:rPr>
          <w:b/>
        </w:rPr>
        <w:t xml:space="preserve"> </w:t>
      </w:r>
    </w:p>
    <w:p w14:paraId="19DBB220" w14:textId="77777777" w:rsidR="00046D25" w:rsidRPr="006B6532" w:rsidRDefault="003514D4" w:rsidP="00F311A2">
      <w:pPr>
        <w:jc w:val="center"/>
        <w:rPr>
          <w:b/>
        </w:rPr>
      </w:pPr>
      <w:r w:rsidRPr="006B6532">
        <w:rPr>
          <w:b/>
        </w:rPr>
        <w:t>VYKDANT PIRKIMĄ CVP IS PRIEMONĖMIS</w:t>
      </w:r>
    </w:p>
    <w:tbl>
      <w:tblPr>
        <w:tblpPr w:leftFromText="180" w:rightFromText="180" w:vertAnchor="text" w:horzAnchor="margin" w:tblpY="570"/>
        <w:tblW w:w="9356" w:type="dxa"/>
        <w:tblLook w:val="01E0" w:firstRow="1" w:lastRow="1" w:firstColumn="1" w:lastColumn="1" w:noHBand="0" w:noVBand="0"/>
      </w:tblPr>
      <w:tblGrid>
        <w:gridCol w:w="222"/>
        <w:gridCol w:w="9134"/>
      </w:tblGrid>
      <w:tr w:rsidR="00CB6B93" w:rsidRPr="006B6532" w14:paraId="54B77AAB" w14:textId="77777777" w:rsidTr="00116E79">
        <w:trPr>
          <w:trHeight w:val="5254"/>
        </w:trPr>
        <w:tc>
          <w:tcPr>
            <w:tcW w:w="222" w:type="dxa"/>
          </w:tcPr>
          <w:p w14:paraId="1FA65D1B" w14:textId="77777777" w:rsidR="00CB6B93" w:rsidRPr="006B6532" w:rsidRDefault="00CB6B93" w:rsidP="00CB6B93">
            <w:pPr>
              <w:autoSpaceDN/>
              <w:spacing w:line="276" w:lineRule="auto"/>
              <w:jc w:val="both"/>
              <w:textAlignment w:val="auto"/>
              <w:rPr>
                <w:lang w:eastAsia="lt-LT"/>
              </w:rPr>
            </w:pPr>
          </w:p>
        </w:tc>
        <w:tc>
          <w:tcPr>
            <w:tcW w:w="9134" w:type="dxa"/>
            <w:shd w:val="clear" w:color="auto" w:fill="FFFFFF" w:themeFill="background1"/>
          </w:tcPr>
          <w:p w14:paraId="4C4E90D3"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BENDROSIOS NUOSTATOS</w:t>
            </w:r>
          </w:p>
          <w:p w14:paraId="7D16DB72"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OBJEKTAS</w:t>
            </w:r>
          </w:p>
          <w:p w14:paraId="70ED9AB9"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RENGIMAS, PATEIKIMAS, KEITIMAS</w:t>
            </w:r>
          </w:p>
          <w:p w14:paraId="6655A437" w14:textId="01B61BC5" w:rsidR="00CB6B93" w:rsidRPr="00CB6B93" w:rsidRDefault="00CB6B93" w:rsidP="00EE76CA">
            <w:pPr>
              <w:pStyle w:val="Sraopastraipa"/>
              <w:numPr>
                <w:ilvl w:val="0"/>
                <w:numId w:val="26"/>
              </w:numPr>
              <w:autoSpaceDN/>
              <w:spacing w:line="276" w:lineRule="auto"/>
              <w:ind w:left="384" w:hanging="425"/>
              <w:textAlignment w:val="auto"/>
              <w:rPr>
                <w:lang w:eastAsia="lt-LT"/>
              </w:rPr>
            </w:pPr>
            <w:r w:rsidRPr="00CB6B93">
              <w:rPr>
                <w:bCs/>
                <w:szCs w:val="20"/>
              </w:rPr>
              <w:t>SUBTIEKĖJŲ PASITELKIMAS, ŪKIO SUBJEKTŲ GRUPĖS DALYVAVIMAS</w:t>
            </w:r>
          </w:p>
          <w:p w14:paraId="7E89B94E"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PASIŪLYMO GALIOJIMO UŽTIKRINIMAS</w:t>
            </w:r>
          </w:p>
          <w:p w14:paraId="0496D1B0"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PIRKIMO DOKUMENTŲ PAAIŠKINIMAS, PAPILDYMAS IR PATIKSLINIMAS</w:t>
            </w:r>
          </w:p>
          <w:p w14:paraId="28F6F33A"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SUSIPAŽINIMAS SU PRADINIAIS PASIŪLYMAIS</w:t>
            </w:r>
          </w:p>
          <w:p w14:paraId="24DDCAF1" w14:textId="77777777"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EKONOMIŠKAI NAUDINGIAUSIO PASIŪLYMO IŠRINKIMO KRITERIJAI</w:t>
            </w:r>
          </w:p>
          <w:p w14:paraId="6BBF5557" w14:textId="55078F9E" w:rsidR="00CB6B93"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VERTINIMAS IR NAGRINĖJIMAS</w:t>
            </w:r>
          </w:p>
          <w:p w14:paraId="28AAEA84" w14:textId="77777777" w:rsidR="00116E79" w:rsidRDefault="00CB6B93" w:rsidP="00EE76CA">
            <w:pPr>
              <w:pStyle w:val="Sraopastraipa"/>
              <w:numPr>
                <w:ilvl w:val="0"/>
                <w:numId w:val="26"/>
              </w:numPr>
              <w:autoSpaceDN/>
              <w:spacing w:line="276" w:lineRule="auto"/>
              <w:ind w:left="384" w:hanging="425"/>
              <w:textAlignment w:val="auto"/>
              <w:rPr>
                <w:lang w:eastAsia="lt-LT"/>
              </w:rPr>
            </w:pPr>
            <w:r w:rsidRPr="006B6532">
              <w:rPr>
                <w:lang w:eastAsia="lt-LT"/>
              </w:rPr>
              <w:t>PASIŪLYMŲ ATMETIMO PAGRINDAI</w:t>
            </w:r>
          </w:p>
          <w:p w14:paraId="412842CF" w14:textId="77777777" w:rsidR="00116E79" w:rsidRDefault="00116E79" w:rsidP="00EE76CA">
            <w:pPr>
              <w:pStyle w:val="Sraopastraipa"/>
              <w:numPr>
                <w:ilvl w:val="0"/>
                <w:numId w:val="26"/>
              </w:numPr>
              <w:autoSpaceDN/>
              <w:spacing w:line="276" w:lineRule="auto"/>
              <w:ind w:left="384" w:hanging="425"/>
              <w:textAlignment w:val="auto"/>
              <w:rPr>
                <w:lang w:eastAsia="lt-LT"/>
              </w:rPr>
            </w:pPr>
            <w:r w:rsidRPr="00116E79">
              <w:rPr>
                <w:lang w:eastAsia="lt-LT"/>
              </w:rPr>
              <w:t>TIEKĖJŲ PAŠALINIMO PAGRINDAI, KVALIFIKACIJOS REIKALAVIMAI IR REIKALAUJAMI APLINKOS APSAUGOS VADYBOS SISTEMŲ</w:t>
            </w:r>
            <w:r>
              <w:rPr>
                <w:lang w:eastAsia="lt-LT"/>
              </w:rPr>
              <w:t xml:space="preserve"> </w:t>
            </w:r>
            <w:r w:rsidRPr="00116E79">
              <w:rPr>
                <w:lang w:eastAsia="lt-LT"/>
              </w:rPr>
              <w:t>STANDARTAI</w:t>
            </w:r>
          </w:p>
          <w:p w14:paraId="481E5A34"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SPRENDIMAS DĖL LAIMĖTOJO PASIŪLYMO, PASIŪLYMŲ EILĖS IR SUTARTIES SUDARYMO</w:t>
            </w:r>
          </w:p>
          <w:p w14:paraId="171DB69E" w14:textId="77777777" w:rsidR="00116E79"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GINČŲ NAGRINĖJIMO TVARKA</w:t>
            </w:r>
          </w:p>
          <w:p w14:paraId="7405D1B9" w14:textId="7F55BC17" w:rsidR="00CB6B93" w:rsidRDefault="00CB6B93" w:rsidP="00EE76CA">
            <w:pPr>
              <w:pStyle w:val="Sraopastraipa"/>
              <w:numPr>
                <w:ilvl w:val="0"/>
                <w:numId w:val="26"/>
              </w:numPr>
              <w:autoSpaceDN/>
              <w:spacing w:line="276" w:lineRule="auto"/>
              <w:ind w:left="384" w:hanging="425"/>
              <w:jc w:val="both"/>
              <w:textAlignment w:val="auto"/>
              <w:rPr>
                <w:lang w:eastAsia="lt-LT"/>
              </w:rPr>
            </w:pPr>
            <w:r w:rsidRPr="006B6532">
              <w:rPr>
                <w:lang w:eastAsia="lt-LT"/>
              </w:rPr>
              <w:t>PIRKIMO SUTARTIES SĄLYGOS</w:t>
            </w:r>
          </w:p>
          <w:p w14:paraId="038D09A4" w14:textId="38FA43BF" w:rsidR="00CB6B93" w:rsidRPr="006B6532" w:rsidRDefault="00CB6B93" w:rsidP="00CB6B93">
            <w:pPr>
              <w:pStyle w:val="Sraopastraipa"/>
              <w:autoSpaceDN/>
              <w:spacing w:line="276" w:lineRule="auto"/>
              <w:ind w:left="384"/>
              <w:jc w:val="both"/>
              <w:textAlignment w:val="auto"/>
              <w:rPr>
                <w:lang w:eastAsia="lt-LT"/>
              </w:rPr>
            </w:pPr>
          </w:p>
        </w:tc>
      </w:tr>
      <w:tr w:rsidR="00CB6B93" w:rsidRPr="006B6532" w14:paraId="7D8F38D4" w14:textId="77777777" w:rsidTr="00116E79">
        <w:trPr>
          <w:trHeight w:val="367"/>
        </w:trPr>
        <w:tc>
          <w:tcPr>
            <w:tcW w:w="222" w:type="dxa"/>
            <w:shd w:val="clear" w:color="auto" w:fill="auto"/>
          </w:tcPr>
          <w:p w14:paraId="1DE9E4C4" w14:textId="77777777" w:rsidR="00CB6B93" w:rsidRPr="0035716D" w:rsidRDefault="00CB6B93" w:rsidP="000A4B3D">
            <w:pPr>
              <w:autoSpaceDN/>
              <w:jc w:val="both"/>
              <w:textAlignment w:val="auto"/>
              <w:rPr>
                <w:lang w:eastAsia="lt-LT"/>
              </w:rPr>
            </w:pPr>
          </w:p>
        </w:tc>
        <w:tc>
          <w:tcPr>
            <w:tcW w:w="9134" w:type="dxa"/>
            <w:shd w:val="clear" w:color="auto" w:fill="auto"/>
          </w:tcPr>
          <w:p w14:paraId="30F9E33C" w14:textId="77777777" w:rsidR="00CB6B93" w:rsidRPr="0035716D" w:rsidRDefault="00CB6B93" w:rsidP="000A4B3D">
            <w:pPr>
              <w:autoSpaceDN/>
              <w:jc w:val="both"/>
              <w:textAlignment w:val="auto"/>
              <w:rPr>
                <w:lang w:eastAsia="lt-LT"/>
              </w:rPr>
            </w:pPr>
            <w:r w:rsidRPr="0035716D">
              <w:rPr>
                <w:lang w:eastAsia="lt-LT"/>
              </w:rPr>
              <w:t>PRIEDAI:</w:t>
            </w:r>
          </w:p>
        </w:tc>
      </w:tr>
    </w:tbl>
    <w:p w14:paraId="1C4D4786" w14:textId="7A841A84" w:rsidR="00046D25" w:rsidRPr="00CB6B93" w:rsidRDefault="00CB6B93" w:rsidP="000A4B3D">
      <w:pPr>
        <w:spacing w:before="240" w:after="240"/>
        <w:jc w:val="center"/>
      </w:pPr>
      <w:r w:rsidRPr="00CB6B93">
        <w:t xml:space="preserve"> </w:t>
      </w:r>
      <w:r w:rsidR="003514D4" w:rsidRPr="00CB6B93">
        <w:t>TURINYS</w:t>
      </w:r>
    </w:p>
    <w:p w14:paraId="4EC6A027" w14:textId="153E47EF" w:rsidR="0065432B" w:rsidRPr="00E1484F" w:rsidRDefault="002E1A5A"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E1484F">
        <w:rPr>
          <w:szCs w:val="20"/>
        </w:rPr>
        <w:t>Pasiūlymo forma, pirkimo</w:t>
      </w:r>
      <w:r w:rsidR="003C1A3D" w:rsidRPr="00E1484F">
        <w:rPr>
          <w:szCs w:val="20"/>
        </w:rPr>
        <w:t xml:space="preserve"> sąlygų</w:t>
      </w:r>
      <w:r w:rsidRPr="00E1484F">
        <w:rPr>
          <w:szCs w:val="20"/>
        </w:rPr>
        <w:t xml:space="preserve"> 1 priedas;</w:t>
      </w:r>
    </w:p>
    <w:p w14:paraId="3F66CA3B" w14:textId="2E17A4AA" w:rsidR="00EB173E" w:rsidRPr="00AA5BAE" w:rsidRDefault="00EB173E"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rPr>
          <w:szCs w:val="20"/>
        </w:rPr>
        <w:t xml:space="preserve">Pirkimo sutarties projektas, pirkimo sąlygų </w:t>
      </w:r>
      <w:r w:rsidR="00AA069F">
        <w:rPr>
          <w:szCs w:val="20"/>
        </w:rPr>
        <w:t>2</w:t>
      </w:r>
      <w:r w:rsidRPr="00AA5BAE">
        <w:rPr>
          <w:szCs w:val="20"/>
        </w:rPr>
        <w:t xml:space="preserve"> priedas</w:t>
      </w:r>
      <w:bookmarkStart w:id="1" w:name="_Hlk147915076"/>
      <w:r w:rsidR="00180A19">
        <w:rPr>
          <w:szCs w:val="20"/>
        </w:rPr>
        <w:t xml:space="preserve"> (pateikiama atskiru failu)</w:t>
      </w:r>
      <w:r w:rsidRPr="00AA5BAE">
        <w:rPr>
          <w:szCs w:val="20"/>
        </w:rPr>
        <w:t>;</w:t>
      </w:r>
      <w:bookmarkEnd w:id="1"/>
    </w:p>
    <w:p w14:paraId="52303B3E" w14:textId="2534563A" w:rsidR="00F5731E" w:rsidRPr="00AA5BAE" w:rsidRDefault="00F54AE1" w:rsidP="000A4B3D">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AA5BAE">
        <w:t>D</w:t>
      </w:r>
      <w:r w:rsidR="001B3848" w:rsidRPr="00AA5BAE">
        <w:t>eklaracij</w:t>
      </w:r>
      <w:r w:rsidR="006932E3" w:rsidRPr="00AA5BAE">
        <w:t>a</w:t>
      </w:r>
      <w:r w:rsidR="001B3848" w:rsidRPr="00AA5BAE">
        <w:t xml:space="preserve"> (dėl atitikties keliamiems reikalavimams) </w:t>
      </w:r>
      <w:r w:rsidR="001B3848" w:rsidRPr="00AA5BAE">
        <w:rPr>
          <w:szCs w:val="20"/>
        </w:rPr>
        <w:t>forma</w:t>
      </w:r>
      <w:r w:rsidR="00F5731E" w:rsidRPr="00AA5BAE">
        <w:rPr>
          <w:lang w:eastAsia="lt-LT"/>
        </w:rPr>
        <w:t xml:space="preserve">, </w:t>
      </w:r>
      <w:bookmarkStart w:id="2" w:name="_Hlk147915133"/>
      <w:r w:rsidR="00F5731E" w:rsidRPr="00AA5BAE">
        <w:rPr>
          <w:lang w:eastAsia="lt-LT"/>
        </w:rPr>
        <w:t xml:space="preserve">pirkimo sąlygų </w:t>
      </w:r>
      <w:r w:rsidR="00AA069F">
        <w:rPr>
          <w:lang w:eastAsia="lt-LT"/>
        </w:rPr>
        <w:t>3</w:t>
      </w:r>
      <w:r w:rsidR="00F5731E" w:rsidRPr="00AA5BAE">
        <w:rPr>
          <w:lang w:eastAsia="lt-LT"/>
        </w:rPr>
        <w:t xml:space="preserve"> priedas</w:t>
      </w:r>
      <w:r w:rsidR="00180A19">
        <w:rPr>
          <w:lang w:eastAsia="lt-LT"/>
        </w:rPr>
        <w:t xml:space="preserve"> (pateikiama atskiru failu)</w:t>
      </w:r>
      <w:r w:rsidR="000B7D25" w:rsidRPr="00AA5BAE">
        <w:rPr>
          <w:lang w:eastAsia="lt-LT"/>
        </w:rPr>
        <w:t>;</w:t>
      </w:r>
    </w:p>
    <w:bookmarkEnd w:id="2"/>
    <w:p w14:paraId="11D2E528" w14:textId="2545C4A6" w:rsidR="00FB0435" w:rsidRDefault="00AB1E72" w:rsidP="008F6A2B">
      <w:pPr>
        <w:widowControl w:val="0"/>
        <w:numPr>
          <w:ilvl w:val="0"/>
          <w:numId w:val="15"/>
        </w:numPr>
        <w:tabs>
          <w:tab w:val="left" w:pos="709"/>
          <w:tab w:val="left" w:pos="993"/>
        </w:tabs>
        <w:autoSpaceDE w:val="0"/>
        <w:autoSpaceDN/>
        <w:adjustRightInd w:val="0"/>
        <w:ind w:left="357" w:firstLine="69"/>
        <w:contextualSpacing/>
        <w:jc w:val="both"/>
        <w:textAlignment w:val="auto"/>
        <w:rPr>
          <w:lang w:eastAsia="lt-LT"/>
        </w:rPr>
      </w:pPr>
      <w:r w:rsidRPr="005416A9">
        <w:rPr>
          <w:lang w:eastAsia="lt-LT"/>
        </w:rPr>
        <w:t>Tiekėjų pašalinimo pagrindai ir jų nebuvimą patvirtinantys dokumentai (1</w:t>
      </w:r>
      <w:r w:rsidR="00F31771" w:rsidRPr="005416A9">
        <w:rPr>
          <w:lang w:eastAsia="lt-LT"/>
        </w:rPr>
        <w:t xml:space="preserve"> </w:t>
      </w:r>
      <w:r w:rsidRPr="005416A9">
        <w:rPr>
          <w:lang w:eastAsia="lt-LT"/>
        </w:rPr>
        <w:t xml:space="preserve">lentelė), pirkimo sąlygų </w:t>
      </w:r>
      <w:r w:rsidR="00AA069F">
        <w:rPr>
          <w:lang w:eastAsia="lt-LT"/>
        </w:rPr>
        <w:t>4</w:t>
      </w:r>
      <w:r w:rsidRPr="005416A9">
        <w:rPr>
          <w:lang w:eastAsia="lt-LT"/>
        </w:rPr>
        <w:t xml:space="preserve"> priedas</w:t>
      </w:r>
      <w:r w:rsidR="00180A19">
        <w:rPr>
          <w:lang w:eastAsia="lt-LT"/>
        </w:rPr>
        <w:t xml:space="preserve"> (pateikiama atskiru failu)</w:t>
      </w:r>
      <w:r w:rsidR="0012355E">
        <w:rPr>
          <w:lang w:eastAsia="lt-LT"/>
        </w:rPr>
        <w:t>;</w:t>
      </w:r>
    </w:p>
    <w:p w14:paraId="6CEB0866" w14:textId="11F7DD76" w:rsidR="0012355E" w:rsidRDefault="009A6980" w:rsidP="009A6980">
      <w:pPr>
        <w:pStyle w:val="Sraopastraipa"/>
        <w:numPr>
          <w:ilvl w:val="0"/>
          <w:numId w:val="15"/>
        </w:numPr>
        <w:tabs>
          <w:tab w:val="left" w:pos="709"/>
        </w:tabs>
        <w:ind w:left="0" w:firstLine="426"/>
        <w:jc w:val="both"/>
        <w:rPr>
          <w:lang w:eastAsia="lt-LT"/>
        </w:rPr>
      </w:pPr>
      <w:r w:rsidRPr="009A6980">
        <w:rPr>
          <w:lang w:eastAsia="lt-LT"/>
        </w:rPr>
        <w:t xml:space="preserve">Tiekėjo vadovaujančių darbuotojų (specialistų) ir asmenų, atsakingų už sutarties vykdymą sąrašas, pirkimo dokumentų </w:t>
      </w:r>
      <w:r w:rsidR="00AA069F">
        <w:rPr>
          <w:lang w:eastAsia="lt-LT"/>
        </w:rPr>
        <w:t>5</w:t>
      </w:r>
      <w:r w:rsidRPr="009A6980">
        <w:rPr>
          <w:lang w:eastAsia="lt-LT"/>
        </w:rPr>
        <w:t xml:space="preserve"> priedas.</w:t>
      </w:r>
    </w:p>
    <w:p w14:paraId="68418706" w14:textId="77777777" w:rsidR="00046D25" w:rsidRPr="006B6532" w:rsidRDefault="00046D25" w:rsidP="00123F88">
      <w:pPr>
        <w:pageBreakBefore/>
        <w:rPr>
          <w:sz w:val="2"/>
        </w:rPr>
      </w:pPr>
    </w:p>
    <w:p w14:paraId="3B8C8233" w14:textId="3D38067E" w:rsidR="00B42F03" w:rsidRDefault="00B42F03" w:rsidP="00AF35F9">
      <w:pPr>
        <w:pStyle w:val="Tvarkostekstas"/>
        <w:numPr>
          <w:ilvl w:val="0"/>
          <w:numId w:val="14"/>
        </w:numPr>
        <w:spacing w:before="240" w:after="240"/>
        <w:ind w:left="2200" w:hanging="357"/>
        <w:jc w:val="center"/>
        <w:rPr>
          <w:b/>
        </w:rPr>
      </w:pPr>
      <w:r w:rsidRPr="006B6532">
        <w:rPr>
          <w:b/>
        </w:rPr>
        <w:t>BENDROSIOS NUOSTATOS</w:t>
      </w:r>
    </w:p>
    <w:p w14:paraId="377C6D13" w14:textId="6E04BEBD" w:rsidR="009A15FB" w:rsidRPr="005A0E41" w:rsidRDefault="009A15FB" w:rsidP="005A0E41">
      <w:pPr>
        <w:pStyle w:val="Sraopastraipa"/>
        <w:numPr>
          <w:ilvl w:val="1"/>
          <w:numId w:val="14"/>
        </w:numPr>
        <w:ind w:left="0" w:firstLine="851"/>
        <w:jc w:val="both"/>
        <w:rPr>
          <w:rFonts w:eastAsia="Calibri"/>
          <w:color w:val="000000"/>
          <w:lang w:eastAsia="lt-LT"/>
        </w:rPr>
      </w:pPr>
      <w:r w:rsidRPr="009A15FB">
        <w:rPr>
          <w:lang w:eastAsia="lt-LT"/>
        </w:rPr>
        <w:t xml:space="preserve">Kauno rajono savivaldybės administracija (toliau – perkančioji organizacija) vykdo </w:t>
      </w:r>
      <w:r w:rsidR="000E0CB0" w:rsidRPr="000E0CB0">
        <w:rPr>
          <w:rFonts w:eastAsia="Calibri"/>
          <w:color w:val="000000"/>
          <w:lang w:eastAsia="lt-LT"/>
        </w:rPr>
        <w:t>pav</w:t>
      </w:r>
      <w:r w:rsidR="005A0E41">
        <w:rPr>
          <w:rFonts w:eastAsia="Calibri"/>
          <w:color w:val="000000"/>
          <w:lang w:eastAsia="lt-LT"/>
        </w:rPr>
        <w:t>ė</w:t>
      </w:r>
      <w:r w:rsidR="000E0CB0" w:rsidRPr="000E0CB0">
        <w:rPr>
          <w:rFonts w:eastAsia="Calibri"/>
          <w:color w:val="000000"/>
          <w:lang w:eastAsia="lt-LT"/>
        </w:rPr>
        <w:t>žėjimo paslaugų (taksi) darbo rinkai be</w:t>
      </w:r>
      <w:r w:rsidR="005A0E41">
        <w:rPr>
          <w:rFonts w:eastAsia="Calibri"/>
          <w:color w:val="000000"/>
          <w:lang w:eastAsia="lt-LT"/>
        </w:rPr>
        <w:t>s</w:t>
      </w:r>
      <w:r w:rsidR="000E0CB0" w:rsidRPr="000E0CB0">
        <w:rPr>
          <w:rFonts w:eastAsia="Calibri"/>
          <w:color w:val="000000"/>
          <w:lang w:eastAsia="lt-LT"/>
        </w:rPr>
        <w:t>irengiantiems asmenims</w:t>
      </w:r>
      <w:r w:rsidR="005A0E41">
        <w:rPr>
          <w:rFonts w:eastAsia="Calibri"/>
          <w:color w:val="000000"/>
          <w:lang w:eastAsia="lt-LT"/>
        </w:rPr>
        <w:t xml:space="preserve"> </w:t>
      </w:r>
      <w:r w:rsidRPr="009A15FB">
        <w:rPr>
          <w:lang w:eastAsia="lt-LT"/>
        </w:rPr>
        <w:t xml:space="preserve">viešąjį pirkimą. Pirkimui priskirtinas Bendrajame viešųjų pirkimų žodyne (toliau – BVPŽ) nurodytas pagrindinis kodas – </w:t>
      </w:r>
      <w:r w:rsidR="005A0E41">
        <w:rPr>
          <w:rFonts w:eastAsia="Calibri"/>
          <w:color w:val="000000"/>
          <w:lang w:eastAsia="lt-LT"/>
        </w:rPr>
        <w:t>60120000</w:t>
      </w:r>
      <w:r w:rsidR="00BA3B87" w:rsidRPr="005A0E41">
        <w:rPr>
          <w:rFonts w:eastAsia="Calibri"/>
          <w:color w:val="000000"/>
          <w:lang w:eastAsia="lt-LT"/>
        </w:rPr>
        <w:t>-</w:t>
      </w:r>
      <w:r w:rsidR="005A0E41">
        <w:rPr>
          <w:rFonts w:eastAsia="Calibri"/>
          <w:color w:val="000000"/>
          <w:lang w:eastAsia="lt-LT"/>
        </w:rPr>
        <w:t>5</w:t>
      </w:r>
      <w:r w:rsidR="00BA3B87" w:rsidRPr="00BD49A2">
        <w:rPr>
          <w:lang w:eastAsia="lt-LT"/>
        </w:rPr>
        <w:t xml:space="preserve"> </w:t>
      </w:r>
      <w:r w:rsidR="002C5BF5" w:rsidRPr="00BD49A2">
        <w:rPr>
          <w:lang w:eastAsia="lt-LT"/>
        </w:rPr>
        <w:t>(</w:t>
      </w:r>
      <w:r w:rsidR="003E4D45">
        <w:t>taksi paslaugos</w:t>
      </w:r>
      <w:r w:rsidR="002C5BF5" w:rsidRPr="00BD49A2">
        <w:t>)</w:t>
      </w:r>
      <w:r w:rsidRPr="00BD49A2">
        <w:rPr>
          <w:lang w:eastAsia="lt-LT"/>
        </w:rPr>
        <w:t>.</w:t>
      </w:r>
      <w:r w:rsidRPr="009A15FB">
        <w:rPr>
          <w:lang w:eastAsia="lt-LT"/>
        </w:rPr>
        <w:t xml:space="preserve"> </w:t>
      </w:r>
    </w:p>
    <w:p w14:paraId="74DB88DF" w14:textId="77777777" w:rsidR="00395428" w:rsidRPr="006B6532" w:rsidRDefault="00395428" w:rsidP="002C138A">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 xml:space="preserve">Vartojamos pagrindinės sąvokos apibrėžtos Lietuvos Respublikos viešųjų pirkimų     įstatyme (toliau – </w:t>
      </w:r>
      <w:r>
        <w:rPr>
          <w:lang w:eastAsia="lt-LT"/>
        </w:rPr>
        <w:t>VPĮ/Viešųjų pirkimų įstatymas</w:t>
      </w:r>
      <w:r w:rsidRPr="006B6532">
        <w:rPr>
          <w:lang w:eastAsia="lt-LT"/>
        </w:rPr>
        <w:t>)</w:t>
      </w:r>
      <w:r>
        <w:rPr>
          <w:lang w:eastAsia="lt-LT"/>
        </w:rPr>
        <w:t xml:space="preserve">, </w:t>
      </w:r>
      <w:r w:rsidRPr="00525E3B">
        <w:t>Viešųjų pirkimų tarnybos direktoriaus 2017 m. birželio 29 d. įsakymu Nr. 1S-105 patvirtintoje Tiekėj</w:t>
      </w:r>
      <w:r>
        <w:t xml:space="preserve">o </w:t>
      </w:r>
      <w:r w:rsidRPr="00525E3B">
        <w:t>kvalifikacijos reikalavimų nustatymo metodikoje (toliau – Metodika</w:t>
      </w:r>
      <w:r>
        <w:t>).</w:t>
      </w:r>
    </w:p>
    <w:p w14:paraId="6C568E81" w14:textId="3E65CA64" w:rsidR="0067086F" w:rsidRPr="0067086F" w:rsidRDefault="0067086F" w:rsidP="002C138A">
      <w:pPr>
        <w:widowControl w:val="0"/>
        <w:numPr>
          <w:ilvl w:val="1"/>
          <w:numId w:val="14"/>
        </w:numPr>
        <w:tabs>
          <w:tab w:val="left" w:pos="1134"/>
        </w:tabs>
        <w:autoSpaceDE w:val="0"/>
        <w:autoSpaceDN/>
        <w:adjustRightInd w:val="0"/>
        <w:ind w:left="0" w:firstLine="709"/>
        <w:jc w:val="both"/>
        <w:textAlignment w:val="auto"/>
        <w:rPr>
          <w:color w:val="FF0000"/>
          <w:lang w:eastAsia="lt-LT"/>
        </w:rPr>
      </w:pPr>
      <w:r w:rsidRPr="00F90474">
        <w:rPr>
          <w:lang w:eastAsia="lt-LT"/>
        </w:rPr>
        <w:t xml:space="preserve">Pirkimas vykdomas vadovaujantis Viešųjų pirkimų įstatymu, </w:t>
      </w:r>
      <w:r w:rsidRPr="00A32A00">
        <w:t>Mažos vertės pirkimų tvarkos aprašu, patvirtintu Viešųjų pirkimų tarnybos direktoriaus 2017 m. birželio 28 d. įsakymu Nr. 1S-97 „Dėl Mažos vertės pirkimų tvarkos aprašo patvirtinimo“</w:t>
      </w:r>
      <w:r>
        <w:t xml:space="preserve"> (toliau – Aprašas), </w:t>
      </w:r>
      <w:r w:rsidRPr="00F90474">
        <w:rPr>
          <w:lang w:eastAsia="lt-LT"/>
        </w:rPr>
        <w:t>Lietuvos Respublikos civiliniu kodeksu (toliau – Civilinis kodeksas), Metodika, kitais viešuosius pirkimus reglamentuojančiais teisės aktais bei šiomis konkurso sąlygomis (toliau – pirkimo sąlygos).</w:t>
      </w:r>
    </w:p>
    <w:p w14:paraId="11379A35" w14:textId="77CDC59A" w:rsidR="00D21B08" w:rsidRDefault="00A0072D" w:rsidP="00D21B08">
      <w:pPr>
        <w:widowControl w:val="0"/>
        <w:numPr>
          <w:ilvl w:val="1"/>
          <w:numId w:val="14"/>
        </w:numPr>
        <w:tabs>
          <w:tab w:val="left" w:pos="1134"/>
        </w:tabs>
        <w:autoSpaceDE w:val="0"/>
        <w:autoSpaceDN/>
        <w:adjustRightInd w:val="0"/>
        <w:ind w:left="0" w:firstLine="709"/>
        <w:jc w:val="both"/>
        <w:textAlignment w:val="auto"/>
        <w:rPr>
          <w:lang w:eastAsia="lt-LT"/>
        </w:rPr>
      </w:pPr>
      <w:r w:rsidRPr="00D21B08">
        <w:rPr>
          <w:b/>
          <w:bCs/>
          <w:lang w:eastAsia="lt-LT"/>
        </w:rPr>
        <w:t xml:space="preserve">Pirkimas laikomas žaliuoju pirkimu, nes pirkime taikomas reikalavimas nustatytas </w:t>
      </w:r>
      <w:r w:rsidRPr="00D21B08">
        <w:rPr>
          <w:lang w:eastAsia="lt-LT"/>
        </w:rPr>
        <w:t xml:space="preserve">Lietuvos Respublikos aplinkos ministro 2011 m. birželio 28 d. įsakymu Nr. D1-508 patvirtinto ,,Aplinkos apsaugos kriterijų, kuriuos perkančiosios organizacijos ir perkantieji subjektai turi taikyti pirkdami prekes, paslaugas ar darbus“ tvarkos aprašo  </w:t>
      </w:r>
      <w:r w:rsidR="007700AA" w:rsidRPr="00D21B08">
        <w:rPr>
          <w:color w:val="000000" w:themeColor="text1"/>
          <w:lang w:eastAsia="lt-LT"/>
        </w:rPr>
        <w:t>4.4.4.3</w:t>
      </w:r>
      <w:r w:rsidR="00D236AE" w:rsidRPr="00D21B08">
        <w:rPr>
          <w:color w:val="000000" w:themeColor="text1"/>
          <w:lang w:eastAsia="lt-LT"/>
        </w:rPr>
        <w:t xml:space="preserve"> p.), plačiau žr. </w:t>
      </w:r>
      <w:r w:rsidR="00D236AE" w:rsidRPr="00D21B08">
        <w:rPr>
          <w:bCs/>
          <w:szCs w:val="20"/>
        </w:rPr>
        <w:t>pirkimo sąlygų</w:t>
      </w:r>
      <w:r w:rsidR="007700AA" w:rsidRPr="00D21B08">
        <w:rPr>
          <w:bCs/>
          <w:szCs w:val="20"/>
        </w:rPr>
        <w:t xml:space="preserve"> </w:t>
      </w:r>
      <w:r w:rsidR="00AA069F">
        <w:rPr>
          <w:bCs/>
          <w:szCs w:val="20"/>
        </w:rPr>
        <w:t>2</w:t>
      </w:r>
      <w:r w:rsidR="007700AA" w:rsidRPr="00D21B08">
        <w:rPr>
          <w:bCs/>
          <w:szCs w:val="20"/>
        </w:rPr>
        <w:t xml:space="preserve"> priedo „Sutarties projektas“</w:t>
      </w:r>
      <w:r w:rsidR="00D236AE" w:rsidRPr="00D21B08">
        <w:rPr>
          <w:bCs/>
          <w:szCs w:val="20"/>
        </w:rPr>
        <w:t xml:space="preserve"> </w:t>
      </w:r>
      <w:r w:rsidR="00851508" w:rsidRPr="00D21B08">
        <w:rPr>
          <w:bCs/>
          <w:color w:val="000000" w:themeColor="text1"/>
          <w:szCs w:val="20"/>
        </w:rPr>
        <w:t>4.2.16</w:t>
      </w:r>
      <w:r w:rsidR="00D236AE" w:rsidRPr="00D21B08">
        <w:rPr>
          <w:bCs/>
          <w:color w:val="000000" w:themeColor="text1"/>
          <w:szCs w:val="20"/>
        </w:rPr>
        <w:t xml:space="preserve"> </w:t>
      </w:r>
      <w:r w:rsidR="00D236AE" w:rsidRPr="00D21B08">
        <w:rPr>
          <w:bCs/>
          <w:szCs w:val="20"/>
        </w:rPr>
        <w:t>punktą</w:t>
      </w:r>
      <w:r w:rsidR="007700AA" w:rsidRPr="00D21B08">
        <w:rPr>
          <w:bCs/>
          <w:szCs w:val="20"/>
        </w:rPr>
        <w:t xml:space="preserve">. </w:t>
      </w:r>
    </w:p>
    <w:p w14:paraId="5DA41E35" w14:textId="77777777" w:rsidR="00D21B08" w:rsidRDefault="007D02BE" w:rsidP="00D21B08">
      <w:pPr>
        <w:widowControl w:val="0"/>
        <w:numPr>
          <w:ilvl w:val="1"/>
          <w:numId w:val="14"/>
        </w:numPr>
        <w:tabs>
          <w:tab w:val="left" w:pos="1134"/>
        </w:tabs>
        <w:autoSpaceDE w:val="0"/>
        <w:autoSpaceDN/>
        <w:adjustRightInd w:val="0"/>
        <w:ind w:left="0" w:firstLine="709"/>
        <w:jc w:val="both"/>
        <w:textAlignment w:val="auto"/>
        <w:rPr>
          <w:lang w:eastAsia="lt-LT"/>
        </w:rPr>
      </w:pPr>
      <w:r w:rsidRPr="00D21B08">
        <w:rPr>
          <w:rFonts w:eastAsia="Calibri"/>
          <w:lang w:eastAsia="lt-LT"/>
        </w:rPr>
        <w:t xml:space="preserve">Skelbimas apie pirkimą paskelbtas Viešųjų pirkimų įstatymo nustatyta tvarka Centrinėje viešųjų pirkimų informacinėje sistemoje, adresu </w:t>
      </w:r>
      <w:hyperlink r:id="rId11" w:history="1">
        <w:r w:rsidR="00EE76CA" w:rsidRPr="00EE76CA">
          <w:rPr>
            <w:rStyle w:val="Hipersaitas"/>
          </w:rPr>
          <w:t>https://viesiejipirkimai.lt/</w:t>
        </w:r>
      </w:hyperlink>
      <w:r>
        <w:t>.</w:t>
      </w:r>
      <w:r w:rsidRPr="00D21B08">
        <w:rPr>
          <w:i/>
          <w:lang w:eastAsia="lt-LT"/>
        </w:rPr>
        <w:t xml:space="preserve"> </w:t>
      </w:r>
      <w:r w:rsidRPr="00D21B08">
        <w:rPr>
          <w:rFonts w:eastAsia="Calibri" w:cstheme="minorHAnsi"/>
          <w:color w:val="000000" w:themeColor="text1"/>
        </w:rPr>
        <w:t>Išankstinis skelbimas apie numatomą pirkimą nebuvo paskelbtas.</w:t>
      </w:r>
      <w:r>
        <w:rPr>
          <w:lang w:eastAsia="lt-LT"/>
        </w:rPr>
        <w:tab/>
      </w:r>
    </w:p>
    <w:p w14:paraId="53A22D31" w14:textId="77777777" w:rsidR="00D21B08" w:rsidRDefault="007D02BE" w:rsidP="00D21B08">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Pirkimas atliekamas laikantis lygiateisiškumo, nediskriminavimo, skaidrumo, abipusio pripažinimo, proporcingumo principų ir konfidencialumo bei nešališkumo reikalavimų.</w:t>
      </w:r>
    </w:p>
    <w:p w14:paraId="41AB6705" w14:textId="77777777" w:rsidR="00D21B08" w:rsidRDefault="007D02BE" w:rsidP="00D21B08">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Perkančioji organizacija nėra pridėtinės vertės mokesčio (toliau – PVM) mokėtoja.</w:t>
      </w:r>
      <w:r w:rsidRPr="00D21B08">
        <w:rPr>
          <w:rFonts w:ascii="Arial" w:hAnsi="Arial" w:cs="Arial"/>
          <w:sz w:val="20"/>
          <w:lang w:eastAsia="lt-LT"/>
        </w:rPr>
        <w:t xml:space="preserve"> </w:t>
      </w:r>
    </w:p>
    <w:p w14:paraId="090BBBCB" w14:textId="443BB569" w:rsidR="007D02BE" w:rsidRPr="006B6532" w:rsidRDefault="007D02BE" w:rsidP="00D21B08">
      <w:pPr>
        <w:widowControl w:val="0"/>
        <w:numPr>
          <w:ilvl w:val="1"/>
          <w:numId w:val="14"/>
        </w:numPr>
        <w:tabs>
          <w:tab w:val="left" w:pos="1134"/>
        </w:tabs>
        <w:autoSpaceDE w:val="0"/>
        <w:autoSpaceDN/>
        <w:adjustRightInd w:val="0"/>
        <w:ind w:left="0" w:firstLine="709"/>
        <w:jc w:val="both"/>
        <w:textAlignment w:val="auto"/>
        <w:rPr>
          <w:lang w:eastAsia="lt-LT"/>
        </w:rPr>
      </w:pPr>
      <w:r w:rsidRPr="006B6532">
        <w:rPr>
          <w:lang w:eastAsia="lt-LT"/>
        </w:rPr>
        <w:t>Visos pirkimo sąlygos nustatytos pirkimo dokumentuose:</w:t>
      </w:r>
    </w:p>
    <w:p w14:paraId="223002D6" w14:textId="77777777" w:rsidR="007D02BE" w:rsidRPr="006B6532"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1.8.1. s</w:t>
      </w:r>
      <w:r w:rsidRPr="006B6532">
        <w:rPr>
          <w:lang w:eastAsia="lt-LT"/>
        </w:rPr>
        <w:t>kelbime apie pirkimą;</w:t>
      </w:r>
    </w:p>
    <w:p w14:paraId="26E9860A" w14:textId="77777777" w:rsidR="007D02BE" w:rsidRDefault="007D02BE" w:rsidP="007D02BE">
      <w:pPr>
        <w:widowControl w:val="0"/>
        <w:tabs>
          <w:tab w:val="left" w:pos="567"/>
          <w:tab w:val="left" w:pos="1418"/>
        </w:tabs>
        <w:autoSpaceDE w:val="0"/>
        <w:autoSpaceDN/>
        <w:adjustRightInd w:val="0"/>
        <w:ind w:firstLine="709"/>
        <w:jc w:val="both"/>
        <w:textAlignment w:val="auto"/>
        <w:rPr>
          <w:lang w:eastAsia="lt-LT"/>
        </w:rPr>
      </w:pPr>
      <w:r>
        <w:rPr>
          <w:lang w:eastAsia="lt-LT"/>
        </w:rPr>
        <w:t xml:space="preserve">1.8.2. </w:t>
      </w:r>
      <w:r w:rsidRPr="006B6532">
        <w:rPr>
          <w:lang w:eastAsia="lt-LT"/>
        </w:rPr>
        <w:t>šiuose pirkimo dokumentuose (kartu su priedais);</w:t>
      </w:r>
    </w:p>
    <w:p w14:paraId="67C7ED3F"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sidRPr="00E167AF">
        <w:rPr>
          <w:lang w:eastAsia="lt-LT"/>
        </w:rPr>
        <w:t>1.8.3. dokumentų paaiškinimuose (patikslinimuose) taip pat atsakymuose į tiekėjų klausimus (jei</w:t>
      </w:r>
      <w:r w:rsidRPr="006B6532">
        <w:rPr>
          <w:lang w:eastAsia="lt-LT"/>
        </w:rPr>
        <w:t xml:space="preserve"> tokių bus);</w:t>
      </w:r>
    </w:p>
    <w:p w14:paraId="7BE56BE4"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1.8.4. </w:t>
      </w:r>
      <w:r w:rsidRPr="006B6532">
        <w:rPr>
          <w:lang w:eastAsia="lt-LT"/>
        </w:rPr>
        <w:t>kituose CVP IS priemonėmis pateiktuose dokumentuose.</w:t>
      </w:r>
    </w:p>
    <w:p w14:paraId="2B68FA26" w14:textId="1CF37E26" w:rsidR="007D02BE" w:rsidRDefault="007D02BE" w:rsidP="007D02BE">
      <w:pPr>
        <w:widowControl w:val="0"/>
        <w:tabs>
          <w:tab w:val="left" w:pos="1418"/>
        </w:tabs>
        <w:autoSpaceDE w:val="0"/>
        <w:autoSpaceDN/>
        <w:adjustRightInd w:val="0"/>
        <w:ind w:firstLine="709"/>
        <w:jc w:val="both"/>
        <w:textAlignment w:val="auto"/>
        <w:rPr>
          <w:lang w:eastAsia="lt-LT"/>
        </w:rPr>
      </w:pPr>
      <w:r>
        <w:rPr>
          <w:lang w:eastAsia="lt-LT"/>
        </w:rPr>
        <w:t xml:space="preserve">1.9. </w:t>
      </w:r>
      <w:r w:rsidRPr="006B6532">
        <w:rPr>
          <w:lang w:eastAsia="lt-LT"/>
        </w:rPr>
        <w:t xml:space="preserve">Pirkimas vykdomas CVP IS priemonėmis adresu: </w:t>
      </w:r>
      <w:hyperlink r:id="rId12" w:history="1">
        <w:r w:rsidR="00EE76CA" w:rsidRPr="00EE76CA">
          <w:rPr>
            <w:rStyle w:val="Hipersaitas"/>
            <w:lang w:eastAsia="lt-LT"/>
          </w:rPr>
          <w:t>https://viesiejipirkimai.lt</w:t>
        </w:r>
      </w:hyperlink>
      <w:r>
        <w:rPr>
          <w:lang w:eastAsia="lt-LT"/>
        </w:rPr>
        <w:t xml:space="preserve">. </w:t>
      </w:r>
      <w:r w:rsidRPr="006B6532">
        <w:rPr>
          <w:lang w:eastAsia="lt-LT"/>
        </w:rPr>
        <w:t xml:space="preserve"> Pirkime gali dalyvauti tik CVP IS registruoti tiekėjai. </w:t>
      </w:r>
    </w:p>
    <w:p w14:paraId="75514211" w14:textId="77777777" w:rsidR="007D02BE" w:rsidRDefault="007D02BE" w:rsidP="007D02BE">
      <w:pPr>
        <w:widowControl w:val="0"/>
        <w:tabs>
          <w:tab w:val="left" w:pos="1418"/>
        </w:tabs>
        <w:autoSpaceDE w:val="0"/>
        <w:autoSpaceDN/>
        <w:adjustRightInd w:val="0"/>
        <w:ind w:firstLine="709"/>
        <w:jc w:val="both"/>
        <w:textAlignment w:val="auto"/>
        <w:rPr>
          <w:lang w:eastAsia="lt-LT"/>
        </w:rPr>
      </w:pPr>
      <w:r>
        <w:rPr>
          <w:noProof/>
        </w:rPr>
        <w:t xml:space="preserve">1.10. </w:t>
      </w:r>
      <w:r w:rsidRPr="000A7B43">
        <w:rPr>
          <w:noProof/>
        </w:rPr>
        <w:t xml:space="preserve">Bet kokia informacija, pirkimo sąlygų paaiškinimai, pranešimai ar kitas perkančiosios organizacijos ir tiekėjo susirašinėjimas yra vykdomas tik CVP IS susirašinėjimo priemonėmis (pranešimus gaus tie tiekėjo naudotojai, kurie priėmė kvietimą arba yra priskirti prie pirkimo). Tiesioginį ryšį su tiekėjais įgaliota palaikyti Kauno rajono savivaldybės administracijos Viešųjų pirkimų skyriaus vyr. specialistė Neringa Kolaitienė, tel. 8 670 10 718, el. paštas neringa.kolaitienė@krs.lt.  </w:t>
      </w:r>
    </w:p>
    <w:p w14:paraId="45C7B9DF" w14:textId="1D88FB21" w:rsidR="00395428" w:rsidRPr="00A97BE3" w:rsidRDefault="003514D4" w:rsidP="007700AA">
      <w:pPr>
        <w:pStyle w:val="Tvarkostekstas"/>
        <w:numPr>
          <w:ilvl w:val="0"/>
          <w:numId w:val="47"/>
        </w:numPr>
        <w:tabs>
          <w:tab w:val="left" w:pos="720"/>
        </w:tabs>
        <w:spacing w:before="240" w:after="120" w:line="288" w:lineRule="auto"/>
        <w:ind w:left="2200" w:hanging="357"/>
        <w:jc w:val="center"/>
        <w:rPr>
          <w:b/>
        </w:rPr>
      </w:pPr>
      <w:r w:rsidRPr="00181FA6">
        <w:rPr>
          <w:b/>
        </w:rPr>
        <w:t>PIRKIMO OBJEKTAS</w:t>
      </w:r>
    </w:p>
    <w:p w14:paraId="5507A412" w14:textId="084B46AD" w:rsidR="00D3358D" w:rsidRPr="00667085" w:rsidRDefault="00CD586D" w:rsidP="007700AA">
      <w:pPr>
        <w:pStyle w:val="prastasiniatinklio"/>
        <w:numPr>
          <w:ilvl w:val="1"/>
          <w:numId w:val="47"/>
        </w:numPr>
        <w:tabs>
          <w:tab w:val="left" w:pos="1134"/>
        </w:tabs>
        <w:spacing w:before="0" w:beforeAutospacing="0" w:after="0" w:afterAutospacing="0"/>
        <w:ind w:left="0" w:firstLine="709"/>
        <w:jc w:val="both"/>
        <w:rPr>
          <w:rFonts w:eastAsia="Times New Roman"/>
          <w:b/>
          <w:bCs/>
          <w:noProof/>
        </w:rPr>
      </w:pPr>
      <w:r w:rsidRPr="001E7917">
        <w:rPr>
          <w:rFonts w:eastAsia="Times New Roman"/>
          <w:noProof/>
        </w:rPr>
        <w:t>Pirkimo objektas</w:t>
      </w:r>
      <w:bookmarkStart w:id="3" w:name="_Hlk138022353"/>
      <w:r w:rsidR="00E70670" w:rsidRPr="000C0E9B">
        <w:rPr>
          <w:rFonts w:eastAsia="Times New Roman"/>
          <w:noProof/>
        </w:rPr>
        <w:t>:</w:t>
      </w:r>
      <w:r w:rsidR="009578BE" w:rsidRPr="004A3B1F">
        <w:rPr>
          <w:rFonts w:eastAsia="Times New Roman"/>
          <w:b/>
          <w:bCs/>
          <w:noProof/>
        </w:rPr>
        <w:t xml:space="preserve"> </w:t>
      </w:r>
      <w:r w:rsidR="00C7659E" w:rsidRPr="004A3B1F">
        <w:rPr>
          <w:rFonts w:eastAsia="Calibri"/>
          <w:b/>
          <w:bCs/>
          <w:color w:val="000000"/>
        </w:rPr>
        <w:t>t</w:t>
      </w:r>
      <w:r w:rsidR="00CB14FB" w:rsidRPr="004A3B1F">
        <w:rPr>
          <w:rFonts w:eastAsia="Calibri"/>
          <w:b/>
          <w:bCs/>
          <w:color w:val="000000"/>
        </w:rPr>
        <w:t>aksi</w:t>
      </w:r>
      <w:r w:rsidR="00C7659E" w:rsidRPr="004A3B1F">
        <w:rPr>
          <w:rFonts w:eastAsia="Calibri"/>
          <w:b/>
          <w:bCs/>
          <w:color w:val="000000"/>
        </w:rPr>
        <w:t xml:space="preserve"> paslaugos </w:t>
      </w:r>
      <w:r w:rsidR="00D3358D" w:rsidRPr="00C7659E">
        <w:rPr>
          <w:b/>
          <w:bCs/>
        </w:rPr>
        <w:t xml:space="preserve">deklaravusiems asmenims savo gyvenamąją vietą Kauno rajono savivaldybėje ir dalyvaujantiems Kauno rajono savivaldybės užimtumo didinimo programos </w:t>
      </w:r>
      <w:r w:rsidR="00D3358D" w:rsidRPr="004A3B1F">
        <w:rPr>
          <w:b/>
          <w:bCs/>
        </w:rPr>
        <w:t>atvejo vadybos paslaugose darbo rinkai besirengiantiems asmenims</w:t>
      </w:r>
      <w:r w:rsidR="00D3358D" w:rsidRPr="00C7659E">
        <w:rPr>
          <w:b/>
          <w:bCs/>
        </w:rPr>
        <w:t xml:space="preserve"> </w:t>
      </w:r>
      <w:r w:rsidR="00B17CB3">
        <w:rPr>
          <w:b/>
          <w:bCs/>
        </w:rPr>
        <w:t xml:space="preserve">                                          </w:t>
      </w:r>
      <w:r w:rsidR="00D3358D" w:rsidRPr="00C7659E">
        <w:rPr>
          <w:b/>
          <w:bCs/>
        </w:rPr>
        <w:t>(toliau – Paslaugos</w:t>
      </w:r>
      <w:r w:rsidR="004A3B1F">
        <w:rPr>
          <w:b/>
          <w:bCs/>
        </w:rPr>
        <w:t>)</w:t>
      </w:r>
      <w:r w:rsidR="004A3B1F" w:rsidRPr="00DE4531">
        <w:t>.</w:t>
      </w:r>
      <w:r w:rsidR="00986F01">
        <w:rPr>
          <w:b/>
          <w:bCs/>
        </w:rPr>
        <w:t xml:space="preserve"> </w:t>
      </w:r>
      <w:r w:rsidR="00667085" w:rsidRPr="00667085">
        <w:rPr>
          <w:rFonts w:eastAsia="Calibri"/>
          <w:lang w:eastAsia="en-US"/>
        </w:rPr>
        <w:t>Paslauga skirta bedarbius nuvežti į organizuojamas veiklas, mokymus,                     užsiėmimus, paslaugų teikimo vietas, darbą, gydymo įstaigas ir kitas įstaigas ir parvežti atgal į paėmimo vietą visomis savaitės dienomis ir bet kuriuo laiku (priklausomai nuo asmens darbo grafiko).</w:t>
      </w:r>
    </w:p>
    <w:p w14:paraId="27FA4079" w14:textId="44779EF8" w:rsidR="00837E8B" w:rsidRPr="00863C6F" w:rsidRDefault="008F5247" w:rsidP="007700AA">
      <w:pPr>
        <w:pStyle w:val="prastasiniatinklio"/>
        <w:numPr>
          <w:ilvl w:val="1"/>
          <w:numId w:val="47"/>
        </w:numPr>
        <w:tabs>
          <w:tab w:val="left" w:pos="1134"/>
        </w:tabs>
        <w:ind w:left="0" w:firstLine="709"/>
        <w:jc w:val="both"/>
        <w:rPr>
          <w:rFonts w:eastAsia="Times New Roman"/>
          <w:noProof/>
        </w:rPr>
      </w:pPr>
      <w:r w:rsidRPr="0047483A">
        <w:t xml:space="preserve">Paslaugos turi būti teikiamos, vadovaujantis </w:t>
      </w:r>
      <w:r w:rsidR="00BC00F7">
        <w:t xml:space="preserve">pirkimo sąlygų </w:t>
      </w:r>
      <w:r w:rsidR="00AA069F">
        <w:t>2</w:t>
      </w:r>
      <w:r w:rsidR="00BC00F7">
        <w:t xml:space="preserve"> priedo „Sutarties projektas“ nuostatomis, bei </w:t>
      </w:r>
      <w:r w:rsidRPr="0047483A">
        <w:t>teisės aktų,</w:t>
      </w:r>
      <w:r w:rsidR="00BC00F7">
        <w:t xml:space="preserve"> </w:t>
      </w:r>
      <w:r w:rsidRPr="0047483A">
        <w:t>reglamentuojančių Paslaugų teikimą nuostatomis.</w:t>
      </w:r>
    </w:p>
    <w:p w14:paraId="27040F6A" w14:textId="2C3D9E53" w:rsidR="00334EC0" w:rsidRPr="00837E8B" w:rsidRDefault="006844B2" w:rsidP="007700AA">
      <w:pPr>
        <w:pStyle w:val="prastasiniatinklio"/>
        <w:numPr>
          <w:ilvl w:val="1"/>
          <w:numId w:val="47"/>
        </w:numPr>
        <w:tabs>
          <w:tab w:val="left" w:pos="1134"/>
        </w:tabs>
        <w:ind w:left="0" w:firstLine="709"/>
        <w:jc w:val="both"/>
        <w:rPr>
          <w:rFonts w:eastAsia="Times New Roman"/>
          <w:noProof/>
        </w:rPr>
      </w:pPr>
      <w:bookmarkStart w:id="4" w:name="_Hlk193363119"/>
      <w:r w:rsidRPr="00837E8B">
        <w:rPr>
          <w:bCs/>
        </w:rPr>
        <w:t xml:space="preserve">Paslaugų kiekiai, nurodyti </w:t>
      </w:r>
      <w:bookmarkStart w:id="5" w:name="_Hlk193198836"/>
      <w:r w:rsidRPr="00837E8B">
        <w:rPr>
          <w:bCs/>
        </w:rPr>
        <w:t xml:space="preserve">pirkimo sąlygų 1 priedo </w:t>
      </w:r>
      <w:r w:rsidR="007A2D44" w:rsidRPr="00837E8B">
        <w:rPr>
          <w:bCs/>
        </w:rPr>
        <w:t xml:space="preserve">„Pasiūlymo forma“ </w:t>
      </w:r>
      <w:r w:rsidRPr="00837E8B">
        <w:rPr>
          <w:bCs/>
        </w:rPr>
        <w:t>4 lentelėje „</w:t>
      </w:r>
      <w:r w:rsidR="0095138E" w:rsidRPr="00837E8B">
        <w:rPr>
          <w:bCs/>
        </w:rPr>
        <w:t>Bendra palyginamoji p</w:t>
      </w:r>
      <w:r w:rsidRPr="00837E8B">
        <w:rPr>
          <w:bCs/>
        </w:rPr>
        <w:t>asiūlymo kaina</w:t>
      </w:r>
      <w:r w:rsidR="007A2D44" w:rsidRPr="00837E8B">
        <w:rPr>
          <w:bCs/>
        </w:rPr>
        <w:t>“</w:t>
      </w:r>
      <w:bookmarkEnd w:id="5"/>
      <w:r w:rsidR="002030C0">
        <w:rPr>
          <w:bCs/>
        </w:rPr>
        <w:t xml:space="preserve"> </w:t>
      </w:r>
      <w:r w:rsidRPr="00837E8B">
        <w:rPr>
          <w:bCs/>
        </w:rPr>
        <w:t>yra preliminarūs, bus naudojami</w:t>
      </w:r>
      <w:r w:rsidR="00837E8B">
        <w:rPr>
          <w:rFonts w:eastAsia="Times New Roman"/>
          <w:noProof/>
        </w:rPr>
        <w:t xml:space="preserve"> </w:t>
      </w:r>
      <w:r w:rsidRPr="00837E8B">
        <w:rPr>
          <w:bCs/>
        </w:rPr>
        <w:t>tik tiekėjų pasiūlymų palyginimui ir nebus laikomi maksimaliais.</w:t>
      </w:r>
    </w:p>
    <w:bookmarkEnd w:id="4"/>
    <w:p w14:paraId="0F4937A9" w14:textId="77777777" w:rsidR="00B279D5" w:rsidRPr="00B279D5" w:rsidRDefault="000C0E9B" w:rsidP="007700AA">
      <w:pPr>
        <w:pStyle w:val="Sraopastraipa"/>
        <w:numPr>
          <w:ilvl w:val="1"/>
          <w:numId w:val="47"/>
        </w:numPr>
        <w:tabs>
          <w:tab w:val="left" w:pos="1134"/>
        </w:tabs>
        <w:ind w:left="0" w:firstLine="709"/>
        <w:jc w:val="both"/>
        <w:rPr>
          <w:i/>
          <w:iCs/>
          <w:noProof/>
          <w:lang w:eastAsia="lt-LT"/>
        </w:rPr>
      </w:pPr>
      <w:r w:rsidRPr="00C213C0">
        <w:rPr>
          <w:b/>
          <w:bCs/>
          <w:noProof/>
        </w:rPr>
        <w:lastRenderedPageBreak/>
        <w:t>S</w:t>
      </w:r>
      <w:r w:rsidR="008F5247" w:rsidRPr="00C213C0">
        <w:rPr>
          <w:b/>
          <w:bCs/>
          <w:noProof/>
        </w:rPr>
        <w:t>utartis</w:t>
      </w:r>
      <w:r w:rsidRPr="00C213C0">
        <w:rPr>
          <w:b/>
          <w:bCs/>
          <w:noProof/>
        </w:rPr>
        <w:t xml:space="preserve"> </w:t>
      </w:r>
      <w:r w:rsidR="008F5247" w:rsidRPr="00C213C0">
        <w:rPr>
          <w:b/>
          <w:bCs/>
          <w:noProof/>
        </w:rPr>
        <w:t>sudaroma 12 (dvylika</w:t>
      </w:r>
      <w:r w:rsidRPr="00C213C0">
        <w:rPr>
          <w:b/>
          <w:bCs/>
          <w:noProof/>
        </w:rPr>
        <w:t>i</w:t>
      </w:r>
      <w:r w:rsidR="008F5247" w:rsidRPr="00C213C0">
        <w:rPr>
          <w:b/>
          <w:bCs/>
          <w:noProof/>
        </w:rPr>
        <w:t xml:space="preserve">) mėnesių, </w:t>
      </w:r>
      <w:r w:rsidR="007F623D" w:rsidRPr="00C213C0">
        <w:rPr>
          <w:b/>
          <w:bCs/>
          <w:noProof/>
        </w:rPr>
        <w:t>bet ne ilgiau nei bus suteikta Paslaugų už 32 000,00 Eur su PVM</w:t>
      </w:r>
      <w:r w:rsidR="007F623D">
        <w:rPr>
          <w:b/>
          <w:bCs/>
          <w:noProof/>
        </w:rPr>
        <w:t xml:space="preserve"> </w:t>
      </w:r>
      <w:r w:rsidR="007F623D" w:rsidRPr="00F90154">
        <w:rPr>
          <w:i/>
          <w:iCs/>
          <w:noProof/>
        </w:rPr>
        <w:t>(</w:t>
      </w:r>
      <w:r w:rsidR="007F623D" w:rsidRPr="00F90154">
        <w:rPr>
          <w:i/>
          <w:iCs/>
          <w:noProof/>
          <w:lang w:eastAsia="lt-LT"/>
        </w:rPr>
        <w:t xml:space="preserve">jeigu sutartis bus </w:t>
      </w:r>
      <w:r w:rsidR="007F623D" w:rsidRPr="00C213C0">
        <w:rPr>
          <w:i/>
          <w:iCs/>
          <w:noProof/>
          <w:lang w:eastAsia="lt-LT"/>
        </w:rPr>
        <w:t>sudaroma su tiekėju, kuris nėra PVM mokėtojas sutarties vertė negali būti didesnė nei 32 000,00 Eur)</w:t>
      </w:r>
      <w:r w:rsidR="007F623D" w:rsidRPr="00C213C0">
        <w:rPr>
          <w:i/>
          <w:iCs/>
          <w:noProof/>
        </w:rPr>
        <w:t>,</w:t>
      </w:r>
      <w:r w:rsidR="007F623D" w:rsidRPr="00C213C0">
        <w:rPr>
          <w:b/>
          <w:bCs/>
          <w:i/>
          <w:iCs/>
          <w:noProof/>
        </w:rPr>
        <w:t xml:space="preserve"> </w:t>
      </w:r>
      <w:r w:rsidR="007F623D" w:rsidRPr="00C42F61">
        <w:rPr>
          <w:noProof/>
        </w:rPr>
        <w:t>priklausomai nuo to, kuri sąlyga įvyks anksčiau.</w:t>
      </w:r>
      <w:r w:rsidR="007F623D">
        <w:rPr>
          <w:noProof/>
        </w:rPr>
        <w:t xml:space="preserve"> </w:t>
      </w:r>
      <w:r w:rsidR="007F623D" w:rsidRPr="00F90154">
        <w:rPr>
          <w:kern w:val="2"/>
        </w:rPr>
        <w:t>Jei nebus išnaudota šiame punkte numatyta sutarties vertė ir nei viena iš šalių, likus 30</w:t>
      </w:r>
      <w:r w:rsidR="007F623D" w:rsidRPr="00F90154">
        <w:rPr>
          <w:color w:val="4472C4"/>
          <w:kern w:val="2"/>
        </w:rPr>
        <w:t xml:space="preserve"> </w:t>
      </w:r>
      <w:r w:rsidR="007F623D" w:rsidRPr="00F90154">
        <w:rPr>
          <w:kern w:val="2"/>
        </w:rPr>
        <w:t>(trisdešimt) dienų iki sutarties pabaigos, nepraneš apie norą ją nutraukti ir nepateiks prentenzijų dėl netinkamo sutarties vykdymo, sutartis be atskiro rašytinio susitarimo pratęsiama dar 2 (du) kartus po 12 (dvylika) mėnesių.</w:t>
      </w:r>
    </w:p>
    <w:p w14:paraId="6175BBD5" w14:textId="73D01723" w:rsidR="00B279D5" w:rsidRPr="00BA2B0C" w:rsidRDefault="00AF35F9" w:rsidP="007700AA">
      <w:pPr>
        <w:pStyle w:val="Sraopastraipa"/>
        <w:numPr>
          <w:ilvl w:val="1"/>
          <w:numId w:val="47"/>
        </w:numPr>
        <w:tabs>
          <w:tab w:val="left" w:pos="1134"/>
        </w:tabs>
        <w:ind w:left="0" w:firstLine="709"/>
        <w:jc w:val="both"/>
        <w:rPr>
          <w:i/>
          <w:iCs/>
          <w:noProof/>
          <w:lang w:eastAsia="lt-LT"/>
        </w:rPr>
      </w:pPr>
      <w:r w:rsidRPr="00177E53">
        <w:rPr>
          <w:b/>
        </w:rPr>
        <w:t>Paslaugos bus perkamos pagal perkančiosios organizacijos poreikį pagal tiekėjo įkainius, nurodytus tiekėjo pasiūlyme.</w:t>
      </w:r>
      <w:r w:rsidRPr="00B279D5">
        <w:rPr>
          <w:bCs/>
        </w:rPr>
        <w:t xml:space="preserve"> Galutinė kaina, kurią perkančioji organizacija turės sumokėti tiekėjui, priklausys nuo vykdant sutartį nupirkto Paslaugų kiekio, tačiau ji negali viršyti 2.4 punkte nurodytos sutarties vertės.</w:t>
      </w:r>
      <w:r w:rsidRPr="00B279D5">
        <w:rPr>
          <w:b/>
        </w:rPr>
        <w:t xml:space="preserve"> </w:t>
      </w:r>
      <w:bookmarkEnd w:id="3"/>
      <w:r w:rsidR="00B279D5" w:rsidRPr="00B279D5">
        <w:rPr>
          <w:lang w:val="en-US"/>
        </w:rPr>
        <w:t xml:space="preserve">Perkančioji organizacija neįsipareigoja nupirkti visų </w:t>
      </w:r>
      <w:r w:rsidR="0072495B" w:rsidRPr="00837E8B">
        <w:rPr>
          <w:bCs/>
        </w:rPr>
        <w:t>pirkimo sąlygų 1 priedo „Pasiūlymo forma“</w:t>
      </w:r>
      <w:r w:rsidR="0072495B">
        <w:rPr>
          <w:bCs/>
        </w:rPr>
        <w:t xml:space="preserve"> </w:t>
      </w:r>
      <w:r w:rsidR="0072495B" w:rsidRPr="00837E8B">
        <w:rPr>
          <w:bCs/>
        </w:rPr>
        <w:t xml:space="preserve">4 lentelėje „Bendra palyginamoji pasiūlymo kaina“, </w:t>
      </w:r>
      <w:r w:rsidR="00B279D5" w:rsidRPr="00B279D5">
        <w:rPr>
          <w:lang w:val="en-US"/>
        </w:rPr>
        <w:t xml:space="preserve">nurodytų </w:t>
      </w:r>
      <w:r w:rsidR="0072495B">
        <w:rPr>
          <w:lang w:val="en-US"/>
        </w:rPr>
        <w:t xml:space="preserve">Paslaugų </w:t>
      </w:r>
      <w:r w:rsidR="00B279D5" w:rsidRPr="00B279D5">
        <w:rPr>
          <w:lang w:val="en-US"/>
        </w:rPr>
        <w:t xml:space="preserve">pozicijų ir/ar jų preliminaraus kiekio, </w:t>
      </w:r>
      <w:r w:rsidR="00B279D5" w:rsidRPr="00023429">
        <w:rPr>
          <w:lang w:eastAsia="lt-LT"/>
        </w:rPr>
        <w:t>ir pasilieka sau teisę</w:t>
      </w:r>
      <w:r w:rsidR="0072495B">
        <w:rPr>
          <w:lang w:eastAsia="lt-LT"/>
        </w:rPr>
        <w:t xml:space="preserve"> </w:t>
      </w:r>
      <w:r w:rsidR="00B279D5" w:rsidRPr="00B279D5">
        <w:rPr>
          <w:rFonts w:eastAsia="Calibri"/>
          <w:bCs/>
          <w:color w:val="000000"/>
          <w:lang w:eastAsia="ar-SA"/>
        </w:rPr>
        <w:t xml:space="preserve">neišpirkti iki 20 procentų </w:t>
      </w:r>
      <w:r w:rsidR="00B279D5">
        <w:t xml:space="preserve">pirkimo sąlygų </w:t>
      </w:r>
      <w:r w:rsidR="00B279D5" w:rsidRPr="000621A1">
        <w:t>2.</w:t>
      </w:r>
      <w:r w:rsidR="0072495B">
        <w:t>4</w:t>
      </w:r>
      <w:r w:rsidR="00B279D5" w:rsidRPr="000621A1">
        <w:t xml:space="preserve"> punkte nurodytos sutarties vertės</w:t>
      </w:r>
      <w:r w:rsidR="00B279D5" w:rsidRPr="00B279D5">
        <w:rPr>
          <w:rFonts w:eastAsia="Calibri"/>
          <w:bCs/>
          <w:color w:val="000000"/>
          <w:lang w:eastAsia="ar-SA"/>
        </w:rPr>
        <w:t xml:space="preserve">. </w:t>
      </w:r>
    </w:p>
    <w:p w14:paraId="78637B40" w14:textId="77777777" w:rsidR="009732F9" w:rsidRPr="009732F9" w:rsidRDefault="00840E47" w:rsidP="007700AA">
      <w:pPr>
        <w:pStyle w:val="Sraopastraipa"/>
        <w:numPr>
          <w:ilvl w:val="1"/>
          <w:numId w:val="47"/>
        </w:numPr>
        <w:tabs>
          <w:tab w:val="left" w:pos="1134"/>
        </w:tabs>
        <w:ind w:left="0" w:firstLine="709"/>
        <w:jc w:val="both"/>
        <w:rPr>
          <w:bCs/>
          <w:i/>
          <w:iCs/>
          <w:noProof/>
          <w:lang w:eastAsia="lt-LT"/>
        </w:rPr>
      </w:pPr>
      <w:bookmarkStart w:id="6" w:name="_Hlk193369156"/>
      <w:r>
        <w:rPr>
          <w:bCs/>
        </w:rPr>
        <w:t>Paslaugos bus užsakomos</w:t>
      </w:r>
      <w:r w:rsidR="00BA2B0C" w:rsidRPr="00BA2B0C">
        <w:rPr>
          <w:bCs/>
        </w:rPr>
        <w:t xml:space="preserve"> el. būdu ar telefonu rezervuojant automobilį. </w:t>
      </w:r>
    </w:p>
    <w:p w14:paraId="2FD0377C" w14:textId="08261136" w:rsidR="009732F9" w:rsidRPr="009732F9" w:rsidRDefault="009732F9" w:rsidP="007700AA">
      <w:pPr>
        <w:pStyle w:val="Sraopastraipa"/>
        <w:numPr>
          <w:ilvl w:val="1"/>
          <w:numId w:val="47"/>
        </w:numPr>
        <w:tabs>
          <w:tab w:val="left" w:pos="1134"/>
        </w:tabs>
        <w:ind w:left="0" w:firstLine="709"/>
        <w:jc w:val="both"/>
        <w:rPr>
          <w:bCs/>
          <w:noProof/>
          <w:lang w:eastAsia="lt-LT"/>
        </w:rPr>
      </w:pPr>
      <w:r>
        <w:rPr>
          <w:bCs/>
          <w:noProof/>
          <w:lang w:eastAsia="lt-LT"/>
        </w:rPr>
        <w:t>Tiekėjas</w:t>
      </w:r>
      <w:r w:rsidRPr="009732F9">
        <w:rPr>
          <w:bCs/>
          <w:noProof/>
          <w:lang w:eastAsia="lt-LT"/>
        </w:rPr>
        <w:t xml:space="preserve"> gavęs Užsakovo užsakymą teikti Paslaugas, įsipareigoja atvykti Užsakovo nurodytu adresu ir laiku. </w:t>
      </w:r>
    </w:p>
    <w:bookmarkEnd w:id="6"/>
    <w:p w14:paraId="665C2E4F" w14:textId="365C95D3" w:rsidR="00CB1E60" w:rsidRPr="00AF35F9" w:rsidRDefault="00395428" w:rsidP="007700AA">
      <w:pPr>
        <w:pStyle w:val="Sraopastraipa"/>
        <w:numPr>
          <w:ilvl w:val="1"/>
          <w:numId w:val="47"/>
        </w:numPr>
        <w:tabs>
          <w:tab w:val="left" w:pos="1134"/>
        </w:tabs>
        <w:ind w:left="0" w:firstLine="709"/>
        <w:jc w:val="both"/>
        <w:rPr>
          <w:i/>
          <w:iCs/>
          <w:noProof/>
          <w:lang w:eastAsia="lt-LT"/>
        </w:rPr>
      </w:pPr>
      <w:r w:rsidRPr="00AF35F9">
        <w:rPr>
          <w:rFonts w:eastAsia="Calibri"/>
        </w:rPr>
        <w:t>Pirkimas nėra skaidomas į dalis, todėl pasiūlymas turi būti teikiamas visai pirkimo apimčiai.</w:t>
      </w:r>
    </w:p>
    <w:p w14:paraId="62A8D602" w14:textId="0987B15C" w:rsidR="00CE0ACE" w:rsidRDefault="0039708E" w:rsidP="00AF35F9">
      <w:pPr>
        <w:pStyle w:val="Sraopastraipa"/>
        <w:numPr>
          <w:ilvl w:val="0"/>
          <w:numId w:val="21"/>
        </w:numPr>
        <w:autoSpaceDN/>
        <w:spacing w:before="240" w:after="240" w:line="288" w:lineRule="auto"/>
        <w:ind w:left="357" w:hanging="357"/>
        <w:jc w:val="center"/>
        <w:textAlignment w:val="auto"/>
        <w:rPr>
          <w:b/>
          <w:lang w:eastAsia="lt-LT"/>
        </w:rPr>
      </w:pPr>
      <w:r w:rsidRPr="009F174C">
        <w:rPr>
          <w:b/>
          <w:lang w:eastAsia="lt-LT"/>
        </w:rPr>
        <w:t>PASIŪLYMŲ RENGIMAS, PATEIKIMAS, KEITIMAS</w:t>
      </w:r>
    </w:p>
    <w:p w14:paraId="54C371E1"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lang w:eastAsia="lt-LT"/>
        </w:rPr>
        <w:t>Pateikdamas pasiūlymą, tiekėjas sutinka su šiais pirkimo dokumentais ir patvirtina, kad jo pasiūlyme pateikta informacija yra teisinga ir apima viską, ko reikia tinkamam pirkimo sutarties įvykdymui.</w:t>
      </w:r>
    </w:p>
    <w:p w14:paraId="68F49DD3"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t xml:space="preserve">Pasiūlymas turi būti pateikiamas tik elektroninėmis priemonėmis, naudojant CVP IS, adresu </w:t>
      </w:r>
      <w:hyperlink r:id="rId13" w:history="1">
        <w:r>
          <w:rPr>
            <w:rStyle w:val="Hipersaitas"/>
            <w:lang w:eastAsia="lt-LT"/>
          </w:rPr>
          <w:t>https://viesiejipirkimai.lt</w:t>
        </w:r>
      </w:hyperlink>
      <w:r>
        <w:rPr>
          <w:iCs/>
        </w:rPr>
        <w:t xml:space="preserve">. </w:t>
      </w:r>
      <w:r>
        <w:t xml:space="preserve">Pasiūlymus gali teikti tik CVP IS registruoti tiekėjai, kurie yra užsiregistravę CVP IS adresu </w:t>
      </w:r>
      <w:hyperlink r:id="rId14" w:history="1">
        <w:r>
          <w:rPr>
            <w:rStyle w:val="Hipersaitas"/>
            <w:lang w:eastAsia="lt-LT"/>
          </w:rPr>
          <w:t>https://viesiejipirkimai.lt</w:t>
        </w:r>
      </w:hyperlink>
      <w:r>
        <w:rPr>
          <w:iCs/>
        </w:rPr>
        <w:t xml:space="preserve">). </w:t>
      </w:r>
      <w:r>
        <w:rPr>
          <w:bCs/>
        </w:rPr>
        <w:t xml:space="preserve">Visi dokumentai, patvirtinantys, kad nėra tiekėjo pašalinimo pagrindų, tiekėjų atitiktį kvalifikacijos reikalavimams </w:t>
      </w:r>
      <w:r>
        <w:rPr>
          <w:rFonts w:cstheme="minorHAnsi"/>
          <w:bCs/>
        </w:rPr>
        <w:t>ir (ar) reikalavimus dėl aplinkos apsaugos vadybos sistemos standartų laikymosi</w:t>
      </w:r>
      <w:r>
        <w:rPr>
          <w:bCs/>
        </w:rPr>
        <w:t xml:space="preserve"> (jeigu jie pirkime tikrinami) (</w:t>
      </w:r>
      <w:r>
        <w:rPr>
          <w:rFonts w:cstheme="minorHAnsi"/>
          <w:bCs/>
        </w:rPr>
        <w:t>toliau visi kartu – kvalifikaciniai reikalavimai)</w:t>
      </w:r>
      <w:r>
        <w:rPr>
          <w:bCs/>
        </w:rPr>
        <w:t>, Europos bendrasis viešųjų pirkimų dokumentas (ar Deklaracija dėl atitikties keliamiems reikalavimams), kiti pasiūlyme pateikiami dokumentai turi būti pateikti elektronine forma (</w:t>
      </w:r>
      <w:r>
        <w:rPr>
          <w:rFonts w:eastAsiaTheme="minorHAnsi" w:cstheme="minorHAnsi"/>
          <w:bCs/>
          <w:iCs/>
        </w:rPr>
        <w:t>tiesiogiai suformuoti elektroninėmis priemonėmis arba skaitmeninės dokumentų kopijos)</w:t>
      </w:r>
      <w:r>
        <w:rPr>
          <w:bCs/>
        </w:rPr>
        <w:t xml:space="preserve">. </w:t>
      </w:r>
      <w:r>
        <w:t xml:space="preserve">Perkančioji organizacija pasilieka sau teisę prašyti dokumentų originalų. </w:t>
      </w:r>
      <w:r>
        <w:rPr>
          <w:bCs/>
        </w:rPr>
        <w:t>Pateikiami dokumentai ar skaitmeninės dokumentų kopijos turi būti prieinami naudojant nediskriminuojančius, visuotinai prieinamus duomenų failų formatus (</w:t>
      </w:r>
      <w:r>
        <w:rPr>
          <w:rFonts w:eastAsiaTheme="minorHAnsi" w:cstheme="minorHAnsi"/>
          <w:bCs/>
          <w:iCs/>
        </w:rPr>
        <w:t>pvz., doc, docx, adoc, pdf, xls, xlsx, jpg, jpeg, pps, ppsx, gif ar kt.).</w:t>
      </w:r>
      <w:r>
        <w:rPr>
          <w:bCs/>
        </w:rPr>
        <w:t xml:space="preserve"> </w:t>
      </w:r>
      <w:r>
        <w:rPr>
          <w:rFonts w:eastAsiaTheme="minorHAnsi" w:cstheme="minorHAnsi"/>
          <w:bCs/>
          <w:iCs/>
        </w:rPr>
        <w:t xml:space="preserve">Tuo atveju, jei dokumentai bus pateikti kitais, nei perkančiosios organizacijos nustatytais ir (ar) visuotinai prieinamais, duomenų failų formatais, ir perkančioji organizacija negalės susipažinti su dokumentu, bus laikoma, kad toks dokumentas nepateiktas. Pasiūlymai pateikti CVP IS susirašinėjimo priemonėmis nebus vertinami. Pasiūlymai pateikti popierinėje laikmenoje vokuose bus grąžinami neatplėšti tiekėjams ir nebus vertinami. </w:t>
      </w:r>
    </w:p>
    <w:p w14:paraId="0B57A6BC" w14:textId="77777777" w:rsidR="00C835AE" w:rsidRDefault="00C835AE" w:rsidP="00EE76CA">
      <w:pPr>
        <w:widowControl w:val="0"/>
        <w:numPr>
          <w:ilvl w:val="1"/>
          <w:numId w:val="39"/>
        </w:numPr>
        <w:tabs>
          <w:tab w:val="left" w:pos="1134"/>
        </w:tabs>
        <w:autoSpaceDE w:val="0"/>
        <w:autoSpaceDN/>
        <w:adjustRightInd w:val="0"/>
        <w:ind w:left="0" w:firstLine="709"/>
        <w:jc w:val="both"/>
        <w:textAlignment w:val="auto"/>
        <w:rPr>
          <w:lang w:eastAsia="lt-LT"/>
        </w:rPr>
      </w:pPr>
      <w:r>
        <w:rPr>
          <w:rFonts w:eastAsia="Calibri"/>
          <w:b/>
          <w:bCs/>
        </w:rPr>
        <w:t>Pasiūlymas gali būti pasirašytas fiziniu arba kvalifikuotu elektroniniu parašu</w:t>
      </w:r>
      <w:r>
        <w:rPr>
          <w:rFonts w:eastAsia="Calibri"/>
        </w:rPr>
        <w:t xml:space="preserve">. Jeigu tiekėjas dokumentus tvirtina naudodamas elektroninį, o ne fizinį parašą, elektroninis parašas turi atitikti VPĮ 22 straipsnio 11 dalies 2 ir 3 punktuose nustatytus reikalavimus. </w:t>
      </w:r>
      <w:r>
        <w:t>Perkančiajai organizacijai kilus abejonių dėl dokumentų tikrumo, ji turi teisę reikalauti pateikti dokumentų originalus.</w:t>
      </w:r>
      <w:r>
        <w:rPr>
          <w:rFonts w:eastAsia="Calibri"/>
        </w:rPr>
        <w:t xml:space="preserve"> Gali būti:</w:t>
      </w:r>
    </w:p>
    <w:p w14:paraId="3CA4302C" w14:textId="77777777" w:rsidR="00C835AE" w:rsidRDefault="00C835AE" w:rsidP="00371651">
      <w:pPr>
        <w:tabs>
          <w:tab w:val="left" w:pos="993"/>
        </w:tabs>
        <w:ind w:firstLine="709"/>
        <w:jc w:val="both"/>
      </w:pPr>
      <w:r>
        <w:t xml:space="preserve">3.3.1. </w:t>
      </w:r>
      <w:r>
        <w:rPr>
          <w:rFonts w:eastAsia="Calibri"/>
        </w:rPr>
        <w:t>pateikiami kvalifikuotu elektroniniu parašu pasirašyti elektroninėmis priemonėmis suformuoti dokumentai;</w:t>
      </w:r>
    </w:p>
    <w:p w14:paraId="01D8D278" w14:textId="77777777" w:rsidR="00C835AE" w:rsidRDefault="00C835AE" w:rsidP="00371651">
      <w:pPr>
        <w:tabs>
          <w:tab w:val="left" w:pos="993"/>
        </w:tabs>
        <w:ind w:firstLine="709"/>
        <w:jc w:val="both"/>
      </w:pPr>
      <w:r>
        <w:t xml:space="preserve">3.3.2. </w:t>
      </w:r>
      <w:r>
        <w:rPr>
          <w:rFonts w:eastAsia="Calibri"/>
        </w:rPr>
        <w:t>skaitmeninės dokumentų kopijos (fiziniu parašu tvirtinami dokumentai turi būti pateikiami pasirašyti ir nuskenuoti).</w:t>
      </w:r>
    </w:p>
    <w:p w14:paraId="760EE7D5" w14:textId="77777777" w:rsidR="00C835AE" w:rsidRDefault="00C835AE" w:rsidP="00EE76CA">
      <w:pPr>
        <w:widowControl w:val="0"/>
        <w:numPr>
          <w:ilvl w:val="1"/>
          <w:numId w:val="39"/>
        </w:numPr>
        <w:shd w:val="clear" w:color="auto" w:fill="FFFFFF" w:themeFill="background1"/>
        <w:tabs>
          <w:tab w:val="left" w:pos="1134"/>
        </w:tabs>
        <w:autoSpaceDE w:val="0"/>
        <w:autoSpaceDN/>
        <w:adjustRightInd w:val="0"/>
        <w:ind w:left="0" w:firstLine="709"/>
        <w:jc w:val="both"/>
        <w:textAlignment w:val="auto"/>
        <w:rPr>
          <w:lang w:eastAsia="lt-LT"/>
        </w:rPr>
      </w:pPr>
      <w:r>
        <w:rPr>
          <w:b/>
        </w:rPr>
        <w:t>Pasiūlymą sudaro</w:t>
      </w:r>
      <w:r>
        <w:rPr>
          <w:bCs/>
        </w:rPr>
        <w:t xml:space="preserve"> CVP IS priemonėmis pateiktų duomenų visuma (perkančioji organizacija pasilieka teisę prašyti tiekėjo pateikti pažymų ar kitų su pasiūlymu teikiamų dokumentų originalus):</w:t>
      </w:r>
    </w:p>
    <w:p w14:paraId="34E0D6F6" w14:textId="05126A85" w:rsidR="00C835AE" w:rsidRDefault="00C835AE" w:rsidP="00EE76CA">
      <w:pPr>
        <w:pStyle w:val="Sraopastraipa"/>
        <w:numPr>
          <w:ilvl w:val="2"/>
          <w:numId w:val="39"/>
        </w:numPr>
        <w:shd w:val="clear" w:color="auto" w:fill="FFFFFF" w:themeFill="background1"/>
        <w:tabs>
          <w:tab w:val="left" w:pos="1276"/>
        </w:tabs>
        <w:ind w:left="0" w:firstLine="709"/>
        <w:contextualSpacing/>
        <w:jc w:val="both"/>
        <w:textAlignment w:val="auto"/>
        <w:rPr>
          <w:bCs/>
        </w:rPr>
      </w:pPr>
      <w:r>
        <w:rPr>
          <w:b/>
        </w:rPr>
        <w:t> užpildytas pasiūlymas</w:t>
      </w:r>
      <w:r>
        <w:rPr>
          <w:bCs/>
        </w:rPr>
        <w:t>, parengtas pagal pirkimo sąlygų 1 priedą (užpildyta pasiūlymo forma);</w:t>
      </w:r>
    </w:p>
    <w:p w14:paraId="0860E95D" w14:textId="5EB1CCB9" w:rsidR="00C835AE" w:rsidRPr="0001722D" w:rsidRDefault="00C835AE" w:rsidP="00EE76CA">
      <w:pPr>
        <w:pStyle w:val="Sraopastraipa"/>
        <w:numPr>
          <w:ilvl w:val="2"/>
          <w:numId w:val="39"/>
        </w:numPr>
        <w:tabs>
          <w:tab w:val="left" w:pos="1276"/>
        </w:tabs>
        <w:autoSpaceDN/>
        <w:ind w:left="0" w:firstLine="709"/>
        <w:contextualSpacing/>
        <w:jc w:val="both"/>
        <w:textAlignment w:val="auto"/>
        <w:rPr>
          <w:bCs/>
        </w:rPr>
      </w:pPr>
      <w:r w:rsidRPr="00037C10">
        <w:rPr>
          <w:b/>
        </w:rPr>
        <w:t>užpildyta Deklaracija</w:t>
      </w:r>
      <w:r>
        <w:rPr>
          <w:bCs/>
        </w:rPr>
        <w:t xml:space="preserve"> dėl atitikties keliamiems reikalavimams tiekėjui (Deklaracija) </w:t>
      </w:r>
      <w:r w:rsidRPr="007B4BFC">
        <w:rPr>
          <w:bCs/>
        </w:rPr>
        <w:t xml:space="preserve">pagal pirkimo </w:t>
      </w:r>
      <w:r w:rsidRPr="000239F7">
        <w:rPr>
          <w:bCs/>
        </w:rPr>
        <w:t xml:space="preserve">dokumentų </w:t>
      </w:r>
      <w:r w:rsidR="00AA069F">
        <w:rPr>
          <w:bCs/>
        </w:rPr>
        <w:t>3</w:t>
      </w:r>
      <w:r w:rsidRPr="000239F7">
        <w:rPr>
          <w:bCs/>
        </w:rPr>
        <w:t xml:space="preserve"> priedą.</w:t>
      </w:r>
      <w:r w:rsidRPr="007B4BFC">
        <w:rPr>
          <w:bCs/>
        </w:rPr>
        <w:t xml:space="preserve"> Jeigu pasiūlymą teikia tiekėjų grupė, </w:t>
      </w:r>
      <w:r>
        <w:rPr>
          <w:bCs/>
        </w:rPr>
        <w:t>Deklaraciją</w:t>
      </w:r>
      <w:r w:rsidRPr="00136B21">
        <w:rPr>
          <w:bCs/>
        </w:rPr>
        <w:t xml:space="preserve"> turi užpildyti ir </w:t>
      </w:r>
      <w:r w:rsidRPr="00136B21">
        <w:rPr>
          <w:bCs/>
        </w:rPr>
        <w:lastRenderedPageBreak/>
        <w:t xml:space="preserve">kartu su pasiūlymu pateikti kiekvienas tiekėjų grupės narys. </w:t>
      </w:r>
      <w:r w:rsidRPr="00136B21">
        <w:rPr>
          <w:iCs/>
        </w:rPr>
        <w:t xml:space="preserve">Subtiekėjų, kurių pajėgumais </w:t>
      </w:r>
      <w:r>
        <w:rPr>
          <w:iCs/>
        </w:rPr>
        <w:t xml:space="preserve">(kvalifikacija) </w:t>
      </w:r>
      <w:r w:rsidRPr="00136B21">
        <w:rPr>
          <w:iCs/>
        </w:rPr>
        <w:t xml:space="preserve">tiekėjas nesiremia, </w:t>
      </w:r>
      <w:r>
        <w:rPr>
          <w:iCs/>
        </w:rPr>
        <w:t>Deklaracija</w:t>
      </w:r>
      <w:r w:rsidRPr="00136B21">
        <w:rPr>
          <w:iCs/>
        </w:rPr>
        <w:t xml:space="preserve"> nereikalaujama</w:t>
      </w:r>
      <w:r w:rsidR="00371651">
        <w:rPr>
          <w:iCs/>
        </w:rPr>
        <w:t>.</w:t>
      </w:r>
      <w:r w:rsidRPr="00136B21">
        <w:rPr>
          <w:iCs/>
        </w:rPr>
        <w:t xml:space="preserve"> </w:t>
      </w:r>
      <w:r>
        <w:rPr>
          <w:bCs/>
          <w:iCs/>
        </w:rPr>
        <w:t>Deklaracija</w:t>
      </w:r>
      <w:r w:rsidRPr="0056043C">
        <w:rPr>
          <w:bCs/>
          <w:iCs/>
        </w:rPr>
        <w:t xml:space="preserve"> turi būti pasirašyta jį užpildžiusio tiekėjo vadovo, jungtinės veiklos partnerio</w:t>
      </w:r>
      <w:r>
        <w:rPr>
          <w:bCs/>
          <w:iCs/>
        </w:rPr>
        <w:t xml:space="preserve"> </w:t>
      </w:r>
      <w:r w:rsidRPr="0056043C">
        <w:rPr>
          <w:bCs/>
          <w:iCs/>
        </w:rPr>
        <w:t>vadovo parašu, nurodant pasirašiusiojo asmens vardą ir pavardę (nuskenuotas dokumentas pdf formatu, arba pasirašytas elektroniniu parašu).</w:t>
      </w:r>
      <w:r w:rsidRPr="00136B21">
        <w:rPr>
          <w:b/>
          <w:iCs/>
        </w:rPr>
        <w:t xml:space="preserve"> </w:t>
      </w:r>
      <w:r w:rsidRPr="00F85BF6">
        <w:rPr>
          <w:bCs/>
          <w:iCs/>
        </w:rPr>
        <w:t xml:space="preserve">Jei </w:t>
      </w:r>
      <w:r>
        <w:rPr>
          <w:bCs/>
          <w:iCs/>
        </w:rPr>
        <w:t>Deklaracija</w:t>
      </w:r>
      <w:r w:rsidRPr="00F85BF6">
        <w:rPr>
          <w:bCs/>
          <w:iCs/>
        </w:rPr>
        <w:t xml:space="preserve"> pasirašyta ne tiekėjo (vadovo) ar jungtinės veiklos partnerio (vadovo), kartu pateikiamas įgaliojimas, suteikiantis teisę šį dokumentą pasirašiusiam darbuotojui, atstovauti tiekėją ar jungtinės veiklos partnerį;</w:t>
      </w:r>
    </w:p>
    <w:p w14:paraId="06C8005E" w14:textId="77777777" w:rsidR="00371651" w:rsidRDefault="00371651" w:rsidP="00EE76CA">
      <w:pPr>
        <w:pStyle w:val="Sraopastraipa"/>
        <w:numPr>
          <w:ilvl w:val="2"/>
          <w:numId w:val="39"/>
        </w:numPr>
        <w:ind w:left="0" w:firstLine="709"/>
        <w:jc w:val="both"/>
        <w:rPr>
          <w:bCs/>
        </w:rPr>
      </w:pPr>
      <w:r w:rsidRPr="00371651">
        <w:rPr>
          <w:bCs/>
        </w:rPr>
        <w:t>kitų ūkio subjektų išteklių prieinamumą patvirtinantys dokumentai, jei pasitelkiami kiti ūkio subjektai (pateikiamas skenuotas dokumentas elektroninėje formoje);</w:t>
      </w:r>
    </w:p>
    <w:p w14:paraId="100E5773" w14:textId="77777777" w:rsidR="00371651" w:rsidRPr="00371651" w:rsidRDefault="00C835AE" w:rsidP="00EE76CA">
      <w:pPr>
        <w:pStyle w:val="Sraopastraipa"/>
        <w:numPr>
          <w:ilvl w:val="2"/>
          <w:numId w:val="39"/>
        </w:numPr>
        <w:ind w:left="0" w:firstLine="709"/>
        <w:jc w:val="both"/>
        <w:rPr>
          <w:bCs/>
        </w:rPr>
      </w:pPr>
      <w:r w:rsidRPr="00371651">
        <w:rPr>
          <w:bCs/>
        </w:rPr>
        <w:t> j</w:t>
      </w:r>
      <w:r>
        <w:t>ungtinės veiklos sutartis, jei pasiūlymą pateikia jungtinės veiklos sutarties pagrindu veikianti ūkio subjektų grupė (pateikiamas skenuotas dokumentas elektroninėje formoje);</w:t>
      </w:r>
    </w:p>
    <w:p w14:paraId="05C9727D" w14:textId="32DAD446" w:rsidR="00C835AE" w:rsidRPr="00371651" w:rsidRDefault="00C835AE" w:rsidP="00EE76CA">
      <w:pPr>
        <w:pStyle w:val="Sraopastraipa"/>
        <w:numPr>
          <w:ilvl w:val="2"/>
          <w:numId w:val="39"/>
        </w:numPr>
        <w:ind w:left="0" w:firstLine="709"/>
        <w:jc w:val="both"/>
        <w:rPr>
          <w:bCs/>
        </w:rPr>
      </w:pPr>
      <w:r w:rsidRPr="00371651">
        <w:rPr>
          <w:rFonts w:eastAsia="Arial Unicode MS"/>
        </w:rPr>
        <w:t xml:space="preserve">įgaliojimo suteikiančio teisę pasirašyti tiekėjo pasiūlymą, skaitmeninė kopija (taikoma, </w:t>
      </w:r>
      <w:r>
        <w:t>jei pasiūlymą pasirašo įgaliotas asmuo, kartu su pasiūlymu pateikia įgaliojimą).</w:t>
      </w:r>
    </w:p>
    <w:p w14:paraId="5495D449" w14:textId="77777777" w:rsidR="00371651" w:rsidRDefault="00C835AE" w:rsidP="00EE76CA">
      <w:pPr>
        <w:pStyle w:val="Sraopastraipa"/>
        <w:numPr>
          <w:ilvl w:val="1"/>
          <w:numId w:val="40"/>
        </w:numPr>
        <w:tabs>
          <w:tab w:val="left" w:pos="851"/>
          <w:tab w:val="left" w:pos="1134"/>
        </w:tabs>
        <w:ind w:left="0" w:firstLine="709"/>
        <w:contextualSpacing/>
        <w:jc w:val="both"/>
        <w:textAlignment w:val="auto"/>
        <w:rPr>
          <w:bCs/>
        </w:rPr>
      </w:pPr>
      <w:r>
        <w:rPr>
          <w:bCs/>
        </w:rPr>
        <w:t xml:space="preserve">Pasiūlymas turi būti pateiktas tik elektroninėmis priemonėmis, naudojant CVP IS </w:t>
      </w:r>
      <w:r>
        <w:rPr>
          <w:b/>
          <w:bCs/>
        </w:rPr>
        <w:t>iki skelbime apie pirkimą nurodyto termino</w:t>
      </w:r>
      <w:r>
        <w:rPr>
          <w:bCs/>
        </w:rPr>
        <w:t>. Tiekėjui CVP IS susirašinėjimo priemonėmis paprašius, perkančioji organizacija CVP IS susirašinėjimo priemonėmis patvirtina, kad tiekėjo pasiūlymas yra gautas ir nurodo gavimo dieną, valandą ir minutę.</w:t>
      </w:r>
    </w:p>
    <w:p w14:paraId="12FC1E06" w14:textId="77777777" w:rsid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371651">
        <w:rPr>
          <w:bCs/>
          <w:lang w:eastAsia="ar-SA"/>
        </w:rPr>
        <w:t xml:space="preserve">Tiekėjai pasiūlyme turi nurodyti, kokia pasiūlyme pateikta informacija yra konfidenciali. Visas tiekėjo pasiūlymas negali būti laikomas konfidencialia informacija, tačiau tiekėjas gali nurodyti, kad tam tikra jo pasiūlyme pateikta informacija yra konfidenciali. Konfidencialia informacija gali būti, įskaitant, bet ja neapsiribojant, komercinė (gamybinė) paslaptis ir konfidencialieji pasiūlymų aspektai. Konfidencialia negalima laikyti informacijos, nurodytos VPĮ 20 straipsnis 2 punkte. Jeigu perkančiajai organizacijai kils abejonių dėl tiekėjo pasiūlyme nurodytos informacijos konfidencialumo, ji prašo tiekėjo įrodyti, kodėl nurodyta informacija yra konfidenciali. Jeigu tiekėjas per 3 darbo dienas, nepateiks tokių įrodymų arba pateiks netinkamus įrodymus, bus laikoma, kad tokia informacija nėra konfidenciali. </w:t>
      </w:r>
    </w:p>
    <w:p w14:paraId="3131D461"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 xml:space="preserve">Pasiūlyme nurodoma kaina pateikiama eurais. Jeigu pasiūlymuose </w:t>
      </w:r>
      <w:r>
        <w:t>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Pr>
          <w:lang w:eastAsia="lt-LT"/>
        </w:rPr>
        <w:t xml:space="preserve">. </w:t>
      </w:r>
    </w:p>
    <w:p w14:paraId="740A3FD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Kaina turi būti išreikšta ir apskaičiuota taip, kaip nurodyta pirkimo sąlygų 1 priede. Bendra pasiūlymo kaina su PVM turi būti nurodoma dviejų skaičių po kablelio tikslumu</w:t>
      </w:r>
      <w:r>
        <w:rPr>
          <w:lang w:eastAsia="ar-SA"/>
        </w:rPr>
        <w:t xml:space="preserve">. </w:t>
      </w:r>
      <w:r w:rsidRPr="00B112FA">
        <w:rPr>
          <w:rFonts w:eastAsia="Arial" w:cstheme="minorHAnsi"/>
        </w:rPr>
        <w:t>Šią kainą sudarančios kainos sudedamosios dalys ar įkainiai gali būti išreikštos neribojant skaičių po kablelio kiekio</w:t>
      </w:r>
      <w:r w:rsidRPr="00B112FA">
        <w:rPr>
          <w:rFonts w:ascii="Arial" w:eastAsia="Arial" w:hAnsi="Arial" w:cs="Arial"/>
        </w:rPr>
        <w:t xml:space="preserve">. </w:t>
      </w:r>
      <w:r>
        <w:rPr>
          <w:lang w:eastAsia="ar-SA"/>
        </w:rPr>
        <w:t xml:space="preserve">Apskaičiuojant kainą, turi būti atsižvelgta </w:t>
      </w:r>
      <w:r w:rsidRPr="00B112FA">
        <w:rPr>
          <w:rFonts w:eastAsiaTheme="minorHAnsi" w:cstheme="minorHAnsi"/>
          <w:iCs/>
        </w:rPr>
        <w:t>į visą pirkimo dokumentuose nurodytą pirkimo objekto apimtį ir reikalavimus,</w:t>
      </w:r>
      <w:r>
        <w:rPr>
          <w:lang w:eastAsia="ar-SA"/>
        </w:rPr>
        <w:t xml:space="preserve"> kainos sudėtines dalis ir pan. </w:t>
      </w:r>
      <w:r w:rsidRPr="00B112FA">
        <w:rPr>
          <w:rFonts w:eastAsia="Arial"/>
          <w:color w:val="000000" w:themeColor="text1"/>
        </w:rPr>
        <w:t xml:space="preserve">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w:t>
      </w:r>
      <w:r>
        <w:rPr>
          <w:lang w:eastAsia="ar-SA"/>
        </w:rPr>
        <w:t xml:space="preserve">Į pasiūlymo </w:t>
      </w:r>
      <w:r w:rsidRPr="00B112FA">
        <w:rPr>
          <w:iCs/>
          <w:lang w:eastAsia="ar-SA"/>
        </w:rPr>
        <w:t xml:space="preserve">kainą </w:t>
      </w:r>
      <w:r>
        <w:rPr>
          <w:lang w:eastAsia="ar-SA"/>
        </w:rPr>
        <w:t xml:space="preserve">turi būti įskaityti visi mokesčiai </w:t>
      </w:r>
      <w:r>
        <w:rPr>
          <w:lang w:eastAsia="lt-LT"/>
        </w:rPr>
        <w:t xml:space="preserve">(įskaitant PVM, kuris nurodomas atskirai) </w:t>
      </w:r>
      <w:r>
        <w:rPr>
          <w:lang w:eastAsia="ar-SA"/>
        </w:rPr>
        <w:t>ir visos tiekėjo išlaidos</w:t>
      </w:r>
      <w:r w:rsidRPr="00B112FA">
        <w:rPr>
          <w:rFonts w:eastAsiaTheme="minorHAnsi" w:cstheme="minorHAnsi"/>
          <w:iCs/>
        </w:rPr>
        <w:t xml:space="preserve"> būtinos sutarties įvykdymui</w:t>
      </w:r>
      <w:r>
        <w:rPr>
          <w:lang w:eastAsia="ar-SA"/>
        </w:rPr>
        <w:t>, įskaitant ir išlaidas, patiriamas už sąskaitų pateikimą informacinės sistemos „E. sąskaita“ priemonėmis.</w:t>
      </w:r>
    </w:p>
    <w:p w14:paraId="54421D06"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w:t>
      </w:r>
      <w:r w:rsidRPr="00B112FA">
        <w:rPr>
          <w:rFonts w:eastAsiaTheme="minorHAnsi"/>
          <w:bCs/>
          <w:iCs/>
        </w:rPr>
        <w:t xml:space="preserve">asiūlymas ir kita korespondencija pateikiami lietuvių kalba (nebent kitose pirkimo dokumentų dalyse ir (ar) prieduose (pvz. techninėje specifikacijoje) nurodyta kitaip). </w:t>
      </w:r>
      <w:r w:rsidRPr="00B112FA">
        <w:rPr>
          <w:rFonts w:eastAsiaTheme="minorHAnsi"/>
          <w:iCs/>
        </w:rPr>
        <w:t xml:space="preserve">Jei su pasiūlymu pateikiami dokumentai </w:t>
      </w:r>
      <w:r w:rsidRPr="00B112FA">
        <w:rPr>
          <w:rFonts w:eastAsia="Calibri"/>
        </w:rPr>
        <w:t xml:space="preserve">negali būti pateikti lietuvių kalba, šie dokumentai turi būti pateikti originalo kalba, pateikiant jų vertimą į lietuvių kalbą (vertimas turi būti patvirtintas vertimą atlikusio asmens parašu). </w:t>
      </w:r>
      <w:r>
        <w:t xml:space="preserve">Vertimas pateikiamas skenuotas elektronine forma. </w:t>
      </w:r>
      <w:r w:rsidRPr="00B112FA">
        <w:rPr>
          <w:rFonts w:eastAsiaTheme="minorHAnsi"/>
          <w:iCs/>
        </w:rPr>
        <w:t>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r w:rsidRPr="00B112FA">
        <w:rPr>
          <w:rFonts w:eastAsiaTheme="minorHAnsi"/>
          <w:bCs/>
          <w:iCs/>
        </w:rPr>
        <w:t xml:space="preserve">. </w:t>
      </w:r>
      <w:r w:rsidRPr="00B112FA">
        <w:rPr>
          <w:rFonts w:eastAsia="Segoe UI"/>
        </w:rPr>
        <w:t>Perkančioji organizacija gali neprašyti tiekėjo pateikto dokumento vertimo į lietuvių kalbą, jeigu supranta originalaus dokumento kalbą ir gali įvertinti pateikto dokumento turinį.</w:t>
      </w:r>
    </w:p>
    <w:p w14:paraId="15DAA7FC"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color w:val="000000"/>
          <w:shd w:val="clear" w:color="auto" w:fill="FFFFFF"/>
        </w:rPr>
        <w:t xml:space="preserve">Tiekėjas gali pateikti tik vieną pasiūlymą, nepriklausomai nuo to, ar jis pirkime dalyvauja individualiai ar kaip tiekėjų grupės narys. Alternatyvių pasiūlymų pateikti neleidžiama. </w:t>
      </w:r>
      <w:r w:rsidRPr="00B112FA">
        <w:rPr>
          <w:rFonts w:eastAsiaTheme="minorHAnsi" w:cstheme="minorHAnsi"/>
          <w:bCs/>
          <w:iCs/>
        </w:rPr>
        <w:t xml:space="preserve">Jeigu tiekėjas </w:t>
      </w:r>
      <w:r w:rsidRPr="00B112FA">
        <w:rPr>
          <w:rFonts w:eastAsiaTheme="minorHAnsi" w:cstheme="minorHAnsi"/>
          <w:bCs/>
          <w:iCs/>
        </w:rPr>
        <w:lastRenderedPageBreak/>
        <w:t>pateikia daugiau kaip vieną pasiūlymą ir (arba) kaip ūkio subjektų grupės narys dalyvauja teikiant kelis pasiūlymus tam pačiam pirkimui, visi tokie pasiūlymai bus atmesti</w:t>
      </w:r>
      <w:r w:rsidRPr="00B112FA">
        <w:rPr>
          <w:rFonts w:cstheme="minorHAnsi"/>
          <w:color w:val="000000"/>
          <w:shd w:val="clear" w:color="auto" w:fill="FFFFFF"/>
        </w:rPr>
        <w:t>.</w:t>
      </w:r>
    </w:p>
    <w:p w14:paraId="70A8E157"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eastAsiaTheme="minorHAnsi" w:cstheme="minorHAnsi"/>
          <w:bCs/>
          <w:iCs/>
        </w:rPr>
        <w:t xml:space="preserve">Tiekėjui, teikiančiam pasiūlymą savarankiškai ar kaip ūkio subjektų grupės nariui, nedraudžiama būti kito tiekėjo subtiekėju ar ūkio subjektu, kurio pajėgumais remiamasi kitas tiekėjas, tame pačiame pirkime, išskyrus tuos atvejus, kai turima pagrįstų įrodymų, kad toks ūkio subjektų elgesys turėtų būti kvalifikuojamas kaip draudžiamas susitarimas. </w:t>
      </w:r>
    </w:p>
    <w:p w14:paraId="218847C8"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Pasiūlyme turi būti nurodytas pasiūlymo galiojimo terminas</w:t>
      </w:r>
      <w:r w:rsidRPr="00B112FA">
        <w:rPr>
          <w:bCs/>
        </w:rPr>
        <w:t xml:space="preserve">. </w:t>
      </w:r>
      <w:r w:rsidRPr="00B112FA">
        <w:rPr>
          <w:bCs/>
          <w:shd w:val="clear" w:color="auto" w:fill="FFFFFF" w:themeFill="background1"/>
        </w:rPr>
        <w:t>Pasiūlymas turi galioti ne trumpiau kaip 3 (tris) mėnesius.</w:t>
      </w:r>
      <w:r w:rsidRPr="00B112FA">
        <w:rPr>
          <w:b/>
          <w:shd w:val="clear" w:color="auto" w:fill="FFFFFF" w:themeFill="background1"/>
        </w:rPr>
        <w:t xml:space="preserve"> </w:t>
      </w:r>
      <w:r w:rsidRPr="00B112FA">
        <w:rPr>
          <w:shd w:val="clear" w:color="auto" w:fill="FFFFFF" w:themeFill="background1"/>
        </w:rPr>
        <w:t xml:space="preserve">Jei pasiūlyme pasiūlymo galiojimo laikas nenurodytas, laikoma, kad pasiūlymas galioja </w:t>
      </w:r>
      <w:r w:rsidRPr="00B112FA">
        <w:rPr>
          <w:bCs/>
          <w:shd w:val="clear" w:color="auto" w:fill="FFFFFF" w:themeFill="background1"/>
        </w:rPr>
        <w:t>3 mėnesius</w:t>
      </w:r>
      <w:r w:rsidRPr="00B112FA">
        <w:rPr>
          <w:shd w:val="clear" w:color="auto" w:fill="FFFFFF" w:themeFill="background1"/>
        </w:rPr>
        <w:t xml:space="preserve"> nuo pasiūlymų pateikimo galutinio termino pabaigos. J</w:t>
      </w:r>
      <w:r>
        <w:t>ei pasiūlyme nurodytas pasiūlymo galiojimo laikas yra trumpesnis nei nurodyta pirkimo dokumentuose, ar yra nurodyta, kad pasiūlymas galioja tik tam tikromis sąlygomis, – laikoma, kad pasiūlymas neatitinka pirkimo dokumentuose nustatytų reikalavimų.</w:t>
      </w:r>
    </w:p>
    <w:p w14:paraId="3122440B"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rFonts w:cstheme="minorHAnsi"/>
        </w:rPr>
        <w:t>Perkančioji organizacija turi teisę prašyti, kad tiekėjai pirkimo procedūrų metu, taip pat sustabdžius pirkimo procedūras dėl laikinųjų apsaugos priemonių taikymo pratęstų pasiūlymų galiojimą iki konkrečiai nurodyto termino. Tiekėjas gali atmesti tokį prašymą, neprarasdamas savo pasiūlymo galiojimo užtikrinimo, jeigu jo buvo reikalaujama.</w:t>
      </w:r>
    </w:p>
    <w:p w14:paraId="55F61CF3"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Pr>
          <w:lang w:eastAsia="lt-LT"/>
        </w:rPr>
        <w:t>Tiekėjas iki galutinio pasiūlymų pateikimo termino turi teisę pakeisti arba atšaukti savo pasiūlymą. Norėdamas atšaukti ar pakeisti pasiūlymą, dalyvis CVP IS pasiūlymo lange spaudžia „Atsiimti pasiūlymą“. Norėdamas vėl pateikti atšauktą ir pakeistą pasiūlymą, dalyvis turi jį pateikti iš naujo. Suėjus pasiūlymų pateikimo terminui atšaukti ar pakeisti pasiūlymo nebus galima.</w:t>
      </w:r>
      <w:r>
        <w:t xml:space="preserve"> </w:t>
      </w:r>
    </w:p>
    <w:p w14:paraId="6F7FFD45"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Perkančioji organizacija neatsako už CVP IS sutrikimus ar kitus nenumatytus atvejus, dėl kurių pasiūlymai nebuvo gauti ar gauti pavėluotai.</w:t>
      </w:r>
    </w:p>
    <w:p w14:paraId="2717401E" w14:textId="77777777" w:rsidR="00B112FA"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t xml:space="preserve">Perkančioji organizacija neatlygina tiekėjams išlaidų, patirtų rengiant ir pateikiant    pasiūlymus. </w:t>
      </w:r>
    </w:p>
    <w:p w14:paraId="0B6E116E" w14:textId="3B2F77E4" w:rsidR="00C835AE" w:rsidRPr="00B112FA" w:rsidRDefault="00C835AE" w:rsidP="00EE76CA">
      <w:pPr>
        <w:pStyle w:val="Sraopastraipa"/>
        <w:numPr>
          <w:ilvl w:val="1"/>
          <w:numId w:val="40"/>
        </w:numPr>
        <w:tabs>
          <w:tab w:val="left" w:pos="851"/>
          <w:tab w:val="left" w:pos="1134"/>
        </w:tabs>
        <w:ind w:left="0" w:firstLine="709"/>
        <w:contextualSpacing/>
        <w:jc w:val="both"/>
        <w:textAlignment w:val="auto"/>
        <w:rPr>
          <w:bCs/>
        </w:rPr>
      </w:pPr>
      <w:r w:rsidRPr="00B112FA">
        <w:rPr>
          <w:bCs/>
          <w:lang w:eastAsia="lt-LT"/>
        </w:rPr>
        <w:t>Tiekėjo teikiamas pasiūlymas gali būti užšifruojamas</w:t>
      </w:r>
      <w:r>
        <w:rPr>
          <w:lang w:eastAsia="lt-LT"/>
        </w:rPr>
        <w:t>. Tiekėjas, nusprendęs pateikti užšifruotą pasiūlymą, turi:</w:t>
      </w:r>
    </w:p>
    <w:p w14:paraId="38D617A9" w14:textId="77777777" w:rsidR="00B112FA"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Pr>
          <w:lang w:eastAsia="lt-LT"/>
        </w:rPr>
        <w:t xml:space="preserve">iki pasiūlymų pateikimo termino pabaigos, naudodamasis CVP IS priemonėmis,     pateikti užšifruotą pasiūlymą (užšifruojamas visas pasiūlymas arba pasiūlymo dokumentas, kuriame nurodyta pasiūlymo kaina). </w:t>
      </w:r>
      <w:r>
        <w:rPr>
          <w:szCs w:val="20"/>
        </w:rPr>
        <w:t xml:space="preserve">Instrukcija, kaip tiekėjui užšifruoti pasiūlymą galima rasti interneto svetainėje adresu: </w:t>
      </w:r>
      <w:hyperlink r:id="rId15" w:history="1">
        <w:r>
          <w:rPr>
            <w:rStyle w:val="Hipersaitas"/>
          </w:rPr>
          <w:t>https://vpt.lrv.lt/uploads/vpt/documents/files/uzssisfravimo%20instrukcija(1).pdf</w:t>
        </w:r>
      </w:hyperlink>
      <w:r>
        <w:rPr>
          <w:color w:val="1F497D" w:themeColor="text2"/>
          <w:szCs w:val="20"/>
        </w:rPr>
        <w:t xml:space="preserve">;   </w:t>
      </w:r>
    </w:p>
    <w:p w14:paraId="35539EBB" w14:textId="7ACA2ABA" w:rsidR="00C835AE" w:rsidRPr="00B112FA" w:rsidRDefault="00C835AE" w:rsidP="00EE76CA">
      <w:pPr>
        <w:pStyle w:val="Sraopastraipa"/>
        <w:numPr>
          <w:ilvl w:val="2"/>
          <w:numId w:val="40"/>
        </w:numPr>
        <w:tabs>
          <w:tab w:val="left" w:pos="851"/>
          <w:tab w:val="left" w:pos="1418"/>
          <w:tab w:val="left" w:pos="1701"/>
        </w:tabs>
        <w:ind w:left="0" w:firstLine="709"/>
        <w:contextualSpacing/>
        <w:jc w:val="both"/>
        <w:textAlignment w:val="auto"/>
        <w:rPr>
          <w:bCs/>
        </w:rPr>
      </w:pPr>
      <w:r w:rsidRPr="00B112FA">
        <w:rPr>
          <w:rFonts w:cstheme="minorHAnsi"/>
          <w:bCs/>
        </w:rPr>
        <w:t xml:space="preserve">per 30 min. nuo </w:t>
      </w:r>
      <w:r w:rsidRPr="00B112FA">
        <w:rPr>
          <w:rFonts w:cstheme="minorHAnsi"/>
          <w:bCs/>
          <w:color w:val="000000" w:themeColor="text1"/>
        </w:rPr>
        <w:t>pasiūlymų pateikimo termino pabaigos</w:t>
      </w:r>
      <w:r>
        <w:rPr>
          <w:lang w:eastAsia="lt-LT"/>
        </w:rPr>
        <w:t xml:space="preserve"> CVP IS susirašinėjimo priemonėmis pateikti slaptažodį, su kuriuo perkančioji organizacija galės iššifruoti pateiktą pasiūlymą. 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0BAE7C00" w14:textId="20F0530A" w:rsidR="00C835AE" w:rsidRPr="00B3766F" w:rsidRDefault="00C835AE" w:rsidP="00EE76CA">
      <w:pPr>
        <w:pStyle w:val="Sraopastraipa"/>
        <w:numPr>
          <w:ilvl w:val="1"/>
          <w:numId w:val="40"/>
        </w:numPr>
        <w:tabs>
          <w:tab w:val="left" w:pos="851"/>
          <w:tab w:val="left" w:pos="1418"/>
          <w:tab w:val="left" w:pos="1701"/>
        </w:tabs>
        <w:ind w:left="0" w:firstLine="709"/>
        <w:contextualSpacing/>
        <w:jc w:val="both"/>
        <w:textAlignment w:val="auto"/>
        <w:rPr>
          <w:bCs/>
        </w:rPr>
      </w:pPr>
      <w:r>
        <w:rPr>
          <w:lang w:eastAsia="lt-LT"/>
        </w:rPr>
        <w:t>Tiekėjui užšifravus visą pasiūlymą ir iki pradinio susipažinimo su pasiūlymais posėdžio pradžios nepateikus (dėl jo paties kaltės) slaptažodžio arba pateikus neteisingą slaptažodį, kuriuo naudodamasi Komisija negalėjo iššifruoti pasiūlymo, pasiūlymas laikomas nepateiktu ir nėra vertinamas. Jeigu nurodytu atveju tiekėjas užšifravo tik pasiūlymo dokumentą, kuriame nurodyta pasiūlymo kaina, o kitus pasiūlymo dokumentus pateikė neužšifruotus – Komisija tokį tiekėjo pasiūlymą atmeta kaip neatitinkantį pirkimo dokumentuose nustatytų reikalavimų (tiekėjas nepateikė pasiūlymo kainos).</w:t>
      </w:r>
    </w:p>
    <w:p w14:paraId="046BEE81" w14:textId="650C0745" w:rsidR="00956BCC" w:rsidRDefault="00C835AE" w:rsidP="009523F5">
      <w:pPr>
        <w:tabs>
          <w:tab w:val="left" w:pos="284"/>
          <w:tab w:val="left" w:pos="1134"/>
        </w:tabs>
        <w:spacing w:before="120" w:after="120"/>
        <w:jc w:val="center"/>
        <w:rPr>
          <w:bCs/>
          <w:sz w:val="20"/>
          <w:lang w:eastAsia="ar-SA"/>
        </w:rPr>
      </w:pPr>
      <w:r w:rsidRPr="00C835AE">
        <w:rPr>
          <w:b/>
          <w:szCs w:val="20"/>
        </w:rPr>
        <w:t>4.</w:t>
      </w:r>
      <w:r w:rsidRPr="00C835AE">
        <w:rPr>
          <w:b/>
          <w:color w:val="FFFFFF" w:themeColor="background1"/>
          <w:szCs w:val="20"/>
        </w:rPr>
        <w:t>.</w:t>
      </w:r>
      <w:r w:rsidR="00956BCC" w:rsidRPr="00C835AE">
        <w:rPr>
          <w:b/>
          <w:szCs w:val="20"/>
        </w:rPr>
        <w:t>RĖMIMASIS ŪKIO SUBJEKTŲ PAJĖGUMAIS, SUBTIEKĖJŲ PASITELKIMAS, ŪKIO SUBJEKTŲ GRUPĖS DALYVAVIMAS</w:t>
      </w:r>
    </w:p>
    <w:p w14:paraId="3BA979D8" w14:textId="77777777" w:rsidR="00956BCC" w:rsidRPr="00134C2E" w:rsidRDefault="00956BCC" w:rsidP="00EE76CA">
      <w:pPr>
        <w:pStyle w:val="Sraopastraipa"/>
        <w:numPr>
          <w:ilvl w:val="1"/>
          <w:numId w:val="35"/>
        </w:numPr>
        <w:tabs>
          <w:tab w:val="left" w:pos="426"/>
          <w:tab w:val="left" w:pos="1276"/>
        </w:tabs>
        <w:ind w:left="0" w:firstLine="851"/>
        <w:jc w:val="both"/>
        <w:rPr>
          <w:szCs w:val="20"/>
        </w:rPr>
      </w:pPr>
      <w:r w:rsidRPr="00134C2E">
        <w:rPr>
          <w:b/>
          <w:bCs/>
          <w:szCs w:val="20"/>
          <w:shd w:val="clear" w:color="auto" w:fill="FFFFFF" w:themeFill="background1"/>
        </w:rPr>
        <w:t>Rėmimasis ūkio subjektų pajėgumais</w:t>
      </w:r>
      <w:r w:rsidRPr="00134C2E">
        <w:rPr>
          <w:szCs w:val="20"/>
          <w:shd w:val="clear" w:color="auto" w:fill="FFFFFF" w:themeFill="background1"/>
        </w:rPr>
        <w:t xml:space="preserve"> </w:t>
      </w:r>
      <w:r w:rsidRPr="00134C2E">
        <w:rPr>
          <w:b/>
          <w:bCs/>
          <w:szCs w:val="20"/>
          <w:shd w:val="clear" w:color="auto" w:fill="FFFFFF" w:themeFill="background1"/>
        </w:rPr>
        <w:t>(kad tiekėjas atitiktų keliamus kvalifikacijos reikalavimus)</w:t>
      </w:r>
      <w:r w:rsidRPr="00134C2E">
        <w:rPr>
          <w:szCs w:val="20"/>
          <w:shd w:val="clear" w:color="auto" w:fill="FFFFFF" w:themeFill="background1"/>
        </w:rPr>
        <w:t>:</w:t>
      </w:r>
    </w:p>
    <w:p w14:paraId="6FB42909"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Tiekėjas gali remtis kitų ūkio subjektų pajėgumais pagal VPĮ 49 straipsnį, kad atitiktų pirkimo dokumentuose nustatytus kvalifikacijos reikalavimus, neatsižvelgiant į ryšio su tais ūkio subjektais teisinį pobūdį. </w:t>
      </w:r>
      <w:r w:rsidRPr="00134C2E">
        <w:rPr>
          <w:rFonts w:cstheme="minorHAnsi"/>
          <w:color w:val="000000" w:themeColor="text1"/>
        </w:rPr>
        <w:t xml:space="preserve">Šiais ūkio subjektais laikomi ir </w:t>
      </w:r>
      <w:r w:rsidRPr="00134C2E">
        <w:rPr>
          <w:rFonts w:cstheme="minorHAnsi"/>
        </w:rPr>
        <w:t xml:space="preserve">fiziniai asmenys, kurie pirkimo laimėjimo ir sutarties sudarymo </w:t>
      </w:r>
      <w:r w:rsidRPr="00C65A29">
        <w:t>atveju bus įdarbinti tiekėjo ar jo pasitelkiamo ūkio subjekto įmonėje.</w:t>
      </w:r>
    </w:p>
    <w:p w14:paraId="6D9728BD"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5A466B">
        <w:lastRenderedPageBreak/>
        <w:t xml:space="preserve">Tiekėjas, pageidaujantis remtis kitų ūkio subjektų pajėgumais, </w:t>
      </w:r>
      <w:r w:rsidRPr="00134C2E">
        <w:rPr>
          <w:b/>
          <w:bCs/>
        </w:rPr>
        <w:t xml:space="preserve">privalo juos nurodyti pasiūlyme. </w:t>
      </w:r>
      <w:r w:rsidRPr="00134C2E">
        <w:rPr>
          <w:iCs/>
          <w:color w:val="000000"/>
          <w:lang w:eastAsia="lt-LT"/>
        </w:rPr>
        <w:t xml:space="preserve">Tiekėjas gali remtis tik tokiais kitų ūkio subjektų pajėgumais, kuriais jis realiai galės disponuoti </w:t>
      </w:r>
      <w:r w:rsidRPr="00134C2E">
        <w:rPr>
          <w:color w:val="000000"/>
          <w:lang w:eastAsia="lt-LT"/>
        </w:rPr>
        <w:t xml:space="preserve">pirkimo </w:t>
      </w:r>
      <w:r w:rsidRPr="00134C2E">
        <w:rPr>
          <w:iCs/>
          <w:color w:val="000000"/>
          <w:lang w:eastAsia="lt-LT"/>
        </w:rPr>
        <w:t xml:space="preserve">sutarties vykdymo metu. Tiekėjas turi pareigą perkančiajai organizacijai pasiūlyme įrodyti, kad </w:t>
      </w:r>
      <w:r w:rsidRPr="00264D36">
        <w:t>per visą pirkimo sutarties vykdymo laikotarpį ūkio subjekto, kurio pajėgumais pasiremta, ištekliai tiekėjui bus prieinami</w:t>
      </w:r>
      <w:r w:rsidRPr="00276D20">
        <w:t>. Tikrindama, ar tiekėjui bus prieinami</w:t>
      </w:r>
      <w:r w:rsidRPr="00C65A29">
        <w:t xml:space="preserve"> kitų ūkio subjektų, kurių pajėgumais jis remiasi, </w:t>
      </w:r>
      <w:r w:rsidRPr="00134C2E">
        <w:rPr>
          <w:color w:val="000000"/>
          <w:lang w:eastAsia="lt-LT"/>
        </w:rPr>
        <w:t>kad atitiktų kvalifikacijos reikalavimus</w:t>
      </w:r>
      <w:r>
        <w:t xml:space="preserve">, </w:t>
      </w:r>
      <w:r w:rsidRPr="00C65A29">
        <w:t xml:space="preserve">turimi ištekliai, perkančioji organizacija iš jo priima bet kokias tai patvirtinančias priemones (pavyzdžiui, įrodymui gali būti pateikiamos sutarčių ar kitų dokumentų (pvz. ketinimų protokolų) kopijos, </w:t>
      </w:r>
      <w:r w:rsidRPr="005820DD">
        <w:t>kurios patvirtintų, kad tiekėjui kitų ūkio subjektų ištekliai bus prieinami ir galimi naudotis per visą sutartinių įsipareigojimų vykdymo laikotarpį).</w:t>
      </w:r>
    </w:p>
    <w:p w14:paraId="5B02DF35"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5A466B">
        <w:t xml:space="preserve">Tiekėjas kartu su pasiūlymu turi </w:t>
      </w:r>
      <w:r w:rsidRPr="00E46903">
        <w:t xml:space="preserve">pateikti kiekvieno pasitelkto ūkio subjekto, kurių pajėgumais tiekėjas remiasi (jei tokius nurodė pasiūlymo formoje (pirkimo sąlygų 1 priedas), pasirašytos laisvos formos deklaracijos ar kito dokumento, patvirtinančio sutikimą dalyvauti šiame viešajame pirkime ir atlikti jam tiekėjo pavestus darbus. </w:t>
      </w:r>
    </w:p>
    <w:p w14:paraId="1839DA89" w14:textId="77777777" w:rsidR="00956BCC" w:rsidRPr="00E46903" w:rsidRDefault="00956BCC" w:rsidP="00EE76CA">
      <w:pPr>
        <w:pStyle w:val="Sraopastraipa"/>
        <w:numPr>
          <w:ilvl w:val="2"/>
          <w:numId w:val="35"/>
        </w:numPr>
        <w:tabs>
          <w:tab w:val="left" w:pos="426"/>
          <w:tab w:val="left" w:pos="1560"/>
        </w:tabs>
        <w:ind w:left="0" w:firstLine="851"/>
        <w:jc w:val="both"/>
        <w:rPr>
          <w:szCs w:val="20"/>
        </w:rPr>
      </w:pPr>
      <w:r w:rsidRPr="00E46903">
        <w:t>Tiekėjas kartu su pasiūlymu taip pat turi pateikti 1) kiekvieno specialisto, kuriuos ketina įdarbinti (toliau – kvazisubtiekėjai), (t. y. jei jis nėra tiekėjo ar subtiekėjo darbuotojas) (jei tokius nurodė pasiūlymo formoje (pirkimo sąlygų 1 priedas), pasirašytos laisvos formos dokumentas, patvirtinantis sutikimą atlikti sutartyje nurodytus darbus ir 2) tiekėjo ar subtiekėjo patvirtinimas (ketinimų protokolas ar kt.), kad laimėjęs konkursą, įdarbins šį specialistą.</w:t>
      </w:r>
    </w:p>
    <w:p w14:paraId="7E816AE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E46903">
        <w:t>Ūkio subjektai</w:t>
      </w:r>
      <w:r w:rsidRPr="00E46903">
        <w:rPr>
          <w:bCs/>
        </w:rPr>
        <w:t>, kurių pajėgumais tiekėjas remiasi, taip pat kvazisubtiekėjai turi būti išviešinti teikiant pasiūlymą, nes po pasiūlymo pateikimo termino pabaigos</w:t>
      </w:r>
      <w:r w:rsidRPr="00134C2E">
        <w:rPr>
          <w:bCs/>
        </w:rPr>
        <w:t xml:space="preserve"> tiekėjas neturės teisės pasitelkti (nurodyti) naujus ūkio subjektus, </w:t>
      </w:r>
      <w:r w:rsidRPr="00134C2E">
        <w:rPr>
          <w:bCs/>
          <w:iCs/>
        </w:rPr>
        <w:t>kvazisubtiekėjus</w:t>
      </w:r>
      <w:r w:rsidRPr="00134C2E">
        <w:rPr>
          <w:bCs/>
        </w:rPr>
        <w:t xml:space="preserve"> tam, kad atitiktų kvalifikacijos reikalavimus, nes tokie veiksmai, laikomi pasiūlymo keitimu, todėl toks tiekėjo pasiūlymas bus atmetamas.</w:t>
      </w:r>
    </w:p>
    <w:p w14:paraId="45EFBF91"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F34E9B">
        <w:t>Tais atvejais, kai pirkimo dokumentuose yra nustatytas</w:t>
      </w:r>
      <w:r w:rsidRPr="00DB5E6F">
        <w:t xml:space="preserve"> kvalifikacijos reikalavimas ir tiekėjas </w:t>
      </w:r>
      <w:r w:rsidRPr="00134C2E">
        <w:rPr>
          <w:rFonts w:eastAsia="Calibri"/>
          <w:lang w:eastAsia="lt-LT"/>
        </w:rPr>
        <w:t xml:space="preserve">naudojasi (naudosis) trečiųjų asmenų, kurie tiesiogiai </w:t>
      </w:r>
      <w:r w:rsidRPr="00DB5E6F">
        <w:rPr>
          <w:lang w:eastAsia="lt-LT"/>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134C2E">
        <w:rPr>
          <w:rFonts w:eastAsia="Calibri"/>
          <w:lang w:eastAsia="lt-LT"/>
        </w:rPr>
        <w:t>, priemonėmis (</w:t>
      </w:r>
      <w:r w:rsidRPr="00134C2E">
        <w:rPr>
          <w:rFonts w:eastAsia="Calibri"/>
          <w:i/>
          <w:iCs/>
          <w:lang w:eastAsia="lt-LT"/>
        </w:rPr>
        <w:t xml:space="preserve">pavyzdžiui, tik išnuomos patalpas, </w:t>
      </w:r>
      <w:r w:rsidRPr="00134C2E">
        <w:rPr>
          <w:rFonts w:eastAsia="Calibri"/>
          <w:i/>
          <w:iCs/>
          <w:color w:val="000000"/>
          <w:lang w:eastAsia="lt-LT"/>
        </w:rPr>
        <w:t>išnuomos įrangą ar pan.</w:t>
      </w:r>
      <w:r w:rsidRPr="00134C2E">
        <w:rPr>
          <w:rFonts w:eastAsia="Calibri"/>
          <w:color w:val="000000"/>
          <w:lang w:eastAsia="lt-LT"/>
        </w:rPr>
        <w:t>), tiekėjas,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199503CE"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eastAsia="Calibri" w:cstheme="minorHAnsi"/>
          <w:bCs/>
        </w:rPr>
        <w:t>Skirtingi tiekėjai gali remtis tų pačių ūkio subjektų pajėgumais.</w:t>
      </w:r>
    </w:p>
    <w:p w14:paraId="04BFBF6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Tiekėjų grupė gali remtis grupės dalyvių arba kitų ūkio subjektų pajėgumais, laikantis šiame pirkimo sąlygų skyriuje nustatytų sąlygų.</w:t>
      </w:r>
    </w:p>
    <w:p w14:paraId="4B1F2D95"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Paslaugų teikimo ar darbų įsigijimo atvejais, perkančiajai organizacijai keliant kvalifikacijos reikalavimus tiekėjui ar jo vadovaujančiam personalui turėti atitinkamą išsilavinimą ar profesinę kvalifikaciją, ar profesinės patirties, tiekėjas gali remtis kitų ūkio subjektų pajėgumais tik tuomet, kai tie ūkio subjektai, kurių pajėgumais buvo pasiremta, patys ir teiks tas paslaugas ar atliks darbus, kuriems reikia jų turimų pajėgumų.</w:t>
      </w:r>
    </w:p>
    <w:p w14:paraId="06249270"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Perkančioji organizacija patikrina, ar ūkio subjektai, kurių pajėgumais ketina remtis tiekėjas, tenkina keliamus kvalifikacijos reikalavimus ir ar nėra tokio ūkio subjekto pašalinimo pagrindų. Jeigu ūkio subjektas netenkina keliamų kvalifikacijos reikalavimų arba jo padėtis atitinka bent vieną pagal VPĮ 46 straipsnį perkančiosios organizacijos nustatytą pašalinimo pagrindą, perkančioji organizacija pareikalauja per jos nustatytą terminą pakeisti jį reikalavimus atitinkančiu ūkio subjektu.</w:t>
      </w:r>
    </w:p>
    <w:p w14:paraId="441275FB" w14:textId="77777777" w:rsidR="00956BCC" w:rsidRPr="00134C2E" w:rsidRDefault="00956BCC" w:rsidP="00EE76CA">
      <w:pPr>
        <w:pStyle w:val="Sraopastraipa"/>
        <w:numPr>
          <w:ilvl w:val="2"/>
          <w:numId w:val="35"/>
        </w:numPr>
        <w:tabs>
          <w:tab w:val="left" w:pos="426"/>
          <w:tab w:val="left" w:pos="1560"/>
        </w:tabs>
        <w:ind w:left="0" w:firstLine="851"/>
        <w:jc w:val="both"/>
        <w:rPr>
          <w:szCs w:val="20"/>
        </w:rPr>
      </w:pPr>
      <w:r w:rsidRPr="00134C2E">
        <w:rPr>
          <w:rFonts w:cstheme="minorHAnsi"/>
        </w:rPr>
        <w:t xml:space="preserve">Kai tiekėjas remiasi kitų ūkio subjektų pajėgumais, kad atitiktų nustatytus ekonominio ir finansinio pajėgumo reikalavimus, jie privalo prisiimti solidarią atsakomybę už sutarties įvykdymą. </w:t>
      </w:r>
    </w:p>
    <w:p w14:paraId="1344E6DE" w14:textId="77777777" w:rsidR="00956BCC" w:rsidRPr="00E46903" w:rsidRDefault="00956BCC" w:rsidP="00EE76CA">
      <w:pPr>
        <w:pStyle w:val="Sraopastraipa"/>
        <w:numPr>
          <w:ilvl w:val="1"/>
          <w:numId w:val="35"/>
        </w:numPr>
        <w:ind w:firstLine="491"/>
        <w:jc w:val="both"/>
        <w:rPr>
          <w:rFonts w:cstheme="minorHAnsi"/>
        </w:rPr>
      </w:pPr>
      <w:r w:rsidRPr="00E46903">
        <w:rPr>
          <w:rFonts w:cstheme="minorHAnsi"/>
          <w:b/>
          <w:bCs/>
        </w:rPr>
        <w:t> Subtiekėjų pasitelkimas (kurių pajėgumais (kvalifikacija) tiekėjas nesiremia)</w:t>
      </w:r>
      <w:r w:rsidRPr="00E46903">
        <w:rPr>
          <w:rFonts w:cstheme="minorHAnsi"/>
        </w:rPr>
        <w:t>:</w:t>
      </w:r>
    </w:p>
    <w:p w14:paraId="55598D77" w14:textId="6E65F92B"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color w:val="000000" w:themeColor="text1"/>
        </w:rPr>
        <w:t xml:space="preserve">Tiekėjas savo pasiūlyme privalo nurodyti kokiai pirkimo sutarties daliai, </w:t>
      </w:r>
      <w:r w:rsidRPr="00E46903">
        <w:t xml:space="preserve">kokiems </w:t>
      </w:r>
      <w:r w:rsidR="002377DD">
        <w:t>paslaugoms</w:t>
      </w:r>
      <w:r w:rsidRPr="00E46903">
        <w:t xml:space="preserve"> atlikti (taip pat kokiai apimčiai)</w:t>
      </w:r>
      <w:r w:rsidRPr="00E46903">
        <w:rPr>
          <w:rFonts w:cstheme="minorHAnsi"/>
          <w:color w:val="000000" w:themeColor="text1"/>
        </w:rPr>
        <w:t>, kokius subtiekėjus, jeigu jie yra žinomi, tiekėjas ketina pasitelkti.</w:t>
      </w:r>
      <w:r w:rsidRPr="00E46903">
        <w:rPr>
          <w:rFonts w:cstheme="minorHAnsi"/>
          <w:color w:val="000000" w:themeColor="text1"/>
          <w:u w:val="single"/>
        </w:rPr>
        <w:t xml:space="preserve"> </w:t>
      </w:r>
    </w:p>
    <w:p w14:paraId="6794FE9F"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eastAsia="Calibri" w:cstheme="minorHAnsi"/>
          <w:bCs/>
        </w:rPr>
        <w:lastRenderedPageBreak/>
        <w:t>T</w:t>
      </w:r>
      <w:r w:rsidRPr="00E46903">
        <w: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59F90548" w14:textId="77777777" w:rsidR="00956BCC" w:rsidRPr="00E46903" w:rsidRDefault="00956BCC" w:rsidP="00EE76CA">
      <w:pPr>
        <w:pStyle w:val="Sraopastraipa"/>
        <w:numPr>
          <w:ilvl w:val="2"/>
          <w:numId w:val="35"/>
        </w:numPr>
        <w:tabs>
          <w:tab w:val="left" w:pos="1560"/>
        </w:tabs>
        <w:ind w:left="0" w:firstLine="851"/>
        <w:jc w:val="both"/>
        <w:rPr>
          <w:rFonts w:cstheme="minorHAnsi"/>
          <w:color w:val="000000" w:themeColor="text1"/>
          <w:u w:val="single"/>
        </w:rPr>
      </w:pPr>
      <w:r w:rsidRPr="00E46903">
        <w:rPr>
          <w:rFonts w:cstheme="minorHAnsi"/>
        </w:rPr>
        <w:t xml:space="preserve">Sudarius pirkimo sutartį, tačiau ne vėliau negu pirkimo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w:t>
      </w:r>
    </w:p>
    <w:p w14:paraId="414C8E19" w14:textId="77777777" w:rsidR="00956BCC" w:rsidRPr="00E46903" w:rsidRDefault="00956BCC" w:rsidP="00EE76CA">
      <w:pPr>
        <w:pStyle w:val="Sraopastraipa"/>
        <w:numPr>
          <w:ilvl w:val="1"/>
          <w:numId w:val="35"/>
        </w:numPr>
        <w:ind w:left="1276" w:hanging="425"/>
        <w:jc w:val="both"/>
        <w:rPr>
          <w:rFonts w:cstheme="minorHAnsi"/>
          <w:b/>
          <w:bCs/>
        </w:rPr>
      </w:pPr>
      <w:r w:rsidRPr="00E46903">
        <w:rPr>
          <w:rFonts w:cstheme="minorHAnsi"/>
          <w:b/>
          <w:bCs/>
          <w:shd w:val="clear" w:color="auto" w:fill="FFFFFF" w:themeFill="background1"/>
        </w:rPr>
        <w:t>Ūkio subjektų grupės dalyvavimas</w:t>
      </w:r>
      <w:r w:rsidRPr="00E46903">
        <w:rPr>
          <w:rFonts w:cstheme="minorHAnsi"/>
          <w:b/>
          <w:bCs/>
        </w:rPr>
        <w:t>:</w:t>
      </w:r>
    </w:p>
    <w:p w14:paraId="30F420FC" w14:textId="77777777" w:rsidR="00956BCC" w:rsidRPr="00E46903" w:rsidRDefault="00956BCC" w:rsidP="00EE76CA">
      <w:pPr>
        <w:pStyle w:val="Sraopastraipa"/>
        <w:numPr>
          <w:ilvl w:val="2"/>
          <w:numId w:val="35"/>
        </w:numPr>
        <w:tabs>
          <w:tab w:val="left" w:pos="1560"/>
        </w:tabs>
        <w:ind w:left="0" w:firstLine="851"/>
        <w:jc w:val="both"/>
        <w:rPr>
          <w:rFonts w:eastAsiaTheme="minorHAnsi" w:cstheme="minorHAnsi"/>
        </w:rPr>
      </w:pPr>
      <w:r w:rsidRPr="00E46903">
        <w:rPr>
          <w:rFonts w:eastAsiaTheme="minorHAnsi" w:cstheme="minorHAnsi"/>
        </w:rPr>
        <w:t>Pasiūlymą gali pateikti ūkio subjektų grupė. Pirkime pasiūlymą teikianti ūkio subjektų grupė, turi pateikti jungtinės veiklos sutarties kopiją. Jungtinės veiklos sutartyje privalo būti nurodyta:</w:t>
      </w:r>
    </w:p>
    <w:p w14:paraId="20A23D77" w14:textId="6245E0EA"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E46903">
        <w:rPr>
          <w:rFonts w:eastAsiaTheme="minorHAnsi" w:cstheme="minorHAnsi"/>
        </w:rPr>
        <w:t> ūkio subjektų grupės sudėtis ir kiekvieno tiekėjų grupės dalyvio įsipareigojimai vykdant numatomą su perkančiąja organizacija sudaryti sutartį (</w:t>
      </w:r>
      <w:r w:rsidRPr="00E46903">
        <w:rPr>
          <w:rFonts w:cs="Calibri"/>
        </w:rPr>
        <w:t>t. y. koki</w:t>
      </w:r>
      <w:r w:rsidR="002377DD">
        <w:rPr>
          <w:rFonts w:cs="Calibri"/>
        </w:rPr>
        <w:t>oms paslaugoms</w:t>
      </w:r>
      <w:r w:rsidRPr="00E46903">
        <w:rPr>
          <w:rFonts w:cs="Calibri"/>
        </w:rPr>
        <w:t xml:space="preserve"> atlikti yra pasitelkiami)</w:t>
      </w:r>
      <w:r w:rsidRPr="00E46903">
        <w:rPr>
          <w:rFonts w:eastAsiaTheme="minorHAnsi" w:cstheme="minorHAnsi"/>
        </w:rPr>
        <w:t>, šių įsipareigojimų vertės dalis, tenkanti kiekvienai sutarties šaliai, įeinanti į bendrą</w:t>
      </w:r>
      <w:r w:rsidRPr="00134C2E">
        <w:rPr>
          <w:rFonts w:eastAsiaTheme="minorHAnsi" w:cstheme="minorHAnsi"/>
        </w:rPr>
        <w:t xml:space="preserve"> sutarties vertę;</w:t>
      </w:r>
    </w:p>
    <w:p w14:paraId="0B1CB083" w14:textId="77777777" w:rsidR="00956BCC"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eastAsiaTheme="minorHAnsi" w:cstheme="minorHAnsi"/>
        </w:rPr>
        <w:t>solidari, kiekvieno tiekėjų grupės dalyvio atskirai ir visų kartu, atsakomybė už įsipareigojimų ir prievolių perkančiajai organizacijai nevykdymą (nepriklausomai nuo jų įnašo pagal jungtinės veiklos sutartį);</w:t>
      </w:r>
    </w:p>
    <w:p w14:paraId="66AC407E" w14:textId="77777777" w:rsidR="00956BCC" w:rsidRPr="00134C2E" w:rsidRDefault="00956BCC" w:rsidP="00EE76CA">
      <w:pPr>
        <w:pStyle w:val="Sraopastraipa"/>
        <w:numPr>
          <w:ilvl w:val="3"/>
          <w:numId w:val="35"/>
        </w:numPr>
        <w:tabs>
          <w:tab w:val="left" w:pos="1560"/>
          <w:tab w:val="left" w:pos="1701"/>
        </w:tabs>
        <w:ind w:left="0" w:firstLine="851"/>
        <w:jc w:val="both"/>
        <w:rPr>
          <w:rFonts w:eastAsiaTheme="minorHAnsi" w:cstheme="minorHAnsi"/>
        </w:rPr>
      </w:pPr>
      <w:r w:rsidRPr="00134C2E">
        <w:rPr>
          <w:rFonts w:cstheme="minorHAnsi"/>
          <w:bCs/>
        </w:rPr>
        <w:t>kuris šios sutarties dalyvis yra įgaliojamas ūkio subjektų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r w:rsidRPr="00134C2E">
        <w:rPr>
          <w:rFonts w:eastAsiaTheme="minorHAnsi" w:cstheme="minorHAnsi"/>
        </w:rPr>
        <w:t>.</w:t>
      </w:r>
    </w:p>
    <w:p w14:paraId="010A8B5F" w14:textId="1B19037D" w:rsidR="00956BCC" w:rsidRPr="00EF7D7B" w:rsidRDefault="00956BCC" w:rsidP="00EE76CA">
      <w:pPr>
        <w:pStyle w:val="Sraopastraipa"/>
        <w:numPr>
          <w:ilvl w:val="2"/>
          <w:numId w:val="35"/>
        </w:numPr>
        <w:tabs>
          <w:tab w:val="left" w:pos="1560"/>
        </w:tabs>
        <w:ind w:left="0" w:firstLine="851"/>
        <w:jc w:val="both"/>
        <w:rPr>
          <w:rFonts w:eastAsiaTheme="minorHAnsi" w:cstheme="minorHAnsi"/>
          <w:color w:val="000000"/>
        </w:rPr>
      </w:pPr>
      <w:r w:rsidRPr="00C65A29">
        <w:rPr>
          <w:rFonts w:eastAsiaTheme="minorHAnsi" w:cstheme="minorHAnsi"/>
        </w:rPr>
        <w:t xml:space="preserve">Perkančioji </w:t>
      </w:r>
      <w:r w:rsidRPr="00C65A29">
        <w:rPr>
          <w:rFonts w:eastAsiaTheme="minorHAnsi" w:cstheme="minorHAnsi"/>
          <w:color w:val="000000"/>
        </w:rPr>
        <w:t xml:space="preserve">organizacija nereikalauja, kad </w:t>
      </w:r>
      <w:r w:rsidRPr="00C65A29">
        <w:rPr>
          <w:rFonts w:cstheme="minorHAnsi"/>
          <w:bCs/>
        </w:rPr>
        <w:t>ūkio subjektų grupės</w:t>
      </w:r>
      <w:r w:rsidRPr="00C65A29">
        <w:rPr>
          <w:rFonts w:eastAsiaTheme="minorHAnsi" w:cstheme="minorHAnsi"/>
          <w:color w:val="000000"/>
        </w:rPr>
        <w:t xml:space="preserve"> pateiktą pasiūlymą pripažinus laimėjusiu ir pasiūlius sudaryti sutartį, ši </w:t>
      </w:r>
      <w:r w:rsidRPr="00C65A29">
        <w:rPr>
          <w:rFonts w:cstheme="minorHAnsi"/>
          <w:bCs/>
        </w:rPr>
        <w:t>ūkio subjektų</w:t>
      </w:r>
      <w:r w:rsidRPr="00C65A29">
        <w:rPr>
          <w:rFonts w:eastAsiaTheme="minorHAnsi" w:cstheme="minorHAnsi"/>
          <w:color w:val="000000"/>
        </w:rPr>
        <w:t xml:space="preserve"> grupė įgytų tam tikrą teisinę formą. </w:t>
      </w:r>
    </w:p>
    <w:p w14:paraId="2EB73D48" w14:textId="05469D3B" w:rsidR="00046D25" w:rsidRPr="006B6532" w:rsidRDefault="008408C7" w:rsidP="009523F5">
      <w:pPr>
        <w:pStyle w:val="Tvarkospapunktis"/>
        <w:numPr>
          <w:ilvl w:val="0"/>
          <w:numId w:val="0"/>
        </w:numPr>
        <w:spacing w:before="120" w:after="120" w:line="288" w:lineRule="auto"/>
        <w:ind w:firstLine="709"/>
        <w:jc w:val="center"/>
        <w:rPr>
          <w:b/>
        </w:rPr>
      </w:pPr>
      <w:r w:rsidRPr="006B6532">
        <w:rPr>
          <w:b/>
        </w:rPr>
        <w:t>5</w:t>
      </w:r>
      <w:r w:rsidR="00683307" w:rsidRPr="006B6532">
        <w:rPr>
          <w:b/>
        </w:rPr>
        <w:t>.</w:t>
      </w:r>
      <w:r w:rsidR="004F49AE" w:rsidRPr="006B6532">
        <w:rPr>
          <w:b/>
        </w:rPr>
        <w:t xml:space="preserve"> </w:t>
      </w:r>
      <w:r w:rsidR="003514D4" w:rsidRPr="006B6532">
        <w:rPr>
          <w:b/>
        </w:rPr>
        <w:t>PASIŪLYMŲ GALIOJIMO UŽTIKRINIMAS</w:t>
      </w:r>
    </w:p>
    <w:p w14:paraId="6D8CDA35" w14:textId="435EA68C" w:rsidR="00832598" w:rsidRPr="00AA7C4E" w:rsidRDefault="004350BD" w:rsidP="00243A39">
      <w:pPr>
        <w:widowControl w:val="0"/>
        <w:numPr>
          <w:ilvl w:val="1"/>
          <w:numId w:val="16"/>
        </w:numPr>
        <w:tabs>
          <w:tab w:val="left" w:pos="1134"/>
        </w:tabs>
        <w:autoSpaceDE w:val="0"/>
        <w:autoSpaceDN/>
        <w:adjustRightInd w:val="0"/>
        <w:spacing w:line="288" w:lineRule="auto"/>
        <w:ind w:left="0" w:firstLine="709"/>
        <w:jc w:val="both"/>
        <w:textAlignment w:val="auto"/>
        <w:rPr>
          <w:b/>
          <w:bCs/>
          <w:lang w:eastAsia="lt-LT"/>
        </w:rPr>
      </w:pPr>
      <w:r w:rsidRPr="0014498D">
        <w:rPr>
          <w:lang w:eastAsia="lt-LT"/>
        </w:rPr>
        <w:t>Perkančioji organizacija nereikalauja pasiūlymo galiojimo užtikrinimo</w:t>
      </w:r>
      <w:r>
        <w:rPr>
          <w:lang w:eastAsia="lt-LT"/>
        </w:rPr>
        <w:t>.</w:t>
      </w:r>
    </w:p>
    <w:p w14:paraId="6C98E8E2" w14:textId="70849D5B" w:rsidR="009F174C" w:rsidRPr="00AA7C4E" w:rsidRDefault="00B42F03" w:rsidP="009523F5">
      <w:pPr>
        <w:pStyle w:val="Tvarkostekstas"/>
        <w:numPr>
          <w:ilvl w:val="0"/>
          <w:numId w:val="17"/>
        </w:numPr>
        <w:spacing w:before="120" w:after="120" w:line="288" w:lineRule="auto"/>
        <w:ind w:left="357" w:hanging="357"/>
        <w:jc w:val="center"/>
        <w:rPr>
          <w:b/>
        </w:rPr>
      </w:pPr>
      <w:r w:rsidRPr="006B6532">
        <w:rPr>
          <w:b/>
        </w:rPr>
        <w:t>PIRKIMO DOKUMENTŲ PAAIŠKINIMAS, PAPILDYMAS IR PATIKSLINIMAS</w:t>
      </w:r>
    </w:p>
    <w:p w14:paraId="121627D5" w14:textId="77777777" w:rsidR="00C63AFF" w:rsidRDefault="00C63AFF" w:rsidP="00EE76CA">
      <w:pPr>
        <w:widowControl w:val="0"/>
        <w:numPr>
          <w:ilvl w:val="1"/>
          <w:numId w:val="41"/>
        </w:numPr>
        <w:shd w:val="clear" w:color="auto" w:fill="FFFFFF" w:themeFill="background1"/>
        <w:tabs>
          <w:tab w:val="left" w:pos="1134"/>
        </w:tabs>
        <w:autoSpaceDE w:val="0"/>
        <w:autoSpaceDN/>
        <w:adjustRightInd w:val="0"/>
        <w:ind w:left="0" w:firstLine="709"/>
        <w:jc w:val="both"/>
        <w:textAlignment w:val="auto"/>
        <w:rPr>
          <w:lang w:eastAsia="lt-LT"/>
        </w:rPr>
      </w:pPr>
      <w:r>
        <w:rPr>
          <w:lang w:eastAsia="lt-LT"/>
        </w:rPr>
        <w:t xml:space="preserve">Pirkimo dokumentai gali būti paaiškinami, papildomi ir patikslinami tiekėjų iniciatyva, jiems CVP IS susirašinėjimo priemonėmis kreipiantis į perkančiąją organizaciją. Prašymai paaiškinti, papildyti ir patikslinti pirkimo dokumentus gali būti pateikiami perkančiajai organizacijai CVP IS susirašinėjimo priemonėmis </w:t>
      </w:r>
      <w:r>
        <w:rPr>
          <w:b/>
          <w:bCs/>
          <w:lang w:eastAsia="lt-LT"/>
        </w:rPr>
        <w:t>ne vėliau kaip likus 2 (dviem) darbo dienoms iki pasiūlymų pateikimo termino pabaigos.</w:t>
      </w:r>
      <w:r>
        <w:rPr>
          <w:lang w:eastAsia="lt-LT"/>
        </w:rPr>
        <w:t xml:space="preserve"> Tiekėjai turėtų būti aktyvūs ir pateikti klausimus ar paprašyti paaiškinti pirkimo dokumentų  iš karto jas išanalizavę, atsižvelgdami į tai, kad, pasibaigus pasiūlymų pateikimo terminui, pasiūlymo turinio keisti nebus galima.</w:t>
      </w:r>
    </w:p>
    <w:p w14:paraId="7702D744"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Nesibaigus pasiūlymų pateikimo terminui, perkančioji organizacija turi teisę savo iniciatyva paaiškinti, papildyti ir patikslinti pirkimo dokumentus.</w:t>
      </w:r>
    </w:p>
    <w:p w14:paraId="43093115" w14:textId="7108F0E2"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Paaiškinimai ir patikslinimai skelbiami CVP IS priemonėmis ir siunčiami užklausą pateikusiam bei visiems prie pirkimo prisijungusiems tiekėjams. Jei paaiškinimai ar patikslinimai teikiami perkančiosios organizacijos iniciatyva, jie skelbiami CVP IS priemonėmis. Paaiškinimai ir patikslinimai pateikiami likus ne mažiau kaip 1 darbo dienai iki pasiūlymų pateikimo termino pabaigos. Jei perkančioji organizacija paaiškinimų ar patikslinimų nepateikia iki nurodyto termino, pasiūlymų pateikimo terminas nukeliamas ne trumpesniam laikui nei tas, kiek vėluojama juos pateikti.</w:t>
      </w:r>
    </w:p>
    <w:p w14:paraId="52ACC353"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CVP IS susirašinėjimo priemonėmis paaiškindama, papildydama ar patikslindama pirkimo dokumentus, siųsdama pranešimus, užtikrina tiekėjų anonimiškumą, t. y. neatskleidžia tiekėjams kitų tiekėjų pavadinimų bei kitos informacijos, galinčios atskleisti tiekėjo tapatybę. </w:t>
      </w:r>
    </w:p>
    <w:p w14:paraId="48CE390B"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t xml:space="preserve">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w:t>
      </w:r>
      <w:r>
        <w:lastRenderedPageBreak/>
        <w:t>ir paskelbiama prie pirkimo dokumentų.</w:t>
      </w:r>
    </w:p>
    <w:p w14:paraId="2A6F386F" w14:textId="77777777" w:rsidR="00C63AFF" w:rsidRDefault="00C63AFF" w:rsidP="00EE76CA">
      <w:pPr>
        <w:widowControl w:val="0"/>
        <w:numPr>
          <w:ilvl w:val="1"/>
          <w:numId w:val="41"/>
        </w:numPr>
        <w:tabs>
          <w:tab w:val="left" w:pos="1134"/>
        </w:tabs>
        <w:autoSpaceDE w:val="0"/>
        <w:autoSpaceDN/>
        <w:adjustRightInd w:val="0"/>
        <w:ind w:left="0" w:firstLine="709"/>
        <w:jc w:val="both"/>
        <w:textAlignment w:val="auto"/>
        <w:rPr>
          <w:lang w:eastAsia="lt-LT"/>
        </w:rPr>
      </w:pPr>
      <w:r>
        <w:rPr>
          <w:szCs w:val="20"/>
        </w:rPr>
        <w:t xml:space="preserve">Perkančioji organizacija nerengs susitikimo su tiekėjais dėl pirkimo dokumentų.   </w:t>
      </w:r>
    </w:p>
    <w:p w14:paraId="00040187" w14:textId="760EAEAA" w:rsidR="00424DE1" w:rsidRPr="00062E00" w:rsidRDefault="00724300" w:rsidP="009523F5">
      <w:pPr>
        <w:pStyle w:val="Sraopastraipa"/>
        <w:widowControl w:val="0"/>
        <w:numPr>
          <w:ilvl w:val="0"/>
          <w:numId w:val="17"/>
        </w:numPr>
        <w:tabs>
          <w:tab w:val="left" w:pos="1134"/>
        </w:tabs>
        <w:autoSpaceDE w:val="0"/>
        <w:autoSpaceDN/>
        <w:adjustRightInd w:val="0"/>
        <w:spacing w:before="120" w:after="120" w:line="288" w:lineRule="auto"/>
        <w:ind w:left="357" w:hanging="357"/>
        <w:jc w:val="center"/>
        <w:textAlignment w:val="auto"/>
        <w:rPr>
          <w:b/>
        </w:rPr>
      </w:pPr>
      <w:r w:rsidRPr="00424DE1">
        <w:rPr>
          <w:b/>
        </w:rPr>
        <w:t>SUSIPAŽINIMAS SU PRADINIAIS PASIŪLYMAIS</w:t>
      </w:r>
    </w:p>
    <w:p w14:paraId="27331477" w14:textId="595724A2" w:rsidR="009E4C98" w:rsidRPr="009E4C98" w:rsidRDefault="00056D37" w:rsidP="00001236">
      <w:pPr>
        <w:pStyle w:val="Tvarkospapunktis"/>
        <w:numPr>
          <w:ilvl w:val="0"/>
          <w:numId w:val="0"/>
        </w:numPr>
        <w:ind w:firstLine="709"/>
        <w:rPr>
          <w:szCs w:val="20"/>
          <w:lang w:eastAsia="en-US"/>
        </w:rPr>
      </w:pPr>
      <w:r w:rsidRPr="006B6532">
        <w:t xml:space="preserve">7.1. </w:t>
      </w:r>
      <w:r w:rsidR="00D04268">
        <w:rPr>
          <w:szCs w:val="20"/>
        </w:rPr>
        <w:t xml:space="preserve">Su CVP IS elektroninėmis priemonėmis pateiktais pasiūlymais bus susipažįstama skelbime apie pirkimą nurodytu laiku. </w:t>
      </w:r>
      <w:r w:rsidR="00D04268">
        <w:t>Pradinis susipažinimas su CVP IS elektroninėmis priemonėmis gautais pasiūlymais prilyginamas vokų atplėšimui.</w:t>
      </w:r>
    </w:p>
    <w:p w14:paraId="1C655273" w14:textId="08673A87" w:rsidR="00424DE1" w:rsidRPr="00062E00" w:rsidRDefault="005D52CB" w:rsidP="009523F5">
      <w:pPr>
        <w:pStyle w:val="Sraopastraipa"/>
        <w:numPr>
          <w:ilvl w:val="0"/>
          <w:numId w:val="18"/>
        </w:numPr>
        <w:autoSpaceDN/>
        <w:spacing w:before="120" w:after="120" w:line="288" w:lineRule="auto"/>
        <w:ind w:left="357" w:hanging="357"/>
        <w:jc w:val="center"/>
        <w:rPr>
          <w:b/>
          <w:spacing w:val="-8"/>
          <w:lang w:eastAsia="lt-LT"/>
        </w:rPr>
      </w:pPr>
      <w:r w:rsidRPr="00424DE1">
        <w:rPr>
          <w:b/>
          <w:spacing w:val="-8"/>
          <w:lang w:eastAsia="lt-LT"/>
        </w:rPr>
        <w:t xml:space="preserve">EKONOMIŠKAI NAUDINGIAUSIO PASIŪLYMO IŠRINKIMO KRITERIJAI </w:t>
      </w:r>
    </w:p>
    <w:p w14:paraId="35A6DDED" w14:textId="5D9C98A0" w:rsidR="009E25F6"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Perkančioji organizacija ekonomiškai naudingiausią pasiūlymą išrinks pagal kainą.</w:t>
      </w:r>
    </w:p>
    <w:p w14:paraId="5A75DFD6" w14:textId="60D3BA81" w:rsidR="00EC2182" w:rsidRDefault="00EC2182" w:rsidP="009E25F6">
      <w:pPr>
        <w:pStyle w:val="Sraopastraipa"/>
        <w:widowControl w:val="0"/>
        <w:numPr>
          <w:ilvl w:val="1"/>
          <w:numId w:val="18"/>
        </w:numPr>
        <w:tabs>
          <w:tab w:val="left" w:pos="1134"/>
        </w:tabs>
        <w:autoSpaceDE w:val="0"/>
        <w:autoSpaceDN/>
        <w:adjustRightInd w:val="0"/>
        <w:ind w:left="0" w:firstLine="709"/>
        <w:jc w:val="both"/>
        <w:textAlignment w:val="auto"/>
        <w:rPr>
          <w:lang w:eastAsia="lt-LT"/>
        </w:rPr>
      </w:pPr>
      <w:r>
        <w:rPr>
          <w:lang w:eastAsia="lt-LT"/>
        </w:rPr>
        <w:t>Laimėtoju bus pripažintas mažiausią kainą pasiūlęs tiekėjas.</w:t>
      </w:r>
    </w:p>
    <w:p w14:paraId="77190714" w14:textId="77777777" w:rsidR="00EC2182" w:rsidRDefault="00EC2182" w:rsidP="00001236">
      <w:pPr>
        <w:widowControl w:val="0"/>
        <w:tabs>
          <w:tab w:val="left" w:pos="1134"/>
        </w:tabs>
        <w:autoSpaceDE w:val="0"/>
        <w:autoSpaceDN/>
        <w:adjustRightInd w:val="0"/>
        <w:ind w:firstLine="709"/>
        <w:jc w:val="both"/>
        <w:textAlignment w:val="auto"/>
        <w:rPr>
          <w:lang w:eastAsia="lt-LT"/>
        </w:rPr>
      </w:pPr>
      <w:r>
        <w:rPr>
          <w:lang w:eastAsia="lt-LT"/>
        </w:rPr>
        <w:t>8.2.</w:t>
      </w:r>
      <w:r>
        <w:rPr>
          <w:lang w:eastAsia="lt-LT"/>
        </w:rPr>
        <w:tab/>
        <w:t xml:space="preserve">Visuose pasiūlymuose kainos turi būti nurodytos eurais. </w:t>
      </w:r>
    </w:p>
    <w:p w14:paraId="3F4D3312" w14:textId="629E9672" w:rsidR="00E23AC4" w:rsidRPr="00E84EC4" w:rsidRDefault="00EC2182" w:rsidP="00001236">
      <w:pPr>
        <w:widowControl w:val="0"/>
        <w:tabs>
          <w:tab w:val="left" w:pos="1134"/>
        </w:tabs>
        <w:autoSpaceDE w:val="0"/>
        <w:autoSpaceDN/>
        <w:adjustRightInd w:val="0"/>
        <w:ind w:firstLine="709"/>
        <w:jc w:val="both"/>
        <w:textAlignment w:val="auto"/>
        <w:rPr>
          <w:i/>
          <w:lang w:eastAsia="lt-LT"/>
        </w:rPr>
      </w:pPr>
      <w:r>
        <w:rPr>
          <w:lang w:eastAsia="lt-LT"/>
        </w:rPr>
        <w:t>8.3.</w:t>
      </w:r>
      <w:r>
        <w:rPr>
          <w:lang w:eastAsia="lt-LT"/>
        </w:rPr>
        <w:tab/>
        <w:t>Visuose pasiūlymuose nurodytos kainos bus vertinamos eurais.</w:t>
      </w:r>
    </w:p>
    <w:p w14:paraId="7B622567" w14:textId="7501A4F7" w:rsidR="00071104" w:rsidRDefault="0066282B" w:rsidP="009A2AFC">
      <w:pPr>
        <w:pStyle w:val="Sraopastraipa"/>
        <w:numPr>
          <w:ilvl w:val="0"/>
          <w:numId w:val="18"/>
        </w:numPr>
        <w:autoSpaceDN/>
        <w:spacing w:before="240" w:after="120" w:line="288" w:lineRule="auto"/>
        <w:ind w:left="357" w:hanging="357"/>
        <w:jc w:val="center"/>
        <w:rPr>
          <w:b/>
          <w:lang w:val="en-US"/>
        </w:rPr>
      </w:pPr>
      <w:r w:rsidRPr="00597715">
        <w:rPr>
          <w:b/>
          <w:lang w:val="en-US"/>
        </w:rPr>
        <w:t xml:space="preserve">PASIŪLYMŲ VERTINIMAS IR NAGRINĖJIMAS </w:t>
      </w:r>
    </w:p>
    <w:p w14:paraId="5104EA36" w14:textId="5425DF3D" w:rsidR="004B7762" w:rsidRPr="006E0C88" w:rsidRDefault="004B7762" w:rsidP="004B7762">
      <w:pPr>
        <w:pStyle w:val="Sraopastraipa"/>
        <w:numPr>
          <w:ilvl w:val="1"/>
          <w:numId w:val="18"/>
        </w:numPr>
        <w:tabs>
          <w:tab w:val="left" w:pos="1134"/>
        </w:tabs>
        <w:ind w:left="0" w:firstLine="709"/>
        <w:jc w:val="both"/>
        <w:rPr>
          <w:b/>
          <w:szCs w:val="20"/>
        </w:rPr>
      </w:pPr>
      <w:r w:rsidRPr="006E0C88">
        <w:rPr>
          <w:bCs/>
          <w:szCs w:val="20"/>
        </w:rPr>
        <w:t>Pirkimo organizatorius pirmiausia vertins Deklaraciją (</w:t>
      </w:r>
      <w:r w:rsidRPr="00B40BD3">
        <w:rPr>
          <w:lang w:eastAsia="lt-LT"/>
        </w:rPr>
        <w:t xml:space="preserve">pirkimo sąlygų </w:t>
      </w:r>
      <w:r w:rsidR="00AA069F">
        <w:rPr>
          <w:lang w:eastAsia="lt-LT"/>
        </w:rPr>
        <w:t>3</w:t>
      </w:r>
      <w:r w:rsidRPr="00B40BD3">
        <w:rPr>
          <w:lang w:eastAsia="lt-LT"/>
        </w:rPr>
        <w:t xml:space="preserve"> pried</w:t>
      </w:r>
      <w:r>
        <w:rPr>
          <w:lang w:eastAsia="lt-LT"/>
        </w:rPr>
        <w:t>as)</w:t>
      </w:r>
      <w:r w:rsidRPr="006E0C88">
        <w:rPr>
          <w:bCs/>
          <w:szCs w:val="20"/>
        </w:rPr>
        <w:t xml:space="preserve">, pasiūlymų atitikimą pirkimo dokumentų reikalavimams ir tik po to, įvertinęs pasiūlymus, tikrins pagal dalyvio pateiktus aktualius duomenis, ar ekonomiškai naudingiausią pasiūlymą pateikęs dalyvis ir ūkio subjektai, kurių pajėgumais dalyvis ketina remtis (išskyrus kvazisubtiekėjus) </w:t>
      </w:r>
      <w:r w:rsidRPr="006E0C88">
        <w:rPr>
          <w:bCs/>
          <w:i/>
          <w:szCs w:val="20"/>
        </w:rPr>
        <w:t>(jei jie pasitelkiami)</w:t>
      </w:r>
      <w:r w:rsidRPr="006E0C88">
        <w:rPr>
          <w:bCs/>
          <w:szCs w:val="20"/>
        </w:rPr>
        <w:t xml:space="preserve">, atitinka pirkimo dokumentuose nustatytus </w:t>
      </w:r>
      <w:r w:rsidRPr="006E0C88">
        <w:rPr>
          <w:rFonts w:cstheme="minorHAnsi"/>
          <w:bCs/>
        </w:rPr>
        <w:t>kvalifikacijos reikalavimus (</w:t>
      </w:r>
      <w:r w:rsidRPr="006E0C88">
        <w:rPr>
          <w:rFonts w:cstheme="minorHAnsi"/>
          <w:bCs/>
          <w:i/>
          <w:iCs/>
        </w:rPr>
        <w:t>jeigu taikoma, žr. 11.10 punktą</w:t>
      </w:r>
      <w:r w:rsidRPr="006E0C88">
        <w:rPr>
          <w:rFonts w:cstheme="minorHAnsi"/>
          <w:bCs/>
        </w:rPr>
        <w:t>) ir (ar) reikalavimus dėl aplinkos apsaugos vadybos sistemos standartų laikymosi (</w:t>
      </w:r>
      <w:r w:rsidRPr="006E0C88">
        <w:rPr>
          <w:rFonts w:cstheme="minorHAnsi"/>
          <w:bCs/>
          <w:i/>
          <w:iCs/>
        </w:rPr>
        <w:t>jeigu taikoma; žr. 11.11 punktą</w:t>
      </w:r>
      <w:r w:rsidRPr="006E0C88">
        <w:rPr>
          <w:rFonts w:cstheme="minorHAnsi"/>
          <w:bCs/>
        </w:rPr>
        <w:t>)</w:t>
      </w:r>
      <w:r w:rsidRPr="006E0C88">
        <w:rPr>
          <w:rFonts w:cstheme="minorHAnsi"/>
        </w:rPr>
        <w:t xml:space="preserve">. </w:t>
      </w:r>
      <w:r w:rsidRPr="00F25224">
        <w:t xml:space="preserve">Nuo 2024-01-01 </w:t>
      </w:r>
      <w:r w:rsidRPr="006E0C88">
        <w:t>įsigaliojus VPĮ 25 straipsnio 1 dalies pakeitimui, atliekant supaprastintus pirkimus (atitinkamai Aprašo 24.3.3.8</w:t>
      </w:r>
      <w:r w:rsidRPr="006E0C88">
        <w:rPr>
          <w:vertAlign w:val="superscript"/>
        </w:rPr>
        <w:t xml:space="preserve">1 </w:t>
      </w:r>
      <w:r w:rsidRPr="006E0C88">
        <w:t xml:space="preserve">punktas), kai tiekėjas pateikia </w:t>
      </w:r>
      <w:r w:rsidR="00936EDE">
        <w:t>Deklaraciją</w:t>
      </w:r>
      <w:r w:rsidRPr="006E0C88">
        <w:t xml:space="preserve">, </w:t>
      </w:r>
      <w:r w:rsidRPr="006E0C88">
        <w:rPr>
          <w:b/>
          <w:bCs/>
        </w:rPr>
        <w:t>pažymų, patvirtinančių VPĮ 46 straipsnyje nurodytų tiekėjo pašalinimo pagrindų nebuvimą, nereikalaujama</w:t>
      </w:r>
      <w:r w:rsidRPr="006E0C88">
        <w:t>. Pažymų, patvirtinančių tiekėjo pašalinimo pagrindų nebuvimą, perkančioji organizacija gali reikalauti iš tiekėjų tik turėdama</w:t>
      </w:r>
      <w:r w:rsidRPr="00F25224">
        <w:t xml:space="preserve"> pagrįstų abejonių dėl šių tiekėjų patikimumo.</w:t>
      </w:r>
      <w:r>
        <w:t xml:space="preserve"> Reikalavimai dėl pašalinimo </w:t>
      </w:r>
      <w:r w:rsidRPr="00175EB8">
        <w:t xml:space="preserve">pagrindų nebuvimo, </w:t>
      </w:r>
      <w:r w:rsidRPr="006E0C88">
        <w:rPr>
          <w:rFonts w:cstheme="minorHAnsi"/>
          <w:bCs/>
        </w:rPr>
        <w:t>kvalifikacijos reikalavimai ir reikalavimai dėl aplinkos apsaugos vadybos sistemos standartų laikymosi</w:t>
      </w:r>
      <w:r w:rsidRPr="006E0C88">
        <w:rPr>
          <w:b/>
          <w:szCs w:val="20"/>
        </w:rPr>
        <w:t xml:space="preserve"> </w:t>
      </w:r>
      <w:r w:rsidRPr="006E0C88">
        <w:rPr>
          <w:rFonts w:cstheme="minorHAnsi"/>
        </w:rPr>
        <w:t>toliau visi kartu vadinami „reikalavimai“.</w:t>
      </w:r>
    </w:p>
    <w:p w14:paraId="4499F4F4"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Pasiūlymai vertinami ir nagrinėjami </w:t>
      </w:r>
      <w:r>
        <w:rPr>
          <w:szCs w:val="20"/>
        </w:rPr>
        <w:t>pirkimo organizatoriaus</w:t>
      </w:r>
      <w:r w:rsidRPr="00697D03">
        <w:rPr>
          <w:szCs w:val="20"/>
        </w:rPr>
        <w:t xml:space="preserve"> tiekėjams ar jų atstovams nedalyvaujant. </w:t>
      </w:r>
    </w:p>
    <w:p w14:paraId="61571E96" w14:textId="5EF87218" w:rsidR="004B7762" w:rsidRPr="00697D03" w:rsidRDefault="004B7762" w:rsidP="004B7762">
      <w:pPr>
        <w:pStyle w:val="Sraopastraipa"/>
        <w:numPr>
          <w:ilvl w:val="1"/>
          <w:numId w:val="18"/>
        </w:numPr>
        <w:tabs>
          <w:tab w:val="left" w:pos="1134"/>
        </w:tabs>
        <w:ind w:left="0" w:firstLine="709"/>
        <w:jc w:val="both"/>
        <w:rPr>
          <w:b/>
          <w:szCs w:val="20"/>
        </w:rPr>
      </w:pPr>
      <w:r w:rsidRPr="00C430C3">
        <w:rPr>
          <w:szCs w:val="20"/>
        </w:rPr>
        <w:t>Pirkimo organizatorius tikrina</w:t>
      </w:r>
      <w:r w:rsidRPr="00697D03">
        <w:rPr>
          <w:szCs w:val="20"/>
        </w:rPr>
        <w:t xml:space="preserve">, ar </w:t>
      </w:r>
      <w:r w:rsidRPr="000B498A">
        <w:rPr>
          <w:szCs w:val="20"/>
        </w:rPr>
        <w:t xml:space="preserve">su pasiūlymu yra pateiktas </w:t>
      </w:r>
      <w:r>
        <w:rPr>
          <w:szCs w:val="20"/>
        </w:rPr>
        <w:t>Deklaracija</w:t>
      </w:r>
      <w:r w:rsidRPr="000B498A">
        <w:rPr>
          <w:szCs w:val="20"/>
        </w:rPr>
        <w:t xml:space="preserve">, ir, ar ji užpildyta pagal pirkimo dokumentų </w:t>
      </w:r>
      <w:r w:rsidR="00AA069F">
        <w:rPr>
          <w:szCs w:val="20"/>
        </w:rPr>
        <w:t>3</w:t>
      </w:r>
      <w:r w:rsidRPr="000B498A">
        <w:rPr>
          <w:szCs w:val="20"/>
        </w:rPr>
        <w:t xml:space="preserve"> priedą. Jeigu tiekėjas kartu su pasiūlymu nepateikė </w:t>
      </w:r>
      <w:r>
        <w:rPr>
          <w:szCs w:val="20"/>
        </w:rPr>
        <w:t>Deklaracijos</w:t>
      </w:r>
      <w:r w:rsidRPr="000B498A">
        <w:rPr>
          <w:szCs w:val="20"/>
        </w:rPr>
        <w:t xml:space="preserve">, arba pateikė užpildytą ne pagal šių pirkimo dokumentų </w:t>
      </w:r>
      <w:r w:rsidR="00AA069F">
        <w:rPr>
          <w:szCs w:val="20"/>
        </w:rPr>
        <w:t>3</w:t>
      </w:r>
      <w:r w:rsidRPr="000B498A">
        <w:rPr>
          <w:szCs w:val="20"/>
        </w:rPr>
        <w:t xml:space="preserve"> priedą, arba nepateikė visų tiekėjų grupės dalyvių, arba subtiekėjo ar kito ūkio subjekto, kurio pajėgumais remiamasi</w:t>
      </w:r>
      <w:r w:rsidRPr="00697D03">
        <w:rPr>
          <w:szCs w:val="20"/>
        </w:rPr>
        <w:t xml:space="preserve">, </w:t>
      </w:r>
      <w:r>
        <w:rPr>
          <w:szCs w:val="20"/>
        </w:rPr>
        <w:t>Deklaracijos</w:t>
      </w:r>
      <w:r w:rsidRPr="00697D03">
        <w:rPr>
          <w:szCs w:val="20"/>
        </w:rPr>
        <w:t xml:space="preserve">, </w:t>
      </w:r>
      <w:r>
        <w:rPr>
          <w:szCs w:val="20"/>
        </w:rPr>
        <w:t>pirkimo organizatorius</w:t>
      </w:r>
      <w:r w:rsidRPr="00697D03">
        <w:rPr>
          <w:szCs w:val="20"/>
        </w:rPr>
        <w:t xml:space="preserve"> prašo tiekėjo per protingą terminą pateikti tinkamai</w:t>
      </w:r>
      <w:r w:rsidRPr="00697D03">
        <w:rPr>
          <w:i/>
          <w:szCs w:val="20"/>
        </w:rPr>
        <w:t xml:space="preserve"> </w:t>
      </w:r>
      <w:r w:rsidRPr="00697D03">
        <w:rPr>
          <w:szCs w:val="20"/>
        </w:rPr>
        <w:t xml:space="preserve">užpildytą </w:t>
      </w:r>
      <w:r>
        <w:rPr>
          <w:szCs w:val="20"/>
        </w:rPr>
        <w:t>Deklaraciją</w:t>
      </w:r>
      <w:r w:rsidRPr="00697D03">
        <w:rPr>
          <w:szCs w:val="20"/>
        </w:rPr>
        <w:t xml:space="preserve">. </w:t>
      </w:r>
    </w:p>
    <w:p w14:paraId="663D5A8C" w14:textId="77777777" w:rsidR="004B7762" w:rsidRPr="00697D03" w:rsidRDefault="004B7762" w:rsidP="004B7762">
      <w:pPr>
        <w:pStyle w:val="Sraopastraipa"/>
        <w:numPr>
          <w:ilvl w:val="1"/>
          <w:numId w:val="18"/>
        </w:numPr>
        <w:tabs>
          <w:tab w:val="left" w:pos="1134"/>
        </w:tabs>
        <w:ind w:left="0" w:firstLine="709"/>
        <w:jc w:val="both"/>
        <w:rPr>
          <w:b/>
          <w:szCs w:val="20"/>
        </w:rPr>
      </w:pPr>
      <w:r w:rsidRPr="00697D03">
        <w:rPr>
          <w:szCs w:val="20"/>
        </w:rPr>
        <w:t xml:space="preserve">Jeigu tiekėjas pateikė pagal pirkimo dokumentų reikalavimus užpildytą </w:t>
      </w:r>
      <w:r>
        <w:rPr>
          <w:szCs w:val="20"/>
        </w:rPr>
        <w:t>Deklaraciją</w:t>
      </w:r>
      <w:r w:rsidRPr="00697D03">
        <w:rPr>
          <w:szCs w:val="20"/>
        </w:rPr>
        <w:t xml:space="preserve">, </w:t>
      </w:r>
      <w:r>
        <w:rPr>
          <w:szCs w:val="20"/>
        </w:rPr>
        <w:t>pirkimo organizatorius</w:t>
      </w:r>
      <w:r w:rsidRPr="00697D03">
        <w:rPr>
          <w:szCs w:val="20"/>
        </w:rPr>
        <w:t>, įvertin</w:t>
      </w:r>
      <w:r>
        <w:rPr>
          <w:szCs w:val="20"/>
        </w:rPr>
        <w:t>ęs Deklaracijoje</w:t>
      </w:r>
      <w:r w:rsidRPr="00697D03">
        <w:rPr>
          <w:szCs w:val="20"/>
        </w:rPr>
        <w:t xml:space="preserve"> pateiktą informaciją, per </w:t>
      </w:r>
      <w:r w:rsidRPr="00697D03">
        <w:rPr>
          <w:szCs w:val="20"/>
          <w:lang w:val="en-US"/>
        </w:rPr>
        <w:t xml:space="preserve">3 </w:t>
      </w:r>
      <w:r w:rsidRPr="00697D03">
        <w:rPr>
          <w:szCs w:val="20"/>
        </w:rPr>
        <w:t>darbo dienas CVP IS priemonėmis praneša tiekėjui apie šio patikrinimo rezultatus, pagrįsdama savo sprendimą dėl kiekvieno tiekėjo atitikties reikalavimams.</w:t>
      </w:r>
      <w:r w:rsidRPr="00697D03">
        <w:rPr>
          <w:rFonts w:cstheme="minorHAnsi"/>
        </w:rPr>
        <w:t xml:space="preserve"> Teisę dalyvauti tolesnėse pirkimo procedūrose turi tik tie dalyviai, kurie atitinka perkančiosios organizacijos keliamus reikalavimus.</w:t>
      </w:r>
    </w:p>
    <w:p w14:paraId="5AC7A8F0" w14:textId="77777777" w:rsidR="004B7762" w:rsidRPr="00697D03" w:rsidRDefault="004B7762" w:rsidP="004B7762">
      <w:pPr>
        <w:pStyle w:val="Sraopastraipa"/>
        <w:numPr>
          <w:ilvl w:val="1"/>
          <w:numId w:val="18"/>
        </w:numPr>
        <w:tabs>
          <w:tab w:val="left" w:pos="1134"/>
        </w:tabs>
        <w:ind w:left="0" w:firstLine="709"/>
        <w:jc w:val="both"/>
        <w:rPr>
          <w:b/>
          <w:szCs w:val="20"/>
        </w:rPr>
      </w:pPr>
      <w:r>
        <w:rPr>
          <w:rFonts w:cstheme="minorHAnsi"/>
          <w:bCs/>
        </w:rPr>
        <w:t>Deklaracijoje</w:t>
      </w:r>
      <w:r w:rsidRPr="00697D03">
        <w:rPr>
          <w:rFonts w:cstheme="minorHAnsi"/>
          <w:bCs/>
        </w:rPr>
        <w:t xml:space="preserve"> nurodytą informaciją pagrindžiantys dokumentai kartu su pasiūlymu neteikiami, tačiau p</w:t>
      </w:r>
      <w:r w:rsidRPr="00697D03">
        <w:rPr>
          <w:rFonts w:cstheme="minorHAnsi"/>
        </w:rPr>
        <w:t xml:space="preserve">erkančioji organizacija bet kuriuo pirkimo procedūros metu gali paprašyti dalyvių pateikti visus ar dalį dokumentų, patvirtinančių jų atitiktį reikalavimams, jeigu tai būtina siekiant užtikrinti tinkamą pirkimo procedūros atlikimą. </w:t>
      </w:r>
    </w:p>
    <w:p w14:paraId="38A8F799" w14:textId="77777777" w:rsidR="004B7762" w:rsidRPr="0076545F" w:rsidRDefault="004B7762" w:rsidP="004B7762">
      <w:pPr>
        <w:pStyle w:val="Sraopastraipa"/>
        <w:numPr>
          <w:ilvl w:val="1"/>
          <w:numId w:val="18"/>
        </w:numPr>
        <w:tabs>
          <w:tab w:val="left" w:pos="1134"/>
        </w:tabs>
        <w:ind w:left="0" w:firstLine="709"/>
        <w:jc w:val="both"/>
        <w:rPr>
          <w:b/>
          <w:szCs w:val="20"/>
        </w:rPr>
      </w:pPr>
      <w:r w:rsidRPr="00697D03">
        <w:rPr>
          <w:rFonts w:cstheme="minorHAnsi"/>
        </w:rPr>
        <w:t xml:space="preserve">Prieš </w:t>
      </w:r>
      <w:r w:rsidRPr="001173D1">
        <w:rPr>
          <w:rFonts w:cstheme="minorHAnsi"/>
        </w:rPr>
        <w:t>nustatydama</w:t>
      </w:r>
      <w:r>
        <w:rPr>
          <w:rFonts w:cstheme="minorHAnsi"/>
        </w:rPr>
        <w:t>s</w:t>
      </w:r>
      <w:r w:rsidRPr="001173D1">
        <w:rPr>
          <w:rFonts w:cstheme="minorHAnsi"/>
        </w:rPr>
        <w:t xml:space="preserve"> laimėjusį pasiūlymą </w:t>
      </w:r>
      <w:r>
        <w:rPr>
          <w:rFonts w:cstheme="minorHAnsi"/>
        </w:rPr>
        <w:t>pirkimo organizatorius</w:t>
      </w:r>
      <w:r w:rsidRPr="001173D1">
        <w:rPr>
          <w:rFonts w:cstheme="minorHAnsi"/>
        </w:rPr>
        <w:t xml:space="preserve"> reikalaus, kad ekonomiškai naudingiausią pasiūlymą pateikęs tiekėjas pateiktų aktualius dokumentus, patvirtinančius jo atitiktį reikalavimams</w:t>
      </w:r>
      <w:r>
        <w:rPr>
          <w:rFonts w:cstheme="minorHAnsi"/>
        </w:rPr>
        <w:t xml:space="preserve"> </w:t>
      </w:r>
      <w:r w:rsidRPr="00F25224">
        <w:rPr>
          <w:rFonts w:cstheme="minorHAnsi"/>
        </w:rPr>
        <w:t>(išskyrus pašalinimo pagrindų nebuvimą pagrindžiančius dokumentus).</w:t>
      </w:r>
    </w:p>
    <w:p w14:paraId="48DC181A" w14:textId="77777777" w:rsidR="009A2AFC" w:rsidRPr="009A2AFC" w:rsidRDefault="004B7762" w:rsidP="009A2AFC">
      <w:pPr>
        <w:pStyle w:val="Sraopastraipa"/>
        <w:numPr>
          <w:ilvl w:val="1"/>
          <w:numId w:val="18"/>
        </w:numPr>
        <w:tabs>
          <w:tab w:val="left" w:pos="1134"/>
        </w:tabs>
        <w:ind w:left="0" w:firstLine="709"/>
        <w:jc w:val="both"/>
        <w:rPr>
          <w:b/>
          <w:szCs w:val="20"/>
        </w:rPr>
      </w:pPr>
      <w:r w:rsidRPr="001173D1">
        <w:rPr>
          <w:rFonts w:cstheme="minorHAnsi"/>
        </w:rPr>
        <w:t xml:space="preserve">Jeigu šis tiekėjas per </w:t>
      </w:r>
      <w:r>
        <w:rPr>
          <w:rFonts w:cstheme="minorHAnsi"/>
        </w:rPr>
        <w:t>pirkimo organizatoriaus</w:t>
      </w:r>
      <w:r w:rsidRPr="001173D1">
        <w:rPr>
          <w:rFonts w:cstheme="minorHAnsi"/>
        </w:rPr>
        <w:t xml:space="preserve"> nustatytą terminą nepateikė atitiktį reikalavimams įrodančių dokumentų arba, </w:t>
      </w:r>
      <w:r>
        <w:rPr>
          <w:rFonts w:cstheme="minorHAnsi"/>
        </w:rPr>
        <w:t>pirkimo organizatoriaus</w:t>
      </w:r>
      <w:r w:rsidRPr="001173D1">
        <w:rPr>
          <w:rFonts w:cstheme="minorHAnsi"/>
        </w:rPr>
        <w:t xml:space="preserve">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4A12E1C3" w14:textId="7DD0A879" w:rsidR="004B7762" w:rsidRPr="009A2AFC" w:rsidRDefault="004B7762" w:rsidP="009A2AFC">
      <w:pPr>
        <w:pStyle w:val="Sraopastraipa"/>
        <w:numPr>
          <w:ilvl w:val="1"/>
          <w:numId w:val="18"/>
        </w:numPr>
        <w:tabs>
          <w:tab w:val="left" w:pos="1134"/>
        </w:tabs>
        <w:ind w:left="0" w:firstLine="709"/>
        <w:jc w:val="both"/>
        <w:rPr>
          <w:b/>
          <w:szCs w:val="20"/>
        </w:rPr>
      </w:pPr>
      <w:r w:rsidRPr="009A2AFC">
        <w:rPr>
          <w:rFonts w:eastAsia="Calibri"/>
          <w:lang w:eastAsia="lt-LT"/>
        </w:rPr>
        <w:lastRenderedPageBreak/>
        <w:t>Pirmiausia reikalaujama tokios rūšies pažymų ir tokių dokumentinių įrodymų formų, apie kuriuos pateikta informacija Europos Komisijos informacinėje dokumentų saugykloje eCertis</w:t>
      </w:r>
      <w:r w:rsidRPr="00DB0A55">
        <w:rPr>
          <w:rFonts w:eastAsia="Calibri"/>
          <w:vertAlign w:val="superscript"/>
          <w:lang w:eastAsia="lt-LT"/>
        </w:rPr>
        <w:footnoteReference w:id="1"/>
      </w:r>
      <w:r w:rsidRPr="009A2AFC">
        <w:rPr>
          <w:rFonts w:eastAsia="Calibri"/>
          <w:lang w:eastAsia="lt-LT"/>
        </w:rPr>
        <w:t xml:space="preserve">. </w:t>
      </w:r>
      <w:r w:rsidRPr="009A2AFC">
        <w:rPr>
          <w:rFonts w:eastAsiaTheme="minorHAnsi" w:cstheme="minorHAnsi"/>
        </w:rPr>
        <w:t>Pirkimo organizatorius nereikalauja pateikti tiekėjo atitiktį reikalavimams pagrindžiančių dokumentų tuomet, kai su atitinkamais dokumentais gali susipažinti tiesiogiai ir neatlygintinai prisijungusi prie nacionalinės duomenų bazės bet kurioje valstybėje narėje arba naudodamasis CVP IS priemonėmis arba atitinkamus dokumentus jau turi iš anksčiau vykdytų pirkimų procedūrų.</w:t>
      </w:r>
    </w:p>
    <w:p w14:paraId="516BC377" w14:textId="77777777" w:rsidR="004B7762" w:rsidRPr="00566A1F" w:rsidRDefault="004B7762" w:rsidP="004B7762">
      <w:pPr>
        <w:pStyle w:val="Sraopastraipa"/>
        <w:numPr>
          <w:ilvl w:val="1"/>
          <w:numId w:val="18"/>
        </w:numPr>
        <w:tabs>
          <w:tab w:val="left" w:pos="1134"/>
        </w:tabs>
        <w:ind w:left="0" w:firstLine="709"/>
        <w:jc w:val="both"/>
        <w:rPr>
          <w:b/>
          <w:szCs w:val="20"/>
        </w:rPr>
      </w:pPr>
      <w:r>
        <w:rPr>
          <w:rFonts w:eastAsiaTheme="minorHAnsi" w:cstheme="minorHAnsi"/>
        </w:rPr>
        <w:t>Pirkimo organizatorius</w:t>
      </w:r>
      <w:r w:rsidRPr="00566A1F">
        <w:rPr>
          <w:rFonts w:eastAsiaTheme="minorHAnsi" w:cstheme="minorHAnsi"/>
        </w:rPr>
        <w:t xml:space="preserve"> turi teisę reikalauti, kad užsienio valstybės tiekėjo valstybėje išduoti dokumentai, patvirtinantys tiekėjo atitiktį reikalavimams, būtų legalizuoti vadovaujantis Dokumentų legalizavimo ir tvirtinimo pažyma (</w:t>
      </w:r>
      <w:r w:rsidRPr="00566A1F">
        <w:rPr>
          <w:rFonts w:eastAsiaTheme="minorHAnsi" w:cstheme="minorHAnsi"/>
          <w:i/>
        </w:rPr>
        <w:t>Apostille</w:t>
      </w:r>
      <w:r w:rsidRPr="00566A1F">
        <w:rPr>
          <w:rFonts w:eastAsiaTheme="minorHAnsi"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566A1F">
        <w:rPr>
          <w:rFonts w:eastAsiaTheme="minorHAnsi" w:cstheme="minorHAnsi"/>
          <w:i/>
        </w:rPr>
        <w:t>Apostille</w:t>
      </w:r>
      <w:r w:rsidRPr="00566A1F">
        <w:rPr>
          <w:rFonts w:eastAsiaTheme="minorHAnsi" w:cstheme="minorHAnsi"/>
        </w:rPr>
        <w:t>).</w:t>
      </w:r>
      <w:r w:rsidRPr="00566A1F">
        <w:rPr>
          <w:szCs w:val="20"/>
        </w:rPr>
        <w:t xml:space="preserve"> </w:t>
      </w:r>
    </w:p>
    <w:p w14:paraId="2E368CF7" w14:textId="77777777" w:rsidR="004B7762" w:rsidRPr="00566A1F" w:rsidRDefault="004B7762" w:rsidP="004B7762">
      <w:pPr>
        <w:pStyle w:val="Sraopastraipa"/>
        <w:numPr>
          <w:ilvl w:val="1"/>
          <w:numId w:val="18"/>
        </w:numPr>
        <w:ind w:left="0" w:firstLine="709"/>
        <w:jc w:val="both"/>
        <w:rPr>
          <w:b/>
          <w:szCs w:val="20"/>
        </w:rPr>
      </w:pPr>
      <w:r w:rsidRPr="00566A1F">
        <w:rPr>
          <w:rFonts w:eastAsiaTheme="minorHAnsi" w:cstheme="minorHAnsi"/>
        </w:rPr>
        <w:t>Jei tiekėjas negali pateikti dokumentų, patvirtinančių atitiktį reikalavimams, nes valstybėje narėje ar atitinkamoje šalyje tokie dokumentai neišduodami arba toje šalyje išduodami dokumentai neapima visų keliamų klausimų, jie gali būti pakeisti:</w:t>
      </w:r>
    </w:p>
    <w:p w14:paraId="7DCAA64F" w14:textId="77777777" w:rsidR="004B7762" w:rsidRPr="00566A1F" w:rsidRDefault="004B7762" w:rsidP="00EE76CA">
      <w:pPr>
        <w:pStyle w:val="Sraopastraipa"/>
        <w:numPr>
          <w:ilvl w:val="2"/>
          <w:numId w:val="29"/>
        </w:numPr>
        <w:jc w:val="both"/>
        <w:rPr>
          <w:b/>
          <w:szCs w:val="20"/>
        </w:rPr>
      </w:pPr>
      <w:r w:rsidRPr="00566A1F">
        <w:rPr>
          <w:rFonts w:cstheme="minorHAnsi"/>
        </w:rPr>
        <w:t>priesaikos deklaracija;</w:t>
      </w:r>
    </w:p>
    <w:p w14:paraId="625B28F2" w14:textId="77777777" w:rsidR="004B7762" w:rsidRPr="000D767D" w:rsidRDefault="004B7762" w:rsidP="00EE76CA">
      <w:pPr>
        <w:pStyle w:val="Sraopastraipa"/>
        <w:numPr>
          <w:ilvl w:val="2"/>
          <w:numId w:val="29"/>
        </w:numPr>
        <w:tabs>
          <w:tab w:val="left" w:pos="1418"/>
        </w:tabs>
        <w:ind w:left="0" w:firstLine="698"/>
        <w:jc w:val="both"/>
        <w:rPr>
          <w:b/>
          <w:szCs w:val="20"/>
        </w:rPr>
      </w:pPr>
      <w:r w:rsidRPr="00566A1F">
        <w:rPr>
          <w:rFonts w:cstheme="minorHAnsi"/>
        </w:rPr>
        <w:t xml:space="preserve">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w:t>
      </w:r>
      <w:r w:rsidRPr="000D767D">
        <w:rPr>
          <w:rFonts w:cstheme="minorHAnsi"/>
        </w:rPr>
        <w:t>profesinės ar prekybos organizacijos.</w:t>
      </w:r>
    </w:p>
    <w:p w14:paraId="5E3EBCAE" w14:textId="77777777" w:rsidR="004B7762" w:rsidRPr="000D767D" w:rsidRDefault="004B7762" w:rsidP="004B7762">
      <w:pPr>
        <w:pStyle w:val="Sraopastraipa"/>
        <w:numPr>
          <w:ilvl w:val="1"/>
          <w:numId w:val="18"/>
        </w:numPr>
        <w:ind w:left="0" w:firstLine="709"/>
        <w:jc w:val="both"/>
        <w:rPr>
          <w:b/>
          <w:szCs w:val="20"/>
        </w:rPr>
      </w:pPr>
      <w:r>
        <w:rPr>
          <w:szCs w:val="20"/>
        </w:rPr>
        <w:t>Pirkimo organizatorius</w:t>
      </w:r>
      <w:r w:rsidRPr="000D767D">
        <w:rPr>
          <w:szCs w:val="20"/>
        </w:rPr>
        <w:t>, nagrinėdama</w:t>
      </w:r>
      <w:r>
        <w:rPr>
          <w:szCs w:val="20"/>
        </w:rPr>
        <w:t>s</w:t>
      </w:r>
      <w:r w:rsidRPr="000D767D">
        <w:rPr>
          <w:szCs w:val="20"/>
        </w:rPr>
        <w:t xml:space="preserve"> pasiūlymus, taip pat vertina, ar pasiūlymas atitinka:</w:t>
      </w:r>
    </w:p>
    <w:p w14:paraId="27D94737" w14:textId="77777777" w:rsidR="004B7762" w:rsidRPr="0094294C" w:rsidRDefault="004B7762" w:rsidP="00EE76CA">
      <w:pPr>
        <w:pStyle w:val="Sraopastraipa"/>
        <w:numPr>
          <w:ilvl w:val="2"/>
          <w:numId w:val="30"/>
        </w:numPr>
        <w:tabs>
          <w:tab w:val="left" w:pos="1418"/>
        </w:tabs>
        <w:ind w:hanging="11"/>
        <w:jc w:val="both"/>
        <w:rPr>
          <w:b/>
          <w:szCs w:val="20"/>
        </w:rPr>
      </w:pPr>
      <w:r w:rsidRPr="00566A1F">
        <w:rPr>
          <w:szCs w:val="20"/>
        </w:rPr>
        <w:t>skelbimą apie pirkimą;</w:t>
      </w:r>
    </w:p>
    <w:p w14:paraId="558DC0F3" w14:textId="77777777" w:rsidR="004B7762" w:rsidRPr="00614B11" w:rsidRDefault="004B7762" w:rsidP="00EE76CA">
      <w:pPr>
        <w:pStyle w:val="Sraopastraipa"/>
        <w:numPr>
          <w:ilvl w:val="2"/>
          <w:numId w:val="30"/>
        </w:numPr>
        <w:tabs>
          <w:tab w:val="left" w:pos="1418"/>
        </w:tabs>
        <w:ind w:left="0" w:firstLine="709"/>
        <w:jc w:val="both"/>
        <w:rPr>
          <w:b/>
          <w:szCs w:val="20"/>
        </w:rPr>
      </w:pPr>
      <w:r w:rsidRPr="0094294C">
        <w:rPr>
          <w:szCs w:val="20"/>
        </w:rPr>
        <w:t xml:space="preserve">šiuose pirkimo dokumentuose nustatytus reikalavimus (t. y. ar pateiktas tiekėjo įgaliojimas, ar pateikta jungtinės veiklos sutartis ar kiti pirkimo dokumentuose reikalaujami dokumentai ar </w:t>
      </w:r>
      <w:r w:rsidRPr="00614B11">
        <w:rPr>
          <w:szCs w:val="20"/>
        </w:rPr>
        <w:t>duomenys ir kt.);</w:t>
      </w:r>
    </w:p>
    <w:p w14:paraId="3A301E6B" w14:textId="01A9D6AD" w:rsidR="004B7762" w:rsidRPr="00614B11" w:rsidRDefault="004B7762" w:rsidP="00EE76CA">
      <w:pPr>
        <w:pStyle w:val="Sraopastraipa"/>
        <w:numPr>
          <w:ilvl w:val="2"/>
          <w:numId w:val="30"/>
        </w:numPr>
        <w:tabs>
          <w:tab w:val="left" w:pos="1418"/>
        </w:tabs>
        <w:ind w:left="0" w:firstLine="709"/>
        <w:jc w:val="both"/>
        <w:rPr>
          <w:b/>
          <w:szCs w:val="20"/>
        </w:rPr>
      </w:pPr>
      <w:r w:rsidRPr="00614B11">
        <w:rPr>
          <w:szCs w:val="20"/>
        </w:rPr>
        <w:t xml:space="preserve">pirkimo dokumentų prieduose nustatytus </w:t>
      </w:r>
      <w:r w:rsidR="002377DD">
        <w:rPr>
          <w:szCs w:val="20"/>
        </w:rPr>
        <w:t>Pa</w:t>
      </w:r>
      <w:r w:rsidR="00177E53">
        <w:rPr>
          <w:szCs w:val="20"/>
        </w:rPr>
        <w:t>s</w:t>
      </w:r>
      <w:r w:rsidR="002377DD">
        <w:rPr>
          <w:szCs w:val="20"/>
        </w:rPr>
        <w:t>laugoms</w:t>
      </w:r>
      <w:r>
        <w:rPr>
          <w:szCs w:val="20"/>
        </w:rPr>
        <w:t xml:space="preserve"> </w:t>
      </w:r>
      <w:r w:rsidRPr="00614B11">
        <w:rPr>
          <w:szCs w:val="20"/>
        </w:rPr>
        <w:t>keliamus reikalavimus.</w:t>
      </w:r>
    </w:p>
    <w:p w14:paraId="630BB72D" w14:textId="77777777" w:rsidR="004B7762" w:rsidRPr="00614B11" w:rsidRDefault="004B7762" w:rsidP="00EE76CA">
      <w:pPr>
        <w:pStyle w:val="Sraopastraipa"/>
        <w:numPr>
          <w:ilvl w:val="2"/>
          <w:numId w:val="30"/>
        </w:numPr>
        <w:tabs>
          <w:tab w:val="left" w:pos="1418"/>
        </w:tabs>
        <w:ind w:left="0" w:firstLine="709"/>
        <w:jc w:val="both"/>
        <w:rPr>
          <w:b/>
          <w:szCs w:val="20"/>
        </w:rPr>
      </w:pPr>
      <w:r w:rsidRPr="00614B11">
        <w:rPr>
          <w:rFonts w:cstheme="minorHAnsi"/>
          <w:bCs/>
          <w:iCs/>
        </w:rPr>
        <w:t xml:space="preserve">Jeigu tiekėjas pateikė netikslius, neišsamius ar klaidingus dokumentus ar duomenis apie atitiktį pirkimo sąlygų reikalavimams ar šių dokumentų ar duomenų trūksta, </w:t>
      </w:r>
      <w:r w:rsidRPr="00614B11">
        <w:rPr>
          <w:rFonts w:cstheme="minorHAnsi"/>
        </w:rPr>
        <w:t>perkančioji organizacija gali nepažeisdama lygiateisiškumo ir skaidrumo principų prašyti tiekėją šiuos dokumentus ar duomenis patikslinti, papildyti arba paaiškinti per jos nustatytą protingą terminą</w:t>
      </w:r>
      <w:r w:rsidRPr="00614B11">
        <w:rPr>
          <w:rFonts w:cstheme="minorHAnsi"/>
          <w:bCs/>
          <w:iCs/>
        </w:rPr>
        <w:t xml:space="preserve">. </w:t>
      </w:r>
      <w:r w:rsidRPr="00F9683B">
        <w:t xml:space="preserve">Duomenys ir (arba) dokumentai gali būti tikslinami, aiškinami ar papildomi </w:t>
      </w:r>
      <w:r>
        <w:t xml:space="preserve"> vadovaujantis Viešųjų pirkimų tarnybos nustatytomis taisyklėmis</w:t>
      </w:r>
      <w:r>
        <w:rPr>
          <w:rStyle w:val="Puslapioinaosnuoroda"/>
          <w:rFonts w:eastAsia="Calibri"/>
        </w:rPr>
        <w:footnoteReference w:id="2"/>
      </w:r>
      <w:r w:rsidRPr="00F9683B">
        <w:t>.</w:t>
      </w:r>
    </w:p>
    <w:p w14:paraId="537F1E0D" w14:textId="77777777" w:rsidR="004B7762" w:rsidRPr="00532D65" w:rsidRDefault="004B7762" w:rsidP="004B7762">
      <w:pPr>
        <w:pStyle w:val="Sraopastraipa"/>
        <w:numPr>
          <w:ilvl w:val="1"/>
          <w:numId w:val="18"/>
        </w:numPr>
        <w:ind w:left="0" w:firstLine="709"/>
        <w:jc w:val="both"/>
        <w:rPr>
          <w:b/>
          <w:szCs w:val="20"/>
        </w:rPr>
      </w:pPr>
      <w:r>
        <w:rPr>
          <w:szCs w:val="20"/>
        </w:rPr>
        <w:t>Pirkimo organizatorius</w:t>
      </w:r>
      <w:r w:rsidRPr="00532D65">
        <w:rPr>
          <w:szCs w:val="20"/>
        </w:rPr>
        <w:t>, nagrinėdama</w:t>
      </w:r>
      <w:r>
        <w:rPr>
          <w:szCs w:val="20"/>
        </w:rPr>
        <w:t>s</w:t>
      </w:r>
      <w:r w:rsidRPr="00532D65">
        <w:rPr>
          <w:szCs w:val="20"/>
        </w:rPr>
        <w:t xml:space="preserve"> pasiūlymus, taip pat vertina, ar pasiūlyta kaina ar sąnaudos:</w:t>
      </w:r>
    </w:p>
    <w:p w14:paraId="4EB0B75B" w14:textId="77777777" w:rsidR="004B7762" w:rsidRPr="00D376A9" w:rsidRDefault="004B7762" w:rsidP="00EE76CA">
      <w:pPr>
        <w:pStyle w:val="Sraopastraipa"/>
        <w:numPr>
          <w:ilvl w:val="2"/>
          <w:numId w:val="43"/>
        </w:numPr>
        <w:tabs>
          <w:tab w:val="left" w:pos="1418"/>
        </w:tabs>
        <w:ind w:left="0" w:firstLine="709"/>
        <w:jc w:val="both"/>
        <w:rPr>
          <w:b/>
          <w:szCs w:val="20"/>
        </w:rPr>
      </w:pPr>
      <w:r w:rsidRPr="00393A76">
        <w:rPr>
          <w:szCs w:val="20"/>
        </w:rPr>
        <w:t xml:space="preserve">nėra per didelė ir perkančiajai organizacijai nepriimtina. </w:t>
      </w:r>
      <w:r w:rsidRPr="00E46903">
        <w:t>Taikomos VPĮ 45 straipsnio 1 dalies 5 punkto nuostatos</w:t>
      </w:r>
      <w:r w:rsidRPr="00D376A9">
        <w:rPr>
          <w:szCs w:val="20"/>
        </w:rPr>
        <w:t>;</w:t>
      </w:r>
      <w:r>
        <w:rPr>
          <w:szCs w:val="20"/>
        </w:rPr>
        <w:t xml:space="preserve"> </w:t>
      </w:r>
    </w:p>
    <w:p w14:paraId="6C7707B5" w14:textId="498F1C2A" w:rsidR="004B7762" w:rsidRPr="00393A76" w:rsidRDefault="004B7762" w:rsidP="00EE76CA">
      <w:pPr>
        <w:pStyle w:val="Sraopastraipa"/>
        <w:numPr>
          <w:ilvl w:val="2"/>
          <w:numId w:val="36"/>
        </w:numPr>
        <w:tabs>
          <w:tab w:val="left" w:pos="1418"/>
        </w:tabs>
        <w:ind w:left="0" w:firstLine="709"/>
        <w:jc w:val="both"/>
        <w:rPr>
          <w:b/>
          <w:szCs w:val="20"/>
        </w:rPr>
      </w:pPr>
      <w:r w:rsidRPr="00393A76">
        <w:rPr>
          <w:szCs w:val="20"/>
        </w:rPr>
        <w:t xml:space="preserve">neatrodo </w:t>
      </w:r>
      <w:r w:rsidRPr="00B65AD5">
        <w:rPr>
          <w:szCs w:val="20"/>
        </w:rPr>
        <w:t xml:space="preserve">neįprastai maža. </w:t>
      </w:r>
      <w:r w:rsidRPr="00B65AD5">
        <w:t>Jei ekonomiškai naudingiausią pasiūlymą pateikusio</w:t>
      </w:r>
      <w:r w:rsidRPr="00B65AD5">
        <w:rPr>
          <w:b/>
          <w:bCs/>
        </w:rPr>
        <w:t xml:space="preserve"> </w:t>
      </w:r>
      <w:r w:rsidRPr="00B65AD5">
        <w:t xml:space="preserve">tiekėjo pasiūlyme nurodoma </w:t>
      </w:r>
      <w:r w:rsidR="00A50C23">
        <w:t>darbų</w:t>
      </w:r>
      <w:r w:rsidRPr="00B65AD5">
        <w:t xml:space="preserve"> ar jų sudedamųjų dalių kaina ar sąnaudos perkančiajai organizacijai atrodo neįprastai maža, prašoma CVP IS</w:t>
      </w:r>
      <w:r w:rsidRPr="007D16E7">
        <w:t xml:space="preserve"> priemonėmis tiekėjo pagrįsti neįprastai mažą kainą ar sąnaudas Viešųjų pirkimų įstatymo 57 straipsnio 2–3 dalyse nustatyta tvarka (</w:t>
      </w:r>
      <w:r w:rsidRPr="00393A76">
        <w:rPr>
          <w:szCs w:val="20"/>
        </w:rPr>
        <w:t>prašoma pateikti, jos manymu, reikalingas pasiūlymo detales, įskaitant kainos ar sąnaudų sudedamąsias dalis ir skaičiavimus).</w:t>
      </w:r>
    </w:p>
    <w:p w14:paraId="2D6F88F1" w14:textId="77777777" w:rsidR="004B7762" w:rsidRPr="003A656A" w:rsidRDefault="004B7762" w:rsidP="004B7762">
      <w:pPr>
        <w:pStyle w:val="Sraopastraipa"/>
        <w:numPr>
          <w:ilvl w:val="1"/>
          <w:numId w:val="18"/>
        </w:numPr>
        <w:tabs>
          <w:tab w:val="right" w:pos="709"/>
          <w:tab w:val="left" w:pos="1276"/>
        </w:tabs>
        <w:ind w:left="0" w:firstLine="709"/>
        <w:jc w:val="both"/>
        <w:rPr>
          <w:szCs w:val="20"/>
        </w:rPr>
      </w:pPr>
      <w:r w:rsidRPr="00BB711E">
        <w:rPr>
          <w:szCs w:val="20"/>
        </w:rPr>
        <w:t xml:space="preserve">Jei </w:t>
      </w:r>
      <w:r>
        <w:rPr>
          <w:szCs w:val="20"/>
        </w:rPr>
        <w:t>pirkimo organizatorius</w:t>
      </w:r>
      <w:r w:rsidRPr="00BB711E">
        <w:rPr>
          <w:szCs w:val="20"/>
        </w:rPr>
        <w:t xml:space="preserve"> nustato, kad yra per didelė ir nepriimtina kaina ar sąnaudos, tokį pasiūlymą atmeta.</w:t>
      </w:r>
    </w:p>
    <w:p w14:paraId="2AE54577" w14:textId="77777777" w:rsidR="004B7762" w:rsidRPr="00CA2262" w:rsidRDefault="004B7762" w:rsidP="004B7762">
      <w:pPr>
        <w:pStyle w:val="Sraopastraipa"/>
        <w:numPr>
          <w:ilvl w:val="1"/>
          <w:numId w:val="18"/>
        </w:numPr>
        <w:shd w:val="clear" w:color="auto" w:fill="FFFFFF" w:themeFill="background1"/>
        <w:tabs>
          <w:tab w:val="right" w:pos="709"/>
          <w:tab w:val="left" w:pos="1276"/>
        </w:tabs>
        <w:ind w:left="0" w:firstLine="709"/>
        <w:jc w:val="both"/>
        <w:rPr>
          <w:szCs w:val="20"/>
        </w:rPr>
      </w:pPr>
      <w:r>
        <w:rPr>
          <w:szCs w:val="20"/>
        </w:rPr>
        <w:t>Pirkimo organizatorius</w:t>
      </w:r>
      <w:r w:rsidRPr="005B435A">
        <w:rPr>
          <w:szCs w:val="20"/>
        </w:rPr>
        <w:t xml:space="preserve"> nevertina viso dalyvio pasiūlymo, jeigu patikrinusi jo dalį nustato, kad, vadovaujantis pirkimo dokumentų reikalavimais, pasiūlymas turi būti atmestas.  </w:t>
      </w:r>
    </w:p>
    <w:p w14:paraId="38A6BDBF" w14:textId="77777777" w:rsidR="004B7762" w:rsidRPr="00CB7847" w:rsidRDefault="004B7762" w:rsidP="004B7762">
      <w:pPr>
        <w:pStyle w:val="Sraopastraipa"/>
        <w:numPr>
          <w:ilvl w:val="1"/>
          <w:numId w:val="18"/>
        </w:numPr>
        <w:tabs>
          <w:tab w:val="right" w:pos="709"/>
          <w:tab w:val="left" w:pos="1276"/>
        </w:tabs>
        <w:ind w:left="0" w:firstLine="709"/>
        <w:jc w:val="both"/>
        <w:rPr>
          <w:szCs w:val="20"/>
        </w:rPr>
      </w:pPr>
      <w:r w:rsidRPr="00CB7847">
        <w:rPr>
          <w:rFonts w:eastAsia="Calibri"/>
          <w:b/>
          <w:bCs/>
        </w:rPr>
        <w:t>Derybos dėl pasiūlymo:</w:t>
      </w:r>
      <w:r>
        <w:rPr>
          <w:rFonts w:eastAsia="Calibri"/>
          <w:b/>
          <w:bCs/>
        </w:rPr>
        <w:t xml:space="preserve"> </w:t>
      </w:r>
    </w:p>
    <w:p w14:paraId="6FCA2838" w14:textId="5BB6700C" w:rsidR="004B7762" w:rsidRPr="003A656A" w:rsidRDefault="004B7762" w:rsidP="00EE76CA">
      <w:pPr>
        <w:pStyle w:val="Sraopastraipa"/>
        <w:numPr>
          <w:ilvl w:val="2"/>
          <w:numId w:val="42"/>
        </w:numPr>
        <w:tabs>
          <w:tab w:val="left" w:pos="1276"/>
          <w:tab w:val="left" w:pos="1418"/>
          <w:tab w:val="left" w:pos="1560"/>
        </w:tabs>
        <w:ind w:left="0" w:firstLine="709"/>
        <w:jc w:val="both"/>
        <w:rPr>
          <w:szCs w:val="20"/>
        </w:rPr>
      </w:pPr>
      <w:r>
        <w:t>Pirkimo organizatorius</w:t>
      </w:r>
      <w:r w:rsidRPr="00A32A00">
        <w:t>, nusta</w:t>
      </w:r>
      <w:r>
        <w:t>tęs</w:t>
      </w:r>
      <w:r w:rsidRPr="00A32A00">
        <w:t xml:space="preserve"> kad </w:t>
      </w:r>
      <w:r>
        <w:t xml:space="preserve">visų </w:t>
      </w:r>
      <w:r w:rsidRPr="00A32A00">
        <w:t xml:space="preserve">tiekėjų </w:t>
      </w:r>
      <w:r w:rsidRPr="003A656A">
        <w:rPr>
          <w:rFonts w:eastAsia="Calibri"/>
        </w:rPr>
        <w:t>pasiūlytos kainos yra per didelės ir perkančiajai organizacijai nepriimtinos</w:t>
      </w:r>
      <w:r w:rsidRPr="00A32A00">
        <w:t xml:space="preserve">, </w:t>
      </w:r>
      <w:r w:rsidRPr="003A656A">
        <w:rPr>
          <w:rFonts w:eastAsia="Calibri"/>
        </w:rPr>
        <w:t>vadovaudamasi Aprašo 2</w:t>
      </w:r>
      <w:r>
        <w:rPr>
          <w:rFonts w:eastAsia="Calibri"/>
        </w:rPr>
        <w:t>4.3.12.7.-24.3.12.9</w:t>
      </w:r>
      <w:r w:rsidR="00AF37ED">
        <w:rPr>
          <w:rFonts w:eastAsia="Calibri"/>
        </w:rPr>
        <w:t xml:space="preserve"> </w:t>
      </w:r>
      <w:r w:rsidRPr="003A656A">
        <w:rPr>
          <w:rFonts w:eastAsia="Calibri"/>
        </w:rPr>
        <w:t>punkt</w:t>
      </w:r>
      <w:r>
        <w:rPr>
          <w:rFonts w:eastAsia="Calibri"/>
        </w:rPr>
        <w:t>ų</w:t>
      </w:r>
      <w:r w:rsidRPr="003A656A">
        <w:rPr>
          <w:rFonts w:eastAsia="Calibri"/>
        </w:rPr>
        <w:t xml:space="preserve"> nuostatomis, kvies tiekėjų įgaliotus atstovus atvykti derėtis dėl pasiūlymo kainos, </w:t>
      </w:r>
      <w:r w:rsidRPr="00A32A00">
        <w:t>jeigu pateikti pasiūlymai atitinka viešojo pirkimo apklausos sąlygų reikalavimus.</w:t>
      </w:r>
    </w:p>
    <w:p w14:paraId="3975D266" w14:textId="77777777" w:rsidR="004B7762" w:rsidRPr="003A656A" w:rsidRDefault="004B7762" w:rsidP="00EE76CA">
      <w:pPr>
        <w:pStyle w:val="Sraopastraipa"/>
        <w:numPr>
          <w:ilvl w:val="2"/>
          <w:numId w:val="42"/>
        </w:numPr>
        <w:tabs>
          <w:tab w:val="left" w:pos="1418"/>
        </w:tabs>
        <w:ind w:left="0" w:firstLine="709"/>
        <w:jc w:val="both"/>
        <w:rPr>
          <w:szCs w:val="20"/>
        </w:rPr>
      </w:pPr>
      <w:r w:rsidRPr="003A656A">
        <w:rPr>
          <w:rFonts w:eastAsia="Calibri"/>
        </w:rPr>
        <w:lastRenderedPageBreak/>
        <w:t>Derybos bus vykdomos l</w:t>
      </w:r>
      <w:r w:rsidRPr="003A656A">
        <w:rPr>
          <w:color w:val="000000"/>
        </w:rPr>
        <w:t>aikantis toliau nurodytų sąlygų:</w:t>
      </w:r>
    </w:p>
    <w:p w14:paraId="781555D0" w14:textId="77777777" w:rsidR="004B7762" w:rsidRPr="003A656A" w:rsidRDefault="004B7762" w:rsidP="00EE76CA">
      <w:pPr>
        <w:pStyle w:val="Sraopastraipa"/>
        <w:numPr>
          <w:ilvl w:val="3"/>
          <w:numId w:val="42"/>
        </w:numPr>
        <w:tabs>
          <w:tab w:val="left" w:pos="993"/>
          <w:tab w:val="left" w:pos="1560"/>
        </w:tabs>
        <w:ind w:left="0" w:firstLine="698"/>
        <w:jc w:val="both"/>
        <w:rPr>
          <w:szCs w:val="20"/>
        </w:rPr>
      </w:pPr>
      <w:r w:rsidRPr="003A656A">
        <w:rPr>
          <w:color w:val="000000"/>
        </w:rPr>
        <w:t xml:space="preserve">visiems tiekėjams taikomi vienodi reikalavimai, suteikiamos vienodos galimybės ir pateikiama vienoda informacija;   </w:t>
      </w:r>
    </w:p>
    <w:p w14:paraId="658A06B2"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tretiesiems asmenims ir derybose dalyvaujantiems tiekėjams negali būti atskleidžiama jokia derybų metu iš tiekėjo gauta informacija, taip pat informacija apie derybų metu pasiektus susitarimus;</w:t>
      </w:r>
    </w:p>
    <w:p w14:paraId="7B2FB77F" w14:textId="77777777" w:rsidR="004B7762" w:rsidRPr="003B76A9" w:rsidRDefault="004B7762" w:rsidP="00EE76CA">
      <w:pPr>
        <w:pStyle w:val="Sraopastraipa"/>
        <w:numPr>
          <w:ilvl w:val="3"/>
          <w:numId w:val="42"/>
        </w:numPr>
        <w:tabs>
          <w:tab w:val="left" w:pos="993"/>
          <w:tab w:val="left" w:pos="1560"/>
        </w:tabs>
        <w:ind w:left="0" w:firstLine="709"/>
        <w:jc w:val="both"/>
        <w:rPr>
          <w:szCs w:val="20"/>
        </w:rPr>
      </w:pPr>
      <w:r>
        <w:rPr>
          <w:color w:val="000000"/>
        </w:rPr>
        <w:t xml:space="preserve"> </w:t>
      </w:r>
      <w:r w:rsidRPr="003B76A9">
        <w:rPr>
          <w:color w:val="000000"/>
        </w:rPr>
        <w:t>negalima derėtis dėl reikalavimų tiekėjui, pasiūlymo vertinimo kriterijų ir vertinimo tvarkos.</w:t>
      </w:r>
    </w:p>
    <w:p w14:paraId="709F855C" w14:textId="77777777" w:rsidR="004B7762" w:rsidRPr="00A976B1" w:rsidRDefault="004B7762" w:rsidP="00EE76CA">
      <w:pPr>
        <w:pStyle w:val="Sraopastraipa"/>
        <w:numPr>
          <w:ilvl w:val="2"/>
          <w:numId w:val="42"/>
        </w:numPr>
        <w:tabs>
          <w:tab w:val="left" w:pos="1418"/>
        </w:tabs>
        <w:ind w:left="0" w:firstLine="709"/>
        <w:jc w:val="both"/>
        <w:rPr>
          <w:szCs w:val="20"/>
        </w:rPr>
      </w:pPr>
      <w:r w:rsidRPr="00CB7847">
        <w:rPr>
          <w:rFonts w:eastAsia="Calibri"/>
        </w:rPr>
        <w:t>I</w:t>
      </w:r>
      <w:r w:rsidRPr="00CB7847">
        <w:rPr>
          <w:color w:val="000000"/>
        </w:rPr>
        <w:t>nformacija apie derybų metu gautus pasiūlymus ir pasiektus susitarimus fiksuojama protokole, kuriame atsispindi derybų eiga ir pasiekti susitarimai. Jei derybos vyksta surengus tam skirtą susitikimą, protokolą pasirašo derybose dalyvavę</w:t>
      </w:r>
      <w:r>
        <w:rPr>
          <w:color w:val="000000"/>
        </w:rPr>
        <w:t xml:space="preserve">s </w:t>
      </w:r>
      <w:r w:rsidRPr="00CB7847">
        <w:rPr>
          <w:color w:val="000000"/>
        </w:rPr>
        <w:t>pirkimo organizatorius ir tiekėjas, su kuriuo derėtasi, arba jo įgaliotas atstovas. Jei derybos vyksta CVP IS priemonėmis, pasirašyti šalių pasiektų susitarimų nereikalaujama, šalių pasiekto susitarimo patvirtinimas CVP IS priemonėmis laikomas pakankamu. </w:t>
      </w:r>
    </w:p>
    <w:p w14:paraId="7B2F80F4" w14:textId="611EF07E" w:rsidR="00871264" w:rsidRPr="00EE71C1" w:rsidRDefault="004B7762" w:rsidP="00EE76CA">
      <w:pPr>
        <w:pStyle w:val="Sraopastraipa"/>
        <w:numPr>
          <w:ilvl w:val="2"/>
          <w:numId w:val="42"/>
        </w:numPr>
        <w:tabs>
          <w:tab w:val="left" w:pos="1418"/>
        </w:tabs>
        <w:spacing w:after="120"/>
        <w:ind w:left="0" w:firstLine="709"/>
        <w:jc w:val="both"/>
        <w:rPr>
          <w:color w:val="000000" w:themeColor="text1"/>
          <w:szCs w:val="20"/>
        </w:rPr>
      </w:pPr>
      <w:r>
        <w:rPr>
          <w:color w:val="000000"/>
        </w:rPr>
        <w:t>T</w:t>
      </w:r>
      <w:r w:rsidRPr="00A976B1">
        <w:rPr>
          <w:color w:val="000000"/>
        </w:rPr>
        <w:t>iekėjai kviečiami pateikti galutinius pasiūlymus.</w:t>
      </w:r>
      <w:r>
        <w:rPr>
          <w:color w:val="000000"/>
        </w:rPr>
        <w:t xml:space="preserve"> </w:t>
      </w:r>
      <w:r w:rsidRPr="00EE4AA1">
        <w:rPr>
          <w:rStyle w:val="pildymui"/>
          <w:color w:val="000000" w:themeColor="text1"/>
        </w:rPr>
        <w:t xml:space="preserve">Tiekėjui nepateikus galutinio pasiūlymo, tiekėjo pirminis pasiūlymas, įskaitant derybų metu atliktus patikslinimus ir (ar) papildymus, bus vertinamas kaip </w:t>
      </w:r>
      <w:r w:rsidRPr="0077339D">
        <w:rPr>
          <w:rStyle w:val="pildymui"/>
          <w:color w:val="000000" w:themeColor="text1"/>
        </w:rPr>
        <w:t>galutinis pasiūlymas.</w:t>
      </w:r>
    </w:p>
    <w:p w14:paraId="2B340023" w14:textId="1AFE604B" w:rsidR="00877848" w:rsidRPr="00813032" w:rsidRDefault="004E1A93" w:rsidP="009523F5">
      <w:pPr>
        <w:pStyle w:val="Sraopastraipa"/>
        <w:numPr>
          <w:ilvl w:val="0"/>
          <w:numId w:val="19"/>
        </w:numPr>
        <w:tabs>
          <w:tab w:val="left" w:pos="993"/>
        </w:tabs>
        <w:autoSpaceDN/>
        <w:spacing w:before="120" w:after="120" w:line="288" w:lineRule="auto"/>
        <w:ind w:left="482" w:hanging="482"/>
        <w:jc w:val="center"/>
        <w:rPr>
          <w:b/>
          <w:lang w:val="en-US"/>
        </w:rPr>
      </w:pPr>
      <w:r w:rsidRPr="00813032">
        <w:rPr>
          <w:b/>
          <w:lang w:val="en-US"/>
        </w:rPr>
        <w:t>PASIŪLYMŲ ATMETIMO PAGRINDAI</w:t>
      </w:r>
    </w:p>
    <w:p w14:paraId="00A43062" w14:textId="77777777" w:rsidR="00EE71C1" w:rsidRDefault="00EE71C1" w:rsidP="00EE71C1">
      <w:pPr>
        <w:tabs>
          <w:tab w:val="left" w:pos="1134"/>
          <w:tab w:val="left" w:pos="1560"/>
        </w:tabs>
        <w:ind w:firstLine="709"/>
        <w:jc w:val="both"/>
        <w:rPr>
          <w:szCs w:val="20"/>
        </w:rPr>
      </w:pPr>
      <w:r w:rsidRPr="00144D8C">
        <w:rPr>
          <w:szCs w:val="20"/>
        </w:rPr>
        <w:t>10.1.</w:t>
      </w:r>
      <w:r w:rsidRPr="00144D8C">
        <w:rPr>
          <w:b/>
          <w:szCs w:val="20"/>
        </w:rPr>
        <w:t xml:space="preserve"> Tiekėjo pasiūlymas atmetamas, jeigu:</w:t>
      </w:r>
      <w:r w:rsidRPr="004A271E">
        <w:rPr>
          <w:b/>
          <w:szCs w:val="20"/>
        </w:rPr>
        <w:t xml:space="preserve"> </w:t>
      </w:r>
    </w:p>
    <w:p w14:paraId="5D616B18"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Pr>
          <w:szCs w:val="20"/>
        </w:rPr>
        <w:t xml:space="preserve"> </w:t>
      </w:r>
      <w:r w:rsidRPr="00144D8C">
        <w:rPr>
          <w:rFonts w:cstheme="minorHAnsi"/>
          <w:color w:val="000000"/>
        </w:rPr>
        <w:t>tiekėjas užšifravo dokumentą, kuriame nurodyta pasiūlymo kaina ir i</w:t>
      </w:r>
      <w:r w:rsidRPr="00144D8C">
        <w:rPr>
          <w:rFonts w:cstheme="minorHAnsi"/>
        </w:rPr>
        <w:t>ki susipažinimo su atitinkama pasiūlymo dalimi</w:t>
      </w:r>
      <w:r w:rsidRPr="00144D8C">
        <w:rPr>
          <w:rFonts w:cstheme="minorHAnsi"/>
          <w:color w:val="000000"/>
        </w:rPr>
        <w:t xml:space="preserve"> procedūros (posėdžio) pradžios nepateikė (dėl jo paties kaltės) slaptažodžio arba pateikė neteisingą slaptažodį, kuriuo naudodamasi perkančioji organizacija negalėjo iššifruoti pasiūlymo;</w:t>
      </w:r>
    </w:p>
    <w:p w14:paraId="3C970941"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 </w:t>
      </w:r>
      <w:r w:rsidRPr="00EE71C1">
        <w:rPr>
          <w:rFonts w:eastAsia="Arial" w:cstheme="minorHAnsi"/>
          <w:color w:val="000000" w:themeColor="text1"/>
        </w:rPr>
        <w:t>tiekėjas pasiūlymą pateikė ne CVP IS priemonėmis (naudojant ne CVP IS „pasiūlymų dėžutę“);</w:t>
      </w:r>
    </w:p>
    <w:p w14:paraId="5342F2C3" w14:textId="77777777" w:rsidR="00B84E5C" w:rsidRPr="00B84E5C" w:rsidRDefault="00EE71C1" w:rsidP="00B84E5C">
      <w:pPr>
        <w:pStyle w:val="Sraopastraipa"/>
        <w:numPr>
          <w:ilvl w:val="2"/>
          <w:numId w:val="22"/>
        </w:numPr>
        <w:tabs>
          <w:tab w:val="left" w:pos="851"/>
          <w:tab w:val="left" w:pos="1418"/>
        </w:tabs>
        <w:ind w:left="0" w:firstLine="709"/>
        <w:jc w:val="both"/>
        <w:rPr>
          <w:szCs w:val="20"/>
        </w:rPr>
      </w:pPr>
      <w:r w:rsidRPr="00EE71C1">
        <w:rPr>
          <w:rFonts w:cstheme="minorHAnsi"/>
        </w:rPr>
        <w:t xml:space="preserve">tiekėjas turi būti pašalintas vadovaujantis šių pirkimo dokumentų nuostatomis dėl pašalinimo pagrindų, taip pat ir tais atvejais, kai tiekėjas remiasi ūkio subjekto pajėgumais, arba pasitelkia subtiekėją ir jiems pagal pirkimo dokumentus, keliami reikalavimai dėl pašalinimo pagrindų, tačiau ūkio subjekto ar subtiekėjo </w:t>
      </w:r>
      <w:r w:rsidRPr="00EE71C1">
        <w:rPr>
          <w:rFonts w:cstheme="minorHAnsi"/>
          <w:color w:val="000000"/>
        </w:rPr>
        <w:t>padėtis atitinka nustatytus pašalinimo pagrindus ir perkančiosios organizacijos nurodymu tiekėjas nepakeitė šio ūkio subjekto ar subtiekėjo į pašalinimo pagrindų neturintį ūkio subjektą;</w:t>
      </w:r>
    </w:p>
    <w:p w14:paraId="4600BF51" w14:textId="0052E144" w:rsidR="00B84E5C" w:rsidRPr="00B84E5C" w:rsidRDefault="00B84E5C" w:rsidP="00B84E5C">
      <w:pPr>
        <w:pStyle w:val="Sraopastraipa"/>
        <w:numPr>
          <w:ilvl w:val="2"/>
          <w:numId w:val="22"/>
        </w:numPr>
        <w:tabs>
          <w:tab w:val="left" w:pos="851"/>
          <w:tab w:val="left" w:pos="1418"/>
        </w:tabs>
        <w:ind w:left="0" w:firstLine="709"/>
        <w:jc w:val="both"/>
        <w:rPr>
          <w:szCs w:val="20"/>
        </w:rPr>
      </w:pPr>
      <w:r w:rsidRPr="00B84E5C">
        <w:rPr>
          <w:szCs w:val="20"/>
        </w:rPr>
        <w:t>tiekėjas neatitinka pirkimo dokumentuose nustatyto kvalifikacijos reikalavimo ir (ar) aplinkos apsaugos vadybos sistemos standarto ir (ar) ūkio subjektas, kurio pajėgumais remiasi tiekėjas, netenkina jam keliamų kvalifikacijos reikalavimų ir perkančiosios organizacijos nurodymu nebuvo pakeistas į reikalavimus atitinkantį ūkio subjektą, taip pat, jei tiekėjas neatitinka kitų pirkimo sąlygose nustatytų reikalavimų tiekėjui;</w:t>
      </w:r>
    </w:p>
    <w:p w14:paraId="3183C964"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EE71C1">
        <w:rPr>
          <w:rFonts w:cstheme="minorHAnsi"/>
          <w:color w:val="000000"/>
        </w:rPr>
        <w:t xml:space="preserve">tiekėjas </w:t>
      </w:r>
      <w:r w:rsidRPr="00587C5A">
        <w:t>per perkančiosios organizacijos nustatytą terminą nepatikslino, nepapildė, nepaaiškino savo pasiūlymo;</w:t>
      </w:r>
    </w:p>
    <w:p w14:paraId="69207E9B"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tiekėjas per perkančiosios organizacijos nustatytą terminą patikslino, papildė, paaiškino pasiūlymą ir tai lėmė esminį jo pasiūlymo pakeitimą;</w:t>
      </w:r>
    </w:p>
    <w:p w14:paraId="1072E472" w14:textId="77777777" w:rsidR="00EE71C1" w:rsidRPr="00EE71C1" w:rsidRDefault="00EE71C1" w:rsidP="00EE76CA">
      <w:pPr>
        <w:pStyle w:val="Sraopastraipa"/>
        <w:numPr>
          <w:ilvl w:val="2"/>
          <w:numId w:val="22"/>
        </w:numPr>
        <w:tabs>
          <w:tab w:val="left" w:pos="851"/>
          <w:tab w:val="left" w:pos="1418"/>
        </w:tabs>
        <w:ind w:left="0" w:firstLine="709"/>
        <w:jc w:val="both"/>
        <w:rPr>
          <w:szCs w:val="20"/>
        </w:rPr>
      </w:pPr>
      <w:r w:rsidRPr="00587C5A">
        <w:t xml:space="preserve">pasiūlymas neatitinka pirkimo dokumentų reikalavimų ir jo trūkumai negali būti ištaisyti vadovaujantis </w:t>
      </w:r>
      <w:r w:rsidRPr="00EE71C1">
        <w:rPr>
          <w:color w:val="000000"/>
        </w:rPr>
        <w:t>Viešųjų pirkimų tarnybos nustatytomis taisyklėmis</w:t>
      </w:r>
      <w:r w:rsidRPr="00587C5A">
        <w:rPr>
          <w:rStyle w:val="Puslapioinaosnuoroda"/>
          <w:rFonts w:eastAsia="Calibri"/>
        </w:rPr>
        <w:footnoteReference w:id="3"/>
      </w:r>
      <w:r w:rsidRPr="00EE71C1">
        <w:rPr>
          <w:color w:val="000000"/>
        </w:rPr>
        <w:t>.</w:t>
      </w:r>
    </w:p>
    <w:p w14:paraId="1B1338FD"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 xml:space="preserve">pasiūlyme nurodyta kaina ar sąnaudos buvo per didelės ir perkančiajai organizacijai nepriimtinos, </w:t>
      </w:r>
      <w:r w:rsidRPr="00607299">
        <w:t>išskyrus VPĮ 45 straipsnio 1 dalies 5 punkte numatytus atvejus. Jeigu šiuo pagrindu atmetamas ekonomiškai naudingiausias pasiūlymas, kiti pasiūlymai negali būti nustatyti laimėjusiais</w:t>
      </w:r>
      <w:r w:rsidRPr="00EE71C1">
        <w:rPr>
          <w:szCs w:val="20"/>
        </w:rPr>
        <w:t>;</w:t>
      </w:r>
    </w:p>
    <w:p w14:paraId="654F19D7" w14:textId="77777777" w:rsidR="00EE71C1" w:rsidRDefault="00EE71C1" w:rsidP="00EE76CA">
      <w:pPr>
        <w:pStyle w:val="Sraopastraipa"/>
        <w:numPr>
          <w:ilvl w:val="2"/>
          <w:numId w:val="22"/>
        </w:numPr>
        <w:tabs>
          <w:tab w:val="left" w:pos="851"/>
          <w:tab w:val="left" w:pos="1418"/>
        </w:tabs>
        <w:ind w:left="0" w:firstLine="709"/>
        <w:jc w:val="both"/>
        <w:rPr>
          <w:szCs w:val="20"/>
        </w:rPr>
      </w:pPr>
      <w:r w:rsidRPr="00EE71C1">
        <w:rPr>
          <w:szCs w:val="20"/>
        </w:rPr>
        <w:t>dalyvis nepateikė tinkamų pasiūlytos neįprastai mažos kainos ar sąnaudų pagrįstumo įrodymų;</w:t>
      </w:r>
    </w:p>
    <w:p w14:paraId="0E477886"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pasiūlyme neįprastai mažos kainos ir (ar) sąnaudos pasiūlytos dėl to, kad tiekėjas yra gavęs valstybės pagalbą, tačiau šis negali per pakankamą</w:t>
      </w:r>
      <w:r w:rsidRPr="00EE71C1">
        <w:rPr>
          <w:rFonts w:cstheme="minorHAnsi"/>
        </w:rPr>
        <w:t xml:space="preserve"> </w:t>
      </w:r>
      <w:r w:rsidRPr="00EE71C1">
        <w:rPr>
          <w:rFonts w:eastAsia="Arial" w:cstheme="minorHAnsi"/>
          <w:color w:val="000000" w:themeColor="text1"/>
        </w:rPr>
        <w:t>perkančiosios organizacijos nustatytą laikotarpį įrodyti, kad valstybės pagalba buvo suteikta teisėtai. Atmetusi pasiūlymą šiuo pagrindu,  perkančioji organizacija</w:t>
      </w:r>
      <w:r w:rsidRPr="00EE71C1">
        <w:rPr>
          <w:rFonts w:cstheme="minorHAnsi"/>
        </w:rPr>
        <w:t xml:space="preserve"> </w:t>
      </w:r>
      <w:r w:rsidRPr="00EE71C1">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22AC7730" w14:textId="77777777"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lastRenderedPageBreak/>
        <w:t>tiekėjas pirkimo organizatoriaus prašymu nepratęsia pasiūlymo galiojimo;</w:t>
      </w:r>
    </w:p>
    <w:p w14:paraId="548C5ED1" w14:textId="5D5BB7F1" w:rsidR="00EE71C1" w:rsidRPr="00EE71C1" w:rsidRDefault="00EE71C1" w:rsidP="00EE76CA">
      <w:pPr>
        <w:pStyle w:val="Sraopastraipa"/>
        <w:numPr>
          <w:ilvl w:val="2"/>
          <w:numId w:val="22"/>
        </w:numPr>
        <w:tabs>
          <w:tab w:val="left" w:pos="851"/>
          <w:tab w:val="left" w:pos="1560"/>
        </w:tabs>
        <w:ind w:left="0" w:firstLine="709"/>
        <w:jc w:val="both"/>
        <w:rPr>
          <w:szCs w:val="20"/>
        </w:rPr>
      </w:pPr>
      <w:r w:rsidRPr="00EE71C1">
        <w:rPr>
          <w:rFonts w:eastAsia="Arial" w:cstheme="minorHAnsi"/>
          <w:color w:val="000000" w:themeColor="text1"/>
        </w:rPr>
        <w:t xml:space="preserve">pirkimo organizatorius gali atmesti pasiūlymus kitais pirkimo sąlygose nurodytais pagrindais. </w:t>
      </w:r>
    </w:p>
    <w:p w14:paraId="790BC1C2" w14:textId="77777777" w:rsid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Pr>
          <w:szCs w:val="20"/>
        </w:rPr>
        <w:t>Perkančioji organizacija</w:t>
      </w:r>
      <w:r w:rsidRPr="006E067E">
        <w:rPr>
          <w:szCs w:val="20"/>
        </w:rPr>
        <w:t xml:space="preserve">, atmetusi dalyvio pasiūlymą šiame skyriuje numatytais </w:t>
      </w:r>
      <w:r>
        <w:rPr>
          <w:szCs w:val="20"/>
        </w:rPr>
        <w:t xml:space="preserve">                                         </w:t>
      </w:r>
      <w:r w:rsidRPr="006E067E">
        <w:rPr>
          <w:szCs w:val="20"/>
        </w:rPr>
        <w:t xml:space="preserve">pagrindais, nevėliau, kaip per 5 darbo dienas praneša dalyviui apie pasiūlymo atmetimą. </w:t>
      </w:r>
    </w:p>
    <w:p w14:paraId="2EBAB7CC" w14:textId="785892FC" w:rsidR="00EE71C1" w:rsidRPr="00EE71C1" w:rsidRDefault="00EE71C1" w:rsidP="00EE76CA">
      <w:pPr>
        <w:pStyle w:val="Sraopastraipa"/>
        <w:numPr>
          <w:ilvl w:val="1"/>
          <w:numId w:val="22"/>
        </w:numPr>
        <w:tabs>
          <w:tab w:val="left" w:pos="1276"/>
        </w:tabs>
        <w:suppressAutoHyphens w:val="0"/>
        <w:autoSpaceDN/>
        <w:ind w:left="0" w:firstLine="709"/>
        <w:contextualSpacing/>
        <w:jc w:val="both"/>
        <w:textAlignment w:val="auto"/>
        <w:rPr>
          <w:szCs w:val="20"/>
        </w:rPr>
      </w:pPr>
      <w:r w:rsidRPr="00EE71C1">
        <w:rPr>
          <w:color w:val="000000"/>
          <w:lang w:eastAsia="lt-LT"/>
        </w:rPr>
        <w:t>Pirkimo organizatorius, gavęs dalyvio raštu pateiktą prašymą, ne vėliau kaip per 15 dienų nuo jo gavimo dienos išsamiai pateikia šią informaciją:</w:t>
      </w:r>
      <w:r>
        <w:t xml:space="preserve"> </w:t>
      </w:r>
    </w:p>
    <w:p w14:paraId="4C29E4A0" w14:textId="383E3F30" w:rsidR="00EE71C1" w:rsidRDefault="00EE71C1" w:rsidP="00EE71C1">
      <w:pPr>
        <w:tabs>
          <w:tab w:val="left" w:pos="709"/>
        </w:tabs>
        <w:suppressAutoHyphens w:val="0"/>
        <w:autoSpaceDN/>
        <w:contextualSpacing/>
        <w:jc w:val="both"/>
        <w:textAlignment w:val="auto"/>
        <w:rPr>
          <w:szCs w:val="20"/>
        </w:rPr>
      </w:pPr>
      <w:r>
        <w:rPr>
          <w:rFonts w:eastAsia="Calibri"/>
        </w:rPr>
        <w:tab/>
      </w:r>
      <w:r w:rsidRPr="00D4688C">
        <w:rPr>
          <w:rFonts w:eastAsia="Calibri"/>
        </w:rPr>
        <w:t xml:space="preserve">1) dalyviui, kurio pasiūlymas nebuvo atmestas, – </w:t>
      </w:r>
      <w:r w:rsidRPr="00D4688C">
        <w:rPr>
          <w:color w:val="000000"/>
        </w:rPr>
        <w:t xml:space="preserve">laimėjusio pasiūlymo charakteristikas ir </w:t>
      </w:r>
      <w:r w:rsidR="009C2B58">
        <w:rPr>
          <w:color w:val="000000"/>
        </w:rPr>
        <w:t xml:space="preserve">                        </w:t>
      </w:r>
      <w:r w:rsidRPr="00D4688C">
        <w:rPr>
          <w:color w:val="000000"/>
        </w:rPr>
        <w:t xml:space="preserve">santykinius pranašumus, </w:t>
      </w:r>
      <w:r w:rsidRPr="00D4688C">
        <w:rPr>
          <w:bCs/>
          <w:color w:val="000000"/>
        </w:rPr>
        <w:t>įskaitant kainą</w:t>
      </w:r>
      <w:r w:rsidRPr="00D4688C">
        <w:rPr>
          <w:color w:val="000000"/>
        </w:rPr>
        <w:t>, dėl kurių šis pasiūlymas buvo pripažintas geriausiu, taip pat šį pasiūlymą pateikusio dalyvio ar sutarties šalių pavadinimus;</w:t>
      </w:r>
      <w:r>
        <w:t xml:space="preserve"> </w:t>
      </w:r>
    </w:p>
    <w:p w14:paraId="7E34ADF4" w14:textId="1AA6E9D5" w:rsidR="00EE71C1" w:rsidRPr="00E93B44" w:rsidRDefault="00EE71C1" w:rsidP="00EE71C1">
      <w:pPr>
        <w:suppressAutoHyphens w:val="0"/>
        <w:autoSpaceDN/>
        <w:ind w:firstLine="709"/>
        <w:contextualSpacing/>
        <w:jc w:val="both"/>
        <w:textAlignment w:val="auto"/>
        <w:rPr>
          <w:rFonts w:eastAsia="Calibri"/>
        </w:rPr>
      </w:pPr>
      <w:r>
        <w:rPr>
          <w:rFonts w:eastAsia="Calibri"/>
        </w:rPr>
        <w:t xml:space="preserve">2) dalyviui, kurio pasiūlymas buvo atmestas, – pasiūlymo atmetimo priežastis, įskaitant, jeigu taikoma, informaciją apie tai, kad buvo remtasi VPĮ 45 straipsnio 4 dalies nuostatomis, </w:t>
      </w:r>
      <w:r>
        <w:t>o VPĮ 37 </w:t>
      </w:r>
      <w:r w:rsidR="009C2B58">
        <w:t xml:space="preserve"> </w:t>
      </w:r>
      <w:r>
        <w:t>straipsnio 6 ir 7 dalyse nurodytais atvejais</w:t>
      </w:r>
      <w:r>
        <w:rPr>
          <w:rFonts w:eastAsia="Calibri"/>
        </w:rPr>
        <w:t xml:space="preserve"> – taip pat priežastis, dėl kurių priimtas sprendimas dėl </w:t>
      </w:r>
      <w:r w:rsidR="009C2B58">
        <w:rPr>
          <w:rFonts w:eastAsia="Calibri"/>
        </w:rPr>
        <w:t xml:space="preserve">                                 </w:t>
      </w:r>
      <w:r>
        <w:rPr>
          <w:rFonts w:eastAsia="Calibri"/>
        </w:rPr>
        <w:t xml:space="preserve">nelygiavertiškumo arba sprendimas, kad paslaugos ar darbai neatitinka nurodyto rezultatų apibūdinimo ar </w:t>
      </w:r>
      <w:r w:rsidRPr="003641E5">
        <w:rPr>
          <w:rFonts w:eastAsia="Calibri"/>
        </w:rPr>
        <w:t>funkcinių reikalavimų.</w:t>
      </w:r>
    </w:p>
    <w:p w14:paraId="3DD142C1" w14:textId="440AFDA0" w:rsidR="00C77474" w:rsidRPr="006619CE" w:rsidRDefault="00C77474" w:rsidP="009C2B58">
      <w:pPr>
        <w:pStyle w:val="Sraopastraipa"/>
        <w:numPr>
          <w:ilvl w:val="0"/>
          <w:numId w:val="23"/>
        </w:numPr>
        <w:tabs>
          <w:tab w:val="left" w:pos="567"/>
        </w:tabs>
        <w:spacing w:before="240" w:after="240" w:line="288" w:lineRule="auto"/>
        <w:ind w:left="658" w:hanging="658"/>
        <w:rPr>
          <w:rFonts w:eastAsia="Calibri"/>
          <w:b/>
          <w:lang w:eastAsia="lt-LT"/>
        </w:rPr>
      </w:pPr>
      <w:r w:rsidRPr="006619CE">
        <w:rPr>
          <w:rFonts w:eastAsia="Calibri"/>
          <w:b/>
          <w:lang w:eastAsia="lt-LT"/>
        </w:rPr>
        <w:t>TIEKĖJŲ PAŠALINIMO PAGRINDAI, KVALIFIKACIJOS REIKALAVIMAI IR REIKALAUJAMI APLINKOS APSAUGOS VADYBOS SISTEMŲ STANDARTAI</w:t>
      </w:r>
    </w:p>
    <w:p w14:paraId="09647012" w14:textId="332DF2B6" w:rsidR="009A6E6B" w:rsidRPr="00BE00B0" w:rsidRDefault="009A6E6B" w:rsidP="007F26EA">
      <w:pPr>
        <w:widowControl w:val="0"/>
        <w:numPr>
          <w:ilvl w:val="0"/>
          <w:numId w:val="37"/>
        </w:numPr>
        <w:tabs>
          <w:tab w:val="left" w:pos="1276"/>
        </w:tabs>
        <w:suppressAutoHyphens w:val="0"/>
        <w:autoSpaceDE w:val="0"/>
        <w:adjustRightInd w:val="0"/>
        <w:ind w:left="0" w:firstLine="709"/>
        <w:jc w:val="both"/>
        <w:textAlignment w:val="auto"/>
        <w:rPr>
          <w:bCs/>
          <w:szCs w:val="20"/>
        </w:rPr>
      </w:pPr>
      <w:r w:rsidRPr="00357097">
        <w:rPr>
          <w:szCs w:val="20"/>
        </w:rPr>
        <w:t xml:space="preserve">Tiekėjai, dalyvaujantys pirkime, turi neturėti pašalinimo pagrindų bei atitikti nustatytus kvalifikacijos reikalavimus </w:t>
      </w:r>
      <w:r>
        <w:rPr>
          <w:bCs/>
          <w:szCs w:val="20"/>
        </w:rPr>
        <w:t xml:space="preserve">ir (arba) </w:t>
      </w:r>
      <w:r w:rsidRPr="00175EB8">
        <w:rPr>
          <w:rFonts w:cstheme="minorHAnsi"/>
          <w:bCs/>
        </w:rPr>
        <w:t>reikalavimams dėl aplinkos apsaugos vadybos sistemos standartų laikymosi</w:t>
      </w:r>
      <w:r>
        <w:rPr>
          <w:bCs/>
          <w:szCs w:val="20"/>
        </w:rPr>
        <w:t xml:space="preserve"> </w:t>
      </w:r>
      <w:r w:rsidRPr="00357097">
        <w:rPr>
          <w:szCs w:val="20"/>
        </w:rPr>
        <w:t xml:space="preserve">ir kartu su pasiūlymu pateikti („prisegti“) pirkimo dokumentų </w:t>
      </w:r>
      <w:r w:rsidR="00AA069F">
        <w:rPr>
          <w:szCs w:val="20"/>
        </w:rPr>
        <w:t>3</w:t>
      </w:r>
      <w:r w:rsidRPr="00357097">
        <w:rPr>
          <w:szCs w:val="20"/>
        </w:rPr>
        <w:t xml:space="preserve"> priede pateiktą </w:t>
      </w:r>
      <w:r>
        <w:rPr>
          <w:szCs w:val="20"/>
        </w:rPr>
        <w:t>Deklaraciją</w:t>
      </w:r>
      <w:r w:rsidRPr="005E62F8">
        <w:rPr>
          <w:szCs w:val="20"/>
        </w:rPr>
        <w:t xml:space="preserve">. </w:t>
      </w:r>
      <w:r>
        <w:rPr>
          <w:bCs/>
          <w:szCs w:val="20"/>
        </w:rPr>
        <w:t>Pirkimo organizatorius</w:t>
      </w:r>
      <w:r w:rsidRPr="00BE00B0">
        <w:rPr>
          <w:bCs/>
          <w:szCs w:val="20"/>
        </w:rPr>
        <w:t xml:space="preserve"> pašalinimo pagrindų nebuvimo</w:t>
      </w:r>
      <w:r>
        <w:rPr>
          <w:bCs/>
          <w:szCs w:val="20"/>
        </w:rPr>
        <w:t xml:space="preserve"> (</w:t>
      </w:r>
      <w:r w:rsidRPr="00F41780">
        <w:rPr>
          <w:bCs/>
          <w:i/>
          <w:iCs/>
          <w:szCs w:val="20"/>
        </w:rPr>
        <w:t>jeigu taikoma, žr. 11.8 punktą</w:t>
      </w:r>
      <w:r w:rsidRPr="00F41780">
        <w:rPr>
          <w:bCs/>
          <w:szCs w:val="20"/>
        </w:rPr>
        <w:t xml:space="preserve">), atitiktį </w:t>
      </w:r>
      <w:r>
        <w:rPr>
          <w:bCs/>
          <w:szCs w:val="20"/>
        </w:rPr>
        <w:t xml:space="preserve">                          </w:t>
      </w:r>
      <w:r w:rsidRPr="00F41780">
        <w:rPr>
          <w:bCs/>
          <w:szCs w:val="20"/>
        </w:rPr>
        <w:t xml:space="preserve">kvalifikaciniams reikalavimams </w:t>
      </w:r>
      <w:r w:rsidRPr="00F41780">
        <w:rPr>
          <w:rFonts w:cstheme="minorHAnsi"/>
          <w:bCs/>
        </w:rPr>
        <w:t>(</w:t>
      </w:r>
      <w:r w:rsidRPr="00F41780">
        <w:rPr>
          <w:rFonts w:cstheme="minorHAnsi"/>
          <w:bCs/>
          <w:i/>
          <w:iCs/>
        </w:rPr>
        <w:t>jeigu taikoma; žr. 11.10 punktą</w:t>
      </w:r>
      <w:r w:rsidRPr="00F41780">
        <w:rPr>
          <w:rFonts w:cstheme="minorHAnsi"/>
          <w:bCs/>
        </w:rPr>
        <w:t>) ir atitiktį reikalavimams dėl aplinkos apsaugos vadybos sistemos standartų laikymosi</w:t>
      </w:r>
      <w:r w:rsidRPr="00F41780">
        <w:rPr>
          <w:bCs/>
          <w:szCs w:val="20"/>
        </w:rPr>
        <w:t xml:space="preserve"> (</w:t>
      </w:r>
      <w:r w:rsidRPr="00F41780">
        <w:rPr>
          <w:bCs/>
          <w:i/>
          <w:iCs/>
          <w:szCs w:val="20"/>
        </w:rPr>
        <w:t>jeigu taikoma; žr. 11.11 punktą</w:t>
      </w:r>
      <w:r w:rsidRPr="00F41780">
        <w:rPr>
          <w:bCs/>
          <w:szCs w:val="20"/>
        </w:rPr>
        <w:t xml:space="preserve">) patvirtinančių </w:t>
      </w:r>
      <w:r>
        <w:rPr>
          <w:bCs/>
          <w:szCs w:val="20"/>
        </w:rPr>
        <w:t xml:space="preserve">                                 </w:t>
      </w:r>
      <w:r w:rsidRPr="00F41780">
        <w:rPr>
          <w:bCs/>
          <w:szCs w:val="20"/>
        </w:rPr>
        <w:t xml:space="preserve">dokumentų reikalaus </w:t>
      </w:r>
      <w:r w:rsidRPr="00F41780">
        <w:rPr>
          <w:b/>
          <w:szCs w:val="20"/>
        </w:rPr>
        <w:t>tik iš to tiekėjo, kurio pasiūlymas pagal vertinimo rezultatus</w:t>
      </w:r>
      <w:r w:rsidRPr="00BE00B0">
        <w:rPr>
          <w:b/>
          <w:szCs w:val="20"/>
        </w:rPr>
        <w:t xml:space="preserve"> galės būti</w:t>
      </w:r>
      <w:r>
        <w:rPr>
          <w:b/>
          <w:szCs w:val="20"/>
        </w:rPr>
        <w:t xml:space="preserve">                                                                  </w:t>
      </w:r>
      <w:r w:rsidRPr="00BE00B0">
        <w:rPr>
          <w:b/>
          <w:szCs w:val="20"/>
        </w:rPr>
        <w:t xml:space="preserve"> pripažintas laimėjusiu</w:t>
      </w:r>
      <w:r>
        <w:rPr>
          <w:b/>
          <w:szCs w:val="20"/>
        </w:rPr>
        <w:t xml:space="preserve"> </w:t>
      </w:r>
      <w:r w:rsidRPr="00EF411F">
        <w:rPr>
          <w:bCs/>
          <w:szCs w:val="20"/>
        </w:rPr>
        <w:t>(</w:t>
      </w:r>
      <w:r>
        <w:t>p</w:t>
      </w:r>
      <w:r w:rsidRPr="00F25224">
        <w:t xml:space="preserve">ažymų, patvirtinančių tiekėjo pašalinimo pagrindų nebuvimą, perkančioji </w:t>
      </w:r>
      <w:r w:rsidR="00E330C5">
        <w:t xml:space="preserve">            </w:t>
      </w:r>
      <w:r w:rsidRPr="00F25224">
        <w:t>organizacija gali reikalauti iš tiekėjų tik turėdama pagrįstų abejonių dėl šių tiekėjų patikimumo</w:t>
      </w:r>
      <w:r>
        <w:t>)</w:t>
      </w:r>
      <w:r w:rsidRPr="00BE00B0">
        <w:rPr>
          <w:bCs/>
          <w:szCs w:val="20"/>
        </w:rPr>
        <w:t xml:space="preserve">. Jei laimėjęs tiekėjas ketina remtis kito (-ų) ūkio subjekto (-ų) pajėgumais </w:t>
      </w:r>
      <w:r w:rsidRPr="00BE00B0">
        <w:rPr>
          <w:rFonts w:eastAsia="Calibri" w:cstheme="minorHAnsi"/>
          <w:bCs/>
        </w:rPr>
        <w:t>pagal VPĮ 49 straipsnį</w:t>
      </w:r>
      <w:r w:rsidRPr="00BE00B0">
        <w:rPr>
          <w:bCs/>
          <w:szCs w:val="20"/>
        </w:rPr>
        <w:t>, privalės pateikti ir šio (-ių) ūkio subjekto (-ų) atitiktį nurodytiems reikalavimams patvirtinančius dokumentus.</w:t>
      </w:r>
    </w:p>
    <w:p w14:paraId="6D2C218D" w14:textId="77777777" w:rsidR="009A6E6B" w:rsidRPr="00C76848" w:rsidRDefault="009A6E6B" w:rsidP="007F26EA">
      <w:pPr>
        <w:widowControl w:val="0"/>
        <w:numPr>
          <w:ilvl w:val="0"/>
          <w:numId w:val="37"/>
        </w:numPr>
        <w:tabs>
          <w:tab w:val="left" w:pos="1276"/>
        </w:tabs>
        <w:suppressAutoHyphens w:val="0"/>
        <w:autoSpaceDE w:val="0"/>
        <w:adjustRightInd w:val="0"/>
        <w:ind w:left="0" w:firstLine="709"/>
        <w:jc w:val="both"/>
        <w:textAlignment w:val="auto"/>
        <w:rPr>
          <w:szCs w:val="20"/>
        </w:rPr>
      </w:pPr>
      <w:r w:rsidRPr="00CD1A81">
        <w:rPr>
          <w:rFonts w:cstheme="minorHAnsi"/>
          <w:b/>
          <w:bCs/>
        </w:rPr>
        <w:t xml:space="preserve">Atskirą </w:t>
      </w:r>
      <w:r>
        <w:rPr>
          <w:rFonts w:cstheme="minorHAnsi"/>
          <w:b/>
          <w:bCs/>
        </w:rPr>
        <w:t>Deklaraciją</w:t>
      </w:r>
      <w:r w:rsidRPr="00CD1A81">
        <w:rPr>
          <w:rFonts w:cstheme="minorHAnsi"/>
          <w:b/>
          <w:bCs/>
        </w:rPr>
        <w:t xml:space="preserve"> pildo</w:t>
      </w:r>
      <w:r w:rsidRPr="00CD1A81">
        <w:rPr>
          <w:rFonts w:cstheme="minorHAnsi"/>
        </w:rPr>
        <w:t>:</w:t>
      </w:r>
    </w:p>
    <w:p w14:paraId="51101535" w14:textId="77777777" w:rsidR="009A6E6B" w:rsidRPr="00C76848" w:rsidRDefault="009A6E6B" w:rsidP="007F26EA">
      <w:pPr>
        <w:pStyle w:val="Sraopastraipa"/>
        <w:widowControl w:val="0"/>
        <w:numPr>
          <w:ilvl w:val="2"/>
          <w:numId w:val="23"/>
        </w:numPr>
        <w:tabs>
          <w:tab w:val="left" w:pos="1418"/>
        </w:tabs>
        <w:suppressAutoHyphens w:val="0"/>
        <w:autoSpaceDE w:val="0"/>
        <w:adjustRightInd w:val="0"/>
        <w:ind w:hanging="2605"/>
        <w:contextualSpacing/>
        <w:jc w:val="both"/>
        <w:textAlignment w:val="auto"/>
        <w:rPr>
          <w:szCs w:val="20"/>
        </w:rPr>
      </w:pPr>
      <w:r w:rsidRPr="00C76848">
        <w:rPr>
          <w:rFonts w:eastAsiaTheme="minorHAnsi" w:cstheme="minorHAnsi"/>
          <w:bCs/>
          <w:iCs/>
        </w:rPr>
        <w:t>tiekėjas;</w:t>
      </w:r>
    </w:p>
    <w:p w14:paraId="710A7D2D" w14:textId="77777777" w:rsidR="009A6E6B" w:rsidRPr="00C76848" w:rsidRDefault="009A6E6B" w:rsidP="007F26EA">
      <w:pPr>
        <w:pStyle w:val="Sraopastraipa"/>
        <w:widowControl w:val="0"/>
        <w:numPr>
          <w:ilvl w:val="2"/>
          <w:numId w:val="23"/>
        </w:numPr>
        <w:tabs>
          <w:tab w:val="left" w:pos="1276"/>
          <w:tab w:val="left" w:pos="1418"/>
        </w:tabs>
        <w:suppressAutoHyphens w:val="0"/>
        <w:autoSpaceDE w:val="0"/>
        <w:adjustRightInd w:val="0"/>
        <w:ind w:hanging="2605"/>
        <w:contextualSpacing/>
        <w:jc w:val="both"/>
        <w:textAlignment w:val="auto"/>
        <w:rPr>
          <w:szCs w:val="20"/>
        </w:rPr>
      </w:pPr>
      <w:r w:rsidRPr="00046784">
        <w:rPr>
          <w:rFonts w:eastAsiaTheme="minorHAnsi" w:cstheme="minorHAnsi"/>
          <w:bCs/>
          <w:iCs/>
        </w:rPr>
        <w:t>kiekvienas tiekėjų grupės narys (jeigu pasiūlymą teikia tiekėjų grupė);</w:t>
      </w:r>
    </w:p>
    <w:p w14:paraId="3A7108E8" w14:textId="77777777" w:rsidR="009A6E6B" w:rsidRPr="00C76848" w:rsidRDefault="009A6E6B" w:rsidP="007F26EA">
      <w:pPr>
        <w:pStyle w:val="Sraopastraipa"/>
        <w:widowControl w:val="0"/>
        <w:numPr>
          <w:ilvl w:val="2"/>
          <w:numId w:val="23"/>
        </w:numPr>
        <w:tabs>
          <w:tab w:val="left" w:pos="1418"/>
        </w:tabs>
        <w:suppressAutoHyphens w:val="0"/>
        <w:autoSpaceDE w:val="0"/>
        <w:adjustRightInd w:val="0"/>
        <w:ind w:left="0" w:firstLine="709"/>
        <w:contextualSpacing/>
        <w:jc w:val="both"/>
        <w:textAlignment w:val="auto"/>
        <w:rPr>
          <w:szCs w:val="20"/>
        </w:rPr>
      </w:pPr>
      <w:r w:rsidRPr="00C76848">
        <w:rPr>
          <w:rFonts w:eastAsiaTheme="minorHAnsi" w:cstheme="minorHAnsi"/>
          <w:bCs/>
          <w:iCs/>
        </w:rPr>
        <w:t>kiekvienas ūkio subjektas, jeigu tiekėjas remiasi jo pajėgumais pagal VPĮ 49 straipsnį</w:t>
      </w:r>
      <w:r>
        <w:rPr>
          <w:rFonts w:eastAsiaTheme="minorHAnsi" w:cstheme="minorHAnsi"/>
          <w:bCs/>
          <w:iCs/>
        </w:rPr>
        <w:t>.</w:t>
      </w:r>
    </w:p>
    <w:p w14:paraId="60CD1871" w14:textId="77777777" w:rsidR="007F26EA" w:rsidRDefault="009A6E6B" w:rsidP="007F26EA">
      <w:pPr>
        <w:pStyle w:val="Sraopastraipa"/>
        <w:widowControl w:val="0"/>
        <w:numPr>
          <w:ilvl w:val="1"/>
          <w:numId w:val="38"/>
        </w:numPr>
        <w:tabs>
          <w:tab w:val="left" w:pos="1276"/>
          <w:tab w:val="left" w:pos="1418"/>
        </w:tabs>
        <w:autoSpaceDE w:val="0"/>
        <w:adjustRightInd w:val="0"/>
        <w:ind w:left="0" w:firstLine="709"/>
        <w:jc w:val="both"/>
      </w:pPr>
      <w:r>
        <w:t xml:space="preserve"> Pirkimo organizatorius</w:t>
      </w:r>
      <w:r w:rsidRPr="00046784">
        <w:t xml:space="preserve"> netikrina subtiekėjo (-ų), kurių pajėgumais (kvalifikacija) tiekėjas nesiremia, pašalinimo pagrindų.</w:t>
      </w:r>
    </w:p>
    <w:p w14:paraId="13EBA917" w14:textId="77777777" w:rsidR="007F26EA" w:rsidRDefault="007F26EA" w:rsidP="007F26EA">
      <w:pPr>
        <w:pStyle w:val="Sraopastraipa"/>
        <w:widowControl w:val="0"/>
        <w:numPr>
          <w:ilvl w:val="1"/>
          <w:numId w:val="38"/>
        </w:numPr>
        <w:tabs>
          <w:tab w:val="left" w:pos="1276"/>
          <w:tab w:val="left" w:pos="1418"/>
        </w:tabs>
        <w:autoSpaceDE w:val="0"/>
        <w:adjustRightInd w:val="0"/>
        <w:ind w:left="0" w:firstLine="709"/>
        <w:jc w:val="both"/>
      </w:pPr>
      <w:r>
        <w:t xml:space="preserve">Pirkimo organizatorius netikrina fizinių asmenų (specialistų), kurių pajėgumais tiekėjas remiasi pagal VPĮ 49 straipsnį ir kuriuos, pirkimo laimėjimo atveju, tiekėjas ketina įdarbinti, (kvazisubtiekėjų) pašalinimo pagrindų. </w:t>
      </w:r>
    </w:p>
    <w:p w14:paraId="2E863BFD" w14:textId="77777777" w:rsidR="007F26EA" w:rsidRDefault="007F26EA" w:rsidP="007F26EA">
      <w:pPr>
        <w:pStyle w:val="Sraopastraipa"/>
        <w:widowControl w:val="0"/>
        <w:numPr>
          <w:ilvl w:val="1"/>
          <w:numId w:val="38"/>
        </w:numPr>
        <w:tabs>
          <w:tab w:val="left" w:pos="1276"/>
          <w:tab w:val="left" w:pos="1418"/>
        </w:tabs>
        <w:autoSpaceDE w:val="0"/>
        <w:adjustRightInd w:val="0"/>
        <w:ind w:left="0" w:firstLine="709"/>
        <w:jc w:val="both"/>
      </w:pPr>
      <w:r>
        <w:t>Pirkimo organizatorius tiekėją pašalina iš pirkimo procedūros bet kuriame pirkimo procedūros etape, jeigu paaiškėja, kad dėl savo veiksmų ar neveikimo prieš pirkimo procedūrą ar jos metu tiekėjas atitinka bent vieną iš šiose pirkimo sąlygose nustatytų tiekėjo pašalinimo pagrindų, išskyrus VPĮ 46 straipsnio 10 dalyje nustatytus atvejus (tačiau atsižvelgiant į VPĮ 46 straipsnio 11 ir 12 dalių nuostatas). Perkančioji organizacija pašalina tiekėją iš pirkimo procedūros pagal VPĮ 46 straipsnio 4 ir 6 dalyse nurodytus pašalinimo pagrindus ir tuo atveju, kai ji turi įtikinamų duomenų, kad tiekėjas yra įsteigtas arba dalyvauja pirkime vietoj kito asmens, siekiant išvengti VPĮ 46 straipsnio 4 ir 6 dalyse nurodytų pašalinimo pagrindų taikymo.</w:t>
      </w:r>
    </w:p>
    <w:p w14:paraId="3F8D6740" w14:textId="77777777" w:rsidR="007F26EA" w:rsidRDefault="007F26EA" w:rsidP="007F26EA">
      <w:pPr>
        <w:pStyle w:val="Sraopastraipa"/>
        <w:widowControl w:val="0"/>
        <w:numPr>
          <w:ilvl w:val="1"/>
          <w:numId w:val="38"/>
        </w:numPr>
        <w:tabs>
          <w:tab w:val="left" w:pos="1276"/>
          <w:tab w:val="left" w:pos="1418"/>
        </w:tabs>
        <w:autoSpaceDE w:val="0"/>
        <w:adjustRightInd w:val="0"/>
        <w:ind w:left="0" w:firstLine="709"/>
        <w:jc w:val="both"/>
      </w:pPr>
      <w:r>
        <w:t>Pirkimo organizatorius, priimdamas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D40DBF2" w14:textId="77777777" w:rsidR="007F26EA" w:rsidRDefault="007F26EA" w:rsidP="007F26EA">
      <w:pPr>
        <w:pStyle w:val="Sraopastraipa"/>
        <w:widowControl w:val="0"/>
        <w:numPr>
          <w:ilvl w:val="1"/>
          <w:numId w:val="38"/>
        </w:numPr>
        <w:tabs>
          <w:tab w:val="left" w:pos="1276"/>
          <w:tab w:val="left" w:pos="1418"/>
        </w:tabs>
        <w:autoSpaceDE w:val="0"/>
        <w:adjustRightInd w:val="0"/>
        <w:ind w:left="0" w:firstLine="709"/>
        <w:jc w:val="both"/>
      </w:pPr>
      <w:r>
        <w:lastRenderedPageBreak/>
        <w:t>Jeigu ūkio subjekto, kurio pajėgumais tiekėjas remiasi pagal VPĮ 49 straipsnį, padėtis atitinka bent vieną nustatytą tiekėjo pašalinimo pagrindą, pirkimo organizatorius reikalauja, kad tiekėjas per pirkimo organizatoriaus nustatytą terminą pakeistų minėtą subjektą reikalavimus atitinkančiu subtiekėju.</w:t>
      </w:r>
    </w:p>
    <w:p w14:paraId="69CBB3DC" w14:textId="77E35083" w:rsidR="007F26EA" w:rsidRDefault="007F26EA" w:rsidP="007F26EA">
      <w:pPr>
        <w:pStyle w:val="Sraopastraipa"/>
        <w:widowControl w:val="0"/>
        <w:numPr>
          <w:ilvl w:val="1"/>
          <w:numId w:val="38"/>
        </w:numPr>
        <w:tabs>
          <w:tab w:val="left" w:pos="1276"/>
          <w:tab w:val="left" w:pos="1418"/>
        </w:tabs>
        <w:autoSpaceDE w:val="0"/>
        <w:adjustRightInd w:val="0"/>
        <w:ind w:left="0" w:firstLine="709"/>
        <w:jc w:val="both"/>
      </w:pPr>
      <w:r>
        <w:t xml:space="preserve">Pirkime taikomi tiekėjų pašalinimo pagrindai. Tiekėjas turi neturėti pašalinimo pagrindų. Tiekėjų pašalinimo pagrindai ir jų nebuvimą patvirtinantys dokumentai (1 lentelė) yra pateikiami pirkimo sąlygų </w:t>
      </w:r>
      <w:r w:rsidR="00AA069F">
        <w:t>4</w:t>
      </w:r>
      <w:r>
        <w:t xml:space="preserve"> priede.</w:t>
      </w:r>
    </w:p>
    <w:p w14:paraId="5864B3CF" w14:textId="77777777" w:rsidR="007F26EA" w:rsidRDefault="007F26EA" w:rsidP="007F26EA">
      <w:pPr>
        <w:pStyle w:val="Sraopastraipa"/>
        <w:widowControl w:val="0"/>
        <w:numPr>
          <w:ilvl w:val="1"/>
          <w:numId w:val="38"/>
        </w:numPr>
        <w:tabs>
          <w:tab w:val="left" w:pos="1276"/>
          <w:tab w:val="left" w:pos="1418"/>
        </w:tabs>
        <w:autoSpaceDE w:val="0"/>
        <w:adjustRightInd w:val="0"/>
        <w:ind w:left="0" w:firstLine="709"/>
        <w:jc w:val="both"/>
      </w:pPr>
      <w:r>
        <w:t>Pirkimo organizatorius gali netaikyti VPĮ 46 straipsnio 1, 3 ir 4 dalyse nustatytų tiekėjo pašalinimo iš pirkimo procedūros pagrindų tik išimtiniais atvejais, kai būtina užtikrinti viešojo intereso apsaugą, įskaitant visuomenės sveikatos ir aplinkos apsaugą.</w:t>
      </w:r>
    </w:p>
    <w:p w14:paraId="2C580E49" w14:textId="2183CD38" w:rsidR="00C76623" w:rsidRDefault="007F26EA" w:rsidP="007F26EA">
      <w:pPr>
        <w:pStyle w:val="Sraopastraipa"/>
        <w:widowControl w:val="0"/>
        <w:numPr>
          <w:ilvl w:val="1"/>
          <w:numId w:val="38"/>
        </w:numPr>
        <w:tabs>
          <w:tab w:val="left" w:pos="1276"/>
          <w:tab w:val="left" w:pos="1418"/>
        </w:tabs>
        <w:autoSpaceDE w:val="0"/>
        <w:adjustRightInd w:val="0"/>
        <w:ind w:left="0" w:firstLine="709"/>
        <w:jc w:val="both"/>
      </w:pPr>
      <w:r>
        <w:t xml:space="preserve">Tiekėjas turi atitikti 2 lentelėje </w:t>
      </w:r>
      <w:r w:rsidRPr="0011105F">
        <w:t>„Tiekėjo kvalifikacijos reikalavimai“</w:t>
      </w:r>
      <w:r>
        <w:t xml:space="preserve"> nustatytus tiekėjo kvalifikacijos reikalavimus:</w:t>
      </w:r>
    </w:p>
    <w:p w14:paraId="417E8ADD" w14:textId="77777777" w:rsidR="001E6E68" w:rsidRPr="003B4ACE" w:rsidRDefault="001E6E68" w:rsidP="001E6E68">
      <w:pPr>
        <w:widowControl w:val="0"/>
        <w:tabs>
          <w:tab w:val="left" w:pos="1418"/>
        </w:tabs>
        <w:suppressAutoHyphens w:val="0"/>
        <w:autoSpaceDE w:val="0"/>
        <w:adjustRightInd w:val="0"/>
        <w:spacing w:line="288" w:lineRule="auto"/>
        <w:jc w:val="right"/>
        <w:textAlignment w:val="auto"/>
        <w:rPr>
          <w:bCs/>
          <w:i/>
          <w:iCs/>
          <w:lang w:eastAsia="lt-LT"/>
        </w:rPr>
      </w:pPr>
      <w:r>
        <w:rPr>
          <w:bCs/>
          <w:i/>
          <w:iCs/>
          <w:lang w:eastAsia="lt-LT"/>
        </w:rPr>
        <w:t>2</w:t>
      </w:r>
      <w:r w:rsidRPr="006B2D23">
        <w:rPr>
          <w:bCs/>
          <w:i/>
          <w:iCs/>
          <w:lang w:eastAsia="lt-LT"/>
        </w:rPr>
        <w:t xml:space="preserve"> lentelė „Tiekėjo kvalifikacijos reikalavimai“</w:t>
      </w:r>
    </w:p>
    <w:tbl>
      <w:tblPr>
        <w:tblW w:w="992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6"/>
        <w:gridCol w:w="4531"/>
        <w:gridCol w:w="4795"/>
      </w:tblGrid>
      <w:tr w:rsidR="001E6E68" w:rsidRPr="001F23F0" w14:paraId="7FEA9F70" w14:textId="77777777" w:rsidTr="003A1D8E">
        <w:trPr>
          <w:cantSplit/>
          <w:trHeight w:val="483"/>
        </w:trPr>
        <w:tc>
          <w:tcPr>
            <w:tcW w:w="596" w:type="dxa"/>
            <w:shd w:val="clear" w:color="auto" w:fill="D6E3BC" w:themeFill="accent3" w:themeFillTint="66"/>
          </w:tcPr>
          <w:p w14:paraId="2EA21A93" w14:textId="77777777" w:rsidR="001E6E68" w:rsidRPr="000D6A2F" w:rsidRDefault="001E6E68" w:rsidP="00C56102">
            <w:pPr>
              <w:suppressAutoHyphens w:val="0"/>
              <w:autoSpaceDE w:val="0"/>
              <w:adjustRightInd w:val="0"/>
              <w:spacing w:line="288" w:lineRule="auto"/>
              <w:jc w:val="both"/>
              <w:textAlignment w:val="auto"/>
              <w:rPr>
                <w:b/>
                <w:bCs/>
                <w:noProof/>
                <w:lang w:eastAsia="lt-LT"/>
              </w:rPr>
            </w:pPr>
            <w:r w:rsidRPr="000D6A2F">
              <w:rPr>
                <w:b/>
                <w:bCs/>
                <w:noProof/>
                <w:lang w:eastAsia="lt-LT"/>
              </w:rPr>
              <w:t>Eil. Nr.</w:t>
            </w:r>
          </w:p>
        </w:tc>
        <w:tc>
          <w:tcPr>
            <w:tcW w:w="4531" w:type="dxa"/>
            <w:shd w:val="clear" w:color="auto" w:fill="D6E3BC" w:themeFill="accent3" w:themeFillTint="66"/>
          </w:tcPr>
          <w:p w14:paraId="1BE24E86" w14:textId="77777777" w:rsidR="001E6E68" w:rsidRPr="000D6A2F" w:rsidRDefault="001E6E68" w:rsidP="00C56102">
            <w:pPr>
              <w:suppressAutoHyphens w:val="0"/>
              <w:autoSpaceDE w:val="0"/>
              <w:adjustRightInd w:val="0"/>
              <w:spacing w:line="288" w:lineRule="auto"/>
              <w:ind w:firstLine="720"/>
              <w:jc w:val="both"/>
              <w:textAlignment w:val="auto"/>
              <w:rPr>
                <w:b/>
                <w:bCs/>
                <w:noProof/>
                <w:lang w:eastAsia="lt-LT"/>
              </w:rPr>
            </w:pPr>
            <w:r w:rsidRPr="000D6A2F">
              <w:rPr>
                <w:b/>
                <w:bCs/>
                <w:noProof/>
                <w:lang w:eastAsia="lt-LT"/>
              </w:rPr>
              <w:t>Kvalifikacijos reikalavimai</w:t>
            </w:r>
          </w:p>
        </w:tc>
        <w:tc>
          <w:tcPr>
            <w:tcW w:w="4790" w:type="dxa"/>
            <w:shd w:val="clear" w:color="auto" w:fill="D6E3BC" w:themeFill="accent3" w:themeFillTint="66"/>
          </w:tcPr>
          <w:p w14:paraId="53EB2B58" w14:textId="051A75B0" w:rsidR="001E6E68" w:rsidRPr="001F23F0" w:rsidRDefault="001E6E68" w:rsidP="00FA0A0A">
            <w:pPr>
              <w:suppressAutoHyphens w:val="0"/>
              <w:autoSpaceDE w:val="0"/>
              <w:adjustRightInd w:val="0"/>
              <w:spacing w:line="288" w:lineRule="auto"/>
              <w:ind w:firstLine="720"/>
              <w:jc w:val="center"/>
              <w:textAlignment w:val="auto"/>
              <w:rPr>
                <w:b/>
                <w:noProof/>
                <w:lang w:eastAsia="lt-LT"/>
              </w:rPr>
            </w:pPr>
            <w:r w:rsidRPr="001F23F0">
              <w:rPr>
                <w:b/>
                <w:noProof/>
                <w:lang w:eastAsia="lt-LT"/>
              </w:rPr>
              <w:t>Kvalifikacijos reikalavimus įrodantys dokumentai</w:t>
            </w:r>
          </w:p>
        </w:tc>
      </w:tr>
      <w:tr w:rsidR="001E6E68" w:rsidRPr="001F23F0" w14:paraId="3856FD8B" w14:textId="77777777" w:rsidTr="003A1D8E">
        <w:trPr>
          <w:cantSplit/>
          <w:trHeight w:val="150"/>
        </w:trPr>
        <w:tc>
          <w:tcPr>
            <w:tcW w:w="9922" w:type="dxa"/>
            <w:gridSpan w:val="3"/>
            <w:shd w:val="clear" w:color="auto" w:fill="D6E3BC" w:themeFill="accent3" w:themeFillTint="66"/>
          </w:tcPr>
          <w:p w14:paraId="122F36D3" w14:textId="356C1CB3" w:rsidR="001E6E68" w:rsidRPr="001F23F0" w:rsidRDefault="001E6E68" w:rsidP="00C56102">
            <w:pPr>
              <w:autoSpaceDE w:val="0"/>
              <w:adjustRightInd w:val="0"/>
              <w:spacing w:line="288" w:lineRule="auto"/>
              <w:ind w:firstLine="720"/>
              <w:jc w:val="center"/>
              <w:rPr>
                <w:b/>
                <w:noProof/>
                <w:lang w:eastAsia="lt-LT"/>
              </w:rPr>
            </w:pPr>
            <w:r>
              <w:rPr>
                <w:b/>
                <w:noProof/>
                <w:lang w:eastAsia="lt-LT"/>
              </w:rPr>
              <w:t>Teisė verstis veika</w:t>
            </w:r>
          </w:p>
        </w:tc>
      </w:tr>
      <w:tr w:rsidR="001E6E68" w:rsidRPr="001F23F0" w14:paraId="4CAF74EE" w14:textId="77777777" w:rsidTr="003A1D8E">
        <w:tblPrEx>
          <w:tblLook w:val="04A0" w:firstRow="1" w:lastRow="0" w:firstColumn="1" w:lastColumn="0" w:noHBand="0" w:noVBand="1"/>
        </w:tblPrEx>
        <w:trPr>
          <w:trHeight w:val="561"/>
        </w:trPr>
        <w:tc>
          <w:tcPr>
            <w:tcW w:w="596" w:type="dxa"/>
          </w:tcPr>
          <w:p w14:paraId="66F38F09" w14:textId="20135658" w:rsidR="001E6E68" w:rsidRPr="00FA4EF0" w:rsidRDefault="00FA4EF0" w:rsidP="00C56102">
            <w:pPr>
              <w:suppressAutoHyphens w:val="0"/>
              <w:autoSpaceDE w:val="0"/>
              <w:adjustRightInd w:val="0"/>
              <w:jc w:val="both"/>
              <w:textAlignment w:val="auto"/>
              <w:rPr>
                <w:b/>
                <w:bCs/>
                <w:noProof/>
                <w:lang w:eastAsia="lt-LT"/>
              </w:rPr>
            </w:pPr>
            <w:r w:rsidRPr="00FA4EF0">
              <w:rPr>
                <w:b/>
                <w:bCs/>
                <w:noProof/>
                <w:lang w:eastAsia="lt-LT"/>
              </w:rPr>
              <w:t>1.</w:t>
            </w:r>
            <w:r w:rsidR="001E6E68" w:rsidRPr="00FA4EF0">
              <w:rPr>
                <w:b/>
                <w:bCs/>
                <w:noProof/>
                <w:lang w:eastAsia="lt-LT"/>
              </w:rPr>
              <w:t xml:space="preserve"> </w:t>
            </w:r>
          </w:p>
        </w:tc>
        <w:tc>
          <w:tcPr>
            <w:tcW w:w="4531" w:type="dxa"/>
          </w:tcPr>
          <w:p w14:paraId="0A577A01" w14:textId="54744E03" w:rsidR="00B0266F" w:rsidRPr="00B56011" w:rsidRDefault="007E12E0" w:rsidP="00E91F7C">
            <w:pPr>
              <w:shd w:val="clear" w:color="auto" w:fill="FFFFFF" w:themeFill="background1"/>
              <w:spacing w:after="120"/>
              <w:jc w:val="both"/>
              <w:rPr>
                <w:lang w:eastAsia="lt-LT"/>
              </w:rPr>
            </w:pPr>
            <w:r w:rsidRPr="00B56011">
              <w:rPr>
                <w:lang w:eastAsia="lt-LT"/>
              </w:rPr>
              <w:t xml:space="preserve">Tiekėjas turi teisę verstis su pirkimo objektu susijusia veikla </w:t>
            </w:r>
            <w:r w:rsidR="00D766EA" w:rsidRPr="00B56011">
              <w:rPr>
                <w:lang w:eastAsia="lt-LT"/>
              </w:rPr>
              <w:t>t.y. turi</w:t>
            </w:r>
            <w:r w:rsidR="00AA4730" w:rsidRPr="00B56011">
              <w:rPr>
                <w:lang w:eastAsia="lt-LT"/>
              </w:rPr>
              <w:t xml:space="preserve"> turėti </w:t>
            </w:r>
            <w:r w:rsidR="00D766EA" w:rsidRPr="00B56011">
              <w:rPr>
                <w:lang w:eastAsia="lt-LT"/>
              </w:rPr>
              <w:t xml:space="preserve">                      išduotą leidimą vykdyti </w:t>
            </w:r>
            <w:r w:rsidRPr="00B56011">
              <w:rPr>
                <w:lang w:eastAsia="lt-LT"/>
              </w:rPr>
              <w:t>keleivi</w:t>
            </w:r>
            <w:r w:rsidR="00D766EA" w:rsidRPr="00B56011">
              <w:rPr>
                <w:lang w:eastAsia="lt-LT"/>
              </w:rPr>
              <w:t>ų vežimo u</w:t>
            </w:r>
            <w:r w:rsidRPr="00B56011">
              <w:rPr>
                <w:lang w:eastAsia="lt-LT"/>
              </w:rPr>
              <w:t>ž atlygį lengvaisiais automobiliais</w:t>
            </w:r>
            <w:r w:rsidR="00D766EA" w:rsidRPr="00B56011">
              <w:rPr>
                <w:lang w:eastAsia="lt-LT"/>
              </w:rPr>
              <w:t xml:space="preserve"> taksi veiklą</w:t>
            </w:r>
            <w:r w:rsidRPr="00B56011">
              <w:rPr>
                <w:lang w:eastAsia="lt-LT"/>
              </w:rPr>
              <w:t xml:space="preserve"> </w:t>
            </w:r>
            <w:r w:rsidR="00D766EA" w:rsidRPr="00B56011">
              <w:rPr>
                <w:lang w:eastAsia="lt-LT"/>
              </w:rPr>
              <w:t xml:space="preserve">ir/arba </w:t>
            </w:r>
            <w:r w:rsidRPr="00B56011">
              <w:rPr>
                <w:lang w:eastAsia="lt-LT"/>
              </w:rPr>
              <w:t xml:space="preserve"> </w:t>
            </w:r>
            <w:r w:rsidR="00AA4730" w:rsidRPr="00B56011">
              <w:rPr>
                <w:lang w:eastAsia="lt-LT"/>
              </w:rPr>
              <w:t xml:space="preserve">turi turėti  išduotą leidimą vykdyti keleivių vežimo už atlygį lengvaisiais automobiliais pagal užsakymą veiklą.                     </w:t>
            </w:r>
          </w:p>
          <w:p w14:paraId="1895D479" w14:textId="44257161" w:rsidR="00B0266F" w:rsidRPr="001C72CB" w:rsidRDefault="00B0266F" w:rsidP="00E91F7C">
            <w:pPr>
              <w:jc w:val="both"/>
              <w:rPr>
                <w:rFonts w:eastAsia="Calibri"/>
                <w:i/>
                <w:iCs/>
              </w:rPr>
            </w:pPr>
            <w:r w:rsidRPr="001C72CB">
              <w:rPr>
                <w:i/>
                <w:iCs/>
              </w:rPr>
              <w:t xml:space="preserve">Reikalavimas nustatytas, vadovaujantis </w:t>
            </w:r>
            <w:r w:rsidRPr="001C72CB">
              <w:rPr>
                <w:rFonts w:eastAsia="Calibri"/>
                <w:i/>
                <w:iCs/>
              </w:rPr>
              <w:t xml:space="preserve">Lietuvos Respublikos </w:t>
            </w:r>
            <w:r w:rsidR="00143BCA" w:rsidRPr="001C72CB">
              <w:rPr>
                <w:i/>
                <w:iCs/>
              </w:rPr>
              <w:t xml:space="preserve">kelių transporto kodekso </w:t>
            </w:r>
            <w:r w:rsidR="00143BCA" w:rsidRPr="001C72CB">
              <w:rPr>
                <w:rFonts w:eastAsia="Calibri"/>
                <w:i/>
                <w:iCs/>
              </w:rPr>
              <w:t>8</w:t>
            </w:r>
            <w:r w:rsidRPr="001C72CB">
              <w:rPr>
                <w:rFonts w:eastAsia="Calibri"/>
                <w:i/>
                <w:iCs/>
              </w:rPr>
              <w:t xml:space="preserve"> </w:t>
            </w:r>
            <w:r w:rsidR="001C72CB" w:rsidRPr="001C72CB">
              <w:rPr>
                <w:rFonts w:eastAsia="Calibri"/>
                <w:i/>
                <w:iCs/>
              </w:rPr>
              <w:t>straipsnio 2 dalies 6 ir 7 p</w:t>
            </w:r>
            <w:r w:rsidR="00D766EA">
              <w:rPr>
                <w:rFonts w:eastAsia="Calibri"/>
                <w:i/>
                <w:iCs/>
              </w:rPr>
              <w:t>unktais</w:t>
            </w:r>
            <w:r w:rsidRPr="001C72CB">
              <w:rPr>
                <w:rFonts w:eastAsia="Calibri"/>
                <w:i/>
                <w:iCs/>
              </w:rPr>
              <w:t>.</w:t>
            </w:r>
          </w:p>
          <w:p w14:paraId="4704E68C" w14:textId="77777777" w:rsidR="00B0266F" w:rsidRDefault="00B0266F" w:rsidP="00E91F7C">
            <w:pPr>
              <w:jc w:val="both"/>
              <w:rPr>
                <w:rFonts w:eastAsia="Calibri"/>
                <w:i/>
                <w:iCs/>
              </w:rPr>
            </w:pPr>
            <w:bookmarkStart w:id="7" w:name="part_7d39c1a76d7f489a98767860c4c73634"/>
            <w:bookmarkEnd w:id="7"/>
          </w:p>
          <w:p w14:paraId="220D525E" w14:textId="2AF0A22D" w:rsidR="00B0266F" w:rsidRPr="00B163A9" w:rsidRDefault="00B0266F" w:rsidP="00E91F7C">
            <w:pPr>
              <w:tabs>
                <w:tab w:val="center" w:pos="4819"/>
                <w:tab w:val="right" w:pos="9638"/>
              </w:tabs>
              <w:suppressAutoHyphens w:val="0"/>
              <w:autoSpaceDN/>
              <w:jc w:val="both"/>
              <w:textAlignment w:val="auto"/>
              <w:rPr>
                <w:i/>
                <w:iCs/>
                <w:lang w:eastAsia="en-GB"/>
              </w:rPr>
            </w:pPr>
            <w:r w:rsidRPr="000F0E48">
              <w:rPr>
                <w:b/>
                <w:bCs/>
                <w:i/>
                <w:iCs/>
                <w:lang w:eastAsia="en-GB"/>
              </w:rPr>
              <w:t>*</w:t>
            </w:r>
            <w:r w:rsidRPr="00B163A9">
              <w:rPr>
                <w:i/>
                <w:iCs/>
                <w:lang w:eastAsia="en-GB"/>
              </w:rPr>
              <w:t xml:space="preserve"> Jeigu pasiūlymą teikia ūkio subjektų grupė – reikalavimą turi atitikti</w:t>
            </w:r>
            <w:r w:rsidR="00D550B9">
              <w:rPr>
                <w:i/>
                <w:iCs/>
                <w:lang w:eastAsia="en-GB"/>
              </w:rPr>
              <w:t xml:space="preserve"> </w:t>
            </w:r>
            <w:r w:rsidRPr="00B163A9">
              <w:rPr>
                <w:i/>
                <w:iCs/>
                <w:lang w:eastAsia="en-GB"/>
              </w:rPr>
              <w:t xml:space="preserve">kiekvienas ūkio subjektų grupės narys (-iai), pagal jų </w:t>
            </w:r>
            <w:r w:rsidR="00D550B9">
              <w:rPr>
                <w:i/>
                <w:iCs/>
                <w:lang w:eastAsia="en-GB"/>
              </w:rPr>
              <w:t xml:space="preserve">                       </w:t>
            </w:r>
            <w:r w:rsidRPr="00B163A9">
              <w:rPr>
                <w:i/>
                <w:iCs/>
                <w:lang w:eastAsia="en-GB"/>
              </w:rPr>
              <w:t xml:space="preserve">prisiimamus įsipareigojimus pirkimo </w:t>
            </w:r>
            <w:r w:rsidR="00D550B9">
              <w:rPr>
                <w:i/>
                <w:iCs/>
                <w:lang w:eastAsia="en-GB"/>
              </w:rPr>
              <w:t xml:space="preserve">                         </w:t>
            </w:r>
            <w:r w:rsidRPr="00B163A9">
              <w:rPr>
                <w:i/>
                <w:iCs/>
                <w:lang w:eastAsia="en-GB"/>
              </w:rPr>
              <w:t>sutarčiai vykdyti.</w:t>
            </w:r>
          </w:p>
          <w:p w14:paraId="741D9AE4" w14:textId="6DE1C3C5" w:rsidR="00B0266F" w:rsidRPr="00B163A9" w:rsidRDefault="00B0266F" w:rsidP="00E91F7C">
            <w:pPr>
              <w:tabs>
                <w:tab w:val="center" w:pos="4819"/>
                <w:tab w:val="right" w:pos="9638"/>
              </w:tabs>
              <w:suppressAutoHyphens w:val="0"/>
              <w:autoSpaceDN/>
              <w:jc w:val="both"/>
              <w:textAlignment w:val="auto"/>
              <w:rPr>
                <w:i/>
                <w:iCs/>
                <w:lang w:eastAsia="en-GB"/>
              </w:rPr>
            </w:pPr>
            <w:r w:rsidRPr="00B163A9">
              <w:rPr>
                <w:b/>
                <w:bCs/>
                <w:lang w:eastAsia="en-GB"/>
              </w:rPr>
              <w:t>**</w:t>
            </w:r>
            <w:r w:rsidRPr="00B163A9">
              <w:rPr>
                <w:lang w:eastAsia="en-GB"/>
              </w:rPr>
              <w:t xml:space="preserve"> </w:t>
            </w:r>
            <w:r w:rsidRPr="00B163A9">
              <w:rPr>
                <w:i/>
                <w:iCs/>
                <w:lang w:eastAsia="en-GB"/>
              </w:rPr>
              <w:t xml:space="preserve">Tiekėjas gali remtis kitų ūkio subjektų </w:t>
            </w:r>
            <w:r w:rsidR="00D550B9">
              <w:rPr>
                <w:i/>
                <w:iCs/>
                <w:lang w:eastAsia="en-GB"/>
              </w:rPr>
              <w:t xml:space="preserve">                     </w:t>
            </w:r>
            <w:r w:rsidRPr="00B163A9">
              <w:rPr>
                <w:i/>
                <w:iCs/>
                <w:lang w:eastAsia="en-GB"/>
              </w:rPr>
              <w:t xml:space="preserve">pajėgumais tik tuo atveju, jeigu tie </w:t>
            </w:r>
            <w:r>
              <w:rPr>
                <w:i/>
                <w:iCs/>
                <w:lang w:eastAsia="en-GB"/>
              </w:rPr>
              <w:t xml:space="preserve">                           </w:t>
            </w:r>
            <w:r w:rsidRPr="00B163A9">
              <w:rPr>
                <w:i/>
                <w:iCs/>
                <w:lang w:eastAsia="en-GB"/>
              </w:rPr>
              <w:t xml:space="preserve">subjektai, </w:t>
            </w:r>
            <w:r w:rsidRPr="00B163A9">
              <w:rPr>
                <w:rFonts w:eastAsia="Calibri"/>
                <w:i/>
                <w:iCs/>
                <w:color w:val="000000"/>
                <w:lang w:eastAsia="en-GB"/>
              </w:rPr>
              <w:t xml:space="preserve">kurių </w:t>
            </w:r>
            <w:r w:rsidRPr="00B163A9">
              <w:rPr>
                <w:rFonts w:eastAsia="Calibri"/>
                <w:i/>
                <w:iCs/>
                <w:color w:val="000000"/>
                <w:lang w:eastAsia="lt-LT"/>
              </w:rPr>
              <w:t xml:space="preserve">pajėgumais buvo </w:t>
            </w:r>
            <w:r>
              <w:rPr>
                <w:rFonts w:eastAsia="Calibri"/>
                <w:i/>
                <w:iCs/>
                <w:color w:val="000000"/>
                <w:lang w:eastAsia="lt-LT"/>
              </w:rPr>
              <w:t xml:space="preserve">                              </w:t>
            </w:r>
            <w:r w:rsidRPr="00B163A9">
              <w:rPr>
                <w:rFonts w:eastAsia="Calibri"/>
                <w:i/>
                <w:iCs/>
                <w:color w:val="000000"/>
                <w:lang w:eastAsia="lt-LT"/>
              </w:rPr>
              <w:t>pasiremta</w:t>
            </w:r>
            <w:r w:rsidRPr="00B163A9">
              <w:rPr>
                <w:i/>
                <w:iCs/>
                <w:lang w:eastAsia="en-GB"/>
              </w:rPr>
              <w:t xml:space="preserve">, patys tieks prekes, teiks </w:t>
            </w:r>
            <w:r w:rsidRPr="000755F4">
              <w:rPr>
                <w:i/>
                <w:iCs/>
                <w:lang w:eastAsia="en-GB"/>
              </w:rPr>
              <w:t xml:space="preserve">                </w:t>
            </w:r>
            <w:r w:rsidRPr="00B163A9">
              <w:rPr>
                <w:i/>
                <w:iCs/>
                <w:lang w:eastAsia="en-GB"/>
              </w:rPr>
              <w:t xml:space="preserve">paslaugas ar atliks darbus, kuriems </w:t>
            </w:r>
            <w:r>
              <w:rPr>
                <w:i/>
                <w:iCs/>
                <w:lang w:eastAsia="en-GB"/>
              </w:rPr>
              <w:t xml:space="preserve">               </w:t>
            </w:r>
            <w:r w:rsidRPr="00B163A9">
              <w:rPr>
                <w:i/>
                <w:iCs/>
                <w:lang w:eastAsia="en-GB"/>
              </w:rPr>
              <w:t>reikia jų turimų pajėgumų.</w:t>
            </w:r>
            <w:r>
              <w:rPr>
                <w:i/>
                <w:iCs/>
                <w:lang w:eastAsia="en-GB"/>
              </w:rPr>
              <w:t xml:space="preserve"> </w:t>
            </w:r>
          </w:p>
          <w:p w14:paraId="3EB337D7" w14:textId="2ECC0641" w:rsidR="00B0266F" w:rsidRPr="00FA4EF0" w:rsidRDefault="00B0266F" w:rsidP="00E91F7C">
            <w:pPr>
              <w:shd w:val="clear" w:color="auto" w:fill="FFFFFF" w:themeFill="background1"/>
              <w:jc w:val="both"/>
              <w:rPr>
                <w:iCs/>
                <w:color w:val="000000"/>
                <w:lang w:eastAsia="lt-LT"/>
              </w:rPr>
            </w:pPr>
            <w:r w:rsidRPr="005D7F72">
              <w:rPr>
                <w:b/>
                <w:bCs/>
                <w:szCs w:val="20"/>
                <w:lang w:eastAsia="en-GB"/>
              </w:rPr>
              <w:t>***</w:t>
            </w:r>
            <w:r>
              <w:rPr>
                <w:b/>
                <w:bCs/>
                <w:szCs w:val="20"/>
                <w:lang w:eastAsia="en-GB"/>
              </w:rPr>
              <w:t xml:space="preserve"> </w:t>
            </w:r>
            <w:r w:rsidRPr="00B10CE0">
              <w:rPr>
                <w:i/>
                <w:iCs/>
                <w:szCs w:val="20"/>
                <w:lang w:eastAsia="en-GB"/>
              </w:rPr>
              <w:t xml:space="preserve">Subtiekėjai, kuriuos tiekėjas pasitelks pirkimo sutarties vykdymui (kurių </w:t>
            </w:r>
            <w:r>
              <w:rPr>
                <w:i/>
                <w:iCs/>
                <w:szCs w:val="20"/>
                <w:lang w:eastAsia="en-GB"/>
              </w:rPr>
              <w:t xml:space="preserve">                                 </w:t>
            </w:r>
            <w:r w:rsidRPr="00B10CE0">
              <w:rPr>
                <w:i/>
                <w:iCs/>
                <w:szCs w:val="20"/>
                <w:lang w:eastAsia="en-GB"/>
              </w:rPr>
              <w:t>pajėgumais tiekėjas nesiremia, kad atitiktų pirkimo dokumentuose nustatytus</w:t>
            </w:r>
            <w:r>
              <w:rPr>
                <w:i/>
                <w:iCs/>
                <w:szCs w:val="20"/>
                <w:lang w:eastAsia="en-GB"/>
              </w:rPr>
              <w:t xml:space="preserve">                           </w:t>
            </w:r>
            <w:r w:rsidRPr="00B10CE0">
              <w:rPr>
                <w:i/>
                <w:iCs/>
                <w:szCs w:val="20"/>
                <w:lang w:eastAsia="en-GB"/>
              </w:rPr>
              <w:t xml:space="preserve"> kvalifikacijos reikalavimus), privalo turėti teisę verstis ta veikla, kuriai jis </w:t>
            </w:r>
            <w:r>
              <w:rPr>
                <w:i/>
                <w:iCs/>
                <w:szCs w:val="20"/>
                <w:lang w:eastAsia="en-GB"/>
              </w:rPr>
              <w:t xml:space="preserve">                                       </w:t>
            </w:r>
            <w:r w:rsidRPr="00B10CE0">
              <w:rPr>
                <w:i/>
                <w:iCs/>
                <w:szCs w:val="20"/>
                <w:lang w:eastAsia="en-GB"/>
              </w:rPr>
              <w:t>pasitelkiamas. Tokių</w:t>
            </w:r>
            <w:r w:rsidRPr="00B163A9">
              <w:rPr>
                <w:szCs w:val="20"/>
                <w:lang w:eastAsia="en-GB"/>
              </w:rPr>
              <w:t xml:space="preserve"> </w:t>
            </w:r>
            <w:r w:rsidRPr="00B10CE0">
              <w:rPr>
                <w:i/>
                <w:iCs/>
                <w:szCs w:val="20"/>
                <w:lang w:eastAsia="en-GB"/>
              </w:rPr>
              <w:t xml:space="preserve">subtiekėjų, jeigu jie </w:t>
            </w:r>
            <w:r>
              <w:rPr>
                <w:i/>
                <w:iCs/>
                <w:szCs w:val="20"/>
                <w:lang w:eastAsia="en-GB"/>
              </w:rPr>
              <w:t xml:space="preserve">                         </w:t>
            </w:r>
            <w:r w:rsidRPr="00B10CE0">
              <w:rPr>
                <w:i/>
                <w:iCs/>
                <w:szCs w:val="20"/>
                <w:lang w:eastAsia="en-GB"/>
              </w:rPr>
              <w:t xml:space="preserve">žinomi, kvalifikacija tikrinama pirkimo </w:t>
            </w:r>
            <w:r>
              <w:rPr>
                <w:i/>
                <w:iCs/>
                <w:szCs w:val="20"/>
                <w:lang w:eastAsia="en-GB"/>
              </w:rPr>
              <w:t xml:space="preserve">    </w:t>
            </w:r>
            <w:r w:rsidRPr="00B10CE0">
              <w:rPr>
                <w:i/>
                <w:iCs/>
                <w:szCs w:val="20"/>
                <w:lang w:eastAsia="en-GB"/>
              </w:rPr>
              <w:t>procedūrų metu.</w:t>
            </w:r>
          </w:p>
        </w:tc>
        <w:tc>
          <w:tcPr>
            <w:tcW w:w="4790" w:type="dxa"/>
          </w:tcPr>
          <w:p w14:paraId="6DE63622" w14:textId="62B74F54" w:rsidR="00907F32" w:rsidRPr="000351E6" w:rsidRDefault="00907F32" w:rsidP="00907F32">
            <w:pPr>
              <w:suppressAutoHyphens w:val="0"/>
              <w:autoSpaceDN/>
              <w:spacing w:before="60" w:after="60"/>
              <w:jc w:val="both"/>
              <w:textAlignment w:val="auto"/>
              <w:rPr>
                <w:b/>
                <w:i/>
                <w:iCs/>
                <w:lang w:eastAsia="lt-LT"/>
              </w:rPr>
            </w:pPr>
            <w:r w:rsidRPr="000351E6">
              <w:rPr>
                <w:b/>
                <w:bCs/>
                <w:i/>
                <w:iCs/>
                <w:lang w:eastAsia="lt-LT"/>
              </w:rPr>
              <w:t>Pateikiama su pasiūlymu:</w:t>
            </w:r>
            <w:r w:rsidRPr="000351E6">
              <w:rPr>
                <w:i/>
                <w:iCs/>
                <w:lang w:eastAsia="lt-LT"/>
              </w:rPr>
              <w:t xml:space="preserve"> </w:t>
            </w:r>
            <w:r w:rsidRPr="000351E6">
              <w:rPr>
                <w:b/>
                <w:i/>
                <w:iCs/>
                <w:lang w:eastAsia="lt-LT"/>
              </w:rPr>
              <w:t>Deklaracija.</w:t>
            </w:r>
          </w:p>
          <w:p w14:paraId="33B7B49B" w14:textId="11C20A21" w:rsidR="00907F32" w:rsidRPr="000351E6" w:rsidRDefault="00907F32" w:rsidP="00907F32">
            <w:pPr>
              <w:suppressAutoHyphens w:val="0"/>
              <w:autoSpaceDN/>
              <w:spacing w:after="60"/>
              <w:jc w:val="both"/>
              <w:textAlignment w:val="auto"/>
              <w:rPr>
                <w:rFonts w:eastAsia="Calibri"/>
                <w:i/>
                <w:iCs/>
              </w:rPr>
            </w:pPr>
            <w:r w:rsidRPr="000351E6">
              <w:rPr>
                <w:rFonts w:eastAsia="Calibri"/>
                <w:i/>
                <w:iCs/>
              </w:rPr>
              <w:t>Perkančiajai organizacijai atlikus Deklaracijos patikrinimo procedūrą, patikrinus pasiūlymus ir išrinkus galimą laimėtoją, tik jo yra prašomi    dokumentai:</w:t>
            </w:r>
          </w:p>
          <w:p w14:paraId="2B1C37B2" w14:textId="29E8C74C" w:rsidR="00CD2F14" w:rsidRPr="00EA7E7C" w:rsidRDefault="00907F32" w:rsidP="00EA7E7C">
            <w:pPr>
              <w:tabs>
                <w:tab w:val="left" w:pos="37"/>
              </w:tabs>
              <w:suppressAutoHyphens w:val="0"/>
              <w:autoSpaceDN/>
              <w:spacing w:before="60" w:after="60"/>
              <w:jc w:val="both"/>
              <w:textAlignment w:val="auto"/>
              <w:rPr>
                <w:lang w:eastAsia="lt-LT"/>
              </w:rPr>
            </w:pPr>
            <w:r w:rsidRPr="00CD2F14">
              <w:rPr>
                <w:lang w:eastAsia="lt-LT"/>
              </w:rPr>
              <w:t>Pateikiama</w:t>
            </w:r>
            <w:r w:rsidR="00E41B91" w:rsidRPr="00CD2F14">
              <w:rPr>
                <w:lang w:eastAsia="lt-LT"/>
              </w:rPr>
              <w:t xml:space="preserve">: </w:t>
            </w:r>
          </w:p>
          <w:p w14:paraId="1B6F3641" w14:textId="77777777" w:rsidR="00280CAE" w:rsidRPr="00280CAE" w:rsidRDefault="00CD2F14" w:rsidP="00EA7E7C">
            <w:pPr>
              <w:pStyle w:val="Sraopastraipa"/>
              <w:widowControl w:val="0"/>
              <w:numPr>
                <w:ilvl w:val="0"/>
                <w:numId w:val="51"/>
              </w:numPr>
              <w:tabs>
                <w:tab w:val="left" w:pos="300"/>
                <w:tab w:val="left" w:pos="1418"/>
              </w:tabs>
              <w:autoSpaceDE w:val="0"/>
              <w:adjustRightInd w:val="0"/>
              <w:ind w:left="37" w:firstLine="0"/>
              <w:jc w:val="both"/>
              <w:textAlignment w:val="auto"/>
            </w:pPr>
            <w:r w:rsidRPr="00CD2F14">
              <w:t>Lietuvo</w:t>
            </w:r>
            <w:r w:rsidR="00574450">
              <w:t>s</w:t>
            </w:r>
            <w:r w:rsidRPr="00CD2F14">
              <w:t xml:space="preserve"> transporto saugos administracijos (LTSA) išduotas </w:t>
            </w:r>
            <w:r w:rsidRPr="00280CAE">
              <w:t>leidimas</w:t>
            </w:r>
            <w:r w:rsidR="00D41A38" w:rsidRPr="00280CAE">
              <w:t xml:space="preserve"> </w:t>
            </w:r>
            <w:r w:rsidR="00280CAE" w:rsidRPr="00280CAE">
              <w:rPr>
                <w:lang w:eastAsia="lt-LT"/>
              </w:rPr>
              <w:t xml:space="preserve">suteikiantis teisę </w:t>
            </w:r>
            <w:r w:rsidR="00280CAE" w:rsidRPr="00B56011">
              <w:rPr>
                <w:lang w:eastAsia="lt-LT"/>
              </w:rPr>
              <w:t xml:space="preserve">vykdyti keleivių vežimo už atlygį lengvaisiais automobiliais taksi veiklą ir/arba  turi turėti  išduotą leidimą vykdyti keleivių vežimo už atlygį lengvaisiais automobiliais pagal užsakymą </w:t>
            </w:r>
            <w:r w:rsidR="00280CAE" w:rsidRPr="00280CAE">
              <w:rPr>
                <w:lang w:eastAsia="lt-LT"/>
              </w:rPr>
              <w:t>veiklą</w:t>
            </w:r>
            <w:r w:rsidR="00280CAE" w:rsidRPr="00280CAE">
              <w:rPr>
                <w:bCs/>
                <w:lang w:eastAsia="lt-LT"/>
              </w:rPr>
              <w:t xml:space="preserve"> Lietuvos Respublikoje.</w:t>
            </w:r>
          </w:p>
          <w:p w14:paraId="2C52E7C0" w14:textId="16B75BE6" w:rsidR="00280CAE" w:rsidRDefault="00CD2F14" w:rsidP="006739A0">
            <w:pPr>
              <w:widowControl w:val="0"/>
              <w:tabs>
                <w:tab w:val="left" w:pos="300"/>
                <w:tab w:val="left" w:pos="1418"/>
              </w:tabs>
              <w:autoSpaceDE w:val="0"/>
              <w:adjustRightInd w:val="0"/>
              <w:spacing w:after="120"/>
              <w:ind w:left="40"/>
              <w:jc w:val="both"/>
              <w:textAlignment w:val="auto"/>
            </w:pPr>
            <w:r w:rsidRPr="00CD2F14">
              <w:t xml:space="preserve">Jeigu tiekėjas yra juridinis asmuo, registruotas Lietuvos Respublikoje, iš jo nereikalaujama pateikti jokių šį reikalavimą įrodančių dokumentų. Pirkimo organizatorius </w:t>
            </w:r>
            <w:r w:rsidR="00574450">
              <w:t>pasi</w:t>
            </w:r>
            <w:r w:rsidRPr="00CD2F14">
              <w:t>tikrina duomeni</w:t>
            </w:r>
            <w:r w:rsidR="00574450">
              <w:t xml:space="preserve">s </w:t>
            </w:r>
            <w:r w:rsidRPr="00CD2F14">
              <w:t>viešai prieinamuose registruose (</w:t>
            </w:r>
            <w:hyperlink r:id="rId16" w:history="1">
              <w:r w:rsidRPr="00280CAE">
                <w:rPr>
                  <w:color w:val="0000FF"/>
                  <w:u w:val="single"/>
                </w:rPr>
                <w:t>https://www.licencijavimas.lt/</w:t>
              </w:r>
            </w:hyperlink>
            <w:r w:rsidRPr="00CD2F14">
              <w:t xml:space="preserve"> )</w:t>
            </w:r>
            <w:r w:rsidR="00EA7E7C">
              <w:t>.</w:t>
            </w:r>
          </w:p>
          <w:p w14:paraId="41AEA260" w14:textId="4B6456DB" w:rsidR="00EA7E7C" w:rsidRDefault="00CD2F14" w:rsidP="006739A0">
            <w:pPr>
              <w:suppressAutoHyphens w:val="0"/>
              <w:autoSpaceDN/>
              <w:spacing w:after="120"/>
              <w:jc w:val="both"/>
              <w:textAlignment w:val="auto"/>
              <w:rPr>
                <w:i/>
                <w:lang w:eastAsia="lt-LT"/>
              </w:rPr>
            </w:pPr>
            <w:r w:rsidRPr="00CD2F14">
              <w:t xml:space="preserve"> </w:t>
            </w:r>
            <w:r w:rsidR="00EA7E7C" w:rsidRPr="00EA7E7C">
              <w:rPr>
                <w:i/>
                <w:lang w:eastAsia="lt-LT"/>
              </w:rPr>
              <w:t>Esant aplinkybėms, dėl kurių CPO negali pati pasitikrinti ir išsaugoti nurodytame viešai                prieinamame registre nurodytų duomenų  (pvz., registras neveikia, registre nėra duomenų apie tiekėją), pirkimo organizatorius turi teisę                         kreiptis į tiekėją dėl atitiktį patvirtinančio                          dokumento pateikimo.</w:t>
            </w:r>
          </w:p>
          <w:p w14:paraId="39477D80" w14:textId="379A7D93" w:rsidR="00071F82" w:rsidRPr="00071F82" w:rsidRDefault="00071F82" w:rsidP="00071F82">
            <w:pPr>
              <w:jc w:val="both"/>
              <w:rPr>
                <w:bCs/>
                <w:lang w:eastAsia="lt-LT"/>
              </w:rPr>
            </w:pPr>
            <w:r w:rsidRPr="00C155C6">
              <w:rPr>
                <w:bCs/>
                <w:i/>
                <w:iCs/>
                <w:lang w:eastAsia="lt-LT"/>
              </w:rPr>
              <w:t>*</w:t>
            </w:r>
            <w:r w:rsidRPr="00D424CD">
              <w:rPr>
                <w:bCs/>
                <w:lang w:eastAsia="lt-LT"/>
              </w:rPr>
              <w:t xml:space="preserve">Užsienio šalių tiekėjai – Europos Sąjungos valstybės narių, Šveicarijos Konfederacijos arba valstybių, pasirašiusių Europos ekonominės erdvės sutartį, juridiniai </w:t>
            </w:r>
            <w:r w:rsidRPr="00684E08">
              <w:rPr>
                <w:bCs/>
                <w:lang w:eastAsia="lt-LT"/>
              </w:rPr>
              <w:t xml:space="preserve">asmenys, kitos užsienio organizacijos ir jų padaliniai – turi teisę </w:t>
            </w:r>
            <w:r w:rsidRPr="00B56011">
              <w:rPr>
                <w:lang w:eastAsia="lt-LT"/>
              </w:rPr>
              <w:t xml:space="preserve">vykdyti keleivių vežimo už atlygį lengvaisiais automobiliais taksi veiklą ir/arba  turi turėti  išduotą leidimą vykdyti keleivių vežimo už atlygį lengvaisiais automobiliais pagal užsakymą </w:t>
            </w:r>
            <w:r w:rsidRPr="00280CAE">
              <w:rPr>
                <w:lang w:eastAsia="lt-LT"/>
              </w:rPr>
              <w:t>veiklą</w:t>
            </w:r>
            <w:r w:rsidRPr="00280CAE">
              <w:rPr>
                <w:bCs/>
                <w:lang w:eastAsia="lt-LT"/>
              </w:rPr>
              <w:t xml:space="preserve"> Lietuvos Respublikoje</w:t>
            </w:r>
            <w:r w:rsidRPr="00684E08">
              <w:rPr>
                <w:bCs/>
                <w:lang w:eastAsia="lt-LT"/>
              </w:rPr>
              <w:t xml:space="preserve">, </w:t>
            </w:r>
            <w:r w:rsidRPr="00684E08">
              <w:rPr>
                <w:bCs/>
                <w:lang w:eastAsia="lt-LT"/>
              </w:rPr>
              <w:lastRenderedPageBreak/>
              <w:t>pripažinus</w:t>
            </w:r>
            <w:r w:rsidRPr="00D424CD">
              <w:rPr>
                <w:bCs/>
                <w:lang w:eastAsia="lt-LT"/>
              </w:rPr>
              <w:t xml:space="preserve"> jų kilmės valstybėje turimą teisę užsiimti analogiškų </w:t>
            </w:r>
            <w:r>
              <w:rPr>
                <w:bCs/>
                <w:lang w:eastAsia="lt-LT"/>
              </w:rPr>
              <w:t>paslaugų</w:t>
            </w:r>
            <w:r w:rsidRPr="00D424CD">
              <w:rPr>
                <w:bCs/>
                <w:lang w:eastAsia="lt-LT"/>
              </w:rPr>
              <w:t xml:space="preserve"> veikla. Užsienio šalių tiekėjai privalo kreiptis į LR teisės aktuose nurodytą instituciją </w:t>
            </w:r>
            <w:r w:rsidRPr="00CD2F14">
              <w:t>Lietuvo</w:t>
            </w:r>
            <w:r>
              <w:t>s</w:t>
            </w:r>
            <w:r w:rsidRPr="00CD2F14">
              <w:t xml:space="preserve"> transporto saugos administracij</w:t>
            </w:r>
            <w:r>
              <w:t xml:space="preserve">ą </w:t>
            </w:r>
            <w:r w:rsidRPr="00CD2F14">
              <w:t>(LTSA)</w:t>
            </w:r>
            <w:r w:rsidRPr="00D424CD">
              <w:rPr>
                <w:bCs/>
                <w:lang w:eastAsia="lt-LT"/>
              </w:rPr>
              <w:t xml:space="preserve"> ir gauti teisės pripažinimo dokumentą.</w:t>
            </w:r>
          </w:p>
          <w:p w14:paraId="18108448" w14:textId="7E0C4F92" w:rsidR="00071F82" w:rsidRPr="00071F82" w:rsidRDefault="00D41A38" w:rsidP="00071F82">
            <w:pPr>
              <w:widowControl w:val="0"/>
              <w:tabs>
                <w:tab w:val="left" w:pos="320"/>
                <w:tab w:val="left" w:pos="1418"/>
              </w:tabs>
              <w:autoSpaceDE w:val="0"/>
              <w:adjustRightInd w:val="0"/>
              <w:jc w:val="both"/>
              <w:textAlignment w:val="auto"/>
              <w:rPr>
                <w:i/>
                <w:lang w:eastAsia="lt-LT"/>
              </w:rPr>
            </w:pPr>
            <w:r w:rsidRPr="00071F82">
              <w:rPr>
                <w:i/>
                <w:lang w:eastAsia="lt-LT"/>
              </w:rPr>
              <w:t>Pateikiami skenuoti dokumentai elektroninėje formoje ar pasirašyti el. parašu.</w:t>
            </w:r>
          </w:p>
        </w:tc>
      </w:tr>
      <w:tr w:rsidR="00FA4EF0" w:rsidRPr="001F23F0" w14:paraId="33127C11" w14:textId="77777777" w:rsidTr="003A1D8E">
        <w:tblPrEx>
          <w:tblLook w:val="04A0" w:firstRow="1" w:lastRow="0" w:firstColumn="1" w:lastColumn="0" w:noHBand="0" w:noVBand="1"/>
        </w:tblPrEx>
        <w:trPr>
          <w:trHeight w:val="416"/>
        </w:trPr>
        <w:tc>
          <w:tcPr>
            <w:tcW w:w="9922" w:type="dxa"/>
            <w:gridSpan w:val="3"/>
            <w:shd w:val="clear" w:color="auto" w:fill="D6E3BC" w:themeFill="accent3" w:themeFillTint="66"/>
          </w:tcPr>
          <w:p w14:paraId="0AE29FA0" w14:textId="15AD7E15" w:rsidR="00FA4EF0" w:rsidRPr="00FA4EF0" w:rsidRDefault="00FA4EF0" w:rsidP="0011105F">
            <w:pPr>
              <w:spacing w:before="120" w:after="120"/>
              <w:jc w:val="center"/>
              <w:rPr>
                <w:b/>
              </w:rPr>
            </w:pPr>
            <w:r w:rsidRPr="00FA4EF0">
              <w:rPr>
                <w:b/>
              </w:rPr>
              <w:lastRenderedPageBreak/>
              <w:t>Techninis profesinis pajėgumas</w:t>
            </w:r>
          </w:p>
        </w:tc>
      </w:tr>
      <w:tr w:rsidR="00FA0A0A" w:rsidRPr="001F23F0" w14:paraId="11DD997B" w14:textId="77777777" w:rsidTr="003A1D8E">
        <w:tblPrEx>
          <w:tblLook w:val="04A0" w:firstRow="1" w:lastRow="0" w:firstColumn="1" w:lastColumn="0" w:noHBand="0" w:noVBand="1"/>
        </w:tblPrEx>
        <w:trPr>
          <w:trHeight w:val="8067"/>
        </w:trPr>
        <w:tc>
          <w:tcPr>
            <w:tcW w:w="596" w:type="dxa"/>
          </w:tcPr>
          <w:p w14:paraId="0410E9F6" w14:textId="6C48540C" w:rsidR="00FA0A0A" w:rsidRPr="00FA4EF0" w:rsidRDefault="00FA4EF0" w:rsidP="00C56102">
            <w:pPr>
              <w:suppressAutoHyphens w:val="0"/>
              <w:autoSpaceDE w:val="0"/>
              <w:adjustRightInd w:val="0"/>
              <w:jc w:val="both"/>
              <w:textAlignment w:val="auto"/>
              <w:rPr>
                <w:b/>
                <w:bCs/>
                <w:noProof/>
                <w:lang w:eastAsia="lt-LT"/>
              </w:rPr>
            </w:pPr>
            <w:r w:rsidRPr="00FA4EF0">
              <w:rPr>
                <w:b/>
                <w:bCs/>
                <w:noProof/>
                <w:lang w:eastAsia="lt-LT"/>
              </w:rPr>
              <w:t>2.</w:t>
            </w:r>
          </w:p>
        </w:tc>
        <w:tc>
          <w:tcPr>
            <w:tcW w:w="4531" w:type="dxa"/>
          </w:tcPr>
          <w:p w14:paraId="5AF35016" w14:textId="0F0826E2" w:rsidR="008D61F9" w:rsidRDefault="00B22EC3" w:rsidP="005E7452">
            <w:pPr>
              <w:shd w:val="clear" w:color="auto" w:fill="FFFFFF"/>
              <w:jc w:val="both"/>
              <w:textAlignment w:val="auto"/>
            </w:pPr>
            <w:r>
              <w:t>Tiekėjas sutarties vykdymui turi pasiūlyti</w:t>
            </w:r>
            <w:r w:rsidR="002059E4" w:rsidRPr="002059E4">
              <w:rPr>
                <w:color w:val="000000"/>
              </w:rPr>
              <w:t xml:space="preserve"> ne mažiau </w:t>
            </w:r>
            <w:r w:rsidR="008D61F9">
              <w:rPr>
                <w:color w:val="000000"/>
              </w:rPr>
              <w:t xml:space="preserve">kaip </w:t>
            </w:r>
            <w:r w:rsidR="002059E4">
              <w:rPr>
                <w:color w:val="000000"/>
              </w:rPr>
              <w:t>3</w:t>
            </w:r>
            <w:r w:rsidR="002059E4" w:rsidRPr="002059E4">
              <w:rPr>
                <w:color w:val="000000"/>
              </w:rPr>
              <w:t xml:space="preserve"> specialist</w:t>
            </w:r>
            <w:r w:rsidR="002059E4">
              <w:rPr>
                <w:color w:val="000000"/>
              </w:rPr>
              <w:t>us</w:t>
            </w:r>
            <w:r w:rsidR="002059E4" w:rsidRPr="002059E4">
              <w:rPr>
                <w:color w:val="000000"/>
              </w:rPr>
              <w:t xml:space="preserve">, </w:t>
            </w:r>
            <w:r w:rsidR="002059E4" w:rsidRPr="002059E4">
              <w:t>tur</w:t>
            </w:r>
            <w:r w:rsidR="005E7452">
              <w:t xml:space="preserve">inčius </w:t>
            </w:r>
            <w:r w:rsidR="002059E4" w:rsidRPr="002059E4">
              <w:t xml:space="preserve"> galiojan</w:t>
            </w:r>
            <w:r w:rsidR="005E7452">
              <w:t xml:space="preserve">čius </w:t>
            </w:r>
            <w:r w:rsidR="002059E4" w:rsidRPr="002059E4">
              <w:t xml:space="preserve"> </w:t>
            </w:r>
            <w:r w:rsidR="008D61F9">
              <w:t xml:space="preserve">vairuotojo pažymėjimus, kuriais patvirtinama </w:t>
            </w:r>
            <w:r w:rsidR="008D61F9" w:rsidRPr="002059E4">
              <w:t>asmens teisė vairuoti lengvąjį automobilį (B kategorijos transporto priemonę), ir ne mažesnį kaip 2 metų lengvojo automobilio vairavimo stažą</w:t>
            </w:r>
            <w:r w:rsidR="008D61F9">
              <w:t>.</w:t>
            </w:r>
          </w:p>
          <w:p w14:paraId="1459733F" w14:textId="77777777" w:rsidR="008D61F9" w:rsidRDefault="008D61F9" w:rsidP="005E7452">
            <w:pPr>
              <w:shd w:val="clear" w:color="auto" w:fill="FFFFFF"/>
              <w:jc w:val="both"/>
              <w:textAlignment w:val="auto"/>
            </w:pPr>
          </w:p>
          <w:p w14:paraId="206D467E" w14:textId="77777777" w:rsidR="0088176F" w:rsidRPr="00483D1F" w:rsidRDefault="0088176F" w:rsidP="0088176F">
            <w:pPr>
              <w:autoSpaceDE w:val="0"/>
              <w:adjustRightInd w:val="0"/>
              <w:jc w:val="both"/>
              <w:rPr>
                <w:i/>
                <w:iCs/>
              </w:rPr>
            </w:pPr>
            <w:r w:rsidRPr="00483D1F">
              <w:rPr>
                <w:i/>
                <w:iCs/>
              </w:rPr>
              <w:t>Pastaba:</w:t>
            </w:r>
          </w:p>
          <w:p w14:paraId="1B36007B" w14:textId="77777777" w:rsidR="0088176F" w:rsidRPr="00D42869" w:rsidRDefault="0088176F" w:rsidP="0088176F">
            <w:pPr>
              <w:pStyle w:val="Sraopastraipa"/>
              <w:numPr>
                <w:ilvl w:val="0"/>
                <w:numId w:val="48"/>
              </w:numPr>
              <w:shd w:val="clear" w:color="auto" w:fill="FFFFFF" w:themeFill="background1"/>
              <w:tabs>
                <w:tab w:val="left" w:pos="249"/>
              </w:tabs>
              <w:ind w:left="33" w:firstLine="0"/>
              <w:jc w:val="both"/>
              <w:rPr>
                <w:i/>
                <w:color w:val="000000"/>
                <w:lang w:eastAsia="lt-LT"/>
              </w:rPr>
            </w:pPr>
            <w:r w:rsidRPr="00D42869">
              <w:rPr>
                <w:i/>
                <w:color w:val="000000"/>
                <w:lang w:eastAsia="lt-LT"/>
              </w:rPr>
              <w:t>Jeigu pasiūlymą teikia ūkio subjektų grupė – reikalavimą turi atitikti ūkio subjektų grupės nario (-ių) specialistai, atsižvelgiant į jų prisiimamus įsipareigojimus pirkimo sutarčiai vykdyti;</w:t>
            </w:r>
          </w:p>
          <w:p w14:paraId="01BD24B6" w14:textId="77777777" w:rsidR="0088176F" w:rsidRDefault="0088176F" w:rsidP="0088176F">
            <w:pPr>
              <w:pStyle w:val="Sraopastraipa"/>
              <w:numPr>
                <w:ilvl w:val="0"/>
                <w:numId w:val="48"/>
              </w:numPr>
              <w:shd w:val="clear" w:color="auto" w:fill="FFFFFF" w:themeFill="background1"/>
              <w:tabs>
                <w:tab w:val="left" w:pos="286"/>
              </w:tabs>
              <w:ind w:left="33" w:firstLine="0"/>
              <w:jc w:val="both"/>
              <w:rPr>
                <w:i/>
                <w:color w:val="000000"/>
                <w:lang w:eastAsia="lt-LT"/>
              </w:rPr>
            </w:pPr>
            <w:r w:rsidRPr="00D42869">
              <w:rPr>
                <w:i/>
                <w:color w:val="000000"/>
                <w:lang w:eastAsia="lt-LT"/>
              </w:rPr>
              <w:t>Tiekėjas gali remtis kitų ūkio subjektų pajėgumais tik tuo atveju, jeigu tie subjektai (jų darbuotojai) patys vykdys tą pirkimo sutarties dalį, kuriai reikia jų turimų pajėgumų;</w:t>
            </w:r>
          </w:p>
          <w:p w14:paraId="17EC2822" w14:textId="2B9B1D26" w:rsidR="002059E4" w:rsidRPr="00931396" w:rsidRDefault="0088176F" w:rsidP="00931396">
            <w:pPr>
              <w:pStyle w:val="Sraopastraipa"/>
              <w:numPr>
                <w:ilvl w:val="0"/>
                <w:numId w:val="48"/>
              </w:numPr>
              <w:shd w:val="clear" w:color="auto" w:fill="FFFFFF" w:themeFill="background1"/>
              <w:tabs>
                <w:tab w:val="left" w:pos="270"/>
              </w:tabs>
              <w:spacing w:after="120"/>
              <w:ind w:left="34" w:firstLine="0"/>
              <w:jc w:val="both"/>
              <w:rPr>
                <w:i/>
                <w:color w:val="000000"/>
                <w:lang w:eastAsia="lt-LT"/>
              </w:rPr>
            </w:pPr>
            <w:r w:rsidRPr="00483D1F">
              <w:rPr>
                <w:i/>
                <w:color w:val="000000"/>
                <w:lang w:eastAsia="lt-LT"/>
              </w:rPr>
              <w:t>Subtiekėjai – jei tiekėjas (jo pasitelkiami specialistai) pats atitinka nustatytą reikalavimą, tačiau ketina pasitelkti subtiekėjus (jo specialistus), subtiekėjų specialistai privalo atitikti nustatytus</w:t>
            </w:r>
            <w:r w:rsidRPr="00483D1F">
              <w:rPr>
                <w:b/>
                <w:bCs/>
                <w:i/>
                <w:color w:val="000000"/>
                <w:lang w:eastAsia="lt-LT"/>
              </w:rPr>
              <w:t xml:space="preserve"> </w:t>
            </w:r>
            <w:r w:rsidRPr="00483D1F">
              <w:rPr>
                <w:i/>
                <w:color w:val="000000"/>
                <w:lang w:eastAsia="lt-LT"/>
              </w:rPr>
              <w:t>reikalavimus, jeigu subtiekėjai</w:t>
            </w:r>
            <w:r>
              <w:rPr>
                <w:i/>
                <w:color w:val="000000"/>
                <w:lang w:eastAsia="lt-LT"/>
              </w:rPr>
              <w:t xml:space="preserve"> (jų </w:t>
            </w:r>
            <w:r w:rsidRPr="00D42869">
              <w:rPr>
                <w:i/>
                <w:color w:val="000000"/>
                <w:lang w:eastAsia="lt-LT"/>
              </w:rPr>
              <w:t>darbuotojai) patys vykdys tą pirkimo sutarties dalį, kuriai reikia nustatytos kvalifikacijos.</w:t>
            </w:r>
          </w:p>
        </w:tc>
        <w:tc>
          <w:tcPr>
            <w:tcW w:w="4790" w:type="dxa"/>
          </w:tcPr>
          <w:p w14:paraId="22193F49" w14:textId="77777777" w:rsidR="00364299" w:rsidRPr="00364299" w:rsidRDefault="00364299" w:rsidP="00364299">
            <w:pPr>
              <w:suppressAutoHyphens w:val="0"/>
              <w:autoSpaceDN/>
              <w:spacing w:before="60" w:after="60"/>
              <w:jc w:val="both"/>
              <w:textAlignment w:val="auto"/>
              <w:rPr>
                <w:b/>
                <w:i/>
                <w:iCs/>
                <w:lang w:eastAsia="lt-LT"/>
              </w:rPr>
            </w:pPr>
            <w:r w:rsidRPr="00364299">
              <w:rPr>
                <w:b/>
                <w:bCs/>
                <w:i/>
                <w:iCs/>
                <w:lang w:eastAsia="lt-LT"/>
              </w:rPr>
              <w:t>Pateikiama su pasiūlymu:</w:t>
            </w:r>
            <w:r w:rsidRPr="00364299">
              <w:rPr>
                <w:i/>
                <w:iCs/>
                <w:lang w:eastAsia="lt-LT"/>
              </w:rPr>
              <w:t xml:space="preserve"> </w:t>
            </w:r>
            <w:r w:rsidRPr="00364299">
              <w:rPr>
                <w:b/>
                <w:i/>
                <w:iCs/>
                <w:lang w:eastAsia="lt-LT"/>
              </w:rPr>
              <w:t>Deklaracija.</w:t>
            </w:r>
          </w:p>
          <w:p w14:paraId="3D9DA172" w14:textId="77777777" w:rsidR="00364299" w:rsidRPr="00364299" w:rsidRDefault="00364299" w:rsidP="00364299">
            <w:pPr>
              <w:suppressAutoHyphens w:val="0"/>
              <w:autoSpaceDN/>
              <w:spacing w:after="60"/>
              <w:jc w:val="both"/>
              <w:textAlignment w:val="auto"/>
              <w:rPr>
                <w:rFonts w:eastAsia="Calibri"/>
                <w:i/>
                <w:iCs/>
              </w:rPr>
            </w:pPr>
            <w:r w:rsidRPr="00364299">
              <w:rPr>
                <w:rFonts w:eastAsia="Calibri"/>
                <w:i/>
                <w:iCs/>
              </w:rPr>
              <w:t>Perkančiajai organizacijai atlikus Deklaracijos patikrinimo procedūrą, patikrinus pasiūlymus ir išrinkus galimą laimėtoją, tik jo yra prašomi    dokumentai:</w:t>
            </w:r>
          </w:p>
          <w:p w14:paraId="2C288595" w14:textId="77777777" w:rsidR="00DB073F" w:rsidRDefault="00DD673B" w:rsidP="00931396">
            <w:pPr>
              <w:shd w:val="clear" w:color="auto" w:fill="FFFFFF"/>
              <w:jc w:val="both"/>
              <w:textAlignment w:val="auto"/>
            </w:pPr>
            <w:r>
              <w:t>Pateikiama:</w:t>
            </w:r>
          </w:p>
          <w:p w14:paraId="226B142F" w14:textId="7C0D6C40" w:rsidR="004F4618" w:rsidRDefault="00DB073F" w:rsidP="004F4618">
            <w:pPr>
              <w:numPr>
                <w:ilvl w:val="0"/>
                <w:numId w:val="50"/>
              </w:numPr>
              <w:tabs>
                <w:tab w:val="left" w:pos="338"/>
              </w:tabs>
              <w:ind w:left="30" w:firstLine="0"/>
              <w:jc w:val="both"/>
              <w:rPr>
                <w:bCs/>
                <w:lang w:eastAsia="lt-LT"/>
              </w:rPr>
            </w:pPr>
            <w:r w:rsidRPr="00DB073F">
              <w:t xml:space="preserve">tiekėjo vadovo ar kito tiekėjo įgalioto atstovo parašu patvirtintas už pirkimo sutarties vykdymą atsakingų specialistų </w:t>
            </w:r>
            <w:r w:rsidRPr="00DB073F">
              <w:rPr>
                <w:b/>
                <w:lang w:eastAsia="lt-LT"/>
              </w:rPr>
              <w:t>sąrašas</w:t>
            </w:r>
            <w:r w:rsidRPr="00DB073F">
              <w:rPr>
                <w:bCs/>
                <w:lang w:eastAsia="lt-LT"/>
              </w:rPr>
              <w:t>,</w:t>
            </w:r>
            <w:r w:rsidRPr="00DB073F">
              <w:rPr>
                <w:b/>
                <w:lang w:eastAsia="lt-LT"/>
              </w:rPr>
              <w:t xml:space="preserve"> </w:t>
            </w:r>
            <w:r w:rsidR="004F4618" w:rsidRPr="00E63A80">
              <w:rPr>
                <w:bCs/>
              </w:rPr>
              <w:t xml:space="preserve">(parengtas pagal pirkimo sąlygų </w:t>
            </w:r>
            <w:r w:rsidR="00AA069F">
              <w:rPr>
                <w:bCs/>
              </w:rPr>
              <w:t>5</w:t>
            </w:r>
            <w:r w:rsidR="004F4618" w:rsidRPr="00E63A80">
              <w:rPr>
                <w:bCs/>
              </w:rPr>
              <w:t xml:space="preserve"> priedą „Tiekėjo vadovaujančių darbuotojų (specialistų) ir asmenų, atsakingų už sutarties vykdymą sąrašas“)</w:t>
            </w:r>
            <w:r w:rsidR="004F4618">
              <w:rPr>
                <w:bCs/>
              </w:rPr>
              <w:t xml:space="preserve">, </w:t>
            </w:r>
            <w:r w:rsidRPr="00DB073F">
              <w:rPr>
                <w:bCs/>
                <w:lang w:eastAsia="lt-LT"/>
              </w:rPr>
              <w:t>kuriame nurodomi specialistų vardai, pavardės, profesinė kvalifikacija (patvirtinanti šios lentelės 2 punkte nurodytus reikalavimus</w:t>
            </w:r>
            <w:r>
              <w:rPr>
                <w:bCs/>
                <w:lang w:eastAsia="lt-LT"/>
              </w:rPr>
              <w:t>.</w:t>
            </w:r>
            <w:r w:rsidRPr="00DB073F">
              <w:rPr>
                <w:bCs/>
                <w:lang w:eastAsia="lt-LT"/>
              </w:rPr>
              <w:t xml:space="preserve"> </w:t>
            </w:r>
          </w:p>
          <w:p w14:paraId="2F064C7F" w14:textId="273E7714" w:rsidR="00931396" w:rsidRPr="004F4618" w:rsidRDefault="00DB073F" w:rsidP="004F4618">
            <w:pPr>
              <w:tabs>
                <w:tab w:val="left" w:pos="338"/>
              </w:tabs>
              <w:ind w:left="30"/>
              <w:jc w:val="both"/>
              <w:rPr>
                <w:bCs/>
                <w:lang w:eastAsia="lt-LT"/>
              </w:rPr>
            </w:pPr>
            <w:r>
              <w:t xml:space="preserve">2) </w:t>
            </w:r>
            <w:r w:rsidR="00931396" w:rsidRPr="002059E4">
              <w:t>Europos Sąjungos, Europos ekonominės erdvės ar Šiaurės Atlanto sutarties organizacijos (NATO) valstybėje narėje, Šveicarijos Konfederacijoje arba Ukrainoje</w:t>
            </w:r>
            <w:r w:rsidR="00931396">
              <w:t>*</w:t>
            </w:r>
            <w:r w:rsidR="00931396" w:rsidRPr="002059E4">
              <w:t xml:space="preserve"> išduot</w:t>
            </w:r>
            <w:r w:rsidR="00931396">
              <w:t>o</w:t>
            </w:r>
            <w:r w:rsidR="00931396" w:rsidRPr="002059E4">
              <w:t xml:space="preserve"> vairuotojo pažymėjim</w:t>
            </w:r>
            <w:r w:rsidR="00931396">
              <w:t>o kopija.</w:t>
            </w:r>
          </w:p>
          <w:p w14:paraId="63AAB0F2" w14:textId="2C6B5787" w:rsidR="00491999" w:rsidRDefault="00931396" w:rsidP="0012355E">
            <w:pPr>
              <w:shd w:val="clear" w:color="auto" w:fill="FFFFFF"/>
              <w:spacing w:after="120"/>
              <w:jc w:val="both"/>
              <w:textAlignment w:val="auto"/>
            </w:pPr>
            <w:r>
              <w:t>*</w:t>
            </w:r>
            <w:r w:rsidR="005E7452" w:rsidRPr="002059E4">
              <w:t xml:space="preserve">Ukrainoje išduotas vairuotojo pažymėjimas, kuriuo patvirtinama asmens teisė vairuoti lengvąjį automobilį (B kategorijos motorinę transporto priemonę), pripažįstamas galiojančiu tol, kol galioja 2022 m. liepos 18 d. Europos Parlamento ir Tarybos reglamentas </w:t>
            </w:r>
            <w:hyperlink r:id="rId17" w:tgtFrame="_blank" w:history="1">
              <w:r w:rsidR="005E7452" w:rsidRPr="002059E4">
                <w:rPr>
                  <w:color w:val="0000FF"/>
                  <w:u w:val="single"/>
                </w:rPr>
                <w:t>(ES) 2022/1280</w:t>
              </w:r>
            </w:hyperlink>
            <w:r w:rsidR="005E7452" w:rsidRPr="002059E4">
              <w:t>, kuriuo, atsižvelgiant į Rusijos invaziją į Ukrainą, nustatomos konkrečios laikinosios priemonės, susijusios su Ukrainos pagal Ukrainos teisės aktus išduotais vairuotojų dokumentais</w:t>
            </w:r>
            <w:r>
              <w:t>.</w:t>
            </w:r>
          </w:p>
          <w:p w14:paraId="59CC68CE" w14:textId="05A52AE5" w:rsidR="00FA0A0A" w:rsidRPr="0012355E" w:rsidRDefault="00931396" w:rsidP="00931396">
            <w:pPr>
              <w:shd w:val="clear" w:color="auto" w:fill="FFFFFF"/>
              <w:jc w:val="both"/>
              <w:textAlignment w:val="auto"/>
            </w:pPr>
            <w:r w:rsidRPr="00931396">
              <w:rPr>
                <w:i/>
                <w:lang w:eastAsia="lt-LT"/>
              </w:rPr>
              <w:t>Pateikiami skenuoti dokumentai elektroninėje formoje ar pasirašyti el. parašu.</w:t>
            </w:r>
          </w:p>
        </w:tc>
      </w:tr>
    </w:tbl>
    <w:p w14:paraId="10FC93AF" w14:textId="77777777" w:rsidR="00C76623" w:rsidRDefault="00C76623" w:rsidP="00C76623">
      <w:pPr>
        <w:widowControl w:val="0"/>
        <w:tabs>
          <w:tab w:val="left" w:pos="1418"/>
          <w:tab w:val="left" w:pos="1560"/>
        </w:tabs>
        <w:autoSpaceDE w:val="0"/>
        <w:adjustRightInd w:val="0"/>
        <w:jc w:val="both"/>
      </w:pPr>
    </w:p>
    <w:p w14:paraId="0CD81849" w14:textId="77777777" w:rsidR="00550ED7" w:rsidRDefault="00550ED7" w:rsidP="00550ED7">
      <w:pPr>
        <w:pStyle w:val="Sraopastraipa"/>
        <w:widowControl w:val="0"/>
        <w:numPr>
          <w:ilvl w:val="1"/>
          <w:numId w:val="38"/>
        </w:numPr>
        <w:tabs>
          <w:tab w:val="left" w:pos="1418"/>
          <w:tab w:val="left" w:pos="1560"/>
        </w:tabs>
        <w:suppressAutoHyphens w:val="0"/>
        <w:autoSpaceDE w:val="0"/>
        <w:adjustRightInd w:val="0"/>
        <w:ind w:left="0" w:firstLine="709"/>
        <w:jc w:val="both"/>
        <w:textAlignment w:val="auto"/>
        <w:rPr>
          <w:b/>
          <w:bCs/>
          <w:u w:val="single"/>
        </w:rPr>
      </w:pPr>
      <w:r w:rsidRPr="00550ED7">
        <w:rPr>
          <w:b/>
          <w:bCs/>
          <w:u w:val="single"/>
        </w:rPr>
        <w:t>Reikalavimai tiekėjui dėl aplinkos apsaugos vadybos sistemos standartų laikymosi                                 nenustatomi.</w:t>
      </w:r>
    </w:p>
    <w:p w14:paraId="48F6882B" w14:textId="4DCDD26F" w:rsidR="00550ED7" w:rsidRPr="00550ED7" w:rsidRDefault="00550ED7" w:rsidP="00550ED7">
      <w:pPr>
        <w:pStyle w:val="Sraopastraipa"/>
        <w:widowControl w:val="0"/>
        <w:numPr>
          <w:ilvl w:val="1"/>
          <w:numId w:val="38"/>
        </w:numPr>
        <w:tabs>
          <w:tab w:val="left" w:pos="1418"/>
          <w:tab w:val="left" w:pos="1560"/>
        </w:tabs>
        <w:suppressAutoHyphens w:val="0"/>
        <w:autoSpaceDE w:val="0"/>
        <w:adjustRightInd w:val="0"/>
        <w:ind w:left="0" w:firstLine="709"/>
        <w:jc w:val="both"/>
        <w:textAlignment w:val="auto"/>
        <w:rPr>
          <w:b/>
          <w:bCs/>
          <w:u w:val="single"/>
        </w:rPr>
      </w:pPr>
      <w:r w:rsidRPr="00550ED7">
        <w:rPr>
          <w:rFonts w:eastAsia="Calibri"/>
          <w:b/>
          <w:bCs/>
        </w:rPr>
        <w:t>Tiekėjo (ar jo personalo) kvalifikacija i</w:t>
      </w:r>
      <w:r w:rsidRPr="00550ED7">
        <w:rPr>
          <w:b/>
          <w:bCs/>
        </w:rPr>
        <w:t>r atitiktis aplinkos apsaugos vadybos</w:t>
      </w:r>
      <w:r>
        <w:rPr>
          <w:b/>
          <w:bCs/>
        </w:rPr>
        <w:t xml:space="preserve">                       </w:t>
      </w:r>
      <w:r w:rsidRPr="00550ED7">
        <w:rPr>
          <w:b/>
          <w:bCs/>
        </w:rPr>
        <w:t xml:space="preserve"> sistemos standartų reikalavimams</w:t>
      </w:r>
      <w:r>
        <w:t xml:space="preserve"> </w:t>
      </w:r>
      <w:r w:rsidRPr="00550ED7">
        <w:rPr>
          <w:rFonts w:eastAsia="Calibri"/>
          <w:b/>
          <w:bCs/>
        </w:rPr>
        <w:t>turi būti įgyta iki pasiūlymų pateikimo termino pabaigos ir tai turi būti užfiksuota patvirtinančiame dokumente</w:t>
      </w:r>
      <w:r w:rsidRPr="00550ED7">
        <w:rPr>
          <w:rFonts w:eastAsia="Calibri"/>
        </w:rPr>
        <w:t>. I</w:t>
      </w:r>
      <w:r>
        <w:rPr>
          <w:lang w:eastAsia="lt-LT"/>
        </w:rPr>
        <w:t>š tiekėjų, registruotų Europos Sąjungos valstybėje narėje,</w:t>
      </w:r>
      <w:r w:rsidRPr="00550ED7">
        <w:rPr>
          <w:bCs/>
          <w:lang w:eastAsia="lt-LT"/>
        </w:rPr>
        <w:t xml:space="preserve"> Europos ekonominės erdvės valstybėje narėje, Šveicarijos Konfederacijoje arba trečiojoje šalyje</w:t>
      </w:r>
      <w:r>
        <w:rPr>
          <w:lang w:eastAsia="lt-LT"/>
        </w:rPr>
        <w:t xml:space="preserve">, priimami tiekėjo kilmės šalies kompetentingų institucijų išduoti dokumentai, tačiau toks užsienio šalies tiekėjas turi pareigą per protingą laiką kreiptis į atitinkamą Lietuvos Respublikos instituciją dėl teisės </w:t>
      </w:r>
      <w:r>
        <w:rPr>
          <w:lang w:eastAsia="lt-LT"/>
        </w:rPr>
        <w:lastRenderedPageBreak/>
        <w:t>pripažinimo dokumento išdavimo. Užsienio tiekėjo turimos kvalifikacijos patvirtinimo dokumentai Lietuvoje gali būti išduoti ir po galutinės paraiškų arba pasiūlymų pateikimo datos</w:t>
      </w:r>
      <w:r>
        <w:rPr>
          <w:vertAlign w:val="superscript"/>
          <w:lang w:eastAsia="lt-LT"/>
        </w:rPr>
        <w:footnoteReference w:id="4"/>
      </w:r>
      <w:r>
        <w:rPr>
          <w:lang w:eastAsia="lt-LT"/>
        </w:rPr>
        <w:t>.</w:t>
      </w:r>
    </w:p>
    <w:p w14:paraId="40858B4F" w14:textId="77777777" w:rsidR="00B03BBA" w:rsidRPr="00B03BBA" w:rsidRDefault="00550ED7" w:rsidP="00B03BBA">
      <w:pPr>
        <w:pStyle w:val="Sraopastraipa"/>
        <w:widowControl w:val="0"/>
        <w:numPr>
          <w:ilvl w:val="1"/>
          <w:numId w:val="38"/>
        </w:numPr>
        <w:tabs>
          <w:tab w:val="left" w:pos="993"/>
          <w:tab w:val="left" w:pos="1418"/>
          <w:tab w:val="left" w:pos="1560"/>
        </w:tabs>
        <w:suppressAutoHyphens w:val="0"/>
        <w:autoSpaceDE w:val="0"/>
        <w:adjustRightInd w:val="0"/>
        <w:ind w:left="0" w:firstLine="709"/>
        <w:jc w:val="both"/>
        <w:textAlignment w:val="auto"/>
      </w:pPr>
      <w:r w:rsidRPr="00714C0C">
        <w:rPr>
          <w:rFonts w:eastAsia="Calibri"/>
          <w:b/>
          <w:bCs/>
          <w:szCs w:val="20"/>
        </w:rPr>
        <w:t>Jei tiekėjo kvalifikacija dėl teisės verstis atitinkama veikla nebuvo tikrinama arba tikrinama ne visa apimtimi, tiekėjas perkančiajai organizacijai įsipareigoja, kad pirkimo sutartį vykdys tik tokią teisę turintys asmenys.</w:t>
      </w:r>
    </w:p>
    <w:p w14:paraId="27D515BC" w14:textId="77777777" w:rsidR="00B03BBA" w:rsidRPr="00B03BBA" w:rsidRDefault="00550ED7" w:rsidP="00B03BBA">
      <w:pPr>
        <w:pStyle w:val="Sraopastraipa"/>
        <w:widowControl w:val="0"/>
        <w:numPr>
          <w:ilvl w:val="1"/>
          <w:numId w:val="38"/>
        </w:numPr>
        <w:tabs>
          <w:tab w:val="left" w:pos="993"/>
          <w:tab w:val="left" w:pos="1418"/>
          <w:tab w:val="left" w:pos="1560"/>
        </w:tabs>
        <w:suppressAutoHyphens w:val="0"/>
        <w:autoSpaceDE w:val="0"/>
        <w:adjustRightInd w:val="0"/>
        <w:ind w:left="0" w:firstLine="709"/>
        <w:jc w:val="both"/>
        <w:textAlignment w:val="auto"/>
      </w:pPr>
      <w:r w:rsidRPr="00B03BBA">
        <w:rPr>
          <w:szCs w:val="20"/>
        </w:rPr>
        <w:t xml:space="preserve">Remdamasis kitų ūkio subjektų pajėgumais (kvalifikacija), tiekėjas neatsižvelgia į tai, koks teisinis ryšys sieja tiekėją ir tą ūkio subjektą, kurio pajėgumais jis remiasi. </w:t>
      </w:r>
    </w:p>
    <w:p w14:paraId="156F9FCA" w14:textId="77777777" w:rsidR="00B03BBA" w:rsidRDefault="00550ED7" w:rsidP="00B03BBA">
      <w:pPr>
        <w:pStyle w:val="Sraopastraipa"/>
        <w:widowControl w:val="0"/>
        <w:numPr>
          <w:ilvl w:val="1"/>
          <w:numId w:val="38"/>
        </w:numPr>
        <w:tabs>
          <w:tab w:val="left" w:pos="993"/>
          <w:tab w:val="left" w:pos="1418"/>
          <w:tab w:val="left" w:pos="1560"/>
        </w:tabs>
        <w:suppressAutoHyphens w:val="0"/>
        <w:autoSpaceDE w:val="0"/>
        <w:adjustRightInd w:val="0"/>
        <w:ind w:left="0" w:firstLine="709"/>
        <w:jc w:val="both"/>
        <w:textAlignment w:val="auto"/>
      </w:pPr>
      <w:r w:rsidRPr="00B03BBA">
        <w:rPr>
          <w:rFonts w:eastAsia="Calibri"/>
          <w:szCs w:val="20"/>
        </w:rPr>
        <w:t xml:space="preserve">Komisija, prieš nustatydama laimėjusį pasiūlymą, CVP IS priemonėmis kreipiasi į tą tiekėją, kurio pasiūlymas gali būti pripažintas ekonomiškai naudingiausiu pasiūlymu, su prašymu pateikti aktualius dokumentus, patvirtinančius EBVPD nurodytą informaciją (išskyrus dokumentus dėl pašalinimo pagrindų nebuvimo), ir įvertina šio tiekėjo atitiktį kvalifikacijos reikalavimams </w:t>
      </w:r>
      <w:r w:rsidRPr="00B03BBA">
        <w:rPr>
          <w:rFonts w:eastAsia="Calibri"/>
          <w:iCs/>
          <w:szCs w:val="20"/>
        </w:rPr>
        <w:t>ir (arba)</w:t>
      </w:r>
      <w:r w:rsidRPr="00B03BBA">
        <w:rPr>
          <w:rFonts w:eastAsia="Calibri"/>
          <w:i/>
          <w:szCs w:val="20"/>
        </w:rPr>
        <w:t xml:space="preserve"> </w:t>
      </w:r>
      <w:r w:rsidRPr="001D7E8A">
        <w:t>atitiktį aplinkos apsaugos vadybos sistemos standartų reikalavimams.</w:t>
      </w:r>
    </w:p>
    <w:p w14:paraId="30847B80" w14:textId="77777777" w:rsidR="00B03BBA" w:rsidRDefault="00550ED7" w:rsidP="00B03BBA">
      <w:pPr>
        <w:pStyle w:val="Sraopastraipa"/>
        <w:widowControl w:val="0"/>
        <w:numPr>
          <w:ilvl w:val="1"/>
          <w:numId w:val="38"/>
        </w:numPr>
        <w:tabs>
          <w:tab w:val="left" w:pos="993"/>
          <w:tab w:val="left" w:pos="1418"/>
          <w:tab w:val="left" w:pos="1560"/>
        </w:tabs>
        <w:suppressAutoHyphens w:val="0"/>
        <w:autoSpaceDE w:val="0"/>
        <w:adjustRightInd w:val="0"/>
        <w:ind w:left="0" w:firstLine="709"/>
        <w:jc w:val="both"/>
        <w:textAlignment w:val="auto"/>
      </w:pPr>
      <w:r w:rsidRPr="00B03BBA">
        <w:rPr>
          <w:rFonts w:cstheme="minorHAnsi"/>
          <w:bCs/>
          <w:iCs/>
        </w:rPr>
        <w:t xml:space="preserve">Jeigu tiekėjas pateikė netikslius, neišsamius ar klaidingus dokumentus ar duomenis </w:t>
      </w:r>
      <w:r w:rsidRPr="00087619">
        <w:t xml:space="preserve">apie atitiktį </w:t>
      </w:r>
      <w:r>
        <w:t>p</w:t>
      </w:r>
      <w:r w:rsidRPr="00087619">
        <w:t xml:space="preserve">irkimo sąlygų reikalavimams </w:t>
      </w:r>
      <w:r w:rsidRPr="00B03BBA">
        <w:rPr>
          <w:rFonts w:cstheme="minorHAnsi"/>
          <w:bCs/>
          <w:iCs/>
        </w:rPr>
        <w:t xml:space="preserve">ar šių dokumentų ar duomenų trūksta, </w:t>
      </w:r>
      <w:r w:rsidRPr="00B03BBA">
        <w:rPr>
          <w:rFonts w:cstheme="minorHAnsi"/>
        </w:rPr>
        <w:t>perkančioji organizacija gali nepažeisdama lygiateisiškumo ir skaidrumo principų prašyti tiekėją šiuos dokumentus ar duomenis patikslinti, papildyti arba paaiškinti per jos nustatytą protingą terminą</w:t>
      </w:r>
      <w:r w:rsidRPr="00B03BBA">
        <w:rPr>
          <w:rFonts w:cstheme="minorHAnsi"/>
          <w:bCs/>
          <w:iCs/>
        </w:rPr>
        <w:t xml:space="preserve">. </w:t>
      </w:r>
      <w:r w:rsidRPr="00F9683B">
        <w:t xml:space="preserve">Duomenys ir (arba) dokumentai gali būti tikslinami, aiškinami ar papildomi </w:t>
      </w:r>
      <w:r>
        <w:t xml:space="preserve"> vadovaujantis Viešųjų </w:t>
      </w:r>
      <w:r w:rsidRPr="001E052B">
        <w:t>pirkimų tarnybos nustatytomis taisyklėmis</w:t>
      </w:r>
      <w:r w:rsidRPr="001E052B">
        <w:rPr>
          <w:rStyle w:val="Puslapioinaosnuoroda"/>
          <w:rFonts w:eastAsia="Calibri"/>
        </w:rPr>
        <w:footnoteReference w:id="5"/>
      </w:r>
      <w:r w:rsidRPr="001E052B">
        <w:t>.</w:t>
      </w:r>
      <w:r>
        <w:t xml:space="preserve"> </w:t>
      </w:r>
    </w:p>
    <w:p w14:paraId="42077A10" w14:textId="77777777" w:rsidR="00B03BBA" w:rsidRPr="00B03BBA" w:rsidRDefault="00550ED7" w:rsidP="00B03BBA">
      <w:pPr>
        <w:pStyle w:val="Sraopastraipa"/>
        <w:widowControl w:val="0"/>
        <w:numPr>
          <w:ilvl w:val="1"/>
          <w:numId w:val="38"/>
        </w:numPr>
        <w:tabs>
          <w:tab w:val="left" w:pos="993"/>
          <w:tab w:val="left" w:pos="1418"/>
          <w:tab w:val="left" w:pos="1560"/>
        </w:tabs>
        <w:suppressAutoHyphens w:val="0"/>
        <w:autoSpaceDE w:val="0"/>
        <w:adjustRightInd w:val="0"/>
        <w:ind w:left="0" w:firstLine="709"/>
        <w:jc w:val="both"/>
        <w:textAlignment w:val="auto"/>
      </w:pPr>
      <w:r w:rsidRPr="00B03BBA">
        <w:rPr>
          <w:rFonts w:eastAsia="Calibri"/>
          <w:szCs w:val="20"/>
        </w:rPr>
        <w:t xml:space="preserve">Jeigu dalyvis dokumentų ar duomenų apie </w:t>
      </w:r>
      <w:r w:rsidRPr="00087619">
        <w:t xml:space="preserve">atitiktį </w:t>
      </w:r>
      <w:r>
        <w:t>p</w:t>
      </w:r>
      <w:r w:rsidRPr="00087619">
        <w:t>irkimo sąlygų reikalavimams</w:t>
      </w:r>
      <w:r w:rsidRPr="00B03BBA">
        <w:rPr>
          <w:rFonts w:eastAsia="Calibri"/>
          <w:szCs w:val="20"/>
        </w:rPr>
        <w:t xml:space="preserve"> nepatikslino, nepaaiškino ar nepapildė per Komisijos nustatytą protingą terminą, Komisija pašalina tiekėją iš pirkimo procedūrų ir CVP IS priemonėmis praneša jam apie pasiūlymo atmetimą, nurodydama priežastis. </w:t>
      </w:r>
    </w:p>
    <w:p w14:paraId="78302065" w14:textId="77777777" w:rsidR="00B03BBA" w:rsidRPr="00B03BBA" w:rsidRDefault="00550ED7" w:rsidP="00B03BBA">
      <w:pPr>
        <w:pStyle w:val="Sraopastraipa"/>
        <w:widowControl w:val="0"/>
        <w:numPr>
          <w:ilvl w:val="1"/>
          <w:numId w:val="38"/>
        </w:numPr>
        <w:tabs>
          <w:tab w:val="left" w:pos="993"/>
          <w:tab w:val="left" w:pos="1418"/>
          <w:tab w:val="left" w:pos="1560"/>
        </w:tabs>
        <w:suppressAutoHyphens w:val="0"/>
        <w:autoSpaceDE w:val="0"/>
        <w:adjustRightInd w:val="0"/>
        <w:ind w:left="0" w:firstLine="709"/>
        <w:jc w:val="both"/>
        <w:textAlignment w:val="auto"/>
      </w:pPr>
      <w:r w:rsidRPr="00B03BBA">
        <w:rPr>
          <w:rFonts w:eastAsia="Calibri"/>
          <w:szCs w:val="20"/>
        </w:rPr>
        <w:t xml:space="preserve">Komisija bet kuriuo pirkimo procedūros metu gali paprašyti kandidatų ar dalyvių pateikti visus ar dalį dokumentų, patvirtinančių jų pašalinimo pagrindų nebuvimą, atitiktį kvalifikacijos reikalavimams </w:t>
      </w:r>
      <w:r w:rsidRPr="00B03BBA">
        <w:rPr>
          <w:rFonts w:eastAsia="Calibri"/>
          <w:iCs/>
          <w:szCs w:val="20"/>
        </w:rPr>
        <w:t xml:space="preserve">ir (arba) </w:t>
      </w:r>
      <w:r w:rsidRPr="007C7DEF">
        <w:t>atitiktį aplinkos apsaugos vadybos sistemos standartų reikalavimams</w:t>
      </w:r>
      <w:r w:rsidRPr="00B03BBA">
        <w:rPr>
          <w:rFonts w:eastAsia="Calibri"/>
          <w:szCs w:val="20"/>
        </w:rPr>
        <w:t>, jeigu tai būtina siekiant užtikrinti tinkamą pirkimo procedūros atlikimą</w:t>
      </w:r>
      <w:r w:rsidRPr="00B03BBA">
        <w:rPr>
          <w:rFonts w:eastAsia="Calibri"/>
        </w:rPr>
        <w:t xml:space="preserve">. </w:t>
      </w:r>
    </w:p>
    <w:p w14:paraId="44B78E46" w14:textId="77777777" w:rsidR="00B03BBA" w:rsidRPr="00B03BBA" w:rsidRDefault="00550ED7" w:rsidP="00B03BBA">
      <w:pPr>
        <w:pStyle w:val="Sraopastraipa"/>
        <w:widowControl w:val="0"/>
        <w:numPr>
          <w:ilvl w:val="1"/>
          <w:numId w:val="38"/>
        </w:numPr>
        <w:tabs>
          <w:tab w:val="left" w:pos="993"/>
          <w:tab w:val="left" w:pos="1418"/>
          <w:tab w:val="left" w:pos="1560"/>
        </w:tabs>
        <w:suppressAutoHyphens w:val="0"/>
        <w:autoSpaceDE w:val="0"/>
        <w:adjustRightInd w:val="0"/>
        <w:ind w:left="0" w:firstLine="709"/>
        <w:jc w:val="both"/>
        <w:textAlignment w:val="auto"/>
      </w:pPr>
      <w:r w:rsidRPr="00B03BBA">
        <w:rPr>
          <w:szCs w:val="20"/>
        </w:rPr>
        <w:t>Jeigu Komisijai kyla abejonių dėl tiekėjo tinkamumo, ji turi kreiptis į kompetentingas institucijas, kad gautų visą reikiamą informaciją. Jeigu reikalinga informacija yra susijusi su tiekėju iš kitos valstybės narės negu perkančioji organizacija, ji gali kreiptis į atitinkamas tos valstybės kompetentingas institucijas.</w:t>
      </w:r>
    </w:p>
    <w:p w14:paraId="7912D1EF" w14:textId="7AE8815C" w:rsidR="00550ED7" w:rsidRPr="00B03BBA" w:rsidRDefault="00550ED7" w:rsidP="00B03BBA">
      <w:pPr>
        <w:pStyle w:val="Sraopastraipa"/>
        <w:widowControl w:val="0"/>
        <w:numPr>
          <w:ilvl w:val="1"/>
          <w:numId w:val="38"/>
        </w:numPr>
        <w:tabs>
          <w:tab w:val="left" w:pos="993"/>
          <w:tab w:val="left" w:pos="1418"/>
          <w:tab w:val="left" w:pos="1560"/>
        </w:tabs>
        <w:suppressAutoHyphens w:val="0"/>
        <w:autoSpaceDE w:val="0"/>
        <w:adjustRightInd w:val="0"/>
        <w:ind w:left="0" w:firstLine="709"/>
        <w:jc w:val="both"/>
        <w:textAlignment w:val="auto"/>
      </w:pPr>
      <w:r w:rsidRPr="00B03BBA">
        <w:rPr>
          <w:rFonts w:eastAsia="Calibri"/>
          <w:szCs w:val="20"/>
        </w:rPr>
        <w:t xml:space="preserve">Komisija nereikalauja </w:t>
      </w:r>
      <w:r>
        <w:t xml:space="preserve">tiekėjo </w:t>
      </w:r>
      <w:r w:rsidRPr="37164CC8">
        <w:t>pateikti dokumentų kaip nustatyta VPĮ 50 straipsnio 4 ir 6 dalyse, jeigu ji</w:t>
      </w:r>
      <w:r>
        <w:t>:</w:t>
      </w:r>
    </w:p>
    <w:p w14:paraId="07BE1A86" w14:textId="77777777" w:rsidR="00B03BBA" w:rsidRDefault="00550ED7" w:rsidP="00B03BBA">
      <w:pPr>
        <w:pStyle w:val="Sraopastraipa"/>
        <w:widowControl w:val="0"/>
        <w:numPr>
          <w:ilvl w:val="2"/>
          <w:numId w:val="38"/>
        </w:numPr>
        <w:tabs>
          <w:tab w:val="left" w:pos="1276"/>
          <w:tab w:val="left" w:pos="1418"/>
          <w:tab w:val="left" w:pos="1560"/>
        </w:tabs>
        <w:suppressAutoHyphens w:val="0"/>
        <w:autoSpaceDE w:val="0"/>
        <w:adjustRightInd w:val="0"/>
        <w:ind w:left="0" w:firstLine="709"/>
        <w:jc w:val="both"/>
        <w:textAlignment w:val="auto"/>
        <w:rPr>
          <w:szCs w:val="20"/>
        </w:rPr>
      </w:pPr>
      <w:r w:rsidRPr="00B442FE">
        <w:rPr>
          <w:szCs w:val="20"/>
        </w:rPr>
        <w:t>turi galimybę susipažinti su šiais dokumentais ar informacija tiesiogiai ir neatlygintinai prisijungusi prie nacionalinės duomenų bazės bet kurioje valstybėje narėje arba naudodamasi CVP IS</w:t>
      </w:r>
      <w:r>
        <w:rPr>
          <w:szCs w:val="20"/>
        </w:rPr>
        <w:t xml:space="preserve">, </w:t>
      </w:r>
      <w:r w:rsidRPr="005660A6">
        <w:rPr>
          <w:szCs w:val="20"/>
        </w:rPr>
        <w:t>arba nuorodos į nacionalines duomenų bazes bet kurioje valstybėje narėje, prie kurių pirkimo vykdytojas turės galimybę tiesiogiai ir neatlygintinai prisijungęs susipažinti su reikalaujamais dokumentais ir (ar) informacija;</w:t>
      </w:r>
    </w:p>
    <w:p w14:paraId="4701CAA8" w14:textId="44FF0DB8" w:rsidR="00550ED7" w:rsidRPr="00B03BBA" w:rsidRDefault="00550ED7" w:rsidP="00B03BBA">
      <w:pPr>
        <w:pStyle w:val="Sraopastraipa"/>
        <w:widowControl w:val="0"/>
        <w:numPr>
          <w:ilvl w:val="2"/>
          <w:numId w:val="38"/>
        </w:numPr>
        <w:tabs>
          <w:tab w:val="left" w:pos="1276"/>
          <w:tab w:val="left" w:pos="1418"/>
          <w:tab w:val="left" w:pos="1560"/>
        </w:tabs>
        <w:suppressAutoHyphens w:val="0"/>
        <w:autoSpaceDE w:val="0"/>
        <w:adjustRightInd w:val="0"/>
        <w:ind w:left="0" w:firstLine="709"/>
        <w:jc w:val="both"/>
        <w:textAlignment w:val="auto"/>
        <w:rPr>
          <w:szCs w:val="20"/>
        </w:rPr>
      </w:pPr>
      <w:r w:rsidRPr="00B03BBA">
        <w:rPr>
          <w:szCs w:val="20"/>
        </w:rPr>
        <w:t>šiuos dokumentus jau turi iš ankstesnių pirkimo procedūrų.</w:t>
      </w:r>
    </w:p>
    <w:p w14:paraId="03C1F9C7" w14:textId="133747DE" w:rsidR="00087C15" w:rsidRPr="00AD5E2D" w:rsidRDefault="00087C15" w:rsidP="009C2B58">
      <w:pPr>
        <w:pStyle w:val="Sraopastraipa"/>
        <w:widowControl w:val="0"/>
        <w:numPr>
          <w:ilvl w:val="0"/>
          <w:numId w:val="38"/>
        </w:numPr>
        <w:tabs>
          <w:tab w:val="left" w:pos="1418"/>
          <w:tab w:val="left" w:pos="1560"/>
        </w:tabs>
        <w:suppressAutoHyphens w:val="0"/>
        <w:autoSpaceDE w:val="0"/>
        <w:adjustRightInd w:val="0"/>
        <w:spacing w:before="240"/>
        <w:ind w:left="482" w:hanging="482"/>
        <w:jc w:val="center"/>
        <w:textAlignment w:val="auto"/>
        <w:rPr>
          <w:b/>
          <w:lang w:eastAsia="lt-LT"/>
        </w:rPr>
      </w:pPr>
      <w:r w:rsidRPr="00AD5E2D">
        <w:rPr>
          <w:b/>
          <w:lang w:eastAsia="lt-LT"/>
        </w:rPr>
        <w:t>SPRENDIMAS DĖL LAIMĖTOJO PASIŪLYMO, PASIŪLYMŲ EILĖS</w:t>
      </w:r>
    </w:p>
    <w:p w14:paraId="6315CA67" w14:textId="77C21EB8" w:rsidR="002208EE" w:rsidRPr="006B6532" w:rsidRDefault="00087C15" w:rsidP="009C2B58">
      <w:pPr>
        <w:autoSpaceDN/>
        <w:spacing w:after="240" w:line="288" w:lineRule="auto"/>
        <w:ind w:firstLine="720"/>
        <w:jc w:val="center"/>
        <w:textAlignment w:val="auto"/>
        <w:rPr>
          <w:b/>
          <w:lang w:val="en-US" w:eastAsia="lt-LT"/>
        </w:rPr>
      </w:pPr>
      <w:r w:rsidRPr="006B6532">
        <w:rPr>
          <w:b/>
          <w:lang w:val="en-US" w:eastAsia="lt-LT"/>
        </w:rPr>
        <w:t xml:space="preserve">IR SUTARTIES SUDARYMO </w:t>
      </w:r>
    </w:p>
    <w:p w14:paraId="2F9B7CCF" w14:textId="3FE7A9FE" w:rsidR="00791245" w:rsidRPr="00C50B5A" w:rsidRDefault="00791245" w:rsidP="00EE76CA">
      <w:pPr>
        <w:pStyle w:val="Sraopastraipa"/>
        <w:numPr>
          <w:ilvl w:val="1"/>
          <w:numId w:val="24"/>
        </w:numPr>
        <w:tabs>
          <w:tab w:val="left" w:pos="1134"/>
        </w:tabs>
        <w:ind w:left="0" w:firstLine="567"/>
        <w:jc w:val="both"/>
      </w:pPr>
      <w:r w:rsidRPr="007E5BDE">
        <w:rPr>
          <w:b/>
          <w:bCs/>
        </w:rPr>
        <w:t>Į pasiūlymų eilę traukiami visi, išskyrus atmesti, pasiūlymai.</w:t>
      </w:r>
      <w:r w:rsidRPr="007E5BDE">
        <w:t xml:space="preserve">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 Pirkimo organizatorius nustato laimėjusį </w:t>
      </w:r>
      <w:r w:rsidRPr="00C50B5A">
        <w:t xml:space="preserve">pasiūlymą bei priima sprendimą dėl pirkimo sutarties sudarymo. </w:t>
      </w:r>
    </w:p>
    <w:p w14:paraId="7B0FEE8E" w14:textId="77777777" w:rsidR="00791245" w:rsidRPr="007E5BDE" w:rsidRDefault="00791245" w:rsidP="008352D0">
      <w:pPr>
        <w:pStyle w:val="Sraopastraipa"/>
        <w:numPr>
          <w:ilvl w:val="1"/>
          <w:numId w:val="24"/>
        </w:numPr>
        <w:tabs>
          <w:tab w:val="left" w:pos="1134"/>
        </w:tabs>
        <w:ind w:left="0" w:firstLine="567"/>
        <w:jc w:val="both"/>
      </w:pPr>
      <w:r w:rsidRPr="00C50B5A">
        <w:rPr>
          <w:rFonts w:cstheme="minorHAnsi"/>
          <w:color w:val="000000" w:themeColor="text1"/>
        </w:rPr>
        <w:t>Ši pirkimo procedūra atliekama siekiant sudaryti pirkimo sutartį su tiekėju, kurio pasiūlymas bus pripažintas laimėjusiu.</w:t>
      </w:r>
    </w:p>
    <w:p w14:paraId="2D3FCA3A" w14:textId="77777777" w:rsidR="00791245" w:rsidRPr="007E5BDE" w:rsidRDefault="00791245" w:rsidP="008352D0">
      <w:pPr>
        <w:pStyle w:val="Sraopastraipa"/>
        <w:numPr>
          <w:ilvl w:val="1"/>
          <w:numId w:val="24"/>
        </w:numPr>
        <w:tabs>
          <w:tab w:val="left" w:pos="1134"/>
        </w:tabs>
        <w:ind w:left="0" w:firstLine="567"/>
        <w:jc w:val="both"/>
      </w:pPr>
      <w:r w:rsidRPr="007E5BDE">
        <w:lastRenderedPageBreak/>
        <w:t>Tiekėjas</w:t>
      </w:r>
      <w:r w:rsidRPr="007E5BDE">
        <w:rPr>
          <w:rFonts w:eastAsia="Calibri"/>
          <w:bCs/>
        </w:rPr>
        <w:t>, kurio pasiūlymas nustatytas laimėjusiu, sudaryti pirkimo sutarties kviečiamas raštu ir jam nurodomas laikas, iki kada jis turi sudaryti pirkimo sutartį.</w:t>
      </w:r>
    </w:p>
    <w:p w14:paraId="033DEAAA" w14:textId="77777777" w:rsidR="00791245" w:rsidRPr="00B703AE" w:rsidRDefault="00791245" w:rsidP="00EE76CA">
      <w:pPr>
        <w:pStyle w:val="Sraopastraipa"/>
        <w:numPr>
          <w:ilvl w:val="1"/>
          <w:numId w:val="24"/>
        </w:numPr>
        <w:tabs>
          <w:tab w:val="left" w:pos="1134"/>
        </w:tabs>
        <w:ind w:left="0" w:firstLine="567"/>
        <w:jc w:val="both"/>
      </w:pPr>
      <w:r w:rsidRPr="007E5BDE">
        <w:t>Jeigu tiekėjas, kuriam buvo pasiūlyta sudaryti pirkimo sutartį, raštu atsisako ją sudaryti arba iki pirkimo organizatoriaus nurodyto laiko nepasirašo pirkimo sutarties, arba atsisako sudaryti pirkimo sutartį VPĮ ir pirkimo sąlygose nustatytomis sąlygomis,</w:t>
      </w:r>
      <w:r w:rsidRPr="007E5BDE">
        <w:rPr>
          <w:rFonts w:eastAsia="Calibri"/>
        </w:rPr>
        <w:t xml:space="preserve"> laikoma, kad jis (jie) atsisakė sudaryti pirkimo sutartį. Tuo atveju arba jeigu </w:t>
      </w:r>
      <w:r w:rsidRPr="007E5BDE">
        <w:t xml:space="preserve">tiekėjas iki pirkimo organizatoriaus nurodyto termino nepateikia pirkimo dokumentuose nustatyto pirkimo sutarties įvykdymo užtikrinimą patvirtinančio dokumento (šiuo atveju netaikoma) arba neįvykdo kitų pirkimo sutartyje nustatytų jos įsigaliojimo sąlygų, </w:t>
      </w:r>
      <w:r w:rsidRPr="007E5BDE">
        <w:rPr>
          <w:rFonts w:eastAsia="Calibri"/>
        </w:rPr>
        <w:t xml:space="preserve">pirkimo organizatorius siūlo sudaryti pirkimo sutartį tiekėjui, kurio pasiūlymas pagal nustatytą pasiūlymų eilę yra pirmas po tiekėjo, atsisakiusio sudaryti pirkimo sutartį, nepateikusio pirkimo </w:t>
      </w:r>
      <w:r w:rsidRPr="00B703AE">
        <w:rPr>
          <w:rFonts w:eastAsia="Calibri"/>
        </w:rPr>
        <w:t xml:space="preserve">sutarties įvykdymo užtikrinimo ar neįvykdžiusio kitų pirkimo sutarties įsigaliojimo sąlygų, </w:t>
      </w:r>
      <w:r w:rsidRPr="00B703AE">
        <w:rPr>
          <w:spacing w:val="-4"/>
        </w:rPr>
        <w:t xml:space="preserve">prieš tai įvertinęs šio dalyvio pasiūlymą pagal šiose pirkimo sąlygose nustatytą vertinimo tvarką. </w:t>
      </w:r>
    </w:p>
    <w:p w14:paraId="79603C31" w14:textId="77777777" w:rsidR="00791245" w:rsidRPr="007E5BDE" w:rsidRDefault="00791245" w:rsidP="008352D0">
      <w:pPr>
        <w:pStyle w:val="Sraopastraipa"/>
        <w:numPr>
          <w:ilvl w:val="1"/>
          <w:numId w:val="24"/>
        </w:numPr>
        <w:tabs>
          <w:tab w:val="left" w:pos="1134"/>
        </w:tabs>
        <w:ind w:left="0" w:firstLine="567"/>
        <w:jc w:val="both"/>
      </w:pPr>
      <w:r w:rsidRPr="007E5BDE">
        <w:rPr>
          <w:spacing w:val="-4"/>
        </w:rPr>
        <w:t>Perkančioji organizacija gali nuspręsti nesudaryti pirkimo sutarties su ekonomiškai naudingiausią pasiūlymą pateikusius tiekėju, jeigu paaiškėja, kad pasiūlymas neatitinka VPĮ 17 straipsnio 2 dalies 2 punkte nurodytų aplinkos apsaugos, socialinės ir darbo teisės įpareigojimų.</w:t>
      </w:r>
    </w:p>
    <w:p w14:paraId="14929513" w14:textId="2585CB9A" w:rsidR="00791245" w:rsidRPr="007E5BDE" w:rsidRDefault="00791245" w:rsidP="00EE76CA">
      <w:pPr>
        <w:pStyle w:val="Sraopastraipa"/>
        <w:numPr>
          <w:ilvl w:val="1"/>
          <w:numId w:val="24"/>
        </w:numPr>
        <w:shd w:val="clear" w:color="auto" w:fill="FFFFFF" w:themeFill="background1"/>
        <w:tabs>
          <w:tab w:val="left" w:pos="1134"/>
        </w:tabs>
        <w:ind w:left="0" w:firstLine="567"/>
        <w:jc w:val="both"/>
      </w:pPr>
      <w:r w:rsidRPr="007E5BDE">
        <w:t xml:space="preserve">Dalyviams </w:t>
      </w:r>
      <w:r w:rsidRPr="007E5BDE">
        <w:rPr>
          <w:shd w:val="clear" w:color="auto" w:fill="FFFFFF" w:themeFill="background1"/>
        </w:rPr>
        <w:t xml:space="preserve">nedelsiant (ne vėliau kaip per </w:t>
      </w:r>
      <w:r w:rsidRPr="007E5BDE">
        <w:t>3 darbo dienas</w:t>
      </w:r>
      <w:r w:rsidRPr="007E5BDE">
        <w:rPr>
          <w:shd w:val="clear" w:color="auto" w:fill="FFFFFF" w:themeFill="background1"/>
        </w:rPr>
        <w:t>) CVP</w:t>
      </w:r>
      <w:r w:rsidRPr="007E5BDE">
        <w:t xml:space="preserve"> IS susirašinėjimo priemonėmis</w:t>
      </w:r>
      <w:r w:rsidRPr="007E5BDE">
        <w:rPr>
          <w:i/>
        </w:rPr>
        <w:t xml:space="preserve"> </w:t>
      </w:r>
      <w:r w:rsidRPr="007E5BDE">
        <w:t>apie</w:t>
      </w:r>
      <w:r w:rsidRPr="007E5BDE">
        <w:rPr>
          <w:i/>
        </w:rPr>
        <w:t xml:space="preserve"> </w:t>
      </w:r>
      <w:r w:rsidRPr="007E5BDE">
        <w:t>priimtą sprendimą nustatyti laimėjusį pasiūlymą, dėl kurio bus sudaroma pirkimo sutartis, pateikia informacijos, kuri dar nebuvo pateikta pirkimo procedūros metu, santrauką, nurodo nustatytą pasiūlymų</w:t>
      </w:r>
      <w:r w:rsidRPr="007E5BDE">
        <w:rPr>
          <w:szCs w:val="20"/>
        </w:rPr>
        <w:t xml:space="preserve"> eilę (pažymint, kurie pasiūlymai nebuvo įvertinti), laimėjusį pasiūlymą ir tikslų atidėjimo terminą.</w:t>
      </w:r>
      <w:r w:rsidRPr="007E5BDE">
        <w:rPr>
          <w:i/>
          <w:szCs w:val="20"/>
        </w:rPr>
        <w:t xml:space="preserve"> </w:t>
      </w:r>
      <w:r w:rsidRPr="007E5BDE">
        <w:rPr>
          <w:rFonts w:eastAsiaTheme="minorHAnsi" w:cstheme="minorHAnsi"/>
          <w:bCs/>
          <w:iCs/>
        </w:rPr>
        <w:t xml:space="preserve">Jeigu perkančioji organizacija priima sprendimą nesudaryti pirkimo sutarties arba pradėti pirkimą iš naujo, dalyviams nurodo priežastis, dėl kurių buvo priimtas sprendimas nesudaryti pirkimo sutarties arba pradėti pirkimą iš naujo. </w:t>
      </w:r>
    </w:p>
    <w:p w14:paraId="566DB339" w14:textId="77777777" w:rsidR="00791245" w:rsidRPr="007E5BDE" w:rsidRDefault="00791245" w:rsidP="008352D0">
      <w:pPr>
        <w:pStyle w:val="Sraopastraipa"/>
        <w:numPr>
          <w:ilvl w:val="0"/>
          <w:numId w:val="20"/>
        </w:numPr>
        <w:autoSpaceDN/>
        <w:spacing w:before="120" w:after="120"/>
        <w:ind w:left="482" w:hanging="482"/>
        <w:jc w:val="center"/>
        <w:textAlignment w:val="auto"/>
        <w:rPr>
          <w:b/>
          <w:lang w:eastAsia="lt-LT"/>
        </w:rPr>
      </w:pPr>
      <w:r w:rsidRPr="007E5BDE">
        <w:rPr>
          <w:b/>
          <w:lang w:eastAsia="lt-LT"/>
        </w:rPr>
        <w:t>GINČŲ NAGRINĖJIMO TVARKA</w:t>
      </w:r>
    </w:p>
    <w:p w14:paraId="498169D3" w14:textId="77777777" w:rsidR="00791245" w:rsidRPr="007E5BDE"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 xml:space="preserve">Ginčai nagrinėjami VPĮ VII skyriuje nustatyta tvarka. </w:t>
      </w:r>
    </w:p>
    <w:p w14:paraId="29F8D650" w14:textId="62440A86" w:rsidR="00791245" w:rsidRPr="00A255DD" w:rsidRDefault="00791245" w:rsidP="00EE76CA">
      <w:pPr>
        <w:widowControl w:val="0"/>
        <w:numPr>
          <w:ilvl w:val="0"/>
          <w:numId w:val="25"/>
        </w:numPr>
        <w:tabs>
          <w:tab w:val="left" w:pos="1134"/>
        </w:tabs>
        <w:suppressAutoHyphens w:val="0"/>
        <w:autoSpaceDE w:val="0"/>
        <w:adjustRightInd w:val="0"/>
        <w:ind w:left="0" w:firstLine="567"/>
        <w:jc w:val="both"/>
        <w:textAlignment w:val="auto"/>
        <w:rPr>
          <w:szCs w:val="20"/>
        </w:rPr>
      </w:pPr>
      <w:r w:rsidRPr="007E5BDE">
        <w:rPr>
          <w:szCs w:val="20"/>
        </w:rPr>
        <w:t>Tiekėjas, norėdamas iki pirk</w:t>
      </w:r>
      <w:r w:rsidR="00B70E97">
        <w:rPr>
          <w:szCs w:val="20"/>
        </w:rPr>
        <w:t>i</w:t>
      </w:r>
      <w:r w:rsidRPr="007E5BDE">
        <w:rPr>
          <w:szCs w:val="20"/>
        </w:rPr>
        <w:t>mo</w:t>
      </w:r>
      <w:r w:rsidR="00A255DD">
        <w:rPr>
          <w:szCs w:val="20"/>
        </w:rPr>
        <w:t xml:space="preserve"> </w:t>
      </w:r>
      <w:r w:rsidRPr="007E5BDE">
        <w:rPr>
          <w:szCs w:val="20"/>
        </w:rPr>
        <w:t>sutarties sudarymo teisme ginčyti perkančiosios organizacijos sprendimus ar veiksmus, pirmiausia turi pateikti pretenziją perkančiajai organizacijai. Pretenzija turi būti pateikta elektroninėmis priemonėmis.</w:t>
      </w:r>
    </w:p>
    <w:p w14:paraId="4A4280AC" w14:textId="29B00925" w:rsidR="00791245" w:rsidRPr="007E5BDE" w:rsidRDefault="00791245" w:rsidP="008352D0">
      <w:pPr>
        <w:pStyle w:val="Sraopastraipa"/>
        <w:numPr>
          <w:ilvl w:val="0"/>
          <w:numId w:val="20"/>
        </w:numPr>
        <w:tabs>
          <w:tab w:val="left" w:pos="1134"/>
        </w:tabs>
        <w:autoSpaceDN/>
        <w:spacing w:before="120" w:after="120"/>
        <w:ind w:left="482" w:hanging="482"/>
        <w:jc w:val="center"/>
        <w:textAlignment w:val="auto"/>
        <w:rPr>
          <w:b/>
          <w:lang w:eastAsia="lt-LT"/>
        </w:rPr>
      </w:pPr>
      <w:r w:rsidRPr="007E5BDE">
        <w:rPr>
          <w:b/>
          <w:lang w:eastAsia="lt-LT"/>
        </w:rPr>
        <w:t xml:space="preserve">PIRKIMO </w:t>
      </w:r>
      <w:r w:rsidR="00EE76CA">
        <w:rPr>
          <w:b/>
          <w:lang w:eastAsia="lt-LT"/>
        </w:rPr>
        <w:t xml:space="preserve">PASIRAŠYMO </w:t>
      </w:r>
      <w:r w:rsidRPr="007E5BDE">
        <w:rPr>
          <w:b/>
          <w:lang w:eastAsia="lt-LT"/>
        </w:rPr>
        <w:t>SUTARTIES SĄLYGOS</w:t>
      </w:r>
    </w:p>
    <w:p w14:paraId="744F1681" w14:textId="77777777" w:rsidR="00791245" w:rsidRPr="007E5BDE" w:rsidRDefault="00791245" w:rsidP="009B2F54">
      <w:pPr>
        <w:pStyle w:val="Sraopastraipa"/>
        <w:widowControl w:val="0"/>
        <w:numPr>
          <w:ilvl w:val="1"/>
          <w:numId w:val="20"/>
        </w:numPr>
        <w:tabs>
          <w:tab w:val="left" w:pos="1134"/>
        </w:tabs>
        <w:autoSpaceDE w:val="0"/>
        <w:adjustRightInd w:val="0"/>
        <w:ind w:left="55" w:firstLine="512"/>
        <w:jc w:val="both"/>
        <w:rPr>
          <w:szCs w:val="20"/>
        </w:rPr>
      </w:pPr>
      <w:r w:rsidRPr="007E5BDE">
        <w:t>Sudaroma pirkimo sutartis atitinka laimėjusio tiekėjo pasiūlymą ir perkančiosios organizacijos konkurso sąlygose nustatytus reikalavimus.</w:t>
      </w:r>
    </w:p>
    <w:p w14:paraId="191F52C5" w14:textId="77777777" w:rsidR="00791245" w:rsidRPr="007E5BDE" w:rsidRDefault="00791245" w:rsidP="009B2F54">
      <w:pPr>
        <w:pStyle w:val="Sraopastraipa"/>
        <w:widowControl w:val="0"/>
        <w:numPr>
          <w:ilvl w:val="1"/>
          <w:numId w:val="20"/>
        </w:numPr>
        <w:tabs>
          <w:tab w:val="left" w:pos="1134"/>
        </w:tabs>
        <w:autoSpaceDE w:val="0"/>
        <w:adjustRightInd w:val="0"/>
        <w:ind w:left="55" w:firstLine="512"/>
        <w:jc w:val="both"/>
        <w:rPr>
          <w:szCs w:val="20"/>
        </w:rPr>
      </w:pPr>
      <w:r w:rsidRPr="007E5BDE">
        <w:rPr>
          <w:rFonts w:eastAsiaTheme="minorHAnsi" w:cstheme="minorHAnsi"/>
          <w:bCs/>
          <w:iCs/>
        </w:rPr>
        <w:t>Sudarant pirkimo sutartį, joje nedidinama laimėjusio tiekėjo pasiūlymo kaina, sąnaudos ir nekeičiamos kitos sąlygos.</w:t>
      </w:r>
    </w:p>
    <w:p w14:paraId="61B70570" w14:textId="2FA3FF3B" w:rsidR="00791245" w:rsidRPr="007E5BDE" w:rsidRDefault="00791245" w:rsidP="009B2F54">
      <w:pPr>
        <w:pStyle w:val="Sraopastraipa"/>
        <w:widowControl w:val="0"/>
        <w:numPr>
          <w:ilvl w:val="1"/>
          <w:numId w:val="20"/>
        </w:numPr>
        <w:tabs>
          <w:tab w:val="left" w:pos="1134"/>
        </w:tabs>
        <w:autoSpaceDE w:val="0"/>
        <w:adjustRightInd w:val="0"/>
        <w:ind w:left="55" w:firstLine="512"/>
        <w:jc w:val="both"/>
        <w:rPr>
          <w:szCs w:val="20"/>
        </w:rPr>
      </w:pPr>
      <w:r w:rsidRPr="007E5BDE">
        <w:rPr>
          <w:rFonts w:eastAsiaTheme="minorHAnsi" w:cstheme="minorHAnsi"/>
          <w:bCs/>
          <w:iCs/>
        </w:rPr>
        <w:t xml:space="preserve">Pirkimo sutarties sąlygos pateikiamos pirkimo sąlygų </w:t>
      </w:r>
      <w:r w:rsidR="00AA069F">
        <w:rPr>
          <w:rFonts w:eastAsiaTheme="minorHAnsi" w:cstheme="minorHAnsi"/>
          <w:bCs/>
          <w:iCs/>
        </w:rPr>
        <w:t>2</w:t>
      </w:r>
      <w:r w:rsidRPr="007E5BDE">
        <w:rPr>
          <w:rFonts w:eastAsiaTheme="minorHAnsi" w:cstheme="minorHAnsi"/>
          <w:bCs/>
          <w:iCs/>
        </w:rPr>
        <w:t xml:space="preserve"> priede.</w:t>
      </w:r>
    </w:p>
    <w:p w14:paraId="5D16663B" w14:textId="77777777" w:rsidR="00A255DD" w:rsidRPr="007E5BDE" w:rsidRDefault="00A255DD" w:rsidP="00A255DD">
      <w:pPr>
        <w:pStyle w:val="Sraopastraipa"/>
        <w:widowControl w:val="0"/>
        <w:autoSpaceDE w:val="0"/>
        <w:adjustRightInd w:val="0"/>
        <w:ind w:left="567"/>
        <w:jc w:val="both"/>
        <w:rPr>
          <w:bCs/>
          <w:szCs w:val="20"/>
        </w:rPr>
      </w:pPr>
    </w:p>
    <w:p w14:paraId="26217D77" w14:textId="03E2E024" w:rsidR="002377DD" w:rsidRPr="003F1D7C" w:rsidRDefault="00791245" w:rsidP="003F1D7C">
      <w:pPr>
        <w:pStyle w:val="Sraopastraipa"/>
        <w:widowControl w:val="0"/>
        <w:autoSpaceDE w:val="0"/>
        <w:adjustRightInd w:val="0"/>
        <w:ind w:left="567"/>
        <w:jc w:val="center"/>
        <w:rPr>
          <w:rFonts w:eastAsia="Calibri"/>
          <w:bCs/>
          <w:lang w:eastAsia="ar-SA"/>
        </w:rPr>
      </w:pPr>
      <w:r w:rsidRPr="007E5BDE">
        <w:rPr>
          <w:rFonts w:eastAsia="Calibri"/>
          <w:bCs/>
          <w:lang w:eastAsia="ar-SA"/>
        </w:rPr>
        <w:t>_____________________</w:t>
      </w:r>
    </w:p>
    <w:p w14:paraId="2FE88389" w14:textId="77777777" w:rsidR="005342A7" w:rsidRDefault="005342A7" w:rsidP="00B34B74">
      <w:pPr>
        <w:pStyle w:val="Tvarkostekstas"/>
        <w:numPr>
          <w:ilvl w:val="0"/>
          <w:numId w:val="0"/>
        </w:numPr>
        <w:spacing w:after="240"/>
        <w:jc w:val="right"/>
        <w:rPr>
          <w:b/>
        </w:rPr>
      </w:pPr>
    </w:p>
    <w:p w14:paraId="6C88FA82" w14:textId="77777777" w:rsidR="005342A7" w:rsidRDefault="005342A7" w:rsidP="00B34B74">
      <w:pPr>
        <w:pStyle w:val="Tvarkostekstas"/>
        <w:numPr>
          <w:ilvl w:val="0"/>
          <w:numId w:val="0"/>
        </w:numPr>
        <w:spacing w:after="240"/>
        <w:jc w:val="right"/>
        <w:rPr>
          <w:b/>
        </w:rPr>
      </w:pPr>
    </w:p>
    <w:p w14:paraId="22EECD4E" w14:textId="77777777" w:rsidR="005342A7" w:rsidRDefault="005342A7" w:rsidP="00B34B74">
      <w:pPr>
        <w:pStyle w:val="Tvarkostekstas"/>
        <w:numPr>
          <w:ilvl w:val="0"/>
          <w:numId w:val="0"/>
        </w:numPr>
        <w:spacing w:after="240"/>
        <w:jc w:val="right"/>
        <w:rPr>
          <w:b/>
        </w:rPr>
      </w:pPr>
    </w:p>
    <w:p w14:paraId="4030021F" w14:textId="77777777" w:rsidR="005342A7" w:rsidRDefault="005342A7" w:rsidP="00B34B74">
      <w:pPr>
        <w:pStyle w:val="Tvarkostekstas"/>
        <w:numPr>
          <w:ilvl w:val="0"/>
          <w:numId w:val="0"/>
        </w:numPr>
        <w:spacing w:after="240"/>
        <w:jc w:val="right"/>
        <w:rPr>
          <w:b/>
        </w:rPr>
      </w:pPr>
    </w:p>
    <w:p w14:paraId="5EE746D0" w14:textId="77777777" w:rsidR="005342A7" w:rsidRDefault="005342A7" w:rsidP="00B34B74">
      <w:pPr>
        <w:pStyle w:val="Tvarkostekstas"/>
        <w:numPr>
          <w:ilvl w:val="0"/>
          <w:numId w:val="0"/>
        </w:numPr>
        <w:spacing w:after="240"/>
        <w:jc w:val="right"/>
        <w:rPr>
          <w:b/>
        </w:rPr>
      </w:pPr>
    </w:p>
    <w:p w14:paraId="0277816D" w14:textId="77777777" w:rsidR="005342A7" w:rsidRDefault="005342A7" w:rsidP="00B34B74">
      <w:pPr>
        <w:pStyle w:val="Tvarkostekstas"/>
        <w:numPr>
          <w:ilvl w:val="0"/>
          <w:numId w:val="0"/>
        </w:numPr>
        <w:spacing w:after="240"/>
        <w:jc w:val="right"/>
        <w:rPr>
          <w:b/>
        </w:rPr>
      </w:pPr>
    </w:p>
    <w:p w14:paraId="2C42A13E" w14:textId="77777777" w:rsidR="005342A7" w:rsidRDefault="005342A7" w:rsidP="00B34B74">
      <w:pPr>
        <w:pStyle w:val="Tvarkostekstas"/>
        <w:numPr>
          <w:ilvl w:val="0"/>
          <w:numId w:val="0"/>
        </w:numPr>
        <w:spacing w:after="240"/>
        <w:jc w:val="right"/>
        <w:rPr>
          <w:b/>
        </w:rPr>
      </w:pPr>
    </w:p>
    <w:p w14:paraId="4A6F0CAF" w14:textId="77777777" w:rsidR="005342A7" w:rsidRDefault="005342A7" w:rsidP="00B34B74">
      <w:pPr>
        <w:pStyle w:val="Tvarkostekstas"/>
        <w:numPr>
          <w:ilvl w:val="0"/>
          <w:numId w:val="0"/>
        </w:numPr>
        <w:spacing w:after="240"/>
        <w:jc w:val="right"/>
        <w:rPr>
          <w:b/>
        </w:rPr>
      </w:pPr>
    </w:p>
    <w:p w14:paraId="65AC79F4" w14:textId="77777777" w:rsidR="00AA069F" w:rsidRDefault="00AA069F" w:rsidP="00B34B74">
      <w:pPr>
        <w:pStyle w:val="Tvarkostekstas"/>
        <w:numPr>
          <w:ilvl w:val="0"/>
          <w:numId w:val="0"/>
        </w:numPr>
        <w:spacing w:after="240"/>
        <w:jc w:val="right"/>
        <w:rPr>
          <w:b/>
        </w:rPr>
      </w:pPr>
    </w:p>
    <w:p w14:paraId="4679F638" w14:textId="77777777" w:rsidR="00AA069F" w:rsidRDefault="00AA069F" w:rsidP="00B34B74">
      <w:pPr>
        <w:pStyle w:val="Tvarkostekstas"/>
        <w:numPr>
          <w:ilvl w:val="0"/>
          <w:numId w:val="0"/>
        </w:numPr>
        <w:spacing w:after="240"/>
        <w:jc w:val="right"/>
        <w:rPr>
          <w:b/>
        </w:rPr>
      </w:pPr>
    </w:p>
    <w:p w14:paraId="250D941D" w14:textId="77777777" w:rsidR="005342A7" w:rsidRDefault="005342A7" w:rsidP="00B34B74">
      <w:pPr>
        <w:pStyle w:val="Tvarkostekstas"/>
        <w:numPr>
          <w:ilvl w:val="0"/>
          <w:numId w:val="0"/>
        </w:numPr>
        <w:spacing w:after="240"/>
        <w:jc w:val="right"/>
        <w:rPr>
          <w:b/>
        </w:rPr>
      </w:pPr>
    </w:p>
    <w:p w14:paraId="63091525" w14:textId="14F7EC09" w:rsidR="00242051" w:rsidRPr="00776596" w:rsidRDefault="00242051" w:rsidP="00B34B74">
      <w:pPr>
        <w:pStyle w:val="Tvarkostekstas"/>
        <w:numPr>
          <w:ilvl w:val="0"/>
          <w:numId w:val="0"/>
        </w:numPr>
        <w:spacing w:after="240"/>
        <w:jc w:val="right"/>
        <w:rPr>
          <w:b/>
        </w:rPr>
      </w:pPr>
      <w:r w:rsidRPr="00776596">
        <w:rPr>
          <w:b/>
        </w:rPr>
        <w:t>Pirkimo sąlygų 1 priedas</w:t>
      </w:r>
    </w:p>
    <w:p w14:paraId="6E7D0D22" w14:textId="77777777" w:rsidR="00242051" w:rsidRPr="006B6532" w:rsidRDefault="00242051" w:rsidP="00B34B74">
      <w:pPr>
        <w:ind w:right="-176"/>
        <w:jc w:val="center"/>
        <w:rPr>
          <w:color w:val="000000"/>
          <w:sz w:val="20"/>
          <w:szCs w:val="22"/>
        </w:rPr>
      </w:pPr>
      <w:r w:rsidRPr="006B6532">
        <w:rPr>
          <w:color w:val="000000"/>
          <w:sz w:val="20"/>
          <w:szCs w:val="22"/>
        </w:rPr>
        <w:t>Herbas arba prekių ženklas</w:t>
      </w:r>
    </w:p>
    <w:p w14:paraId="4E6DB707" w14:textId="77777777" w:rsidR="00242051" w:rsidRPr="006B6532" w:rsidRDefault="00242051" w:rsidP="00B34B74">
      <w:pPr>
        <w:ind w:right="-176"/>
        <w:jc w:val="center"/>
        <w:rPr>
          <w:color w:val="000000"/>
          <w:sz w:val="20"/>
          <w:szCs w:val="22"/>
        </w:rPr>
      </w:pPr>
      <w:r w:rsidRPr="006B6532">
        <w:rPr>
          <w:color w:val="000000"/>
          <w:sz w:val="20"/>
          <w:szCs w:val="22"/>
        </w:rPr>
        <w:t>(Tiekėjo pavadinimas)</w:t>
      </w:r>
    </w:p>
    <w:p w14:paraId="6213741D" w14:textId="77777777" w:rsidR="00242051" w:rsidRPr="006B6532" w:rsidRDefault="00242051" w:rsidP="00B34B74">
      <w:pPr>
        <w:ind w:right="-176"/>
        <w:jc w:val="center"/>
        <w:rPr>
          <w:color w:val="000000"/>
          <w:sz w:val="20"/>
          <w:szCs w:val="22"/>
        </w:rPr>
      </w:pPr>
      <w:r w:rsidRPr="006B6532">
        <w:rPr>
          <w:color w:val="000000"/>
          <w:sz w:val="20"/>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F5A5DF2" w14:textId="77777777" w:rsidR="00242051" w:rsidRPr="006B6532" w:rsidRDefault="00242051" w:rsidP="00B34B74">
      <w:pPr>
        <w:jc w:val="center"/>
        <w:rPr>
          <w:color w:val="000000"/>
          <w:sz w:val="20"/>
          <w:szCs w:val="22"/>
        </w:rPr>
      </w:pPr>
      <w:r w:rsidRPr="006B6532">
        <w:rPr>
          <w:color w:val="000000"/>
          <w:sz w:val="20"/>
          <w:szCs w:val="22"/>
        </w:rPr>
        <w:t>_________________________</w:t>
      </w:r>
    </w:p>
    <w:p w14:paraId="68D2C57C" w14:textId="388AF8E8" w:rsidR="00242051" w:rsidRDefault="00242051" w:rsidP="00B34B74">
      <w:pPr>
        <w:tabs>
          <w:tab w:val="center" w:pos="2520"/>
        </w:tabs>
        <w:jc w:val="center"/>
        <w:rPr>
          <w:color w:val="000000"/>
          <w:sz w:val="20"/>
          <w:szCs w:val="22"/>
        </w:rPr>
      </w:pPr>
      <w:r w:rsidRPr="006B6532">
        <w:rPr>
          <w:color w:val="000000"/>
          <w:sz w:val="20"/>
          <w:szCs w:val="22"/>
        </w:rPr>
        <w:t>(Adresatas (perkančioji organizacija)</w:t>
      </w:r>
    </w:p>
    <w:p w14:paraId="467B9E71" w14:textId="77777777" w:rsidR="00047C8B" w:rsidRPr="006B6532" w:rsidRDefault="00047C8B" w:rsidP="00B34B74">
      <w:pPr>
        <w:tabs>
          <w:tab w:val="center" w:pos="2520"/>
        </w:tabs>
        <w:jc w:val="center"/>
        <w:rPr>
          <w:color w:val="000000"/>
          <w:sz w:val="20"/>
          <w:szCs w:val="22"/>
        </w:rPr>
      </w:pPr>
    </w:p>
    <w:p w14:paraId="1600BAF5" w14:textId="77777777" w:rsidR="00FE449A" w:rsidRDefault="00242051" w:rsidP="00B34B74">
      <w:pPr>
        <w:suppressAutoHyphens w:val="0"/>
        <w:jc w:val="center"/>
        <w:rPr>
          <w:b/>
          <w:bCs/>
          <w:lang w:eastAsia="ar-SA"/>
        </w:rPr>
      </w:pPr>
      <w:r w:rsidRPr="0064231E">
        <w:rPr>
          <w:rFonts w:eastAsia="Calibri"/>
          <w:b/>
        </w:rPr>
        <w:t>PASIŪLYMAS DĖL</w:t>
      </w:r>
      <w:r w:rsidRPr="006B6532">
        <w:rPr>
          <w:b/>
        </w:rPr>
        <w:t xml:space="preserve"> </w:t>
      </w:r>
      <w:r w:rsidR="00247CE5">
        <w:rPr>
          <w:b/>
          <w:bCs/>
          <w:lang w:eastAsia="ar-SA"/>
        </w:rPr>
        <w:t xml:space="preserve"> </w:t>
      </w:r>
    </w:p>
    <w:p w14:paraId="7620217E" w14:textId="26290E7A" w:rsidR="00B36693" w:rsidRDefault="002377DD" w:rsidP="00B36693">
      <w:pPr>
        <w:spacing w:after="240"/>
        <w:jc w:val="center"/>
        <w:rPr>
          <w:b/>
        </w:rPr>
      </w:pPr>
      <w:r>
        <w:rPr>
          <w:rFonts w:eastAsia="Calibri"/>
          <w:b/>
          <w:bCs/>
          <w:color w:val="000000"/>
          <w:lang w:eastAsia="lt-LT"/>
        </w:rPr>
        <w:t xml:space="preserve">PAVĖŽĖJIMO PASLAUGŲ (TAKSI) DARBO RINKAI BESIRENGIANTIEMS ASMENIMS </w:t>
      </w:r>
      <w:r w:rsidR="00B36693">
        <w:rPr>
          <w:b/>
        </w:rPr>
        <w:t>VIEŠOJO PIRKIMO</w:t>
      </w:r>
    </w:p>
    <w:p w14:paraId="2B4A6B6B" w14:textId="77777777" w:rsidR="00242051" w:rsidRPr="0045261C" w:rsidRDefault="00242051" w:rsidP="00B34B74">
      <w:pPr>
        <w:jc w:val="center"/>
        <w:rPr>
          <w:bCs/>
          <w:color w:val="000000"/>
        </w:rPr>
      </w:pPr>
      <w:r w:rsidRPr="0045261C">
        <w:rPr>
          <w:bCs/>
          <w:color w:val="000000"/>
        </w:rPr>
        <w:t>____________</w:t>
      </w:r>
    </w:p>
    <w:p w14:paraId="6107B14D" w14:textId="77777777" w:rsidR="00242051" w:rsidRPr="0045261C" w:rsidRDefault="00242051" w:rsidP="00B34B74">
      <w:pPr>
        <w:jc w:val="center"/>
        <w:rPr>
          <w:bCs/>
          <w:color w:val="000000"/>
        </w:rPr>
      </w:pPr>
      <w:r w:rsidRPr="0045261C">
        <w:rPr>
          <w:bCs/>
          <w:color w:val="000000"/>
        </w:rPr>
        <w:t>(Data)</w:t>
      </w:r>
    </w:p>
    <w:p w14:paraId="7F29B11C" w14:textId="77777777" w:rsidR="00242051" w:rsidRPr="0045261C" w:rsidRDefault="00242051" w:rsidP="00B34B74">
      <w:pPr>
        <w:shd w:val="clear" w:color="auto" w:fill="FFFFFF"/>
        <w:jc w:val="center"/>
        <w:rPr>
          <w:bCs/>
          <w:color w:val="000000"/>
        </w:rPr>
      </w:pPr>
      <w:r w:rsidRPr="0045261C">
        <w:rPr>
          <w:bCs/>
          <w:color w:val="000000"/>
        </w:rPr>
        <w:t>___________</w:t>
      </w:r>
    </w:p>
    <w:p w14:paraId="7D7C6CB7" w14:textId="77777777" w:rsidR="00242051" w:rsidRPr="0045261C" w:rsidRDefault="00242051" w:rsidP="00B34B74">
      <w:pPr>
        <w:shd w:val="clear" w:color="auto" w:fill="FFFFFF"/>
        <w:spacing w:after="240"/>
        <w:jc w:val="center"/>
        <w:rPr>
          <w:bCs/>
          <w:color w:val="000000"/>
        </w:rPr>
      </w:pPr>
      <w:r w:rsidRPr="0045261C">
        <w:rPr>
          <w:bCs/>
          <w:color w:val="000000"/>
        </w:rPr>
        <w:t>(Sudarymo vieta)</w:t>
      </w:r>
    </w:p>
    <w:p w14:paraId="296397E7" w14:textId="77777777" w:rsidR="00242051" w:rsidRPr="00DB294D" w:rsidRDefault="00242051" w:rsidP="00243A39">
      <w:pPr>
        <w:shd w:val="clear" w:color="auto" w:fill="FFFFFF"/>
        <w:spacing w:after="120" w:line="288" w:lineRule="auto"/>
        <w:rPr>
          <w:color w:val="000000"/>
        </w:rPr>
      </w:pPr>
      <w:r w:rsidRPr="008349D0">
        <w:rPr>
          <w:b/>
          <w:bCs/>
        </w:rPr>
        <w:t>1 lentelė</w:t>
      </w:r>
      <w:r w:rsidRPr="00B062BF">
        <w:t>. Informacija apie tiekėją</w:t>
      </w:r>
      <w:r>
        <w:rPr>
          <w:b/>
          <w:bCs/>
        </w:rPr>
        <w:t xml:space="preserve"> </w:t>
      </w:r>
      <w:r w:rsidRPr="00DB294D">
        <w:t>(</w:t>
      </w:r>
      <w:r w:rsidRPr="00DB294D">
        <w:rPr>
          <w:i/>
          <w:iCs/>
        </w:rPr>
        <w:t>pildo tiekėjas</w:t>
      </w:r>
      <w:r w:rsidRPr="00DB294D">
        <w:t>)</w:t>
      </w:r>
    </w:p>
    <w:tbl>
      <w:tblPr>
        <w:tblStyle w:val="Lentelstinklelis1"/>
        <w:tblW w:w="9918" w:type="dxa"/>
        <w:tblLayout w:type="fixed"/>
        <w:tblLook w:val="0000" w:firstRow="0" w:lastRow="0" w:firstColumn="0" w:lastColumn="0" w:noHBand="0" w:noVBand="0"/>
      </w:tblPr>
      <w:tblGrid>
        <w:gridCol w:w="5807"/>
        <w:gridCol w:w="4111"/>
      </w:tblGrid>
      <w:tr w:rsidR="00242051" w:rsidRPr="005137DA" w14:paraId="48A57BA4" w14:textId="77777777" w:rsidTr="008A096E">
        <w:trPr>
          <w:trHeight w:val="723"/>
        </w:trPr>
        <w:tc>
          <w:tcPr>
            <w:tcW w:w="5807" w:type="dxa"/>
            <w:shd w:val="clear" w:color="auto" w:fill="EAF1DD" w:themeFill="accent3" w:themeFillTint="33"/>
          </w:tcPr>
          <w:p w14:paraId="6CC7304A" w14:textId="77777777" w:rsidR="00242051" w:rsidRPr="008A096E" w:rsidRDefault="00242051" w:rsidP="00243A39">
            <w:pPr>
              <w:snapToGrid w:val="0"/>
              <w:spacing w:line="288" w:lineRule="auto"/>
              <w:jc w:val="both"/>
              <w:rPr>
                <w:sz w:val="22"/>
                <w:szCs w:val="22"/>
              </w:rPr>
            </w:pPr>
            <w:r w:rsidRPr="008A096E">
              <w:rPr>
                <w:sz w:val="22"/>
                <w:szCs w:val="22"/>
              </w:rPr>
              <w:t>Tiekėjo arba tiekėjų grupės narių pavadinimas (-ai) (</w:t>
            </w:r>
            <w:r w:rsidRPr="008A096E">
              <w:rPr>
                <w:i/>
                <w:iCs/>
                <w:sz w:val="22"/>
                <w:szCs w:val="22"/>
              </w:rPr>
              <w:t>Jeigu dalyvauja ūkio subjektų grupė, surašomi visi dalyvių pavadinimai</w:t>
            </w:r>
            <w:r w:rsidRPr="008A096E">
              <w:rPr>
                <w:sz w:val="22"/>
                <w:szCs w:val="22"/>
              </w:rPr>
              <w:t xml:space="preserve">) </w:t>
            </w:r>
          </w:p>
        </w:tc>
        <w:tc>
          <w:tcPr>
            <w:tcW w:w="4111" w:type="dxa"/>
          </w:tcPr>
          <w:p w14:paraId="309469A4" w14:textId="77777777" w:rsidR="00242051" w:rsidRPr="005137DA" w:rsidRDefault="00242051" w:rsidP="00243A39">
            <w:pPr>
              <w:spacing w:line="288" w:lineRule="auto"/>
              <w:rPr>
                <w:color w:val="000000"/>
              </w:rPr>
            </w:pPr>
          </w:p>
        </w:tc>
      </w:tr>
      <w:tr w:rsidR="00242051" w:rsidRPr="005137DA" w14:paraId="635E720C" w14:textId="77777777" w:rsidTr="008A096E">
        <w:trPr>
          <w:trHeight w:val="876"/>
        </w:trPr>
        <w:tc>
          <w:tcPr>
            <w:tcW w:w="5807" w:type="dxa"/>
            <w:shd w:val="clear" w:color="auto" w:fill="EAF1DD" w:themeFill="accent3" w:themeFillTint="33"/>
          </w:tcPr>
          <w:p w14:paraId="0F850BDC" w14:textId="77777777" w:rsidR="00242051" w:rsidRPr="008A096E" w:rsidRDefault="00242051" w:rsidP="00243A39">
            <w:pPr>
              <w:snapToGrid w:val="0"/>
              <w:spacing w:line="288" w:lineRule="auto"/>
              <w:jc w:val="both"/>
              <w:rPr>
                <w:sz w:val="22"/>
                <w:szCs w:val="22"/>
              </w:rPr>
            </w:pPr>
            <w:r w:rsidRPr="008A096E">
              <w:rPr>
                <w:sz w:val="22"/>
                <w:szCs w:val="22"/>
              </w:rPr>
              <w:t xml:space="preserve">Tiekėjo arba tiekėjų grupės narių juridinio asmens </w:t>
            </w:r>
            <w:r w:rsidRPr="008A096E">
              <w:rPr>
                <w:sz w:val="22"/>
                <w:szCs w:val="22"/>
                <w:u w:val="single"/>
              </w:rPr>
              <w:t>kodas</w:t>
            </w:r>
            <w:r w:rsidRPr="008A096E">
              <w:rPr>
                <w:sz w:val="22"/>
                <w:szCs w:val="22"/>
              </w:rPr>
              <w:t xml:space="preserve"> (-ai) </w:t>
            </w:r>
            <w:r w:rsidRPr="008A096E">
              <w:rPr>
                <w:i/>
                <w:iCs/>
                <w:sz w:val="22"/>
                <w:szCs w:val="22"/>
              </w:rPr>
              <w:t xml:space="preserve">(tuo atveju, jei pasiūlymą teikia fizinis asmuo – verslo pažymėjimo Nr. ar pan.), </w:t>
            </w:r>
            <w:r w:rsidRPr="008A096E">
              <w:rPr>
                <w:sz w:val="22"/>
                <w:szCs w:val="22"/>
                <w:u w:val="single"/>
              </w:rPr>
              <w:t>adresas</w:t>
            </w:r>
            <w:r w:rsidRPr="008A096E">
              <w:rPr>
                <w:sz w:val="22"/>
                <w:szCs w:val="22"/>
              </w:rPr>
              <w:t xml:space="preserve"> (-ai) </w:t>
            </w:r>
          </w:p>
        </w:tc>
        <w:tc>
          <w:tcPr>
            <w:tcW w:w="4111" w:type="dxa"/>
          </w:tcPr>
          <w:p w14:paraId="7E24C31F" w14:textId="77777777" w:rsidR="00242051" w:rsidRPr="005137DA" w:rsidRDefault="00242051" w:rsidP="00243A39">
            <w:pPr>
              <w:spacing w:line="288" w:lineRule="auto"/>
              <w:rPr>
                <w:color w:val="000000"/>
              </w:rPr>
            </w:pPr>
          </w:p>
        </w:tc>
      </w:tr>
      <w:tr w:rsidR="00242051" w:rsidRPr="005137DA" w14:paraId="5533D6F9" w14:textId="77777777" w:rsidTr="008A096E">
        <w:trPr>
          <w:trHeight w:hRule="exact" w:val="715"/>
        </w:trPr>
        <w:tc>
          <w:tcPr>
            <w:tcW w:w="5807" w:type="dxa"/>
            <w:shd w:val="clear" w:color="auto" w:fill="EAF1DD" w:themeFill="accent3" w:themeFillTint="33"/>
          </w:tcPr>
          <w:p w14:paraId="394A24E1" w14:textId="77777777" w:rsidR="00242051" w:rsidRPr="008A096E" w:rsidRDefault="00242051" w:rsidP="00243A39">
            <w:pPr>
              <w:snapToGrid w:val="0"/>
              <w:spacing w:line="288" w:lineRule="auto"/>
              <w:jc w:val="both"/>
              <w:rPr>
                <w:color w:val="000000"/>
                <w:sz w:val="22"/>
                <w:szCs w:val="22"/>
              </w:rPr>
            </w:pPr>
            <w:r w:rsidRPr="008A096E">
              <w:rPr>
                <w:sz w:val="22"/>
                <w:szCs w:val="22"/>
              </w:rPr>
              <w:t xml:space="preserve">Tiekėjų grupės narys, atstovaujantis grupei </w:t>
            </w:r>
            <w:r w:rsidRPr="008A096E">
              <w:rPr>
                <w:i/>
                <w:iCs/>
                <w:sz w:val="22"/>
                <w:szCs w:val="22"/>
              </w:rPr>
              <w:t xml:space="preserve">(pildoma, jei pasiūlymą teikia tiekėjų grupė) </w:t>
            </w:r>
          </w:p>
        </w:tc>
        <w:tc>
          <w:tcPr>
            <w:tcW w:w="4111" w:type="dxa"/>
          </w:tcPr>
          <w:p w14:paraId="6C75A281" w14:textId="77777777" w:rsidR="00242051" w:rsidRPr="005137DA" w:rsidRDefault="00242051" w:rsidP="00243A39">
            <w:pPr>
              <w:snapToGrid w:val="0"/>
              <w:spacing w:line="288" w:lineRule="auto"/>
              <w:rPr>
                <w:color w:val="000000"/>
              </w:rPr>
            </w:pPr>
          </w:p>
          <w:p w14:paraId="77E815BD" w14:textId="77777777" w:rsidR="00242051" w:rsidRPr="005137DA" w:rsidRDefault="00242051" w:rsidP="00243A39">
            <w:pPr>
              <w:snapToGrid w:val="0"/>
              <w:spacing w:line="288" w:lineRule="auto"/>
              <w:rPr>
                <w:color w:val="000000"/>
              </w:rPr>
            </w:pPr>
          </w:p>
          <w:p w14:paraId="1D96DCA3" w14:textId="77777777" w:rsidR="00242051" w:rsidRPr="005137DA" w:rsidRDefault="00242051" w:rsidP="00243A39">
            <w:pPr>
              <w:snapToGrid w:val="0"/>
              <w:spacing w:line="288" w:lineRule="auto"/>
              <w:rPr>
                <w:color w:val="000000"/>
              </w:rPr>
            </w:pPr>
          </w:p>
          <w:p w14:paraId="3F9B1F20" w14:textId="77777777" w:rsidR="00242051" w:rsidRPr="005137DA" w:rsidRDefault="00242051" w:rsidP="00243A39">
            <w:pPr>
              <w:snapToGrid w:val="0"/>
              <w:spacing w:line="288" w:lineRule="auto"/>
              <w:rPr>
                <w:color w:val="000000"/>
              </w:rPr>
            </w:pPr>
          </w:p>
          <w:p w14:paraId="3D05D429" w14:textId="77777777" w:rsidR="00242051" w:rsidRPr="005137DA" w:rsidRDefault="00242051" w:rsidP="00243A39">
            <w:pPr>
              <w:snapToGrid w:val="0"/>
              <w:spacing w:line="288" w:lineRule="auto"/>
              <w:rPr>
                <w:color w:val="000000"/>
              </w:rPr>
            </w:pPr>
          </w:p>
          <w:p w14:paraId="23A8F1F4" w14:textId="77777777" w:rsidR="00242051" w:rsidRPr="005137DA" w:rsidRDefault="00242051" w:rsidP="00243A39">
            <w:pPr>
              <w:snapToGrid w:val="0"/>
              <w:spacing w:line="288" w:lineRule="auto"/>
              <w:rPr>
                <w:color w:val="000000"/>
              </w:rPr>
            </w:pPr>
          </w:p>
          <w:p w14:paraId="2356D4F1" w14:textId="77777777" w:rsidR="00242051" w:rsidRPr="005137DA" w:rsidRDefault="00242051" w:rsidP="00243A39">
            <w:pPr>
              <w:snapToGrid w:val="0"/>
              <w:spacing w:line="288" w:lineRule="auto"/>
              <w:rPr>
                <w:color w:val="000000"/>
              </w:rPr>
            </w:pPr>
          </w:p>
        </w:tc>
      </w:tr>
      <w:tr w:rsidR="00242051" w:rsidRPr="005137DA" w14:paraId="3D230202" w14:textId="77777777" w:rsidTr="008A096E">
        <w:trPr>
          <w:trHeight w:val="679"/>
        </w:trPr>
        <w:tc>
          <w:tcPr>
            <w:tcW w:w="5807" w:type="dxa"/>
            <w:shd w:val="clear" w:color="auto" w:fill="EAF1DD" w:themeFill="accent3" w:themeFillTint="33"/>
          </w:tcPr>
          <w:p w14:paraId="40CAFBDA" w14:textId="77777777" w:rsidR="00242051" w:rsidRPr="008A096E" w:rsidRDefault="00242051" w:rsidP="00243A39">
            <w:pPr>
              <w:snapToGrid w:val="0"/>
              <w:spacing w:line="288" w:lineRule="auto"/>
              <w:jc w:val="both"/>
              <w:rPr>
                <w:color w:val="000000"/>
                <w:sz w:val="22"/>
                <w:szCs w:val="22"/>
              </w:rPr>
            </w:pPr>
            <w:r w:rsidRPr="008A096E">
              <w:rPr>
                <w:sz w:val="22"/>
                <w:szCs w:val="22"/>
              </w:rPr>
              <w:t xml:space="preserve">Asmens, įgalioto bendrauti su perkančiąją organizacija, kontaktinė informacija (vardas, pavardė, tel., el. p. adresas) </w:t>
            </w:r>
          </w:p>
        </w:tc>
        <w:tc>
          <w:tcPr>
            <w:tcW w:w="4111" w:type="dxa"/>
          </w:tcPr>
          <w:p w14:paraId="462CBB87" w14:textId="77777777" w:rsidR="00242051" w:rsidRPr="005137DA" w:rsidRDefault="00242051" w:rsidP="00243A39">
            <w:pPr>
              <w:spacing w:line="288" w:lineRule="auto"/>
              <w:rPr>
                <w:color w:val="000000"/>
              </w:rPr>
            </w:pPr>
          </w:p>
        </w:tc>
      </w:tr>
    </w:tbl>
    <w:p w14:paraId="3AEE1C0E" w14:textId="137FD6AE" w:rsidR="00242051" w:rsidRPr="00200216" w:rsidRDefault="00242051" w:rsidP="0051227F">
      <w:pPr>
        <w:pStyle w:val="Sraopastraipa"/>
        <w:numPr>
          <w:ilvl w:val="0"/>
          <w:numId w:val="27"/>
        </w:numPr>
        <w:tabs>
          <w:tab w:val="left" w:pos="993"/>
        </w:tabs>
        <w:suppressAutoHyphens w:val="0"/>
        <w:autoSpaceDE w:val="0"/>
        <w:adjustRightInd w:val="0"/>
        <w:spacing w:before="120"/>
        <w:ind w:left="0" w:firstLine="709"/>
        <w:jc w:val="both"/>
        <w:textAlignment w:val="auto"/>
        <w:rPr>
          <w:color w:val="000000"/>
        </w:rPr>
      </w:pPr>
      <w:r w:rsidRPr="00200216">
        <w:rPr>
          <w:color w:val="000000"/>
        </w:rPr>
        <w:t xml:space="preserve">Šiuo pasiūlymu pažymime, kad sutinkame su visomis pirkimo sąlygomis, nustatytomis </w:t>
      </w:r>
      <w:r w:rsidR="00B36693">
        <w:rPr>
          <w:color w:val="000000"/>
        </w:rPr>
        <w:t xml:space="preserve">                     </w:t>
      </w:r>
      <w:r w:rsidRPr="00200216">
        <w:rPr>
          <w:color w:val="000000"/>
        </w:rPr>
        <w:t xml:space="preserve">skelbime apie pirkimą ir pirkimo dokumentuose bei jų paaiškinimuose, papildymuose. </w:t>
      </w:r>
    </w:p>
    <w:p w14:paraId="5BB709F2" w14:textId="77777777" w:rsidR="00242051" w:rsidRPr="00200216" w:rsidRDefault="00242051" w:rsidP="0051227F">
      <w:pPr>
        <w:pStyle w:val="Sraopastraipa"/>
        <w:numPr>
          <w:ilvl w:val="0"/>
          <w:numId w:val="27"/>
        </w:numPr>
        <w:tabs>
          <w:tab w:val="left" w:pos="993"/>
          <w:tab w:val="left" w:pos="1134"/>
        </w:tabs>
        <w:suppressAutoHyphens w:val="0"/>
        <w:autoSpaceDE w:val="0"/>
        <w:adjustRightInd w:val="0"/>
        <w:ind w:left="0" w:firstLine="709"/>
        <w:contextualSpacing/>
        <w:jc w:val="both"/>
        <w:textAlignment w:val="auto"/>
        <w:rPr>
          <w:rStyle w:val="Lentelsuraas2"/>
          <w:color w:val="000000"/>
          <w:sz w:val="24"/>
          <w:szCs w:val="24"/>
        </w:rPr>
      </w:pPr>
      <w:r w:rsidRPr="00200216">
        <w:rPr>
          <w:rStyle w:val="Lentelsuraas2"/>
          <w:sz w:val="24"/>
          <w:szCs w:val="24"/>
        </w:rPr>
        <w:t>Patvirtiname, kad visa pasiūlyme pateikta informacija yra teisinga, atitinka tikrovę ir apima viską, ko reikia visiškam ir tinkamam sutarties vykdymui.</w:t>
      </w:r>
    </w:p>
    <w:p w14:paraId="180576FD" w14:textId="73424D1B" w:rsidR="00242051" w:rsidRPr="00200216" w:rsidRDefault="00242051" w:rsidP="0051227F">
      <w:pPr>
        <w:pStyle w:val="Sraopastraipa"/>
        <w:numPr>
          <w:ilvl w:val="0"/>
          <w:numId w:val="27"/>
        </w:numPr>
        <w:tabs>
          <w:tab w:val="left" w:pos="993"/>
        </w:tabs>
        <w:suppressAutoHyphens w:val="0"/>
        <w:autoSpaceDE w:val="0"/>
        <w:adjustRightInd w:val="0"/>
        <w:ind w:left="0" w:firstLine="709"/>
        <w:contextualSpacing/>
        <w:jc w:val="both"/>
        <w:textAlignment w:val="auto"/>
        <w:rPr>
          <w:color w:val="000000"/>
        </w:rPr>
      </w:pPr>
      <w:r w:rsidRPr="00200216">
        <w:rPr>
          <w:color w:val="000000"/>
        </w:rPr>
        <w:t>Mūsų siūlom</w:t>
      </w:r>
      <w:r w:rsidR="002377DD">
        <w:rPr>
          <w:color w:val="000000"/>
        </w:rPr>
        <w:t>os Paslaugos</w:t>
      </w:r>
      <w:r w:rsidRPr="00200216">
        <w:rPr>
          <w:color w:val="000000"/>
        </w:rPr>
        <w:t xml:space="preserve"> visiškai atitinka pirkimo dokumentuose nurodytus reikalavimus. </w:t>
      </w:r>
    </w:p>
    <w:p w14:paraId="7D0559F1" w14:textId="790A5917" w:rsidR="00242051" w:rsidRPr="00124FD5" w:rsidRDefault="00242051" w:rsidP="0051227F">
      <w:pPr>
        <w:pStyle w:val="Sraopastraipa"/>
        <w:numPr>
          <w:ilvl w:val="0"/>
          <w:numId w:val="27"/>
        </w:numPr>
        <w:tabs>
          <w:tab w:val="left" w:pos="993"/>
        </w:tabs>
        <w:suppressAutoHyphens w:val="0"/>
        <w:autoSpaceDE w:val="0"/>
        <w:adjustRightInd w:val="0"/>
        <w:spacing w:after="120"/>
        <w:ind w:left="0" w:firstLine="709"/>
        <w:jc w:val="both"/>
        <w:textAlignment w:val="auto"/>
        <w:rPr>
          <w:rStyle w:val="Lentelsuraas2"/>
          <w:color w:val="000000"/>
          <w:sz w:val="24"/>
          <w:szCs w:val="24"/>
        </w:rPr>
      </w:pPr>
      <w:r w:rsidRPr="00200216">
        <w:rPr>
          <w:rStyle w:val="Lentelsuraas2"/>
          <w:sz w:val="24"/>
          <w:szCs w:val="24"/>
        </w:rPr>
        <w:t xml:space="preserve">Teikdami šį pasiūlymą, mes patvirtiname, kad į mūsų siūlomų </w:t>
      </w:r>
      <w:r w:rsidR="00471043">
        <w:rPr>
          <w:rStyle w:val="Lentelsuraas2"/>
          <w:sz w:val="24"/>
          <w:szCs w:val="24"/>
        </w:rPr>
        <w:t>Paslaugų</w:t>
      </w:r>
      <w:r w:rsidRPr="00200216">
        <w:rPr>
          <w:rStyle w:val="Lentelsuraas2"/>
          <w:sz w:val="24"/>
          <w:szCs w:val="24"/>
        </w:rPr>
        <w:t xml:space="preserve"> kainą</w:t>
      </w:r>
      <w:r w:rsidR="00471043">
        <w:rPr>
          <w:rStyle w:val="Lentelsuraas2"/>
          <w:sz w:val="24"/>
          <w:szCs w:val="24"/>
        </w:rPr>
        <w:t xml:space="preserve">/įkainius                     </w:t>
      </w:r>
      <w:r w:rsidRPr="00200216">
        <w:rPr>
          <w:rStyle w:val="Lentelsuraas2"/>
          <w:sz w:val="24"/>
          <w:szCs w:val="24"/>
        </w:rPr>
        <w:t xml:space="preserve"> įskaičiuoti visi mokesčiai ir tiekėjo išlaidos.</w:t>
      </w:r>
    </w:p>
    <w:p w14:paraId="2C9561ED" w14:textId="77777777" w:rsidR="00124FD5" w:rsidRPr="00124FD5" w:rsidRDefault="00124FD5" w:rsidP="00124FD5">
      <w:pPr>
        <w:tabs>
          <w:tab w:val="left" w:pos="735"/>
          <w:tab w:val="left" w:pos="993"/>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jc w:val="both"/>
        <w:rPr>
          <w:i/>
          <w:iCs/>
        </w:rPr>
      </w:pPr>
      <w:r w:rsidRPr="00124FD5">
        <w:rPr>
          <w:b/>
          <w:bCs/>
        </w:rPr>
        <w:t>2 lentelė</w:t>
      </w:r>
      <w:r w:rsidRPr="00B062BF">
        <w:t xml:space="preserve">. Informacija apie ūkio subjektus, kurių pajėgumais tiekėjas </w:t>
      </w:r>
      <w:r w:rsidRPr="00124FD5">
        <w:rPr>
          <w:b/>
          <w:bCs/>
        </w:rPr>
        <w:t>remiasi</w:t>
      </w:r>
      <w:r w:rsidRPr="00B062BF">
        <w:t>, kad atitiktų perkančiosios organizacijos keliamus kvalifikacijos reikalavimus</w:t>
      </w:r>
      <w:r w:rsidRPr="00124FD5">
        <w:rPr>
          <w:b/>
          <w:bCs/>
        </w:rPr>
        <w:t xml:space="preserve"> </w:t>
      </w:r>
      <w:r w:rsidRPr="00124FD5">
        <w:rPr>
          <w:i/>
          <w:iCs/>
        </w:rPr>
        <w:t>(jeigu tokie reikalavimai keliami) (nurodomi ir kvazisubtiekėjai/kvazisubrangovai (specialistai) – fiziniai asmenys, kuriuos ketinama įdarbinti pirkimo laimėjimo atveju)</w:t>
      </w:r>
    </w:p>
    <w:p w14:paraId="79DA9A09" w14:textId="77777777" w:rsidR="00124FD5" w:rsidRPr="00124FD5" w:rsidRDefault="00124FD5" w:rsidP="00124FD5">
      <w:pPr>
        <w:rPr>
          <w:i/>
          <w:iCs/>
          <w:sz w:val="22"/>
          <w:szCs w:val="22"/>
        </w:rPr>
      </w:pPr>
      <w:r w:rsidRPr="00124FD5">
        <w:rPr>
          <w:i/>
          <w:iCs/>
          <w:sz w:val="22"/>
          <w:szCs w:val="22"/>
        </w:rPr>
        <w:t>(pildoma, jei tiekėjas pasitelkia kitų ūkio subjektų pajėgumais pagal VPĮ 49 str.)</w:t>
      </w:r>
    </w:p>
    <w:tbl>
      <w:tblPr>
        <w:tblStyle w:val="Lentelstinklelis"/>
        <w:tblW w:w="9918" w:type="dxa"/>
        <w:tblLook w:val="04A0" w:firstRow="1" w:lastRow="0" w:firstColumn="1" w:lastColumn="0" w:noHBand="0" w:noVBand="1"/>
      </w:tblPr>
      <w:tblGrid>
        <w:gridCol w:w="570"/>
        <w:gridCol w:w="3445"/>
        <w:gridCol w:w="5903"/>
      </w:tblGrid>
      <w:tr w:rsidR="00124FD5" w:rsidRPr="00A32A00" w14:paraId="732617FC" w14:textId="77777777" w:rsidTr="00124FD5">
        <w:tc>
          <w:tcPr>
            <w:tcW w:w="570" w:type="dxa"/>
            <w:shd w:val="clear" w:color="auto" w:fill="EAF1DD" w:themeFill="accent3" w:themeFillTint="33"/>
          </w:tcPr>
          <w:p w14:paraId="52543C69" w14:textId="77777777" w:rsidR="00124FD5" w:rsidRPr="008A096E" w:rsidRDefault="00124FD5" w:rsidP="009B0DC5">
            <w:pPr>
              <w:rPr>
                <w:bCs/>
                <w:sz w:val="22"/>
                <w:szCs w:val="22"/>
              </w:rPr>
            </w:pPr>
            <w:r w:rsidRPr="008A096E">
              <w:rPr>
                <w:bCs/>
                <w:sz w:val="22"/>
                <w:szCs w:val="22"/>
              </w:rPr>
              <w:t>Eil. Nr.</w:t>
            </w:r>
          </w:p>
        </w:tc>
        <w:tc>
          <w:tcPr>
            <w:tcW w:w="3445" w:type="dxa"/>
            <w:shd w:val="clear" w:color="auto" w:fill="EAF1DD" w:themeFill="accent3" w:themeFillTint="33"/>
          </w:tcPr>
          <w:p w14:paraId="049E6CC7" w14:textId="77777777" w:rsidR="00124FD5" w:rsidRPr="008A096E" w:rsidRDefault="00124FD5" w:rsidP="009B0DC5">
            <w:pPr>
              <w:rPr>
                <w:bCs/>
                <w:sz w:val="22"/>
                <w:szCs w:val="22"/>
              </w:rPr>
            </w:pPr>
            <w:r w:rsidRPr="008A096E">
              <w:rPr>
                <w:bCs/>
                <w:sz w:val="22"/>
                <w:szCs w:val="22"/>
              </w:rPr>
              <w:t>Ūkio subjekto pavadinimas, juridinio asmens kodas, adresas</w:t>
            </w:r>
          </w:p>
        </w:tc>
        <w:tc>
          <w:tcPr>
            <w:tcW w:w="5903" w:type="dxa"/>
            <w:shd w:val="clear" w:color="auto" w:fill="EAF1DD" w:themeFill="accent3" w:themeFillTint="33"/>
          </w:tcPr>
          <w:p w14:paraId="4CBFBF98" w14:textId="77777777" w:rsidR="00124FD5" w:rsidRPr="008A096E" w:rsidRDefault="00124FD5" w:rsidP="009B0DC5">
            <w:pPr>
              <w:rPr>
                <w:color w:val="000000"/>
                <w:sz w:val="22"/>
                <w:szCs w:val="22"/>
              </w:rPr>
            </w:pPr>
            <w:r w:rsidRPr="008A096E">
              <w:rPr>
                <w:color w:val="000000"/>
                <w:sz w:val="22"/>
                <w:szCs w:val="22"/>
              </w:rPr>
              <w:t>Įrašyti abi reikalaujamas reikšmes:</w:t>
            </w:r>
            <w:r w:rsidRPr="008A096E">
              <w:rPr>
                <w:color w:val="000000"/>
                <w:sz w:val="22"/>
                <w:szCs w:val="22"/>
              </w:rPr>
              <w:br/>
              <w:t xml:space="preserve">1. </w:t>
            </w:r>
            <w:r w:rsidRPr="008A096E">
              <w:rPr>
                <w:bCs/>
                <w:sz w:val="22"/>
                <w:szCs w:val="22"/>
              </w:rPr>
              <w:t>Sutarties objekto dalies, perduodamos vykdyti ūkio subjektui, aprašymas</w:t>
            </w:r>
            <w:r w:rsidRPr="008A096E">
              <w:rPr>
                <w:color w:val="000000"/>
                <w:sz w:val="22"/>
                <w:szCs w:val="22"/>
              </w:rPr>
              <w:br/>
              <w:t>2. Ūkio subjektui perduodama pirkimo sutarties dalis % ar Eur pirkimo sutarties kainoje</w:t>
            </w:r>
          </w:p>
        </w:tc>
      </w:tr>
      <w:tr w:rsidR="00124FD5" w:rsidRPr="00A32A00" w14:paraId="427F7019" w14:textId="77777777" w:rsidTr="009B0DC5">
        <w:tc>
          <w:tcPr>
            <w:tcW w:w="570" w:type="dxa"/>
          </w:tcPr>
          <w:p w14:paraId="177322B9" w14:textId="77777777" w:rsidR="00124FD5" w:rsidRPr="00A32A00" w:rsidRDefault="00124FD5" w:rsidP="009B0DC5">
            <w:pPr>
              <w:rPr>
                <w:bCs/>
              </w:rPr>
            </w:pPr>
            <w:r w:rsidRPr="00A32A00">
              <w:rPr>
                <w:bCs/>
              </w:rPr>
              <w:t>1.</w:t>
            </w:r>
          </w:p>
        </w:tc>
        <w:tc>
          <w:tcPr>
            <w:tcW w:w="3445" w:type="dxa"/>
          </w:tcPr>
          <w:p w14:paraId="3707D692" w14:textId="77777777" w:rsidR="00124FD5" w:rsidRPr="00A32A00" w:rsidRDefault="00124FD5" w:rsidP="009B0DC5">
            <w:pPr>
              <w:rPr>
                <w:bCs/>
              </w:rPr>
            </w:pPr>
          </w:p>
        </w:tc>
        <w:tc>
          <w:tcPr>
            <w:tcW w:w="5903" w:type="dxa"/>
          </w:tcPr>
          <w:p w14:paraId="42BF5DD4" w14:textId="77777777" w:rsidR="00124FD5" w:rsidRPr="00A32A00" w:rsidRDefault="00124FD5" w:rsidP="009B0DC5">
            <w:pPr>
              <w:rPr>
                <w:bCs/>
              </w:rPr>
            </w:pPr>
          </w:p>
        </w:tc>
      </w:tr>
      <w:tr w:rsidR="00124FD5" w:rsidRPr="00A32A00" w14:paraId="771DC014" w14:textId="77777777" w:rsidTr="009B0DC5">
        <w:tc>
          <w:tcPr>
            <w:tcW w:w="570" w:type="dxa"/>
          </w:tcPr>
          <w:p w14:paraId="2DFC4002" w14:textId="77777777" w:rsidR="00124FD5" w:rsidRPr="00A32A00" w:rsidRDefault="00124FD5" w:rsidP="009B0DC5">
            <w:pPr>
              <w:rPr>
                <w:bCs/>
              </w:rPr>
            </w:pPr>
            <w:r w:rsidRPr="00A32A00">
              <w:rPr>
                <w:bCs/>
              </w:rPr>
              <w:t>2.</w:t>
            </w:r>
          </w:p>
        </w:tc>
        <w:tc>
          <w:tcPr>
            <w:tcW w:w="3445" w:type="dxa"/>
          </w:tcPr>
          <w:p w14:paraId="413046CC" w14:textId="77777777" w:rsidR="00124FD5" w:rsidRPr="00A32A00" w:rsidRDefault="00124FD5" w:rsidP="009B0DC5">
            <w:pPr>
              <w:rPr>
                <w:bCs/>
              </w:rPr>
            </w:pPr>
          </w:p>
        </w:tc>
        <w:tc>
          <w:tcPr>
            <w:tcW w:w="5903" w:type="dxa"/>
          </w:tcPr>
          <w:p w14:paraId="7418D12E" w14:textId="77777777" w:rsidR="00124FD5" w:rsidRPr="00A32A00" w:rsidRDefault="00124FD5" w:rsidP="009B0DC5">
            <w:pPr>
              <w:rPr>
                <w:bCs/>
              </w:rPr>
            </w:pPr>
          </w:p>
        </w:tc>
      </w:tr>
    </w:tbl>
    <w:p w14:paraId="461C3949" w14:textId="77777777" w:rsidR="00124FD5" w:rsidRPr="008A096E" w:rsidRDefault="00124FD5" w:rsidP="008A096E">
      <w:pPr>
        <w:tabs>
          <w:tab w:val="left" w:pos="1134"/>
        </w:tabs>
        <w:suppressAutoHyphens w:val="0"/>
        <w:autoSpaceDE w:val="0"/>
        <w:adjustRightInd w:val="0"/>
        <w:spacing w:after="120"/>
        <w:jc w:val="both"/>
        <w:textAlignment w:val="auto"/>
        <w:rPr>
          <w:color w:val="000000"/>
        </w:rPr>
      </w:pPr>
    </w:p>
    <w:p w14:paraId="515860D8" w14:textId="2E482280" w:rsidR="00242051" w:rsidRPr="00B062BF" w:rsidRDefault="00407B97" w:rsidP="00C01275">
      <w:pPr>
        <w:tabs>
          <w:tab w:val="left" w:pos="567"/>
        </w:tabs>
        <w:jc w:val="both"/>
        <w:rPr>
          <w:rFonts w:eastAsia="Calibri"/>
          <w:color w:val="000000" w:themeColor="text1"/>
        </w:rPr>
      </w:pPr>
      <w:r>
        <w:rPr>
          <w:rFonts w:cstheme="minorHAnsi"/>
          <w:b/>
          <w:bCs/>
        </w:rPr>
        <w:lastRenderedPageBreak/>
        <w:t>3</w:t>
      </w:r>
      <w:r w:rsidR="00242051" w:rsidRPr="008349D0">
        <w:rPr>
          <w:rFonts w:cstheme="minorHAnsi"/>
          <w:b/>
          <w:bCs/>
        </w:rPr>
        <w:t xml:space="preserve"> lentelė</w:t>
      </w:r>
      <w:r w:rsidR="00242051" w:rsidRPr="00B062BF">
        <w:rPr>
          <w:rFonts w:cstheme="minorHAnsi"/>
        </w:rPr>
        <w:t xml:space="preserve">. Informacija apie žinomus subtiekėjus/subrangovus, </w:t>
      </w:r>
      <w:r w:rsidR="00242051" w:rsidRPr="00B062BF">
        <w:t xml:space="preserve">kurių pajėgumais (kad atitiktų perkančiosios organizacijos keliamus kvalifikacijos reikalavimus) tiekėjas </w:t>
      </w:r>
      <w:r w:rsidR="00242051" w:rsidRPr="00A63436">
        <w:rPr>
          <w:b/>
          <w:bCs/>
        </w:rPr>
        <w:t>nesiremia</w:t>
      </w:r>
      <w:r w:rsidR="00242051" w:rsidRPr="00B062BF">
        <w:t xml:space="preserve">, ir jiems perduodama vykdyti pirkimo sutarties dalis </w:t>
      </w:r>
    </w:p>
    <w:p w14:paraId="468826B2" w14:textId="77777777" w:rsidR="00242051" w:rsidRPr="0069438B" w:rsidRDefault="00242051" w:rsidP="00C01275">
      <w:pPr>
        <w:jc w:val="center"/>
        <w:rPr>
          <w:i/>
          <w:iCs/>
          <w:color w:val="000000" w:themeColor="text1"/>
          <w:sz w:val="22"/>
          <w:szCs w:val="22"/>
        </w:rPr>
      </w:pPr>
      <w:r w:rsidRPr="0069438B">
        <w:rPr>
          <w:i/>
          <w:iCs/>
          <w:color w:val="000000" w:themeColor="text1"/>
          <w:sz w:val="22"/>
          <w:szCs w:val="22"/>
        </w:rPr>
        <w:t>(pildoma, jei tiekėjas pasitelkia subtiekėjus</w:t>
      </w:r>
      <w:r>
        <w:rPr>
          <w:i/>
          <w:iCs/>
          <w:color w:val="000000" w:themeColor="text1"/>
          <w:sz w:val="22"/>
          <w:szCs w:val="22"/>
        </w:rPr>
        <w:t>/</w:t>
      </w:r>
      <w:r w:rsidRPr="0069438B">
        <w:rPr>
          <w:i/>
          <w:iCs/>
          <w:color w:val="000000" w:themeColor="text1"/>
          <w:sz w:val="22"/>
          <w:szCs w:val="22"/>
        </w:rPr>
        <w:t>subrangovus, kurių pajėgumais (kvalifikacija) tiekėjas nesiremia)</w:t>
      </w:r>
    </w:p>
    <w:tbl>
      <w:tblPr>
        <w:tblStyle w:val="Lentelstinklelis"/>
        <w:tblW w:w="9896" w:type="dxa"/>
        <w:tblLook w:val="04A0" w:firstRow="1" w:lastRow="0" w:firstColumn="1" w:lastColumn="0" w:noHBand="0" w:noVBand="1"/>
      </w:tblPr>
      <w:tblGrid>
        <w:gridCol w:w="571"/>
        <w:gridCol w:w="4102"/>
        <w:gridCol w:w="5223"/>
      </w:tblGrid>
      <w:tr w:rsidR="00242051" w:rsidRPr="00A32A00" w14:paraId="093C56EA" w14:textId="77777777" w:rsidTr="000942B6">
        <w:trPr>
          <w:trHeight w:val="1321"/>
        </w:trPr>
        <w:tc>
          <w:tcPr>
            <w:tcW w:w="571" w:type="dxa"/>
            <w:shd w:val="clear" w:color="auto" w:fill="EAF1DD" w:themeFill="accent3" w:themeFillTint="33"/>
          </w:tcPr>
          <w:p w14:paraId="7041478A" w14:textId="77777777" w:rsidR="00242051" w:rsidRPr="008A096E" w:rsidRDefault="00242051" w:rsidP="00C01275">
            <w:pPr>
              <w:rPr>
                <w:bCs/>
                <w:sz w:val="22"/>
                <w:szCs w:val="22"/>
              </w:rPr>
            </w:pPr>
            <w:r w:rsidRPr="008A096E">
              <w:rPr>
                <w:bCs/>
                <w:sz w:val="22"/>
                <w:szCs w:val="22"/>
              </w:rPr>
              <w:t>Eil. Nr.</w:t>
            </w:r>
          </w:p>
        </w:tc>
        <w:tc>
          <w:tcPr>
            <w:tcW w:w="4102" w:type="dxa"/>
            <w:shd w:val="clear" w:color="auto" w:fill="EAF1DD" w:themeFill="accent3" w:themeFillTint="33"/>
          </w:tcPr>
          <w:p w14:paraId="136260E9" w14:textId="77777777" w:rsidR="00242051" w:rsidRPr="008A096E" w:rsidRDefault="00242051" w:rsidP="00C01275">
            <w:pPr>
              <w:rPr>
                <w:bCs/>
                <w:sz w:val="22"/>
                <w:szCs w:val="22"/>
              </w:rPr>
            </w:pPr>
            <w:r w:rsidRPr="008A096E">
              <w:rPr>
                <w:bCs/>
                <w:sz w:val="22"/>
                <w:szCs w:val="22"/>
              </w:rPr>
              <w:t>Subtiekėjo/subrangovo pavadinimas, juridinio asmens kodas, adresas</w:t>
            </w:r>
          </w:p>
        </w:tc>
        <w:tc>
          <w:tcPr>
            <w:tcW w:w="5223" w:type="dxa"/>
            <w:shd w:val="clear" w:color="auto" w:fill="EAF1DD" w:themeFill="accent3" w:themeFillTint="33"/>
          </w:tcPr>
          <w:p w14:paraId="402C9426" w14:textId="77777777" w:rsidR="00242051" w:rsidRPr="008A096E" w:rsidRDefault="00242051" w:rsidP="00C01275">
            <w:pPr>
              <w:rPr>
                <w:b/>
                <w:sz w:val="22"/>
                <w:szCs w:val="22"/>
              </w:rPr>
            </w:pPr>
            <w:r w:rsidRPr="008A096E">
              <w:rPr>
                <w:color w:val="000000"/>
                <w:sz w:val="22"/>
                <w:szCs w:val="22"/>
              </w:rPr>
              <w:t>Įrašyti abi reikalaujamas reikšmes:</w:t>
            </w:r>
            <w:r w:rsidRPr="008A096E">
              <w:rPr>
                <w:color w:val="000000"/>
                <w:sz w:val="22"/>
                <w:szCs w:val="22"/>
              </w:rPr>
              <w:br/>
              <w:t>1. Pirkimo s</w:t>
            </w:r>
            <w:r w:rsidRPr="008A096E">
              <w:rPr>
                <w:bCs/>
                <w:sz w:val="22"/>
                <w:szCs w:val="22"/>
              </w:rPr>
              <w:t>utarties objekto dalies, perduodamos vykdyti subtiekėjui/subrangovui, aprašymas</w:t>
            </w:r>
            <w:r w:rsidRPr="008A096E">
              <w:rPr>
                <w:color w:val="000000"/>
                <w:sz w:val="22"/>
                <w:szCs w:val="22"/>
              </w:rPr>
              <w:br/>
              <w:t>2. Subtiekėjui/subrangovui perduodama pirkimo sutarties dalis % ar Eur pirkimo sutarties kainoje</w:t>
            </w:r>
          </w:p>
        </w:tc>
      </w:tr>
      <w:tr w:rsidR="00242051" w:rsidRPr="00A32A00" w14:paraId="30B411F1" w14:textId="77777777" w:rsidTr="000942B6">
        <w:trPr>
          <w:trHeight w:val="355"/>
        </w:trPr>
        <w:tc>
          <w:tcPr>
            <w:tcW w:w="571" w:type="dxa"/>
          </w:tcPr>
          <w:p w14:paraId="6ADF1211" w14:textId="77777777" w:rsidR="00242051" w:rsidRPr="00A32A00" w:rsidRDefault="00242051" w:rsidP="00C01275">
            <w:pPr>
              <w:rPr>
                <w:bCs/>
              </w:rPr>
            </w:pPr>
            <w:r w:rsidRPr="00A32A00">
              <w:rPr>
                <w:bCs/>
              </w:rPr>
              <w:t>1.</w:t>
            </w:r>
          </w:p>
        </w:tc>
        <w:tc>
          <w:tcPr>
            <w:tcW w:w="4102" w:type="dxa"/>
          </w:tcPr>
          <w:p w14:paraId="0AC505D3" w14:textId="77777777" w:rsidR="00242051" w:rsidRPr="00A32A00" w:rsidRDefault="00242051" w:rsidP="00C01275">
            <w:pPr>
              <w:rPr>
                <w:bCs/>
              </w:rPr>
            </w:pPr>
          </w:p>
        </w:tc>
        <w:tc>
          <w:tcPr>
            <w:tcW w:w="5223" w:type="dxa"/>
          </w:tcPr>
          <w:p w14:paraId="437D15A4" w14:textId="77777777" w:rsidR="00242051" w:rsidRPr="00A32A00" w:rsidRDefault="00242051" w:rsidP="00C01275">
            <w:pPr>
              <w:rPr>
                <w:bCs/>
              </w:rPr>
            </w:pPr>
          </w:p>
        </w:tc>
      </w:tr>
      <w:tr w:rsidR="00242051" w:rsidRPr="00A32A00" w14:paraId="1788AB66" w14:textId="77777777" w:rsidTr="000942B6">
        <w:trPr>
          <w:trHeight w:val="348"/>
        </w:trPr>
        <w:tc>
          <w:tcPr>
            <w:tcW w:w="571" w:type="dxa"/>
          </w:tcPr>
          <w:p w14:paraId="07210A78" w14:textId="77777777" w:rsidR="00242051" w:rsidRPr="00A32A00" w:rsidRDefault="00242051" w:rsidP="00243A39">
            <w:pPr>
              <w:spacing w:line="288" w:lineRule="auto"/>
              <w:rPr>
                <w:bCs/>
              </w:rPr>
            </w:pPr>
            <w:r w:rsidRPr="00A32A00">
              <w:rPr>
                <w:bCs/>
              </w:rPr>
              <w:t>2.</w:t>
            </w:r>
          </w:p>
        </w:tc>
        <w:tc>
          <w:tcPr>
            <w:tcW w:w="4102" w:type="dxa"/>
          </w:tcPr>
          <w:p w14:paraId="199B4EC0" w14:textId="77777777" w:rsidR="00242051" w:rsidRPr="00A32A00" w:rsidRDefault="00242051" w:rsidP="00243A39">
            <w:pPr>
              <w:spacing w:line="288" w:lineRule="auto"/>
              <w:rPr>
                <w:bCs/>
              </w:rPr>
            </w:pPr>
          </w:p>
        </w:tc>
        <w:tc>
          <w:tcPr>
            <w:tcW w:w="5223" w:type="dxa"/>
          </w:tcPr>
          <w:p w14:paraId="7628D538" w14:textId="77777777" w:rsidR="00242051" w:rsidRPr="00A32A00" w:rsidRDefault="00242051" w:rsidP="00243A39">
            <w:pPr>
              <w:spacing w:line="288" w:lineRule="auto"/>
              <w:rPr>
                <w:bCs/>
              </w:rPr>
            </w:pPr>
          </w:p>
        </w:tc>
      </w:tr>
    </w:tbl>
    <w:p w14:paraId="71242AD0" w14:textId="77777777" w:rsidR="00242051" w:rsidRDefault="00242051" w:rsidP="00243A39">
      <w:pPr>
        <w:autoSpaceDE w:val="0"/>
        <w:adjustRightInd w:val="0"/>
        <w:spacing w:line="288" w:lineRule="auto"/>
        <w:jc w:val="both"/>
        <w:rPr>
          <w:rFonts w:eastAsia="Lucida Sans Unicode"/>
          <w:kern w:val="3"/>
          <w:lang w:eastAsia="hi-IN" w:bidi="hi-IN"/>
        </w:rPr>
      </w:pPr>
    </w:p>
    <w:p w14:paraId="6615F480" w14:textId="28EDF155" w:rsidR="00242051" w:rsidRPr="00C10A1C" w:rsidRDefault="00242051" w:rsidP="00243A39">
      <w:pPr>
        <w:autoSpaceDE w:val="0"/>
        <w:adjustRightInd w:val="0"/>
        <w:spacing w:line="288" w:lineRule="auto"/>
        <w:jc w:val="both"/>
        <w:rPr>
          <w:b/>
          <w:bCs/>
          <w:szCs w:val="22"/>
        </w:rPr>
      </w:pPr>
      <w:r w:rsidRPr="00930D9D">
        <w:rPr>
          <w:rFonts w:eastAsia="Lucida Sans Unicode"/>
          <w:b/>
          <w:bCs/>
          <w:kern w:val="3"/>
          <w:lang w:eastAsia="hi-IN" w:bidi="hi-IN"/>
        </w:rPr>
        <w:t>Mes siūlome ši</w:t>
      </w:r>
      <w:r w:rsidR="00EC3F16">
        <w:rPr>
          <w:rFonts w:eastAsia="Lucida Sans Unicode"/>
          <w:b/>
          <w:bCs/>
          <w:kern w:val="3"/>
          <w:lang w:eastAsia="hi-IN" w:bidi="hi-IN"/>
        </w:rPr>
        <w:t>a</w:t>
      </w:r>
      <w:r w:rsidRPr="00930D9D">
        <w:rPr>
          <w:rFonts w:eastAsia="Lucida Sans Unicode"/>
          <w:b/>
          <w:bCs/>
          <w:kern w:val="3"/>
          <w:lang w:eastAsia="hi-IN" w:bidi="hi-IN"/>
        </w:rPr>
        <w:t xml:space="preserve">s </w:t>
      </w:r>
      <w:r w:rsidR="00EC3F16">
        <w:rPr>
          <w:rFonts w:eastAsia="Lucida Sans Unicode"/>
          <w:b/>
          <w:bCs/>
          <w:kern w:val="3"/>
          <w:lang w:eastAsia="hi-IN" w:bidi="hi-IN"/>
        </w:rPr>
        <w:t>Paslaugas</w:t>
      </w:r>
      <w:r w:rsidR="001E10A2">
        <w:rPr>
          <w:b/>
          <w:bCs/>
          <w:szCs w:val="22"/>
        </w:rPr>
        <w:t>:</w:t>
      </w:r>
    </w:p>
    <w:p w14:paraId="7351AE5C" w14:textId="6F094E40" w:rsidR="00242051" w:rsidRPr="00AF2081" w:rsidRDefault="00407B97" w:rsidP="00243A39">
      <w:pPr>
        <w:autoSpaceDE w:val="0"/>
        <w:adjustRightInd w:val="0"/>
        <w:spacing w:line="288" w:lineRule="auto"/>
        <w:jc w:val="right"/>
        <w:rPr>
          <w:rFonts w:eastAsia="Calibri"/>
          <w:color w:val="FF0000"/>
        </w:rPr>
      </w:pPr>
      <w:r>
        <w:rPr>
          <w:rFonts w:eastAsia="Calibri"/>
          <w:b/>
          <w:bCs/>
        </w:rPr>
        <w:t>4</w:t>
      </w:r>
      <w:r w:rsidR="00242051" w:rsidRPr="008349D0">
        <w:rPr>
          <w:rFonts w:eastAsia="Calibri"/>
          <w:b/>
          <w:bCs/>
        </w:rPr>
        <w:t xml:space="preserve"> lentelė</w:t>
      </w:r>
      <w:r w:rsidR="00242051" w:rsidRPr="00930D9D">
        <w:rPr>
          <w:rFonts w:eastAsia="Calibri"/>
          <w:b/>
          <w:bCs/>
        </w:rPr>
        <w:t>. „</w:t>
      </w:r>
      <w:r w:rsidR="00FE54DA">
        <w:rPr>
          <w:rFonts w:eastAsia="Calibri"/>
          <w:b/>
          <w:bCs/>
        </w:rPr>
        <w:t>Bendra palyginamoji p</w:t>
      </w:r>
      <w:r w:rsidR="002C15F7">
        <w:rPr>
          <w:rFonts w:eastAsia="Calibri"/>
          <w:b/>
          <w:bCs/>
        </w:rPr>
        <w:t>asiūlymo kaina</w:t>
      </w:r>
      <w:r w:rsidR="00242051" w:rsidRPr="00930D9D">
        <w:rPr>
          <w:rFonts w:eastAsia="Calibri"/>
          <w:b/>
          <w:bC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26"/>
        <w:gridCol w:w="4087"/>
        <w:gridCol w:w="1157"/>
        <w:gridCol w:w="1564"/>
        <w:gridCol w:w="1413"/>
        <w:gridCol w:w="1270"/>
      </w:tblGrid>
      <w:tr w:rsidR="00EC3F16" w:rsidRPr="00EC3F16" w14:paraId="7A3012C4" w14:textId="77777777" w:rsidTr="00B01C34">
        <w:tc>
          <w:tcPr>
            <w:tcW w:w="426" w:type="dxa"/>
            <w:shd w:val="clear" w:color="auto" w:fill="EAF1DD" w:themeFill="accent3" w:themeFillTint="33"/>
            <w:hideMark/>
          </w:tcPr>
          <w:p w14:paraId="1F78C34D" w14:textId="77777777" w:rsidR="00EC3F16" w:rsidRDefault="00EC3F16" w:rsidP="00EC3F16">
            <w:pPr>
              <w:suppressAutoHyphens w:val="0"/>
              <w:autoSpaceDN/>
              <w:jc w:val="center"/>
              <w:textAlignment w:val="auto"/>
              <w:rPr>
                <w:b/>
                <w:bCs/>
                <w:color w:val="000000"/>
                <w:sz w:val="22"/>
                <w:szCs w:val="22"/>
                <w:lang w:eastAsia="en-GB"/>
              </w:rPr>
            </w:pPr>
          </w:p>
          <w:p w14:paraId="659CBF37" w14:textId="1E64E382"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Eil. Nr.</w:t>
            </w:r>
          </w:p>
        </w:tc>
        <w:tc>
          <w:tcPr>
            <w:tcW w:w="4087" w:type="dxa"/>
            <w:shd w:val="clear" w:color="auto" w:fill="EAF1DD" w:themeFill="accent3" w:themeFillTint="33"/>
            <w:tcMar>
              <w:top w:w="0" w:type="dxa"/>
              <w:left w:w="108" w:type="dxa"/>
              <w:bottom w:w="0" w:type="dxa"/>
              <w:right w:w="108" w:type="dxa"/>
            </w:tcMar>
            <w:hideMark/>
          </w:tcPr>
          <w:p w14:paraId="0E343620" w14:textId="77777777" w:rsidR="00EC3F16" w:rsidRPr="00EC3F16" w:rsidRDefault="00EC3F16" w:rsidP="00EC3F16">
            <w:pPr>
              <w:suppressAutoHyphens w:val="0"/>
              <w:autoSpaceDN/>
              <w:jc w:val="center"/>
              <w:textAlignment w:val="auto"/>
              <w:rPr>
                <w:b/>
                <w:bCs/>
                <w:color w:val="000000"/>
                <w:sz w:val="22"/>
                <w:szCs w:val="22"/>
                <w:lang w:eastAsia="en-GB"/>
              </w:rPr>
            </w:pPr>
          </w:p>
          <w:p w14:paraId="49607DBE" w14:textId="4FA1D34E"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Paslaugos pavadinimas</w:t>
            </w:r>
          </w:p>
        </w:tc>
        <w:tc>
          <w:tcPr>
            <w:tcW w:w="1157" w:type="dxa"/>
            <w:shd w:val="clear" w:color="auto" w:fill="EAF1DD" w:themeFill="accent3" w:themeFillTint="33"/>
            <w:hideMark/>
          </w:tcPr>
          <w:p w14:paraId="0A955830" w14:textId="77777777" w:rsidR="00EC3F16" w:rsidRDefault="00EC3F16" w:rsidP="00EC3F16">
            <w:pPr>
              <w:suppressAutoHyphens w:val="0"/>
              <w:autoSpaceDN/>
              <w:jc w:val="center"/>
              <w:textAlignment w:val="auto"/>
              <w:rPr>
                <w:b/>
                <w:bCs/>
                <w:color w:val="000000"/>
                <w:sz w:val="22"/>
                <w:szCs w:val="22"/>
                <w:lang w:eastAsia="en-GB"/>
              </w:rPr>
            </w:pPr>
          </w:p>
          <w:p w14:paraId="15C4B6EC" w14:textId="35514A1F"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Mato                       vnt.</w:t>
            </w:r>
          </w:p>
        </w:tc>
        <w:tc>
          <w:tcPr>
            <w:tcW w:w="1564" w:type="dxa"/>
            <w:shd w:val="clear" w:color="auto" w:fill="EAF1DD" w:themeFill="accent3" w:themeFillTint="33"/>
            <w:hideMark/>
          </w:tcPr>
          <w:p w14:paraId="60123392" w14:textId="77777777" w:rsidR="00EC3F16" w:rsidRDefault="00EC3F16" w:rsidP="00EC3F16">
            <w:pPr>
              <w:suppressAutoHyphens w:val="0"/>
              <w:autoSpaceDN/>
              <w:jc w:val="center"/>
              <w:textAlignment w:val="auto"/>
              <w:rPr>
                <w:b/>
                <w:bCs/>
                <w:color w:val="000000"/>
                <w:sz w:val="22"/>
                <w:szCs w:val="22"/>
                <w:lang w:eastAsia="en-GB"/>
              </w:rPr>
            </w:pPr>
          </w:p>
          <w:p w14:paraId="36AA277E" w14:textId="3FD16B6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Preliminarus kiekis</w:t>
            </w:r>
          </w:p>
        </w:tc>
        <w:tc>
          <w:tcPr>
            <w:tcW w:w="1413" w:type="dxa"/>
            <w:shd w:val="clear" w:color="auto" w:fill="EAF1DD" w:themeFill="accent3" w:themeFillTint="33"/>
            <w:tcMar>
              <w:top w:w="0" w:type="dxa"/>
              <w:left w:w="108" w:type="dxa"/>
              <w:bottom w:w="0" w:type="dxa"/>
              <w:right w:w="108" w:type="dxa"/>
            </w:tcMar>
            <w:hideMark/>
          </w:tcPr>
          <w:p w14:paraId="37F15187" w14:textId="77777777" w:rsidR="00EC3F16" w:rsidRDefault="00EC3F16" w:rsidP="00EC3F16">
            <w:pPr>
              <w:suppressAutoHyphens w:val="0"/>
              <w:autoSpaceDN/>
              <w:jc w:val="center"/>
              <w:textAlignment w:val="auto"/>
              <w:rPr>
                <w:b/>
                <w:bCs/>
                <w:color w:val="000000"/>
                <w:sz w:val="22"/>
                <w:szCs w:val="22"/>
                <w:lang w:eastAsia="en-GB"/>
              </w:rPr>
            </w:pPr>
          </w:p>
          <w:p w14:paraId="38B9E99C" w14:textId="675EB923"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 xml:space="preserve">Vnt. </w:t>
            </w:r>
            <w:r>
              <w:rPr>
                <w:b/>
                <w:bCs/>
                <w:color w:val="000000"/>
                <w:sz w:val="22"/>
                <w:szCs w:val="22"/>
                <w:lang w:eastAsia="en-GB"/>
              </w:rPr>
              <w:t>k</w:t>
            </w:r>
            <w:r w:rsidRPr="00EC3F16">
              <w:rPr>
                <w:b/>
                <w:bCs/>
                <w:color w:val="000000"/>
                <w:sz w:val="22"/>
                <w:szCs w:val="22"/>
                <w:lang w:eastAsia="en-GB"/>
              </w:rPr>
              <w:t>aina Eur</w:t>
            </w:r>
            <w:r>
              <w:rPr>
                <w:b/>
                <w:bCs/>
                <w:color w:val="000000"/>
                <w:sz w:val="22"/>
                <w:szCs w:val="22"/>
                <w:lang w:eastAsia="en-GB"/>
              </w:rPr>
              <w:t xml:space="preserve"> </w:t>
            </w:r>
            <w:r w:rsidRPr="00EC3F16">
              <w:rPr>
                <w:b/>
                <w:bCs/>
                <w:color w:val="000000"/>
                <w:sz w:val="22"/>
                <w:szCs w:val="22"/>
                <w:lang w:eastAsia="en-GB"/>
              </w:rPr>
              <w:t xml:space="preserve">be PVM </w:t>
            </w:r>
          </w:p>
        </w:tc>
        <w:tc>
          <w:tcPr>
            <w:tcW w:w="1270" w:type="dxa"/>
            <w:shd w:val="clear" w:color="auto" w:fill="EAF1DD" w:themeFill="accent3" w:themeFillTint="33"/>
            <w:hideMark/>
          </w:tcPr>
          <w:p w14:paraId="1BA0FFDB" w14:textId="77777777" w:rsidR="00EC3F16" w:rsidRDefault="00EC3F16" w:rsidP="00EC3F16">
            <w:pPr>
              <w:suppressAutoHyphens w:val="0"/>
              <w:autoSpaceDN/>
              <w:jc w:val="center"/>
              <w:textAlignment w:val="auto"/>
              <w:rPr>
                <w:b/>
                <w:bCs/>
                <w:color w:val="000000"/>
                <w:sz w:val="22"/>
                <w:szCs w:val="22"/>
                <w:lang w:eastAsia="en-GB"/>
              </w:rPr>
            </w:pPr>
            <w:r>
              <w:rPr>
                <w:b/>
                <w:bCs/>
                <w:color w:val="000000"/>
                <w:sz w:val="22"/>
                <w:szCs w:val="22"/>
                <w:lang w:eastAsia="en-GB"/>
              </w:rPr>
              <w:t>Bendra</w:t>
            </w:r>
            <w:r w:rsidRPr="00EC3F16">
              <w:rPr>
                <w:b/>
                <w:bCs/>
                <w:color w:val="000000"/>
                <w:sz w:val="22"/>
                <w:szCs w:val="22"/>
                <w:lang w:eastAsia="en-GB"/>
              </w:rPr>
              <w:t xml:space="preserve"> kaina </w:t>
            </w:r>
            <w:r>
              <w:rPr>
                <w:b/>
                <w:bCs/>
                <w:color w:val="000000"/>
                <w:sz w:val="22"/>
                <w:szCs w:val="22"/>
                <w:lang w:eastAsia="en-GB"/>
              </w:rPr>
              <w:t xml:space="preserve">Eur </w:t>
            </w:r>
            <w:r w:rsidRPr="00EC3F16">
              <w:rPr>
                <w:b/>
                <w:bCs/>
                <w:color w:val="000000"/>
                <w:sz w:val="22"/>
                <w:szCs w:val="22"/>
                <w:lang w:eastAsia="en-GB"/>
              </w:rPr>
              <w:t xml:space="preserve">be PVM </w:t>
            </w:r>
          </w:p>
          <w:p w14:paraId="4F43E189" w14:textId="2B19E633"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(4*5)</w:t>
            </w:r>
          </w:p>
        </w:tc>
      </w:tr>
      <w:tr w:rsidR="00EC3F16" w:rsidRPr="00EC3F16" w14:paraId="2FA81A5B" w14:textId="77777777" w:rsidTr="00B01C34">
        <w:tc>
          <w:tcPr>
            <w:tcW w:w="426" w:type="dxa"/>
            <w:hideMark/>
          </w:tcPr>
          <w:p w14:paraId="214CECC8"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1</w:t>
            </w:r>
          </w:p>
        </w:tc>
        <w:tc>
          <w:tcPr>
            <w:tcW w:w="4087" w:type="dxa"/>
            <w:tcMar>
              <w:top w:w="0" w:type="dxa"/>
              <w:left w:w="108" w:type="dxa"/>
              <w:bottom w:w="0" w:type="dxa"/>
              <w:right w:w="108" w:type="dxa"/>
            </w:tcMar>
            <w:hideMark/>
          </w:tcPr>
          <w:p w14:paraId="1F2466A3"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2</w:t>
            </w:r>
          </w:p>
        </w:tc>
        <w:tc>
          <w:tcPr>
            <w:tcW w:w="1157" w:type="dxa"/>
            <w:hideMark/>
          </w:tcPr>
          <w:p w14:paraId="5282349C"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3</w:t>
            </w:r>
          </w:p>
        </w:tc>
        <w:tc>
          <w:tcPr>
            <w:tcW w:w="1564" w:type="dxa"/>
            <w:hideMark/>
          </w:tcPr>
          <w:p w14:paraId="682923C1"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4</w:t>
            </w:r>
          </w:p>
        </w:tc>
        <w:tc>
          <w:tcPr>
            <w:tcW w:w="1413" w:type="dxa"/>
            <w:tcMar>
              <w:top w:w="0" w:type="dxa"/>
              <w:left w:w="108" w:type="dxa"/>
              <w:bottom w:w="0" w:type="dxa"/>
              <w:right w:w="108" w:type="dxa"/>
            </w:tcMar>
            <w:hideMark/>
          </w:tcPr>
          <w:p w14:paraId="0D4D9036"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5</w:t>
            </w:r>
          </w:p>
        </w:tc>
        <w:tc>
          <w:tcPr>
            <w:tcW w:w="1270" w:type="dxa"/>
            <w:hideMark/>
          </w:tcPr>
          <w:p w14:paraId="73A22D13"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6</w:t>
            </w:r>
          </w:p>
        </w:tc>
      </w:tr>
      <w:tr w:rsidR="00EC3F16" w:rsidRPr="00EC3F16" w14:paraId="11E5769B" w14:textId="77777777" w:rsidTr="00B01C34">
        <w:tc>
          <w:tcPr>
            <w:tcW w:w="426" w:type="dxa"/>
            <w:hideMark/>
          </w:tcPr>
          <w:p w14:paraId="5F07D0A0"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1.</w:t>
            </w:r>
          </w:p>
        </w:tc>
        <w:tc>
          <w:tcPr>
            <w:tcW w:w="4087" w:type="dxa"/>
            <w:tcMar>
              <w:top w:w="0" w:type="dxa"/>
              <w:left w:w="108" w:type="dxa"/>
              <w:bottom w:w="0" w:type="dxa"/>
              <w:right w:w="108" w:type="dxa"/>
            </w:tcMar>
            <w:hideMark/>
          </w:tcPr>
          <w:p w14:paraId="49DB7379" w14:textId="59B73FFA" w:rsidR="00EC3F16" w:rsidRPr="00EC3F16" w:rsidRDefault="00EC3F16" w:rsidP="00EC3F16">
            <w:pPr>
              <w:suppressAutoHyphens w:val="0"/>
              <w:autoSpaceDN/>
              <w:jc w:val="both"/>
              <w:textAlignment w:val="auto"/>
              <w:rPr>
                <w:color w:val="000000"/>
                <w:sz w:val="22"/>
                <w:szCs w:val="22"/>
                <w:lang w:eastAsia="en-GB"/>
              </w:rPr>
            </w:pPr>
            <w:r w:rsidRPr="00EC3F16">
              <w:rPr>
                <w:color w:val="000000"/>
                <w:sz w:val="22"/>
                <w:szCs w:val="22"/>
                <w:lang w:eastAsia="en-GB"/>
              </w:rPr>
              <w:t xml:space="preserve">Vienkartinis mokestis už įsėdimą ar </w:t>
            </w:r>
            <w:r w:rsidR="00BC2B73">
              <w:rPr>
                <w:color w:val="000000"/>
                <w:sz w:val="22"/>
                <w:szCs w:val="22"/>
                <w:lang w:eastAsia="en-GB"/>
              </w:rPr>
              <w:t xml:space="preserve">                              </w:t>
            </w:r>
            <w:r w:rsidRPr="00EC3F16">
              <w:rPr>
                <w:color w:val="000000"/>
                <w:sz w:val="22"/>
                <w:szCs w:val="22"/>
                <w:lang w:eastAsia="en-GB"/>
              </w:rPr>
              <w:t>iškvietimą (dienos metu</w:t>
            </w:r>
            <w:r w:rsidR="002D588A" w:rsidRPr="00474E5B">
              <w:rPr>
                <w:color w:val="FF0000"/>
                <w:sz w:val="22"/>
                <w:szCs w:val="22"/>
                <w:lang w:eastAsia="en-GB"/>
              </w:rPr>
              <w:t>*</w:t>
            </w:r>
            <w:r w:rsidRPr="00EC3F16">
              <w:rPr>
                <w:color w:val="000000"/>
                <w:sz w:val="22"/>
                <w:szCs w:val="22"/>
                <w:lang w:eastAsia="en-GB"/>
              </w:rPr>
              <w:t>)</w:t>
            </w:r>
          </w:p>
        </w:tc>
        <w:tc>
          <w:tcPr>
            <w:tcW w:w="1157" w:type="dxa"/>
            <w:hideMark/>
          </w:tcPr>
          <w:p w14:paraId="02E9D1A3"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Vnt.</w:t>
            </w:r>
          </w:p>
        </w:tc>
        <w:tc>
          <w:tcPr>
            <w:tcW w:w="1564" w:type="dxa"/>
          </w:tcPr>
          <w:p w14:paraId="5F1C042C"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1500</w:t>
            </w:r>
          </w:p>
        </w:tc>
        <w:tc>
          <w:tcPr>
            <w:tcW w:w="1413" w:type="dxa"/>
            <w:tcMar>
              <w:top w:w="0" w:type="dxa"/>
              <w:left w:w="108" w:type="dxa"/>
              <w:bottom w:w="0" w:type="dxa"/>
              <w:right w:w="108" w:type="dxa"/>
            </w:tcMar>
          </w:tcPr>
          <w:p w14:paraId="50D90166" w14:textId="77777777" w:rsidR="00EC3F16" w:rsidRPr="00EC3F16" w:rsidRDefault="00EC3F16" w:rsidP="00EC3F16">
            <w:pPr>
              <w:suppressAutoHyphens w:val="0"/>
              <w:autoSpaceDN/>
              <w:jc w:val="center"/>
              <w:textAlignment w:val="auto"/>
              <w:rPr>
                <w:color w:val="000000"/>
                <w:sz w:val="22"/>
                <w:szCs w:val="22"/>
                <w:lang w:eastAsia="en-GB"/>
              </w:rPr>
            </w:pPr>
          </w:p>
        </w:tc>
        <w:tc>
          <w:tcPr>
            <w:tcW w:w="1270" w:type="dxa"/>
          </w:tcPr>
          <w:p w14:paraId="301788BD" w14:textId="77777777" w:rsidR="00EC3F16" w:rsidRPr="00EC3F16" w:rsidRDefault="00EC3F16" w:rsidP="00EC3F16">
            <w:pPr>
              <w:suppressAutoHyphens w:val="0"/>
              <w:autoSpaceDN/>
              <w:jc w:val="center"/>
              <w:textAlignment w:val="auto"/>
              <w:rPr>
                <w:color w:val="000000"/>
                <w:sz w:val="22"/>
                <w:szCs w:val="22"/>
                <w:lang w:eastAsia="en-GB"/>
              </w:rPr>
            </w:pPr>
          </w:p>
        </w:tc>
      </w:tr>
      <w:tr w:rsidR="00EC3F16" w:rsidRPr="00EC3F16" w14:paraId="6D2A5796" w14:textId="77777777" w:rsidTr="00B01C34">
        <w:tc>
          <w:tcPr>
            <w:tcW w:w="426" w:type="dxa"/>
            <w:hideMark/>
          </w:tcPr>
          <w:p w14:paraId="2B03D7C6"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2.</w:t>
            </w:r>
          </w:p>
        </w:tc>
        <w:tc>
          <w:tcPr>
            <w:tcW w:w="4087" w:type="dxa"/>
            <w:tcMar>
              <w:top w:w="0" w:type="dxa"/>
              <w:left w:w="108" w:type="dxa"/>
              <w:bottom w:w="0" w:type="dxa"/>
              <w:right w:w="108" w:type="dxa"/>
            </w:tcMar>
            <w:hideMark/>
          </w:tcPr>
          <w:p w14:paraId="4D799B00" w14:textId="7A93ABD4" w:rsidR="00EC3F16" w:rsidRPr="00EC3F16" w:rsidRDefault="00EC3F16" w:rsidP="00EC3F16">
            <w:pPr>
              <w:suppressAutoHyphens w:val="0"/>
              <w:autoSpaceDN/>
              <w:jc w:val="both"/>
              <w:textAlignment w:val="auto"/>
              <w:rPr>
                <w:color w:val="000000"/>
                <w:sz w:val="22"/>
                <w:szCs w:val="22"/>
                <w:lang w:eastAsia="en-GB"/>
              </w:rPr>
            </w:pPr>
            <w:r w:rsidRPr="00EC3F16">
              <w:rPr>
                <w:color w:val="000000"/>
                <w:sz w:val="22"/>
                <w:szCs w:val="22"/>
                <w:lang w:eastAsia="en-GB"/>
              </w:rPr>
              <w:t xml:space="preserve">Vienkartinis mokestis už įsėdimą ar </w:t>
            </w:r>
            <w:r w:rsidR="00BC2B73">
              <w:rPr>
                <w:color w:val="000000"/>
                <w:sz w:val="22"/>
                <w:szCs w:val="22"/>
                <w:lang w:eastAsia="en-GB"/>
              </w:rPr>
              <w:t xml:space="preserve">                        </w:t>
            </w:r>
            <w:r w:rsidRPr="00EC3F16">
              <w:rPr>
                <w:color w:val="000000"/>
                <w:sz w:val="22"/>
                <w:szCs w:val="22"/>
                <w:lang w:eastAsia="en-GB"/>
              </w:rPr>
              <w:t>iškvietimą (nakties metu)</w:t>
            </w:r>
          </w:p>
        </w:tc>
        <w:tc>
          <w:tcPr>
            <w:tcW w:w="1157" w:type="dxa"/>
            <w:hideMark/>
          </w:tcPr>
          <w:p w14:paraId="4D3C2132"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Vnt.</w:t>
            </w:r>
          </w:p>
        </w:tc>
        <w:tc>
          <w:tcPr>
            <w:tcW w:w="1564" w:type="dxa"/>
          </w:tcPr>
          <w:p w14:paraId="16D25EF9"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40</w:t>
            </w:r>
          </w:p>
        </w:tc>
        <w:tc>
          <w:tcPr>
            <w:tcW w:w="1413" w:type="dxa"/>
            <w:tcMar>
              <w:top w:w="0" w:type="dxa"/>
              <w:left w:w="108" w:type="dxa"/>
              <w:bottom w:w="0" w:type="dxa"/>
              <w:right w:w="108" w:type="dxa"/>
            </w:tcMar>
          </w:tcPr>
          <w:p w14:paraId="1F9227D6" w14:textId="77777777" w:rsidR="00EC3F16" w:rsidRPr="00EC3F16" w:rsidRDefault="00EC3F16" w:rsidP="00EC3F16">
            <w:pPr>
              <w:suppressAutoHyphens w:val="0"/>
              <w:autoSpaceDN/>
              <w:jc w:val="center"/>
              <w:textAlignment w:val="auto"/>
              <w:rPr>
                <w:color w:val="000000"/>
                <w:sz w:val="22"/>
                <w:szCs w:val="22"/>
                <w:lang w:eastAsia="en-GB"/>
              </w:rPr>
            </w:pPr>
          </w:p>
        </w:tc>
        <w:tc>
          <w:tcPr>
            <w:tcW w:w="1270" w:type="dxa"/>
          </w:tcPr>
          <w:p w14:paraId="450F0B1E" w14:textId="77777777" w:rsidR="00EC3F16" w:rsidRPr="00EC3F16" w:rsidRDefault="00EC3F16" w:rsidP="00EC3F16">
            <w:pPr>
              <w:suppressAutoHyphens w:val="0"/>
              <w:autoSpaceDN/>
              <w:jc w:val="center"/>
              <w:textAlignment w:val="auto"/>
              <w:rPr>
                <w:color w:val="000000"/>
                <w:sz w:val="22"/>
                <w:szCs w:val="22"/>
                <w:lang w:eastAsia="en-GB"/>
              </w:rPr>
            </w:pPr>
          </w:p>
        </w:tc>
      </w:tr>
      <w:tr w:rsidR="00EC3F16" w:rsidRPr="00EC3F16" w14:paraId="6CDD5910" w14:textId="77777777" w:rsidTr="00B01C34">
        <w:tc>
          <w:tcPr>
            <w:tcW w:w="426" w:type="dxa"/>
            <w:hideMark/>
          </w:tcPr>
          <w:p w14:paraId="0C6EFF98"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3.</w:t>
            </w:r>
          </w:p>
        </w:tc>
        <w:tc>
          <w:tcPr>
            <w:tcW w:w="4087" w:type="dxa"/>
            <w:tcMar>
              <w:top w:w="0" w:type="dxa"/>
              <w:left w:w="108" w:type="dxa"/>
              <w:bottom w:w="0" w:type="dxa"/>
              <w:right w:w="108" w:type="dxa"/>
            </w:tcMar>
            <w:hideMark/>
          </w:tcPr>
          <w:p w14:paraId="1950257D" w14:textId="77777777" w:rsidR="00EC3F16" w:rsidRPr="00EC3F16" w:rsidRDefault="00EC3F16" w:rsidP="00EC3F16">
            <w:pPr>
              <w:suppressAutoHyphens w:val="0"/>
              <w:autoSpaceDN/>
              <w:jc w:val="both"/>
              <w:textAlignment w:val="auto"/>
              <w:rPr>
                <w:color w:val="000000"/>
                <w:sz w:val="22"/>
                <w:szCs w:val="22"/>
                <w:lang w:eastAsia="en-GB"/>
              </w:rPr>
            </w:pPr>
            <w:r w:rsidRPr="00EC3F16">
              <w:rPr>
                <w:color w:val="000000"/>
                <w:sz w:val="22"/>
                <w:szCs w:val="22"/>
                <w:lang w:eastAsia="en-GB"/>
              </w:rPr>
              <w:t>Už nuvažiuoto kelio 1 km mieste (dienos metu)</w:t>
            </w:r>
          </w:p>
        </w:tc>
        <w:tc>
          <w:tcPr>
            <w:tcW w:w="1157" w:type="dxa"/>
            <w:hideMark/>
          </w:tcPr>
          <w:p w14:paraId="32BAF9E3"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Km.</w:t>
            </w:r>
          </w:p>
        </w:tc>
        <w:tc>
          <w:tcPr>
            <w:tcW w:w="1564" w:type="dxa"/>
          </w:tcPr>
          <w:p w14:paraId="4A114C43"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5000</w:t>
            </w:r>
          </w:p>
        </w:tc>
        <w:tc>
          <w:tcPr>
            <w:tcW w:w="1413" w:type="dxa"/>
            <w:tcMar>
              <w:top w:w="0" w:type="dxa"/>
              <w:left w:w="108" w:type="dxa"/>
              <w:bottom w:w="0" w:type="dxa"/>
              <w:right w:w="108" w:type="dxa"/>
            </w:tcMar>
          </w:tcPr>
          <w:p w14:paraId="14A7752B" w14:textId="77777777" w:rsidR="00EC3F16" w:rsidRPr="00EC3F16" w:rsidRDefault="00EC3F16" w:rsidP="00EC3F16">
            <w:pPr>
              <w:suppressAutoHyphens w:val="0"/>
              <w:autoSpaceDN/>
              <w:jc w:val="center"/>
              <w:textAlignment w:val="auto"/>
              <w:rPr>
                <w:color w:val="000000"/>
                <w:sz w:val="22"/>
                <w:szCs w:val="22"/>
                <w:lang w:eastAsia="en-GB"/>
              </w:rPr>
            </w:pPr>
          </w:p>
        </w:tc>
        <w:tc>
          <w:tcPr>
            <w:tcW w:w="1270" w:type="dxa"/>
          </w:tcPr>
          <w:p w14:paraId="7746A964" w14:textId="77777777" w:rsidR="00EC3F16" w:rsidRPr="00EC3F16" w:rsidRDefault="00EC3F16" w:rsidP="00EC3F16">
            <w:pPr>
              <w:suppressAutoHyphens w:val="0"/>
              <w:autoSpaceDN/>
              <w:jc w:val="center"/>
              <w:textAlignment w:val="auto"/>
              <w:rPr>
                <w:color w:val="000000"/>
                <w:sz w:val="22"/>
                <w:szCs w:val="22"/>
                <w:lang w:eastAsia="en-GB"/>
              </w:rPr>
            </w:pPr>
          </w:p>
        </w:tc>
      </w:tr>
      <w:tr w:rsidR="00EC3F16" w:rsidRPr="00EC3F16" w14:paraId="183BBA66" w14:textId="77777777" w:rsidTr="00B01C34">
        <w:tc>
          <w:tcPr>
            <w:tcW w:w="426" w:type="dxa"/>
            <w:hideMark/>
          </w:tcPr>
          <w:p w14:paraId="02AE9ED9"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 xml:space="preserve">4. </w:t>
            </w:r>
          </w:p>
        </w:tc>
        <w:tc>
          <w:tcPr>
            <w:tcW w:w="4087" w:type="dxa"/>
            <w:tcMar>
              <w:top w:w="0" w:type="dxa"/>
              <w:left w:w="108" w:type="dxa"/>
              <w:bottom w:w="0" w:type="dxa"/>
              <w:right w:w="108" w:type="dxa"/>
            </w:tcMar>
            <w:hideMark/>
          </w:tcPr>
          <w:p w14:paraId="00108AD5" w14:textId="77777777" w:rsidR="00EC3F16" w:rsidRPr="00EC3F16" w:rsidRDefault="00EC3F16" w:rsidP="00EC3F16">
            <w:pPr>
              <w:suppressAutoHyphens w:val="0"/>
              <w:autoSpaceDN/>
              <w:jc w:val="both"/>
              <w:textAlignment w:val="auto"/>
              <w:rPr>
                <w:color w:val="000000"/>
                <w:sz w:val="22"/>
                <w:szCs w:val="22"/>
                <w:lang w:eastAsia="en-GB"/>
              </w:rPr>
            </w:pPr>
            <w:r w:rsidRPr="00EC3F16">
              <w:rPr>
                <w:color w:val="000000"/>
                <w:sz w:val="22"/>
                <w:szCs w:val="22"/>
                <w:lang w:eastAsia="en-GB"/>
              </w:rPr>
              <w:t>Už nuvažiuoto kelio 1 km mieste (nakties metu)</w:t>
            </w:r>
          </w:p>
        </w:tc>
        <w:tc>
          <w:tcPr>
            <w:tcW w:w="1157" w:type="dxa"/>
            <w:hideMark/>
          </w:tcPr>
          <w:p w14:paraId="15AAB000"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Km.</w:t>
            </w:r>
          </w:p>
        </w:tc>
        <w:tc>
          <w:tcPr>
            <w:tcW w:w="1564" w:type="dxa"/>
          </w:tcPr>
          <w:p w14:paraId="502EB753"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300</w:t>
            </w:r>
          </w:p>
        </w:tc>
        <w:tc>
          <w:tcPr>
            <w:tcW w:w="1413" w:type="dxa"/>
            <w:tcMar>
              <w:top w:w="0" w:type="dxa"/>
              <w:left w:w="108" w:type="dxa"/>
              <w:bottom w:w="0" w:type="dxa"/>
              <w:right w:w="108" w:type="dxa"/>
            </w:tcMar>
          </w:tcPr>
          <w:p w14:paraId="2B3BD763" w14:textId="77777777" w:rsidR="00EC3F16" w:rsidRPr="00EC3F16" w:rsidRDefault="00EC3F16" w:rsidP="00EC3F16">
            <w:pPr>
              <w:suppressAutoHyphens w:val="0"/>
              <w:autoSpaceDN/>
              <w:jc w:val="center"/>
              <w:textAlignment w:val="auto"/>
              <w:rPr>
                <w:color w:val="000000"/>
                <w:sz w:val="22"/>
                <w:szCs w:val="22"/>
                <w:lang w:eastAsia="en-GB"/>
              </w:rPr>
            </w:pPr>
          </w:p>
        </w:tc>
        <w:tc>
          <w:tcPr>
            <w:tcW w:w="1270" w:type="dxa"/>
          </w:tcPr>
          <w:p w14:paraId="31C2C63C" w14:textId="77777777" w:rsidR="00EC3F16" w:rsidRPr="00EC3F16" w:rsidRDefault="00EC3F16" w:rsidP="00EC3F16">
            <w:pPr>
              <w:suppressAutoHyphens w:val="0"/>
              <w:autoSpaceDN/>
              <w:jc w:val="center"/>
              <w:textAlignment w:val="auto"/>
              <w:rPr>
                <w:color w:val="000000"/>
                <w:sz w:val="22"/>
                <w:szCs w:val="22"/>
                <w:lang w:eastAsia="en-GB"/>
              </w:rPr>
            </w:pPr>
          </w:p>
        </w:tc>
      </w:tr>
      <w:tr w:rsidR="00EC3F16" w:rsidRPr="00EC3F16" w14:paraId="3A255E63" w14:textId="77777777" w:rsidTr="00B01C34">
        <w:tc>
          <w:tcPr>
            <w:tcW w:w="426" w:type="dxa"/>
            <w:hideMark/>
          </w:tcPr>
          <w:p w14:paraId="466AA349"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5.</w:t>
            </w:r>
          </w:p>
        </w:tc>
        <w:tc>
          <w:tcPr>
            <w:tcW w:w="4087" w:type="dxa"/>
            <w:tcMar>
              <w:top w:w="0" w:type="dxa"/>
              <w:left w:w="108" w:type="dxa"/>
              <w:bottom w:w="0" w:type="dxa"/>
              <w:right w:w="108" w:type="dxa"/>
            </w:tcMar>
            <w:hideMark/>
          </w:tcPr>
          <w:p w14:paraId="04070542" w14:textId="42332EF5" w:rsidR="00EC3F16" w:rsidRPr="00EC3F16" w:rsidRDefault="00EC3F16" w:rsidP="00EC3F16">
            <w:pPr>
              <w:suppressAutoHyphens w:val="0"/>
              <w:autoSpaceDN/>
              <w:jc w:val="both"/>
              <w:textAlignment w:val="auto"/>
              <w:rPr>
                <w:color w:val="000000"/>
                <w:sz w:val="22"/>
                <w:szCs w:val="22"/>
                <w:lang w:eastAsia="en-GB"/>
              </w:rPr>
            </w:pPr>
            <w:r w:rsidRPr="00EC3F16">
              <w:rPr>
                <w:color w:val="000000"/>
                <w:sz w:val="22"/>
                <w:szCs w:val="22"/>
                <w:lang w:eastAsia="en-GB"/>
              </w:rPr>
              <w:t xml:space="preserve">Už nuvažiuoto kelio 1 km užmiestyje </w:t>
            </w:r>
            <w:r w:rsidR="00BC2B73">
              <w:rPr>
                <w:color w:val="000000"/>
                <w:sz w:val="22"/>
                <w:szCs w:val="22"/>
                <w:lang w:eastAsia="en-GB"/>
              </w:rPr>
              <w:t xml:space="preserve">                   </w:t>
            </w:r>
            <w:r w:rsidRPr="00EC3F16">
              <w:rPr>
                <w:color w:val="000000"/>
                <w:sz w:val="22"/>
                <w:szCs w:val="22"/>
                <w:lang w:eastAsia="en-GB"/>
              </w:rPr>
              <w:t>(dienos metu)</w:t>
            </w:r>
          </w:p>
        </w:tc>
        <w:tc>
          <w:tcPr>
            <w:tcW w:w="1157" w:type="dxa"/>
            <w:hideMark/>
          </w:tcPr>
          <w:p w14:paraId="1C61715F"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Km.</w:t>
            </w:r>
          </w:p>
        </w:tc>
        <w:tc>
          <w:tcPr>
            <w:tcW w:w="1564" w:type="dxa"/>
          </w:tcPr>
          <w:p w14:paraId="61470C6C"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20000</w:t>
            </w:r>
          </w:p>
        </w:tc>
        <w:tc>
          <w:tcPr>
            <w:tcW w:w="1413" w:type="dxa"/>
            <w:tcMar>
              <w:top w:w="0" w:type="dxa"/>
              <w:left w:w="108" w:type="dxa"/>
              <w:bottom w:w="0" w:type="dxa"/>
              <w:right w:w="108" w:type="dxa"/>
            </w:tcMar>
          </w:tcPr>
          <w:p w14:paraId="7DB46CF0" w14:textId="77777777" w:rsidR="00EC3F16" w:rsidRPr="00EC3F16" w:rsidRDefault="00EC3F16" w:rsidP="00EC3F16">
            <w:pPr>
              <w:suppressAutoHyphens w:val="0"/>
              <w:autoSpaceDN/>
              <w:jc w:val="center"/>
              <w:textAlignment w:val="auto"/>
              <w:rPr>
                <w:color w:val="000000"/>
                <w:sz w:val="22"/>
                <w:szCs w:val="22"/>
                <w:lang w:eastAsia="en-GB"/>
              </w:rPr>
            </w:pPr>
          </w:p>
        </w:tc>
        <w:tc>
          <w:tcPr>
            <w:tcW w:w="1270" w:type="dxa"/>
          </w:tcPr>
          <w:p w14:paraId="0DC42E00" w14:textId="77777777" w:rsidR="00EC3F16" w:rsidRPr="00EC3F16" w:rsidRDefault="00EC3F16" w:rsidP="00EC3F16">
            <w:pPr>
              <w:suppressAutoHyphens w:val="0"/>
              <w:autoSpaceDN/>
              <w:jc w:val="center"/>
              <w:textAlignment w:val="auto"/>
              <w:rPr>
                <w:color w:val="000000"/>
                <w:sz w:val="22"/>
                <w:szCs w:val="22"/>
                <w:lang w:eastAsia="en-GB"/>
              </w:rPr>
            </w:pPr>
          </w:p>
        </w:tc>
      </w:tr>
      <w:tr w:rsidR="00EC3F16" w:rsidRPr="00EC3F16" w14:paraId="7AC4EBD5" w14:textId="77777777" w:rsidTr="00B01C34">
        <w:tc>
          <w:tcPr>
            <w:tcW w:w="426" w:type="dxa"/>
            <w:hideMark/>
          </w:tcPr>
          <w:p w14:paraId="46A2D222"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6.</w:t>
            </w:r>
          </w:p>
        </w:tc>
        <w:tc>
          <w:tcPr>
            <w:tcW w:w="4087" w:type="dxa"/>
            <w:tcMar>
              <w:top w:w="0" w:type="dxa"/>
              <w:left w:w="108" w:type="dxa"/>
              <w:bottom w:w="0" w:type="dxa"/>
              <w:right w:w="108" w:type="dxa"/>
            </w:tcMar>
            <w:hideMark/>
          </w:tcPr>
          <w:p w14:paraId="6F6437D8" w14:textId="5BBAA812" w:rsidR="00EC3F16" w:rsidRPr="00EC3F16" w:rsidRDefault="00EC3F16" w:rsidP="00EC3F16">
            <w:pPr>
              <w:suppressAutoHyphens w:val="0"/>
              <w:autoSpaceDN/>
              <w:jc w:val="both"/>
              <w:textAlignment w:val="auto"/>
              <w:rPr>
                <w:color w:val="000000"/>
                <w:sz w:val="22"/>
                <w:szCs w:val="22"/>
                <w:lang w:eastAsia="en-GB"/>
              </w:rPr>
            </w:pPr>
            <w:r w:rsidRPr="00EC3F16">
              <w:rPr>
                <w:color w:val="000000"/>
                <w:sz w:val="22"/>
                <w:szCs w:val="22"/>
                <w:lang w:eastAsia="en-GB"/>
              </w:rPr>
              <w:t>Už nuvažiuoto kelio 1 km užmiestyje</w:t>
            </w:r>
            <w:r w:rsidR="00BC2B73">
              <w:rPr>
                <w:color w:val="000000"/>
                <w:sz w:val="22"/>
                <w:szCs w:val="22"/>
                <w:lang w:eastAsia="en-GB"/>
              </w:rPr>
              <w:t xml:space="preserve">               </w:t>
            </w:r>
            <w:r w:rsidRPr="00EC3F16">
              <w:rPr>
                <w:color w:val="000000"/>
                <w:sz w:val="22"/>
                <w:szCs w:val="22"/>
                <w:lang w:eastAsia="en-GB"/>
              </w:rPr>
              <w:t xml:space="preserve"> (nakties metu)</w:t>
            </w:r>
          </w:p>
        </w:tc>
        <w:tc>
          <w:tcPr>
            <w:tcW w:w="1157" w:type="dxa"/>
            <w:hideMark/>
          </w:tcPr>
          <w:p w14:paraId="72BF3CF9"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Km.</w:t>
            </w:r>
          </w:p>
        </w:tc>
        <w:tc>
          <w:tcPr>
            <w:tcW w:w="1564" w:type="dxa"/>
          </w:tcPr>
          <w:p w14:paraId="2D92FEB1"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300</w:t>
            </w:r>
          </w:p>
        </w:tc>
        <w:tc>
          <w:tcPr>
            <w:tcW w:w="1413" w:type="dxa"/>
            <w:tcMar>
              <w:top w:w="0" w:type="dxa"/>
              <w:left w:w="108" w:type="dxa"/>
              <w:bottom w:w="0" w:type="dxa"/>
              <w:right w:w="108" w:type="dxa"/>
            </w:tcMar>
          </w:tcPr>
          <w:p w14:paraId="7B4184DE" w14:textId="77777777" w:rsidR="00EC3F16" w:rsidRPr="00EC3F16" w:rsidRDefault="00EC3F16" w:rsidP="00EC3F16">
            <w:pPr>
              <w:suppressAutoHyphens w:val="0"/>
              <w:autoSpaceDN/>
              <w:jc w:val="center"/>
              <w:textAlignment w:val="auto"/>
              <w:rPr>
                <w:color w:val="000000"/>
                <w:sz w:val="22"/>
                <w:szCs w:val="22"/>
                <w:lang w:eastAsia="en-GB"/>
              </w:rPr>
            </w:pPr>
          </w:p>
        </w:tc>
        <w:tc>
          <w:tcPr>
            <w:tcW w:w="1270" w:type="dxa"/>
          </w:tcPr>
          <w:p w14:paraId="1B933E2C" w14:textId="77777777" w:rsidR="00EC3F16" w:rsidRPr="00EC3F16" w:rsidRDefault="00EC3F16" w:rsidP="00EC3F16">
            <w:pPr>
              <w:suppressAutoHyphens w:val="0"/>
              <w:autoSpaceDN/>
              <w:jc w:val="center"/>
              <w:textAlignment w:val="auto"/>
              <w:rPr>
                <w:color w:val="000000"/>
                <w:sz w:val="22"/>
                <w:szCs w:val="22"/>
                <w:lang w:eastAsia="en-GB"/>
              </w:rPr>
            </w:pPr>
          </w:p>
        </w:tc>
      </w:tr>
      <w:tr w:rsidR="00EC3F16" w:rsidRPr="00EC3F16" w14:paraId="16B6C813" w14:textId="77777777" w:rsidTr="00B01C34">
        <w:tc>
          <w:tcPr>
            <w:tcW w:w="426" w:type="dxa"/>
            <w:hideMark/>
          </w:tcPr>
          <w:p w14:paraId="6F984004"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7.</w:t>
            </w:r>
          </w:p>
        </w:tc>
        <w:tc>
          <w:tcPr>
            <w:tcW w:w="4087" w:type="dxa"/>
            <w:tcMar>
              <w:top w:w="0" w:type="dxa"/>
              <w:left w:w="108" w:type="dxa"/>
              <w:bottom w:w="0" w:type="dxa"/>
              <w:right w:w="108" w:type="dxa"/>
            </w:tcMar>
            <w:hideMark/>
          </w:tcPr>
          <w:p w14:paraId="3EDCBA30" w14:textId="77777777" w:rsidR="00EC3F16" w:rsidRPr="00EC3F16" w:rsidRDefault="00EC3F16" w:rsidP="00EC3F16">
            <w:pPr>
              <w:suppressAutoHyphens w:val="0"/>
              <w:autoSpaceDN/>
              <w:jc w:val="both"/>
              <w:textAlignment w:val="auto"/>
              <w:rPr>
                <w:color w:val="000000"/>
                <w:sz w:val="22"/>
                <w:szCs w:val="22"/>
                <w:lang w:eastAsia="en-GB"/>
              </w:rPr>
            </w:pPr>
            <w:r w:rsidRPr="00EC3F16">
              <w:rPr>
                <w:color w:val="000000"/>
                <w:sz w:val="22"/>
                <w:szCs w:val="22"/>
                <w:lang w:eastAsia="en-GB"/>
              </w:rPr>
              <w:t>Laukimo mokestis (po 2 min. nuo atvykimo dienos metu)</w:t>
            </w:r>
          </w:p>
        </w:tc>
        <w:tc>
          <w:tcPr>
            <w:tcW w:w="1157" w:type="dxa"/>
            <w:hideMark/>
          </w:tcPr>
          <w:p w14:paraId="34DF8A19"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Vnt.</w:t>
            </w:r>
          </w:p>
        </w:tc>
        <w:tc>
          <w:tcPr>
            <w:tcW w:w="1564" w:type="dxa"/>
          </w:tcPr>
          <w:p w14:paraId="7EC19F92"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300</w:t>
            </w:r>
          </w:p>
        </w:tc>
        <w:tc>
          <w:tcPr>
            <w:tcW w:w="1413" w:type="dxa"/>
            <w:tcMar>
              <w:top w:w="0" w:type="dxa"/>
              <w:left w:w="108" w:type="dxa"/>
              <w:bottom w:w="0" w:type="dxa"/>
              <w:right w:w="108" w:type="dxa"/>
            </w:tcMar>
          </w:tcPr>
          <w:p w14:paraId="6513909C" w14:textId="77777777" w:rsidR="00EC3F16" w:rsidRPr="00EC3F16" w:rsidRDefault="00EC3F16" w:rsidP="00EC3F16">
            <w:pPr>
              <w:suppressAutoHyphens w:val="0"/>
              <w:autoSpaceDN/>
              <w:jc w:val="center"/>
              <w:textAlignment w:val="auto"/>
              <w:rPr>
                <w:color w:val="000000"/>
                <w:sz w:val="22"/>
                <w:szCs w:val="22"/>
                <w:lang w:eastAsia="en-GB"/>
              </w:rPr>
            </w:pPr>
          </w:p>
        </w:tc>
        <w:tc>
          <w:tcPr>
            <w:tcW w:w="1270" w:type="dxa"/>
          </w:tcPr>
          <w:p w14:paraId="3A9F9227" w14:textId="77777777" w:rsidR="00EC3F16" w:rsidRPr="00EC3F16" w:rsidRDefault="00EC3F16" w:rsidP="00EC3F16">
            <w:pPr>
              <w:suppressAutoHyphens w:val="0"/>
              <w:autoSpaceDN/>
              <w:jc w:val="center"/>
              <w:textAlignment w:val="auto"/>
              <w:rPr>
                <w:color w:val="000000"/>
                <w:sz w:val="22"/>
                <w:szCs w:val="22"/>
                <w:lang w:eastAsia="en-GB"/>
              </w:rPr>
            </w:pPr>
          </w:p>
        </w:tc>
      </w:tr>
      <w:tr w:rsidR="00EC3F16" w:rsidRPr="00EC3F16" w14:paraId="300FA6EE" w14:textId="77777777" w:rsidTr="00B01C34">
        <w:tc>
          <w:tcPr>
            <w:tcW w:w="426" w:type="dxa"/>
            <w:hideMark/>
          </w:tcPr>
          <w:p w14:paraId="7D263593" w14:textId="77777777" w:rsidR="00EC3F16" w:rsidRPr="00EC3F16" w:rsidRDefault="00EC3F16" w:rsidP="00EC3F16">
            <w:pPr>
              <w:suppressAutoHyphens w:val="0"/>
              <w:autoSpaceDN/>
              <w:jc w:val="center"/>
              <w:textAlignment w:val="auto"/>
              <w:rPr>
                <w:b/>
                <w:bCs/>
                <w:color w:val="000000"/>
                <w:sz w:val="22"/>
                <w:szCs w:val="22"/>
                <w:lang w:eastAsia="en-GB"/>
              </w:rPr>
            </w:pPr>
            <w:r w:rsidRPr="00EC3F16">
              <w:rPr>
                <w:b/>
                <w:bCs/>
                <w:color w:val="000000"/>
                <w:sz w:val="22"/>
                <w:szCs w:val="22"/>
                <w:lang w:eastAsia="en-GB"/>
              </w:rPr>
              <w:t>8.</w:t>
            </w:r>
          </w:p>
        </w:tc>
        <w:tc>
          <w:tcPr>
            <w:tcW w:w="4087" w:type="dxa"/>
            <w:tcMar>
              <w:top w:w="0" w:type="dxa"/>
              <w:left w:w="108" w:type="dxa"/>
              <w:bottom w:w="0" w:type="dxa"/>
              <w:right w:w="108" w:type="dxa"/>
            </w:tcMar>
            <w:hideMark/>
          </w:tcPr>
          <w:p w14:paraId="3DE23CD7" w14:textId="77777777" w:rsidR="00EC3F16" w:rsidRPr="00EC3F16" w:rsidRDefault="00EC3F16" w:rsidP="00EC3F16">
            <w:pPr>
              <w:suppressAutoHyphens w:val="0"/>
              <w:autoSpaceDN/>
              <w:jc w:val="both"/>
              <w:textAlignment w:val="auto"/>
              <w:rPr>
                <w:color w:val="000000"/>
                <w:sz w:val="22"/>
                <w:szCs w:val="22"/>
                <w:lang w:eastAsia="en-GB"/>
              </w:rPr>
            </w:pPr>
            <w:r w:rsidRPr="00EC3F16">
              <w:rPr>
                <w:color w:val="000000"/>
                <w:sz w:val="22"/>
                <w:szCs w:val="22"/>
                <w:lang w:eastAsia="en-GB"/>
              </w:rPr>
              <w:t>Laukimo mokestis (po 2 min. nuo atvykimo nakties metu)</w:t>
            </w:r>
          </w:p>
        </w:tc>
        <w:tc>
          <w:tcPr>
            <w:tcW w:w="1157" w:type="dxa"/>
            <w:hideMark/>
          </w:tcPr>
          <w:p w14:paraId="2B44E870"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Vnt.</w:t>
            </w:r>
          </w:p>
        </w:tc>
        <w:tc>
          <w:tcPr>
            <w:tcW w:w="1564" w:type="dxa"/>
          </w:tcPr>
          <w:p w14:paraId="0D95CC7C" w14:textId="77777777" w:rsidR="00EC3F16" w:rsidRPr="00EC3F16" w:rsidRDefault="00EC3F16" w:rsidP="00EC3F16">
            <w:pPr>
              <w:suppressAutoHyphens w:val="0"/>
              <w:autoSpaceDN/>
              <w:jc w:val="center"/>
              <w:textAlignment w:val="auto"/>
              <w:rPr>
                <w:color w:val="000000"/>
                <w:sz w:val="22"/>
                <w:szCs w:val="22"/>
                <w:lang w:eastAsia="en-GB"/>
              </w:rPr>
            </w:pPr>
            <w:r w:rsidRPr="00EC3F16">
              <w:rPr>
                <w:color w:val="000000"/>
                <w:sz w:val="22"/>
                <w:szCs w:val="22"/>
                <w:lang w:eastAsia="en-GB"/>
              </w:rPr>
              <w:t>20</w:t>
            </w:r>
          </w:p>
        </w:tc>
        <w:tc>
          <w:tcPr>
            <w:tcW w:w="1413" w:type="dxa"/>
            <w:tcMar>
              <w:top w:w="0" w:type="dxa"/>
              <w:left w:w="108" w:type="dxa"/>
              <w:bottom w:w="0" w:type="dxa"/>
              <w:right w:w="108" w:type="dxa"/>
            </w:tcMar>
          </w:tcPr>
          <w:p w14:paraId="46D26293" w14:textId="77777777" w:rsidR="00EC3F16" w:rsidRPr="00EC3F16" w:rsidRDefault="00EC3F16" w:rsidP="00EC3F16">
            <w:pPr>
              <w:suppressAutoHyphens w:val="0"/>
              <w:autoSpaceDN/>
              <w:jc w:val="center"/>
              <w:textAlignment w:val="auto"/>
              <w:rPr>
                <w:color w:val="000000"/>
                <w:sz w:val="22"/>
                <w:szCs w:val="22"/>
                <w:lang w:eastAsia="en-GB"/>
              </w:rPr>
            </w:pPr>
          </w:p>
        </w:tc>
        <w:tc>
          <w:tcPr>
            <w:tcW w:w="1270" w:type="dxa"/>
          </w:tcPr>
          <w:p w14:paraId="101C7DB8" w14:textId="77777777" w:rsidR="00EC3F16" w:rsidRPr="00EC3F16" w:rsidRDefault="00EC3F16" w:rsidP="00EC3F16">
            <w:pPr>
              <w:suppressAutoHyphens w:val="0"/>
              <w:autoSpaceDN/>
              <w:jc w:val="center"/>
              <w:textAlignment w:val="auto"/>
              <w:rPr>
                <w:color w:val="000000"/>
                <w:sz w:val="22"/>
                <w:szCs w:val="22"/>
                <w:lang w:eastAsia="en-GB"/>
              </w:rPr>
            </w:pPr>
          </w:p>
        </w:tc>
      </w:tr>
      <w:tr w:rsidR="00EC3F16" w:rsidRPr="00EC3F16" w14:paraId="04BE9FA4" w14:textId="77777777" w:rsidTr="00B01C34">
        <w:trPr>
          <w:trHeight w:val="348"/>
        </w:trPr>
        <w:tc>
          <w:tcPr>
            <w:tcW w:w="426" w:type="dxa"/>
            <w:hideMark/>
          </w:tcPr>
          <w:p w14:paraId="6383BCF2" w14:textId="77777777" w:rsidR="00EC3F16" w:rsidRPr="00EC3F16" w:rsidRDefault="00EC3F16" w:rsidP="00EC3F16">
            <w:pPr>
              <w:suppressAutoHyphens w:val="0"/>
              <w:autoSpaceDN/>
              <w:jc w:val="center"/>
              <w:textAlignment w:val="auto"/>
              <w:rPr>
                <w:b/>
                <w:bCs/>
                <w:color w:val="000000"/>
                <w:sz w:val="22"/>
                <w:szCs w:val="22"/>
              </w:rPr>
            </w:pPr>
            <w:r w:rsidRPr="00EC3F16">
              <w:rPr>
                <w:b/>
                <w:bCs/>
                <w:color w:val="000000"/>
                <w:sz w:val="22"/>
                <w:szCs w:val="22"/>
              </w:rPr>
              <w:t>9.</w:t>
            </w:r>
          </w:p>
        </w:tc>
        <w:tc>
          <w:tcPr>
            <w:tcW w:w="4087" w:type="dxa"/>
            <w:tcMar>
              <w:top w:w="0" w:type="dxa"/>
              <w:left w:w="108" w:type="dxa"/>
              <w:bottom w:w="0" w:type="dxa"/>
              <w:right w:w="108" w:type="dxa"/>
            </w:tcMar>
            <w:hideMark/>
          </w:tcPr>
          <w:p w14:paraId="4FF46A80" w14:textId="5F3FFF66" w:rsidR="00EC3F16" w:rsidRPr="00EC3F16" w:rsidRDefault="00EC3F16" w:rsidP="00BC2B73">
            <w:pPr>
              <w:suppressAutoHyphens w:val="0"/>
              <w:autoSpaceDN/>
              <w:jc w:val="both"/>
              <w:textAlignment w:val="auto"/>
              <w:rPr>
                <w:color w:val="000000"/>
                <w:sz w:val="22"/>
                <w:szCs w:val="22"/>
              </w:rPr>
            </w:pPr>
            <w:r w:rsidRPr="00EC3F16">
              <w:rPr>
                <w:color w:val="000000"/>
                <w:sz w:val="22"/>
                <w:szCs w:val="22"/>
              </w:rPr>
              <w:t>Lengvojo automobilio minimalus</w:t>
            </w:r>
            <w:r w:rsidR="00BC2B73">
              <w:rPr>
                <w:color w:val="000000"/>
                <w:sz w:val="22"/>
                <w:szCs w:val="22"/>
              </w:rPr>
              <w:t xml:space="preserve">                              </w:t>
            </w:r>
            <w:r w:rsidRPr="00EC3F16">
              <w:rPr>
                <w:color w:val="000000"/>
                <w:sz w:val="22"/>
                <w:szCs w:val="22"/>
              </w:rPr>
              <w:t xml:space="preserve"> pravažiavimo mokestis (dienos metu)</w:t>
            </w:r>
          </w:p>
        </w:tc>
        <w:tc>
          <w:tcPr>
            <w:tcW w:w="1157" w:type="dxa"/>
            <w:hideMark/>
          </w:tcPr>
          <w:p w14:paraId="6EA6A17D" w14:textId="77777777" w:rsidR="00EC3F16" w:rsidRPr="00EC3F16" w:rsidRDefault="00EC3F16" w:rsidP="00EC3F16">
            <w:pPr>
              <w:suppressAutoHyphens w:val="0"/>
              <w:autoSpaceDN/>
              <w:jc w:val="center"/>
              <w:textAlignment w:val="auto"/>
              <w:rPr>
                <w:color w:val="000000"/>
                <w:sz w:val="22"/>
                <w:szCs w:val="22"/>
              </w:rPr>
            </w:pPr>
            <w:r w:rsidRPr="00EC3F16">
              <w:rPr>
                <w:color w:val="000000"/>
                <w:sz w:val="22"/>
                <w:szCs w:val="22"/>
              </w:rPr>
              <w:t>Vnt.</w:t>
            </w:r>
          </w:p>
        </w:tc>
        <w:tc>
          <w:tcPr>
            <w:tcW w:w="1564" w:type="dxa"/>
          </w:tcPr>
          <w:p w14:paraId="098E3552" w14:textId="77777777" w:rsidR="00EC3F16" w:rsidRPr="00EC3F16" w:rsidRDefault="00EC3F16" w:rsidP="00EC3F16">
            <w:pPr>
              <w:suppressAutoHyphens w:val="0"/>
              <w:autoSpaceDN/>
              <w:jc w:val="center"/>
              <w:textAlignment w:val="auto"/>
              <w:rPr>
                <w:color w:val="000000"/>
                <w:sz w:val="22"/>
                <w:szCs w:val="22"/>
              </w:rPr>
            </w:pPr>
            <w:r w:rsidRPr="00EC3F16">
              <w:rPr>
                <w:color w:val="000000"/>
                <w:sz w:val="22"/>
                <w:szCs w:val="22"/>
              </w:rPr>
              <w:t>200</w:t>
            </w:r>
          </w:p>
        </w:tc>
        <w:tc>
          <w:tcPr>
            <w:tcW w:w="1413" w:type="dxa"/>
            <w:tcMar>
              <w:top w:w="0" w:type="dxa"/>
              <w:left w:w="108" w:type="dxa"/>
              <w:bottom w:w="0" w:type="dxa"/>
              <w:right w:w="108" w:type="dxa"/>
            </w:tcMar>
          </w:tcPr>
          <w:p w14:paraId="2FA03679" w14:textId="77777777" w:rsidR="00EC3F16" w:rsidRPr="00EC3F16" w:rsidRDefault="00EC3F16" w:rsidP="00EC3F16">
            <w:pPr>
              <w:suppressAutoHyphens w:val="0"/>
              <w:autoSpaceDN/>
              <w:jc w:val="center"/>
              <w:textAlignment w:val="auto"/>
              <w:rPr>
                <w:color w:val="000000"/>
                <w:sz w:val="22"/>
                <w:szCs w:val="22"/>
              </w:rPr>
            </w:pPr>
          </w:p>
        </w:tc>
        <w:tc>
          <w:tcPr>
            <w:tcW w:w="1270" w:type="dxa"/>
          </w:tcPr>
          <w:p w14:paraId="305695D3" w14:textId="77777777" w:rsidR="00EC3F16" w:rsidRPr="00EC3F16" w:rsidRDefault="00EC3F16" w:rsidP="00EC3F16">
            <w:pPr>
              <w:suppressAutoHyphens w:val="0"/>
              <w:autoSpaceDN/>
              <w:jc w:val="center"/>
              <w:textAlignment w:val="auto"/>
              <w:rPr>
                <w:color w:val="000000"/>
                <w:sz w:val="22"/>
                <w:szCs w:val="22"/>
              </w:rPr>
            </w:pPr>
          </w:p>
        </w:tc>
      </w:tr>
      <w:tr w:rsidR="00EC3F16" w:rsidRPr="00EC3F16" w14:paraId="06F60A71" w14:textId="77777777" w:rsidTr="00B01C34">
        <w:trPr>
          <w:trHeight w:val="348"/>
        </w:trPr>
        <w:tc>
          <w:tcPr>
            <w:tcW w:w="426" w:type="dxa"/>
            <w:hideMark/>
          </w:tcPr>
          <w:p w14:paraId="1FFEFDD8" w14:textId="77777777" w:rsidR="00EC3F16" w:rsidRPr="00EC3F16" w:rsidRDefault="00EC3F16" w:rsidP="00EC3F16">
            <w:pPr>
              <w:suppressAutoHyphens w:val="0"/>
              <w:autoSpaceDN/>
              <w:jc w:val="center"/>
              <w:textAlignment w:val="auto"/>
              <w:rPr>
                <w:b/>
                <w:bCs/>
                <w:color w:val="000000"/>
                <w:sz w:val="22"/>
                <w:szCs w:val="22"/>
              </w:rPr>
            </w:pPr>
            <w:r w:rsidRPr="00EC3F16">
              <w:rPr>
                <w:b/>
                <w:bCs/>
                <w:color w:val="000000"/>
                <w:sz w:val="22"/>
                <w:szCs w:val="22"/>
              </w:rPr>
              <w:t>10.</w:t>
            </w:r>
          </w:p>
        </w:tc>
        <w:tc>
          <w:tcPr>
            <w:tcW w:w="4087" w:type="dxa"/>
            <w:tcMar>
              <w:top w:w="0" w:type="dxa"/>
              <w:left w:w="108" w:type="dxa"/>
              <w:bottom w:w="0" w:type="dxa"/>
              <w:right w:w="108" w:type="dxa"/>
            </w:tcMar>
            <w:hideMark/>
          </w:tcPr>
          <w:p w14:paraId="145D01D7" w14:textId="320F30C8" w:rsidR="00EC3F16" w:rsidRPr="00EC3F16" w:rsidRDefault="00EC3F16" w:rsidP="00BC2B73">
            <w:pPr>
              <w:suppressAutoHyphens w:val="0"/>
              <w:autoSpaceDN/>
              <w:jc w:val="both"/>
              <w:textAlignment w:val="auto"/>
              <w:rPr>
                <w:color w:val="000000"/>
                <w:sz w:val="22"/>
                <w:szCs w:val="22"/>
              </w:rPr>
            </w:pPr>
            <w:r w:rsidRPr="00EC3F16">
              <w:rPr>
                <w:color w:val="000000"/>
                <w:sz w:val="22"/>
                <w:szCs w:val="22"/>
              </w:rPr>
              <w:t xml:space="preserve">Lengvojo automobilio minimalus </w:t>
            </w:r>
            <w:r w:rsidR="00BC2B73">
              <w:rPr>
                <w:color w:val="000000"/>
                <w:sz w:val="22"/>
                <w:szCs w:val="22"/>
              </w:rPr>
              <w:t xml:space="preserve">                      </w:t>
            </w:r>
            <w:r w:rsidRPr="00EC3F16">
              <w:rPr>
                <w:color w:val="000000"/>
                <w:sz w:val="22"/>
                <w:szCs w:val="22"/>
              </w:rPr>
              <w:t>pravažiavimo mokestis (nakties metu</w:t>
            </w:r>
            <w:r w:rsidR="002D588A" w:rsidRPr="00474E5B">
              <w:rPr>
                <w:color w:val="FF0000"/>
                <w:sz w:val="22"/>
                <w:szCs w:val="22"/>
              </w:rPr>
              <w:t>**</w:t>
            </w:r>
            <w:r w:rsidRPr="00EC3F16">
              <w:rPr>
                <w:color w:val="000000"/>
                <w:sz w:val="22"/>
                <w:szCs w:val="22"/>
              </w:rPr>
              <w:t>)</w:t>
            </w:r>
          </w:p>
        </w:tc>
        <w:tc>
          <w:tcPr>
            <w:tcW w:w="1157" w:type="dxa"/>
            <w:hideMark/>
          </w:tcPr>
          <w:p w14:paraId="4F1C5BB0" w14:textId="77777777" w:rsidR="00EC3F16" w:rsidRPr="00EC3F16" w:rsidRDefault="00EC3F16" w:rsidP="00EC3F16">
            <w:pPr>
              <w:suppressAutoHyphens w:val="0"/>
              <w:autoSpaceDN/>
              <w:jc w:val="center"/>
              <w:textAlignment w:val="auto"/>
              <w:rPr>
                <w:color w:val="000000"/>
                <w:sz w:val="22"/>
                <w:szCs w:val="22"/>
              </w:rPr>
            </w:pPr>
            <w:r w:rsidRPr="00EC3F16">
              <w:rPr>
                <w:color w:val="000000"/>
                <w:sz w:val="22"/>
                <w:szCs w:val="22"/>
              </w:rPr>
              <w:t>Vnt.</w:t>
            </w:r>
          </w:p>
        </w:tc>
        <w:tc>
          <w:tcPr>
            <w:tcW w:w="1564" w:type="dxa"/>
          </w:tcPr>
          <w:p w14:paraId="0DF64CD3" w14:textId="77777777" w:rsidR="00EC3F16" w:rsidRPr="00EC3F16" w:rsidRDefault="00EC3F16" w:rsidP="00EC3F16">
            <w:pPr>
              <w:suppressAutoHyphens w:val="0"/>
              <w:autoSpaceDN/>
              <w:jc w:val="center"/>
              <w:textAlignment w:val="auto"/>
              <w:rPr>
                <w:color w:val="000000"/>
                <w:sz w:val="22"/>
                <w:szCs w:val="22"/>
              </w:rPr>
            </w:pPr>
            <w:r w:rsidRPr="00EC3F16">
              <w:rPr>
                <w:color w:val="000000"/>
                <w:sz w:val="22"/>
                <w:szCs w:val="22"/>
              </w:rPr>
              <w:t>25</w:t>
            </w:r>
          </w:p>
        </w:tc>
        <w:tc>
          <w:tcPr>
            <w:tcW w:w="1413" w:type="dxa"/>
            <w:tcMar>
              <w:top w:w="0" w:type="dxa"/>
              <w:left w:w="108" w:type="dxa"/>
              <w:bottom w:w="0" w:type="dxa"/>
              <w:right w:w="108" w:type="dxa"/>
            </w:tcMar>
          </w:tcPr>
          <w:p w14:paraId="3CEE04FB" w14:textId="77777777" w:rsidR="00EC3F16" w:rsidRPr="00EC3F16" w:rsidRDefault="00EC3F16" w:rsidP="00EC3F16">
            <w:pPr>
              <w:suppressAutoHyphens w:val="0"/>
              <w:autoSpaceDN/>
              <w:jc w:val="center"/>
              <w:textAlignment w:val="auto"/>
              <w:rPr>
                <w:color w:val="000000"/>
                <w:sz w:val="22"/>
                <w:szCs w:val="22"/>
              </w:rPr>
            </w:pPr>
          </w:p>
        </w:tc>
        <w:tc>
          <w:tcPr>
            <w:tcW w:w="1270" w:type="dxa"/>
          </w:tcPr>
          <w:p w14:paraId="1241F238" w14:textId="77777777" w:rsidR="00EC3F16" w:rsidRPr="00EC3F16" w:rsidRDefault="00EC3F16" w:rsidP="00EC3F16">
            <w:pPr>
              <w:suppressAutoHyphens w:val="0"/>
              <w:autoSpaceDN/>
              <w:jc w:val="center"/>
              <w:textAlignment w:val="auto"/>
              <w:rPr>
                <w:color w:val="000000"/>
                <w:sz w:val="22"/>
                <w:szCs w:val="22"/>
              </w:rPr>
            </w:pPr>
          </w:p>
        </w:tc>
      </w:tr>
      <w:tr w:rsidR="00EC3F16" w:rsidRPr="00EC3F16" w14:paraId="0B4B89E3" w14:textId="77777777" w:rsidTr="00B01C34">
        <w:trPr>
          <w:trHeight w:val="348"/>
        </w:trPr>
        <w:tc>
          <w:tcPr>
            <w:tcW w:w="426" w:type="dxa"/>
            <w:hideMark/>
          </w:tcPr>
          <w:p w14:paraId="27FB3817" w14:textId="77777777" w:rsidR="00EC3F16" w:rsidRPr="00EC3F16" w:rsidRDefault="00EC3F16" w:rsidP="00EC3F16">
            <w:pPr>
              <w:suppressAutoHyphens w:val="0"/>
              <w:autoSpaceDN/>
              <w:jc w:val="center"/>
              <w:textAlignment w:val="auto"/>
              <w:rPr>
                <w:b/>
                <w:bCs/>
                <w:color w:val="000000"/>
                <w:sz w:val="22"/>
                <w:szCs w:val="22"/>
              </w:rPr>
            </w:pPr>
            <w:r w:rsidRPr="00EC3F16">
              <w:rPr>
                <w:b/>
                <w:bCs/>
                <w:color w:val="000000"/>
                <w:sz w:val="22"/>
                <w:szCs w:val="22"/>
              </w:rPr>
              <w:t>11.</w:t>
            </w:r>
          </w:p>
        </w:tc>
        <w:tc>
          <w:tcPr>
            <w:tcW w:w="4087" w:type="dxa"/>
            <w:tcMar>
              <w:top w:w="0" w:type="dxa"/>
              <w:left w:w="108" w:type="dxa"/>
              <w:bottom w:w="0" w:type="dxa"/>
              <w:right w:w="108" w:type="dxa"/>
            </w:tcMar>
            <w:hideMark/>
          </w:tcPr>
          <w:p w14:paraId="6BA3962E" w14:textId="6DA4691A" w:rsidR="00EC3F16" w:rsidRPr="00EC3F16" w:rsidRDefault="00EC3F16" w:rsidP="00BC2B73">
            <w:pPr>
              <w:suppressAutoHyphens w:val="0"/>
              <w:autoSpaceDN/>
              <w:jc w:val="both"/>
              <w:textAlignment w:val="auto"/>
              <w:rPr>
                <w:color w:val="000000"/>
                <w:sz w:val="22"/>
                <w:szCs w:val="22"/>
              </w:rPr>
            </w:pPr>
            <w:r w:rsidRPr="00EC3F16">
              <w:rPr>
                <w:color w:val="000000"/>
                <w:sz w:val="22"/>
                <w:szCs w:val="22"/>
              </w:rPr>
              <w:t>Automobilio rezervacijos minimalus</w:t>
            </w:r>
            <w:r w:rsidR="00BC2B73">
              <w:rPr>
                <w:color w:val="000000"/>
                <w:sz w:val="22"/>
                <w:szCs w:val="22"/>
              </w:rPr>
              <w:t xml:space="preserve">                        </w:t>
            </w:r>
            <w:r w:rsidRPr="00EC3F16">
              <w:rPr>
                <w:color w:val="000000"/>
                <w:sz w:val="22"/>
                <w:szCs w:val="22"/>
              </w:rPr>
              <w:t xml:space="preserve"> pravažiavimo mokestis (dienos metu)</w:t>
            </w:r>
          </w:p>
        </w:tc>
        <w:tc>
          <w:tcPr>
            <w:tcW w:w="1157" w:type="dxa"/>
            <w:hideMark/>
          </w:tcPr>
          <w:p w14:paraId="7DC55C04" w14:textId="77777777" w:rsidR="00EC3F16" w:rsidRPr="00EC3F16" w:rsidRDefault="00EC3F16" w:rsidP="00EC3F16">
            <w:pPr>
              <w:suppressAutoHyphens w:val="0"/>
              <w:autoSpaceDN/>
              <w:jc w:val="center"/>
              <w:textAlignment w:val="auto"/>
              <w:rPr>
                <w:color w:val="000000"/>
                <w:sz w:val="22"/>
                <w:szCs w:val="22"/>
              </w:rPr>
            </w:pPr>
            <w:r w:rsidRPr="00EC3F16">
              <w:rPr>
                <w:color w:val="000000"/>
                <w:sz w:val="22"/>
                <w:szCs w:val="22"/>
              </w:rPr>
              <w:t>Vnt.</w:t>
            </w:r>
          </w:p>
        </w:tc>
        <w:tc>
          <w:tcPr>
            <w:tcW w:w="1564" w:type="dxa"/>
          </w:tcPr>
          <w:p w14:paraId="176808A8" w14:textId="77777777" w:rsidR="00EC3F16" w:rsidRPr="00EC3F16" w:rsidRDefault="00EC3F16" w:rsidP="00EC3F16">
            <w:pPr>
              <w:suppressAutoHyphens w:val="0"/>
              <w:autoSpaceDN/>
              <w:jc w:val="center"/>
              <w:textAlignment w:val="auto"/>
              <w:rPr>
                <w:color w:val="000000"/>
                <w:sz w:val="22"/>
                <w:szCs w:val="22"/>
              </w:rPr>
            </w:pPr>
            <w:r w:rsidRPr="00EC3F16">
              <w:rPr>
                <w:color w:val="000000"/>
                <w:sz w:val="22"/>
                <w:szCs w:val="22"/>
              </w:rPr>
              <w:t>150</w:t>
            </w:r>
          </w:p>
        </w:tc>
        <w:tc>
          <w:tcPr>
            <w:tcW w:w="1413" w:type="dxa"/>
            <w:tcMar>
              <w:top w:w="0" w:type="dxa"/>
              <w:left w:w="108" w:type="dxa"/>
              <w:bottom w:w="0" w:type="dxa"/>
              <w:right w:w="108" w:type="dxa"/>
            </w:tcMar>
          </w:tcPr>
          <w:p w14:paraId="0D20CA9C" w14:textId="77777777" w:rsidR="00EC3F16" w:rsidRPr="00EC3F16" w:rsidRDefault="00EC3F16" w:rsidP="00EC3F16">
            <w:pPr>
              <w:suppressAutoHyphens w:val="0"/>
              <w:autoSpaceDN/>
              <w:jc w:val="center"/>
              <w:textAlignment w:val="auto"/>
              <w:rPr>
                <w:color w:val="000000"/>
                <w:sz w:val="22"/>
                <w:szCs w:val="22"/>
              </w:rPr>
            </w:pPr>
          </w:p>
        </w:tc>
        <w:tc>
          <w:tcPr>
            <w:tcW w:w="1270" w:type="dxa"/>
          </w:tcPr>
          <w:p w14:paraId="3E097147" w14:textId="77777777" w:rsidR="00EC3F16" w:rsidRPr="00EC3F16" w:rsidRDefault="00EC3F16" w:rsidP="00EC3F16">
            <w:pPr>
              <w:suppressAutoHyphens w:val="0"/>
              <w:autoSpaceDN/>
              <w:jc w:val="center"/>
              <w:textAlignment w:val="auto"/>
              <w:rPr>
                <w:color w:val="000000"/>
                <w:sz w:val="22"/>
                <w:szCs w:val="22"/>
              </w:rPr>
            </w:pPr>
          </w:p>
        </w:tc>
      </w:tr>
      <w:tr w:rsidR="00EC3F16" w:rsidRPr="00EC3F16" w14:paraId="71EEA0D5" w14:textId="77777777" w:rsidTr="00B01C34">
        <w:trPr>
          <w:trHeight w:val="348"/>
        </w:trPr>
        <w:tc>
          <w:tcPr>
            <w:tcW w:w="426" w:type="dxa"/>
            <w:hideMark/>
          </w:tcPr>
          <w:p w14:paraId="6BF57BD0" w14:textId="77777777" w:rsidR="00EC3F16" w:rsidRPr="00EC3F16" w:rsidRDefault="00EC3F16" w:rsidP="00EC3F16">
            <w:pPr>
              <w:suppressAutoHyphens w:val="0"/>
              <w:autoSpaceDN/>
              <w:jc w:val="center"/>
              <w:textAlignment w:val="auto"/>
              <w:rPr>
                <w:b/>
                <w:bCs/>
                <w:color w:val="000000"/>
                <w:sz w:val="22"/>
                <w:szCs w:val="22"/>
              </w:rPr>
            </w:pPr>
            <w:r w:rsidRPr="00EC3F16">
              <w:rPr>
                <w:b/>
                <w:bCs/>
                <w:color w:val="000000"/>
                <w:sz w:val="22"/>
                <w:szCs w:val="22"/>
              </w:rPr>
              <w:t>12.</w:t>
            </w:r>
          </w:p>
        </w:tc>
        <w:tc>
          <w:tcPr>
            <w:tcW w:w="4087" w:type="dxa"/>
            <w:tcMar>
              <w:top w:w="0" w:type="dxa"/>
              <w:left w:w="108" w:type="dxa"/>
              <w:bottom w:w="0" w:type="dxa"/>
              <w:right w:w="108" w:type="dxa"/>
            </w:tcMar>
            <w:hideMark/>
          </w:tcPr>
          <w:p w14:paraId="439BDD2A" w14:textId="64B96503" w:rsidR="00EC3F16" w:rsidRPr="00EC3F16" w:rsidRDefault="00EC3F16" w:rsidP="00BC2B73">
            <w:pPr>
              <w:suppressAutoHyphens w:val="0"/>
              <w:autoSpaceDN/>
              <w:jc w:val="both"/>
              <w:textAlignment w:val="auto"/>
              <w:rPr>
                <w:color w:val="000000"/>
                <w:sz w:val="22"/>
                <w:szCs w:val="22"/>
              </w:rPr>
            </w:pPr>
            <w:r w:rsidRPr="00EC3F16">
              <w:rPr>
                <w:color w:val="000000"/>
                <w:sz w:val="22"/>
                <w:szCs w:val="22"/>
              </w:rPr>
              <w:t xml:space="preserve">Automobilio rezervacijos minimalus </w:t>
            </w:r>
            <w:r w:rsidR="00BC2B73">
              <w:rPr>
                <w:color w:val="000000"/>
                <w:sz w:val="22"/>
                <w:szCs w:val="22"/>
              </w:rPr>
              <w:t xml:space="preserve">                </w:t>
            </w:r>
            <w:r w:rsidRPr="00EC3F16">
              <w:rPr>
                <w:color w:val="000000"/>
                <w:sz w:val="22"/>
                <w:szCs w:val="22"/>
              </w:rPr>
              <w:t>pravažiavimo mokestis (nakties metu)</w:t>
            </w:r>
          </w:p>
        </w:tc>
        <w:tc>
          <w:tcPr>
            <w:tcW w:w="1157" w:type="dxa"/>
            <w:hideMark/>
          </w:tcPr>
          <w:p w14:paraId="4D805ED0" w14:textId="77777777" w:rsidR="00EC3F16" w:rsidRPr="00EC3F16" w:rsidRDefault="00EC3F16" w:rsidP="00EC3F16">
            <w:pPr>
              <w:suppressAutoHyphens w:val="0"/>
              <w:autoSpaceDN/>
              <w:jc w:val="center"/>
              <w:textAlignment w:val="auto"/>
              <w:rPr>
                <w:color w:val="000000"/>
                <w:sz w:val="22"/>
                <w:szCs w:val="22"/>
              </w:rPr>
            </w:pPr>
            <w:r w:rsidRPr="00EC3F16">
              <w:rPr>
                <w:color w:val="000000"/>
                <w:sz w:val="22"/>
                <w:szCs w:val="22"/>
              </w:rPr>
              <w:t>Vnt.</w:t>
            </w:r>
          </w:p>
        </w:tc>
        <w:tc>
          <w:tcPr>
            <w:tcW w:w="1564" w:type="dxa"/>
          </w:tcPr>
          <w:p w14:paraId="50C22123" w14:textId="77777777" w:rsidR="00EC3F16" w:rsidRPr="00EC3F16" w:rsidRDefault="00EC3F16" w:rsidP="00EC3F16">
            <w:pPr>
              <w:suppressAutoHyphens w:val="0"/>
              <w:autoSpaceDN/>
              <w:jc w:val="center"/>
              <w:textAlignment w:val="auto"/>
              <w:rPr>
                <w:color w:val="000000"/>
                <w:sz w:val="22"/>
                <w:szCs w:val="22"/>
              </w:rPr>
            </w:pPr>
            <w:r w:rsidRPr="00EC3F16">
              <w:rPr>
                <w:color w:val="000000"/>
                <w:sz w:val="22"/>
                <w:szCs w:val="22"/>
              </w:rPr>
              <w:t>40</w:t>
            </w:r>
          </w:p>
        </w:tc>
        <w:tc>
          <w:tcPr>
            <w:tcW w:w="1413" w:type="dxa"/>
            <w:tcMar>
              <w:top w:w="0" w:type="dxa"/>
              <w:left w:w="108" w:type="dxa"/>
              <w:bottom w:w="0" w:type="dxa"/>
              <w:right w:w="108" w:type="dxa"/>
            </w:tcMar>
          </w:tcPr>
          <w:p w14:paraId="427E11CF" w14:textId="77777777" w:rsidR="00EC3F16" w:rsidRPr="00EC3F16" w:rsidRDefault="00EC3F16" w:rsidP="00EC3F16">
            <w:pPr>
              <w:suppressAutoHyphens w:val="0"/>
              <w:autoSpaceDN/>
              <w:jc w:val="center"/>
              <w:textAlignment w:val="auto"/>
              <w:rPr>
                <w:color w:val="000000"/>
                <w:sz w:val="22"/>
                <w:szCs w:val="22"/>
              </w:rPr>
            </w:pPr>
          </w:p>
        </w:tc>
        <w:tc>
          <w:tcPr>
            <w:tcW w:w="1270" w:type="dxa"/>
          </w:tcPr>
          <w:p w14:paraId="797E00B9" w14:textId="77777777" w:rsidR="00EC3F16" w:rsidRPr="00EC3F16" w:rsidRDefault="00EC3F16" w:rsidP="00EC3F16">
            <w:pPr>
              <w:suppressAutoHyphens w:val="0"/>
              <w:autoSpaceDN/>
              <w:jc w:val="center"/>
              <w:textAlignment w:val="auto"/>
              <w:rPr>
                <w:color w:val="000000"/>
                <w:sz w:val="22"/>
                <w:szCs w:val="22"/>
              </w:rPr>
            </w:pPr>
          </w:p>
        </w:tc>
      </w:tr>
      <w:tr w:rsidR="00EC3F16" w:rsidRPr="00EC3F16" w14:paraId="02BE69E9" w14:textId="77777777" w:rsidTr="00B01C34">
        <w:trPr>
          <w:trHeight w:val="348"/>
        </w:trPr>
        <w:tc>
          <w:tcPr>
            <w:tcW w:w="8647" w:type="dxa"/>
            <w:gridSpan w:val="5"/>
            <w:hideMark/>
          </w:tcPr>
          <w:p w14:paraId="6A9CED4F" w14:textId="29F8F5C3" w:rsidR="00EC3F16" w:rsidRPr="00EC3F16" w:rsidRDefault="00BC2B73" w:rsidP="00BC2B73">
            <w:pPr>
              <w:suppressAutoHyphens w:val="0"/>
              <w:autoSpaceDN/>
              <w:ind w:right="135"/>
              <w:jc w:val="right"/>
              <w:textAlignment w:val="auto"/>
              <w:rPr>
                <w:b/>
                <w:bCs/>
                <w:color w:val="000000"/>
                <w:sz w:val="22"/>
                <w:szCs w:val="22"/>
              </w:rPr>
            </w:pPr>
            <w:r w:rsidRPr="00BC2B73">
              <w:rPr>
                <w:b/>
                <w:bCs/>
                <w:color w:val="000000"/>
                <w:sz w:val="22"/>
                <w:szCs w:val="22"/>
              </w:rPr>
              <w:t xml:space="preserve">Bendra </w:t>
            </w:r>
            <w:r>
              <w:rPr>
                <w:b/>
                <w:bCs/>
                <w:color w:val="000000"/>
                <w:sz w:val="22"/>
                <w:szCs w:val="22"/>
              </w:rPr>
              <w:t xml:space="preserve">palyginamoji pasiūlymo </w:t>
            </w:r>
            <w:r w:rsidRPr="00BC2B73">
              <w:rPr>
                <w:b/>
                <w:bCs/>
                <w:color w:val="000000"/>
                <w:sz w:val="22"/>
                <w:szCs w:val="22"/>
              </w:rPr>
              <w:t>kaina Eur be PVM</w:t>
            </w:r>
          </w:p>
        </w:tc>
        <w:tc>
          <w:tcPr>
            <w:tcW w:w="1270" w:type="dxa"/>
          </w:tcPr>
          <w:p w14:paraId="2148D920" w14:textId="77777777" w:rsidR="00EC3F16" w:rsidRPr="00EC3F16" w:rsidRDefault="00EC3F16" w:rsidP="00EC3F16">
            <w:pPr>
              <w:suppressAutoHyphens w:val="0"/>
              <w:autoSpaceDN/>
              <w:jc w:val="center"/>
              <w:textAlignment w:val="auto"/>
              <w:rPr>
                <w:color w:val="000000"/>
                <w:sz w:val="22"/>
                <w:szCs w:val="22"/>
              </w:rPr>
            </w:pPr>
          </w:p>
        </w:tc>
      </w:tr>
      <w:tr w:rsidR="00EC3F16" w:rsidRPr="00EC3F16" w14:paraId="5EC6721D" w14:textId="77777777" w:rsidTr="00B01C34">
        <w:trPr>
          <w:trHeight w:val="348"/>
        </w:trPr>
        <w:tc>
          <w:tcPr>
            <w:tcW w:w="8647" w:type="dxa"/>
            <w:gridSpan w:val="5"/>
          </w:tcPr>
          <w:p w14:paraId="5DF1B57B" w14:textId="255160B0" w:rsidR="00EC3F16" w:rsidRPr="00EC3F16" w:rsidRDefault="00BC2B73" w:rsidP="00BC2B73">
            <w:pPr>
              <w:suppressAutoHyphens w:val="0"/>
              <w:autoSpaceDN/>
              <w:ind w:right="135"/>
              <w:jc w:val="right"/>
              <w:textAlignment w:val="auto"/>
              <w:rPr>
                <w:b/>
                <w:bCs/>
                <w:color w:val="000000"/>
                <w:sz w:val="22"/>
                <w:szCs w:val="22"/>
              </w:rPr>
            </w:pPr>
            <w:r w:rsidRPr="00BC2B73">
              <w:rPr>
                <w:b/>
                <w:bCs/>
                <w:color w:val="000000"/>
              </w:rPr>
              <w:t>PVM</w:t>
            </w:r>
            <w:r>
              <w:rPr>
                <w:b/>
                <w:bCs/>
                <w:color w:val="000000"/>
              </w:rPr>
              <w:t xml:space="preserve"> </w:t>
            </w:r>
            <w:r w:rsidRPr="00BC2B73">
              <w:rPr>
                <w:b/>
                <w:bCs/>
                <w:color w:val="000000"/>
              </w:rPr>
              <w:t>(įrašyti)</w:t>
            </w:r>
            <w:r>
              <w:rPr>
                <w:b/>
                <w:bCs/>
                <w:color w:val="000000"/>
              </w:rPr>
              <w:t xml:space="preserve"> </w:t>
            </w:r>
            <w:r w:rsidRPr="00BC2B73">
              <w:rPr>
                <w:b/>
                <w:bCs/>
                <w:color w:val="000000"/>
              </w:rPr>
              <w:t>suma*</w:t>
            </w:r>
            <w:r w:rsidR="002D588A">
              <w:rPr>
                <w:b/>
                <w:bCs/>
                <w:color w:val="000000"/>
              </w:rPr>
              <w:t>**</w:t>
            </w:r>
            <w:r w:rsidRPr="00BC2B73">
              <w:rPr>
                <w:b/>
                <w:bCs/>
                <w:color w:val="000000"/>
                <w:sz w:val="22"/>
                <w:szCs w:val="22"/>
              </w:rPr>
              <w:t xml:space="preserve">  </w:t>
            </w:r>
          </w:p>
        </w:tc>
        <w:tc>
          <w:tcPr>
            <w:tcW w:w="1270" w:type="dxa"/>
          </w:tcPr>
          <w:p w14:paraId="1CCC257A" w14:textId="77777777" w:rsidR="00EC3F16" w:rsidRPr="00EC3F16" w:rsidRDefault="00EC3F16" w:rsidP="00EC3F16">
            <w:pPr>
              <w:suppressAutoHyphens w:val="0"/>
              <w:autoSpaceDN/>
              <w:jc w:val="center"/>
              <w:textAlignment w:val="auto"/>
              <w:rPr>
                <w:color w:val="000000"/>
                <w:sz w:val="22"/>
                <w:szCs w:val="22"/>
              </w:rPr>
            </w:pPr>
          </w:p>
        </w:tc>
      </w:tr>
      <w:tr w:rsidR="00EC3F16" w:rsidRPr="00EC3F16" w14:paraId="5B5AF9FB" w14:textId="77777777" w:rsidTr="00B01C34">
        <w:trPr>
          <w:trHeight w:val="348"/>
        </w:trPr>
        <w:tc>
          <w:tcPr>
            <w:tcW w:w="8647" w:type="dxa"/>
            <w:gridSpan w:val="5"/>
          </w:tcPr>
          <w:p w14:paraId="7E14B698" w14:textId="0E5FC082" w:rsidR="00EC3F16" w:rsidRPr="00EC3F16" w:rsidRDefault="00EC3F16" w:rsidP="00BC2B73">
            <w:pPr>
              <w:suppressAutoHyphens w:val="0"/>
              <w:autoSpaceDN/>
              <w:ind w:right="135"/>
              <w:jc w:val="right"/>
              <w:textAlignment w:val="auto"/>
              <w:rPr>
                <w:b/>
                <w:bCs/>
                <w:color w:val="000000"/>
                <w:sz w:val="22"/>
                <w:szCs w:val="22"/>
              </w:rPr>
            </w:pPr>
            <w:r w:rsidRPr="00EC3F16">
              <w:rPr>
                <w:b/>
                <w:bCs/>
                <w:color w:val="000000"/>
                <w:sz w:val="22"/>
                <w:szCs w:val="22"/>
              </w:rPr>
              <w:t>Bendra</w:t>
            </w:r>
            <w:r w:rsidR="00BC2B73">
              <w:rPr>
                <w:b/>
                <w:bCs/>
                <w:color w:val="000000"/>
                <w:sz w:val="22"/>
                <w:szCs w:val="22"/>
              </w:rPr>
              <w:t xml:space="preserve"> palyginamoji pasiūlymo</w:t>
            </w:r>
            <w:r w:rsidRPr="00EC3F16">
              <w:rPr>
                <w:b/>
                <w:bCs/>
                <w:color w:val="000000"/>
                <w:sz w:val="22"/>
                <w:szCs w:val="22"/>
              </w:rPr>
              <w:t xml:space="preserve"> kaina </w:t>
            </w:r>
            <w:r w:rsidR="00BC2B73">
              <w:rPr>
                <w:b/>
                <w:bCs/>
                <w:color w:val="000000"/>
                <w:sz w:val="22"/>
                <w:szCs w:val="22"/>
              </w:rPr>
              <w:t xml:space="preserve">Eur </w:t>
            </w:r>
            <w:r w:rsidRPr="00EC3F16">
              <w:rPr>
                <w:b/>
                <w:bCs/>
                <w:color w:val="000000"/>
                <w:sz w:val="22"/>
                <w:szCs w:val="22"/>
              </w:rPr>
              <w:t>su PVM</w:t>
            </w:r>
          </w:p>
        </w:tc>
        <w:tc>
          <w:tcPr>
            <w:tcW w:w="1270" w:type="dxa"/>
          </w:tcPr>
          <w:p w14:paraId="7BADF348" w14:textId="77777777" w:rsidR="00EC3F16" w:rsidRPr="00EC3F16" w:rsidRDefault="00EC3F16" w:rsidP="00EC3F16">
            <w:pPr>
              <w:suppressAutoHyphens w:val="0"/>
              <w:autoSpaceDN/>
              <w:jc w:val="center"/>
              <w:textAlignment w:val="auto"/>
              <w:rPr>
                <w:color w:val="000000"/>
                <w:sz w:val="22"/>
                <w:szCs w:val="22"/>
              </w:rPr>
            </w:pPr>
          </w:p>
        </w:tc>
      </w:tr>
    </w:tbl>
    <w:p w14:paraId="77BF9F1D" w14:textId="77777777" w:rsidR="00E00FE4" w:rsidRDefault="00E00FE4" w:rsidP="00243A39">
      <w:pPr>
        <w:widowControl w:val="0"/>
        <w:spacing w:line="288" w:lineRule="auto"/>
        <w:jc w:val="both"/>
      </w:pPr>
    </w:p>
    <w:p w14:paraId="28E7446E" w14:textId="77777777" w:rsidR="0051227F" w:rsidRPr="00880C05" w:rsidRDefault="0051227F" w:rsidP="008A096E">
      <w:pPr>
        <w:widowControl w:val="0"/>
        <w:ind w:firstLine="709"/>
        <w:jc w:val="both"/>
        <w:rPr>
          <w:b/>
          <w:bCs/>
          <w:i/>
          <w:iCs/>
        </w:rPr>
      </w:pPr>
      <w:r w:rsidRPr="00880C05">
        <w:rPr>
          <w:b/>
          <w:bCs/>
          <w:i/>
          <w:iCs/>
        </w:rPr>
        <w:t>Pastabos:</w:t>
      </w:r>
    </w:p>
    <w:p w14:paraId="1E0C7D79" w14:textId="77777777" w:rsidR="00474E5B" w:rsidRDefault="002D588A" w:rsidP="008A096E">
      <w:pPr>
        <w:numPr>
          <w:ilvl w:val="0"/>
          <w:numId w:val="46"/>
        </w:numPr>
        <w:tabs>
          <w:tab w:val="left" w:pos="709"/>
          <w:tab w:val="left" w:pos="993"/>
        </w:tabs>
        <w:suppressAutoHyphens w:val="0"/>
        <w:autoSpaceDN/>
        <w:ind w:left="0" w:firstLine="709"/>
        <w:jc w:val="both"/>
        <w:textAlignment w:val="auto"/>
        <w:rPr>
          <w:rFonts w:eastAsia="Lucida Sans Unicode"/>
          <w:i/>
          <w:lang w:eastAsia="ar-SA"/>
        </w:rPr>
      </w:pPr>
      <w:r w:rsidRPr="00474E5B">
        <w:rPr>
          <w:rFonts w:eastAsia="Lucida Sans Unicode"/>
          <w:b/>
          <w:bCs/>
          <w:i/>
          <w:color w:val="FF0000"/>
          <w:lang w:eastAsia="ar-SA"/>
        </w:rPr>
        <w:t>*</w:t>
      </w:r>
      <w:r>
        <w:rPr>
          <w:rFonts w:eastAsia="Lucida Sans Unicode"/>
          <w:i/>
          <w:lang w:eastAsia="ar-SA"/>
        </w:rPr>
        <w:t xml:space="preserve"> </w:t>
      </w:r>
      <w:r w:rsidR="00474E5B" w:rsidRPr="00474E5B">
        <w:rPr>
          <w:rFonts w:eastAsia="Lucida Sans Unicode"/>
          <w:b/>
          <w:bCs/>
          <w:i/>
          <w:lang w:eastAsia="ar-SA"/>
        </w:rPr>
        <w:t xml:space="preserve">Paslaugos teikiamos dienos metu nurodytais įkainiais </w:t>
      </w:r>
      <w:r w:rsidRPr="00474E5B">
        <w:rPr>
          <w:rFonts w:eastAsia="Lucida Sans Unicode"/>
          <w:b/>
          <w:bCs/>
          <w:i/>
          <w:lang w:eastAsia="ar-SA"/>
        </w:rPr>
        <w:t>nuo 6</w:t>
      </w:r>
      <w:r w:rsidR="00836D6B" w:rsidRPr="00474E5B">
        <w:rPr>
          <w:rFonts w:eastAsia="Lucida Sans Unicode"/>
          <w:b/>
          <w:bCs/>
          <w:i/>
          <w:lang w:eastAsia="ar-SA"/>
        </w:rPr>
        <w:t xml:space="preserve"> </w:t>
      </w:r>
      <w:r w:rsidRPr="00474E5B">
        <w:rPr>
          <w:rFonts w:eastAsia="Lucida Sans Unicode"/>
          <w:b/>
          <w:bCs/>
          <w:i/>
          <w:lang w:eastAsia="ar-SA"/>
        </w:rPr>
        <w:t>val.</w:t>
      </w:r>
      <w:r w:rsidR="00836D6B" w:rsidRPr="00474E5B">
        <w:rPr>
          <w:rFonts w:eastAsia="Lucida Sans Unicode"/>
          <w:b/>
          <w:bCs/>
          <w:i/>
          <w:lang w:eastAsia="ar-SA"/>
        </w:rPr>
        <w:t xml:space="preserve"> 00 min.</w:t>
      </w:r>
      <w:r w:rsidRPr="00474E5B">
        <w:rPr>
          <w:rFonts w:eastAsia="Lucida Sans Unicode"/>
          <w:b/>
          <w:bCs/>
          <w:i/>
          <w:lang w:eastAsia="ar-SA"/>
        </w:rPr>
        <w:t xml:space="preserve"> ryto iki </w:t>
      </w:r>
      <w:r w:rsidR="00836D6B" w:rsidRPr="00474E5B">
        <w:rPr>
          <w:rFonts w:eastAsia="Lucida Sans Unicode"/>
          <w:b/>
          <w:bCs/>
          <w:i/>
          <w:lang w:eastAsia="ar-SA"/>
        </w:rPr>
        <w:t xml:space="preserve">                  </w:t>
      </w:r>
      <w:r w:rsidRPr="00474E5B">
        <w:rPr>
          <w:rFonts w:eastAsia="Lucida Sans Unicode"/>
          <w:b/>
          <w:bCs/>
          <w:i/>
          <w:lang w:eastAsia="ar-SA"/>
        </w:rPr>
        <w:t>22</w:t>
      </w:r>
      <w:r w:rsidR="00836D6B" w:rsidRPr="00474E5B">
        <w:rPr>
          <w:rFonts w:eastAsia="Lucida Sans Unicode"/>
          <w:b/>
          <w:bCs/>
          <w:i/>
          <w:lang w:eastAsia="ar-SA"/>
        </w:rPr>
        <w:t xml:space="preserve"> </w:t>
      </w:r>
      <w:r w:rsidRPr="00474E5B">
        <w:rPr>
          <w:rFonts w:eastAsia="Lucida Sans Unicode"/>
          <w:b/>
          <w:bCs/>
          <w:i/>
          <w:lang w:eastAsia="ar-SA"/>
        </w:rPr>
        <w:t>val</w:t>
      </w:r>
      <w:r w:rsidR="00836D6B" w:rsidRPr="00474E5B">
        <w:rPr>
          <w:rFonts w:eastAsia="Lucida Sans Unicode"/>
          <w:b/>
          <w:bCs/>
          <w:i/>
          <w:lang w:eastAsia="ar-SA"/>
        </w:rPr>
        <w:t>. 00 min. vakaro.</w:t>
      </w:r>
      <w:r w:rsidR="00836D6B">
        <w:rPr>
          <w:rFonts w:eastAsia="Lucida Sans Unicode"/>
          <w:i/>
          <w:lang w:eastAsia="ar-SA"/>
        </w:rPr>
        <w:t xml:space="preserve"> </w:t>
      </w:r>
    </w:p>
    <w:p w14:paraId="38545BE5" w14:textId="0C0FC6D3" w:rsidR="002D588A" w:rsidRPr="00474E5B" w:rsidRDefault="002D588A" w:rsidP="008A096E">
      <w:pPr>
        <w:numPr>
          <w:ilvl w:val="0"/>
          <w:numId w:val="46"/>
        </w:numPr>
        <w:tabs>
          <w:tab w:val="left" w:pos="709"/>
          <w:tab w:val="left" w:pos="993"/>
        </w:tabs>
        <w:suppressAutoHyphens w:val="0"/>
        <w:autoSpaceDN/>
        <w:ind w:left="0" w:firstLine="709"/>
        <w:jc w:val="both"/>
        <w:textAlignment w:val="auto"/>
        <w:rPr>
          <w:rFonts w:eastAsia="Lucida Sans Unicode"/>
          <w:i/>
          <w:lang w:eastAsia="ar-SA"/>
        </w:rPr>
      </w:pPr>
      <w:r w:rsidRPr="00474E5B">
        <w:rPr>
          <w:rFonts w:eastAsia="Lucida Sans Unicode"/>
          <w:b/>
          <w:bCs/>
          <w:i/>
          <w:color w:val="FF0000"/>
          <w:lang w:eastAsia="ar-SA"/>
        </w:rPr>
        <w:t>**</w:t>
      </w:r>
      <w:r w:rsidRPr="00474E5B">
        <w:rPr>
          <w:rFonts w:eastAsia="Lucida Sans Unicode"/>
          <w:b/>
          <w:bCs/>
          <w:i/>
          <w:lang w:eastAsia="ar-SA"/>
        </w:rPr>
        <w:t xml:space="preserve"> </w:t>
      </w:r>
      <w:r w:rsidR="00474E5B" w:rsidRPr="00474E5B">
        <w:rPr>
          <w:rFonts w:eastAsia="Lucida Sans Unicode"/>
          <w:b/>
          <w:bCs/>
          <w:i/>
          <w:lang w:eastAsia="ar-SA"/>
        </w:rPr>
        <w:t>P</w:t>
      </w:r>
      <w:r w:rsidRPr="00474E5B">
        <w:rPr>
          <w:rFonts w:eastAsia="Lucida Sans Unicode"/>
          <w:b/>
          <w:bCs/>
          <w:i/>
          <w:lang w:eastAsia="ar-SA"/>
        </w:rPr>
        <w:t>aslaugos teikiamos</w:t>
      </w:r>
      <w:r w:rsidR="00474E5B" w:rsidRPr="00474E5B">
        <w:rPr>
          <w:rFonts w:eastAsia="Lucida Sans Unicode"/>
          <w:b/>
          <w:bCs/>
          <w:i/>
          <w:lang w:eastAsia="ar-SA"/>
        </w:rPr>
        <w:t xml:space="preserve"> nakties metu nurodytais </w:t>
      </w:r>
      <w:r w:rsidRPr="00474E5B">
        <w:rPr>
          <w:rFonts w:eastAsia="Lucida Sans Unicode"/>
          <w:b/>
          <w:bCs/>
          <w:i/>
          <w:lang w:eastAsia="ar-SA"/>
        </w:rPr>
        <w:t>įkainiai</w:t>
      </w:r>
      <w:r w:rsidR="00474E5B" w:rsidRPr="00474E5B">
        <w:rPr>
          <w:rFonts w:eastAsia="Lucida Sans Unicode"/>
          <w:b/>
          <w:bCs/>
          <w:i/>
          <w:lang w:eastAsia="ar-SA"/>
        </w:rPr>
        <w:t>s</w:t>
      </w:r>
      <w:r w:rsidRPr="00474E5B">
        <w:rPr>
          <w:rFonts w:eastAsia="Lucida Sans Unicode"/>
          <w:b/>
          <w:bCs/>
          <w:i/>
          <w:lang w:eastAsia="ar-SA"/>
        </w:rPr>
        <w:t xml:space="preserve"> nuo 22 val.</w:t>
      </w:r>
      <w:r w:rsidR="005342A7" w:rsidRPr="00474E5B">
        <w:rPr>
          <w:rFonts w:eastAsia="Lucida Sans Unicode"/>
          <w:b/>
          <w:bCs/>
          <w:i/>
          <w:lang w:eastAsia="ar-SA"/>
        </w:rPr>
        <w:t xml:space="preserve"> 00 min.</w:t>
      </w:r>
      <w:r w:rsidRPr="00474E5B">
        <w:rPr>
          <w:rFonts w:eastAsia="Lucida Sans Unicode"/>
          <w:b/>
          <w:bCs/>
          <w:i/>
          <w:lang w:eastAsia="ar-SA"/>
        </w:rPr>
        <w:t xml:space="preserve"> vakaro iki </w:t>
      </w:r>
      <w:r w:rsidR="00474E5B" w:rsidRPr="00474E5B">
        <w:rPr>
          <w:rFonts w:eastAsia="Lucida Sans Unicode"/>
          <w:b/>
          <w:bCs/>
          <w:i/>
          <w:lang w:eastAsia="ar-SA"/>
        </w:rPr>
        <w:t xml:space="preserve">                         </w:t>
      </w:r>
      <w:r w:rsidRPr="00474E5B">
        <w:rPr>
          <w:rFonts w:eastAsia="Lucida Sans Unicode"/>
          <w:b/>
          <w:bCs/>
          <w:i/>
          <w:lang w:eastAsia="ar-SA"/>
        </w:rPr>
        <w:t>6</w:t>
      </w:r>
      <w:r w:rsidR="005342A7" w:rsidRPr="00474E5B">
        <w:rPr>
          <w:rFonts w:eastAsia="Lucida Sans Unicode"/>
          <w:b/>
          <w:bCs/>
          <w:i/>
          <w:lang w:eastAsia="ar-SA"/>
        </w:rPr>
        <w:t xml:space="preserve"> val. </w:t>
      </w:r>
      <w:r w:rsidRPr="00474E5B">
        <w:rPr>
          <w:rFonts w:eastAsia="Lucida Sans Unicode"/>
          <w:b/>
          <w:bCs/>
          <w:i/>
          <w:lang w:eastAsia="ar-SA"/>
        </w:rPr>
        <w:t xml:space="preserve">00 </w:t>
      </w:r>
      <w:r w:rsidR="005342A7" w:rsidRPr="00474E5B">
        <w:rPr>
          <w:rFonts w:eastAsia="Lucida Sans Unicode"/>
          <w:b/>
          <w:bCs/>
          <w:i/>
          <w:lang w:eastAsia="ar-SA"/>
        </w:rPr>
        <w:t>min</w:t>
      </w:r>
      <w:r w:rsidRPr="00474E5B">
        <w:rPr>
          <w:rFonts w:eastAsia="Lucida Sans Unicode"/>
          <w:b/>
          <w:bCs/>
          <w:i/>
          <w:lang w:eastAsia="ar-SA"/>
        </w:rPr>
        <w:t>. ryto.</w:t>
      </w:r>
    </w:p>
    <w:p w14:paraId="50D919B7" w14:textId="584A6011" w:rsidR="008E630F" w:rsidRDefault="0051227F" w:rsidP="008A096E">
      <w:pPr>
        <w:numPr>
          <w:ilvl w:val="0"/>
          <w:numId w:val="46"/>
        </w:numPr>
        <w:tabs>
          <w:tab w:val="left" w:pos="709"/>
          <w:tab w:val="left" w:pos="993"/>
        </w:tabs>
        <w:suppressAutoHyphens w:val="0"/>
        <w:autoSpaceDN/>
        <w:ind w:left="0" w:firstLine="709"/>
        <w:jc w:val="both"/>
        <w:textAlignment w:val="auto"/>
        <w:rPr>
          <w:rFonts w:eastAsia="Lucida Sans Unicode"/>
          <w:i/>
          <w:color w:val="FF0000"/>
          <w:lang w:eastAsia="ar-SA"/>
        </w:rPr>
      </w:pPr>
      <w:r w:rsidRPr="00880C05">
        <w:rPr>
          <w:i/>
        </w:rPr>
        <w:t>Kainos/įkainiai pasiūlyme nurodomos paliekant du skaitmenis po kablelio</w:t>
      </w:r>
      <w:r w:rsidRPr="00880C05">
        <w:rPr>
          <w:rFonts w:eastAsia="Lucida Sans Unicode"/>
          <w:i/>
          <w:lang w:eastAsia="ar-SA"/>
        </w:rPr>
        <w:t>;</w:t>
      </w:r>
    </w:p>
    <w:p w14:paraId="169A9491" w14:textId="06ABCC39" w:rsidR="008A096E" w:rsidRPr="008A096E" w:rsidRDefault="0051227F" w:rsidP="008A096E">
      <w:pPr>
        <w:numPr>
          <w:ilvl w:val="0"/>
          <w:numId w:val="46"/>
        </w:numPr>
        <w:tabs>
          <w:tab w:val="left" w:pos="709"/>
          <w:tab w:val="left" w:pos="993"/>
        </w:tabs>
        <w:suppressAutoHyphens w:val="0"/>
        <w:autoSpaceDN/>
        <w:ind w:left="0" w:firstLine="709"/>
        <w:jc w:val="both"/>
        <w:textAlignment w:val="auto"/>
        <w:rPr>
          <w:rFonts w:eastAsia="Lucida Sans Unicode"/>
          <w:i/>
          <w:color w:val="FF0000"/>
          <w:lang w:eastAsia="ar-SA"/>
        </w:rPr>
      </w:pPr>
      <w:r w:rsidRPr="008E630F">
        <w:rPr>
          <w:rFonts w:eastAsia="Lucida Sans Unicode"/>
          <w:i/>
          <w:lang w:eastAsia="ar-SA"/>
        </w:rPr>
        <w:t>Pasiūlymo kaina turi atitikti pateiktų jos sudėtinių dalių sumą;</w:t>
      </w:r>
    </w:p>
    <w:p w14:paraId="6816DB54" w14:textId="4FE91130" w:rsidR="008A096E" w:rsidRPr="008A096E" w:rsidRDefault="008A096E" w:rsidP="008A096E">
      <w:pPr>
        <w:numPr>
          <w:ilvl w:val="0"/>
          <w:numId w:val="46"/>
        </w:numPr>
        <w:tabs>
          <w:tab w:val="left" w:pos="709"/>
          <w:tab w:val="left" w:pos="993"/>
        </w:tabs>
        <w:suppressAutoHyphens w:val="0"/>
        <w:autoSpaceDN/>
        <w:ind w:left="0" w:firstLine="709"/>
        <w:jc w:val="both"/>
        <w:textAlignment w:val="auto"/>
        <w:rPr>
          <w:rFonts w:eastAsia="Lucida Sans Unicode"/>
          <w:i/>
          <w:color w:val="FF0000"/>
          <w:lang w:eastAsia="ar-SA"/>
        </w:rPr>
      </w:pPr>
      <w:r w:rsidRPr="008A096E">
        <w:rPr>
          <w:rFonts w:eastAsia="Lucida Sans Unicode"/>
          <w:i/>
          <w:lang w:eastAsia="ar-SA"/>
        </w:rPr>
        <w:lastRenderedPageBreak/>
        <w:t>Į pasiūlymo kainą įskaityti visi tiekėjo mokami mokesčiai ir visos tiekėjo patiriamos su pirkimo</w:t>
      </w:r>
    </w:p>
    <w:p w14:paraId="58129BBC" w14:textId="77777777" w:rsidR="008A096E" w:rsidRDefault="008A096E" w:rsidP="008A096E">
      <w:pPr>
        <w:tabs>
          <w:tab w:val="left" w:pos="709"/>
          <w:tab w:val="left" w:pos="993"/>
        </w:tabs>
        <w:suppressAutoHyphens w:val="0"/>
        <w:autoSpaceDN/>
        <w:jc w:val="both"/>
        <w:textAlignment w:val="auto"/>
        <w:rPr>
          <w:rFonts w:eastAsia="Lucida Sans Unicode"/>
          <w:i/>
          <w:color w:val="FF0000"/>
          <w:lang w:eastAsia="ar-SA"/>
        </w:rPr>
      </w:pPr>
    </w:p>
    <w:p w14:paraId="75138EA0" w14:textId="3B4538F4" w:rsidR="0051227F" w:rsidRPr="008A096E" w:rsidRDefault="0051227F" w:rsidP="008A096E">
      <w:pPr>
        <w:tabs>
          <w:tab w:val="left" w:pos="709"/>
          <w:tab w:val="left" w:pos="993"/>
        </w:tabs>
        <w:suppressAutoHyphens w:val="0"/>
        <w:autoSpaceDN/>
        <w:jc w:val="both"/>
        <w:textAlignment w:val="auto"/>
        <w:rPr>
          <w:rFonts w:eastAsia="Lucida Sans Unicode"/>
          <w:i/>
          <w:color w:val="FF0000"/>
          <w:lang w:eastAsia="ar-SA"/>
        </w:rPr>
      </w:pPr>
      <w:r w:rsidRPr="008A096E">
        <w:rPr>
          <w:rFonts w:eastAsia="Lucida Sans Unicode"/>
          <w:i/>
          <w:lang w:eastAsia="ar-SA"/>
        </w:rPr>
        <w:t>sutarties vykdymu susijusios išlaidos;</w:t>
      </w:r>
    </w:p>
    <w:p w14:paraId="0A537DD3" w14:textId="77777777" w:rsidR="0051227F" w:rsidRPr="00880C05" w:rsidRDefault="0051227F" w:rsidP="008E630F">
      <w:pPr>
        <w:numPr>
          <w:ilvl w:val="0"/>
          <w:numId w:val="45"/>
        </w:numPr>
        <w:tabs>
          <w:tab w:val="left" w:pos="709"/>
        </w:tabs>
        <w:suppressAutoHyphens w:val="0"/>
        <w:autoSpaceDN/>
        <w:ind w:left="0" w:firstLine="567"/>
        <w:jc w:val="both"/>
        <w:textAlignment w:val="auto"/>
        <w:rPr>
          <w:b/>
          <w:bCs/>
          <w:iCs/>
          <w:u w:val="single" w:color="000000"/>
        </w:rPr>
      </w:pPr>
      <w:r>
        <w:rPr>
          <w:i/>
        </w:rPr>
        <w:t>Paslaugos</w:t>
      </w:r>
      <w:r w:rsidRPr="00880C05">
        <w:rPr>
          <w:i/>
        </w:rPr>
        <w:t xml:space="preserve"> bus įsigyjamos pagal perkančiosios organizacijos poreikį, neviršijant maksimalios pirkimo sutarties kainos</w:t>
      </w:r>
      <w:r>
        <w:rPr>
          <w:i/>
        </w:rPr>
        <w:t>;</w:t>
      </w:r>
    </w:p>
    <w:p w14:paraId="400EB822" w14:textId="77777777" w:rsidR="0051227F" w:rsidRPr="00EF3BB6" w:rsidRDefault="0051227F" w:rsidP="008E630F">
      <w:pPr>
        <w:numPr>
          <w:ilvl w:val="0"/>
          <w:numId w:val="45"/>
        </w:numPr>
        <w:tabs>
          <w:tab w:val="left" w:pos="709"/>
        </w:tabs>
        <w:suppressAutoHyphens w:val="0"/>
        <w:autoSpaceDN/>
        <w:ind w:left="0" w:firstLine="567"/>
        <w:jc w:val="both"/>
        <w:textAlignment w:val="auto"/>
        <w:rPr>
          <w:rStyle w:val="Lentelsuraas2"/>
          <w:i/>
        </w:rPr>
      </w:pPr>
      <w:r w:rsidRPr="00880C05">
        <w:rPr>
          <w:i/>
        </w:rPr>
        <w:t>Bendra palyginamoji pasiūlymo kaina naudojama tik tiekėjų pasiūlymų vertinimui ir</w:t>
      </w:r>
      <w:r>
        <w:rPr>
          <w:i/>
        </w:rPr>
        <w:t xml:space="preserve">                                      </w:t>
      </w:r>
      <w:r w:rsidRPr="00880C05">
        <w:rPr>
          <w:i/>
        </w:rPr>
        <w:t xml:space="preserve"> palyginimui, į sutartį ji nebus įrašoma.</w:t>
      </w:r>
    </w:p>
    <w:p w14:paraId="51E12BD4" w14:textId="77777777" w:rsidR="00721D7C" w:rsidRDefault="00721D7C" w:rsidP="008E630F">
      <w:pPr>
        <w:tabs>
          <w:tab w:val="left" w:pos="3584"/>
        </w:tabs>
        <w:spacing w:after="120"/>
        <w:jc w:val="both"/>
        <w:rPr>
          <w:b/>
          <w:bCs/>
        </w:rPr>
      </w:pPr>
    </w:p>
    <w:p w14:paraId="7919DE7E" w14:textId="756C5DD8" w:rsidR="000942B6" w:rsidRPr="006B6532" w:rsidRDefault="000942B6" w:rsidP="00CC3638">
      <w:pPr>
        <w:tabs>
          <w:tab w:val="left" w:pos="3584"/>
        </w:tabs>
        <w:spacing w:after="240"/>
        <w:ind w:firstLine="567"/>
        <w:jc w:val="both"/>
      </w:pPr>
      <w:r w:rsidRPr="007A1932">
        <w:rPr>
          <w:b/>
          <w:bCs/>
        </w:rPr>
        <w:t xml:space="preserve">Bendra </w:t>
      </w:r>
      <w:r w:rsidR="008E630F">
        <w:rPr>
          <w:b/>
          <w:bCs/>
        </w:rPr>
        <w:t xml:space="preserve">palyginamoji </w:t>
      </w:r>
      <w:r w:rsidRPr="007A1932">
        <w:rPr>
          <w:b/>
          <w:bCs/>
        </w:rPr>
        <w:t>pasiūlymo kaina be PVM –</w:t>
      </w:r>
      <w:r w:rsidRPr="006B6532">
        <w:t xml:space="preserve"> _________________ Eur (</w:t>
      </w:r>
      <w:r>
        <w:t xml:space="preserve">nurodoma </w:t>
      </w:r>
      <w:r w:rsidRPr="006B6532">
        <w:t xml:space="preserve">suma </w:t>
      </w:r>
      <w:r>
        <w:t xml:space="preserve">skaičiais ir </w:t>
      </w:r>
      <w:r w:rsidRPr="006B6532">
        <w:t xml:space="preserve">žodžiais). </w:t>
      </w:r>
    </w:p>
    <w:p w14:paraId="70797624" w14:textId="09FAAF06" w:rsidR="000942B6" w:rsidRPr="006B6532" w:rsidRDefault="000942B6" w:rsidP="00CC3638">
      <w:pPr>
        <w:tabs>
          <w:tab w:val="left" w:pos="3584"/>
        </w:tabs>
        <w:spacing w:after="240"/>
        <w:ind w:firstLine="720"/>
        <w:jc w:val="both"/>
      </w:pPr>
      <w:r w:rsidRPr="007A1932">
        <w:rPr>
          <w:b/>
          <w:bCs/>
        </w:rPr>
        <w:t xml:space="preserve">Bendra </w:t>
      </w:r>
      <w:r w:rsidR="008E630F">
        <w:rPr>
          <w:b/>
          <w:bCs/>
        </w:rPr>
        <w:t xml:space="preserve">palyginamoji </w:t>
      </w:r>
      <w:r w:rsidRPr="007A1932">
        <w:rPr>
          <w:b/>
          <w:bCs/>
        </w:rPr>
        <w:t>pasiūlymo kaina su PVM –</w:t>
      </w:r>
      <w:r w:rsidRPr="006B6532">
        <w:t xml:space="preserve"> _________________ Eur (</w:t>
      </w:r>
      <w:r>
        <w:t xml:space="preserve">nurodoma </w:t>
      </w:r>
      <w:r w:rsidRPr="006B6532">
        <w:t xml:space="preserve">suma </w:t>
      </w:r>
      <w:r>
        <w:t xml:space="preserve">skaičiais </w:t>
      </w:r>
      <w:r w:rsidRPr="006B6532">
        <w:t xml:space="preserve">žodžiais). </w:t>
      </w:r>
    </w:p>
    <w:p w14:paraId="7EB63258" w14:textId="476909B8" w:rsidR="000942B6" w:rsidRDefault="000942B6" w:rsidP="000942B6">
      <w:pPr>
        <w:tabs>
          <w:tab w:val="left" w:pos="3584"/>
        </w:tabs>
        <w:ind w:firstLine="720"/>
        <w:jc w:val="both"/>
      </w:pPr>
      <w:r w:rsidRPr="007A1932">
        <w:rPr>
          <w:b/>
          <w:bCs/>
        </w:rPr>
        <w:t>Į šią sumą įeina visos išlaidos ir visi mokesčiai, taip pat PVM</w:t>
      </w:r>
      <w:r>
        <w:rPr>
          <w:b/>
          <w:bCs/>
        </w:rPr>
        <w:t>*</w:t>
      </w:r>
      <w:r w:rsidR="002D588A">
        <w:rPr>
          <w:b/>
          <w:bCs/>
        </w:rPr>
        <w:t>**</w:t>
      </w:r>
      <w:r w:rsidRPr="007A1932">
        <w:rPr>
          <w:b/>
          <w:bCs/>
        </w:rPr>
        <w:t>, kuris sudaro</w:t>
      </w:r>
      <w:r w:rsidRPr="006B6532">
        <w:t xml:space="preserve"> ________________ Eur (</w:t>
      </w:r>
      <w:r>
        <w:t xml:space="preserve">nurodoma </w:t>
      </w:r>
      <w:r w:rsidRPr="006B6532">
        <w:t xml:space="preserve">suma </w:t>
      </w:r>
      <w:r>
        <w:t xml:space="preserve">skaičiais ir </w:t>
      </w:r>
      <w:r w:rsidRPr="006B6532">
        <w:t>žodžiais).</w:t>
      </w:r>
    </w:p>
    <w:p w14:paraId="2EB65022" w14:textId="77777777" w:rsidR="000942B6" w:rsidRDefault="000942B6" w:rsidP="000942B6">
      <w:pPr>
        <w:tabs>
          <w:tab w:val="left" w:pos="3584"/>
        </w:tabs>
        <w:ind w:firstLine="720"/>
        <w:jc w:val="both"/>
      </w:pPr>
    </w:p>
    <w:p w14:paraId="232CED10" w14:textId="77777777" w:rsidR="000942B6" w:rsidRPr="000B5D9F" w:rsidRDefault="000942B6" w:rsidP="000942B6">
      <w:pPr>
        <w:pStyle w:val="Stilius3"/>
        <w:widowControl/>
        <w:tabs>
          <w:tab w:val="left" w:pos="709"/>
        </w:tabs>
        <w:suppressAutoHyphens w:val="0"/>
        <w:autoSpaceDN/>
        <w:spacing w:before="120"/>
        <w:textAlignment w:val="auto"/>
        <w:rPr>
          <w:i/>
        </w:rPr>
      </w:pPr>
      <w:r>
        <w:rPr>
          <w:i/>
        </w:rPr>
        <w:t xml:space="preserve">* </w:t>
      </w:r>
      <w:r w:rsidRPr="000B5D9F">
        <w:rPr>
          <w:i/>
        </w:rPr>
        <w:t xml:space="preserve">Tais atvejais, kai pagal galiojančius teisės aktus tiekėjui nereikia mokėti PVM, jis atitinkamų skilčių nepildo ir nurodo priežastis, dėl kurių PVM nemoka: </w:t>
      </w:r>
    </w:p>
    <w:p w14:paraId="0D8F47F2" w14:textId="77777777" w:rsidR="000942B6" w:rsidRDefault="000942B6" w:rsidP="000942B6">
      <w:pPr>
        <w:widowControl w:val="0"/>
        <w:jc w:val="both"/>
      </w:pPr>
      <w:r w:rsidRPr="002408E3">
        <w:t>____________________________________________________________________.</w:t>
      </w:r>
    </w:p>
    <w:p w14:paraId="4CC7CD2E" w14:textId="77777777" w:rsidR="000942B6" w:rsidRDefault="000942B6" w:rsidP="000942B6">
      <w:pPr>
        <w:widowControl w:val="0"/>
        <w:jc w:val="both"/>
      </w:pPr>
    </w:p>
    <w:p w14:paraId="73B7128C" w14:textId="5B72BEE0" w:rsidR="006E5564" w:rsidRPr="006E5564" w:rsidRDefault="00407B97" w:rsidP="006E5564">
      <w:pPr>
        <w:tabs>
          <w:tab w:val="left" w:pos="735"/>
          <w:tab w:val="left" w:pos="3664"/>
          <w:tab w:val="left" w:pos="4580"/>
          <w:tab w:val="left" w:pos="5496"/>
          <w:tab w:val="left" w:pos="6412"/>
          <w:tab w:val="left" w:pos="7328"/>
          <w:tab w:val="left" w:pos="8244"/>
          <w:tab w:val="left" w:pos="9160"/>
          <w:tab w:val="left" w:pos="9630"/>
          <w:tab w:val="left" w:pos="10992"/>
          <w:tab w:val="left" w:pos="11908"/>
          <w:tab w:val="left" w:pos="12824"/>
          <w:tab w:val="left" w:pos="13740"/>
          <w:tab w:val="left" w:pos="14656"/>
        </w:tabs>
        <w:spacing w:before="120" w:after="120"/>
        <w:jc w:val="both"/>
        <w:rPr>
          <w:rFonts w:eastAsia="Lucida Sans Unicode"/>
          <w:b/>
          <w:bCs/>
          <w:color w:val="000000"/>
          <w:kern w:val="3"/>
          <w:lang w:eastAsia="hi-IN" w:bidi="hi-IN"/>
        </w:rPr>
      </w:pPr>
      <w:r>
        <w:rPr>
          <w:rFonts w:eastAsia="Lucida Sans Unicode"/>
          <w:b/>
          <w:bCs/>
          <w:color w:val="000000"/>
          <w:kern w:val="3"/>
          <w:lang w:eastAsia="hi-IN" w:bidi="hi-IN"/>
        </w:rPr>
        <w:t>5</w:t>
      </w:r>
      <w:r w:rsidR="006E5564" w:rsidRPr="006E5564">
        <w:rPr>
          <w:rFonts w:eastAsia="Lucida Sans Unicode"/>
          <w:b/>
          <w:bCs/>
          <w:color w:val="000000"/>
          <w:kern w:val="3"/>
          <w:lang w:eastAsia="hi-IN" w:bidi="hi-IN"/>
        </w:rPr>
        <w:t xml:space="preserve"> lentelė. Kartu su pasiūlymu pateikiami šie dokumentai:</w:t>
      </w:r>
    </w:p>
    <w:tbl>
      <w:tblPr>
        <w:tblW w:w="9933" w:type="dxa"/>
        <w:tblInd w:w="-5" w:type="dxa"/>
        <w:shd w:val="clear" w:color="auto" w:fill="F2F2F2" w:themeFill="background1" w:themeFillShade="F2"/>
        <w:tblLayout w:type="fixed"/>
        <w:tblCellMar>
          <w:left w:w="10" w:type="dxa"/>
          <w:right w:w="10" w:type="dxa"/>
        </w:tblCellMar>
        <w:tblLook w:val="0000" w:firstRow="0" w:lastRow="0" w:firstColumn="0" w:lastColumn="0" w:noHBand="0" w:noVBand="0"/>
      </w:tblPr>
      <w:tblGrid>
        <w:gridCol w:w="445"/>
        <w:gridCol w:w="6209"/>
        <w:gridCol w:w="3279"/>
      </w:tblGrid>
      <w:tr w:rsidR="006E5564" w:rsidRPr="00AA6BFA" w14:paraId="6A017AA1" w14:textId="77777777" w:rsidTr="00914098">
        <w:trPr>
          <w:trHeight w:val="333"/>
        </w:trPr>
        <w:tc>
          <w:tcPr>
            <w:tcW w:w="445"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514F79E6"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 Nr.</w:t>
            </w:r>
          </w:p>
        </w:tc>
        <w:tc>
          <w:tcPr>
            <w:tcW w:w="620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71043BE7"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Pavadinimas</w:t>
            </w:r>
          </w:p>
        </w:tc>
        <w:tc>
          <w:tcPr>
            <w:tcW w:w="3279"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0" w:type="dxa"/>
              <w:bottom w:w="0" w:type="dxa"/>
              <w:right w:w="0" w:type="dxa"/>
            </w:tcMar>
            <w:vAlign w:val="center"/>
          </w:tcPr>
          <w:p w14:paraId="4A7AF478"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Dokumento puslapių skaičius</w:t>
            </w:r>
          </w:p>
        </w:tc>
      </w:tr>
      <w:tr w:rsidR="006E5564" w:rsidRPr="00AA6BFA" w14:paraId="7AD19138"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5CA66ED"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0DB7647"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0E555604" w14:textId="77777777" w:rsidR="006E5564" w:rsidRPr="00AA6BFA" w:rsidRDefault="006E5564" w:rsidP="00E148E9">
            <w:pPr>
              <w:snapToGrid w:val="0"/>
              <w:ind w:firstLine="567"/>
              <w:jc w:val="right"/>
              <w:rPr>
                <w:rFonts w:eastAsia="Lucida Sans Unicode"/>
                <w:color w:val="000000"/>
                <w:kern w:val="3"/>
                <w:lang w:eastAsia="hi-IN" w:bidi="hi-IN"/>
              </w:rPr>
            </w:pPr>
          </w:p>
        </w:tc>
      </w:tr>
      <w:tr w:rsidR="006E5564" w:rsidRPr="00AA6BFA" w14:paraId="625FFBED" w14:textId="77777777" w:rsidTr="00E148E9">
        <w:tc>
          <w:tcPr>
            <w:tcW w:w="44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54BD1345" w14:textId="77777777" w:rsidR="006E5564" w:rsidRPr="00AA6BFA" w:rsidRDefault="006E5564" w:rsidP="00E148E9">
            <w:pPr>
              <w:snapToGrid w:val="0"/>
              <w:ind w:firstLine="567"/>
              <w:jc w:val="center"/>
              <w:rPr>
                <w:color w:val="000000"/>
                <w:kern w:val="3"/>
              </w:rPr>
            </w:pPr>
          </w:p>
        </w:tc>
        <w:tc>
          <w:tcPr>
            <w:tcW w:w="620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749916B4" w14:textId="77777777" w:rsidR="006E5564" w:rsidRPr="00AA6BFA" w:rsidRDefault="006E5564" w:rsidP="00E148E9">
            <w:pPr>
              <w:snapToGrid w:val="0"/>
              <w:rPr>
                <w:rFonts w:eastAsia="Lucida Sans Unicode"/>
                <w:color w:val="000000"/>
                <w:kern w:val="3"/>
                <w:lang w:eastAsia="hi-IN" w:bidi="hi-IN"/>
              </w:rPr>
            </w:pPr>
          </w:p>
        </w:tc>
        <w:tc>
          <w:tcPr>
            <w:tcW w:w="327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0" w:type="dxa"/>
              <w:bottom w:w="0" w:type="dxa"/>
              <w:right w:w="0" w:type="dxa"/>
            </w:tcMar>
          </w:tcPr>
          <w:p w14:paraId="3008F306" w14:textId="77777777" w:rsidR="006E5564" w:rsidRPr="00AA6BFA" w:rsidRDefault="006E5564" w:rsidP="00E148E9">
            <w:pPr>
              <w:snapToGrid w:val="0"/>
              <w:ind w:firstLine="567"/>
              <w:jc w:val="right"/>
              <w:rPr>
                <w:rFonts w:eastAsia="Lucida Sans Unicode"/>
                <w:color w:val="000000"/>
                <w:kern w:val="3"/>
                <w:lang w:eastAsia="hi-IN" w:bidi="hi-IN"/>
              </w:rPr>
            </w:pPr>
          </w:p>
        </w:tc>
      </w:tr>
    </w:tbl>
    <w:p w14:paraId="1750AFA2" w14:textId="2495B821" w:rsidR="006E5564" w:rsidRPr="006E5564" w:rsidRDefault="00407B97" w:rsidP="006E5564">
      <w:pPr>
        <w:autoSpaceDN/>
        <w:spacing w:before="240" w:after="120"/>
        <w:jc w:val="both"/>
        <w:textAlignment w:val="auto"/>
        <w:rPr>
          <w:b/>
          <w:bCs/>
        </w:rPr>
      </w:pPr>
      <w:r>
        <w:rPr>
          <w:b/>
          <w:bCs/>
        </w:rPr>
        <w:t>6</w:t>
      </w:r>
      <w:r w:rsidR="006E5564" w:rsidRPr="006E5564">
        <w:rPr>
          <w:b/>
          <w:bCs/>
        </w:rPr>
        <w:t xml:space="preserve"> lentelė. Ši pasiūlyme nurodyta informacija yra konfidenciali </w:t>
      </w:r>
      <w:r w:rsidR="006E5564" w:rsidRPr="006E5564">
        <w:rPr>
          <w:b/>
          <w:bCs/>
          <w:i/>
        </w:rPr>
        <w:t>(perkančioji organizacija šios informacijos negali atskleisti tretiesiems asmenims)</w:t>
      </w:r>
      <w:r w:rsidR="006E5564" w:rsidRPr="006E5564">
        <w:rPr>
          <w:b/>
          <w:bCs/>
        </w:rPr>
        <w:t>:</w:t>
      </w:r>
    </w:p>
    <w:tbl>
      <w:tblPr>
        <w:tblW w:w="9923" w:type="dxa"/>
        <w:tblInd w:w="-5" w:type="dxa"/>
        <w:tblLayout w:type="fixed"/>
        <w:tblCellMar>
          <w:left w:w="10" w:type="dxa"/>
          <w:right w:w="10" w:type="dxa"/>
        </w:tblCellMar>
        <w:tblLook w:val="0000" w:firstRow="0" w:lastRow="0" w:firstColumn="0" w:lastColumn="0" w:noHBand="0" w:noVBand="0"/>
      </w:tblPr>
      <w:tblGrid>
        <w:gridCol w:w="680"/>
        <w:gridCol w:w="5670"/>
        <w:gridCol w:w="3573"/>
      </w:tblGrid>
      <w:tr w:rsidR="006E5564" w:rsidRPr="00AA6BFA" w14:paraId="24B1727B" w14:textId="77777777" w:rsidTr="00914098">
        <w:tc>
          <w:tcPr>
            <w:tcW w:w="68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0D6E88FC" w14:textId="77777777" w:rsidR="006E5564" w:rsidRPr="00AA6BFA" w:rsidRDefault="006E5564" w:rsidP="00E148E9">
            <w:pPr>
              <w:snapToGrid w:val="0"/>
              <w:jc w:val="center"/>
              <w:rPr>
                <w:rFonts w:eastAsia="Lucida Sans Unicode"/>
                <w:b/>
                <w:color w:val="000000"/>
                <w:kern w:val="3"/>
                <w:lang w:eastAsia="hi-IN" w:bidi="hi-IN"/>
              </w:rPr>
            </w:pPr>
            <w:r w:rsidRPr="00AA6BFA">
              <w:rPr>
                <w:rFonts w:eastAsia="Lucida Sans Unicode"/>
                <w:b/>
                <w:color w:val="000000"/>
                <w:kern w:val="3"/>
                <w:lang w:eastAsia="hi-IN" w:bidi="hi-IN"/>
              </w:rPr>
              <w:t>Eil.Nr.</w:t>
            </w:r>
          </w:p>
        </w:tc>
        <w:tc>
          <w:tcPr>
            <w:tcW w:w="5670" w:type="dxa"/>
            <w:tcBorders>
              <w:top w:val="single" w:sz="4" w:space="0" w:color="000000"/>
              <w:left w:val="single" w:sz="4" w:space="0" w:color="000000"/>
              <w:bottom w:val="single" w:sz="4" w:space="0" w:color="000000"/>
            </w:tcBorders>
            <w:shd w:val="clear" w:color="auto" w:fill="EAF1DD" w:themeFill="accent3" w:themeFillTint="33"/>
            <w:tcMar>
              <w:top w:w="0" w:type="dxa"/>
              <w:left w:w="108" w:type="dxa"/>
              <w:bottom w:w="0" w:type="dxa"/>
              <w:right w:w="108" w:type="dxa"/>
            </w:tcMar>
            <w:vAlign w:val="center"/>
          </w:tcPr>
          <w:p w14:paraId="6489E8B0"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Pateikto dokumento pavadinimas (rekomenduojama pavadinime vartoti žodį „Konfidencialu“)</w:t>
            </w:r>
          </w:p>
        </w:tc>
        <w:tc>
          <w:tcPr>
            <w:tcW w:w="3573"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Mar>
              <w:top w:w="0" w:type="dxa"/>
              <w:left w:w="108" w:type="dxa"/>
              <w:bottom w:w="0" w:type="dxa"/>
              <w:right w:w="108" w:type="dxa"/>
            </w:tcMar>
            <w:vAlign w:val="center"/>
          </w:tcPr>
          <w:p w14:paraId="19B08A2C" w14:textId="77777777" w:rsidR="006E5564" w:rsidRPr="00AA6BFA" w:rsidRDefault="006E5564" w:rsidP="00E148E9">
            <w:pPr>
              <w:snapToGrid w:val="0"/>
              <w:jc w:val="center"/>
              <w:rPr>
                <w:b/>
                <w:color w:val="000000"/>
                <w:kern w:val="3"/>
                <w:lang w:eastAsia="hi-IN" w:bidi="hi-IN"/>
              </w:rPr>
            </w:pPr>
            <w:r w:rsidRPr="00AA6BFA">
              <w:rPr>
                <w:b/>
                <w:color w:val="000000"/>
                <w:kern w:val="3"/>
                <w:lang w:eastAsia="hi-IN" w:bidi="hi-IN"/>
              </w:rPr>
              <w:t>Dokumentas yra įkeltas šioje CVP IS pasiūlymo lango eilutėje („Prisegti dokumentai“)</w:t>
            </w:r>
          </w:p>
        </w:tc>
      </w:tr>
      <w:tr w:rsidR="006E5564" w:rsidRPr="00AA6BFA" w14:paraId="2E1183D5" w14:textId="77777777" w:rsidTr="00E148E9">
        <w:tc>
          <w:tcPr>
            <w:tcW w:w="68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4681B0E0" w14:textId="77777777" w:rsidR="006E5564" w:rsidRPr="00AA6BFA" w:rsidRDefault="006E5564" w:rsidP="00E148E9">
            <w:pPr>
              <w:snapToGrid w:val="0"/>
              <w:rPr>
                <w:rFonts w:eastAsia="Lucida Sans Unicode"/>
                <w:color w:val="000000"/>
                <w:kern w:val="3"/>
                <w:lang w:eastAsia="hi-IN" w:bidi="hi-IN"/>
              </w:rPr>
            </w:pPr>
          </w:p>
        </w:tc>
        <w:tc>
          <w:tcPr>
            <w:tcW w:w="5670" w:type="dxa"/>
            <w:tcBorders>
              <w:top w:val="single" w:sz="4" w:space="0" w:color="000000"/>
              <w:left w:val="single" w:sz="4" w:space="0" w:color="000000"/>
              <w:bottom w:val="single" w:sz="4" w:space="0" w:color="000000"/>
            </w:tcBorders>
            <w:shd w:val="clear" w:color="auto" w:fill="auto"/>
            <w:tcMar>
              <w:top w:w="0" w:type="dxa"/>
              <w:left w:w="108" w:type="dxa"/>
              <w:bottom w:w="0" w:type="dxa"/>
              <w:right w:w="108" w:type="dxa"/>
            </w:tcMar>
          </w:tcPr>
          <w:p w14:paraId="786B5332" w14:textId="77777777" w:rsidR="006E5564" w:rsidRPr="00AA6BFA" w:rsidRDefault="006E5564" w:rsidP="00E148E9">
            <w:pPr>
              <w:snapToGrid w:val="0"/>
              <w:jc w:val="both"/>
              <w:rPr>
                <w:color w:val="000000"/>
                <w:kern w:val="3"/>
                <w:lang w:eastAsia="hi-IN" w:bidi="hi-IN"/>
              </w:rPr>
            </w:pPr>
          </w:p>
        </w:tc>
        <w:tc>
          <w:tcPr>
            <w:tcW w:w="35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638C7D" w14:textId="77777777" w:rsidR="006E5564" w:rsidRPr="00AA6BFA" w:rsidRDefault="006E5564" w:rsidP="00E148E9">
            <w:pPr>
              <w:snapToGrid w:val="0"/>
              <w:jc w:val="both"/>
              <w:rPr>
                <w:color w:val="000000"/>
                <w:kern w:val="3"/>
                <w:lang w:eastAsia="hi-IN" w:bidi="hi-IN"/>
              </w:rPr>
            </w:pPr>
          </w:p>
        </w:tc>
      </w:tr>
      <w:tr w:rsidR="006E5564" w:rsidRPr="00AA6BFA" w14:paraId="74F60767" w14:textId="77777777" w:rsidTr="00E148E9">
        <w:tc>
          <w:tcPr>
            <w:tcW w:w="680" w:type="dxa"/>
            <w:tcBorders>
              <w:left w:val="single" w:sz="4" w:space="0" w:color="000000"/>
              <w:bottom w:val="single" w:sz="4" w:space="0" w:color="000000"/>
            </w:tcBorders>
            <w:shd w:val="clear" w:color="auto" w:fill="auto"/>
            <w:tcMar>
              <w:top w:w="0" w:type="dxa"/>
              <w:left w:w="108" w:type="dxa"/>
              <w:bottom w:w="0" w:type="dxa"/>
              <w:right w:w="108" w:type="dxa"/>
            </w:tcMar>
          </w:tcPr>
          <w:p w14:paraId="70FB55D9" w14:textId="77777777" w:rsidR="006E5564" w:rsidRPr="00AA6BFA" w:rsidRDefault="006E5564" w:rsidP="00E148E9">
            <w:pPr>
              <w:snapToGrid w:val="0"/>
              <w:jc w:val="both"/>
              <w:rPr>
                <w:color w:val="000000"/>
                <w:kern w:val="3"/>
                <w:lang w:eastAsia="hi-IN" w:bidi="hi-IN"/>
              </w:rPr>
            </w:pPr>
          </w:p>
        </w:tc>
        <w:tc>
          <w:tcPr>
            <w:tcW w:w="5670" w:type="dxa"/>
            <w:tcBorders>
              <w:left w:val="single" w:sz="4" w:space="0" w:color="000000"/>
              <w:bottom w:val="single" w:sz="4" w:space="0" w:color="000000"/>
            </w:tcBorders>
            <w:shd w:val="clear" w:color="auto" w:fill="auto"/>
            <w:tcMar>
              <w:top w:w="0" w:type="dxa"/>
              <w:left w:w="108" w:type="dxa"/>
              <w:bottom w:w="0" w:type="dxa"/>
              <w:right w:w="108" w:type="dxa"/>
            </w:tcMar>
          </w:tcPr>
          <w:p w14:paraId="75194D01" w14:textId="77777777" w:rsidR="006E5564" w:rsidRPr="00AA6BFA" w:rsidRDefault="006E5564" w:rsidP="00E148E9">
            <w:pPr>
              <w:snapToGrid w:val="0"/>
              <w:jc w:val="both"/>
              <w:rPr>
                <w:rFonts w:eastAsia="Lucida Sans Unicode"/>
                <w:color w:val="000000"/>
                <w:kern w:val="3"/>
                <w:lang w:eastAsia="hi-IN" w:bidi="hi-IN"/>
              </w:rPr>
            </w:pPr>
          </w:p>
        </w:tc>
        <w:tc>
          <w:tcPr>
            <w:tcW w:w="357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AC2436" w14:textId="77777777" w:rsidR="006E5564" w:rsidRPr="00AA6BFA" w:rsidRDefault="006E5564" w:rsidP="00E148E9">
            <w:pPr>
              <w:snapToGrid w:val="0"/>
              <w:jc w:val="both"/>
              <w:rPr>
                <w:rFonts w:eastAsia="Lucida Sans Unicode"/>
                <w:color w:val="000000"/>
                <w:kern w:val="3"/>
                <w:lang w:eastAsia="hi-IN" w:bidi="hi-IN"/>
              </w:rPr>
            </w:pPr>
          </w:p>
        </w:tc>
      </w:tr>
    </w:tbl>
    <w:p w14:paraId="79CDB4E2" w14:textId="739A6B61" w:rsidR="00242051" w:rsidRPr="00040B12" w:rsidRDefault="00242051" w:rsidP="00040B12">
      <w:pPr>
        <w:spacing w:before="120" w:after="120"/>
        <w:ind w:firstLine="709"/>
        <w:jc w:val="both"/>
        <w:rPr>
          <w:i/>
          <w:iCs/>
          <w:lang w:eastAsia="lt-LT"/>
        </w:rPr>
      </w:pPr>
      <w:r w:rsidRPr="00F41F09">
        <w:rPr>
          <w:rFonts w:eastAsia="Lucida Sans Unicode"/>
          <w:i/>
          <w:iCs/>
          <w:color w:val="000000"/>
          <w:kern w:val="3"/>
          <w:lang w:eastAsia="hi-IN" w:bidi="hi-IN"/>
        </w:rPr>
        <w:t xml:space="preserve">Pastaba. </w:t>
      </w:r>
      <w:r w:rsidRPr="00F41F09">
        <w:rPr>
          <w:i/>
          <w:iCs/>
          <w:lang w:eastAsia="lt-LT"/>
        </w:rPr>
        <w:t>Tiekėjui nenurodžius, kokia informacija yra konfidenciali, laikoma, kad konfidencialios informacijos pasiūlyme nėra. Tiekėjas negali nurodyti, kad konfidenciali yra pasiūlymo kaina arba, kad visas pasiūlymas yra konfidencialus.</w:t>
      </w:r>
    </w:p>
    <w:p w14:paraId="63A13B8F" w14:textId="77777777" w:rsidR="00242051" w:rsidRPr="00B062BF" w:rsidRDefault="00242051" w:rsidP="00040B12">
      <w:pPr>
        <w:ind w:firstLine="709"/>
        <w:jc w:val="both"/>
      </w:pPr>
      <w:r w:rsidRPr="00D61B25">
        <w:t xml:space="preserve">Atkreipiame dėmesį, kad pagal Viešųjų pirkimų įstatymo 86 straipsnio 9 dalies nuostatas, </w:t>
      </w:r>
      <w:r w:rsidRPr="00A60ECE">
        <w:t>perkančioji organizacija raštu pateiktą laimėjusio dalyvio pasiūlymą, raštu sudarytą pirkimo sutartį ir jos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skelbia Centrinėje viešųjų pirkimų informacinėje sistemoje.</w:t>
      </w:r>
      <w:r w:rsidRPr="00D61B25">
        <w:t xml:space="preserve"> Prašome konfidencialią informaciją nurodyti aiškiai, pagrįstai, pageidaujama – atskiru (-ais) dokumentu (-ais).</w:t>
      </w:r>
    </w:p>
    <w:p w14:paraId="56D8D7D3" w14:textId="648393B2" w:rsidR="00242051" w:rsidRDefault="00242051" w:rsidP="000B488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r w:rsidRPr="000942B6">
        <w:rPr>
          <w:rFonts w:eastAsia="Lucida Sans Unicode"/>
          <w:b/>
          <w:bCs/>
          <w:color w:val="000000"/>
          <w:kern w:val="3"/>
          <w:lang w:eastAsia="hi-IN" w:bidi="hi-IN"/>
        </w:rPr>
        <w:t>Pasiūlymas galioja 3 (tris) mėnesius.</w:t>
      </w:r>
    </w:p>
    <w:p w14:paraId="3A2CE0A3" w14:textId="77777777" w:rsidR="008A096E" w:rsidRPr="000B4886" w:rsidRDefault="008A096E" w:rsidP="000B4886">
      <w:pPr>
        <w:tabs>
          <w:tab w:val="left" w:pos="735"/>
          <w:tab w:val="left" w:pos="3664"/>
          <w:tab w:val="left" w:pos="4580"/>
          <w:tab w:val="left" w:pos="5496"/>
          <w:tab w:val="left" w:pos="6412"/>
          <w:tab w:val="left" w:pos="7328"/>
          <w:tab w:val="left" w:pos="8244"/>
          <w:tab w:val="left" w:pos="9160"/>
          <w:tab w:val="left" w:pos="10992"/>
          <w:tab w:val="left" w:pos="11908"/>
          <w:tab w:val="left" w:pos="12824"/>
          <w:tab w:val="left" w:pos="13740"/>
          <w:tab w:val="left" w:pos="14656"/>
        </w:tabs>
        <w:spacing w:before="120"/>
        <w:jc w:val="both"/>
        <w:rPr>
          <w:rFonts w:eastAsia="Lucida Sans Unicode"/>
          <w:b/>
          <w:bCs/>
          <w:color w:val="000000"/>
          <w:kern w:val="3"/>
          <w:lang w:eastAsia="hi-IN" w:bidi="hi-IN"/>
        </w:rPr>
      </w:pPr>
    </w:p>
    <w:p w14:paraId="6D8363FB" w14:textId="649F8CE4" w:rsidR="008A096E" w:rsidRDefault="00242051" w:rsidP="000B4886">
      <w:pPr>
        <w:spacing w:after="120" w:line="288" w:lineRule="auto"/>
        <w:jc w:val="both"/>
        <w:rPr>
          <w:i/>
        </w:rPr>
      </w:pPr>
      <w:r w:rsidRPr="00F41F09">
        <w:rPr>
          <w:i/>
        </w:rPr>
        <w:t xml:space="preserve">Pastaba. Jeigu pasiūlymas pasirašomas tiekėjo įgalioto asmens, kartu su pasiūlymu </w:t>
      </w:r>
      <w:r w:rsidRPr="00F41F09">
        <w:rPr>
          <w:b/>
          <w:i/>
        </w:rPr>
        <w:t xml:space="preserve">turi būti pateiktas įgaliojimas </w:t>
      </w:r>
      <w:r w:rsidRPr="00F41F09">
        <w:rPr>
          <w:i/>
        </w:rPr>
        <w:t>asmeniui pateikti ir pasirašyti pasiūlymą (ir kitus su pirkimu susijusius dokumentus).</w:t>
      </w:r>
    </w:p>
    <w:p w14:paraId="390BA869" w14:textId="77777777" w:rsidR="008A096E" w:rsidRPr="000B4886" w:rsidRDefault="008A096E" w:rsidP="000B4886">
      <w:pPr>
        <w:spacing w:after="120" w:line="288" w:lineRule="auto"/>
        <w:jc w:val="both"/>
        <w:rPr>
          <w:i/>
        </w:rPr>
      </w:pPr>
    </w:p>
    <w:tbl>
      <w:tblPr>
        <w:tblW w:w="9828" w:type="dxa"/>
        <w:tblLayout w:type="fixed"/>
        <w:tblLook w:val="04A0" w:firstRow="1" w:lastRow="0" w:firstColumn="1" w:lastColumn="0" w:noHBand="0" w:noVBand="1"/>
      </w:tblPr>
      <w:tblGrid>
        <w:gridCol w:w="3588"/>
        <w:gridCol w:w="300"/>
        <w:gridCol w:w="2445"/>
        <w:gridCol w:w="236"/>
        <w:gridCol w:w="3259"/>
      </w:tblGrid>
      <w:tr w:rsidR="00242051" w:rsidRPr="003C2AE4" w14:paraId="791A9513" w14:textId="77777777" w:rsidTr="008B46EE">
        <w:trPr>
          <w:trHeight w:val="73"/>
        </w:trPr>
        <w:tc>
          <w:tcPr>
            <w:tcW w:w="3588" w:type="dxa"/>
            <w:tcBorders>
              <w:top w:val="single" w:sz="4" w:space="0" w:color="auto"/>
              <w:left w:val="nil"/>
              <w:bottom w:val="nil"/>
              <w:right w:val="nil"/>
            </w:tcBorders>
            <w:shd w:val="clear" w:color="auto" w:fill="auto"/>
          </w:tcPr>
          <w:p w14:paraId="0A1296DF" w14:textId="77777777" w:rsidR="00242051" w:rsidRPr="003C2AE4" w:rsidRDefault="00242051" w:rsidP="00243A39">
            <w:pPr>
              <w:snapToGrid w:val="0"/>
              <w:spacing w:line="288" w:lineRule="auto"/>
              <w:jc w:val="center"/>
              <w:rPr>
                <w:position w:val="6"/>
              </w:rPr>
            </w:pPr>
            <w:r w:rsidRPr="003C2AE4">
              <w:rPr>
                <w:position w:val="6"/>
              </w:rPr>
              <w:lastRenderedPageBreak/>
              <w:t>(Tiekėjo arba jo įgalioto asmens pareigų pavadinimas)</w:t>
            </w:r>
          </w:p>
        </w:tc>
        <w:tc>
          <w:tcPr>
            <w:tcW w:w="300" w:type="dxa"/>
            <w:shd w:val="clear" w:color="auto" w:fill="auto"/>
          </w:tcPr>
          <w:p w14:paraId="0632A4E2" w14:textId="77777777" w:rsidR="00242051" w:rsidRPr="003C2AE4" w:rsidRDefault="00242051" w:rsidP="00243A39">
            <w:pPr>
              <w:spacing w:line="288" w:lineRule="auto"/>
              <w:ind w:right="-1"/>
              <w:jc w:val="center"/>
              <w:rPr>
                <w:rFonts w:eastAsia="Calibri"/>
              </w:rPr>
            </w:pPr>
          </w:p>
        </w:tc>
        <w:tc>
          <w:tcPr>
            <w:tcW w:w="2445" w:type="dxa"/>
            <w:tcBorders>
              <w:top w:val="single" w:sz="4" w:space="0" w:color="auto"/>
              <w:left w:val="nil"/>
              <w:bottom w:val="nil"/>
              <w:right w:val="nil"/>
            </w:tcBorders>
            <w:shd w:val="clear" w:color="auto" w:fill="auto"/>
          </w:tcPr>
          <w:p w14:paraId="5FEC2A99" w14:textId="77777777" w:rsidR="00242051" w:rsidRPr="003C2AE4" w:rsidRDefault="00242051" w:rsidP="00243A39">
            <w:pPr>
              <w:spacing w:line="288" w:lineRule="auto"/>
              <w:ind w:right="-1"/>
              <w:jc w:val="center"/>
              <w:rPr>
                <w:rFonts w:eastAsia="Calibri"/>
              </w:rPr>
            </w:pPr>
            <w:r w:rsidRPr="003C2AE4">
              <w:rPr>
                <w:rFonts w:eastAsia="Calibri"/>
                <w:position w:val="6"/>
              </w:rPr>
              <w:t>(Parašas)</w:t>
            </w:r>
          </w:p>
        </w:tc>
        <w:tc>
          <w:tcPr>
            <w:tcW w:w="236" w:type="dxa"/>
            <w:shd w:val="clear" w:color="auto" w:fill="auto"/>
          </w:tcPr>
          <w:p w14:paraId="022B07C7" w14:textId="77777777" w:rsidR="00242051" w:rsidRPr="003C2AE4" w:rsidRDefault="00242051" w:rsidP="00243A39">
            <w:pPr>
              <w:spacing w:line="288" w:lineRule="auto"/>
              <w:ind w:right="-1"/>
              <w:jc w:val="center"/>
              <w:rPr>
                <w:rFonts w:eastAsia="Calibri"/>
              </w:rPr>
            </w:pPr>
          </w:p>
        </w:tc>
        <w:tc>
          <w:tcPr>
            <w:tcW w:w="3259" w:type="dxa"/>
            <w:tcBorders>
              <w:top w:val="single" w:sz="4" w:space="0" w:color="auto"/>
              <w:left w:val="nil"/>
              <w:bottom w:val="nil"/>
            </w:tcBorders>
            <w:shd w:val="clear" w:color="auto" w:fill="auto"/>
          </w:tcPr>
          <w:p w14:paraId="47D608C0" w14:textId="77777777" w:rsidR="00242051" w:rsidRPr="003C2AE4" w:rsidRDefault="00242051" w:rsidP="00243A39">
            <w:pPr>
              <w:spacing w:line="288" w:lineRule="auto"/>
              <w:ind w:right="-1"/>
              <w:jc w:val="center"/>
              <w:rPr>
                <w:rFonts w:eastAsia="Calibri"/>
              </w:rPr>
            </w:pPr>
            <w:r w:rsidRPr="003C2AE4">
              <w:rPr>
                <w:rFonts w:eastAsia="Calibri"/>
                <w:position w:val="6"/>
              </w:rPr>
              <w:t>(Vardas ir pavardė)</w:t>
            </w:r>
          </w:p>
        </w:tc>
      </w:tr>
    </w:tbl>
    <w:p w14:paraId="64D016DB" w14:textId="02645D7B" w:rsidR="00293387" w:rsidRPr="00293387" w:rsidRDefault="00293387" w:rsidP="00293387">
      <w:pPr>
        <w:tabs>
          <w:tab w:val="left" w:pos="906"/>
        </w:tabs>
        <w:sectPr w:rsidR="00293387" w:rsidRPr="00293387" w:rsidSect="00927E1C">
          <w:footerReference w:type="default" r:id="rId18"/>
          <w:pgSz w:w="11906" w:h="16838"/>
          <w:pgMar w:top="568" w:right="566" w:bottom="567" w:left="1418" w:header="720" w:footer="720" w:gutter="0"/>
          <w:cols w:space="1296"/>
          <w:docGrid w:linePitch="326"/>
        </w:sectPr>
      </w:pPr>
    </w:p>
    <w:p w14:paraId="495043B4" w14:textId="331B2B6C" w:rsidR="008861E0" w:rsidRPr="008861E0" w:rsidRDefault="008861E0" w:rsidP="008861E0">
      <w:pPr>
        <w:tabs>
          <w:tab w:val="left" w:pos="4025"/>
        </w:tabs>
      </w:pPr>
    </w:p>
    <w:sectPr w:rsidR="008861E0" w:rsidRPr="008861E0" w:rsidSect="00177E78">
      <w:footerReference w:type="default" r:id="rId19"/>
      <w:pgSz w:w="11906" w:h="16838"/>
      <w:pgMar w:top="1276" w:right="566" w:bottom="992" w:left="567" w:header="567" w:footer="567"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9CAF" w14:textId="77777777" w:rsidR="00103B1E" w:rsidRDefault="00103B1E">
      <w:r>
        <w:separator/>
      </w:r>
    </w:p>
  </w:endnote>
  <w:endnote w:type="continuationSeparator" w:id="0">
    <w:p w14:paraId="3DDBAC64" w14:textId="77777777" w:rsidR="00103B1E" w:rsidRDefault="00103B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 w:name="TimesLT">
    <w:altName w:val="Courier New"/>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notTrueType/>
    <w:pitch w:val="default"/>
  </w:font>
  <w:font w:name="Arial Unicode MS">
    <w:altName w:val="Yu Gothic"/>
    <w:panose1 w:val="020B0604020202020204"/>
    <w:charset w:val="80"/>
    <w:family w:val="swiss"/>
    <w:pitch w:val="variable"/>
    <w:sig w:usb0="F7FFAFFF" w:usb1="E9DFFFFF" w:usb2="0000003F" w:usb3="00000000" w:csb0="003F01FF" w:csb1="00000000"/>
  </w:font>
  <w:font w:name="TimesNewRomanPSMT">
    <w:altName w:val="Yu Gothic"/>
    <w:panose1 w:val="00000000000000000000"/>
    <w:charset w:val="00"/>
    <w:family w:val="roman"/>
    <w:notTrueType/>
    <w:pitch w:val="default"/>
  </w:font>
  <w:font w:name="Arial-BoldItalicMT">
    <w:altName w:val="Arial"/>
    <w:panose1 w:val="00000000000000000000"/>
    <w:charset w:val="00"/>
    <w:family w:val="roman"/>
    <w:notTrueType/>
    <w:pitch w:val="default"/>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789396" w14:textId="4804E989"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w:t>
    </w:r>
    <w:r>
      <w:rPr>
        <w:rFonts w:ascii="Times New Roman" w:hAnsi="Times New Roman"/>
      </w:rPr>
      <w:fldChar w:fldCharType="end"/>
    </w:r>
  </w:p>
  <w:p w14:paraId="7DC2A573" w14:textId="77777777" w:rsidR="008D6943" w:rsidRDefault="008D6943">
    <w:pPr>
      <w:pStyle w:val="Porat"/>
      <w:jc w:val="right"/>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19BAF" w14:textId="0A223B24" w:rsidR="008D6943" w:rsidRDefault="008D6943">
    <w:pPr>
      <w:pStyle w:val="Porat"/>
      <w:jc w:val="right"/>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23</w:t>
    </w:r>
    <w:r>
      <w:rPr>
        <w:rFonts w:ascii="Times New Roman" w:hAnsi="Times New Roman"/>
      </w:rPr>
      <w:fldChar w:fldCharType="end"/>
    </w:r>
  </w:p>
  <w:p w14:paraId="0D5E90CC" w14:textId="77777777" w:rsidR="008D6943" w:rsidRDefault="008D6943">
    <w:pPr>
      <w:pStyle w:val="Porat"/>
      <w:jc w:val="right"/>
      <w:rPr>
        <w:sz w:val="10"/>
        <w:szCs w:val="1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EBE9A" w14:textId="77777777" w:rsidR="00103B1E" w:rsidRDefault="00103B1E">
      <w:r>
        <w:rPr>
          <w:color w:val="000000"/>
        </w:rPr>
        <w:separator/>
      </w:r>
    </w:p>
  </w:footnote>
  <w:footnote w:type="continuationSeparator" w:id="0">
    <w:p w14:paraId="111853AF" w14:textId="77777777" w:rsidR="00103B1E" w:rsidRDefault="00103B1E">
      <w:r>
        <w:continuationSeparator/>
      </w:r>
    </w:p>
  </w:footnote>
  <w:footnote w:id="1">
    <w:p w14:paraId="5965D20C" w14:textId="77777777" w:rsidR="004B7762" w:rsidRPr="00921581" w:rsidRDefault="004B7762" w:rsidP="004B7762">
      <w:pPr>
        <w:rPr>
          <w:sz w:val="20"/>
          <w:lang w:eastAsia="lt-LT"/>
        </w:rPr>
      </w:pPr>
      <w:r>
        <w:rPr>
          <w:sz w:val="20"/>
          <w:vertAlign w:val="superscript"/>
          <w:lang w:eastAsia="lt-LT"/>
        </w:rPr>
        <w:footnoteRef/>
      </w:r>
      <w:r>
        <w:rPr>
          <w:sz w:val="20"/>
          <w:lang w:eastAsia="lt-LT"/>
        </w:rPr>
        <w:t xml:space="preserve"> </w:t>
      </w:r>
      <w:r w:rsidRPr="00921581">
        <w:rPr>
          <w:sz w:val="20"/>
          <w:lang w:eastAsia="lt-LT"/>
        </w:rPr>
        <w:t xml:space="preserve">eCertis nuoroda (atsidarius naršyklės langui, viršutiniame dešiniajame kampe pasirinkite reikiamą kalbą): </w:t>
      </w:r>
      <w:r w:rsidRPr="00921581">
        <w:rPr>
          <w:color w:val="0000FF"/>
          <w:sz w:val="20"/>
          <w:u w:val="single"/>
          <w:lang w:eastAsia="lt-LT"/>
        </w:rPr>
        <w:t>https://ec.europa.eu/tools/ecertis/#/search</w:t>
      </w:r>
      <w:r w:rsidRPr="00921581">
        <w:rPr>
          <w:sz w:val="20"/>
          <w:lang w:eastAsia="lt-LT"/>
        </w:rPr>
        <w:t xml:space="preserve"> </w:t>
      </w:r>
    </w:p>
  </w:footnote>
  <w:footnote w:id="2">
    <w:p w14:paraId="3237ED6D" w14:textId="77777777" w:rsidR="004B7762" w:rsidRPr="00921581" w:rsidRDefault="004B7762" w:rsidP="004B7762">
      <w:pPr>
        <w:pStyle w:val="Puslapioinaostekstas"/>
        <w:rPr>
          <w:lang w:val="lt-LT"/>
        </w:rPr>
      </w:pPr>
      <w:r w:rsidRPr="00921581">
        <w:rPr>
          <w:rStyle w:val="Puslapioinaosnuoroda"/>
          <w:rFonts w:eastAsia="Calibri"/>
        </w:rPr>
        <w:footnoteRef/>
      </w:r>
      <w:r w:rsidRPr="00921581">
        <w:t xml:space="preserve"> </w:t>
      </w:r>
      <w:hyperlink r:id="rId1"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 w:id="3">
    <w:p w14:paraId="4602760E" w14:textId="77777777" w:rsidR="00EE71C1" w:rsidRPr="00587C5A" w:rsidRDefault="00EE71C1" w:rsidP="00EE71C1">
      <w:pPr>
        <w:pStyle w:val="Puslapioinaostekstas"/>
        <w:rPr>
          <w:lang w:val="lt-LT"/>
        </w:rPr>
      </w:pPr>
      <w:r w:rsidRPr="00587C5A">
        <w:rPr>
          <w:rStyle w:val="Puslapioinaosnuoroda"/>
          <w:rFonts w:eastAsia="Calibri"/>
        </w:rPr>
        <w:footnoteRef/>
      </w:r>
      <w:r w:rsidRPr="00587C5A">
        <w:rPr>
          <w:lang w:val="lt-LT"/>
        </w:rPr>
        <w:t xml:space="preserve"> </w:t>
      </w:r>
      <w:hyperlink r:id="rId2" w:history="1">
        <w:r w:rsidRPr="00587C5A">
          <w:rPr>
            <w:rStyle w:val="Hipersaitas"/>
            <w:spacing w:val="2"/>
            <w:shd w:val="clear" w:color="auto" w:fill="FFFFFF"/>
            <w:lang w:val="lt-LT"/>
          </w:rPr>
          <w:t>Pasiūlymų patikslinimo, papildymo ar paaiškinimo taisyklės</w:t>
        </w:r>
      </w:hyperlink>
      <w:r w:rsidRPr="00587C5A">
        <w:rPr>
          <w:spacing w:val="2"/>
          <w:shd w:val="clear" w:color="auto" w:fill="FFFFFF"/>
          <w:lang w:val="lt-LT"/>
        </w:rPr>
        <w:t>.</w:t>
      </w:r>
    </w:p>
  </w:footnote>
  <w:footnote w:id="4">
    <w:p w14:paraId="207F085F" w14:textId="77777777" w:rsidR="00550ED7" w:rsidRDefault="00550ED7" w:rsidP="00550ED7">
      <w:pPr>
        <w:rPr>
          <w:sz w:val="20"/>
          <w:lang w:eastAsia="lt-LT"/>
        </w:rPr>
      </w:pPr>
      <w:r>
        <w:rPr>
          <w:sz w:val="20"/>
          <w:vertAlign w:val="superscript"/>
          <w:lang w:eastAsia="lt-LT"/>
        </w:rPr>
        <w:footnoteRef/>
      </w:r>
      <w:r>
        <w:rPr>
          <w:sz w:val="20"/>
          <w:lang w:eastAsia="lt-LT"/>
        </w:rPr>
        <w:t xml:space="preserve"> Žr. </w:t>
      </w:r>
      <w:r>
        <w:rPr>
          <w:color w:val="0000FF"/>
          <w:sz w:val="20"/>
          <w:u w:val="single"/>
          <w:lang w:eastAsia="lt-LT"/>
        </w:rPr>
        <w:t>https://eimin.lrv.lt/lt/veiklos-sritys/verslo-aplinka/reglamentuojamu-profesiniu-kvalifikaciju-pripazinimas</w:t>
      </w:r>
      <w:r>
        <w:rPr>
          <w:sz w:val="20"/>
          <w:lang w:eastAsia="lt-LT"/>
        </w:rPr>
        <w:t xml:space="preserve"> ir specialiuosius teisės aktus.</w:t>
      </w:r>
    </w:p>
  </w:footnote>
  <w:footnote w:id="5">
    <w:p w14:paraId="4470E9D2" w14:textId="77777777" w:rsidR="00550ED7" w:rsidRPr="00921581" w:rsidRDefault="00550ED7" w:rsidP="00550ED7">
      <w:pPr>
        <w:pStyle w:val="Puslapioinaostekstas"/>
        <w:rPr>
          <w:lang w:val="lt-LT"/>
        </w:rPr>
      </w:pPr>
      <w:r w:rsidRPr="00921581">
        <w:rPr>
          <w:rStyle w:val="Puslapioinaosnuoroda"/>
          <w:rFonts w:eastAsia="Calibri"/>
        </w:rPr>
        <w:footnoteRef/>
      </w:r>
      <w:r w:rsidRPr="00921581">
        <w:t xml:space="preserve"> </w:t>
      </w:r>
      <w:hyperlink r:id="rId3" w:history="1">
        <w:r w:rsidRPr="00921581">
          <w:rPr>
            <w:rStyle w:val="Hipersaitas"/>
            <w:spacing w:val="2"/>
            <w:shd w:val="clear" w:color="auto" w:fill="FFFFFF"/>
            <w:lang w:val="lt-LT"/>
          </w:rPr>
          <w:t>Pasiūlymų patikslinimo, papildymo ar paaiškinimo taisyklės</w:t>
        </w:r>
      </w:hyperlink>
      <w:r w:rsidRPr="00921581">
        <w:rPr>
          <w:spacing w:val="2"/>
          <w:shd w:val="clear" w:color="auto" w:fill="FFFFFF"/>
          <w:lang w:val="lt-LT"/>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6"/>
    <w:multiLevelType w:val="multilevel"/>
    <w:tmpl w:val="00000006"/>
    <w:name w:val="WW8Num6"/>
    <w:lvl w:ilvl="0">
      <w:start w:val="1"/>
      <w:numFmt w:val="decimal"/>
      <w:lvlText w:val="%1."/>
      <w:lvlJc w:val="left"/>
      <w:pPr>
        <w:tabs>
          <w:tab w:val="num" w:pos="33"/>
        </w:tabs>
        <w:ind w:left="33" w:hanging="360"/>
      </w:pPr>
      <w:rPr>
        <w:rFonts w:ascii="Symbol" w:hAnsi="Symbol"/>
      </w:rPr>
    </w:lvl>
    <w:lvl w:ilvl="1">
      <w:start w:val="1"/>
      <w:numFmt w:val="decimal"/>
      <w:lvlText w:val="%1.%2."/>
      <w:lvlJc w:val="left"/>
      <w:pPr>
        <w:tabs>
          <w:tab w:val="num" w:pos="465"/>
        </w:tabs>
        <w:ind w:left="465" w:hanging="432"/>
      </w:pPr>
    </w:lvl>
    <w:lvl w:ilvl="2">
      <w:start w:val="1"/>
      <w:numFmt w:val="decimal"/>
      <w:lvlText w:val="%1.%2.%3."/>
      <w:lvlJc w:val="left"/>
      <w:pPr>
        <w:tabs>
          <w:tab w:val="num" w:pos="897"/>
        </w:tabs>
        <w:ind w:left="897" w:hanging="504"/>
      </w:pPr>
    </w:lvl>
    <w:lvl w:ilvl="3">
      <w:start w:val="1"/>
      <w:numFmt w:val="decimal"/>
      <w:lvlText w:val="%1.%2.%3.%4."/>
      <w:lvlJc w:val="left"/>
      <w:pPr>
        <w:tabs>
          <w:tab w:val="num" w:pos="1401"/>
        </w:tabs>
        <w:ind w:left="1401" w:hanging="648"/>
      </w:pPr>
    </w:lvl>
    <w:lvl w:ilvl="4">
      <w:start w:val="1"/>
      <w:numFmt w:val="decimal"/>
      <w:lvlText w:val="%1.%2.%3.%4.%5."/>
      <w:lvlJc w:val="left"/>
      <w:pPr>
        <w:tabs>
          <w:tab w:val="num" w:pos="1905"/>
        </w:tabs>
        <w:ind w:left="1905" w:hanging="792"/>
      </w:pPr>
    </w:lvl>
    <w:lvl w:ilvl="5">
      <w:start w:val="1"/>
      <w:numFmt w:val="decimal"/>
      <w:lvlText w:val="%1.%2.%3.%4.%5.%6."/>
      <w:lvlJc w:val="left"/>
      <w:pPr>
        <w:tabs>
          <w:tab w:val="num" w:pos="2409"/>
        </w:tabs>
        <w:ind w:left="2409" w:hanging="936"/>
      </w:pPr>
    </w:lvl>
    <w:lvl w:ilvl="6">
      <w:start w:val="1"/>
      <w:numFmt w:val="decimal"/>
      <w:lvlText w:val="%1.%2.%3.%4.%5.%6.%7."/>
      <w:lvlJc w:val="left"/>
      <w:pPr>
        <w:tabs>
          <w:tab w:val="num" w:pos="2913"/>
        </w:tabs>
        <w:ind w:left="2913" w:hanging="1080"/>
      </w:pPr>
    </w:lvl>
    <w:lvl w:ilvl="7">
      <w:start w:val="1"/>
      <w:numFmt w:val="decimal"/>
      <w:lvlText w:val="%1.%2.%3.%4.%5.%6.%7.%8."/>
      <w:lvlJc w:val="left"/>
      <w:pPr>
        <w:tabs>
          <w:tab w:val="num" w:pos="3417"/>
        </w:tabs>
        <w:ind w:left="3417" w:hanging="1224"/>
      </w:pPr>
    </w:lvl>
    <w:lvl w:ilvl="8">
      <w:start w:val="1"/>
      <w:numFmt w:val="decimal"/>
      <w:lvlText w:val="%1.%2.%3.%4.%5.%6.%7.%8.%9."/>
      <w:lvlJc w:val="left"/>
      <w:pPr>
        <w:tabs>
          <w:tab w:val="num" w:pos="3993"/>
        </w:tabs>
        <w:ind w:left="3993" w:hanging="1440"/>
      </w:pPr>
    </w:lvl>
  </w:abstractNum>
  <w:abstractNum w:abstractNumId="1" w15:restartNumberingAfterBreak="0">
    <w:nsid w:val="03E052D6"/>
    <w:multiLevelType w:val="hybridMultilevel"/>
    <w:tmpl w:val="80B891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A337A9"/>
    <w:multiLevelType w:val="multilevel"/>
    <w:tmpl w:val="17A8C72E"/>
    <w:styleLink w:val="LFO21"/>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0B9D263A"/>
    <w:multiLevelType w:val="multilevel"/>
    <w:tmpl w:val="94249C38"/>
    <w:lvl w:ilvl="0">
      <w:start w:val="2"/>
      <w:numFmt w:val="decimal"/>
      <w:lvlText w:val="%1."/>
      <w:lvlJc w:val="left"/>
      <w:pPr>
        <w:ind w:left="360" w:hanging="360"/>
      </w:pPr>
      <w:rPr>
        <w:rFonts w:eastAsia="Times New Roman" w:hint="default"/>
      </w:rPr>
    </w:lvl>
    <w:lvl w:ilvl="1">
      <w:start w:val="1"/>
      <w:numFmt w:val="decimal"/>
      <w:lvlText w:val="%1.%2."/>
      <w:lvlJc w:val="left"/>
      <w:pPr>
        <w:ind w:left="4046" w:hanging="360"/>
      </w:pPr>
      <w:rPr>
        <w:rFonts w:eastAsia="Times New Roman" w:hint="default"/>
      </w:rPr>
    </w:lvl>
    <w:lvl w:ilvl="2">
      <w:start w:val="1"/>
      <w:numFmt w:val="decimal"/>
      <w:lvlText w:val="%1.%2.%3."/>
      <w:lvlJc w:val="left"/>
      <w:pPr>
        <w:ind w:left="2705" w:hanging="720"/>
      </w:pPr>
      <w:rPr>
        <w:rFonts w:eastAsia="Times New Roman" w:hint="default"/>
      </w:rPr>
    </w:lvl>
    <w:lvl w:ilvl="3">
      <w:start w:val="1"/>
      <w:numFmt w:val="decimal"/>
      <w:lvlText w:val="%1.%2.%3.%4."/>
      <w:lvlJc w:val="left"/>
      <w:pPr>
        <w:ind w:left="3927" w:hanging="720"/>
      </w:pPr>
      <w:rPr>
        <w:rFonts w:eastAsia="Times New Roman" w:hint="default"/>
      </w:rPr>
    </w:lvl>
    <w:lvl w:ilvl="4">
      <w:start w:val="1"/>
      <w:numFmt w:val="decimal"/>
      <w:lvlText w:val="%1.%2.%3.%4.%5."/>
      <w:lvlJc w:val="left"/>
      <w:pPr>
        <w:ind w:left="5356" w:hanging="1080"/>
      </w:pPr>
      <w:rPr>
        <w:rFonts w:eastAsia="Times New Roman" w:hint="default"/>
      </w:rPr>
    </w:lvl>
    <w:lvl w:ilvl="5">
      <w:start w:val="1"/>
      <w:numFmt w:val="decimal"/>
      <w:lvlText w:val="%1.%2.%3.%4.%5.%6."/>
      <w:lvlJc w:val="left"/>
      <w:pPr>
        <w:ind w:left="6425" w:hanging="1080"/>
      </w:pPr>
      <w:rPr>
        <w:rFonts w:eastAsia="Times New Roman" w:hint="default"/>
      </w:rPr>
    </w:lvl>
    <w:lvl w:ilvl="6">
      <w:start w:val="1"/>
      <w:numFmt w:val="decimal"/>
      <w:lvlText w:val="%1.%2.%3.%4.%5.%6.%7."/>
      <w:lvlJc w:val="left"/>
      <w:pPr>
        <w:ind w:left="7854" w:hanging="1440"/>
      </w:pPr>
      <w:rPr>
        <w:rFonts w:eastAsia="Times New Roman" w:hint="default"/>
      </w:rPr>
    </w:lvl>
    <w:lvl w:ilvl="7">
      <w:start w:val="1"/>
      <w:numFmt w:val="decimal"/>
      <w:lvlText w:val="%1.%2.%3.%4.%5.%6.%7.%8."/>
      <w:lvlJc w:val="left"/>
      <w:pPr>
        <w:ind w:left="8923" w:hanging="1440"/>
      </w:pPr>
      <w:rPr>
        <w:rFonts w:eastAsia="Times New Roman" w:hint="default"/>
      </w:rPr>
    </w:lvl>
    <w:lvl w:ilvl="8">
      <w:start w:val="1"/>
      <w:numFmt w:val="decimal"/>
      <w:lvlText w:val="%1.%2.%3.%4.%5.%6.%7.%8.%9."/>
      <w:lvlJc w:val="left"/>
      <w:pPr>
        <w:ind w:left="10352" w:hanging="1800"/>
      </w:pPr>
      <w:rPr>
        <w:rFonts w:eastAsia="Times New Roman" w:hint="default"/>
      </w:rPr>
    </w:lvl>
  </w:abstractNum>
  <w:abstractNum w:abstractNumId="5" w15:restartNumberingAfterBreak="0">
    <w:nsid w:val="11B757A1"/>
    <w:multiLevelType w:val="multilevel"/>
    <w:tmpl w:val="1ABE570E"/>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6FE34B8"/>
    <w:multiLevelType w:val="multilevel"/>
    <w:tmpl w:val="7EA05DC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bCs/>
      </w:rPr>
    </w:lvl>
    <w:lvl w:ilvl="2">
      <w:start w:val="1"/>
      <w:numFmt w:val="decimal"/>
      <w:lvlText w:val="%1.%2.%3."/>
      <w:lvlJc w:val="left"/>
      <w:pPr>
        <w:ind w:left="720" w:hanging="720"/>
      </w:pPr>
      <w:rPr>
        <w:rFonts w:hint="default"/>
        <w:b w:val="0"/>
        <w:bCs/>
      </w:rPr>
    </w:lvl>
    <w:lvl w:ilvl="3">
      <w:start w:val="1"/>
      <w:numFmt w:val="decimal"/>
      <w:lvlText w:val="%1.%2.%3.%4."/>
      <w:lvlJc w:val="left"/>
      <w:pPr>
        <w:ind w:left="720" w:hanging="720"/>
      </w:pPr>
      <w:rPr>
        <w:rFonts w:hint="default"/>
        <w:b w:val="0"/>
        <w:bCs/>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15:restartNumberingAfterBreak="0">
    <w:nsid w:val="1B6073DE"/>
    <w:multiLevelType w:val="hybridMultilevel"/>
    <w:tmpl w:val="96BE77FA"/>
    <w:styleLink w:val="LFO102"/>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9" w15:restartNumberingAfterBreak="0">
    <w:nsid w:val="26636F62"/>
    <w:multiLevelType w:val="multilevel"/>
    <w:tmpl w:val="8FCE6312"/>
    <w:lvl w:ilvl="0">
      <w:start w:val="9"/>
      <w:numFmt w:val="decimal"/>
      <w:lvlText w:val="%1."/>
      <w:lvlJc w:val="left"/>
      <w:pPr>
        <w:ind w:left="660" w:hanging="660"/>
      </w:pPr>
      <w:rPr>
        <w:rFonts w:hint="default"/>
        <w:b w:val="0"/>
      </w:rPr>
    </w:lvl>
    <w:lvl w:ilvl="1">
      <w:start w:val="12"/>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0" w15:restartNumberingAfterBreak="0">
    <w:nsid w:val="278E24C4"/>
    <w:multiLevelType w:val="multilevel"/>
    <w:tmpl w:val="63DA2A26"/>
    <w:lvl w:ilvl="0">
      <w:start w:val="11"/>
      <w:numFmt w:val="decimal"/>
      <w:lvlText w:val="%1."/>
      <w:lvlJc w:val="left"/>
      <w:pPr>
        <w:ind w:left="660" w:hanging="660"/>
      </w:pPr>
      <w:rPr>
        <w:rFonts w:eastAsiaTheme="minorHAnsi" w:cstheme="minorHAnsi" w:hint="default"/>
      </w:rPr>
    </w:lvl>
    <w:lvl w:ilvl="1">
      <w:start w:val="2"/>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11" w15:restartNumberingAfterBreak="0">
    <w:nsid w:val="2E4D082E"/>
    <w:multiLevelType w:val="multilevel"/>
    <w:tmpl w:val="FAEE281C"/>
    <w:lvl w:ilvl="0">
      <w:start w:val="10"/>
      <w:numFmt w:val="decimal"/>
      <w:lvlText w:val="%1."/>
      <w:lvlJc w:val="left"/>
      <w:pPr>
        <w:ind w:left="660" w:hanging="660"/>
      </w:pPr>
      <w:rPr>
        <w:rFonts w:hint="default"/>
      </w:rPr>
    </w:lvl>
    <w:lvl w:ilvl="1">
      <w:start w:val="1"/>
      <w:numFmt w:val="decimal"/>
      <w:lvlText w:val="%1.%2."/>
      <w:lvlJc w:val="left"/>
      <w:pPr>
        <w:ind w:left="3354"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EB35734"/>
    <w:multiLevelType w:val="multilevel"/>
    <w:tmpl w:val="FB9A0BB2"/>
    <w:lvl w:ilvl="0">
      <w:start w:val="1"/>
      <w:numFmt w:val="decimal"/>
      <w:lvlText w:val="13.%1."/>
      <w:lvlJc w:val="left"/>
      <w:pPr>
        <w:ind w:left="360" w:hanging="360"/>
      </w:pPr>
      <w:rPr>
        <w:rFonts w:hint="default"/>
        <w:i w:val="0"/>
        <w:color w:val="auto"/>
        <w:sz w:val="24"/>
        <w:szCs w:val="24"/>
      </w:rPr>
    </w:lvl>
    <w:lvl w:ilvl="1">
      <w:start w:val="1"/>
      <w:numFmt w:val="decimal"/>
      <w:lvlText w:val="%1.%2."/>
      <w:lvlJc w:val="left"/>
      <w:pPr>
        <w:ind w:left="2276"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357167FF"/>
    <w:multiLevelType w:val="multilevel"/>
    <w:tmpl w:val="02108D94"/>
    <w:lvl w:ilvl="0">
      <w:start w:val="9"/>
      <w:numFmt w:val="decimal"/>
      <w:lvlText w:val="%1."/>
      <w:lvlJc w:val="left"/>
      <w:pPr>
        <w:ind w:left="660" w:hanging="660"/>
      </w:pPr>
      <w:rPr>
        <w:rFonts w:hint="default"/>
      </w:rPr>
    </w:lvl>
    <w:lvl w:ilvl="1">
      <w:start w:val="1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5995E98"/>
    <w:multiLevelType w:val="multilevel"/>
    <w:tmpl w:val="CA3A8626"/>
    <w:lvl w:ilvl="0">
      <w:start w:val="11"/>
      <w:numFmt w:val="decimal"/>
      <w:lvlText w:val="%1."/>
      <w:lvlJc w:val="left"/>
      <w:pPr>
        <w:ind w:left="763" w:hanging="480"/>
      </w:pPr>
      <w:rPr>
        <w:rFonts w:hint="default"/>
      </w:rPr>
    </w:lvl>
    <w:lvl w:ilvl="1">
      <w:start w:val="3"/>
      <w:numFmt w:val="decimal"/>
      <w:lvlText w:val="%1.%2."/>
      <w:lvlJc w:val="left"/>
      <w:pPr>
        <w:ind w:left="3599" w:hanging="480"/>
      </w:pPr>
      <w:rPr>
        <w:rFonts w:hint="default"/>
        <w:b w:val="0"/>
        <w:bCs w:val="0"/>
      </w:rPr>
    </w:lvl>
    <w:lvl w:ilvl="2">
      <w:start w:val="1"/>
      <w:numFmt w:val="decimal"/>
      <w:lvlText w:val="%1.%2.%3."/>
      <w:lvlJc w:val="left"/>
      <w:pPr>
        <w:ind w:left="4687" w:hanging="720"/>
      </w:pPr>
      <w:rPr>
        <w:rFonts w:hint="default"/>
      </w:rPr>
    </w:lvl>
    <w:lvl w:ilvl="3">
      <w:start w:val="1"/>
      <w:numFmt w:val="decimal"/>
      <w:lvlText w:val="%1.%2.%3.%4."/>
      <w:lvlJc w:val="left"/>
      <w:pPr>
        <w:ind w:left="6529" w:hanging="720"/>
      </w:pPr>
      <w:rPr>
        <w:rFonts w:hint="default"/>
      </w:rPr>
    </w:lvl>
    <w:lvl w:ilvl="4">
      <w:start w:val="1"/>
      <w:numFmt w:val="decimal"/>
      <w:lvlText w:val="%1.%2.%3.%4.%5."/>
      <w:lvlJc w:val="left"/>
      <w:pPr>
        <w:ind w:left="8731" w:hanging="1080"/>
      </w:pPr>
      <w:rPr>
        <w:rFonts w:hint="default"/>
      </w:rPr>
    </w:lvl>
    <w:lvl w:ilvl="5">
      <w:start w:val="1"/>
      <w:numFmt w:val="decimal"/>
      <w:lvlText w:val="%1.%2.%3.%4.%5.%6."/>
      <w:lvlJc w:val="left"/>
      <w:pPr>
        <w:ind w:left="10573" w:hanging="1080"/>
      </w:pPr>
      <w:rPr>
        <w:rFonts w:hint="default"/>
      </w:rPr>
    </w:lvl>
    <w:lvl w:ilvl="6">
      <w:start w:val="1"/>
      <w:numFmt w:val="decimal"/>
      <w:lvlText w:val="%1.%2.%3.%4.%5.%6.%7."/>
      <w:lvlJc w:val="left"/>
      <w:pPr>
        <w:ind w:left="12775" w:hanging="1440"/>
      </w:pPr>
      <w:rPr>
        <w:rFonts w:hint="default"/>
      </w:rPr>
    </w:lvl>
    <w:lvl w:ilvl="7">
      <w:start w:val="1"/>
      <w:numFmt w:val="decimal"/>
      <w:lvlText w:val="%1.%2.%3.%4.%5.%6.%7.%8."/>
      <w:lvlJc w:val="left"/>
      <w:pPr>
        <w:ind w:left="14617" w:hanging="1440"/>
      </w:pPr>
      <w:rPr>
        <w:rFonts w:hint="default"/>
      </w:rPr>
    </w:lvl>
    <w:lvl w:ilvl="8">
      <w:start w:val="1"/>
      <w:numFmt w:val="decimal"/>
      <w:lvlText w:val="%1.%2.%3.%4.%5.%6.%7.%8.%9."/>
      <w:lvlJc w:val="left"/>
      <w:pPr>
        <w:ind w:left="16819" w:hanging="1800"/>
      </w:pPr>
      <w:rPr>
        <w:rFonts w:hint="default"/>
      </w:rPr>
    </w:lvl>
  </w:abstractNum>
  <w:abstractNum w:abstractNumId="16"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7" w15:restartNumberingAfterBreak="0">
    <w:nsid w:val="3A0D3FB8"/>
    <w:multiLevelType w:val="multilevel"/>
    <w:tmpl w:val="5A54CD58"/>
    <w:lvl w:ilvl="0">
      <w:start w:val="12"/>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8" w15:restartNumberingAfterBreak="0">
    <w:nsid w:val="41592B92"/>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1CD1045"/>
    <w:multiLevelType w:val="multilevel"/>
    <w:tmpl w:val="01EAC7E8"/>
    <w:lvl w:ilvl="0">
      <w:start w:val="1"/>
      <w:numFmt w:val="decimal"/>
      <w:lvlText w:val="11.%1."/>
      <w:lvlJc w:val="left"/>
      <w:pPr>
        <w:ind w:left="1637" w:hanging="360"/>
      </w:pPr>
      <w:rPr>
        <w:i w:val="0"/>
        <w:color w:val="auto"/>
        <w:sz w:val="24"/>
        <w:szCs w:val="24"/>
      </w:rPr>
    </w:lvl>
    <w:lvl w:ilvl="1">
      <w:start w:val="1"/>
      <w:numFmt w:val="decimal"/>
      <w:lvlText w:val="%1.%2."/>
      <w:lvlJc w:val="left"/>
      <w:pPr>
        <w:ind w:left="3553" w:hanging="432"/>
      </w:pPr>
      <w:rPr>
        <w:i w:val="0"/>
        <w:color w:val="auto"/>
      </w:rPr>
    </w:lvl>
    <w:lvl w:ilvl="2">
      <w:start w:val="1"/>
      <w:numFmt w:val="decimal"/>
      <w:lvlText w:val="%1.%2.%3."/>
      <w:lvlJc w:val="left"/>
      <w:pPr>
        <w:ind w:left="2501" w:hanging="504"/>
      </w:pPr>
      <w:rPr>
        <w:i w:val="0"/>
      </w:rPr>
    </w:lvl>
    <w:lvl w:ilvl="3">
      <w:start w:val="1"/>
      <w:numFmt w:val="decimal"/>
      <w:lvlText w:val="%1.%2.%3.%4."/>
      <w:lvlJc w:val="left"/>
      <w:pPr>
        <w:ind w:left="3005" w:hanging="648"/>
      </w:pPr>
    </w:lvl>
    <w:lvl w:ilvl="4">
      <w:start w:val="1"/>
      <w:numFmt w:val="decimal"/>
      <w:lvlText w:val="%1.%2.%3.%4.%5."/>
      <w:lvlJc w:val="left"/>
      <w:pPr>
        <w:ind w:left="3509" w:hanging="792"/>
      </w:pPr>
    </w:lvl>
    <w:lvl w:ilvl="5">
      <w:start w:val="1"/>
      <w:numFmt w:val="decimal"/>
      <w:lvlText w:val="%1.%2.%3.%4.%5.%6."/>
      <w:lvlJc w:val="left"/>
      <w:pPr>
        <w:ind w:left="4013" w:hanging="936"/>
      </w:pPr>
    </w:lvl>
    <w:lvl w:ilvl="6">
      <w:start w:val="1"/>
      <w:numFmt w:val="decimal"/>
      <w:lvlText w:val="%1.%2.%3.%4.%5.%6.%7."/>
      <w:lvlJc w:val="left"/>
      <w:pPr>
        <w:ind w:left="4517" w:hanging="1080"/>
      </w:pPr>
    </w:lvl>
    <w:lvl w:ilvl="7">
      <w:start w:val="1"/>
      <w:numFmt w:val="decimal"/>
      <w:lvlText w:val="%1.%2.%3.%4.%5.%6.%7.%8."/>
      <w:lvlJc w:val="left"/>
      <w:pPr>
        <w:ind w:left="5021" w:hanging="1224"/>
      </w:pPr>
    </w:lvl>
    <w:lvl w:ilvl="8">
      <w:start w:val="1"/>
      <w:numFmt w:val="decimal"/>
      <w:lvlText w:val="%1.%2.%3.%4.%5.%6.%7.%8.%9."/>
      <w:lvlJc w:val="left"/>
      <w:pPr>
        <w:ind w:left="5597" w:hanging="1440"/>
      </w:pPr>
    </w:lvl>
  </w:abstractNum>
  <w:abstractNum w:abstractNumId="20"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50B6C83"/>
    <w:multiLevelType w:val="multilevel"/>
    <w:tmpl w:val="EF3C8C58"/>
    <w:lvl w:ilvl="0">
      <w:start w:val="1"/>
      <w:numFmt w:val="decimal"/>
      <w:lvlText w:val="%1."/>
      <w:lvlJc w:val="left"/>
      <w:pPr>
        <w:ind w:left="4188" w:hanging="360"/>
      </w:pPr>
      <w:rPr>
        <w:rFonts w:hint="default"/>
        <w:b w:val="0"/>
        <w:bCs w:val="0"/>
      </w:rPr>
    </w:lvl>
    <w:lvl w:ilvl="1">
      <w:start w:val="1"/>
      <w:numFmt w:val="decimal"/>
      <w:isLgl/>
      <w:lvlText w:val="%1.%2."/>
      <w:lvlJc w:val="left"/>
      <w:pPr>
        <w:ind w:left="4330" w:hanging="360"/>
      </w:pPr>
      <w:rPr>
        <w:rFonts w:hint="default"/>
      </w:rPr>
    </w:lvl>
    <w:lvl w:ilvl="2">
      <w:start w:val="1"/>
      <w:numFmt w:val="decimal"/>
      <w:isLgl/>
      <w:lvlText w:val="%1.%2.%3."/>
      <w:lvlJc w:val="left"/>
      <w:pPr>
        <w:ind w:left="9793" w:hanging="720"/>
      </w:pPr>
      <w:rPr>
        <w:rFonts w:hint="default"/>
        <w:i w:val="0"/>
        <w:iCs/>
      </w:rPr>
    </w:lvl>
    <w:lvl w:ilvl="3">
      <w:start w:val="1"/>
      <w:numFmt w:val="decimal"/>
      <w:isLgl/>
      <w:lvlText w:val="%1.%2.%3.%4."/>
      <w:lvlJc w:val="left"/>
      <w:pPr>
        <w:ind w:left="8214" w:hanging="720"/>
      </w:pPr>
      <w:rPr>
        <w:rFonts w:hint="default"/>
      </w:rPr>
    </w:lvl>
    <w:lvl w:ilvl="4">
      <w:start w:val="1"/>
      <w:numFmt w:val="decimal"/>
      <w:isLgl/>
      <w:lvlText w:val="%1.%2.%3.%4.%5."/>
      <w:lvlJc w:val="left"/>
      <w:pPr>
        <w:ind w:left="9698" w:hanging="1080"/>
      </w:pPr>
      <w:rPr>
        <w:rFonts w:hint="default"/>
      </w:rPr>
    </w:lvl>
    <w:lvl w:ilvl="5">
      <w:start w:val="1"/>
      <w:numFmt w:val="decimal"/>
      <w:isLgl/>
      <w:lvlText w:val="%1.%2.%3.%4.%5.%6."/>
      <w:lvlJc w:val="left"/>
      <w:pPr>
        <w:ind w:left="10822" w:hanging="1080"/>
      </w:pPr>
      <w:rPr>
        <w:rFonts w:hint="default"/>
      </w:rPr>
    </w:lvl>
    <w:lvl w:ilvl="6">
      <w:start w:val="1"/>
      <w:numFmt w:val="decimal"/>
      <w:isLgl/>
      <w:lvlText w:val="%1.%2.%3.%4.%5.%6.%7."/>
      <w:lvlJc w:val="left"/>
      <w:pPr>
        <w:ind w:left="12306" w:hanging="1440"/>
      </w:pPr>
      <w:rPr>
        <w:rFonts w:hint="default"/>
      </w:rPr>
    </w:lvl>
    <w:lvl w:ilvl="7">
      <w:start w:val="1"/>
      <w:numFmt w:val="decimal"/>
      <w:isLgl/>
      <w:lvlText w:val="%1.%2.%3.%4.%5.%6.%7.%8."/>
      <w:lvlJc w:val="left"/>
      <w:pPr>
        <w:ind w:left="13430" w:hanging="1440"/>
      </w:pPr>
      <w:rPr>
        <w:rFonts w:hint="default"/>
      </w:rPr>
    </w:lvl>
    <w:lvl w:ilvl="8">
      <w:start w:val="1"/>
      <w:numFmt w:val="decimal"/>
      <w:isLgl/>
      <w:lvlText w:val="%1.%2.%3.%4.%5.%6.%7.%8.%9."/>
      <w:lvlJc w:val="left"/>
      <w:pPr>
        <w:ind w:left="14914" w:hanging="1800"/>
      </w:pPr>
      <w:rPr>
        <w:rFonts w:hint="default"/>
      </w:rPr>
    </w:lvl>
  </w:abstractNum>
  <w:abstractNum w:abstractNumId="22" w15:restartNumberingAfterBreak="0">
    <w:nsid w:val="48B91AC1"/>
    <w:multiLevelType w:val="multilevel"/>
    <w:tmpl w:val="4538F598"/>
    <w:lvl w:ilvl="0">
      <w:start w:val="1"/>
      <w:numFmt w:val="decimal"/>
      <w:lvlText w:val="%1."/>
      <w:lvlJc w:val="left"/>
      <w:pPr>
        <w:ind w:left="2204" w:hanging="360"/>
      </w:pPr>
      <w:rPr>
        <w:rFonts w:ascii="Times New Roman" w:hAnsi="Times New Roman" w:cs="Times New Roman" w:hint="default"/>
        <w:b/>
        <w:bCs w:val="0"/>
        <w:i w:val="0"/>
        <w:color w:val="auto"/>
        <w:sz w:val="24"/>
        <w:szCs w:val="24"/>
      </w:rPr>
    </w:lvl>
    <w:lvl w:ilvl="1">
      <w:start w:val="1"/>
      <w:numFmt w:val="decimal"/>
      <w:lvlText w:val="%1.%2."/>
      <w:lvlJc w:val="left"/>
      <w:pPr>
        <w:ind w:left="5110" w:hanging="432"/>
      </w:pPr>
      <w:rPr>
        <w:b w:val="0"/>
        <w:bCs/>
        <w:i w:val="0"/>
        <w:color w:val="auto"/>
      </w:rPr>
    </w:lvl>
    <w:lvl w:ilvl="2">
      <w:start w:val="1"/>
      <w:numFmt w:val="decimal"/>
      <w:lvlText w:val="%1.%2.%3."/>
      <w:lvlJc w:val="left"/>
      <w:pPr>
        <w:ind w:left="1639" w:hanging="504"/>
      </w:pPr>
      <w:rPr>
        <w:b w:val="0"/>
        <w:bCs w:val="0"/>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AE15FD1"/>
    <w:multiLevelType w:val="multilevel"/>
    <w:tmpl w:val="33C6B6CE"/>
    <w:lvl w:ilvl="0">
      <w:start w:val="9"/>
      <w:numFmt w:val="decimal"/>
      <w:lvlText w:val="%1."/>
      <w:lvlJc w:val="left"/>
      <w:pPr>
        <w:ind w:left="660" w:hanging="660"/>
      </w:pPr>
      <w:rPr>
        <w:rFonts w:eastAsiaTheme="minorHAnsi" w:cstheme="minorHAnsi" w:hint="default"/>
        <w:b w:val="0"/>
      </w:rPr>
    </w:lvl>
    <w:lvl w:ilvl="1">
      <w:start w:val="10"/>
      <w:numFmt w:val="decimal"/>
      <w:lvlText w:val="%1.%2."/>
      <w:lvlJc w:val="left"/>
      <w:pPr>
        <w:ind w:left="1014" w:hanging="660"/>
      </w:pPr>
      <w:rPr>
        <w:rFonts w:eastAsiaTheme="minorHAnsi" w:cstheme="minorHAnsi" w:hint="default"/>
        <w:b w:val="0"/>
      </w:rPr>
    </w:lvl>
    <w:lvl w:ilvl="2">
      <w:start w:val="1"/>
      <w:numFmt w:val="decimal"/>
      <w:lvlText w:val="%1.%2.%3."/>
      <w:lvlJc w:val="left"/>
      <w:pPr>
        <w:ind w:left="1428" w:hanging="720"/>
      </w:pPr>
      <w:rPr>
        <w:rFonts w:eastAsiaTheme="minorHAnsi" w:cstheme="minorHAnsi" w:hint="default"/>
        <w:b w:val="0"/>
      </w:rPr>
    </w:lvl>
    <w:lvl w:ilvl="3">
      <w:start w:val="1"/>
      <w:numFmt w:val="decimal"/>
      <w:lvlText w:val="%1.%2.%3.%4."/>
      <w:lvlJc w:val="left"/>
      <w:pPr>
        <w:ind w:left="1782" w:hanging="720"/>
      </w:pPr>
      <w:rPr>
        <w:rFonts w:eastAsiaTheme="minorHAnsi" w:cstheme="minorHAnsi" w:hint="default"/>
        <w:b w:val="0"/>
      </w:rPr>
    </w:lvl>
    <w:lvl w:ilvl="4">
      <w:start w:val="1"/>
      <w:numFmt w:val="decimal"/>
      <w:lvlText w:val="%1.%2.%3.%4.%5."/>
      <w:lvlJc w:val="left"/>
      <w:pPr>
        <w:ind w:left="2496" w:hanging="1080"/>
      </w:pPr>
      <w:rPr>
        <w:rFonts w:eastAsiaTheme="minorHAnsi" w:cstheme="minorHAnsi" w:hint="default"/>
        <w:b w:val="0"/>
      </w:rPr>
    </w:lvl>
    <w:lvl w:ilvl="5">
      <w:start w:val="1"/>
      <w:numFmt w:val="decimal"/>
      <w:lvlText w:val="%1.%2.%3.%4.%5.%6."/>
      <w:lvlJc w:val="left"/>
      <w:pPr>
        <w:ind w:left="2850" w:hanging="1080"/>
      </w:pPr>
      <w:rPr>
        <w:rFonts w:eastAsiaTheme="minorHAnsi" w:cstheme="minorHAnsi" w:hint="default"/>
        <w:b w:val="0"/>
      </w:rPr>
    </w:lvl>
    <w:lvl w:ilvl="6">
      <w:start w:val="1"/>
      <w:numFmt w:val="decimal"/>
      <w:lvlText w:val="%1.%2.%3.%4.%5.%6.%7."/>
      <w:lvlJc w:val="left"/>
      <w:pPr>
        <w:ind w:left="3564" w:hanging="1440"/>
      </w:pPr>
      <w:rPr>
        <w:rFonts w:eastAsiaTheme="minorHAnsi" w:cstheme="minorHAnsi" w:hint="default"/>
        <w:b w:val="0"/>
      </w:rPr>
    </w:lvl>
    <w:lvl w:ilvl="7">
      <w:start w:val="1"/>
      <w:numFmt w:val="decimal"/>
      <w:lvlText w:val="%1.%2.%3.%4.%5.%6.%7.%8."/>
      <w:lvlJc w:val="left"/>
      <w:pPr>
        <w:ind w:left="3918" w:hanging="1440"/>
      </w:pPr>
      <w:rPr>
        <w:rFonts w:eastAsiaTheme="minorHAnsi" w:cstheme="minorHAnsi" w:hint="default"/>
        <w:b w:val="0"/>
      </w:rPr>
    </w:lvl>
    <w:lvl w:ilvl="8">
      <w:start w:val="1"/>
      <w:numFmt w:val="decimal"/>
      <w:lvlText w:val="%1.%2.%3.%4.%5.%6.%7.%8.%9."/>
      <w:lvlJc w:val="left"/>
      <w:pPr>
        <w:ind w:left="4632" w:hanging="1800"/>
      </w:pPr>
      <w:rPr>
        <w:rFonts w:eastAsiaTheme="minorHAnsi" w:cstheme="minorHAnsi" w:hint="default"/>
        <w:b w:val="0"/>
      </w:rPr>
    </w:lvl>
  </w:abstractNum>
  <w:abstractNum w:abstractNumId="24" w15:restartNumberingAfterBreak="0">
    <w:nsid w:val="4C505CBC"/>
    <w:multiLevelType w:val="multilevel"/>
    <w:tmpl w:val="D7A8F6AE"/>
    <w:lvl w:ilvl="0">
      <w:start w:val="6"/>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6"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start w:val="1"/>
      <w:numFmt w:val="bullet"/>
      <w:lvlText w:val="o"/>
      <w:lvlJc w:val="left"/>
      <w:pPr>
        <w:ind w:left="1465" w:hanging="360"/>
      </w:pPr>
      <w:rPr>
        <w:rFonts w:ascii="Courier New" w:hAnsi="Courier New" w:cs="Courier New" w:hint="default"/>
      </w:rPr>
    </w:lvl>
    <w:lvl w:ilvl="2" w:tplc="04270005">
      <w:start w:val="1"/>
      <w:numFmt w:val="bullet"/>
      <w:lvlText w:val=""/>
      <w:lvlJc w:val="left"/>
      <w:pPr>
        <w:ind w:left="2185" w:hanging="360"/>
      </w:pPr>
      <w:rPr>
        <w:rFonts w:ascii="Wingdings" w:hAnsi="Wingdings" w:hint="default"/>
      </w:rPr>
    </w:lvl>
    <w:lvl w:ilvl="3" w:tplc="04270001">
      <w:start w:val="1"/>
      <w:numFmt w:val="bullet"/>
      <w:lvlText w:val=""/>
      <w:lvlJc w:val="left"/>
      <w:pPr>
        <w:ind w:left="2905" w:hanging="360"/>
      </w:pPr>
      <w:rPr>
        <w:rFonts w:ascii="Symbol" w:hAnsi="Symbol" w:hint="default"/>
      </w:rPr>
    </w:lvl>
    <w:lvl w:ilvl="4" w:tplc="04270003">
      <w:start w:val="1"/>
      <w:numFmt w:val="bullet"/>
      <w:lvlText w:val="o"/>
      <w:lvlJc w:val="left"/>
      <w:pPr>
        <w:ind w:left="3625" w:hanging="360"/>
      </w:pPr>
      <w:rPr>
        <w:rFonts w:ascii="Courier New" w:hAnsi="Courier New" w:cs="Courier New" w:hint="default"/>
      </w:rPr>
    </w:lvl>
    <w:lvl w:ilvl="5" w:tplc="04270005">
      <w:start w:val="1"/>
      <w:numFmt w:val="bullet"/>
      <w:lvlText w:val=""/>
      <w:lvlJc w:val="left"/>
      <w:pPr>
        <w:ind w:left="4345" w:hanging="360"/>
      </w:pPr>
      <w:rPr>
        <w:rFonts w:ascii="Wingdings" w:hAnsi="Wingdings" w:hint="default"/>
      </w:rPr>
    </w:lvl>
    <w:lvl w:ilvl="6" w:tplc="04270001">
      <w:start w:val="1"/>
      <w:numFmt w:val="bullet"/>
      <w:lvlText w:val=""/>
      <w:lvlJc w:val="left"/>
      <w:pPr>
        <w:ind w:left="5065" w:hanging="360"/>
      </w:pPr>
      <w:rPr>
        <w:rFonts w:ascii="Symbol" w:hAnsi="Symbol" w:hint="default"/>
      </w:rPr>
    </w:lvl>
    <w:lvl w:ilvl="7" w:tplc="04270003">
      <w:start w:val="1"/>
      <w:numFmt w:val="bullet"/>
      <w:lvlText w:val="o"/>
      <w:lvlJc w:val="left"/>
      <w:pPr>
        <w:ind w:left="5785" w:hanging="360"/>
      </w:pPr>
      <w:rPr>
        <w:rFonts w:ascii="Courier New" w:hAnsi="Courier New" w:cs="Courier New" w:hint="default"/>
      </w:rPr>
    </w:lvl>
    <w:lvl w:ilvl="8" w:tplc="04270005">
      <w:start w:val="1"/>
      <w:numFmt w:val="bullet"/>
      <w:lvlText w:val=""/>
      <w:lvlJc w:val="left"/>
      <w:pPr>
        <w:ind w:left="6505" w:hanging="360"/>
      </w:pPr>
      <w:rPr>
        <w:rFonts w:ascii="Wingdings" w:hAnsi="Wingdings" w:hint="default"/>
      </w:rPr>
    </w:lvl>
  </w:abstractNum>
  <w:abstractNum w:abstractNumId="27" w15:restartNumberingAfterBreak="0">
    <w:nsid w:val="5AB349C6"/>
    <w:multiLevelType w:val="hybridMultilevel"/>
    <w:tmpl w:val="E8721B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CBA23E0"/>
    <w:multiLevelType w:val="multilevel"/>
    <w:tmpl w:val="07ACB378"/>
    <w:lvl w:ilvl="0">
      <w:start w:val="9"/>
      <w:numFmt w:val="decimal"/>
      <w:lvlText w:val="%1."/>
      <w:lvlJc w:val="left"/>
      <w:pPr>
        <w:ind w:left="660" w:hanging="660"/>
      </w:pPr>
      <w:rPr>
        <w:rFonts w:hint="default"/>
        <w:b w:val="0"/>
      </w:rPr>
    </w:lvl>
    <w:lvl w:ilvl="1">
      <w:start w:val="11"/>
      <w:numFmt w:val="decimal"/>
      <w:lvlText w:val="%1.%2."/>
      <w:lvlJc w:val="left"/>
      <w:pPr>
        <w:ind w:left="660" w:hanging="6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9"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0"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1" w15:restartNumberingAfterBreak="0">
    <w:nsid w:val="636F6762"/>
    <w:multiLevelType w:val="hybridMultilevel"/>
    <w:tmpl w:val="E43C8812"/>
    <w:lvl w:ilvl="0" w:tplc="2E327E54">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32" w15:restartNumberingAfterBreak="0">
    <w:nsid w:val="67323C9C"/>
    <w:multiLevelType w:val="multilevel"/>
    <w:tmpl w:val="DCEA762C"/>
    <w:lvl w:ilvl="0">
      <w:start w:val="11"/>
      <w:numFmt w:val="decimal"/>
      <w:lvlText w:val="%1."/>
      <w:lvlJc w:val="left"/>
      <w:pPr>
        <w:ind w:left="660" w:hanging="660"/>
      </w:pPr>
      <w:rPr>
        <w:rFonts w:eastAsiaTheme="minorHAnsi" w:cstheme="minorHAnsi" w:hint="default"/>
      </w:rPr>
    </w:lvl>
    <w:lvl w:ilvl="1">
      <w:start w:val="1"/>
      <w:numFmt w:val="decimal"/>
      <w:lvlText w:val="%1.%2."/>
      <w:lvlJc w:val="left"/>
      <w:pPr>
        <w:ind w:left="2502" w:hanging="660"/>
      </w:pPr>
      <w:rPr>
        <w:rFonts w:eastAsiaTheme="minorHAnsi" w:cstheme="minorHAnsi" w:hint="default"/>
        <w:b w:val="0"/>
        <w:bCs w:val="0"/>
      </w:rPr>
    </w:lvl>
    <w:lvl w:ilvl="2">
      <w:start w:val="1"/>
      <w:numFmt w:val="decimal"/>
      <w:lvlText w:val="%1.%2.%3."/>
      <w:lvlJc w:val="left"/>
      <w:pPr>
        <w:ind w:left="3314" w:hanging="720"/>
      </w:pPr>
      <w:rPr>
        <w:rFonts w:eastAsiaTheme="minorHAnsi" w:cstheme="minorHAnsi" w:hint="default"/>
        <w:b w:val="0"/>
        <w:bCs w:val="0"/>
      </w:rPr>
    </w:lvl>
    <w:lvl w:ilvl="3">
      <w:start w:val="1"/>
      <w:numFmt w:val="decimal"/>
      <w:lvlText w:val="%1.%2.%3.%4."/>
      <w:lvlJc w:val="left"/>
      <w:pPr>
        <w:ind w:left="4611" w:hanging="720"/>
      </w:pPr>
      <w:rPr>
        <w:rFonts w:eastAsiaTheme="minorHAnsi" w:cstheme="minorHAnsi" w:hint="default"/>
      </w:rPr>
    </w:lvl>
    <w:lvl w:ilvl="4">
      <w:start w:val="1"/>
      <w:numFmt w:val="decimal"/>
      <w:lvlText w:val="%1.%2.%3.%4.%5."/>
      <w:lvlJc w:val="left"/>
      <w:pPr>
        <w:ind w:left="6268" w:hanging="1080"/>
      </w:pPr>
      <w:rPr>
        <w:rFonts w:eastAsiaTheme="minorHAnsi" w:cstheme="minorHAnsi" w:hint="default"/>
      </w:rPr>
    </w:lvl>
    <w:lvl w:ilvl="5">
      <w:start w:val="1"/>
      <w:numFmt w:val="decimal"/>
      <w:lvlText w:val="%1.%2.%3.%4.%5.%6."/>
      <w:lvlJc w:val="left"/>
      <w:pPr>
        <w:ind w:left="7565" w:hanging="1080"/>
      </w:pPr>
      <w:rPr>
        <w:rFonts w:eastAsiaTheme="minorHAnsi" w:cstheme="minorHAnsi" w:hint="default"/>
      </w:rPr>
    </w:lvl>
    <w:lvl w:ilvl="6">
      <w:start w:val="1"/>
      <w:numFmt w:val="decimal"/>
      <w:lvlText w:val="%1.%2.%3.%4.%5.%6.%7."/>
      <w:lvlJc w:val="left"/>
      <w:pPr>
        <w:ind w:left="9222" w:hanging="1440"/>
      </w:pPr>
      <w:rPr>
        <w:rFonts w:eastAsiaTheme="minorHAnsi" w:cstheme="minorHAnsi" w:hint="default"/>
      </w:rPr>
    </w:lvl>
    <w:lvl w:ilvl="7">
      <w:start w:val="1"/>
      <w:numFmt w:val="decimal"/>
      <w:lvlText w:val="%1.%2.%3.%4.%5.%6.%7.%8."/>
      <w:lvlJc w:val="left"/>
      <w:pPr>
        <w:ind w:left="10519" w:hanging="1440"/>
      </w:pPr>
      <w:rPr>
        <w:rFonts w:eastAsiaTheme="minorHAnsi" w:cstheme="minorHAnsi" w:hint="default"/>
      </w:rPr>
    </w:lvl>
    <w:lvl w:ilvl="8">
      <w:start w:val="1"/>
      <w:numFmt w:val="decimal"/>
      <w:lvlText w:val="%1.%2.%3.%4.%5.%6.%7.%8.%9."/>
      <w:lvlJc w:val="left"/>
      <w:pPr>
        <w:ind w:left="12176" w:hanging="1800"/>
      </w:pPr>
      <w:rPr>
        <w:rFonts w:eastAsiaTheme="minorHAnsi" w:cstheme="minorHAnsi" w:hint="default"/>
      </w:rPr>
    </w:lvl>
  </w:abstractNum>
  <w:abstractNum w:abstractNumId="33" w15:restartNumberingAfterBreak="0">
    <w:nsid w:val="67E17C7E"/>
    <w:multiLevelType w:val="hybridMultilevel"/>
    <w:tmpl w:val="735CF9BC"/>
    <w:lvl w:ilvl="0" w:tplc="666CC4FC">
      <w:start w:val="1"/>
      <w:numFmt w:val="decimal"/>
      <w:lvlText w:val="%1)"/>
      <w:lvlJc w:val="left"/>
      <w:pPr>
        <w:ind w:left="643" w:hanging="360"/>
      </w:pPr>
      <w:rPr>
        <w:rFonts w:hint="default"/>
      </w:rPr>
    </w:lvl>
    <w:lvl w:ilvl="1" w:tplc="04270019" w:tentative="1">
      <w:start w:val="1"/>
      <w:numFmt w:val="lowerLetter"/>
      <w:lvlText w:val="%2."/>
      <w:lvlJc w:val="left"/>
      <w:pPr>
        <w:ind w:left="1363" w:hanging="360"/>
      </w:pPr>
    </w:lvl>
    <w:lvl w:ilvl="2" w:tplc="0427001B" w:tentative="1">
      <w:start w:val="1"/>
      <w:numFmt w:val="lowerRoman"/>
      <w:lvlText w:val="%3."/>
      <w:lvlJc w:val="right"/>
      <w:pPr>
        <w:ind w:left="2083" w:hanging="180"/>
      </w:pPr>
    </w:lvl>
    <w:lvl w:ilvl="3" w:tplc="0427000F" w:tentative="1">
      <w:start w:val="1"/>
      <w:numFmt w:val="decimal"/>
      <w:lvlText w:val="%4."/>
      <w:lvlJc w:val="left"/>
      <w:pPr>
        <w:ind w:left="2803" w:hanging="360"/>
      </w:pPr>
    </w:lvl>
    <w:lvl w:ilvl="4" w:tplc="04270019" w:tentative="1">
      <w:start w:val="1"/>
      <w:numFmt w:val="lowerLetter"/>
      <w:lvlText w:val="%5."/>
      <w:lvlJc w:val="left"/>
      <w:pPr>
        <w:ind w:left="3523" w:hanging="360"/>
      </w:pPr>
    </w:lvl>
    <w:lvl w:ilvl="5" w:tplc="0427001B" w:tentative="1">
      <w:start w:val="1"/>
      <w:numFmt w:val="lowerRoman"/>
      <w:lvlText w:val="%6."/>
      <w:lvlJc w:val="right"/>
      <w:pPr>
        <w:ind w:left="4243" w:hanging="180"/>
      </w:pPr>
    </w:lvl>
    <w:lvl w:ilvl="6" w:tplc="0427000F" w:tentative="1">
      <w:start w:val="1"/>
      <w:numFmt w:val="decimal"/>
      <w:lvlText w:val="%7."/>
      <w:lvlJc w:val="left"/>
      <w:pPr>
        <w:ind w:left="4963" w:hanging="360"/>
      </w:pPr>
    </w:lvl>
    <w:lvl w:ilvl="7" w:tplc="04270019" w:tentative="1">
      <w:start w:val="1"/>
      <w:numFmt w:val="lowerLetter"/>
      <w:lvlText w:val="%8."/>
      <w:lvlJc w:val="left"/>
      <w:pPr>
        <w:ind w:left="5683" w:hanging="360"/>
      </w:pPr>
    </w:lvl>
    <w:lvl w:ilvl="8" w:tplc="0427001B" w:tentative="1">
      <w:start w:val="1"/>
      <w:numFmt w:val="lowerRoman"/>
      <w:lvlText w:val="%9."/>
      <w:lvlJc w:val="right"/>
      <w:pPr>
        <w:ind w:left="6403" w:hanging="180"/>
      </w:pPr>
    </w:lvl>
  </w:abstractNum>
  <w:abstractNum w:abstractNumId="34"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5"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6" w15:restartNumberingAfterBreak="0">
    <w:nsid w:val="6CD57A0F"/>
    <w:multiLevelType w:val="hybridMultilevel"/>
    <w:tmpl w:val="53D2F696"/>
    <w:lvl w:ilvl="0" w:tplc="6D1A0986">
      <w:start w:val="6"/>
      <w:numFmt w:val="bullet"/>
      <w:lvlText w:val="-"/>
      <w:lvlJc w:val="left"/>
      <w:pPr>
        <w:ind w:left="4046" w:hanging="360"/>
      </w:pPr>
      <w:rPr>
        <w:rFonts w:ascii="Times New Roman" w:eastAsia="Lucida Sans Unicode" w:hAnsi="Times New Roman" w:cs="Times New Roman" w:hint="default"/>
        <w:b/>
        <w:color w:val="auto"/>
      </w:rPr>
    </w:lvl>
    <w:lvl w:ilvl="1" w:tplc="04270003" w:tentative="1">
      <w:start w:val="1"/>
      <w:numFmt w:val="bullet"/>
      <w:lvlText w:val="o"/>
      <w:lvlJc w:val="left"/>
      <w:pPr>
        <w:ind w:left="4766" w:hanging="360"/>
      </w:pPr>
      <w:rPr>
        <w:rFonts w:ascii="Courier New" w:hAnsi="Courier New" w:cs="Courier New" w:hint="default"/>
      </w:rPr>
    </w:lvl>
    <w:lvl w:ilvl="2" w:tplc="04270005" w:tentative="1">
      <w:start w:val="1"/>
      <w:numFmt w:val="bullet"/>
      <w:lvlText w:val=""/>
      <w:lvlJc w:val="left"/>
      <w:pPr>
        <w:ind w:left="5486" w:hanging="360"/>
      </w:pPr>
      <w:rPr>
        <w:rFonts w:ascii="Wingdings" w:hAnsi="Wingdings" w:hint="default"/>
      </w:rPr>
    </w:lvl>
    <w:lvl w:ilvl="3" w:tplc="04270001" w:tentative="1">
      <w:start w:val="1"/>
      <w:numFmt w:val="bullet"/>
      <w:lvlText w:val=""/>
      <w:lvlJc w:val="left"/>
      <w:pPr>
        <w:ind w:left="6206" w:hanging="360"/>
      </w:pPr>
      <w:rPr>
        <w:rFonts w:ascii="Symbol" w:hAnsi="Symbol" w:hint="default"/>
      </w:rPr>
    </w:lvl>
    <w:lvl w:ilvl="4" w:tplc="04270003" w:tentative="1">
      <w:start w:val="1"/>
      <w:numFmt w:val="bullet"/>
      <w:lvlText w:val="o"/>
      <w:lvlJc w:val="left"/>
      <w:pPr>
        <w:ind w:left="6926" w:hanging="360"/>
      </w:pPr>
      <w:rPr>
        <w:rFonts w:ascii="Courier New" w:hAnsi="Courier New" w:cs="Courier New" w:hint="default"/>
      </w:rPr>
    </w:lvl>
    <w:lvl w:ilvl="5" w:tplc="04270005" w:tentative="1">
      <w:start w:val="1"/>
      <w:numFmt w:val="bullet"/>
      <w:lvlText w:val=""/>
      <w:lvlJc w:val="left"/>
      <w:pPr>
        <w:ind w:left="7646" w:hanging="360"/>
      </w:pPr>
      <w:rPr>
        <w:rFonts w:ascii="Wingdings" w:hAnsi="Wingdings" w:hint="default"/>
      </w:rPr>
    </w:lvl>
    <w:lvl w:ilvl="6" w:tplc="04270001" w:tentative="1">
      <w:start w:val="1"/>
      <w:numFmt w:val="bullet"/>
      <w:lvlText w:val=""/>
      <w:lvlJc w:val="left"/>
      <w:pPr>
        <w:ind w:left="8366" w:hanging="360"/>
      </w:pPr>
      <w:rPr>
        <w:rFonts w:ascii="Symbol" w:hAnsi="Symbol" w:hint="default"/>
      </w:rPr>
    </w:lvl>
    <w:lvl w:ilvl="7" w:tplc="04270003" w:tentative="1">
      <w:start w:val="1"/>
      <w:numFmt w:val="bullet"/>
      <w:lvlText w:val="o"/>
      <w:lvlJc w:val="left"/>
      <w:pPr>
        <w:ind w:left="9086" w:hanging="360"/>
      </w:pPr>
      <w:rPr>
        <w:rFonts w:ascii="Courier New" w:hAnsi="Courier New" w:cs="Courier New" w:hint="default"/>
      </w:rPr>
    </w:lvl>
    <w:lvl w:ilvl="8" w:tplc="04270005" w:tentative="1">
      <w:start w:val="1"/>
      <w:numFmt w:val="bullet"/>
      <w:lvlText w:val=""/>
      <w:lvlJc w:val="left"/>
      <w:pPr>
        <w:ind w:left="9806" w:hanging="360"/>
      </w:pPr>
      <w:rPr>
        <w:rFonts w:ascii="Wingdings" w:hAnsi="Wingdings" w:hint="default"/>
      </w:rPr>
    </w:lvl>
  </w:abstractNum>
  <w:abstractNum w:abstractNumId="37" w15:restartNumberingAfterBreak="0">
    <w:nsid w:val="6E7600CE"/>
    <w:multiLevelType w:val="hybridMultilevel"/>
    <w:tmpl w:val="E206B8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FC07B99"/>
    <w:multiLevelType w:val="multilevel"/>
    <w:tmpl w:val="50AE9E78"/>
    <w:lvl w:ilvl="0">
      <w:start w:val="3"/>
      <w:numFmt w:val="decimal"/>
      <w:lvlText w:val="%1."/>
      <w:lvlJc w:val="left"/>
      <w:pPr>
        <w:ind w:left="360" w:hanging="360"/>
      </w:pPr>
      <w:rPr>
        <w:rFonts w:hint="default"/>
        <w:b/>
        <w:bCs w:val="0"/>
        <w:sz w:val="24"/>
        <w:szCs w:val="24"/>
      </w:rPr>
    </w:lvl>
    <w:lvl w:ilvl="1">
      <w:start w:val="1"/>
      <w:numFmt w:val="decimal"/>
      <w:lvlText w:val="%1.%2."/>
      <w:lvlJc w:val="left"/>
      <w:pPr>
        <w:ind w:left="2345" w:hanging="360"/>
      </w:pPr>
      <w:rPr>
        <w:rFonts w:hint="default"/>
        <w:color w:val="auto"/>
      </w:rPr>
    </w:lvl>
    <w:lvl w:ilvl="2">
      <w:start w:val="1"/>
      <w:numFmt w:val="decimal"/>
      <w:lvlText w:val="%1.%2.%3."/>
      <w:lvlJc w:val="left"/>
      <w:pPr>
        <w:ind w:left="1856" w:hanging="720"/>
      </w:pPr>
      <w:rPr>
        <w:rFonts w:hint="default"/>
        <w:color w:val="000000" w:themeColor="text1"/>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9" w15:restartNumberingAfterBreak="0">
    <w:nsid w:val="70484808"/>
    <w:multiLevelType w:val="multilevel"/>
    <w:tmpl w:val="101EB122"/>
    <w:lvl w:ilvl="0">
      <w:start w:val="10"/>
      <w:numFmt w:val="decimal"/>
      <w:lvlText w:val="%1."/>
      <w:lvlJc w:val="left"/>
      <w:pPr>
        <w:ind w:left="480" w:hanging="480"/>
      </w:pPr>
      <w:rPr>
        <w:rFonts w:hint="default"/>
        <w:b/>
      </w:rPr>
    </w:lvl>
    <w:lvl w:ilvl="1">
      <w:start w:val="1"/>
      <w:numFmt w:val="decimal"/>
      <w:lvlText w:val="%1.%2."/>
      <w:lvlJc w:val="left"/>
      <w:pPr>
        <w:ind w:left="6576" w:hanging="480"/>
      </w:pPr>
      <w:rPr>
        <w:rFonts w:hint="default"/>
        <w:b w:val="0"/>
        <w:bCs/>
        <w:i w:val="0"/>
        <w:iCs/>
        <w:color w:val="auto"/>
      </w:rPr>
    </w:lvl>
    <w:lvl w:ilvl="2">
      <w:start w:val="1"/>
      <w:numFmt w:val="decimal"/>
      <w:lvlText w:val="%1.%2.%3."/>
      <w:lvlJc w:val="left"/>
      <w:pPr>
        <w:ind w:left="12912" w:hanging="720"/>
      </w:pPr>
      <w:rPr>
        <w:rFonts w:hint="default"/>
        <w:b/>
      </w:rPr>
    </w:lvl>
    <w:lvl w:ilvl="3">
      <w:start w:val="1"/>
      <w:numFmt w:val="decimal"/>
      <w:lvlText w:val="%1.%2.%3.%4."/>
      <w:lvlJc w:val="left"/>
      <w:pPr>
        <w:ind w:left="19008" w:hanging="720"/>
      </w:pPr>
      <w:rPr>
        <w:rFonts w:hint="default"/>
        <w:b/>
      </w:rPr>
    </w:lvl>
    <w:lvl w:ilvl="4">
      <w:start w:val="1"/>
      <w:numFmt w:val="decimal"/>
      <w:lvlText w:val="%1.%2.%3.%4.%5."/>
      <w:lvlJc w:val="left"/>
      <w:pPr>
        <w:ind w:left="25464" w:hanging="1080"/>
      </w:pPr>
      <w:rPr>
        <w:rFonts w:hint="default"/>
        <w:b/>
      </w:rPr>
    </w:lvl>
    <w:lvl w:ilvl="5">
      <w:start w:val="1"/>
      <w:numFmt w:val="decimal"/>
      <w:lvlText w:val="%1.%2.%3.%4.%5.%6."/>
      <w:lvlJc w:val="left"/>
      <w:pPr>
        <w:ind w:left="31560" w:hanging="1080"/>
      </w:pPr>
      <w:rPr>
        <w:rFonts w:hint="default"/>
        <w:b/>
      </w:rPr>
    </w:lvl>
    <w:lvl w:ilvl="6">
      <w:start w:val="1"/>
      <w:numFmt w:val="decimal"/>
      <w:lvlText w:val="%1.%2.%3.%4.%5.%6.%7."/>
      <w:lvlJc w:val="left"/>
      <w:pPr>
        <w:ind w:left="-27520" w:hanging="1440"/>
      </w:pPr>
      <w:rPr>
        <w:rFonts w:hint="default"/>
        <w:b/>
      </w:rPr>
    </w:lvl>
    <w:lvl w:ilvl="7">
      <w:start w:val="1"/>
      <w:numFmt w:val="decimal"/>
      <w:lvlText w:val="%1.%2.%3.%4.%5.%6.%7.%8."/>
      <w:lvlJc w:val="left"/>
      <w:pPr>
        <w:ind w:left="-21424" w:hanging="1440"/>
      </w:pPr>
      <w:rPr>
        <w:rFonts w:hint="default"/>
        <w:b/>
      </w:rPr>
    </w:lvl>
    <w:lvl w:ilvl="8">
      <w:start w:val="1"/>
      <w:numFmt w:val="decimal"/>
      <w:lvlText w:val="%1.%2.%3.%4.%5.%6.%7.%8.%9."/>
      <w:lvlJc w:val="left"/>
      <w:pPr>
        <w:ind w:left="-14968" w:hanging="1800"/>
      </w:pPr>
      <w:rPr>
        <w:rFonts w:hint="default"/>
        <w:b/>
      </w:rPr>
    </w:lvl>
  </w:abstractNum>
  <w:abstractNum w:abstractNumId="40" w15:restartNumberingAfterBreak="0">
    <w:nsid w:val="73345E84"/>
    <w:multiLevelType w:val="hybridMultilevel"/>
    <w:tmpl w:val="1C78869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41"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73E55797"/>
    <w:multiLevelType w:val="hybridMultilevel"/>
    <w:tmpl w:val="92B481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15:restartNumberingAfterBreak="0">
    <w:nsid w:val="766969EE"/>
    <w:multiLevelType w:val="multilevel"/>
    <w:tmpl w:val="16482412"/>
    <w:lvl w:ilvl="0">
      <w:start w:val="3"/>
      <w:numFmt w:val="decimal"/>
      <w:lvlText w:val="%1."/>
      <w:lvlJc w:val="left"/>
      <w:pPr>
        <w:ind w:left="540" w:hanging="540"/>
      </w:pPr>
      <w:rPr>
        <w:rFonts w:hint="default"/>
        <w:b/>
        <w:bCs w:val="0"/>
        <w:sz w:val="24"/>
        <w:szCs w:val="24"/>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7233CE1"/>
    <w:multiLevelType w:val="multilevel"/>
    <w:tmpl w:val="DA94FDA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77E6483"/>
    <w:multiLevelType w:val="multilevel"/>
    <w:tmpl w:val="8E7472FC"/>
    <w:lvl w:ilvl="0">
      <w:start w:val="11"/>
      <w:numFmt w:val="decimal"/>
      <w:lvlText w:val="%1."/>
      <w:lvlJc w:val="left"/>
      <w:pPr>
        <w:ind w:left="600" w:hanging="600"/>
      </w:pPr>
      <w:rPr>
        <w:rFonts w:eastAsia="Calibri" w:hint="default"/>
        <w:b/>
      </w:rPr>
    </w:lvl>
    <w:lvl w:ilvl="1">
      <w:start w:val="11"/>
      <w:numFmt w:val="decimal"/>
      <w:lvlText w:val="%1.%2."/>
      <w:lvlJc w:val="left"/>
      <w:pPr>
        <w:ind w:left="2018" w:hanging="600"/>
      </w:pPr>
      <w:rPr>
        <w:rFonts w:eastAsia="Calibri" w:hint="default"/>
        <w:b/>
      </w:rPr>
    </w:lvl>
    <w:lvl w:ilvl="2">
      <w:start w:val="1"/>
      <w:numFmt w:val="decimal"/>
      <w:lvlText w:val="%1.%2.%3."/>
      <w:lvlJc w:val="left"/>
      <w:pPr>
        <w:ind w:left="3556" w:hanging="720"/>
      </w:pPr>
      <w:rPr>
        <w:rFonts w:eastAsia="Calibri" w:hint="default"/>
        <w:b/>
      </w:rPr>
    </w:lvl>
    <w:lvl w:ilvl="3">
      <w:start w:val="1"/>
      <w:numFmt w:val="decimal"/>
      <w:lvlText w:val="%1.%2.%3.%4."/>
      <w:lvlJc w:val="left"/>
      <w:pPr>
        <w:ind w:left="4974" w:hanging="720"/>
      </w:pPr>
      <w:rPr>
        <w:rFonts w:eastAsia="Calibri" w:hint="default"/>
        <w:b/>
      </w:rPr>
    </w:lvl>
    <w:lvl w:ilvl="4">
      <w:start w:val="1"/>
      <w:numFmt w:val="decimal"/>
      <w:lvlText w:val="%1.%2.%3.%4.%5."/>
      <w:lvlJc w:val="left"/>
      <w:pPr>
        <w:ind w:left="6752" w:hanging="1080"/>
      </w:pPr>
      <w:rPr>
        <w:rFonts w:eastAsia="Calibri" w:hint="default"/>
        <w:b/>
      </w:rPr>
    </w:lvl>
    <w:lvl w:ilvl="5">
      <w:start w:val="1"/>
      <w:numFmt w:val="decimal"/>
      <w:lvlText w:val="%1.%2.%3.%4.%5.%6."/>
      <w:lvlJc w:val="left"/>
      <w:pPr>
        <w:ind w:left="8170" w:hanging="1080"/>
      </w:pPr>
      <w:rPr>
        <w:rFonts w:eastAsia="Calibri" w:hint="default"/>
        <w:b/>
      </w:rPr>
    </w:lvl>
    <w:lvl w:ilvl="6">
      <w:start w:val="1"/>
      <w:numFmt w:val="decimal"/>
      <w:lvlText w:val="%1.%2.%3.%4.%5.%6.%7."/>
      <w:lvlJc w:val="left"/>
      <w:pPr>
        <w:ind w:left="9948" w:hanging="1440"/>
      </w:pPr>
      <w:rPr>
        <w:rFonts w:eastAsia="Calibri" w:hint="default"/>
        <w:b/>
      </w:rPr>
    </w:lvl>
    <w:lvl w:ilvl="7">
      <w:start w:val="1"/>
      <w:numFmt w:val="decimal"/>
      <w:lvlText w:val="%1.%2.%3.%4.%5.%6.%7.%8."/>
      <w:lvlJc w:val="left"/>
      <w:pPr>
        <w:ind w:left="11366" w:hanging="1440"/>
      </w:pPr>
      <w:rPr>
        <w:rFonts w:eastAsia="Calibri" w:hint="default"/>
        <w:b/>
      </w:rPr>
    </w:lvl>
    <w:lvl w:ilvl="8">
      <w:start w:val="1"/>
      <w:numFmt w:val="decimal"/>
      <w:lvlText w:val="%1.%2.%3.%4.%5.%6.%7.%8.%9."/>
      <w:lvlJc w:val="left"/>
      <w:pPr>
        <w:ind w:left="13144" w:hanging="1800"/>
      </w:pPr>
      <w:rPr>
        <w:rFonts w:eastAsia="Calibri" w:hint="default"/>
        <w:b/>
      </w:rPr>
    </w:lvl>
  </w:abstractNum>
  <w:abstractNum w:abstractNumId="46" w15:restartNumberingAfterBreak="0">
    <w:nsid w:val="79186794"/>
    <w:multiLevelType w:val="multilevel"/>
    <w:tmpl w:val="ADFAC938"/>
    <w:lvl w:ilvl="0">
      <w:start w:val="13"/>
      <w:numFmt w:val="decimal"/>
      <w:lvlText w:val="%1."/>
      <w:lvlJc w:val="left"/>
      <w:pPr>
        <w:ind w:left="480" w:hanging="480"/>
      </w:pPr>
      <w:rPr>
        <w:rFonts w:hint="default"/>
      </w:rPr>
    </w:lvl>
    <w:lvl w:ilvl="1">
      <w:start w:val="1"/>
      <w:numFmt w:val="decimal"/>
      <w:lvlText w:val="%1.%2."/>
      <w:lvlJc w:val="left"/>
      <w:pPr>
        <w:ind w:left="5017" w:hanging="480"/>
      </w:pPr>
      <w:rPr>
        <w:rFonts w:hint="default"/>
      </w:rPr>
    </w:lvl>
    <w:lvl w:ilvl="2">
      <w:start w:val="1"/>
      <w:numFmt w:val="decimal"/>
      <w:lvlText w:val="%1.%2.%3."/>
      <w:lvlJc w:val="left"/>
      <w:pPr>
        <w:ind w:left="9794" w:hanging="720"/>
      </w:pPr>
      <w:rPr>
        <w:rFonts w:hint="default"/>
      </w:rPr>
    </w:lvl>
    <w:lvl w:ilvl="3">
      <w:start w:val="1"/>
      <w:numFmt w:val="decimal"/>
      <w:lvlText w:val="%1.%2.%3.%4."/>
      <w:lvlJc w:val="left"/>
      <w:pPr>
        <w:ind w:left="14331" w:hanging="720"/>
      </w:pPr>
      <w:rPr>
        <w:rFonts w:hint="default"/>
      </w:rPr>
    </w:lvl>
    <w:lvl w:ilvl="4">
      <w:start w:val="1"/>
      <w:numFmt w:val="decimal"/>
      <w:lvlText w:val="%1.%2.%3.%4.%5."/>
      <w:lvlJc w:val="left"/>
      <w:pPr>
        <w:ind w:left="19228" w:hanging="1080"/>
      </w:pPr>
      <w:rPr>
        <w:rFonts w:hint="default"/>
      </w:rPr>
    </w:lvl>
    <w:lvl w:ilvl="5">
      <w:start w:val="1"/>
      <w:numFmt w:val="decimal"/>
      <w:lvlText w:val="%1.%2.%3.%4.%5.%6."/>
      <w:lvlJc w:val="left"/>
      <w:pPr>
        <w:ind w:left="23765" w:hanging="1080"/>
      </w:pPr>
      <w:rPr>
        <w:rFonts w:hint="default"/>
      </w:rPr>
    </w:lvl>
    <w:lvl w:ilvl="6">
      <w:start w:val="1"/>
      <w:numFmt w:val="decimal"/>
      <w:lvlText w:val="%1.%2.%3.%4.%5.%6.%7."/>
      <w:lvlJc w:val="left"/>
      <w:pPr>
        <w:ind w:left="28662" w:hanging="1440"/>
      </w:pPr>
      <w:rPr>
        <w:rFonts w:hint="default"/>
      </w:rPr>
    </w:lvl>
    <w:lvl w:ilvl="7">
      <w:start w:val="1"/>
      <w:numFmt w:val="decimal"/>
      <w:lvlText w:val="%1.%2.%3.%4.%5.%6.%7.%8."/>
      <w:lvlJc w:val="left"/>
      <w:pPr>
        <w:ind w:left="-32337" w:hanging="1440"/>
      </w:pPr>
      <w:rPr>
        <w:rFonts w:hint="default"/>
      </w:rPr>
    </w:lvl>
    <w:lvl w:ilvl="8">
      <w:start w:val="1"/>
      <w:numFmt w:val="decimal"/>
      <w:lvlText w:val="%1.%2.%3.%4.%5.%6.%7.%8.%9."/>
      <w:lvlJc w:val="left"/>
      <w:pPr>
        <w:ind w:left="-27440" w:hanging="1800"/>
      </w:pPr>
      <w:rPr>
        <w:rFonts w:hint="default"/>
      </w:rPr>
    </w:lvl>
  </w:abstractNum>
  <w:abstractNum w:abstractNumId="47" w15:restartNumberingAfterBreak="0">
    <w:nsid w:val="7BCF0541"/>
    <w:multiLevelType w:val="multilevel"/>
    <w:tmpl w:val="C62060B4"/>
    <w:lvl w:ilvl="0">
      <w:start w:val="8"/>
      <w:numFmt w:val="decimal"/>
      <w:lvlText w:val="%1."/>
      <w:lvlJc w:val="left"/>
      <w:pPr>
        <w:ind w:left="360" w:hanging="360"/>
      </w:pPr>
      <w:rPr>
        <w:rFonts w:hint="default"/>
        <w:i w:val="0"/>
      </w:rPr>
    </w:lvl>
    <w:lvl w:ilvl="1">
      <w:start w:val="1"/>
      <w:numFmt w:val="decimal"/>
      <w:lvlText w:val="%1.%2."/>
      <w:lvlJc w:val="left"/>
      <w:pPr>
        <w:ind w:left="360" w:hanging="360"/>
      </w:pPr>
      <w:rPr>
        <w:rFonts w:hint="default"/>
        <w:b w:val="0"/>
        <w:bCs/>
        <w:i w:val="0"/>
      </w:rPr>
    </w:lvl>
    <w:lvl w:ilvl="2">
      <w:start w:val="1"/>
      <w:numFmt w:val="decimalZero"/>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48" w15:restartNumberingAfterBreak="0">
    <w:nsid w:val="7EE326ED"/>
    <w:multiLevelType w:val="hybridMultilevel"/>
    <w:tmpl w:val="75A6D28E"/>
    <w:lvl w:ilvl="0" w:tplc="BF6071CE">
      <w:start w:val="14"/>
      <w:numFmt w:val="bullet"/>
      <w:lvlText w:val="–"/>
      <w:lvlJc w:val="left"/>
      <w:pPr>
        <w:ind w:left="1920" w:hanging="360"/>
      </w:pPr>
      <w:rPr>
        <w:rFonts w:ascii="Times New Roman" w:eastAsia="Calibri" w:hAnsi="Times New Roman" w:cs="Times New Roman" w:hint="default"/>
        <w:color w:val="auto"/>
      </w:rPr>
    </w:lvl>
    <w:lvl w:ilvl="1" w:tplc="04270003" w:tentative="1">
      <w:start w:val="1"/>
      <w:numFmt w:val="bullet"/>
      <w:lvlText w:val="o"/>
      <w:lvlJc w:val="left"/>
      <w:pPr>
        <w:ind w:left="2640" w:hanging="360"/>
      </w:pPr>
      <w:rPr>
        <w:rFonts w:ascii="Courier New" w:hAnsi="Courier New" w:cs="Courier New" w:hint="default"/>
      </w:rPr>
    </w:lvl>
    <w:lvl w:ilvl="2" w:tplc="04270005" w:tentative="1">
      <w:start w:val="1"/>
      <w:numFmt w:val="bullet"/>
      <w:lvlText w:val=""/>
      <w:lvlJc w:val="left"/>
      <w:pPr>
        <w:ind w:left="3360" w:hanging="360"/>
      </w:pPr>
      <w:rPr>
        <w:rFonts w:ascii="Wingdings" w:hAnsi="Wingdings" w:hint="default"/>
      </w:rPr>
    </w:lvl>
    <w:lvl w:ilvl="3" w:tplc="04270001" w:tentative="1">
      <w:start w:val="1"/>
      <w:numFmt w:val="bullet"/>
      <w:lvlText w:val=""/>
      <w:lvlJc w:val="left"/>
      <w:pPr>
        <w:ind w:left="4080" w:hanging="360"/>
      </w:pPr>
      <w:rPr>
        <w:rFonts w:ascii="Symbol" w:hAnsi="Symbol" w:hint="default"/>
      </w:rPr>
    </w:lvl>
    <w:lvl w:ilvl="4" w:tplc="04270003" w:tentative="1">
      <w:start w:val="1"/>
      <w:numFmt w:val="bullet"/>
      <w:lvlText w:val="o"/>
      <w:lvlJc w:val="left"/>
      <w:pPr>
        <w:ind w:left="4800" w:hanging="360"/>
      </w:pPr>
      <w:rPr>
        <w:rFonts w:ascii="Courier New" w:hAnsi="Courier New" w:cs="Courier New" w:hint="default"/>
      </w:rPr>
    </w:lvl>
    <w:lvl w:ilvl="5" w:tplc="04270005" w:tentative="1">
      <w:start w:val="1"/>
      <w:numFmt w:val="bullet"/>
      <w:lvlText w:val=""/>
      <w:lvlJc w:val="left"/>
      <w:pPr>
        <w:ind w:left="5520" w:hanging="360"/>
      </w:pPr>
      <w:rPr>
        <w:rFonts w:ascii="Wingdings" w:hAnsi="Wingdings" w:hint="default"/>
      </w:rPr>
    </w:lvl>
    <w:lvl w:ilvl="6" w:tplc="04270001" w:tentative="1">
      <w:start w:val="1"/>
      <w:numFmt w:val="bullet"/>
      <w:lvlText w:val=""/>
      <w:lvlJc w:val="left"/>
      <w:pPr>
        <w:ind w:left="6240" w:hanging="360"/>
      </w:pPr>
      <w:rPr>
        <w:rFonts w:ascii="Symbol" w:hAnsi="Symbol" w:hint="default"/>
      </w:rPr>
    </w:lvl>
    <w:lvl w:ilvl="7" w:tplc="04270003" w:tentative="1">
      <w:start w:val="1"/>
      <w:numFmt w:val="bullet"/>
      <w:lvlText w:val="o"/>
      <w:lvlJc w:val="left"/>
      <w:pPr>
        <w:ind w:left="6960" w:hanging="360"/>
      </w:pPr>
      <w:rPr>
        <w:rFonts w:ascii="Courier New" w:hAnsi="Courier New" w:cs="Courier New" w:hint="default"/>
      </w:rPr>
    </w:lvl>
    <w:lvl w:ilvl="8" w:tplc="04270005" w:tentative="1">
      <w:start w:val="1"/>
      <w:numFmt w:val="bullet"/>
      <w:lvlText w:val=""/>
      <w:lvlJc w:val="left"/>
      <w:pPr>
        <w:ind w:left="7680" w:hanging="360"/>
      </w:pPr>
      <w:rPr>
        <w:rFonts w:ascii="Wingdings" w:hAnsi="Wingdings" w:hint="default"/>
      </w:rPr>
    </w:lvl>
  </w:abstractNum>
  <w:num w:numId="1" w16cid:durableId="1315257918">
    <w:abstractNumId w:val="2"/>
  </w:num>
  <w:num w:numId="2" w16cid:durableId="434205189">
    <w:abstractNumId w:val="25"/>
  </w:num>
  <w:num w:numId="3" w16cid:durableId="2019506183">
    <w:abstractNumId w:val="41"/>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839390218">
    <w:abstractNumId w:val="3"/>
  </w:num>
  <w:num w:numId="5" w16cid:durableId="759179568">
    <w:abstractNumId w:val="34"/>
  </w:num>
  <w:num w:numId="6" w16cid:durableId="1133910868">
    <w:abstractNumId w:val="16"/>
  </w:num>
  <w:num w:numId="7" w16cid:durableId="247428083">
    <w:abstractNumId w:val="30"/>
  </w:num>
  <w:num w:numId="8" w16cid:durableId="308754290">
    <w:abstractNumId w:val="6"/>
  </w:num>
  <w:num w:numId="9" w16cid:durableId="1242373296">
    <w:abstractNumId w:val="35"/>
  </w:num>
  <w:num w:numId="10" w16cid:durableId="1561288755">
    <w:abstractNumId w:val="41"/>
  </w:num>
  <w:num w:numId="11" w16cid:durableId="1461266893">
    <w:abstractNumId w:val="8"/>
  </w:num>
  <w:num w:numId="12" w16cid:durableId="1334339456">
    <w:abstractNumId w:val="13"/>
  </w:num>
  <w:num w:numId="13" w16cid:durableId="65149332">
    <w:abstractNumId w:val="20"/>
  </w:num>
  <w:num w:numId="14" w16cid:durableId="1184637982">
    <w:abstractNumId w:val="22"/>
  </w:num>
  <w:num w:numId="15" w16cid:durableId="464205872">
    <w:abstractNumId w:val="21"/>
  </w:num>
  <w:num w:numId="16" w16cid:durableId="1842819909">
    <w:abstractNumId w:val="44"/>
  </w:num>
  <w:num w:numId="17" w16cid:durableId="123502106">
    <w:abstractNumId w:val="24"/>
  </w:num>
  <w:num w:numId="18" w16cid:durableId="518547537">
    <w:abstractNumId w:val="47"/>
  </w:num>
  <w:num w:numId="19" w16cid:durableId="1152142925">
    <w:abstractNumId w:val="39"/>
  </w:num>
  <w:num w:numId="20" w16cid:durableId="1595242741">
    <w:abstractNumId w:val="46"/>
  </w:num>
  <w:num w:numId="21" w16cid:durableId="980188954">
    <w:abstractNumId w:val="38"/>
  </w:num>
  <w:num w:numId="22" w16cid:durableId="1376150809">
    <w:abstractNumId w:val="11"/>
  </w:num>
  <w:num w:numId="23" w16cid:durableId="922225485">
    <w:abstractNumId w:val="32"/>
  </w:num>
  <w:num w:numId="24" w16cid:durableId="49890908">
    <w:abstractNumId w:val="17"/>
  </w:num>
  <w:num w:numId="25" w16cid:durableId="885147495">
    <w:abstractNumId w:val="12"/>
  </w:num>
  <w:num w:numId="26" w16cid:durableId="856427656">
    <w:abstractNumId w:val="1"/>
  </w:num>
  <w:num w:numId="27" w16cid:durableId="2115437660">
    <w:abstractNumId w:val="40"/>
  </w:num>
  <w:num w:numId="28" w16cid:durableId="129783417">
    <w:abstractNumId w:val="48"/>
  </w:num>
  <w:num w:numId="29" w16cid:durableId="191384163">
    <w:abstractNumId w:val="23"/>
  </w:num>
  <w:num w:numId="30" w16cid:durableId="134881494">
    <w:abstractNumId w:val="28"/>
  </w:num>
  <w:num w:numId="31" w16cid:durableId="188951271">
    <w:abstractNumId w:val="26"/>
  </w:num>
  <w:num w:numId="32" w16cid:durableId="145316914">
    <w:abstractNumId w:val="29"/>
  </w:num>
  <w:num w:numId="33" w16cid:durableId="1863350501">
    <w:abstractNumId w:val="33"/>
  </w:num>
  <w:num w:numId="34" w16cid:durableId="1484470773">
    <w:abstractNumId w:val="45"/>
  </w:num>
  <w:num w:numId="35" w16cid:durableId="792792002">
    <w:abstractNumId w:val="7"/>
  </w:num>
  <w:num w:numId="36" w16cid:durableId="96947529">
    <w:abstractNumId w:val="9"/>
  </w:num>
  <w:num w:numId="37" w16cid:durableId="1615212478">
    <w:abstractNumId w:val="19"/>
  </w:num>
  <w:num w:numId="38" w16cid:durableId="453983230">
    <w:abstractNumId w:val="15"/>
  </w:num>
  <w:num w:numId="39" w16cid:durableId="1746949409">
    <w:abstractNumId w:val="3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13832760">
    <w:abstractNumId w:val="43"/>
    <w:lvlOverride w:ilvl="0">
      <w:startOverride w:val="3"/>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983999252">
    <w:abstractNumId w:val="2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60659921">
    <w:abstractNumId w:val="14"/>
  </w:num>
  <w:num w:numId="43" w16cid:durableId="44455239">
    <w:abstractNumId w:val="5"/>
  </w:num>
  <w:num w:numId="44" w16cid:durableId="1248732422">
    <w:abstractNumId w:val="4"/>
  </w:num>
  <w:num w:numId="45" w16cid:durableId="196627147">
    <w:abstractNumId w:val="31"/>
  </w:num>
  <w:num w:numId="46" w16cid:durableId="16662925">
    <w:abstractNumId w:val="36"/>
  </w:num>
  <w:num w:numId="47" w16cid:durableId="1030492725">
    <w:abstractNumId w:val="18"/>
  </w:num>
  <w:num w:numId="48" w16cid:durableId="1243028200">
    <w:abstractNumId w:val="27"/>
  </w:num>
  <w:num w:numId="49" w16cid:durableId="1047610108">
    <w:abstractNumId w:val="10"/>
  </w:num>
  <w:num w:numId="50" w16cid:durableId="1696078414">
    <w:abstractNumId w:val="42"/>
  </w:num>
  <w:num w:numId="51" w16cid:durableId="687105240">
    <w:abstractNumId w:val="37"/>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1298"/>
  <w:autoHyphenation/>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D25"/>
    <w:rsid w:val="0000087F"/>
    <w:rsid w:val="00000BCA"/>
    <w:rsid w:val="00001236"/>
    <w:rsid w:val="00001FAE"/>
    <w:rsid w:val="00002AD5"/>
    <w:rsid w:val="00002DB6"/>
    <w:rsid w:val="00003587"/>
    <w:rsid w:val="000036AB"/>
    <w:rsid w:val="0000420E"/>
    <w:rsid w:val="0000443A"/>
    <w:rsid w:val="00004ADA"/>
    <w:rsid w:val="000055CF"/>
    <w:rsid w:val="000059DF"/>
    <w:rsid w:val="00005D39"/>
    <w:rsid w:val="00005F73"/>
    <w:rsid w:val="000068AD"/>
    <w:rsid w:val="00006A07"/>
    <w:rsid w:val="00006C07"/>
    <w:rsid w:val="000071F1"/>
    <w:rsid w:val="000078D6"/>
    <w:rsid w:val="00007DA1"/>
    <w:rsid w:val="00007FAD"/>
    <w:rsid w:val="0001018F"/>
    <w:rsid w:val="000105DD"/>
    <w:rsid w:val="00010A3D"/>
    <w:rsid w:val="000113F9"/>
    <w:rsid w:val="00011417"/>
    <w:rsid w:val="00011538"/>
    <w:rsid w:val="00011765"/>
    <w:rsid w:val="0001191D"/>
    <w:rsid w:val="000119D1"/>
    <w:rsid w:val="00011A57"/>
    <w:rsid w:val="00012EE5"/>
    <w:rsid w:val="00012FEB"/>
    <w:rsid w:val="00013BF4"/>
    <w:rsid w:val="00014260"/>
    <w:rsid w:val="0001514C"/>
    <w:rsid w:val="0001518D"/>
    <w:rsid w:val="0001519A"/>
    <w:rsid w:val="00015D1E"/>
    <w:rsid w:val="000164BC"/>
    <w:rsid w:val="000169BB"/>
    <w:rsid w:val="00016BD6"/>
    <w:rsid w:val="00016C95"/>
    <w:rsid w:val="000171EF"/>
    <w:rsid w:val="0001722D"/>
    <w:rsid w:val="0001746F"/>
    <w:rsid w:val="00017B8F"/>
    <w:rsid w:val="000201CE"/>
    <w:rsid w:val="0002042C"/>
    <w:rsid w:val="00020701"/>
    <w:rsid w:val="000213B1"/>
    <w:rsid w:val="000215BF"/>
    <w:rsid w:val="00021755"/>
    <w:rsid w:val="0002187A"/>
    <w:rsid w:val="000221D0"/>
    <w:rsid w:val="00022214"/>
    <w:rsid w:val="0002248E"/>
    <w:rsid w:val="00022774"/>
    <w:rsid w:val="00022775"/>
    <w:rsid w:val="0002286E"/>
    <w:rsid w:val="00023133"/>
    <w:rsid w:val="000239F7"/>
    <w:rsid w:val="00023E9C"/>
    <w:rsid w:val="00023F25"/>
    <w:rsid w:val="000247DB"/>
    <w:rsid w:val="000248C1"/>
    <w:rsid w:val="00024981"/>
    <w:rsid w:val="00024BDA"/>
    <w:rsid w:val="000259D4"/>
    <w:rsid w:val="00025C11"/>
    <w:rsid w:val="00025E3D"/>
    <w:rsid w:val="00026929"/>
    <w:rsid w:val="00027039"/>
    <w:rsid w:val="00027463"/>
    <w:rsid w:val="0002766F"/>
    <w:rsid w:val="0002775A"/>
    <w:rsid w:val="00027C7B"/>
    <w:rsid w:val="00027CC4"/>
    <w:rsid w:val="00027E0B"/>
    <w:rsid w:val="00030B56"/>
    <w:rsid w:val="00030D53"/>
    <w:rsid w:val="000312B4"/>
    <w:rsid w:val="00031934"/>
    <w:rsid w:val="00031BCC"/>
    <w:rsid w:val="00032619"/>
    <w:rsid w:val="00032689"/>
    <w:rsid w:val="00032A71"/>
    <w:rsid w:val="00033218"/>
    <w:rsid w:val="000334B7"/>
    <w:rsid w:val="000338C8"/>
    <w:rsid w:val="00033B6F"/>
    <w:rsid w:val="00034622"/>
    <w:rsid w:val="00034A57"/>
    <w:rsid w:val="000351E6"/>
    <w:rsid w:val="000351FD"/>
    <w:rsid w:val="00035561"/>
    <w:rsid w:val="00035837"/>
    <w:rsid w:val="00035926"/>
    <w:rsid w:val="000368C8"/>
    <w:rsid w:val="00036E38"/>
    <w:rsid w:val="00036FED"/>
    <w:rsid w:val="0003773B"/>
    <w:rsid w:val="00037C10"/>
    <w:rsid w:val="00037FD2"/>
    <w:rsid w:val="00040B12"/>
    <w:rsid w:val="00040BA5"/>
    <w:rsid w:val="00040BFE"/>
    <w:rsid w:val="00040D55"/>
    <w:rsid w:val="00040D80"/>
    <w:rsid w:val="00040D8B"/>
    <w:rsid w:val="0004105F"/>
    <w:rsid w:val="00041479"/>
    <w:rsid w:val="00041508"/>
    <w:rsid w:val="0004190F"/>
    <w:rsid w:val="00041997"/>
    <w:rsid w:val="00041A9B"/>
    <w:rsid w:val="000422ED"/>
    <w:rsid w:val="000425F6"/>
    <w:rsid w:val="0004292A"/>
    <w:rsid w:val="000434F7"/>
    <w:rsid w:val="00043C01"/>
    <w:rsid w:val="00044791"/>
    <w:rsid w:val="000449B1"/>
    <w:rsid w:val="00044A23"/>
    <w:rsid w:val="00044FAB"/>
    <w:rsid w:val="000456C7"/>
    <w:rsid w:val="00045F8C"/>
    <w:rsid w:val="000461E8"/>
    <w:rsid w:val="000462A4"/>
    <w:rsid w:val="0004651A"/>
    <w:rsid w:val="000467E3"/>
    <w:rsid w:val="000468E0"/>
    <w:rsid w:val="00046B01"/>
    <w:rsid w:val="00046D25"/>
    <w:rsid w:val="00047C8B"/>
    <w:rsid w:val="000508CE"/>
    <w:rsid w:val="00050921"/>
    <w:rsid w:val="00050C36"/>
    <w:rsid w:val="000511EE"/>
    <w:rsid w:val="00051465"/>
    <w:rsid w:val="00051583"/>
    <w:rsid w:val="00051A2E"/>
    <w:rsid w:val="000520CE"/>
    <w:rsid w:val="0005270F"/>
    <w:rsid w:val="000529F4"/>
    <w:rsid w:val="0005339E"/>
    <w:rsid w:val="00053C37"/>
    <w:rsid w:val="00053CB9"/>
    <w:rsid w:val="00053D3E"/>
    <w:rsid w:val="000545FB"/>
    <w:rsid w:val="000546AE"/>
    <w:rsid w:val="00054EA1"/>
    <w:rsid w:val="0005516D"/>
    <w:rsid w:val="000552E1"/>
    <w:rsid w:val="000552FD"/>
    <w:rsid w:val="000555D6"/>
    <w:rsid w:val="00055817"/>
    <w:rsid w:val="000562E1"/>
    <w:rsid w:val="0005646D"/>
    <w:rsid w:val="000567A3"/>
    <w:rsid w:val="00056D37"/>
    <w:rsid w:val="0005792D"/>
    <w:rsid w:val="00057E67"/>
    <w:rsid w:val="0006014A"/>
    <w:rsid w:val="000611D2"/>
    <w:rsid w:val="000617B3"/>
    <w:rsid w:val="000621E0"/>
    <w:rsid w:val="00062665"/>
    <w:rsid w:val="00062730"/>
    <w:rsid w:val="000627BF"/>
    <w:rsid w:val="0006286B"/>
    <w:rsid w:val="00062E00"/>
    <w:rsid w:val="00062F1B"/>
    <w:rsid w:val="00063525"/>
    <w:rsid w:val="00063617"/>
    <w:rsid w:val="00063CD6"/>
    <w:rsid w:val="00064090"/>
    <w:rsid w:val="00064E24"/>
    <w:rsid w:val="00065968"/>
    <w:rsid w:val="00065DD2"/>
    <w:rsid w:val="00065EC1"/>
    <w:rsid w:val="00065F27"/>
    <w:rsid w:val="00066158"/>
    <w:rsid w:val="000678FE"/>
    <w:rsid w:val="00067BA0"/>
    <w:rsid w:val="00070126"/>
    <w:rsid w:val="000701CB"/>
    <w:rsid w:val="000707F1"/>
    <w:rsid w:val="00070E7E"/>
    <w:rsid w:val="00070FF1"/>
    <w:rsid w:val="00071104"/>
    <w:rsid w:val="00071159"/>
    <w:rsid w:val="000711A5"/>
    <w:rsid w:val="0007191F"/>
    <w:rsid w:val="00071BD2"/>
    <w:rsid w:val="00071F82"/>
    <w:rsid w:val="00072590"/>
    <w:rsid w:val="0007268D"/>
    <w:rsid w:val="0007299B"/>
    <w:rsid w:val="00072A58"/>
    <w:rsid w:val="0007316F"/>
    <w:rsid w:val="00073ABF"/>
    <w:rsid w:val="00073CDB"/>
    <w:rsid w:val="00074093"/>
    <w:rsid w:val="0007417E"/>
    <w:rsid w:val="000741C1"/>
    <w:rsid w:val="00074460"/>
    <w:rsid w:val="00075B56"/>
    <w:rsid w:val="00076050"/>
    <w:rsid w:val="00076454"/>
    <w:rsid w:val="00076615"/>
    <w:rsid w:val="00076B0A"/>
    <w:rsid w:val="00076C66"/>
    <w:rsid w:val="000772C3"/>
    <w:rsid w:val="00077489"/>
    <w:rsid w:val="00077B5E"/>
    <w:rsid w:val="00077BEC"/>
    <w:rsid w:val="00077C4F"/>
    <w:rsid w:val="00077FB9"/>
    <w:rsid w:val="00080151"/>
    <w:rsid w:val="00080423"/>
    <w:rsid w:val="00080983"/>
    <w:rsid w:val="00080AA2"/>
    <w:rsid w:val="00080B7B"/>
    <w:rsid w:val="000818DA"/>
    <w:rsid w:val="000820A2"/>
    <w:rsid w:val="0008245E"/>
    <w:rsid w:val="00082A02"/>
    <w:rsid w:val="00082E58"/>
    <w:rsid w:val="00082F60"/>
    <w:rsid w:val="00082FF3"/>
    <w:rsid w:val="0008314F"/>
    <w:rsid w:val="00083396"/>
    <w:rsid w:val="000839BD"/>
    <w:rsid w:val="00083A89"/>
    <w:rsid w:val="00083C9D"/>
    <w:rsid w:val="00084A85"/>
    <w:rsid w:val="00084B52"/>
    <w:rsid w:val="00085230"/>
    <w:rsid w:val="00085511"/>
    <w:rsid w:val="00085589"/>
    <w:rsid w:val="00085DD3"/>
    <w:rsid w:val="0008645A"/>
    <w:rsid w:val="000865D6"/>
    <w:rsid w:val="00086BF0"/>
    <w:rsid w:val="000872F4"/>
    <w:rsid w:val="00087C15"/>
    <w:rsid w:val="000904EB"/>
    <w:rsid w:val="000912C4"/>
    <w:rsid w:val="0009154A"/>
    <w:rsid w:val="00091A81"/>
    <w:rsid w:val="000925FF"/>
    <w:rsid w:val="000934DA"/>
    <w:rsid w:val="0009391D"/>
    <w:rsid w:val="0009395A"/>
    <w:rsid w:val="00093D25"/>
    <w:rsid w:val="00093D2E"/>
    <w:rsid w:val="00093D66"/>
    <w:rsid w:val="000942B6"/>
    <w:rsid w:val="000945B9"/>
    <w:rsid w:val="000946C6"/>
    <w:rsid w:val="0009533A"/>
    <w:rsid w:val="00095700"/>
    <w:rsid w:val="00095896"/>
    <w:rsid w:val="00095906"/>
    <w:rsid w:val="00095AA6"/>
    <w:rsid w:val="00095EE0"/>
    <w:rsid w:val="0009605A"/>
    <w:rsid w:val="00096090"/>
    <w:rsid w:val="0009688A"/>
    <w:rsid w:val="00096964"/>
    <w:rsid w:val="00096C25"/>
    <w:rsid w:val="00097578"/>
    <w:rsid w:val="000A01D2"/>
    <w:rsid w:val="000A0294"/>
    <w:rsid w:val="000A03C7"/>
    <w:rsid w:val="000A080F"/>
    <w:rsid w:val="000A11D6"/>
    <w:rsid w:val="000A1252"/>
    <w:rsid w:val="000A12D2"/>
    <w:rsid w:val="000A14BF"/>
    <w:rsid w:val="000A2197"/>
    <w:rsid w:val="000A2452"/>
    <w:rsid w:val="000A328C"/>
    <w:rsid w:val="000A3867"/>
    <w:rsid w:val="000A3868"/>
    <w:rsid w:val="000A3DBB"/>
    <w:rsid w:val="000A43B5"/>
    <w:rsid w:val="000A4B3D"/>
    <w:rsid w:val="000A4DAF"/>
    <w:rsid w:val="000A4E6D"/>
    <w:rsid w:val="000A53C9"/>
    <w:rsid w:val="000A5C5F"/>
    <w:rsid w:val="000A5DB2"/>
    <w:rsid w:val="000A5E44"/>
    <w:rsid w:val="000A60FD"/>
    <w:rsid w:val="000A61EA"/>
    <w:rsid w:val="000A6CD7"/>
    <w:rsid w:val="000A704C"/>
    <w:rsid w:val="000A70AA"/>
    <w:rsid w:val="000A7B43"/>
    <w:rsid w:val="000A7C55"/>
    <w:rsid w:val="000B04F7"/>
    <w:rsid w:val="000B054B"/>
    <w:rsid w:val="000B157C"/>
    <w:rsid w:val="000B161F"/>
    <w:rsid w:val="000B1C66"/>
    <w:rsid w:val="000B1E4C"/>
    <w:rsid w:val="000B2853"/>
    <w:rsid w:val="000B2C96"/>
    <w:rsid w:val="000B3252"/>
    <w:rsid w:val="000B38B6"/>
    <w:rsid w:val="000B3CB7"/>
    <w:rsid w:val="000B3CEF"/>
    <w:rsid w:val="000B3ECA"/>
    <w:rsid w:val="000B44AD"/>
    <w:rsid w:val="000B4511"/>
    <w:rsid w:val="000B4886"/>
    <w:rsid w:val="000B498A"/>
    <w:rsid w:val="000B4C0D"/>
    <w:rsid w:val="000B4D1A"/>
    <w:rsid w:val="000B4FE6"/>
    <w:rsid w:val="000B5723"/>
    <w:rsid w:val="000B5D7E"/>
    <w:rsid w:val="000B5D9F"/>
    <w:rsid w:val="000B5F19"/>
    <w:rsid w:val="000B6389"/>
    <w:rsid w:val="000B6DC7"/>
    <w:rsid w:val="000B6FAB"/>
    <w:rsid w:val="000B7AEF"/>
    <w:rsid w:val="000B7D25"/>
    <w:rsid w:val="000C0D3B"/>
    <w:rsid w:val="000C0D66"/>
    <w:rsid w:val="000C0E9B"/>
    <w:rsid w:val="000C18AC"/>
    <w:rsid w:val="000C1E86"/>
    <w:rsid w:val="000C22C6"/>
    <w:rsid w:val="000C2B59"/>
    <w:rsid w:val="000C2EB1"/>
    <w:rsid w:val="000C31B0"/>
    <w:rsid w:val="000C3278"/>
    <w:rsid w:val="000C39A4"/>
    <w:rsid w:val="000C3BCE"/>
    <w:rsid w:val="000C3E3A"/>
    <w:rsid w:val="000C42DC"/>
    <w:rsid w:val="000C46E8"/>
    <w:rsid w:val="000C5112"/>
    <w:rsid w:val="000C5280"/>
    <w:rsid w:val="000C58F5"/>
    <w:rsid w:val="000C63D7"/>
    <w:rsid w:val="000C71CD"/>
    <w:rsid w:val="000C78F6"/>
    <w:rsid w:val="000C7B0C"/>
    <w:rsid w:val="000D0048"/>
    <w:rsid w:val="000D0124"/>
    <w:rsid w:val="000D01D1"/>
    <w:rsid w:val="000D03E8"/>
    <w:rsid w:val="000D0460"/>
    <w:rsid w:val="000D16D4"/>
    <w:rsid w:val="000D1992"/>
    <w:rsid w:val="000D1A2B"/>
    <w:rsid w:val="000D1BD3"/>
    <w:rsid w:val="000D1DFB"/>
    <w:rsid w:val="000D1EF6"/>
    <w:rsid w:val="000D2123"/>
    <w:rsid w:val="000D2ADE"/>
    <w:rsid w:val="000D4913"/>
    <w:rsid w:val="000D5410"/>
    <w:rsid w:val="000D579E"/>
    <w:rsid w:val="000D5D7D"/>
    <w:rsid w:val="000D62BC"/>
    <w:rsid w:val="000D685F"/>
    <w:rsid w:val="000D6C05"/>
    <w:rsid w:val="000D7D4B"/>
    <w:rsid w:val="000D7D8A"/>
    <w:rsid w:val="000E0331"/>
    <w:rsid w:val="000E0CB0"/>
    <w:rsid w:val="000E0D02"/>
    <w:rsid w:val="000E109E"/>
    <w:rsid w:val="000E1B46"/>
    <w:rsid w:val="000E294B"/>
    <w:rsid w:val="000E2C31"/>
    <w:rsid w:val="000E343D"/>
    <w:rsid w:val="000E362B"/>
    <w:rsid w:val="000E3A02"/>
    <w:rsid w:val="000E4774"/>
    <w:rsid w:val="000E5720"/>
    <w:rsid w:val="000E58FB"/>
    <w:rsid w:val="000E59ED"/>
    <w:rsid w:val="000E5D28"/>
    <w:rsid w:val="000E5DBC"/>
    <w:rsid w:val="000E6112"/>
    <w:rsid w:val="000E63B1"/>
    <w:rsid w:val="000E67E4"/>
    <w:rsid w:val="000E6E89"/>
    <w:rsid w:val="000F0E48"/>
    <w:rsid w:val="000F0F28"/>
    <w:rsid w:val="000F16E4"/>
    <w:rsid w:val="000F1849"/>
    <w:rsid w:val="000F196D"/>
    <w:rsid w:val="000F1CF4"/>
    <w:rsid w:val="000F1EB7"/>
    <w:rsid w:val="000F1EFB"/>
    <w:rsid w:val="000F344E"/>
    <w:rsid w:val="000F3538"/>
    <w:rsid w:val="000F473E"/>
    <w:rsid w:val="000F4CC2"/>
    <w:rsid w:val="000F5615"/>
    <w:rsid w:val="000F57E2"/>
    <w:rsid w:val="000F5FE2"/>
    <w:rsid w:val="000F6142"/>
    <w:rsid w:val="000F6483"/>
    <w:rsid w:val="000F6B58"/>
    <w:rsid w:val="000F6CA3"/>
    <w:rsid w:val="000F761B"/>
    <w:rsid w:val="000F76B4"/>
    <w:rsid w:val="000F7A21"/>
    <w:rsid w:val="000F7C52"/>
    <w:rsid w:val="000F7CEF"/>
    <w:rsid w:val="001001FA"/>
    <w:rsid w:val="001005BB"/>
    <w:rsid w:val="00100B55"/>
    <w:rsid w:val="00100C6B"/>
    <w:rsid w:val="001018CD"/>
    <w:rsid w:val="0010191B"/>
    <w:rsid w:val="00101ABE"/>
    <w:rsid w:val="00102285"/>
    <w:rsid w:val="00102440"/>
    <w:rsid w:val="00102A3D"/>
    <w:rsid w:val="00102DC9"/>
    <w:rsid w:val="001032BC"/>
    <w:rsid w:val="001039CD"/>
    <w:rsid w:val="00103B1E"/>
    <w:rsid w:val="001048B2"/>
    <w:rsid w:val="00104BCE"/>
    <w:rsid w:val="00104C72"/>
    <w:rsid w:val="00104D32"/>
    <w:rsid w:val="00105098"/>
    <w:rsid w:val="00105BAA"/>
    <w:rsid w:val="001061E4"/>
    <w:rsid w:val="0010620F"/>
    <w:rsid w:val="001063E4"/>
    <w:rsid w:val="0010696E"/>
    <w:rsid w:val="00106FBA"/>
    <w:rsid w:val="001071AE"/>
    <w:rsid w:val="001077CB"/>
    <w:rsid w:val="00107E49"/>
    <w:rsid w:val="00110624"/>
    <w:rsid w:val="00110FEE"/>
    <w:rsid w:val="0011105F"/>
    <w:rsid w:val="00111B06"/>
    <w:rsid w:val="00111F92"/>
    <w:rsid w:val="00112DF1"/>
    <w:rsid w:val="00113589"/>
    <w:rsid w:val="001137C0"/>
    <w:rsid w:val="00113902"/>
    <w:rsid w:val="00113ADF"/>
    <w:rsid w:val="00113D84"/>
    <w:rsid w:val="00113FCF"/>
    <w:rsid w:val="00114306"/>
    <w:rsid w:val="00114CD1"/>
    <w:rsid w:val="00114FBF"/>
    <w:rsid w:val="00116725"/>
    <w:rsid w:val="001168F8"/>
    <w:rsid w:val="00116AB1"/>
    <w:rsid w:val="00116B95"/>
    <w:rsid w:val="00116E79"/>
    <w:rsid w:val="00117626"/>
    <w:rsid w:val="00117649"/>
    <w:rsid w:val="00117ABA"/>
    <w:rsid w:val="00120117"/>
    <w:rsid w:val="001207FF"/>
    <w:rsid w:val="0012111B"/>
    <w:rsid w:val="00121650"/>
    <w:rsid w:val="001218AF"/>
    <w:rsid w:val="00121FDB"/>
    <w:rsid w:val="001221C9"/>
    <w:rsid w:val="00122334"/>
    <w:rsid w:val="00122421"/>
    <w:rsid w:val="00122F47"/>
    <w:rsid w:val="00122FEC"/>
    <w:rsid w:val="0012355E"/>
    <w:rsid w:val="00123F88"/>
    <w:rsid w:val="001240F3"/>
    <w:rsid w:val="0012424A"/>
    <w:rsid w:val="00124331"/>
    <w:rsid w:val="00124D00"/>
    <w:rsid w:val="00124FD5"/>
    <w:rsid w:val="001252DF"/>
    <w:rsid w:val="00125490"/>
    <w:rsid w:val="001255CC"/>
    <w:rsid w:val="001255EC"/>
    <w:rsid w:val="00125B8C"/>
    <w:rsid w:val="00125C83"/>
    <w:rsid w:val="00125D6C"/>
    <w:rsid w:val="001261EB"/>
    <w:rsid w:val="00126A32"/>
    <w:rsid w:val="00127701"/>
    <w:rsid w:val="00127BF0"/>
    <w:rsid w:val="00127F44"/>
    <w:rsid w:val="001300D8"/>
    <w:rsid w:val="00131180"/>
    <w:rsid w:val="001316B4"/>
    <w:rsid w:val="00131894"/>
    <w:rsid w:val="00131966"/>
    <w:rsid w:val="001321A1"/>
    <w:rsid w:val="00133197"/>
    <w:rsid w:val="00133EF3"/>
    <w:rsid w:val="0013423F"/>
    <w:rsid w:val="001343B4"/>
    <w:rsid w:val="00134A2D"/>
    <w:rsid w:val="0013508F"/>
    <w:rsid w:val="0013535E"/>
    <w:rsid w:val="00135CFC"/>
    <w:rsid w:val="00135EA9"/>
    <w:rsid w:val="00136417"/>
    <w:rsid w:val="0013699D"/>
    <w:rsid w:val="00136B21"/>
    <w:rsid w:val="00136DC3"/>
    <w:rsid w:val="00137164"/>
    <w:rsid w:val="00137894"/>
    <w:rsid w:val="001378BC"/>
    <w:rsid w:val="00137949"/>
    <w:rsid w:val="00137F14"/>
    <w:rsid w:val="00140192"/>
    <w:rsid w:val="0014081F"/>
    <w:rsid w:val="0014146B"/>
    <w:rsid w:val="001415AB"/>
    <w:rsid w:val="00141762"/>
    <w:rsid w:val="0014183D"/>
    <w:rsid w:val="00141B89"/>
    <w:rsid w:val="00141C9B"/>
    <w:rsid w:val="00141E73"/>
    <w:rsid w:val="00141E92"/>
    <w:rsid w:val="00142079"/>
    <w:rsid w:val="0014291D"/>
    <w:rsid w:val="00143BCA"/>
    <w:rsid w:val="00143C56"/>
    <w:rsid w:val="001443D4"/>
    <w:rsid w:val="0014528B"/>
    <w:rsid w:val="00146742"/>
    <w:rsid w:val="001469F6"/>
    <w:rsid w:val="001473D2"/>
    <w:rsid w:val="00150073"/>
    <w:rsid w:val="00150301"/>
    <w:rsid w:val="001503A8"/>
    <w:rsid w:val="001515A9"/>
    <w:rsid w:val="00151BC4"/>
    <w:rsid w:val="001528F1"/>
    <w:rsid w:val="00152C92"/>
    <w:rsid w:val="00152FE3"/>
    <w:rsid w:val="001533EC"/>
    <w:rsid w:val="001535CE"/>
    <w:rsid w:val="00153999"/>
    <w:rsid w:val="00154B22"/>
    <w:rsid w:val="00154DCA"/>
    <w:rsid w:val="001551E4"/>
    <w:rsid w:val="001559F5"/>
    <w:rsid w:val="00155A34"/>
    <w:rsid w:val="0015611C"/>
    <w:rsid w:val="0015629E"/>
    <w:rsid w:val="00156AF5"/>
    <w:rsid w:val="00156D08"/>
    <w:rsid w:val="001570E0"/>
    <w:rsid w:val="0015764E"/>
    <w:rsid w:val="00157948"/>
    <w:rsid w:val="00157A07"/>
    <w:rsid w:val="00157CC0"/>
    <w:rsid w:val="0016017F"/>
    <w:rsid w:val="001601CF"/>
    <w:rsid w:val="00160CEA"/>
    <w:rsid w:val="001618FD"/>
    <w:rsid w:val="001630A3"/>
    <w:rsid w:val="00163113"/>
    <w:rsid w:val="001631BE"/>
    <w:rsid w:val="00163394"/>
    <w:rsid w:val="001637FA"/>
    <w:rsid w:val="00163A72"/>
    <w:rsid w:val="00163B4F"/>
    <w:rsid w:val="00163E67"/>
    <w:rsid w:val="00163F67"/>
    <w:rsid w:val="0016400E"/>
    <w:rsid w:val="0016498D"/>
    <w:rsid w:val="00165016"/>
    <w:rsid w:val="00166195"/>
    <w:rsid w:val="0016624B"/>
    <w:rsid w:val="00166897"/>
    <w:rsid w:val="00166D38"/>
    <w:rsid w:val="00166EA5"/>
    <w:rsid w:val="001673A1"/>
    <w:rsid w:val="001674AF"/>
    <w:rsid w:val="00167FB1"/>
    <w:rsid w:val="00170CA9"/>
    <w:rsid w:val="00170D2E"/>
    <w:rsid w:val="00171168"/>
    <w:rsid w:val="0017116F"/>
    <w:rsid w:val="0017145C"/>
    <w:rsid w:val="00171691"/>
    <w:rsid w:val="001719B0"/>
    <w:rsid w:val="00172301"/>
    <w:rsid w:val="00172588"/>
    <w:rsid w:val="00172DEA"/>
    <w:rsid w:val="0017324B"/>
    <w:rsid w:val="00173621"/>
    <w:rsid w:val="00173E6B"/>
    <w:rsid w:val="00173EAD"/>
    <w:rsid w:val="00174C2F"/>
    <w:rsid w:val="00175032"/>
    <w:rsid w:val="00175389"/>
    <w:rsid w:val="001759F1"/>
    <w:rsid w:val="00175DE2"/>
    <w:rsid w:val="00176160"/>
    <w:rsid w:val="001762ED"/>
    <w:rsid w:val="00176813"/>
    <w:rsid w:val="001769DA"/>
    <w:rsid w:val="00177270"/>
    <w:rsid w:val="00177303"/>
    <w:rsid w:val="00177538"/>
    <w:rsid w:val="001775D0"/>
    <w:rsid w:val="0017777C"/>
    <w:rsid w:val="0017788D"/>
    <w:rsid w:val="00177E53"/>
    <w:rsid w:val="00177E78"/>
    <w:rsid w:val="00177EB0"/>
    <w:rsid w:val="00177EC3"/>
    <w:rsid w:val="0018015F"/>
    <w:rsid w:val="0018090B"/>
    <w:rsid w:val="00180A19"/>
    <w:rsid w:val="00180A32"/>
    <w:rsid w:val="001811DB"/>
    <w:rsid w:val="0018162F"/>
    <w:rsid w:val="00181693"/>
    <w:rsid w:val="00181A05"/>
    <w:rsid w:val="00181C2E"/>
    <w:rsid w:val="00181FA6"/>
    <w:rsid w:val="001823A0"/>
    <w:rsid w:val="00182B9B"/>
    <w:rsid w:val="001830B7"/>
    <w:rsid w:val="001830F5"/>
    <w:rsid w:val="001837F4"/>
    <w:rsid w:val="001838D8"/>
    <w:rsid w:val="00183E55"/>
    <w:rsid w:val="0018404E"/>
    <w:rsid w:val="00184282"/>
    <w:rsid w:val="001845BA"/>
    <w:rsid w:val="00184986"/>
    <w:rsid w:val="00184C01"/>
    <w:rsid w:val="00184CEE"/>
    <w:rsid w:val="0018524A"/>
    <w:rsid w:val="0018554E"/>
    <w:rsid w:val="00186254"/>
    <w:rsid w:val="00186422"/>
    <w:rsid w:val="00186CF2"/>
    <w:rsid w:val="00186F9E"/>
    <w:rsid w:val="00187746"/>
    <w:rsid w:val="00187CE4"/>
    <w:rsid w:val="00187D0B"/>
    <w:rsid w:val="00190439"/>
    <w:rsid w:val="00190642"/>
    <w:rsid w:val="00190C42"/>
    <w:rsid w:val="00190CFF"/>
    <w:rsid w:val="0019137D"/>
    <w:rsid w:val="00191BF6"/>
    <w:rsid w:val="00192239"/>
    <w:rsid w:val="001922F9"/>
    <w:rsid w:val="001926D7"/>
    <w:rsid w:val="00192A76"/>
    <w:rsid w:val="00192B06"/>
    <w:rsid w:val="0019312D"/>
    <w:rsid w:val="00193348"/>
    <w:rsid w:val="00193DAD"/>
    <w:rsid w:val="00193E8A"/>
    <w:rsid w:val="00193FA9"/>
    <w:rsid w:val="001944A3"/>
    <w:rsid w:val="00194687"/>
    <w:rsid w:val="001949CC"/>
    <w:rsid w:val="00194D28"/>
    <w:rsid w:val="00195782"/>
    <w:rsid w:val="0019623F"/>
    <w:rsid w:val="00196588"/>
    <w:rsid w:val="0019700A"/>
    <w:rsid w:val="001973DE"/>
    <w:rsid w:val="00197662"/>
    <w:rsid w:val="00197798"/>
    <w:rsid w:val="00197990"/>
    <w:rsid w:val="00197EA0"/>
    <w:rsid w:val="001A02DB"/>
    <w:rsid w:val="001A1A8D"/>
    <w:rsid w:val="001A1D40"/>
    <w:rsid w:val="001A2092"/>
    <w:rsid w:val="001A26B7"/>
    <w:rsid w:val="001A2965"/>
    <w:rsid w:val="001A2CF7"/>
    <w:rsid w:val="001A318E"/>
    <w:rsid w:val="001A33ED"/>
    <w:rsid w:val="001A3ACE"/>
    <w:rsid w:val="001A3B2B"/>
    <w:rsid w:val="001A3C39"/>
    <w:rsid w:val="001A4FF9"/>
    <w:rsid w:val="001A53D1"/>
    <w:rsid w:val="001A622C"/>
    <w:rsid w:val="001A6961"/>
    <w:rsid w:val="001A6E7A"/>
    <w:rsid w:val="001A708F"/>
    <w:rsid w:val="001A70BB"/>
    <w:rsid w:val="001A71C0"/>
    <w:rsid w:val="001A7B34"/>
    <w:rsid w:val="001A7C00"/>
    <w:rsid w:val="001A7F4D"/>
    <w:rsid w:val="001B0518"/>
    <w:rsid w:val="001B05CE"/>
    <w:rsid w:val="001B0AC5"/>
    <w:rsid w:val="001B0CFF"/>
    <w:rsid w:val="001B1170"/>
    <w:rsid w:val="001B18B7"/>
    <w:rsid w:val="001B1A88"/>
    <w:rsid w:val="001B1DAF"/>
    <w:rsid w:val="001B2157"/>
    <w:rsid w:val="001B35BD"/>
    <w:rsid w:val="001B3848"/>
    <w:rsid w:val="001B44C3"/>
    <w:rsid w:val="001B5B56"/>
    <w:rsid w:val="001B5D4B"/>
    <w:rsid w:val="001B653D"/>
    <w:rsid w:val="001B6798"/>
    <w:rsid w:val="001B6CFC"/>
    <w:rsid w:val="001B6F1F"/>
    <w:rsid w:val="001B7E18"/>
    <w:rsid w:val="001B7F00"/>
    <w:rsid w:val="001C0290"/>
    <w:rsid w:val="001C0337"/>
    <w:rsid w:val="001C062F"/>
    <w:rsid w:val="001C08AA"/>
    <w:rsid w:val="001C2159"/>
    <w:rsid w:val="001C28A0"/>
    <w:rsid w:val="001C2F1F"/>
    <w:rsid w:val="001C4547"/>
    <w:rsid w:val="001C491D"/>
    <w:rsid w:val="001C564B"/>
    <w:rsid w:val="001C5692"/>
    <w:rsid w:val="001C5C1D"/>
    <w:rsid w:val="001C5DDA"/>
    <w:rsid w:val="001C631E"/>
    <w:rsid w:val="001C6505"/>
    <w:rsid w:val="001C6589"/>
    <w:rsid w:val="001C671A"/>
    <w:rsid w:val="001C6EAE"/>
    <w:rsid w:val="001C72CB"/>
    <w:rsid w:val="001C7330"/>
    <w:rsid w:val="001C7431"/>
    <w:rsid w:val="001C7FF5"/>
    <w:rsid w:val="001D040E"/>
    <w:rsid w:val="001D09D6"/>
    <w:rsid w:val="001D0C3A"/>
    <w:rsid w:val="001D16F6"/>
    <w:rsid w:val="001D1B6B"/>
    <w:rsid w:val="001D1EE4"/>
    <w:rsid w:val="001D2143"/>
    <w:rsid w:val="001D242C"/>
    <w:rsid w:val="001D31E2"/>
    <w:rsid w:val="001D3474"/>
    <w:rsid w:val="001D3510"/>
    <w:rsid w:val="001D3A85"/>
    <w:rsid w:val="001D4B4B"/>
    <w:rsid w:val="001D4D41"/>
    <w:rsid w:val="001D4DDF"/>
    <w:rsid w:val="001D5234"/>
    <w:rsid w:val="001D534E"/>
    <w:rsid w:val="001D5A68"/>
    <w:rsid w:val="001D5C1E"/>
    <w:rsid w:val="001D5C57"/>
    <w:rsid w:val="001D6810"/>
    <w:rsid w:val="001D6CA4"/>
    <w:rsid w:val="001D6E5A"/>
    <w:rsid w:val="001D709F"/>
    <w:rsid w:val="001D7A58"/>
    <w:rsid w:val="001D7D59"/>
    <w:rsid w:val="001D7E8A"/>
    <w:rsid w:val="001E08D6"/>
    <w:rsid w:val="001E0C3C"/>
    <w:rsid w:val="001E0DFE"/>
    <w:rsid w:val="001E0FE6"/>
    <w:rsid w:val="001E10A2"/>
    <w:rsid w:val="001E11D4"/>
    <w:rsid w:val="001E163D"/>
    <w:rsid w:val="001E1ADD"/>
    <w:rsid w:val="001E2992"/>
    <w:rsid w:val="001E2CBE"/>
    <w:rsid w:val="001E3274"/>
    <w:rsid w:val="001E3D74"/>
    <w:rsid w:val="001E4F76"/>
    <w:rsid w:val="001E62D7"/>
    <w:rsid w:val="001E641C"/>
    <w:rsid w:val="001E6A78"/>
    <w:rsid w:val="001E6E68"/>
    <w:rsid w:val="001E738A"/>
    <w:rsid w:val="001E75BD"/>
    <w:rsid w:val="001E7917"/>
    <w:rsid w:val="001E7EF8"/>
    <w:rsid w:val="001F08B2"/>
    <w:rsid w:val="001F13E3"/>
    <w:rsid w:val="001F1621"/>
    <w:rsid w:val="001F1648"/>
    <w:rsid w:val="001F16DE"/>
    <w:rsid w:val="001F23F0"/>
    <w:rsid w:val="001F2473"/>
    <w:rsid w:val="001F33A9"/>
    <w:rsid w:val="001F3E7B"/>
    <w:rsid w:val="001F3F05"/>
    <w:rsid w:val="001F4006"/>
    <w:rsid w:val="001F4085"/>
    <w:rsid w:val="001F423A"/>
    <w:rsid w:val="001F4CF2"/>
    <w:rsid w:val="001F5243"/>
    <w:rsid w:val="001F56BA"/>
    <w:rsid w:val="001F5981"/>
    <w:rsid w:val="001F668A"/>
    <w:rsid w:val="001F6BB8"/>
    <w:rsid w:val="001F6C7F"/>
    <w:rsid w:val="001F6FC7"/>
    <w:rsid w:val="001F7142"/>
    <w:rsid w:val="001F735A"/>
    <w:rsid w:val="001F74A4"/>
    <w:rsid w:val="001F7878"/>
    <w:rsid w:val="001F7976"/>
    <w:rsid w:val="00200203"/>
    <w:rsid w:val="00200216"/>
    <w:rsid w:val="0020036B"/>
    <w:rsid w:val="0020043C"/>
    <w:rsid w:val="0020061C"/>
    <w:rsid w:val="00200639"/>
    <w:rsid w:val="00200CBC"/>
    <w:rsid w:val="00201202"/>
    <w:rsid w:val="00201314"/>
    <w:rsid w:val="002015D1"/>
    <w:rsid w:val="00201D5B"/>
    <w:rsid w:val="002023A7"/>
    <w:rsid w:val="002027B1"/>
    <w:rsid w:val="00202A4C"/>
    <w:rsid w:val="002030C0"/>
    <w:rsid w:val="0020355E"/>
    <w:rsid w:val="00203CC9"/>
    <w:rsid w:val="0020511D"/>
    <w:rsid w:val="0020556F"/>
    <w:rsid w:val="002059E4"/>
    <w:rsid w:val="00205A55"/>
    <w:rsid w:val="0020624E"/>
    <w:rsid w:val="00206530"/>
    <w:rsid w:val="0020673A"/>
    <w:rsid w:val="00206891"/>
    <w:rsid w:val="00206A63"/>
    <w:rsid w:val="00206B35"/>
    <w:rsid w:val="00206E33"/>
    <w:rsid w:val="0020741D"/>
    <w:rsid w:val="00207617"/>
    <w:rsid w:val="00207B8D"/>
    <w:rsid w:val="00210A67"/>
    <w:rsid w:val="00210E37"/>
    <w:rsid w:val="002110EC"/>
    <w:rsid w:val="00211101"/>
    <w:rsid w:val="0021199A"/>
    <w:rsid w:val="00211B21"/>
    <w:rsid w:val="00211F34"/>
    <w:rsid w:val="002120D7"/>
    <w:rsid w:val="002125C4"/>
    <w:rsid w:val="002138B5"/>
    <w:rsid w:val="00213ECA"/>
    <w:rsid w:val="00214E55"/>
    <w:rsid w:val="00215176"/>
    <w:rsid w:val="00215462"/>
    <w:rsid w:val="002155B6"/>
    <w:rsid w:val="00216140"/>
    <w:rsid w:val="00216C83"/>
    <w:rsid w:val="00216CA1"/>
    <w:rsid w:val="00216E1F"/>
    <w:rsid w:val="00217387"/>
    <w:rsid w:val="002179E4"/>
    <w:rsid w:val="00217BC2"/>
    <w:rsid w:val="002208EE"/>
    <w:rsid w:val="00221143"/>
    <w:rsid w:val="002215B4"/>
    <w:rsid w:val="002215DB"/>
    <w:rsid w:val="00222979"/>
    <w:rsid w:val="00223994"/>
    <w:rsid w:val="00223F96"/>
    <w:rsid w:val="002247E4"/>
    <w:rsid w:val="00224B3A"/>
    <w:rsid w:val="00224BF8"/>
    <w:rsid w:val="0022512F"/>
    <w:rsid w:val="00226680"/>
    <w:rsid w:val="00226F76"/>
    <w:rsid w:val="002270D4"/>
    <w:rsid w:val="00227246"/>
    <w:rsid w:val="002278CB"/>
    <w:rsid w:val="00227A27"/>
    <w:rsid w:val="002303AA"/>
    <w:rsid w:val="0023064E"/>
    <w:rsid w:val="00230B84"/>
    <w:rsid w:val="00230DAC"/>
    <w:rsid w:val="00231D84"/>
    <w:rsid w:val="0023268C"/>
    <w:rsid w:val="00233907"/>
    <w:rsid w:val="002344FB"/>
    <w:rsid w:val="00234950"/>
    <w:rsid w:val="00235366"/>
    <w:rsid w:val="00235DA2"/>
    <w:rsid w:val="00235E8A"/>
    <w:rsid w:val="00235EC2"/>
    <w:rsid w:val="00236093"/>
    <w:rsid w:val="00236CB7"/>
    <w:rsid w:val="00236CE8"/>
    <w:rsid w:val="00236FBE"/>
    <w:rsid w:val="00237720"/>
    <w:rsid w:val="002377DD"/>
    <w:rsid w:val="00237940"/>
    <w:rsid w:val="00237E09"/>
    <w:rsid w:val="00240CA4"/>
    <w:rsid w:val="002415A4"/>
    <w:rsid w:val="002416B1"/>
    <w:rsid w:val="00242051"/>
    <w:rsid w:val="00242CBF"/>
    <w:rsid w:val="00242D4E"/>
    <w:rsid w:val="00243307"/>
    <w:rsid w:val="00243A39"/>
    <w:rsid w:val="00243CD7"/>
    <w:rsid w:val="00243CE7"/>
    <w:rsid w:val="00244408"/>
    <w:rsid w:val="00244481"/>
    <w:rsid w:val="0024448A"/>
    <w:rsid w:val="00244730"/>
    <w:rsid w:val="00244E75"/>
    <w:rsid w:val="002450F7"/>
    <w:rsid w:val="00245305"/>
    <w:rsid w:val="0024551A"/>
    <w:rsid w:val="002459D3"/>
    <w:rsid w:val="00246E05"/>
    <w:rsid w:val="00247491"/>
    <w:rsid w:val="00247CE5"/>
    <w:rsid w:val="00247D53"/>
    <w:rsid w:val="002502F7"/>
    <w:rsid w:val="002505FD"/>
    <w:rsid w:val="00250662"/>
    <w:rsid w:val="00250A35"/>
    <w:rsid w:val="00250ADF"/>
    <w:rsid w:val="00250C57"/>
    <w:rsid w:val="002513EB"/>
    <w:rsid w:val="00251858"/>
    <w:rsid w:val="0025186B"/>
    <w:rsid w:val="00251CFF"/>
    <w:rsid w:val="00252B05"/>
    <w:rsid w:val="00252E0F"/>
    <w:rsid w:val="00253175"/>
    <w:rsid w:val="00253AD9"/>
    <w:rsid w:val="00254750"/>
    <w:rsid w:val="002547C0"/>
    <w:rsid w:val="00254FFC"/>
    <w:rsid w:val="00255C13"/>
    <w:rsid w:val="00255D47"/>
    <w:rsid w:val="00256105"/>
    <w:rsid w:val="00256EE9"/>
    <w:rsid w:val="00256F0E"/>
    <w:rsid w:val="002570A6"/>
    <w:rsid w:val="00257430"/>
    <w:rsid w:val="002579F9"/>
    <w:rsid w:val="00257C1E"/>
    <w:rsid w:val="002600F8"/>
    <w:rsid w:val="00260299"/>
    <w:rsid w:val="0026050F"/>
    <w:rsid w:val="00260658"/>
    <w:rsid w:val="002610AC"/>
    <w:rsid w:val="00261231"/>
    <w:rsid w:val="00261237"/>
    <w:rsid w:val="00262D8E"/>
    <w:rsid w:val="00264351"/>
    <w:rsid w:val="00264589"/>
    <w:rsid w:val="00264BA0"/>
    <w:rsid w:val="00264C5A"/>
    <w:rsid w:val="00264D36"/>
    <w:rsid w:val="0026512E"/>
    <w:rsid w:val="00265261"/>
    <w:rsid w:val="00265A1F"/>
    <w:rsid w:val="00265F6D"/>
    <w:rsid w:val="002663D0"/>
    <w:rsid w:val="002664BD"/>
    <w:rsid w:val="00266A2C"/>
    <w:rsid w:val="00266B70"/>
    <w:rsid w:val="00266EBF"/>
    <w:rsid w:val="002674A8"/>
    <w:rsid w:val="00267BEF"/>
    <w:rsid w:val="002702B3"/>
    <w:rsid w:val="002705D3"/>
    <w:rsid w:val="00270675"/>
    <w:rsid w:val="002706A7"/>
    <w:rsid w:val="00270881"/>
    <w:rsid w:val="00270DA2"/>
    <w:rsid w:val="00270F2F"/>
    <w:rsid w:val="00271330"/>
    <w:rsid w:val="00271331"/>
    <w:rsid w:val="002718EC"/>
    <w:rsid w:val="00271E67"/>
    <w:rsid w:val="00272560"/>
    <w:rsid w:val="00272B3F"/>
    <w:rsid w:val="00272E48"/>
    <w:rsid w:val="0027361F"/>
    <w:rsid w:val="002740C7"/>
    <w:rsid w:val="00274119"/>
    <w:rsid w:val="0027468C"/>
    <w:rsid w:val="00275C74"/>
    <w:rsid w:val="00275C97"/>
    <w:rsid w:val="00275DFF"/>
    <w:rsid w:val="0027608F"/>
    <w:rsid w:val="00276401"/>
    <w:rsid w:val="002767AD"/>
    <w:rsid w:val="00276B10"/>
    <w:rsid w:val="00276CDB"/>
    <w:rsid w:val="00276D20"/>
    <w:rsid w:val="00277846"/>
    <w:rsid w:val="00277ACB"/>
    <w:rsid w:val="00280546"/>
    <w:rsid w:val="0028085A"/>
    <w:rsid w:val="002808DB"/>
    <w:rsid w:val="00280CAE"/>
    <w:rsid w:val="00280EBB"/>
    <w:rsid w:val="0028102C"/>
    <w:rsid w:val="0028250D"/>
    <w:rsid w:val="00282891"/>
    <w:rsid w:val="002828BD"/>
    <w:rsid w:val="00282C2B"/>
    <w:rsid w:val="00282E99"/>
    <w:rsid w:val="0028302A"/>
    <w:rsid w:val="0028361A"/>
    <w:rsid w:val="0028508D"/>
    <w:rsid w:val="00285832"/>
    <w:rsid w:val="00285FB1"/>
    <w:rsid w:val="002860B3"/>
    <w:rsid w:val="00286BEC"/>
    <w:rsid w:val="00286F94"/>
    <w:rsid w:val="00290F41"/>
    <w:rsid w:val="00292553"/>
    <w:rsid w:val="00292F82"/>
    <w:rsid w:val="00293096"/>
    <w:rsid w:val="0029337D"/>
    <w:rsid w:val="00293387"/>
    <w:rsid w:val="002933AA"/>
    <w:rsid w:val="0029389A"/>
    <w:rsid w:val="00293D11"/>
    <w:rsid w:val="00293EB0"/>
    <w:rsid w:val="00293EDC"/>
    <w:rsid w:val="00294FC0"/>
    <w:rsid w:val="00295249"/>
    <w:rsid w:val="002955B4"/>
    <w:rsid w:val="00295825"/>
    <w:rsid w:val="00295CE3"/>
    <w:rsid w:val="002963AF"/>
    <w:rsid w:val="0029654F"/>
    <w:rsid w:val="00296763"/>
    <w:rsid w:val="0029754A"/>
    <w:rsid w:val="002A006D"/>
    <w:rsid w:val="002A0CB4"/>
    <w:rsid w:val="002A1274"/>
    <w:rsid w:val="002A1416"/>
    <w:rsid w:val="002A1518"/>
    <w:rsid w:val="002A1804"/>
    <w:rsid w:val="002A19F8"/>
    <w:rsid w:val="002A2006"/>
    <w:rsid w:val="002A2B73"/>
    <w:rsid w:val="002A38A4"/>
    <w:rsid w:val="002A3999"/>
    <w:rsid w:val="002A405D"/>
    <w:rsid w:val="002A417D"/>
    <w:rsid w:val="002A4493"/>
    <w:rsid w:val="002A4C09"/>
    <w:rsid w:val="002A52B7"/>
    <w:rsid w:val="002A582E"/>
    <w:rsid w:val="002A5927"/>
    <w:rsid w:val="002A6D62"/>
    <w:rsid w:val="002A760E"/>
    <w:rsid w:val="002A7DE8"/>
    <w:rsid w:val="002A7ED0"/>
    <w:rsid w:val="002B028D"/>
    <w:rsid w:val="002B052E"/>
    <w:rsid w:val="002B1968"/>
    <w:rsid w:val="002B1EF1"/>
    <w:rsid w:val="002B1F75"/>
    <w:rsid w:val="002B200A"/>
    <w:rsid w:val="002B2297"/>
    <w:rsid w:val="002B27B1"/>
    <w:rsid w:val="002B29D1"/>
    <w:rsid w:val="002B2B61"/>
    <w:rsid w:val="002B2F01"/>
    <w:rsid w:val="002B321E"/>
    <w:rsid w:val="002B39D1"/>
    <w:rsid w:val="002B3C9F"/>
    <w:rsid w:val="002B4F08"/>
    <w:rsid w:val="002B505A"/>
    <w:rsid w:val="002B5173"/>
    <w:rsid w:val="002B5C47"/>
    <w:rsid w:val="002B5C7E"/>
    <w:rsid w:val="002B6556"/>
    <w:rsid w:val="002B75D5"/>
    <w:rsid w:val="002B7A81"/>
    <w:rsid w:val="002B7AFE"/>
    <w:rsid w:val="002C01D2"/>
    <w:rsid w:val="002C0486"/>
    <w:rsid w:val="002C0980"/>
    <w:rsid w:val="002C0C30"/>
    <w:rsid w:val="002C0F6F"/>
    <w:rsid w:val="002C138A"/>
    <w:rsid w:val="002C15F7"/>
    <w:rsid w:val="002C1F46"/>
    <w:rsid w:val="002C22CE"/>
    <w:rsid w:val="002C28BB"/>
    <w:rsid w:val="002C2DF1"/>
    <w:rsid w:val="002C3AA5"/>
    <w:rsid w:val="002C3E3E"/>
    <w:rsid w:val="002C4652"/>
    <w:rsid w:val="002C49C7"/>
    <w:rsid w:val="002C5566"/>
    <w:rsid w:val="002C5718"/>
    <w:rsid w:val="002C5BF5"/>
    <w:rsid w:val="002C5C1F"/>
    <w:rsid w:val="002C5DCD"/>
    <w:rsid w:val="002C6156"/>
    <w:rsid w:val="002C67B1"/>
    <w:rsid w:val="002C73D3"/>
    <w:rsid w:val="002C761A"/>
    <w:rsid w:val="002C7D8E"/>
    <w:rsid w:val="002D0627"/>
    <w:rsid w:val="002D06AD"/>
    <w:rsid w:val="002D0C6B"/>
    <w:rsid w:val="002D1002"/>
    <w:rsid w:val="002D113D"/>
    <w:rsid w:val="002D1588"/>
    <w:rsid w:val="002D196D"/>
    <w:rsid w:val="002D2415"/>
    <w:rsid w:val="002D24A4"/>
    <w:rsid w:val="002D2D96"/>
    <w:rsid w:val="002D2E30"/>
    <w:rsid w:val="002D3063"/>
    <w:rsid w:val="002D31E3"/>
    <w:rsid w:val="002D32A7"/>
    <w:rsid w:val="002D34CC"/>
    <w:rsid w:val="002D405F"/>
    <w:rsid w:val="002D51B5"/>
    <w:rsid w:val="002D588A"/>
    <w:rsid w:val="002D5DBC"/>
    <w:rsid w:val="002D5FD5"/>
    <w:rsid w:val="002E00A4"/>
    <w:rsid w:val="002E0279"/>
    <w:rsid w:val="002E04F5"/>
    <w:rsid w:val="002E0FD2"/>
    <w:rsid w:val="002E11C0"/>
    <w:rsid w:val="002E12DD"/>
    <w:rsid w:val="002E17F0"/>
    <w:rsid w:val="002E1849"/>
    <w:rsid w:val="002E1850"/>
    <w:rsid w:val="002E19C0"/>
    <w:rsid w:val="002E1A5A"/>
    <w:rsid w:val="002E204F"/>
    <w:rsid w:val="002E2E5A"/>
    <w:rsid w:val="002E3682"/>
    <w:rsid w:val="002E3712"/>
    <w:rsid w:val="002E3B61"/>
    <w:rsid w:val="002E3E11"/>
    <w:rsid w:val="002E4AB6"/>
    <w:rsid w:val="002E4C2E"/>
    <w:rsid w:val="002E4F41"/>
    <w:rsid w:val="002E4FE8"/>
    <w:rsid w:val="002E52D5"/>
    <w:rsid w:val="002E54B9"/>
    <w:rsid w:val="002E5605"/>
    <w:rsid w:val="002E61C0"/>
    <w:rsid w:val="002E6BD3"/>
    <w:rsid w:val="002E6D9D"/>
    <w:rsid w:val="002E7032"/>
    <w:rsid w:val="002E71B1"/>
    <w:rsid w:val="002E75D3"/>
    <w:rsid w:val="002E76D5"/>
    <w:rsid w:val="002E78FE"/>
    <w:rsid w:val="002E796A"/>
    <w:rsid w:val="002E79DC"/>
    <w:rsid w:val="002E7CE8"/>
    <w:rsid w:val="002E7E1D"/>
    <w:rsid w:val="002F029E"/>
    <w:rsid w:val="002F0451"/>
    <w:rsid w:val="002F09FE"/>
    <w:rsid w:val="002F0DB1"/>
    <w:rsid w:val="002F0FF7"/>
    <w:rsid w:val="002F11EB"/>
    <w:rsid w:val="002F1C40"/>
    <w:rsid w:val="002F2B72"/>
    <w:rsid w:val="002F3219"/>
    <w:rsid w:val="002F35B3"/>
    <w:rsid w:val="002F38BE"/>
    <w:rsid w:val="002F40BC"/>
    <w:rsid w:val="002F4788"/>
    <w:rsid w:val="002F507E"/>
    <w:rsid w:val="002F508A"/>
    <w:rsid w:val="002F56D3"/>
    <w:rsid w:val="002F583E"/>
    <w:rsid w:val="002F5D3E"/>
    <w:rsid w:val="002F6095"/>
    <w:rsid w:val="002F659D"/>
    <w:rsid w:val="002F6646"/>
    <w:rsid w:val="002F6AC6"/>
    <w:rsid w:val="002F6F64"/>
    <w:rsid w:val="002F7631"/>
    <w:rsid w:val="002F792C"/>
    <w:rsid w:val="002F7C90"/>
    <w:rsid w:val="003004BC"/>
    <w:rsid w:val="003004FA"/>
    <w:rsid w:val="003008CD"/>
    <w:rsid w:val="003017F2"/>
    <w:rsid w:val="003025EB"/>
    <w:rsid w:val="00302681"/>
    <w:rsid w:val="00302B47"/>
    <w:rsid w:val="00302C77"/>
    <w:rsid w:val="00303555"/>
    <w:rsid w:val="00303D60"/>
    <w:rsid w:val="003043CE"/>
    <w:rsid w:val="003044D4"/>
    <w:rsid w:val="003049DE"/>
    <w:rsid w:val="00304BDD"/>
    <w:rsid w:val="00304CF0"/>
    <w:rsid w:val="00304E76"/>
    <w:rsid w:val="003054F1"/>
    <w:rsid w:val="00305CF7"/>
    <w:rsid w:val="00305D27"/>
    <w:rsid w:val="00305E94"/>
    <w:rsid w:val="00306448"/>
    <w:rsid w:val="00306B1C"/>
    <w:rsid w:val="00306E66"/>
    <w:rsid w:val="00306FA0"/>
    <w:rsid w:val="003074F3"/>
    <w:rsid w:val="00307D4F"/>
    <w:rsid w:val="003100EA"/>
    <w:rsid w:val="003105CA"/>
    <w:rsid w:val="00310BEE"/>
    <w:rsid w:val="00310D47"/>
    <w:rsid w:val="003111F2"/>
    <w:rsid w:val="00311492"/>
    <w:rsid w:val="003132DA"/>
    <w:rsid w:val="00313F1C"/>
    <w:rsid w:val="00313F7E"/>
    <w:rsid w:val="003147B7"/>
    <w:rsid w:val="003158E1"/>
    <w:rsid w:val="00315B2C"/>
    <w:rsid w:val="00315CB5"/>
    <w:rsid w:val="00316326"/>
    <w:rsid w:val="00316775"/>
    <w:rsid w:val="00316EF7"/>
    <w:rsid w:val="00317687"/>
    <w:rsid w:val="00317A6A"/>
    <w:rsid w:val="00317DCE"/>
    <w:rsid w:val="00317E9B"/>
    <w:rsid w:val="00317F3F"/>
    <w:rsid w:val="0032006F"/>
    <w:rsid w:val="0032070B"/>
    <w:rsid w:val="0032077E"/>
    <w:rsid w:val="00320DA3"/>
    <w:rsid w:val="00321925"/>
    <w:rsid w:val="00321CB0"/>
    <w:rsid w:val="00322039"/>
    <w:rsid w:val="0032241E"/>
    <w:rsid w:val="00322509"/>
    <w:rsid w:val="003226F2"/>
    <w:rsid w:val="0032310C"/>
    <w:rsid w:val="003233B3"/>
    <w:rsid w:val="003234E3"/>
    <w:rsid w:val="0032395D"/>
    <w:rsid w:val="00323C64"/>
    <w:rsid w:val="00323CD4"/>
    <w:rsid w:val="00323DC9"/>
    <w:rsid w:val="00323F01"/>
    <w:rsid w:val="0032430F"/>
    <w:rsid w:val="0032462A"/>
    <w:rsid w:val="00324B5D"/>
    <w:rsid w:val="00324C7E"/>
    <w:rsid w:val="00324D74"/>
    <w:rsid w:val="00325C96"/>
    <w:rsid w:val="00326372"/>
    <w:rsid w:val="00326474"/>
    <w:rsid w:val="003271BE"/>
    <w:rsid w:val="00327938"/>
    <w:rsid w:val="003279C2"/>
    <w:rsid w:val="00327AAF"/>
    <w:rsid w:val="00327B9C"/>
    <w:rsid w:val="003303B5"/>
    <w:rsid w:val="00330D64"/>
    <w:rsid w:val="00331531"/>
    <w:rsid w:val="003317A4"/>
    <w:rsid w:val="00332113"/>
    <w:rsid w:val="00332E99"/>
    <w:rsid w:val="003331AB"/>
    <w:rsid w:val="00333CE6"/>
    <w:rsid w:val="003343CF"/>
    <w:rsid w:val="003348DE"/>
    <w:rsid w:val="00334EC0"/>
    <w:rsid w:val="003356C6"/>
    <w:rsid w:val="00335DF2"/>
    <w:rsid w:val="0033682C"/>
    <w:rsid w:val="00336D43"/>
    <w:rsid w:val="0033726D"/>
    <w:rsid w:val="00337296"/>
    <w:rsid w:val="0033748E"/>
    <w:rsid w:val="00337A01"/>
    <w:rsid w:val="00337B08"/>
    <w:rsid w:val="00337B25"/>
    <w:rsid w:val="00337D4E"/>
    <w:rsid w:val="00337DE1"/>
    <w:rsid w:val="0034028D"/>
    <w:rsid w:val="003405C0"/>
    <w:rsid w:val="00341A59"/>
    <w:rsid w:val="00342372"/>
    <w:rsid w:val="003426C9"/>
    <w:rsid w:val="00342F60"/>
    <w:rsid w:val="00342FE2"/>
    <w:rsid w:val="003432DA"/>
    <w:rsid w:val="0034340D"/>
    <w:rsid w:val="003437E3"/>
    <w:rsid w:val="00344137"/>
    <w:rsid w:val="00344288"/>
    <w:rsid w:val="003453FC"/>
    <w:rsid w:val="00345ABD"/>
    <w:rsid w:val="00345DF5"/>
    <w:rsid w:val="00345F55"/>
    <w:rsid w:val="003463DC"/>
    <w:rsid w:val="003464E1"/>
    <w:rsid w:val="003468B4"/>
    <w:rsid w:val="00346A88"/>
    <w:rsid w:val="00347225"/>
    <w:rsid w:val="00347390"/>
    <w:rsid w:val="00347A83"/>
    <w:rsid w:val="00347D06"/>
    <w:rsid w:val="00347D09"/>
    <w:rsid w:val="003500A1"/>
    <w:rsid w:val="0035011D"/>
    <w:rsid w:val="00350803"/>
    <w:rsid w:val="00350C6A"/>
    <w:rsid w:val="00350DA9"/>
    <w:rsid w:val="00351274"/>
    <w:rsid w:val="00351491"/>
    <w:rsid w:val="003514D4"/>
    <w:rsid w:val="00351876"/>
    <w:rsid w:val="00351B59"/>
    <w:rsid w:val="00351CB3"/>
    <w:rsid w:val="00351E2C"/>
    <w:rsid w:val="0035274F"/>
    <w:rsid w:val="00352C58"/>
    <w:rsid w:val="00352DB5"/>
    <w:rsid w:val="0035381E"/>
    <w:rsid w:val="003538E5"/>
    <w:rsid w:val="00353E59"/>
    <w:rsid w:val="00353EEB"/>
    <w:rsid w:val="00354266"/>
    <w:rsid w:val="00354321"/>
    <w:rsid w:val="0035449C"/>
    <w:rsid w:val="00354FC6"/>
    <w:rsid w:val="003552E5"/>
    <w:rsid w:val="00356DC5"/>
    <w:rsid w:val="00356FCC"/>
    <w:rsid w:val="00357097"/>
    <w:rsid w:val="003570D6"/>
    <w:rsid w:val="0035716D"/>
    <w:rsid w:val="0035721E"/>
    <w:rsid w:val="00357AD0"/>
    <w:rsid w:val="00360583"/>
    <w:rsid w:val="00360619"/>
    <w:rsid w:val="00360DB9"/>
    <w:rsid w:val="00361539"/>
    <w:rsid w:val="00361638"/>
    <w:rsid w:val="003618FF"/>
    <w:rsid w:val="003620DC"/>
    <w:rsid w:val="0036271C"/>
    <w:rsid w:val="003629AF"/>
    <w:rsid w:val="00362B32"/>
    <w:rsid w:val="00362BE1"/>
    <w:rsid w:val="00362D11"/>
    <w:rsid w:val="003636F3"/>
    <w:rsid w:val="003639E5"/>
    <w:rsid w:val="00363CA2"/>
    <w:rsid w:val="00364299"/>
    <w:rsid w:val="00364B5E"/>
    <w:rsid w:val="00365453"/>
    <w:rsid w:val="00366415"/>
    <w:rsid w:val="003665DC"/>
    <w:rsid w:val="00366978"/>
    <w:rsid w:val="00366D16"/>
    <w:rsid w:val="003672F6"/>
    <w:rsid w:val="0036732C"/>
    <w:rsid w:val="003674B0"/>
    <w:rsid w:val="00367CC1"/>
    <w:rsid w:val="00370007"/>
    <w:rsid w:val="00370EB0"/>
    <w:rsid w:val="003710DE"/>
    <w:rsid w:val="003713DD"/>
    <w:rsid w:val="003714C9"/>
    <w:rsid w:val="00371651"/>
    <w:rsid w:val="00372044"/>
    <w:rsid w:val="00372191"/>
    <w:rsid w:val="00372CCA"/>
    <w:rsid w:val="00372E32"/>
    <w:rsid w:val="00373514"/>
    <w:rsid w:val="003746C7"/>
    <w:rsid w:val="003746C8"/>
    <w:rsid w:val="00374AFA"/>
    <w:rsid w:val="003752EF"/>
    <w:rsid w:val="003767D6"/>
    <w:rsid w:val="00376B69"/>
    <w:rsid w:val="00376D25"/>
    <w:rsid w:val="003800A8"/>
    <w:rsid w:val="00380BBA"/>
    <w:rsid w:val="00380CB6"/>
    <w:rsid w:val="00381802"/>
    <w:rsid w:val="00381971"/>
    <w:rsid w:val="00381C46"/>
    <w:rsid w:val="00381CDF"/>
    <w:rsid w:val="0038200F"/>
    <w:rsid w:val="00382572"/>
    <w:rsid w:val="003827C1"/>
    <w:rsid w:val="0038298F"/>
    <w:rsid w:val="00382F49"/>
    <w:rsid w:val="003830AD"/>
    <w:rsid w:val="00383351"/>
    <w:rsid w:val="00383962"/>
    <w:rsid w:val="003840ED"/>
    <w:rsid w:val="00384563"/>
    <w:rsid w:val="00384656"/>
    <w:rsid w:val="00384C42"/>
    <w:rsid w:val="00384EE7"/>
    <w:rsid w:val="0038521D"/>
    <w:rsid w:val="003852BD"/>
    <w:rsid w:val="00385924"/>
    <w:rsid w:val="00385AA8"/>
    <w:rsid w:val="00385F39"/>
    <w:rsid w:val="003863FF"/>
    <w:rsid w:val="00387386"/>
    <w:rsid w:val="003879D8"/>
    <w:rsid w:val="00387EAB"/>
    <w:rsid w:val="00390024"/>
    <w:rsid w:val="003902FC"/>
    <w:rsid w:val="0039089D"/>
    <w:rsid w:val="003914A9"/>
    <w:rsid w:val="00391AA0"/>
    <w:rsid w:val="00391D76"/>
    <w:rsid w:val="00391DA9"/>
    <w:rsid w:val="00392221"/>
    <w:rsid w:val="003927A0"/>
    <w:rsid w:val="003928B1"/>
    <w:rsid w:val="00392DE0"/>
    <w:rsid w:val="00393564"/>
    <w:rsid w:val="003937DB"/>
    <w:rsid w:val="003939BE"/>
    <w:rsid w:val="00394454"/>
    <w:rsid w:val="003949DC"/>
    <w:rsid w:val="00394EC0"/>
    <w:rsid w:val="00394ED1"/>
    <w:rsid w:val="003953CF"/>
    <w:rsid w:val="00395428"/>
    <w:rsid w:val="00395506"/>
    <w:rsid w:val="0039577A"/>
    <w:rsid w:val="0039577F"/>
    <w:rsid w:val="003957CB"/>
    <w:rsid w:val="00395C7C"/>
    <w:rsid w:val="00395CB5"/>
    <w:rsid w:val="00395E4B"/>
    <w:rsid w:val="0039623C"/>
    <w:rsid w:val="0039645A"/>
    <w:rsid w:val="003964EE"/>
    <w:rsid w:val="00396651"/>
    <w:rsid w:val="0039708E"/>
    <w:rsid w:val="003A02BF"/>
    <w:rsid w:val="003A048F"/>
    <w:rsid w:val="003A0A24"/>
    <w:rsid w:val="003A1963"/>
    <w:rsid w:val="003A1D8E"/>
    <w:rsid w:val="003A1E06"/>
    <w:rsid w:val="003A2165"/>
    <w:rsid w:val="003A2570"/>
    <w:rsid w:val="003A26D6"/>
    <w:rsid w:val="003A2875"/>
    <w:rsid w:val="003A2910"/>
    <w:rsid w:val="003A2BCE"/>
    <w:rsid w:val="003A32A5"/>
    <w:rsid w:val="003A37A4"/>
    <w:rsid w:val="003A38C3"/>
    <w:rsid w:val="003A43E6"/>
    <w:rsid w:val="003A44CF"/>
    <w:rsid w:val="003A4E0D"/>
    <w:rsid w:val="003A4EDD"/>
    <w:rsid w:val="003A56DC"/>
    <w:rsid w:val="003A5909"/>
    <w:rsid w:val="003A59A3"/>
    <w:rsid w:val="003A5D2E"/>
    <w:rsid w:val="003A60F5"/>
    <w:rsid w:val="003A668D"/>
    <w:rsid w:val="003A6764"/>
    <w:rsid w:val="003A7E57"/>
    <w:rsid w:val="003B0132"/>
    <w:rsid w:val="003B06DA"/>
    <w:rsid w:val="003B0895"/>
    <w:rsid w:val="003B0BF7"/>
    <w:rsid w:val="003B0F6F"/>
    <w:rsid w:val="003B2504"/>
    <w:rsid w:val="003B25FE"/>
    <w:rsid w:val="003B2AE5"/>
    <w:rsid w:val="003B30F7"/>
    <w:rsid w:val="003B3289"/>
    <w:rsid w:val="003B4246"/>
    <w:rsid w:val="003B42BE"/>
    <w:rsid w:val="003B432B"/>
    <w:rsid w:val="003B4467"/>
    <w:rsid w:val="003B45A4"/>
    <w:rsid w:val="003B4A42"/>
    <w:rsid w:val="003B4ACE"/>
    <w:rsid w:val="003B591D"/>
    <w:rsid w:val="003B598A"/>
    <w:rsid w:val="003B5C4A"/>
    <w:rsid w:val="003B6186"/>
    <w:rsid w:val="003B688E"/>
    <w:rsid w:val="003B6CBC"/>
    <w:rsid w:val="003B6DD9"/>
    <w:rsid w:val="003B7292"/>
    <w:rsid w:val="003B73BC"/>
    <w:rsid w:val="003B7423"/>
    <w:rsid w:val="003B7562"/>
    <w:rsid w:val="003B75C7"/>
    <w:rsid w:val="003B766D"/>
    <w:rsid w:val="003B76A9"/>
    <w:rsid w:val="003B77B1"/>
    <w:rsid w:val="003B7AB5"/>
    <w:rsid w:val="003C061C"/>
    <w:rsid w:val="003C08B7"/>
    <w:rsid w:val="003C0B4C"/>
    <w:rsid w:val="003C0FCF"/>
    <w:rsid w:val="003C1408"/>
    <w:rsid w:val="003C1A3D"/>
    <w:rsid w:val="003C1B50"/>
    <w:rsid w:val="003C1F6E"/>
    <w:rsid w:val="003C22D0"/>
    <w:rsid w:val="003C23EE"/>
    <w:rsid w:val="003C262A"/>
    <w:rsid w:val="003C2AE4"/>
    <w:rsid w:val="003C3051"/>
    <w:rsid w:val="003C30BD"/>
    <w:rsid w:val="003C328F"/>
    <w:rsid w:val="003C3934"/>
    <w:rsid w:val="003C394A"/>
    <w:rsid w:val="003C431C"/>
    <w:rsid w:val="003C4476"/>
    <w:rsid w:val="003C4F0D"/>
    <w:rsid w:val="003C59C6"/>
    <w:rsid w:val="003C5D6E"/>
    <w:rsid w:val="003C649A"/>
    <w:rsid w:val="003C6735"/>
    <w:rsid w:val="003C7045"/>
    <w:rsid w:val="003C7A08"/>
    <w:rsid w:val="003C7C33"/>
    <w:rsid w:val="003D0652"/>
    <w:rsid w:val="003D068F"/>
    <w:rsid w:val="003D07C1"/>
    <w:rsid w:val="003D090C"/>
    <w:rsid w:val="003D0C91"/>
    <w:rsid w:val="003D23C7"/>
    <w:rsid w:val="003D250A"/>
    <w:rsid w:val="003D2BB7"/>
    <w:rsid w:val="003D3E80"/>
    <w:rsid w:val="003D41F5"/>
    <w:rsid w:val="003D4991"/>
    <w:rsid w:val="003D49CF"/>
    <w:rsid w:val="003D4FCE"/>
    <w:rsid w:val="003D5416"/>
    <w:rsid w:val="003D54D8"/>
    <w:rsid w:val="003D560B"/>
    <w:rsid w:val="003D5A46"/>
    <w:rsid w:val="003D5B24"/>
    <w:rsid w:val="003D6CEB"/>
    <w:rsid w:val="003D76BF"/>
    <w:rsid w:val="003D7C9E"/>
    <w:rsid w:val="003D7DF2"/>
    <w:rsid w:val="003E0270"/>
    <w:rsid w:val="003E0434"/>
    <w:rsid w:val="003E078D"/>
    <w:rsid w:val="003E0A39"/>
    <w:rsid w:val="003E0AAF"/>
    <w:rsid w:val="003E1F6A"/>
    <w:rsid w:val="003E208D"/>
    <w:rsid w:val="003E20C5"/>
    <w:rsid w:val="003E2120"/>
    <w:rsid w:val="003E2286"/>
    <w:rsid w:val="003E23B6"/>
    <w:rsid w:val="003E2459"/>
    <w:rsid w:val="003E28C4"/>
    <w:rsid w:val="003E2F24"/>
    <w:rsid w:val="003E33A8"/>
    <w:rsid w:val="003E349D"/>
    <w:rsid w:val="003E349E"/>
    <w:rsid w:val="003E375B"/>
    <w:rsid w:val="003E3823"/>
    <w:rsid w:val="003E3A51"/>
    <w:rsid w:val="003E3A5B"/>
    <w:rsid w:val="003E3D1E"/>
    <w:rsid w:val="003E3EA8"/>
    <w:rsid w:val="003E4D45"/>
    <w:rsid w:val="003E5154"/>
    <w:rsid w:val="003E5867"/>
    <w:rsid w:val="003E5E26"/>
    <w:rsid w:val="003E6B73"/>
    <w:rsid w:val="003E6F09"/>
    <w:rsid w:val="003E733A"/>
    <w:rsid w:val="003F0093"/>
    <w:rsid w:val="003F0099"/>
    <w:rsid w:val="003F0456"/>
    <w:rsid w:val="003F1D7C"/>
    <w:rsid w:val="003F24EB"/>
    <w:rsid w:val="003F25AB"/>
    <w:rsid w:val="003F316E"/>
    <w:rsid w:val="003F3229"/>
    <w:rsid w:val="003F340F"/>
    <w:rsid w:val="003F3716"/>
    <w:rsid w:val="003F45AA"/>
    <w:rsid w:val="003F53AD"/>
    <w:rsid w:val="003F5648"/>
    <w:rsid w:val="003F5BA9"/>
    <w:rsid w:val="003F5C06"/>
    <w:rsid w:val="003F5EFB"/>
    <w:rsid w:val="003F68A4"/>
    <w:rsid w:val="003F6A6E"/>
    <w:rsid w:val="003F6DEC"/>
    <w:rsid w:val="003F7A22"/>
    <w:rsid w:val="003F7C83"/>
    <w:rsid w:val="004001B7"/>
    <w:rsid w:val="004006E7"/>
    <w:rsid w:val="00400942"/>
    <w:rsid w:val="00400F57"/>
    <w:rsid w:val="00401ABE"/>
    <w:rsid w:val="00401EDA"/>
    <w:rsid w:val="00402A05"/>
    <w:rsid w:val="00403B41"/>
    <w:rsid w:val="00403DD9"/>
    <w:rsid w:val="004040F3"/>
    <w:rsid w:val="00404923"/>
    <w:rsid w:val="0040603D"/>
    <w:rsid w:val="00406078"/>
    <w:rsid w:val="0040644A"/>
    <w:rsid w:val="0040662A"/>
    <w:rsid w:val="00406D72"/>
    <w:rsid w:val="00406FD6"/>
    <w:rsid w:val="00407007"/>
    <w:rsid w:val="00407A5F"/>
    <w:rsid w:val="00407B6B"/>
    <w:rsid w:val="00407B97"/>
    <w:rsid w:val="00407EA1"/>
    <w:rsid w:val="0041019B"/>
    <w:rsid w:val="0041092F"/>
    <w:rsid w:val="00410E36"/>
    <w:rsid w:val="0041126A"/>
    <w:rsid w:val="00411421"/>
    <w:rsid w:val="004114DA"/>
    <w:rsid w:val="00411F1A"/>
    <w:rsid w:val="0041215E"/>
    <w:rsid w:val="00412A1A"/>
    <w:rsid w:val="00412AFB"/>
    <w:rsid w:val="00413279"/>
    <w:rsid w:val="004134FA"/>
    <w:rsid w:val="004136A7"/>
    <w:rsid w:val="004139C4"/>
    <w:rsid w:val="00414067"/>
    <w:rsid w:val="004140C9"/>
    <w:rsid w:val="00414908"/>
    <w:rsid w:val="00414D7C"/>
    <w:rsid w:val="00415BA9"/>
    <w:rsid w:val="00416DDC"/>
    <w:rsid w:val="0041711B"/>
    <w:rsid w:val="004173E2"/>
    <w:rsid w:val="0041769F"/>
    <w:rsid w:val="00420605"/>
    <w:rsid w:val="0042091D"/>
    <w:rsid w:val="0042192A"/>
    <w:rsid w:val="0042221C"/>
    <w:rsid w:val="0042235C"/>
    <w:rsid w:val="00422A36"/>
    <w:rsid w:val="004232C1"/>
    <w:rsid w:val="00423829"/>
    <w:rsid w:val="00423F2F"/>
    <w:rsid w:val="004245D9"/>
    <w:rsid w:val="004247C7"/>
    <w:rsid w:val="00424DE1"/>
    <w:rsid w:val="00425213"/>
    <w:rsid w:val="0042586C"/>
    <w:rsid w:val="00425F87"/>
    <w:rsid w:val="0042601A"/>
    <w:rsid w:val="004262E0"/>
    <w:rsid w:val="0042644E"/>
    <w:rsid w:val="004268E2"/>
    <w:rsid w:val="00427379"/>
    <w:rsid w:val="004276BE"/>
    <w:rsid w:val="00427EA7"/>
    <w:rsid w:val="00430116"/>
    <w:rsid w:val="004304C2"/>
    <w:rsid w:val="00430870"/>
    <w:rsid w:val="00430B56"/>
    <w:rsid w:val="00431695"/>
    <w:rsid w:val="00431B2D"/>
    <w:rsid w:val="0043210F"/>
    <w:rsid w:val="0043322F"/>
    <w:rsid w:val="0043355A"/>
    <w:rsid w:val="004339E6"/>
    <w:rsid w:val="00433C90"/>
    <w:rsid w:val="004341C9"/>
    <w:rsid w:val="0043461E"/>
    <w:rsid w:val="00434926"/>
    <w:rsid w:val="00434AEE"/>
    <w:rsid w:val="00434CD4"/>
    <w:rsid w:val="00434D03"/>
    <w:rsid w:val="004350BD"/>
    <w:rsid w:val="004359C9"/>
    <w:rsid w:val="004361D0"/>
    <w:rsid w:val="00436710"/>
    <w:rsid w:val="004367EA"/>
    <w:rsid w:val="00436AD9"/>
    <w:rsid w:val="00436E4D"/>
    <w:rsid w:val="00436E59"/>
    <w:rsid w:val="0043712A"/>
    <w:rsid w:val="00437748"/>
    <w:rsid w:val="00437955"/>
    <w:rsid w:val="00437AC9"/>
    <w:rsid w:val="00437C43"/>
    <w:rsid w:val="00437E34"/>
    <w:rsid w:val="00440FEE"/>
    <w:rsid w:val="004418D5"/>
    <w:rsid w:val="00441D07"/>
    <w:rsid w:val="0044239C"/>
    <w:rsid w:val="00442403"/>
    <w:rsid w:val="004436F8"/>
    <w:rsid w:val="00443C40"/>
    <w:rsid w:val="00444072"/>
    <w:rsid w:val="0044425E"/>
    <w:rsid w:val="00444436"/>
    <w:rsid w:val="00444A54"/>
    <w:rsid w:val="00444C59"/>
    <w:rsid w:val="00444C93"/>
    <w:rsid w:val="00444FAE"/>
    <w:rsid w:val="004453C1"/>
    <w:rsid w:val="00445702"/>
    <w:rsid w:val="004459CC"/>
    <w:rsid w:val="00445AC4"/>
    <w:rsid w:val="004462A3"/>
    <w:rsid w:val="00446B19"/>
    <w:rsid w:val="00447EE4"/>
    <w:rsid w:val="0045074F"/>
    <w:rsid w:val="00450C46"/>
    <w:rsid w:val="004517FD"/>
    <w:rsid w:val="00451AA0"/>
    <w:rsid w:val="004523F0"/>
    <w:rsid w:val="0045261C"/>
    <w:rsid w:val="00452D44"/>
    <w:rsid w:val="004531E6"/>
    <w:rsid w:val="00453452"/>
    <w:rsid w:val="00453E6F"/>
    <w:rsid w:val="00454223"/>
    <w:rsid w:val="00454256"/>
    <w:rsid w:val="00455977"/>
    <w:rsid w:val="00455A47"/>
    <w:rsid w:val="00455DF9"/>
    <w:rsid w:val="0045628B"/>
    <w:rsid w:val="004568ED"/>
    <w:rsid w:val="00456F32"/>
    <w:rsid w:val="0045791B"/>
    <w:rsid w:val="00457B96"/>
    <w:rsid w:val="00460085"/>
    <w:rsid w:val="00460101"/>
    <w:rsid w:val="0046053E"/>
    <w:rsid w:val="00460638"/>
    <w:rsid w:val="00461AA0"/>
    <w:rsid w:val="00461B6D"/>
    <w:rsid w:val="0046240A"/>
    <w:rsid w:val="0046245B"/>
    <w:rsid w:val="00462814"/>
    <w:rsid w:val="00462C22"/>
    <w:rsid w:val="00463581"/>
    <w:rsid w:val="004648C6"/>
    <w:rsid w:val="0046514F"/>
    <w:rsid w:val="00465769"/>
    <w:rsid w:val="0046597E"/>
    <w:rsid w:val="00465F00"/>
    <w:rsid w:val="004661EE"/>
    <w:rsid w:val="00466F7E"/>
    <w:rsid w:val="00466FD1"/>
    <w:rsid w:val="00467176"/>
    <w:rsid w:val="004673E6"/>
    <w:rsid w:val="00467D79"/>
    <w:rsid w:val="00467F88"/>
    <w:rsid w:val="004700CE"/>
    <w:rsid w:val="0047028A"/>
    <w:rsid w:val="004705B5"/>
    <w:rsid w:val="00470D15"/>
    <w:rsid w:val="00471043"/>
    <w:rsid w:val="00471813"/>
    <w:rsid w:val="00471E25"/>
    <w:rsid w:val="00471E70"/>
    <w:rsid w:val="004721F4"/>
    <w:rsid w:val="004724F9"/>
    <w:rsid w:val="00472609"/>
    <w:rsid w:val="00472B44"/>
    <w:rsid w:val="004734BA"/>
    <w:rsid w:val="00474589"/>
    <w:rsid w:val="004745B8"/>
    <w:rsid w:val="00474E5B"/>
    <w:rsid w:val="00475028"/>
    <w:rsid w:val="00475196"/>
    <w:rsid w:val="004751D0"/>
    <w:rsid w:val="00475E57"/>
    <w:rsid w:val="004763E0"/>
    <w:rsid w:val="004763F4"/>
    <w:rsid w:val="00476490"/>
    <w:rsid w:val="00476604"/>
    <w:rsid w:val="004769E7"/>
    <w:rsid w:val="00476B0B"/>
    <w:rsid w:val="00476B18"/>
    <w:rsid w:val="00476F79"/>
    <w:rsid w:val="00477413"/>
    <w:rsid w:val="0048088C"/>
    <w:rsid w:val="00480937"/>
    <w:rsid w:val="00480DDC"/>
    <w:rsid w:val="004814A6"/>
    <w:rsid w:val="004815F7"/>
    <w:rsid w:val="004816BA"/>
    <w:rsid w:val="0048180B"/>
    <w:rsid w:val="004819FD"/>
    <w:rsid w:val="00481ACA"/>
    <w:rsid w:val="00482033"/>
    <w:rsid w:val="0048306E"/>
    <w:rsid w:val="00483719"/>
    <w:rsid w:val="00483762"/>
    <w:rsid w:val="00483959"/>
    <w:rsid w:val="00483E85"/>
    <w:rsid w:val="00484129"/>
    <w:rsid w:val="004849F9"/>
    <w:rsid w:val="00484E9D"/>
    <w:rsid w:val="00485266"/>
    <w:rsid w:val="004853FA"/>
    <w:rsid w:val="00486187"/>
    <w:rsid w:val="004872E3"/>
    <w:rsid w:val="004904F7"/>
    <w:rsid w:val="00490540"/>
    <w:rsid w:val="00490750"/>
    <w:rsid w:val="00490E86"/>
    <w:rsid w:val="00490EA5"/>
    <w:rsid w:val="0049133C"/>
    <w:rsid w:val="0049148C"/>
    <w:rsid w:val="00491785"/>
    <w:rsid w:val="00491999"/>
    <w:rsid w:val="00491CD6"/>
    <w:rsid w:val="00491D96"/>
    <w:rsid w:val="00492094"/>
    <w:rsid w:val="00492942"/>
    <w:rsid w:val="00492A4E"/>
    <w:rsid w:val="0049354C"/>
    <w:rsid w:val="004935F6"/>
    <w:rsid w:val="00494053"/>
    <w:rsid w:val="0049458D"/>
    <w:rsid w:val="0049520D"/>
    <w:rsid w:val="00495432"/>
    <w:rsid w:val="004956F9"/>
    <w:rsid w:val="00495E7B"/>
    <w:rsid w:val="00496877"/>
    <w:rsid w:val="00496AEA"/>
    <w:rsid w:val="00496BC4"/>
    <w:rsid w:val="00496C13"/>
    <w:rsid w:val="00496C2E"/>
    <w:rsid w:val="00496EF5"/>
    <w:rsid w:val="00496F9D"/>
    <w:rsid w:val="00497392"/>
    <w:rsid w:val="0049775D"/>
    <w:rsid w:val="004979E3"/>
    <w:rsid w:val="004A052F"/>
    <w:rsid w:val="004A0866"/>
    <w:rsid w:val="004A093E"/>
    <w:rsid w:val="004A0AF1"/>
    <w:rsid w:val="004A0D73"/>
    <w:rsid w:val="004A1DAB"/>
    <w:rsid w:val="004A1DE5"/>
    <w:rsid w:val="004A21AC"/>
    <w:rsid w:val="004A23DA"/>
    <w:rsid w:val="004A26D9"/>
    <w:rsid w:val="004A296B"/>
    <w:rsid w:val="004A3079"/>
    <w:rsid w:val="004A3B1F"/>
    <w:rsid w:val="004A3F17"/>
    <w:rsid w:val="004A3F7A"/>
    <w:rsid w:val="004A4412"/>
    <w:rsid w:val="004A4608"/>
    <w:rsid w:val="004A4757"/>
    <w:rsid w:val="004A4C3C"/>
    <w:rsid w:val="004A4CC1"/>
    <w:rsid w:val="004A51B1"/>
    <w:rsid w:val="004A5E72"/>
    <w:rsid w:val="004A5EB3"/>
    <w:rsid w:val="004A5F00"/>
    <w:rsid w:val="004A63B8"/>
    <w:rsid w:val="004A6FE4"/>
    <w:rsid w:val="004A7367"/>
    <w:rsid w:val="004A79D3"/>
    <w:rsid w:val="004B0B97"/>
    <w:rsid w:val="004B0CC7"/>
    <w:rsid w:val="004B0ECE"/>
    <w:rsid w:val="004B0F10"/>
    <w:rsid w:val="004B1519"/>
    <w:rsid w:val="004B28E2"/>
    <w:rsid w:val="004B2B4B"/>
    <w:rsid w:val="004B334E"/>
    <w:rsid w:val="004B3655"/>
    <w:rsid w:val="004B3813"/>
    <w:rsid w:val="004B381C"/>
    <w:rsid w:val="004B46EA"/>
    <w:rsid w:val="004B4C5D"/>
    <w:rsid w:val="004B4CBA"/>
    <w:rsid w:val="004B5063"/>
    <w:rsid w:val="004B583C"/>
    <w:rsid w:val="004B5C67"/>
    <w:rsid w:val="004B5EA0"/>
    <w:rsid w:val="004B5FFA"/>
    <w:rsid w:val="004B6023"/>
    <w:rsid w:val="004B6634"/>
    <w:rsid w:val="004B6AB8"/>
    <w:rsid w:val="004B71ED"/>
    <w:rsid w:val="004B7263"/>
    <w:rsid w:val="004B72DC"/>
    <w:rsid w:val="004B7697"/>
    <w:rsid w:val="004B76A9"/>
    <w:rsid w:val="004B7762"/>
    <w:rsid w:val="004B78D7"/>
    <w:rsid w:val="004B7E25"/>
    <w:rsid w:val="004B7EA9"/>
    <w:rsid w:val="004C01B2"/>
    <w:rsid w:val="004C05AE"/>
    <w:rsid w:val="004C0973"/>
    <w:rsid w:val="004C0BAF"/>
    <w:rsid w:val="004C0C32"/>
    <w:rsid w:val="004C0EB8"/>
    <w:rsid w:val="004C113E"/>
    <w:rsid w:val="004C16D2"/>
    <w:rsid w:val="004C269F"/>
    <w:rsid w:val="004C2B17"/>
    <w:rsid w:val="004C2BA2"/>
    <w:rsid w:val="004C3239"/>
    <w:rsid w:val="004C3CB8"/>
    <w:rsid w:val="004C4874"/>
    <w:rsid w:val="004C4A53"/>
    <w:rsid w:val="004C5CAA"/>
    <w:rsid w:val="004C5D07"/>
    <w:rsid w:val="004C65E1"/>
    <w:rsid w:val="004C742A"/>
    <w:rsid w:val="004C7B36"/>
    <w:rsid w:val="004D0C60"/>
    <w:rsid w:val="004D14B1"/>
    <w:rsid w:val="004D1765"/>
    <w:rsid w:val="004D1C3B"/>
    <w:rsid w:val="004D2BF6"/>
    <w:rsid w:val="004D3230"/>
    <w:rsid w:val="004D3698"/>
    <w:rsid w:val="004D3A2F"/>
    <w:rsid w:val="004D3A75"/>
    <w:rsid w:val="004D4898"/>
    <w:rsid w:val="004D4FD7"/>
    <w:rsid w:val="004D51E1"/>
    <w:rsid w:val="004D59D2"/>
    <w:rsid w:val="004D5A6F"/>
    <w:rsid w:val="004D62E3"/>
    <w:rsid w:val="004D64D9"/>
    <w:rsid w:val="004D74A3"/>
    <w:rsid w:val="004D7E52"/>
    <w:rsid w:val="004E08DB"/>
    <w:rsid w:val="004E1A00"/>
    <w:rsid w:val="004E1A93"/>
    <w:rsid w:val="004E232A"/>
    <w:rsid w:val="004E2AC8"/>
    <w:rsid w:val="004E30AD"/>
    <w:rsid w:val="004E3650"/>
    <w:rsid w:val="004E36FE"/>
    <w:rsid w:val="004E402F"/>
    <w:rsid w:val="004E4D78"/>
    <w:rsid w:val="004E4DE7"/>
    <w:rsid w:val="004E50B9"/>
    <w:rsid w:val="004E58A3"/>
    <w:rsid w:val="004E6F59"/>
    <w:rsid w:val="004E73A4"/>
    <w:rsid w:val="004E741A"/>
    <w:rsid w:val="004E7D0C"/>
    <w:rsid w:val="004E7F01"/>
    <w:rsid w:val="004F01F6"/>
    <w:rsid w:val="004F09B0"/>
    <w:rsid w:val="004F14D7"/>
    <w:rsid w:val="004F163F"/>
    <w:rsid w:val="004F1875"/>
    <w:rsid w:val="004F18D7"/>
    <w:rsid w:val="004F1C5B"/>
    <w:rsid w:val="004F1F71"/>
    <w:rsid w:val="004F238C"/>
    <w:rsid w:val="004F2C08"/>
    <w:rsid w:val="004F2D41"/>
    <w:rsid w:val="004F31D8"/>
    <w:rsid w:val="004F367F"/>
    <w:rsid w:val="004F394F"/>
    <w:rsid w:val="004F401B"/>
    <w:rsid w:val="004F4363"/>
    <w:rsid w:val="004F44C6"/>
    <w:rsid w:val="004F4618"/>
    <w:rsid w:val="004F47C7"/>
    <w:rsid w:val="004F47F1"/>
    <w:rsid w:val="004F49AE"/>
    <w:rsid w:val="004F4DB9"/>
    <w:rsid w:val="004F5138"/>
    <w:rsid w:val="004F52AC"/>
    <w:rsid w:val="004F5745"/>
    <w:rsid w:val="004F6654"/>
    <w:rsid w:val="004F66DB"/>
    <w:rsid w:val="004F69D7"/>
    <w:rsid w:val="004F70CA"/>
    <w:rsid w:val="004F7792"/>
    <w:rsid w:val="004F7954"/>
    <w:rsid w:val="004F7DFF"/>
    <w:rsid w:val="00500291"/>
    <w:rsid w:val="005003E6"/>
    <w:rsid w:val="005008F6"/>
    <w:rsid w:val="00500FFE"/>
    <w:rsid w:val="005010E7"/>
    <w:rsid w:val="005014EF"/>
    <w:rsid w:val="005018C2"/>
    <w:rsid w:val="00501B35"/>
    <w:rsid w:val="00501C6E"/>
    <w:rsid w:val="0050211E"/>
    <w:rsid w:val="0050217D"/>
    <w:rsid w:val="00502208"/>
    <w:rsid w:val="00502316"/>
    <w:rsid w:val="0050281B"/>
    <w:rsid w:val="00502A22"/>
    <w:rsid w:val="005036AB"/>
    <w:rsid w:val="005039FB"/>
    <w:rsid w:val="00503FF2"/>
    <w:rsid w:val="00504AD8"/>
    <w:rsid w:val="00504E1B"/>
    <w:rsid w:val="005057B0"/>
    <w:rsid w:val="00505D5C"/>
    <w:rsid w:val="00506263"/>
    <w:rsid w:val="005063D3"/>
    <w:rsid w:val="005066BE"/>
    <w:rsid w:val="00506F9B"/>
    <w:rsid w:val="005070A2"/>
    <w:rsid w:val="005101A6"/>
    <w:rsid w:val="00510DE5"/>
    <w:rsid w:val="00510FD0"/>
    <w:rsid w:val="00511051"/>
    <w:rsid w:val="005110B1"/>
    <w:rsid w:val="005111B6"/>
    <w:rsid w:val="0051132A"/>
    <w:rsid w:val="005114E5"/>
    <w:rsid w:val="00511676"/>
    <w:rsid w:val="00511DD4"/>
    <w:rsid w:val="0051227F"/>
    <w:rsid w:val="0051298E"/>
    <w:rsid w:val="005130DF"/>
    <w:rsid w:val="00513370"/>
    <w:rsid w:val="0051362E"/>
    <w:rsid w:val="005137DA"/>
    <w:rsid w:val="005139BB"/>
    <w:rsid w:val="00513CDB"/>
    <w:rsid w:val="0051462B"/>
    <w:rsid w:val="0051489C"/>
    <w:rsid w:val="005149CD"/>
    <w:rsid w:val="00514B65"/>
    <w:rsid w:val="005152A5"/>
    <w:rsid w:val="00515513"/>
    <w:rsid w:val="00515FAA"/>
    <w:rsid w:val="0051660F"/>
    <w:rsid w:val="00516901"/>
    <w:rsid w:val="005171C2"/>
    <w:rsid w:val="00517303"/>
    <w:rsid w:val="0051762D"/>
    <w:rsid w:val="005178E2"/>
    <w:rsid w:val="00517D96"/>
    <w:rsid w:val="0052009B"/>
    <w:rsid w:val="0052014A"/>
    <w:rsid w:val="0052039E"/>
    <w:rsid w:val="005203A6"/>
    <w:rsid w:val="0052060A"/>
    <w:rsid w:val="005206F9"/>
    <w:rsid w:val="0052177A"/>
    <w:rsid w:val="00521829"/>
    <w:rsid w:val="005218C9"/>
    <w:rsid w:val="00522498"/>
    <w:rsid w:val="005229CA"/>
    <w:rsid w:val="00522D25"/>
    <w:rsid w:val="00522DEE"/>
    <w:rsid w:val="00523935"/>
    <w:rsid w:val="00523AF4"/>
    <w:rsid w:val="005245AC"/>
    <w:rsid w:val="005266FC"/>
    <w:rsid w:val="00526EF0"/>
    <w:rsid w:val="0052732E"/>
    <w:rsid w:val="005273D1"/>
    <w:rsid w:val="00527957"/>
    <w:rsid w:val="00527BA5"/>
    <w:rsid w:val="005302D0"/>
    <w:rsid w:val="00530855"/>
    <w:rsid w:val="005317F9"/>
    <w:rsid w:val="00531B15"/>
    <w:rsid w:val="00531CA5"/>
    <w:rsid w:val="00531F22"/>
    <w:rsid w:val="005325D0"/>
    <w:rsid w:val="00533F1C"/>
    <w:rsid w:val="00533F24"/>
    <w:rsid w:val="005342A7"/>
    <w:rsid w:val="00535494"/>
    <w:rsid w:val="0053573A"/>
    <w:rsid w:val="00535F4E"/>
    <w:rsid w:val="005362CB"/>
    <w:rsid w:val="00540136"/>
    <w:rsid w:val="00540216"/>
    <w:rsid w:val="005403E3"/>
    <w:rsid w:val="00540B69"/>
    <w:rsid w:val="0054129E"/>
    <w:rsid w:val="00541471"/>
    <w:rsid w:val="005416A9"/>
    <w:rsid w:val="00542088"/>
    <w:rsid w:val="005436B4"/>
    <w:rsid w:val="0054383F"/>
    <w:rsid w:val="005439C1"/>
    <w:rsid w:val="00543CBE"/>
    <w:rsid w:val="005440B5"/>
    <w:rsid w:val="005452F7"/>
    <w:rsid w:val="0054556B"/>
    <w:rsid w:val="0054593C"/>
    <w:rsid w:val="00545D5E"/>
    <w:rsid w:val="00546716"/>
    <w:rsid w:val="005468D2"/>
    <w:rsid w:val="00546AB7"/>
    <w:rsid w:val="00546AD7"/>
    <w:rsid w:val="00546D45"/>
    <w:rsid w:val="0054738E"/>
    <w:rsid w:val="005476C6"/>
    <w:rsid w:val="00547810"/>
    <w:rsid w:val="00547A3F"/>
    <w:rsid w:val="00547E3C"/>
    <w:rsid w:val="00550504"/>
    <w:rsid w:val="00550580"/>
    <w:rsid w:val="0055090C"/>
    <w:rsid w:val="00550ED7"/>
    <w:rsid w:val="005512F0"/>
    <w:rsid w:val="00551611"/>
    <w:rsid w:val="00551686"/>
    <w:rsid w:val="005517E4"/>
    <w:rsid w:val="005520ED"/>
    <w:rsid w:val="005527AC"/>
    <w:rsid w:val="005529FB"/>
    <w:rsid w:val="005531DF"/>
    <w:rsid w:val="00553333"/>
    <w:rsid w:val="005542B6"/>
    <w:rsid w:val="0055447E"/>
    <w:rsid w:val="00554B48"/>
    <w:rsid w:val="005550DC"/>
    <w:rsid w:val="00555E57"/>
    <w:rsid w:val="00556443"/>
    <w:rsid w:val="005565AD"/>
    <w:rsid w:val="00556630"/>
    <w:rsid w:val="005568B8"/>
    <w:rsid w:val="00556D3F"/>
    <w:rsid w:val="00557068"/>
    <w:rsid w:val="0055749D"/>
    <w:rsid w:val="005578A1"/>
    <w:rsid w:val="00557A32"/>
    <w:rsid w:val="00557CE1"/>
    <w:rsid w:val="00560419"/>
    <w:rsid w:val="0056043C"/>
    <w:rsid w:val="005606F3"/>
    <w:rsid w:val="00561904"/>
    <w:rsid w:val="00562671"/>
    <w:rsid w:val="0056271D"/>
    <w:rsid w:val="005628B8"/>
    <w:rsid w:val="00562FD5"/>
    <w:rsid w:val="0056300C"/>
    <w:rsid w:val="0056358B"/>
    <w:rsid w:val="005635EB"/>
    <w:rsid w:val="005638E1"/>
    <w:rsid w:val="00563A2F"/>
    <w:rsid w:val="00564058"/>
    <w:rsid w:val="00564385"/>
    <w:rsid w:val="005643F3"/>
    <w:rsid w:val="005649C5"/>
    <w:rsid w:val="00564E1E"/>
    <w:rsid w:val="005659FD"/>
    <w:rsid w:val="00565A44"/>
    <w:rsid w:val="00566184"/>
    <w:rsid w:val="005665E9"/>
    <w:rsid w:val="0056698C"/>
    <w:rsid w:val="00566A1F"/>
    <w:rsid w:val="00566F8C"/>
    <w:rsid w:val="00567505"/>
    <w:rsid w:val="00567A79"/>
    <w:rsid w:val="00567D78"/>
    <w:rsid w:val="00570218"/>
    <w:rsid w:val="005712EB"/>
    <w:rsid w:val="005723B5"/>
    <w:rsid w:val="00572D52"/>
    <w:rsid w:val="00572FB1"/>
    <w:rsid w:val="0057392A"/>
    <w:rsid w:val="00573AB8"/>
    <w:rsid w:val="00573AFD"/>
    <w:rsid w:val="00574002"/>
    <w:rsid w:val="00574450"/>
    <w:rsid w:val="0057499E"/>
    <w:rsid w:val="005751D1"/>
    <w:rsid w:val="00575765"/>
    <w:rsid w:val="005758AD"/>
    <w:rsid w:val="00575B35"/>
    <w:rsid w:val="00575C19"/>
    <w:rsid w:val="00575C84"/>
    <w:rsid w:val="0057681D"/>
    <w:rsid w:val="00576D10"/>
    <w:rsid w:val="00576DAE"/>
    <w:rsid w:val="00576E28"/>
    <w:rsid w:val="00576E38"/>
    <w:rsid w:val="0057710B"/>
    <w:rsid w:val="0057788F"/>
    <w:rsid w:val="00577F41"/>
    <w:rsid w:val="005804B1"/>
    <w:rsid w:val="0058075E"/>
    <w:rsid w:val="00580927"/>
    <w:rsid w:val="00580EB4"/>
    <w:rsid w:val="00581CF2"/>
    <w:rsid w:val="005820DD"/>
    <w:rsid w:val="0058214A"/>
    <w:rsid w:val="005829F4"/>
    <w:rsid w:val="0058308D"/>
    <w:rsid w:val="00583D17"/>
    <w:rsid w:val="005845AF"/>
    <w:rsid w:val="00584671"/>
    <w:rsid w:val="00584721"/>
    <w:rsid w:val="005847AC"/>
    <w:rsid w:val="00584B31"/>
    <w:rsid w:val="005855E4"/>
    <w:rsid w:val="005856F7"/>
    <w:rsid w:val="00586BA6"/>
    <w:rsid w:val="005874BA"/>
    <w:rsid w:val="00587C44"/>
    <w:rsid w:val="00587D87"/>
    <w:rsid w:val="00587DD5"/>
    <w:rsid w:val="00590AB1"/>
    <w:rsid w:val="00590AF6"/>
    <w:rsid w:val="0059136D"/>
    <w:rsid w:val="0059141F"/>
    <w:rsid w:val="00592254"/>
    <w:rsid w:val="00592729"/>
    <w:rsid w:val="0059280D"/>
    <w:rsid w:val="00592891"/>
    <w:rsid w:val="00592979"/>
    <w:rsid w:val="005929C9"/>
    <w:rsid w:val="00592F63"/>
    <w:rsid w:val="005933D5"/>
    <w:rsid w:val="00594414"/>
    <w:rsid w:val="00594638"/>
    <w:rsid w:val="00594B69"/>
    <w:rsid w:val="00595713"/>
    <w:rsid w:val="005959CF"/>
    <w:rsid w:val="00595D70"/>
    <w:rsid w:val="0059691A"/>
    <w:rsid w:val="00596DED"/>
    <w:rsid w:val="00597715"/>
    <w:rsid w:val="0059772B"/>
    <w:rsid w:val="00597B9D"/>
    <w:rsid w:val="00597C6F"/>
    <w:rsid w:val="00597F20"/>
    <w:rsid w:val="005A009A"/>
    <w:rsid w:val="005A00A0"/>
    <w:rsid w:val="005A09FC"/>
    <w:rsid w:val="005A0A04"/>
    <w:rsid w:val="005A0E41"/>
    <w:rsid w:val="005A131E"/>
    <w:rsid w:val="005A25AB"/>
    <w:rsid w:val="005A2954"/>
    <w:rsid w:val="005A2AB3"/>
    <w:rsid w:val="005A2DD6"/>
    <w:rsid w:val="005A39C3"/>
    <w:rsid w:val="005A3BA4"/>
    <w:rsid w:val="005A41F4"/>
    <w:rsid w:val="005A43F0"/>
    <w:rsid w:val="005A4521"/>
    <w:rsid w:val="005A466B"/>
    <w:rsid w:val="005A4976"/>
    <w:rsid w:val="005A4AAD"/>
    <w:rsid w:val="005A4AE3"/>
    <w:rsid w:val="005A553D"/>
    <w:rsid w:val="005A55C4"/>
    <w:rsid w:val="005A55F3"/>
    <w:rsid w:val="005A6B02"/>
    <w:rsid w:val="005A6E95"/>
    <w:rsid w:val="005A72E4"/>
    <w:rsid w:val="005A7952"/>
    <w:rsid w:val="005B0036"/>
    <w:rsid w:val="005B069D"/>
    <w:rsid w:val="005B0801"/>
    <w:rsid w:val="005B0B1A"/>
    <w:rsid w:val="005B0B69"/>
    <w:rsid w:val="005B101C"/>
    <w:rsid w:val="005B19A0"/>
    <w:rsid w:val="005B2293"/>
    <w:rsid w:val="005B290D"/>
    <w:rsid w:val="005B2D11"/>
    <w:rsid w:val="005B3235"/>
    <w:rsid w:val="005B3922"/>
    <w:rsid w:val="005B3B9A"/>
    <w:rsid w:val="005B3EB5"/>
    <w:rsid w:val="005B40DB"/>
    <w:rsid w:val="005B47AF"/>
    <w:rsid w:val="005B4947"/>
    <w:rsid w:val="005B49D3"/>
    <w:rsid w:val="005B5382"/>
    <w:rsid w:val="005B58C1"/>
    <w:rsid w:val="005B6259"/>
    <w:rsid w:val="005B6C35"/>
    <w:rsid w:val="005B74A1"/>
    <w:rsid w:val="005B75ED"/>
    <w:rsid w:val="005B785C"/>
    <w:rsid w:val="005B7A6E"/>
    <w:rsid w:val="005B7E10"/>
    <w:rsid w:val="005C0359"/>
    <w:rsid w:val="005C046C"/>
    <w:rsid w:val="005C07B2"/>
    <w:rsid w:val="005C088D"/>
    <w:rsid w:val="005C0AC6"/>
    <w:rsid w:val="005C0AE5"/>
    <w:rsid w:val="005C0BA4"/>
    <w:rsid w:val="005C0F1B"/>
    <w:rsid w:val="005C191D"/>
    <w:rsid w:val="005C1B10"/>
    <w:rsid w:val="005C2969"/>
    <w:rsid w:val="005C2C12"/>
    <w:rsid w:val="005C2CE3"/>
    <w:rsid w:val="005C3355"/>
    <w:rsid w:val="005C3E79"/>
    <w:rsid w:val="005C4216"/>
    <w:rsid w:val="005C436A"/>
    <w:rsid w:val="005C4826"/>
    <w:rsid w:val="005C4EE3"/>
    <w:rsid w:val="005C595D"/>
    <w:rsid w:val="005C59C5"/>
    <w:rsid w:val="005C749D"/>
    <w:rsid w:val="005C79C2"/>
    <w:rsid w:val="005C7A53"/>
    <w:rsid w:val="005D1050"/>
    <w:rsid w:val="005D1C3B"/>
    <w:rsid w:val="005D3403"/>
    <w:rsid w:val="005D4479"/>
    <w:rsid w:val="005D4A46"/>
    <w:rsid w:val="005D4D4D"/>
    <w:rsid w:val="005D4E3E"/>
    <w:rsid w:val="005D501E"/>
    <w:rsid w:val="005D52CB"/>
    <w:rsid w:val="005D5B20"/>
    <w:rsid w:val="005D6128"/>
    <w:rsid w:val="005D61A4"/>
    <w:rsid w:val="005D61F0"/>
    <w:rsid w:val="005D64AB"/>
    <w:rsid w:val="005D64C2"/>
    <w:rsid w:val="005D676C"/>
    <w:rsid w:val="005D6A62"/>
    <w:rsid w:val="005E0149"/>
    <w:rsid w:val="005E0A0F"/>
    <w:rsid w:val="005E0C6A"/>
    <w:rsid w:val="005E0F56"/>
    <w:rsid w:val="005E1F4D"/>
    <w:rsid w:val="005E20F6"/>
    <w:rsid w:val="005E23B1"/>
    <w:rsid w:val="005E24CB"/>
    <w:rsid w:val="005E2528"/>
    <w:rsid w:val="005E2B6C"/>
    <w:rsid w:val="005E36C6"/>
    <w:rsid w:val="005E3F1C"/>
    <w:rsid w:val="005E4880"/>
    <w:rsid w:val="005E4C01"/>
    <w:rsid w:val="005E5725"/>
    <w:rsid w:val="005E5F94"/>
    <w:rsid w:val="005E6672"/>
    <w:rsid w:val="005E7292"/>
    <w:rsid w:val="005E7452"/>
    <w:rsid w:val="005E7636"/>
    <w:rsid w:val="005E77FF"/>
    <w:rsid w:val="005E790A"/>
    <w:rsid w:val="005F043B"/>
    <w:rsid w:val="005F09A2"/>
    <w:rsid w:val="005F0A7B"/>
    <w:rsid w:val="005F0D5C"/>
    <w:rsid w:val="005F1318"/>
    <w:rsid w:val="005F1812"/>
    <w:rsid w:val="005F1E7B"/>
    <w:rsid w:val="005F23B0"/>
    <w:rsid w:val="005F2748"/>
    <w:rsid w:val="005F2CD0"/>
    <w:rsid w:val="005F3031"/>
    <w:rsid w:val="005F30FE"/>
    <w:rsid w:val="005F39CF"/>
    <w:rsid w:val="005F50DA"/>
    <w:rsid w:val="005F5321"/>
    <w:rsid w:val="005F6203"/>
    <w:rsid w:val="005F7654"/>
    <w:rsid w:val="005F79D2"/>
    <w:rsid w:val="005F7B2A"/>
    <w:rsid w:val="005F7EE7"/>
    <w:rsid w:val="00600DA4"/>
    <w:rsid w:val="00601E49"/>
    <w:rsid w:val="00601FFA"/>
    <w:rsid w:val="00602561"/>
    <w:rsid w:val="0060319C"/>
    <w:rsid w:val="006031BE"/>
    <w:rsid w:val="0060378D"/>
    <w:rsid w:val="00603BF6"/>
    <w:rsid w:val="00604B34"/>
    <w:rsid w:val="006050EE"/>
    <w:rsid w:val="0060546F"/>
    <w:rsid w:val="006054C1"/>
    <w:rsid w:val="00606137"/>
    <w:rsid w:val="006061CE"/>
    <w:rsid w:val="006061D9"/>
    <w:rsid w:val="00606A25"/>
    <w:rsid w:val="00606F92"/>
    <w:rsid w:val="0060762D"/>
    <w:rsid w:val="006078C9"/>
    <w:rsid w:val="00607BB7"/>
    <w:rsid w:val="00610335"/>
    <w:rsid w:val="00610598"/>
    <w:rsid w:val="00611731"/>
    <w:rsid w:val="00612A8E"/>
    <w:rsid w:val="006141DB"/>
    <w:rsid w:val="00614973"/>
    <w:rsid w:val="00614D6B"/>
    <w:rsid w:val="00615551"/>
    <w:rsid w:val="00615904"/>
    <w:rsid w:val="006159FD"/>
    <w:rsid w:val="00615C2C"/>
    <w:rsid w:val="00616360"/>
    <w:rsid w:val="006172FA"/>
    <w:rsid w:val="0061782A"/>
    <w:rsid w:val="006178ED"/>
    <w:rsid w:val="00617BF6"/>
    <w:rsid w:val="00620B37"/>
    <w:rsid w:val="00620D0A"/>
    <w:rsid w:val="00620E59"/>
    <w:rsid w:val="006216C1"/>
    <w:rsid w:val="00621A2B"/>
    <w:rsid w:val="00621D84"/>
    <w:rsid w:val="006226B7"/>
    <w:rsid w:val="00622886"/>
    <w:rsid w:val="00622AF0"/>
    <w:rsid w:val="006237A2"/>
    <w:rsid w:val="00624205"/>
    <w:rsid w:val="0062445F"/>
    <w:rsid w:val="00624999"/>
    <w:rsid w:val="00624C1B"/>
    <w:rsid w:val="006253CF"/>
    <w:rsid w:val="00625971"/>
    <w:rsid w:val="00625B66"/>
    <w:rsid w:val="0062686D"/>
    <w:rsid w:val="00626A51"/>
    <w:rsid w:val="00626AE2"/>
    <w:rsid w:val="00626B66"/>
    <w:rsid w:val="00627021"/>
    <w:rsid w:val="006273F3"/>
    <w:rsid w:val="006274F6"/>
    <w:rsid w:val="006279A1"/>
    <w:rsid w:val="00630363"/>
    <w:rsid w:val="00631AA3"/>
    <w:rsid w:val="00632ACD"/>
    <w:rsid w:val="00632D1D"/>
    <w:rsid w:val="006330F6"/>
    <w:rsid w:val="00633B20"/>
    <w:rsid w:val="00633BEC"/>
    <w:rsid w:val="006342E2"/>
    <w:rsid w:val="00634604"/>
    <w:rsid w:val="006347C4"/>
    <w:rsid w:val="00634834"/>
    <w:rsid w:val="00635467"/>
    <w:rsid w:val="006357D3"/>
    <w:rsid w:val="0063602A"/>
    <w:rsid w:val="006362CA"/>
    <w:rsid w:val="0063634F"/>
    <w:rsid w:val="00636AF9"/>
    <w:rsid w:val="00636C69"/>
    <w:rsid w:val="00636D46"/>
    <w:rsid w:val="00637510"/>
    <w:rsid w:val="006377ED"/>
    <w:rsid w:val="0063786B"/>
    <w:rsid w:val="00637870"/>
    <w:rsid w:val="0063798C"/>
    <w:rsid w:val="00637F16"/>
    <w:rsid w:val="006402D8"/>
    <w:rsid w:val="0064104C"/>
    <w:rsid w:val="0064123A"/>
    <w:rsid w:val="00641AD5"/>
    <w:rsid w:val="00641BDB"/>
    <w:rsid w:val="00641E90"/>
    <w:rsid w:val="0064219B"/>
    <w:rsid w:val="0064231E"/>
    <w:rsid w:val="006424D4"/>
    <w:rsid w:val="006429D9"/>
    <w:rsid w:val="006430F1"/>
    <w:rsid w:val="00643A26"/>
    <w:rsid w:val="00643C94"/>
    <w:rsid w:val="00643D01"/>
    <w:rsid w:val="006440CF"/>
    <w:rsid w:val="006447B7"/>
    <w:rsid w:val="006448C7"/>
    <w:rsid w:val="006452C3"/>
    <w:rsid w:val="006454DD"/>
    <w:rsid w:val="00646232"/>
    <w:rsid w:val="006462AC"/>
    <w:rsid w:val="006467B6"/>
    <w:rsid w:val="00646A94"/>
    <w:rsid w:val="0064713C"/>
    <w:rsid w:val="0064799B"/>
    <w:rsid w:val="00647B69"/>
    <w:rsid w:val="0065033E"/>
    <w:rsid w:val="00650F83"/>
    <w:rsid w:val="00651489"/>
    <w:rsid w:val="00651B03"/>
    <w:rsid w:val="00651D26"/>
    <w:rsid w:val="00651F71"/>
    <w:rsid w:val="00652CAE"/>
    <w:rsid w:val="00652D58"/>
    <w:rsid w:val="0065350D"/>
    <w:rsid w:val="00653E9B"/>
    <w:rsid w:val="00653F9D"/>
    <w:rsid w:val="00654324"/>
    <w:rsid w:val="0065432B"/>
    <w:rsid w:val="006546CD"/>
    <w:rsid w:val="006547D6"/>
    <w:rsid w:val="00654854"/>
    <w:rsid w:val="006558EC"/>
    <w:rsid w:val="00655916"/>
    <w:rsid w:val="00657502"/>
    <w:rsid w:val="006575EC"/>
    <w:rsid w:val="006578EB"/>
    <w:rsid w:val="006601DE"/>
    <w:rsid w:val="00660857"/>
    <w:rsid w:val="00660D94"/>
    <w:rsid w:val="00660ED9"/>
    <w:rsid w:val="006612F8"/>
    <w:rsid w:val="0066152D"/>
    <w:rsid w:val="006616EA"/>
    <w:rsid w:val="006619CE"/>
    <w:rsid w:val="00661AFC"/>
    <w:rsid w:val="00662282"/>
    <w:rsid w:val="00662438"/>
    <w:rsid w:val="0066282B"/>
    <w:rsid w:val="00662CE7"/>
    <w:rsid w:val="006630AB"/>
    <w:rsid w:val="0066333F"/>
    <w:rsid w:val="0066373F"/>
    <w:rsid w:val="006637C1"/>
    <w:rsid w:val="00664426"/>
    <w:rsid w:val="00664A4E"/>
    <w:rsid w:val="006652D8"/>
    <w:rsid w:val="00665885"/>
    <w:rsid w:val="0066629A"/>
    <w:rsid w:val="006665FA"/>
    <w:rsid w:val="0066683C"/>
    <w:rsid w:val="00666F47"/>
    <w:rsid w:val="00667085"/>
    <w:rsid w:val="0066723E"/>
    <w:rsid w:val="0066746B"/>
    <w:rsid w:val="006674C2"/>
    <w:rsid w:val="0066761D"/>
    <w:rsid w:val="00667C14"/>
    <w:rsid w:val="00670169"/>
    <w:rsid w:val="0067026F"/>
    <w:rsid w:val="0067063B"/>
    <w:rsid w:val="0067086F"/>
    <w:rsid w:val="006708A4"/>
    <w:rsid w:val="00670E97"/>
    <w:rsid w:val="00671920"/>
    <w:rsid w:val="00671AB2"/>
    <w:rsid w:val="00671EB6"/>
    <w:rsid w:val="006725C0"/>
    <w:rsid w:val="006725FB"/>
    <w:rsid w:val="006728C9"/>
    <w:rsid w:val="00672CA4"/>
    <w:rsid w:val="00673295"/>
    <w:rsid w:val="00673525"/>
    <w:rsid w:val="00673616"/>
    <w:rsid w:val="0067393D"/>
    <w:rsid w:val="006739A0"/>
    <w:rsid w:val="00673A8C"/>
    <w:rsid w:val="00674167"/>
    <w:rsid w:val="006745F4"/>
    <w:rsid w:val="00674A09"/>
    <w:rsid w:val="006755C3"/>
    <w:rsid w:val="0067660F"/>
    <w:rsid w:val="006771C0"/>
    <w:rsid w:val="006778FA"/>
    <w:rsid w:val="00677D8E"/>
    <w:rsid w:val="00680FC9"/>
    <w:rsid w:val="00681007"/>
    <w:rsid w:val="00681D1C"/>
    <w:rsid w:val="00681D20"/>
    <w:rsid w:val="00681E9A"/>
    <w:rsid w:val="00681FE2"/>
    <w:rsid w:val="006824B8"/>
    <w:rsid w:val="006824B9"/>
    <w:rsid w:val="00683307"/>
    <w:rsid w:val="006834E9"/>
    <w:rsid w:val="006844B2"/>
    <w:rsid w:val="006844B3"/>
    <w:rsid w:val="006846E2"/>
    <w:rsid w:val="00684B4D"/>
    <w:rsid w:val="00684BBF"/>
    <w:rsid w:val="00685A0D"/>
    <w:rsid w:val="00685D79"/>
    <w:rsid w:val="006866EA"/>
    <w:rsid w:val="00686FA8"/>
    <w:rsid w:val="00687013"/>
    <w:rsid w:val="006870C5"/>
    <w:rsid w:val="006870E5"/>
    <w:rsid w:val="006872DD"/>
    <w:rsid w:val="00687369"/>
    <w:rsid w:val="00687741"/>
    <w:rsid w:val="006900CC"/>
    <w:rsid w:val="006901A2"/>
    <w:rsid w:val="0069020B"/>
    <w:rsid w:val="0069044D"/>
    <w:rsid w:val="006904AC"/>
    <w:rsid w:val="006906E4"/>
    <w:rsid w:val="00690CC7"/>
    <w:rsid w:val="00691029"/>
    <w:rsid w:val="00691615"/>
    <w:rsid w:val="00691878"/>
    <w:rsid w:val="00691900"/>
    <w:rsid w:val="006924CA"/>
    <w:rsid w:val="006927C0"/>
    <w:rsid w:val="006929C8"/>
    <w:rsid w:val="00692EB1"/>
    <w:rsid w:val="0069310F"/>
    <w:rsid w:val="006932E3"/>
    <w:rsid w:val="00693514"/>
    <w:rsid w:val="00693B4C"/>
    <w:rsid w:val="00694097"/>
    <w:rsid w:val="0069438B"/>
    <w:rsid w:val="006943AB"/>
    <w:rsid w:val="006947F3"/>
    <w:rsid w:val="00694A10"/>
    <w:rsid w:val="00694AD3"/>
    <w:rsid w:val="006954D4"/>
    <w:rsid w:val="006956F6"/>
    <w:rsid w:val="0069672A"/>
    <w:rsid w:val="0069710C"/>
    <w:rsid w:val="00697610"/>
    <w:rsid w:val="00697638"/>
    <w:rsid w:val="006976D7"/>
    <w:rsid w:val="00697BF9"/>
    <w:rsid w:val="00697D03"/>
    <w:rsid w:val="00697E0E"/>
    <w:rsid w:val="006A023C"/>
    <w:rsid w:val="006A05D2"/>
    <w:rsid w:val="006A0647"/>
    <w:rsid w:val="006A0B09"/>
    <w:rsid w:val="006A10AF"/>
    <w:rsid w:val="006A1191"/>
    <w:rsid w:val="006A1BB4"/>
    <w:rsid w:val="006A270F"/>
    <w:rsid w:val="006A2892"/>
    <w:rsid w:val="006A2A81"/>
    <w:rsid w:val="006A2B88"/>
    <w:rsid w:val="006A313E"/>
    <w:rsid w:val="006A330C"/>
    <w:rsid w:val="006A3CA0"/>
    <w:rsid w:val="006A4049"/>
    <w:rsid w:val="006A424F"/>
    <w:rsid w:val="006A4BF5"/>
    <w:rsid w:val="006A568A"/>
    <w:rsid w:val="006A57C5"/>
    <w:rsid w:val="006A5BAA"/>
    <w:rsid w:val="006A60DC"/>
    <w:rsid w:val="006A631F"/>
    <w:rsid w:val="006A644D"/>
    <w:rsid w:val="006A66A1"/>
    <w:rsid w:val="006A6874"/>
    <w:rsid w:val="006A6E69"/>
    <w:rsid w:val="006A6FAE"/>
    <w:rsid w:val="006A7028"/>
    <w:rsid w:val="006A7055"/>
    <w:rsid w:val="006A7375"/>
    <w:rsid w:val="006A779B"/>
    <w:rsid w:val="006A78F0"/>
    <w:rsid w:val="006A7A3A"/>
    <w:rsid w:val="006A7FC7"/>
    <w:rsid w:val="006B0168"/>
    <w:rsid w:val="006B0353"/>
    <w:rsid w:val="006B0620"/>
    <w:rsid w:val="006B06E0"/>
    <w:rsid w:val="006B103F"/>
    <w:rsid w:val="006B159E"/>
    <w:rsid w:val="006B1655"/>
    <w:rsid w:val="006B1AEE"/>
    <w:rsid w:val="006B2315"/>
    <w:rsid w:val="006B2401"/>
    <w:rsid w:val="006B2721"/>
    <w:rsid w:val="006B28EB"/>
    <w:rsid w:val="006B2A0F"/>
    <w:rsid w:val="006B2C68"/>
    <w:rsid w:val="006B2D23"/>
    <w:rsid w:val="006B3296"/>
    <w:rsid w:val="006B3D27"/>
    <w:rsid w:val="006B4209"/>
    <w:rsid w:val="006B4972"/>
    <w:rsid w:val="006B548D"/>
    <w:rsid w:val="006B5A27"/>
    <w:rsid w:val="006B5B4C"/>
    <w:rsid w:val="006B6014"/>
    <w:rsid w:val="006B648C"/>
    <w:rsid w:val="006B6532"/>
    <w:rsid w:val="006B6B5B"/>
    <w:rsid w:val="006B6CE2"/>
    <w:rsid w:val="006B6D12"/>
    <w:rsid w:val="006B7218"/>
    <w:rsid w:val="006B735C"/>
    <w:rsid w:val="006B7363"/>
    <w:rsid w:val="006B739B"/>
    <w:rsid w:val="006B7493"/>
    <w:rsid w:val="006B7594"/>
    <w:rsid w:val="006C0666"/>
    <w:rsid w:val="006C0CFC"/>
    <w:rsid w:val="006C0F27"/>
    <w:rsid w:val="006C1689"/>
    <w:rsid w:val="006C19C4"/>
    <w:rsid w:val="006C2203"/>
    <w:rsid w:val="006C2E4F"/>
    <w:rsid w:val="006C3229"/>
    <w:rsid w:val="006C3308"/>
    <w:rsid w:val="006C3919"/>
    <w:rsid w:val="006C3F58"/>
    <w:rsid w:val="006C451C"/>
    <w:rsid w:val="006C48F4"/>
    <w:rsid w:val="006C4BD6"/>
    <w:rsid w:val="006C573F"/>
    <w:rsid w:val="006C57AA"/>
    <w:rsid w:val="006C59B4"/>
    <w:rsid w:val="006C5F73"/>
    <w:rsid w:val="006C623F"/>
    <w:rsid w:val="006C6849"/>
    <w:rsid w:val="006C6BE2"/>
    <w:rsid w:val="006C6E56"/>
    <w:rsid w:val="006C70AB"/>
    <w:rsid w:val="006C7590"/>
    <w:rsid w:val="006C7866"/>
    <w:rsid w:val="006C7CAF"/>
    <w:rsid w:val="006D01C6"/>
    <w:rsid w:val="006D02E2"/>
    <w:rsid w:val="006D2FC5"/>
    <w:rsid w:val="006D34E1"/>
    <w:rsid w:val="006D3681"/>
    <w:rsid w:val="006D3816"/>
    <w:rsid w:val="006D3855"/>
    <w:rsid w:val="006D3C93"/>
    <w:rsid w:val="006D44C2"/>
    <w:rsid w:val="006D462C"/>
    <w:rsid w:val="006D51F4"/>
    <w:rsid w:val="006D549E"/>
    <w:rsid w:val="006D578D"/>
    <w:rsid w:val="006D5A38"/>
    <w:rsid w:val="006D5FF7"/>
    <w:rsid w:val="006D606A"/>
    <w:rsid w:val="006D60C2"/>
    <w:rsid w:val="006D636A"/>
    <w:rsid w:val="006D639D"/>
    <w:rsid w:val="006D6541"/>
    <w:rsid w:val="006D69EA"/>
    <w:rsid w:val="006D702E"/>
    <w:rsid w:val="006D776A"/>
    <w:rsid w:val="006D77AF"/>
    <w:rsid w:val="006E00E2"/>
    <w:rsid w:val="006E01AF"/>
    <w:rsid w:val="006E0305"/>
    <w:rsid w:val="006E038C"/>
    <w:rsid w:val="006E067E"/>
    <w:rsid w:val="006E0A26"/>
    <w:rsid w:val="006E10BC"/>
    <w:rsid w:val="006E15DA"/>
    <w:rsid w:val="006E18A0"/>
    <w:rsid w:val="006E2FD9"/>
    <w:rsid w:val="006E35E3"/>
    <w:rsid w:val="006E3AE9"/>
    <w:rsid w:val="006E403D"/>
    <w:rsid w:val="006E42F1"/>
    <w:rsid w:val="006E434C"/>
    <w:rsid w:val="006E4F71"/>
    <w:rsid w:val="006E5564"/>
    <w:rsid w:val="006E5633"/>
    <w:rsid w:val="006E57B8"/>
    <w:rsid w:val="006E5DCB"/>
    <w:rsid w:val="006E5E9D"/>
    <w:rsid w:val="006E67B9"/>
    <w:rsid w:val="006E6A9D"/>
    <w:rsid w:val="006E707B"/>
    <w:rsid w:val="006E74CD"/>
    <w:rsid w:val="006E7A27"/>
    <w:rsid w:val="006E7A6B"/>
    <w:rsid w:val="006F047B"/>
    <w:rsid w:val="006F0A10"/>
    <w:rsid w:val="006F0A61"/>
    <w:rsid w:val="006F0CD2"/>
    <w:rsid w:val="006F23BC"/>
    <w:rsid w:val="006F29DE"/>
    <w:rsid w:val="006F331A"/>
    <w:rsid w:val="006F3DA4"/>
    <w:rsid w:val="006F43AE"/>
    <w:rsid w:val="006F4A5F"/>
    <w:rsid w:val="006F50AF"/>
    <w:rsid w:val="006F5324"/>
    <w:rsid w:val="006F5465"/>
    <w:rsid w:val="006F5489"/>
    <w:rsid w:val="006F57CF"/>
    <w:rsid w:val="006F59FB"/>
    <w:rsid w:val="006F5A2C"/>
    <w:rsid w:val="006F5ABA"/>
    <w:rsid w:val="006F5CCC"/>
    <w:rsid w:val="006F6032"/>
    <w:rsid w:val="006F616C"/>
    <w:rsid w:val="006F61E5"/>
    <w:rsid w:val="006F7E8F"/>
    <w:rsid w:val="00700491"/>
    <w:rsid w:val="0070060A"/>
    <w:rsid w:val="00700C0A"/>
    <w:rsid w:val="00701064"/>
    <w:rsid w:val="0070145E"/>
    <w:rsid w:val="0070157B"/>
    <w:rsid w:val="00701631"/>
    <w:rsid w:val="0070170D"/>
    <w:rsid w:val="00701844"/>
    <w:rsid w:val="007018EB"/>
    <w:rsid w:val="007027E4"/>
    <w:rsid w:val="00703466"/>
    <w:rsid w:val="00704012"/>
    <w:rsid w:val="007040B6"/>
    <w:rsid w:val="00705091"/>
    <w:rsid w:val="007054EA"/>
    <w:rsid w:val="00705A66"/>
    <w:rsid w:val="00705D13"/>
    <w:rsid w:val="00706009"/>
    <w:rsid w:val="007060D0"/>
    <w:rsid w:val="00706835"/>
    <w:rsid w:val="00707482"/>
    <w:rsid w:val="0070787E"/>
    <w:rsid w:val="00707D94"/>
    <w:rsid w:val="007107CF"/>
    <w:rsid w:val="0071090F"/>
    <w:rsid w:val="00710D9E"/>
    <w:rsid w:val="0071110C"/>
    <w:rsid w:val="007116FD"/>
    <w:rsid w:val="00711811"/>
    <w:rsid w:val="00711BBE"/>
    <w:rsid w:val="00711C43"/>
    <w:rsid w:val="007123AC"/>
    <w:rsid w:val="00712446"/>
    <w:rsid w:val="00712FFB"/>
    <w:rsid w:val="00713632"/>
    <w:rsid w:val="00713785"/>
    <w:rsid w:val="00713AA7"/>
    <w:rsid w:val="00714322"/>
    <w:rsid w:val="007145CB"/>
    <w:rsid w:val="00714879"/>
    <w:rsid w:val="00714D67"/>
    <w:rsid w:val="00714F3D"/>
    <w:rsid w:val="0071500F"/>
    <w:rsid w:val="00715513"/>
    <w:rsid w:val="00715639"/>
    <w:rsid w:val="007157AA"/>
    <w:rsid w:val="0071581C"/>
    <w:rsid w:val="00715B66"/>
    <w:rsid w:val="00715E24"/>
    <w:rsid w:val="00715FD1"/>
    <w:rsid w:val="007160D5"/>
    <w:rsid w:val="007161D9"/>
    <w:rsid w:val="00716400"/>
    <w:rsid w:val="00716A3B"/>
    <w:rsid w:val="00716C9E"/>
    <w:rsid w:val="00717588"/>
    <w:rsid w:val="00717B9D"/>
    <w:rsid w:val="0072070D"/>
    <w:rsid w:val="00720B13"/>
    <w:rsid w:val="0072126C"/>
    <w:rsid w:val="007212E3"/>
    <w:rsid w:val="0072164B"/>
    <w:rsid w:val="007217DE"/>
    <w:rsid w:val="00721BA4"/>
    <w:rsid w:val="00721D7C"/>
    <w:rsid w:val="00721DB5"/>
    <w:rsid w:val="00721F29"/>
    <w:rsid w:val="00722370"/>
    <w:rsid w:val="00722913"/>
    <w:rsid w:val="007229C0"/>
    <w:rsid w:val="00722BE0"/>
    <w:rsid w:val="00723B3C"/>
    <w:rsid w:val="00723D12"/>
    <w:rsid w:val="00723FC5"/>
    <w:rsid w:val="00724300"/>
    <w:rsid w:val="0072495B"/>
    <w:rsid w:val="00725083"/>
    <w:rsid w:val="0072543A"/>
    <w:rsid w:val="00725933"/>
    <w:rsid w:val="00725BB6"/>
    <w:rsid w:val="00725EAA"/>
    <w:rsid w:val="0072676A"/>
    <w:rsid w:val="007273F5"/>
    <w:rsid w:val="0072772A"/>
    <w:rsid w:val="00727894"/>
    <w:rsid w:val="00727AD8"/>
    <w:rsid w:val="00727B76"/>
    <w:rsid w:val="007300E6"/>
    <w:rsid w:val="007302A5"/>
    <w:rsid w:val="007303BC"/>
    <w:rsid w:val="007309BA"/>
    <w:rsid w:val="007311F5"/>
    <w:rsid w:val="00731F79"/>
    <w:rsid w:val="0073321F"/>
    <w:rsid w:val="00733740"/>
    <w:rsid w:val="00733937"/>
    <w:rsid w:val="0073403B"/>
    <w:rsid w:val="0073446A"/>
    <w:rsid w:val="00734592"/>
    <w:rsid w:val="00734790"/>
    <w:rsid w:val="00735589"/>
    <w:rsid w:val="00736412"/>
    <w:rsid w:val="007365FC"/>
    <w:rsid w:val="00736E24"/>
    <w:rsid w:val="0073716C"/>
    <w:rsid w:val="00737513"/>
    <w:rsid w:val="0074083C"/>
    <w:rsid w:val="007419F8"/>
    <w:rsid w:val="0074233E"/>
    <w:rsid w:val="00742BD8"/>
    <w:rsid w:val="00743202"/>
    <w:rsid w:val="00743837"/>
    <w:rsid w:val="007439EA"/>
    <w:rsid w:val="007440B8"/>
    <w:rsid w:val="0074457E"/>
    <w:rsid w:val="0074474F"/>
    <w:rsid w:val="0074499F"/>
    <w:rsid w:val="0074525B"/>
    <w:rsid w:val="007453CD"/>
    <w:rsid w:val="007454ED"/>
    <w:rsid w:val="0074580D"/>
    <w:rsid w:val="00745BE8"/>
    <w:rsid w:val="00745FE2"/>
    <w:rsid w:val="007462B4"/>
    <w:rsid w:val="007465DC"/>
    <w:rsid w:val="00746894"/>
    <w:rsid w:val="00746ABD"/>
    <w:rsid w:val="00746C40"/>
    <w:rsid w:val="00746E67"/>
    <w:rsid w:val="007479E3"/>
    <w:rsid w:val="00750093"/>
    <w:rsid w:val="00750132"/>
    <w:rsid w:val="00750A17"/>
    <w:rsid w:val="00750DFF"/>
    <w:rsid w:val="00750F2C"/>
    <w:rsid w:val="00750FC3"/>
    <w:rsid w:val="0075106E"/>
    <w:rsid w:val="007510B8"/>
    <w:rsid w:val="007513D7"/>
    <w:rsid w:val="007517AD"/>
    <w:rsid w:val="007518F1"/>
    <w:rsid w:val="007524B2"/>
    <w:rsid w:val="007528DC"/>
    <w:rsid w:val="00753401"/>
    <w:rsid w:val="007538B7"/>
    <w:rsid w:val="007539AD"/>
    <w:rsid w:val="00753A3E"/>
    <w:rsid w:val="00753E9A"/>
    <w:rsid w:val="007542BD"/>
    <w:rsid w:val="00754306"/>
    <w:rsid w:val="00754AD2"/>
    <w:rsid w:val="007551C3"/>
    <w:rsid w:val="00755323"/>
    <w:rsid w:val="0075544B"/>
    <w:rsid w:val="00755847"/>
    <w:rsid w:val="0075590F"/>
    <w:rsid w:val="007560CC"/>
    <w:rsid w:val="00756550"/>
    <w:rsid w:val="007570F4"/>
    <w:rsid w:val="00757B8A"/>
    <w:rsid w:val="00757DEC"/>
    <w:rsid w:val="00757F0C"/>
    <w:rsid w:val="007604E8"/>
    <w:rsid w:val="00760FEF"/>
    <w:rsid w:val="00761D69"/>
    <w:rsid w:val="00761FC0"/>
    <w:rsid w:val="00762014"/>
    <w:rsid w:val="007623FD"/>
    <w:rsid w:val="0076244D"/>
    <w:rsid w:val="00762758"/>
    <w:rsid w:val="007629D5"/>
    <w:rsid w:val="00762D5D"/>
    <w:rsid w:val="0076399B"/>
    <w:rsid w:val="007644D3"/>
    <w:rsid w:val="00765C41"/>
    <w:rsid w:val="0076607C"/>
    <w:rsid w:val="0076643C"/>
    <w:rsid w:val="00766E60"/>
    <w:rsid w:val="007670F4"/>
    <w:rsid w:val="00767184"/>
    <w:rsid w:val="00767AF9"/>
    <w:rsid w:val="007700AA"/>
    <w:rsid w:val="00770BE3"/>
    <w:rsid w:val="00771555"/>
    <w:rsid w:val="007717C4"/>
    <w:rsid w:val="0077339D"/>
    <w:rsid w:val="0077343D"/>
    <w:rsid w:val="00773556"/>
    <w:rsid w:val="00773605"/>
    <w:rsid w:val="00773642"/>
    <w:rsid w:val="007738E9"/>
    <w:rsid w:val="0077484B"/>
    <w:rsid w:val="00775776"/>
    <w:rsid w:val="007763A3"/>
    <w:rsid w:val="00776596"/>
    <w:rsid w:val="007768C9"/>
    <w:rsid w:val="00776E40"/>
    <w:rsid w:val="0077711B"/>
    <w:rsid w:val="00777346"/>
    <w:rsid w:val="0077760B"/>
    <w:rsid w:val="00777619"/>
    <w:rsid w:val="007776C2"/>
    <w:rsid w:val="007802B9"/>
    <w:rsid w:val="007803DD"/>
    <w:rsid w:val="007804F1"/>
    <w:rsid w:val="00780A4C"/>
    <w:rsid w:val="00781107"/>
    <w:rsid w:val="00781353"/>
    <w:rsid w:val="00781B01"/>
    <w:rsid w:val="00781CE7"/>
    <w:rsid w:val="00781E6A"/>
    <w:rsid w:val="007820C0"/>
    <w:rsid w:val="00782309"/>
    <w:rsid w:val="007825A2"/>
    <w:rsid w:val="007827BF"/>
    <w:rsid w:val="00782F0A"/>
    <w:rsid w:val="007831C8"/>
    <w:rsid w:val="00784250"/>
    <w:rsid w:val="00784331"/>
    <w:rsid w:val="00784571"/>
    <w:rsid w:val="00784607"/>
    <w:rsid w:val="00784807"/>
    <w:rsid w:val="0078493B"/>
    <w:rsid w:val="00786F66"/>
    <w:rsid w:val="00787D67"/>
    <w:rsid w:val="00791245"/>
    <w:rsid w:val="00791873"/>
    <w:rsid w:val="00792759"/>
    <w:rsid w:val="00792A4D"/>
    <w:rsid w:val="00792AC4"/>
    <w:rsid w:val="00792E5F"/>
    <w:rsid w:val="00792F78"/>
    <w:rsid w:val="00793B0E"/>
    <w:rsid w:val="00793FA1"/>
    <w:rsid w:val="00794325"/>
    <w:rsid w:val="007949C2"/>
    <w:rsid w:val="00794FE5"/>
    <w:rsid w:val="00796A47"/>
    <w:rsid w:val="00797A48"/>
    <w:rsid w:val="00797BA4"/>
    <w:rsid w:val="00797CB1"/>
    <w:rsid w:val="00797D1B"/>
    <w:rsid w:val="007A0AD4"/>
    <w:rsid w:val="007A0D55"/>
    <w:rsid w:val="007A0E31"/>
    <w:rsid w:val="007A18C4"/>
    <w:rsid w:val="007A24F5"/>
    <w:rsid w:val="007A296A"/>
    <w:rsid w:val="007A2D44"/>
    <w:rsid w:val="007A3250"/>
    <w:rsid w:val="007A3968"/>
    <w:rsid w:val="007A3BCC"/>
    <w:rsid w:val="007A4048"/>
    <w:rsid w:val="007A4404"/>
    <w:rsid w:val="007A471A"/>
    <w:rsid w:val="007A4E2B"/>
    <w:rsid w:val="007A517B"/>
    <w:rsid w:val="007A5340"/>
    <w:rsid w:val="007A5560"/>
    <w:rsid w:val="007A5C98"/>
    <w:rsid w:val="007A664C"/>
    <w:rsid w:val="007A6987"/>
    <w:rsid w:val="007A69B6"/>
    <w:rsid w:val="007A74B5"/>
    <w:rsid w:val="007A784B"/>
    <w:rsid w:val="007B0342"/>
    <w:rsid w:val="007B08BE"/>
    <w:rsid w:val="007B0F14"/>
    <w:rsid w:val="007B1698"/>
    <w:rsid w:val="007B1FF9"/>
    <w:rsid w:val="007B2544"/>
    <w:rsid w:val="007B2DC2"/>
    <w:rsid w:val="007B30D1"/>
    <w:rsid w:val="007B3CD7"/>
    <w:rsid w:val="007B3FD2"/>
    <w:rsid w:val="007B4728"/>
    <w:rsid w:val="007B4BFC"/>
    <w:rsid w:val="007B52FC"/>
    <w:rsid w:val="007B5434"/>
    <w:rsid w:val="007B6461"/>
    <w:rsid w:val="007B6AAC"/>
    <w:rsid w:val="007B6FE9"/>
    <w:rsid w:val="007B7344"/>
    <w:rsid w:val="007B76A2"/>
    <w:rsid w:val="007B7908"/>
    <w:rsid w:val="007B79A8"/>
    <w:rsid w:val="007C021F"/>
    <w:rsid w:val="007C0249"/>
    <w:rsid w:val="007C0F8A"/>
    <w:rsid w:val="007C14D5"/>
    <w:rsid w:val="007C17ED"/>
    <w:rsid w:val="007C2480"/>
    <w:rsid w:val="007C33F4"/>
    <w:rsid w:val="007C35D1"/>
    <w:rsid w:val="007C3910"/>
    <w:rsid w:val="007C3AD9"/>
    <w:rsid w:val="007C4395"/>
    <w:rsid w:val="007C48DA"/>
    <w:rsid w:val="007C48DD"/>
    <w:rsid w:val="007C4AF2"/>
    <w:rsid w:val="007C5E5C"/>
    <w:rsid w:val="007C62AD"/>
    <w:rsid w:val="007C6F0B"/>
    <w:rsid w:val="007C6FE1"/>
    <w:rsid w:val="007C7052"/>
    <w:rsid w:val="007C783C"/>
    <w:rsid w:val="007C7D70"/>
    <w:rsid w:val="007C7EDB"/>
    <w:rsid w:val="007C7F21"/>
    <w:rsid w:val="007C7FB5"/>
    <w:rsid w:val="007D02BE"/>
    <w:rsid w:val="007D07A2"/>
    <w:rsid w:val="007D0880"/>
    <w:rsid w:val="007D0ED6"/>
    <w:rsid w:val="007D143B"/>
    <w:rsid w:val="007D14F9"/>
    <w:rsid w:val="007D1BDC"/>
    <w:rsid w:val="007D2165"/>
    <w:rsid w:val="007D2409"/>
    <w:rsid w:val="007D26E2"/>
    <w:rsid w:val="007D2D88"/>
    <w:rsid w:val="007D332A"/>
    <w:rsid w:val="007D333A"/>
    <w:rsid w:val="007D33A1"/>
    <w:rsid w:val="007D3C2D"/>
    <w:rsid w:val="007D5905"/>
    <w:rsid w:val="007D5DA9"/>
    <w:rsid w:val="007D5EE1"/>
    <w:rsid w:val="007D5F96"/>
    <w:rsid w:val="007D6430"/>
    <w:rsid w:val="007D6C50"/>
    <w:rsid w:val="007D7598"/>
    <w:rsid w:val="007D7B89"/>
    <w:rsid w:val="007E09C4"/>
    <w:rsid w:val="007E0C67"/>
    <w:rsid w:val="007E12E0"/>
    <w:rsid w:val="007E146F"/>
    <w:rsid w:val="007E1890"/>
    <w:rsid w:val="007E2333"/>
    <w:rsid w:val="007E296B"/>
    <w:rsid w:val="007E31EE"/>
    <w:rsid w:val="007E3460"/>
    <w:rsid w:val="007E36D0"/>
    <w:rsid w:val="007E37E0"/>
    <w:rsid w:val="007E3F73"/>
    <w:rsid w:val="007E417D"/>
    <w:rsid w:val="007E45DF"/>
    <w:rsid w:val="007E4AC7"/>
    <w:rsid w:val="007E5181"/>
    <w:rsid w:val="007E5417"/>
    <w:rsid w:val="007E5914"/>
    <w:rsid w:val="007E6E6C"/>
    <w:rsid w:val="007E7937"/>
    <w:rsid w:val="007F021D"/>
    <w:rsid w:val="007F086D"/>
    <w:rsid w:val="007F0F8D"/>
    <w:rsid w:val="007F128C"/>
    <w:rsid w:val="007F1297"/>
    <w:rsid w:val="007F12A4"/>
    <w:rsid w:val="007F1327"/>
    <w:rsid w:val="007F16FB"/>
    <w:rsid w:val="007F2082"/>
    <w:rsid w:val="007F2470"/>
    <w:rsid w:val="007F26EA"/>
    <w:rsid w:val="007F2D91"/>
    <w:rsid w:val="007F3A4A"/>
    <w:rsid w:val="007F3DB0"/>
    <w:rsid w:val="007F3DB4"/>
    <w:rsid w:val="007F44FA"/>
    <w:rsid w:val="007F4ADF"/>
    <w:rsid w:val="007F5083"/>
    <w:rsid w:val="007F5628"/>
    <w:rsid w:val="007F5F60"/>
    <w:rsid w:val="007F623D"/>
    <w:rsid w:val="007F69BA"/>
    <w:rsid w:val="007F6DB3"/>
    <w:rsid w:val="00800AB7"/>
    <w:rsid w:val="00800C52"/>
    <w:rsid w:val="0080135B"/>
    <w:rsid w:val="00801931"/>
    <w:rsid w:val="008021FC"/>
    <w:rsid w:val="00802456"/>
    <w:rsid w:val="0080261B"/>
    <w:rsid w:val="008028A8"/>
    <w:rsid w:val="00802A47"/>
    <w:rsid w:val="00803F9A"/>
    <w:rsid w:val="00804AD7"/>
    <w:rsid w:val="00804C69"/>
    <w:rsid w:val="00805E9E"/>
    <w:rsid w:val="008060F6"/>
    <w:rsid w:val="008068F1"/>
    <w:rsid w:val="008077BE"/>
    <w:rsid w:val="00807A3B"/>
    <w:rsid w:val="00807F21"/>
    <w:rsid w:val="00810911"/>
    <w:rsid w:val="00810DED"/>
    <w:rsid w:val="008110F7"/>
    <w:rsid w:val="008111C1"/>
    <w:rsid w:val="00811811"/>
    <w:rsid w:val="00811B03"/>
    <w:rsid w:val="00811B54"/>
    <w:rsid w:val="00811D00"/>
    <w:rsid w:val="00811E09"/>
    <w:rsid w:val="008120BE"/>
    <w:rsid w:val="008128FF"/>
    <w:rsid w:val="00812917"/>
    <w:rsid w:val="00812B35"/>
    <w:rsid w:val="00813032"/>
    <w:rsid w:val="0081378A"/>
    <w:rsid w:val="00813CE3"/>
    <w:rsid w:val="00813D76"/>
    <w:rsid w:val="00813E53"/>
    <w:rsid w:val="008143BC"/>
    <w:rsid w:val="00814A92"/>
    <w:rsid w:val="008155B8"/>
    <w:rsid w:val="00815EB1"/>
    <w:rsid w:val="008162AC"/>
    <w:rsid w:val="0081742A"/>
    <w:rsid w:val="00817433"/>
    <w:rsid w:val="00817631"/>
    <w:rsid w:val="008176BB"/>
    <w:rsid w:val="0081779A"/>
    <w:rsid w:val="008203C9"/>
    <w:rsid w:val="0082048A"/>
    <w:rsid w:val="00821B9C"/>
    <w:rsid w:val="008239A4"/>
    <w:rsid w:val="008239DA"/>
    <w:rsid w:val="00823C51"/>
    <w:rsid w:val="00824C48"/>
    <w:rsid w:val="008255CF"/>
    <w:rsid w:val="0082567C"/>
    <w:rsid w:val="00825754"/>
    <w:rsid w:val="008259BD"/>
    <w:rsid w:val="00826725"/>
    <w:rsid w:val="00826840"/>
    <w:rsid w:val="00826CE9"/>
    <w:rsid w:val="00827360"/>
    <w:rsid w:val="00827577"/>
    <w:rsid w:val="00827950"/>
    <w:rsid w:val="008279E1"/>
    <w:rsid w:val="00827D2D"/>
    <w:rsid w:val="00827EFF"/>
    <w:rsid w:val="00827FC3"/>
    <w:rsid w:val="0083038D"/>
    <w:rsid w:val="008305B7"/>
    <w:rsid w:val="00830873"/>
    <w:rsid w:val="00831275"/>
    <w:rsid w:val="00831354"/>
    <w:rsid w:val="008313A9"/>
    <w:rsid w:val="008317BF"/>
    <w:rsid w:val="00831EBB"/>
    <w:rsid w:val="0083209E"/>
    <w:rsid w:val="00832598"/>
    <w:rsid w:val="008326A8"/>
    <w:rsid w:val="00832CCE"/>
    <w:rsid w:val="00833790"/>
    <w:rsid w:val="00833C03"/>
    <w:rsid w:val="00834046"/>
    <w:rsid w:val="00834798"/>
    <w:rsid w:val="00834E49"/>
    <w:rsid w:val="00834FE4"/>
    <w:rsid w:val="00835070"/>
    <w:rsid w:val="008352D0"/>
    <w:rsid w:val="008355A3"/>
    <w:rsid w:val="008368A8"/>
    <w:rsid w:val="008368B4"/>
    <w:rsid w:val="00836D6B"/>
    <w:rsid w:val="00837310"/>
    <w:rsid w:val="00837561"/>
    <w:rsid w:val="00837BDA"/>
    <w:rsid w:val="00837E8B"/>
    <w:rsid w:val="00840471"/>
    <w:rsid w:val="008408C7"/>
    <w:rsid w:val="00840DC2"/>
    <w:rsid w:val="00840E47"/>
    <w:rsid w:val="0084114D"/>
    <w:rsid w:val="00841156"/>
    <w:rsid w:val="00841305"/>
    <w:rsid w:val="008418DE"/>
    <w:rsid w:val="00841B06"/>
    <w:rsid w:val="008422D3"/>
    <w:rsid w:val="008423C5"/>
    <w:rsid w:val="008427D6"/>
    <w:rsid w:val="00842A1D"/>
    <w:rsid w:val="00842A42"/>
    <w:rsid w:val="00843003"/>
    <w:rsid w:val="008432F9"/>
    <w:rsid w:val="0084343D"/>
    <w:rsid w:val="00843DD9"/>
    <w:rsid w:val="00844030"/>
    <w:rsid w:val="00844682"/>
    <w:rsid w:val="00844690"/>
    <w:rsid w:val="00844CF6"/>
    <w:rsid w:val="008450A7"/>
    <w:rsid w:val="008451A0"/>
    <w:rsid w:val="00845D7E"/>
    <w:rsid w:val="00845EAB"/>
    <w:rsid w:val="00846098"/>
    <w:rsid w:val="00846236"/>
    <w:rsid w:val="0084681C"/>
    <w:rsid w:val="008478D3"/>
    <w:rsid w:val="00847946"/>
    <w:rsid w:val="00847B7C"/>
    <w:rsid w:val="00847E15"/>
    <w:rsid w:val="00851467"/>
    <w:rsid w:val="00851508"/>
    <w:rsid w:val="008519A1"/>
    <w:rsid w:val="008534CE"/>
    <w:rsid w:val="0085391D"/>
    <w:rsid w:val="00853997"/>
    <w:rsid w:val="00854124"/>
    <w:rsid w:val="00854350"/>
    <w:rsid w:val="00854AF1"/>
    <w:rsid w:val="00854F81"/>
    <w:rsid w:val="00855002"/>
    <w:rsid w:val="00855461"/>
    <w:rsid w:val="00855685"/>
    <w:rsid w:val="00855721"/>
    <w:rsid w:val="008557CA"/>
    <w:rsid w:val="00857054"/>
    <w:rsid w:val="0085713F"/>
    <w:rsid w:val="008574A7"/>
    <w:rsid w:val="00860026"/>
    <w:rsid w:val="0086024C"/>
    <w:rsid w:val="00860BAF"/>
    <w:rsid w:val="00861751"/>
    <w:rsid w:val="00861C09"/>
    <w:rsid w:val="00862060"/>
    <w:rsid w:val="0086210B"/>
    <w:rsid w:val="008622F4"/>
    <w:rsid w:val="00862CFA"/>
    <w:rsid w:val="0086324E"/>
    <w:rsid w:val="00863368"/>
    <w:rsid w:val="00863501"/>
    <w:rsid w:val="008635CF"/>
    <w:rsid w:val="00863C6F"/>
    <w:rsid w:val="00864873"/>
    <w:rsid w:val="00864C2C"/>
    <w:rsid w:val="00864F92"/>
    <w:rsid w:val="0086527C"/>
    <w:rsid w:val="008657DB"/>
    <w:rsid w:val="00865EEE"/>
    <w:rsid w:val="0086664F"/>
    <w:rsid w:val="008668A3"/>
    <w:rsid w:val="00866CBE"/>
    <w:rsid w:val="00866E72"/>
    <w:rsid w:val="00866F97"/>
    <w:rsid w:val="00867176"/>
    <w:rsid w:val="008700C1"/>
    <w:rsid w:val="0087022C"/>
    <w:rsid w:val="00870550"/>
    <w:rsid w:val="00870A0A"/>
    <w:rsid w:val="0087114D"/>
    <w:rsid w:val="00871264"/>
    <w:rsid w:val="00871F87"/>
    <w:rsid w:val="00872347"/>
    <w:rsid w:val="0087281E"/>
    <w:rsid w:val="00872E53"/>
    <w:rsid w:val="00873AFC"/>
    <w:rsid w:val="00874252"/>
    <w:rsid w:val="008747D7"/>
    <w:rsid w:val="008748FB"/>
    <w:rsid w:val="0087492C"/>
    <w:rsid w:val="0087541B"/>
    <w:rsid w:val="0087602F"/>
    <w:rsid w:val="0087664B"/>
    <w:rsid w:val="00876B45"/>
    <w:rsid w:val="00876D6A"/>
    <w:rsid w:val="0087700F"/>
    <w:rsid w:val="008775E7"/>
    <w:rsid w:val="0087767C"/>
    <w:rsid w:val="00877848"/>
    <w:rsid w:val="00877C6D"/>
    <w:rsid w:val="00877D8A"/>
    <w:rsid w:val="00880B6E"/>
    <w:rsid w:val="0088176F"/>
    <w:rsid w:val="00881E8E"/>
    <w:rsid w:val="008823D2"/>
    <w:rsid w:val="00883050"/>
    <w:rsid w:val="0088337C"/>
    <w:rsid w:val="00883604"/>
    <w:rsid w:val="00883ADA"/>
    <w:rsid w:val="00884473"/>
    <w:rsid w:val="00884733"/>
    <w:rsid w:val="008847BC"/>
    <w:rsid w:val="008849B5"/>
    <w:rsid w:val="00885074"/>
    <w:rsid w:val="008850DE"/>
    <w:rsid w:val="008861E0"/>
    <w:rsid w:val="008862BC"/>
    <w:rsid w:val="008867F4"/>
    <w:rsid w:val="00887669"/>
    <w:rsid w:val="00887748"/>
    <w:rsid w:val="008900E0"/>
    <w:rsid w:val="0089025F"/>
    <w:rsid w:val="0089039B"/>
    <w:rsid w:val="008903B8"/>
    <w:rsid w:val="008905C5"/>
    <w:rsid w:val="00890D03"/>
    <w:rsid w:val="00891C9D"/>
    <w:rsid w:val="00891F39"/>
    <w:rsid w:val="00891F85"/>
    <w:rsid w:val="0089212A"/>
    <w:rsid w:val="008922D9"/>
    <w:rsid w:val="00892482"/>
    <w:rsid w:val="00892743"/>
    <w:rsid w:val="00892A8F"/>
    <w:rsid w:val="008932DC"/>
    <w:rsid w:val="0089378A"/>
    <w:rsid w:val="00893CF0"/>
    <w:rsid w:val="00894080"/>
    <w:rsid w:val="00894091"/>
    <w:rsid w:val="008944E3"/>
    <w:rsid w:val="00894824"/>
    <w:rsid w:val="00894BEE"/>
    <w:rsid w:val="0089503D"/>
    <w:rsid w:val="00895472"/>
    <w:rsid w:val="00895A9F"/>
    <w:rsid w:val="00896031"/>
    <w:rsid w:val="008968A6"/>
    <w:rsid w:val="00896D3A"/>
    <w:rsid w:val="00897A13"/>
    <w:rsid w:val="008A0458"/>
    <w:rsid w:val="008A07B8"/>
    <w:rsid w:val="008A096E"/>
    <w:rsid w:val="008A0DDE"/>
    <w:rsid w:val="008A1606"/>
    <w:rsid w:val="008A1A30"/>
    <w:rsid w:val="008A2BBF"/>
    <w:rsid w:val="008A2C6A"/>
    <w:rsid w:val="008A2FA6"/>
    <w:rsid w:val="008A32AB"/>
    <w:rsid w:val="008A3424"/>
    <w:rsid w:val="008A37DB"/>
    <w:rsid w:val="008A385A"/>
    <w:rsid w:val="008A5022"/>
    <w:rsid w:val="008A532A"/>
    <w:rsid w:val="008A5434"/>
    <w:rsid w:val="008A5723"/>
    <w:rsid w:val="008A59DD"/>
    <w:rsid w:val="008A5EF9"/>
    <w:rsid w:val="008A6597"/>
    <w:rsid w:val="008A67EC"/>
    <w:rsid w:val="008A6B5C"/>
    <w:rsid w:val="008A6F24"/>
    <w:rsid w:val="008A6F2D"/>
    <w:rsid w:val="008A774D"/>
    <w:rsid w:val="008A783D"/>
    <w:rsid w:val="008A7A0A"/>
    <w:rsid w:val="008B0065"/>
    <w:rsid w:val="008B01F6"/>
    <w:rsid w:val="008B0698"/>
    <w:rsid w:val="008B0830"/>
    <w:rsid w:val="008B0AF1"/>
    <w:rsid w:val="008B0D61"/>
    <w:rsid w:val="008B0F9C"/>
    <w:rsid w:val="008B11C7"/>
    <w:rsid w:val="008B160E"/>
    <w:rsid w:val="008B178A"/>
    <w:rsid w:val="008B1977"/>
    <w:rsid w:val="008B1AD2"/>
    <w:rsid w:val="008B24B8"/>
    <w:rsid w:val="008B28ED"/>
    <w:rsid w:val="008B2910"/>
    <w:rsid w:val="008B2EEA"/>
    <w:rsid w:val="008B3299"/>
    <w:rsid w:val="008B3350"/>
    <w:rsid w:val="008B355E"/>
    <w:rsid w:val="008B3AC8"/>
    <w:rsid w:val="008B3AD9"/>
    <w:rsid w:val="008B3F5D"/>
    <w:rsid w:val="008B4670"/>
    <w:rsid w:val="008B46D5"/>
    <w:rsid w:val="008B56BC"/>
    <w:rsid w:val="008B5A13"/>
    <w:rsid w:val="008B5F03"/>
    <w:rsid w:val="008B6753"/>
    <w:rsid w:val="008B6A7D"/>
    <w:rsid w:val="008B6D79"/>
    <w:rsid w:val="008B6DD0"/>
    <w:rsid w:val="008B6FF3"/>
    <w:rsid w:val="008B737C"/>
    <w:rsid w:val="008B761D"/>
    <w:rsid w:val="008B765C"/>
    <w:rsid w:val="008C0ADC"/>
    <w:rsid w:val="008C0E1D"/>
    <w:rsid w:val="008C1235"/>
    <w:rsid w:val="008C153D"/>
    <w:rsid w:val="008C15C6"/>
    <w:rsid w:val="008C16D8"/>
    <w:rsid w:val="008C208F"/>
    <w:rsid w:val="008C2222"/>
    <w:rsid w:val="008C2AF3"/>
    <w:rsid w:val="008C2CEB"/>
    <w:rsid w:val="008C2EC4"/>
    <w:rsid w:val="008C3557"/>
    <w:rsid w:val="008C36E0"/>
    <w:rsid w:val="008C39D3"/>
    <w:rsid w:val="008C3D97"/>
    <w:rsid w:val="008C3E72"/>
    <w:rsid w:val="008C4A69"/>
    <w:rsid w:val="008C4D53"/>
    <w:rsid w:val="008C4E2C"/>
    <w:rsid w:val="008C5210"/>
    <w:rsid w:val="008C6201"/>
    <w:rsid w:val="008C6DF1"/>
    <w:rsid w:val="008C70B7"/>
    <w:rsid w:val="008C71F6"/>
    <w:rsid w:val="008C7561"/>
    <w:rsid w:val="008D112B"/>
    <w:rsid w:val="008D198B"/>
    <w:rsid w:val="008D1BF8"/>
    <w:rsid w:val="008D20A5"/>
    <w:rsid w:val="008D26D4"/>
    <w:rsid w:val="008D33AE"/>
    <w:rsid w:val="008D37A3"/>
    <w:rsid w:val="008D3DB7"/>
    <w:rsid w:val="008D4429"/>
    <w:rsid w:val="008D4465"/>
    <w:rsid w:val="008D573A"/>
    <w:rsid w:val="008D58AB"/>
    <w:rsid w:val="008D595E"/>
    <w:rsid w:val="008D5BCA"/>
    <w:rsid w:val="008D61F9"/>
    <w:rsid w:val="008D650B"/>
    <w:rsid w:val="008D6943"/>
    <w:rsid w:val="008E0220"/>
    <w:rsid w:val="008E0D75"/>
    <w:rsid w:val="008E1069"/>
    <w:rsid w:val="008E1166"/>
    <w:rsid w:val="008E1571"/>
    <w:rsid w:val="008E1F6C"/>
    <w:rsid w:val="008E1FD7"/>
    <w:rsid w:val="008E2627"/>
    <w:rsid w:val="008E269A"/>
    <w:rsid w:val="008E2844"/>
    <w:rsid w:val="008E2929"/>
    <w:rsid w:val="008E2AAF"/>
    <w:rsid w:val="008E2EB7"/>
    <w:rsid w:val="008E3571"/>
    <w:rsid w:val="008E3DD8"/>
    <w:rsid w:val="008E43E9"/>
    <w:rsid w:val="008E445D"/>
    <w:rsid w:val="008E48D8"/>
    <w:rsid w:val="008E4C22"/>
    <w:rsid w:val="008E5691"/>
    <w:rsid w:val="008E5E29"/>
    <w:rsid w:val="008E6188"/>
    <w:rsid w:val="008E630F"/>
    <w:rsid w:val="008E6528"/>
    <w:rsid w:val="008E6A16"/>
    <w:rsid w:val="008E6A4D"/>
    <w:rsid w:val="008E700A"/>
    <w:rsid w:val="008F005B"/>
    <w:rsid w:val="008F083E"/>
    <w:rsid w:val="008F0928"/>
    <w:rsid w:val="008F094D"/>
    <w:rsid w:val="008F0962"/>
    <w:rsid w:val="008F0EAD"/>
    <w:rsid w:val="008F1499"/>
    <w:rsid w:val="008F1F79"/>
    <w:rsid w:val="008F219E"/>
    <w:rsid w:val="008F225D"/>
    <w:rsid w:val="008F2596"/>
    <w:rsid w:val="008F25EC"/>
    <w:rsid w:val="008F280C"/>
    <w:rsid w:val="008F2B68"/>
    <w:rsid w:val="008F32A1"/>
    <w:rsid w:val="008F32CC"/>
    <w:rsid w:val="008F3643"/>
    <w:rsid w:val="008F391D"/>
    <w:rsid w:val="008F412E"/>
    <w:rsid w:val="008F4183"/>
    <w:rsid w:val="008F44FE"/>
    <w:rsid w:val="008F499B"/>
    <w:rsid w:val="008F4C35"/>
    <w:rsid w:val="008F5247"/>
    <w:rsid w:val="008F6076"/>
    <w:rsid w:val="008F68B5"/>
    <w:rsid w:val="008F692D"/>
    <w:rsid w:val="008F6A2B"/>
    <w:rsid w:val="008F6D10"/>
    <w:rsid w:val="0090029D"/>
    <w:rsid w:val="0090049D"/>
    <w:rsid w:val="00900B58"/>
    <w:rsid w:val="00901562"/>
    <w:rsid w:val="0090196B"/>
    <w:rsid w:val="009019E1"/>
    <w:rsid w:val="00901BC4"/>
    <w:rsid w:val="00901FEC"/>
    <w:rsid w:val="00902455"/>
    <w:rsid w:val="00902752"/>
    <w:rsid w:val="00902FFF"/>
    <w:rsid w:val="009037C8"/>
    <w:rsid w:val="009038B2"/>
    <w:rsid w:val="009039EF"/>
    <w:rsid w:val="00903CEF"/>
    <w:rsid w:val="00904748"/>
    <w:rsid w:val="00904950"/>
    <w:rsid w:val="00904AF9"/>
    <w:rsid w:val="00904B5B"/>
    <w:rsid w:val="00904B72"/>
    <w:rsid w:val="00904BC5"/>
    <w:rsid w:val="00904D90"/>
    <w:rsid w:val="009050F5"/>
    <w:rsid w:val="00905671"/>
    <w:rsid w:val="00905823"/>
    <w:rsid w:val="0090593C"/>
    <w:rsid w:val="00906984"/>
    <w:rsid w:val="00907110"/>
    <w:rsid w:val="0090757B"/>
    <w:rsid w:val="00907605"/>
    <w:rsid w:val="0090798D"/>
    <w:rsid w:val="009079CC"/>
    <w:rsid w:val="00907F32"/>
    <w:rsid w:val="00910294"/>
    <w:rsid w:val="0091130E"/>
    <w:rsid w:val="00911C33"/>
    <w:rsid w:val="009125B8"/>
    <w:rsid w:val="00912778"/>
    <w:rsid w:val="00912ADD"/>
    <w:rsid w:val="00912CE4"/>
    <w:rsid w:val="009132F2"/>
    <w:rsid w:val="009136FB"/>
    <w:rsid w:val="0091386A"/>
    <w:rsid w:val="00913DEA"/>
    <w:rsid w:val="00913E7D"/>
    <w:rsid w:val="00914098"/>
    <w:rsid w:val="00914CF9"/>
    <w:rsid w:val="00915C5A"/>
    <w:rsid w:val="00915DD5"/>
    <w:rsid w:val="00915FDE"/>
    <w:rsid w:val="0091687B"/>
    <w:rsid w:val="00920641"/>
    <w:rsid w:val="00920FCF"/>
    <w:rsid w:val="009210B5"/>
    <w:rsid w:val="009230F0"/>
    <w:rsid w:val="00923711"/>
    <w:rsid w:val="00923E92"/>
    <w:rsid w:val="00924FCD"/>
    <w:rsid w:val="009259D7"/>
    <w:rsid w:val="00925CE7"/>
    <w:rsid w:val="00926046"/>
    <w:rsid w:val="00926721"/>
    <w:rsid w:val="00926B51"/>
    <w:rsid w:val="009277DF"/>
    <w:rsid w:val="00927837"/>
    <w:rsid w:val="00927B4D"/>
    <w:rsid w:val="00927B79"/>
    <w:rsid w:val="00927E1C"/>
    <w:rsid w:val="00927EAF"/>
    <w:rsid w:val="00930011"/>
    <w:rsid w:val="00930217"/>
    <w:rsid w:val="00930ABF"/>
    <w:rsid w:val="00930D9D"/>
    <w:rsid w:val="00931396"/>
    <w:rsid w:val="00931479"/>
    <w:rsid w:val="00931887"/>
    <w:rsid w:val="00931B81"/>
    <w:rsid w:val="00931D02"/>
    <w:rsid w:val="0093249F"/>
    <w:rsid w:val="00932C14"/>
    <w:rsid w:val="00932DA8"/>
    <w:rsid w:val="009336D7"/>
    <w:rsid w:val="009338A3"/>
    <w:rsid w:val="00934CCF"/>
    <w:rsid w:val="0093556C"/>
    <w:rsid w:val="009355BC"/>
    <w:rsid w:val="009361A0"/>
    <w:rsid w:val="009367CF"/>
    <w:rsid w:val="00936838"/>
    <w:rsid w:val="0093693D"/>
    <w:rsid w:val="00936D2B"/>
    <w:rsid w:val="00936EDE"/>
    <w:rsid w:val="009373CC"/>
    <w:rsid w:val="009404FC"/>
    <w:rsid w:val="00941557"/>
    <w:rsid w:val="00942250"/>
    <w:rsid w:val="0094294C"/>
    <w:rsid w:val="00942C81"/>
    <w:rsid w:val="00942D15"/>
    <w:rsid w:val="00942F26"/>
    <w:rsid w:val="009430A5"/>
    <w:rsid w:val="00943238"/>
    <w:rsid w:val="009434C3"/>
    <w:rsid w:val="0094384A"/>
    <w:rsid w:val="00943B5F"/>
    <w:rsid w:val="009454F7"/>
    <w:rsid w:val="00946307"/>
    <w:rsid w:val="00946588"/>
    <w:rsid w:val="00946937"/>
    <w:rsid w:val="00946B74"/>
    <w:rsid w:val="00946E60"/>
    <w:rsid w:val="00947EEC"/>
    <w:rsid w:val="009504AA"/>
    <w:rsid w:val="00950C19"/>
    <w:rsid w:val="0095138E"/>
    <w:rsid w:val="00952071"/>
    <w:rsid w:val="009523EF"/>
    <w:rsid w:val="009523F5"/>
    <w:rsid w:val="009528C7"/>
    <w:rsid w:val="00953B0E"/>
    <w:rsid w:val="00953BAF"/>
    <w:rsid w:val="00953C8E"/>
    <w:rsid w:val="009540DE"/>
    <w:rsid w:val="00954A4D"/>
    <w:rsid w:val="00954D5F"/>
    <w:rsid w:val="00954DBF"/>
    <w:rsid w:val="00954E04"/>
    <w:rsid w:val="00955E98"/>
    <w:rsid w:val="0095699B"/>
    <w:rsid w:val="00956BCC"/>
    <w:rsid w:val="00956CA2"/>
    <w:rsid w:val="00956FB2"/>
    <w:rsid w:val="00957225"/>
    <w:rsid w:val="0095749A"/>
    <w:rsid w:val="009578BE"/>
    <w:rsid w:val="00957C73"/>
    <w:rsid w:val="00960005"/>
    <w:rsid w:val="0096015D"/>
    <w:rsid w:val="00960251"/>
    <w:rsid w:val="00961254"/>
    <w:rsid w:val="009618C7"/>
    <w:rsid w:val="00961908"/>
    <w:rsid w:val="00962053"/>
    <w:rsid w:val="00962513"/>
    <w:rsid w:val="00962646"/>
    <w:rsid w:val="00962666"/>
    <w:rsid w:val="00962927"/>
    <w:rsid w:val="00963015"/>
    <w:rsid w:val="009630E4"/>
    <w:rsid w:val="0096334C"/>
    <w:rsid w:val="0096388B"/>
    <w:rsid w:val="0096388C"/>
    <w:rsid w:val="00963B70"/>
    <w:rsid w:val="00963C7C"/>
    <w:rsid w:val="00963CB7"/>
    <w:rsid w:val="00963F11"/>
    <w:rsid w:val="00965294"/>
    <w:rsid w:val="0096635A"/>
    <w:rsid w:val="00967915"/>
    <w:rsid w:val="00967C31"/>
    <w:rsid w:val="00967F69"/>
    <w:rsid w:val="0097004C"/>
    <w:rsid w:val="0097043E"/>
    <w:rsid w:val="00970694"/>
    <w:rsid w:val="00970F32"/>
    <w:rsid w:val="009710E8"/>
    <w:rsid w:val="009715E7"/>
    <w:rsid w:val="00971AC5"/>
    <w:rsid w:val="00971F16"/>
    <w:rsid w:val="00972DF7"/>
    <w:rsid w:val="00973132"/>
    <w:rsid w:val="009732F9"/>
    <w:rsid w:val="009736C6"/>
    <w:rsid w:val="00973AF7"/>
    <w:rsid w:val="009746F9"/>
    <w:rsid w:val="0097546D"/>
    <w:rsid w:val="0097579B"/>
    <w:rsid w:val="00975A1D"/>
    <w:rsid w:val="00977EC9"/>
    <w:rsid w:val="009803E4"/>
    <w:rsid w:val="0098050A"/>
    <w:rsid w:val="00980804"/>
    <w:rsid w:val="0098091D"/>
    <w:rsid w:val="00980B07"/>
    <w:rsid w:val="00980C9D"/>
    <w:rsid w:val="00981462"/>
    <w:rsid w:val="009824D1"/>
    <w:rsid w:val="00982C05"/>
    <w:rsid w:val="00982F2B"/>
    <w:rsid w:val="009835C7"/>
    <w:rsid w:val="009835F7"/>
    <w:rsid w:val="00983A6C"/>
    <w:rsid w:val="00983E5C"/>
    <w:rsid w:val="00984923"/>
    <w:rsid w:val="00985459"/>
    <w:rsid w:val="0098546A"/>
    <w:rsid w:val="00985977"/>
    <w:rsid w:val="00985A93"/>
    <w:rsid w:val="00986F01"/>
    <w:rsid w:val="00987FAF"/>
    <w:rsid w:val="00990925"/>
    <w:rsid w:val="00990D06"/>
    <w:rsid w:val="009914DD"/>
    <w:rsid w:val="009916CF"/>
    <w:rsid w:val="00991788"/>
    <w:rsid w:val="009919F7"/>
    <w:rsid w:val="00991A34"/>
    <w:rsid w:val="00991A80"/>
    <w:rsid w:val="00991DF8"/>
    <w:rsid w:val="00992012"/>
    <w:rsid w:val="00992B5C"/>
    <w:rsid w:val="009930A7"/>
    <w:rsid w:val="00993E58"/>
    <w:rsid w:val="00993E85"/>
    <w:rsid w:val="00994315"/>
    <w:rsid w:val="00994384"/>
    <w:rsid w:val="0099495B"/>
    <w:rsid w:val="00994CB8"/>
    <w:rsid w:val="00994CE0"/>
    <w:rsid w:val="00994CE5"/>
    <w:rsid w:val="00996050"/>
    <w:rsid w:val="0099608F"/>
    <w:rsid w:val="0099635F"/>
    <w:rsid w:val="009965B0"/>
    <w:rsid w:val="009969BB"/>
    <w:rsid w:val="00996A6D"/>
    <w:rsid w:val="00996DAE"/>
    <w:rsid w:val="00997381"/>
    <w:rsid w:val="0099749E"/>
    <w:rsid w:val="009975F3"/>
    <w:rsid w:val="0099761E"/>
    <w:rsid w:val="00997B40"/>
    <w:rsid w:val="009A15FB"/>
    <w:rsid w:val="009A16E1"/>
    <w:rsid w:val="009A1AE9"/>
    <w:rsid w:val="009A1EB5"/>
    <w:rsid w:val="009A2462"/>
    <w:rsid w:val="009A26E5"/>
    <w:rsid w:val="009A2AFC"/>
    <w:rsid w:val="009A32A5"/>
    <w:rsid w:val="009A32DA"/>
    <w:rsid w:val="009A3490"/>
    <w:rsid w:val="009A3736"/>
    <w:rsid w:val="009A41A6"/>
    <w:rsid w:val="009A432A"/>
    <w:rsid w:val="009A45F1"/>
    <w:rsid w:val="009A4DA9"/>
    <w:rsid w:val="009A568E"/>
    <w:rsid w:val="009A57D2"/>
    <w:rsid w:val="009A5892"/>
    <w:rsid w:val="009A5D68"/>
    <w:rsid w:val="009A660A"/>
    <w:rsid w:val="009A6980"/>
    <w:rsid w:val="009A6E6B"/>
    <w:rsid w:val="009A740C"/>
    <w:rsid w:val="009A743C"/>
    <w:rsid w:val="009A7A5A"/>
    <w:rsid w:val="009B0293"/>
    <w:rsid w:val="009B082C"/>
    <w:rsid w:val="009B0EB8"/>
    <w:rsid w:val="009B1C04"/>
    <w:rsid w:val="009B279E"/>
    <w:rsid w:val="009B2F54"/>
    <w:rsid w:val="009B34F3"/>
    <w:rsid w:val="009B35D4"/>
    <w:rsid w:val="009B35F3"/>
    <w:rsid w:val="009B38E9"/>
    <w:rsid w:val="009B3944"/>
    <w:rsid w:val="009B3B28"/>
    <w:rsid w:val="009B4314"/>
    <w:rsid w:val="009B4380"/>
    <w:rsid w:val="009B4A14"/>
    <w:rsid w:val="009B4D9D"/>
    <w:rsid w:val="009B4E0E"/>
    <w:rsid w:val="009B4E62"/>
    <w:rsid w:val="009B4F13"/>
    <w:rsid w:val="009B4F63"/>
    <w:rsid w:val="009B4FA1"/>
    <w:rsid w:val="009B5592"/>
    <w:rsid w:val="009B5A25"/>
    <w:rsid w:val="009B5B2F"/>
    <w:rsid w:val="009B5CB6"/>
    <w:rsid w:val="009B5E57"/>
    <w:rsid w:val="009B62E9"/>
    <w:rsid w:val="009B791B"/>
    <w:rsid w:val="009B7AA5"/>
    <w:rsid w:val="009C031C"/>
    <w:rsid w:val="009C1529"/>
    <w:rsid w:val="009C1AC0"/>
    <w:rsid w:val="009C1ACA"/>
    <w:rsid w:val="009C1C0D"/>
    <w:rsid w:val="009C1E7A"/>
    <w:rsid w:val="009C20D8"/>
    <w:rsid w:val="009C20EB"/>
    <w:rsid w:val="009C2853"/>
    <w:rsid w:val="009C2B58"/>
    <w:rsid w:val="009C3456"/>
    <w:rsid w:val="009C36C4"/>
    <w:rsid w:val="009C3F84"/>
    <w:rsid w:val="009C4032"/>
    <w:rsid w:val="009C40DD"/>
    <w:rsid w:val="009C43AF"/>
    <w:rsid w:val="009C4D27"/>
    <w:rsid w:val="009C4F54"/>
    <w:rsid w:val="009C54D8"/>
    <w:rsid w:val="009C5D07"/>
    <w:rsid w:val="009C679F"/>
    <w:rsid w:val="009C6F50"/>
    <w:rsid w:val="009C73FD"/>
    <w:rsid w:val="009C75DE"/>
    <w:rsid w:val="009C7DE9"/>
    <w:rsid w:val="009D07CA"/>
    <w:rsid w:val="009D150F"/>
    <w:rsid w:val="009D1DC0"/>
    <w:rsid w:val="009D25A0"/>
    <w:rsid w:val="009D2A72"/>
    <w:rsid w:val="009D2A89"/>
    <w:rsid w:val="009D2ADA"/>
    <w:rsid w:val="009D2BA9"/>
    <w:rsid w:val="009D2DB5"/>
    <w:rsid w:val="009D2E67"/>
    <w:rsid w:val="009D32AF"/>
    <w:rsid w:val="009D3373"/>
    <w:rsid w:val="009D39C8"/>
    <w:rsid w:val="009D3FCF"/>
    <w:rsid w:val="009D40A3"/>
    <w:rsid w:val="009D4372"/>
    <w:rsid w:val="009D4C85"/>
    <w:rsid w:val="009D600A"/>
    <w:rsid w:val="009D6CD1"/>
    <w:rsid w:val="009D702E"/>
    <w:rsid w:val="009D7515"/>
    <w:rsid w:val="009D7E1D"/>
    <w:rsid w:val="009D7E62"/>
    <w:rsid w:val="009E013B"/>
    <w:rsid w:val="009E0231"/>
    <w:rsid w:val="009E0468"/>
    <w:rsid w:val="009E0BF9"/>
    <w:rsid w:val="009E17AB"/>
    <w:rsid w:val="009E204C"/>
    <w:rsid w:val="009E2223"/>
    <w:rsid w:val="009E2262"/>
    <w:rsid w:val="009E25F6"/>
    <w:rsid w:val="009E2AC2"/>
    <w:rsid w:val="009E2BD3"/>
    <w:rsid w:val="009E304A"/>
    <w:rsid w:val="009E3475"/>
    <w:rsid w:val="009E3763"/>
    <w:rsid w:val="009E3BA5"/>
    <w:rsid w:val="009E4227"/>
    <w:rsid w:val="009E4261"/>
    <w:rsid w:val="009E430E"/>
    <w:rsid w:val="009E472E"/>
    <w:rsid w:val="009E4B6E"/>
    <w:rsid w:val="009E4C01"/>
    <w:rsid w:val="009E4C98"/>
    <w:rsid w:val="009E4FB4"/>
    <w:rsid w:val="009E65E3"/>
    <w:rsid w:val="009E65EC"/>
    <w:rsid w:val="009E6B5C"/>
    <w:rsid w:val="009E6B84"/>
    <w:rsid w:val="009E775B"/>
    <w:rsid w:val="009F02B9"/>
    <w:rsid w:val="009F0476"/>
    <w:rsid w:val="009F0791"/>
    <w:rsid w:val="009F0FA1"/>
    <w:rsid w:val="009F12DB"/>
    <w:rsid w:val="009F16DD"/>
    <w:rsid w:val="009F16EC"/>
    <w:rsid w:val="009F174C"/>
    <w:rsid w:val="009F18F6"/>
    <w:rsid w:val="009F1A5D"/>
    <w:rsid w:val="009F1B06"/>
    <w:rsid w:val="009F1D2D"/>
    <w:rsid w:val="009F1D3C"/>
    <w:rsid w:val="009F2605"/>
    <w:rsid w:val="009F266E"/>
    <w:rsid w:val="009F37F3"/>
    <w:rsid w:val="009F3C68"/>
    <w:rsid w:val="009F433E"/>
    <w:rsid w:val="009F47B0"/>
    <w:rsid w:val="009F4B10"/>
    <w:rsid w:val="009F4E30"/>
    <w:rsid w:val="009F5057"/>
    <w:rsid w:val="009F5243"/>
    <w:rsid w:val="009F5340"/>
    <w:rsid w:val="009F5974"/>
    <w:rsid w:val="009F5EBC"/>
    <w:rsid w:val="009F660E"/>
    <w:rsid w:val="009F6EB4"/>
    <w:rsid w:val="009F6ED9"/>
    <w:rsid w:val="009F750E"/>
    <w:rsid w:val="009F7AEF"/>
    <w:rsid w:val="009F7E47"/>
    <w:rsid w:val="00A0042C"/>
    <w:rsid w:val="00A0072D"/>
    <w:rsid w:val="00A00AB2"/>
    <w:rsid w:val="00A00E69"/>
    <w:rsid w:val="00A0105A"/>
    <w:rsid w:val="00A011AD"/>
    <w:rsid w:val="00A01AF4"/>
    <w:rsid w:val="00A01D6B"/>
    <w:rsid w:val="00A01F5C"/>
    <w:rsid w:val="00A0209C"/>
    <w:rsid w:val="00A02D9C"/>
    <w:rsid w:val="00A03CAB"/>
    <w:rsid w:val="00A046D7"/>
    <w:rsid w:val="00A0510B"/>
    <w:rsid w:val="00A101DD"/>
    <w:rsid w:val="00A10B0B"/>
    <w:rsid w:val="00A10CAB"/>
    <w:rsid w:val="00A11BDD"/>
    <w:rsid w:val="00A120E9"/>
    <w:rsid w:val="00A12CED"/>
    <w:rsid w:val="00A12E67"/>
    <w:rsid w:val="00A12F8E"/>
    <w:rsid w:val="00A130F9"/>
    <w:rsid w:val="00A132E6"/>
    <w:rsid w:val="00A13C17"/>
    <w:rsid w:val="00A13D20"/>
    <w:rsid w:val="00A140EF"/>
    <w:rsid w:val="00A141EE"/>
    <w:rsid w:val="00A1427F"/>
    <w:rsid w:val="00A14A33"/>
    <w:rsid w:val="00A14A4B"/>
    <w:rsid w:val="00A14EF6"/>
    <w:rsid w:val="00A14F54"/>
    <w:rsid w:val="00A155BA"/>
    <w:rsid w:val="00A15633"/>
    <w:rsid w:val="00A1566C"/>
    <w:rsid w:val="00A1590D"/>
    <w:rsid w:val="00A15C55"/>
    <w:rsid w:val="00A15D8A"/>
    <w:rsid w:val="00A16252"/>
    <w:rsid w:val="00A169C1"/>
    <w:rsid w:val="00A16A35"/>
    <w:rsid w:val="00A16D4C"/>
    <w:rsid w:val="00A16D8A"/>
    <w:rsid w:val="00A16E9C"/>
    <w:rsid w:val="00A16F55"/>
    <w:rsid w:val="00A2025E"/>
    <w:rsid w:val="00A205BF"/>
    <w:rsid w:val="00A207A8"/>
    <w:rsid w:val="00A20A35"/>
    <w:rsid w:val="00A20F60"/>
    <w:rsid w:val="00A22130"/>
    <w:rsid w:val="00A223C3"/>
    <w:rsid w:val="00A230C7"/>
    <w:rsid w:val="00A24A2A"/>
    <w:rsid w:val="00A24A43"/>
    <w:rsid w:val="00A25335"/>
    <w:rsid w:val="00A255DD"/>
    <w:rsid w:val="00A25A08"/>
    <w:rsid w:val="00A25D8E"/>
    <w:rsid w:val="00A25F59"/>
    <w:rsid w:val="00A2683E"/>
    <w:rsid w:val="00A277F6"/>
    <w:rsid w:val="00A27A6A"/>
    <w:rsid w:val="00A30263"/>
    <w:rsid w:val="00A303D0"/>
    <w:rsid w:val="00A30E19"/>
    <w:rsid w:val="00A31042"/>
    <w:rsid w:val="00A3110C"/>
    <w:rsid w:val="00A311B8"/>
    <w:rsid w:val="00A314C8"/>
    <w:rsid w:val="00A31729"/>
    <w:rsid w:val="00A32816"/>
    <w:rsid w:val="00A3305F"/>
    <w:rsid w:val="00A33B83"/>
    <w:rsid w:val="00A33DDD"/>
    <w:rsid w:val="00A34920"/>
    <w:rsid w:val="00A34AC1"/>
    <w:rsid w:val="00A34DC2"/>
    <w:rsid w:val="00A350A1"/>
    <w:rsid w:val="00A355B5"/>
    <w:rsid w:val="00A3583F"/>
    <w:rsid w:val="00A35AAE"/>
    <w:rsid w:val="00A360AE"/>
    <w:rsid w:val="00A364F5"/>
    <w:rsid w:val="00A3683D"/>
    <w:rsid w:val="00A369B8"/>
    <w:rsid w:val="00A36E06"/>
    <w:rsid w:val="00A36EA1"/>
    <w:rsid w:val="00A37289"/>
    <w:rsid w:val="00A37609"/>
    <w:rsid w:val="00A40C20"/>
    <w:rsid w:val="00A40DB7"/>
    <w:rsid w:val="00A41218"/>
    <w:rsid w:val="00A41226"/>
    <w:rsid w:val="00A412BA"/>
    <w:rsid w:val="00A41328"/>
    <w:rsid w:val="00A42289"/>
    <w:rsid w:val="00A423AD"/>
    <w:rsid w:val="00A4306E"/>
    <w:rsid w:val="00A430C3"/>
    <w:rsid w:val="00A43A26"/>
    <w:rsid w:val="00A43CC7"/>
    <w:rsid w:val="00A440C9"/>
    <w:rsid w:val="00A447D2"/>
    <w:rsid w:val="00A4495F"/>
    <w:rsid w:val="00A44ACF"/>
    <w:rsid w:val="00A44AF6"/>
    <w:rsid w:val="00A44F19"/>
    <w:rsid w:val="00A44F51"/>
    <w:rsid w:val="00A44FCE"/>
    <w:rsid w:val="00A45956"/>
    <w:rsid w:val="00A45C2F"/>
    <w:rsid w:val="00A45CE9"/>
    <w:rsid w:val="00A46BC8"/>
    <w:rsid w:val="00A46E6D"/>
    <w:rsid w:val="00A46EA3"/>
    <w:rsid w:val="00A47083"/>
    <w:rsid w:val="00A47306"/>
    <w:rsid w:val="00A4754C"/>
    <w:rsid w:val="00A476A2"/>
    <w:rsid w:val="00A47B61"/>
    <w:rsid w:val="00A47E78"/>
    <w:rsid w:val="00A47FF7"/>
    <w:rsid w:val="00A5014B"/>
    <w:rsid w:val="00A502BC"/>
    <w:rsid w:val="00A5037F"/>
    <w:rsid w:val="00A50C23"/>
    <w:rsid w:val="00A50C7C"/>
    <w:rsid w:val="00A50CC6"/>
    <w:rsid w:val="00A50D92"/>
    <w:rsid w:val="00A5115F"/>
    <w:rsid w:val="00A51CEE"/>
    <w:rsid w:val="00A51F86"/>
    <w:rsid w:val="00A527ED"/>
    <w:rsid w:val="00A52D30"/>
    <w:rsid w:val="00A532B2"/>
    <w:rsid w:val="00A534A1"/>
    <w:rsid w:val="00A539B6"/>
    <w:rsid w:val="00A53C6A"/>
    <w:rsid w:val="00A53E01"/>
    <w:rsid w:val="00A541D0"/>
    <w:rsid w:val="00A545C1"/>
    <w:rsid w:val="00A545DC"/>
    <w:rsid w:val="00A54F1D"/>
    <w:rsid w:val="00A55166"/>
    <w:rsid w:val="00A56201"/>
    <w:rsid w:val="00A56437"/>
    <w:rsid w:val="00A568DA"/>
    <w:rsid w:val="00A56E79"/>
    <w:rsid w:val="00A570A7"/>
    <w:rsid w:val="00A570CB"/>
    <w:rsid w:val="00A57221"/>
    <w:rsid w:val="00A573B0"/>
    <w:rsid w:val="00A57502"/>
    <w:rsid w:val="00A57685"/>
    <w:rsid w:val="00A57A86"/>
    <w:rsid w:val="00A60DC6"/>
    <w:rsid w:val="00A60ECE"/>
    <w:rsid w:val="00A612D4"/>
    <w:rsid w:val="00A6190C"/>
    <w:rsid w:val="00A61A25"/>
    <w:rsid w:val="00A61F63"/>
    <w:rsid w:val="00A61FBC"/>
    <w:rsid w:val="00A6259E"/>
    <w:rsid w:val="00A62C2F"/>
    <w:rsid w:val="00A62DC5"/>
    <w:rsid w:val="00A62DF6"/>
    <w:rsid w:val="00A62FEA"/>
    <w:rsid w:val="00A63130"/>
    <w:rsid w:val="00A6355A"/>
    <w:rsid w:val="00A637BB"/>
    <w:rsid w:val="00A63AA0"/>
    <w:rsid w:val="00A64086"/>
    <w:rsid w:val="00A641F1"/>
    <w:rsid w:val="00A64DF1"/>
    <w:rsid w:val="00A6524B"/>
    <w:rsid w:val="00A65488"/>
    <w:rsid w:val="00A6595C"/>
    <w:rsid w:val="00A65A0E"/>
    <w:rsid w:val="00A6662D"/>
    <w:rsid w:val="00A6685E"/>
    <w:rsid w:val="00A702E9"/>
    <w:rsid w:val="00A7041D"/>
    <w:rsid w:val="00A707A9"/>
    <w:rsid w:val="00A71D67"/>
    <w:rsid w:val="00A72453"/>
    <w:rsid w:val="00A7283A"/>
    <w:rsid w:val="00A72CDE"/>
    <w:rsid w:val="00A72CE5"/>
    <w:rsid w:val="00A72E3F"/>
    <w:rsid w:val="00A73502"/>
    <w:rsid w:val="00A73CE2"/>
    <w:rsid w:val="00A73F71"/>
    <w:rsid w:val="00A73FC2"/>
    <w:rsid w:val="00A7425E"/>
    <w:rsid w:val="00A745C1"/>
    <w:rsid w:val="00A749C7"/>
    <w:rsid w:val="00A74B60"/>
    <w:rsid w:val="00A75314"/>
    <w:rsid w:val="00A7595B"/>
    <w:rsid w:val="00A75A6B"/>
    <w:rsid w:val="00A76F14"/>
    <w:rsid w:val="00A771B6"/>
    <w:rsid w:val="00A77336"/>
    <w:rsid w:val="00A779C3"/>
    <w:rsid w:val="00A77E27"/>
    <w:rsid w:val="00A800CF"/>
    <w:rsid w:val="00A80323"/>
    <w:rsid w:val="00A80B74"/>
    <w:rsid w:val="00A80CD5"/>
    <w:rsid w:val="00A812E6"/>
    <w:rsid w:val="00A82308"/>
    <w:rsid w:val="00A825D7"/>
    <w:rsid w:val="00A82E80"/>
    <w:rsid w:val="00A82E94"/>
    <w:rsid w:val="00A83059"/>
    <w:rsid w:val="00A84DD2"/>
    <w:rsid w:val="00A85515"/>
    <w:rsid w:val="00A8558B"/>
    <w:rsid w:val="00A856FC"/>
    <w:rsid w:val="00A861AA"/>
    <w:rsid w:val="00A8691E"/>
    <w:rsid w:val="00A86D7F"/>
    <w:rsid w:val="00A86E65"/>
    <w:rsid w:val="00A86F77"/>
    <w:rsid w:val="00A86FF8"/>
    <w:rsid w:val="00A8739B"/>
    <w:rsid w:val="00A876C7"/>
    <w:rsid w:val="00A903FE"/>
    <w:rsid w:val="00A90497"/>
    <w:rsid w:val="00A905DC"/>
    <w:rsid w:val="00A90766"/>
    <w:rsid w:val="00A907AE"/>
    <w:rsid w:val="00A90809"/>
    <w:rsid w:val="00A90DFA"/>
    <w:rsid w:val="00A910C1"/>
    <w:rsid w:val="00A9112B"/>
    <w:rsid w:val="00A91273"/>
    <w:rsid w:val="00A919CD"/>
    <w:rsid w:val="00A91DD0"/>
    <w:rsid w:val="00A91F8C"/>
    <w:rsid w:val="00A926EC"/>
    <w:rsid w:val="00A927AE"/>
    <w:rsid w:val="00A934C5"/>
    <w:rsid w:val="00A934F6"/>
    <w:rsid w:val="00A93C7E"/>
    <w:rsid w:val="00A93DBC"/>
    <w:rsid w:val="00A9465D"/>
    <w:rsid w:val="00A94B5F"/>
    <w:rsid w:val="00A94EE4"/>
    <w:rsid w:val="00A96297"/>
    <w:rsid w:val="00A9660D"/>
    <w:rsid w:val="00A976B1"/>
    <w:rsid w:val="00A978AC"/>
    <w:rsid w:val="00A97BE3"/>
    <w:rsid w:val="00A97DD4"/>
    <w:rsid w:val="00A97F09"/>
    <w:rsid w:val="00AA030B"/>
    <w:rsid w:val="00AA069F"/>
    <w:rsid w:val="00AA06E6"/>
    <w:rsid w:val="00AA0A7A"/>
    <w:rsid w:val="00AA1CB0"/>
    <w:rsid w:val="00AA2DFA"/>
    <w:rsid w:val="00AA2FE6"/>
    <w:rsid w:val="00AA46AA"/>
    <w:rsid w:val="00AA4730"/>
    <w:rsid w:val="00AA50B0"/>
    <w:rsid w:val="00AA5328"/>
    <w:rsid w:val="00AA5584"/>
    <w:rsid w:val="00AA58E3"/>
    <w:rsid w:val="00AA5BAE"/>
    <w:rsid w:val="00AA634E"/>
    <w:rsid w:val="00AA6BFA"/>
    <w:rsid w:val="00AA6F4C"/>
    <w:rsid w:val="00AA6FB6"/>
    <w:rsid w:val="00AA7206"/>
    <w:rsid w:val="00AA7C4E"/>
    <w:rsid w:val="00AA7E87"/>
    <w:rsid w:val="00AB0625"/>
    <w:rsid w:val="00AB0B0B"/>
    <w:rsid w:val="00AB0BAF"/>
    <w:rsid w:val="00AB11F1"/>
    <w:rsid w:val="00AB186A"/>
    <w:rsid w:val="00AB1E72"/>
    <w:rsid w:val="00AB2293"/>
    <w:rsid w:val="00AB23EA"/>
    <w:rsid w:val="00AB2662"/>
    <w:rsid w:val="00AB2C09"/>
    <w:rsid w:val="00AB2C9F"/>
    <w:rsid w:val="00AB2D10"/>
    <w:rsid w:val="00AB3326"/>
    <w:rsid w:val="00AB3736"/>
    <w:rsid w:val="00AB3EA9"/>
    <w:rsid w:val="00AB4392"/>
    <w:rsid w:val="00AB4FF4"/>
    <w:rsid w:val="00AB5025"/>
    <w:rsid w:val="00AB5A3D"/>
    <w:rsid w:val="00AB60FF"/>
    <w:rsid w:val="00AB6288"/>
    <w:rsid w:val="00AB6CD8"/>
    <w:rsid w:val="00AB6D3A"/>
    <w:rsid w:val="00AC0939"/>
    <w:rsid w:val="00AC0B86"/>
    <w:rsid w:val="00AC0F07"/>
    <w:rsid w:val="00AC15C9"/>
    <w:rsid w:val="00AC2710"/>
    <w:rsid w:val="00AC28D6"/>
    <w:rsid w:val="00AC2FB6"/>
    <w:rsid w:val="00AC3783"/>
    <w:rsid w:val="00AC3DF1"/>
    <w:rsid w:val="00AC40A5"/>
    <w:rsid w:val="00AC45E9"/>
    <w:rsid w:val="00AC4684"/>
    <w:rsid w:val="00AC49C4"/>
    <w:rsid w:val="00AC4BDF"/>
    <w:rsid w:val="00AC4E05"/>
    <w:rsid w:val="00AC60DE"/>
    <w:rsid w:val="00AC71B8"/>
    <w:rsid w:val="00AC75ED"/>
    <w:rsid w:val="00AC77BA"/>
    <w:rsid w:val="00AC79A1"/>
    <w:rsid w:val="00AD1AA3"/>
    <w:rsid w:val="00AD2267"/>
    <w:rsid w:val="00AD25B3"/>
    <w:rsid w:val="00AD278F"/>
    <w:rsid w:val="00AD2E76"/>
    <w:rsid w:val="00AD3A49"/>
    <w:rsid w:val="00AD3BB7"/>
    <w:rsid w:val="00AD3F74"/>
    <w:rsid w:val="00AD4484"/>
    <w:rsid w:val="00AD5039"/>
    <w:rsid w:val="00AD55DE"/>
    <w:rsid w:val="00AD5D9D"/>
    <w:rsid w:val="00AD5E2D"/>
    <w:rsid w:val="00AD6A0F"/>
    <w:rsid w:val="00AD6C46"/>
    <w:rsid w:val="00AD6DC6"/>
    <w:rsid w:val="00AD6F07"/>
    <w:rsid w:val="00AD732B"/>
    <w:rsid w:val="00AD76F9"/>
    <w:rsid w:val="00AD783F"/>
    <w:rsid w:val="00AE01F6"/>
    <w:rsid w:val="00AE0898"/>
    <w:rsid w:val="00AE0C03"/>
    <w:rsid w:val="00AE14A6"/>
    <w:rsid w:val="00AE1755"/>
    <w:rsid w:val="00AE189D"/>
    <w:rsid w:val="00AE219F"/>
    <w:rsid w:val="00AE2C70"/>
    <w:rsid w:val="00AE2EA1"/>
    <w:rsid w:val="00AE3374"/>
    <w:rsid w:val="00AE365A"/>
    <w:rsid w:val="00AE3743"/>
    <w:rsid w:val="00AE37E9"/>
    <w:rsid w:val="00AE3B78"/>
    <w:rsid w:val="00AE4035"/>
    <w:rsid w:val="00AE40DE"/>
    <w:rsid w:val="00AE4F6B"/>
    <w:rsid w:val="00AE4FCC"/>
    <w:rsid w:val="00AE56E7"/>
    <w:rsid w:val="00AE5D1C"/>
    <w:rsid w:val="00AE68AE"/>
    <w:rsid w:val="00AE6A15"/>
    <w:rsid w:val="00AE78D9"/>
    <w:rsid w:val="00AF0ABA"/>
    <w:rsid w:val="00AF0B85"/>
    <w:rsid w:val="00AF0C46"/>
    <w:rsid w:val="00AF105D"/>
    <w:rsid w:val="00AF1598"/>
    <w:rsid w:val="00AF2A0A"/>
    <w:rsid w:val="00AF2BF1"/>
    <w:rsid w:val="00AF357B"/>
    <w:rsid w:val="00AF35F9"/>
    <w:rsid w:val="00AF37ED"/>
    <w:rsid w:val="00AF38A0"/>
    <w:rsid w:val="00AF3C1F"/>
    <w:rsid w:val="00AF40B4"/>
    <w:rsid w:val="00AF4165"/>
    <w:rsid w:val="00AF4786"/>
    <w:rsid w:val="00AF481A"/>
    <w:rsid w:val="00AF4A2B"/>
    <w:rsid w:val="00AF5346"/>
    <w:rsid w:val="00AF53D0"/>
    <w:rsid w:val="00AF59B7"/>
    <w:rsid w:val="00AF5D90"/>
    <w:rsid w:val="00AF6467"/>
    <w:rsid w:val="00AF6A76"/>
    <w:rsid w:val="00AF6ADF"/>
    <w:rsid w:val="00AF7EF5"/>
    <w:rsid w:val="00B005EF"/>
    <w:rsid w:val="00B00775"/>
    <w:rsid w:val="00B011DD"/>
    <w:rsid w:val="00B011F0"/>
    <w:rsid w:val="00B01368"/>
    <w:rsid w:val="00B013C8"/>
    <w:rsid w:val="00B01755"/>
    <w:rsid w:val="00B01C34"/>
    <w:rsid w:val="00B01CC3"/>
    <w:rsid w:val="00B01F9D"/>
    <w:rsid w:val="00B0213C"/>
    <w:rsid w:val="00B0237E"/>
    <w:rsid w:val="00B024DF"/>
    <w:rsid w:val="00B0266F"/>
    <w:rsid w:val="00B0347D"/>
    <w:rsid w:val="00B03675"/>
    <w:rsid w:val="00B03A66"/>
    <w:rsid w:val="00B03BBA"/>
    <w:rsid w:val="00B04081"/>
    <w:rsid w:val="00B04379"/>
    <w:rsid w:val="00B04528"/>
    <w:rsid w:val="00B04575"/>
    <w:rsid w:val="00B04618"/>
    <w:rsid w:val="00B049AE"/>
    <w:rsid w:val="00B04BB3"/>
    <w:rsid w:val="00B04D3E"/>
    <w:rsid w:val="00B051CF"/>
    <w:rsid w:val="00B058CA"/>
    <w:rsid w:val="00B059B0"/>
    <w:rsid w:val="00B06019"/>
    <w:rsid w:val="00B0632E"/>
    <w:rsid w:val="00B06554"/>
    <w:rsid w:val="00B0699C"/>
    <w:rsid w:val="00B06D8E"/>
    <w:rsid w:val="00B0742F"/>
    <w:rsid w:val="00B077C6"/>
    <w:rsid w:val="00B07D80"/>
    <w:rsid w:val="00B103A2"/>
    <w:rsid w:val="00B105BD"/>
    <w:rsid w:val="00B1092E"/>
    <w:rsid w:val="00B10C9C"/>
    <w:rsid w:val="00B10E72"/>
    <w:rsid w:val="00B10FE8"/>
    <w:rsid w:val="00B11270"/>
    <w:rsid w:val="00B112FA"/>
    <w:rsid w:val="00B113BF"/>
    <w:rsid w:val="00B113E8"/>
    <w:rsid w:val="00B1165D"/>
    <w:rsid w:val="00B123F0"/>
    <w:rsid w:val="00B12595"/>
    <w:rsid w:val="00B1288F"/>
    <w:rsid w:val="00B12D44"/>
    <w:rsid w:val="00B13143"/>
    <w:rsid w:val="00B13611"/>
    <w:rsid w:val="00B1386F"/>
    <w:rsid w:val="00B13968"/>
    <w:rsid w:val="00B14E52"/>
    <w:rsid w:val="00B1520F"/>
    <w:rsid w:val="00B1598F"/>
    <w:rsid w:val="00B15A16"/>
    <w:rsid w:val="00B15C31"/>
    <w:rsid w:val="00B15CD9"/>
    <w:rsid w:val="00B16B54"/>
    <w:rsid w:val="00B16C8B"/>
    <w:rsid w:val="00B16E6B"/>
    <w:rsid w:val="00B17182"/>
    <w:rsid w:val="00B17478"/>
    <w:rsid w:val="00B17761"/>
    <w:rsid w:val="00B17841"/>
    <w:rsid w:val="00B17CB3"/>
    <w:rsid w:val="00B17E83"/>
    <w:rsid w:val="00B17EB5"/>
    <w:rsid w:val="00B20215"/>
    <w:rsid w:val="00B20740"/>
    <w:rsid w:val="00B20E1F"/>
    <w:rsid w:val="00B212E2"/>
    <w:rsid w:val="00B2195F"/>
    <w:rsid w:val="00B21C6A"/>
    <w:rsid w:val="00B21CB6"/>
    <w:rsid w:val="00B2218E"/>
    <w:rsid w:val="00B22818"/>
    <w:rsid w:val="00B22EC3"/>
    <w:rsid w:val="00B22F46"/>
    <w:rsid w:val="00B23588"/>
    <w:rsid w:val="00B23AA6"/>
    <w:rsid w:val="00B24078"/>
    <w:rsid w:val="00B25675"/>
    <w:rsid w:val="00B25679"/>
    <w:rsid w:val="00B25827"/>
    <w:rsid w:val="00B259E2"/>
    <w:rsid w:val="00B26033"/>
    <w:rsid w:val="00B26289"/>
    <w:rsid w:val="00B2654C"/>
    <w:rsid w:val="00B27174"/>
    <w:rsid w:val="00B27235"/>
    <w:rsid w:val="00B279D5"/>
    <w:rsid w:val="00B30396"/>
    <w:rsid w:val="00B30452"/>
    <w:rsid w:val="00B30F0E"/>
    <w:rsid w:val="00B30F91"/>
    <w:rsid w:val="00B310E5"/>
    <w:rsid w:val="00B320BB"/>
    <w:rsid w:val="00B3236A"/>
    <w:rsid w:val="00B32D71"/>
    <w:rsid w:val="00B332ED"/>
    <w:rsid w:val="00B33F9D"/>
    <w:rsid w:val="00B34321"/>
    <w:rsid w:val="00B343A6"/>
    <w:rsid w:val="00B347ED"/>
    <w:rsid w:val="00B34B74"/>
    <w:rsid w:val="00B35296"/>
    <w:rsid w:val="00B35410"/>
    <w:rsid w:val="00B36693"/>
    <w:rsid w:val="00B36977"/>
    <w:rsid w:val="00B372CE"/>
    <w:rsid w:val="00B3737E"/>
    <w:rsid w:val="00B3766F"/>
    <w:rsid w:val="00B40BD3"/>
    <w:rsid w:val="00B41258"/>
    <w:rsid w:val="00B41408"/>
    <w:rsid w:val="00B4141D"/>
    <w:rsid w:val="00B4168C"/>
    <w:rsid w:val="00B41973"/>
    <w:rsid w:val="00B41992"/>
    <w:rsid w:val="00B42F03"/>
    <w:rsid w:val="00B43407"/>
    <w:rsid w:val="00B43800"/>
    <w:rsid w:val="00B43BA6"/>
    <w:rsid w:val="00B43E13"/>
    <w:rsid w:val="00B442FE"/>
    <w:rsid w:val="00B4431F"/>
    <w:rsid w:val="00B44807"/>
    <w:rsid w:val="00B44BF7"/>
    <w:rsid w:val="00B44DD6"/>
    <w:rsid w:val="00B44EF3"/>
    <w:rsid w:val="00B44F84"/>
    <w:rsid w:val="00B455D0"/>
    <w:rsid w:val="00B4582C"/>
    <w:rsid w:val="00B45959"/>
    <w:rsid w:val="00B45EA0"/>
    <w:rsid w:val="00B4625E"/>
    <w:rsid w:val="00B462F2"/>
    <w:rsid w:val="00B46329"/>
    <w:rsid w:val="00B467A3"/>
    <w:rsid w:val="00B46D7F"/>
    <w:rsid w:val="00B47227"/>
    <w:rsid w:val="00B47623"/>
    <w:rsid w:val="00B47683"/>
    <w:rsid w:val="00B47BC9"/>
    <w:rsid w:val="00B47F91"/>
    <w:rsid w:val="00B50DC6"/>
    <w:rsid w:val="00B517A0"/>
    <w:rsid w:val="00B51E9E"/>
    <w:rsid w:val="00B52412"/>
    <w:rsid w:val="00B52DB0"/>
    <w:rsid w:val="00B5373B"/>
    <w:rsid w:val="00B53C0D"/>
    <w:rsid w:val="00B53C97"/>
    <w:rsid w:val="00B53E98"/>
    <w:rsid w:val="00B53EC3"/>
    <w:rsid w:val="00B54088"/>
    <w:rsid w:val="00B542C3"/>
    <w:rsid w:val="00B550D9"/>
    <w:rsid w:val="00B55617"/>
    <w:rsid w:val="00B5571A"/>
    <w:rsid w:val="00B55957"/>
    <w:rsid w:val="00B55AC1"/>
    <w:rsid w:val="00B56011"/>
    <w:rsid w:val="00B562EE"/>
    <w:rsid w:val="00B57510"/>
    <w:rsid w:val="00B57A7F"/>
    <w:rsid w:val="00B6073C"/>
    <w:rsid w:val="00B607B3"/>
    <w:rsid w:val="00B60E5A"/>
    <w:rsid w:val="00B614AA"/>
    <w:rsid w:val="00B615BC"/>
    <w:rsid w:val="00B615CA"/>
    <w:rsid w:val="00B618AD"/>
    <w:rsid w:val="00B61CF5"/>
    <w:rsid w:val="00B62672"/>
    <w:rsid w:val="00B6274D"/>
    <w:rsid w:val="00B633FF"/>
    <w:rsid w:val="00B6389D"/>
    <w:rsid w:val="00B63C7F"/>
    <w:rsid w:val="00B646B7"/>
    <w:rsid w:val="00B646F1"/>
    <w:rsid w:val="00B64800"/>
    <w:rsid w:val="00B6493C"/>
    <w:rsid w:val="00B65AF7"/>
    <w:rsid w:val="00B65B23"/>
    <w:rsid w:val="00B6619F"/>
    <w:rsid w:val="00B663D4"/>
    <w:rsid w:val="00B669BB"/>
    <w:rsid w:val="00B67182"/>
    <w:rsid w:val="00B6736F"/>
    <w:rsid w:val="00B67BE1"/>
    <w:rsid w:val="00B67E3E"/>
    <w:rsid w:val="00B709C5"/>
    <w:rsid w:val="00B70E97"/>
    <w:rsid w:val="00B71AB6"/>
    <w:rsid w:val="00B71CF6"/>
    <w:rsid w:val="00B71EA0"/>
    <w:rsid w:val="00B727DB"/>
    <w:rsid w:val="00B72DC0"/>
    <w:rsid w:val="00B72EF2"/>
    <w:rsid w:val="00B735A5"/>
    <w:rsid w:val="00B73615"/>
    <w:rsid w:val="00B74D79"/>
    <w:rsid w:val="00B75230"/>
    <w:rsid w:val="00B75480"/>
    <w:rsid w:val="00B7556F"/>
    <w:rsid w:val="00B757FA"/>
    <w:rsid w:val="00B7586B"/>
    <w:rsid w:val="00B763E6"/>
    <w:rsid w:val="00B765A8"/>
    <w:rsid w:val="00B76601"/>
    <w:rsid w:val="00B7688B"/>
    <w:rsid w:val="00B76D84"/>
    <w:rsid w:val="00B771CF"/>
    <w:rsid w:val="00B77205"/>
    <w:rsid w:val="00B77334"/>
    <w:rsid w:val="00B77640"/>
    <w:rsid w:val="00B8074D"/>
    <w:rsid w:val="00B80784"/>
    <w:rsid w:val="00B80C7E"/>
    <w:rsid w:val="00B80D93"/>
    <w:rsid w:val="00B81C52"/>
    <w:rsid w:val="00B81DD9"/>
    <w:rsid w:val="00B81E3B"/>
    <w:rsid w:val="00B82011"/>
    <w:rsid w:val="00B8280E"/>
    <w:rsid w:val="00B82CB2"/>
    <w:rsid w:val="00B82F24"/>
    <w:rsid w:val="00B83AE9"/>
    <w:rsid w:val="00B84A9E"/>
    <w:rsid w:val="00B84D60"/>
    <w:rsid w:val="00B84E5C"/>
    <w:rsid w:val="00B84F66"/>
    <w:rsid w:val="00B853C6"/>
    <w:rsid w:val="00B85573"/>
    <w:rsid w:val="00B85CC0"/>
    <w:rsid w:val="00B85E22"/>
    <w:rsid w:val="00B86294"/>
    <w:rsid w:val="00B8651D"/>
    <w:rsid w:val="00B867C0"/>
    <w:rsid w:val="00B86859"/>
    <w:rsid w:val="00B878C1"/>
    <w:rsid w:val="00B87D3C"/>
    <w:rsid w:val="00B90BEF"/>
    <w:rsid w:val="00B90CF9"/>
    <w:rsid w:val="00B911A2"/>
    <w:rsid w:val="00B916C3"/>
    <w:rsid w:val="00B91DAC"/>
    <w:rsid w:val="00B9207D"/>
    <w:rsid w:val="00B92199"/>
    <w:rsid w:val="00B92B04"/>
    <w:rsid w:val="00B932CE"/>
    <w:rsid w:val="00B94B04"/>
    <w:rsid w:val="00B94BA6"/>
    <w:rsid w:val="00B94DE5"/>
    <w:rsid w:val="00B956C7"/>
    <w:rsid w:val="00B95E83"/>
    <w:rsid w:val="00B9663E"/>
    <w:rsid w:val="00B96F19"/>
    <w:rsid w:val="00B97211"/>
    <w:rsid w:val="00B9778F"/>
    <w:rsid w:val="00B9790D"/>
    <w:rsid w:val="00B97E3C"/>
    <w:rsid w:val="00BA03B1"/>
    <w:rsid w:val="00BA0F1D"/>
    <w:rsid w:val="00BA1172"/>
    <w:rsid w:val="00BA1545"/>
    <w:rsid w:val="00BA1D8F"/>
    <w:rsid w:val="00BA2709"/>
    <w:rsid w:val="00BA2B0C"/>
    <w:rsid w:val="00BA31FD"/>
    <w:rsid w:val="00BA33D2"/>
    <w:rsid w:val="00BA3458"/>
    <w:rsid w:val="00BA3B87"/>
    <w:rsid w:val="00BA4610"/>
    <w:rsid w:val="00BA4756"/>
    <w:rsid w:val="00BA4C85"/>
    <w:rsid w:val="00BA4CC3"/>
    <w:rsid w:val="00BA4D96"/>
    <w:rsid w:val="00BA58B0"/>
    <w:rsid w:val="00BA61D7"/>
    <w:rsid w:val="00BA6E9D"/>
    <w:rsid w:val="00BA78F1"/>
    <w:rsid w:val="00BA7CD3"/>
    <w:rsid w:val="00BA7FD4"/>
    <w:rsid w:val="00BB0F11"/>
    <w:rsid w:val="00BB16C6"/>
    <w:rsid w:val="00BB17EA"/>
    <w:rsid w:val="00BB19E5"/>
    <w:rsid w:val="00BB1EF7"/>
    <w:rsid w:val="00BB1F3D"/>
    <w:rsid w:val="00BB2248"/>
    <w:rsid w:val="00BB2452"/>
    <w:rsid w:val="00BB26A6"/>
    <w:rsid w:val="00BB26ED"/>
    <w:rsid w:val="00BB2F6E"/>
    <w:rsid w:val="00BB374A"/>
    <w:rsid w:val="00BB3B65"/>
    <w:rsid w:val="00BB3D9A"/>
    <w:rsid w:val="00BB3FAF"/>
    <w:rsid w:val="00BB5E27"/>
    <w:rsid w:val="00BB642B"/>
    <w:rsid w:val="00BB6F8E"/>
    <w:rsid w:val="00BB711E"/>
    <w:rsid w:val="00BB7C57"/>
    <w:rsid w:val="00BC00F7"/>
    <w:rsid w:val="00BC0102"/>
    <w:rsid w:val="00BC0801"/>
    <w:rsid w:val="00BC087C"/>
    <w:rsid w:val="00BC0ADD"/>
    <w:rsid w:val="00BC18E7"/>
    <w:rsid w:val="00BC1F62"/>
    <w:rsid w:val="00BC2213"/>
    <w:rsid w:val="00BC2B73"/>
    <w:rsid w:val="00BC32B4"/>
    <w:rsid w:val="00BC3593"/>
    <w:rsid w:val="00BC3DA5"/>
    <w:rsid w:val="00BC3E3F"/>
    <w:rsid w:val="00BC3F55"/>
    <w:rsid w:val="00BC4AD5"/>
    <w:rsid w:val="00BC5164"/>
    <w:rsid w:val="00BC526F"/>
    <w:rsid w:val="00BC556B"/>
    <w:rsid w:val="00BC5AF0"/>
    <w:rsid w:val="00BC5B90"/>
    <w:rsid w:val="00BC5E52"/>
    <w:rsid w:val="00BC5FD1"/>
    <w:rsid w:val="00BC60AA"/>
    <w:rsid w:val="00BC69E7"/>
    <w:rsid w:val="00BC6A18"/>
    <w:rsid w:val="00BC6BCD"/>
    <w:rsid w:val="00BC6BE6"/>
    <w:rsid w:val="00BC6E72"/>
    <w:rsid w:val="00BC711F"/>
    <w:rsid w:val="00BC745B"/>
    <w:rsid w:val="00BC78F2"/>
    <w:rsid w:val="00BC7BA8"/>
    <w:rsid w:val="00BD069D"/>
    <w:rsid w:val="00BD07C4"/>
    <w:rsid w:val="00BD0E0F"/>
    <w:rsid w:val="00BD14F0"/>
    <w:rsid w:val="00BD1801"/>
    <w:rsid w:val="00BD1E41"/>
    <w:rsid w:val="00BD1ED6"/>
    <w:rsid w:val="00BD2D48"/>
    <w:rsid w:val="00BD3BCE"/>
    <w:rsid w:val="00BD43AB"/>
    <w:rsid w:val="00BD444D"/>
    <w:rsid w:val="00BD45A5"/>
    <w:rsid w:val="00BD460E"/>
    <w:rsid w:val="00BD4713"/>
    <w:rsid w:val="00BD49A2"/>
    <w:rsid w:val="00BD4A7D"/>
    <w:rsid w:val="00BD518E"/>
    <w:rsid w:val="00BD5389"/>
    <w:rsid w:val="00BD53AC"/>
    <w:rsid w:val="00BD5D6C"/>
    <w:rsid w:val="00BD5DB4"/>
    <w:rsid w:val="00BD643A"/>
    <w:rsid w:val="00BD6572"/>
    <w:rsid w:val="00BD68B6"/>
    <w:rsid w:val="00BD68C9"/>
    <w:rsid w:val="00BD6BEA"/>
    <w:rsid w:val="00BD7104"/>
    <w:rsid w:val="00BD7199"/>
    <w:rsid w:val="00BD7456"/>
    <w:rsid w:val="00BD77F3"/>
    <w:rsid w:val="00BD7840"/>
    <w:rsid w:val="00BD785C"/>
    <w:rsid w:val="00BD78C8"/>
    <w:rsid w:val="00BE00B0"/>
    <w:rsid w:val="00BE0211"/>
    <w:rsid w:val="00BE0947"/>
    <w:rsid w:val="00BE0E82"/>
    <w:rsid w:val="00BE104C"/>
    <w:rsid w:val="00BE1224"/>
    <w:rsid w:val="00BE1502"/>
    <w:rsid w:val="00BE1772"/>
    <w:rsid w:val="00BE19A6"/>
    <w:rsid w:val="00BE1CEF"/>
    <w:rsid w:val="00BE1F86"/>
    <w:rsid w:val="00BE205A"/>
    <w:rsid w:val="00BE22E2"/>
    <w:rsid w:val="00BE231D"/>
    <w:rsid w:val="00BE2928"/>
    <w:rsid w:val="00BE2F83"/>
    <w:rsid w:val="00BE30BB"/>
    <w:rsid w:val="00BE3189"/>
    <w:rsid w:val="00BE34F8"/>
    <w:rsid w:val="00BE360C"/>
    <w:rsid w:val="00BE386A"/>
    <w:rsid w:val="00BE3BAD"/>
    <w:rsid w:val="00BE3C79"/>
    <w:rsid w:val="00BE595F"/>
    <w:rsid w:val="00BE5CFE"/>
    <w:rsid w:val="00BE697D"/>
    <w:rsid w:val="00BE722B"/>
    <w:rsid w:val="00BE7798"/>
    <w:rsid w:val="00BE7ACA"/>
    <w:rsid w:val="00BE7F59"/>
    <w:rsid w:val="00BF0BD4"/>
    <w:rsid w:val="00BF0F43"/>
    <w:rsid w:val="00BF1215"/>
    <w:rsid w:val="00BF139A"/>
    <w:rsid w:val="00BF13DC"/>
    <w:rsid w:val="00BF1595"/>
    <w:rsid w:val="00BF1C21"/>
    <w:rsid w:val="00BF2B17"/>
    <w:rsid w:val="00BF2DE9"/>
    <w:rsid w:val="00BF3561"/>
    <w:rsid w:val="00BF3B38"/>
    <w:rsid w:val="00BF4714"/>
    <w:rsid w:val="00BF47C2"/>
    <w:rsid w:val="00BF4BA5"/>
    <w:rsid w:val="00BF4D7A"/>
    <w:rsid w:val="00BF5287"/>
    <w:rsid w:val="00BF54FD"/>
    <w:rsid w:val="00BF5524"/>
    <w:rsid w:val="00BF67A0"/>
    <w:rsid w:val="00BF6994"/>
    <w:rsid w:val="00BF6CE2"/>
    <w:rsid w:val="00BF71E7"/>
    <w:rsid w:val="00BF74E8"/>
    <w:rsid w:val="00BF75FD"/>
    <w:rsid w:val="00BF761D"/>
    <w:rsid w:val="00BF7D78"/>
    <w:rsid w:val="00BF7EC2"/>
    <w:rsid w:val="00BF7EDF"/>
    <w:rsid w:val="00C001CF"/>
    <w:rsid w:val="00C00206"/>
    <w:rsid w:val="00C005CD"/>
    <w:rsid w:val="00C005D8"/>
    <w:rsid w:val="00C00ADF"/>
    <w:rsid w:val="00C01275"/>
    <w:rsid w:val="00C0128D"/>
    <w:rsid w:val="00C017EA"/>
    <w:rsid w:val="00C02613"/>
    <w:rsid w:val="00C0286A"/>
    <w:rsid w:val="00C02B7E"/>
    <w:rsid w:val="00C033C4"/>
    <w:rsid w:val="00C03938"/>
    <w:rsid w:val="00C03D43"/>
    <w:rsid w:val="00C0469A"/>
    <w:rsid w:val="00C04BBF"/>
    <w:rsid w:val="00C05181"/>
    <w:rsid w:val="00C05394"/>
    <w:rsid w:val="00C057FD"/>
    <w:rsid w:val="00C059A6"/>
    <w:rsid w:val="00C067C9"/>
    <w:rsid w:val="00C06846"/>
    <w:rsid w:val="00C069C9"/>
    <w:rsid w:val="00C07000"/>
    <w:rsid w:val="00C07C4C"/>
    <w:rsid w:val="00C07C54"/>
    <w:rsid w:val="00C10A1C"/>
    <w:rsid w:val="00C10FEF"/>
    <w:rsid w:val="00C1104E"/>
    <w:rsid w:val="00C11E1C"/>
    <w:rsid w:val="00C124A9"/>
    <w:rsid w:val="00C1288D"/>
    <w:rsid w:val="00C12A6B"/>
    <w:rsid w:val="00C12ADC"/>
    <w:rsid w:val="00C12F2F"/>
    <w:rsid w:val="00C13056"/>
    <w:rsid w:val="00C13120"/>
    <w:rsid w:val="00C13721"/>
    <w:rsid w:val="00C13CF7"/>
    <w:rsid w:val="00C14106"/>
    <w:rsid w:val="00C143BD"/>
    <w:rsid w:val="00C147AB"/>
    <w:rsid w:val="00C15575"/>
    <w:rsid w:val="00C1644F"/>
    <w:rsid w:val="00C16473"/>
    <w:rsid w:val="00C166A7"/>
    <w:rsid w:val="00C16D4E"/>
    <w:rsid w:val="00C16D9B"/>
    <w:rsid w:val="00C16EF3"/>
    <w:rsid w:val="00C17387"/>
    <w:rsid w:val="00C1776D"/>
    <w:rsid w:val="00C177FD"/>
    <w:rsid w:val="00C17910"/>
    <w:rsid w:val="00C207A8"/>
    <w:rsid w:val="00C213C0"/>
    <w:rsid w:val="00C215AE"/>
    <w:rsid w:val="00C21BBB"/>
    <w:rsid w:val="00C21C14"/>
    <w:rsid w:val="00C21C5D"/>
    <w:rsid w:val="00C21CD2"/>
    <w:rsid w:val="00C21D5D"/>
    <w:rsid w:val="00C21DAC"/>
    <w:rsid w:val="00C225AA"/>
    <w:rsid w:val="00C2274F"/>
    <w:rsid w:val="00C22B8D"/>
    <w:rsid w:val="00C22DB6"/>
    <w:rsid w:val="00C22E9E"/>
    <w:rsid w:val="00C23082"/>
    <w:rsid w:val="00C238BD"/>
    <w:rsid w:val="00C23F9F"/>
    <w:rsid w:val="00C23FD2"/>
    <w:rsid w:val="00C25C1E"/>
    <w:rsid w:val="00C267F2"/>
    <w:rsid w:val="00C26E1B"/>
    <w:rsid w:val="00C26EFB"/>
    <w:rsid w:val="00C27022"/>
    <w:rsid w:val="00C270E9"/>
    <w:rsid w:val="00C275CE"/>
    <w:rsid w:val="00C2767A"/>
    <w:rsid w:val="00C301BB"/>
    <w:rsid w:val="00C304BA"/>
    <w:rsid w:val="00C30639"/>
    <w:rsid w:val="00C311D2"/>
    <w:rsid w:val="00C31228"/>
    <w:rsid w:val="00C313D7"/>
    <w:rsid w:val="00C318CD"/>
    <w:rsid w:val="00C31A9D"/>
    <w:rsid w:val="00C31FE0"/>
    <w:rsid w:val="00C31FEB"/>
    <w:rsid w:val="00C32DD1"/>
    <w:rsid w:val="00C33336"/>
    <w:rsid w:val="00C33782"/>
    <w:rsid w:val="00C33BE3"/>
    <w:rsid w:val="00C33CF1"/>
    <w:rsid w:val="00C33E74"/>
    <w:rsid w:val="00C33EAF"/>
    <w:rsid w:val="00C345BE"/>
    <w:rsid w:val="00C35254"/>
    <w:rsid w:val="00C35725"/>
    <w:rsid w:val="00C35B5B"/>
    <w:rsid w:val="00C37711"/>
    <w:rsid w:val="00C378FB"/>
    <w:rsid w:val="00C37D7E"/>
    <w:rsid w:val="00C37EDC"/>
    <w:rsid w:val="00C400E8"/>
    <w:rsid w:val="00C40180"/>
    <w:rsid w:val="00C401F1"/>
    <w:rsid w:val="00C403EF"/>
    <w:rsid w:val="00C40664"/>
    <w:rsid w:val="00C40A2B"/>
    <w:rsid w:val="00C40C0E"/>
    <w:rsid w:val="00C40E63"/>
    <w:rsid w:val="00C40E81"/>
    <w:rsid w:val="00C411F4"/>
    <w:rsid w:val="00C41B9A"/>
    <w:rsid w:val="00C41BD2"/>
    <w:rsid w:val="00C41C39"/>
    <w:rsid w:val="00C42379"/>
    <w:rsid w:val="00C42D3C"/>
    <w:rsid w:val="00C42F61"/>
    <w:rsid w:val="00C4326D"/>
    <w:rsid w:val="00C4388C"/>
    <w:rsid w:val="00C43C4A"/>
    <w:rsid w:val="00C44366"/>
    <w:rsid w:val="00C443D1"/>
    <w:rsid w:val="00C446B2"/>
    <w:rsid w:val="00C4614F"/>
    <w:rsid w:val="00C46392"/>
    <w:rsid w:val="00C46B4C"/>
    <w:rsid w:val="00C46F33"/>
    <w:rsid w:val="00C4734B"/>
    <w:rsid w:val="00C476D6"/>
    <w:rsid w:val="00C478D4"/>
    <w:rsid w:val="00C47DB8"/>
    <w:rsid w:val="00C501A2"/>
    <w:rsid w:val="00C50B7F"/>
    <w:rsid w:val="00C513C2"/>
    <w:rsid w:val="00C51946"/>
    <w:rsid w:val="00C52565"/>
    <w:rsid w:val="00C52DA2"/>
    <w:rsid w:val="00C531AE"/>
    <w:rsid w:val="00C543DC"/>
    <w:rsid w:val="00C54A67"/>
    <w:rsid w:val="00C54B02"/>
    <w:rsid w:val="00C54C28"/>
    <w:rsid w:val="00C54DF3"/>
    <w:rsid w:val="00C559BE"/>
    <w:rsid w:val="00C5623E"/>
    <w:rsid w:val="00C5644D"/>
    <w:rsid w:val="00C569A2"/>
    <w:rsid w:val="00C56A7D"/>
    <w:rsid w:val="00C56AA8"/>
    <w:rsid w:val="00C56C67"/>
    <w:rsid w:val="00C56DEB"/>
    <w:rsid w:val="00C56FE8"/>
    <w:rsid w:val="00C5749A"/>
    <w:rsid w:val="00C5753F"/>
    <w:rsid w:val="00C576FC"/>
    <w:rsid w:val="00C57D79"/>
    <w:rsid w:val="00C57D8E"/>
    <w:rsid w:val="00C609CB"/>
    <w:rsid w:val="00C60B4A"/>
    <w:rsid w:val="00C60B8A"/>
    <w:rsid w:val="00C60CDD"/>
    <w:rsid w:val="00C61600"/>
    <w:rsid w:val="00C61A9D"/>
    <w:rsid w:val="00C61C7A"/>
    <w:rsid w:val="00C62345"/>
    <w:rsid w:val="00C628AB"/>
    <w:rsid w:val="00C62D24"/>
    <w:rsid w:val="00C63091"/>
    <w:rsid w:val="00C63153"/>
    <w:rsid w:val="00C6379D"/>
    <w:rsid w:val="00C63816"/>
    <w:rsid w:val="00C63AFF"/>
    <w:rsid w:val="00C63D87"/>
    <w:rsid w:val="00C646D8"/>
    <w:rsid w:val="00C64B86"/>
    <w:rsid w:val="00C65125"/>
    <w:rsid w:val="00C65C25"/>
    <w:rsid w:val="00C65D7C"/>
    <w:rsid w:val="00C6698E"/>
    <w:rsid w:val="00C6701D"/>
    <w:rsid w:val="00C673E3"/>
    <w:rsid w:val="00C67782"/>
    <w:rsid w:val="00C67BA9"/>
    <w:rsid w:val="00C67C46"/>
    <w:rsid w:val="00C71099"/>
    <w:rsid w:val="00C7149B"/>
    <w:rsid w:val="00C71A22"/>
    <w:rsid w:val="00C71B25"/>
    <w:rsid w:val="00C71ECE"/>
    <w:rsid w:val="00C71FF0"/>
    <w:rsid w:val="00C7200C"/>
    <w:rsid w:val="00C72079"/>
    <w:rsid w:val="00C72282"/>
    <w:rsid w:val="00C72476"/>
    <w:rsid w:val="00C72813"/>
    <w:rsid w:val="00C72FA0"/>
    <w:rsid w:val="00C72FB2"/>
    <w:rsid w:val="00C7313F"/>
    <w:rsid w:val="00C7345F"/>
    <w:rsid w:val="00C74595"/>
    <w:rsid w:val="00C747D8"/>
    <w:rsid w:val="00C748F2"/>
    <w:rsid w:val="00C75E1F"/>
    <w:rsid w:val="00C761CB"/>
    <w:rsid w:val="00C7641C"/>
    <w:rsid w:val="00C7659E"/>
    <w:rsid w:val="00C76623"/>
    <w:rsid w:val="00C7675D"/>
    <w:rsid w:val="00C76848"/>
    <w:rsid w:val="00C772AE"/>
    <w:rsid w:val="00C77474"/>
    <w:rsid w:val="00C7795F"/>
    <w:rsid w:val="00C77B89"/>
    <w:rsid w:val="00C77E66"/>
    <w:rsid w:val="00C803A9"/>
    <w:rsid w:val="00C803B3"/>
    <w:rsid w:val="00C81981"/>
    <w:rsid w:val="00C819C4"/>
    <w:rsid w:val="00C81A82"/>
    <w:rsid w:val="00C81B7B"/>
    <w:rsid w:val="00C81E24"/>
    <w:rsid w:val="00C821B4"/>
    <w:rsid w:val="00C8225D"/>
    <w:rsid w:val="00C82BE0"/>
    <w:rsid w:val="00C835AE"/>
    <w:rsid w:val="00C83B81"/>
    <w:rsid w:val="00C84988"/>
    <w:rsid w:val="00C84B4A"/>
    <w:rsid w:val="00C85B67"/>
    <w:rsid w:val="00C8609F"/>
    <w:rsid w:val="00C86341"/>
    <w:rsid w:val="00C869D9"/>
    <w:rsid w:val="00C86F36"/>
    <w:rsid w:val="00C8766A"/>
    <w:rsid w:val="00C900E1"/>
    <w:rsid w:val="00C90544"/>
    <w:rsid w:val="00C908CD"/>
    <w:rsid w:val="00C908F9"/>
    <w:rsid w:val="00C91554"/>
    <w:rsid w:val="00C91784"/>
    <w:rsid w:val="00C92519"/>
    <w:rsid w:val="00C92584"/>
    <w:rsid w:val="00C93075"/>
    <w:rsid w:val="00C94E84"/>
    <w:rsid w:val="00C95547"/>
    <w:rsid w:val="00C95668"/>
    <w:rsid w:val="00C95DDD"/>
    <w:rsid w:val="00C9620B"/>
    <w:rsid w:val="00C96556"/>
    <w:rsid w:val="00C96761"/>
    <w:rsid w:val="00C96A46"/>
    <w:rsid w:val="00C96EFD"/>
    <w:rsid w:val="00C974B5"/>
    <w:rsid w:val="00C97646"/>
    <w:rsid w:val="00C9768D"/>
    <w:rsid w:val="00C976A6"/>
    <w:rsid w:val="00C97CA9"/>
    <w:rsid w:val="00CA0614"/>
    <w:rsid w:val="00CA0A38"/>
    <w:rsid w:val="00CA1335"/>
    <w:rsid w:val="00CA1518"/>
    <w:rsid w:val="00CA20F1"/>
    <w:rsid w:val="00CA2A8C"/>
    <w:rsid w:val="00CA2B3E"/>
    <w:rsid w:val="00CA2EAC"/>
    <w:rsid w:val="00CA3A63"/>
    <w:rsid w:val="00CA3D48"/>
    <w:rsid w:val="00CA4198"/>
    <w:rsid w:val="00CA4281"/>
    <w:rsid w:val="00CA4598"/>
    <w:rsid w:val="00CA4F0F"/>
    <w:rsid w:val="00CA4FA7"/>
    <w:rsid w:val="00CA50E1"/>
    <w:rsid w:val="00CA5AA0"/>
    <w:rsid w:val="00CA5E9C"/>
    <w:rsid w:val="00CA5EF4"/>
    <w:rsid w:val="00CA72DE"/>
    <w:rsid w:val="00CA78FA"/>
    <w:rsid w:val="00CA7D69"/>
    <w:rsid w:val="00CB03F8"/>
    <w:rsid w:val="00CB0634"/>
    <w:rsid w:val="00CB14FB"/>
    <w:rsid w:val="00CB15CB"/>
    <w:rsid w:val="00CB18CE"/>
    <w:rsid w:val="00CB1A49"/>
    <w:rsid w:val="00CB1B5C"/>
    <w:rsid w:val="00CB1E60"/>
    <w:rsid w:val="00CB23B6"/>
    <w:rsid w:val="00CB2592"/>
    <w:rsid w:val="00CB2915"/>
    <w:rsid w:val="00CB2C54"/>
    <w:rsid w:val="00CB2D1D"/>
    <w:rsid w:val="00CB33F4"/>
    <w:rsid w:val="00CB3F45"/>
    <w:rsid w:val="00CB4523"/>
    <w:rsid w:val="00CB4715"/>
    <w:rsid w:val="00CB541F"/>
    <w:rsid w:val="00CB5B8C"/>
    <w:rsid w:val="00CB5DA1"/>
    <w:rsid w:val="00CB5E8B"/>
    <w:rsid w:val="00CB6B93"/>
    <w:rsid w:val="00CB6BCD"/>
    <w:rsid w:val="00CB6EA1"/>
    <w:rsid w:val="00CB6F69"/>
    <w:rsid w:val="00CB70D7"/>
    <w:rsid w:val="00CB75C5"/>
    <w:rsid w:val="00CB78CF"/>
    <w:rsid w:val="00CB79A9"/>
    <w:rsid w:val="00CB7BCB"/>
    <w:rsid w:val="00CB7D22"/>
    <w:rsid w:val="00CB7D85"/>
    <w:rsid w:val="00CC00A4"/>
    <w:rsid w:val="00CC00EE"/>
    <w:rsid w:val="00CC024D"/>
    <w:rsid w:val="00CC02B0"/>
    <w:rsid w:val="00CC1152"/>
    <w:rsid w:val="00CC1179"/>
    <w:rsid w:val="00CC1F0F"/>
    <w:rsid w:val="00CC200C"/>
    <w:rsid w:val="00CC20EA"/>
    <w:rsid w:val="00CC228F"/>
    <w:rsid w:val="00CC23FD"/>
    <w:rsid w:val="00CC2991"/>
    <w:rsid w:val="00CC2CB5"/>
    <w:rsid w:val="00CC2DD1"/>
    <w:rsid w:val="00CC31E8"/>
    <w:rsid w:val="00CC3638"/>
    <w:rsid w:val="00CC3CF0"/>
    <w:rsid w:val="00CC3E11"/>
    <w:rsid w:val="00CC413D"/>
    <w:rsid w:val="00CC4C94"/>
    <w:rsid w:val="00CC50D4"/>
    <w:rsid w:val="00CC579E"/>
    <w:rsid w:val="00CC5D2D"/>
    <w:rsid w:val="00CC6862"/>
    <w:rsid w:val="00CC72FF"/>
    <w:rsid w:val="00CC7302"/>
    <w:rsid w:val="00CC73ED"/>
    <w:rsid w:val="00CC76B5"/>
    <w:rsid w:val="00CC79F0"/>
    <w:rsid w:val="00CD0361"/>
    <w:rsid w:val="00CD0691"/>
    <w:rsid w:val="00CD0DE0"/>
    <w:rsid w:val="00CD12A9"/>
    <w:rsid w:val="00CD1516"/>
    <w:rsid w:val="00CD1596"/>
    <w:rsid w:val="00CD1964"/>
    <w:rsid w:val="00CD1B7F"/>
    <w:rsid w:val="00CD1B87"/>
    <w:rsid w:val="00CD1C12"/>
    <w:rsid w:val="00CD2295"/>
    <w:rsid w:val="00CD234C"/>
    <w:rsid w:val="00CD2DB6"/>
    <w:rsid w:val="00CD2F14"/>
    <w:rsid w:val="00CD34DE"/>
    <w:rsid w:val="00CD359B"/>
    <w:rsid w:val="00CD3744"/>
    <w:rsid w:val="00CD3D0C"/>
    <w:rsid w:val="00CD4184"/>
    <w:rsid w:val="00CD473E"/>
    <w:rsid w:val="00CD4C34"/>
    <w:rsid w:val="00CD4DFF"/>
    <w:rsid w:val="00CD56CB"/>
    <w:rsid w:val="00CD586D"/>
    <w:rsid w:val="00CD5CD6"/>
    <w:rsid w:val="00CD632B"/>
    <w:rsid w:val="00CD6FAE"/>
    <w:rsid w:val="00CD77AF"/>
    <w:rsid w:val="00CE08F5"/>
    <w:rsid w:val="00CE0912"/>
    <w:rsid w:val="00CE0ACE"/>
    <w:rsid w:val="00CE319E"/>
    <w:rsid w:val="00CE3B91"/>
    <w:rsid w:val="00CE3C90"/>
    <w:rsid w:val="00CE3E5D"/>
    <w:rsid w:val="00CE3F5E"/>
    <w:rsid w:val="00CE4172"/>
    <w:rsid w:val="00CE466D"/>
    <w:rsid w:val="00CE487F"/>
    <w:rsid w:val="00CE4DC2"/>
    <w:rsid w:val="00CE4F24"/>
    <w:rsid w:val="00CE5443"/>
    <w:rsid w:val="00CE5591"/>
    <w:rsid w:val="00CE5B1B"/>
    <w:rsid w:val="00CE5BAC"/>
    <w:rsid w:val="00CE5FDB"/>
    <w:rsid w:val="00CE609A"/>
    <w:rsid w:val="00CE6182"/>
    <w:rsid w:val="00CE61F2"/>
    <w:rsid w:val="00CE7040"/>
    <w:rsid w:val="00CE7432"/>
    <w:rsid w:val="00CE7D7A"/>
    <w:rsid w:val="00CE7FF5"/>
    <w:rsid w:val="00CF0103"/>
    <w:rsid w:val="00CF0B54"/>
    <w:rsid w:val="00CF0F39"/>
    <w:rsid w:val="00CF15D1"/>
    <w:rsid w:val="00CF2256"/>
    <w:rsid w:val="00CF3068"/>
    <w:rsid w:val="00CF39DB"/>
    <w:rsid w:val="00CF3A87"/>
    <w:rsid w:val="00CF3AD3"/>
    <w:rsid w:val="00CF3E9F"/>
    <w:rsid w:val="00CF4D51"/>
    <w:rsid w:val="00CF53C3"/>
    <w:rsid w:val="00CF5756"/>
    <w:rsid w:val="00CF5989"/>
    <w:rsid w:val="00CF5BEB"/>
    <w:rsid w:val="00CF6139"/>
    <w:rsid w:val="00CF6222"/>
    <w:rsid w:val="00CF6A9B"/>
    <w:rsid w:val="00D00227"/>
    <w:rsid w:val="00D00DF0"/>
    <w:rsid w:val="00D01798"/>
    <w:rsid w:val="00D0191F"/>
    <w:rsid w:val="00D02576"/>
    <w:rsid w:val="00D027A7"/>
    <w:rsid w:val="00D03EBD"/>
    <w:rsid w:val="00D04268"/>
    <w:rsid w:val="00D045CA"/>
    <w:rsid w:val="00D04F4F"/>
    <w:rsid w:val="00D0508C"/>
    <w:rsid w:val="00D0548A"/>
    <w:rsid w:val="00D0572F"/>
    <w:rsid w:val="00D05973"/>
    <w:rsid w:val="00D06057"/>
    <w:rsid w:val="00D0623B"/>
    <w:rsid w:val="00D066A5"/>
    <w:rsid w:val="00D06D28"/>
    <w:rsid w:val="00D07176"/>
    <w:rsid w:val="00D072BB"/>
    <w:rsid w:val="00D072D3"/>
    <w:rsid w:val="00D07404"/>
    <w:rsid w:val="00D07550"/>
    <w:rsid w:val="00D076AC"/>
    <w:rsid w:val="00D0783C"/>
    <w:rsid w:val="00D0797F"/>
    <w:rsid w:val="00D07F1C"/>
    <w:rsid w:val="00D100D2"/>
    <w:rsid w:val="00D105C7"/>
    <w:rsid w:val="00D10DBF"/>
    <w:rsid w:val="00D10F64"/>
    <w:rsid w:val="00D110EB"/>
    <w:rsid w:val="00D11101"/>
    <w:rsid w:val="00D1113D"/>
    <w:rsid w:val="00D1251A"/>
    <w:rsid w:val="00D12DC9"/>
    <w:rsid w:val="00D131BF"/>
    <w:rsid w:val="00D1393E"/>
    <w:rsid w:val="00D13EE6"/>
    <w:rsid w:val="00D144A6"/>
    <w:rsid w:val="00D1488D"/>
    <w:rsid w:val="00D14AEA"/>
    <w:rsid w:val="00D1554E"/>
    <w:rsid w:val="00D15889"/>
    <w:rsid w:val="00D162AB"/>
    <w:rsid w:val="00D166DC"/>
    <w:rsid w:val="00D1692B"/>
    <w:rsid w:val="00D169C5"/>
    <w:rsid w:val="00D16F48"/>
    <w:rsid w:val="00D17394"/>
    <w:rsid w:val="00D174DF"/>
    <w:rsid w:val="00D20423"/>
    <w:rsid w:val="00D20701"/>
    <w:rsid w:val="00D215F1"/>
    <w:rsid w:val="00D21B08"/>
    <w:rsid w:val="00D22AA6"/>
    <w:rsid w:val="00D22BA2"/>
    <w:rsid w:val="00D22C1E"/>
    <w:rsid w:val="00D22C65"/>
    <w:rsid w:val="00D23446"/>
    <w:rsid w:val="00D236AE"/>
    <w:rsid w:val="00D23C0A"/>
    <w:rsid w:val="00D242E4"/>
    <w:rsid w:val="00D243BA"/>
    <w:rsid w:val="00D24EDA"/>
    <w:rsid w:val="00D25410"/>
    <w:rsid w:val="00D25BB6"/>
    <w:rsid w:val="00D26035"/>
    <w:rsid w:val="00D2603F"/>
    <w:rsid w:val="00D26488"/>
    <w:rsid w:val="00D264A5"/>
    <w:rsid w:val="00D26823"/>
    <w:rsid w:val="00D27078"/>
    <w:rsid w:val="00D27196"/>
    <w:rsid w:val="00D274A0"/>
    <w:rsid w:val="00D275F2"/>
    <w:rsid w:val="00D27A62"/>
    <w:rsid w:val="00D304D0"/>
    <w:rsid w:val="00D305E5"/>
    <w:rsid w:val="00D30C85"/>
    <w:rsid w:val="00D30C89"/>
    <w:rsid w:val="00D31A1D"/>
    <w:rsid w:val="00D32184"/>
    <w:rsid w:val="00D322FC"/>
    <w:rsid w:val="00D3264A"/>
    <w:rsid w:val="00D3358D"/>
    <w:rsid w:val="00D33623"/>
    <w:rsid w:val="00D342E8"/>
    <w:rsid w:val="00D342FC"/>
    <w:rsid w:val="00D34C43"/>
    <w:rsid w:val="00D350C8"/>
    <w:rsid w:val="00D361A8"/>
    <w:rsid w:val="00D36747"/>
    <w:rsid w:val="00D3732A"/>
    <w:rsid w:val="00D37823"/>
    <w:rsid w:val="00D37B47"/>
    <w:rsid w:val="00D40665"/>
    <w:rsid w:val="00D409A2"/>
    <w:rsid w:val="00D40C43"/>
    <w:rsid w:val="00D415AB"/>
    <w:rsid w:val="00D41A38"/>
    <w:rsid w:val="00D423D0"/>
    <w:rsid w:val="00D42711"/>
    <w:rsid w:val="00D42B59"/>
    <w:rsid w:val="00D42C60"/>
    <w:rsid w:val="00D43149"/>
    <w:rsid w:val="00D43D32"/>
    <w:rsid w:val="00D43E93"/>
    <w:rsid w:val="00D43EAC"/>
    <w:rsid w:val="00D44812"/>
    <w:rsid w:val="00D44C73"/>
    <w:rsid w:val="00D4541B"/>
    <w:rsid w:val="00D45861"/>
    <w:rsid w:val="00D459DA"/>
    <w:rsid w:val="00D45D86"/>
    <w:rsid w:val="00D45F45"/>
    <w:rsid w:val="00D46155"/>
    <w:rsid w:val="00D46D42"/>
    <w:rsid w:val="00D4792B"/>
    <w:rsid w:val="00D47C96"/>
    <w:rsid w:val="00D47CE4"/>
    <w:rsid w:val="00D50334"/>
    <w:rsid w:val="00D50590"/>
    <w:rsid w:val="00D50714"/>
    <w:rsid w:val="00D50927"/>
    <w:rsid w:val="00D50DEE"/>
    <w:rsid w:val="00D532C2"/>
    <w:rsid w:val="00D53782"/>
    <w:rsid w:val="00D5387B"/>
    <w:rsid w:val="00D538F5"/>
    <w:rsid w:val="00D53C57"/>
    <w:rsid w:val="00D54876"/>
    <w:rsid w:val="00D54DDE"/>
    <w:rsid w:val="00D54E06"/>
    <w:rsid w:val="00D550B9"/>
    <w:rsid w:val="00D5597A"/>
    <w:rsid w:val="00D55A5C"/>
    <w:rsid w:val="00D55D6F"/>
    <w:rsid w:val="00D55F0F"/>
    <w:rsid w:val="00D560A0"/>
    <w:rsid w:val="00D561D2"/>
    <w:rsid w:val="00D5647E"/>
    <w:rsid w:val="00D564E3"/>
    <w:rsid w:val="00D56597"/>
    <w:rsid w:val="00D56E58"/>
    <w:rsid w:val="00D575DF"/>
    <w:rsid w:val="00D57815"/>
    <w:rsid w:val="00D579F5"/>
    <w:rsid w:val="00D57C61"/>
    <w:rsid w:val="00D57FDB"/>
    <w:rsid w:val="00D603CC"/>
    <w:rsid w:val="00D60E56"/>
    <w:rsid w:val="00D61B25"/>
    <w:rsid w:val="00D6202F"/>
    <w:rsid w:val="00D63059"/>
    <w:rsid w:val="00D63940"/>
    <w:rsid w:val="00D64021"/>
    <w:rsid w:val="00D6428E"/>
    <w:rsid w:val="00D6456B"/>
    <w:rsid w:val="00D64C5A"/>
    <w:rsid w:val="00D65274"/>
    <w:rsid w:val="00D65494"/>
    <w:rsid w:val="00D659EB"/>
    <w:rsid w:val="00D65A35"/>
    <w:rsid w:val="00D65DF3"/>
    <w:rsid w:val="00D65E58"/>
    <w:rsid w:val="00D660FF"/>
    <w:rsid w:val="00D6679A"/>
    <w:rsid w:val="00D668E5"/>
    <w:rsid w:val="00D66DFD"/>
    <w:rsid w:val="00D674C0"/>
    <w:rsid w:val="00D679EB"/>
    <w:rsid w:val="00D67A4F"/>
    <w:rsid w:val="00D67B7E"/>
    <w:rsid w:val="00D67BD9"/>
    <w:rsid w:val="00D704C9"/>
    <w:rsid w:val="00D70698"/>
    <w:rsid w:val="00D70720"/>
    <w:rsid w:val="00D70E01"/>
    <w:rsid w:val="00D70EDA"/>
    <w:rsid w:val="00D70F3D"/>
    <w:rsid w:val="00D71975"/>
    <w:rsid w:val="00D71A26"/>
    <w:rsid w:val="00D71C30"/>
    <w:rsid w:val="00D722DC"/>
    <w:rsid w:val="00D7268A"/>
    <w:rsid w:val="00D7313E"/>
    <w:rsid w:val="00D73B59"/>
    <w:rsid w:val="00D74617"/>
    <w:rsid w:val="00D7510E"/>
    <w:rsid w:val="00D755C7"/>
    <w:rsid w:val="00D76031"/>
    <w:rsid w:val="00D7638C"/>
    <w:rsid w:val="00D76518"/>
    <w:rsid w:val="00D766EA"/>
    <w:rsid w:val="00D7696F"/>
    <w:rsid w:val="00D76D8E"/>
    <w:rsid w:val="00D76E2F"/>
    <w:rsid w:val="00D77426"/>
    <w:rsid w:val="00D777C7"/>
    <w:rsid w:val="00D77CE6"/>
    <w:rsid w:val="00D804ED"/>
    <w:rsid w:val="00D81357"/>
    <w:rsid w:val="00D8152A"/>
    <w:rsid w:val="00D8212A"/>
    <w:rsid w:val="00D822CF"/>
    <w:rsid w:val="00D8231B"/>
    <w:rsid w:val="00D826BB"/>
    <w:rsid w:val="00D82E50"/>
    <w:rsid w:val="00D82FFF"/>
    <w:rsid w:val="00D8331A"/>
    <w:rsid w:val="00D83892"/>
    <w:rsid w:val="00D83F3C"/>
    <w:rsid w:val="00D8411F"/>
    <w:rsid w:val="00D84267"/>
    <w:rsid w:val="00D843A3"/>
    <w:rsid w:val="00D8440C"/>
    <w:rsid w:val="00D84B3C"/>
    <w:rsid w:val="00D85579"/>
    <w:rsid w:val="00D85F34"/>
    <w:rsid w:val="00D85FDF"/>
    <w:rsid w:val="00D862A5"/>
    <w:rsid w:val="00D86AB5"/>
    <w:rsid w:val="00D86D8F"/>
    <w:rsid w:val="00D86E6C"/>
    <w:rsid w:val="00D873F1"/>
    <w:rsid w:val="00D874BD"/>
    <w:rsid w:val="00D874D3"/>
    <w:rsid w:val="00D8787B"/>
    <w:rsid w:val="00D87921"/>
    <w:rsid w:val="00D87A1A"/>
    <w:rsid w:val="00D87C0E"/>
    <w:rsid w:val="00D87E37"/>
    <w:rsid w:val="00D87F9A"/>
    <w:rsid w:val="00D9064A"/>
    <w:rsid w:val="00D90831"/>
    <w:rsid w:val="00D90C03"/>
    <w:rsid w:val="00D90CDA"/>
    <w:rsid w:val="00D91349"/>
    <w:rsid w:val="00D91368"/>
    <w:rsid w:val="00D91626"/>
    <w:rsid w:val="00D91968"/>
    <w:rsid w:val="00D92275"/>
    <w:rsid w:val="00D928DB"/>
    <w:rsid w:val="00D933A1"/>
    <w:rsid w:val="00D935C0"/>
    <w:rsid w:val="00D93631"/>
    <w:rsid w:val="00D93848"/>
    <w:rsid w:val="00D94143"/>
    <w:rsid w:val="00D943C9"/>
    <w:rsid w:val="00D94F39"/>
    <w:rsid w:val="00D95176"/>
    <w:rsid w:val="00D95D9A"/>
    <w:rsid w:val="00D96432"/>
    <w:rsid w:val="00D9659E"/>
    <w:rsid w:val="00D96B95"/>
    <w:rsid w:val="00D978EA"/>
    <w:rsid w:val="00D97932"/>
    <w:rsid w:val="00D97C08"/>
    <w:rsid w:val="00D97D50"/>
    <w:rsid w:val="00DA0FAB"/>
    <w:rsid w:val="00DA0FD4"/>
    <w:rsid w:val="00DA1353"/>
    <w:rsid w:val="00DA1427"/>
    <w:rsid w:val="00DA1ABD"/>
    <w:rsid w:val="00DA2560"/>
    <w:rsid w:val="00DA2BF0"/>
    <w:rsid w:val="00DA30EF"/>
    <w:rsid w:val="00DA315F"/>
    <w:rsid w:val="00DA3619"/>
    <w:rsid w:val="00DA39B5"/>
    <w:rsid w:val="00DA4EBE"/>
    <w:rsid w:val="00DA5408"/>
    <w:rsid w:val="00DA5486"/>
    <w:rsid w:val="00DA5637"/>
    <w:rsid w:val="00DA5A66"/>
    <w:rsid w:val="00DA679D"/>
    <w:rsid w:val="00DA6B67"/>
    <w:rsid w:val="00DA6B6D"/>
    <w:rsid w:val="00DA7A74"/>
    <w:rsid w:val="00DA7DA1"/>
    <w:rsid w:val="00DB0214"/>
    <w:rsid w:val="00DB073F"/>
    <w:rsid w:val="00DB0A21"/>
    <w:rsid w:val="00DB0D0F"/>
    <w:rsid w:val="00DB0E48"/>
    <w:rsid w:val="00DB0F9C"/>
    <w:rsid w:val="00DB2053"/>
    <w:rsid w:val="00DB259C"/>
    <w:rsid w:val="00DB277F"/>
    <w:rsid w:val="00DB2865"/>
    <w:rsid w:val="00DB294D"/>
    <w:rsid w:val="00DB30B3"/>
    <w:rsid w:val="00DB364A"/>
    <w:rsid w:val="00DB3739"/>
    <w:rsid w:val="00DB43AD"/>
    <w:rsid w:val="00DB4D82"/>
    <w:rsid w:val="00DB4DE4"/>
    <w:rsid w:val="00DB5356"/>
    <w:rsid w:val="00DB5374"/>
    <w:rsid w:val="00DB5A50"/>
    <w:rsid w:val="00DB5AB6"/>
    <w:rsid w:val="00DB5E6F"/>
    <w:rsid w:val="00DB649E"/>
    <w:rsid w:val="00DB6A19"/>
    <w:rsid w:val="00DB71B4"/>
    <w:rsid w:val="00DB73B2"/>
    <w:rsid w:val="00DC009C"/>
    <w:rsid w:val="00DC02A3"/>
    <w:rsid w:val="00DC0523"/>
    <w:rsid w:val="00DC0AC3"/>
    <w:rsid w:val="00DC1030"/>
    <w:rsid w:val="00DC1569"/>
    <w:rsid w:val="00DC1CC5"/>
    <w:rsid w:val="00DC2162"/>
    <w:rsid w:val="00DC2384"/>
    <w:rsid w:val="00DC2600"/>
    <w:rsid w:val="00DC26FC"/>
    <w:rsid w:val="00DC292E"/>
    <w:rsid w:val="00DC2D8D"/>
    <w:rsid w:val="00DC2F38"/>
    <w:rsid w:val="00DC35B7"/>
    <w:rsid w:val="00DC36AD"/>
    <w:rsid w:val="00DC42F3"/>
    <w:rsid w:val="00DC513A"/>
    <w:rsid w:val="00DC54A3"/>
    <w:rsid w:val="00DC58E7"/>
    <w:rsid w:val="00DC5A01"/>
    <w:rsid w:val="00DC5EB1"/>
    <w:rsid w:val="00DC6029"/>
    <w:rsid w:val="00DC6334"/>
    <w:rsid w:val="00DC64B3"/>
    <w:rsid w:val="00DC67A4"/>
    <w:rsid w:val="00DC67DF"/>
    <w:rsid w:val="00DC7613"/>
    <w:rsid w:val="00DC764A"/>
    <w:rsid w:val="00DC76B3"/>
    <w:rsid w:val="00DC77F7"/>
    <w:rsid w:val="00DC7D23"/>
    <w:rsid w:val="00DC7EE5"/>
    <w:rsid w:val="00DD056F"/>
    <w:rsid w:val="00DD0B66"/>
    <w:rsid w:val="00DD0DB0"/>
    <w:rsid w:val="00DD0FBE"/>
    <w:rsid w:val="00DD1233"/>
    <w:rsid w:val="00DD12FD"/>
    <w:rsid w:val="00DD17B5"/>
    <w:rsid w:val="00DD2170"/>
    <w:rsid w:val="00DD239F"/>
    <w:rsid w:val="00DD3623"/>
    <w:rsid w:val="00DD43D1"/>
    <w:rsid w:val="00DD469E"/>
    <w:rsid w:val="00DD47E7"/>
    <w:rsid w:val="00DD5414"/>
    <w:rsid w:val="00DD5ACB"/>
    <w:rsid w:val="00DD6547"/>
    <w:rsid w:val="00DD673B"/>
    <w:rsid w:val="00DD6D94"/>
    <w:rsid w:val="00DD70A3"/>
    <w:rsid w:val="00DD7221"/>
    <w:rsid w:val="00DD7923"/>
    <w:rsid w:val="00DE034F"/>
    <w:rsid w:val="00DE1882"/>
    <w:rsid w:val="00DE1EA3"/>
    <w:rsid w:val="00DE2836"/>
    <w:rsid w:val="00DE298C"/>
    <w:rsid w:val="00DE2FEA"/>
    <w:rsid w:val="00DE3568"/>
    <w:rsid w:val="00DE3846"/>
    <w:rsid w:val="00DE3CCA"/>
    <w:rsid w:val="00DE4329"/>
    <w:rsid w:val="00DE444E"/>
    <w:rsid w:val="00DE4531"/>
    <w:rsid w:val="00DE4689"/>
    <w:rsid w:val="00DE4773"/>
    <w:rsid w:val="00DE5020"/>
    <w:rsid w:val="00DE53FE"/>
    <w:rsid w:val="00DE56DF"/>
    <w:rsid w:val="00DE5772"/>
    <w:rsid w:val="00DE5CEF"/>
    <w:rsid w:val="00DE6903"/>
    <w:rsid w:val="00DE69B0"/>
    <w:rsid w:val="00DE784D"/>
    <w:rsid w:val="00DE7E8E"/>
    <w:rsid w:val="00DE7FB3"/>
    <w:rsid w:val="00DF028E"/>
    <w:rsid w:val="00DF0828"/>
    <w:rsid w:val="00DF0A7D"/>
    <w:rsid w:val="00DF0D7C"/>
    <w:rsid w:val="00DF1206"/>
    <w:rsid w:val="00DF13EE"/>
    <w:rsid w:val="00DF18B8"/>
    <w:rsid w:val="00DF1E42"/>
    <w:rsid w:val="00DF1FEE"/>
    <w:rsid w:val="00DF2CF8"/>
    <w:rsid w:val="00DF2E95"/>
    <w:rsid w:val="00DF36DC"/>
    <w:rsid w:val="00DF4DF5"/>
    <w:rsid w:val="00DF52AF"/>
    <w:rsid w:val="00DF5800"/>
    <w:rsid w:val="00DF5E10"/>
    <w:rsid w:val="00DF6695"/>
    <w:rsid w:val="00DF7A33"/>
    <w:rsid w:val="00E00907"/>
    <w:rsid w:val="00E00FE4"/>
    <w:rsid w:val="00E0151F"/>
    <w:rsid w:val="00E016BB"/>
    <w:rsid w:val="00E022C0"/>
    <w:rsid w:val="00E023E7"/>
    <w:rsid w:val="00E028DD"/>
    <w:rsid w:val="00E032B3"/>
    <w:rsid w:val="00E0375E"/>
    <w:rsid w:val="00E0378C"/>
    <w:rsid w:val="00E0392C"/>
    <w:rsid w:val="00E0464D"/>
    <w:rsid w:val="00E0470D"/>
    <w:rsid w:val="00E06724"/>
    <w:rsid w:val="00E06CB2"/>
    <w:rsid w:val="00E06CE5"/>
    <w:rsid w:val="00E06EF2"/>
    <w:rsid w:val="00E07BDA"/>
    <w:rsid w:val="00E07C65"/>
    <w:rsid w:val="00E1051F"/>
    <w:rsid w:val="00E10923"/>
    <w:rsid w:val="00E1114F"/>
    <w:rsid w:val="00E11265"/>
    <w:rsid w:val="00E119B1"/>
    <w:rsid w:val="00E11DCD"/>
    <w:rsid w:val="00E11FF2"/>
    <w:rsid w:val="00E120CF"/>
    <w:rsid w:val="00E120E5"/>
    <w:rsid w:val="00E123E1"/>
    <w:rsid w:val="00E12551"/>
    <w:rsid w:val="00E128DF"/>
    <w:rsid w:val="00E1292A"/>
    <w:rsid w:val="00E13972"/>
    <w:rsid w:val="00E13DC1"/>
    <w:rsid w:val="00E1444C"/>
    <w:rsid w:val="00E1484F"/>
    <w:rsid w:val="00E149DA"/>
    <w:rsid w:val="00E14F14"/>
    <w:rsid w:val="00E15171"/>
    <w:rsid w:val="00E15758"/>
    <w:rsid w:val="00E15A36"/>
    <w:rsid w:val="00E15E9A"/>
    <w:rsid w:val="00E16C3B"/>
    <w:rsid w:val="00E16FD0"/>
    <w:rsid w:val="00E17012"/>
    <w:rsid w:val="00E17645"/>
    <w:rsid w:val="00E2096D"/>
    <w:rsid w:val="00E20A60"/>
    <w:rsid w:val="00E2105C"/>
    <w:rsid w:val="00E2130D"/>
    <w:rsid w:val="00E22701"/>
    <w:rsid w:val="00E22B18"/>
    <w:rsid w:val="00E2313E"/>
    <w:rsid w:val="00E2346F"/>
    <w:rsid w:val="00E23854"/>
    <w:rsid w:val="00E238BC"/>
    <w:rsid w:val="00E23AC4"/>
    <w:rsid w:val="00E23AF0"/>
    <w:rsid w:val="00E23BD2"/>
    <w:rsid w:val="00E24373"/>
    <w:rsid w:val="00E2458F"/>
    <w:rsid w:val="00E25523"/>
    <w:rsid w:val="00E257DE"/>
    <w:rsid w:val="00E25B3D"/>
    <w:rsid w:val="00E25E4E"/>
    <w:rsid w:val="00E2602C"/>
    <w:rsid w:val="00E263EF"/>
    <w:rsid w:val="00E26442"/>
    <w:rsid w:val="00E26498"/>
    <w:rsid w:val="00E2718B"/>
    <w:rsid w:val="00E27E2B"/>
    <w:rsid w:val="00E300C2"/>
    <w:rsid w:val="00E31556"/>
    <w:rsid w:val="00E31D10"/>
    <w:rsid w:val="00E32BD5"/>
    <w:rsid w:val="00E32CFE"/>
    <w:rsid w:val="00E330C5"/>
    <w:rsid w:val="00E334C8"/>
    <w:rsid w:val="00E33A5D"/>
    <w:rsid w:val="00E344F5"/>
    <w:rsid w:val="00E34706"/>
    <w:rsid w:val="00E34AF0"/>
    <w:rsid w:val="00E35080"/>
    <w:rsid w:val="00E35B2F"/>
    <w:rsid w:val="00E360B6"/>
    <w:rsid w:val="00E37396"/>
    <w:rsid w:val="00E401EE"/>
    <w:rsid w:val="00E407EC"/>
    <w:rsid w:val="00E41077"/>
    <w:rsid w:val="00E4138E"/>
    <w:rsid w:val="00E4186E"/>
    <w:rsid w:val="00E41951"/>
    <w:rsid w:val="00E41B91"/>
    <w:rsid w:val="00E41C5E"/>
    <w:rsid w:val="00E42CA2"/>
    <w:rsid w:val="00E42FDA"/>
    <w:rsid w:val="00E43108"/>
    <w:rsid w:val="00E4322C"/>
    <w:rsid w:val="00E43CA3"/>
    <w:rsid w:val="00E43EB4"/>
    <w:rsid w:val="00E43EEC"/>
    <w:rsid w:val="00E43F50"/>
    <w:rsid w:val="00E4422F"/>
    <w:rsid w:val="00E443A8"/>
    <w:rsid w:val="00E44BB7"/>
    <w:rsid w:val="00E45423"/>
    <w:rsid w:val="00E4547E"/>
    <w:rsid w:val="00E45891"/>
    <w:rsid w:val="00E458ED"/>
    <w:rsid w:val="00E45BD5"/>
    <w:rsid w:val="00E46655"/>
    <w:rsid w:val="00E46865"/>
    <w:rsid w:val="00E47087"/>
    <w:rsid w:val="00E47760"/>
    <w:rsid w:val="00E477E8"/>
    <w:rsid w:val="00E47912"/>
    <w:rsid w:val="00E50085"/>
    <w:rsid w:val="00E5041D"/>
    <w:rsid w:val="00E506DB"/>
    <w:rsid w:val="00E51CCD"/>
    <w:rsid w:val="00E51E1F"/>
    <w:rsid w:val="00E52238"/>
    <w:rsid w:val="00E52402"/>
    <w:rsid w:val="00E5276F"/>
    <w:rsid w:val="00E53165"/>
    <w:rsid w:val="00E53593"/>
    <w:rsid w:val="00E53AC5"/>
    <w:rsid w:val="00E53E77"/>
    <w:rsid w:val="00E54183"/>
    <w:rsid w:val="00E545B6"/>
    <w:rsid w:val="00E54B05"/>
    <w:rsid w:val="00E54C02"/>
    <w:rsid w:val="00E55459"/>
    <w:rsid w:val="00E5567C"/>
    <w:rsid w:val="00E55C4A"/>
    <w:rsid w:val="00E55D23"/>
    <w:rsid w:val="00E561C9"/>
    <w:rsid w:val="00E567F3"/>
    <w:rsid w:val="00E567FE"/>
    <w:rsid w:val="00E603AF"/>
    <w:rsid w:val="00E604EC"/>
    <w:rsid w:val="00E60885"/>
    <w:rsid w:val="00E60992"/>
    <w:rsid w:val="00E610BD"/>
    <w:rsid w:val="00E61730"/>
    <w:rsid w:val="00E62204"/>
    <w:rsid w:val="00E622EC"/>
    <w:rsid w:val="00E62776"/>
    <w:rsid w:val="00E62A56"/>
    <w:rsid w:val="00E63361"/>
    <w:rsid w:val="00E63363"/>
    <w:rsid w:val="00E633B1"/>
    <w:rsid w:val="00E635A4"/>
    <w:rsid w:val="00E63D1E"/>
    <w:rsid w:val="00E63EB2"/>
    <w:rsid w:val="00E64335"/>
    <w:rsid w:val="00E64553"/>
    <w:rsid w:val="00E64993"/>
    <w:rsid w:val="00E64B1A"/>
    <w:rsid w:val="00E64C46"/>
    <w:rsid w:val="00E64F59"/>
    <w:rsid w:val="00E65485"/>
    <w:rsid w:val="00E65970"/>
    <w:rsid w:val="00E65BE3"/>
    <w:rsid w:val="00E6611C"/>
    <w:rsid w:val="00E67062"/>
    <w:rsid w:val="00E70670"/>
    <w:rsid w:val="00E70D0E"/>
    <w:rsid w:val="00E70EF7"/>
    <w:rsid w:val="00E7152C"/>
    <w:rsid w:val="00E715EB"/>
    <w:rsid w:val="00E71F07"/>
    <w:rsid w:val="00E71F56"/>
    <w:rsid w:val="00E722A0"/>
    <w:rsid w:val="00E729A6"/>
    <w:rsid w:val="00E72EEF"/>
    <w:rsid w:val="00E734E8"/>
    <w:rsid w:val="00E737EC"/>
    <w:rsid w:val="00E73841"/>
    <w:rsid w:val="00E7415D"/>
    <w:rsid w:val="00E74187"/>
    <w:rsid w:val="00E747C4"/>
    <w:rsid w:val="00E75C4E"/>
    <w:rsid w:val="00E76013"/>
    <w:rsid w:val="00E767B9"/>
    <w:rsid w:val="00E76BBC"/>
    <w:rsid w:val="00E76DAC"/>
    <w:rsid w:val="00E76F90"/>
    <w:rsid w:val="00E7778C"/>
    <w:rsid w:val="00E77991"/>
    <w:rsid w:val="00E77C09"/>
    <w:rsid w:val="00E80546"/>
    <w:rsid w:val="00E80DD2"/>
    <w:rsid w:val="00E80E9A"/>
    <w:rsid w:val="00E80EB7"/>
    <w:rsid w:val="00E81422"/>
    <w:rsid w:val="00E81BB2"/>
    <w:rsid w:val="00E8213B"/>
    <w:rsid w:val="00E825A7"/>
    <w:rsid w:val="00E827A5"/>
    <w:rsid w:val="00E8348D"/>
    <w:rsid w:val="00E83833"/>
    <w:rsid w:val="00E84706"/>
    <w:rsid w:val="00E84EC4"/>
    <w:rsid w:val="00E85EE2"/>
    <w:rsid w:val="00E861EC"/>
    <w:rsid w:val="00E86A79"/>
    <w:rsid w:val="00E8743A"/>
    <w:rsid w:val="00E87B34"/>
    <w:rsid w:val="00E90A96"/>
    <w:rsid w:val="00E911EF"/>
    <w:rsid w:val="00E91B67"/>
    <w:rsid w:val="00E91F7C"/>
    <w:rsid w:val="00E92400"/>
    <w:rsid w:val="00E92D46"/>
    <w:rsid w:val="00E935AD"/>
    <w:rsid w:val="00E936E8"/>
    <w:rsid w:val="00E93856"/>
    <w:rsid w:val="00E93A4A"/>
    <w:rsid w:val="00E94520"/>
    <w:rsid w:val="00E945C4"/>
    <w:rsid w:val="00E94B9C"/>
    <w:rsid w:val="00E951B4"/>
    <w:rsid w:val="00E953F6"/>
    <w:rsid w:val="00E95739"/>
    <w:rsid w:val="00E95C26"/>
    <w:rsid w:val="00E96381"/>
    <w:rsid w:val="00E9684A"/>
    <w:rsid w:val="00E96ADD"/>
    <w:rsid w:val="00E97124"/>
    <w:rsid w:val="00E97A1B"/>
    <w:rsid w:val="00E97D3C"/>
    <w:rsid w:val="00E97FF3"/>
    <w:rsid w:val="00EA11A4"/>
    <w:rsid w:val="00EA123B"/>
    <w:rsid w:val="00EA199D"/>
    <w:rsid w:val="00EA2130"/>
    <w:rsid w:val="00EA221A"/>
    <w:rsid w:val="00EA2F18"/>
    <w:rsid w:val="00EA2FBB"/>
    <w:rsid w:val="00EA3A35"/>
    <w:rsid w:val="00EA44D4"/>
    <w:rsid w:val="00EA450C"/>
    <w:rsid w:val="00EA478B"/>
    <w:rsid w:val="00EA5230"/>
    <w:rsid w:val="00EA5A65"/>
    <w:rsid w:val="00EA6635"/>
    <w:rsid w:val="00EA6CD1"/>
    <w:rsid w:val="00EA6D2C"/>
    <w:rsid w:val="00EA6DEA"/>
    <w:rsid w:val="00EA7E7C"/>
    <w:rsid w:val="00EB0457"/>
    <w:rsid w:val="00EB056C"/>
    <w:rsid w:val="00EB0831"/>
    <w:rsid w:val="00EB08F6"/>
    <w:rsid w:val="00EB0D2D"/>
    <w:rsid w:val="00EB0FFA"/>
    <w:rsid w:val="00EB173E"/>
    <w:rsid w:val="00EB1A18"/>
    <w:rsid w:val="00EB2448"/>
    <w:rsid w:val="00EB245E"/>
    <w:rsid w:val="00EB2922"/>
    <w:rsid w:val="00EB31A7"/>
    <w:rsid w:val="00EB3819"/>
    <w:rsid w:val="00EB5233"/>
    <w:rsid w:val="00EB5CDE"/>
    <w:rsid w:val="00EB60DF"/>
    <w:rsid w:val="00EB67F2"/>
    <w:rsid w:val="00EB68FC"/>
    <w:rsid w:val="00EB72EA"/>
    <w:rsid w:val="00EB7884"/>
    <w:rsid w:val="00EB7C3C"/>
    <w:rsid w:val="00EC0297"/>
    <w:rsid w:val="00EC03D3"/>
    <w:rsid w:val="00EC0833"/>
    <w:rsid w:val="00EC0FA0"/>
    <w:rsid w:val="00EC14B8"/>
    <w:rsid w:val="00EC1726"/>
    <w:rsid w:val="00EC1A10"/>
    <w:rsid w:val="00EC20A1"/>
    <w:rsid w:val="00EC2182"/>
    <w:rsid w:val="00EC2497"/>
    <w:rsid w:val="00EC285B"/>
    <w:rsid w:val="00EC2E64"/>
    <w:rsid w:val="00EC3024"/>
    <w:rsid w:val="00EC327E"/>
    <w:rsid w:val="00EC3F16"/>
    <w:rsid w:val="00EC4221"/>
    <w:rsid w:val="00EC526A"/>
    <w:rsid w:val="00EC542F"/>
    <w:rsid w:val="00EC593D"/>
    <w:rsid w:val="00EC5B38"/>
    <w:rsid w:val="00EC5D52"/>
    <w:rsid w:val="00EC6137"/>
    <w:rsid w:val="00EC618F"/>
    <w:rsid w:val="00EC6393"/>
    <w:rsid w:val="00EC6B2B"/>
    <w:rsid w:val="00EC7056"/>
    <w:rsid w:val="00EC7888"/>
    <w:rsid w:val="00EC788A"/>
    <w:rsid w:val="00EC7E66"/>
    <w:rsid w:val="00EC7F32"/>
    <w:rsid w:val="00ED013B"/>
    <w:rsid w:val="00ED09A7"/>
    <w:rsid w:val="00ED0AC8"/>
    <w:rsid w:val="00ED0FA4"/>
    <w:rsid w:val="00ED10F7"/>
    <w:rsid w:val="00ED13D7"/>
    <w:rsid w:val="00ED1737"/>
    <w:rsid w:val="00ED293D"/>
    <w:rsid w:val="00ED2B22"/>
    <w:rsid w:val="00ED38D1"/>
    <w:rsid w:val="00ED38F2"/>
    <w:rsid w:val="00ED3964"/>
    <w:rsid w:val="00ED3C95"/>
    <w:rsid w:val="00ED529F"/>
    <w:rsid w:val="00ED545E"/>
    <w:rsid w:val="00ED5852"/>
    <w:rsid w:val="00ED5D01"/>
    <w:rsid w:val="00ED60C8"/>
    <w:rsid w:val="00ED62A5"/>
    <w:rsid w:val="00ED7672"/>
    <w:rsid w:val="00ED7862"/>
    <w:rsid w:val="00EE02A2"/>
    <w:rsid w:val="00EE0941"/>
    <w:rsid w:val="00EE0C19"/>
    <w:rsid w:val="00EE1064"/>
    <w:rsid w:val="00EE1577"/>
    <w:rsid w:val="00EE1EED"/>
    <w:rsid w:val="00EE1F72"/>
    <w:rsid w:val="00EE2234"/>
    <w:rsid w:val="00EE2E14"/>
    <w:rsid w:val="00EE2E7A"/>
    <w:rsid w:val="00EE31F3"/>
    <w:rsid w:val="00EE330C"/>
    <w:rsid w:val="00EE34C4"/>
    <w:rsid w:val="00EE3F6E"/>
    <w:rsid w:val="00EE4A61"/>
    <w:rsid w:val="00EE4AA1"/>
    <w:rsid w:val="00EE58CB"/>
    <w:rsid w:val="00EE59A2"/>
    <w:rsid w:val="00EE5A2F"/>
    <w:rsid w:val="00EE5A36"/>
    <w:rsid w:val="00EE71C1"/>
    <w:rsid w:val="00EE76CA"/>
    <w:rsid w:val="00EF02D7"/>
    <w:rsid w:val="00EF0336"/>
    <w:rsid w:val="00EF091A"/>
    <w:rsid w:val="00EF1067"/>
    <w:rsid w:val="00EF1456"/>
    <w:rsid w:val="00EF19D2"/>
    <w:rsid w:val="00EF28DF"/>
    <w:rsid w:val="00EF2F37"/>
    <w:rsid w:val="00EF3131"/>
    <w:rsid w:val="00EF3CFF"/>
    <w:rsid w:val="00EF3E53"/>
    <w:rsid w:val="00EF4011"/>
    <w:rsid w:val="00EF47B4"/>
    <w:rsid w:val="00EF480D"/>
    <w:rsid w:val="00EF4929"/>
    <w:rsid w:val="00EF4BA0"/>
    <w:rsid w:val="00EF5554"/>
    <w:rsid w:val="00EF59AC"/>
    <w:rsid w:val="00EF5AB4"/>
    <w:rsid w:val="00EF6265"/>
    <w:rsid w:val="00EF66AA"/>
    <w:rsid w:val="00EF7549"/>
    <w:rsid w:val="00EF7D7B"/>
    <w:rsid w:val="00EF7FE9"/>
    <w:rsid w:val="00F003E4"/>
    <w:rsid w:val="00F0106D"/>
    <w:rsid w:val="00F015B9"/>
    <w:rsid w:val="00F01715"/>
    <w:rsid w:val="00F01D78"/>
    <w:rsid w:val="00F01E7F"/>
    <w:rsid w:val="00F02514"/>
    <w:rsid w:val="00F0365E"/>
    <w:rsid w:val="00F03E5C"/>
    <w:rsid w:val="00F04338"/>
    <w:rsid w:val="00F04E58"/>
    <w:rsid w:val="00F0529E"/>
    <w:rsid w:val="00F05649"/>
    <w:rsid w:val="00F057C0"/>
    <w:rsid w:val="00F058BF"/>
    <w:rsid w:val="00F059AB"/>
    <w:rsid w:val="00F06A0D"/>
    <w:rsid w:val="00F06C61"/>
    <w:rsid w:val="00F07239"/>
    <w:rsid w:val="00F07503"/>
    <w:rsid w:val="00F07770"/>
    <w:rsid w:val="00F07A06"/>
    <w:rsid w:val="00F07D76"/>
    <w:rsid w:val="00F07DA5"/>
    <w:rsid w:val="00F07EAF"/>
    <w:rsid w:val="00F102D9"/>
    <w:rsid w:val="00F105D4"/>
    <w:rsid w:val="00F106A5"/>
    <w:rsid w:val="00F106C8"/>
    <w:rsid w:val="00F115EC"/>
    <w:rsid w:val="00F11606"/>
    <w:rsid w:val="00F119FB"/>
    <w:rsid w:val="00F11A88"/>
    <w:rsid w:val="00F11FB3"/>
    <w:rsid w:val="00F12DAF"/>
    <w:rsid w:val="00F132A6"/>
    <w:rsid w:val="00F135EF"/>
    <w:rsid w:val="00F13643"/>
    <w:rsid w:val="00F13CF2"/>
    <w:rsid w:val="00F140DE"/>
    <w:rsid w:val="00F1415B"/>
    <w:rsid w:val="00F14435"/>
    <w:rsid w:val="00F145B2"/>
    <w:rsid w:val="00F146A0"/>
    <w:rsid w:val="00F146D1"/>
    <w:rsid w:val="00F148A5"/>
    <w:rsid w:val="00F14A74"/>
    <w:rsid w:val="00F14FE8"/>
    <w:rsid w:val="00F1524F"/>
    <w:rsid w:val="00F15813"/>
    <w:rsid w:val="00F16177"/>
    <w:rsid w:val="00F16711"/>
    <w:rsid w:val="00F16753"/>
    <w:rsid w:val="00F167B1"/>
    <w:rsid w:val="00F175B1"/>
    <w:rsid w:val="00F2010D"/>
    <w:rsid w:val="00F203F1"/>
    <w:rsid w:val="00F21778"/>
    <w:rsid w:val="00F219DC"/>
    <w:rsid w:val="00F21F0A"/>
    <w:rsid w:val="00F21F0D"/>
    <w:rsid w:val="00F22346"/>
    <w:rsid w:val="00F22622"/>
    <w:rsid w:val="00F22BF2"/>
    <w:rsid w:val="00F239A2"/>
    <w:rsid w:val="00F23B73"/>
    <w:rsid w:val="00F2410A"/>
    <w:rsid w:val="00F241BF"/>
    <w:rsid w:val="00F244E4"/>
    <w:rsid w:val="00F25242"/>
    <w:rsid w:val="00F25448"/>
    <w:rsid w:val="00F2588F"/>
    <w:rsid w:val="00F267C4"/>
    <w:rsid w:val="00F26F3E"/>
    <w:rsid w:val="00F27339"/>
    <w:rsid w:val="00F2781B"/>
    <w:rsid w:val="00F279A5"/>
    <w:rsid w:val="00F27C09"/>
    <w:rsid w:val="00F303D8"/>
    <w:rsid w:val="00F3052D"/>
    <w:rsid w:val="00F3099E"/>
    <w:rsid w:val="00F311A2"/>
    <w:rsid w:val="00F31278"/>
    <w:rsid w:val="00F31771"/>
    <w:rsid w:val="00F31BA0"/>
    <w:rsid w:val="00F31E74"/>
    <w:rsid w:val="00F32013"/>
    <w:rsid w:val="00F32141"/>
    <w:rsid w:val="00F32319"/>
    <w:rsid w:val="00F326C5"/>
    <w:rsid w:val="00F3281E"/>
    <w:rsid w:val="00F32A94"/>
    <w:rsid w:val="00F3300D"/>
    <w:rsid w:val="00F33A93"/>
    <w:rsid w:val="00F33F89"/>
    <w:rsid w:val="00F34E23"/>
    <w:rsid w:val="00F35809"/>
    <w:rsid w:val="00F35BCB"/>
    <w:rsid w:val="00F36108"/>
    <w:rsid w:val="00F3637C"/>
    <w:rsid w:val="00F36A85"/>
    <w:rsid w:val="00F373D0"/>
    <w:rsid w:val="00F375A1"/>
    <w:rsid w:val="00F3796E"/>
    <w:rsid w:val="00F37A2E"/>
    <w:rsid w:val="00F37B56"/>
    <w:rsid w:val="00F405D7"/>
    <w:rsid w:val="00F408B6"/>
    <w:rsid w:val="00F40B8B"/>
    <w:rsid w:val="00F40BA1"/>
    <w:rsid w:val="00F412BB"/>
    <w:rsid w:val="00F41588"/>
    <w:rsid w:val="00F418A0"/>
    <w:rsid w:val="00F41AF4"/>
    <w:rsid w:val="00F41F66"/>
    <w:rsid w:val="00F425FF"/>
    <w:rsid w:val="00F42BCB"/>
    <w:rsid w:val="00F42DC1"/>
    <w:rsid w:val="00F43E14"/>
    <w:rsid w:val="00F443DD"/>
    <w:rsid w:val="00F44DB9"/>
    <w:rsid w:val="00F44DFA"/>
    <w:rsid w:val="00F45FCE"/>
    <w:rsid w:val="00F464A4"/>
    <w:rsid w:val="00F468D6"/>
    <w:rsid w:val="00F47FF6"/>
    <w:rsid w:val="00F50019"/>
    <w:rsid w:val="00F50193"/>
    <w:rsid w:val="00F50493"/>
    <w:rsid w:val="00F50580"/>
    <w:rsid w:val="00F507B8"/>
    <w:rsid w:val="00F51428"/>
    <w:rsid w:val="00F514C7"/>
    <w:rsid w:val="00F515BB"/>
    <w:rsid w:val="00F51765"/>
    <w:rsid w:val="00F517BF"/>
    <w:rsid w:val="00F5183E"/>
    <w:rsid w:val="00F51E10"/>
    <w:rsid w:val="00F52102"/>
    <w:rsid w:val="00F52687"/>
    <w:rsid w:val="00F53B58"/>
    <w:rsid w:val="00F53C07"/>
    <w:rsid w:val="00F54099"/>
    <w:rsid w:val="00F54468"/>
    <w:rsid w:val="00F548D6"/>
    <w:rsid w:val="00F54AA2"/>
    <w:rsid w:val="00F54AE1"/>
    <w:rsid w:val="00F5502B"/>
    <w:rsid w:val="00F5567B"/>
    <w:rsid w:val="00F557DC"/>
    <w:rsid w:val="00F55800"/>
    <w:rsid w:val="00F56867"/>
    <w:rsid w:val="00F56D88"/>
    <w:rsid w:val="00F5731E"/>
    <w:rsid w:val="00F573F9"/>
    <w:rsid w:val="00F609A4"/>
    <w:rsid w:val="00F60EBC"/>
    <w:rsid w:val="00F60ED9"/>
    <w:rsid w:val="00F619E6"/>
    <w:rsid w:val="00F61B2C"/>
    <w:rsid w:val="00F61B66"/>
    <w:rsid w:val="00F626DD"/>
    <w:rsid w:val="00F62A6B"/>
    <w:rsid w:val="00F64353"/>
    <w:rsid w:val="00F6485B"/>
    <w:rsid w:val="00F64A77"/>
    <w:rsid w:val="00F64B7B"/>
    <w:rsid w:val="00F64C6C"/>
    <w:rsid w:val="00F64F5E"/>
    <w:rsid w:val="00F651F0"/>
    <w:rsid w:val="00F65C81"/>
    <w:rsid w:val="00F65D8F"/>
    <w:rsid w:val="00F65E3C"/>
    <w:rsid w:val="00F65FD5"/>
    <w:rsid w:val="00F6654F"/>
    <w:rsid w:val="00F66BD6"/>
    <w:rsid w:val="00F672C0"/>
    <w:rsid w:val="00F67982"/>
    <w:rsid w:val="00F70543"/>
    <w:rsid w:val="00F7059D"/>
    <w:rsid w:val="00F71BF5"/>
    <w:rsid w:val="00F7289C"/>
    <w:rsid w:val="00F72B3C"/>
    <w:rsid w:val="00F73603"/>
    <w:rsid w:val="00F73DA2"/>
    <w:rsid w:val="00F74886"/>
    <w:rsid w:val="00F74911"/>
    <w:rsid w:val="00F7493E"/>
    <w:rsid w:val="00F74C52"/>
    <w:rsid w:val="00F7595A"/>
    <w:rsid w:val="00F75E25"/>
    <w:rsid w:val="00F75E89"/>
    <w:rsid w:val="00F763B1"/>
    <w:rsid w:val="00F7694B"/>
    <w:rsid w:val="00F76C49"/>
    <w:rsid w:val="00F774FC"/>
    <w:rsid w:val="00F778F7"/>
    <w:rsid w:val="00F77AD6"/>
    <w:rsid w:val="00F802DA"/>
    <w:rsid w:val="00F80427"/>
    <w:rsid w:val="00F806E0"/>
    <w:rsid w:val="00F81015"/>
    <w:rsid w:val="00F81470"/>
    <w:rsid w:val="00F81522"/>
    <w:rsid w:val="00F818EF"/>
    <w:rsid w:val="00F81F23"/>
    <w:rsid w:val="00F81FDF"/>
    <w:rsid w:val="00F82B9B"/>
    <w:rsid w:val="00F830B2"/>
    <w:rsid w:val="00F830BC"/>
    <w:rsid w:val="00F83610"/>
    <w:rsid w:val="00F836B0"/>
    <w:rsid w:val="00F83774"/>
    <w:rsid w:val="00F83924"/>
    <w:rsid w:val="00F83DD6"/>
    <w:rsid w:val="00F83E1D"/>
    <w:rsid w:val="00F83FDA"/>
    <w:rsid w:val="00F840C3"/>
    <w:rsid w:val="00F84DE5"/>
    <w:rsid w:val="00F84FA7"/>
    <w:rsid w:val="00F85696"/>
    <w:rsid w:val="00F85BF6"/>
    <w:rsid w:val="00F86533"/>
    <w:rsid w:val="00F86FF1"/>
    <w:rsid w:val="00F87545"/>
    <w:rsid w:val="00F877B0"/>
    <w:rsid w:val="00F87D4E"/>
    <w:rsid w:val="00F90154"/>
    <w:rsid w:val="00F90474"/>
    <w:rsid w:val="00F90B5D"/>
    <w:rsid w:val="00F90D28"/>
    <w:rsid w:val="00F912D4"/>
    <w:rsid w:val="00F92448"/>
    <w:rsid w:val="00F928C8"/>
    <w:rsid w:val="00F92B7E"/>
    <w:rsid w:val="00F9327B"/>
    <w:rsid w:val="00F93F6A"/>
    <w:rsid w:val="00F94928"/>
    <w:rsid w:val="00F94D0E"/>
    <w:rsid w:val="00F95297"/>
    <w:rsid w:val="00F95F41"/>
    <w:rsid w:val="00F96134"/>
    <w:rsid w:val="00F96748"/>
    <w:rsid w:val="00F9674F"/>
    <w:rsid w:val="00F97420"/>
    <w:rsid w:val="00F975C5"/>
    <w:rsid w:val="00F977FE"/>
    <w:rsid w:val="00FA02E9"/>
    <w:rsid w:val="00FA0762"/>
    <w:rsid w:val="00FA0A0A"/>
    <w:rsid w:val="00FA0C4F"/>
    <w:rsid w:val="00FA0DF1"/>
    <w:rsid w:val="00FA11D3"/>
    <w:rsid w:val="00FA1598"/>
    <w:rsid w:val="00FA18FF"/>
    <w:rsid w:val="00FA1C19"/>
    <w:rsid w:val="00FA21B5"/>
    <w:rsid w:val="00FA22E8"/>
    <w:rsid w:val="00FA250B"/>
    <w:rsid w:val="00FA2F8B"/>
    <w:rsid w:val="00FA35A7"/>
    <w:rsid w:val="00FA3E9A"/>
    <w:rsid w:val="00FA4538"/>
    <w:rsid w:val="00FA496A"/>
    <w:rsid w:val="00FA49AC"/>
    <w:rsid w:val="00FA4EF0"/>
    <w:rsid w:val="00FA4FA4"/>
    <w:rsid w:val="00FA5723"/>
    <w:rsid w:val="00FA6429"/>
    <w:rsid w:val="00FA72A7"/>
    <w:rsid w:val="00FA7370"/>
    <w:rsid w:val="00FA79C0"/>
    <w:rsid w:val="00FB0435"/>
    <w:rsid w:val="00FB0882"/>
    <w:rsid w:val="00FB16ED"/>
    <w:rsid w:val="00FB170B"/>
    <w:rsid w:val="00FB19C5"/>
    <w:rsid w:val="00FB1D73"/>
    <w:rsid w:val="00FB2514"/>
    <w:rsid w:val="00FB292B"/>
    <w:rsid w:val="00FB3635"/>
    <w:rsid w:val="00FB4757"/>
    <w:rsid w:val="00FB4B4F"/>
    <w:rsid w:val="00FB4F73"/>
    <w:rsid w:val="00FB589B"/>
    <w:rsid w:val="00FB6E45"/>
    <w:rsid w:val="00FB6ECD"/>
    <w:rsid w:val="00FB7242"/>
    <w:rsid w:val="00FC058A"/>
    <w:rsid w:val="00FC0C85"/>
    <w:rsid w:val="00FC1439"/>
    <w:rsid w:val="00FC1A30"/>
    <w:rsid w:val="00FC225F"/>
    <w:rsid w:val="00FC2307"/>
    <w:rsid w:val="00FC2EE8"/>
    <w:rsid w:val="00FC2F5B"/>
    <w:rsid w:val="00FC33B2"/>
    <w:rsid w:val="00FC3491"/>
    <w:rsid w:val="00FC3DF9"/>
    <w:rsid w:val="00FC3E2B"/>
    <w:rsid w:val="00FC401F"/>
    <w:rsid w:val="00FC4406"/>
    <w:rsid w:val="00FC4573"/>
    <w:rsid w:val="00FC485D"/>
    <w:rsid w:val="00FC4ECF"/>
    <w:rsid w:val="00FC5DEE"/>
    <w:rsid w:val="00FC61F8"/>
    <w:rsid w:val="00FC6A1A"/>
    <w:rsid w:val="00FC6C7C"/>
    <w:rsid w:val="00FC7457"/>
    <w:rsid w:val="00FD0069"/>
    <w:rsid w:val="00FD00A4"/>
    <w:rsid w:val="00FD0ADD"/>
    <w:rsid w:val="00FD1679"/>
    <w:rsid w:val="00FD1CEE"/>
    <w:rsid w:val="00FD2296"/>
    <w:rsid w:val="00FD29E8"/>
    <w:rsid w:val="00FD2ED2"/>
    <w:rsid w:val="00FD2FAD"/>
    <w:rsid w:val="00FD39D4"/>
    <w:rsid w:val="00FD3CCF"/>
    <w:rsid w:val="00FD3F59"/>
    <w:rsid w:val="00FD44B3"/>
    <w:rsid w:val="00FD5C3E"/>
    <w:rsid w:val="00FD5C68"/>
    <w:rsid w:val="00FD63B7"/>
    <w:rsid w:val="00FD691B"/>
    <w:rsid w:val="00FD6B27"/>
    <w:rsid w:val="00FD796D"/>
    <w:rsid w:val="00FE0A6E"/>
    <w:rsid w:val="00FE0AD5"/>
    <w:rsid w:val="00FE0B28"/>
    <w:rsid w:val="00FE113A"/>
    <w:rsid w:val="00FE11CA"/>
    <w:rsid w:val="00FE13A1"/>
    <w:rsid w:val="00FE17DC"/>
    <w:rsid w:val="00FE20EB"/>
    <w:rsid w:val="00FE2946"/>
    <w:rsid w:val="00FE2FF8"/>
    <w:rsid w:val="00FE32E2"/>
    <w:rsid w:val="00FE449A"/>
    <w:rsid w:val="00FE49F8"/>
    <w:rsid w:val="00FE4B49"/>
    <w:rsid w:val="00FE54DA"/>
    <w:rsid w:val="00FE559B"/>
    <w:rsid w:val="00FE591B"/>
    <w:rsid w:val="00FE5990"/>
    <w:rsid w:val="00FE59B7"/>
    <w:rsid w:val="00FE5A3E"/>
    <w:rsid w:val="00FE602E"/>
    <w:rsid w:val="00FE65C7"/>
    <w:rsid w:val="00FE78C0"/>
    <w:rsid w:val="00FF04C3"/>
    <w:rsid w:val="00FF06D0"/>
    <w:rsid w:val="00FF077B"/>
    <w:rsid w:val="00FF1453"/>
    <w:rsid w:val="00FF2AF0"/>
    <w:rsid w:val="00FF3488"/>
    <w:rsid w:val="00FF3F7F"/>
    <w:rsid w:val="00FF4A0F"/>
    <w:rsid w:val="00FF5B12"/>
    <w:rsid w:val="00FF5BD9"/>
    <w:rsid w:val="00FF5C61"/>
    <w:rsid w:val="00FF6012"/>
    <w:rsid w:val="00FF780D"/>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C26ECC"/>
  <w15:docId w15:val="{301DA669-18F8-4404-8D4F-AFB33F483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243A39"/>
    <w:pPr>
      <w:suppressAutoHyphens/>
      <w:autoSpaceDN w:val="0"/>
      <w:textAlignment w:val="baseline"/>
    </w:pPr>
    <w:rPr>
      <w:rFonts w:ascii="Times New Roman" w:eastAsia="Times New Roman" w:hAnsi="Times New Roman"/>
      <w:sz w:val="24"/>
      <w:szCs w:val="24"/>
      <w:lang w:eastAsia="en-US"/>
    </w:rPr>
  </w:style>
  <w:style w:type="paragraph" w:styleId="Antrat1">
    <w:name w:val="heading 1"/>
    <w:aliases w:val="Appendix"/>
    <w:basedOn w:val="prastasis"/>
    <w:next w:val="prastasis"/>
    <w:qFormat/>
    <w:pPr>
      <w:keepNext/>
      <w:jc w:val="center"/>
      <w:outlineLvl w:val="0"/>
    </w:pPr>
    <w:rPr>
      <w:b/>
    </w:rPr>
  </w:style>
  <w:style w:type="paragraph" w:styleId="Antrat2">
    <w:name w:val="heading 2"/>
    <w:aliases w:val="Title Header2"/>
    <w:basedOn w:val="prastasis"/>
    <w:next w:val="prastasis"/>
    <w:qFormat/>
    <w:pPr>
      <w:keepNext/>
      <w:jc w:val="center"/>
      <w:outlineLvl w:val="1"/>
    </w:pPr>
    <w:rPr>
      <w:b/>
      <w:sz w:val="28"/>
    </w:rPr>
  </w:style>
  <w:style w:type="paragraph" w:styleId="Antrat3">
    <w:name w:val="heading 3"/>
    <w:aliases w:val="Section Header3,Sub-Clause Paragraph"/>
    <w:basedOn w:val="prastasis"/>
    <w:next w:val="prastasis"/>
    <w:qFormat/>
    <w:pPr>
      <w:keepNext/>
      <w:spacing w:before="240" w:after="60"/>
      <w:outlineLvl w:val="2"/>
    </w:pPr>
    <w:rPr>
      <w:rFonts w:ascii="Cambria" w:hAnsi="Cambria"/>
      <w:b/>
      <w:bCs/>
      <w:sz w:val="26"/>
      <w:szCs w:val="26"/>
      <w:lang w:val="en-GB"/>
    </w:rPr>
  </w:style>
  <w:style w:type="paragraph" w:styleId="Antrat4">
    <w:name w:val="heading 4"/>
    <w:aliases w:val="Heading 4 Char Char Char Char,Sub-Clause Sub-paragraph, Sub-Clause Sub-paragraph"/>
    <w:basedOn w:val="prastasis"/>
    <w:next w:val="prastasis"/>
    <w:qFormat/>
    <w:pPr>
      <w:keepNext/>
      <w:tabs>
        <w:tab w:val="left" w:pos="1584"/>
      </w:tabs>
      <w:ind w:left="1584" w:hanging="864"/>
      <w:outlineLvl w:val="3"/>
    </w:pPr>
    <w:rPr>
      <w:sz w:val="44"/>
      <w:szCs w:val="20"/>
      <w:lang w:eastAsia="ar-SA"/>
    </w:rPr>
  </w:style>
  <w:style w:type="paragraph" w:styleId="Antrat5">
    <w:name w:val="heading 5"/>
    <w:basedOn w:val="prastasis"/>
    <w:next w:val="prastasis"/>
    <w:qFormat/>
    <w:pPr>
      <w:keepNext/>
      <w:keepLines/>
      <w:spacing w:before="200"/>
      <w:outlineLvl w:val="4"/>
    </w:pPr>
    <w:rPr>
      <w:rFonts w:ascii="Cambria" w:hAnsi="Cambria"/>
      <w:color w:val="243F60"/>
    </w:rPr>
  </w:style>
  <w:style w:type="paragraph" w:styleId="Antrat6">
    <w:name w:val="heading 6"/>
    <w:basedOn w:val="prastasis"/>
    <w:next w:val="prastasis"/>
    <w:qFormat/>
    <w:pPr>
      <w:keepNext/>
      <w:tabs>
        <w:tab w:val="left" w:pos="1872"/>
      </w:tabs>
      <w:ind w:left="1872" w:hanging="1152"/>
      <w:outlineLvl w:val="5"/>
    </w:pPr>
    <w:rPr>
      <w:sz w:val="36"/>
      <w:szCs w:val="20"/>
      <w:lang w:eastAsia="ar-SA"/>
    </w:rPr>
  </w:style>
  <w:style w:type="paragraph" w:styleId="Antrat7">
    <w:name w:val="heading 7"/>
    <w:basedOn w:val="prastasis"/>
    <w:next w:val="prastasis"/>
    <w:qFormat/>
    <w:pPr>
      <w:keepNext/>
      <w:tabs>
        <w:tab w:val="left" w:pos="2016"/>
      </w:tabs>
      <w:ind w:left="2016" w:hanging="1296"/>
      <w:outlineLvl w:val="6"/>
    </w:pPr>
    <w:rPr>
      <w:sz w:val="48"/>
      <w:szCs w:val="20"/>
      <w:lang w:eastAsia="ar-SA"/>
    </w:rPr>
  </w:style>
  <w:style w:type="paragraph" w:styleId="Antrat8">
    <w:name w:val="heading 8"/>
    <w:basedOn w:val="prastasis"/>
    <w:next w:val="prastasis"/>
    <w:qFormat/>
    <w:pPr>
      <w:keepNext/>
      <w:keepLines/>
      <w:spacing w:before="200"/>
      <w:outlineLvl w:val="7"/>
    </w:pPr>
    <w:rPr>
      <w:rFonts w:ascii="Cambria" w:hAnsi="Cambria"/>
      <w:color w:val="404040"/>
      <w:sz w:val="20"/>
      <w:szCs w:val="20"/>
    </w:rPr>
  </w:style>
  <w:style w:type="paragraph" w:styleId="Antrat9">
    <w:name w:val="heading 9"/>
    <w:basedOn w:val="prastasis"/>
    <w:next w:val="prastasis"/>
    <w:qFormat/>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rPr>
      <w:rFonts w:ascii="Times New Roman" w:eastAsia="Times New Roman" w:hAnsi="Times New Roman" w:cs="Times New Roman"/>
      <w:b/>
      <w:sz w:val="24"/>
      <w:szCs w:val="24"/>
    </w:rPr>
  </w:style>
  <w:style w:type="character" w:customStyle="1" w:styleId="Antrat2Diagrama">
    <w:name w:val="Antraštė 2 Diagrama"/>
    <w:rPr>
      <w:rFonts w:ascii="Times New Roman" w:eastAsia="Times New Roman" w:hAnsi="Times New Roman" w:cs="Times New Roman"/>
      <w:b/>
      <w:sz w:val="28"/>
      <w:szCs w:val="24"/>
    </w:rPr>
  </w:style>
  <w:style w:type="character" w:customStyle="1" w:styleId="Antrat3Diagrama">
    <w:name w:val="Antraštė 3 Diagrama"/>
    <w:rPr>
      <w:rFonts w:ascii="Cambria" w:eastAsia="Times New Roman" w:hAnsi="Cambria" w:cs="Times New Roman"/>
      <w:b/>
      <w:bCs/>
      <w:sz w:val="26"/>
      <w:szCs w:val="26"/>
      <w:lang w:val="en-GB"/>
    </w:rPr>
  </w:style>
  <w:style w:type="character" w:customStyle="1" w:styleId="Antrat4Diagrama">
    <w:name w:val="Antraštė 4 Diagrama"/>
    <w:rPr>
      <w:rFonts w:ascii="Times New Roman" w:eastAsia="Times New Roman" w:hAnsi="Times New Roman" w:cs="Times New Roman"/>
      <w:sz w:val="44"/>
      <w:szCs w:val="20"/>
      <w:lang w:eastAsia="ar-SA"/>
    </w:rPr>
  </w:style>
  <w:style w:type="character" w:customStyle="1" w:styleId="Antrat5Diagrama">
    <w:name w:val="Antraštė 5 Diagrama"/>
    <w:rPr>
      <w:rFonts w:ascii="Cambria" w:eastAsia="Times New Roman" w:hAnsi="Cambria" w:cs="Times New Roman"/>
      <w:color w:val="243F60"/>
      <w:sz w:val="24"/>
      <w:szCs w:val="24"/>
    </w:rPr>
  </w:style>
  <w:style w:type="character" w:customStyle="1" w:styleId="Antrat6Diagrama">
    <w:name w:val="Antraštė 6 Diagrama"/>
    <w:rPr>
      <w:rFonts w:ascii="Times New Roman" w:eastAsia="Times New Roman" w:hAnsi="Times New Roman" w:cs="Times New Roman"/>
      <w:sz w:val="36"/>
      <w:szCs w:val="20"/>
      <w:lang w:eastAsia="ar-SA"/>
    </w:rPr>
  </w:style>
  <w:style w:type="character" w:customStyle="1" w:styleId="Antrat7Diagrama">
    <w:name w:val="Antraštė 7 Diagrama"/>
    <w:rPr>
      <w:rFonts w:ascii="Times New Roman" w:eastAsia="Times New Roman" w:hAnsi="Times New Roman" w:cs="Times New Roman"/>
      <w:sz w:val="48"/>
      <w:szCs w:val="20"/>
      <w:lang w:eastAsia="ar-SA"/>
    </w:rPr>
  </w:style>
  <w:style w:type="character" w:customStyle="1" w:styleId="Antrat8Diagrama">
    <w:name w:val="Antraštė 8 Diagrama"/>
    <w:rPr>
      <w:rFonts w:ascii="Cambria" w:eastAsia="Times New Roman" w:hAnsi="Cambria" w:cs="Times New Roman"/>
      <w:color w:val="404040"/>
      <w:sz w:val="20"/>
      <w:szCs w:val="20"/>
    </w:rPr>
  </w:style>
  <w:style w:type="character" w:customStyle="1" w:styleId="Antrat9Diagrama">
    <w:name w:val="Antraštė 9 Diagrama"/>
    <w:rPr>
      <w:rFonts w:ascii="Cambria" w:eastAsia="Times New Roman" w:hAnsi="Cambria" w:cs="Times New Roman"/>
      <w:i/>
      <w:iCs/>
      <w:color w:val="404040"/>
      <w:sz w:val="20"/>
      <w:szCs w:val="20"/>
    </w:rPr>
  </w:style>
  <w:style w:type="paragraph" w:styleId="Porat">
    <w:name w:val="footer"/>
    <w:basedOn w:val="prastasis"/>
    <w:pPr>
      <w:tabs>
        <w:tab w:val="center" w:pos="4153"/>
        <w:tab w:val="right" w:pos="8306"/>
      </w:tabs>
      <w:overflowPunct w:val="0"/>
      <w:autoSpaceDE w:val="0"/>
    </w:pPr>
    <w:rPr>
      <w:rFonts w:ascii="TimesLT" w:hAnsi="TimesLT"/>
      <w:szCs w:val="20"/>
    </w:rPr>
  </w:style>
  <w:style w:type="character" w:customStyle="1" w:styleId="PoratDiagrama">
    <w:name w:val="Poraštė Diagrama"/>
    <w:rPr>
      <w:rFonts w:ascii="TimesLT" w:eastAsia="Times New Roman" w:hAnsi="TimesLT" w:cs="Times New Roman"/>
      <w:sz w:val="24"/>
      <w:szCs w:val="20"/>
    </w:rPr>
  </w:style>
  <w:style w:type="character" w:styleId="Hipersaitas">
    <w:name w:val="Hyperlink"/>
    <w:aliases w:val="Alna"/>
    <w:rPr>
      <w:color w:val="0000FF"/>
      <w:u w:val="single"/>
    </w:rPr>
  </w:style>
  <w:style w:type="paragraph" w:styleId="Debesliotekstas">
    <w:name w:val="Balloon Text"/>
    <w:basedOn w:val="prastasis"/>
    <w:rPr>
      <w:rFonts w:ascii="Tahoma" w:hAnsi="Tahoma"/>
      <w:sz w:val="16"/>
      <w:szCs w:val="16"/>
    </w:rPr>
  </w:style>
  <w:style w:type="character" w:customStyle="1" w:styleId="DebesliotekstasDiagrama">
    <w:name w:val="Debesėlio tekstas Diagrama"/>
    <w:rPr>
      <w:rFonts w:ascii="Tahoma" w:eastAsia="Times New Roman" w:hAnsi="Tahoma" w:cs="Times New Roman"/>
      <w:sz w:val="16"/>
      <w:szCs w:val="16"/>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pPr>
      <w:tabs>
        <w:tab w:val="left" w:pos="0"/>
        <w:tab w:val="left" w:pos="3119"/>
      </w:tabs>
      <w:autoSpaceDE w:val="0"/>
      <w:jc w:val="both"/>
    </w:pPr>
    <w:rPr>
      <w:sz w:val="22"/>
      <w:szCs w:val="22"/>
      <w:lang w:val="en-US"/>
    </w:rPr>
  </w:style>
  <w:style w:type="character" w:customStyle="1" w:styleId="PagrindinistekstasDiagrama">
    <w:name w:val="Pagrindinis tekstas Diagrama"/>
    <w:rPr>
      <w:rFonts w:ascii="Times New Roman" w:eastAsia="Times New Roman" w:hAnsi="Times New Roman" w:cs="Times New Roman"/>
      <w:lang w:val="en-US"/>
    </w:r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w:basedOn w:val="prastasis"/>
    <w:uiPriority w:val="99"/>
    <w:pPr>
      <w:tabs>
        <w:tab w:val="center" w:pos="4819"/>
        <w:tab w:val="right" w:pos="9638"/>
      </w:tabs>
    </w:p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uiPriority w:val="99"/>
    <w:rPr>
      <w:rFonts w:ascii="Times New Roman" w:eastAsia="Times New Roman" w:hAnsi="Times New Roman" w:cs="Times New Roman"/>
      <w:sz w:val="24"/>
      <w:szCs w:val="24"/>
    </w:rPr>
  </w:style>
  <w:style w:type="character" w:styleId="Puslapionumeris">
    <w:name w:val="page number"/>
    <w:basedOn w:val="Numatytasispastraiposriftas"/>
  </w:style>
  <w:style w:type="paragraph" w:styleId="Turinioantrat">
    <w:name w:val="TOC Heading"/>
    <w:basedOn w:val="Antrat1"/>
    <w:next w:val="prastasis"/>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style>
  <w:style w:type="character" w:customStyle="1" w:styleId="KomentarotekstasDiagrama">
    <w:name w:val="Komentaro tekstas Diagrama"/>
    <w:uiPriority w:val="99"/>
    <w:rPr>
      <w:rFonts w:eastAsia="Calibri"/>
    </w:rPr>
  </w:style>
  <w:style w:type="paragraph" w:styleId="Komentarotekstas">
    <w:name w:val="annotation text"/>
    <w:aliases w:val="Diagrama Diagrama Diagrama,Diagrama Diagrama, Diagrama Diagrama Diagrama, Diagrama Diagrama,Diagrama, Diagrama Diagrama Diagrama Diagrama, Diagrama Diagrama Char Char,Diagrama Diagrama Diagrama Diagrama,Diagrama Diagrama Char Char"/>
    <w:basedOn w:val="prastasis"/>
    <w:uiPriority w:val="99"/>
    <w:qFormat/>
    <w:pPr>
      <w:spacing w:after="200" w:line="276" w:lineRule="auto"/>
    </w:pPr>
    <w:rPr>
      <w:rFonts w:ascii="Calibri" w:eastAsia="Calibri" w:hAnsi="Calibri"/>
      <w:sz w:val="22"/>
      <w:szCs w:val="22"/>
    </w:rPr>
  </w:style>
  <w:style w:type="character" w:customStyle="1" w:styleId="KomentarotekstasDiagrama1">
    <w:name w:val="Komentaro tekstas Diagrama1"/>
    <w:rPr>
      <w:rFonts w:ascii="Times New Roman" w:eastAsia="Times New Roman" w:hAnsi="Times New Roman" w:cs="Times New Roman"/>
      <w:sz w:val="20"/>
      <w:szCs w:val="20"/>
    </w:rPr>
  </w:style>
  <w:style w:type="character" w:customStyle="1" w:styleId="tblrowlbl1">
    <w:name w:val="tblrowlbl1"/>
    <w:rPr>
      <w:rFonts w:ascii="Arial" w:hAnsi="Arial" w:cs="Arial"/>
      <w:b/>
      <w:bCs/>
      <w:color w:val="000000"/>
      <w:sz w:val="18"/>
      <w:szCs w:val="18"/>
      <w:shd w:val="clear" w:color="auto" w:fill="FFFFFF"/>
    </w:rPr>
  </w:style>
  <w:style w:type="character" w:customStyle="1" w:styleId="parahead1">
    <w:name w:val="parahead1"/>
    <w:rPr>
      <w:rFonts w:ascii="Verdana" w:hAnsi="Verdana"/>
      <w:b/>
      <w:bCs/>
      <w:color w:val="000000"/>
      <w:sz w:val="17"/>
      <w:szCs w:val="17"/>
    </w:rPr>
  </w:style>
  <w:style w:type="paragraph" w:styleId="Sraopastraipa">
    <w:name w:val="List Paragraph"/>
    <w:aliases w:val="Numbering,ERP-List Paragraph,List Paragraph11,List Paragraph111,Buletai,Bullet EY,List Paragraph21,List Paragraph1,List Paragraph2,lp1,Bullet 1,Use Case List Paragraph,Paragraph,List Paragraph Red,Sąrašo pastraipa.Bullet,Lentele,Bullet"/>
    <w:basedOn w:val="prastasis"/>
    <w:link w:val="SraopastraipaDiagrama"/>
    <w:uiPriority w:val="34"/>
    <w:qFormat/>
    <w:pPr>
      <w:ind w:left="1296"/>
    </w:pPr>
  </w:style>
  <w:style w:type="paragraph" w:customStyle="1" w:styleId="Point1">
    <w:name w:val="Point 1"/>
    <w:basedOn w:val="prastasis"/>
    <w:uiPriority w:val="99"/>
    <w:pPr>
      <w:spacing w:before="120" w:after="120"/>
      <w:ind w:left="1418" w:hanging="567"/>
      <w:jc w:val="both"/>
    </w:pPr>
    <w:rPr>
      <w:szCs w:val="20"/>
      <w:lang w:val="en-GB"/>
    </w:rPr>
  </w:style>
  <w:style w:type="character" w:styleId="Komentaronuoroda">
    <w:name w:val="annotation reference"/>
    <w:rPr>
      <w:sz w:val="16"/>
      <w:szCs w:val="16"/>
    </w:rPr>
  </w:style>
  <w:style w:type="paragraph" w:styleId="Komentarotema">
    <w:name w:val="annotation subject"/>
    <w:basedOn w:val="Komentarotekstas"/>
    <w:next w:val="Komentarotekstas"/>
    <w:link w:val="KomentarotemaDiagrama1"/>
    <w:pPr>
      <w:spacing w:after="0" w:line="240" w:lineRule="auto"/>
    </w:pPr>
    <w:rPr>
      <w:b/>
      <w:bCs/>
    </w:rPr>
  </w:style>
  <w:style w:type="character" w:customStyle="1" w:styleId="KomentarotemaDiagrama">
    <w:name w:val="Komentaro tema Diagrama"/>
    <w:rPr>
      <w:rFonts w:ascii="Times New Roman" w:eastAsia="Calibri" w:hAnsi="Times New Roman" w:cs="Times New Roman"/>
      <w:b/>
      <w:bCs/>
      <w:sz w:val="20"/>
      <w:szCs w:val="20"/>
    </w:rPr>
  </w:style>
  <w:style w:type="paragraph" w:styleId="Turinys2">
    <w:name w:val="toc 2"/>
    <w:basedOn w:val="prastasis"/>
    <w:next w:val="prastasis"/>
    <w:autoRedefine/>
    <w:pPr>
      <w:ind w:left="240"/>
    </w:pPr>
  </w:style>
  <w:style w:type="paragraph" w:customStyle="1" w:styleId="Punktas1">
    <w:name w:val="Punktas 1"/>
    <w:basedOn w:val="prastasis"/>
    <w:autoRedefine/>
    <w:pPr>
      <w:ind w:firstLine="993"/>
      <w:jc w:val="both"/>
    </w:pPr>
    <w:rPr>
      <w:rFonts w:eastAsia="Calibri"/>
      <w:bCs/>
      <w:color w:val="000000"/>
    </w:rPr>
  </w:style>
  <w:style w:type="paragraph" w:customStyle="1" w:styleId="Punktas2">
    <w:name w:val="Punktas 2"/>
    <w:basedOn w:val="prastasis"/>
    <w:autoRedefine/>
    <w:pPr>
      <w:spacing w:after="60"/>
      <w:ind w:firstLine="993"/>
      <w:jc w:val="both"/>
    </w:pPr>
    <w:rPr>
      <w:rFonts w:eastAsia="Calibri"/>
      <w:szCs w:val="22"/>
    </w:rPr>
  </w:style>
  <w:style w:type="character" w:customStyle="1" w:styleId="hps">
    <w:name w:val="hps"/>
  </w:style>
  <w:style w:type="paragraph" w:styleId="Antrat">
    <w:name w:val="caption"/>
    <w:basedOn w:val="prastasis"/>
    <w:next w:val="prastasis"/>
    <w:qFormat/>
    <w:rPr>
      <w:b/>
      <w:bCs/>
      <w:sz w:val="20"/>
      <w:szCs w:val="20"/>
      <w:lang w:val="en-GB"/>
    </w:rPr>
  </w:style>
  <w:style w:type="character" w:styleId="Grietas">
    <w:name w:val="Strong"/>
    <w:uiPriority w:val="22"/>
    <w:qFormat/>
    <w:rPr>
      <w:b/>
      <w:bCs/>
    </w:rPr>
  </w:style>
  <w:style w:type="paragraph" w:styleId="Paprastasistekstas">
    <w:name w:val="Plain Text"/>
    <w:basedOn w:val="prastasis"/>
    <w:uiPriority w:val="99"/>
    <w:rPr>
      <w:rFonts w:ascii="Consolas" w:eastAsia="Calibri" w:hAnsi="Consolas"/>
      <w:sz w:val="21"/>
      <w:szCs w:val="21"/>
    </w:rPr>
  </w:style>
  <w:style w:type="character" w:customStyle="1" w:styleId="PaprastasistekstasDiagrama">
    <w:name w:val="Paprastasis tekstas Diagrama"/>
    <w:uiPriority w:val="99"/>
    <w:rPr>
      <w:rFonts w:ascii="Consolas" w:eastAsia="Calibri" w:hAnsi="Consolas" w:cs="Times New Roman"/>
      <w:sz w:val="21"/>
      <w:szCs w:val="21"/>
    </w:rPr>
  </w:style>
  <w:style w:type="paragraph" w:styleId="Puslapioinaostekstas">
    <w:name w:val="footnote text"/>
    <w:basedOn w:val="prastasis"/>
    <w:uiPriority w:val="99"/>
    <w:rPr>
      <w:sz w:val="20"/>
      <w:szCs w:val="20"/>
      <w:lang w:val="en-GB"/>
    </w:rPr>
  </w:style>
  <w:style w:type="character" w:customStyle="1" w:styleId="PuslapioinaostekstasDiagrama">
    <w:name w:val="Puslapio išnašos tekstas Diagrama"/>
    <w:uiPriority w:val="99"/>
    <w:rPr>
      <w:rFonts w:ascii="Times New Roman" w:eastAsia="Times New Roman" w:hAnsi="Times New Roman" w:cs="Times New Roman"/>
      <w:sz w:val="20"/>
      <w:szCs w:val="20"/>
      <w:lang w:val="en-GB"/>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uiPriority w:val="99"/>
    <w:rPr>
      <w:position w:val="0"/>
      <w:vertAlign w:val="superscript"/>
    </w:rPr>
  </w:style>
  <w:style w:type="paragraph" w:styleId="Pagrindiniotekstotrauka2">
    <w:name w:val="Body Text Indent 2"/>
    <w:basedOn w:val="prastasis"/>
    <w:pPr>
      <w:ind w:left="90" w:firstLine="540"/>
      <w:jc w:val="both"/>
    </w:pPr>
  </w:style>
  <w:style w:type="character" w:customStyle="1" w:styleId="Pagrindiniotekstotrauka2Diagrama">
    <w:name w:val="Pagrindinio teksto įtrauka 2 Diagrama"/>
    <w:rPr>
      <w:rFonts w:ascii="Times New Roman" w:eastAsia="Times New Roman" w:hAnsi="Times New Roman" w:cs="Times New Roman"/>
      <w:sz w:val="24"/>
      <w:szCs w:val="24"/>
    </w:rPr>
  </w:style>
  <w:style w:type="paragraph" w:styleId="Pagrindinistekstas2">
    <w:name w:val="Body Text 2"/>
    <w:basedOn w:val="prastasis"/>
    <w:pPr>
      <w:spacing w:after="120" w:line="480" w:lineRule="auto"/>
    </w:pPr>
    <w:rPr>
      <w:lang w:val="en-GB"/>
    </w:rPr>
  </w:style>
  <w:style w:type="character" w:customStyle="1" w:styleId="Pagrindinistekstas2Diagrama">
    <w:name w:val="Pagrindinis tekstas 2 Diagrama"/>
    <w:rPr>
      <w:rFonts w:ascii="Times New Roman" w:eastAsia="Times New Roman" w:hAnsi="Times New Roman" w:cs="Times New Roman"/>
      <w:sz w:val="24"/>
      <w:szCs w:val="24"/>
      <w:lang w:val="en-GB"/>
    </w:rPr>
  </w:style>
  <w:style w:type="paragraph" w:styleId="Sraassuenkleliais">
    <w:name w:val="List Bullet"/>
    <w:basedOn w:val="prastasis"/>
    <w:pPr>
      <w:numPr>
        <w:numId w:val="4"/>
      </w:numPr>
      <w:tabs>
        <w:tab w:val="left" w:pos="0"/>
        <w:tab w:val="left" w:pos="1301"/>
      </w:tabs>
    </w:pPr>
    <w:rPr>
      <w:szCs w:val="20"/>
      <w:lang w:val="en-GB"/>
    </w:rPr>
  </w:style>
  <w:style w:type="paragraph" w:styleId="Pataisymai">
    <w:name w:val="Revision"/>
    <w:uiPriority w:val="99"/>
    <w:pPr>
      <w:suppressAutoHyphens/>
      <w:autoSpaceDN w:val="0"/>
      <w:textAlignment w:val="baseline"/>
    </w:pPr>
    <w:rPr>
      <w:rFonts w:ascii="Times New Roman" w:eastAsia="Times New Roman" w:hAnsi="Times New Roman"/>
      <w:sz w:val="24"/>
      <w:szCs w:val="24"/>
      <w:lang w:val="en-GB" w:eastAsia="en-US"/>
    </w:rPr>
  </w:style>
  <w:style w:type="paragraph" w:customStyle="1" w:styleId="punkter">
    <w:name w:val="punkter"/>
    <w:basedOn w:val="prastasis"/>
    <w:pPr>
      <w:numPr>
        <w:numId w:val="5"/>
      </w:numPr>
      <w:jc w:val="both"/>
    </w:pPr>
    <w:rPr>
      <w:rFonts w:ascii="Tms Rmn" w:eastAsia="Batang" w:hAnsi="Tms Rmn"/>
      <w:color w:val="000000"/>
      <w:lang w:val="en-US"/>
    </w:rPr>
  </w:style>
  <w:style w:type="paragraph" w:styleId="Sraassuenkleliais2">
    <w:name w:val="List Bullet 2"/>
    <w:basedOn w:val="prastasis"/>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pPr>
      <w:spacing w:before="120" w:line="288" w:lineRule="auto"/>
      <w:ind w:firstLine="567"/>
      <w:jc w:val="both"/>
    </w:pPr>
    <w:rPr>
      <w:szCs w:val="20"/>
      <w:lang w:eastAsia="da-DK"/>
    </w:rPr>
  </w:style>
  <w:style w:type="paragraph" w:styleId="prastojitrauka">
    <w:name w:val="Normal Indent"/>
    <w:basedOn w:val="prastasis"/>
    <w:pPr>
      <w:spacing w:before="240" w:after="120"/>
      <w:ind w:left="1304"/>
      <w:jc w:val="both"/>
    </w:pPr>
    <w:rPr>
      <w:rFonts w:ascii="Arial" w:hAnsi="Arial"/>
      <w:szCs w:val="20"/>
      <w:lang w:val="en-GB"/>
    </w:rPr>
  </w:style>
  <w:style w:type="character" w:customStyle="1" w:styleId="prastojitraukaDiagrama">
    <w:name w:val="Įprastoji įtrauka Diagrama"/>
    <w:rPr>
      <w:rFonts w:ascii="Arial" w:eastAsia="Times New Roman" w:hAnsi="Arial" w:cs="Times New Roman"/>
      <w:sz w:val="24"/>
      <w:szCs w:val="20"/>
      <w:lang w:val="en-GB"/>
    </w:rPr>
  </w:style>
  <w:style w:type="paragraph" w:customStyle="1" w:styleId="1WXW">
    <w:name w:val="1WXW"/>
    <w:basedOn w:val="prastasis"/>
    <w:autoRedefine/>
    <w:pPr>
      <w:spacing w:after="200" w:line="276" w:lineRule="auto"/>
    </w:pPr>
    <w:rPr>
      <w:rFonts w:ascii="Cambria" w:eastAsia="Calibri" w:hAnsi="Cambria"/>
      <w:b/>
      <w:sz w:val="22"/>
      <w:lang w:bidi="en-US"/>
    </w:rPr>
  </w:style>
  <w:style w:type="paragraph" w:customStyle="1" w:styleId="2WXW">
    <w:name w:val="2WXW"/>
    <w:basedOn w:val="prastasis"/>
    <w:autoRedefine/>
    <w:pPr>
      <w:numPr>
        <w:numId w:val="8"/>
      </w:numPr>
      <w:spacing w:after="200" w:line="276" w:lineRule="auto"/>
    </w:pPr>
    <w:rPr>
      <w:rFonts w:ascii="Cambria" w:eastAsia="Calibri" w:hAnsi="Cambria"/>
      <w:b/>
      <w:sz w:val="22"/>
      <w:lang w:bidi="en-US"/>
    </w:rPr>
  </w:style>
  <w:style w:type="character" w:customStyle="1" w:styleId="apple-style-span">
    <w:name w:val="apple-style-span"/>
  </w:style>
  <w:style w:type="paragraph" w:customStyle="1" w:styleId="Pagrindinistekstas1">
    <w:name w:val="Pagrindinis tekstas1"/>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linija">
    <w:name w:val="linija"/>
    <w:basedOn w:val="prastasis"/>
    <w:pPr>
      <w:spacing w:before="100" w:after="100"/>
    </w:pPr>
    <w:rPr>
      <w:lang w:eastAsia="lt-LT"/>
    </w:rPr>
  </w:style>
  <w:style w:type="paragraph" w:customStyle="1" w:styleId="Sraopastraipa1">
    <w:name w:val="Sąrašo pastraipa1"/>
    <w:basedOn w:val="prastasis"/>
    <w:qFormat/>
    <w:pPr>
      <w:spacing w:after="200" w:line="276" w:lineRule="auto"/>
      <w:ind w:left="720"/>
    </w:pPr>
    <w:rPr>
      <w:rFonts w:ascii="Calibri" w:hAnsi="Calibri"/>
      <w:sz w:val="22"/>
      <w:szCs w:val="22"/>
    </w:rPr>
  </w:style>
  <w:style w:type="paragraph" w:customStyle="1" w:styleId="Pagrindinistekstas20">
    <w:name w:val="Pagrindinis tekstas2"/>
    <w:pPr>
      <w:suppressAutoHyphens/>
      <w:autoSpaceDN w:val="0"/>
      <w:snapToGrid w:val="0"/>
      <w:ind w:firstLine="312"/>
      <w:jc w:val="both"/>
      <w:textAlignment w:val="baseline"/>
    </w:pPr>
    <w:rPr>
      <w:rFonts w:ascii="TimesLT" w:eastAsia="Times New Roman" w:hAnsi="TimesLT"/>
      <w:lang w:val="en-US" w:eastAsia="en-US"/>
    </w:rPr>
  </w:style>
  <w:style w:type="paragraph" w:customStyle="1" w:styleId="CentrBoldm">
    <w:name w:val="CentrBoldm"/>
    <w:basedOn w:val="prastasis"/>
    <w:pPr>
      <w:autoSpaceDE w:val="0"/>
      <w:jc w:val="center"/>
    </w:pPr>
    <w:rPr>
      <w:rFonts w:ascii="TimesLT" w:eastAsia="Calibri" w:hAnsi="TimesLT"/>
      <w:b/>
      <w:bCs/>
      <w:sz w:val="20"/>
      <w:lang w:val="en-US"/>
    </w:rPr>
  </w:style>
  <w:style w:type="paragraph" w:styleId="HTMLiankstoformatuotas">
    <w:name w:val="HTML Preformatted"/>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rPr>
      <w:rFonts w:ascii="Courier New" w:eastAsia="Times New Roman" w:hAnsi="Courier New" w:cs="Courier New"/>
      <w:sz w:val="20"/>
      <w:szCs w:val="20"/>
      <w:lang w:eastAsia="lt-LT"/>
    </w:rPr>
  </w:style>
  <w:style w:type="paragraph" w:customStyle="1" w:styleId="MAZAS">
    <w:name w:val="MAZAS"/>
    <w:pPr>
      <w:suppressAutoHyphens/>
      <w:autoSpaceDE w:val="0"/>
      <w:autoSpaceDN w:val="0"/>
      <w:ind w:firstLine="312"/>
      <w:jc w:val="both"/>
      <w:textAlignment w:val="baseline"/>
    </w:pPr>
    <w:rPr>
      <w:rFonts w:ascii="TimesLT" w:eastAsia="Times New Roman" w:hAnsi="TimesLT"/>
      <w:color w:val="000000"/>
      <w:sz w:val="8"/>
      <w:szCs w:val="8"/>
      <w:lang w:val="en-US" w:eastAsia="en-US"/>
    </w:rPr>
  </w:style>
  <w:style w:type="paragraph" w:customStyle="1" w:styleId="Sraopastraipa2">
    <w:name w:val="Sąrašo pastraipa2"/>
    <w:basedOn w:val="prastasis"/>
    <w:pPr>
      <w:ind w:left="720"/>
    </w:pPr>
    <w:rPr>
      <w:lang w:eastAsia="lt-LT"/>
    </w:rPr>
  </w:style>
  <w:style w:type="paragraph" w:styleId="Pagrindiniotekstotrauka3">
    <w:name w:val="Body Text Indent 3"/>
    <w:basedOn w:val="prastasis"/>
    <w:pPr>
      <w:spacing w:after="120"/>
      <w:ind w:left="283"/>
    </w:pPr>
    <w:rPr>
      <w:sz w:val="16"/>
      <w:szCs w:val="16"/>
    </w:rPr>
  </w:style>
  <w:style w:type="character" w:customStyle="1" w:styleId="Pagrindiniotekstotrauka3Diagrama">
    <w:name w:val="Pagrindinio teksto įtrauka 3 Diagrama"/>
    <w:rPr>
      <w:rFonts w:ascii="Times New Roman" w:eastAsia="Times New Roman" w:hAnsi="Times New Roman" w:cs="Times New Roman"/>
      <w:sz w:val="16"/>
      <w:szCs w:val="16"/>
    </w:rPr>
  </w:style>
  <w:style w:type="paragraph" w:styleId="Literatrossraoantrat">
    <w:name w:val="toa heading"/>
    <w:basedOn w:val="prastasis"/>
    <w:next w:val="prastasis"/>
    <w:pPr>
      <w:tabs>
        <w:tab w:val="left" w:pos="9000"/>
        <w:tab w:val="right" w:pos="9360"/>
      </w:tabs>
      <w:overflowPunct w:val="0"/>
      <w:autoSpaceDE w:val="0"/>
      <w:jc w:val="both"/>
    </w:pPr>
    <w:rPr>
      <w:szCs w:val="20"/>
      <w:lang w:val="en-US"/>
    </w:rPr>
  </w:style>
  <w:style w:type="paragraph" w:styleId="Pagrindiniotekstotrauka">
    <w:name w:val="Body Text Indent"/>
    <w:basedOn w:val="prastasis"/>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rPr>
      <w:rFonts w:ascii="Arial" w:eastAsia="Times New Roman" w:hAnsi="Arial" w:cs="Times New Roman"/>
      <w:sz w:val="20"/>
      <w:szCs w:val="20"/>
      <w:lang w:val="sv-SE"/>
    </w:rPr>
  </w:style>
  <w:style w:type="paragraph" w:customStyle="1" w:styleId="Default">
    <w:name w:val="Default"/>
    <w:pPr>
      <w:suppressAutoHyphens/>
      <w:autoSpaceDE w:val="0"/>
      <w:autoSpaceDN w:val="0"/>
      <w:textAlignment w:val="baseline"/>
    </w:pPr>
    <w:rPr>
      <w:rFonts w:ascii="Times New Roman" w:hAnsi="Times New Roman"/>
      <w:color w:val="000000"/>
      <w:sz w:val="24"/>
      <w:szCs w:val="24"/>
      <w:lang w:val="en-US" w:eastAsia="en-US"/>
    </w:rPr>
  </w:style>
  <w:style w:type="paragraph" w:customStyle="1" w:styleId="Tvarkospapunktis">
    <w:name w:val="Tvarkos papunktis"/>
    <w:basedOn w:val="prastasis"/>
    <w:pPr>
      <w:numPr>
        <w:numId w:val="9"/>
      </w:numPr>
      <w:jc w:val="both"/>
    </w:pPr>
    <w:rPr>
      <w:lang w:eastAsia="lt-LT"/>
    </w:rPr>
  </w:style>
  <w:style w:type="paragraph" w:customStyle="1" w:styleId="Tvarkostekstas">
    <w:name w:val="Tvarkos tekstas"/>
    <w:basedOn w:val="prastasis"/>
    <w:pPr>
      <w:numPr>
        <w:numId w:val="3"/>
      </w:numPr>
      <w:jc w:val="both"/>
    </w:pPr>
    <w:rPr>
      <w:lang w:eastAsia="lt-LT"/>
    </w:rPr>
  </w:style>
  <w:style w:type="character" w:customStyle="1" w:styleId="HTMLTypewriter1">
    <w:name w:val="HTML Typewriter1"/>
    <w:rPr>
      <w:rFonts w:ascii="Courier New" w:eastAsia="Times New Roman" w:hAnsi="Courier New" w:cs="Courier New"/>
      <w:sz w:val="20"/>
      <w:szCs w:val="20"/>
    </w:rPr>
  </w:style>
  <w:style w:type="character" w:customStyle="1" w:styleId="WW8Num1z1">
    <w:name w:val="WW8Num1z1"/>
    <w:rPr>
      <w:b w:val="0"/>
      <w:i w:val="0"/>
      <w:strike/>
    </w:rPr>
  </w:style>
  <w:style w:type="character" w:customStyle="1" w:styleId="WW8Num2z1">
    <w:name w:val="WW8Num2z1"/>
    <w:rPr>
      <w:b w:val="0"/>
      <w:i w:val="0"/>
      <w:strike/>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DefaultParagraphFont2">
    <w:name w:val="Default Paragraph Font2"/>
  </w:style>
  <w:style w:type="character" w:customStyle="1" w:styleId="WW-DefaultParagraphFont">
    <w:name w:val="WW-Default Paragraph Font"/>
  </w:style>
  <w:style w:type="character" w:customStyle="1" w:styleId="WW-DefaultParagraphFont1">
    <w:name w:val="WW-Default Paragraph Font1"/>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DefaultParagraphFont11">
    <w:name w:val="WW-Default Paragraph Font11"/>
  </w:style>
  <w:style w:type="character" w:customStyle="1" w:styleId="CommentTextChar">
    <w:name w:val="Comment Text Char"/>
    <w:aliases w:val=" Diagrama Diagrama Diagrama Char, Diagrama Diagrama Char"/>
    <w:uiPriority w:val="99"/>
    <w:rPr>
      <w:rFonts w:ascii="Times New Roman" w:eastAsia="Calibri" w:hAnsi="Times New Roman"/>
      <w:b w:val="0"/>
      <w:caps w:val="0"/>
      <w:smallCaps w:val="0"/>
      <w:sz w:val="20"/>
      <w:szCs w:val="20"/>
      <w:lang w:val="lt-LT"/>
    </w:rPr>
  </w:style>
  <w:style w:type="character" w:customStyle="1" w:styleId="CommentTextChar1">
    <w:name w:val="Comment Text Char1"/>
    <w:aliases w:val="Diagrama Diagrama Diagrama Char1,Diagrama Diagrama Char1, Diagrama Diagrama Diagrama Char1, Diagrama Diagrama Char1"/>
    <w:rPr>
      <w:rFonts w:ascii="Times New Roman" w:eastAsia="Calibri" w:hAnsi="Times New Roman"/>
      <w:b w:val="0"/>
      <w:caps w:val="0"/>
      <w:smallCaps w:val="0"/>
      <w:sz w:val="20"/>
      <w:szCs w:val="20"/>
      <w:lang w:val="lt-LT"/>
    </w:rPr>
  </w:style>
  <w:style w:type="character" w:customStyle="1" w:styleId="HeaderChar">
    <w:name w:val="Header Char"/>
    <w:rPr>
      <w:rFonts w:ascii="Times New Roman" w:eastAsia="Times New Roman" w:hAnsi="Times New Roman"/>
      <w:b w:val="0"/>
      <w:caps w:val="0"/>
      <w:smallCaps w:val="0"/>
      <w:szCs w:val="20"/>
      <w:lang w:val="lt-LT"/>
    </w:rPr>
  </w:style>
  <w:style w:type="character" w:customStyle="1" w:styleId="FooterChar">
    <w:name w:val="Footer Char"/>
    <w:rPr>
      <w:rFonts w:ascii="Times New Roman" w:eastAsia="Times New Roman" w:hAnsi="Times New Roman"/>
      <w:lang w:val="lt-LT"/>
    </w:rPr>
  </w:style>
  <w:style w:type="character" w:customStyle="1" w:styleId="FooterChar1">
    <w:name w:val="Footer Char1"/>
    <w:rPr>
      <w:rFonts w:ascii="Times New Roman" w:eastAsia="Calibri" w:hAnsi="Times New Roman"/>
      <w:b w:val="0"/>
      <w:caps w:val="0"/>
      <w:smallCaps w:val="0"/>
      <w:lang w:val="lt-LT"/>
    </w:rPr>
  </w:style>
  <w:style w:type="character" w:customStyle="1" w:styleId="BodyTextChar">
    <w:name w:val="Body Text Char"/>
    <w:rPr>
      <w:lang w:val="lt-LT"/>
    </w:rPr>
  </w:style>
  <w:style w:type="character" w:customStyle="1" w:styleId="BodyTextChar1">
    <w:name w:val="Body Text Char1"/>
    <w:rPr>
      <w:rFonts w:ascii="Times New Roman" w:eastAsia="Calibri" w:hAnsi="Times New Roman"/>
      <w:b w:val="0"/>
      <w:caps w:val="0"/>
      <w:smallCaps w:val="0"/>
      <w:lang w:val="lt-LT"/>
    </w:rPr>
  </w:style>
  <w:style w:type="character" w:customStyle="1" w:styleId="BodyTextIndent3Char">
    <w:name w:val="Body Text Indent 3 Char"/>
    <w:rPr>
      <w:rFonts w:ascii="Times New Roman" w:eastAsia="Calibri" w:hAnsi="Times New Roman"/>
      <w:b w:val="0"/>
      <w:caps w:val="0"/>
      <w:smallCaps w:val="0"/>
      <w:sz w:val="16"/>
      <w:szCs w:val="16"/>
      <w:lang w:val="lt-LT"/>
    </w:rPr>
  </w:style>
  <w:style w:type="character" w:customStyle="1" w:styleId="BodyTextIndent3Char1">
    <w:name w:val="Body Text Indent 3 Char1"/>
    <w:rPr>
      <w:rFonts w:ascii="Times New Roman" w:eastAsia="Calibri" w:hAnsi="Times New Roman"/>
      <w:b w:val="0"/>
      <w:caps w:val="0"/>
      <w:smallCaps w:val="0"/>
      <w:szCs w:val="20"/>
      <w:lang w:val="lt-LT"/>
    </w:rPr>
  </w:style>
  <w:style w:type="character" w:customStyle="1" w:styleId="PlainTextChar">
    <w:name w:val="Plain Text Char"/>
    <w:rPr>
      <w:rFonts w:ascii="Consolas" w:eastAsia="Calibri" w:hAnsi="Consolas"/>
      <w:b w:val="0"/>
      <w:caps w:val="0"/>
      <w:smallCaps w:val="0"/>
      <w:sz w:val="21"/>
      <w:szCs w:val="21"/>
      <w:lang w:val="lt-LT"/>
    </w:rPr>
  </w:style>
  <w:style w:type="character" w:customStyle="1" w:styleId="PlainTextChar1">
    <w:name w:val="Plain Text Char1"/>
    <w:rPr>
      <w:rFonts w:ascii="Courier New" w:eastAsia="Calibri" w:hAnsi="Courier New"/>
      <w:b w:val="0"/>
      <w:caps w:val="0"/>
      <w:smallCaps w:val="0"/>
      <w:szCs w:val="20"/>
      <w:lang w:val="lt-LT"/>
    </w:rPr>
  </w:style>
  <w:style w:type="character" w:customStyle="1" w:styleId="CommentSubjectChar">
    <w:name w:val="Comment Subject Char"/>
    <w:rPr>
      <w:rFonts w:ascii="Times New Roman" w:eastAsia="Calibri" w:hAnsi="Times New Roman"/>
      <w:b w:val="0"/>
      <w:bCs/>
      <w:caps w:val="0"/>
      <w:smallCaps w:val="0"/>
      <w:sz w:val="20"/>
      <w:szCs w:val="20"/>
      <w:lang w:val="lt-LT"/>
    </w:rPr>
  </w:style>
  <w:style w:type="character" w:customStyle="1" w:styleId="CommentSubjectChar1">
    <w:name w:val="Comment Subject Char1"/>
    <w:rPr>
      <w:rFonts w:ascii="Times New Roman" w:eastAsia="Calibri" w:hAnsi="Times New Roman"/>
      <w:b w:val="0"/>
      <w:caps w:val="0"/>
      <w:smallCaps w:val="0"/>
      <w:szCs w:val="20"/>
      <w:lang w:val="lt-LT"/>
    </w:rPr>
  </w:style>
  <w:style w:type="character" w:customStyle="1" w:styleId="BalloonTextChar">
    <w:name w:val="Balloon Text Char"/>
    <w:rPr>
      <w:rFonts w:ascii="Tahoma" w:eastAsia="Calibri" w:hAnsi="Tahoma" w:cs="Tahoma"/>
      <w:b w:val="0"/>
      <w:caps w:val="0"/>
      <w:smallCaps w:val="0"/>
      <w:sz w:val="16"/>
      <w:szCs w:val="16"/>
      <w:lang w:val="lt-LT"/>
    </w:rPr>
  </w:style>
  <w:style w:type="character" w:customStyle="1" w:styleId="BalloonTextChar1">
    <w:name w:val="Balloon Text Char1"/>
    <w:rPr>
      <w:rFonts w:ascii="Tahoma" w:eastAsia="Calibri" w:hAnsi="Tahoma"/>
      <w:b w:val="0"/>
      <w:caps w:val="0"/>
      <w:smallCaps w:val="0"/>
      <w:sz w:val="16"/>
      <w:szCs w:val="16"/>
      <w:lang w:val="lt-LT"/>
    </w:rPr>
  </w:style>
  <w:style w:type="character" w:customStyle="1" w:styleId="HTMLPreformattedChar">
    <w:name w:val="HTML Preformatted Char"/>
    <w:rPr>
      <w:rFonts w:ascii="Consolas" w:eastAsia="Calibri" w:hAnsi="Consolas"/>
      <w:b w:val="0"/>
      <w:caps w:val="0"/>
      <w:smallCaps w:val="0"/>
      <w:sz w:val="20"/>
      <w:szCs w:val="20"/>
      <w:lang w:val="lt-LT"/>
    </w:rPr>
  </w:style>
  <w:style w:type="character" w:customStyle="1" w:styleId="HTMLPreformattedChar1">
    <w:name w:val="HTML Preformatted Char1"/>
    <w:rPr>
      <w:rFonts w:ascii="Courier New" w:eastAsia="Times New Roman" w:hAnsi="Courier New" w:cs="Courier New"/>
      <w:b w:val="0"/>
      <w:caps w:val="0"/>
      <w:smallCaps w:val="0"/>
      <w:sz w:val="20"/>
      <w:szCs w:val="20"/>
      <w:lang w:val="lt-LT"/>
    </w:rPr>
  </w:style>
  <w:style w:type="character" w:customStyle="1" w:styleId="NumberingSymbols">
    <w:name w:val="Numbering Symbols"/>
  </w:style>
  <w:style w:type="character" w:customStyle="1" w:styleId="BodyTextChar2">
    <w:name w:val="Body Text Char2"/>
    <w:rPr>
      <w:rFonts w:ascii="Times New Roman Bold" w:eastAsia="Calibri" w:hAnsi="Times New Roman Bold" w:cs="Times New Roman Bold"/>
      <w:lang w:val="lt-LT" w:eastAsia="ar-SA" w:bidi="ar-SA"/>
    </w:rPr>
  </w:style>
  <w:style w:type="character" w:customStyle="1" w:styleId="BodyTextFirstIndent2Char">
    <w:name w:val="Body Text First Indent 2 Char"/>
    <w:rPr>
      <w:rFonts w:ascii="Times New Roman" w:hAnsi="Times New Roman" w:cs="Times New Roman Bold"/>
      <w:sz w:val="24"/>
      <w:szCs w:val="22"/>
      <w:lang w:val="lt-LT"/>
    </w:rPr>
  </w:style>
  <w:style w:type="character" w:customStyle="1" w:styleId="IprastasJ">
    <w:name w:val="Iprastas_J"/>
    <w:rPr>
      <w:rFonts w:ascii="Arial" w:hAnsi="Arial"/>
      <w:lang w:val="lt-LT"/>
    </w:rPr>
  </w:style>
  <w:style w:type="character" w:customStyle="1" w:styleId="BodyTextFirstIndentChar">
    <w:name w:val="Body Text First Indent Char"/>
    <w:rPr>
      <w:rFonts w:eastAsia="Lucida Sans Unicode"/>
      <w:sz w:val="24"/>
      <w:szCs w:val="24"/>
      <w:lang w:val="lt-LT" w:eastAsia="ar-SA" w:bidi="ar-SA"/>
    </w:rPr>
  </w:style>
  <w:style w:type="character" w:customStyle="1" w:styleId="Numeravimosimboliai">
    <w:name w:val="Numeravimo simboliai"/>
  </w:style>
  <w:style w:type="paragraph" w:customStyle="1" w:styleId="Patvirtinta">
    <w:name w:val="Patvirtinta"/>
    <w:pPr>
      <w:tabs>
        <w:tab w:val="left" w:pos="1304"/>
        <w:tab w:val="left" w:pos="1457"/>
        <w:tab w:val="left" w:pos="1604"/>
        <w:tab w:val="left" w:pos="1757"/>
      </w:tabs>
      <w:suppressAutoHyphens/>
      <w:autoSpaceDE w:val="0"/>
      <w:autoSpaceDN w:val="0"/>
      <w:ind w:left="5953"/>
      <w:textAlignment w:val="baseline"/>
    </w:pPr>
    <w:rPr>
      <w:rFonts w:ascii="TimesLT" w:eastAsia="Arial" w:hAnsi="TimesLT" w:cs="Times New Roman Bold"/>
      <w:lang w:val="en-US" w:eastAsia="ar-SA"/>
    </w:rPr>
  </w:style>
  <w:style w:type="paragraph" w:customStyle="1" w:styleId="Pagrindinistekstas3">
    <w:name w:val="Pagrindinis tekstas3"/>
    <w:pPr>
      <w:suppressAutoHyphens/>
      <w:autoSpaceDN w:val="0"/>
      <w:snapToGrid w:val="0"/>
      <w:ind w:firstLine="312"/>
      <w:jc w:val="both"/>
      <w:textAlignment w:val="baseline"/>
    </w:pPr>
    <w:rPr>
      <w:rFonts w:ascii="TimesLT" w:eastAsia="Arial" w:hAnsi="TimesLT" w:cs="Times New Roman Bold"/>
      <w:lang w:val="en-US" w:eastAsia="ar-SA"/>
    </w:rPr>
  </w:style>
  <w:style w:type="paragraph" w:customStyle="1" w:styleId="WW-Default">
    <w:name w:val="WW-Default"/>
    <w:pPr>
      <w:suppressAutoHyphens/>
      <w:autoSpaceDE w:val="0"/>
      <w:autoSpaceDN w:val="0"/>
      <w:textAlignment w:val="baseline"/>
    </w:pPr>
    <w:rPr>
      <w:rFonts w:ascii="Times New Roman" w:hAnsi="Times New Roman" w:cs="Times New Roman Bold"/>
      <w:color w:val="000000"/>
      <w:sz w:val="24"/>
      <w:szCs w:val="24"/>
      <w:lang w:val="en-US" w:eastAsia="ar-SA"/>
    </w:rPr>
  </w:style>
  <w:style w:type="paragraph" w:customStyle="1" w:styleId="prastasiniatinklio1">
    <w:name w:val="Įprastas (žiniatinklio)1"/>
    <w:basedOn w:val="prastasis"/>
    <w:uiPriority w:val="99"/>
    <w:pPr>
      <w:spacing w:before="280" w:after="280"/>
    </w:pPr>
    <w:rPr>
      <w:rFonts w:eastAsia="Calibri"/>
      <w:lang w:val="en-US" w:eastAsia="ar-SA"/>
    </w:rPr>
  </w:style>
  <w:style w:type="paragraph" w:styleId="Betarp">
    <w:name w:val="No Spacing"/>
    <w:link w:val="BetarpDiagrama"/>
    <w:uiPriority w:val="1"/>
    <w:qFormat/>
    <w:pPr>
      <w:suppressAutoHyphens/>
      <w:autoSpaceDN w:val="0"/>
      <w:textAlignment w:val="baseline"/>
    </w:pPr>
    <w:rPr>
      <w:rFonts w:ascii="Times New Roman" w:hAnsi="Times New Roman" w:cs="Times New Roman Bold"/>
      <w:sz w:val="24"/>
      <w:szCs w:val="22"/>
      <w:lang w:eastAsia="ar-SA"/>
    </w:rPr>
  </w:style>
  <w:style w:type="character" w:customStyle="1" w:styleId="PagrindiniotekstopirmatraukaDiagrama">
    <w:name w:val="Pagrindinio teksto pirma įtrauka Diagrama"/>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rPr>
      <w:rFonts w:ascii="Times New Roman" w:eastAsia="Times New Roman" w:hAnsi="Times New Roman" w:cs="Times New Roman"/>
      <w:lang w:val="en-US"/>
    </w:rPr>
  </w:style>
  <w:style w:type="paragraph" w:customStyle="1" w:styleId="BodyText21">
    <w:name w:val="Body Text 21"/>
    <w:basedOn w:val="prastasis"/>
    <w:pPr>
      <w:spacing w:after="120" w:line="480" w:lineRule="auto"/>
    </w:pPr>
    <w:rPr>
      <w:lang w:eastAsia="ar-SA"/>
    </w:rPr>
  </w:style>
  <w:style w:type="paragraph" w:customStyle="1" w:styleId="Hyperlink1">
    <w:name w:val="Hyperlink1"/>
    <w:pPr>
      <w:suppressAutoHyphens/>
      <w:autoSpaceDE w:val="0"/>
      <w:autoSpaceDN w:val="0"/>
      <w:ind w:firstLine="312"/>
      <w:jc w:val="both"/>
      <w:textAlignment w:val="baseline"/>
    </w:pPr>
    <w:rPr>
      <w:rFonts w:ascii="TimesLT" w:eastAsia="Times New Roman" w:hAnsi="TimesLT"/>
      <w:lang w:val="en-US" w:eastAsia="en-US"/>
    </w:rPr>
  </w:style>
  <w:style w:type="paragraph" w:customStyle="1" w:styleId="Stilius3">
    <w:name w:val="Stilius3"/>
    <w:basedOn w:val="prastasis"/>
    <w:link w:val="Stilius3Diagrama"/>
    <w:qFormat/>
    <w:pPr>
      <w:widowControl w:val="0"/>
      <w:spacing w:before="200"/>
      <w:jc w:val="both"/>
    </w:pPr>
    <w:rPr>
      <w:rFonts w:eastAsia="Lucida Sans Unicode"/>
      <w:lang w:eastAsia="ar-SA"/>
    </w:rPr>
  </w:style>
  <w:style w:type="paragraph" w:customStyle="1" w:styleId="bodytext">
    <w:name w:val="bodytext"/>
    <w:basedOn w:val="prastasis"/>
    <w:pPr>
      <w:spacing w:before="280" w:after="280" w:line="276" w:lineRule="auto"/>
    </w:pPr>
    <w:rPr>
      <w:rFonts w:ascii="Calibri" w:hAnsi="Calibri"/>
      <w:sz w:val="22"/>
      <w:szCs w:val="22"/>
      <w:lang w:eastAsia="ar-SA"/>
    </w:rPr>
  </w:style>
  <w:style w:type="paragraph" w:customStyle="1" w:styleId="Stilius1">
    <w:name w:val="Stilius1"/>
    <w:basedOn w:val="prastasis"/>
    <w:qFormat/>
    <w:pPr>
      <w:spacing w:before="240" w:after="240"/>
      <w:jc w:val="center"/>
    </w:pPr>
    <w:rPr>
      <w:b/>
      <w:lang w:eastAsia="ar-SA"/>
    </w:rPr>
  </w:style>
  <w:style w:type="paragraph" w:styleId="Pavadinimas">
    <w:name w:val="Title"/>
    <w:basedOn w:val="prastasis"/>
    <w:next w:val="Paantrat1"/>
    <w:qFormat/>
    <w:pPr>
      <w:widowControl w:val="0"/>
      <w:jc w:val="center"/>
    </w:pPr>
    <w:rPr>
      <w:bCs/>
      <w:sz w:val="28"/>
      <w:szCs w:val="28"/>
      <w:lang w:eastAsia="ar-SA"/>
    </w:rPr>
  </w:style>
  <w:style w:type="character" w:customStyle="1" w:styleId="PavadinimasDiagrama">
    <w:name w:val="Pavadinimas Diagrama"/>
    <w:rPr>
      <w:rFonts w:ascii="Times New Roman" w:eastAsia="Times New Roman" w:hAnsi="Times New Roman" w:cs="Times New Roman"/>
      <w:bCs/>
      <w:sz w:val="28"/>
      <w:szCs w:val="28"/>
      <w:lang w:eastAsia="ar-SA"/>
    </w:rPr>
  </w:style>
  <w:style w:type="paragraph" w:customStyle="1" w:styleId="Paantrat1">
    <w:name w:val="Paantraštė1"/>
    <w:basedOn w:val="prastasis"/>
    <w:next w:val="prastasis"/>
    <w:pPr>
      <w:spacing w:after="60" w:line="276" w:lineRule="auto"/>
      <w:jc w:val="center"/>
      <w:outlineLvl w:val="1"/>
    </w:pPr>
    <w:rPr>
      <w:rFonts w:ascii="Cambria" w:hAnsi="Cambria"/>
      <w:sz w:val="20"/>
      <w:lang w:eastAsia="ar-SA"/>
    </w:rPr>
  </w:style>
  <w:style w:type="character" w:customStyle="1" w:styleId="AntrinispavadinimasDiagrama">
    <w:name w:val="Antrinis pavadinimas Diagrama"/>
    <w:rPr>
      <w:rFonts w:ascii="Cambria" w:eastAsia="Times New Roman" w:hAnsi="Cambria" w:cs="Times New Roman"/>
      <w:sz w:val="20"/>
      <w:szCs w:val="24"/>
      <w:lang w:eastAsia="ar-SA"/>
    </w:rPr>
  </w:style>
  <w:style w:type="paragraph" w:customStyle="1" w:styleId="Stilius6">
    <w:name w:val="Stilius6"/>
    <w:basedOn w:val="Stilius1"/>
    <w:pPr>
      <w:spacing w:before="0" w:after="0"/>
      <w:ind w:firstLine="720"/>
      <w:jc w:val="both"/>
    </w:pPr>
    <w:rPr>
      <w:b w:val="0"/>
    </w:rPr>
  </w:style>
  <w:style w:type="character" w:customStyle="1" w:styleId="pildymui">
    <w:name w:val="pildymui"/>
    <w:basedOn w:val="Numatytasispastraiposriftas"/>
    <w:rsid w:val="00444436"/>
  </w:style>
  <w:style w:type="numbering" w:customStyle="1" w:styleId="CurrentList2">
    <w:name w:val="Current List2"/>
    <w:basedOn w:val="Sraonra"/>
    <w:pPr>
      <w:numPr>
        <w:numId w:val="2"/>
      </w:numPr>
    </w:pPr>
  </w:style>
  <w:style w:type="numbering" w:customStyle="1" w:styleId="LFO2">
    <w:name w:val="LFO2"/>
    <w:basedOn w:val="Sraonra"/>
    <w:pPr>
      <w:numPr>
        <w:numId w:val="10"/>
      </w:numPr>
    </w:pPr>
  </w:style>
  <w:style w:type="numbering" w:customStyle="1" w:styleId="LFO4">
    <w:name w:val="LFO4"/>
    <w:basedOn w:val="Sraonra"/>
    <w:pPr>
      <w:numPr>
        <w:numId w:val="4"/>
      </w:numPr>
    </w:pPr>
  </w:style>
  <w:style w:type="numbering" w:customStyle="1" w:styleId="LFO5">
    <w:name w:val="LFO5"/>
    <w:basedOn w:val="Sraonra"/>
    <w:pPr>
      <w:numPr>
        <w:numId w:val="5"/>
      </w:numPr>
    </w:pPr>
  </w:style>
  <w:style w:type="numbering" w:customStyle="1" w:styleId="LFO7">
    <w:name w:val="LFO7"/>
    <w:basedOn w:val="Sraonra"/>
    <w:pPr>
      <w:numPr>
        <w:numId w:val="6"/>
      </w:numPr>
    </w:pPr>
  </w:style>
  <w:style w:type="numbering" w:customStyle="1" w:styleId="LFO8">
    <w:name w:val="LFO8"/>
    <w:basedOn w:val="Sraonra"/>
    <w:pPr>
      <w:numPr>
        <w:numId w:val="7"/>
      </w:numPr>
    </w:pPr>
  </w:style>
  <w:style w:type="numbering" w:customStyle="1" w:styleId="LFO9">
    <w:name w:val="LFO9"/>
    <w:basedOn w:val="Sraonra"/>
    <w:pPr>
      <w:numPr>
        <w:numId w:val="8"/>
      </w:numPr>
    </w:pPr>
  </w:style>
  <w:style w:type="numbering" w:customStyle="1" w:styleId="LFO10">
    <w:name w:val="LFO10"/>
    <w:basedOn w:val="Sraonra"/>
    <w:pPr>
      <w:numPr>
        <w:numId w:val="9"/>
      </w:numPr>
    </w:pPr>
  </w:style>
  <w:style w:type="paragraph" w:customStyle="1" w:styleId="Pagrindinistekstas4">
    <w:name w:val="Pagrindinis tekstas4"/>
    <w:rsid w:val="001001FA"/>
    <w:pPr>
      <w:suppressAutoHyphens/>
      <w:snapToGrid w:val="0"/>
      <w:ind w:firstLine="312"/>
      <w:jc w:val="both"/>
    </w:pPr>
    <w:rPr>
      <w:rFonts w:ascii="TimesLT" w:eastAsia="Times New Roman" w:hAnsi="TimesLT"/>
      <w:lang w:val="en-US" w:eastAsia="ar-SA"/>
    </w:rPr>
  </w:style>
  <w:style w:type="table" w:styleId="Lentelstinklelis">
    <w:name w:val="Table Grid"/>
    <w:basedOn w:val="prastojilentel"/>
    <w:uiPriority w:val="39"/>
    <w:rsid w:val="00D2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13423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List Paragraph111 Diagrama,Buletai Diagrama,Bullet EY Diagrama,List Paragraph21 Diagrama,List Paragraph1 Diagrama,List Paragraph2 Diagrama,lp1 Diagrama"/>
    <w:link w:val="Sraopastraipa"/>
    <w:uiPriority w:val="34"/>
    <w:qFormat/>
    <w:locked/>
    <w:rsid w:val="0013423F"/>
    <w:rPr>
      <w:rFonts w:ascii="Times New Roman" w:eastAsia="Times New Roman" w:hAnsi="Times New Roman"/>
      <w:sz w:val="24"/>
      <w:szCs w:val="24"/>
    </w:rPr>
  </w:style>
  <w:style w:type="character" w:styleId="Perirtashipersaitas">
    <w:name w:val="FollowedHyperlink"/>
    <w:uiPriority w:val="99"/>
    <w:semiHidden/>
    <w:unhideWhenUsed/>
    <w:rsid w:val="001926D7"/>
    <w:rPr>
      <w:color w:val="800080"/>
      <w:u w:val="single"/>
    </w:rPr>
  </w:style>
  <w:style w:type="paragraph" w:styleId="Pagrindinistekstas30">
    <w:name w:val="Body Text 3"/>
    <w:basedOn w:val="prastasis"/>
    <w:link w:val="Pagrindinistekstas3Diagrama"/>
    <w:rsid w:val="006F57CF"/>
    <w:pPr>
      <w:suppressAutoHyphens w:val="0"/>
      <w:autoSpaceDN/>
      <w:spacing w:after="120"/>
      <w:textAlignment w:val="auto"/>
    </w:pPr>
    <w:rPr>
      <w:sz w:val="16"/>
      <w:szCs w:val="16"/>
    </w:rPr>
  </w:style>
  <w:style w:type="character" w:customStyle="1" w:styleId="Pagrindinistekstas3Diagrama">
    <w:name w:val="Pagrindinis tekstas 3 Diagrama"/>
    <w:link w:val="Pagrindinistekstas30"/>
    <w:rsid w:val="006F57CF"/>
    <w:rPr>
      <w:rFonts w:ascii="Times New Roman" w:eastAsia="Times New Roman" w:hAnsi="Times New Roman"/>
      <w:sz w:val="16"/>
      <w:szCs w:val="16"/>
    </w:rPr>
  </w:style>
  <w:style w:type="table" w:customStyle="1" w:styleId="Lentelstinklelis1">
    <w:name w:val="Lentelės tinklelis1"/>
    <w:basedOn w:val="prastojilentel"/>
    <w:next w:val="Lentelstinklelis"/>
    <w:uiPriority w:val="59"/>
    <w:rsid w:val="00E33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rsid w:val="00304CF0"/>
    <w:rPr>
      <w:rFonts w:ascii="Times New Roman" w:hAnsi="Times New Roman" w:cs="Times New Roman"/>
      <w:spacing w:val="0"/>
      <w:sz w:val="22"/>
      <w:szCs w:val="22"/>
    </w:rPr>
  </w:style>
  <w:style w:type="character" w:customStyle="1" w:styleId="Lentelsuraas211">
    <w:name w:val="Lentelės u˛raas (2) + 11"/>
    <w:aliases w:val="5 tk.1,Ne pusjuodis,Kursyvas1"/>
    <w:rsid w:val="00304CF0"/>
    <w:rPr>
      <w:rFonts w:ascii="Times New Roman" w:hAnsi="Times New Roman" w:cs="Times New Roman"/>
      <w:b/>
      <w:bCs/>
      <w:i/>
      <w:iCs/>
      <w:spacing w:val="0"/>
      <w:sz w:val="23"/>
      <w:szCs w:val="23"/>
    </w:rPr>
  </w:style>
  <w:style w:type="character" w:customStyle="1" w:styleId="Stilius3Diagrama">
    <w:name w:val="Stilius3 Diagrama"/>
    <w:link w:val="Stilius3"/>
    <w:locked/>
    <w:rsid w:val="00437E34"/>
    <w:rPr>
      <w:rFonts w:ascii="Times New Roman" w:eastAsia="Lucida Sans Unicode" w:hAnsi="Times New Roman"/>
      <w:sz w:val="24"/>
      <w:szCs w:val="24"/>
      <w:lang w:eastAsia="ar-SA"/>
    </w:rPr>
  </w:style>
  <w:style w:type="table" w:customStyle="1" w:styleId="Lentelstinklelis2">
    <w:name w:val="Lentelės tinklelis2"/>
    <w:basedOn w:val="prastojilentel"/>
    <w:next w:val="Lentelstinklelis"/>
    <w:uiPriority w:val="39"/>
    <w:rsid w:val="004C6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169">
    <w:name w:val="t169"/>
    <w:basedOn w:val="Numatytasispastraiposriftas"/>
    <w:rsid w:val="00FE5990"/>
  </w:style>
  <w:style w:type="character" w:customStyle="1" w:styleId="t99">
    <w:name w:val="t99"/>
    <w:basedOn w:val="Numatytasispastraiposriftas"/>
    <w:rsid w:val="008657DB"/>
  </w:style>
  <w:style w:type="character" w:customStyle="1" w:styleId="t100">
    <w:name w:val="t100"/>
    <w:basedOn w:val="Numatytasispastraiposriftas"/>
    <w:rsid w:val="008657DB"/>
  </w:style>
  <w:style w:type="character" w:customStyle="1" w:styleId="t101">
    <w:name w:val="t101"/>
    <w:basedOn w:val="Numatytasispastraiposriftas"/>
    <w:rsid w:val="008657DB"/>
  </w:style>
  <w:style w:type="character" w:customStyle="1" w:styleId="t102">
    <w:name w:val="t102"/>
    <w:basedOn w:val="Numatytasispastraiposriftas"/>
    <w:rsid w:val="008657DB"/>
  </w:style>
  <w:style w:type="character" w:customStyle="1" w:styleId="t103">
    <w:name w:val="t103"/>
    <w:basedOn w:val="Numatytasispastraiposriftas"/>
    <w:rsid w:val="008657DB"/>
  </w:style>
  <w:style w:type="character" w:customStyle="1" w:styleId="Heading1Char">
    <w:name w:val="Heading 1 Char"/>
    <w:aliases w:val="Appendix Char"/>
    <w:locked/>
    <w:rsid w:val="0019137D"/>
    <w:rPr>
      <w:rFonts w:ascii="Times New Roman" w:hAnsi="Times New Roman" w:cs="Times New Roman"/>
      <w:sz w:val="28"/>
      <w:lang w:val="x-none" w:eastAsia="en-US"/>
    </w:rPr>
  </w:style>
  <w:style w:type="character" w:customStyle="1" w:styleId="Heading2Char">
    <w:name w:val="Heading 2 Char"/>
    <w:aliases w:val="Title Header2 Char"/>
    <w:locked/>
    <w:rsid w:val="0019137D"/>
    <w:rPr>
      <w:rFonts w:ascii="Times New Roman" w:hAnsi="Times New Roman" w:cs="Times New Roman"/>
      <w:sz w:val="24"/>
      <w:lang w:val="x-none" w:eastAsia="en-US"/>
    </w:rPr>
  </w:style>
  <w:style w:type="character" w:customStyle="1" w:styleId="Heading3Char">
    <w:name w:val="Heading 3 Char"/>
    <w:aliases w:val="Section Header3 Char,Sub-Clause Paragraph Char"/>
    <w:locked/>
    <w:rsid w:val="0019137D"/>
    <w:rPr>
      <w:rFonts w:ascii="Times New Roman" w:hAnsi="Times New Roman" w:cs="Times New Roman"/>
      <w:sz w:val="24"/>
      <w:lang w:val="x-none" w:eastAsia="en-US"/>
    </w:rPr>
  </w:style>
  <w:style w:type="character" w:customStyle="1" w:styleId="Heading4Char">
    <w:name w:val="Heading 4 Char"/>
    <w:aliases w:val="Heading 4 Char Char Char Char Char,Sub-Clause Sub-paragraph Char"/>
    <w:locked/>
    <w:rsid w:val="0019137D"/>
    <w:rPr>
      <w:rFonts w:ascii="Times New Roman" w:hAnsi="Times New Roman" w:cs="Times New Roman"/>
      <w:b/>
      <w:sz w:val="44"/>
      <w:lang w:val="x-none" w:eastAsia="en-US"/>
    </w:rPr>
  </w:style>
  <w:style w:type="character" w:customStyle="1" w:styleId="Heading5Char">
    <w:name w:val="Heading 5 Char"/>
    <w:locked/>
    <w:rsid w:val="0019137D"/>
    <w:rPr>
      <w:rFonts w:ascii="Times New Roman" w:hAnsi="Times New Roman" w:cs="Times New Roman"/>
      <w:b/>
      <w:sz w:val="40"/>
      <w:lang w:val="x-none" w:eastAsia="en-US"/>
    </w:rPr>
  </w:style>
  <w:style w:type="character" w:customStyle="1" w:styleId="Heading6Char">
    <w:name w:val="Heading 6 Char"/>
    <w:locked/>
    <w:rsid w:val="0019137D"/>
    <w:rPr>
      <w:rFonts w:ascii="Times New Roman" w:hAnsi="Times New Roman" w:cs="Times New Roman"/>
      <w:b/>
      <w:sz w:val="36"/>
      <w:lang w:val="x-none" w:eastAsia="en-US"/>
    </w:rPr>
  </w:style>
  <w:style w:type="character" w:customStyle="1" w:styleId="Heading7Char">
    <w:name w:val="Heading 7 Char"/>
    <w:locked/>
    <w:rsid w:val="0019137D"/>
    <w:rPr>
      <w:rFonts w:ascii="Times New Roman" w:hAnsi="Times New Roman" w:cs="Times New Roman"/>
      <w:sz w:val="48"/>
      <w:lang w:val="x-none" w:eastAsia="en-US"/>
    </w:rPr>
  </w:style>
  <w:style w:type="character" w:customStyle="1" w:styleId="Heading8Char">
    <w:name w:val="Heading 8 Char"/>
    <w:locked/>
    <w:rsid w:val="0019137D"/>
    <w:rPr>
      <w:rFonts w:ascii="Times New Roman" w:hAnsi="Times New Roman" w:cs="Times New Roman"/>
      <w:b/>
      <w:sz w:val="18"/>
      <w:lang w:val="x-none" w:eastAsia="en-US"/>
    </w:rPr>
  </w:style>
  <w:style w:type="character" w:customStyle="1" w:styleId="Heading9Char">
    <w:name w:val="Heading 9 Char"/>
    <w:locked/>
    <w:rsid w:val="0019137D"/>
    <w:rPr>
      <w:rFonts w:ascii="Times New Roman" w:hAnsi="Times New Roman" w:cs="Times New Roman"/>
      <w:sz w:val="40"/>
      <w:lang w:val="x-none" w:eastAsia="en-US"/>
    </w:rPr>
  </w:style>
  <w:style w:type="paragraph" w:styleId="Sraas">
    <w:name w:val="List"/>
    <w:basedOn w:val="prastasis"/>
    <w:unhideWhenUsed/>
    <w:rsid w:val="0019137D"/>
    <w:pPr>
      <w:suppressAutoHyphens w:val="0"/>
      <w:autoSpaceDN/>
      <w:ind w:left="283" w:hanging="283"/>
      <w:contextualSpacing/>
      <w:textAlignment w:val="auto"/>
    </w:pPr>
    <w:rPr>
      <w:rFonts w:ascii="Calibri" w:hAnsi="Calibri"/>
      <w:sz w:val="22"/>
      <w:szCs w:val="22"/>
    </w:rPr>
  </w:style>
  <w:style w:type="character" w:customStyle="1" w:styleId="Stilius1Diagrama">
    <w:name w:val="Stilius1 Diagrama"/>
    <w:locked/>
    <w:rsid w:val="0019137D"/>
    <w:rPr>
      <w:rFonts w:eastAsia="Times New Roman" w:cs="Times New Roman"/>
      <w:b/>
      <w:sz w:val="22"/>
      <w:szCs w:val="22"/>
      <w:lang w:val="lt-LT" w:eastAsia="en-US" w:bidi="ar-SA"/>
    </w:rPr>
  </w:style>
  <w:style w:type="paragraph" w:customStyle="1" w:styleId="Stilius2">
    <w:name w:val="Stilius2"/>
    <w:basedOn w:val="prastasis"/>
    <w:qFormat/>
    <w:rsid w:val="0019137D"/>
    <w:pPr>
      <w:suppressAutoHyphens w:val="0"/>
      <w:autoSpaceDN/>
      <w:textAlignment w:val="auto"/>
    </w:pPr>
    <w:rPr>
      <w:rFonts w:ascii="Calibri" w:hAnsi="Calibri"/>
      <w:sz w:val="22"/>
      <w:szCs w:val="22"/>
    </w:rPr>
  </w:style>
  <w:style w:type="character" w:customStyle="1" w:styleId="Stilius2Diagrama">
    <w:name w:val="Stilius2 Diagrama"/>
    <w:locked/>
    <w:rsid w:val="0019137D"/>
    <w:rPr>
      <w:rFonts w:cs="Times New Roman"/>
    </w:rPr>
  </w:style>
  <w:style w:type="paragraph" w:customStyle="1" w:styleId="Stilius4">
    <w:name w:val="Stilius4"/>
    <w:basedOn w:val="prastasis"/>
    <w:rsid w:val="0019137D"/>
    <w:pPr>
      <w:numPr>
        <w:numId w:val="12"/>
      </w:numPr>
      <w:suppressAutoHyphens w:val="0"/>
      <w:autoSpaceDN/>
      <w:spacing w:before="200"/>
      <w:ind w:hanging="578"/>
      <w:textAlignment w:val="auto"/>
    </w:pPr>
    <w:rPr>
      <w:sz w:val="22"/>
      <w:szCs w:val="22"/>
    </w:rPr>
  </w:style>
  <w:style w:type="paragraph" w:customStyle="1" w:styleId="Stilius5">
    <w:name w:val="Stilius5"/>
    <w:basedOn w:val="Stilius2"/>
    <w:qFormat/>
    <w:rsid w:val="0019137D"/>
    <w:pPr>
      <w:jc w:val="center"/>
    </w:pPr>
    <w:rPr>
      <w:rFonts w:ascii="Times New Roman" w:hAnsi="Times New Roman"/>
      <w:b/>
      <w:sz w:val="28"/>
      <w:szCs w:val="28"/>
    </w:rPr>
  </w:style>
  <w:style w:type="character" w:customStyle="1" w:styleId="Stilius4Diagrama">
    <w:name w:val="Stilius4 Diagrama"/>
    <w:locked/>
    <w:rsid w:val="0019137D"/>
    <w:rPr>
      <w:rFonts w:ascii="Times New Roman" w:hAnsi="Times New Roman" w:cs="Times New Roman"/>
      <w:sz w:val="22"/>
      <w:szCs w:val="22"/>
      <w:lang w:val="x-none" w:eastAsia="en-US"/>
    </w:rPr>
  </w:style>
  <w:style w:type="character" w:customStyle="1" w:styleId="Stilius5Diagrama">
    <w:name w:val="Stilius5 Diagrama"/>
    <w:locked/>
    <w:rsid w:val="0019137D"/>
    <w:rPr>
      <w:rFonts w:ascii="Times New Roman" w:hAnsi="Times New Roman" w:cs="Times New Roman"/>
      <w:b/>
      <w:sz w:val="28"/>
      <w:szCs w:val="28"/>
      <w:lang w:val="x-none" w:eastAsia="en-US"/>
    </w:rPr>
  </w:style>
  <w:style w:type="paragraph" w:customStyle="1" w:styleId="Bodytxt">
    <w:name w:val="Bodytxt"/>
    <w:basedOn w:val="prastasis"/>
    <w:rsid w:val="0019137D"/>
    <w:pPr>
      <w:keepNext/>
      <w:suppressAutoHyphens w:val="0"/>
      <w:autoSpaceDN/>
      <w:jc w:val="both"/>
      <w:textAlignment w:val="auto"/>
    </w:pPr>
    <w:rPr>
      <w:sz w:val="22"/>
      <w:szCs w:val="22"/>
      <w:lang w:eastAsia="fi-FI"/>
    </w:rPr>
  </w:style>
  <w:style w:type="paragraph" w:customStyle="1" w:styleId="Head21">
    <w:name w:val="Head 2.1"/>
    <w:basedOn w:val="prastasis"/>
    <w:rsid w:val="0019137D"/>
    <w:pPr>
      <w:overflowPunct w:val="0"/>
      <w:autoSpaceDE w:val="0"/>
      <w:adjustRightInd w:val="0"/>
      <w:jc w:val="center"/>
    </w:pPr>
    <w:rPr>
      <w:b/>
      <w:sz w:val="28"/>
      <w:szCs w:val="20"/>
      <w:lang w:val="en-US"/>
    </w:rPr>
  </w:style>
  <w:style w:type="paragraph" w:customStyle="1" w:styleId="DiagramaCharCharDiagramaCharCharChar">
    <w:name w:val="Diagrama Char Char Diagrama Char Char Char"/>
    <w:basedOn w:val="prastasis"/>
    <w:rsid w:val="0019137D"/>
    <w:pPr>
      <w:suppressAutoHyphens w:val="0"/>
      <w:autoSpaceDN/>
      <w:spacing w:after="160" w:line="240" w:lineRule="exact"/>
      <w:textAlignment w:val="auto"/>
    </w:pPr>
    <w:rPr>
      <w:rFonts w:ascii="Tahoma" w:hAnsi="Tahoma"/>
      <w:sz w:val="20"/>
      <w:szCs w:val="20"/>
      <w:lang w:val="en-US"/>
    </w:rPr>
  </w:style>
  <w:style w:type="character" w:customStyle="1" w:styleId="BodyText2Char">
    <w:name w:val="Body Text 2 Char"/>
    <w:locked/>
    <w:rsid w:val="0019137D"/>
    <w:rPr>
      <w:rFonts w:cs="Times New Roman"/>
      <w:sz w:val="22"/>
      <w:szCs w:val="22"/>
      <w:lang w:val="x-none" w:eastAsia="en-US"/>
    </w:rPr>
  </w:style>
  <w:style w:type="character" w:customStyle="1" w:styleId="TitleChar">
    <w:name w:val="Title Char"/>
    <w:locked/>
    <w:rsid w:val="0019137D"/>
    <w:rPr>
      <w:rFonts w:ascii="Times New Roman" w:hAnsi="Times New Roman" w:cs="Times New Roman"/>
      <w:b/>
      <w:bCs/>
      <w:sz w:val="28"/>
      <w:szCs w:val="28"/>
      <w:lang w:val="x-none" w:eastAsia="hu-HU"/>
    </w:rPr>
  </w:style>
  <w:style w:type="paragraph" w:styleId="Dokumentostruktra">
    <w:name w:val="Document Map"/>
    <w:basedOn w:val="prastasis"/>
    <w:link w:val="DokumentostruktraDiagrama"/>
    <w:semiHidden/>
    <w:rsid w:val="0019137D"/>
    <w:pPr>
      <w:shd w:val="clear" w:color="auto" w:fill="000080"/>
      <w:suppressAutoHyphens w:val="0"/>
      <w:autoSpaceDN/>
      <w:textAlignment w:val="auto"/>
    </w:pPr>
    <w:rPr>
      <w:rFonts w:ascii="Tahoma" w:hAnsi="Tahoma" w:cs="Tahoma"/>
      <w:sz w:val="20"/>
      <w:szCs w:val="20"/>
    </w:rPr>
  </w:style>
  <w:style w:type="character" w:customStyle="1" w:styleId="DokumentostruktraDiagrama">
    <w:name w:val="Dokumento struktūra Diagrama"/>
    <w:link w:val="Dokumentostruktra"/>
    <w:semiHidden/>
    <w:rsid w:val="0019137D"/>
    <w:rPr>
      <w:rFonts w:ascii="Tahoma" w:eastAsia="Times New Roman" w:hAnsi="Tahoma" w:cs="Tahoma"/>
      <w:sz w:val="20"/>
      <w:szCs w:val="20"/>
      <w:shd w:val="clear" w:color="auto" w:fill="000080"/>
    </w:rPr>
  </w:style>
  <w:style w:type="character" w:customStyle="1" w:styleId="DocumentMapChar">
    <w:name w:val="Document Map Char"/>
    <w:semiHidden/>
    <w:rsid w:val="0019137D"/>
    <w:rPr>
      <w:rFonts w:ascii="Times New Roman" w:hAnsi="Times New Roman"/>
      <w:sz w:val="0"/>
      <w:szCs w:val="0"/>
      <w:lang w:val="lt-LT"/>
    </w:rPr>
  </w:style>
  <w:style w:type="character" w:customStyle="1" w:styleId="BodyTextIndentChar">
    <w:name w:val="Body Text Indent Char"/>
    <w:semiHidden/>
    <w:locked/>
    <w:rsid w:val="0019137D"/>
    <w:rPr>
      <w:rFonts w:cs="Times New Roman"/>
      <w:sz w:val="22"/>
      <w:szCs w:val="22"/>
      <w:lang w:val="x-none" w:eastAsia="en-US"/>
    </w:rPr>
  </w:style>
  <w:style w:type="character" w:customStyle="1" w:styleId="FootnoteTextChar">
    <w:name w:val="Footnote Text Char"/>
    <w:semiHidden/>
    <w:locked/>
    <w:rsid w:val="0019137D"/>
    <w:rPr>
      <w:rFonts w:cs="Times New Roman"/>
      <w:lang w:val="lt-LT" w:eastAsia="x-none"/>
    </w:rPr>
  </w:style>
  <w:style w:type="paragraph" w:customStyle="1" w:styleId="CentrBold">
    <w:name w:val="CentrBold"/>
    <w:rsid w:val="0019137D"/>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basedOn w:val="prastasis"/>
    <w:rsid w:val="0019137D"/>
    <w:pPr>
      <w:autoSpaceDE w:val="0"/>
      <w:adjustRightInd w:val="0"/>
      <w:spacing w:line="298" w:lineRule="auto"/>
      <w:ind w:firstLine="312"/>
      <w:jc w:val="both"/>
      <w:textAlignment w:val="center"/>
    </w:pPr>
    <w:rPr>
      <w:color w:val="000000"/>
      <w:sz w:val="20"/>
      <w:szCs w:val="20"/>
    </w:rPr>
  </w:style>
  <w:style w:type="character" w:customStyle="1" w:styleId="CharChar6">
    <w:name w:val="Char Char6"/>
    <w:semiHidden/>
    <w:locked/>
    <w:rsid w:val="0019137D"/>
    <w:rPr>
      <w:rFonts w:ascii="Times New Roman" w:hAnsi="Times New Roman" w:cs="Times New Roman"/>
      <w:lang w:val="x-none" w:eastAsia="en-US"/>
    </w:rPr>
  </w:style>
  <w:style w:type="paragraph" w:customStyle="1" w:styleId="oddl-nadpis">
    <w:name w:val="oddíl-nadpis"/>
    <w:basedOn w:val="prastasis"/>
    <w:rsid w:val="0019137D"/>
    <w:pPr>
      <w:keepNext/>
      <w:widowControl w:val="0"/>
      <w:tabs>
        <w:tab w:val="left" w:pos="567"/>
      </w:tabs>
      <w:suppressAutoHyphens w:val="0"/>
      <w:autoSpaceDN/>
      <w:spacing w:before="240" w:line="240" w:lineRule="exact"/>
      <w:textAlignment w:val="auto"/>
    </w:pPr>
    <w:rPr>
      <w:rFonts w:ascii="Arial" w:hAnsi="Arial"/>
      <w:b/>
      <w:snapToGrid w:val="0"/>
      <w:szCs w:val="20"/>
      <w:lang w:val="cs-CZ"/>
    </w:rPr>
  </w:style>
  <w:style w:type="numbering" w:customStyle="1" w:styleId="Style1">
    <w:name w:val="Style1"/>
    <w:uiPriority w:val="99"/>
    <w:rsid w:val="0019137D"/>
    <w:pPr>
      <w:numPr>
        <w:numId w:val="13"/>
      </w:numPr>
    </w:pPr>
  </w:style>
  <w:style w:type="paragraph" w:customStyle="1" w:styleId="tajtip">
    <w:name w:val="tajtip"/>
    <w:basedOn w:val="prastasis"/>
    <w:rsid w:val="0019137D"/>
    <w:pPr>
      <w:suppressAutoHyphens w:val="0"/>
      <w:autoSpaceDN/>
      <w:spacing w:after="150"/>
      <w:textAlignment w:val="auto"/>
    </w:pPr>
    <w:rPr>
      <w:lang w:eastAsia="lt-LT"/>
    </w:rPr>
  </w:style>
  <w:style w:type="paragraph" w:customStyle="1" w:styleId="Body2">
    <w:name w:val="Body 2"/>
    <w:qFormat/>
    <w:rsid w:val="001C2F1F"/>
    <w:pPr>
      <w:suppressAutoHyphens/>
      <w:spacing w:after="40"/>
      <w:jc w:val="both"/>
    </w:pPr>
    <w:rPr>
      <w:rFonts w:ascii="Times New Roman" w:eastAsia="Arial Unicode MS" w:hAnsi="Times New Roman" w:cs="Arial Unicode MS"/>
      <w:color w:val="000000"/>
      <w:sz w:val="22"/>
      <w:szCs w:val="22"/>
      <w:lang w:val="en-US"/>
    </w:rPr>
  </w:style>
  <w:style w:type="numbering" w:customStyle="1" w:styleId="LFO102">
    <w:name w:val="LFO102"/>
    <w:basedOn w:val="Sraonra"/>
    <w:rsid w:val="006447B7"/>
    <w:pPr>
      <w:numPr>
        <w:numId w:val="11"/>
      </w:numPr>
    </w:pPr>
  </w:style>
  <w:style w:type="character" w:styleId="Emfaz">
    <w:name w:val="Emphasis"/>
    <w:uiPriority w:val="20"/>
    <w:qFormat/>
    <w:rsid w:val="00FE17DC"/>
    <w:rPr>
      <w:i/>
      <w:iCs/>
    </w:rPr>
  </w:style>
  <w:style w:type="paragraph" w:customStyle="1" w:styleId="Standard">
    <w:name w:val="Standard"/>
    <w:basedOn w:val="prastasis"/>
    <w:rsid w:val="0096334C"/>
    <w:pPr>
      <w:suppressAutoHyphens w:val="0"/>
      <w:ind w:firstLine="567"/>
      <w:jc w:val="both"/>
      <w:textAlignment w:val="auto"/>
    </w:pPr>
    <w:rPr>
      <w:rFonts w:eastAsia="Calibri"/>
      <w:lang w:eastAsia="zh-CN"/>
    </w:rPr>
  </w:style>
  <w:style w:type="character" w:customStyle="1" w:styleId="Neapdorotaspaminjimas1">
    <w:name w:val="Neapdorotas paminėjimas1"/>
    <w:uiPriority w:val="99"/>
    <w:semiHidden/>
    <w:unhideWhenUsed/>
    <w:rsid w:val="0096334C"/>
    <w:rPr>
      <w:color w:val="605E5C"/>
      <w:shd w:val="clear" w:color="auto" w:fill="E1DFDD"/>
    </w:rPr>
  </w:style>
  <w:style w:type="table" w:customStyle="1" w:styleId="Lentelstinklelis3">
    <w:name w:val="Lentelės tinklelis3"/>
    <w:basedOn w:val="prastojilentel"/>
    <w:next w:val="Lentelstinklelis"/>
    <w:uiPriority w:val="59"/>
    <w:rsid w:val="00FF3488"/>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B94B04"/>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FO21">
    <w:name w:val="LFO21"/>
    <w:rsid w:val="00C225AA"/>
    <w:pPr>
      <w:numPr>
        <w:numId w:val="1"/>
      </w:numPr>
    </w:pPr>
  </w:style>
  <w:style w:type="character" w:customStyle="1" w:styleId="3lygDiagrama">
    <w:name w:val="3 lyg Diagrama"/>
    <w:link w:val="3lyg"/>
    <w:locked/>
    <w:rsid w:val="008534CE"/>
    <w:rPr>
      <w:rFonts w:ascii="Times New Roman" w:eastAsia="Times New Roman" w:hAnsi="Times New Roman"/>
      <w:bCs/>
    </w:rPr>
  </w:style>
  <w:style w:type="paragraph" w:customStyle="1" w:styleId="3lyg">
    <w:name w:val="3 lyg"/>
    <w:basedOn w:val="prastasis"/>
    <w:link w:val="3lygDiagrama"/>
    <w:qFormat/>
    <w:rsid w:val="008534CE"/>
    <w:pPr>
      <w:tabs>
        <w:tab w:val="num" w:pos="1843"/>
        <w:tab w:val="left" w:pos="1985"/>
      </w:tabs>
      <w:suppressAutoHyphens w:val="0"/>
      <w:autoSpaceDN/>
      <w:ind w:firstLine="851"/>
      <w:jc w:val="both"/>
      <w:textAlignment w:val="auto"/>
      <w:outlineLvl w:val="2"/>
    </w:pPr>
    <w:rPr>
      <w:bCs/>
      <w:sz w:val="20"/>
      <w:szCs w:val="20"/>
      <w:lang w:eastAsia="lt-LT"/>
    </w:rPr>
  </w:style>
  <w:style w:type="character" w:customStyle="1" w:styleId="st1">
    <w:name w:val="st1"/>
    <w:rsid w:val="00980B07"/>
  </w:style>
  <w:style w:type="character" w:customStyle="1" w:styleId="KomentarotemaDiagrama1">
    <w:name w:val="Komentaro tema Diagrama1"/>
    <w:link w:val="Komentarotema"/>
    <w:rsid w:val="00904B72"/>
    <w:rPr>
      <w:b/>
      <w:bCs/>
      <w:sz w:val="22"/>
      <w:szCs w:val="22"/>
      <w:lang w:eastAsia="en-US"/>
    </w:rPr>
  </w:style>
  <w:style w:type="character" w:customStyle="1" w:styleId="wysiwyg-color-black">
    <w:name w:val="wysiwyg-color-black"/>
    <w:basedOn w:val="Numatytasispastraiposriftas"/>
    <w:rsid w:val="000A4DAF"/>
  </w:style>
  <w:style w:type="character" w:styleId="Neapdorotaspaminjimas">
    <w:name w:val="Unresolved Mention"/>
    <w:basedOn w:val="Numatytasispastraiposriftas"/>
    <w:uiPriority w:val="99"/>
    <w:semiHidden/>
    <w:unhideWhenUsed/>
    <w:rsid w:val="000B04F7"/>
    <w:rPr>
      <w:color w:val="605E5C"/>
      <w:shd w:val="clear" w:color="auto" w:fill="E1DFDD"/>
    </w:rPr>
  </w:style>
  <w:style w:type="character" w:customStyle="1" w:styleId="BetarpDiagrama">
    <w:name w:val="Be tarpų Diagrama"/>
    <w:basedOn w:val="Numatytasispastraiposriftas"/>
    <w:link w:val="Betarp"/>
    <w:uiPriority w:val="1"/>
    <w:rsid w:val="007A517B"/>
    <w:rPr>
      <w:rFonts w:ascii="Times New Roman" w:hAnsi="Times New Roman" w:cs="Times New Roman Bold"/>
      <w:sz w:val="24"/>
      <w:szCs w:val="22"/>
      <w:lang w:eastAsia="ar-SA"/>
    </w:rPr>
  </w:style>
  <w:style w:type="paragraph" w:customStyle="1" w:styleId="text-3mezera">
    <w:name w:val="text - 3 mezera"/>
    <w:basedOn w:val="prastasis"/>
    <w:rsid w:val="000B3CEF"/>
    <w:pPr>
      <w:widowControl w:val="0"/>
      <w:suppressAutoHyphens w:val="0"/>
      <w:autoSpaceDN/>
      <w:spacing w:before="60" w:line="240" w:lineRule="exact"/>
      <w:jc w:val="both"/>
      <w:textAlignment w:val="auto"/>
    </w:pPr>
    <w:rPr>
      <w:rFonts w:ascii="Arial" w:hAnsi="Arial" w:cs="Arial"/>
      <w:lang w:val="cs-CZ" w:eastAsia="fi-FI"/>
    </w:rPr>
  </w:style>
  <w:style w:type="character" w:customStyle="1" w:styleId="fontstyle01">
    <w:name w:val="fontstyle01"/>
    <w:basedOn w:val="Numatytasispastraiposriftas"/>
    <w:rsid w:val="00F16177"/>
    <w:rPr>
      <w:rFonts w:ascii="TimesNewRomanPSMT" w:hAnsi="TimesNewRomanPSMT" w:hint="default"/>
      <w:b w:val="0"/>
      <w:bCs w:val="0"/>
      <w:i w:val="0"/>
      <w:iCs w:val="0"/>
      <w:color w:val="000000"/>
      <w:sz w:val="24"/>
      <w:szCs w:val="24"/>
    </w:rPr>
  </w:style>
  <w:style w:type="character" w:customStyle="1" w:styleId="fontstyle21">
    <w:name w:val="fontstyle21"/>
    <w:basedOn w:val="Numatytasispastraiposriftas"/>
    <w:rsid w:val="007A296A"/>
    <w:rPr>
      <w:rFonts w:ascii="Arial-BoldItalicMT" w:hAnsi="Arial-BoldItalicMT" w:hint="default"/>
      <w:b/>
      <w:bCs/>
      <w:i/>
      <w:iCs/>
      <w:color w:val="000000"/>
      <w:sz w:val="22"/>
      <w:szCs w:val="22"/>
    </w:rPr>
  </w:style>
  <w:style w:type="paragraph" w:styleId="Paantrat">
    <w:name w:val="Subtitle"/>
    <w:basedOn w:val="prastasis"/>
    <w:next w:val="prastasis"/>
    <w:link w:val="PaantratDiagrama"/>
    <w:uiPriority w:val="99"/>
    <w:qFormat/>
    <w:rsid w:val="00736E24"/>
    <w:pPr>
      <w:numPr>
        <w:ilvl w:val="1"/>
      </w:numPr>
      <w:suppressAutoHyphens w:val="0"/>
      <w:autoSpaceDN/>
      <w:spacing w:after="240" w:line="276" w:lineRule="auto"/>
      <w:textAlignment w:val="auto"/>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99"/>
    <w:rsid w:val="00736E24"/>
    <w:rPr>
      <w:rFonts w:asciiTheme="minorHAnsi" w:eastAsiaTheme="minorEastAsia" w:hAnsiTheme="minorHAnsi" w:cstheme="minorBidi"/>
      <w:caps/>
      <w:color w:val="404040" w:themeColor="text1" w:themeTint="BF"/>
      <w:spacing w:val="20"/>
      <w:sz w:val="28"/>
      <w:szCs w:val="28"/>
    </w:rPr>
  </w:style>
  <w:style w:type="character" w:customStyle="1" w:styleId="markedcontent">
    <w:name w:val="markedcontent"/>
    <w:basedOn w:val="Numatytasispastraiposriftas"/>
    <w:rsid w:val="006D3816"/>
  </w:style>
  <w:style w:type="character" w:customStyle="1" w:styleId="2lygisChar">
    <w:name w:val="_2_lygis Char"/>
    <w:link w:val="2lygis"/>
    <w:qFormat/>
    <w:locked/>
    <w:rsid w:val="00A94B5F"/>
    <w:rPr>
      <w:sz w:val="24"/>
      <w:szCs w:val="24"/>
    </w:rPr>
  </w:style>
  <w:style w:type="paragraph" w:customStyle="1" w:styleId="2lygis">
    <w:name w:val="_2_lygis"/>
    <w:link w:val="2lygisChar"/>
    <w:qFormat/>
    <w:rsid w:val="00A94B5F"/>
    <w:pPr>
      <w:tabs>
        <w:tab w:val="left" w:pos="567"/>
      </w:tabs>
      <w:spacing w:after="200" w:line="276" w:lineRule="auto"/>
      <w:jc w:val="both"/>
    </w:pPr>
    <w:rPr>
      <w:sz w:val="24"/>
      <w:szCs w:val="24"/>
    </w:rPr>
  </w:style>
  <w:style w:type="table" w:customStyle="1" w:styleId="TableGrid3">
    <w:name w:val="Table Grid3"/>
    <w:basedOn w:val="prastojilentel"/>
    <w:next w:val="Lentelstinklelis"/>
    <w:uiPriority w:val="39"/>
    <w:rsid w:val="00027E0B"/>
    <w:rPr>
      <w:rFonts w:ascii="Times New Roman" w:eastAsia="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rastasiniatinklio">
    <w:name w:val="Normal (Web)"/>
    <w:basedOn w:val="prastasis"/>
    <w:uiPriority w:val="99"/>
    <w:unhideWhenUsed/>
    <w:rsid w:val="00D822CF"/>
    <w:pPr>
      <w:suppressAutoHyphens w:val="0"/>
      <w:autoSpaceDN/>
      <w:spacing w:before="100" w:beforeAutospacing="1" w:after="100" w:afterAutospacing="1"/>
      <w:textAlignment w:val="auto"/>
    </w:pPr>
    <w:rPr>
      <w:rFonts w:eastAsiaTheme="minorEastAsia"/>
      <w:lang w:eastAsia="lt-LT"/>
    </w:rPr>
  </w:style>
  <w:style w:type="numbering" w:customStyle="1" w:styleId="LFO1021">
    <w:name w:val="LFO1021"/>
    <w:basedOn w:val="Sraonra"/>
    <w:rsid w:val="00EA6CD1"/>
  </w:style>
  <w:style w:type="numbering" w:customStyle="1" w:styleId="LFO101">
    <w:name w:val="LFO101"/>
    <w:basedOn w:val="Sraonra"/>
    <w:rsid w:val="009277DF"/>
  </w:style>
  <w:style w:type="paragraph" w:customStyle="1" w:styleId="pf0">
    <w:name w:val="pf0"/>
    <w:basedOn w:val="prastasis"/>
    <w:rsid w:val="00D64021"/>
    <w:pPr>
      <w:suppressAutoHyphens w:val="0"/>
      <w:autoSpaceDN/>
      <w:spacing w:before="100" w:beforeAutospacing="1" w:after="100" w:afterAutospacing="1"/>
      <w:textAlignment w:val="auto"/>
    </w:pPr>
    <w:rPr>
      <w:lang w:eastAsia="lt-LT"/>
    </w:rPr>
  </w:style>
  <w:style w:type="character" w:customStyle="1" w:styleId="cf01">
    <w:name w:val="cf01"/>
    <w:basedOn w:val="Numatytasispastraiposriftas"/>
    <w:rsid w:val="00D64021"/>
    <w:rPr>
      <w:rFonts w:ascii="Segoe UI" w:hAnsi="Segoe UI" w:cs="Segoe UI" w:hint="default"/>
      <w:sz w:val="18"/>
      <w:szCs w:val="18"/>
    </w:rPr>
  </w:style>
  <w:style w:type="table" w:styleId="1tinkleliolentelviesi">
    <w:name w:val="Grid Table 1 Light"/>
    <w:basedOn w:val="prastojilentel"/>
    <w:uiPriority w:val="46"/>
    <w:rsid w:val="00CE704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47074">
      <w:bodyDiv w:val="1"/>
      <w:marLeft w:val="0"/>
      <w:marRight w:val="0"/>
      <w:marTop w:val="0"/>
      <w:marBottom w:val="0"/>
      <w:divBdr>
        <w:top w:val="none" w:sz="0" w:space="0" w:color="auto"/>
        <w:left w:val="none" w:sz="0" w:space="0" w:color="auto"/>
        <w:bottom w:val="none" w:sz="0" w:space="0" w:color="auto"/>
        <w:right w:val="none" w:sz="0" w:space="0" w:color="auto"/>
      </w:divBdr>
    </w:div>
    <w:div w:id="37976780">
      <w:bodyDiv w:val="1"/>
      <w:marLeft w:val="0"/>
      <w:marRight w:val="0"/>
      <w:marTop w:val="0"/>
      <w:marBottom w:val="0"/>
      <w:divBdr>
        <w:top w:val="none" w:sz="0" w:space="0" w:color="auto"/>
        <w:left w:val="none" w:sz="0" w:space="0" w:color="auto"/>
        <w:bottom w:val="none" w:sz="0" w:space="0" w:color="auto"/>
        <w:right w:val="none" w:sz="0" w:space="0" w:color="auto"/>
      </w:divBdr>
    </w:div>
    <w:div w:id="38434155">
      <w:bodyDiv w:val="1"/>
      <w:marLeft w:val="0"/>
      <w:marRight w:val="0"/>
      <w:marTop w:val="0"/>
      <w:marBottom w:val="0"/>
      <w:divBdr>
        <w:top w:val="none" w:sz="0" w:space="0" w:color="auto"/>
        <w:left w:val="none" w:sz="0" w:space="0" w:color="auto"/>
        <w:bottom w:val="none" w:sz="0" w:space="0" w:color="auto"/>
        <w:right w:val="none" w:sz="0" w:space="0" w:color="auto"/>
      </w:divBdr>
    </w:div>
    <w:div w:id="106855125">
      <w:bodyDiv w:val="1"/>
      <w:marLeft w:val="0"/>
      <w:marRight w:val="0"/>
      <w:marTop w:val="0"/>
      <w:marBottom w:val="0"/>
      <w:divBdr>
        <w:top w:val="none" w:sz="0" w:space="0" w:color="auto"/>
        <w:left w:val="none" w:sz="0" w:space="0" w:color="auto"/>
        <w:bottom w:val="none" w:sz="0" w:space="0" w:color="auto"/>
        <w:right w:val="none" w:sz="0" w:space="0" w:color="auto"/>
      </w:divBdr>
    </w:div>
    <w:div w:id="111169589">
      <w:bodyDiv w:val="1"/>
      <w:marLeft w:val="0"/>
      <w:marRight w:val="0"/>
      <w:marTop w:val="0"/>
      <w:marBottom w:val="0"/>
      <w:divBdr>
        <w:top w:val="none" w:sz="0" w:space="0" w:color="auto"/>
        <w:left w:val="none" w:sz="0" w:space="0" w:color="auto"/>
        <w:bottom w:val="none" w:sz="0" w:space="0" w:color="auto"/>
        <w:right w:val="none" w:sz="0" w:space="0" w:color="auto"/>
      </w:divBdr>
    </w:div>
    <w:div w:id="167253623">
      <w:bodyDiv w:val="1"/>
      <w:marLeft w:val="0"/>
      <w:marRight w:val="0"/>
      <w:marTop w:val="0"/>
      <w:marBottom w:val="0"/>
      <w:divBdr>
        <w:top w:val="none" w:sz="0" w:space="0" w:color="auto"/>
        <w:left w:val="none" w:sz="0" w:space="0" w:color="auto"/>
        <w:bottom w:val="none" w:sz="0" w:space="0" w:color="auto"/>
        <w:right w:val="none" w:sz="0" w:space="0" w:color="auto"/>
      </w:divBdr>
    </w:div>
    <w:div w:id="212931577">
      <w:bodyDiv w:val="1"/>
      <w:marLeft w:val="0"/>
      <w:marRight w:val="0"/>
      <w:marTop w:val="0"/>
      <w:marBottom w:val="0"/>
      <w:divBdr>
        <w:top w:val="none" w:sz="0" w:space="0" w:color="auto"/>
        <w:left w:val="none" w:sz="0" w:space="0" w:color="auto"/>
        <w:bottom w:val="none" w:sz="0" w:space="0" w:color="auto"/>
        <w:right w:val="none" w:sz="0" w:space="0" w:color="auto"/>
      </w:divBdr>
    </w:div>
    <w:div w:id="245382451">
      <w:bodyDiv w:val="1"/>
      <w:marLeft w:val="0"/>
      <w:marRight w:val="0"/>
      <w:marTop w:val="0"/>
      <w:marBottom w:val="0"/>
      <w:divBdr>
        <w:top w:val="none" w:sz="0" w:space="0" w:color="auto"/>
        <w:left w:val="none" w:sz="0" w:space="0" w:color="auto"/>
        <w:bottom w:val="none" w:sz="0" w:space="0" w:color="auto"/>
        <w:right w:val="none" w:sz="0" w:space="0" w:color="auto"/>
      </w:divBdr>
    </w:div>
    <w:div w:id="264459201">
      <w:bodyDiv w:val="1"/>
      <w:marLeft w:val="0"/>
      <w:marRight w:val="0"/>
      <w:marTop w:val="0"/>
      <w:marBottom w:val="0"/>
      <w:divBdr>
        <w:top w:val="none" w:sz="0" w:space="0" w:color="auto"/>
        <w:left w:val="none" w:sz="0" w:space="0" w:color="auto"/>
        <w:bottom w:val="none" w:sz="0" w:space="0" w:color="auto"/>
        <w:right w:val="none" w:sz="0" w:space="0" w:color="auto"/>
      </w:divBdr>
    </w:div>
    <w:div w:id="265619985">
      <w:bodyDiv w:val="1"/>
      <w:marLeft w:val="0"/>
      <w:marRight w:val="0"/>
      <w:marTop w:val="0"/>
      <w:marBottom w:val="0"/>
      <w:divBdr>
        <w:top w:val="none" w:sz="0" w:space="0" w:color="auto"/>
        <w:left w:val="none" w:sz="0" w:space="0" w:color="auto"/>
        <w:bottom w:val="none" w:sz="0" w:space="0" w:color="auto"/>
        <w:right w:val="none" w:sz="0" w:space="0" w:color="auto"/>
      </w:divBdr>
    </w:div>
    <w:div w:id="330524155">
      <w:bodyDiv w:val="1"/>
      <w:marLeft w:val="0"/>
      <w:marRight w:val="0"/>
      <w:marTop w:val="0"/>
      <w:marBottom w:val="0"/>
      <w:divBdr>
        <w:top w:val="none" w:sz="0" w:space="0" w:color="auto"/>
        <w:left w:val="none" w:sz="0" w:space="0" w:color="auto"/>
        <w:bottom w:val="none" w:sz="0" w:space="0" w:color="auto"/>
        <w:right w:val="none" w:sz="0" w:space="0" w:color="auto"/>
      </w:divBdr>
    </w:div>
    <w:div w:id="342704661">
      <w:bodyDiv w:val="1"/>
      <w:marLeft w:val="0"/>
      <w:marRight w:val="0"/>
      <w:marTop w:val="0"/>
      <w:marBottom w:val="0"/>
      <w:divBdr>
        <w:top w:val="none" w:sz="0" w:space="0" w:color="auto"/>
        <w:left w:val="none" w:sz="0" w:space="0" w:color="auto"/>
        <w:bottom w:val="none" w:sz="0" w:space="0" w:color="auto"/>
        <w:right w:val="none" w:sz="0" w:space="0" w:color="auto"/>
      </w:divBdr>
    </w:div>
    <w:div w:id="361593985">
      <w:bodyDiv w:val="1"/>
      <w:marLeft w:val="0"/>
      <w:marRight w:val="0"/>
      <w:marTop w:val="0"/>
      <w:marBottom w:val="0"/>
      <w:divBdr>
        <w:top w:val="none" w:sz="0" w:space="0" w:color="auto"/>
        <w:left w:val="none" w:sz="0" w:space="0" w:color="auto"/>
        <w:bottom w:val="none" w:sz="0" w:space="0" w:color="auto"/>
        <w:right w:val="none" w:sz="0" w:space="0" w:color="auto"/>
      </w:divBdr>
      <w:divsChild>
        <w:div w:id="9452398">
          <w:marLeft w:val="0"/>
          <w:marRight w:val="0"/>
          <w:marTop w:val="0"/>
          <w:marBottom w:val="0"/>
          <w:divBdr>
            <w:top w:val="none" w:sz="0" w:space="0" w:color="auto"/>
            <w:left w:val="none" w:sz="0" w:space="0" w:color="auto"/>
            <w:bottom w:val="none" w:sz="0" w:space="0" w:color="auto"/>
            <w:right w:val="none" w:sz="0" w:space="0" w:color="auto"/>
          </w:divBdr>
        </w:div>
      </w:divsChild>
    </w:div>
    <w:div w:id="416943824">
      <w:bodyDiv w:val="1"/>
      <w:marLeft w:val="0"/>
      <w:marRight w:val="0"/>
      <w:marTop w:val="0"/>
      <w:marBottom w:val="0"/>
      <w:divBdr>
        <w:top w:val="none" w:sz="0" w:space="0" w:color="auto"/>
        <w:left w:val="none" w:sz="0" w:space="0" w:color="auto"/>
        <w:bottom w:val="none" w:sz="0" w:space="0" w:color="auto"/>
        <w:right w:val="none" w:sz="0" w:space="0" w:color="auto"/>
      </w:divBdr>
    </w:div>
    <w:div w:id="429929208">
      <w:bodyDiv w:val="1"/>
      <w:marLeft w:val="0"/>
      <w:marRight w:val="0"/>
      <w:marTop w:val="0"/>
      <w:marBottom w:val="0"/>
      <w:divBdr>
        <w:top w:val="none" w:sz="0" w:space="0" w:color="auto"/>
        <w:left w:val="none" w:sz="0" w:space="0" w:color="auto"/>
        <w:bottom w:val="none" w:sz="0" w:space="0" w:color="auto"/>
        <w:right w:val="none" w:sz="0" w:space="0" w:color="auto"/>
      </w:divBdr>
    </w:div>
    <w:div w:id="443355035">
      <w:bodyDiv w:val="1"/>
      <w:marLeft w:val="0"/>
      <w:marRight w:val="0"/>
      <w:marTop w:val="0"/>
      <w:marBottom w:val="0"/>
      <w:divBdr>
        <w:top w:val="none" w:sz="0" w:space="0" w:color="auto"/>
        <w:left w:val="none" w:sz="0" w:space="0" w:color="auto"/>
        <w:bottom w:val="none" w:sz="0" w:space="0" w:color="auto"/>
        <w:right w:val="none" w:sz="0" w:space="0" w:color="auto"/>
      </w:divBdr>
      <w:divsChild>
        <w:div w:id="90709371">
          <w:marLeft w:val="0"/>
          <w:marRight w:val="0"/>
          <w:marTop w:val="0"/>
          <w:marBottom w:val="0"/>
          <w:divBdr>
            <w:top w:val="none" w:sz="0" w:space="0" w:color="auto"/>
            <w:left w:val="none" w:sz="0" w:space="0" w:color="auto"/>
            <w:bottom w:val="none" w:sz="0" w:space="0" w:color="auto"/>
            <w:right w:val="none" w:sz="0" w:space="0" w:color="auto"/>
          </w:divBdr>
          <w:divsChild>
            <w:div w:id="56131203">
              <w:marLeft w:val="0"/>
              <w:marRight w:val="0"/>
              <w:marTop w:val="0"/>
              <w:marBottom w:val="0"/>
              <w:divBdr>
                <w:top w:val="none" w:sz="0" w:space="0" w:color="auto"/>
                <w:left w:val="none" w:sz="0" w:space="0" w:color="auto"/>
                <w:bottom w:val="none" w:sz="0" w:space="0" w:color="auto"/>
                <w:right w:val="none" w:sz="0" w:space="0" w:color="auto"/>
              </w:divBdr>
            </w:div>
            <w:div w:id="81151571">
              <w:marLeft w:val="0"/>
              <w:marRight w:val="0"/>
              <w:marTop w:val="0"/>
              <w:marBottom w:val="0"/>
              <w:divBdr>
                <w:top w:val="none" w:sz="0" w:space="0" w:color="auto"/>
                <w:left w:val="none" w:sz="0" w:space="0" w:color="auto"/>
                <w:bottom w:val="none" w:sz="0" w:space="0" w:color="auto"/>
                <w:right w:val="none" w:sz="0" w:space="0" w:color="auto"/>
              </w:divBdr>
            </w:div>
            <w:div w:id="98532027">
              <w:marLeft w:val="0"/>
              <w:marRight w:val="0"/>
              <w:marTop w:val="0"/>
              <w:marBottom w:val="0"/>
              <w:divBdr>
                <w:top w:val="none" w:sz="0" w:space="0" w:color="auto"/>
                <w:left w:val="none" w:sz="0" w:space="0" w:color="auto"/>
                <w:bottom w:val="none" w:sz="0" w:space="0" w:color="auto"/>
                <w:right w:val="none" w:sz="0" w:space="0" w:color="auto"/>
              </w:divBdr>
            </w:div>
            <w:div w:id="61729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9397043">
      <w:bodyDiv w:val="1"/>
      <w:marLeft w:val="0"/>
      <w:marRight w:val="0"/>
      <w:marTop w:val="0"/>
      <w:marBottom w:val="0"/>
      <w:divBdr>
        <w:top w:val="none" w:sz="0" w:space="0" w:color="auto"/>
        <w:left w:val="none" w:sz="0" w:space="0" w:color="auto"/>
        <w:bottom w:val="none" w:sz="0" w:space="0" w:color="auto"/>
        <w:right w:val="none" w:sz="0" w:space="0" w:color="auto"/>
      </w:divBdr>
    </w:div>
    <w:div w:id="479201301">
      <w:bodyDiv w:val="1"/>
      <w:marLeft w:val="0"/>
      <w:marRight w:val="0"/>
      <w:marTop w:val="0"/>
      <w:marBottom w:val="0"/>
      <w:divBdr>
        <w:top w:val="none" w:sz="0" w:space="0" w:color="auto"/>
        <w:left w:val="none" w:sz="0" w:space="0" w:color="auto"/>
        <w:bottom w:val="none" w:sz="0" w:space="0" w:color="auto"/>
        <w:right w:val="none" w:sz="0" w:space="0" w:color="auto"/>
      </w:divBdr>
    </w:div>
    <w:div w:id="489059723">
      <w:bodyDiv w:val="1"/>
      <w:marLeft w:val="0"/>
      <w:marRight w:val="0"/>
      <w:marTop w:val="0"/>
      <w:marBottom w:val="0"/>
      <w:divBdr>
        <w:top w:val="none" w:sz="0" w:space="0" w:color="auto"/>
        <w:left w:val="none" w:sz="0" w:space="0" w:color="auto"/>
        <w:bottom w:val="none" w:sz="0" w:space="0" w:color="auto"/>
        <w:right w:val="none" w:sz="0" w:space="0" w:color="auto"/>
      </w:divBdr>
    </w:div>
    <w:div w:id="509223188">
      <w:bodyDiv w:val="1"/>
      <w:marLeft w:val="0"/>
      <w:marRight w:val="0"/>
      <w:marTop w:val="0"/>
      <w:marBottom w:val="0"/>
      <w:divBdr>
        <w:top w:val="none" w:sz="0" w:space="0" w:color="auto"/>
        <w:left w:val="none" w:sz="0" w:space="0" w:color="auto"/>
        <w:bottom w:val="none" w:sz="0" w:space="0" w:color="auto"/>
        <w:right w:val="none" w:sz="0" w:space="0" w:color="auto"/>
      </w:divBdr>
    </w:div>
    <w:div w:id="532962465">
      <w:bodyDiv w:val="1"/>
      <w:marLeft w:val="0"/>
      <w:marRight w:val="0"/>
      <w:marTop w:val="0"/>
      <w:marBottom w:val="0"/>
      <w:divBdr>
        <w:top w:val="none" w:sz="0" w:space="0" w:color="auto"/>
        <w:left w:val="none" w:sz="0" w:space="0" w:color="auto"/>
        <w:bottom w:val="none" w:sz="0" w:space="0" w:color="auto"/>
        <w:right w:val="none" w:sz="0" w:space="0" w:color="auto"/>
      </w:divBdr>
    </w:div>
    <w:div w:id="549806536">
      <w:bodyDiv w:val="1"/>
      <w:marLeft w:val="0"/>
      <w:marRight w:val="0"/>
      <w:marTop w:val="0"/>
      <w:marBottom w:val="0"/>
      <w:divBdr>
        <w:top w:val="none" w:sz="0" w:space="0" w:color="auto"/>
        <w:left w:val="none" w:sz="0" w:space="0" w:color="auto"/>
        <w:bottom w:val="none" w:sz="0" w:space="0" w:color="auto"/>
        <w:right w:val="none" w:sz="0" w:space="0" w:color="auto"/>
      </w:divBdr>
      <w:divsChild>
        <w:div w:id="1102726285">
          <w:marLeft w:val="0"/>
          <w:marRight w:val="0"/>
          <w:marTop w:val="0"/>
          <w:marBottom w:val="0"/>
          <w:divBdr>
            <w:top w:val="none" w:sz="0" w:space="0" w:color="auto"/>
            <w:left w:val="none" w:sz="0" w:space="0" w:color="auto"/>
            <w:bottom w:val="none" w:sz="0" w:space="0" w:color="auto"/>
            <w:right w:val="none" w:sz="0" w:space="0" w:color="auto"/>
          </w:divBdr>
        </w:div>
        <w:div w:id="2117406518">
          <w:marLeft w:val="0"/>
          <w:marRight w:val="0"/>
          <w:marTop w:val="0"/>
          <w:marBottom w:val="0"/>
          <w:divBdr>
            <w:top w:val="none" w:sz="0" w:space="0" w:color="auto"/>
            <w:left w:val="none" w:sz="0" w:space="0" w:color="auto"/>
            <w:bottom w:val="none" w:sz="0" w:space="0" w:color="auto"/>
            <w:right w:val="none" w:sz="0" w:space="0" w:color="auto"/>
          </w:divBdr>
        </w:div>
      </w:divsChild>
    </w:div>
    <w:div w:id="560746974">
      <w:bodyDiv w:val="1"/>
      <w:marLeft w:val="0"/>
      <w:marRight w:val="0"/>
      <w:marTop w:val="0"/>
      <w:marBottom w:val="0"/>
      <w:divBdr>
        <w:top w:val="none" w:sz="0" w:space="0" w:color="auto"/>
        <w:left w:val="none" w:sz="0" w:space="0" w:color="auto"/>
        <w:bottom w:val="none" w:sz="0" w:space="0" w:color="auto"/>
        <w:right w:val="none" w:sz="0" w:space="0" w:color="auto"/>
      </w:divBdr>
    </w:div>
    <w:div w:id="591472191">
      <w:bodyDiv w:val="1"/>
      <w:marLeft w:val="0"/>
      <w:marRight w:val="0"/>
      <w:marTop w:val="0"/>
      <w:marBottom w:val="0"/>
      <w:divBdr>
        <w:top w:val="none" w:sz="0" w:space="0" w:color="auto"/>
        <w:left w:val="none" w:sz="0" w:space="0" w:color="auto"/>
        <w:bottom w:val="none" w:sz="0" w:space="0" w:color="auto"/>
        <w:right w:val="none" w:sz="0" w:space="0" w:color="auto"/>
      </w:divBdr>
    </w:div>
    <w:div w:id="605619417">
      <w:bodyDiv w:val="1"/>
      <w:marLeft w:val="0"/>
      <w:marRight w:val="0"/>
      <w:marTop w:val="0"/>
      <w:marBottom w:val="0"/>
      <w:divBdr>
        <w:top w:val="none" w:sz="0" w:space="0" w:color="auto"/>
        <w:left w:val="none" w:sz="0" w:space="0" w:color="auto"/>
        <w:bottom w:val="none" w:sz="0" w:space="0" w:color="auto"/>
        <w:right w:val="none" w:sz="0" w:space="0" w:color="auto"/>
      </w:divBdr>
      <w:divsChild>
        <w:div w:id="221256583">
          <w:marLeft w:val="0"/>
          <w:marRight w:val="0"/>
          <w:marTop w:val="0"/>
          <w:marBottom w:val="0"/>
          <w:divBdr>
            <w:top w:val="none" w:sz="0" w:space="0" w:color="auto"/>
            <w:left w:val="none" w:sz="0" w:space="0" w:color="auto"/>
            <w:bottom w:val="none" w:sz="0" w:space="0" w:color="auto"/>
            <w:right w:val="none" w:sz="0" w:space="0" w:color="auto"/>
          </w:divBdr>
        </w:div>
      </w:divsChild>
    </w:div>
    <w:div w:id="633683281">
      <w:bodyDiv w:val="1"/>
      <w:marLeft w:val="0"/>
      <w:marRight w:val="0"/>
      <w:marTop w:val="0"/>
      <w:marBottom w:val="0"/>
      <w:divBdr>
        <w:top w:val="none" w:sz="0" w:space="0" w:color="auto"/>
        <w:left w:val="none" w:sz="0" w:space="0" w:color="auto"/>
        <w:bottom w:val="none" w:sz="0" w:space="0" w:color="auto"/>
        <w:right w:val="none" w:sz="0" w:space="0" w:color="auto"/>
      </w:divBdr>
    </w:div>
    <w:div w:id="649208262">
      <w:bodyDiv w:val="1"/>
      <w:marLeft w:val="0"/>
      <w:marRight w:val="0"/>
      <w:marTop w:val="0"/>
      <w:marBottom w:val="0"/>
      <w:divBdr>
        <w:top w:val="none" w:sz="0" w:space="0" w:color="auto"/>
        <w:left w:val="none" w:sz="0" w:space="0" w:color="auto"/>
        <w:bottom w:val="none" w:sz="0" w:space="0" w:color="auto"/>
        <w:right w:val="none" w:sz="0" w:space="0" w:color="auto"/>
      </w:divBdr>
    </w:div>
    <w:div w:id="690955768">
      <w:bodyDiv w:val="1"/>
      <w:marLeft w:val="0"/>
      <w:marRight w:val="0"/>
      <w:marTop w:val="0"/>
      <w:marBottom w:val="0"/>
      <w:divBdr>
        <w:top w:val="none" w:sz="0" w:space="0" w:color="auto"/>
        <w:left w:val="none" w:sz="0" w:space="0" w:color="auto"/>
        <w:bottom w:val="none" w:sz="0" w:space="0" w:color="auto"/>
        <w:right w:val="none" w:sz="0" w:space="0" w:color="auto"/>
      </w:divBdr>
    </w:div>
    <w:div w:id="710112423">
      <w:bodyDiv w:val="1"/>
      <w:marLeft w:val="0"/>
      <w:marRight w:val="0"/>
      <w:marTop w:val="0"/>
      <w:marBottom w:val="0"/>
      <w:divBdr>
        <w:top w:val="none" w:sz="0" w:space="0" w:color="auto"/>
        <w:left w:val="none" w:sz="0" w:space="0" w:color="auto"/>
        <w:bottom w:val="none" w:sz="0" w:space="0" w:color="auto"/>
        <w:right w:val="none" w:sz="0" w:space="0" w:color="auto"/>
      </w:divBdr>
    </w:div>
    <w:div w:id="720439710">
      <w:bodyDiv w:val="1"/>
      <w:marLeft w:val="0"/>
      <w:marRight w:val="0"/>
      <w:marTop w:val="0"/>
      <w:marBottom w:val="0"/>
      <w:divBdr>
        <w:top w:val="none" w:sz="0" w:space="0" w:color="auto"/>
        <w:left w:val="none" w:sz="0" w:space="0" w:color="auto"/>
        <w:bottom w:val="none" w:sz="0" w:space="0" w:color="auto"/>
        <w:right w:val="none" w:sz="0" w:space="0" w:color="auto"/>
      </w:divBdr>
    </w:div>
    <w:div w:id="727846970">
      <w:bodyDiv w:val="1"/>
      <w:marLeft w:val="0"/>
      <w:marRight w:val="0"/>
      <w:marTop w:val="0"/>
      <w:marBottom w:val="0"/>
      <w:divBdr>
        <w:top w:val="none" w:sz="0" w:space="0" w:color="auto"/>
        <w:left w:val="none" w:sz="0" w:space="0" w:color="auto"/>
        <w:bottom w:val="none" w:sz="0" w:space="0" w:color="auto"/>
        <w:right w:val="none" w:sz="0" w:space="0" w:color="auto"/>
      </w:divBdr>
    </w:div>
    <w:div w:id="750590519">
      <w:bodyDiv w:val="1"/>
      <w:marLeft w:val="0"/>
      <w:marRight w:val="0"/>
      <w:marTop w:val="0"/>
      <w:marBottom w:val="0"/>
      <w:divBdr>
        <w:top w:val="none" w:sz="0" w:space="0" w:color="auto"/>
        <w:left w:val="none" w:sz="0" w:space="0" w:color="auto"/>
        <w:bottom w:val="none" w:sz="0" w:space="0" w:color="auto"/>
        <w:right w:val="none" w:sz="0" w:space="0" w:color="auto"/>
      </w:divBdr>
    </w:div>
    <w:div w:id="759453104">
      <w:bodyDiv w:val="1"/>
      <w:marLeft w:val="0"/>
      <w:marRight w:val="0"/>
      <w:marTop w:val="0"/>
      <w:marBottom w:val="0"/>
      <w:divBdr>
        <w:top w:val="none" w:sz="0" w:space="0" w:color="auto"/>
        <w:left w:val="none" w:sz="0" w:space="0" w:color="auto"/>
        <w:bottom w:val="none" w:sz="0" w:space="0" w:color="auto"/>
        <w:right w:val="none" w:sz="0" w:space="0" w:color="auto"/>
      </w:divBdr>
    </w:div>
    <w:div w:id="762842212">
      <w:bodyDiv w:val="1"/>
      <w:marLeft w:val="0"/>
      <w:marRight w:val="0"/>
      <w:marTop w:val="0"/>
      <w:marBottom w:val="0"/>
      <w:divBdr>
        <w:top w:val="none" w:sz="0" w:space="0" w:color="auto"/>
        <w:left w:val="none" w:sz="0" w:space="0" w:color="auto"/>
        <w:bottom w:val="none" w:sz="0" w:space="0" w:color="auto"/>
        <w:right w:val="none" w:sz="0" w:space="0" w:color="auto"/>
      </w:divBdr>
      <w:divsChild>
        <w:div w:id="945967501">
          <w:marLeft w:val="0"/>
          <w:marRight w:val="0"/>
          <w:marTop w:val="0"/>
          <w:marBottom w:val="0"/>
          <w:divBdr>
            <w:top w:val="none" w:sz="0" w:space="0" w:color="auto"/>
            <w:left w:val="none" w:sz="0" w:space="0" w:color="auto"/>
            <w:bottom w:val="none" w:sz="0" w:space="0" w:color="auto"/>
            <w:right w:val="none" w:sz="0" w:space="0" w:color="auto"/>
          </w:divBdr>
        </w:div>
      </w:divsChild>
    </w:div>
    <w:div w:id="806899615">
      <w:bodyDiv w:val="1"/>
      <w:marLeft w:val="0"/>
      <w:marRight w:val="0"/>
      <w:marTop w:val="0"/>
      <w:marBottom w:val="0"/>
      <w:divBdr>
        <w:top w:val="none" w:sz="0" w:space="0" w:color="auto"/>
        <w:left w:val="none" w:sz="0" w:space="0" w:color="auto"/>
        <w:bottom w:val="none" w:sz="0" w:space="0" w:color="auto"/>
        <w:right w:val="none" w:sz="0" w:space="0" w:color="auto"/>
      </w:divBdr>
    </w:div>
    <w:div w:id="817653551">
      <w:bodyDiv w:val="1"/>
      <w:marLeft w:val="0"/>
      <w:marRight w:val="0"/>
      <w:marTop w:val="0"/>
      <w:marBottom w:val="0"/>
      <w:divBdr>
        <w:top w:val="none" w:sz="0" w:space="0" w:color="auto"/>
        <w:left w:val="none" w:sz="0" w:space="0" w:color="auto"/>
        <w:bottom w:val="none" w:sz="0" w:space="0" w:color="auto"/>
        <w:right w:val="none" w:sz="0" w:space="0" w:color="auto"/>
      </w:divBdr>
    </w:div>
    <w:div w:id="937248788">
      <w:bodyDiv w:val="1"/>
      <w:marLeft w:val="0"/>
      <w:marRight w:val="0"/>
      <w:marTop w:val="0"/>
      <w:marBottom w:val="0"/>
      <w:divBdr>
        <w:top w:val="none" w:sz="0" w:space="0" w:color="auto"/>
        <w:left w:val="none" w:sz="0" w:space="0" w:color="auto"/>
        <w:bottom w:val="none" w:sz="0" w:space="0" w:color="auto"/>
        <w:right w:val="none" w:sz="0" w:space="0" w:color="auto"/>
      </w:divBdr>
      <w:divsChild>
        <w:div w:id="147596854">
          <w:marLeft w:val="0"/>
          <w:marRight w:val="0"/>
          <w:marTop w:val="0"/>
          <w:marBottom w:val="0"/>
          <w:divBdr>
            <w:top w:val="none" w:sz="0" w:space="0" w:color="auto"/>
            <w:left w:val="none" w:sz="0" w:space="0" w:color="auto"/>
            <w:bottom w:val="none" w:sz="0" w:space="0" w:color="auto"/>
            <w:right w:val="none" w:sz="0" w:space="0" w:color="auto"/>
          </w:divBdr>
        </w:div>
        <w:div w:id="156502647">
          <w:marLeft w:val="0"/>
          <w:marRight w:val="0"/>
          <w:marTop w:val="0"/>
          <w:marBottom w:val="0"/>
          <w:divBdr>
            <w:top w:val="none" w:sz="0" w:space="0" w:color="auto"/>
            <w:left w:val="none" w:sz="0" w:space="0" w:color="auto"/>
            <w:bottom w:val="none" w:sz="0" w:space="0" w:color="auto"/>
            <w:right w:val="none" w:sz="0" w:space="0" w:color="auto"/>
          </w:divBdr>
        </w:div>
        <w:div w:id="413085496">
          <w:marLeft w:val="0"/>
          <w:marRight w:val="0"/>
          <w:marTop w:val="0"/>
          <w:marBottom w:val="0"/>
          <w:divBdr>
            <w:top w:val="none" w:sz="0" w:space="0" w:color="auto"/>
            <w:left w:val="none" w:sz="0" w:space="0" w:color="auto"/>
            <w:bottom w:val="none" w:sz="0" w:space="0" w:color="auto"/>
            <w:right w:val="none" w:sz="0" w:space="0" w:color="auto"/>
          </w:divBdr>
        </w:div>
        <w:div w:id="587858441">
          <w:marLeft w:val="0"/>
          <w:marRight w:val="0"/>
          <w:marTop w:val="0"/>
          <w:marBottom w:val="0"/>
          <w:divBdr>
            <w:top w:val="none" w:sz="0" w:space="0" w:color="auto"/>
            <w:left w:val="none" w:sz="0" w:space="0" w:color="auto"/>
            <w:bottom w:val="none" w:sz="0" w:space="0" w:color="auto"/>
            <w:right w:val="none" w:sz="0" w:space="0" w:color="auto"/>
          </w:divBdr>
        </w:div>
        <w:div w:id="698745201">
          <w:marLeft w:val="0"/>
          <w:marRight w:val="0"/>
          <w:marTop w:val="0"/>
          <w:marBottom w:val="0"/>
          <w:divBdr>
            <w:top w:val="none" w:sz="0" w:space="0" w:color="auto"/>
            <w:left w:val="none" w:sz="0" w:space="0" w:color="auto"/>
            <w:bottom w:val="none" w:sz="0" w:space="0" w:color="auto"/>
            <w:right w:val="none" w:sz="0" w:space="0" w:color="auto"/>
          </w:divBdr>
        </w:div>
        <w:div w:id="1606039477">
          <w:marLeft w:val="0"/>
          <w:marRight w:val="0"/>
          <w:marTop w:val="0"/>
          <w:marBottom w:val="0"/>
          <w:divBdr>
            <w:top w:val="none" w:sz="0" w:space="0" w:color="auto"/>
            <w:left w:val="none" w:sz="0" w:space="0" w:color="auto"/>
            <w:bottom w:val="none" w:sz="0" w:space="0" w:color="auto"/>
            <w:right w:val="none" w:sz="0" w:space="0" w:color="auto"/>
          </w:divBdr>
        </w:div>
        <w:div w:id="1716153896">
          <w:marLeft w:val="0"/>
          <w:marRight w:val="0"/>
          <w:marTop w:val="0"/>
          <w:marBottom w:val="0"/>
          <w:divBdr>
            <w:top w:val="none" w:sz="0" w:space="0" w:color="auto"/>
            <w:left w:val="none" w:sz="0" w:space="0" w:color="auto"/>
            <w:bottom w:val="none" w:sz="0" w:space="0" w:color="auto"/>
            <w:right w:val="none" w:sz="0" w:space="0" w:color="auto"/>
          </w:divBdr>
        </w:div>
      </w:divsChild>
    </w:div>
    <w:div w:id="943419005">
      <w:bodyDiv w:val="1"/>
      <w:marLeft w:val="0"/>
      <w:marRight w:val="0"/>
      <w:marTop w:val="0"/>
      <w:marBottom w:val="0"/>
      <w:divBdr>
        <w:top w:val="none" w:sz="0" w:space="0" w:color="auto"/>
        <w:left w:val="none" w:sz="0" w:space="0" w:color="auto"/>
        <w:bottom w:val="none" w:sz="0" w:space="0" w:color="auto"/>
        <w:right w:val="none" w:sz="0" w:space="0" w:color="auto"/>
      </w:divBdr>
    </w:div>
    <w:div w:id="966813731">
      <w:bodyDiv w:val="1"/>
      <w:marLeft w:val="0"/>
      <w:marRight w:val="0"/>
      <w:marTop w:val="0"/>
      <w:marBottom w:val="0"/>
      <w:divBdr>
        <w:top w:val="none" w:sz="0" w:space="0" w:color="auto"/>
        <w:left w:val="none" w:sz="0" w:space="0" w:color="auto"/>
        <w:bottom w:val="none" w:sz="0" w:space="0" w:color="auto"/>
        <w:right w:val="none" w:sz="0" w:space="0" w:color="auto"/>
      </w:divBdr>
    </w:div>
    <w:div w:id="993140339">
      <w:bodyDiv w:val="1"/>
      <w:marLeft w:val="0"/>
      <w:marRight w:val="0"/>
      <w:marTop w:val="0"/>
      <w:marBottom w:val="0"/>
      <w:divBdr>
        <w:top w:val="none" w:sz="0" w:space="0" w:color="auto"/>
        <w:left w:val="none" w:sz="0" w:space="0" w:color="auto"/>
        <w:bottom w:val="none" w:sz="0" w:space="0" w:color="auto"/>
        <w:right w:val="none" w:sz="0" w:space="0" w:color="auto"/>
      </w:divBdr>
    </w:div>
    <w:div w:id="1048452070">
      <w:bodyDiv w:val="1"/>
      <w:marLeft w:val="0"/>
      <w:marRight w:val="0"/>
      <w:marTop w:val="0"/>
      <w:marBottom w:val="0"/>
      <w:divBdr>
        <w:top w:val="none" w:sz="0" w:space="0" w:color="auto"/>
        <w:left w:val="none" w:sz="0" w:space="0" w:color="auto"/>
        <w:bottom w:val="none" w:sz="0" w:space="0" w:color="auto"/>
        <w:right w:val="none" w:sz="0" w:space="0" w:color="auto"/>
      </w:divBdr>
    </w:div>
    <w:div w:id="1056271444">
      <w:bodyDiv w:val="1"/>
      <w:marLeft w:val="0"/>
      <w:marRight w:val="0"/>
      <w:marTop w:val="0"/>
      <w:marBottom w:val="0"/>
      <w:divBdr>
        <w:top w:val="none" w:sz="0" w:space="0" w:color="auto"/>
        <w:left w:val="none" w:sz="0" w:space="0" w:color="auto"/>
        <w:bottom w:val="none" w:sz="0" w:space="0" w:color="auto"/>
        <w:right w:val="none" w:sz="0" w:space="0" w:color="auto"/>
      </w:divBdr>
    </w:div>
    <w:div w:id="1109473439">
      <w:bodyDiv w:val="1"/>
      <w:marLeft w:val="0"/>
      <w:marRight w:val="0"/>
      <w:marTop w:val="0"/>
      <w:marBottom w:val="0"/>
      <w:divBdr>
        <w:top w:val="none" w:sz="0" w:space="0" w:color="auto"/>
        <w:left w:val="none" w:sz="0" w:space="0" w:color="auto"/>
        <w:bottom w:val="none" w:sz="0" w:space="0" w:color="auto"/>
        <w:right w:val="none" w:sz="0" w:space="0" w:color="auto"/>
      </w:divBdr>
    </w:div>
    <w:div w:id="1161392497">
      <w:bodyDiv w:val="1"/>
      <w:marLeft w:val="0"/>
      <w:marRight w:val="0"/>
      <w:marTop w:val="0"/>
      <w:marBottom w:val="0"/>
      <w:divBdr>
        <w:top w:val="none" w:sz="0" w:space="0" w:color="auto"/>
        <w:left w:val="none" w:sz="0" w:space="0" w:color="auto"/>
        <w:bottom w:val="none" w:sz="0" w:space="0" w:color="auto"/>
        <w:right w:val="none" w:sz="0" w:space="0" w:color="auto"/>
      </w:divBdr>
    </w:div>
    <w:div w:id="1182431825">
      <w:bodyDiv w:val="1"/>
      <w:marLeft w:val="0"/>
      <w:marRight w:val="0"/>
      <w:marTop w:val="0"/>
      <w:marBottom w:val="0"/>
      <w:divBdr>
        <w:top w:val="none" w:sz="0" w:space="0" w:color="auto"/>
        <w:left w:val="none" w:sz="0" w:space="0" w:color="auto"/>
        <w:bottom w:val="none" w:sz="0" w:space="0" w:color="auto"/>
        <w:right w:val="none" w:sz="0" w:space="0" w:color="auto"/>
      </w:divBdr>
    </w:div>
    <w:div w:id="1186018729">
      <w:bodyDiv w:val="1"/>
      <w:marLeft w:val="0"/>
      <w:marRight w:val="0"/>
      <w:marTop w:val="0"/>
      <w:marBottom w:val="0"/>
      <w:divBdr>
        <w:top w:val="none" w:sz="0" w:space="0" w:color="auto"/>
        <w:left w:val="none" w:sz="0" w:space="0" w:color="auto"/>
        <w:bottom w:val="none" w:sz="0" w:space="0" w:color="auto"/>
        <w:right w:val="none" w:sz="0" w:space="0" w:color="auto"/>
      </w:divBdr>
    </w:div>
    <w:div w:id="1198087057">
      <w:bodyDiv w:val="1"/>
      <w:marLeft w:val="0"/>
      <w:marRight w:val="0"/>
      <w:marTop w:val="0"/>
      <w:marBottom w:val="0"/>
      <w:divBdr>
        <w:top w:val="none" w:sz="0" w:space="0" w:color="auto"/>
        <w:left w:val="none" w:sz="0" w:space="0" w:color="auto"/>
        <w:bottom w:val="none" w:sz="0" w:space="0" w:color="auto"/>
        <w:right w:val="none" w:sz="0" w:space="0" w:color="auto"/>
      </w:divBdr>
    </w:div>
    <w:div w:id="1239708566">
      <w:bodyDiv w:val="1"/>
      <w:marLeft w:val="0"/>
      <w:marRight w:val="0"/>
      <w:marTop w:val="0"/>
      <w:marBottom w:val="0"/>
      <w:divBdr>
        <w:top w:val="none" w:sz="0" w:space="0" w:color="auto"/>
        <w:left w:val="none" w:sz="0" w:space="0" w:color="auto"/>
        <w:bottom w:val="none" w:sz="0" w:space="0" w:color="auto"/>
        <w:right w:val="none" w:sz="0" w:space="0" w:color="auto"/>
      </w:divBdr>
      <w:divsChild>
        <w:div w:id="444081577">
          <w:marLeft w:val="0"/>
          <w:marRight w:val="0"/>
          <w:marTop w:val="0"/>
          <w:marBottom w:val="0"/>
          <w:divBdr>
            <w:top w:val="none" w:sz="0" w:space="0" w:color="auto"/>
            <w:left w:val="none" w:sz="0" w:space="0" w:color="auto"/>
            <w:bottom w:val="none" w:sz="0" w:space="0" w:color="auto"/>
            <w:right w:val="none" w:sz="0" w:space="0" w:color="auto"/>
          </w:divBdr>
        </w:div>
      </w:divsChild>
    </w:div>
    <w:div w:id="1296256629">
      <w:bodyDiv w:val="1"/>
      <w:marLeft w:val="0"/>
      <w:marRight w:val="0"/>
      <w:marTop w:val="0"/>
      <w:marBottom w:val="0"/>
      <w:divBdr>
        <w:top w:val="none" w:sz="0" w:space="0" w:color="auto"/>
        <w:left w:val="none" w:sz="0" w:space="0" w:color="auto"/>
        <w:bottom w:val="none" w:sz="0" w:space="0" w:color="auto"/>
        <w:right w:val="none" w:sz="0" w:space="0" w:color="auto"/>
      </w:divBdr>
    </w:div>
    <w:div w:id="1342971117">
      <w:bodyDiv w:val="1"/>
      <w:marLeft w:val="0"/>
      <w:marRight w:val="0"/>
      <w:marTop w:val="0"/>
      <w:marBottom w:val="0"/>
      <w:divBdr>
        <w:top w:val="none" w:sz="0" w:space="0" w:color="auto"/>
        <w:left w:val="none" w:sz="0" w:space="0" w:color="auto"/>
        <w:bottom w:val="none" w:sz="0" w:space="0" w:color="auto"/>
        <w:right w:val="none" w:sz="0" w:space="0" w:color="auto"/>
      </w:divBdr>
    </w:div>
    <w:div w:id="1430153654">
      <w:bodyDiv w:val="1"/>
      <w:marLeft w:val="0"/>
      <w:marRight w:val="0"/>
      <w:marTop w:val="0"/>
      <w:marBottom w:val="0"/>
      <w:divBdr>
        <w:top w:val="none" w:sz="0" w:space="0" w:color="auto"/>
        <w:left w:val="none" w:sz="0" w:space="0" w:color="auto"/>
        <w:bottom w:val="none" w:sz="0" w:space="0" w:color="auto"/>
        <w:right w:val="none" w:sz="0" w:space="0" w:color="auto"/>
      </w:divBdr>
    </w:div>
    <w:div w:id="1453015187">
      <w:bodyDiv w:val="1"/>
      <w:marLeft w:val="0"/>
      <w:marRight w:val="0"/>
      <w:marTop w:val="0"/>
      <w:marBottom w:val="0"/>
      <w:divBdr>
        <w:top w:val="none" w:sz="0" w:space="0" w:color="auto"/>
        <w:left w:val="none" w:sz="0" w:space="0" w:color="auto"/>
        <w:bottom w:val="none" w:sz="0" w:space="0" w:color="auto"/>
        <w:right w:val="none" w:sz="0" w:space="0" w:color="auto"/>
      </w:divBdr>
      <w:divsChild>
        <w:div w:id="999890382">
          <w:marLeft w:val="0"/>
          <w:marRight w:val="0"/>
          <w:marTop w:val="0"/>
          <w:marBottom w:val="0"/>
          <w:divBdr>
            <w:top w:val="none" w:sz="0" w:space="0" w:color="auto"/>
            <w:left w:val="none" w:sz="0" w:space="0" w:color="auto"/>
            <w:bottom w:val="none" w:sz="0" w:space="0" w:color="auto"/>
            <w:right w:val="none" w:sz="0" w:space="0" w:color="auto"/>
          </w:divBdr>
        </w:div>
        <w:div w:id="1953782075">
          <w:marLeft w:val="0"/>
          <w:marRight w:val="0"/>
          <w:marTop w:val="0"/>
          <w:marBottom w:val="0"/>
          <w:divBdr>
            <w:top w:val="none" w:sz="0" w:space="0" w:color="auto"/>
            <w:left w:val="none" w:sz="0" w:space="0" w:color="auto"/>
            <w:bottom w:val="none" w:sz="0" w:space="0" w:color="auto"/>
            <w:right w:val="none" w:sz="0" w:space="0" w:color="auto"/>
          </w:divBdr>
        </w:div>
      </w:divsChild>
    </w:div>
    <w:div w:id="1460682242">
      <w:bodyDiv w:val="1"/>
      <w:marLeft w:val="0"/>
      <w:marRight w:val="0"/>
      <w:marTop w:val="0"/>
      <w:marBottom w:val="0"/>
      <w:divBdr>
        <w:top w:val="none" w:sz="0" w:space="0" w:color="auto"/>
        <w:left w:val="none" w:sz="0" w:space="0" w:color="auto"/>
        <w:bottom w:val="none" w:sz="0" w:space="0" w:color="auto"/>
        <w:right w:val="none" w:sz="0" w:space="0" w:color="auto"/>
      </w:divBdr>
    </w:div>
    <w:div w:id="1465270884">
      <w:bodyDiv w:val="1"/>
      <w:marLeft w:val="0"/>
      <w:marRight w:val="0"/>
      <w:marTop w:val="0"/>
      <w:marBottom w:val="0"/>
      <w:divBdr>
        <w:top w:val="none" w:sz="0" w:space="0" w:color="auto"/>
        <w:left w:val="none" w:sz="0" w:space="0" w:color="auto"/>
        <w:bottom w:val="none" w:sz="0" w:space="0" w:color="auto"/>
        <w:right w:val="none" w:sz="0" w:space="0" w:color="auto"/>
      </w:divBdr>
    </w:div>
    <w:div w:id="1538464205">
      <w:bodyDiv w:val="1"/>
      <w:marLeft w:val="0"/>
      <w:marRight w:val="0"/>
      <w:marTop w:val="0"/>
      <w:marBottom w:val="0"/>
      <w:divBdr>
        <w:top w:val="none" w:sz="0" w:space="0" w:color="auto"/>
        <w:left w:val="none" w:sz="0" w:space="0" w:color="auto"/>
        <w:bottom w:val="none" w:sz="0" w:space="0" w:color="auto"/>
        <w:right w:val="none" w:sz="0" w:space="0" w:color="auto"/>
      </w:divBdr>
    </w:div>
    <w:div w:id="1569531547">
      <w:bodyDiv w:val="1"/>
      <w:marLeft w:val="0"/>
      <w:marRight w:val="0"/>
      <w:marTop w:val="0"/>
      <w:marBottom w:val="0"/>
      <w:divBdr>
        <w:top w:val="none" w:sz="0" w:space="0" w:color="auto"/>
        <w:left w:val="none" w:sz="0" w:space="0" w:color="auto"/>
        <w:bottom w:val="none" w:sz="0" w:space="0" w:color="auto"/>
        <w:right w:val="none" w:sz="0" w:space="0" w:color="auto"/>
      </w:divBdr>
    </w:div>
    <w:div w:id="1607276649">
      <w:bodyDiv w:val="1"/>
      <w:marLeft w:val="0"/>
      <w:marRight w:val="0"/>
      <w:marTop w:val="0"/>
      <w:marBottom w:val="0"/>
      <w:divBdr>
        <w:top w:val="none" w:sz="0" w:space="0" w:color="auto"/>
        <w:left w:val="none" w:sz="0" w:space="0" w:color="auto"/>
        <w:bottom w:val="none" w:sz="0" w:space="0" w:color="auto"/>
        <w:right w:val="none" w:sz="0" w:space="0" w:color="auto"/>
      </w:divBdr>
    </w:div>
    <w:div w:id="1619948438">
      <w:bodyDiv w:val="1"/>
      <w:marLeft w:val="0"/>
      <w:marRight w:val="0"/>
      <w:marTop w:val="0"/>
      <w:marBottom w:val="0"/>
      <w:divBdr>
        <w:top w:val="none" w:sz="0" w:space="0" w:color="auto"/>
        <w:left w:val="none" w:sz="0" w:space="0" w:color="auto"/>
        <w:bottom w:val="none" w:sz="0" w:space="0" w:color="auto"/>
        <w:right w:val="none" w:sz="0" w:space="0" w:color="auto"/>
      </w:divBdr>
    </w:div>
    <w:div w:id="1674065035">
      <w:bodyDiv w:val="1"/>
      <w:marLeft w:val="0"/>
      <w:marRight w:val="0"/>
      <w:marTop w:val="0"/>
      <w:marBottom w:val="0"/>
      <w:divBdr>
        <w:top w:val="none" w:sz="0" w:space="0" w:color="auto"/>
        <w:left w:val="none" w:sz="0" w:space="0" w:color="auto"/>
        <w:bottom w:val="none" w:sz="0" w:space="0" w:color="auto"/>
        <w:right w:val="none" w:sz="0" w:space="0" w:color="auto"/>
      </w:divBdr>
      <w:divsChild>
        <w:div w:id="1156996689">
          <w:marLeft w:val="0"/>
          <w:marRight w:val="0"/>
          <w:marTop w:val="0"/>
          <w:marBottom w:val="0"/>
          <w:divBdr>
            <w:top w:val="none" w:sz="0" w:space="0" w:color="auto"/>
            <w:left w:val="none" w:sz="0" w:space="0" w:color="auto"/>
            <w:bottom w:val="none" w:sz="0" w:space="0" w:color="auto"/>
            <w:right w:val="none" w:sz="0" w:space="0" w:color="auto"/>
          </w:divBdr>
        </w:div>
        <w:div w:id="1687437015">
          <w:marLeft w:val="0"/>
          <w:marRight w:val="0"/>
          <w:marTop w:val="0"/>
          <w:marBottom w:val="0"/>
          <w:divBdr>
            <w:top w:val="none" w:sz="0" w:space="0" w:color="auto"/>
            <w:left w:val="none" w:sz="0" w:space="0" w:color="auto"/>
            <w:bottom w:val="none" w:sz="0" w:space="0" w:color="auto"/>
            <w:right w:val="none" w:sz="0" w:space="0" w:color="auto"/>
          </w:divBdr>
          <w:divsChild>
            <w:div w:id="1850173908">
              <w:marLeft w:val="0"/>
              <w:marRight w:val="0"/>
              <w:marTop w:val="0"/>
              <w:marBottom w:val="0"/>
              <w:divBdr>
                <w:top w:val="none" w:sz="0" w:space="0" w:color="auto"/>
                <w:left w:val="none" w:sz="0" w:space="0" w:color="auto"/>
                <w:bottom w:val="none" w:sz="0" w:space="0" w:color="auto"/>
                <w:right w:val="none" w:sz="0" w:space="0" w:color="auto"/>
              </w:divBdr>
              <w:divsChild>
                <w:div w:id="1924993211">
                  <w:marLeft w:val="0"/>
                  <w:marRight w:val="0"/>
                  <w:marTop w:val="0"/>
                  <w:marBottom w:val="0"/>
                  <w:divBdr>
                    <w:top w:val="none" w:sz="0" w:space="0" w:color="auto"/>
                    <w:left w:val="none" w:sz="0" w:space="0" w:color="auto"/>
                    <w:bottom w:val="none" w:sz="0" w:space="0" w:color="auto"/>
                    <w:right w:val="none" w:sz="0" w:space="0" w:color="auto"/>
                  </w:divBdr>
                  <w:divsChild>
                    <w:div w:id="2083022245">
                      <w:marLeft w:val="0"/>
                      <w:marRight w:val="0"/>
                      <w:marTop w:val="0"/>
                      <w:marBottom w:val="0"/>
                      <w:divBdr>
                        <w:top w:val="none" w:sz="0" w:space="0" w:color="auto"/>
                        <w:left w:val="none" w:sz="0" w:space="0" w:color="auto"/>
                        <w:bottom w:val="none" w:sz="0" w:space="0" w:color="auto"/>
                        <w:right w:val="none" w:sz="0" w:space="0" w:color="auto"/>
                      </w:divBdr>
                      <w:divsChild>
                        <w:div w:id="1699354169">
                          <w:marLeft w:val="0"/>
                          <w:marRight w:val="0"/>
                          <w:marTop w:val="0"/>
                          <w:marBottom w:val="0"/>
                          <w:divBdr>
                            <w:top w:val="none" w:sz="0" w:space="0" w:color="auto"/>
                            <w:left w:val="none" w:sz="0" w:space="0" w:color="auto"/>
                            <w:bottom w:val="none" w:sz="0" w:space="0" w:color="auto"/>
                            <w:right w:val="none" w:sz="0" w:space="0" w:color="auto"/>
                          </w:divBdr>
                        </w:div>
                        <w:div w:id="630981428">
                          <w:marLeft w:val="0"/>
                          <w:marRight w:val="0"/>
                          <w:marTop w:val="0"/>
                          <w:marBottom w:val="0"/>
                          <w:divBdr>
                            <w:top w:val="none" w:sz="0" w:space="0" w:color="auto"/>
                            <w:left w:val="none" w:sz="0" w:space="0" w:color="auto"/>
                            <w:bottom w:val="none" w:sz="0" w:space="0" w:color="auto"/>
                            <w:right w:val="none" w:sz="0" w:space="0" w:color="auto"/>
                          </w:divBdr>
                        </w:div>
                      </w:divsChild>
                    </w:div>
                    <w:div w:id="115682543">
                      <w:marLeft w:val="0"/>
                      <w:marRight w:val="0"/>
                      <w:marTop w:val="0"/>
                      <w:marBottom w:val="0"/>
                      <w:divBdr>
                        <w:top w:val="none" w:sz="0" w:space="0" w:color="auto"/>
                        <w:left w:val="none" w:sz="0" w:space="0" w:color="auto"/>
                        <w:bottom w:val="none" w:sz="0" w:space="0" w:color="auto"/>
                        <w:right w:val="none" w:sz="0" w:space="0" w:color="auto"/>
                      </w:divBdr>
                      <w:divsChild>
                        <w:div w:id="39864306">
                          <w:marLeft w:val="0"/>
                          <w:marRight w:val="0"/>
                          <w:marTop w:val="0"/>
                          <w:marBottom w:val="0"/>
                          <w:divBdr>
                            <w:top w:val="none" w:sz="0" w:space="0" w:color="auto"/>
                            <w:left w:val="none" w:sz="0" w:space="0" w:color="auto"/>
                            <w:bottom w:val="none" w:sz="0" w:space="0" w:color="auto"/>
                            <w:right w:val="none" w:sz="0" w:space="0" w:color="auto"/>
                          </w:divBdr>
                        </w:div>
                        <w:div w:id="48767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89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9195350">
      <w:bodyDiv w:val="1"/>
      <w:marLeft w:val="0"/>
      <w:marRight w:val="0"/>
      <w:marTop w:val="0"/>
      <w:marBottom w:val="0"/>
      <w:divBdr>
        <w:top w:val="none" w:sz="0" w:space="0" w:color="auto"/>
        <w:left w:val="none" w:sz="0" w:space="0" w:color="auto"/>
        <w:bottom w:val="none" w:sz="0" w:space="0" w:color="auto"/>
        <w:right w:val="none" w:sz="0" w:space="0" w:color="auto"/>
      </w:divBdr>
    </w:div>
    <w:div w:id="1731532732">
      <w:bodyDiv w:val="1"/>
      <w:marLeft w:val="0"/>
      <w:marRight w:val="0"/>
      <w:marTop w:val="0"/>
      <w:marBottom w:val="0"/>
      <w:divBdr>
        <w:top w:val="none" w:sz="0" w:space="0" w:color="auto"/>
        <w:left w:val="none" w:sz="0" w:space="0" w:color="auto"/>
        <w:bottom w:val="none" w:sz="0" w:space="0" w:color="auto"/>
        <w:right w:val="none" w:sz="0" w:space="0" w:color="auto"/>
      </w:divBdr>
    </w:div>
    <w:div w:id="1731541306">
      <w:bodyDiv w:val="1"/>
      <w:marLeft w:val="0"/>
      <w:marRight w:val="0"/>
      <w:marTop w:val="0"/>
      <w:marBottom w:val="0"/>
      <w:divBdr>
        <w:top w:val="none" w:sz="0" w:space="0" w:color="auto"/>
        <w:left w:val="none" w:sz="0" w:space="0" w:color="auto"/>
        <w:bottom w:val="none" w:sz="0" w:space="0" w:color="auto"/>
        <w:right w:val="none" w:sz="0" w:space="0" w:color="auto"/>
      </w:divBdr>
    </w:div>
    <w:div w:id="1751124628">
      <w:bodyDiv w:val="1"/>
      <w:marLeft w:val="0"/>
      <w:marRight w:val="0"/>
      <w:marTop w:val="0"/>
      <w:marBottom w:val="0"/>
      <w:divBdr>
        <w:top w:val="none" w:sz="0" w:space="0" w:color="auto"/>
        <w:left w:val="none" w:sz="0" w:space="0" w:color="auto"/>
        <w:bottom w:val="none" w:sz="0" w:space="0" w:color="auto"/>
        <w:right w:val="none" w:sz="0" w:space="0" w:color="auto"/>
      </w:divBdr>
    </w:div>
    <w:div w:id="1801073613">
      <w:bodyDiv w:val="1"/>
      <w:marLeft w:val="0"/>
      <w:marRight w:val="0"/>
      <w:marTop w:val="0"/>
      <w:marBottom w:val="0"/>
      <w:divBdr>
        <w:top w:val="none" w:sz="0" w:space="0" w:color="auto"/>
        <w:left w:val="none" w:sz="0" w:space="0" w:color="auto"/>
        <w:bottom w:val="none" w:sz="0" w:space="0" w:color="auto"/>
        <w:right w:val="none" w:sz="0" w:space="0" w:color="auto"/>
      </w:divBdr>
    </w:div>
    <w:div w:id="1839271959">
      <w:bodyDiv w:val="1"/>
      <w:marLeft w:val="0"/>
      <w:marRight w:val="0"/>
      <w:marTop w:val="0"/>
      <w:marBottom w:val="0"/>
      <w:divBdr>
        <w:top w:val="none" w:sz="0" w:space="0" w:color="auto"/>
        <w:left w:val="none" w:sz="0" w:space="0" w:color="auto"/>
        <w:bottom w:val="none" w:sz="0" w:space="0" w:color="auto"/>
        <w:right w:val="none" w:sz="0" w:space="0" w:color="auto"/>
      </w:divBdr>
    </w:div>
    <w:div w:id="1880360769">
      <w:bodyDiv w:val="1"/>
      <w:marLeft w:val="0"/>
      <w:marRight w:val="0"/>
      <w:marTop w:val="0"/>
      <w:marBottom w:val="0"/>
      <w:divBdr>
        <w:top w:val="none" w:sz="0" w:space="0" w:color="auto"/>
        <w:left w:val="none" w:sz="0" w:space="0" w:color="auto"/>
        <w:bottom w:val="none" w:sz="0" w:space="0" w:color="auto"/>
        <w:right w:val="none" w:sz="0" w:space="0" w:color="auto"/>
      </w:divBdr>
    </w:div>
    <w:div w:id="1885096839">
      <w:bodyDiv w:val="1"/>
      <w:marLeft w:val="0"/>
      <w:marRight w:val="0"/>
      <w:marTop w:val="0"/>
      <w:marBottom w:val="0"/>
      <w:divBdr>
        <w:top w:val="none" w:sz="0" w:space="0" w:color="auto"/>
        <w:left w:val="none" w:sz="0" w:space="0" w:color="auto"/>
        <w:bottom w:val="none" w:sz="0" w:space="0" w:color="auto"/>
        <w:right w:val="none" w:sz="0" w:space="0" w:color="auto"/>
      </w:divBdr>
    </w:div>
    <w:div w:id="1892224843">
      <w:bodyDiv w:val="1"/>
      <w:marLeft w:val="0"/>
      <w:marRight w:val="0"/>
      <w:marTop w:val="0"/>
      <w:marBottom w:val="0"/>
      <w:divBdr>
        <w:top w:val="none" w:sz="0" w:space="0" w:color="auto"/>
        <w:left w:val="none" w:sz="0" w:space="0" w:color="auto"/>
        <w:bottom w:val="none" w:sz="0" w:space="0" w:color="auto"/>
        <w:right w:val="none" w:sz="0" w:space="0" w:color="auto"/>
      </w:divBdr>
    </w:div>
    <w:div w:id="1912229798">
      <w:bodyDiv w:val="1"/>
      <w:marLeft w:val="0"/>
      <w:marRight w:val="0"/>
      <w:marTop w:val="0"/>
      <w:marBottom w:val="0"/>
      <w:divBdr>
        <w:top w:val="none" w:sz="0" w:space="0" w:color="auto"/>
        <w:left w:val="none" w:sz="0" w:space="0" w:color="auto"/>
        <w:bottom w:val="none" w:sz="0" w:space="0" w:color="auto"/>
        <w:right w:val="none" w:sz="0" w:space="0" w:color="auto"/>
      </w:divBdr>
    </w:div>
    <w:div w:id="1974558477">
      <w:bodyDiv w:val="1"/>
      <w:marLeft w:val="0"/>
      <w:marRight w:val="0"/>
      <w:marTop w:val="0"/>
      <w:marBottom w:val="0"/>
      <w:divBdr>
        <w:top w:val="none" w:sz="0" w:space="0" w:color="auto"/>
        <w:left w:val="none" w:sz="0" w:space="0" w:color="auto"/>
        <w:bottom w:val="none" w:sz="0" w:space="0" w:color="auto"/>
        <w:right w:val="none" w:sz="0" w:space="0" w:color="auto"/>
      </w:divBdr>
    </w:div>
    <w:div w:id="1993291407">
      <w:bodyDiv w:val="1"/>
      <w:marLeft w:val="0"/>
      <w:marRight w:val="0"/>
      <w:marTop w:val="0"/>
      <w:marBottom w:val="0"/>
      <w:divBdr>
        <w:top w:val="none" w:sz="0" w:space="0" w:color="auto"/>
        <w:left w:val="none" w:sz="0" w:space="0" w:color="auto"/>
        <w:bottom w:val="none" w:sz="0" w:space="0" w:color="auto"/>
        <w:right w:val="none" w:sz="0" w:space="0" w:color="auto"/>
      </w:divBdr>
    </w:div>
    <w:div w:id="2061398348">
      <w:bodyDiv w:val="1"/>
      <w:marLeft w:val="0"/>
      <w:marRight w:val="0"/>
      <w:marTop w:val="0"/>
      <w:marBottom w:val="0"/>
      <w:divBdr>
        <w:top w:val="none" w:sz="0" w:space="0" w:color="auto"/>
        <w:left w:val="none" w:sz="0" w:space="0" w:color="auto"/>
        <w:bottom w:val="none" w:sz="0" w:space="0" w:color="auto"/>
        <w:right w:val="none" w:sz="0" w:space="0" w:color="auto"/>
      </w:divBdr>
    </w:div>
    <w:div w:id="2094934587">
      <w:bodyDiv w:val="1"/>
      <w:marLeft w:val="0"/>
      <w:marRight w:val="0"/>
      <w:marTop w:val="0"/>
      <w:marBottom w:val="0"/>
      <w:divBdr>
        <w:top w:val="none" w:sz="0" w:space="0" w:color="auto"/>
        <w:left w:val="none" w:sz="0" w:space="0" w:color="auto"/>
        <w:bottom w:val="none" w:sz="0" w:space="0" w:color="auto"/>
        <w:right w:val="none" w:sz="0" w:space="0" w:color="auto"/>
      </w:divBdr>
    </w:div>
    <w:div w:id="21085764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eur-lex.europa.eu/legal-content/LIT/TXT/?uri=CELEX:31280R2022&amp;locale=lt" TargetMode="External"/><Relationship Id="rId2" Type="http://schemas.openxmlformats.org/officeDocument/2006/relationships/customXml" Target="../customXml/item2.xml"/><Relationship Id="rId16" Type="http://schemas.openxmlformats.org/officeDocument/2006/relationships/hyperlink" Target="https://www.licencijavimas.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02C106342ADEF4497F9320EDF338703" ma:contentTypeVersion="4" ma:contentTypeDescription="Kurkite naują dokumentą." ma:contentTypeScope="" ma:versionID="f76ea5eb8e4c8489b13836f0a4116579">
  <xsd:schema xmlns:xsd="http://www.w3.org/2001/XMLSchema" xmlns:xs="http://www.w3.org/2001/XMLSchema" xmlns:p="http://schemas.microsoft.com/office/2006/metadata/properties" xmlns:ns3="a2075f5e-38b3-4c75-9128-dfa71ccda52c" targetNamespace="http://schemas.microsoft.com/office/2006/metadata/properties" ma:root="true" ma:fieldsID="1ed7e9b437c3e5406025d75abbd28fa7" ns3:_="">
    <xsd:import namespace="a2075f5e-38b3-4c75-9128-dfa71ccda52c"/>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075f5e-38b3-4c75-9128-dfa71ccda5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C31DBA-9B9E-4653-9D35-A2A261937655}">
  <ds:schemaRefs>
    <ds:schemaRef ds:uri="http://schemas.microsoft.com/sharepoint/v3/contenttype/forms"/>
  </ds:schemaRefs>
</ds:datastoreItem>
</file>

<file path=customXml/itemProps2.xml><?xml version="1.0" encoding="utf-8"?>
<ds:datastoreItem xmlns:ds="http://schemas.openxmlformats.org/officeDocument/2006/customXml" ds:itemID="{6D1628E1-51C2-48BB-8507-D4DFE3D044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075f5e-38b3-4c75-9128-dfa71ccda5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40C064-797C-454F-9811-A7C9E983690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DD69DBA-E1CF-470F-B7C9-0AC96000F8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590</TotalTime>
  <Pages>20</Pages>
  <Words>42804</Words>
  <Characters>24399</Characters>
  <Application>Microsoft Office Word</Application>
  <DocSecurity>0</DocSecurity>
  <Lines>203</Lines>
  <Paragraphs>134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Pirkimo_dokumentai_patikrai_red</vt:lpstr>
      <vt:lpstr>Pirkimo_dokumentai_patikrai_red</vt:lpstr>
    </vt:vector>
  </TitlesOfParts>
  <Company>Hewlett-Packard Company</Company>
  <LinksUpToDate>false</LinksUpToDate>
  <CharactersWithSpaces>67069</CharactersWithSpaces>
  <SharedDoc>false</SharedDoc>
  <HLinks>
    <vt:vector size="48" baseType="variant">
      <vt:variant>
        <vt:i4>5505031</vt:i4>
      </vt:variant>
      <vt:variant>
        <vt:i4>21</vt:i4>
      </vt:variant>
      <vt:variant>
        <vt:i4>0</vt:i4>
      </vt:variant>
      <vt:variant>
        <vt:i4>5</vt:i4>
      </vt:variant>
      <vt:variant>
        <vt:lpwstr>http://vpt.lrv.lt/uploads/vpt/documents/files/2_pdfsam_Naudojimosi CVPIS  taisykles.pdf</vt:lpwstr>
      </vt:variant>
      <vt:variant>
        <vt:lpwstr/>
      </vt:variant>
      <vt:variant>
        <vt:i4>2031619</vt:i4>
      </vt:variant>
      <vt:variant>
        <vt:i4>18</vt:i4>
      </vt:variant>
      <vt:variant>
        <vt:i4>0</vt:i4>
      </vt:variant>
      <vt:variant>
        <vt:i4>5</vt:i4>
      </vt:variant>
      <vt:variant>
        <vt:lpwstr>https://ebvpd.eviesiejipirkimai.lt/espd-web/</vt:lpwstr>
      </vt:variant>
      <vt:variant>
        <vt:lpwstr/>
      </vt: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786476</vt:i4>
      </vt:variant>
      <vt:variant>
        <vt:i4>9</vt:i4>
      </vt:variant>
      <vt:variant>
        <vt:i4>0</vt:i4>
      </vt:variant>
      <vt:variant>
        <vt:i4>5</vt:i4>
      </vt:variant>
      <vt:variant>
        <vt:lpwstr>mailto:katilius@krs.lt</vt:lpwstr>
      </vt:variant>
      <vt:variant>
        <vt:lpwstr/>
      </vt:variant>
      <vt:variant>
        <vt:i4>2031673</vt:i4>
      </vt:variant>
      <vt:variant>
        <vt:i4>6</vt:i4>
      </vt:variant>
      <vt:variant>
        <vt:i4>0</vt:i4>
      </vt:variant>
      <vt:variant>
        <vt:i4>5</vt:i4>
      </vt:variant>
      <vt:variant>
        <vt:lpwstr>mailto:rastine@zapyskiomokykla.lt</vt:lpwstr>
      </vt:variant>
      <vt:variant>
        <vt:lpwstr/>
      </vt:variant>
      <vt:variant>
        <vt:i4>6422557</vt:i4>
      </vt:variant>
      <vt:variant>
        <vt:i4>3</vt:i4>
      </vt:variant>
      <vt:variant>
        <vt:i4>0</vt:i4>
      </vt:variant>
      <vt:variant>
        <vt:i4>5</vt:i4>
      </vt:variant>
      <vt:variant>
        <vt:lpwstr>mailto:daiva.buziene@krs.lt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Pirkimo_dokumentai_patikrai_red</dc:title>
  <dc:creator>Akvilė Lodaitė</dc:creator>
  <cp:lastModifiedBy>Neringa Kolaitienė</cp:lastModifiedBy>
  <cp:revision>630</cp:revision>
  <cp:lastPrinted>2025-02-26T08:20:00Z</cp:lastPrinted>
  <dcterms:created xsi:type="dcterms:W3CDTF">2025-02-20T08:35:00Z</dcterms:created>
  <dcterms:modified xsi:type="dcterms:W3CDTF">2025-03-24T12:31:00Z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bbisDVSAttachmentId">
    <vt:lpwstr>36d4ae5f-16ff-4b14-88cf-a281ecde63b3</vt:lpwstr>
  </property>
  <property fmtid="{D5CDD505-2E9C-101B-9397-08002B2CF9AE}" pid="3" name="ContentTypeId">
    <vt:lpwstr>0x010100402C106342ADEF4497F9320EDF338703</vt:lpwstr>
  </property>
</Properties>
</file>