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9F2938" w:rsidRPr="009F2938" w14:paraId="69B7085E" w14:textId="77777777" w:rsidTr="009A6397">
        <w:tc>
          <w:tcPr>
            <w:tcW w:w="2835" w:type="dxa"/>
          </w:tcPr>
          <w:p w14:paraId="65E6FE4F" w14:textId="77777777" w:rsidR="009A6397" w:rsidRPr="009F2938"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9F2938">
              <w:rPr>
                <w:rFonts w:ascii="Times New Roman" w:hAnsi="Times New Roman"/>
                <w:caps/>
                <w:sz w:val="24"/>
                <w:szCs w:val="24"/>
                <w:lang w:val="lt-LT"/>
              </w:rPr>
              <w:t>patvirtinta:</w:t>
            </w:r>
          </w:p>
        </w:tc>
      </w:tr>
      <w:tr w:rsidR="009A6397" w:rsidRPr="009F2938" w14:paraId="3BAD552F" w14:textId="77777777" w:rsidTr="009A6397">
        <w:tc>
          <w:tcPr>
            <w:tcW w:w="2835" w:type="dxa"/>
          </w:tcPr>
          <w:p w14:paraId="2DC8FF07" w14:textId="77777777" w:rsidR="009A6397" w:rsidRPr="009F2938" w:rsidRDefault="009A6397" w:rsidP="00E647BC">
            <w:pPr>
              <w:tabs>
                <w:tab w:val="right" w:leader="underscore" w:pos="8640"/>
              </w:tabs>
              <w:jc w:val="both"/>
              <w:rPr>
                <w:lang w:val="lt-LT"/>
              </w:rPr>
            </w:pPr>
            <w:r w:rsidRPr="009F2938">
              <w:rPr>
                <w:lang w:val="lt-LT"/>
              </w:rPr>
              <w:t>Viešųjų pirkimų komisijos</w:t>
            </w:r>
          </w:p>
          <w:p w14:paraId="4FAD4CEE" w14:textId="51CC52C3" w:rsidR="00363177" w:rsidRPr="009F2938" w:rsidRDefault="00363177" w:rsidP="00E647BC">
            <w:pPr>
              <w:tabs>
                <w:tab w:val="right" w:leader="underscore" w:pos="8640"/>
              </w:tabs>
              <w:jc w:val="both"/>
              <w:rPr>
                <w:lang w:val="lt-LT"/>
              </w:rPr>
            </w:pPr>
            <w:r w:rsidRPr="009F2938">
              <w:rPr>
                <w:lang w:val="lt-LT"/>
              </w:rPr>
              <w:t>202</w:t>
            </w:r>
            <w:r w:rsidR="007161A6" w:rsidRPr="009F2938">
              <w:rPr>
                <w:lang w:val="lt-LT"/>
              </w:rPr>
              <w:t>5</w:t>
            </w:r>
            <w:r w:rsidRPr="009F2938">
              <w:rPr>
                <w:lang w:val="lt-LT"/>
              </w:rPr>
              <w:t xml:space="preserve"> m.</w:t>
            </w:r>
            <w:r w:rsidR="007951BA" w:rsidRPr="009F2938">
              <w:rPr>
                <w:lang w:val="lt-LT"/>
              </w:rPr>
              <w:t xml:space="preserve"> </w:t>
            </w:r>
            <w:r w:rsidR="007161A6" w:rsidRPr="009F2938">
              <w:rPr>
                <w:lang w:val="lt-LT"/>
              </w:rPr>
              <w:t>kovo 24</w:t>
            </w:r>
            <w:r w:rsidR="00BD7F82" w:rsidRPr="009F2938">
              <w:rPr>
                <w:lang w:val="lt-LT"/>
              </w:rPr>
              <w:t xml:space="preserve"> </w:t>
            </w:r>
            <w:r w:rsidRPr="009F2938">
              <w:rPr>
                <w:lang w:val="lt-LT"/>
              </w:rPr>
              <w:t>d.</w:t>
            </w:r>
          </w:p>
          <w:p w14:paraId="140C6C8F" w14:textId="402D3E26" w:rsidR="009A6397" w:rsidRPr="009F2938"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9F2938">
              <w:rPr>
                <w:rFonts w:ascii="Times New Roman" w:hAnsi="Times New Roman"/>
                <w:sz w:val="24"/>
                <w:szCs w:val="24"/>
                <w:lang w:val="lt-LT"/>
              </w:rPr>
              <w:t xml:space="preserve">posėdžio protokolu Nr. </w:t>
            </w:r>
            <w:r w:rsidR="000B5F05" w:rsidRPr="009F2938">
              <w:rPr>
                <w:rFonts w:ascii="Times New Roman" w:hAnsi="Times New Roman"/>
                <w:sz w:val="24"/>
                <w:szCs w:val="24"/>
                <w:lang w:val="lt-LT"/>
              </w:rPr>
              <w:t>2</w:t>
            </w:r>
          </w:p>
        </w:tc>
      </w:tr>
    </w:tbl>
    <w:p w14:paraId="4CEFFDBE" w14:textId="77777777" w:rsidR="00B75E25" w:rsidRPr="009F2938" w:rsidRDefault="00B75E25" w:rsidP="00B75E25">
      <w:pPr>
        <w:pStyle w:val="Body2"/>
        <w:rPr>
          <w:rFonts w:cs="Times New Roman"/>
          <w:color w:val="auto"/>
          <w:lang w:val="lt-LT"/>
        </w:rPr>
      </w:pPr>
    </w:p>
    <w:p w14:paraId="2399C06D" w14:textId="77777777" w:rsidR="000B4C7F" w:rsidRPr="009F2938" w:rsidRDefault="009A6397">
      <w:pPr>
        <w:pStyle w:val="Pavadinimas"/>
        <w:keepNext/>
        <w:spacing w:line="240" w:lineRule="auto"/>
        <w:jc w:val="center"/>
        <w:rPr>
          <w:rFonts w:ascii="Times New Roman" w:eastAsia="Times New Roman" w:hAnsi="Times New Roman" w:cs="Times New Roman"/>
          <w:b/>
          <w:bCs/>
          <w:color w:val="auto"/>
          <w:spacing w:val="0"/>
          <w:sz w:val="28"/>
          <w:szCs w:val="28"/>
          <w:lang w:val="lt-LT"/>
        </w:rPr>
      </w:pPr>
      <w:r w:rsidRPr="009F2938">
        <w:rPr>
          <w:rFonts w:ascii="Times New Roman" w:hAnsi="Times New Roman" w:cs="Times New Roman"/>
          <w:b/>
          <w:bCs/>
          <w:color w:val="auto"/>
          <w:spacing w:val="0"/>
          <w:sz w:val="28"/>
          <w:szCs w:val="28"/>
          <w:lang w:val="lt-LT"/>
        </w:rPr>
        <w:t>PAKRUOJO RAJONO SAVIVALDYBĖS ADMINISTRACIJA</w:t>
      </w:r>
    </w:p>
    <w:p w14:paraId="7E9CBF34" w14:textId="77777777" w:rsidR="000B4C7F" w:rsidRPr="009F2938" w:rsidRDefault="00937771">
      <w:pPr>
        <w:pStyle w:val="Heading"/>
        <w:jc w:val="center"/>
        <w:rPr>
          <w:rFonts w:cs="Times New Roman"/>
          <w:color w:val="auto"/>
          <w:sz w:val="24"/>
          <w:szCs w:val="24"/>
        </w:rPr>
      </w:pPr>
      <w:r w:rsidRPr="009F2938">
        <w:rPr>
          <w:rFonts w:cs="Times New Roman"/>
          <w:color w:val="auto"/>
          <w:sz w:val="24"/>
          <w:szCs w:val="24"/>
        </w:rPr>
        <w:t>SKELBIAMA APKLAUSA</w:t>
      </w:r>
    </w:p>
    <w:p w14:paraId="4F2CAD53" w14:textId="77777777" w:rsidR="000A13B6" w:rsidRPr="009F2938" w:rsidRDefault="000A13B6" w:rsidP="000A13B6">
      <w:pPr>
        <w:pStyle w:val="Body2"/>
        <w:rPr>
          <w:rFonts w:cs="Times New Roman"/>
          <w:color w:val="auto"/>
          <w:lang w:val="lt-LT"/>
        </w:rPr>
      </w:pPr>
    </w:p>
    <w:p w14:paraId="360F5CC8" w14:textId="77777777" w:rsidR="000A13B6" w:rsidRPr="009F2938" w:rsidRDefault="000A13B6" w:rsidP="000A13B6">
      <w:pPr>
        <w:pStyle w:val="Body2"/>
        <w:rPr>
          <w:rFonts w:cs="Times New Roman"/>
          <w:color w:val="auto"/>
          <w:lang w:val="lt-LT"/>
        </w:rPr>
      </w:pPr>
    </w:p>
    <w:p w14:paraId="4DA80B1C" w14:textId="77777777" w:rsidR="009A0252" w:rsidRPr="009F2938" w:rsidRDefault="009A0252" w:rsidP="009A0252">
      <w:pPr>
        <w:pStyle w:val="Heading"/>
        <w:jc w:val="center"/>
        <w:rPr>
          <w:rFonts w:cs="Times New Roman"/>
          <w:color w:val="auto"/>
          <w:sz w:val="24"/>
          <w:szCs w:val="24"/>
        </w:rPr>
      </w:pPr>
      <w:r w:rsidRPr="009F2938">
        <w:rPr>
          <w:rFonts w:cs="Times New Roman"/>
          <w:color w:val="auto"/>
          <w:sz w:val="24"/>
          <w:szCs w:val="24"/>
        </w:rPr>
        <w:t xml:space="preserve">MAŽOS vertės PAKRUOJO RAJONO SAVIVALDYBĖS VALDOMŲ VAIZDO STEBĖJIMO KAMERŲ TRANSLIUOJAMO VAIZDO STEBĖJIMo paslaugų </w:t>
      </w:r>
      <w:r w:rsidRPr="009F2938">
        <w:rPr>
          <w:rFonts w:cs="Times New Roman"/>
          <w:bCs w:val="0"/>
          <w:color w:val="auto"/>
          <w:sz w:val="24"/>
          <w:szCs w:val="24"/>
        </w:rPr>
        <w:t xml:space="preserve">VIEŠASIS </w:t>
      </w:r>
      <w:r w:rsidRPr="009F2938">
        <w:rPr>
          <w:rFonts w:cs="Times New Roman"/>
          <w:color w:val="auto"/>
          <w:sz w:val="24"/>
          <w:szCs w:val="24"/>
        </w:rPr>
        <w:t>PIRKIMAS</w:t>
      </w:r>
    </w:p>
    <w:p w14:paraId="75612525" w14:textId="6B25E0E7" w:rsidR="000B4C7F" w:rsidRPr="009F2938" w:rsidRDefault="006A547C" w:rsidP="00465DB8">
      <w:pPr>
        <w:pStyle w:val="Body"/>
        <w:jc w:val="right"/>
        <w:rPr>
          <w:rFonts w:ascii="Times New Roman" w:hAnsi="Times New Roman" w:cs="Times New Roman"/>
          <w:color w:val="auto"/>
          <w:sz w:val="24"/>
          <w:szCs w:val="24"/>
        </w:rPr>
      </w:pPr>
      <w:r w:rsidRPr="009F2938">
        <w:rPr>
          <w:rFonts w:ascii="Times New Roman" w:hAnsi="Times New Roman" w:cs="Times New Roman"/>
          <w:color w:val="auto"/>
          <w:sz w:val="24"/>
          <w:szCs w:val="24"/>
        </w:rPr>
        <w:t xml:space="preserve"> </w:t>
      </w:r>
      <w:r w:rsidR="00937771" w:rsidRPr="009F2938">
        <w:rPr>
          <w:rFonts w:ascii="Times New Roman" w:hAnsi="Times New Roman" w:cs="Times New Roman"/>
          <w:color w:val="auto"/>
          <w:sz w:val="24"/>
          <w:szCs w:val="24"/>
        </w:rPr>
        <w:t xml:space="preserve"> </w:t>
      </w:r>
    </w:p>
    <w:p w14:paraId="2ADAE172" w14:textId="77777777" w:rsidR="009A6397" w:rsidRPr="009F2938" w:rsidRDefault="009A6397" w:rsidP="009A6397">
      <w:pPr>
        <w:pStyle w:val="Default"/>
        <w:widowControl w:val="0"/>
        <w:tabs>
          <w:tab w:val="left" w:pos="4395"/>
        </w:tabs>
        <w:jc w:val="center"/>
        <w:rPr>
          <w:b/>
          <w:bCs/>
          <w:caps/>
          <w:color w:val="auto"/>
        </w:rPr>
      </w:pPr>
      <w:r w:rsidRPr="009F2938">
        <w:rPr>
          <w:b/>
          <w:bCs/>
          <w:caps/>
          <w:color w:val="auto"/>
        </w:rPr>
        <w:t>I Skyrius</w:t>
      </w:r>
    </w:p>
    <w:p w14:paraId="2A07A68F" w14:textId="77777777" w:rsidR="009A6397" w:rsidRPr="009F2938" w:rsidRDefault="009A6397" w:rsidP="009A6397">
      <w:pPr>
        <w:pStyle w:val="Default"/>
        <w:widowControl w:val="0"/>
        <w:jc w:val="center"/>
        <w:rPr>
          <w:b/>
          <w:bCs/>
          <w:color w:val="auto"/>
        </w:rPr>
      </w:pPr>
      <w:r w:rsidRPr="009F2938">
        <w:rPr>
          <w:b/>
          <w:bCs/>
          <w:color w:val="auto"/>
        </w:rPr>
        <w:t>BENDROSIOS NUOSTATOS</w:t>
      </w:r>
    </w:p>
    <w:p w14:paraId="028D951E" w14:textId="77777777" w:rsidR="000B4C7F" w:rsidRPr="009F2938" w:rsidRDefault="000B4C7F" w:rsidP="00A2384E">
      <w:pPr>
        <w:pStyle w:val="Body2"/>
        <w:rPr>
          <w:rFonts w:cs="Times New Roman"/>
          <w:color w:val="auto"/>
          <w:sz w:val="24"/>
          <w:szCs w:val="24"/>
          <w:lang w:val="lt-LT"/>
        </w:rPr>
      </w:pPr>
    </w:p>
    <w:p w14:paraId="57A1DB71" w14:textId="77777777" w:rsidR="00883FE3" w:rsidRPr="009F2938" w:rsidRDefault="009A0252" w:rsidP="00883FE3">
      <w:pPr>
        <w:pStyle w:val="Sraopastraipa"/>
        <w:numPr>
          <w:ilvl w:val="0"/>
          <w:numId w:val="1"/>
        </w:numPr>
        <w:tabs>
          <w:tab w:val="left" w:pos="1134"/>
        </w:tabs>
        <w:ind w:left="0" w:firstLine="632"/>
        <w:jc w:val="both"/>
        <w:rPr>
          <w:rFonts w:eastAsia="Times New Roman"/>
          <w:lang w:val="lt-LT" w:eastAsia="lt-LT"/>
        </w:rPr>
      </w:pPr>
      <w:r w:rsidRPr="009F2938">
        <w:rPr>
          <w:rFonts w:eastAsia="Times New Roman"/>
          <w:lang w:val="lt-LT" w:eastAsia="lt-LT"/>
        </w:rPr>
        <w:t xml:space="preserve">Pakruojo rajono savivaldybės administracija (toliau – perkančioji organizacija), juridinio asmens kodas 288733050, adresas Kęstučio g. 4, LT-83152 Pakruojis, vykdo viešąjį </w:t>
      </w:r>
      <w:r w:rsidRPr="009F2938">
        <w:rPr>
          <w:rFonts w:eastAsia="Times New Roman"/>
          <w:b/>
          <w:bCs/>
          <w:lang w:val="lt-LT" w:eastAsia="lt-LT"/>
        </w:rPr>
        <w:t>Pakruojo rajono savivaldybės valdomų vaizdo stebėjimo kamerų transliuojamo vaizdo stebėjimo paslaugų pirkimą</w:t>
      </w:r>
      <w:r w:rsidR="00C02996" w:rsidRPr="009F2938">
        <w:rPr>
          <w:rFonts w:eastAsia="Times New Roman"/>
          <w:b/>
          <w:bCs/>
          <w:lang w:val="lt-LT" w:eastAsia="lt-LT"/>
        </w:rPr>
        <w:t xml:space="preserve"> </w:t>
      </w:r>
      <w:r w:rsidR="00C02996" w:rsidRPr="009F2938">
        <w:rPr>
          <w:rFonts w:eastAsia="Times New Roman"/>
          <w:lang w:val="lt-LT" w:eastAsia="lt-LT"/>
        </w:rPr>
        <w:t>(toliau – pirkimas)</w:t>
      </w:r>
      <w:r w:rsidRPr="009F2938">
        <w:rPr>
          <w:rFonts w:eastAsia="Times New Roman"/>
          <w:lang w:val="lt-LT" w:eastAsia="lt-LT"/>
        </w:rPr>
        <w:t xml:space="preserve">. Bendrojo viešųjų pirkimų žodyno (toliau – BVPŽ) kodas: 79714000-2 Stebėjimo paslaugos. </w:t>
      </w:r>
    </w:p>
    <w:p w14:paraId="36048023" w14:textId="6F5517ED" w:rsidR="00883FE3" w:rsidRPr="009F2938" w:rsidRDefault="00883FE3" w:rsidP="00883FE3">
      <w:pPr>
        <w:pStyle w:val="Sraopastraipa"/>
        <w:numPr>
          <w:ilvl w:val="0"/>
          <w:numId w:val="1"/>
        </w:numPr>
        <w:tabs>
          <w:tab w:val="left" w:pos="1134"/>
        </w:tabs>
        <w:ind w:left="0" w:firstLine="632"/>
        <w:jc w:val="both"/>
        <w:rPr>
          <w:rFonts w:eastAsia="Times New Roman"/>
          <w:lang w:val="lt-LT" w:eastAsia="lt-LT"/>
        </w:rPr>
      </w:pPr>
      <w:r w:rsidRPr="009F2938">
        <w:rPr>
          <w:rFonts w:eastAsia="Times New Roman"/>
          <w:lang w:val="lt-LT" w:eastAsia="lt-LT"/>
        </w:rPr>
        <w:t>Perkančioji organizacija 2022 m. gegužės 26 d. Pakruojo rajono savivaldybės tarybos sprendimu Nr. T-155 „Dėl pavedimo vykdyti centrinės perkančiosios organizacijos funkcijas“ vykdo centrinės perkančiosios organizacijos funkcijas.</w:t>
      </w:r>
    </w:p>
    <w:p w14:paraId="0FBED22C" w14:textId="77777777" w:rsidR="00C02996" w:rsidRPr="009F2938" w:rsidRDefault="00C02996" w:rsidP="00C02996">
      <w:pPr>
        <w:pStyle w:val="Body2"/>
        <w:numPr>
          <w:ilvl w:val="0"/>
          <w:numId w:val="1"/>
        </w:numPr>
        <w:tabs>
          <w:tab w:val="left" w:pos="1134"/>
        </w:tabs>
        <w:spacing w:after="0"/>
        <w:ind w:left="0" w:firstLine="709"/>
        <w:rPr>
          <w:rFonts w:cs="Times New Roman"/>
          <w:color w:val="auto"/>
          <w:sz w:val="24"/>
          <w:szCs w:val="24"/>
          <w:lang w:val="lt-LT"/>
        </w:rPr>
      </w:pPr>
      <w:r w:rsidRPr="009F2938">
        <w:rPr>
          <w:rFonts w:cs="Times New Roman"/>
          <w:color w:val="auto"/>
          <w:sz w:val="24"/>
          <w:szCs w:val="24"/>
          <w:lang w:val="lt-LT"/>
        </w:rPr>
        <w:t>P</w:t>
      </w:r>
      <w:r w:rsidR="00125E0F" w:rsidRPr="009F2938">
        <w:rPr>
          <w:rFonts w:cs="Times New Roman"/>
          <w:color w:val="auto"/>
          <w:sz w:val="24"/>
          <w:szCs w:val="24"/>
          <w:lang w:val="lt-LT"/>
        </w:rPr>
        <w:t>irkimas</w:t>
      </w:r>
      <w:r w:rsidRPr="009F2938">
        <w:rPr>
          <w:rFonts w:cs="Times New Roman"/>
          <w:color w:val="auto"/>
          <w:sz w:val="24"/>
          <w:szCs w:val="24"/>
          <w:lang w:val="lt-LT"/>
        </w:rPr>
        <w:t xml:space="preserve"> </w:t>
      </w:r>
      <w:r w:rsidR="00125E0F" w:rsidRPr="009F2938">
        <w:rPr>
          <w:rFonts w:cs="Times New Roman"/>
          <w:color w:val="auto"/>
          <w:sz w:val="24"/>
          <w:szCs w:val="24"/>
          <w:lang w:val="lt-LT"/>
        </w:rPr>
        <w:t xml:space="preserve">vykdomas vadovaujantis Lietuvos Respublikos viešųjų pirkimų įstatymu (toliau – Viešųjų pirkimų įstatymas), Lietuvos Respublikos civiliniu kodeksu (toliau – Civilinis kodeksas), kitais viešuosius pirkimus reglamentuojančiais teisės aktais bei šiomis pirkimo sąlygomis. </w:t>
      </w:r>
    </w:p>
    <w:p w14:paraId="7F2E823D" w14:textId="6DBFB703" w:rsidR="00C02996" w:rsidRPr="009F2938" w:rsidRDefault="00C02996" w:rsidP="00C02996">
      <w:pPr>
        <w:pStyle w:val="Body2"/>
        <w:numPr>
          <w:ilvl w:val="0"/>
          <w:numId w:val="1"/>
        </w:numPr>
        <w:tabs>
          <w:tab w:val="left" w:pos="1134"/>
        </w:tabs>
        <w:spacing w:after="0"/>
        <w:ind w:left="0" w:firstLine="709"/>
        <w:rPr>
          <w:rFonts w:cs="Times New Roman"/>
          <w:color w:val="auto"/>
          <w:sz w:val="24"/>
          <w:szCs w:val="24"/>
          <w:lang w:val="lt-LT"/>
        </w:rPr>
      </w:pPr>
      <w:r w:rsidRPr="009F2938">
        <w:rPr>
          <w:color w:val="auto"/>
          <w:sz w:val="24"/>
          <w:szCs w:val="24"/>
          <w:lang w:val="lt-LT"/>
        </w:rPr>
        <w:t xml:space="preserve">Vykdomu pirkimu bei planuojama sudaryti sutartimi perkančioji organizacija siekia prisidėti prie darnaus visuomenės vystymosi, sudaryti sąlygas pažeidžiamų asmenų socialinei integracijai ir pirkimo sutarties vykdymui pirmenybę teikti vienai iš </w:t>
      </w:r>
      <w:proofErr w:type="spellStart"/>
      <w:r w:rsidRPr="009F2938">
        <w:rPr>
          <w:color w:val="auto"/>
          <w:sz w:val="24"/>
          <w:szCs w:val="24"/>
          <w:lang w:val="lt-LT"/>
        </w:rPr>
        <w:t>pažeidžiamiausi</w:t>
      </w:r>
      <w:r w:rsidR="00153E42" w:rsidRPr="009F2938">
        <w:rPr>
          <w:color w:val="auto"/>
          <w:sz w:val="24"/>
          <w:szCs w:val="24"/>
          <w:lang w:val="lt-LT"/>
        </w:rPr>
        <w:t>ų</w:t>
      </w:r>
      <w:proofErr w:type="spellEnd"/>
      <w:r w:rsidRPr="009F2938">
        <w:rPr>
          <w:color w:val="auto"/>
          <w:sz w:val="24"/>
          <w:szCs w:val="24"/>
          <w:lang w:val="lt-LT"/>
        </w:rPr>
        <w:t xml:space="preserve"> visuomenės socialinių grupių – asmenims turintiems negalią.</w:t>
      </w:r>
    </w:p>
    <w:p w14:paraId="492EFF3F" w14:textId="77777777" w:rsidR="006C62A2" w:rsidRPr="009F2938" w:rsidRDefault="004F715B" w:rsidP="006C62A2">
      <w:pPr>
        <w:pStyle w:val="Body2"/>
        <w:numPr>
          <w:ilvl w:val="0"/>
          <w:numId w:val="1"/>
        </w:numPr>
        <w:tabs>
          <w:tab w:val="left" w:pos="1134"/>
        </w:tabs>
        <w:spacing w:after="0"/>
        <w:ind w:left="0" w:firstLine="709"/>
        <w:rPr>
          <w:rFonts w:cs="Times New Roman"/>
          <w:color w:val="auto"/>
          <w:sz w:val="24"/>
          <w:szCs w:val="24"/>
          <w:lang w:val="lt-LT"/>
        </w:rPr>
      </w:pPr>
      <w:r w:rsidRPr="009F2938">
        <w:rPr>
          <w:rFonts w:cs="Times New Roman"/>
          <w:color w:val="auto"/>
          <w:sz w:val="24"/>
          <w:szCs w:val="24"/>
          <w:lang w:val="lt-LT"/>
        </w:rPr>
        <w:t xml:space="preserve">Pirkimas vykdomas </w:t>
      </w:r>
      <w:r w:rsidRPr="009F2938">
        <w:rPr>
          <w:rFonts w:cs="Times New Roman"/>
          <w:b/>
          <w:bCs/>
          <w:color w:val="auto"/>
          <w:sz w:val="24"/>
          <w:szCs w:val="24"/>
          <w:lang w:val="lt-LT"/>
        </w:rPr>
        <w:t>skelbiamos apklausos būdu</w:t>
      </w:r>
      <w:r w:rsidRPr="009F2938">
        <w:rPr>
          <w:rFonts w:cs="Times New Roman"/>
          <w:color w:val="auto"/>
          <w:sz w:val="24"/>
          <w:szCs w:val="24"/>
          <w:lang w:val="lt-LT"/>
        </w:rPr>
        <w:t xml:space="preserve"> naudojantis Centrinės viešųjų pirkimų informacinės sistemos priemonėmis (toliau – CVP IS).</w:t>
      </w:r>
    </w:p>
    <w:p w14:paraId="4864290E" w14:textId="2E83CCF2" w:rsidR="00832D41" w:rsidRPr="009F2938" w:rsidRDefault="006C62A2" w:rsidP="00832D41">
      <w:pPr>
        <w:pStyle w:val="Body2"/>
        <w:numPr>
          <w:ilvl w:val="0"/>
          <w:numId w:val="1"/>
        </w:numPr>
        <w:tabs>
          <w:tab w:val="left" w:pos="1134"/>
        </w:tabs>
        <w:spacing w:after="0"/>
        <w:ind w:left="0" w:firstLine="709"/>
        <w:rPr>
          <w:rFonts w:cs="Times New Roman"/>
          <w:color w:val="auto"/>
          <w:sz w:val="24"/>
          <w:szCs w:val="24"/>
          <w:lang w:val="lt-LT"/>
        </w:rPr>
      </w:pPr>
      <w:r w:rsidRPr="009F2938">
        <w:rPr>
          <w:color w:val="auto"/>
          <w:sz w:val="24"/>
          <w:szCs w:val="24"/>
          <w:lang w:val="lt-LT"/>
        </w:rPr>
        <w:t>Per centrinę perkančiąją organizaciją (toliau – CPO) reikalingų paslaugų nupirkti nėra galimybės, kadangi CPO nevykdo tokio pobūdžio paslaugų pirkimų.</w:t>
      </w:r>
    </w:p>
    <w:p w14:paraId="19AD5C34" w14:textId="2C7FB2A1" w:rsidR="00832D41" w:rsidRPr="009F2938" w:rsidRDefault="00832D41" w:rsidP="00832D41">
      <w:pPr>
        <w:pStyle w:val="Body2"/>
        <w:numPr>
          <w:ilvl w:val="0"/>
          <w:numId w:val="1"/>
        </w:numPr>
        <w:tabs>
          <w:tab w:val="left" w:pos="1134"/>
        </w:tabs>
        <w:spacing w:after="0"/>
        <w:ind w:left="0" w:firstLine="709"/>
        <w:rPr>
          <w:rFonts w:cs="Times New Roman"/>
          <w:color w:val="auto"/>
          <w:sz w:val="24"/>
          <w:szCs w:val="24"/>
          <w:lang w:val="lt-LT"/>
        </w:rPr>
      </w:pPr>
      <w:r w:rsidRPr="009F2938">
        <w:rPr>
          <w:b/>
          <w:bCs/>
          <w:color w:val="auto"/>
          <w:sz w:val="24"/>
          <w:szCs w:val="24"/>
          <w:lang w:val="lt-LT"/>
        </w:rPr>
        <w:t xml:space="preserve">Maksimali pirkimo vertė – </w:t>
      </w:r>
      <w:r w:rsidR="00522D5F" w:rsidRPr="009F2938">
        <w:rPr>
          <w:rFonts w:eastAsia="Times New Roman" w:cs="Times New Roman"/>
          <w:b/>
          <w:bCs/>
          <w:iCs/>
          <w:color w:val="auto"/>
          <w:sz w:val="24"/>
          <w:szCs w:val="24"/>
          <w:bdr w:val="none" w:sz="0" w:space="0" w:color="auto"/>
          <w:lang w:val="lt-LT"/>
        </w:rPr>
        <w:t>84.</w:t>
      </w:r>
      <w:r w:rsidR="0044646A" w:rsidRPr="009F2938">
        <w:rPr>
          <w:rFonts w:eastAsia="Times New Roman" w:cs="Times New Roman"/>
          <w:b/>
          <w:bCs/>
          <w:iCs/>
          <w:color w:val="auto"/>
          <w:sz w:val="24"/>
          <w:szCs w:val="24"/>
          <w:bdr w:val="none" w:sz="0" w:space="0" w:color="auto"/>
          <w:lang w:val="lt-LT"/>
        </w:rPr>
        <w:t>5</w:t>
      </w:r>
      <w:r w:rsidR="00522D5F" w:rsidRPr="009F2938">
        <w:rPr>
          <w:rFonts w:eastAsia="Times New Roman" w:cs="Times New Roman"/>
          <w:b/>
          <w:bCs/>
          <w:iCs/>
          <w:color w:val="auto"/>
          <w:sz w:val="24"/>
          <w:szCs w:val="24"/>
          <w:bdr w:val="none" w:sz="0" w:space="0" w:color="auto"/>
          <w:lang w:val="lt-LT"/>
        </w:rPr>
        <w:t>00,00</w:t>
      </w:r>
      <w:r w:rsidR="00522D5F" w:rsidRPr="009F2938">
        <w:rPr>
          <w:rFonts w:eastAsia="Times New Roman" w:cs="Times New Roman"/>
          <w:i/>
          <w:color w:val="auto"/>
          <w:sz w:val="24"/>
          <w:szCs w:val="24"/>
          <w:bdr w:val="none" w:sz="0" w:space="0" w:color="auto"/>
          <w:lang w:val="lt-LT"/>
        </w:rPr>
        <w:t xml:space="preserve"> </w:t>
      </w:r>
      <w:r w:rsidRPr="009F2938">
        <w:rPr>
          <w:b/>
          <w:bCs/>
          <w:color w:val="auto"/>
          <w:sz w:val="24"/>
          <w:szCs w:val="24"/>
          <w:lang w:val="lt-LT"/>
        </w:rPr>
        <w:t xml:space="preserve">Eur su PVM. </w:t>
      </w:r>
      <w:r w:rsidRPr="009F2938">
        <w:rPr>
          <w:color w:val="auto"/>
          <w:sz w:val="24"/>
          <w:szCs w:val="24"/>
          <w:lang w:val="lt-LT"/>
        </w:rPr>
        <w:t>Pirkėjas neįsipareigoja išpirkti maksimalios pirkimo vertės. Paslaugų įkainis</w:t>
      </w:r>
      <w:r w:rsidR="00734508" w:rsidRPr="009F2938">
        <w:rPr>
          <w:bCs/>
          <w:color w:val="auto"/>
          <w:sz w:val="24"/>
          <w:szCs w:val="24"/>
          <w:lang w:val="lt-LT"/>
        </w:rPr>
        <w:t xml:space="preserve"> (išreikštas </w:t>
      </w:r>
      <w:r w:rsidR="00734508" w:rsidRPr="009F2938">
        <w:rPr>
          <w:color w:val="auto"/>
          <w:sz w:val="24"/>
          <w:szCs w:val="24"/>
          <w:lang w:val="lt-LT"/>
        </w:rPr>
        <w:t>minimaliu valandiniu atlygiu)</w:t>
      </w:r>
      <w:r w:rsidRPr="009F2938">
        <w:rPr>
          <w:color w:val="auto"/>
          <w:sz w:val="24"/>
          <w:szCs w:val="24"/>
          <w:lang w:val="lt-LT"/>
        </w:rPr>
        <w:t>, didesnis nei 1,90, bus laikomas per dideliu ir tokio tiekėjo pasiūlymas bus atmestas.</w:t>
      </w:r>
    </w:p>
    <w:p w14:paraId="0FC8973A" w14:textId="747B300A" w:rsidR="00464CE2" w:rsidRPr="009F2938"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9F2938">
        <w:rPr>
          <w:rFonts w:cs="Times New Roman"/>
          <w:color w:val="auto"/>
          <w:sz w:val="24"/>
          <w:szCs w:val="24"/>
          <w:lang w:val="lt-LT"/>
        </w:rPr>
        <w:t>Pirkimas nėra rezervuotas pagal Viešųjų pirkimų įstatymo 23 ir 24 straipsnių nuostatas.</w:t>
      </w:r>
      <w:bookmarkStart w:id="0" w:name="_Hlk103928380"/>
    </w:p>
    <w:bookmarkEnd w:id="0"/>
    <w:p w14:paraId="7F97D897" w14:textId="77777777" w:rsidR="004F715B" w:rsidRPr="009F2938" w:rsidRDefault="004F715B" w:rsidP="00A2384E">
      <w:pPr>
        <w:pStyle w:val="Body2"/>
        <w:numPr>
          <w:ilvl w:val="0"/>
          <w:numId w:val="1"/>
        </w:numPr>
        <w:tabs>
          <w:tab w:val="left" w:pos="1134"/>
        </w:tabs>
        <w:spacing w:after="0"/>
        <w:ind w:left="0" w:firstLine="709"/>
        <w:rPr>
          <w:rFonts w:cs="Times New Roman"/>
          <w:b/>
          <w:color w:val="auto"/>
          <w:sz w:val="24"/>
          <w:szCs w:val="24"/>
          <w:lang w:val="lt-LT"/>
        </w:rPr>
      </w:pPr>
      <w:r w:rsidRPr="009F2938">
        <w:rPr>
          <w:rFonts w:cs="Times New Roman"/>
          <w:color w:val="auto"/>
          <w:sz w:val="24"/>
          <w:szCs w:val="24"/>
          <w:lang w:val="lt-LT"/>
        </w:rPr>
        <w:t>Perkančioji organizacija nėra PVM mokėtoja.</w:t>
      </w:r>
    </w:p>
    <w:p w14:paraId="7F5D0B7E" w14:textId="77777777" w:rsidR="004F715B" w:rsidRPr="009F2938"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9F2938">
        <w:rPr>
          <w:rFonts w:cs="Times New Roman"/>
          <w:color w:val="auto"/>
          <w:sz w:val="24"/>
          <w:szCs w:val="24"/>
          <w:lang w:val="lt-LT"/>
        </w:rPr>
        <w:t>Vartojamos pagrindinės sąvokos apibrėžtos Viešųjų pirkimų įstatyme, apraše ir šiose pirkimo sąlygose.</w:t>
      </w:r>
    </w:p>
    <w:p w14:paraId="2F8EDDAE" w14:textId="77777777" w:rsidR="004F715B" w:rsidRPr="009F2938"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9F2938">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16DB2E43" w14:textId="77777777" w:rsidR="004F715B" w:rsidRPr="009F2938"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9F2938">
        <w:rPr>
          <w:rFonts w:cs="Times New Roman"/>
          <w:color w:val="auto"/>
          <w:sz w:val="24"/>
          <w:szCs w:val="24"/>
          <w:lang w:val="lt-LT"/>
        </w:rPr>
        <w:t xml:space="preserve">Pateikdamas savo pasiūlymą tiekėjas pareiškia ir garantuoja, kad susipažino su visomis šių pirkimo sąlygų nuostatomis, priima pirkimo dokumentus kaip vientisą ir nedalomą dokumentą bei sutinka su visomis pirkimo dokumentų nuostatomis. </w:t>
      </w:r>
    </w:p>
    <w:p w14:paraId="718A6FD7" w14:textId="40E57639" w:rsidR="004F715B" w:rsidRPr="009F2938"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9F2938">
        <w:rPr>
          <w:rFonts w:cs="Times New Roman"/>
          <w:color w:val="auto"/>
          <w:sz w:val="24"/>
          <w:szCs w:val="24"/>
          <w:lang w:val="lt-LT"/>
        </w:rPr>
        <w:t>Tiekėjas yra atsakingas už rūpestingą visų pirkimo dokumentų rinkinio išnagrinėjimą, įskaitant pateiktus dokumentus ir visus išleistus papildymus, už patikimos informacijos apie visas sąlygas bei įsipareigojimus, galinčius turėti įtakos pasiūlymo sumai ar pobūdžiui arba</w:t>
      </w:r>
      <w:r w:rsidR="00692510" w:rsidRPr="009F2938">
        <w:rPr>
          <w:rFonts w:cs="Times New Roman"/>
          <w:color w:val="auto"/>
          <w:sz w:val="24"/>
          <w:szCs w:val="24"/>
          <w:lang w:val="lt-LT"/>
        </w:rPr>
        <w:t xml:space="preserve"> tinkamam</w:t>
      </w:r>
      <w:r w:rsidRPr="009F2938">
        <w:rPr>
          <w:rFonts w:cs="Times New Roman"/>
          <w:color w:val="auto"/>
          <w:sz w:val="24"/>
          <w:szCs w:val="24"/>
          <w:lang w:val="lt-LT"/>
        </w:rPr>
        <w:t xml:space="preserve"> </w:t>
      </w:r>
      <w:r w:rsidR="00692510" w:rsidRPr="009F2938">
        <w:rPr>
          <w:rFonts w:cs="Times New Roman"/>
          <w:color w:val="auto"/>
          <w:sz w:val="24"/>
          <w:szCs w:val="24"/>
          <w:lang w:val="lt-LT"/>
        </w:rPr>
        <w:t>Sutarties vykdymui</w:t>
      </w:r>
      <w:r w:rsidRPr="009F2938">
        <w:rPr>
          <w:rFonts w:cs="Times New Roman"/>
          <w:color w:val="auto"/>
          <w:sz w:val="24"/>
          <w:szCs w:val="24"/>
          <w:lang w:val="lt-LT"/>
        </w:rPr>
        <w:t xml:space="preserve">, gavimą. Tiekėjas, pastebėjęs netikslumų ar neatitikimų pirkimo dokumentuose, </w:t>
      </w:r>
      <w:r w:rsidRPr="009F2938">
        <w:rPr>
          <w:rFonts w:cs="Times New Roman"/>
          <w:color w:val="auto"/>
          <w:sz w:val="24"/>
          <w:szCs w:val="24"/>
          <w:lang w:val="lt-LT"/>
        </w:rPr>
        <w:lastRenderedPageBreak/>
        <w:t>privalo nedelsiant raštu kreiptis į perkančiąją organizaciją dėl pirkimo dokumentų paaiškinimo ar patikslinimo. Pasirašius pirkimo sutartį, nebebus priimtas joks reikalavimas pakeisti pasiūlymo sumą arba sąlygas, motyvuojant tuo, kad pasiūlyme buvo klaidų ar netikslumų.</w:t>
      </w:r>
    </w:p>
    <w:p w14:paraId="66F19173" w14:textId="5B2D86FC" w:rsidR="004F715B" w:rsidRPr="009F2938" w:rsidRDefault="00640C9D" w:rsidP="00A2384E">
      <w:pPr>
        <w:pStyle w:val="Body2"/>
        <w:numPr>
          <w:ilvl w:val="0"/>
          <w:numId w:val="1"/>
        </w:numPr>
        <w:tabs>
          <w:tab w:val="left" w:pos="1134"/>
        </w:tabs>
        <w:spacing w:after="0"/>
        <w:ind w:left="0" w:firstLine="709"/>
        <w:rPr>
          <w:rFonts w:cs="Times New Roman"/>
          <w:color w:val="auto"/>
          <w:sz w:val="24"/>
          <w:szCs w:val="24"/>
          <w:lang w:val="lt-LT"/>
        </w:rPr>
      </w:pPr>
      <w:r w:rsidRPr="009F2938">
        <w:rPr>
          <w:rFonts w:cs="Times New Roman"/>
          <w:color w:val="auto"/>
          <w:sz w:val="24"/>
          <w:szCs w:val="24"/>
          <w:lang w:val="lt-LT"/>
        </w:rPr>
        <w:t>Bus laikoma</w:t>
      </w:r>
      <w:r w:rsidR="004F715B" w:rsidRPr="009F2938">
        <w:rPr>
          <w:rFonts w:cs="Times New Roman"/>
          <w:color w:val="auto"/>
          <w:sz w:val="24"/>
          <w:szCs w:val="24"/>
          <w:lang w:val="lt-LT"/>
        </w:rPr>
        <w:t xml:space="preserve">, kad tiekėjas, pateikęs pasiūlymą pirkimui, yra susipažinęs su Lietuvos Respublikos ir Europos Sąjungos teisės aktais, reglamentuojančiais viešuosius pirkimus, pirkimo sutarčių sudarymą ir vykdymą, bei kitais teisės aktais, kurių nuostatos gali liesti bet kokius tarp perkančiosios organizacijos ir tiekėjų susiklostančius santykius, kylančius ir (ar) susijusius su šiuo pirkimu. </w:t>
      </w:r>
    </w:p>
    <w:p w14:paraId="5C65DCD7" w14:textId="77777777" w:rsidR="004F715B" w:rsidRPr="009F2938"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9F2938">
        <w:rPr>
          <w:rFonts w:cs="Times New Roman"/>
          <w:color w:val="auto"/>
          <w:sz w:val="24"/>
          <w:szCs w:val="24"/>
          <w:lang w:val="lt-LT"/>
        </w:rPr>
        <w:t xml:space="preserve">Visos pirkimo sąlygos nustatytos pirkimo dokumentuose, kuriuos sudaro: </w:t>
      </w:r>
    </w:p>
    <w:p w14:paraId="4AD60BCE" w14:textId="77777777" w:rsidR="004F715B" w:rsidRPr="009F2938" w:rsidRDefault="004F715B" w:rsidP="00A2384E">
      <w:pPr>
        <w:pStyle w:val="Body2"/>
        <w:numPr>
          <w:ilvl w:val="1"/>
          <w:numId w:val="1"/>
        </w:numPr>
        <w:spacing w:after="0"/>
        <w:ind w:left="0" w:firstLine="709"/>
        <w:rPr>
          <w:rFonts w:cs="Times New Roman"/>
          <w:color w:val="auto"/>
          <w:sz w:val="24"/>
          <w:szCs w:val="24"/>
          <w:lang w:val="lt-LT"/>
        </w:rPr>
      </w:pPr>
      <w:r w:rsidRPr="009F2938">
        <w:rPr>
          <w:rFonts w:cs="Times New Roman"/>
          <w:color w:val="auto"/>
          <w:sz w:val="24"/>
          <w:szCs w:val="24"/>
          <w:lang w:val="lt-LT"/>
        </w:rPr>
        <w:t>skelbimas apie pirkimą;</w:t>
      </w:r>
    </w:p>
    <w:p w14:paraId="108FC6AA" w14:textId="77777777" w:rsidR="004F715B" w:rsidRPr="009F2938" w:rsidRDefault="004F715B" w:rsidP="00A2384E">
      <w:pPr>
        <w:pStyle w:val="Body2"/>
        <w:numPr>
          <w:ilvl w:val="1"/>
          <w:numId w:val="1"/>
        </w:numPr>
        <w:spacing w:after="0"/>
        <w:ind w:left="0" w:firstLine="709"/>
        <w:rPr>
          <w:rFonts w:cs="Times New Roman"/>
          <w:color w:val="auto"/>
          <w:sz w:val="24"/>
          <w:szCs w:val="24"/>
          <w:lang w:val="lt-LT"/>
        </w:rPr>
      </w:pPr>
      <w:r w:rsidRPr="009F2938">
        <w:rPr>
          <w:rFonts w:cs="Times New Roman"/>
          <w:color w:val="auto"/>
          <w:sz w:val="24"/>
          <w:szCs w:val="24"/>
          <w:lang w:val="lt-LT"/>
        </w:rPr>
        <w:t>pirkimo sąlygos (kartu su priedais);</w:t>
      </w:r>
    </w:p>
    <w:p w14:paraId="76C51FA7" w14:textId="77777777" w:rsidR="004F715B" w:rsidRPr="009F2938" w:rsidRDefault="004F715B" w:rsidP="00A2384E">
      <w:pPr>
        <w:pStyle w:val="Body2"/>
        <w:numPr>
          <w:ilvl w:val="1"/>
          <w:numId w:val="1"/>
        </w:numPr>
        <w:spacing w:after="0"/>
        <w:ind w:left="0" w:firstLine="709"/>
        <w:rPr>
          <w:rFonts w:cs="Times New Roman"/>
          <w:color w:val="auto"/>
          <w:sz w:val="24"/>
          <w:szCs w:val="24"/>
          <w:lang w:val="lt-LT"/>
        </w:rPr>
      </w:pPr>
      <w:r w:rsidRPr="009F2938">
        <w:rPr>
          <w:rFonts w:cs="Times New Roman"/>
          <w:color w:val="auto"/>
          <w:sz w:val="24"/>
          <w:szCs w:val="24"/>
          <w:lang w:val="lt-LT"/>
        </w:rPr>
        <w:t>pirkimo sąlygų paaiškinimai (patikslinimai), taip pat atsakymai į tiekėjų klausimus (jeigu bus);</w:t>
      </w:r>
    </w:p>
    <w:p w14:paraId="035C36D8" w14:textId="77777777" w:rsidR="004F715B" w:rsidRPr="009F2938" w:rsidRDefault="004F715B" w:rsidP="00A2384E">
      <w:pPr>
        <w:pStyle w:val="Body2"/>
        <w:numPr>
          <w:ilvl w:val="1"/>
          <w:numId w:val="1"/>
        </w:numPr>
        <w:spacing w:after="0"/>
        <w:ind w:left="0" w:firstLine="709"/>
        <w:rPr>
          <w:rFonts w:cs="Times New Roman"/>
          <w:color w:val="auto"/>
          <w:sz w:val="24"/>
          <w:szCs w:val="24"/>
          <w:lang w:val="lt-LT"/>
        </w:rPr>
      </w:pPr>
      <w:r w:rsidRPr="009F2938">
        <w:rPr>
          <w:rFonts w:cs="Times New Roman"/>
          <w:color w:val="auto"/>
          <w:sz w:val="24"/>
          <w:szCs w:val="24"/>
          <w:lang w:val="lt-LT"/>
        </w:rPr>
        <w:t>kita CVP IS priemonėmis pateikta informacija.</w:t>
      </w:r>
    </w:p>
    <w:p w14:paraId="03B0A29C" w14:textId="77777777" w:rsidR="004F715B" w:rsidRPr="009F2938" w:rsidRDefault="004F715B" w:rsidP="00A2384E">
      <w:pPr>
        <w:pStyle w:val="Sraopastraipa"/>
        <w:numPr>
          <w:ilvl w:val="0"/>
          <w:numId w:val="1"/>
        </w:numPr>
        <w:tabs>
          <w:tab w:val="left" w:pos="1134"/>
        </w:tabs>
        <w:ind w:left="0" w:firstLine="709"/>
        <w:jc w:val="both"/>
        <w:rPr>
          <w:lang w:val="lt-LT" w:eastAsia="lt-LT"/>
        </w:rPr>
      </w:pPr>
      <w:r w:rsidRPr="009F2938">
        <w:rPr>
          <w:lang w:val="lt-LT" w:eastAsia="lt-LT"/>
        </w:rPr>
        <w:t xml:space="preserve">Išankstinis informacinis skelbimas apie šį pirkimą nebuvo skelbtas. </w:t>
      </w:r>
    </w:p>
    <w:p w14:paraId="2A5AFF9C" w14:textId="1BC09123" w:rsidR="004F715B" w:rsidRPr="009F2938" w:rsidRDefault="004F715B" w:rsidP="00A2384E">
      <w:pPr>
        <w:pStyle w:val="Sraopastraipa"/>
        <w:numPr>
          <w:ilvl w:val="0"/>
          <w:numId w:val="1"/>
        </w:numPr>
        <w:tabs>
          <w:tab w:val="left" w:pos="1134"/>
        </w:tabs>
        <w:ind w:left="0" w:firstLine="709"/>
        <w:jc w:val="both"/>
        <w:rPr>
          <w:lang w:val="lt-LT" w:eastAsia="lt-LT"/>
        </w:rPr>
      </w:pPr>
      <w:r w:rsidRPr="009F2938">
        <w:rPr>
          <w:lang w:val="lt-LT" w:eastAsia="lt-LT"/>
        </w:rPr>
        <w:t>Pirkime nenumato</w:t>
      </w:r>
      <w:r w:rsidR="00640C9D" w:rsidRPr="009F2938">
        <w:rPr>
          <w:lang w:val="lt-LT" w:eastAsia="lt-LT"/>
        </w:rPr>
        <w:t>ma</w:t>
      </w:r>
      <w:r w:rsidRPr="009F2938">
        <w:rPr>
          <w:lang w:val="lt-LT" w:eastAsia="lt-LT"/>
        </w:rPr>
        <w:t xml:space="preserve"> skelbti savanoriško </w:t>
      </w:r>
      <w:proofErr w:type="spellStart"/>
      <w:r w:rsidRPr="009F2938">
        <w:rPr>
          <w:i/>
          <w:lang w:val="lt-LT" w:eastAsia="lt-LT"/>
        </w:rPr>
        <w:t>ex</w:t>
      </w:r>
      <w:proofErr w:type="spellEnd"/>
      <w:r w:rsidRPr="009F2938">
        <w:rPr>
          <w:i/>
          <w:lang w:val="lt-LT" w:eastAsia="lt-LT"/>
        </w:rPr>
        <w:t xml:space="preserve"> ante</w:t>
      </w:r>
      <w:r w:rsidRPr="009F2938">
        <w:rPr>
          <w:lang w:val="lt-LT" w:eastAsia="lt-LT"/>
        </w:rPr>
        <w:t xml:space="preserve"> skaidrumo skelbimo.</w:t>
      </w:r>
    </w:p>
    <w:p w14:paraId="000CBB59" w14:textId="464010F4" w:rsidR="004F715B" w:rsidRPr="009F2938"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9F2938">
        <w:rPr>
          <w:rFonts w:eastAsia="Times New Roman" w:cs="Times New Roman"/>
          <w:color w:val="auto"/>
          <w:sz w:val="24"/>
          <w:szCs w:val="24"/>
          <w:bdr w:val="none" w:sz="0" w:space="0" w:color="auto"/>
          <w:lang w:val="lt-LT" w:eastAsia="en-US"/>
        </w:rPr>
        <w:t>Į pirkimo komisijos posėdžius nenumato</w:t>
      </w:r>
      <w:r w:rsidR="00640C9D" w:rsidRPr="009F2938">
        <w:rPr>
          <w:rFonts w:eastAsia="Times New Roman" w:cs="Times New Roman"/>
          <w:color w:val="auto"/>
          <w:sz w:val="24"/>
          <w:szCs w:val="24"/>
          <w:bdr w:val="none" w:sz="0" w:space="0" w:color="auto"/>
          <w:lang w:val="lt-LT" w:eastAsia="en-US"/>
        </w:rPr>
        <w:t>ma</w:t>
      </w:r>
      <w:r w:rsidRPr="009F2938">
        <w:rPr>
          <w:rFonts w:eastAsia="Times New Roman" w:cs="Times New Roman"/>
          <w:color w:val="auto"/>
          <w:sz w:val="24"/>
          <w:szCs w:val="24"/>
          <w:bdr w:val="none" w:sz="0" w:space="0" w:color="auto"/>
          <w:lang w:val="lt-LT" w:eastAsia="en-US"/>
        </w:rPr>
        <w:t xml:space="preserve"> kviesti dalyvauti stebėtojų.</w:t>
      </w:r>
    </w:p>
    <w:p w14:paraId="037BF73D" w14:textId="0C05FBA4" w:rsidR="004F715B" w:rsidRPr="009F2938" w:rsidRDefault="00FA3B2F" w:rsidP="00A2384E">
      <w:pPr>
        <w:pStyle w:val="Body2"/>
        <w:numPr>
          <w:ilvl w:val="0"/>
          <w:numId w:val="1"/>
        </w:numPr>
        <w:tabs>
          <w:tab w:val="left" w:pos="1134"/>
        </w:tabs>
        <w:spacing w:after="0"/>
        <w:ind w:left="0" w:firstLine="709"/>
        <w:rPr>
          <w:rFonts w:cs="Times New Roman"/>
          <w:color w:val="auto"/>
          <w:sz w:val="24"/>
          <w:szCs w:val="24"/>
          <w:lang w:val="lt-LT"/>
        </w:rPr>
      </w:pPr>
      <w:r w:rsidRPr="009F2938">
        <w:rPr>
          <w:rFonts w:cs="Times New Roman"/>
          <w:color w:val="auto"/>
          <w:sz w:val="24"/>
          <w:szCs w:val="24"/>
          <w:lang w:val="lt-LT"/>
        </w:rPr>
        <w:t>P</w:t>
      </w:r>
      <w:r w:rsidR="004F715B" w:rsidRPr="009F2938">
        <w:rPr>
          <w:rFonts w:cs="Times New Roman"/>
          <w:color w:val="auto"/>
          <w:sz w:val="24"/>
          <w:szCs w:val="24"/>
          <w:lang w:val="lt-LT"/>
        </w:rPr>
        <w:t xml:space="preserve">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9F2938">
        <w:rPr>
          <w:rFonts w:cs="Times New Roman"/>
          <w:color w:val="auto"/>
          <w:sz w:val="24"/>
          <w:szCs w:val="24"/>
          <w:lang w:val="lt-LT"/>
        </w:rPr>
        <w:t>P</w:t>
      </w:r>
      <w:r w:rsidR="00640C9D" w:rsidRPr="009F2938">
        <w:rPr>
          <w:rFonts w:cs="Times New Roman"/>
          <w:color w:val="auto"/>
          <w:sz w:val="24"/>
          <w:szCs w:val="24"/>
          <w:lang w:val="lt-LT"/>
        </w:rPr>
        <w:t xml:space="preserve">erkančioji organizacija </w:t>
      </w:r>
      <w:r w:rsidR="004F715B" w:rsidRPr="009F2938">
        <w:rPr>
          <w:rFonts w:cs="Times New Roman"/>
          <w:color w:val="auto"/>
          <w:sz w:val="24"/>
          <w:szCs w:val="24"/>
          <w:lang w:val="lt-LT"/>
        </w:rPr>
        <w:t>privalo nutraukti pradėtas pirkimo ar projekto konkurso procedūras, jeigu buvo pažeisti šio įstatymo 17 straipsnio 1 dalyje nustatyti principai ir atitinkamos padėties negalima ištaisyti.</w:t>
      </w:r>
    </w:p>
    <w:p w14:paraId="45C89197" w14:textId="2CC64EB3" w:rsidR="004F715B" w:rsidRPr="009F2938" w:rsidRDefault="00FA3B2F" w:rsidP="00A2384E">
      <w:pPr>
        <w:pStyle w:val="Body2"/>
        <w:numPr>
          <w:ilvl w:val="0"/>
          <w:numId w:val="1"/>
        </w:numPr>
        <w:tabs>
          <w:tab w:val="left" w:pos="1134"/>
        </w:tabs>
        <w:spacing w:after="0"/>
        <w:ind w:left="0" w:firstLine="709"/>
        <w:rPr>
          <w:rFonts w:cs="Times New Roman"/>
          <w:color w:val="auto"/>
          <w:sz w:val="24"/>
          <w:szCs w:val="24"/>
          <w:lang w:val="lt-LT"/>
        </w:rPr>
      </w:pPr>
      <w:r w:rsidRPr="009F2938">
        <w:rPr>
          <w:rFonts w:cs="Times New Roman"/>
          <w:color w:val="auto"/>
          <w:sz w:val="24"/>
          <w:szCs w:val="24"/>
          <w:lang w:val="lt-LT"/>
        </w:rPr>
        <w:t>P</w:t>
      </w:r>
      <w:r w:rsidR="004F715B" w:rsidRPr="009F2938">
        <w:rPr>
          <w:rFonts w:cs="Times New Roman"/>
          <w:color w:val="auto"/>
          <w:sz w:val="24"/>
          <w:szCs w:val="24"/>
          <w:lang w:val="lt-LT"/>
        </w:rPr>
        <w:t xml:space="preserve">erkančiosios organizacijos ir tiekėjų bendravimas ir keitimasis informacija, atliekant šį pirkimą, vyksta naudojantis </w:t>
      </w:r>
      <w:r w:rsidR="00B94C4E" w:rsidRPr="009F2938">
        <w:rPr>
          <w:rFonts w:cs="Times New Roman"/>
          <w:color w:val="auto"/>
          <w:sz w:val="24"/>
          <w:szCs w:val="24"/>
          <w:lang w:val="lt-LT"/>
        </w:rPr>
        <w:t xml:space="preserve">CVP IS </w:t>
      </w:r>
      <w:r w:rsidR="004F715B" w:rsidRPr="009F2938">
        <w:rPr>
          <w:rFonts w:cs="Times New Roman"/>
          <w:color w:val="auto"/>
          <w:sz w:val="24"/>
          <w:szCs w:val="24"/>
          <w:lang w:val="lt-LT"/>
        </w:rPr>
        <w:t>priemonėmis. Šiame punkte nustatytų reikalavimų gali būti nesilaikoma tik išimtinais Viešųjų pirkimų įstatyme nurodytais atvejais.</w:t>
      </w:r>
      <w:r w:rsidR="004F715B" w:rsidRPr="009F2938">
        <w:rPr>
          <w:rFonts w:cs="Times New Roman"/>
          <w:color w:val="auto"/>
          <w:sz w:val="24"/>
          <w:szCs w:val="24"/>
          <w:lang w:val="lt-LT" w:eastAsia="en-US"/>
        </w:rPr>
        <w:t xml:space="preserve"> </w:t>
      </w:r>
    </w:p>
    <w:p w14:paraId="3A86185B" w14:textId="77777777" w:rsidR="004F715B" w:rsidRPr="009F2938"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9F2938">
        <w:rPr>
          <w:rFonts w:cs="Times New Roman"/>
          <w:color w:val="auto"/>
          <w:sz w:val="24"/>
          <w:szCs w:val="24"/>
          <w:lang w:val="lt-LT" w:eastAsia="en-US"/>
        </w:rPr>
        <w:t>Pasirašant ar nutraukiant, vykdant ir keičiant pirkimo sutartį, perkančiosios organizacijos ir tiekėjo bendravimas ir keitimasis informacija gali vykti ne CVP IS priemonėmis.</w:t>
      </w:r>
    </w:p>
    <w:p w14:paraId="1BAA23DE" w14:textId="77777777" w:rsidR="00DA1A1C" w:rsidRPr="009F2938" w:rsidRDefault="004F715B" w:rsidP="00DA1A1C">
      <w:pPr>
        <w:pStyle w:val="Body2"/>
        <w:numPr>
          <w:ilvl w:val="0"/>
          <w:numId w:val="1"/>
        </w:numPr>
        <w:tabs>
          <w:tab w:val="left" w:pos="1134"/>
        </w:tabs>
        <w:spacing w:after="0"/>
        <w:ind w:left="0" w:firstLine="709"/>
        <w:rPr>
          <w:rFonts w:cs="Times New Roman"/>
          <w:color w:val="auto"/>
          <w:sz w:val="24"/>
          <w:szCs w:val="24"/>
          <w:lang w:val="lt-LT"/>
        </w:rPr>
      </w:pPr>
      <w:r w:rsidRPr="009F2938">
        <w:rPr>
          <w:rFonts w:cs="Times New Roman"/>
          <w:color w:val="auto"/>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 ir pirkime nekeliami.</w:t>
      </w:r>
      <w:bookmarkStart w:id="1" w:name="_Hlk156321901"/>
    </w:p>
    <w:p w14:paraId="00A634EE" w14:textId="1CF391E5" w:rsidR="00DA1A1C" w:rsidRPr="009F2938" w:rsidRDefault="00DA1A1C" w:rsidP="00DA1A1C">
      <w:pPr>
        <w:pStyle w:val="Body2"/>
        <w:numPr>
          <w:ilvl w:val="0"/>
          <w:numId w:val="1"/>
        </w:numPr>
        <w:tabs>
          <w:tab w:val="left" w:pos="1134"/>
        </w:tabs>
        <w:spacing w:after="0"/>
        <w:ind w:left="0" w:firstLine="709"/>
        <w:rPr>
          <w:rFonts w:cs="Times New Roman"/>
          <w:color w:val="auto"/>
          <w:sz w:val="24"/>
          <w:szCs w:val="24"/>
          <w:lang w:val="lt-LT"/>
        </w:rPr>
      </w:pPr>
      <w:r w:rsidRPr="009F2938">
        <w:rPr>
          <w:color w:val="auto"/>
          <w:sz w:val="24"/>
          <w:szCs w:val="24"/>
          <w:lang w:val="lt-LT"/>
        </w:rPr>
        <w:t xml:space="preserve">Perkančiosios organizacijos kontaktinis asmuo įgaliotas palaikyti tiesioginį ryšį su tiekėju – </w:t>
      </w:r>
      <w:r w:rsidR="00EE5F07" w:rsidRPr="009F2938">
        <w:rPr>
          <w:color w:val="auto"/>
          <w:sz w:val="24"/>
          <w:szCs w:val="24"/>
          <w:lang w:val="lt-LT"/>
        </w:rPr>
        <w:t xml:space="preserve">Viešųjų pirkimų </w:t>
      </w:r>
      <w:r w:rsidRPr="009F2938">
        <w:rPr>
          <w:color w:val="auto"/>
          <w:sz w:val="24"/>
          <w:szCs w:val="24"/>
          <w:lang w:val="lt-LT"/>
        </w:rPr>
        <w:t xml:space="preserve">skyriaus vyriausioji specialistė Laura Norbuntienė, tel. +370 (421) 69085, </w:t>
      </w:r>
      <w:r w:rsidR="00EE5F07" w:rsidRPr="009F2938">
        <w:rPr>
          <w:color w:val="auto"/>
          <w:sz w:val="24"/>
          <w:szCs w:val="24"/>
          <w:lang w:val="lt-LT"/>
        </w:rPr>
        <w:br/>
      </w:r>
      <w:r w:rsidRPr="009F2938">
        <w:rPr>
          <w:color w:val="auto"/>
          <w:sz w:val="24"/>
          <w:szCs w:val="24"/>
          <w:lang w:val="lt-LT"/>
        </w:rPr>
        <w:t xml:space="preserve">el. paštas </w:t>
      </w:r>
      <w:proofErr w:type="spellStart"/>
      <w:r w:rsidRPr="009F2938">
        <w:rPr>
          <w:color w:val="auto"/>
          <w:sz w:val="24"/>
          <w:szCs w:val="24"/>
          <w:lang w:val="lt-LT"/>
        </w:rPr>
        <w:t>laura.norbuntiene@pakruojis.lt</w:t>
      </w:r>
      <w:proofErr w:type="spellEnd"/>
      <w:r w:rsidRPr="009F2938">
        <w:rPr>
          <w:color w:val="auto"/>
          <w:sz w:val="24"/>
          <w:szCs w:val="24"/>
          <w:lang w:val="lt-LT"/>
        </w:rPr>
        <w:t>.</w:t>
      </w:r>
    </w:p>
    <w:p w14:paraId="64DF78D3" w14:textId="2D7A8B18" w:rsidR="00A84DBD" w:rsidRPr="009F2938" w:rsidRDefault="00E951CE" w:rsidP="00E951C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bookmarkStart w:id="2" w:name="_Hlk175927072"/>
      <w:bookmarkEnd w:id="1"/>
      <w:r w:rsidRPr="009F2938">
        <w:rPr>
          <w:lang w:val="lt-LT"/>
        </w:rPr>
        <w:t>J</w:t>
      </w:r>
      <w:r w:rsidRPr="009F2938">
        <w:rPr>
          <w:rStyle w:val="cf01"/>
          <w:rFonts w:ascii="Times New Roman" w:hAnsi="Times New Roman" w:cs="Times New Roman"/>
          <w:i w:val="0"/>
          <w:iCs w:val="0"/>
          <w:sz w:val="24"/>
          <w:szCs w:val="24"/>
          <w:u w:val="none"/>
          <w:lang w:val="lt-LT"/>
        </w:rPr>
        <w:t>eigu pirkimo dokumentuose nurodytas konkretus modelis ar tiekimo šaltinis, konkretus procesas, būdingas konkretaus tiekėjo tiekiamoms prekėms ar teikiamoms paslaugoms,</w:t>
      </w:r>
      <w:r w:rsidRPr="009F2938">
        <w:rPr>
          <w:rStyle w:val="cf11"/>
          <w:rFonts w:ascii="Times New Roman" w:hAnsi="Times New Roman" w:cs="Times New Roman"/>
          <w:i w:val="0"/>
          <w:iCs w:val="0"/>
          <w:sz w:val="24"/>
          <w:szCs w:val="24"/>
          <w:lang w:val="lt-LT"/>
        </w:rPr>
        <w:t xml:space="preserve"> ar prekių ženklas, </w:t>
      </w:r>
      <w:r w:rsidRPr="009F2938">
        <w:rPr>
          <w:rStyle w:val="cf01"/>
          <w:rFonts w:ascii="Times New Roman" w:hAnsi="Times New Roman" w:cs="Times New Roman"/>
          <w:i w:val="0"/>
          <w:iCs w:val="0"/>
          <w:sz w:val="24"/>
          <w:szCs w:val="24"/>
          <w:u w:val="none"/>
          <w:lang w:val="lt-LT"/>
        </w:rPr>
        <w:t>patentas, tipai,</w:t>
      </w:r>
      <w:r w:rsidRPr="009F2938">
        <w:rPr>
          <w:rStyle w:val="cf11"/>
          <w:rFonts w:ascii="Times New Roman" w:hAnsi="Times New Roman" w:cs="Times New Roman"/>
          <w:i w:val="0"/>
          <w:iCs w:val="0"/>
          <w:sz w:val="24"/>
          <w:szCs w:val="24"/>
          <w:lang w:val="lt-LT"/>
        </w:rPr>
        <w:t xml:space="preserve"> konkreti kilmė </w:t>
      </w:r>
      <w:r w:rsidRPr="009F2938">
        <w:rPr>
          <w:rStyle w:val="cf01"/>
          <w:rFonts w:ascii="Times New Roman" w:hAnsi="Times New Roman" w:cs="Times New Roman"/>
          <w:i w:val="0"/>
          <w:iCs w:val="0"/>
          <w:sz w:val="24"/>
          <w:szCs w:val="24"/>
          <w:u w:val="none"/>
          <w:lang w:val="lt-LT"/>
        </w:rPr>
        <w:t xml:space="preserve">ar gamyba, sertifikatai, standartai, protokolai </w:t>
      </w:r>
      <w:r w:rsidRPr="009F2938">
        <w:rPr>
          <w:rStyle w:val="cf11"/>
          <w:rFonts w:ascii="Times New Roman" w:hAnsi="Times New Roman" w:cs="Times New Roman"/>
          <w:i w:val="0"/>
          <w:iCs w:val="0"/>
          <w:sz w:val="24"/>
          <w:szCs w:val="24"/>
          <w:lang w:val="lt-LT"/>
        </w:rPr>
        <w:t xml:space="preserve"> turi būti suprantami su žodžiais „arba lygiavertis. </w:t>
      </w:r>
      <w:r w:rsidRPr="009F2938">
        <w:rPr>
          <w:lang w:val="lt-LT"/>
        </w:rPr>
        <w:t>Tiekėjas gali siūlyti lygiaverčius produktus.</w:t>
      </w:r>
      <w:bookmarkEnd w:id="2"/>
    </w:p>
    <w:p w14:paraId="2BDA4F9B" w14:textId="23E009AA" w:rsidR="00A84DBD" w:rsidRPr="009F2938" w:rsidRDefault="00A84DBD" w:rsidP="00A84DB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lang w:val="lt-LT"/>
        </w:rPr>
        <w:t xml:space="preserve">Šio pirkimo objektas nepatenka į Viešųjų pirkimų įstatymo 92 straipsnio 13 dalyje numatytame sąraše nurodytų BVPŽ kodų apimtį, todėl </w:t>
      </w:r>
      <w:r w:rsidRPr="009F2938">
        <w:rPr>
          <w:b/>
          <w:bCs/>
          <w:lang w:val="lt-LT"/>
        </w:rPr>
        <w:t>reikalavimai dėl nacionalinio saugumo pagal Viešųjų pirkimų įstatymo 37 straipsnio 9 dalį nėra taikomi</w:t>
      </w:r>
      <w:r w:rsidRPr="009F2938">
        <w:rPr>
          <w:lang w:val="lt-LT"/>
        </w:rPr>
        <w:t xml:space="preserve"> ir iš tiekėjo pateikti Viešųjų pirkimų tarnybos nustatytos formos atitikties deklaraciją (toliau – Atitikties deklaracija), o iš ekonomiškai naudingiausią pasiūlymą pateikusio tiekėjo – dokumentų, nurodytų Viešųjų pirkimų įstatymo 39 straipsnio 3 dalyje, nereikalaujama.</w:t>
      </w:r>
    </w:p>
    <w:p w14:paraId="7E680117" w14:textId="281C46D9" w:rsidR="00094C88" w:rsidRPr="009F2938" w:rsidRDefault="00094C88" w:rsidP="00094C8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b/>
          <w:bCs/>
          <w:lang w:val="lt-LT"/>
        </w:rPr>
        <w:t>Vykdomas žaliasis pirkimas.</w:t>
      </w:r>
      <w:r w:rsidRPr="009F2938">
        <w:rPr>
          <w:lang w:val="lt-LT"/>
        </w:rPr>
        <w:t xml:space="preserve"> </w:t>
      </w:r>
      <w:r w:rsidRPr="009F2938">
        <w:rPr>
          <w:rFonts w:eastAsia="Calibri"/>
          <w:bdr w:val="none" w:sz="0" w:space="0" w:color="auto"/>
          <w:lang w:val="lt-LT" w:eastAsia="lt-LT"/>
        </w:rPr>
        <w:t xml:space="preserve">Pirkimas vykdomas vadovaujantis </w:t>
      </w:r>
      <w:r w:rsidR="000642F9" w:rsidRPr="009F2938">
        <w:rPr>
          <w:rFonts w:eastAsia="Times New Roman"/>
          <w:szCs w:val="20"/>
          <w:bdr w:val="none" w:sz="0" w:space="0" w:color="auto"/>
          <w:lang w:val="lt-LT"/>
        </w:rPr>
        <w:t xml:space="preserve">Aplinkos apsaugos kriterijų taikymo, vykdant žaliuosius pirkimus, tvarkos aprašo </w:t>
      </w:r>
      <w:r w:rsidRPr="009F2938">
        <w:rPr>
          <w:rFonts w:eastAsia="Calibri"/>
          <w:bdr w:val="none" w:sz="0" w:space="0" w:color="auto"/>
          <w:lang w:val="lt-LT" w:eastAsia="lt-LT"/>
        </w:rPr>
        <w:t>4.4.3. punktu</w:t>
      </w:r>
      <w:r w:rsidR="007118CA" w:rsidRPr="009F2938">
        <w:rPr>
          <w:rFonts w:eastAsia="Times New Roman"/>
          <w:szCs w:val="20"/>
          <w:bdr w:val="none" w:sz="0" w:space="0" w:color="auto"/>
          <w:shd w:val="clear" w:color="auto" w:fill="FFFFFF"/>
          <w:lang w:val="lt-LT" w:eastAsia="lt-LT"/>
        </w:rPr>
        <w:t>, pirkimas laikomas žaliuoju, kai</w:t>
      </w:r>
      <w:r w:rsidRPr="009F2938">
        <w:rPr>
          <w:rFonts w:eastAsia="Calibri"/>
          <w:bdr w:val="none" w:sz="0" w:space="0" w:color="auto"/>
          <w:lang w:val="lt-LT" w:eastAsia="lt-LT"/>
        </w:rPr>
        <w:t xml:space="preserve"> </w:t>
      </w:r>
      <w:r w:rsidRPr="009F2938">
        <w:rPr>
          <w:rFonts w:eastAsia="Calibri"/>
          <w:i/>
          <w:iCs/>
          <w:bdr w:val="none" w:sz="0" w:space="0" w:color="auto"/>
          <w:lang w:val="lt-LT" w:eastAsia="lt-LT"/>
        </w:rPr>
        <w:t>„</w:t>
      </w:r>
      <w:r w:rsidR="007118CA" w:rsidRPr="009F2938">
        <w:rPr>
          <w:rFonts w:eastAsia="Calibri"/>
          <w:i/>
          <w:iCs/>
          <w:kern w:val="2"/>
          <w:bdr w:val="none" w:sz="0" w:space="0" w:color="auto"/>
          <w:lang w:val="lt-LT"/>
          <w14:ligatures w14:val="standardContextual"/>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w:t>
      </w:r>
      <w:r w:rsidR="007118CA" w:rsidRPr="009F2938">
        <w:rPr>
          <w:rFonts w:eastAsia="Calibri"/>
          <w:i/>
          <w:iCs/>
          <w:kern w:val="2"/>
          <w:bdr w:val="none" w:sz="0" w:space="0" w:color="auto"/>
          <w:lang w:val="lt-LT"/>
          <w14:ligatures w14:val="standardContextual"/>
        </w:rPr>
        <w:lastRenderedPageBreak/>
        <w:t>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Pr="009F2938">
        <w:rPr>
          <w:i/>
          <w:iCs/>
          <w:lang w:val="lt-LT"/>
        </w:rPr>
        <w:t>”.</w:t>
      </w:r>
    </w:p>
    <w:p w14:paraId="46E7F2D2" w14:textId="77777777" w:rsidR="00A4023A" w:rsidRPr="009F2938" w:rsidRDefault="00A4023A" w:rsidP="000E364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lang w:val="lt-LT"/>
        </w:rPr>
      </w:pPr>
    </w:p>
    <w:p w14:paraId="061287A6" w14:textId="77777777" w:rsidR="009146AA" w:rsidRPr="009F2938" w:rsidRDefault="009146AA" w:rsidP="009146AA">
      <w:pPr>
        <w:widowControl w:val="0"/>
        <w:jc w:val="center"/>
        <w:rPr>
          <w:b/>
          <w:lang w:val="lt-LT"/>
        </w:rPr>
      </w:pPr>
      <w:r w:rsidRPr="009F2938">
        <w:rPr>
          <w:b/>
          <w:lang w:val="lt-LT"/>
        </w:rPr>
        <w:t>II SKYRIUS</w:t>
      </w:r>
    </w:p>
    <w:p w14:paraId="0FEAA8D3" w14:textId="77777777" w:rsidR="009146AA" w:rsidRPr="009F2938" w:rsidRDefault="009146AA" w:rsidP="009146AA">
      <w:pPr>
        <w:widowControl w:val="0"/>
        <w:jc w:val="center"/>
        <w:rPr>
          <w:b/>
          <w:lang w:val="lt-LT"/>
        </w:rPr>
      </w:pPr>
      <w:r w:rsidRPr="009F2938">
        <w:rPr>
          <w:b/>
          <w:lang w:val="lt-LT"/>
        </w:rPr>
        <w:t>PIRKIMO OBJEKTAS</w:t>
      </w:r>
    </w:p>
    <w:p w14:paraId="385B5F00" w14:textId="77777777" w:rsidR="000B4C7F" w:rsidRPr="009F2938" w:rsidRDefault="000B4C7F" w:rsidP="00E85982">
      <w:pPr>
        <w:pStyle w:val="Body2"/>
        <w:tabs>
          <w:tab w:val="left" w:pos="1120"/>
        </w:tabs>
        <w:ind w:firstLine="700"/>
        <w:rPr>
          <w:rFonts w:cs="Times New Roman"/>
          <w:color w:val="auto"/>
          <w:lang w:val="lt-LT"/>
        </w:rPr>
      </w:pPr>
    </w:p>
    <w:p w14:paraId="711D2731" w14:textId="77777777" w:rsidR="002E1C90" w:rsidRPr="009F2938" w:rsidRDefault="002E1C90" w:rsidP="002E1C90">
      <w:pPr>
        <w:pStyle w:val="Sraopastraipa"/>
        <w:numPr>
          <w:ilvl w:val="0"/>
          <w:numId w:val="1"/>
        </w:numPr>
        <w:tabs>
          <w:tab w:val="left" w:pos="1134"/>
        </w:tabs>
        <w:ind w:left="0" w:firstLine="709"/>
        <w:jc w:val="both"/>
        <w:rPr>
          <w:rFonts w:eastAsia="Times New Roman"/>
          <w:iCs/>
          <w:bdr w:val="none" w:sz="0" w:space="0" w:color="auto"/>
          <w:lang w:val="lt-LT" w:eastAsia="ar-SA"/>
        </w:rPr>
      </w:pPr>
      <w:bookmarkStart w:id="3" w:name="_Hlk34397645"/>
      <w:bookmarkStart w:id="4" w:name="_Hlk34148357"/>
      <w:bookmarkStart w:id="5" w:name="_Hlk47605713"/>
      <w:r w:rsidRPr="009F2938">
        <w:rPr>
          <w:b/>
          <w:iCs/>
          <w:lang w:val="lt-LT"/>
        </w:rPr>
        <w:t>Pirkimo objektas –</w:t>
      </w:r>
      <w:bookmarkStart w:id="6" w:name="_Hlk31707311"/>
      <w:r w:rsidRPr="009F2938">
        <w:rPr>
          <w:b/>
          <w:bCs/>
          <w:iCs/>
          <w:lang w:val="lt-LT"/>
        </w:rPr>
        <w:t xml:space="preserve"> Pakruojo rajono savivaldybės valdomų vaizdo stebėjimo kamerų transliuojamo vaizdo stebėjimo paslaugos</w:t>
      </w:r>
      <w:r w:rsidRPr="009F2938">
        <w:rPr>
          <w:iCs/>
          <w:lang w:val="lt-LT"/>
        </w:rPr>
        <w:t xml:space="preserve"> (toliau – paslaugos). </w:t>
      </w:r>
    </w:p>
    <w:p w14:paraId="65240FA0" w14:textId="77777777" w:rsidR="002E1C90" w:rsidRPr="009F2938" w:rsidRDefault="002E1C90" w:rsidP="002E1C90">
      <w:pPr>
        <w:pStyle w:val="Sraopastraipa"/>
        <w:numPr>
          <w:ilvl w:val="0"/>
          <w:numId w:val="1"/>
        </w:numPr>
        <w:tabs>
          <w:tab w:val="left" w:pos="1134"/>
        </w:tabs>
        <w:ind w:left="0" w:firstLine="709"/>
        <w:jc w:val="both"/>
        <w:rPr>
          <w:rFonts w:eastAsia="Times New Roman"/>
          <w:iCs/>
          <w:bdr w:val="none" w:sz="0" w:space="0" w:color="auto"/>
          <w:lang w:val="lt-LT" w:eastAsia="ar-SA"/>
        </w:rPr>
      </w:pPr>
      <w:r w:rsidRPr="009F2938">
        <w:rPr>
          <w:rFonts w:eastAsia="Times New Roman"/>
          <w:iCs/>
          <w:bdr w:val="none" w:sz="0" w:space="0" w:color="auto"/>
          <w:lang w:val="lt-LT" w:eastAsia="ar-SA"/>
        </w:rPr>
        <w:t xml:space="preserve">Pirkimas į dalis neskaidomas. Tiekėjas turi pateikti pasiūlymą visai nurodytai paslaugų apimčiai. </w:t>
      </w:r>
    </w:p>
    <w:p w14:paraId="16802FB7" w14:textId="77777777" w:rsidR="002E1C90" w:rsidRPr="009F2938" w:rsidRDefault="002E1C90" w:rsidP="002E1C90">
      <w:pPr>
        <w:pStyle w:val="Sraopastraipa"/>
        <w:numPr>
          <w:ilvl w:val="0"/>
          <w:numId w:val="1"/>
        </w:numPr>
        <w:tabs>
          <w:tab w:val="left" w:pos="1134"/>
        </w:tabs>
        <w:ind w:left="0" w:firstLine="709"/>
        <w:jc w:val="both"/>
        <w:rPr>
          <w:rFonts w:eastAsia="Times New Roman"/>
          <w:iCs/>
          <w:bdr w:val="none" w:sz="0" w:space="0" w:color="auto"/>
          <w:lang w:val="lt-LT" w:eastAsia="ar-SA"/>
        </w:rPr>
      </w:pPr>
      <w:r w:rsidRPr="009F2938">
        <w:rPr>
          <w:iCs/>
          <w:lang w:val="lt-LT"/>
        </w:rPr>
        <w:t xml:space="preserve">Paslaugos apima: </w:t>
      </w:r>
      <w:bookmarkStart w:id="7" w:name="_Hlk96949883"/>
      <w:r w:rsidRPr="009F2938">
        <w:rPr>
          <w:rFonts w:eastAsia="Times New Roman"/>
          <w:iCs/>
          <w:bdr w:val="none" w:sz="0" w:space="0" w:color="auto"/>
          <w:lang w:val="lt-LT" w:eastAsia="ar-SA"/>
        </w:rPr>
        <w:t>vaizdo stebėjimo kamerų transliuojamo vaizdo stebėjimo paslaugas ir Pakruojo rajono savivaldybės administracijos patalpų vidaus kamerų stebėjimą.</w:t>
      </w:r>
      <w:bookmarkStart w:id="8" w:name="_Hlk96350264"/>
    </w:p>
    <w:p w14:paraId="58FDD745" w14:textId="77777777" w:rsidR="002E1C90" w:rsidRPr="009F2938" w:rsidRDefault="002E1C90" w:rsidP="002E1C90">
      <w:pPr>
        <w:pStyle w:val="Sraopastraipa"/>
        <w:numPr>
          <w:ilvl w:val="0"/>
          <w:numId w:val="1"/>
        </w:numPr>
        <w:tabs>
          <w:tab w:val="left" w:pos="1134"/>
        </w:tabs>
        <w:ind w:left="0" w:firstLine="709"/>
        <w:jc w:val="both"/>
        <w:rPr>
          <w:rFonts w:eastAsia="Times New Roman"/>
          <w:iCs/>
          <w:bdr w:val="none" w:sz="0" w:space="0" w:color="auto"/>
          <w:lang w:val="lt-LT" w:eastAsia="ar-SA"/>
        </w:rPr>
      </w:pPr>
      <w:r w:rsidRPr="009F2938">
        <w:rPr>
          <w:rFonts w:eastAsia="Times New Roman"/>
          <w:iCs/>
          <w:bdr w:val="none" w:sz="0" w:space="0" w:color="auto"/>
          <w:lang w:val="lt-LT" w:eastAsia="ar-SA"/>
        </w:rPr>
        <w:t xml:space="preserve">Iš viso reikalinga stebėti 33 vaizdo stebėjimo kameras: 28 vnt. vaizdo stebėjimo kamerų, įrengtų Pakruojo rajono savivaldybės viešosiose vietose, 5 vnt. vaizdo stebėjimo kamerų, įrengtų Pakruojo rajono savivaldybės administracijos pastate, adresu  </w:t>
      </w:r>
      <w:r w:rsidRPr="009F2938">
        <w:rPr>
          <w:rFonts w:eastAsia="Times New Roman"/>
          <w:bdr w:val="none" w:sz="0" w:space="0" w:color="auto"/>
          <w:lang w:val="lt-LT" w:eastAsia="ar-SA"/>
        </w:rPr>
        <w:t>Kęstučio g. 4, Pakruojis.</w:t>
      </w:r>
      <w:bookmarkStart w:id="9" w:name="_Hlk34397831"/>
      <w:bookmarkEnd w:id="3"/>
      <w:bookmarkEnd w:id="7"/>
      <w:bookmarkEnd w:id="8"/>
    </w:p>
    <w:p w14:paraId="43959813" w14:textId="77777777" w:rsidR="002E1C90" w:rsidRPr="009F2938" w:rsidRDefault="002E1C90" w:rsidP="002E1C90">
      <w:pPr>
        <w:pStyle w:val="Sraopastraipa"/>
        <w:numPr>
          <w:ilvl w:val="0"/>
          <w:numId w:val="1"/>
        </w:numPr>
        <w:tabs>
          <w:tab w:val="left" w:pos="1134"/>
        </w:tabs>
        <w:ind w:left="0" w:firstLine="709"/>
        <w:jc w:val="both"/>
        <w:rPr>
          <w:rFonts w:eastAsia="Times New Roman"/>
          <w:iCs/>
          <w:bdr w:val="none" w:sz="0" w:space="0" w:color="auto"/>
          <w:lang w:val="lt-LT" w:eastAsia="ar-SA"/>
        </w:rPr>
      </w:pPr>
      <w:r w:rsidRPr="009F2938">
        <w:rPr>
          <w:rFonts w:eastAsia="Times New Roman"/>
          <w:iCs/>
          <w:bdr w:val="none" w:sz="0" w:space="0" w:color="auto"/>
          <w:lang w:val="lt-LT" w:eastAsia="ar-SA"/>
        </w:rPr>
        <w:t>Paslaugos atliekamos Pakruojo rajono savivaldybės administracijos pastate adresu: Kęstučio g. 4-117 kab., Pakruojis, darbo dienomis nuo 17 val. 00 min. iki 8 val. 00 min., poilsio ir švenčių dienomis – 24 val. per parą.</w:t>
      </w:r>
    </w:p>
    <w:bookmarkEnd w:id="4"/>
    <w:bookmarkEnd w:id="6"/>
    <w:bookmarkEnd w:id="9"/>
    <w:p w14:paraId="198810BD" w14:textId="77777777" w:rsidR="00E124A5" w:rsidRPr="009F2938" w:rsidRDefault="00E124A5" w:rsidP="00E03DF7">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0"/>
        <w:jc w:val="both"/>
        <w:rPr>
          <w:rFonts w:eastAsia="Times New Roman"/>
          <w:bCs/>
          <w:bdr w:val="none" w:sz="0" w:space="0" w:color="auto"/>
          <w:lang w:val="lt-LT"/>
        </w:rPr>
      </w:pPr>
    </w:p>
    <w:bookmarkEnd w:id="5"/>
    <w:p w14:paraId="45EB0624" w14:textId="3753BD69" w:rsidR="0038505D" w:rsidRPr="009F2938" w:rsidRDefault="0038505D" w:rsidP="000D098D">
      <w:pPr>
        <w:keepNext/>
        <w:tabs>
          <w:tab w:val="left" w:pos="426"/>
        </w:tabs>
        <w:jc w:val="center"/>
        <w:outlineLvl w:val="0"/>
        <w:rPr>
          <w:b/>
          <w:lang w:val="lt-LT"/>
        </w:rPr>
      </w:pPr>
      <w:r w:rsidRPr="009F2938">
        <w:rPr>
          <w:b/>
          <w:lang w:val="lt-LT"/>
        </w:rPr>
        <w:t>III SKYRIUS</w:t>
      </w:r>
    </w:p>
    <w:p w14:paraId="07E37197" w14:textId="1B46187B" w:rsidR="00324A1C" w:rsidRPr="009F2938" w:rsidRDefault="0076497B" w:rsidP="00465DB8">
      <w:pPr>
        <w:keepNext/>
        <w:tabs>
          <w:tab w:val="left" w:pos="426"/>
        </w:tabs>
        <w:jc w:val="center"/>
        <w:outlineLvl w:val="0"/>
        <w:rPr>
          <w:b/>
          <w:bCs/>
          <w:lang w:val="lt-LT"/>
        </w:rPr>
      </w:pPr>
      <w:r w:rsidRPr="009F2938">
        <w:rPr>
          <w:b/>
          <w:bCs/>
          <w:lang w:val="lt-LT"/>
        </w:rPr>
        <w:t>REIKALAVIMAI TIEKĖJAMS</w:t>
      </w:r>
    </w:p>
    <w:p w14:paraId="12201968" w14:textId="77777777" w:rsidR="00342050" w:rsidRPr="009F2938" w:rsidRDefault="00342050" w:rsidP="00465DB8">
      <w:pPr>
        <w:keepNext/>
        <w:tabs>
          <w:tab w:val="left" w:pos="426"/>
        </w:tabs>
        <w:jc w:val="center"/>
        <w:outlineLvl w:val="0"/>
        <w:rPr>
          <w:b/>
          <w:bCs/>
          <w:lang w:val="lt-LT"/>
        </w:rPr>
      </w:pPr>
    </w:p>
    <w:p w14:paraId="3B8970FE" w14:textId="10929D9E" w:rsidR="00107162" w:rsidRPr="009F2938" w:rsidRDefault="00805B55" w:rsidP="00805B55">
      <w:pPr>
        <w:pStyle w:val="Sraopastraipa"/>
        <w:numPr>
          <w:ilvl w:val="0"/>
          <w:numId w:val="1"/>
        </w:numPr>
        <w:tabs>
          <w:tab w:val="left" w:pos="1134"/>
        </w:tabs>
        <w:ind w:left="0" w:firstLine="709"/>
        <w:jc w:val="both"/>
        <w:rPr>
          <w:lang w:val="lt-LT" w:eastAsia="lt-LT"/>
        </w:rPr>
      </w:pPr>
      <w:bookmarkStart w:id="10" w:name="_Hlk494973867"/>
      <w:r w:rsidRPr="009F2938">
        <w:rPr>
          <w:b/>
          <w:bCs/>
          <w:lang w:val="lt-LT" w:eastAsia="lt-LT"/>
        </w:rPr>
        <w:t>Pirkime taikomas Viešųjų pirkimų įstatymo 46 straipsnio 21 dalyje nurodytas pašalinimo pagrindas.</w:t>
      </w:r>
      <w:r w:rsidRPr="009F2938">
        <w:rPr>
          <w:lang w:val="lt-LT" w:eastAsia="lt-LT"/>
        </w:rPr>
        <w:t xml:space="preserve"> Pašalinimo pagrindas taikomas tiekėjui (kai pasiūlymą teikia ūkio subjektų grupė – visiems tos grupės nariams) ir ūkio subjektams, kurių pajėgumais tiekėjas remiasi. Perkančioji organizacija tiekėją  pašalina iš pirkimo procedūros bet kuriame pirkimo procedūros etape, jeigu paaiškėja, kad jis (arba kai pasiūlymą teikia ūkio subjektų grupė – tos grupės nariai ir/ar ūkio subjektai, kurių pajėgumais tiekėjas remiasi)  atitinka VPĮ 46 str. 21 dalyje nurodytą pašalinimo pagrindą, t. y. perkančioji organizacija pašalina tiekėją iš pirkimo procedūros, jeigu tiekėjas (ir/ar ūkio subjektų grupė ir/ar ūkio subjektai, kurių pajėgumais tiekėjas remiasi) yra neatlikęs jam teismo sprendimu paskirtos baudžiamojo poveikio priemonės – uždraudimo juridiniam asmeniui dalyvauti viešuosiuose pirkimuose. </w:t>
      </w:r>
    </w:p>
    <w:p w14:paraId="4E8A3B8F" w14:textId="6D0AD77F" w:rsidR="00980E53" w:rsidRPr="009F2938" w:rsidRDefault="00107162" w:rsidP="002E1C90">
      <w:pPr>
        <w:pStyle w:val="Body2"/>
        <w:numPr>
          <w:ilvl w:val="0"/>
          <w:numId w:val="1"/>
        </w:numPr>
        <w:tabs>
          <w:tab w:val="left" w:pos="1134"/>
        </w:tabs>
        <w:spacing w:after="0"/>
        <w:ind w:left="0" w:firstLine="709"/>
        <w:rPr>
          <w:rFonts w:cs="Times New Roman"/>
          <w:color w:val="auto"/>
          <w:sz w:val="24"/>
          <w:szCs w:val="24"/>
          <w:lang w:val="lt-LT"/>
        </w:rPr>
      </w:pPr>
      <w:r w:rsidRPr="009F2938">
        <w:rPr>
          <w:rFonts w:eastAsia="Times New Roman" w:cs="Times New Roman"/>
          <w:color w:val="auto"/>
          <w:sz w:val="24"/>
          <w:szCs w:val="24"/>
          <w:lang w:val="lt-LT"/>
        </w:rPr>
        <w:t>Tiekėjų kvalifikacijos reikalavimai bei reikalaujami dokumentai ir informacija, patvirtinantys šiuos reikalavimus</w:t>
      </w:r>
      <w:r w:rsidR="00214EC3" w:rsidRPr="009F2938">
        <w:rPr>
          <w:rFonts w:eastAsia="Times New Roman" w:cs="Times New Roman"/>
          <w:color w:val="auto"/>
          <w:sz w:val="24"/>
          <w:szCs w:val="24"/>
          <w:lang w:val="lt-LT"/>
        </w:rPr>
        <w:t xml:space="preserve"> (tiekėjo kvalifikacija turi būti įgyta iki pasiūlymų pateikimo termino pabaigos):</w:t>
      </w:r>
    </w:p>
    <w:tbl>
      <w:tblPr>
        <w:tblStyle w:val="Lentelstinklelis"/>
        <w:tblW w:w="0" w:type="auto"/>
        <w:tblLook w:val="04A0" w:firstRow="1" w:lastRow="0" w:firstColumn="1" w:lastColumn="0" w:noHBand="0" w:noVBand="1"/>
      </w:tblPr>
      <w:tblGrid>
        <w:gridCol w:w="810"/>
        <w:gridCol w:w="4147"/>
        <w:gridCol w:w="4671"/>
      </w:tblGrid>
      <w:tr w:rsidR="009F2938" w:rsidRPr="009F2938" w14:paraId="22534BB6" w14:textId="77777777" w:rsidTr="007F5534">
        <w:trPr>
          <w:cantSplit/>
          <w:tblHeader/>
        </w:trPr>
        <w:tc>
          <w:tcPr>
            <w:tcW w:w="810" w:type="dxa"/>
            <w:vAlign w:val="center"/>
          </w:tcPr>
          <w:p w14:paraId="6B8DCFBC" w14:textId="77777777" w:rsidR="00BE524D" w:rsidRPr="009F2938" w:rsidRDefault="00BE524D" w:rsidP="007F5534">
            <w:pPr>
              <w:jc w:val="center"/>
              <w:rPr>
                <w:b/>
                <w:lang w:val="lt-LT"/>
              </w:rPr>
            </w:pPr>
            <w:r w:rsidRPr="009F2938">
              <w:rPr>
                <w:b/>
                <w:lang w:val="lt-LT"/>
              </w:rPr>
              <w:t>Eil. Nr.</w:t>
            </w:r>
          </w:p>
        </w:tc>
        <w:tc>
          <w:tcPr>
            <w:tcW w:w="4147" w:type="dxa"/>
            <w:vAlign w:val="center"/>
          </w:tcPr>
          <w:p w14:paraId="3A674041" w14:textId="77777777" w:rsidR="00BE524D" w:rsidRPr="009F2938" w:rsidRDefault="00BE524D" w:rsidP="007F5534">
            <w:pPr>
              <w:jc w:val="center"/>
              <w:rPr>
                <w:b/>
                <w:lang w:val="lt-LT"/>
              </w:rPr>
            </w:pPr>
            <w:r w:rsidRPr="009F2938">
              <w:rPr>
                <w:b/>
                <w:lang w:val="lt-LT"/>
              </w:rPr>
              <w:t>Kvalifikacijos reikalavimai</w:t>
            </w:r>
          </w:p>
        </w:tc>
        <w:tc>
          <w:tcPr>
            <w:tcW w:w="4671" w:type="dxa"/>
            <w:vAlign w:val="center"/>
          </w:tcPr>
          <w:p w14:paraId="2618D941" w14:textId="77777777" w:rsidR="00BE524D" w:rsidRPr="009F2938" w:rsidRDefault="00BE524D" w:rsidP="007F5534">
            <w:pPr>
              <w:jc w:val="center"/>
              <w:rPr>
                <w:b/>
                <w:lang w:val="lt-LT"/>
              </w:rPr>
            </w:pPr>
            <w:r w:rsidRPr="009F2938">
              <w:rPr>
                <w:b/>
                <w:lang w:val="lt-LT"/>
              </w:rPr>
              <w:t>Patvirtinančių dokumentų sąrašas</w:t>
            </w:r>
          </w:p>
        </w:tc>
      </w:tr>
      <w:tr w:rsidR="009F2938" w:rsidRPr="009F2938" w14:paraId="50BF95BB" w14:textId="77777777" w:rsidTr="007F5534">
        <w:tc>
          <w:tcPr>
            <w:tcW w:w="9628" w:type="dxa"/>
            <w:gridSpan w:val="3"/>
            <w:shd w:val="clear" w:color="auto" w:fill="auto"/>
          </w:tcPr>
          <w:p w14:paraId="708C4853" w14:textId="77777777" w:rsidR="00BE524D" w:rsidRPr="009F2938" w:rsidRDefault="00BE524D" w:rsidP="007F5534">
            <w:pPr>
              <w:pStyle w:val="Pagrindinistekstas"/>
              <w:jc w:val="center"/>
              <w:rPr>
                <w:rFonts w:ascii="Times New Roman" w:hAnsi="Times New Roman"/>
                <w:szCs w:val="24"/>
                <w:lang w:val="lt-LT"/>
              </w:rPr>
            </w:pPr>
            <w:r w:rsidRPr="009F2938">
              <w:rPr>
                <w:rFonts w:ascii="Times New Roman" w:hAnsi="Times New Roman"/>
                <w:b/>
                <w:szCs w:val="24"/>
                <w:lang w:val="lt-LT"/>
              </w:rPr>
              <w:t xml:space="preserve">  Techninio ir profesinio pajėgumo reikalavimai</w:t>
            </w:r>
          </w:p>
        </w:tc>
      </w:tr>
      <w:tr w:rsidR="009F2938" w:rsidRPr="009F2938" w14:paraId="6E716E9D" w14:textId="77777777" w:rsidTr="007F5534">
        <w:trPr>
          <w:trHeight w:val="1038"/>
        </w:trPr>
        <w:tc>
          <w:tcPr>
            <w:tcW w:w="810" w:type="dxa"/>
            <w:shd w:val="clear" w:color="auto" w:fill="auto"/>
          </w:tcPr>
          <w:p w14:paraId="60E01141" w14:textId="42FBD022" w:rsidR="00BE524D" w:rsidRPr="009F2938" w:rsidRDefault="00BE524D" w:rsidP="007F5534">
            <w:pPr>
              <w:pStyle w:val="Pagrindinistekstas"/>
              <w:jc w:val="center"/>
              <w:rPr>
                <w:rFonts w:ascii="Times New Roman" w:hAnsi="Times New Roman"/>
                <w:szCs w:val="24"/>
                <w:lang w:val="lt-LT"/>
              </w:rPr>
            </w:pPr>
            <w:r w:rsidRPr="009F2938">
              <w:rPr>
                <w:rFonts w:ascii="Times New Roman" w:hAnsi="Times New Roman"/>
                <w:szCs w:val="24"/>
                <w:lang w:val="lt-LT"/>
              </w:rPr>
              <w:t>3</w:t>
            </w:r>
            <w:r w:rsidR="00F736ED" w:rsidRPr="009F2938">
              <w:rPr>
                <w:rFonts w:ascii="Times New Roman" w:hAnsi="Times New Roman"/>
                <w:szCs w:val="24"/>
                <w:lang w:val="lt-LT"/>
              </w:rPr>
              <w:t>3</w:t>
            </w:r>
            <w:r w:rsidRPr="009F2938">
              <w:rPr>
                <w:rFonts w:ascii="Times New Roman" w:hAnsi="Times New Roman"/>
                <w:szCs w:val="24"/>
                <w:lang w:val="lt-LT"/>
              </w:rPr>
              <w:t>.1.</w:t>
            </w:r>
          </w:p>
        </w:tc>
        <w:tc>
          <w:tcPr>
            <w:tcW w:w="4147" w:type="dxa"/>
            <w:tcBorders>
              <w:top w:val="single" w:sz="4" w:space="0" w:color="000000"/>
              <w:left w:val="single" w:sz="4" w:space="0" w:color="000000"/>
              <w:bottom w:val="single" w:sz="4" w:space="0" w:color="000000"/>
              <w:right w:val="single" w:sz="4" w:space="0" w:color="000000"/>
            </w:tcBorders>
          </w:tcPr>
          <w:p w14:paraId="0F02E127" w14:textId="2E494ABD" w:rsidR="00BE524D" w:rsidRPr="009F2938" w:rsidRDefault="00BE524D" w:rsidP="007F5534">
            <w:pPr>
              <w:jc w:val="both"/>
              <w:rPr>
                <w:rFonts w:eastAsia="Times New Roman"/>
                <w:i/>
                <w:bdr w:val="none" w:sz="0" w:space="0" w:color="auto"/>
                <w:lang w:val="lt-LT"/>
              </w:rPr>
            </w:pPr>
            <w:r w:rsidRPr="009F2938">
              <w:rPr>
                <w:rFonts w:eastAsia="Times New Roman"/>
                <w:bdr w:val="none" w:sz="0" w:space="0" w:color="auto"/>
                <w:lang w:val="lt-LT"/>
              </w:rPr>
              <w:t>Tiekėjas</w:t>
            </w:r>
            <w:r w:rsidRPr="009F2938">
              <w:rPr>
                <w:lang w:val="lt-LT"/>
              </w:rPr>
              <w:t xml:space="preserve">, </w:t>
            </w:r>
            <w:r w:rsidRPr="009F2938">
              <w:rPr>
                <w:rFonts w:eastAsia="Times New Roman"/>
                <w:bdr w:val="none" w:sz="0" w:space="0" w:color="auto"/>
                <w:lang w:val="lt-LT"/>
              </w:rPr>
              <w:t xml:space="preserve">per pastaruosius 3 metus arba per laiką nuo tiekėjo įregistravimo dienos (jeigu tiekėjas vykdė veiklą mažiau nei 3 metus), </w:t>
            </w:r>
            <w:r w:rsidRPr="009F2938">
              <w:rPr>
                <w:lang w:val="lt-LT" w:eastAsia="lt-LT"/>
              </w:rPr>
              <w:t xml:space="preserve">pagal vieną ar daugiau sutarčių, savo jėgomis yra suteikęs </w:t>
            </w:r>
            <w:r w:rsidRPr="009F2938">
              <w:rPr>
                <w:i/>
                <w:lang w:val="lt-LT"/>
              </w:rPr>
              <w:t>vaizdo stebėjimo kamerų transliuojamo vaizdo stebėjimo paslaugas,</w:t>
            </w:r>
            <w:r w:rsidRPr="009F2938">
              <w:rPr>
                <w:iCs/>
                <w:lang w:val="lt-LT"/>
              </w:rPr>
              <w:t xml:space="preserve"> kurių </w:t>
            </w:r>
            <w:r w:rsidRPr="009F2938">
              <w:rPr>
                <w:rFonts w:eastAsia="Times New Roman"/>
                <w:iCs/>
                <w:bdr w:val="none" w:sz="0" w:space="0" w:color="auto"/>
                <w:lang w:val="lt-LT"/>
              </w:rPr>
              <w:t xml:space="preserve">vertė turi būti ne mažesnė kaip </w:t>
            </w:r>
            <w:r w:rsidR="00F736ED" w:rsidRPr="009F2938">
              <w:rPr>
                <w:rFonts w:eastAsia="Times New Roman"/>
                <w:iCs/>
                <w:bdr w:val="none" w:sz="0" w:space="0" w:color="auto"/>
                <w:lang w:val="lt-LT"/>
              </w:rPr>
              <w:t>3</w:t>
            </w:r>
            <w:r w:rsidR="00F85376" w:rsidRPr="009F2938">
              <w:rPr>
                <w:rFonts w:eastAsia="Times New Roman"/>
                <w:iCs/>
                <w:bdr w:val="none" w:sz="0" w:space="0" w:color="auto"/>
                <w:lang w:val="lt-LT"/>
              </w:rPr>
              <w:t>5</w:t>
            </w:r>
            <w:r w:rsidRPr="009F2938">
              <w:rPr>
                <w:rFonts w:eastAsia="Times New Roman"/>
                <w:iCs/>
                <w:bdr w:val="none" w:sz="0" w:space="0" w:color="auto"/>
                <w:lang w:val="lt-LT"/>
              </w:rPr>
              <w:t>.000,00 Eur be PVM.</w:t>
            </w:r>
          </w:p>
          <w:p w14:paraId="7C845647" w14:textId="77777777" w:rsidR="00BE524D" w:rsidRPr="009F2938" w:rsidRDefault="00BE524D" w:rsidP="007F5534">
            <w:pPr>
              <w:jc w:val="both"/>
              <w:rPr>
                <w:rFonts w:eastAsia="Times New Roman"/>
                <w:bdr w:val="none" w:sz="0" w:space="0" w:color="auto"/>
                <w:lang w:val="lt-LT"/>
              </w:rPr>
            </w:pPr>
          </w:p>
          <w:p w14:paraId="7BEEDC13" w14:textId="77777777" w:rsidR="00BE524D" w:rsidRPr="009F2938" w:rsidRDefault="00BE524D" w:rsidP="007F5534">
            <w:pPr>
              <w:spacing w:line="259" w:lineRule="auto"/>
              <w:jc w:val="both"/>
              <w:rPr>
                <w:i/>
                <w:lang w:val="lt-LT" w:eastAsia="lt-LT"/>
              </w:rPr>
            </w:pPr>
            <w:r w:rsidRPr="009F2938">
              <w:rPr>
                <w:iCs/>
                <w:lang w:val="lt-LT" w:eastAsia="lt-LT"/>
              </w:rPr>
              <w:t>*</w:t>
            </w:r>
            <w:r w:rsidRPr="009F2938">
              <w:rPr>
                <w:i/>
                <w:lang w:val="lt-LT" w:eastAsia="lt-LT"/>
              </w:rPr>
              <w:t xml:space="preserve">Jeigu pasiūlymą teikia ūkio subjektų grupė – reikalavimą turi atitikti visi ūkio subjektų grupės nariai kartu (ūkio </w:t>
            </w:r>
            <w:r w:rsidRPr="009F2938">
              <w:rPr>
                <w:i/>
                <w:lang w:val="lt-LT" w:eastAsia="lt-LT"/>
              </w:rPr>
              <w:lastRenderedPageBreak/>
              <w:t>subjektų grupės narių turima patirtis gali būti sumuojama);</w:t>
            </w:r>
          </w:p>
          <w:p w14:paraId="157DAF87" w14:textId="77777777" w:rsidR="00BE524D" w:rsidRPr="009F2938" w:rsidRDefault="00BE524D" w:rsidP="007F5534">
            <w:pPr>
              <w:spacing w:line="259" w:lineRule="auto"/>
              <w:jc w:val="both"/>
              <w:rPr>
                <w:i/>
                <w:lang w:val="lt-LT" w:eastAsia="lt-LT"/>
              </w:rPr>
            </w:pPr>
            <w:r w:rsidRPr="009F2938">
              <w:rPr>
                <w:i/>
                <w:lang w:val="lt-LT" w:eastAsia="lt-LT"/>
              </w:rPr>
              <w:t>*Tiekėjas gali remtis kitų ūkio subjektų pajėgumais tik tuo atveju, jeigu tie subjektai patys vykdys tą pirkimo sutarties dalį, kuriai reikia jų turimų pajėgumų;</w:t>
            </w:r>
          </w:p>
          <w:p w14:paraId="11C393CE" w14:textId="77777777" w:rsidR="00BE524D" w:rsidRPr="009F2938" w:rsidRDefault="00BE524D" w:rsidP="007F5534">
            <w:pPr>
              <w:jc w:val="both"/>
              <w:rPr>
                <w:rFonts w:eastAsia="Times New Roman"/>
                <w:bdr w:val="none" w:sz="0" w:space="0" w:color="auto"/>
                <w:lang w:val="lt-LT"/>
              </w:rPr>
            </w:pPr>
            <w:r w:rsidRPr="009F2938">
              <w:rPr>
                <w:i/>
                <w:spacing w:val="2"/>
                <w:lang w:val="lt-LT"/>
              </w:rPr>
              <w:t xml:space="preserve">*Jeigu tiekėjas teikia informaciją apie vykdomą </w:t>
            </w:r>
            <w:r w:rsidRPr="009F2938">
              <w:rPr>
                <w:i/>
                <w:lang w:val="lt-LT"/>
              </w:rPr>
              <w:t xml:space="preserve">pirkimo </w:t>
            </w:r>
            <w:r w:rsidRPr="009F2938">
              <w:rPr>
                <w:i/>
                <w:spacing w:val="2"/>
                <w:lang w:val="lt-LT"/>
              </w:rPr>
              <w:t>sutartį, kvalifikacijai pagrįsti bus skaičiuojama tik įvykdytos sutarties dalis.</w:t>
            </w:r>
          </w:p>
        </w:tc>
        <w:tc>
          <w:tcPr>
            <w:tcW w:w="4671" w:type="dxa"/>
            <w:shd w:val="clear" w:color="auto" w:fill="auto"/>
          </w:tcPr>
          <w:p w14:paraId="1709FD70" w14:textId="6AB80C01" w:rsidR="00BE524D" w:rsidRPr="009F2938" w:rsidRDefault="00BE524D" w:rsidP="007F5534">
            <w:pPr>
              <w:tabs>
                <w:tab w:val="left" w:pos="256"/>
              </w:tabs>
              <w:overflowPunct w:val="0"/>
              <w:autoSpaceDE w:val="0"/>
              <w:snapToGrid w:val="0"/>
              <w:jc w:val="both"/>
              <w:textAlignment w:val="baseline"/>
              <w:rPr>
                <w:lang w:val="lt-LT" w:eastAsia="lt-LT"/>
              </w:rPr>
            </w:pPr>
            <w:r w:rsidRPr="009F2938">
              <w:rPr>
                <w:lang w:val="lt-LT"/>
              </w:rPr>
              <w:lastRenderedPageBreak/>
              <w:t xml:space="preserve">Užsakovo pažyma ar kitas lygiavertis dokumentas patvirtinantis, kad </w:t>
            </w:r>
            <w:r w:rsidR="00C030C5" w:rsidRPr="009F2938">
              <w:rPr>
                <w:iCs/>
                <w:lang w:val="lt-LT"/>
              </w:rPr>
              <w:t xml:space="preserve">vaizdo stebėjimo kamerų transliuojamo vaizdo stebėjimo </w:t>
            </w:r>
            <w:r w:rsidRPr="009F2938">
              <w:rPr>
                <w:lang w:val="lt-LT"/>
              </w:rPr>
              <w:t>paslaugos suteiktos tinkamai.</w:t>
            </w:r>
          </w:p>
          <w:p w14:paraId="754C5C9E" w14:textId="586B20EE" w:rsidR="00BE524D" w:rsidRPr="009F2938" w:rsidRDefault="00BE524D" w:rsidP="007F5534">
            <w:pPr>
              <w:tabs>
                <w:tab w:val="left" w:pos="256"/>
              </w:tabs>
              <w:overflowPunct w:val="0"/>
              <w:autoSpaceDE w:val="0"/>
              <w:snapToGrid w:val="0"/>
              <w:jc w:val="both"/>
              <w:textAlignment w:val="baseline"/>
              <w:rPr>
                <w:lang w:val="lt-LT"/>
              </w:rPr>
            </w:pPr>
            <w:r w:rsidRPr="009F2938">
              <w:rPr>
                <w:lang w:val="lt-LT"/>
              </w:rPr>
              <w:t>Užsakovo pažymoje ar kitame lygiaverčiame</w:t>
            </w:r>
            <w:r w:rsidR="00F9346B" w:rsidRPr="009F2938">
              <w:rPr>
                <w:lang w:val="lt-LT"/>
              </w:rPr>
              <w:t xml:space="preserve"> dokumente </w:t>
            </w:r>
            <w:r w:rsidRPr="009F2938">
              <w:rPr>
                <w:lang w:val="lt-LT"/>
              </w:rPr>
              <w:t xml:space="preserve">turi būti nurodyta: </w:t>
            </w:r>
          </w:p>
          <w:p w14:paraId="0D8A1CAD" w14:textId="77777777" w:rsidR="00BE524D" w:rsidRPr="009F2938" w:rsidRDefault="00BE524D" w:rsidP="007F5534">
            <w:pPr>
              <w:tabs>
                <w:tab w:val="left" w:pos="256"/>
              </w:tabs>
              <w:overflowPunct w:val="0"/>
              <w:autoSpaceDE w:val="0"/>
              <w:snapToGrid w:val="0"/>
              <w:jc w:val="both"/>
              <w:textAlignment w:val="baseline"/>
              <w:rPr>
                <w:lang w:val="lt-LT"/>
              </w:rPr>
            </w:pPr>
            <w:r w:rsidRPr="009F2938">
              <w:rPr>
                <w:lang w:val="lt-LT"/>
              </w:rPr>
              <w:t xml:space="preserve">* suteiktų paslaugų pavadinimas; </w:t>
            </w:r>
          </w:p>
          <w:p w14:paraId="067AD552" w14:textId="77777777" w:rsidR="00BE524D" w:rsidRPr="009F2938" w:rsidRDefault="00BE524D" w:rsidP="007F5534">
            <w:pPr>
              <w:tabs>
                <w:tab w:val="left" w:pos="256"/>
              </w:tabs>
              <w:overflowPunct w:val="0"/>
              <w:autoSpaceDE w:val="0"/>
              <w:snapToGrid w:val="0"/>
              <w:jc w:val="both"/>
              <w:textAlignment w:val="baseline"/>
              <w:rPr>
                <w:lang w:val="lt-LT"/>
              </w:rPr>
            </w:pPr>
            <w:r w:rsidRPr="009F2938">
              <w:rPr>
                <w:lang w:val="lt-LT"/>
              </w:rPr>
              <w:t>* suteiktų paslaugų vertė eurais be PVM;</w:t>
            </w:r>
          </w:p>
          <w:p w14:paraId="31564E4E" w14:textId="77777777" w:rsidR="00BE524D" w:rsidRPr="009F2938" w:rsidRDefault="00BE524D" w:rsidP="007F5534">
            <w:pPr>
              <w:tabs>
                <w:tab w:val="left" w:pos="256"/>
              </w:tabs>
              <w:overflowPunct w:val="0"/>
              <w:autoSpaceDE w:val="0"/>
              <w:snapToGrid w:val="0"/>
              <w:jc w:val="both"/>
              <w:textAlignment w:val="baseline"/>
              <w:rPr>
                <w:lang w:val="lt-LT"/>
              </w:rPr>
            </w:pPr>
            <w:r w:rsidRPr="009F2938">
              <w:rPr>
                <w:lang w:val="lt-LT"/>
              </w:rPr>
              <w:t>* suteiktų paslaugų data;</w:t>
            </w:r>
          </w:p>
          <w:p w14:paraId="5706E3EC" w14:textId="77777777" w:rsidR="00BE524D" w:rsidRPr="009F2938" w:rsidRDefault="00BE524D" w:rsidP="007F5534">
            <w:pPr>
              <w:tabs>
                <w:tab w:val="left" w:pos="256"/>
              </w:tabs>
              <w:overflowPunct w:val="0"/>
              <w:autoSpaceDE w:val="0"/>
              <w:snapToGrid w:val="0"/>
              <w:jc w:val="both"/>
              <w:textAlignment w:val="baseline"/>
              <w:rPr>
                <w:lang w:val="lt-LT"/>
              </w:rPr>
            </w:pPr>
            <w:r w:rsidRPr="009F2938">
              <w:rPr>
                <w:lang w:val="lt-LT"/>
              </w:rPr>
              <w:t xml:space="preserve">* nurodoma </w:t>
            </w:r>
            <w:r w:rsidRPr="009F2938">
              <w:rPr>
                <w:bCs/>
                <w:lang w:val="lt-LT" w:eastAsia="lt-LT"/>
              </w:rPr>
              <w:t>ar paslaugos suteiktos tinkamai</w:t>
            </w:r>
            <w:r w:rsidRPr="009F2938">
              <w:rPr>
                <w:lang w:val="lt-LT"/>
              </w:rPr>
              <w:t>.</w:t>
            </w:r>
          </w:p>
          <w:p w14:paraId="3E62A98E" w14:textId="77777777" w:rsidR="00BE524D" w:rsidRPr="009F2938" w:rsidRDefault="00BE524D" w:rsidP="007F5534">
            <w:pPr>
              <w:tabs>
                <w:tab w:val="left" w:pos="256"/>
              </w:tabs>
              <w:overflowPunct w:val="0"/>
              <w:autoSpaceDE w:val="0"/>
              <w:snapToGrid w:val="0"/>
              <w:jc w:val="both"/>
              <w:textAlignment w:val="baseline"/>
              <w:rPr>
                <w:lang w:val="lt-LT"/>
              </w:rPr>
            </w:pPr>
          </w:p>
          <w:p w14:paraId="54F755B6" w14:textId="77777777" w:rsidR="000B380A" w:rsidRPr="009F2938" w:rsidRDefault="000B380A" w:rsidP="007F5534">
            <w:pPr>
              <w:tabs>
                <w:tab w:val="left" w:pos="256"/>
              </w:tabs>
              <w:overflowPunct w:val="0"/>
              <w:autoSpaceDE w:val="0"/>
              <w:snapToGrid w:val="0"/>
              <w:jc w:val="both"/>
              <w:textAlignment w:val="baseline"/>
              <w:rPr>
                <w:lang w:val="lt-LT"/>
              </w:rPr>
            </w:pPr>
          </w:p>
          <w:p w14:paraId="147673D8" w14:textId="25877BDE" w:rsidR="00F9346B" w:rsidRPr="009F2938" w:rsidRDefault="00F9346B" w:rsidP="00F9346B">
            <w:pPr>
              <w:pStyle w:val="Sraopastraipa"/>
              <w:tabs>
                <w:tab w:val="left" w:pos="276"/>
              </w:tabs>
              <w:ind w:left="0"/>
              <w:jc w:val="both"/>
              <w:rPr>
                <w:rFonts w:eastAsia="Calibri"/>
                <w:i/>
                <w:iCs/>
                <w:lang w:val="lt-LT"/>
              </w:rPr>
            </w:pPr>
            <w:r w:rsidRPr="009F2938">
              <w:rPr>
                <w:rFonts w:eastAsia="Calibri"/>
                <w:i/>
                <w:iCs/>
                <w:lang w:val="lt-LT"/>
              </w:rPr>
              <w:lastRenderedPageBreak/>
              <w:t xml:space="preserve">Jeigu pateikiamuose dokumentuose, kuriuos pasirašė užsakovas, yra nurodyta, kad </w:t>
            </w:r>
            <w:r w:rsidR="0044496A" w:rsidRPr="009F2938">
              <w:rPr>
                <w:rFonts w:eastAsia="Calibri"/>
                <w:i/>
                <w:iCs/>
                <w:lang w:val="lt-LT"/>
              </w:rPr>
              <w:t>paslaugas suteikė</w:t>
            </w:r>
            <w:r w:rsidRPr="009F2938">
              <w:rPr>
                <w:rFonts w:eastAsia="Calibri"/>
                <w:i/>
                <w:iCs/>
                <w:lang w:val="lt-LT"/>
              </w:rPr>
              <w:t xml:space="preserve"> tiekėjas ir nėra įvardinti kiti jungtinės veiklos partneriai ir (ar) ūkio subjektai ir (ar) subtiekėjai, laikoma, kad </w:t>
            </w:r>
            <w:r w:rsidR="0044496A" w:rsidRPr="009F2938">
              <w:rPr>
                <w:rFonts w:eastAsia="Calibri"/>
                <w:i/>
                <w:iCs/>
                <w:lang w:val="lt-LT"/>
              </w:rPr>
              <w:t>paslaugas suteikė</w:t>
            </w:r>
            <w:r w:rsidRPr="009F2938">
              <w:rPr>
                <w:rFonts w:eastAsia="Calibri"/>
                <w:i/>
                <w:iCs/>
                <w:lang w:val="lt-LT"/>
              </w:rPr>
              <w:t xml:space="preserve"> pats tiekėjas.</w:t>
            </w:r>
          </w:p>
          <w:p w14:paraId="5CE4A1A7" w14:textId="77777777" w:rsidR="000B380A" w:rsidRPr="009F2938" w:rsidRDefault="000B380A" w:rsidP="007F5534">
            <w:pPr>
              <w:tabs>
                <w:tab w:val="left" w:pos="256"/>
              </w:tabs>
              <w:overflowPunct w:val="0"/>
              <w:autoSpaceDE w:val="0"/>
              <w:snapToGrid w:val="0"/>
              <w:jc w:val="both"/>
              <w:textAlignment w:val="baseline"/>
              <w:rPr>
                <w:lang w:val="lt-LT"/>
              </w:rPr>
            </w:pPr>
          </w:p>
          <w:p w14:paraId="6A0F77BD" w14:textId="4E5D1ECB" w:rsidR="00BE524D" w:rsidRPr="009F2938" w:rsidRDefault="00BE524D" w:rsidP="007F5534">
            <w:pPr>
              <w:pStyle w:val="Body2"/>
              <w:tabs>
                <w:tab w:val="left" w:pos="1134"/>
              </w:tabs>
              <w:spacing w:after="0"/>
              <w:rPr>
                <w:rFonts w:cs="Times New Roman"/>
                <w:i/>
                <w:iCs/>
                <w:color w:val="auto"/>
                <w:spacing w:val="2"/>
                <w:sz w:val="24"/>
                <w:szCs w:val="24"/>
                <w:lang w:val="lt-LT"/>
              </w:rPr>
            </w:pPr>
            <w:r w:rsidRPr="009F2938">
              <w:rPr>
                <w:rFonts w:cs="Times New Roman"/>
                <w:i/>
                <w:color w:val="auto"/>
                <w:sz w:val="24"/>
                <w:szCs w:val="24"/>
                <w:lang w:val="lt-LT"/>
              </w:rPr>
              <w:t>Viešojo pirkimo komisija, vertindama tiekėjų pateiktą informaciją apie nurodytas sutartis ir tiekėj</w:t>
            </w:r>
            <w:r w:rsidR="00781234" w:rsidRPr="009F2938">
              <w:rPr>
                <w:rFonts w:cs="Times New Roman"/>
                <w:i/>
                <w:color w:val="auto"/>
                <w:sz w:val="24"/>
                <w:szCs w:val="24"/>
                <w:lang w:val="lt-LT"/>
              </w:rPr>
              <w:t>o</w:t>
            </w:r>
            <w:r w:rsidRPr="009F2938">
              <w:rPr>
                <w:rFonts w:cs="Times New Roman"/>
                <w:i/>
                <w:color w:val="auto"/>
                <w:sz w:val="24"/>
                <w:szCs w:val="24"/>
                <w:lang w:val="lt-LT"/>
              </w:rPr>
              <w:t xml:space="preserve"> </w:t>
            </w:r>
            <w:r w:rsidR="00781234" w:rsidRPr="009F2938">
              <w:rPr>
                <w:rFonts w:cs="Times New Roman"/>
                <w:i/>
                <w:color w:val="auto"/>
                <w:sz w:val="24"/>
                <w:szCs w:val="24"/>
                <w:lang w:val="lt-LT"/>
              </w:rPr>
              <w:t>suteiktas paslaugas</w:t>
            </w:r>
            <w:r w:rsidRPr="009F2938">
              <w:rPr>
                <w:rFonts w:cs="Times New Roman"/>
                <w:i/>
                <w:color w:val="auto"/>
                <w:sz w:val="24"/>
                <w:szCs w:val="24"/>
                <w:lang w:val="lt-LT"/>
              </w:rPr>
              <w:t>, gali paprašyti kitų dokumentų, įrodančių tiekėjo kvalifikaciją.</w:t>
            </w:r>
          </w:p>
        </w:tc>
      </w:tr>
    </w:tbl>
    <w:bookmarkEnd w:id="10"/>
    <w:p w14:paraId="1F6D4ADD" w14:textId="0A756C42" w:rsidR="00342050" w:rsidRPr="009F2938" w:rsidRDefault="00342050" w:rsidP="008108AF">
      <w:pPr>
        <w:widowControl w:val="0"/>
        <w:shd w:val="clear" w:color="auto" w:fill="FFFFFF" w:themeFill="background1"/>
        <w:jc w:val="both"/>
        <w:rPr>
          <w:bCs/>
          <w:i/>
          <w:iCs/>
          <w:sz w:val="22"/>
          <w:szCs w:val="22"/>
          <w:lang w:val="lt-LT"/>
        </w:rPr>
      </w:pPr>
      <w:proofErr w:type="spellStart"/>
      <w:r w:rsidRPr="009F2938">
        <w:rPr>
          <w:bCs/>
          <w:i/>
          <w:iCs/>
          <w:sz w:val="22"/>
          <w:szCs w:val="22"/>
          <w:lang w:val="lt-LT"/>
        </w:rPr>
        <w:lastRenderedPageBreak/>
        <w:t>Savokos</w:t>
      </w:r>
      <w:proofErr w:type="spellEnd"/>
      <w:r w:rsidRPr="009F2938">
        <w:rPr>
          <w:bCs/>
          <w:i/>
          <w:iCs/>
          <w:sz w:val="22"/>
          <w:szCs w:val="22"/>
          <w:lang w:val="lt-LT"/>
        </w:rPr>
        <w:t>:</w:t>
      </w:r>
    </w:p>
    <w:p w14:paraId="7ADCC3D0" w14:textId="6B971E2B" w:rsidR="008108AF" w:rsidRPr="009F2938" w:rsidRDefault="008108AF" w:rsidP="002F7419">
      <w:pPr>
        <w:pStyle w:val="Sraopastraipa"/>
        <w:widowControl w:val="0"/>
        <w:numPr>
          <w:ilvl w:val="0"/>
          <w:numId w:val="51"/>
        </w:numPr>
        <w:shd w:val="clear" w:color="auto" w:fill="FFFFFF" w:themeFill="background1"/>
        <w:jc w:val="both"/>
        <w:rPr>
          <w:bCs/>
          <w:i/>
          <w:iCs/>
          <w:sz w:val="22"/>
          <w:szCs w:val="22"/>
          <w:lang w:val="lt-LT"/>
        </w:rPr>
      </w:pPr>
      <w:r w:rsidRPr="009F2938">
        <w:rPr>
          <w:bCs/>
          <w:i/>
          <w:iCs/>
          <w:sz w:val="22"/>
          <w:szCs w:val="22"/>
          <w:lang w:val="lt-LT"/>
        </w:rPr>
        <w:t>Ūkio subjektas, kurio pajėgumais remiamasi – tiekėjo pirkimo sutarties vykdymui pasitelkiamas trečiasis asmuo, kurio kvalifikacija tiekėjas remiasi, kad atitiktų kvalifikacijos reikalavimus.</w:t>
      </w:r>
    </w:p>
    <w:p w14:paraId="0C9B4555" w14:textId="5941A8A9" w:rsidR="008108AF" w:rsidRPr="009F2938" w:rsidRDefault="008108AF" w:rsidP="002F7419">
      <w:pPr>
        <w:pStyle w:val="Body2"/>
        <w:numPr>
          <w:ilvl w:val="0"/>
          <w:numId w:val="51"/>
        </w:numPr>
        <w:tabs>
          <w:tab w:val="left" w:pos="1106"/>
        </w:tabs>
        <w:spacing w:after="0"/>
        <w:rPr>
          <w:rFonts w:cs="Times New Roman"/>
          <w:bCs/>
          <w:i/>
          <w:iCs/>
          <w:color w:val="auto"/>
          <w:lang w:val="lt-LT"/>
        </w:rPr>
      </w:pPr>
      <w:r w:rsidRPr="009F2938">
        <w:rPr>
          <w:rFonts w:cs="Times New Roman"/>
          <w:bCs/>
          <w:i/>
          <w:iCs/>
          <w:color w:val="auto"/>
          <w:lang w:val="lt-LT"/>
        </w:rPr>
        <w:t>Subtiekėjas – tiekėjo pirkimo sutarties vykdymui pasitelkiamas trečiasis asmuo, kurio kvalifikacija tiekėjas nesiremia, kad atitiktų kvalifikacijos reikalavimus.</w:t>
      </w:r>
    </w:p>
    <w:p w14:paraId="1DAADEE4" w14:textId="77777777" w:rsidR="00C9676F" w:rsidRPr="009F2938" w:rsidRDefault="00C9676F" w:rsidP="008108AF">
      <w:pPr>
        <w:pStyle w:val="Body2"/>
        <w:tabs>
          <w:tab w:val="left" w:pos="1106"/>
        </w:tabs>
        <w:spacing w:after="0"/>
        <w:rPr>
          <w:rFonts w:cs="Times New Roman"/>
          <w:color w:val="auto"/>
          <w:lang w:val="lt-LT"/>
        </w:rPr>
      </w:pPr>
    </w:p>
    <w:p w14:paraId="3BB18DCE" w14:textId="6BA1ADED" w:rsidR="00F72BEE" w:rsidRPr="009F2938" w:rsidRDefault="00C45309" w:rsidP="00F72BEE">
      <w:pPr>
        <w:pStyle w:val="Body2"/>
        <w:numPr>
          <w:ilvl w:val="0"/>
          <w:numId w:val="1"/>
        </w:numPr>
        <w:tabs>
          <w:tab w:val="left" w:pos="1106"/>
        </w:tabs>
        <w:spacing w:after="0"/>
        <w:ind w:left="0" w:firstLine="709"/>
        <w:rPr>
          <w:rFonts w:cs="Times New Roman"/>
          <w:color w:val="auto"/>
          <w:sz w:val="24"/>
          <w:szCs w:val="24"/>
          <w:lang w:val="lt-LT"/>
        </w:rPr>
      </w:pPr>
      <w:r w:rsidRPr="009F2938">
        <w:rPr>
          <w:rFonts w:cs="Times New Roman"/>
          <w:b/>
          <w:bCs/>
          <w:color w:val="auto"/>
          <w:sz w:val="24"/>
          <w:szCs w:val="24"/>
          <w:lang w:val="lt-LT"/>
        </w:rPr>
        <w:t xml:space="preserve">Atitiktį keliamiems reikalavimams patvirtinančių̨ dokumentų </w:t>
      </w:r>
      <w:r w:rsidR="00D26D53" w:rsidRPr="009F2938">
        <w:rPr>
          <w:rFonts w:cs="Times New Roman"/>
          <w:b/>
          <w:bCs/>
          <w:color w:val="auto"/>
          <w:sz w:val="24"/>
          <w:szCs w:val="24"/>
          <w:lang w:val="lt-LT"/>
        </w:rPr>
        <w:t xml:space="preserve">bus </w:t>
      </w:r>
      <w:r w:rsidRPr="009F2938">
        <w:rPr>
          <w:rFonts w:cs="Times New Roman"/>
          <w:b/>
          <w:bCs/>
          <w:color w:val="auto"/>
          <w:sz w:val="24"/>
          <w:szCs w:val="24"/>
          <w:lang w:val="lt-LT"/>
        </w:rPr>
        <w:t>reikalaujama tik iš̌ to tiekėjo, kurio pasiūlymas pagal vertinimo rezultatus gali būti pripažintas laimėjusiu</w:t>
      </w:r>
      <w:r w:rsidRPr="009F2938">
        <w:rPr>
          <w:rFonts w:cs="Times New Roman"/>
          <w:color w:val="auto"/>
          <w:sz w:val="24"/>
          <w:szCs w:val="24"/>
          <w:lang w:val="lt-LT"/>
        </w:rPr>
        <w:t xml:space="preserve"> (iki pasiūlymų̨ eilės nustatymo). Tokių dokumentų nereikalaujama, jei perkančioji organizacija turi galimybę susipažinti su šiais dokumentais ar informacija tiesiogiai ir neatlygintinai prisijungus prie </w:t>
      </w:r>
      <w:r w:rsidR="008500B1" w:rsidRPr="009F2938">
        <w:rPr>
          <w:rFonts w:cs="Times New Roman"/>
          <w:color w:val="auto"/>
          <w:sz w:val="24"/>
          <w:szCs w:val="24"/>
          <w:lang w:val="lt-LT"/>
        </w:rPr>
        <w:t xml:space="preserve">viešai prieinamos informacijos, </w:t>
      </w:r>
      <w:r w:rsidRPr="009F2938">
        <w:rPr>
          <w:rFonts w:cs="Times New Roman"/>
          <w:color w:val="auto"/>
          <w:sz w:val="24"/>
          <w:szCs w:val="24"/>
          <w:lang w:val="lt-LT"/>
        </w:rPr>
        <w:t>nacionalinės duomenų bazės</w:t>
      </w:r>
      <w:r w:rsidR="00F02683" w:rsidRPr="009F2938">
        <w:rPr>
          <w:rFonts w:cs="Times New Roman"/>
          <w:color w:val="auto"/>
          <w:sz w:val="24"/>
          <w:szCs w:val="24"/>
          <w:lang w:val="lt-LT"/>
        </w:rPr>
        <w:t xml:space="preserve"> </w:t>
      </w:r>
      <w:r w:rsidRPr="009F2938">
        <w:rPr>
          <w:rFonts w:cs="Times New Roman"/>
          <w:color w:val="auto"/>
          <w:sz w:val="24"/>
          <w:szCs w:val="24"/>
          <w:lang w:val="lt-LT"/>
        </w:rPr>
        <w:t>arba naudodamasi CVP IS priemonėmis, arba šiuos dokumentus jau turi iš ankstesnių pirkimo procedūrų.</w:t>
      </w:r>
    </w:p>
    <w:p w14:paraId="554508D3" w14:textId="35188349" w:rsidR="00F72BEE" w:rsidRPr="009F2938" w:rsidRDefault="00F72BEE" w:rsidP="00F72BEE">
      <w:pPr>
        <w:pStyle w:val="Body2"/>
        <w:numPr>
          <w:ilvl w:val="0"/>
          <w:numId w:val="1"/>
        </w:numPr>
        <w:tabs>
          <w:tab w:val="left" w:pos="1106"/>
        </w:tabs>
        <w:spacing w:after="0"/>
        <w:ind w:left="0" w:firstLine="709"/>
        <w:rPr>
          <w:rFonts w:cs="Times New Roman"/>
          <w:color w:val="auto"/>
          <w:sz w:val="24"/>
          <w:szCs w:val="24"/>
          <w:lang w:val="lt-LT"/>
        </w:rPr>
      </w:pPr>
      <w:r w:rsidRPr="009F2938">
        <w:rPr>
          <w:b/>
          <w:bCs/>
          <w:color w:val="auto"/>
          <w:sz w:val="24"/>
          <w:szCs w:val="24"/>
          <w:lang w:val="lt-LT"/>
        </w:rPr>
        <w:t>Tiekėjas, kurio pasiūlymas, pagal vertinimo rezultatus, gali būti pripažintas laimėjusiu ir siūlantis asmenis, kurie vykdys sutartį, kuriems nustatytas ne didesnis kaip 40 proc. darbingumo lygis</w:t>
      </w:r>
      <w:r w:rsidRPr="009F2938">
        <w:rPr>
          <w:color w:val="auto"/>
          <w:sz w:val="24"/>
          <w:szCs w:val="24"/>
          <w:lang w:val="lt-LT"/>
        </w:rPr>
        <w:t xml:space="preserve">, kartu su kvalifikacijos reikalavimus pagrindžiančiais dokumentais turės pateikti stebėjimo paslaugas vykdysiančių darbuotojų sąrašą ir dokumentus (neįgaliojo asmens pažymėjimą, darbo sutartį arba susitarimą įdarbinti asmenį ir pan.) patvirtinančius, kad siūlomi asmenys turi ne didesnį kaip 40 proc. darbingumo lygį ir pirkimo laimėjimo atveju vykdys pirkimo sutartį. </w:t>
      </w:r>
    </w:p>
    <w:p w14:paraId="32A61629" w14:textId="73AE7733" w:rsidR="00C45309" w:rsidRPr="009F2938" w:rsidRDefault="00F9591D" w:rsidP="002E1C90">
      <w:pPr>
        <w:pStyle w:val="Body2"/>
        <w:numPr>
          <w:ilvl w:val="0"/>
          <w:numId w:val="1"/>
        </w:numPr>
        <w:tabs>
          <w:tab w:val="left" w:pos="1106"/>
        </w:tabs>
        <w:spacing w:after="0"/>
        <w:ind w:left="0" w:firstLine="709"/>
        <w:rPr>
          <w:rFonts w:cs="Times New Roman"/>
          <w:color w:val="auto"/>
          <w:sz w:val="24"/>
          <w:szCs w:val="24"/>
          <w:lang w:val="lt-LT"/>
        </w:rPr>
      </w:pPr>
      <w:r w:rsidRPr="009F2938">
        <w:rPr>
          <w:rFonts w:cs="Times New Roman"/>
          <w:color w:val="auto"/>
          <w:sz w:val="24"/>
          <w:szCs w:val="24"/>
          <w:lang w:val="lt-LT"/>
        </w:rPr>
        <w:t>N</w:t>
      </w:r>
      <w:r w:rsidR="00C45309" w:rsidRPr="009F2938">
        <w:rPr>
          <w:rFonts w:cs="Times New Roman"/>
          <w:color w:val="auto"/>
          <w:sz w:val="24"/>
          <w:szCs w:val="24"/>
          <w:lang w:val="lt-LT"/>
        </w:rPr>
        <w:t>ereikalauja</w:t>
      </w:r>
      <w:r w:rsidRPr="009F2938">
        <w:rPr>
          <w:rFonts w:cs="Times New Roman"/>
          <w:color w:val="auto"/>
          <w:sz w:val="24"/>
          <w:szCs w:val="24"/>
          <w:lang w:val="lt-LT"/>
        </w:rPr>
        <w:t>ma</w:t>
      </w:r>
      <w:r w:rsidR="00C45309" w:rsidRPr="009F2938">
        <w:rPr>
          <w:rFonts w:cs="Times New Roman"/>
          <w:color w:val="auto"/>
          <w:sz w:val="24"/>
          <w:szCs w:val="24"/>
          <w:lang w:val="lt-LT"/>
        </w:rPr>
        <w:t xml:space="preserve"> kokybės vadybos sistemos standartų taikymo.</w:t>
      </w:r>
    </w:p>
    <w:p w14:paraId="67C74100" w14:textId="31E803AD" w:rsidR="00832E52" w:rsidRPr="009F2938" w:rsidRDefault="00832E52" w:rsidP="002E1C90">
      <w:pPr>
        <w:pStyle w:val="Body2"/>
        <w:numPr>
          <w:ilvl w:val="0"/>
          <w:numId w:val="1"/>
        </w:numPr>
        <w:tabs>
          <w:tab w:val="left" w:pos="1134"/>
        </w:tabs>
        <w:spacing w:after="0"/>
        <w:ind w:left="0" w:firstLine="709"/>
        <w:rPr>
          <w:rFonts w:cs="Times New Roman"/>
          <w:color w:val="auto"/>
          <w:sz w:val="24"/>
          <w:szCs w:val="24"/>
          <w:lang w:val="lt-LT"/>
        </w:rPr>
      </w:pPr>
      <w:r w:rsidRPr="009F2938">
        <w:rPr>
          <w:rFonts w:eastAsia="Times New Roman" w:cs="Times New Roman"/>
          <w:color w:val="auto"/>
          <w:sz w:val="24"/>
          <w:szCs w:val="24"/>
          <w:bdr w:val="none" w:sz="0" w:space="0" w:color="auto"/>
          <w:lang w:val="lt-LT"/>
        </w:rPr>
        <w:t>Tiekėjas gali remtis kitų ūkio subjektų pajėgumais, kurių kvalifikacija remiasi siekdamas atitikti pirkimo dokumentuose nustatytus kvalifikacijos reikalavimus.</w:t>
      </w:r>
      <w:bookmarkStart w:id="11" w:name="part_5c7c71958f5845cea77e99ad63e8a03d"/>
      <w:bookmarkStart w:id="12" w:name="part_14ad1b6c1bee4abd9a736a00209930d5"/>
      <w:bookmarkEnd w:id="11"/>
      <w:bookmarkEnd w:id="12"/>
      <w:r w:rsidRPr="009F2938">
        <w:rPr>
          <w:rFonts w:cs="Times New Roman"/>
          <w:color w:val="auto"/>
          <w:sz w:val="24"/>
          <w:szCs w:val="24"/>
          <w:lang w:val="lt-LT"/>
        </w:rPr>
        <w:t xml:space="preserve"> </w:t>
      </w:r>
      <w:r w:rsidRPr="009F2938">
        <w:rPr>
          <w:rFonts w:eastAsia="Times New Roman" w:cs="Times New Roman"/>
          <w:color w:val="auto"/>
          <w:sz w:val="24"/>
          <w:szCs w:val="24"/>
          <w:bdr w:val="none" w:sz="0" w:space="0" w:color="auto"/>
          <w:lang w:val="lt-LT"/>
        </w:rPr>
        <w:t>Remdamasis kitų ūkio subjektų pajėgumais, tiekėjas neatsižvelgia į tai, koks teisinis ryšys sieja tiekėją ir tą ūkio subjektą, kurio pajėgumais jis remiasi. Galimos įvairios naudojimosi kitam subjektui priklausiančiais ištekliais formos.</w:t>
      </w:r>
      <w:bookmarkStart w:id="13" w:name="part_70be7b089a70414db1ff6bcb4263bbe6"/>
      <w:bookmarkEnd w:id="13"/>
      <w:r w:rsidRPr="009F2938">
        <w:rPr>
          <w:rFonts w:cs="Times New Roman"/>
          <w:color w:val="auto"/>
          <w:sz w:val="24"/>
          <w:szCs w:val="24"/>
          <w:lang w:val="lt-LT"/>
        </w:rPr>
        <w:t xml:space="preserve"> </w:t>
      </w:r>
      <w:r w:rsidRPr="009F2938">
        <w:rPr>
          <w:rFonts w:eastAsia="Times New Roman" w:cs="Times New Roman"/>
          <w:color w:val="auto"/>
          <w:sz w:val="24"/>
          <w:szCs w:val="24"/>
          <w:bdr w:val="none" w:sz="0" w:space="0" w:color="auto"/>
          <w:lang w:val="lt-LT"/>
        </w:rPr>
        <w:t xml:space="preserve">Tiekėjas remiasi tokiais ūkio subjekto pajėgumais, kuriais jis realiai galės disponuoti pirkimo sutarties vykdymo metu. </w:t>
      </w:r>
    </w:p>
    <w:p w14:paraId="7FB15D3A" w14:textId="77777777" w:rsidR="00923759" w:rsidRPr="009F2938" w:rsidRDefault="00832E52" w:rsidP="002E1C90">
      <w:pPr>
        <w:pStyle w:val="Body2"/>
        <w:numPr>
          <w:ilvl w:val="0"/>
          <w:numId w:val="1"/>
        </w:numPr>
        <w:tabs>
          <w:tab w:val="left" w:pos="1106"/>
        </w:tabs>
        <w:spacing w:after="0"/>
        <w:ind w:left="0" w:firstLine="709"/>
        <w:rPr>
          <w:rFonts w:cs="Times New Roman"/>
          <w:color w:val="auto"/>
          <w:sz w:val="24"/>
          <w:szCs w:val="24"/>
          <w:lang w:val="lt-LT"/>
        </w:rPr>
      </w:pPr>
      <w:r w:rsidRPr="009F2938">
        <w:rPr>
          <w:rFonts w:eastAsia="Times New Roman" w:cs="Times New Roman"/>
          <w:color w:val="auto"/>
          <w:sz w:val="24"/>
          <w:szCs w:val="24"/>
          <w:bdr w:val="none" w:sz="0" w:space="0" w:color="auto"/>
          <w:lang w:val="lt-LT"/>
        </w:rPr>
        <w:t>Tiekėjas, remdamasis kitų ūkio subjektų pajėgumais, turi pateikti dokumentus, įrodančius tokių išteklių prieinamumą. Įrodymui prašoma pateikti sutartis ar kitus dokumentus, kurie patvirtintų, kad tiekėjui kitų ūkio subjektų ištekliai bus prieinami ir galimi naudotis per visą sutartinių įsipareigojimų vykdymo laikotarpį.</w:t>
      </w:r>
      <w:r w:rsidRPr="009F2938">
        <w:rPr>
          <w:rFonts w:cs="Times New Roman"/>
          <w:color w:val="auto"/>
          <w:sz w:val="24"/>
          <w:szCs w:val="24"/>
          <w:lang w:val="lt-LT"/>
        </w:rPr>
        <w:t xml:space="preserve"> </w:t>
      </w:r>
      <w:r w:rsidRPr="009F2938">
        <w:rPr>
          <w:rFonts w:eastAsia="Times New Roman" w:cs="Times New Roman"/>
          <w:color w:val="auto"/>
          <w:sz w:val="24"/>
          <w:szCs w:val="24"/>
          <w:bdr w:val="none" w:sz="0" w:space="0" w:color="auto"/>
          <w:lang w:val="lt-LT"/>
        </w:rPr>
        <w:t xml:space="preserve">Tokiomis pačiomis sąlygomis ūkio subjektų grupė gali remtis ūkio subjektų grupės dalyvių arba kitų ūkio subjektų pajėgumais. </w:t>
      </w:r>
    </w:p>
    <w:p w14:paraId="7D4302A4" w14:textId="6D94C75E" w:rsidR="00C45309" w:rsidRPr="009F2938" w:rsidRDefault="00C45309" w:rsidP="002E1C90">
      <w:pPr>
        <w:pStyle w:val="Body2"/>
        <w:numPr>
          <w:ilvl w:val="0"/>
          <w:numId w:val="1"/>
        </w:numPr>
        <w:tabs>
          <w:tab w:val="left" w:pos="1106"/>
        </w:tabs>
        <w:spacing w:after="0"/>
        <w:ind w:left="0" w:firstLine="709"/>
        <w:rPr>
          <w:rFonts w:cs="Times New Roman"/>
          <w:color w:val="auto"/>
          <w:sz w:val="24"/>
          <w:szCs w:val="24"/>
          <w:lang w:val="lt-LT"/>
        </w:rPr>
      </w:pPr>
      <w:r w:rsidRPr="009F2938">
        <w:rPr>
          <w:rFonts w:cs="Times New Roman"/>
          <w:color w:val="auto"/>
          <w:sz w:val="24"/>
          <w:szCs w:val="24"/>
          <w:lang w:val="lt-LT"/>
        </w:rPr>
        <w:t>Kitų ūkio subjektų pasitelkimas ir jų nurodymas pasiūlyme nekeičia pagrindinio tiekėjo atsakomybės dėl numatomos sudaryti pirkimo sutarties įvykdymo.</w:t>
      </w:r>
      <w:r w:rsidR="00730BB3" w:rsidRPr="009F2938">
        <w:rPr>
          <w:rFonts w:cs="Times New Roman"/>
          <w:color w:val="auto"/>
          <w:lang w:val="lt-LT"/>
        </w:rPr>
        <w:t xml:space="preserve"> </w:t>
      </w:r>
    </w:p>
    <w:p w14:paraId="439E1DE4" w14:textId="77777777" w:rsidR="00D15770" w:rsidRPr="009F2938" w:rsidRDefault="0040033F" w:rsidP="002E1C90">
      <w:pPr>
        <w:pStyle w:val="Body2"/>
        <w:numPr>
          <w:ilvl w:val="0"/>
          <w:numId w:val="1"/>
        </w:numPr>
        <w:tabs>
          <w:tab w:val="left" w:pos="1106"/>
        </w:tabs>
        <w:spacing w:after="0"/>
        <w:ind w:left="0" w:firstLine="709"/>
        <w:rPr>
          <w:rFonts w:cs="Times New Roman"/>
          <w:color w:val="auto"/>
          <w:sz w:val="24"/>
          <w:szCs w:val="24"/>
          <w:lang w:val="lt-LT"/>
        </w:rPr>
      </w:pPr>
      <w:r w:rsidRPr="009F2938">
        <w:rPr>
          <w:rFonts w:eastAsia="Calibri" w:cs="Times New Roman"/>
          <w:color w:val="auto"/>
          <w:sz w:val="24"/>
          <w:szCs w:val="24"/>
          <w:lang w:val="lt-LT" w:eastAsia="en-US"/>
        </w:rPr>
        <w:t>Jeigu t</w:t>
      </w:r>
      <w:r w:rsidR="00C45309" w:rsidRPr="009F2938">
        <w:rPr>
          <w:rFonts w:eastAsia="Calibri" w:cs="Times New Roman"/>
          <w:color w:val="auto"/>
          <w:sz w:val="24"/>
          <w:szCs w:val="24"/>
          <w:lang w:val="lt-LT" w:eastAsia="en-US"/>
        </w:rPr>
        <w:t>iekėjo kvalifikacija dėl teisės verstis atitinkama veikla nebuvo tikrinama arba tikrinama ne visa apimtimi, tiekėjas perkančiajai organizacijai įsipareigoja, kad pirkimo sutartį vykdys tik tokią teisę turintys asmenys.</w:t>
      </w:r>
      <w:r w:rsidR="00A5568C" w:rsidRPr="009F2938">
        <w:rPr>
          <w:rFonts w:eastAsia="Calibri" w:cs="Times New Roman"/>
          <w:color w:val="auto"/>
          <w:sz w:val="24"/>
          <w:szCs w:val="24"/>
          <w:lang w:val="lt-LT" w:eastAsia="en-US"/>
        </w:rPr>
        <w:t xml:space="preserve"> </w:t>
      </w:r>
    </w:p>
    <w:p w14:paraId="1493E0B0" w14:textId="77777777" w:rsidR="00D15770" w:rsidRPr="009F2938" w:rsidRDefault="00D15770" w:rsidP="002E1C90">
      <w:pPr>
        <w:pStyle w:val="Body2"/>
        <w:numPr>
          <w:ilvl w:val="0"/>
          <w:numId w:val="1"/>
        </w:numPr>
        <w:tabs>
          <w:tab w:val="left" w:pos="1106"/>
        </w:tabs>
        <w:spacing w:after="0"/>
        <w:ind w:left="0" w:firstLine="709"/>
        <w:rPr>
          <w:rFonts w:cs="Times New Roman"/>
          <w:b/>
          <w:bCs/>
          <w:color w:val="auto"/>
          <w:sz w:val="24"/>
          <w:szCs w:val="24"/>
          <w:lang w:val="lt-LT"/>
        </w:rPr>
      </w:pPr>
      <w:r w:rsidRPr="009F2938">
        <w:rPr>
          <w:rFonts w:cs="Times New Roman"/>
          <w:b/>
          <w:bCs/>
          <w:color w:val="auto"/>
          <w:sz w:val="24"/>
          <w:szCs w:val="24"/>
          <w:lang w:val="lt-LT"/>
        </w:rPr>
        <w:t xml:space="preserve">Jeigu pasiūlymų vertinimo metu paaiškėja, kad tiekėjas, nenurodęs kad remiasi kitų ūkio subjektų pajėgumais (kvalifikacija), </w:t>
      </w:r>
      <w:r w:rsidRPr="009F2938">
        <w:rPr>
          <w:rFonts w:cs="Times New Roman"/>
          <w:color w:val="auto"/>
          <w:sz w:val="24"/>
          <w:szCs w:val="24"/>
          <w:lang w:val="lt-LT"/>
        </w:rPr>
        <w:t xml:space="preserve">pats neatitinka pirkimo dokumentuose aiškiai ir </w:t>
      </w:r>
      <w:r w:rsidRPr="009F2938">
        <w:rPr>
          <w:rFonts w:cs="Times New Roman"/>
          <w:color w:val="auto"/>
          <w:sz w:val="24"/>
          <w:szCs w:val="24"/>
          <w:lang w:val="lt-LT"/>
        </w:rPr>
        <w:lastRenderedPageBreak/>
        <w:t>nedviprasmiškai suformuluotų kvalifikacijos reikalavimų, jis neįgyja teisės po pasiūlymų pateikimo termino pabaigos pasitelkti (nurodyti) naujų subjektų tam, kad atitiktų kvalifikacijos reikalavimus.</w:t>
      </w:r>
    </w:p>
    <w:p w14:paraId="32F306F9" w14:textId="77777777" w:rsidR="00D15770" w:rsidRPr="009F2938" w:rsidRDefault="00D15770" w:rsidP="002E1C90">
      <w:pPr>
        <w:pStyle w:val="Body2"/>
        <w:numPr>
          <w:ilvl w:val="0"/>
          <w:numId w:val="1"/>
        </w:numPr>
        <w:tabs>
          <w:tab w:val="left" w:pos="1106"/>
        </w:tabs>
        <w:spacing w:after="0"/>
        <w:ind w:left="0" w:firstLine="709"/>
        <w:rPr>
          <w:rFonts w:cs="Times New Roman"/>
          <w:color w:val="auto"/>
          <w:sz w:val="24"/>
          <w:szCs w:val="24"/>
          <w:lang w:val="lt-LT"/>
        </w:rPr>
      </w:pPr>
      <w:r w:rsidRPr="009F2938">
        <w:rPr>
          <w:rFonts w:cs="Times New Roman"/>
          <w:color w:val="auto"/>
          <w:sz w:val="24"/>
          <w:szCs w:val="24"/>
          <w:lang w:val="lt-LT"/>
        </w:rPr>
        <w:t>Savo pasiūlyme tiekėjas privalo nurodyti ūkio subjektus, kurių pajėgumais tiekėjas remsis tam, kad atitiktų pirkimo dokumentuose nustatytus tiekėjui keliamus kvalifikacijos reikalavimus ir (ar) subtiekėjus, jeigu jie yra žinomi.</w:t>
      </w:r>
    </w:p>
    <w:p w14:paraId="163F66C0" w14:textId="4A834671" w:rsidR="00D15770" w:rsidRPr="009F2938" w:rsidRDefault="00D15770" w:rsidP="002E1C90">
      <w:pPr>
        <w:pStyle w:val="Body2"/>
        <w:numPr>
          <w:ilvl w:val="0"/>
          <w:numId w:val="1"/>
        </w:numPr>
        <w:tabs>
          <w:tab w:val="left" w:pos="1106"/>
        </w:tabs>
        <w:spacing w:after="0"/>
        <w:ind w:left="0" w:firstLine="709"/>
        <w:rPr>
          <w:rFonts w:cs="Times New Roman"/>
          <w:color w:val="auto"/>
          <w:sz w:val="24"/>
          <w:szCs w:val="24"/>
          <w:lang w:val="lt-LT"/>
        </w:rPr>
      </w:pPr>
      <w:r w:rsidRPr="009F2938">
        <w:rPr>
          <w:rFonts w:cs="Times New Roman"/>
          <w:color w:val="auto"/>
          <w:sz w:val="24"/>
          <w:szCs w:val="24"/>
          <w:lang w:val="lt-LT"/>
        </w:rPr>
        <w:t>Tiekėjas, kartu su pasiūlymu turi pateikti sutartį, pasižadėjimą, deklaraciją ar kitą dokumentą, kuriame numatomi subtiekėjo įsipareigojimai pagrindiniam tiekėjui vykdant pirkimo sutartį ir kurie patvirtintų, kad tiekėjui subtiekėjo ištekliai bus prieinami.</w:t>
      </w:r>
    </w:p>
    <w:p w14:paraId="6AF62ED8" w14:textId="77777777" w:rsidR="00730BB3" w:rsidRPr="009F2938" w:rsidRDefault="00D26D53" w:rsidP="002E1C90">
      <w:pPr>
        <w:pStyle w:val="Body2"/>
        <w:numPr>
          <w:ilvl w:val="0"/>
          <w:numId w:val="1"/>
        </w:numPr>
        <w:tabs>
          <w:tab w:val="left" w:pos="1106"/>
        </w:tabs>
        <w:spacing w:after="0"/>
        <w:ind w:left="0" w:firstLine="709"/>
        <w:rPr>
          <w:rFonts w:cs="Times New Roman"/>
          <w:color w:val="auto"/>
          <w:sz w:val="24"/>
          <w:szCs w:val="24"/>
          <w:lang w:val="lt-LT"/>
        </w:rPr>
      </w:pPr>
      <w:r w:rsidRPr="009F2938">
        <w:rPr>
          <w:rFonts w:cs="Times New Roman"/>
          <w:color w:val="auto"/>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dokumentai turės būti pateikti, iki pirkimo sutarties pasirašymo.</w:t>
      </w:r>
    </w:p>
    <w:p w14:paraId="2F6B0735" w14:textId="77777777" w:rsidR="003321D5" w:rsidRPr="009F2938" w:rsidRDefault="00730BB3" w:rsidP="002E1C90">
      <w:pPr>
        <w:pStyle w:val="Body2"/>
        <w:numPr>
          <w:ilvl w:val="0"/>
          <w:numId w:val="1"/>
        </w:numPr>
        <w:tabs>
          <w:tab w:val="left" w:pos="1106"/>
        </w:tabs>
        <w:spacing w:after="0"/>
        <w:ind w:left="0" w:firstLine="709"/>
        <w:rPr>
          <w:rFonts w:cs="Times New Roman"/>
          <w:color w:val="auto"/>
          <w:sz w:val="24"/>
          <w:szCs w:val="24"/>
          <w:lang w:val="lt-LT"/>
        </w:rPr>
      </w:pPr>
      <w:r w:rsidRPr="009F2938">
        <w:rPr>
          <w:rFonts w:cs="Times New Roman"/>
          <w:color w:val="auto"/>
          <w:sz w:val="24"/>
          <w:szCs w:val="24"/>
          <w:lang w:val="lt-LT"/>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9F2938">
        <w:rPr>
          <w:rFonts w:cs="Times New Roman"/>
          <w:color w:val="auto"/>
          <w:sz w:val="24"/>
          <w:szCs w:val="24"/>
          <w:lang w:val="lt-LT"/>
        </w:rPr>
        <w:t>Apostille</w:t>
      </w:r>
      <w:proofErr w:type="spellEnd"/>
      <w:r w:rsidRPr="009F2938">
        <w:rPr>
          <w:rFonts w:cs="Times New Roman"/>
          <w:color w:val="auto"/>
          <w:sz w:val="24"/>
          <w:szCs w:val="24"/>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9F2938">
        <w:rPr>
          <w:rFonts w:cs="Times New Roman"/>
          <w:color w:val="auto"/>
          <w:sz w:val="24"/>
          <w:szCs w:val="24"/>
          <w:lang w:val="lt-LT"/>
        </w:rPr>
        <w:t>Apostille</w:t>
      </w:r>
      <w:proofErr w:type="spellEnd"/>
      <w:r w:rsidRPr="009F2938">
        <w:rPr>
          <w:rFonts w:cs="Times New Roman"/>
          <w:color w:val="auto"/>
          <w:sz w:val="24"/>
          <w:szCs w:val="24"/>
          <w:lang w:val="lt-LT"/>
        </w:rPr>
        <w:t>).</w:t>
      </w:r>
    </w:p>
    <w:p w14:paraId="59E786AA" w14:textId="5E66F8FE" w:rsidR="003321D5" w:rsidRPr="009F2938" w:rsidRDefault="003321D5" w:rsidP="002E1C90">
      <w:pPr>
        <w:pStyle w:val="Body2"/>
        <w:numPr>
          <w:ilvl w:val="0"/>
          <w:numId w:val="1"/>
        </w:numPr>
        <w:tabs>
          <w:tab w:val="left" w:pos="1106"/>
        </w:tabs>
        <w:spacing w:after="0"/>
        <w:ind w:left="0" w:firstLine="709"/>
        <w:rPr>
          <w:rFonts w:cs="Times New Roman"/>
          <w:color w:val="auto"/>
          <w:sz w:val="24"/>
          <w:szCs w:val="24"/>
          <w:lang w:val="lt-LT"/>
        </w:rPr>
      </w:pPr>
      <w:r w:rsidRPr="009F2938">
        <w:rPr>
          <w:rFonts w:cs="Times New Roman"/>
          <w:color w:val="auto"/>
          <w:sz w:val="24"/>
          <w:szCs w:val="24"/>
          <w:lang w:val="lt-LT"/>
        </w:rPr>
        <w:t>Nereikalaujama, kad esmines užduotis atliktų pats pasiūlymą pateikęs dalyvis, o jeigu pasiūlymą pateikė tiekėjų grupė – tos grupės partneris.</w:t>
      </w:r>
    </w:p>
    <w:p w14:paraId="042E2425" w14:textId="77777777" w:rsidR="003321D5" w:rsidRPr="009F2938" w:rsidRDefault="003321D5" w:rsidP="003321D5">
      <w:pPr>
        <w:pStyle w:val="Body2"/>
        <w:tabs>
          <w:tab w:val="left" w:pos="1106"/>
        </w:tabs>
        <w:spacing w:after="0"/>
        <w:rPr>
          <w:rFonts w:cs="Times New Roman"/>
          <w:color w:val="auto"/>
          <w:sz w:val="24"/>
          <w:szCs w:val="24"/>
          <w:lang w:val="lt-LT"/>
        </w:rPr>
      </w:pPr>
    </w:p>
    <w:p w14:paraId="6CC29DAF" w14:textId="12865AE6" w:rsidR="00234D23" w:rsidRPr="009F2938" w:rsidRDefault="00234D23" w:rsidP="00085F33">
      <w:pPr>
        <w:tabs>
          <w:tab w:val="left" w:pos="426"/>
        </w:tabs>
        <w:jc w:val="center"/>
        <w:outlineLvl w:val="0"/>
        <w:rPr>
          <w:b/>
          <w:lang w:val="lt-LT"/>
        </w:rPr>
      </w:pPr>
      <w:bookmarkStart w:id="14" w:name="_Toc274644028"/>
      <w:r w:rsidRPr="009F2938">
        <w:rPr>
          <w:b/>
          <w:lang w:val="lt-LT"/>
        </w:rPr>
        <w:t>IV SKYRIUS</w:t>
      </w:r>
    </w:p>
    <w:p w14:paraId="01284361" w14:textId="5AAF0817" w:rsidR="00234D23" w:rsidRPr="009F2938" w:rsidRDefault="00234D23" w:rsidP="00085F33">
      <w:pPr>
        <w:tabs>
          <w:tab w:val="left" w:pos="426"/>
        </w:tabs>
        <w:jc w:val="center"/>
        <w:outlineLvl w:val="0"/>
        <w:rPr>
          <w:b/>
          <w:lang w:val="lt-LT"/>
        </w:rPr>
      </w:pPr>
      <w:r w:rsidRPr="009F2938">
        <w:rPr>
          <w:b/>
          <w:lang w:val="lt-LT"/>
        </w:rPr>
        <w:t>ŪKIO SUBJEKTŲ GRUPĖS DALYVAVIMAS PIRKIMO PROCEDŪROSE</w:t>
      </w:r>
      <w:bookmarkEnd w:id="14"/>
    </w:p>
    <w:p w14:paraId="00AD9D02" w14:textId="77777777" w:rsidR="00234D23" w:rsidRPr="009F2938" w:rsidRDefault="00234D23" w:rsidP="00085F33">
      <w:pPr>
        <w:tabs>
          <w:tab w:val="left" w:pos="426"/>
          <w:tab w:val="left" w:pos="1134"/>
        </w:tabs>
        <w:ind w:firstLine="728"/>
        <w:jc w:val="center"/>
        <w:outlineLvl w:val="0"/>
        <w:rPr>
          <w:b/>
          <w:lang w:val="lt-LT"/>
        </w:rPr>
      </w:pPr>
    </w:p>
    <w:p w14:paraId="1F6D151F" w14:textId="44E6827E" w:rsidR="00234D23" w:rsidRPr="009F2938" w:rsidRDefault="00937771" w:rsidP="002E1C90">
      <w:pPr>
        <w:pStyle w:val="Body2"/>
        <w:numPr>
          <w:ilvl w:val="0"/>
          <w:numId w:val="1"/>
        </w:numPr>
        <w:tabs>
          <w:tab w:val="left" w:pos="1134"/>
        </w:tabs>
        <w:spacing w:after="0"/>
        <w:ind w:left="0" w:firstLine="728"/>
        <w:rPr>
          <w:rFonts w:cs="Times New Roman"/>
          <w:color w:val="auto"/>
          <w:sz w:val="24"/>
          <w:szCs w:val="24"/>
          <w:lang w:val="lt-LT"/>
        </w:rPr>
      </w:pPr>
      <w:r w:rsidRPr="009F2938">
        <w:rPr>
          <w:rFonts w:cs="Times New Roman"/>
          <w:color w:val="auto"/>
          <w:sz w:val="24"/>
          <w:szCs w:val="24"/>
          <w:lang w:val="lt-LT"/>
        </w:rPr>
        <w:t>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6CFF880" w14:textId="5C5CD4A9" w:rsidR="00776144" w:rsidRPr="009F2938" w:rsidRDefault="00C846B3" w:rsidP="002E1C90">
      <w:pPr>
        <w:pStyle w:val="Body2"/>
        <w:numPr>
          <w:ilvl w:val="0"/>
          <w:numId w:val="1"/>
        </w:numPr>
        <w:tabs>
          <w:tab w:val="left" w:pos="1134"/>
        </w:tabs>
        <w:spacing w:after="0"/>
        <w:ind w:left="0" w:firstLine="728"/>
        <w:rPr>
          <w:rFonts w:cs="Times New Roman"/>
          <w:color w:val="auto"/>
          <w:sz w:val="24"/>
          <w:szCs w:val="24"/>
          <w:lang w:val="lt-LT"/>
        </w:rPr>
      </w:pPr>
      <w:r w:rsidRPr="009F2938">
        <w:rPr>
          <w:rFonts w:cs="Times New Roman"/>
          <w:color w:val="auto"/>
          <w:sz w:val="24"/>
          <w:szCs w:val="24"/>
          <w:lang w:val="lt-LT"/>
        </w:rPr>
        <w:t>N</w:t>
      </w:r>
      <w:r w:rsidR="00937771" w:rsidRPr="009F2938">
        <w:rPr>
          <w:rFonts w:cs="Times New Roman"/>
          <w:color w:val="auto"/>
          <w:sz w:val="24"/>
          <w:szCs w:val="24"/>
          <w:lang w:val="lt-LT"/>
        </w:rPr>
        <w:t>ereikalauja</w:t>
      </w:r>
      <w:r w:rsidRPr="009F2938">
        <w:rPr>
          <w:rFonts w:cs="Times New Roman"/>
          <w:color w:val="auto"/>
          <w:sz w:val="24"/>
          <w:szCs w:val="24"/>
          <w:lang w:val="lt-LT"/>
        </w:rPr>
        <w:t>ma</w:t>
      </w:r>
      <w:r w:rsidR="00937771" w:rsidRPr="009F2938">
        <w:rPr>
          <w:rFonts w:cs="Times New Roman"/>
          <w:color w:val="auto"/>
          <w:sz w:val="24"/>
          <w:szCs w:val="24"/>
          <w:lang w:val="lt-LT"/>
        </w:rPr>
        <w:t>, kad ūkio subjektų grupės pateiktą pasiūlymą pripažinus geriausiu ir perkančiajai organizacijai pasiūlius sudaryti pirkimo sutartį, ši ūkio subjektų grupė įgautų tam tikrą teisinę formą.</w:t>
      </w:r>
    </w:p>
    <w:p w14:paraId="637D1476" w14:textId="77777777" w:rsidR="001C4C15" w:rsidRPr="009F2938" w:rsidRDefault="001C4C15" w:rsidP="001C4C15">
      <w:pPr>
        <w:pStyle w:val="Body2"/>
        <w:tabs>
          <w:tab w:val="left" w:pos="1134"/>
        </w:tabs>
        <w:spacing w:after="0"/>
        <w:ind w:left="728"/>
        <w:rPr>
          <w:rFonts w:cs="Times New Roman"/>
          <w:color w:val="auto"/>
          <w:sz w:val="24"/>
          <w:szCs w:val="24"/>
          <w:lang w:val="lt-LT"/>
        </w:rPr>
      </w:pPr>
    </w:p>
    <w:p w14:paraId="5086DFD0" w14:textId="77777777" w:rsidR="00234D23" w:rsidRPr="009F2938" w:rsidRDefault="00234D23" w:rsidP="00234D23">
      <w:pPr>
        <w:keepNext/>
        <w:widowControl w:val="0"/>
        <w:tabs>
          <w:tab w:val="left" w:pos="1162"/>
        </w:tabs>
        <w:jc w:val="center"/>
        <w:outlineLvl w:val="0"/>
        <w:rPr>
          <w:b/>
          <w:bCs/>
          <w:lang w:val="lt-LT"/>
        </w:rPr>
      </w:pPr>
      <w:r w:rsidRPr="009F2938">
        <w:rPr>
          <w:b/>
          <w:bCs/>
          <w:lang w:val="lt-LT"/>
        </w:rPr>
        <w:t>V SKYRIUS</w:t>
      </w:r>
    </w:p>
    <w:p w14:paraId="61450C72" w14:textId="77777777" w:rsidR="00234D23" w:rsidRPr="009F2938" w:rsidRDefault="00234D23" w:rsidP="00234D23">
      <w:pPr>
        <w:keepNext/>
        <w:widowControl w:val="0"/>
        <w:tabs>
          <w:tab w:val="left" w:pos="1162"/>
        </w:tabs>
        <w:jc w:val="center"/>
        <w:outlineLvl w:val="0"/>
        <w:rPr>
          <w:b/>
          <w:bCs/>
          <w:lang w:val="lt-LT"/>
        </w:rPr>
      </w:pPr>
      <w:r w:rsidRPr="009F2938">
        <w:rPr>
          <w:b/>
          <w:bCs/>
          <w:lang w:val="lt-LT"/>
        </w:rPr>
        <w:t>PASIŪLYMŲ RENGIMAS, PATEIKIMAS, KEITIMAS</w:t>
      </w:r>
    </w:p>
    <w:p w14:paraId="30FB621C" w14:textId="77777777" w:rsidR="000B4C7F" w:rsidRPr="009F2938" w:rsidRDefault="000B4C7F">
      <w:pPr>
        <w:pStyle w:val="Body2"/>
        <w:rPr>
          <w:rFonts w:cs="Times New Roman"/>
          <w:color w:val="auto"/>
          <w:sz w:val="24"/>
          <w:szCs w:val="24"/>
          <w:lang w:val="lt-LT"/>
        </w:rPr>
      </w:pPr>
    </w:p>
    <w:p w14:paraId="351AFEE0" w14:textId="3CB5970D" w:rsidR="00185310" w:rsidRPr="009F2938" w:rsidRDefault="00185310"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9F2938">
        <w:rPr>
          <w:lang w:val="lt-LT" w:eastAsia="lt-LT"/>
        </w:rPr>
        <w:t xml:space="preserve">Pateikdamas </w:t>
      </w:r>
      <w:r w:rsidRPr="009F2938">
        <w:rPr>
          <w:lang w:val="lt-LT"/>
        </w:rPr>
        <w:t>pasiūlymą tiekėjas sutinka su pirkimo dokumentų nuostatomis ir patvirtina, kad jo pasiūlyme pateikta informacija yra teisinga ir apima viską, ko reikia tinkamam pirkimo sutarties įvykdymui.</w:t>
      </w:r>
    </w:p>
    <w:p w14:paraId="67B09BA2" w14:textId="02601CD7" w:rsidR="00185310" w:rsidRPr="009F2938" w:rsidRDefault="00185310"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lang w:val="lt-LT"/>
        </w:rPr>
        <w:t xml:space="preserve">Pasiūlymas turi būti pateikiamas tik elektroninėmis priemonėmis, naudojant CVP IS, pasiekiamoje adresu </w:t>
      </w:r>
      <w:hyperlink r:id="rId11" w:history="1">
        <w:r w:rsidRPr="009F2938">
          <w:rPr>
            <w:rStyle w:val="Hipersaitas"/>
            <w:iCs/>
            <w:lang w:val="lt-LT"/>
          </w:rPr>
          <w:t>https://</w:t>
        </w:r>
        <w:proofErr w:type="spellStart"/>
        <w:r w:rsidRPr="009F2938">
          <w:rPr>
            <w:rStyle w:val="Hipersaitas"/>
            <w:iCs/>
            <w:lang w:val="lt-LT"/>
          </w:rPr>
          <w:t>pirkimai.eviesiejipirkimai.lt</w:t>
        </w:r>
        <w:proofErr w:type="spellEnd"/>
      </w:hyperlink>
      <w:r w:rsidRPr="009F2938">
        <w:rPr>
          <w:lang w:val="lt-LT"/>
        </w:rPr>
        <w:t xml:space="preserve">. Pasiūlymas, pateiktas popierinėje formoje arba ne </w:t>
      </w:r>
      <w:r w:rsidR="004402D5" w:rsidRPr="009F2938">
        <w:rPr>
          <w:lang w:val="lt-LT"/>
        </w:rPr>
        <w:t>pirkimo dokumentuose</w:t>
      </w:r>
      <w:r w:rsidRPr="009F2938">
        <w:rPr>
          <w:lang w:val="lt-LT"/>
        </w:rPr>
        <w:t xml:space="preserve"> nurodytomis elektroninėmis priemonėmis, bus atmestas kaip neatitinkantis pirkimo dokumentų reikalavimų.</w:t>
      </w:r>
    </w:p>
    <w:p w14:paraId="7D4F81E5" w14:textId="454F7604" w:rsidR="00185310" w:rsidRPr="009F2938" w:rsidRDefault="00185310"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lang w:val="lt-LT"/>
        </w:rPr>
        <w:t xml:space="preserve">Pasiūlymą gali teikti tik CVP IS registruotas tiekėjas (nemokama registracija adresu </w:t>
      </w:r>
      <w:hyperlink r:id="rId12" w:history="1">
        <w:r w:rsidRPr="009F2938">
          <w:rPr>
            <w:u w:val="single"/>
            <w:lang w:val="lt-LT"/>
          </w:rPr>
          <w:t>https://</w:t>
        </w:r>
        <w:proofErr w:type="spellStart"/>
        <w:r w:rsidRPr="009F2938">
          <w:rPr>
            <w:u w:val="single"/>
            <w:lang w:val="lt-LT"/>
          </w:rPr>
          <w:t>pirkimai.eviesiejipirkimai.lt</w:t>
        </w:r>
        <w:proofErr w:type="spellEnd"/>
      </w:hyperlink>
      <w:r w:rsidRPr="009F2938">
        <w:rPr>
          <w:lang w:val="lt-LT"/>
        </w:rPr>
        <w:t xml:space="preserve">). </w:t>
      </w:r>
      <w:r w:rsidRPr="009F2938">
        <w:rPr>
          <w:bCs/>
          <w:lang w:val="lt-LT"/>
        </w:rPr>
        <w:t xml:space="preserve">Pateikiami dokumentai ar skaitmeninės dokumentų kopijos turi būti prieinami naudojant nediskriminuojančius, visuotinai prieinamus duomenų failų formatus (pvz., </w:t>
      </w:r>
      <w:proofErr w:type="spellStart"/>
      <w:r w:rsidRPr="009F2938">
        <w:rPr>
          <w:bCs/>
          <w:lang w:val="lt-LT"/>
        </w:rPr>
        <w:t>pdf</w:t>
      </w:r>
      <w:proofErr w:type="spellEnd"/>
      <w:r w:rsidRPr="009F2938">
        <w:rPr>
          <w:bCs/>
          <w:lang w:val="lt-LT"/>
        </w:rPr>
        <w:t xml:space="preserve">, jpg, </w:t>
      </w:r>
      <w:proofErr w:type="spellStart"/>
      <w:r w:rsidRPr="009F2938">
        <w:rPr>
          <w:bCs/>
          <w:lang w:val="lt-LT"/>
        </w:rPr>
        <w:t>doc</w:t>
      </w:r>
      <w:proofErr w:type="spellEnd"/>
      <w:r w:rsidRPr="009F2938">
        <w:rPr>
          <w:bCs/>
          <w:lang w:val="lt-LT"/>
        </w:rPr>
        <w:t xml:space="preserve"> ir kt.).</w:t>
      </w:r>
      <w:r w:rsidRPr="009F2938">
        <w:rPr>
          <w:lang w:val="lt-LT"/>
        </w:rPr>
        <w:t xml:space="preserve"> </w:t>
      </w:r>
      <w:r w:rsidR="00E25AC1" w:rsidRPr="009F2938">
        <w:rPr>
          <w:lang w:val="lt-LT"/>
        </w:rPr>
        <w:t>P</w:t>
      </w:r>
      <w:r w:rsidRPr="009F2938">
        <w:rPr>
          <w:lang w:val="lt-LT"/>
        </w:rPr>
        <w:t>erkančioji organizacija pasilieka sau teisę prašyti dokumentų originalų.</w:t>
      </w:r>
    </w:p>
    <w:p w14:paraId="6E372B8B" w14:textId="77777777" w:rsidR="00185310" w:rsidRPr="009F2938" w:rsidRDefault="00185310"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lang w:val="lt-LT"/>
        </w:rPr>
        <w:t xml:space="preserve">Tiekėjo pasiūlymas bei kita korespondencija pateikiama lietuvių kalba. Jei atitinkami dokumentai yra išduoti kita kalba, turi būti pateiktas tinkamai notaro patvirtintas vertimas į lietuvių kalbą. </w:t>
      </w:r>
    </w:p>
    <w:p w14:paraId="558E6F5A" w14:textId="146F539E" w:rsidR="00185310" w:rsidRPr="009F2938" w:rsidRDefault="00185310"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b/>
          <w:u w:val="single"/>
          <w:lang w:val="lt-LT"/>
        </w:rPr>
        <w:t>Pasiūlymą sudaro tiekėjo pateiktų duomenų</w:t>
      </w:r>
      <w:r w:rsidRPr="009F2938">
        <w:rPr>
          <w:lang w:val="lt-LT"/>
        </w:rPr>
        <w:t xml:space="preserve">, dokumentų skaitmeninėje formoje ir atsakymų CVP IS priemonėmis, visuma </w:t>
      </w:r>
      <w:r w:rsidRPr="009F2938">
        <w:rPr>
          <w:bCs/>
          <w:lang w:val="lt-LT"/>
        </w:rPr>
        <w:t>(perkančioji organizacija pasilieka sau teisę pareikalauti dokumentų originalų)</w:t>
      </w:r>
      <w:r w:rsidRPr="009F2938">
        <w:rPr>
          <w:lang w:val="lt-LT"/>
        </w:rPr>
        <w:t>:</w:t>
      </w:r>
    </w:p>
    <w:p w14:paraId="5452B346" w14:textId="77777777" w:rsidR="00185310" w:rsidRPr="009F2938" w:rsidRDefault="00185310"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lang w:val="lt-LT"/>
        </w:rPr>
        <w:t>pasiūlymo forma užpildyta pagal pirkimo sąlygų 1 priedą;</w:t>
      </w:r>
      <w:bookmarkStart w:id="15" w:name="_Hlk494976795"/>
    </w:p>
    <w:p w14:paraId="03B46DA2" w14:textId="77777777" w:rsidR="00185310" w:rsidRPr="009F2938" w:rsidRDefault="00185310"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lang w:val="lt-LT"/>
        </w:rPr>
        <w:t>įgaliojimas ar kitas dokumentas (pvz. pareigybės aprašymas), suteikiantis teisę pasirašyti tiekėjo pasiūlymą (taikoma, kai pasiūlymą parašu patvirtina ne įmonės vadovas, o įgaliotas asmuo);</w:t>
      </w:r>
    </w:p>
    <w:p w14:paraId="2DCC6603" w14:textId="522A2B67" w:rsidR="00D06B14" w:rsidRPr="009F2938" w:rsidRDefault="00185310"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lang w:val="lt-LT"/>
        </w:rPr>
        <w:t>tiekėjo</w:t>
      </w:r>
      <w:r w:rsidR="00C83C2A" w:rsidRPr="009F2938">
        <w:rPr>
          <w:lang w:val="lt-LT"/>
        </w:rPr>
        <w:t xml:space="preserve">, </w:t>
      </w:r>
      <w:r w:rsidRPr="009F2938">
        <w:rPr>
          <w:lang w:val="lt-LT"/>
        </w:rPr>
        <w:t xml:space="preserve">kitų ūkio subjektų, kurių pajėgumais remiasi, bendradarbiavimą pirkimo laimėjimo ir sutarties sudarymo atveju, įrodantys dokumentai </w:t>
      </w:r>
      <w:bookmarkStart w:id="16" w:name="_Hlk506278620"/>
      <w:r w:rsidRPr="009F2938">
        <w:rPr>
          <w:lang w:val="lt-LT"/>
        </w:rPr>
        <w:t>(taikoma, jeigu tiekėjas pirkimo sutarties vykdymo metu remsis kitų ūkio subjektų pajėgumais</w:t>
      </w:r>
      <w:bookmarkEnd w:id="16"/>
      <w:r w:rsidRPr="009F2938">
        <w:rPr>
          <w:lang w:val="lt-LT"/>
        </w:rPr>
        <w:t>);</w:t>
      </w:r>
    </w:p>
    <w:bookmarkEnd w:id="15"/>
    <w:p w14:paraId="7501F70B" w14:textId="77777777" w:rsidR="00397D5E" w:rsidRPr="009F2938" w:rsidRDefault="00185310"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lang w:val="lt-LT"/>
        </w:rPr>
        <w:t>jungtinės veiklos sutartis (taikoma, jeigu pirkime dalyvauja ūkio subjektų grupė);</w:t>
      </w:r>
    </w:p>
    <w:p w14:paraId="65543483" w14:textId="5436D62C" w:rsidR="00185310" w:rsidRPr="009F2938" w:rsidRDefault="00C83C2A"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lang w:val="lt-LT"/>
        </w:rPr>
        <w:t>n</w:t>
      </w:r>
      <w:r w:rsidR="00397D5E" w:rsidRPr="009F2938">
        <w:rPr>
          <w:lang w:val="lt-LT"/>
        </w:rPr>
        <w:t xml:space="preserve">acionalinio saugumo reikalavimų </w:t>
      </w:r>
      <w:r w:rsidR="00397D5E" w:rsidRPr="009F2938">
        <w:rPr>
          <w:rFonts w:eastAsia="Times New Roman"/>
          <w:bdr w:val="none" w:sz="0" w:space="0" w:color="auto"/>
          <w:lang w:val="lt-LT"/>
        </w:rPr>
        <w:t>atitikties deklaracija (</w:t>
      </w:r>
      <w:r w:rsidR="0010772A" w:rsidRPr="009F2938">
        <w:rPr>
          <w:rFonts w:eastAsia="Times New Roman"/>
          <w:bdr w:val="none" w:sz="0" w:space="0" w:color="auto"/>
          <w:lang w:val="lt-LT"/>
        </w:rPr>
        <w:t>jeigu taikoma</w:t>
      </w:r>
      <w:r w:rsidR="00397D5E" w:rsidRPr="009F2938">
        <w:rPr>
          <w:rFonts w:eastAsia="Times New Roman"/>
          <w:bdr w:val="none" w:sz="0" w:space="0" w:color="auto"/>
          <w:lang w:val="lt-LT"/>
        </w:rPr>
        <w:t>)</w:t>
      </w:r>
      <w:r w:rsidRPr="009F2938">
        <w:rPr>
          <w:rFonts w:eastAsia="Times New Roman"/>
          <w:bdr w:val="none" w:sz="0" w:space="0" w:color="auto"/>
          <w:lang w:val="lt-LT"/>
        </w:rPr>
        <w:t>;</w:t>
      </w:r>
    </w:p>
    <w:p w14:paraId="4CF9D4E0" w14:textId="26317668" w:rsidR="008E3332" w:rsidRPr="009F2938" w:rsidRDefault="004579B0"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rFonts w:eastAsia="Times New Roman"/>
          <w:bdr w:val="none" w:sz="0" w:space="0" w:color="auto"/>
          <w:lang w:val="lt-LT"/>
        </w:rPr>
        <w:t>dokumentus, patvirtinančius atitiktį nustatytiems aplinkos apsaugos reikalavimams</w:t>
      </w:r>
      <w:r w:rsidR="0010772A" w:rsidRPr="009F2938">
        <w:rPr>
          <w:rFonts w:eastAsia="Times New Roman"/>
          <w:bdr w:val="none" w:sz="0" w:space="0" w:color="auto"/>
          <w:lang w:val="lt-LT"/>
        </w:rPr>
        <w:t xml:space="preserve"> (jeigu taikoma)</w:t>
      </w:r>
      <w:r w:rsidRPr="009F2938">
        <w:rPr>
          <w:rFonts w:eastAsia="Times New Roman"/>
          <w:bdr w:val="none" w:sz="0" w:space="0" w:color="auto"/>
          <w:lang w:val="lt-LT"/>
        </w:rPr>
        <w:t>;</w:t>
      </w:r>
    </w:p>
    <w:p w14:paraId="6A6F7EAC" w14:textId="64A299F9" w:rsidR="00185310" w:rsidRPr="009F2938" w:rsidRDefault="00185310" w:rsidP="002E1C9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lang w:val="lt-LT"/>
        </w:rPr>
        <w:t>kita pirkimo dokumentuose prašoma informacija ir (ar) dokumentai.</w:t>
      </w:r>
    </w:p>
    <w:p w14:paraId="39ED4165" w14:textId="77777777" w:rsidR="00B96566" w:rsidRPr="009F2938" w:rsidRDefault="00B96566"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7162C190" w14:textId="77777777" w:rsidR="003E7357" w:rsidRPr="009F2938" w:rsidRDefault="00B96566"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lang w:val="lt-LT"/>
        </w:rPr>
        <w:t>Tiekėjui neleidžiama pateikti alternatyvių pasiūlymų. Tiekėjui pateikus alternatyvų pasiūlymą, jo pasiūlymas ir alternatyvus pasiūlymas (alternatyvūs pasiūlymai) bus atmesti.</w:t>
      </w:r>
    </w:p>
    <w:p w14:paraId="404132AA" w14:textId="0DE797EA" w:rsidR="003E7357" w:rsidRPr="009F2938" w:rsidRDefault="003E7357"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b/>
          <w:bCs/>
          <w:lang w:val="lt-LT"/>
        </w:rPr>
        <w:t>Pasiūlymas turi būti pateiktas iki termino, nurodyto skelbime apie pirkimą, paskelbto CVP IS priemonėmis.</w:t>
      </w:r>
      <w:r w:rsidRPr="009F2938">
        <w:rPr>
          <w:lang w:val="lt-LT"/>
        </w:rPr>
        <w:t xml:space="preserve"> Tiekėjui CVP IS susirašinėjimo priemonėmis paprašius, perkančioji organizacija CVP IS susirašinėjimo priemonėmis patvirtina, kad tiekėjo pasiūlymas yra gautas ir nurodo gavimo dieną, valandą ir minutę.</w:t>
      </w:r>
    </w:p>
    <w:p w14:paraId="7E975A46" w14:textId="77777777" w:rsidR="00B668D4" w:rsidRPr="009F2938" w:rsidRDefault="00B96566"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lang w:val="lt-LT"/>
        </w:rPr>
        <w:t>Tiekėjai pasiūlyme turi nurodyti, kokia pasiūlyme pateikta informacija yra konfidenci</w:t>
      </w:r>
      <w:r w:rsidR="002A1F29" w:rsidRPr="009F2938">
        <w:rPr>
          <w:lang w:val="lt-LT"/>
        </w:rPr>
        <w:t>ali. Perkančioji organizacija, p</w:t>
      </w:r>
      <w:r w:rsidRPr="009F2938">
        <w:rPr>
          <w:lang w:val="lt-LT"/>
        </w:rPr>
        <w:t xml:space="preserve">irkimo komisija (toliau – </w:t>
      </w:r>
      <w:r w:rsidR="002A1F29" w:rsidRPr="009F2938">
        <w:rPr>
          <w:lang w:val="lt-LT"/>
        </w:rPr>
        <w:t>k</w:t>
      </w:r>
      <w:r w:rsidRPr="009F2938">
        <w:rPr>
          <w:lang w:val="lt-LT"/>
        </w:rPr>
        <w:t>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0459FABB" w14:textId="08BB9260" w:rsidR="00B668D4" w:rsidRPr="009F2938" w:rsidRDefault="00B668D4"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lang w:val="lt-LT"/>
        </w:rPr>
        <w:t>Asmens duomenys perkančiojoje organizacijose tvarkomi vadovaujantis Lietuvos Respublikos asmens duomenų teisinės apsaugos įstatymu ir poįstatyminiais teisės aktais.</w:t>
      </w:r>
    </w:p>
    <w:p w14:paraId="2C64654D" w14:textId="1879658A" w:rsidR="00E467A3" w:rsidRPr="009F2938" w:rsidRDefault="00B668D4"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lang w:val="lt-LT"/>
        </w:rPr>
        <w:t>S</w:t>
      </w:r>
      <w:r w:rsidR="00EB277F" w:rsidRPr="009F2938">
        <w:rPr>
          <w:lang w:val="lt-LT"/>
        </w:rPr>
        <w:t xml:space="preserve">u tiekėjų pateikta informacija susipažins komisijos nariai, taip pat gali susipažinti </w:t>
      </w:r>
      <w:r w:rsidRPr="009F2938">
        <w:rPr>
          <w:lang w:val="lt-LT"/>
        </w:rPr>
        <w:t xml:space="preserve"> </w:t>
      </w:r>
      <w:r w:rsidR="00EB277F" w:rsidRPr="009F2938">
        <w:rPr>
          <w:lang w:val="lt-LT"/>
        </w:rPr>
        <w:t xml:space="preserve">perkančiosios organizacijos pakviesti ekspertai, komisijos posėdžiuose dalyvaujantys stebėtojai, Viešųjų pirkimų tarnybos atstovai, perkančiosios organizacijos </w:t>
      </w:r>
      <w:r w:rsidRPr="009F2938">
        <w:rPr>
          <w:lang w:val="lt-LT"/>
        </w:rPr>
        <w:t>vadovas</w:t>
      </w:r>
      <w:r w:rsidR="00EB277F" w:rsidRPr="009F2938">
        <w:rPr>
          <w:lang w:val="lt-LT"/>
        </w:rPr>
        <w:t>,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r w:rsidRPr="009F2938">
        <w:rPr>
          <w:lang w:val="lt-LT"/>
        </w:rPr>
        <w:t>.</w:t>
      </w:r>
    </w:p>
    <w:p w14:paraId="25EB4DDD" w14:textId="21FAA388" w:rsidR="00B7399C" w:rsidRPr="009F2938" w:rsidRDefault="00B7399C"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lang w:val="lt-LT"/>
        </w:rPr>
        <w:t xml:space="preserve">Tiekėjas, pateikdamas pasiūlymą, turi siūlyti visą </w:t>
      </w:r>
      <w:r w:rsidR="00D0689C" w:rsidRPr="009F2938">
        <w:rPr>
          <w:lang w:val="lt-LT"/>
        </w:rPr>
        <w:t xml:space="preserve">pirkimo dokumentuose </w:t>
      </w:r>
      <w:r w:rsidRPr="009F2938">
        <w:rPr>
          <w:lang w:val="lt-LT"/>
        </w:rPr>
        <w:t xml:space="preserve">nurodytą </w:t>
      </w:r>
      <w:r w:rsidR="00D0689C" w:rsidRPr="009F2938">
        <w:rPr>
          <w:lang w:val="lt-LT"/>
        </w:rPr>
        <w:t xml:space="preserve">pirkimo objekto </w:t>
      </w:r>
      <w:r w:rsidRPr="009F2938">
        <w:rPr>
          <w:lang w:val="lt-LT"/>
        </w:rPr>
        <w:t>apimtį.</w:t>
      </w:r>
    </w:p>
    <w:p w14:paraId="5C927FE0" w14:textId="3DEFD7E6" w:rsidR="003B4B10" w:rsidRPr="009F2938" w:rsidRDefault="003B4B10"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lang w:val="lt-LT"/>
        </w:rPr>
        <w:t>Pasiūlyme nurodoma kaina, turi būti išreikšta ir apskaičiuota taip, kaip nurodyta pirkimo sąlygų 1 priede. Bendra kaina turi atitikti pateiktų jos sudėtinių dalių sumą. Apskaičiuojant kainą, turi būti atsižvelgta į visą pirkimo dokumentuose nurodytą</w:t>
      </w:r>
      <w:r w:rsidR="00E73257" w:rsidRPr="009F2938">
        <w:rPr>
          <w:lang w:val="lt-LT"/>
        </w:rPr>
        <w:t xml:space="preserve"> pirkimo objekto</w:t>
      </w:r>
      <w:r w:rsidRPr="009F2938">
        <w:rPr>
          <w:lang w:val="lt-LT"/>
        </w:rPr>
        <w:t xml:space="preserve"> apimtį, kainos sudėtines dalis, pirkimo dokumentuose nustatytus reikalavimus, į numatytą atsiskaitymo terminą, bei kitą pirkimo dokumentuose nurodytą informaciją. Į kainą turi būti įskaityti visi mokesčiai ir visos tiekėjo išlaidos susijusios su </w:t>
      </w:r>
      <w:r w:rsidR="00E73257" w:rsidRPr="009F2938">
        <w:rPr>
          <w:lang w:val="lt-LT"/>
        </w:rPr>
        <w:t xml:space="preserve">tinkamu pirkimo sutarties įgyvendinimu, </w:t>
      </w:r>
      <w:r w:rsidRPr="009F2938">
        <w:rPr>
          <w:rFonts w:eastAsia="Times New Roman"/>
          <w:bdr w:val="none" w:sz="0" w:space="0" w:color="auto"/>
          <w:lang w:val="lt-LT"/>
        </w:rPr>
        <w:t xml:space="preserve">atsiskaitymo dokumentų pateikimo per </w:t>
      </w:r>
      <w:r w:rsidRPr="009F2938">
        <w:rPr>
          <w:rFonts w:eastAsia="Times New Roman"/>
          <w:bdr w:val="none" w:sz="0" w:space="0" w:color="auto"/>
          <w:lang w:val="lt-LT"/>
        </w:rPr>
        <w:lastRenderedPageBreak/>
        <w:t xml:space="preserve">informacinę sistemą „E. sąskaitą“ išlaidos ir </w:t>
      </w:r>
      <w:r w:rsidRPr="009F2938">
        <w:rPr>
          <w:lang w:val="lt-LT"/>
        </w:rPr>
        <w:t xml:space="preserve">t. t. PVM turi būti nurodytas atskirai. Tais atvejais, kai pagal galiojančius teisės aktus tiekėjui nereikia mokėti PVM, jis atitinkamų skilčių nepildo ir nurodo priežastis, dėl kurių PVM nemoka. </w:t>
      </w:r>
    </w:p>
    <w:p w14:paraId="7B4091A8" w14:textId="5D8147F4" w:rsidR="00B96566" w:rsidRPr="009F2938" w:rsidRDefault="00B96566"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b/>
          <w:bCs/>
          <w:lang w:val="lt-LT"/>
        </w:rPr>
        <w:t xml:space="preserve">Pasiūlymas turi galioti ne trumpiau </w:t>
      </w:r>
      <w:r w:rsidR="00F87B27" w:rsidRPr="009F2938">
        <w:rPr>
          <w:b/>
          <w:bCs/>
          <w:lang w:val="lt-LT"/>
        </w:rPr>
        <w:t>kaip</w:t>
      </w:r>
      <w:r w:rsidRPr="009F2938">
        <w:rPr>
          <w:b/>
          <w:bCs/>
          <w:lang w:val="lt-LT"/>
        </w:rPr>
        <w:t xml:space="preserve"> </w:t>
      </w:r>
      <w:r w:rsidR="004041FD" w:rsidRPr="009F2938">
        <w:rPr>
          <w:b/>
          <w:bCs/>
          <w:lang w:val="lt-LT"/>
        </w:rPr>
        <w:t xml:space="preserve">60 dienų </w:t>
      </w:r>
      <w:r w:rsidR="0020436A" w:rsidRPr="009F2938">
        <w:rPr>
          <w:b/>
          <w:bCs/>
          <w:lang w:val="lt-LT"/>
        </w:rPr>
        <w:t xml:space="preserve">skaičiuojant </w:t>
      </w:r>
      <w:r w:rsidR="004041FD" w:rsidRPr="009F2938">
        <w:rPr>
          <w:b/>
          <w:bCs/>
          <w:lang w:val="lt-LT"/>
        </w:rPr>
        <w:t>nuo pasiūlymų pateikimo</w:t>
      </w:r>
      <w:r w:rsidR="0020436A" w:rsidRPr="009F2938">
        <w:rPr>
          <w:b/>
          <w:bCs/>
          <w:lang w:val="lt-LT"/>
        </w:rPr>
        <w:t xml:space="preserve"> </w:t>
      </w:r>
      <w:r w:rsidR="004041FD" w:rsidRPr="009F2938">
        <w:rPr>
          <w:b/>
          <w:bCs/>
          <w:lang w:val="lt-LT"/>
        </w:rPr>
        <w:t xml:space="preserve">termino dienos. </w:t>
      </w:r>
      <w:r w:rsidR="00530EF0" w:rsidRPr="009F2938">
        <w:rPr>
          <w:lang w:val="lt-LT"/>
        </w:rPr>
        <w:t>Je</w:t>
      </w:r>
      <w:r w:rsidRPr="009F2938">
        <w:rPr>
          <w:lang w:val="lt-LT"/>
        </w:rPr>
        <w:t xml:space="preserve">igu pasiūlyme nenurodytas jo galiojimo laikas, laikoma, kad pasiūlymas galioja tiek, kiek numatyta </w:t>
      </w:r>
      <w:r w:rsidR="002A1F29" w:rsidRPr="009F2938">
        <w:rPr>
          <w:lang w:val="lt-LT"/>
        </w:rPr>
        <w:t>p</w:t>
      </w:r>
      <w:r w:rsidRPr="009F2938">
        <w:rPr>
          <w:lang w:val="lt-LT"/>
        </w:rPr>
        <w:t>irkimo dokumentuose.</w:t>
      </w:r>
    </w:p>
    <w:p w14:paraId="7720DFB3" w14:textId="77777777" w:rsidR="00B96566" w:rsidRPr="009F2938" w:rsidRDefault="00B96566"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lang w:val="lt-LT"/>
        </w:rPr>
        <w:t xml:space="preserve">Kol nesibaigė pasiūlymų galiojimo laikas, </w:t>
      </w:r>
      <w:r w:rsidR="002A1F29" w:rsidRPr="009F2938">
        <w:rPr>
          <w:lang w:val="lt-LT"/>
        </w:rPr>
        <w:t>p</w:t>
      </w:r>
      <w:r w:rsidRPr="009F2938">
        <w:rPr>
          <w:lang w:val="lt-LT"/>
        </w:rPr>
        <w:t>erkančioji organizacija turi teisę prašyti CVP IS priemonėmis, kad tiekėjai pratęstų jų galiojimą iki konkrečiai nurodyto laiko. Tiekėjas CVP IS priemonėmis tokį prašymą gali atmesti</w:t>
      </w:r>
      <w:r w:rsidRPr="009F2938">
        <w:rPr>
          <w:i/>
          <w:lang w:val="lt-LT"/>
        </w:rPr>
        <w:t>.</w:t>
      </w:r>
      <w:r w:rsidRPr="009F2938">
        <w:rPr>
          <w:lang w:val="lt-LT"/>
        </w:rPr>
        <w:t xml:space="preserve"> </w:t>
      </w:r>
    </w:p>
    <w:p w14:paraId="4332D807" w14:textId="7FF70052" w:rsidR="00B96566" w:rsidRPr="009F2938" w:rsidRDefault="00E25AC1"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lang w:val="lt-LT"/>
        </w:rPr>
        <w:t>P</w:t>
      </w:r>
      <w:r w:rsidR="00B96566" w:rsidRPr="009F2938">
        <w:rPr>
          <w:lang w:val="lt-LT"/>
        </w:rPr>
        <w:t>erkančioji organizacija turi teisę pratęsti pasiūlymų pateikimo terminą. Apie naują pasiūlymų pateikimo terminą CVP IS susirašinėjimo priemonėmis praneša</w:t>
      </w:r>
      <w:r w:rsidR="0094561C" w:rsidRPr="009F2938">
        <w:rPr>
          <w:lang w:val="lt-LT"/>
        </w:rPr>
        <w:t>ma</w:t>
      </w:r>
      <w:r w:rsidR="00B96566" w:rsidRPr="009F2938">
        <w:rPr>
          <w:lang w:val="lt-LT"/>
        </w:rPr>
        <w:t xml:space="preserve"> visiems tiekėjams, prisijungusiems prie </w:t>
      </w:r>
      <w:r w:rsidR="002A1F29" w:rsidRPr="009F2938">
        <w:rPr>
          <w:lang w:val="lt-LT"/>
        </w:rPr>
        <w:t>p</w:t>
      </w:r>
      <w:r w:rsidR="00B96566" w:rsidRPr="009F2938">
        <w:rPr>
          <w:lang w:val="lt-LT"/>
        </w:rPr>
        <w:t>irkimo, paskelbia</w:t>
      </w:r>
      <w:r w:rsidR="00564886" w:rsidRPr="009F2938">
        <w:rPr>
          <w:lang w:val="lt-LT"/>
        </w:rPr>
        <w:t>ma</w:t>
      </w:r>
      <w:r w:rsidR="00B96566" w:rsidRPr="009F2938">
        <w:rPr>
          <w:lang w:val="lt-LT"/>
        </w:rPr>
        <w:t xml:space="preserve"> CVP IS</w:t>
      </w:r>
      <w:r w:rsidR="00740D81" w:rsidRPr="009F2938">
        <w:rPr>
          <w:lang w:val="lt-LT"/>
        </w:rPr>
        <w:t>.</w:t>
      </w:r>
      <w:r w:rsidR="00B96566" w:rsidRPr="009F2938">
        <w:rPr>
          <w:lang w:val="lt-LT"/>
        </w:rPr>
        <w:t xml:space="preserve"> </w:t>
      </w:r>
    </w:p>
    <w:p w14:paraId="10966414" w14:textId="77777777" w:rsidR="00B96566" w:rsidRPr="009F2938" w:rsidRDefault="00B96566"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lang w:val="lt-LT"/>
        </w:rPr>
        <w:t>Tiekėjas iki galutinio pasiūlymo pateikimo termino turi teisę pakeisti arba atšaukti savo 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748A1D71" w14:textId="6180630E" w:rsidR="00B96566" w:rsidRPr="009F2938" w:rsidRDefault="00074290"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9F2938">
        <w:rPr>
          <w:lang w:val="lt-LT"/>
        </w:rPr>
        <w:t>I</w:t>
      </w:r>
      <w:r w:rsidR="00B96566" w:rsidRPr="009F2938">
        <w:rPr>
          <w:lang w:val="lt-LT"/>
        </w:rPr>
        <w:t>šlaid</w:t>
      </w:r>
      <w:r w:rsidRPr="009F2938">
        <w:rPr>
          <w:lang w:val="lt-LT"/>
        </w:rPr>
        <w:t>os</w:t>
      </w:r>
      <w:r w:rsidR="00B96566" w:rsidRPr="009F2938">
        <w:rPr>
          <w:lang w:val="lt-LT"/>
        </w:rPr>
        <w:t>, patirt</w:t>
      </w:r>
      <w:r w:rsidRPr="009F2938">
        <w:rPr>
          <w:lang w:val="lt-LT"/>
        </w:rPr>
        <w:t>os</w:t>
      </w:r>
      <w:r w:rsidR="00B96566" w:rsidRPr="009F2938">
        <w:rPr>
          <w:lang w:val="lt-LT"/>
        </w:rPr>
        <w:t xml:space="preserve"> rengiant ir teikiant pasiūlymus</w:t>
      </w:r>
      <w:r w:rsidRPr="009F2938">
        <w:rPr>
          <w:lang w:val="lt-LT"/>
        </w:rPr>
        <w:t xml:space="preserve"> nėra atlyginamos.</w:t>
      </w:r>
    </w:p>
    <w:p w14:paraId="71987182" w14:textId="6882ECE5" w:rsidR="00B96566" w:rsidRPr="009F2938" w:rsidRDefault="00E25AC1" w:rsidP="002E1C9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9F2938">
        <w:rPr>
          <w:lang w:val="lt-LT"/>
        </w:rPr>
        <w:t>P</w:t>
      </w:r>
      <w:r w:rsidR="00B96566" w:rsidRPr="009F2938">
        <w:rPr>
          <w:lang w:val="lt-LT"/>
        </w:rPr>
        <w:t>erkančioji organizacija neatsako už CVP IS sutrikimus ar kitus nenumatytus atvejus, dėl kurių pasiūlymai nebuvo gauti, gauti pavėluotai ar tiekėjas susidūrė su kitais pasiūlymo pateikimo trukdžiais. Siekiant išvengti nesklandumų, rekomenduoja</w:t>
      </w:r>
      <w:r w:rsidR="00074290" w:rsidRPr="009F2938">
        <w:rPr>
          <w:lang w:val="lt-LT"/>
        </w:rPr>
        <w:t>ma</w:t>
      </w:r>
      <w:r w:rsidR="00B96566" w:rsidRPr="009F2938">
        <w:rPr>
          <w:lang w:val="lt-LT"/>
        </w:rPr>
        <w:t xml:space="preserve"> teikti pasiūlymą likus </w:t>
      </w:r>
      <w:r w:rsidR="00B96566" w:rsidRPr="009F2938">
        <w:rPr>
          <w:b/>
          <w:bCs/>
          <w:lang w:val="lt-LT"/>
        </w:rPr>
        <w:t>bent 1 dienai</w:t>
      </w:r>
      <w:r w:rsidR="00B96566" w:rsidRPr="009F2938">
        <w:rPr>
          <w:lang w:val="lt-LT"/>
        </w:rPr>
        <w:t xml:space="preserve"> iki pasiūlymų pateikimo termino pabaigos. </w:t>
      </w:r>
    </w:p>
    <w:p w14:paraId="7936BEFF" w14:textId="77777777" w:rsidR="008A1F67" w:rsidRPr="009F2938" w:rsidRDefault="008A1F67" w:rsidP="0001799F">
      <w:pPr>
        <w:widowControl w:val="0"/>
        <w:rPr>
          <w:b/>
          <w:lang w:val="lt-LT"/>
        </w:rPr>
      </w:pPr>
    </w:p>
    <w:p w14:paraId="50139AB2" w14:textId="77777777" w:rsidR="00B96566" w:rsidRPr="009F2938" w:rsidRDefault="00B96566" w:rsidP="00B96566">
      <w:pPr>
        <w:widowControl w:val="0"/>
        <w:jc w:val="center"/>
        <w:rPr>
          <w:b/>
          <w:lang w:val="lt-LT"/>
        </w:rPr>
      </w:pPr>
      <w:r w:rsidRPr="009F2938">
        <w:rPr>
          <w:b/>
          <w:lang w:val="lt-LT"/>
        </w:rPr>
        <w:t>VI SKYRIUS</w:t>
      </w:r>
    </w:p>
    <w:p w14:paraId="1B227463" w14:textId="77777777" w:rsidR="00B96566" w:rsidRPr="009F2938" w:rsidRDefault="00B96566" w:rsidP="00B96566">
      <w:pPr>
        <w:widowControl w:val="0"/>
        <w:jc w:val="center"/>
        <w:rPr>
          <w:b/>
          <w:lang w:val="lt-LT"/>
        </w:rPr>
      </w:pPr>
      <w:r w:rsidRPr="009F2938">
        <w:rPr>
          <w:b/>
          <w:lang w:val="lt-LT"/>
        </w:rPr>
        <w:t>PASIŪLYMŲ ŠIFRAVIMAS</w:t>
      </w:r>
    </w:p>
    <w:p w14:paraId="13D7B40A" w14:textId="77777777" w:rsidR="00B96566" w:rsidRPr="009F2938" w:rsidRDefault="00B96566" w:rsidP="00B96566">
      <w:pPr>
        <w:widowControl w:val="0"/>
        <w:jc w:val="center"/>
        <w:rPr>
          <w:b/>
          <w:lang w:val="lt-LT"/>
        </w:rPr>
      </w:pPr>
    </w:p>
    <w:p w14:paraId="2C02D9EC" w14:textId="77777777" w:rsidR="00114AD5" w:rsidRPr="009F2938" w:rsidRDefault="00B96566" w:rsidP="002E1C90">
      <w:pPr>
        <w:pStyle w:val="Sraopastraipa"/>
        <w:widowControl w:val="0"/>
        <w:numPr>
          <w:ilvl w:val="0"/>
          <w:numId w:val="1"/>
        </w:numPr>
        <w:ind w:left="0" w:firstLine="709"/>
        <w:jc w:val="both"/>
        <w:rPr>
          <w:lang w:val="lt-LT"/>
        </w:rPr>
      </w:pPr>
      <w:r w:rsidRPr="009F2938">
        <w:rPr>
          <w:lang w:val="lt-LT"/>
        </w:rPr>
        <w:t>Tiekėjo teikiamas pasiūlymas gali būti užšifruojamas. Tiekėjas, nusprendęs pateikti užšifruotą pasiūlymą, turi:</w:t>
      </w:r>
    </w:p>
    <w:p w14:paraId="46ABC74A" w14:textId="77777777" w:rsidR="00114AD5" w:rsidRPr="009F2938" w:rsidRDefault="00B96566" w:rsidP="002E1C90">
      <w:pPr>
        <w:pStyle w:val="Sraopastraipa"/>
        <w:widowControl w:val="0"/>
        <w:numPr>
          <w:ilvl w:val="1"/>
          <w:numId w:val="1"/>
        </w:numPr>
        <w:ind w:left="0" w:firstLine="709"/>
        <w:jc w:val="both"/>
        <w:rPr>
          <w:lang w:val="lt-LT"/>
        </w:rPr>
      </w:pPr>
      <w:r w:rsidRPr="009F2938">
        <w:rPr>
          <w:lang w:val="lt-LT"/>
        </w:rPr>
        <w:t xml:space="preserve">iki pasiūlymo pateikimo termino pabaigos naudodamasis CVP IS priemonėmis </w:t>
      </w:r>
      <w:r w:rsidRPr="009F2938">
        <w:rPr>
          <w:iCs/>
          <w:lang w:val="lt-LT"/>
        </w:rPr>
        <w:t xml:space="preserve">pateikti užšifruotą pasiūlymą (užšifruojamas </w:t>
      </w:r>
      <w:r w:rsidRPr="009F2938">
        <w:rPr>
          <w:lang w:val="lt-LT"/>
        </w:rPr>
        <w:t>visas pasiūlymas arba pasiūlymo dokumentas, kuriame nurodyta pasiūlymo kaina)</w:t>
      </w:r>
      <w:r w:rsidRPr="009F2938">
        <w:rPr>
          <w:iCs/>
          <w:lang w:val="lt-LT"/>
        </w:rPr>
        <w:t xml:space="preserve">. </w:t>
      </w:r>
      <w:r w:rsidRPr="009F2938">
        <w:rPr>
          <w:lang w:val="lt-LT"/>
        </w:rPr>
        <w:t xml:space="preserve">Instrukcija, kaip tiekėjui užšifruoti pasiūlymą galima rasti Viešųjų pirkimų tarnybos </w:t>
      </w:r>
      <w:hyperlink r:id="rId13" w:history="1">
        <w:r w:rsidRPr="009F2938">
          <w:rPr>
            <w:rStyle w:val="Hipersaitas"/>
            <w:u w:val="none"/>
            <w:lang w:val="lt-LT"/>
          </w:rPr>
          <w:t>interneto svetainėje</w:t>
        </w:r>
      </w:hyperlink>
      <w:r w:rsidRPr="009F2938">
        <w:rPr>
          <w:lang w:val="lt-LT"/>
        </w:rPr>
        <w:t>;</w:t>
      </w:r>
    </w:p>
    <w:p w14:paraId="747C6711" w14:textId="77777777" w:rsidR="00114AD5" w:rsidRPr="009F2938" w:rsidRDefault="00B96566" w:rsidP="002E1C90">
      <w:pPr>
        <w:pStyle w:val="Sraopastraipa"/>
        <w:widowControl w:val="0"/>
        <w:numPr>
          <w:ilvl w:val="1"/>
          <w:numId w:val="1"/>
        </w:numPr>
        <w:ind w:left="0" w:firstLine="709"/>
        <w:jc w:val="both"/>
        <w:rPr>
          <w:lang w:val="lt-LT"/>
        </w:rPr>
      </w:pPr>
      <w:r w:rsidRPr="009F2938">
        <w:rPr>
          <w:lang w:val="lt-LT"/>
        </w:rPr>
        <w:t xml:space="preserve">iki susipažinimo su pasiūlymu procedūros (posėdžio) pradžios CVP IS susirašinėjimo priemonėmis pateikti slaptažodį, su kuriuo </w:t>
      </w:r>
      <w:r w:rsidR="00740D81" w:rsidRPr="009F2938">
        <w:rPr>
          <w:lang w:val="lt-LT"/>
        </w:rPr>
        <w:t>p</w:t>
      </w:r>
      <w:r w:rsidRPr="009F2938">
        <w:rPr>
          <w:lang w:val="lt-LT"/>
        </w:rPr>
        <w:t xml:space="preserve">erkančioji organizacija galės iššifruoti pateiktą pasiūlymą. </w:t>
      </w:r>
      <w:r w:rsidRPr="009F2938">
        <w:rPr>
          <w:lang w:val="lt-LT" w:eastAsia="lt-LT"/>
        </w:rPr>
        <w:t xml:space="preserve">Iškilus CVP IS techninėms problemoms, kai tiekėjas neturi galimybės pateikti slaptažodžio per CVP IS susirašinėjimo priemonę, tiekėjas turi teisę slaptažodį pateikti kitomis priemonėmis pasirinktinai: </w:t>
      </w:r>
      <w:r w:rsidR="00740D81" w:rsidRPr="009F2938">
        <w:rPr>
          <w:lang w:val="lt-LT" w:eastAsia="lt-LT"/>
        </w:rPr>
        <w:t>p</w:t>
      </w:r>
      <w:r w:rsidRPr="009F2938">
        <w:rPr>
          <w:lang w:val="lt-LT" w:eastAsia="lt-LT"/>
        </w:rPr>
        <w:t xml:space="preserve">erkančiosios organizacijos oficialiu elektroniniu paštu, faksu arba raštu. Tokiu atveju tiekėjas turėtų būti aktyvus ir įsitikinti, kad pateiktas slaptažodis laiku pasiekė adresatą (pavyzdžiui, susisiekęs su </w:t>
      </w:r>
      <w:r w:rsidR="00740D81" w:rsidRPr="009F2938">
        <w:rPr>
          <w:lang w:val="lt-LT" w:eastAsia="lt-LT"/>
        </w:rPr>
        <w:t>p</w:t>
      </w:r>
      <w:r w:rsidRPr="009F2938">
        <w:rPr>
          <w:lang w:val="lt-LT" w:eastAsia="lt-LT"/>
        </w:rPr>
        <w:t xml:space="preserve">erkančiąja organizacija oficialiu jos telefonu ir (arba) kitais būdais). </w:t>
      </w:r>
    </w:p>
    <w:p w14:paraId="601B676C" w14:textId="431AEB42" w:rsidR="00B96566" w:rsidRPr="009F2938" w:rsidRDefault="00B96566" w:rsidP="002E1C90">
      <w:pPr>
        <w:pStyle w:val="Sraopastraipa"/>
        <w:widowControl w:val="0"/>
        <w:numPr>
          <w:ilvl w:val="0"/>
          <w:numId w:val="1"/>
        </w:numPr>
        <w:tabs>
          <w:tab w:val="left" w:pos="1276"/>
        </w:tabs>
        <w:ind w:left="0" w:firstLine="709"/>
        <w:jc w:val="both"/>
        <w:rPr>
          <w:lang w:val="lt-LT"/>
        </w:rPr>
      </w:pPr>
      <w:r w:rsidRPr="009F2938">
        <w:rPr>
          <w:lang w:val="lt-LT" w:eastAsia="lt-LT"/>
        </w:rPr>
        <w:t>Tiekėjui užšifravus visą pasiūlymą ir i</w:t>
      </w:r>
      <w:r w:rsidRPr="009F2938">
        <w:rPr>
          <w:lang w:val="lt-LT"/>
        </w:rPr>
        <w:t>ki susipažinimo su pasiūlymais</w:t>
      </w:r>
      <w:r w:rsidRPr="009F2938">
        <w:rPr>
          <w:lang w:val="lt-LT" w:eastAsia="lt-LT"/>
        </w:rPr>
        <w:t xml:space="preserve"> procedūros (posėdžio) pradžios nepateikus (dėl jo paties kaltės) slaptažodžio arba pateikus neteisingą slaptažodį, kuriuo naudodamasi </w:t>
      </w:r>
      <w:r w:rsidR="00740D81" w:rsidRPr="009F2938">
        <w:rPr>
          <w:lang w:val="lt-LT" w:eastAsia="lt-LT"/>
        </w:rPr>
        <w:t>p</w:t>
      </w:r>
      <w:r w:rsidRPr="009F2938">
        <w:rPr>
          <w:lang w:val="lt-LT"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740D81" w:rsidRPr="009F2938">
        <w:rPr>
          <w:lang w:val="lt-LT" w:eastAsia="lt-LT"/>
        </w:rPr>
        <w:t>p</w:t>
      </w:r>
      <w:r w:rsidRPr="009F2938">
        <w:rPr>
          <w:lang w:val="lt-LT" w:eastAsia="lt-LT"/>
        </w:rPr>
        <w:t xml:space="preserve">erkančioji organizacija tiekėjo pasiūlymą atmeta kaip </w:t>
      </w:r>
      <w:r w:rsidRPr="009F2938">
        <w:rPr>
          <w:lang w:val="lt-LT"/>
        </w:rPr>
        <w:t xml:space="preserve">neatitinkantį </w:t>
      </w:r>
      <w:r w:rsidR="00740D81" w:rsidRPr="009F2938">
        <w:rPr>
          <w:lang w:val="lt-LT"/>
        </w:rPr>
        <w:t>p</w:t>
      </w:r>
      <w:r w:rsidRPr="009F2938">
        <w:rPr>
          <w:lang w:val="lt-LT"/>
        </w:rPr>
        <w:t>irkimo dokumentuose nustatytų reikalavimų (tiekėjas nepateikė pasiūlymo kainos)</w:t>
      </w:r>
      <w:r w:rsidRPr="009F2938">
        <w:rPr>
          <w:lang w:val="lt-LT" w:eastAsia="lt-LT"/>
        </w:rPr>
        <w:t>.</w:t>
      </w:r>
    </w:p>
    <w:p w14:paraId="21EDF6C6" w14:textId="60362525" w:rsidR="00980E53" w:rsidRPr="009F2938" w:rsidRDefault="00980E53" w:rsidP="00AC2A22">
      <w:pPr>
        <w:pStyle w:val="Body2"/>
        <w:jc w:val="center"/>
        <w:rPr>
          <w:rFonts w:cs="Times New Roman"/>
          <w:b/>
          <w:color w:val="auto"/>
          <w:sz w:val="24"/>
          <w:szCs w:val="24"/>
          <w:lang w:val="lt-LT"/>
        </w:rPr>
      </w:pPr>
      <w:r w:rsidRPr="009F2938">
        <w:rPr>
          <w:rFonts w:cs="Times New Roman"/>
          <w:b/>
          <w:color w:val="auto"/>
          <w:sz w:val="24"/>
          <w:szCs w:val="24"/>
          <w:lang w:val="lt-LT"/>
        </w:rPr>
        <w:t>VII SKYRIUS</w:t>
      </w:r>
    </w:p>
    <w:p w14:paraId="4120D2CC" w14:textId="77777777" w:rsidR="00980E53" w:rsidRPr="009F2938" w:rsidRDefault="00980E53" w:rsidP="00980E53">
      <w:pPr>
        <w:widowControl w:val="0"/>
        <w:jc w:val="center"/>
        <w:rPr>
          <w:b/>
          <w:lang w:val="lt-LT"/>
        </w:rPr>
      </w:pPr>
      <w:r w:rsidRPr="009F2938">
        <w:rPr>
          <w:b/>
          <w:lang w:val="lt-LT"/>
        </w:rPr>
        <w:t>PASIŪLYMŲ GALIOJIMO UŽTIKRINIMAS</w:t>
      </w:r>
    </w:p>
    <w:p w14:paraId="2343BB88" w14:textId="77777777" w:rsidR="00980E53" w:rsidRPr="009F2938" w:rsidRDefault="00980E53" w:rsidP="00980E53">
      <w:pPr>
        <w:widowControl w:val="0"/>
        <w:ind w:firstLine="720"/>
        <w:jc w:val="center"/>
        <w:rPr>
          <w:b/>
          <w:lang w:val="lt-LT"/>
        </w:rPr>
      </w:pPr>
    </w:p>
    <w:p w14:paraId="757A49B9" w14:textId="23AFBE6A" w:rsidR="008D3C1D" w:rsidRPr="009F2938" w:rsidRDefault="00074290"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bookmarkStart w:id="17" w:name="_Hlk14944076"/>
      <w:r w:rsidRPr="009F2938">
        <w:rPr>
          <w:lang w:val="lt-LT"/>
        </w:rPr>
        <w:t>Iš tiekėjo n</w:t>
      </w:r>
      <w:r w:rsidR="00185310" w:rsidRPr="009F2938">
        <w:rPr>
          <w:lang w:val="lt-LT"/>
        </w:rPr>
        <w:t>e</w:t>
      </w:r>
      <w:r w:rsidR="00980E53" w:rsidRPr="009F2938">
        <w:rPr>
          <w:lang w:val="lt-LT"/>
        </w:rPr>
        <w:t>reikalauja</w:t>
      </w:r>
      <w:r w:rsidRPr="009F2938">
        <w:rPr>
          <w:lang w:val="lt-LT"/>
        </w:rPr>
        <w:t>ma</w:t>
      </w:r>
      <w:r w:rsidR="00980E53" w:rsidRPr="009F2938">
        <w:rPr>
          <w:lang w:val="lt-LT"/>
        </w:rPr>
        <w:t xml:space="preserve"> pateikti pasiūlymo galiojimo užtikrinim</w:t>
      </w:r>
      <w:bookmarkEnd w:id="17"/>
      <w:r w:rsidR="00185310" w:rsidRPr="009F2938">
        <w:rPr>
          <w:lang w:val="lt-LT"/>
        </w:rPr>
        <w:t>o.</w:t>
      </w:r>
      <w:r w:rsidR="00513B74" w:rsidRPr="009F2938">
        <w:rPr>
          <w:lang w:val="lt-LT"/>
        </w:rPr>
        <w:t xml:space="preserve"> </w:t>
      </w:r>
    </w:p>
    <w:p w14:paraId="583E25E1" w14:textId="77777777" w:rsidR="00046F58" w:rsidRPr="009F2938" w:rsidRDefault="00046F58" w:rsidP="0018531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lang w:val="lt-LT"/>
        </w:rPr>
      </w:pPr>
    </w:p>
    <w:p w14:paraId="6F6B2BAD" w14:textId="77777777" w:rsidR="00356578" w:rsidRPr="009F2938" w:rsidRDefault="00356578" w:rsidP="00356578">
      <w:pPr>
        <w:widowControl w:val="0"/>
        <w:jc w:val="center"/>
        <w:rPr>
          <w:b/>
          <w:lang w:val="lt-LT"/>
        </w:rPr>
      </w:pPr>
      <w:r w:rsidRPr="009F2938">
        <w:rPr>
          <w:b/>
          <w:lang w:val="lt-LT"/>
        </w:rPr>
        <w:lastRenderedPageBreak/>
        <w:t>VIII SKYRIUS</w:t>
      </w:r>
    </w:p>
    <w:p w14:paraId="7D777438" w14:textId="77777777" w:rsidR="00356578" w:rsidRPr="009F2938" w:rsidRDefault="00356578" w:rsidP="00356578">
      <w:pPr>
        <w:widowControl w:val="0"/>
        <w:jc w:val="center"/>
        <w:rPr>
          <w:b/>
          <w:lang w:val="lt-LT"/>
        </w:rPr>
      </w:pPr>
      <w:r w:rsidRPr="009F2938">
        <w:rPr>
          <w:b/>
          <w:lang w:val="lt-LT"/>
        </w:rPr>
        <w:t>PIRKIMO SĄLYGŲ PAAIŠKINIMAS IR PATIKSLINIMAS</w:t>
      </w:r>
    </w:p>
    <w:p w14:paraId="6AB28998" w14:textId="77777777" w:rsidR="00356578" w:rsidRPr="009F2938" w:rsidRDefault="00356578" w:rsidP="00356119">
      <w:pPr>
        <w:pStyle w:val="Antrat2"/>
        <w:widowControl w:val="0"/>
        <w:numPr>
          <w:ilvl w:val="0"/>
          <w:numId w:val="0"/>
        </w:numPr>
        <w:tabs>
          <w:tab w:val="left" w:pos="1260"/>
        </w:tabs>
        <w:ind w:firstLine="709"/>
        <w:rPr>
          <w:szCs w:val="24"/>
        </w:rPr>
      </w:pPr>
    </w:p>
    <w:p w14:paraId="1D7FB51D" w14:textId="232CFA2D" w:rsidR="0063698E" w:rsidRPr="009F2938" w:rsidRDefault="003E735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9F2938">
        <w:rPr>
          <w:rFonts w:eastAsia="Times New Roman"/>
          <w:bdr w:val="none" w:sz="0" w:space="0" w:color="auto"/>
          <w:lang w:val="lt-LT"/>
        </w:rPr>
        <w:t>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w:t>
      </w:r>
      <w:r w:rsidR="003535CA" w:rsidRPr="009F2938">
        <w:rPr>
          <w:rFonts w:eastAsia="Times New Roman"/>
          <w:bdr w:val="none" w:sz="0" w:space="0" w:color="auto"/>
          <w:lang w:val="lt-LT"/>
        </w:rPr>
        <w:t xml:space="preserve">, </w:t>
      </w:r>
      <w:r w:rsidRPr="009F2938">
        <w:rPr>
          <w:rFonts w:eastAsia="Times New Roman"/>
          <w:bdr w:val="none" w:sz="0" w:space="0" w:color="auto"/>
          <w:lang w:val="lt-LT"/>
        </w:rPr>
        <w:t xml:space="preserve">gavimą. </w:t>
      </w:r>
      <w:r w:rsidR="003535CA" w:rsidRPr="009F2938">
        <w:rPr>
          <w:rFonts w:eastAsia="Times New Roman"/>
          <w:bdr w:val="none" w:sz="0" w:space="0" w:color="auto"/>
          <w:lang w:val="lt-LT"/>
        </w:rPr>
        <w:t>T</w:t>
      </w:r>
      <w:r w:rsidRPr="009F2938">
        <w:rPr>
          <w:rFonts w:eastAsia="Times New Roman"/>
          <w:bdr w:val="none" w:sz="0" w:space="0" w:color="auto"/>
          <w:lang w:val="lt-LT"/>
        </w:rPr>
        <w:t xml:space="preserve">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w:t>
      </w:r>
      <w:r w:rsidR="003535CA" w:rsidRPr="009F2938">
        <w:rPr>
          <w:rFonts w:eastAsia="Times New Roman"/>
          <w:bdr w:val="none" w:sz="0" w:space="0" w:color="auto"/>
          <w:lang w:val="lt-LT"/>
        </w:rPr>
        <w:t>vykdyti pirkimo sutartį</w:t>
      </w:r>
      <w:r w:rsidRPr="009F2938">
        <w:rPr>
          <w:rFonts w:eastAsia="Times New Roman"/>
          <w:bdr w:val="none" w:sz="0" w:space="0" w:color="auto"/>
          <w:lang w:val="lt-LT"/>
        </w:rPr>
        <w:t xml:space="preserve">, </w:t>
      </w:r>
      <w:r w:rsidR="003535CA" w:rsidRPr="009F2938">
        <w:rPr>
          <w:rFonts w:eastAsia="Times New Roman"/>
          <w:bdr w:val="none" w:sz="0" w:space="0" w:color="auto"/>
          <w:lang w:val="lt-LT"/>
        </w:rPr>
        <w:t xml:space="preserve">kaip </w:t>
      </w:r>
      <w:r w:rsidRPr="009F2938">
        <w:rPr>
          <w:rFonts w:eastAsia="Times New Roman"/>
          <w:bdr w:val="none" w:sz="0" w:space="0" w:color="auto"/>
          <w:lang w:val="lt-LT"/>
        </w:rPr>
        <w:t>numatyta pirkimo dokumentuose.</w:t>
      </w:r>
    </w:p>
    <w:p w14:paraId="4F4987F1" w14:textId="4F75A763" w:rsidR="0063698E" w:rsidRPr="009F2938" w:rsidRDefault="003E735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9F2938">
        <w:rPr>
          <w:rFonts w:eastAsia="Times New Roman"/>
          <w:bdr w:val="none" w:sz="0" w:space="0" w:color="auto"/>
          <w:lang w:val="lt-LT"/>
        </w:rPr>
        <w:t xml:space="preserve">Paaiškinimai ar patikslinimai, kol nėra pasibaigęs pasiūlymų pateikimo terminas, gali būti teikiami perkančiosios organizacijos iniciatyva. Tiekėjai pasiūlymus dėl pirkimo dokumentų patikslinimų ar prašymus dėl pirkimo dokumentų paaiškinimo gali pateikti ne vėliau kaip likus </w:t>
      </w:r>
      <w:r w:rsidR="0037141D" w:rsidRPr="009F2938">
        <w:rPr>
          <w:rFonts w:eastAsia="Times New Roman"/>
          <w:bdr w:val="none" w:sz="0" w:space="0" w:color="auto"/>
          <w:lang w:val="lt-LT"/>
        </w:rPr>
        <w:br/>
      </w:r>
      <w:r w:rsidRPr="009F2938">
        <w:rPr>
          <w:rFonts w:eastAsia="Times New Roman"/>
          <w:b/>
          <w:bCs/>
          <w:bdr w:val="none" w:sz="0" w:space="0" w:color="auto"/>
          <w:lang w:val="lt-LT"/>
        </w:rPr>
        <w:t>2 darbo dienoms</w:t>
      </w:r>
      <w:r w:rsidRPr="009F2938">
        <w:rPr>
          <w:rFonts w:eastAsia="Times New Roman"/>
          <w:bdr w:val="none" w:sz="0" w:space="0" w:color="auto"/>
          <w:lang w:val="lt-LT"/>
        </w:rPr>
        <w:t xml:space="preserve"> iki pasiūlymų pateikimo termino pabaigos.</w:t>
      </w:r>
    </w:p>
    <w:p w14:paraId="0B9C439E" w14:textId="0F8665D8" w:rsidR="0063698E" w:rsidRPr="009F2938" w:rsidRDefault="003E735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9F2938">
        <w:rPr>
          <w:rFonts w:eastAsia="Times New Roman"/>
          <w:bdr w:val="none" w:sz="0" w:space="0" w:color="auto"/>
          <w:lang w:val="lt-LT"/>
        </w:rPr>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w:t>
      </w:r>
    </w:p>
    <w:p w14:paraId="46F09885" w14:textId="31FDCC9D" w:rsidR="0063698E" w:rsidRPr="009F2938" w:rsidRDefault="003E735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9F2938">
        <w:rPr>
          <w:rFonts w:eastAsia="Times New Roman"/>
          <w:bdr w:val="none" w:sz="0" w:space="0" w:color="auto"/>
          <w:lang w:val="lt-LT"/>
        </w:rPr>
        <w:t xml:space="preserve">Paaiškinimai ar patikslinimai turi būti pateikiami likus ne mažiau kaip </w:t>
      </w:r>
      <w:r w:rsidRPr="009F2938">
        <w:rPr>
          <w:rFonts w:eastAsia="Times New Roman"/>
          <w:b/>
          <w:bCs/>
          <w:bdr w:val="none" w:sz="0" w:space="0" w:color="auto"/>
          <w:lang w:val="lt-LT"/>
        </w:rPr>
        <w:t>1 darbo dienai</w:t>
      </w:r>
      <w:r w:rsidRPr="009F2938">
        <w:rPr>
          <w:rFonts w:eastAsia="Times New Roman"/>
          <w:bdr w:val="none" w:sz="0" w:space="0" w:color="auto"/>
          <w:lang w:val="lt-LT"/>
        </w:rPr>
        <w:t xml:space="preserve">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1CC59245" w14:textId="77777777" w:rsidR="0063698E" w:rsidRPr="009F2938" w:rsidRDefault="003E735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9F2938">
        <w:rPr>
          <w:rFonts w:eastAsia="Times New Roman"/>
          <w:bdr w:val="none" w:sz="0" w:space="0" w:color="auto"/>
          <w:lang w:val="lt-LT"/>
        </w:rPr>
        <w:t>Jei pateikti paaiškinimai ar patikslinimai iš esmės keičia pirkimo dokumentuose nustatytus pirkimo objektui keliamus reikalavimus</w:t>
      </w:r>
      <w:r w:rsidR="00B61156" w:rsidRPr="009F2938">
        <w:rPr>
          <w:rFonts w:eastAsia="Times New Roman"/>
          <w:bdr w:val="none" w:sz="0" w:space="0" w:color="auto"/>
          <w:lang w:val="lt-LT"/>
        </w:rPr>
        <w:t>.</w:t>
      </w:r>
      <w:r w:rsidRPr="009F2938">
        <w:rPr>
          <w:rFonts w:eastAsia="Times New Roman"/>
          <w:bdr w:val="none" w:sz="0" w:space="0" w:color="auto"/>
          <w:lang w:val="lt-LT"/>
        </w:rPr>
        <w:t xml:space="preserve">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CDC454F" w14:textId="3F5984A2" w:rsidR="0063698E" w:rsidRPr="009F2938" w:rsidRDefault="00185199"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9F2938">
        <w:rPr>
          <w:rFonts w:eastAsia="Times New Roman"/>
          <w:bdr w:val="none" w:sz="0" w:space="0" w:color="auto"/>
          <w:lang w:val="lt-LT"/>
        </w:rPr>
        <w:t>P</w:t>
      </w:r>
      <w:r w:rsidR="003E7357" w:rsidRPr="009F2938">
        <w:rPr>
          <w:rFonts w:eastAsia="Times New Roman"/>
          <w:bdr w:val="none" w:sz="0" w:space="0" w:color="auto"/>
          <w:lang w:val="lt-LT"/>
        </w:rPr>
        <w:t>erkančioji organizacija, aiškindama ar tikslindama pirkimo sąlygas, privalo užtikrinti tiekėjų anonimiškumą, t. y. privalo užtikrinti, kad tiekėjas nesužinotų kitų tiekėjų, dalyvaujančių pirkimo procedūrose, pavadinimų ir kitų rekvizitų.</w:t>
      </w:r>
    </w:p>
    <w:p w14:paraId="5867996D" w14:textId="77777777" w:rsidR="0063698E" w:rsidRPr="009F2938" w:rsidRDefault="00B61156"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9F2938">
        <w:rPr>
          <w:rFonts w:eastAsia="Times New Roman"/>
          <w:iCs/>
          <w:bdr w:val="none" w:sz="0" w:space="0" w:color="auto"/>
          <w:lang w:val="lt-LT"/>
        </w:rPr>
        <w:t xml:space="preserve">Nebus rengiami </w:t>
      </w:r>
      <w:r w:rsidR="003E7357" w:rsidRPr="009F2938">
        <w:rPr>
          <w:rFonts w:eastAsia="Times New Roman"/>
          <w:bdr w:val="none" w:sz="0" w:space="0" w:color="auto"/>
          <w:lang w:val="lt-LT"/>
        </w:rPr>
        <w:t>susitikim</w:t>
      </w:r>
      <w:r w:rsidRPr="009F2938">
        <w:rPr>
          <w:rFonts w:eastAsia="Times New Roman"/>
          <w:bdr w:val="none" w:sz="0" w:space="0" w:color="auto"/>
          <w:lang w:val="lt-LT"/>
        </w:rPr>
        <w:t>ai</w:t>
      </w:r>
      <w:r w:rsidR="003E7357" w:rsidRPr="009F2938">
        <w:rPr>
          <w:rFonts w:eastAsia="Times New Roman"/>
          <w:bdr w:val="none" w:sz="0" w:space="0" w:color="auto"/>
          <w:lang w:val="lt-LT"/>
        </w:rPr>
        <w:t xml:space="preserve"> su tiekėjais dėl pirkimo sąlygų paaiškinimų.</w:t>
      </w:r>
    </w:p>
    <w:p w14:paraId="6FCCFC42" w14:textId="77777777" w:rsidR="0063698E" w:rsidRPr="009F2938" w:rsidRDefault="003E735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9F2938">
        <w:rPr>
          <w:rFonts w:eastAsia="Times New Roman"/>
          <w:bdr w:val="none" w:sz="0" w:space="0" w:color="auto"/>
          <w:lang w:val="lt-LT"/>
        </w:rPr>
        <w:t xml:space="preserve">Bet kokia informacija, pirkimo dokumentų paaiškinimai, pranešimai ar kitas susirašinėjimas yra vykdomas tik CVP IS susirašinėjimo priemonėmis (pranešimus gaus prie pirkimo prisijungę tiekėjai). </w:t>
      </w:r>
    </w:p>
    <w:p w14:paraId="5ABE724C" w14:textId="3A732E88" w:rsidR="003E7357" w:rsidRPr="009F2938" w:rsidRDefault="003E7357"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9F2938">
        <w:rPr>
          <w:rFonts w:eastAsia="Times New Roman"/>
          <w:iCs/>
          <w:bdr w:val="none" w:sz="0" w:space="0" w:color="auto"/>
          <w:lang w:val="lt-LT"/>
        </w:rPr>
        <w:t xml:space="preserve">Tiekėjo pirkimui pateiktas pasiūlymas reiškia, kad tiekėjas, prieš pateikdamas pasiūlymą susipažino Viešųjų pirkimų įstatymu, poįstatyminiais teisės aktais ir pirkimo sąlygomis, pirkimo sąlygos tiekėjui yra aiškios ir suprantamos. Tiekėjas, kuris nesikreipė dėl pirkimo dokumentų paaiškinimo ir pateikė pirkimui savo pasiūlymą, vėlesniuose pirkimo procedūros etapuose neturi teisės </w:t>
      </w:r>
      <w:proofErr w:type="spellStart"/>
      <w:r w:rsidRPr="009F2938">
        <w:rPr>
          <w:rFonts w:eastAsia="Times New Roman"/>
          <w:iCs/>
          <w:bdr w:val="none" w:sz="0" w:space="0" w:color="auto"/>
          <w:lang w:val="lt-LT"/>
        </w:rPr>
        <w:t>apeliuoti</w:t>
      </w:r>
      <w:proofErr w:type="spellEnd"/>
      <w:r w:rsidRPr="009F2938">
        <w:rPr>
          <w:rFonts w:eastAsia="Times New Roman"/>
          <w:iCs/>
          <w:bdr w:val="none" w:sz="0" w:space="0" w:color="auto"/>
          <w:lang w:val="lt-LT"/>
        </w:rPr>
        <w:t xml:space="preserve"> į tai, kad pirkimo dokumentų reikalavimai jam buvo neaiškūs ir nesuprantami. </w:t>
      </w:r>
    </w:p>
    <w:p w14:paraId="09E6A888" w14:textId="77777777" w:rsidR="0012400B" w:rsidRPr="009F2938" w:rsidRDefault="0012400B" w:rsidP="008C150A">
      <w:pPr>
        <w:widowControl w:val="0"/>
        <w:tabs>
          <w:tab w:val="left" w:pos="1134"/>
        </w:tabs>
        <w:rPr>
          <w:b/>
          <w:lang w:val="lt-LT"/>
        </w:rPr>
      </w:pPr>
    </w:p>
    <w:p w14:paraId="541852D0" w14:textId="77777777" w:rsidR="00356578" w:rsidRPr="009F2938" w:rsidRDefault="00356578" w:rsidP="00356578">
      <w:pPr>
        <w:widowControl w:val="0"/>
        <w:jc w:val="center"/>
        <w:rPr>
          <w:b/>
          <w:lang w:val="lt-LT"/>
        </w:rPr>
      </w:pPr>
      <w:r w:rsidRPr="009F2938">
        <w:rPr>
          <w:b/>
          <w:lang w:val="lt-LT"/>
        </w:rPr>
        <w:t>IX SKYRIUS</w:t>
      </w:r>
    </w:p>
    <w:p w14:paraId="442DE0DC" w14:textId="77777777" w:rsidR="00356578" w:rsidRPr="009F2938" w:rsidRDefault="00356578" w:rsidP="00356578">
      <w:pPr>
        <w:widowControl w:val="0"/>
        <w:jc w:val="center"/>
        <w:rPr>
          <w:b/>
          <w:lang w:val="lt-LT"/>
        </w:rPr>
      </w:pPr>
      <w:r w:rsidRPr="009F2938">
        <w:rPr>
          <w:b/>
          <w:lang w:val="lt-LT"/>
        </w:rPr>
        <w:t>SUSIPAŽINIMO SU PASIŪLYMAIS PROCEDŪROS</w:t>
      </w:r>
    </w:p>
    <w:p w14:paraId="2F1835F5" w14:textId="77777777" w:rsidR="00356578" w:rsidRPr="009F2938" w:rsidRDefault="00356578" w:rsidP="00356578">
      <w:pPr>
        <w:widowControl w:val="0"/>
        <w:rPr>
          <w:lang w:val="lt-LT"/>
        </w:rPr>
      </w:pPr>
    </w:p>
    <w:p w14:paraId="3A7A0EBD" w14:textId="1647278D" w:rsidR="00AC556E" w:rsidRPr="009F2938" w:rsidRDefault="00356578"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9F2938">
        <w:rPr>
          <w:b/>
          <w:bCs/>
          <w:lang w:val="lt-LT"/>
        </w:rPr>
        <w:t>Pradinis susipažinim</w:t>
      </w:r>
      <w:r w:rsidR="00F31747" w:rsidRPr="009F2938">
        <w:rPr>
          <w:b/>
          <w:bCs/>
          <w:lang w:val="lt-LT"/>
        </w:rPr>
        <w:t>as</w:t>
      </w:r>
      <w:r w:rsidRPr="009F2938">
        <w:rPr>
          <w:b/>
          <w:bCs/>
          <w:lang w:val="lt-LT"/>
        </w:rPr>
        <w:t xml:space="preserve"> su tiekėjų pateiktais pasiūlymais vyks</w:t>
      </w:r>
      <w:r w:rsidR="003B734D" w:rsidRPr="009F2938">
        <w:rPr>
          <w:b/>
          <w:bCs/>
          <w:lang w:val="lt-LT"/>
        </w:rPr>
        <w:t xml:space="preserve"> </w:t>
      </w:r>
      <w:r w:rsidR="00281CF3" w:rsidRPr="009F2938">
        <w:rPr>
          <w:b/>
          <w:bCs/>
          <w:lang w:val="lt-LT"/>
        </w:rPr>
        <w:t xml:space="preserve">ne anksčiau kaip po </w:t>
      </w:r>
      <w:r w:rsidR="004E4C0A" w:rsidRPr="009F2938">
        <w:rPr>
          <w:b/>
          <w:bCs/>
          <w:lang w:val="lt-LT"/>
        </w:rPr>
        <w:t>30</w:t>
      </w:r>
      <w:r w:rsidR="00721D39" w:rsidRPr="009F2938">
        <w:rPr>
          <w:b/>
          <w:bCs/>
          <w:lang w:val="lt-LT"/>
        </w:rPr>
        <w:t xml:space="preserve"> </w:t>
      </w:r>
      <w:r w:rsidRPr="009F2938">
        <w:rPr>
          <w:b/>
          <w:bCs/>
          <w:lang w:val="lt-LT"/>
        </w:rPr>
        <w:t xml:space="preserve">min. </w:t>
      </w:r>
      <w:r w:rsidR="00281CF3" w:rsidRPr="009F2938">
        <w:rPr>
          <w:b/>
          <w:bCs/>
          <w:lang w:val="lt-LT"/>
        </w:rPr>
        <w:t xml:space="preserve">nuo pasiūlymų pateikimo termino pabaigos. </w:t>
      </w:r>
    </w:p>
    <w:p w14:paraId="128F2C25" w14:textId="77777777" w:rsidR="00AC556E" w:rsidRPr="009F2938" w:rsidRDefault="00AC556E"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9F2938">
        <w:rPr>
          <w:lang w:val="lt-LT"/>
        </w:rPr>
        <w:t xml:space="preserve">Susipažinimo su CVP IS priemonėmis gautais pasiūlymais procedūroje bei komisijos posėdžiuose, kuriuose atliekamos pasiūlymų nagrinėjimo, vertinimo ir palyginimo procedūros, tiekėjai arba jų įgalioti atstovai nedalyvauja. </w:t>
      </w:r>
    </w:p>
    <w:p w14:paraId="0447F119" w14:textId="7ABBD2B4" w:rsidR="00AC556E" w:rsidRPr="009F2938" w:rsidRDefault="00AC556E" w:rsidP="002E1C9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9F2938">
        <w:rPr>
          <w:lang w:val="lt-LT"/>
        </w:rPr>
        <w:t xml:space="preserve">Atsižvelgiant į tai, kad pasiūlymai pateikiami elektroninėmis priemonėmis, šiame </w:t>
      </w:r>
      <w:r w:rsidRPr="009F2938">
        <w:rPr>
          <w:lang w:val="lt-LT"/>
        </w:rPr>
        <w:lastRenderedPageBreak/>
        <w:t>procedūrų etape neteikiama informacija tiekėjams apie pasiūlymus pateikusius tiekėjus, pasiūlytas kainas iki kol bus įvertinti pasiūlymai ir nustatyta pasiūlymų eilė.</w:t>
      </w:r>
    </w:p>
    <w:p w14:paraId="04D2A044" w14:textId="733A5A88" w:rsidR="00AF0FA0" w:rsidRPr="009F2938" w:rsidRDefault="00937771">
      <w:pPr>
        <w:pStyle w:val="Body2"/>
        <w:rPr>
          <w:rFonts w:cs="Times New Roman"/>
          <w:color w:val="auto"/>
          <w:sz w:val="24"/>
          <w:szCs w:val="24"/>
          <w:lang w:val="lt-LT"/>
        </w:rPr>
      </w:pPr>
      <w:r w:rsidRPr="009F2938">
        <w:rPr>
          <w:rFonts w:cs="Times New Roman"/>
          <w:color w:val="auto"/>
          <w:sz w:val="24"/>
          <w:szCs w:val="24"/>
          <w:lang w:val="lt-LT"/>
        </w:rPr>
        <w:tab/>
      </w:r>
    </w:p>
    <w:p w14:paraId="6735DD4A" w14:textId="77777777" w:rsidR="00DD4758" w:rsidRPr="009F2938" w:rsidRDefault="00DD4758" w:rsidP="00DD4758">
      <w:pPr>
        <w:widowControl w:val="0"/>
        <w:jc w:val="center"/>
        <w:rPr>
          <w:b/>
          <w:spacing w:val="-8"/>
          <w:lang w:val="lt-LT"/>
        </w:rPr>
      </w:pPr>
      <w:r w:rsidRPr="009F2938">
        <w:rPr>
          <w:b/>
          <w:spacing w:val="-8"/>
          <w:lang w:val="lt-LT"/>
        </w:rPr>
        <w:t>X SKYRIUS</w:t>
      </w:r>
    </w:p>
    <w:p w14:paraId="18775CF1" w14:textId="77777777" w:rsidR="00DD4758" w:rsidRPr="009F2938" w:rsidRDefault="00DD4758" w:rsidP="00DD4758">
      <w:pPr>
        <w:widowControl w:val="0"/>
        <w:jc w:val="center"/>
        <w:rPr>
          <w:b/>
          <w:lang w:val="lt-LT"/>
        </w:rPr>
      </w:pPr>
      <w:r w:rsidRPr="009F2938">
        <w:rPr>
          <w:b/>
          <w:spacing w:val="-8"/>
          <w:lang w:val="lt-LT"/>
        </w:rPr>
        <w:t xml:space="preserve">PASIŪLYMŲ </w:t>
      </w:r>
      <w:r w:rsidRPr="009F2938">
        <w:rPr>
          <w:b/>
          <w:lang w:val="lt-LT"/>
        </w:rPr>
        <w:t>NAGRINĖJIMAS</w:t>
      </w:r>
    </w:p>
    <w:p w14:paraId="36354319" w14:textId="77777777" w:rsidR="00DD4758" w:rsidRPr="009F2938" w:rsidRDefault="00DD4758" w:rsidP="00DD4758">
      <w:pPr>
        <w:widowControl w:val="0"/>
        <w:jc w:val="center"/>
        <w:rPr>
          <w:b/>
          <w:lang w:val="lt-LT"/>
        </w:rPr>
      </w:pPr>
    </w:p>
    <w:p w14:paraId="272CCD1D" w14:textId="77777777" w:rsidR="004E4C0A" w:rsidRPr="009F2938" w:rsidRDefault="004E4C0A" w:rsidP="004E4C0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bookmarkStart w:id="18" w:name="_Hlk175055061"/>
      <w:r w:rsidRPr="009F2938">
        <w:rPr>
          <w:lang w:val="lt-LT"/>
        </w:rPr>
        <w:t>Pateiktus pasiūlymus nagrinėja, vertina ir palygina komisija.</w:t>
      </w:r>
    </w:p>
    <w:p w14:paraId="7CC58EAC" w14:textId="77777777" w:rsidR="004E4C0A" w:rsidRPr="009F2938" w:rsidRDefault="004E4C0A" w:rsidP="004E4C0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rPr>
          <w:lang w:val="lt-LT"/>
        </w:rPr>
      </w:pPr>
      <w:r w:rsidRPr="009F2938">
        <w:rPr>
          <w:rFonts w:eastAsia="Times New Roman"/>
          <w:bdr w:val="none" w:sz="0" w:space="0" w:color="auto"/>
          <w:lang w:val="lt-LT" w:eastAsia="lt-LT"/>
        </w:rPr>
        <w:t xml:space="preserve">Įvertinama, ar tiekėjas atitinka </w:t>
      </w:r>
      <w:r w:rsidRPr="009F2938">
        <w:rPr>
          <w:lang w:val="lt-LT"/>
        </w:rPr>
        <w:t>keliamus kvalifikacijos reikalavimus</w:t>
      </w:r>
      <w:r w:rsidRPr="009F2938">
        <w:rPr>
          <w:bdr w:val="none" w:sz="0" w:space="0" w:color="auto"/>
          <w:lang w:val="lt-LT"/>
        </w:rPr>
        <w:t xml:space="preserve"> ir aplinkos apsaugos kriterijus. Jeigu tiekėjas</w:t>
      </w:r>
      <w:r w:rsidRPr="009F2938">
        <w:rPr>
          <w:b/>
          <w:bCs/>
          <w:bdr w:val="none" w:sz="0" w:space="0" w:color="auto"/>
          <w:lang w:val="lt-LT"/>
        </w:rPr>
        <w:t xml:space="preserve"> </w:t>
      </w:r>
      <w:r w:rsidRPr="009F2938">
        <w:rPr>
          <w:lang w:val="lt-LT"/>
        </w:rPr>
        <w:t>ne</w:t>
      </w:r>
      <w:r w:rsidRPr="009F2938">
        <w:rPr>
          <w:lang w:val="lt-LT" w:eastAsia="lt-LT"/>
        </w:rPr>
        <w:t xml:space="preserve">atitinka pirkimo dokumentuose nustatytų reikalavimų tiekėjams ir/ar </w:t>
      </w:r>
      <w:r w:rsidRPr="009F2938">
        <w:rPr>
          <w:lang w:val="lt-LT"/>
        </w:rPr>
        <w:t>turi pašalinimo pagrindą arba per nurodytą terminą nepateikia pirkimo reikalavimų atitiktį pagrindžiančių dokumentų</w:t>
      </w:r>
      <w:r w:rsidRPr="009F2938">
        <w:rPr>
          <w:rFonts w:eastAsia="Times New Roman"/>
          <w:lang w:val="lt-LT"/>
        </w:rPr>
        <w:t>,</w:t>
      </w:r>
      <w:r w:rsidRPr="009F2938">
        <w:rPr>
          <w:lang w:val="lt-LT"/>
        </w:rPr>
        <w:t xml:space="preserve"> tokio tiekėjo pasiūlymas bus atmestas ir toliau nevertinamas.</w:t>
      </w:r>
    </w:p>
    <w:p w14:paraId="41FF6514" w14:textId="77777777" w:rsidR="004E4C0A" w:rsidRPr="009F2938" w:rsidRDefault="004E4C0A" w:rsidP="004E4C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ind w:left="0" w:firstLine="851"/>
        <w:jc w:val="both"/>
        <w:outlineLvl w:val="1"/>
        <w:rPr>
          <w:lang w:val="lt-LT"/>
        </w:rPr>
      </w:pPr>
      <w:r w:rsidRPr="009F2938">
        <w:rPr>
          <w:lang w:val="lt-LT"/>
        </w:rPr>
        <w:t>J</w:t>
      </w:r>
      <w:r w:rsidRPr="009F2938">
        <w:rPr>
          <w:rFonts w:eastAsia="Times New Roman"/>
          <w:bdr w:val="none" w:sz="0" w:space="0" w:color="auto"/>
          <w:lang w:val="lt-LT" w:eastAsia="lt-LT"/>
        </w:rPr>
        <w:t>ei tiekėjas nebuvo pašalintas – vertinamas jo pateiktas pasiūlymas:</w:t>
      </w:r>
    </w:p>
    <w:p w14:paraId="7DD58F32" w14:textId="77777777" w:rsidR="004E4C0A" w:rsidRPr="009F2938" w:rsidRDefault="004E4C0A" w:rsidP="004E4C0A">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rPr>
          <w:lang w:val="lt-LT"/>
        </w:rPr>
      </w:pPr>
      <w:r w:rsidRPr="009F2938">
        <w:rPr>
          <w:rFonts w:eastAsia="Times New Roman"/>
          <w:bdr w:val="none" w:sz="0" w:space="0" w:color="auto"/>
          <w:lang w:val="lt-LT" w:eastAsia="lt-LT"/>
        </w:rPr>
        <w:t>ar jo siūlomas pirkimo objektas atitinka nustatytus reikalavimus;</w:t>
      </w:r>
    </w:p>
    <w:p w14:paraId="04E376B1" w14:textId="77777777" w:rsidR="004E4C0A" w:rsidRPr="009F2938" w:rsidRDefault="004E4C0A" w:rsidP="004E4C0A">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rPr>
          <w:lang w:val="lt-LT"/>
        </w:rPr>
      </w:pPr>
      <w:r w:rsidRPr="009F2938">
        <w:rPr>
          <w:rFonts w:eastAsia="Times New Roman"/>
          <w:bdr w:val="none" w:sz="0" w:space="0" w:color="auto"/>
          <w:lang w:val="lt-LT" w:eastAsia="lt-LT"/>
        </w:rPr>
        <w:t>įvertinama, ar pasiūlyme nurodoma kaina nėra per didelė ir perkančiajai organizacijai nepriimtina;</w:t>
      </w:r>
    </w:p>
    <w:p w14:paraId="254D0BCA" w14:textId="77777777" w:rsidR="004E4C0A" w:rsidRPr="009F2938" w:rsidRDefault="004E4C0A" w:rsidP="004E4C0A">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rPr>
          <w:lang w:val="lt-LT"/>
        </w:rPr>
      </w:pPr>
      <w:r w:rsidRPr="009F2938">
        <w:rPr>
          <w:rFonts w:eastAsia="Times New Roman"/>
          <w:bdr w:val="none" w:sz="0" w:space="0" w:color="auto"/>
          <w:lang w:val="lt-LT" w:eastAsia="lt-LT"/>
        </w:rPr>
        <w:t>atliekami kiti veiksmai susiję su pasiūlymo vertinimu;</w:t>
      </w:r>
    </w:p>
    <w:p w14:paraId="17CA13A9" w14:textId="77777777" w:rsidR="004E4C0A" w:rsidRPr="009F2938" w:rsidRDefault="004E4C0A" w:rsidP="004E4C0A">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rPr>
          <w:lang w:val="lt-LT"/>
        </w:rPr>
      </w:pPr>
      <w:r w:rsidRPr="009F2938">
        <w:rPr>
          <w:rFonts w:eastAsia="Times New Roman"/>
          <w:bdr w:val="none" w:sz="0" w:space="0" w:color="auto"/>
          <w:lang w:val="lt-LT" w:eastAsia="lt-LT"/>
        </w:rPr>
        <w:t xml:space="preserve">šiame etape gali būti vykdomos derybos (jeigu jos buvo numatytos pirkimo dokumentuose). </w:t>
      </w:r>
    </w:p>
    <w:p w14:paraId="3E60F49D" w14:textId="4E73C551" w:rsidR="004E4C0A" w:rsidRPr="009F2938" w:rsidRDefault="004E4C0A" w:rsidP="004E4C0A">
      <w:pPr>
        <w:pStyle w:val="Sraopastraipa"/>
        <w:numPr>
          <w:ilvl w:val="0"/>
          <w:numId w:val="1"/>
        </w:numPr>
        <w:tabs>
          <w:tab w:val="left" w:pos="1276"/>
        </w:tabs>
        <w:ind w:left="0" w:firstLine="851"/>
        <w:jc w:val="both"/>
        <w:rPr>
          <w:lang w:val="lt-LT"/>
        </w:rPr>
      </w:pPr>
      <w:r w:rsidRPr="009F2938">
        <w:rPr>
          <w:b/>
          <w:bCs/>
          <w:lang w:val="lt-LT"/>
        </w:rPr>
        <w:t>Pirkimo sąlygų 8</w:t>
      </w:r>
      <w:r w:rsidR="00314B40" w:rsidRPr="009F2938">
        <w:rPr>
          <w:b/>
          <w:bCs/>
          <w:lang w:val="lt-LT"/>
        </w:rPr>
        <w:t xml:space="preserve">4 </w:t>
      </w:r>
      <w:r w:rsidRPr="009F2938">
        <w:rPr>
          <w:b/>
          <w:bCs/>
          <w:lang w:val="lt-LT"/>
        </w:rPr>
        <w:t>punkte nustatyta tvarka vertinamas tik tas pasiūlymas, kuris nustatomas kaip galimas laimėtojas pagal nustatytą ekonominį naudingumą</w:t>
      </w:r>
      <w:r w:rsidRPr="009F2938">
        <w:rPr>
          <w:lang w:val="lt-LT"/>
        </w:rPr>
        <w:t>.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Šio punkto nuostatos netaikomos, jeigu pirkimo dokumentuose numatyta derybų galimybė.</w:t>
      </w:r>
    </w:p>
    <w:p w14:paraId="28950A0C" w14:textId="77777777" w:rsidR="004E4C0A" w:rsidRPr="009F2938" w:rsidRDefault="004E4C0A" w:rsidP="004E4C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lang w:val="lt-LT"/>
        </w:rPr>
      </w:pPr>
      <w:r w:rsidRPr="009F2938">
        <w:rPr>
          <w:rFonts w:eastAsia="Calibri"/>
          <w:bCs/>
          <w:lang w:val="lt-LT"/>
        </w:rPr>
        <w:t>Jei tiekėjas pateikė netikslius, neišsamius ar klaidingus dokumentus ar duomenis apie atitiktį pirkimo dokumentų reikalavimams arba šių dokumentų ar duomenų trūksta, Įgaliotoji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78AF2E1F" w14:textId="77777777" w:rsidR="004E4C0A" w:rsidRPr="009F2938" w:rsidRDefault="004E4C0A" w:rsidP="004E4C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9F2938">
        <w:rPr>
          <w:lang w:val="lt-LT"/>
        </w:rPr>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73894B34" w14:textId="77777777" w:rsidR="004E4C0A" w:rsidRPr="009F2938" w:rsidRDefault="004E4C0A" w:rsidP="004E4C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9F2938">
        <w:rPr>
          <w:rFonts w:eastAsia="Calibri"/>
          <w:lang w:val="lt-LT"/>
        </w:rPr>
        <w:t xml:space="preserve">Komisija bet kuriame procedūrų etape turi teisę bet kurio tiekėjo paprašyti pateikti dalį ar visus reikalavimus tiekėjui pagrindžiančius dokumentus, jeigu tai būtina siekiant užtikrinti tinkamą pirkimo procedūros atlikimą. </w:t>
      </w:r>
    </w:p>
    <w:p w14:paraId="7516F21D" w14:textId="77777777" w:rsidR="004E4C0A" w:rsidRPr="009F2938" w:rsidRDefault="004E4C0A" w:rsidP="004E4C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9F2938">
        <w:rPr>
          <w:rFonts w:eastAsia="Calibri"/>
          <w:lang w:val="lt-LT"/>
        </w:rPr>
        <w:t xml:space="preserve">Komisija </w:t>
      </w:r>
      <w:r w:rsidRPr="009F2938">
        <w:rPr>
          <w:rFonts w:eastAsia="Times New Roman"/>
          <w:szCs w:val="20"/>
          <w:bdr w:val="none" w:sz="0" w:space="0" w:color="auto"/>
          <w:lang w:val="lt-LT"/>
        </w:rPr>
        <w:t>gali nevertinti viso tiekėjo pasiūlymo, jeigu patikrinusi jo dalį nustato, kad pasiūlymas, vadovaujantis jam nustatytais reikalavimais, turi būti atmetamas.</w:t>
      </w:r>
    </w:p>
    <w:p w14:paraId="563E724C" w14:textId="77777777" w:rsidR="00733859" w:rsidRPr="009F2938" w:rsidRDefault="00733859" w:rsidP="0073385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714"/>
        <w:jc w:val="both"/>
        <w:outlineLvl w:val="1"/>
        <w:rPr>
          <w:rFonts w:eastAsia="Calibri"/>
          <w:lang w:val="lt-LT"/>
        </w:rPr>
      </w:pPr>
    </w:p>
    <w:bookmarkEnd w:id="18"/>
    <w:p w14:paraId="6E8F4F7D" w14:textId="6991B77B" w:rsidR="00CB7B27" w:rsidRPr="009F2938" w:rsidRDefault="00CB7B27" w:rsidP="00CB7B27">
      <w:pPr>
        <w:keepNext/>
        <w:jc w:val="center"/>
        <w:outlineLvl w:val="0"/>
        <w:rPr>
          <w:b/>
          <w:lang w:val="lt-LT"/>
        </w:rPr>
      </w:pPr>
      <w:r w:rsidRPr="009F2938">
        <w:rPr>
          <w:b/>
          <w:lang w:val="lt-LT"/>
        </w:rPr>
        <w:t>XI SKYRIUS</w:t>
      </w:r>
    </w:p>
    <w:p w14:paraId="0AE956CA" w14:textId="77777777" w:rsidR="00CB7B27" w:rsidRPr="009F2938" w:rsidRDefault="00B13E98" w:rsidP="00CB7B27">
      <w:pPr>
        <w:keepNext/>
        <w:jc w:val="center"/>
        <w:outlineLvl w:val="0"/>
        <w:rPr>
          <w:b/>
          <w:lang w:val="lt-LT"/>
        </w:rPr>
      </w:pPr>
      <w:r w:rsidRPr="009F2938">
        <w:rPr>
          <w:b/>
          <w:lang w:val="lt-LT"/>
        </w:rPr>
        <w:t>DERYBOS</w:t>
      </w:r>
    </w:p>
    <w:p w14:paraId="34B337E9" w14:textId="77777777" w:rsidR="000B4C7F" w:rsidRPr="009F2938" w:rsidRDefault="000B4C7F">
      <w:pPr>
        <w:pStyle w:val="Body2"/>
        <w:rPr>
          <w:rFonts w:cs="Times New Roman"/>
          <w:color w:val="auto"/>
          <w:sz w:val="24"/>
          <w:szCs w:val="24"/>
          <w:lang w:val="lt-LT"/>
        </w:rPr>
      </w:pPr>
    </w:p>
    <w:p w14:paraId="657CCED1" w14:textId="77777777" w:rsidR="00733859" w:rsidRPr="009F2938" w:rsidRDefault="00733859" w:rsidP="00733859">
      <w:pPr>
        <w:pStyle w:val="Sraopastraipa"/>
        <w:numPr>
          <w:ilvl w:val="0"/>
          <w:numId w:val="1"/>
        </w:numPr>
        <w:tabs>
          <w:tab w:val="left" w:pos="1134"/>
        </w:tabs>
        <w:ind w:left="567" w:firstLine="142"/>
        <w:rPr>
          <w:rFonts w:eastAsia="Calibri"/>
          <w:bCs/>
          <w:lang w:val="lt-LT"/>
        </w:rPr>
      </w:pPr>
      <w:r w:rsidRPr="009F2938">
        <w:rPr>
          <w:rFonts w:eastAsia="Calibri"/>
          <w:bCs/>
          <w:lang w:val="lt-LT"/>
        </w:rPr>
        <w:t>Pirkimo metu nebus vykdomos derybos.</w:t>
      </w:r>
    </w:p>
    <w:p w14:paraId="29B99BEB" w14:textId="77777777" w:rsidR="001A536A" w:rsidRPr="009F2938" w:rsidRDefault="001A536A" w:rsidP="00A84B4B">
      <w:pPr>
        <w:widowControl w:val="0"/>
        <w:jc w:val="center"/>
        <w:outlineLvl w:val="0"/>
        <w:rPr>
          <w:b/>
          <w:lang w:val="lt-LT"/>
        </w:rPr>
      </w:pPr>
    </w:p>
    <w:p w14:paraId="7954A5E4" w14:textId="77777777" w:rsidR="00B13E98" w:rsidRPr="009F2938" w:rsidRDefault="00B13E98" w:rsidP="00A84B4B">
      <w:pPr>
        <w:widowControl w:val="0"/>
        <w:jc w:val="center"/>
        <w:outlineLvl w:val="0"/>
        <w:rPr>
          <w:b/>
          <w:lang w:val="lt-LT"/>
        </w:rPr>
      </w:pPr>
      <w:r w:rsidRPr="009F2938">
        <w:rPr>
          <w:b/>
          <w:lang w:val="lt-LT"/>
        </w:rPr>
        <w:t>XII SKYRIUS</w:t>
      </w:r>
    </w:p>
    <w:p w14:paraId="3F6D0660" w14:textId="77777777" w:rsidR="00B13E98" w:rsidRPr="009F2938" w:rsidRDefault="00B13E98" w:rsidP="00A84B4B">
      <w:pPr>
        <w:widowControl w:val="0"/>
        <w:jc w:val="center"/>
        <w:outlineLvl w:val="0"/>
        <w:rPr>
          <w:b/>
          <w:lang w:val="lt-LT"/>
        </w:rPr>
      </w:pPr>
      <w:r w:rsidRPr="009F2938">
        <w:rPr>
          <w:b/>
          <w:lang w:val="lt-LT"/>
        </w:rPr>
        <w:t>PA</w:t>
      </w:r>
      <w:r w:rsidR="00FC09D7" w:rsidRPr="009F2938">
        <w:rPr>
          <w:b/>
          <w:lang w:val="lt-LT"/>
        </w:rPr>
        <w:t>S</w:t>
      </w:r>
      <w:r w:rsidRPr="009F2938">
        <w:rPr>
          <w:b/>
          <w:lang w:val="lt-LT"/>
        </w:rPr>
        <w:t>IŪLYMŲ ATMETIMO PRIEŽASTYS</w:t>
      </w:r>
    </w:p>
    <w:p w14:paraId="549A761A" w14:textId="77777777" w:rsidR="00B13E98" w:rsidRPr="009F2938" w:rsidRDefault="00B13E98" w:rsidP="00A84B4B">
      <w:pPr>
        <w:pStyle w:val="Body2"/>
        <w:widowControl w:val="0"/>
        <w:tabs>
          <w:tab w:val="left" w:pos="1092"/>
        </w:tabs>
        <w:spacing w:after="0"/>
        <w:ind w:firstLine="686"/>
        <w:rPr>
          <w:rFonts w:cs="Times New Roman"/>
          <w:color w:val="auto"/>
          <w:sz w:val="24"/>
          <w:szCs w:val="24"/>
          <w:lang w:val="lt-LT"/>
        </w:rPr>
      </w:pPr>
    </w:p>
    <w:p w14:paraId="16A3EC2C" w14:textId="6867954D" w:rsidR="00DF00F1" w:rsidRPr="009F2938" w:rsidRDefault="008B487C" w:rsidP="004E4C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Calibri"/>
          <w:lang w:val="lt-LT"/>
        </w:rPr>
      </w:pPr>
      <w:r w:rsidRPr="009F2938">
        <w:rPr>
          <w:lang w:val="lt-LT"/>
        </w:rPr>
        <w:t>P</w:t>
      </w:r>
      <w:r w:rsidR="007E55FF" w:rsidRPr="009F2938">
        <w:rPr>
          <w:lang w:val="lt-LT"/>
        </w:rPr>
        <w:t>erkančioji organizacija atmeta pasiūlymą, jeigu:</w:t>
      </w:r>
    </w:p>
    <w:p w14:paraId="3E3D861C" w14:textId="6168EE82" w:rsidR="00BA5E46" w:rsidRPr="009F2938" w:rsidRDefault="007E55FF" w:rsidP="004E4C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9F2938">
        <w:rPr>
          <w:lang w:val="lt-LT"/>
        </w:rPr>
        <w:t>pasiūlymą pateikęs tiekėjas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511DAA07" w14:textId="68D78B8E" w:rsidR="00BA5E46" w:rsidRPr="009F2938" w:rsidRDefault="00A10D90" w:rsidP="004E4C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9F2938">
        <w:rPr>
          <w:lang w:val="lt-LT"/>
        </w:rPr>
        <w:lastRenderedPageBreak/>
        <w:t>dalyvis per perkančiosios organizacijos nustatytą terminą nepatikslino, nepapildė, nepaaiškino informacijos;</w:t>
      </w:r>
    </w:p>
    <w:p w14:paraId="26E75D5F" w14:textId="77777777" w:rsidR="00BA5E46" w:rsidRPr="009F2938" w:rsidRDefault="007E55FF" w:rsidP="004E4C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9F2938">
        <w:rPr>
          <w:lang w:val="lt-LT"/>
        </w:rPr>
        <w:t>pasiūlymas neatitinka pirkimo dokumentuose nustatytų reikalavimų;</w:t>
      </w:r>
    </w:p>
    <w:p w14:paraId="38B2BDBD" w14:textId="2BF7387C" w:rsidR="00A36DC7" w:rsidRPr="009F2938" w:rsidRDefault="00A36DC7" w:rsidP="004E4C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9F2938">
        <w:rPr>
          <w:lang w:val="lt-LT"/>
        </w:rPr>
        <w:t>tiekėjo buvo pasiūlyta per didelė,</w:t>
      </w:r>
      <w:r w:rsidR="00A10D90" w:rsidRPr="009F2938">
        <w:rPr>
          <w:lang w:val="lt-LT"/>
        </w:rPr>
        <w:t xml:space="preserve"> </w:t>
      </w:r>
      <w:r w:rsidRPr="009F2938">
        <w:rPr>
          <w:lang w:val="lt-LT"/>
        </w:rPr>
        <w:t>perkančiajai organizacijai nepriimtina kaina</w:t>
      </w:r>
      <w:r w:rsidR="00DD719D" w:rsidRPr="009F2938">
        <w:rPr>
          <w:lang w:val="lt-LT"/>
        </w:rPr>
        <w:t>;</w:t>
      </w:r>
    </w:p>
    <w:p w14:paraId="6EC5E223" w14:textId="332BB07F" w:rsidR="00DD719D" w:rsidRPr="009F2938" w:rsidRDefault="00DD719D" w:rsidP="004E4C0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9F2938">
        <w:rPr>
          <w:lang w:val="lt-LT"/>
        </w:rPr>
        <w:t xml:space="preserve">pasiūlyme nurodyta neįprastai maža kaina ir tiekėjas nepateikė </w:t>
      </w:r>
      <w:r w:rsidR="00D66090" w:rsidRPr="009F2938">
        <w:rPr>
          <w:lang w:val="lt-LT"/>
        </w:rPr>
        <w:t>tinkamų pasiūlytos kainos pagrįstumo įrodymų.</w:t>
      </w:r>
    </w:p>
    <w:p w14:paraId="35461309" w14:textId="4A76DED5" w:rsidR="007E55FF" w:rsidRPr="009F2938" w:rsidRDefault="007E55FF" w:rsidP="004E4C0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134"/>
        </w:tabs>
        <w:ind w:left="0" w:firstLine="714"/>
        <w:jc w:val="both"/>
        <w:outlineLvl w:val="1"/>
        <w:rPr>
          <w:lang w:val="lt-LT"/>
        </w:rPr>
      </w:pPr>
      <w:r w:rsidRPr="009F2938">
        <w:rPr>
          <w:lang w:val="lt-LT"/>
        </w:rPr>
        <w:t>Apie pasiūlymo atmetimą ir tokio atmetimo priežastis tiekėjas informuojamas raštu</w:t>
      </w:r>
      <w:r w:rsidR="00434888" w:rsidRPr="009F2938">
        <w:rPr>
          <w:lang w:val="lt-LT"/>
        </w:rPr>
        <w:t>,</w:t>
      </w:r>
      <w:r w:rsidRPr="009F2938">
        <w:rPr>
          <w:lang w:val="lt-LT"/>
        </w:rPr>
        <w:t xml:space="preserve"> CVP IS priemonėmis, </w:t>
      </w:r>
      <w:r w:rsidRPr="009F2938">
        <w:rPr>
          <w:b/>
          <w:bCs/>
          <w:lang w:val="lt-LT"/>
        </w:rPr>
        <w:t>n</w:t>
      </w:r>
      <w:r w:rsidRPr="009F2938">
        <w:rPr>
          <w:rFonts w:eastAsia="Calibri"/>
          <w:b/>
          <w:bCs/>
          <w:lang w:val="lt-LT"/>
        </w:rPr>
        <w:t xml:space="preserve">e vėliau kaip per 3 darbo dienas </w:t>
      </w:r>
      <w:r w:rsidR="003A15B9" w:rsidRPr="009F2938">
        <w:rPr>
          <w:rFonts w:eastAsia="Times New Roman"/>
          <w:bdr w:val="none" w:sz="0" w:space="0" w:color="auto"/>
          <w:lang w:val="lt-LT"/>
        </w:rPr>
        <w:t>nuo sprendimo priėmimo</w:t>
      </w:r>
      <w:r w:rsidR="003A15B9" w:rsidRPr="009F2938">
        <w:rPr>
          <w:rFonts w:eastAsia="Calibri"/>
          <w:lang w:val="lt-LT"/>
        </w:rPr>
        <w:t>.</w:t>
      </w:r>
    </w:p>
    <w:p w14:paraId="0CFB916A" w14:textId="77777777" w:rsidR="0001799F" w:rsidRPr="009F2938" w:rsidRDefault="0001799F" w:rsidP="00124E10">
      <w:pPr>
        <w:keepNext/>
        <w:jc w:val="center"/>
        <w:outlineLvl w:val="0"/>
        <w:rPr>
          <w:b/>
          <w:lang w:val="lt-LT"/>
        </w:rPr>
      </w:pPr>
    </w:p>
    <w:p w14:paraId="2D5813BB" w14:textId="7ACC5C3D" w:rsidR="00124E10" w:rsidRPr="009F2938" w:rsidRDefault="00124E10" w:rsidP="00124E10">
      <w:pPr>
        <w:keepNext/>
        <w:jc w:val="center"/>
        <w:outlineLvl w:val="0"/>
        <w:rPr>
          <w:b/>
          <w:lang w:val="lt-LT"/>
        </w:rPr>
      </w:pPr>
      <w:r w:rsidRPr="009F2938">
        <w:rPr>
          <w:b/>
          <w:lang w:val="lt-LT"/>
        </w:rPr>
        <w:t>XIII SKYRIUS</w:t>
      </w:r>
    </w:p>
    <w:p w14:paraId="26F9BAC9" w14:textId="77777777" w:rsidR="00124E10" w:rsidRPr="009F2938" w:rsidRDefault="00124E10" w:rsidP="00124E10">
      <w:pPr>
        <w:keepNext/>
        <w:jc w:val="center"/>
        <w:outlineLvl w:val="0"/>
        <w:rPr>
          <w:b/>
          <w:lang w:val="lt-LT"/>
        </w:rPr>
      </w:pPr>
      <w:r w:rsidRPr="009F2938">
        <w:rPr>
          <w:b/>
          <w:lang w:val="lt-LT"/>
        </w:rPr>
        <w:t>PASIŪLYMŲ VERTINIMAS</w:t>
      </w:r>
    </w:p>
    <w:p w14:paraId="557F804B" w14:textId="77777777" w:rsidR="000B4C7F" w:rsidRPr="009F2938" w:rsidRDefault="000B4C7F">
      <w:pPr>
        <w:pStyle w:val="Body2"/>
        <w:rPr>
          <w:rFonts w:cs="Times New Roman"/>
          <w:color w:val="auto"/>
          <w:sz w:val="24"/>
          <w:szCs w:val="24"/>
          <w:lang w:val="lt-LT"/>
        </w:rPr>
      </w:pPr>
    </w:p>
    <w:p w14:paraId="43547CC9" w14:textId="6977D859" w:rsidR="0015503F" w:rsidRPr="009F2938" w:rsidRDefault="0015503F" w:rsidP="006F602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left="0" w:firstLine="709"/>
        <w:jc w:val="both"/>
        <w:outlineLvl w:val="1"/>
        <w:rPr>
          <w:rFonts w:eastAsia="Calibri"/>
          <w:lang w:val="lt-LT"/>
        </w:rPr>
      </w:pPr>
      <w:r w:rsidRPr="009F2938">
        <w:rPr>
          <w:lang w:val="lt-LT"/>
        </w:rPr>
        <w:t>Pasiūlymai bus vertinami pagal aiškiai išreikštus ekonominio naudingumo vertinimo kriterijus</w:t>
      </w:r>
      <w:r w:rsidR="00A43F63" w:rsidRPr="009F2938">
        <w:rPr>
          <w:lang w:val="lt-LT"/>
        </w:rPr>
        <w:t>, iš kurių vienas – socialin</w:t>
      </w:r>
      <w:r w:rsidR="00CB68DF" w:rsidRPr="009F2938">
        <w:rPr>
          <w:lang w:val="lt-LT"/>
        </w:rPr>
        <w:t>i</w:t>
      </w:r>
      <w:r w:rsidR="00A43F63" w:rsidRPr="009F2938">
        <w:rPr>
          <w:lang w:val="lt-LT"/>
        </w:rPr>
        <w:t>s kriterijus.</w:t>
      </w:r>
      <w:r w:rsidRPr="009F2938">
        <w:rPr>
          <w:lang w:val="lt-LT"/>
        </w:rPr>
        <w:t xml:space="preserve"> Pasiūlymai bus vertinami pagal ekonominį naudingumą, įvertintą balais. Pirmoji vieta skiriama dalyviui, kuris surinko daugiausiai balų, kurie apskaičiuojami pagal formulę:</w:t>
      </w:r>
    </w:p>
    <w:p w14:paraId="197B949E" w14:textId="77777777" w:rsidR="0015503F" w:rsidRPr="009F2938" w:rsidRDefault="0015503F" w:rsidP="0015503F">
      <w:pPr>
        <w:jc w:val="center"/>
        <w:rPr>
          <w:b/>
          <w:bCs/>
          <w:lang w:val="lt-LT"/>
        </w:rPr>
      </w:pPr>
      <w:r w:rsidRPr="009F2938">
        <w:rPr>
          <w:b/>
          <w:bCs/>
          <w:lang w:val="lt-LT"/>
        </w:rPr>
        <w:t>Z = A + B</w:t>
      </w:r>
    </w:p>
    <w:p w14:paraId="0E20D19D" w14:textId="77777777" w:rsidR="000B1C3E" w:rsidRPr="009F2938" w:rsidRDefault="000B1C3E" w:rsidP="0015503F">
      <w:pPr>
        <w:jc w:val="center"/>
        <w:rPr>
          <w:b/>
          <w:bCs/>
          <w:lang w:val="lt-LT"/>
        </w:rPr>
      </w:pPr>
    </w:p>
    <w:p w14:paraId="08916FCF" w14:textId="156C4509" w:rsidR="0015503F" w:rsidRPr="009F2938" w:rsidRDefault="0015503F" w:rsidP="006F602C">
      <w:pPr>
        <w:pStyle w:val="Sraopastraipa"/>
        <w:numPr>
          <w:ilvl w:val="0"/>
          <w:numId w:val="1"/>
        </w:numPr>
        <w:tabs>
          <w:tab w:val="left" w:pos="1134"/>
        </w:tabs>
        <w:ind w:left="0" w:firstLine="709"/>
        <w:jc w:val="both"/>
        <w:rPr>
          <w:b/>
          <w:bCs/>
          <w:lang w:val="lt-LT"/>
        </w:rPr>
      </w:pPr>
      <w:r w:rsidRPr="009F2938">
        <w:rPr>
          <w:b/>
          <w:bCs/>
          <w:lang w:val="lt-LT"/>
        </w:rPr>
        <w:t>Vertinimo kriterijai:</w:t>
      </w:r>
    </w:p>
    <w:p w14:paraId="4E7B0AA0" w14:textId="77595D98" w:rsidR="0015503F" w:rsidRPr="009F2938" w:rsidRDefault="0015503F" w:rsidP="0015503F">
      <w:pPr>
        <w:ind w:firstLine="1134"/>
        <w:jc w:val="both"/>
        <w:rPr>
          <w:lang w:val="lt-LT"/>
        </w:rPr>
      </w:pPr>
      <w:r w:rsidRPr="009F2938">
        <w:rPr>
          <w:lang w:val="lt-LT"/>
        </w:rPr>
        <w:t>A – paslaugų įkainis</w:t>
      </w:r>
      <w:r w:rsidR="004E6B76" w:rsidRPr="009F2938">
        <w:rPr>
          <w:lang w:val="lt-LT"/>
        </w:rPr>
        <w:t xml:space="preserve"> </w:t>
      </w:r>
      <w:r w:rsidR="004E6B76" w:rsidRPr="009F2938">
        <w:rPr>
          <w:bCs/>
          <w:lang w:val="lt-LT"/>
        </w:rPr>
        <w:t xml:space="preserve">(išreikštas </w:t>
      </w:r>
      <w:r w:rsidR="004E6B76" w:rsidRPr="009F2938">
        <w:rPr>
          <w:lang w:val="lt-LT"/>
        </w:rPr>
        <w:t xml:space="preserve">minimaliu valandiniu atlygiu), </w:t>
      </w:r>
      <w:r w:rsidRPr="009F2938">
        <w:rPr>
          <w:lang w:val="lt-LT"/>
        </w:rPr>
        <w:t>išreikštas balais (lyginamasis svoris 0,5);</w:t>
      </w:r>
    </w:p>
    <w:p w14:paraId="61537F54" w14:textId="1A00D801" w:rsidR="0015503F" w:rsidRPr="009F2938" w:rsidRDefault="0015503F" w:rsidP="0015503F">
      <w:pPr>
        <w:ind w:firstLine="1134"/>
        <w:jc w:val="both"/>
        <w:rPr>
          <w:lang w:val="lt-LT"/>
        </w:rPr>
      </w:pPr>
      <w:r w:rsidRPr="009F2938">
        <w:rPr>
          <w:lang w:val="lt-LT"/>
        </w:rPr>
        <w:t xml:space="preserve">B – </w:t>
      </w:r>
      <w:r w:rsidR="002E2FD5" w:rsidRPr="009F2938">
        <w:rPr>
          <w:lang w:val="lt-LT"/>
        </w:rPr>
        <w:t>socialin</w:t>
      </w:r>
      <w:r w:rsidR="00CB68DF" w:rsidRPr="009F2938">
        <w:rPr>
          <w:lang w:val="lt-LT"/>
        </w:rPr>
        <w:t xml:space="preserve">is </w:t>
      </w:r>
      <w:r w:rsidR="002E2FD5" w:rsidRPr="009F2938">
        <w:rPr>
          <w:lang w:val="lt-LT"/>
        </w:rPr>
        <w:t>kriterijus</w:t>
      </w:r>
      <w:r w:rsidR="002F60F7" w:rsidRPr="009F2938">
        <w:rPr>
          <w:lang w:val="lt-LT"/>
        </w:rPr>
        <w:t>:</w:t>
      </w:r>
      <w:r w:rsidR="00CB68DF" w:rsidRPr="009F2938">
        <w:rPr>
          <w:lang w:val="lt-LT"/>
        </w:rPr>
        <w:t xml:space="preserve"> </w:t>
      </w:r>
      <w:r w:rsidR="002E2FD5" w:rsidRPr="009F2938">
        <w:rPr>
          <w:lang w:val="lt-LT"/>
        </w:rPr>
        <w:t xml:space="preserve"> </w:t>
      </w:r>
      <w:r w:rsidRPr="009F2938">
        <w:rPr>
          <w:lang w:val="lt-LT"/>
        </w:rPr>
        <w:t>ne mažiau kaip 4 asmenų, kuriems nustatytas ne didesnis kaip 40 proc. darbingumo lygis, vykdysiančių stebėjimo paslaugas pasitelkimas, išreikštas balais (lyginamasis svoris 0,5);</w:t>
      </w:r>
    </w:p>
    <w:p w14:paraId="5B48A63C" w14:textId="77777777" w:rsidR="0015503F" w:rsidRPr="009F2938" w:rsidRDefault="0015503F" w:rsidP="0015503F">
      <w:pPr>
        <w:ind w:firstLine="1134"/>
        <w:jc w:val="both"/>
        <w:rPr>
          <w:lang w:val="lt-LT"/>
        </w:rPr>
      </w:pPr>
      <w:r w:rsidRPr="009F2938">
        <w:rPr>
          <w:lang w:val="lt-LT"/>
        </w:rPr>
        <w:t>Z – visų balų suma (1).</w:t>
      </w:r>
    </w:p>
    <w:p w14:paraId="2BBB8646" w14:textId="77777777" w:rsidR="0015503F" w:rsidRPr="009F2938" w:rsidRDefault="0015503F" w:rsidP="0015503F">
      <w:pPr>
        <w:ind w:firstLine="1134"/>
        <w:jc w:val="both"/>
        <w:rPr>
          <w:lang w:val="lt-LT"/>
        </w:rPr>
      </w:pPr>
    </w:p>
    <w:p w14:paraId="0D1E3B25" w14:textId="6A88CF8C" w:rsidR="0015503F" w:rsidRPr="009F2938" w:rsidRDefault="0015503F" w:rsidP="002845C1">
      <w:pPr>
        <w:pStyle w:val="Sraopastraipa"/>
        <w:numPr>
          <w:ilvl w:val="1"/>
          <w:numId w:val="1"/>
        </w:numPr>
        <w:tabs>
          <w:tab w:val="left" w:pos="1276"/>
          <w:tab w:val="left" w:pos="1701"/>
        </w:tabs>
        <w:ind w:left="0" w:firstLine="1134"/>
        <w:jc w:val="both"/>
        <w:rPr>
          <w:b/>
          <w:bCs/>
          <w:lang w:val="lt-LT"/>
        </w:rPr>
      </w:pPr>
      <w:r w:rsidRPr="009F2938">
        <w:rPr>
          <w:b/>
          <w:bCs/>
          <w:lang w:val="lt-LT"/>
        </w:rPr>
        <w:t>Paslaugų įkainio</w:t>
      </w:r>
      <w:r w:rsidR="004E6B76" w:rsidRPr="009F2938">
        <w:rPr>
          <w:b/>
          <w:bCs/>
          <w:lang w:val="lt-LT"/>
        </w:rPr>
        <w:t xml:space="preserve"> </w:t>
      </w:r>
      <w:r w:rsidR="004E6B76" w:rsidRPr="009F2938">
        <w:rPr>
          <w:b/>
          <w:lang w:val="lt-LT"/>
        </w:rPr>
        <w:t>(išreikšto minimaliu valandiniu atlygiu)</w:t>
      </w:r>
      <w:r w:rsidRPr="009F2938">
        <w:rPr>
          <w:b/>
          <w:lang w:val="lt-LT"/>
        </w:rPr>
        <w:t>, išreikšto balais, apskaičiavimas (A)</w:t>
      </w:r>
      <w:r w:rsidR="004E6B76" w:rsidRPr="009F2938">
        <w:rPr>
          <w:b/>
          <w:lang w:val="lt-LT"/>
        </w:rPr>
        <w:t>:</w:t>
      </w:r>
    </w:p>
    <w:p w14:paraId="5BCFAAC5" w14:textId="77777777" w:rsidR="0015503F" w:rsidRPr="009F2938" w:rsidRDefault="0015503F" w:rsidP="0015503F">
      <w:pPr>
        <w:jc w:val="center"/>
        <w:rPr>
          <w:lang w:val="lt-LT"/>
        </w:rPr>
      </w:pPr>
      <w:r w:rsidRPr="009F2938">
        <w:rPr>
          <w:noProof/>
          <w:position w:val="-40"/>
          <w:sz w:val="22"/>
          <w:szCs w:val="22"/>
          <w:lang w:val="lt-LT"/>
        </w:rPr>
        <w:drawing>
          <wp:inline distT="0" distB="0" distL="0" distR="0" wp14:anchorId="63DE377E" wp14:editId="5F03C96B">
            <wp:extent cx="885825" cy="4857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825" cy="485775"/>
                    </a:xfrm>
                    <a:prstGeom prst="rect">
                      <a:avLst/>
                    </a:prstGeom>
                    <a:noFill/>
                    <a:ln>
                      <a:noFill/>
                    </a:ln>
                  </pic:spPr>
                </pic:pic>
              </a:graphicData>
            </a:graphic>
          </wp:inline>
        </w:drawing>
      </w:r>
      <w:r w:rsidRPr="009F2938">
        <w:rPr>
          <w:lang w:val="lt-LT"/>
        </w:rPr>
        <w:t>0,5</w:t>
      </w:r>
    </w:p>
    <w:p w14:paraId="48D72779" w14:textId="3CF00E27" w:rsidR="0015503F" w:rsidRPr="009F2938" w:rsidRDefault="0015503F" w:rsidP="006C6C22">
      <w:pPr>
        <w:ind w:firstLine="1701"/>
        <w:jc w:val="both"/>
        <w:rPr>
          <w:lang w:val="lt-LT"/>
        </w:rPr>
      </w:pPr>
      <w:proofErr w:type="spellStart"/>
      <w:r w:rsidRPr="009F2938">
        <w:rPr>
          <w:lang w:val="lt-LT"/>
        </w:rPr>
        <w:t>A</w:t>
      </w:r>
      <w:r w:rsidRPr="009F2938">
        <w:rPr>
          <w:vertAlign w:val="subscript"/>
          <w:lang w:val="lt-LT"/>
        </w:rPr>
        <w:t>min</w:t>
      </w:r>
      <w:proofErr w:type="spellEnd"/>
      <w:r w:rsidRPr="009F2938">
        <w:rPr>
          <w:vertAlign w:val="subscript"/>
          <w:lang w:val="lt-LT"/>
        </w:rPr>
        <w:t xml:space="preserve">. </w:t>
      </w:r>
      <w:r w:rsidRPr="009F2938">
        <w:rPr>
          <w:lang w:val="lt-LT"/>
        </w:rPr>
        <w:t>– mažiausias tiekėjų pasiūlytas paslaugų įkainis</w:t>
      </w:r>
      <w:r w:rsidR="004E6B76" w:rsidRPr="009F2938">
        <w:rPr>
          <w:lang w:val="lt-LT"/>
        </w:rPr>
        <w:t xml:space="preserve"> </w:t>
      </w:r>
      <w:r w:rsidR="004E6B76" w:rsidRPr="009F2938">
        <w:rPr>
          <w:bCs/>
          <w:lang w:val="lt-LT"/>
        </w:rPr>
        <w:t xml:space="preserve">(išreikštas </w:t>
      </w:r>
      <w:r w:rsidR="004E6B76" w:rsidRPr="009F2938">
        <w:rPr>
          <w:lang w:val="lt-LT"/>
        </w:rPr>
        <w:t>minimaliu valandiniu atlygiu)</w:t>
      </w:r>
      <w:r w:rsidRPr="009F2938">
        <w:rPr>
          <w:lang w:val="lt-LT"/>
        </w:rPr>
        <w:t>;</w:t>
      </w:r>
    </w:p>
    <w:p w14:paraId="011239FB" w14:textId="5A67C39B" w:rsidR="0015503F" w:rsidRPr="009F2938" w:rsidRDefault="0015503F" w:rsidP="006C6C22">
      <w:pPr>
        <w:ind w:firstLine="1701"/>
        <w:jc w:val="both"/>
        <w:rPr>
          <w:lang w:val="lt-LT"/>
        </w:rPr>
      </w:pPr>
      <w:proofErr w:type="spellStart"/>
      <w:r w:rsidRPr="009F2938">
        <w:rPr>
          <w:lang w:val="lt-LT"/>
        </w:rPr>
        <w:t>A</w:t>
      </w:r>
      <w:r w:rsidRPr="009F2938">
        <w:rPr>
          <w:vertAlign w:val="subscript"/>
          <w:lang w:val="lt-LT"/>
        </w:rPr>
        <w:t>x</w:t>
      </w:r>
      <w:proofErr w:type="spellEnd"/>
      <w:r w:rsidRPr="009F2938">
        <w:rPr>
          <w:lang w:val="lt-LT"/>
        </w:rPr>
        <w:t xml:space="preserve"> – dalyvio pasiūlytas paslaugų įkainis</w:t>
      </w:r>
      <w:r w:rsidR="004E6B76" w:rsidRPr="009F2938">
        <w:rPr>
          <w:lang w:val="lt-LT"/>
        </w:rPr>
        <w:t xml:space="preserve"> </w:t>
      </w:r>
      <w:r w:rsidR="004E6B76" w:rsidRPr="009F2938">
        <w:rPr>
          <w:bCs/>
          <w:lang w:val="lt-LT"/>
        </w:rPr>
        <w:t xml:space="preserve">(išreikštas </w:t>
      </w:r>
      <w:r w:rsidR="004E6B76" w:rsidRPr="009F2938">
        <w:rPr>
          <w:lang w:val="lt-LT"/>
        </w:rPr>
        <w:t>minimaliu valandiniu atlygiu)</w:t>
      </w:r>
      <w:r w:rsidRPr="009F2938">
        <w:rPr>
          <w:lang w:val="lt-LT"/>
        </w:rPr>
        <w:t>.</w:t>
      </w:r>
    </w:p>
    <w:p w14:paraId="4857830E" w14:textId="7D355B4E" w:rsidR="0015503F" w:rsidRPr="009F2938" w:rsidRDefault="0015503F" w:rsidP="006C6C22">
      <w:pPr>
        <w:pStyle w:val="Sraopastraipa"/>
        <w:numPr>
          <w:ilvl w:val="2"/>
          <w:numId w:val="1"/>
        </w:numPr>
        <w:tabs>
          <w:tab w:val="left" w:pos="1843"/>
        </w:tabs>
        <w:ind w:left="0" w:firstLine="1134"/>
        <w:jc w:val="both"/>
        <w:rPr>
          <w:lang w:val="lt-LT"/>
        </w:rPr>
      </w:pPr>
      <w:r w:rsidRPr="009F2938">
        <w:rPr>
          <w:lang w:val="lt-LT"/>
        </w:rPr>
        <w:t>Paslaugų įkainis</w:t>
      </w:r>
      <w:r w:rsidR="00C54881" w:rsidRPr="009F2938">
        <w:rPr>
          <w:lang w:val="lt-LT"/>
        </w:rPr>
        <w:t xml:space="preserve"> </w:t>
      </w:r>
      <w:r w:rsidR="00C54881" w:rsidRPr="009F2938">
        <w:rPr>
          <w:bCs/>
          <w:lang w:val="lt-LT"/>
        </w:rPr>
        <w:t xml:space="preserve">(išreikštas </w:t>
      </w:r>
      <w:r w:rsidR="00C54881" w:rsidRPr="009F2938">
        <w:rPr>
          <w:lang w:val="lt-LT"/>
        </w:rPr>
        <w:t>minimaliu valandiniu atlygiu)</w:t>
      </w:r>
      <w:r w:rsidRPr="009F2938">
        <w:rPr>
          <w:lang w:val="lt-LT"/>
        </w:rPr>
        <w:t>, didesnis nei 1,90, bus laikomas per dideliu. Tokio tiekėjo pasiūlymas bus laikomas nepriimtinu ir bus atmestas.</w:t>
      </w:r>
    </w:p>
    <w:p w14:paraId="698076B2" w14:textId="77777777" w:rsidR="000B1C3E" w:rsidRPr="009F2938" w:rsidRDefault="000B1C3E" w:rsidP="0015503F">
      <w:pPr>
        <w:ind w:firstLine="1134"/>
        <w:jc w:val="both"/>
        <w:rPr>
          <w:lang w:val="lt-LT"/>
        </w:rPr>
      </w:pPr>
    </w:p>
    <w:p w14:paraId="604B9CFE" w14:textId="507EC208" w:rsidR="0015503F" w:rsidRPr="009F2938" w:rsidRDefault="000C3AB4" w:rsidP="003873FE">
      <w:pPr>
        <w:ind w:firstLine="1134"/>
        <w:jc w:val="both"/>
        <w:rPr>
          <w:b/>
          <w:bCs/>
          <w:lang w:val="lt-LT"/>
        </w:rPr>
      </w:pPr>
      <w:r w:rsidRPr="009F2938">
        <w:rPr>
          <w:b/>
          <w:bCs/>
          <w:lang w:val="lt-LT"/>
        </w:rPr>
        <w:t xml:space="preserve">94.2. </w:t>
      </w:r>
      <w:r w:rsidR="002F60F7" w:rsidRPr="009F2938">
        <w:rPr>
          <w:b/>
          <w:bCs/>
          <w:lang w:val="lt-LT"/>
        </w:rPr>
        <w:t xml:space="preserve">Socialinis kriterijus: </w:t>
      </w:r>
      <w:r w:rsidR="003873FE" w:rsidRPr="009F2938">
        <w:rPr>
          <w:b/>
          <w:bCs/>
          <w:lang w:val="lt-LT"/>
        </w:rPr>
        <w:t>pirkimo sutarties tiesioginiam vykdymui tiekėjas turi paskirti įdarbint</w:t>
      </w:r>
      <w:r w:rsidR="00110DAF" w:rsidRPr="009F2938">
        <w:rPr>
          <w:b/>
          <w:bCs/>
          <w:lang w:val="lt-LT"/>
        </w:rPr>
        <w:t>us</w:t>
      </w:r>
      <w:r w:rsidR="003873FE" w:rsidRPr="009F2938">
        <w:rPr>
          <w:b/>
          <w:bCs/>
          <w:lang w:val="lt-LT"/>
        </w:rPr>
        <w:t xml:space="preserve"> arba, įsipareigoja sudarius pirkimo sutartį įdarbinti</w:t>
      </w:r>
      <w:r w:rsidR="00110DAF" w:rsidRPr="009F2938">
        <w:rPr>
          <w:b/>
          <w:bCs/>
          <w:lang w:val="lt-LT"/>
        </w:rPr>
        <w:t>,</w:t>
      </w:r>
      <w:r w:rsidR="003873FE" w:rsidRPr="009F2938">
        <w:rPr>
          <w:b/>
          <w:bCs/>
          <w:lang w:val="lt-LT"/>
        </w:rPr>
        <w:t xml:space="preserve"> </w:t>
      </w:r>
      <w:r w:rsidR="002F60F7" w:rsidRPr="009F2938">
        <w:rPr>
          <w:b/>
          <w:bCs/>
          <w:lang w:val="lt-LT"/>
        </w:rPr>
        <w:t>n</w:t>
      </w:r>
      <w:r w:rsidR="0015503F" w:rsidRPr="009F2938">
        <w:rPr>
          <w:b/>
          <w:bCs/>
          <w:lang w:val="lt-LT"/>
        </w:rPr>
        <w:t>e mažiau kaip 4 asmen</w:t>
      </w:r>
      <w:r w:rsidR="003873FE" w:rsidRPr="009F2938">
        <w:rPr>
          <w:b/>
          <w:bCs/>
          <w:lang w:val="lt-LT"/>
        </w:rPr>
        <w:t>is</w:t>
      </w:r>
      <w:r w:rsidR="0015503F" w:rsidRPr="009F2938">
        <w:rPr>
          <w:b/>
          <w:bCs/>
          <w:lang w:val="lt-LT"/>
        </w:rPr>
        <w:t>, kuriems nustatytas ne didesnis kaip 40 proc. darbingumo lygis, išreikštas balais (B):</w:t>
      </w:r>
    </w:p>
    <w:p w14:paraId="4FD2A9D1" w14:textId="6471E1EC" w:rsidR="0015503F" w:rsidRPr="009F2938" w:rsidRDefault="0015503F" w:rsidP="0015503F">
      <w:pPr>
        <w:ind w:firstLine="1134"/>
        <w:jc w:val="both"/>
        <w:rPr>
          <w:lang w:val="lt-LT"/>
        </w:rPr>
      </w:pPr>
      <w:r w:rsidRPr="009F2938">
        <w:rPr>
          <w:lang w:val="lt-LT"/>
        </w:rPr>
        <w:t>9</w:t>
      </w:r>
      <w:r w:rsidR="00155B55" w:rsidRPr="009F2938">
        <w:rPr>
          <w:lang w:val="lt-LT"/>
        </w:rPr>
        <w:t>4</w:t>
      </w:r>
      <w:r w:rsidRPr="009F2938">
        <w:rPr>
          <w:lang w:val="lt-LT"/>
        </w:rPr>
        <w:t>.</w:t>
      </w:r>
      <w:r w:rsidR="00B2083A" w:rsidRPr="009F2938">
        <w:rPr>
          <w:lang w:val="lt-LT"/>
        </w:rPr>
        <w:t xml:space="preserve">2.1. </w:t>
      </w:r>
      <w:r w:rsidRPr="009F2938">
        <w:rPr>
          <w:lang w:val="lt-LT"/>
        </w:rPr>
        <w:t xml:space="preserve">tiekėjas, kuris pirkimo sutarties vykdymui (t. y. </w:t>
      </w:r>
      <w:r w:rsidR="00116AFD" w:rsidRPr="009F2938">
        <w:rPr>
          <w:lang w:val="lt-LT"/>
        </w:rPr>
        <w:t xml:space="preserve">tiesiogiai </w:t>
      </w:r>
      <w:r w:rsidRPr="009F2938">
        <w:rPr>
          <w:lang w:val="lt-LT"/>
        </w:rPr>
        <w:t>vykdysiančių stebėjimo paslaugas)</w:t>
      </w:r>
      <w:r w:rsidR="00116AFD" w:rsidRPr="009F2938">
        <w:rPr>
          <w:lang w:val="lt-LT"/>
        </w:rPr>
        <w:t xml:space="preserve"> </w:t>
      </w:r>
      <w:r w:rsidRPr="009F2938">
        <w:rPr>
          <w:lang w:val="lt-LT"/>
        </w:rPr>
        <w:t xml:space="preserve">pasitelks ne mažiau kaip 4 asmenis, kuriems nustatytas ne didesnis kaip 40 proc. darbingumo lygis, </w:t>
      </w:r>
      <w:r w:rsidRPr="009F2938">
        <w:rPr>
          <w:u w:val="single"/>
          <w:lang w:val="lt-LT"/>
        </w:rPr>
        <w:t>gaus 50 balų</w:t>
      </w:r>
      <w:r w:rsidRPr="009F2938">
        <w:rPr>
          <w:lang w:val="lt-LT"/>
        </w:rPr>
        <w:t xml:space="preserve">. </w:t>
      </w:r>
    </w:p>
    <w:p w14:paraId="5FC9A631" w14:textId="5FF66149" w:rsidR="0015503F" w:rsidRPr="009F2938" w:rsidRDefault="0015503F" w:rsidP="0015503F">
      <w:pPr>
        <w:ind w:firstLine="1134"/>
        <w:jc w:val="both"/>
        <w:rPr>
          <w:u w:val="single"/>
          <w:lang w:val="lt-LT"/>
        </w:rPr>
      </w:pPr>
      <w:r w:rsidRPr="009F2938">
        <w:rPr>
          <w:lang w:val="lt-LT"/>
        </w:rPr>
        <w:t>9</w:t>
      </w:r>
      <w:r w:rsidR="00155B55" w:rsidRPr="009F2938">
        <w:rPr>
          <w:lang w:val="lt-LT"/>
        </w:rPr>
        <w:t>4</w:t>
      </w:r>
      <w:r w:rsidRPr="009F2938">
        <w:rPr>
          <w:lang w:val="lt-LT"/>
        </w:rPr>
        <w:t>.</w:t>
      </w:r>
      <w:r w:rsidR="00B2083A" w:rsidRPr="009F2938">
        <w:rPr>
          <w:lang w:val="lt-LT"/>
        </w:rPr>
        <w:t>2.2. t</w:t>
      </w:r>
      <w:r w:rsidRPr="009F2938">
        <w:rPr>
          <w:lang w:val="lt-LT"/>
        </w:rPr>
        <w:t>iekėjas, kuris pirkimo sutarties vykdymui</w:t>
      </w:r>
      <w:r w:rsidR="00041FAE" w:rsidRPr="009F2938">
        <w:rPr>
          <w:lang w:val="lt-LT"/>
        </w:rPr>
        <w:t xml:space="preserve"> (t. y.</w:t>
      </w:r>
      <w:r w:rsidR="007E5737" w:rsidRPr="009F2938">
        <w:rPr>
          <w:lang w:val="lt-LT"/>
        </w:rPr>
        <w:t xml:space="preserve"> tiesiogiai </w:t>
      </w:r>
      <w:r w:rsidR="00041FAE" w:rsidRPr="009F2938">
        <w:rPr>
          <w:lang w:val="lt-LT"/>
        </w:rPr>
        <w:t>vykdysiančių stebėjimo paslaugas)</w:t>
      </w:r>
      <w:r w:rsidRPr="009F2938">
        <w:rPr>
          <w:lang w:val="lt-LT"/>
        </w:rPr>
        <w:t xml:space="preserve"> pasitelks mažiau kaip 4 asmenis, kuriems nustatytas ne didesnis kaip 40 proc. darbingumo lygis, arba sutarčiai vykdyti nepasitelks </w:t>
      </w:r>
      <w:r w:rsidR="000F6FDF" w:rsidRPr="009F2938">
        <w:rPr>
          <w:lang w:val="lt-LT"/>
        </w:rPr>
        <w:t xml:space="preserve">tokių </w:t>
      </w:r>
      <w:r w:rsidRPr="009F2938">
        <w:rPr>
          <w:lang w:val="lt-LT"/>
        </w:rPr>
        <w:t xml:space="preserve">asmenų, </w:t>
      </w:r>
      <w:r w:rsidRPr="009F2938">
        <w:rPr>
          <w:u w:val="single"/>
          <w:lang w:val="lt-LT"/>
        </w:rPr>
        <w:t>gaus 0 balų.</w:t>
      </w:r>
    </w:p>
    <w:p w14:paraId="55F99BE3" w14:textId="7352C00D" w:rsidR="0015503F" w:rsidRPr="009F2938" w:rsidRDefault="0015503F" w:rsidP="0015503F">
      <w:pPr>
        <w:ind w:firstLine="1134"/>
        <w:jc w:val="both"/>
        <w:rPr>
          <w:lang w:val="lt-LT"/>
        </w:rPr>
      </w:pPr>
      <w:r w:rsidRPr="009F2938">
        <w:rPr>
          <w:lang w:val="lt-LT"/>
        </w:rPr>
        <w:t>9</w:t>
      </w:r>
      <w:r w:rsidR="00155B55" w:rsidRPr="009F2938">
        <w:rPr>
          <w:lang w:val="lt-LT"/>
        </w:rPr>
        <w:t>4</w:t>
      </w:r>
      <w:r w:rsidRPr="009F2938">
        <w:rPr>
          <w:lang w:val="lt-LT"/>
        </w:rPr>
        <w:t>.2.3.</w:t>
      </w:r>
      <w:r w:rsidR="00B2083A" w:rsidRPr="009F2938">
        <w:rPr>
          <w:lang w:val="lt-LT"/>
        </w:rPr>
        <w:t xml:space="preserve"> t</w:t>
      </w:r>
      <w:r w:rsidRPr="009F2938">
        <w:rPr>
          <w:lang w:val="lt-LT"/>
        </w:rPr>
        <w:t xml:space="preserve">iekėjas, kurio pasiūlymas, pagal vertinimo rezultatus, gali būti pripažintas laimėjusiu ir siūlantis sutarties vykdymui </w:t>
      </w:r>
      <w:r w:rsidR="007E5737" w:rsidRPr="009F2938">
        <w:rPr>
          <w:lang w:val="lt-LT"/>
        </w:rPr>
        <w:t xml:space="preserve">(t. y. tiesiogiai vykdysiančių stebėjimo paslaugas) </w:t>
      </w:r>
      <w:r w:rsidRPr="009F2938">
        <w:rPr>
          <w:lang w:val="lt-LT"/>
        </w:rPr>
        <w:t xml:space="preserve">pasitelkti asmenis, kuriems nustatytas ne didesnis kaip 40 proc. darbingumo lygis, </w:t>
      </w:r>
      <w:r w:rsidRPr="009F2938">
        <w:rPr>
          <w:b/>
          <w:bCs/>
          <w:lang w:val="lt-LT"/>
        </w:rPr>
        <w:t>kartu su kvalifikacijos reikalavimus pagrindžiančiais dokumentais turės pateikti stebėjimo paslaugas vykdysiančių darbuotojų sąrašą</w:t>
      </w:r>
      <w:r w:rsidRPr="009F2938">
        <w:rPr>
          <w:lang w:val="lt-LT"/>
        </w:rPr>
        <w:t xml:space="preserve"> </w:t>
      </w:r>
      <w:r w:rsidRPr="009F2938">
        <w:rPr>
          <w:b/>
          <w:bCs/>
          <w:lang w:val="lt-LT"/>
        </w:rPr>
        <w:t xml:space="preserve">ir dokumentus </w:t>
      </w:r>
      <w:r w:rsidRPr="009F2938">
        <w:rPr>
          <w:lang w:val="lt-LT"/>
        </w:rPr>
        <w:t>patvirtinančius, kad siūlomi asmenys turi ne didesnį kaip 40 proc. darbingumo lygį ir pirkimo laimėjimo atveju vykdys pirkimo sutartį</w:t>
      </w:r>
      <w:r w:rsidR="002B5A59" w:rsidRPr="009F2938">
        <w:rPr>
          <w:lang w:val="lt-LT"/>
        </w:rPr>
        <w:t>. Galimi atitikt</w:t>
      </w:r>
      <w:r w:rsidR="00492D6E" w:rsidRPr="009F2938">
        <w:rPr>
          <w:lang w:val="lt-LT"/>
        </w:rPr>
        <w:t>į</w:t>
      </w:r>
      <w:r w:rsidR="002B5A59" w:rsidRPr="009F2938">
        <w:rPr>
          <w:lang w:val="lt-LT"/>
        </w:rPr>
        <w:t xml:space="preserve"> pagrindžiantys </w:t>
      </w:r>
      <w:r w:rsidR="002B5A59" w:rsidRPr="009F2938">
        <w:rPr>
          <w:lang w:val="lt-LT"/>
        </w:rPr>
        <w:lastRenderedPageBreak/>
        <w:t>dokumentai: neįgaliojo asmens pažymėjimai, darbo sutartys ar susitarimai įdarbinti asmenis ir pan</w:t>
      </w:r>
      <w:r w:rsidRPr="009F2938">
        <w:rPr>
          <w:lang w:val="lt-LT"/>
        </w:rPr>
        <w:t xml:space="preserve">. </w:t>
      </w:r>
      <w:r w:rsidRPr="009F2938">
        <w:rPr>
          <w:u w:val="single"/>
          <w:lang w:val="lt-LT"/>
        </w:rPr>
        <w:t>Nepateikus šių dokumentų tiekėjui bus skirta 0 balų.</w:t>
      </w:r>
    </w:p>
    <w:p w14:paraId="25EF1096" w14:textId="77777777" w:rsidR="005536FE" w:rsidRPr="009F2938" w:rsidRDefault="005536FE" w:rsidP="00FF72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lang w:val="lt-LT"/>
        </w:rPr>
      </w:pPr>
    </w:p>
    <w:p w14:paraId="1872A54F" w14:textId="06953A6D" w:rsidR="00124E10" w:rsidRPr="009F2938" w:rsidRDefault="00124E10" w:rsidP="00FF72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lang w:val="lt-LT"/>
        </w:rPr>
      </w:pPr>
      <w:r w:rsidRPr="009F2938">
        <w:rPr>
          <w:b/>
          <w:lang w:val="lt-LT"/>
        </w:rPr>
        <w:t>IV SKYRIUS</w:t>
      </w:r>
    </w:p>
    <w:p w14:paraId="013C9148" w14:textId="77777777" w:rsidR="00124E10" w:rsidRPr="009F2938" w:rsidRDefault="00124E10" w:rsidP="00124E10">
      <w:pPr>
        <w:keepNext/>
        <w:jc w:val="center"/>
        <w:outlineLvl w:val="0"/>
        <w:rPr>
          <w:b/>
          <w:lang w:val="lt-LT"/>
        </w:rPr>
      </w:pPr>
      <w:r w:rsidRPr="009F2938">
        <w:rPr>
          <w:b/>
          <w:lang w:val="lt-LT"/>
        </w:rPr>
        <w:t>PASIŪLYMŲ EILĖ IR LAIMĖTOJO NUSTATYMAS</w:t>
      </w:r>
    </w:p>
    <w:p w14:paraId="0B9E38DF" w14:textId="77777777" w:rsidR="000B4C7F" w:rsidRPr="009F2938" w:rsidRDefault="000B4C7F">
      <w:pPr>
        <w:pStyle w:val="Body2"/>
        <w:rPr>
          <w:rFonts w:cs="Times New Roman"/>
          <w:color w:val="auto"/>
          <w:sz w:val="24"/>
          <w:szCs w:val="24"/>
          <w:lang w:val="lt-LT"/>
        </w:rPr>
      </w:pPr>
    </w:p>
    <w:p w14:paraId="4FF881F4" w14:textId="7F56774D" w:rsidR="005C5E87" w:rsidRPr="009F2938" w:rsidRDefault="00AE1847" w:rsidP="004E4C0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9F2938">
        <w:rPr>
          <w:rFonts w:eastAsia="Times New Roman"/>
          <w:bdr w:val="none" w:sz="0" w:space="0" w:color="auto"/>
          <w:lang w:val="lt-LT" w:eastAsia="lt-LT"/>
        </w:rPr>
        <w:t xml:space="preserve"> </w:t>
      </w:r>
      <w:r w:rsidR="00FA484A" w:rsidRPr="009F2938">
        <w:rPr>
          <w:lang w:val="lt-LT"/>
        </w:rPr>
        <w:t>Į pasiūlymų eilę traukiami visi pasiūlymai, išskyrus atmesti pasiūlymai, pažymint, kurie pasiūlymai nebuvo vertinti.</w:t>
      </w:r>
      <w:r w:rsidR="005C5E87" w:rsidRPr="009F2938">
        <w:rPr>
          <w:rFonts w:eastAsia="Times New Roman"/>
          <w:bdr w:val="none" w:sz="0" w:space="0" w:color="auto"/>
          <w:lang w:val="lt-LT" w:eastAsia="lt-LT"/>
        </w:rPr>
        <w:t xml:space="preserve"> Pasiūlymų eilė sudaroma ekonominio naudingumo mažėjimo (</w:t>
      </w:r>
      <w:r w:rsidR="00E25D3A" w:rsidRPr="009F2938">
        <w:rPr>
          <w:rFonts w:eastAsia="Times New Roman"/>
          <w:bdr w:val="none" w:sz="0" w:space="0" w:color="auto"/>
          <w:lang w:val="lt-LT" w:eastAsia="lt-LT"/>
        </w:rPr>
        <w:t xml:space="preserve">kainų </w:t>
      </w:r>
      <w:r w:rsidR="005C5E87" w:rsidRPr="009F2938">
        <w:rPr>
          <w:rFonts w:eastAsia="Times New Roman"/>
          <w:bdr w:val="none" w:sz="0" w:space="0" w:color="auto"/>
          <w:lang w:val="lt-LT" w:eastAsia="lt-LT"/>
        </w:rPr>
        <w:t>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3140AE9" w14:textId="2E1EC4CA" w:rsidR="00F74128" w:rsidRPr="009F2938" w:rsidRDefault="00AE1847" w:rsidP="004E4C0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9F2938">
        <w:rPr>
          <w:rFonts w:eastAsia="Times New Roman"/>
          <w:bdr w:val="none" w:sz="0" w:space="0" w:color="auto"/>
          <w:lang w:val="lt-LT" w:eastAsia="lt-LT"/>
        </w:rPr>
        <w:t xml:space="preserve"> </w:t>
      </w:r>
      <w:r w:rsidR="005C5E87" w:rsidRPr="009F2938">
        <w:rPr>
          <w:rFonts w:eastAsia="Times New Roman"/>
          <w:bdr w:val="none" w:sz="0" w:space="0" w:color="auto"/>
          <w:lang w:val="lt-LT" w:eastAsia="lt-LT"/>
        </w:rPr>
        <w:t xml:space="preserve">Sudarius pasiūlymų eilę, </w:t>
      </w:r>
      <w:r w:rsidR="005C5E87" w:rsidRPr="009F2938">
        <w:rPr>
          <w:rFonts w:eastAsia="Times New Roman"/>
          <w:bdr w:val="none" w:sz="0" w:space="0" w:color="auto"/>
          <w:lang w:val="lt-LT"/>
        </w:rPr>
        <w:t xml:space="preserve">kreipiamasi į tiekėją, kurio pasiūlymas gali būti pripažintas laimėjusiu, reikalaujant pateikti deklaracijoje nurodytą informaciją, atitiktį keliamiems reikalavimams tiekėjui patvirtinančius dokumentus, nustatytus pirkimo sąlygų III skyriuje. </w:t>
      </w:r>
      <w:r w:rsidR="005C5E87" w:rsidRPr="009F2938">
        <w:rPr>
          <w:rFonts w:eastAsia="Calibri"/>
          <w:bCs/>
          <w:lang w:val="lt-LT"/>
        </w:rPr>
        <w:t xml:space="preserve">Jei šių dokumentų tiekėjas pateikti negali, jis šalinamas iš pirkimo. </w:t>
      </w:r>
    </w:p>
    <w:p w14:paraId="6EBC2EA7" w14:textId="77777777" w:rsidR="00FA484A" w:rsidRPr="009F2938" w:rsidRDefault="00FA484A" w:rsidP="004E4C0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9F2938">
        <w:rPr>
          <w:lang w:val="lt-LT"/>
        </w:rPr>
        <w:t xml:space="preserve"> Laimėjusiu gali būti nustatytas toks pasiūlymas, kuris atitinka Viešųjų pirkimų įstatymo 45 straipsnio 1 dalyje nustatytas sąlygas.</w:t>
      </w:r>
    </w:p>
    <w:p w14:paraId="248A9ED5" w14:textId="47B4ADE2" w:rsidR="00F74128" w:rsidRPr="009F2938" w:rsidRDefault="001241F5" w:rsidP="004E4C0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9F2938">
        <w:rPr>
          <w:rFonts w:eastAsia="Times New Roman"/>
          <w:bdr w:val="none" w:sz="0" w:space="0" w:color="auto"/>
          <w:lang w:val="lt-LT"/>
        </w:rPr>
        <w:t xml:space="preserve"> </w:t>
      </w:r>
      <w:r w:rsidR="00FA484A" w:rsidRPr="009F2938">
        <w:rPr>
          <w:rFonts w:eastAsia="Times New Roman"/>
          <w:bdr w:val="none" w:sz="0" w:space="0" w:color="auto"/>
          <w:lang w:val="lt-LT"/>
        </w:rPr>
        <w:t xml:space="preserve">Dalyviai ne vėliau kaip </w:t>
      </w:r>
      <w:r w:rsidR="00FA484A" w:rsidRPr="009F2938">
        <w:rPr>
          <w:rFonts w:eastAsia="Times New Roman"/>
          <w:b/>
          <w:bCs/>
          <w:bdr w:val="none" w:sz="0" w:space="0" w:color="auto"/>
          <w:lang w:val="lt-LT"/>
        </w:rPr>
        <w:t>per 3 darbo dienas</w:t>
      </w:r>
      <w:r w:rsidR="00FA484A" w:rsidRPr="009F2938">
        <w:rPr>
          <w:rFonts w:eastAsia="Times New Roman"/>
          <w:bdr w:val="none" w:sz="0" w:space="0" w:color="auto"/>
          <w:lang w:val="lt-LT"/>
        </w:rPr>
        <w:t xml:space="preserve"> nuo sprendimo priėmimo raštu informuojami apie procedūros rezultatus, vadovaujantis Viešųjų pirkimų įstatymo 58 straipsnio 1 dalies </w:t>
      </w:r>
      <w:r w:rsidR="00226DA6" w:rsidRPr="009F2938">
        <w:rPr>
          <w:rFonts w:eastAsia="Times New Roman"/>
          <w:bdr w:val="none" w:sz="0" w:space="0" w:color="auto"/>
          <w:lang w:val="lt-LT"/>
        </w:rPr>
        <w:br/>
      </w:r>
      <w:r w:rsidR="00FA484A" w:rsidRPr="009F2938">
        <w:rPr>
          <w:rFonts w:eastAsia="Times New Roman"/>
          <w:bdr w:val="none" w:sz="0" w:space="0" w:color="auto"/>
          <w:lang w:val="lt-LT"/>
        </w:rPr>
        <w:t>22 reikalavimais. Tiekėjas, kurio pasiūlymas nustatytas laimėjęs, kviečiamas sudaryti pirkimo ar preliminariosios sutarties.</w:t>
      </w:r>
    </w:p>
    <w:p w14:paraId="3B348527" w14:textId="6B7ED214" w:rsidR="00F74128" w:rsidRPr="009F2938" w:rsidRDefault="00AE1847" w:rsidP="004E4C0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F2938">
        <w:rPr>
          <w:rFonts w:eastAsia="Times New Roman"/>
          <w:bdr w:val="none" w:sz="0" w:space="0" w:color="auto"/>
          <w:lang w:val="lt-LT"/>
        </w:rPr>
        <w:t xml:space="preserve"> </w:t>
      </w:r>
      <w:r w:rsidR="006C7CF4" w:rsidRPr="009F2938">
        <w:rPr>
          <w:rFonts w:eastAsia="Times New Roman"/>
          <w:bdr w:val="none" w:sz="0" w:space="0" w:color="auto"/>
          <w:lang w:val="lt-LT"/>
        </w:rPr>
        <w:t>Tiekėjas, kurio pasiūlymas nustatytas laimėjęs, kviečiamas sudaryti pirkimo sutartį</w:t>
      </w:r>
      <w:r w:rsidR="006C7CF4" w:rsidRPr="009F2938">
        <w:rPr>
          <w:lang w:val="lt-LT"/>
        </w:rPr>
        <w:t xml:space="preserve">. Pirkimo sutartis turi būti sudaroma nedelsiant, bet ne anksčiau, negu pasibaigė atidėjimo terminas. Vadovaujantis Viešųjų pirkimų įstatymo 25 straipsnio 2 dalimi, </w:t>
      </w:r>
      <w:r w:rsidR="00C75C80" w:rsidRPr="009F2938">
        <w:rPr>
          <w:lang w:val="lt-LT"/>
        </w:rPr>
        <w:t>mažos vertės pirkimam</w:t>
      </w:r>
      <w:r w:rsidR="003129DD" w:rsidRPr="009F2938">
        <w:rPr>
          <w:lang w:val="lt-LT"/>
        </w:rPr>
        <w:t>s Viešųjų p</w:t>
      </w:r>
      <w:r w:rsidR="006C7CF4" w:rsidRPr="009F2938">
        <w:rPr>
          <w:lang w:val="lt-LT"/>
        </w:rPr>
        <w:t xml:space="preserve">irkimų įstatymo 86 straipsnio 8 dalyje apibrėžtas atidėjimo terminas netaikomas. </w:t>
      </w:r>
    </w:p>
    <w:p w14:paraId="3C944DD9" w14:textId="77777777" w:rsidR="00226DA6" w:rsidRPr="009F2938" w:rsidRDefault="004C1B34" w:rsidP="004E4C0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F2938">
        <w:rPr>
          <w:rFonts w:eastAsia="Times New Roman"/>
          <w:bdr w:val="none" w:sz="0" w:space="0" w:color="auto"/>
          <w:lang w:val="lt-LT"/>
        </w:rPr>
        <w:t xml:space="preserve"> </w:t>
      </w:r>
      <w:r w:rsidR="00F74128" w:rsidRPr="009F2938">
        <w:rPr>
          <w:rFonts w:eastAsia="Times New Roman"/>
          <w:bdr w:val="none" w:sz="0" w:space="0" w:color="auto"/>
          <w:lang w:val="lt-LT"/>
        </w:rPr>
        <w:t>J</w:t>
      </w:r>
      <w:r w:rsidR="00F74128" w:rsidRPr="009F2938">
        <w:rPr>
          <w:lang w:val="lt-LT"/>
        </w:rPr>
        <w:t>eigu tiekėjas, kuriam buvo pasiūlyta sudaryti pirkimo sutartį ar preliminariąją sutartį, raštu atsisako ją sudaryti arba iki nurodyto laiko nepasirašo pirkimo sutarties arba atsisako sudaryti pirkimo sutartį Viešųjų pirkimų įstatyme ir pirkimo dokumentuose nustatytomis sąlygomis, laikoma, kad jis atsisakė sudaryti pirkimo sutartį. Tokiu atveju</w:t>
      </w:r>
      <w:r w:rsidR="00AE1847" w:rsidRPr="009F2938">
        <w:rPr>
          <w:lang w:val="lt-LT"/>
        </w:rPr>
        <w:t>,</w:t>
      </w:r>
      <w:r w:rsidR="00F74128" w:rsidRPr="009F2938">
        <w:rPr>
          <w:lang w:val="lt-LT"/>
        </w:rPr>
        <w:t xml:space="preserve"> arba jeigu tiekėjas iki nurodyto termino nepateikia pirkimo dokumentuose nustatyto pirkimo sutarties įvykdymo užtikrinimą patvirtinančio dokumento</w:t>
      </w:r>
      <w:r w:rsidR="00622826" w:rsidRPr="009F2938">
        <w:rPr>
          <w:lang w:val="lt-LT"/>
        </w:rPr>
        <w:t xml:space="preserve"> (jeigu taikoma)</w:t>
      </w:r>
      <w:r w:rsidR="00AE1847" w:rsidRPr="009F2938">
        <w:rPr>
          <w:lang w:val="lt-LT"/>
        </w:rPr>
        <w:t>,</w:t>
      </w:r>
      <w:r w:rsidR="00F74128" w:rsidRPr="009F2938">
        <w:rPr>
          <w:lang w:val="lt-LT"/>
        </w:rPr>
        <w:t xml:space="preserve"> arba neįvykdo kitų pirkimo sutartyje nustatytų jos įsigaliojimo sąlygų, siūlo</w:t>
      </w:r>
      <w:r w:rsidR="00AE1847" w:rsidRPr="009F2938">
        <w:rPr>
          <w:lang w:val="lt-LT"/>
        </w:rPr>
        <w:t>ma</w:t>
      </w:r>
      <w:r w:rsidR="00F74128" w:rsidRPr="009F2938">
        <w:rPr>
          <w:lang w:val="lt-LT"/>
        </w:rPr>
        <w:t xml:space="preserve"> sudaryti pirkimo sutartį tiekėjui, kurio pasiūlymas pagal nustatytą pasiūlymų eilę yra pirmas po tiekėjo, atsisakiusio sudaryti pirkimo sutartį, nepateikusio pirkimo sutarties įvykdymo užtikrinimo</w:t>
      </w:r>
      <w:r w:rsidR="00622826" w:rsidRPr="009F2938">
        <w:rPr>
          <w:lang w:val="lt-LT"/>
        </w:rPr>
        <w:t xml:space="preserve"> (jeigu taikoma)</w:t>
      </w:r>
      <w:r w:rsidR="00F74128" w:rsidRPr="009F2938">
        <w:rPr>
          <w:lang w:val="lt-LT"/>
        </w:rPr>
        <w:t xml:space="preserve"> ar neįvykdžiusio kitų pirkimo sutarties įsigaliojimo sąlygų, jeigu tenkinamos Viešųjų pirkimų įstatymo 45 straipsnio 1 dalyje išdėstytos sąlygos.</w:t>
      </w:r>
    </w:p>
    <w:p w14:paraId="364CA508" w14:textId="278B0EC3" w:rsidR="000511C6" w:rsidRPr="009F2938" w:rsidRDefault="00226DA6" w:rsidP="00F104F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9F2938">
        <w:rPr>
          <w:lang w:val="lt-LT"/>
        </w:rPr>
        <w:t xml:space="preserve">Suinteresuoti dalyviai per </w:t>
      </w:r>
      <w:r w:rsidRPr="009F2938">
        <w:rPr>
          <w:b/>
          <w:bCs/>
          <w:lang w:val="lt-LT"/>
        </w:rPr>
        <w:t>5 darbo dienas</w:t>
      </w:r>
      <w:r w:rsidRPr="009F2938">
        <w:rPr>
          <w:lang w:val="lt-LT"/>
        </w:rPr>
        <w:t xml:space="preserve"> nuo perkančiosios organizacijos pranešimo apie sprendimą nustatyti laimėjusį pasiūlymą pateikimo dalyviams dienos gali prašyti perkančiosios organizacijos pateikti laimėjusį pasiūlymą.</w:t>
      </w:r>
    </w:p>
    <w:p w14:paraId="53E2C9E9" w14:textId="77777777" w:rsidR="000511C6" w:rsidRPr="009F2938" w:rsidRDefault="000511C6" w:rsidP="00226DA6">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rPr>
          <w:lang w:val="lt-LT"/>
        </w:rPr>
      </w:pPr>
    </w:p>
    <w:p w14:paraId="02558BE9" w14:textId="77777777" w:rsidR="00E57D17" w:rsidRPr="009F2938" w:rsidRDefault="00E57D17" w:rsidP="005C5E87">
      <w:pPr>
        <w:widowControl w:val="0"/>
        <w:jc w:val="center"/>
        <w:rPr>
          <w:b/>
          <w:lang w:val="lt-LT"/>
        </w:rPr>
      </w:pPr>
      <w:r w:rsidRPr="009F2938">
        <w:rPr>
          <w:b/>
          <w:lang w:val="lt-LT"/>
        </w:rPr>
        <w:t>XV SKYRIUS</w:t>
      </w:r>
    </w:p>
    <w:p w14:paraId="26E52B0F" w14:textId="77777777" w:rsidR="00E57D17" w:rsidRPr="009F2938" w:rsidRDefault="00E57D17" w:rsidP="005C5E87">
      <w:pPr>
        <w:widowControl w:val="0"/>
        <w:jc w:val="center"/>
        <w:rPr>
          <w:b/>
          <w:lang w:val="lt-LT"/>
        </w:rPr>
      </w:pPr>
      <w:r w:rsidRPr="009F2938">
        <w:rPr>
          <w:b/>
          <w:lang w:val="lt-LT"/>
        </w:rPr>
        <w:t>PRETENZIJŲ IR SKUNDŲ NAGRINĖJIMO TVARKA</w:t>
      </w:r>
    </w:p>
    <w:p w14:paraId="40B1A7E2" w14:textId="77777777" w:rsidR="00E57D17" w:rsidRPr="009F2938" w:rsidRDefault="00E57D17" w:rsidP="005C5E87">
      <w:pPr>
        <w:widowControl w:val="0"/>
        <w:jc w:val="center"/>
        <w:rPr>
          <w:b/>
          <w:lang w:val="lt-LT"/>
        </w:rPr>
      </w:pPr>
    </w:p>
    <w:p w14:paraId="7A8253E0" w14:textId="77777777" w:rsidR="00E57D17" w:rsidRPr="009F2938" w:rsidRDefault="00E57D17" w:rsidP="004E4C0A">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9F2938">
        <w:rPr>
          <w:lang w:val="lt-LT"/>
        </w:rPr>
        <w:t xml:space="preserve">Ginčai ir pretenzijos nagrinėjami Viešųjų pirkimų įstatymo </w:t>
      </w:r>
      <w:r w:rsidR="00AD0B03" w:rsidRPr="009F2938">
        <w:rPr>
          <w:lang w:val="lt-LT"/>
        </w:rPr>
        <w:t>VII skyriuje</w:t>
      </w:r>
      <w:r w:rsidR="0009542A" w:rsidRPr="009F2938">
        <w:rPr>
          <w:lang w:val="lt-LT"/>
        </w:rPr>
        <w:t xml:space="preserve"> nustatyta tvarka</w:t>
      </w:r>
      <w:r w:rsidR="00AD0B03" w:rsidRPr="009F2938">
        <w:rPr>
          <w:lang w:val="lt-LT"/>
        </w:rPr>
        <w:t>.</w:t>
      </w:r>
    </w:p>
    <w:p w14:paraId="36FAB86F" w14:textId="77777777" w:rsidR="000511C6" w:rsidRPr="009F2938" w:rsidRDefault="000511C6" w:rsidP="000511C6">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lang w:val="lt-LT"/>
        </w:rPr>
      </w:pPr>
    </w:p>
    <w:p w14:paraId="3AC60526" w14:textId="0B3255D0" w:rsidR="00E57D17" w:rsidRPr="009F2938" w:rsidRDefault="00E57D17" w:rsidP="00E57D17">
      <w:pPr>
        <w:widowControl w:val="0"/>
        <w:jc w:val="center"/>
        <w:rPr>
          <w:b/>
          <w:lang w:val="lt-LT"/>
        </w:rPr>
      </w:pPr>
      <w:r w:rsidRPr="009F2938">
        <w:rPr>
          <w:b/>
          <w:lang w:val="lt-LT"/>
        </w:rPr>
        <w:t>XVI SKYRIUS</w:t>
      </w:r>
    </w:p>
    <w:p w14:paraId="59C0597F" w14:textId="77777777" w:rsidR="00E57D17" w:rsidRPr="009F2938" w:rsidRDefault="00E57D17" w:rsidP="00E57D17">
      <w:pPr>
        <w:widowControl w:val="0"/>
        <w:jc w:val="center"/>
        <w:rPr>
          <w:b/>
          <w:lang w:val="lt-LT"/>
        </w:rPr>
      </w:pPr>
      <w:r w:rsidRPr="009F2938">
        <w:rPr>
          <w:b/>
          <w:lang w:val="lt-LT"/>
        </w:rPr>
        <w:t>PIRKIMO SUTARTIES SĄLYGOS</w:t>
      </w:r>
    </w:p>
    <w:p w14:paraId="43363D0C" w14:textId="77777777" w:rsidR="00E57D17" w:rsidRPr="009F2938" w:rsidRDefault="00E57D17" w:rsidP="00E57D17">
      <w:pPr>
        <w:widowControl w:val="0"/>
        <w:rPr>
          <w:b/>
          <w:lang w:val="lt-LT"/>
        </w:rPr>
      </w:pPr>
    </w:p>
    <w:p w14:paraId="12D0BC05" w14:textId="7364800C" w:rsidR="00E57D17" w:rsidRPr="009F2938" w:rsidRDefault="00046F58" w:rsidP="004E4C0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9F2938">
        <w:rPr>
          <w:lang w:val="lt-LT" w:eastAsia="lt-LT"/>
        </w:rPr>
        <w:t>P</w:t>
      </w:r>
      <w:r w:rsidR="00E57D17" w:rsidRPr="009F2938">
        <w:rPr>
          <w:lang w:val="lt-LT" w:eastAsia="lt-LT"/>
        </w:rPr>
        <w:t xml:space="preserve">irkimo sutartį </w:t>
      </w:r>
      <w:r w:rsidRPr="009F2938">
        <w:rPr>
          <w:lang w:val="lt-LT" w:eastAsia="lt-LT"/>
        </w:rPr>
        <w:t xml:space="preserve">bus siūloma </w:t>
      </w:r>
      <w:r w:rsidR="00E57D17" w:rsidRPr="009F2938">
        <w:rPr>
          <w:lang w:val="lt-LT" w:eastAsia="lt-LT"/>
        </w:rPr>
        <w:t xml:space="preserve">sudaryti tam tiekėjui, kurio pasiūlymas Viešųjų pirkimų įstatymo nustatyta tvarka bus pripažintas laimėjusiu. </w:t>
      </w:r>
    </w:p>
    <w:p w14:paraId="1462FEE9" w14:textId="71912F30" w:rsidR="00E57D17" w:rsidRPr="009F2938" w:rsidRDefault="00E57D17" w:rsidP="004E4C0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9F2938">
        <w:rPr>
          <w:lang w:val="lt-LT" w:eastAsia="lt-LT"/>
        </w:rPr>
        <w:lastRenderedPageBreak/>
        <w:t>Sudaroma pirkimo sutartis atitiks laimėjusio tiekėjo pasiūlymą ir pirkimo dokumentuose nustatytas pirkimo sąlygas.</w:t>
      </w:r>
    </w:p>
    <w:p w14:paraId="34D9EBC4" w14:textId="77777777" w:rsidR="00E57D17" w:rsidRPr="009F2938" w:rsidRDefault="00E57D17" w:rsidP="004E4C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9F2938">
        <w:rPr>
          <w:lang w:val="lt-LT" w:eastAsia="lt-LT"/>
        </w:rPr>
        <w:t>Sudarant pirkimo sutartį, joje negali būti keičiama laimėjusio tiekėjo pasiūlymo kaina ir pirkimo dokumentuose bei pasiūlyme nustatytos pirkimo sąlygos.</w:t>
      </w:r>
    </w:p>
    <w:p w14:paraId="27367DBF" w14:textId="6DFD4BF7" w:rsidR="00E57D17" w:rsidRPr="009F2938" w:rsidRDefault="00D96229" w:rsidP="004E4C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ind w:left="0" w:firstLine="742"/>
        <w:jc w:val="both"/>
        <w:rPr>
          <w:lang w:val="lt-LT" w:eastAsia="lt-LT"/>
        </w:rPr>
      </w:pPr>
      <w:r w:rsidRPr="009F2938">
        <w:rPr>
          <w:lang w:val="lt-LT" w:eastAsia="lt-LT"/>
        </w:rPr>
        <w:t xml:space="preserve">  </w:t>
      </w:r>
      <w:r w:rsidR="00E57D17" w:rsidRPr="009F2938">
        <w:rPr>
          <w:lang w:val="lt-LT" w:eastAsia="lt-LT"/>
        </w:rPr>
        <w:t xml:space="preserve">Pirkimo sutarties projektas pateikiamas pirkimo sąlygų </w:t>
      </w:r>
      <w:r w:rsidR="00667B32" w:rsidRPr="009F2938">
        <w:rPr>
          <w:lang w:val="lt-LT" w:eastAsia="lt-LT"/>
        </w:rPr>
        <w:t>2</w:t>
      </w:r>
      <w:r w:rsidR="00E57D17" w:rsidRPr="009F2938">
        <w:rPr>
          <w:lang w:val="lt-LT" w:eastAsia="lt-LT"/>
        </w:rPr>
        <w:t xml:space="preserve"> priede.</w:t>
      </w:r>
    </w:p>
    <w:p w14:paraId="74C64BA0" w14:textId="77777777" w:rsidR="00F6558A" w:rsidRPr="009F2938" w:rsidRDefault="00F6558A" w:rsidP="00572359">
      <w:pPr>
        <w:widowControl w:val="0"/>
        <w:jc w:val="center"/>
        <w:outlineLvl w:val="0"/>
        <w:rPr>
          <w:b/>
          <w:lang w:val="lt-LT"/>
        </w:rPr>
      </w:pPr>
    </w:p>
    <w:p w14:paraId="629BDCE3" w14:textId="6DBFDE76" w:rsidR="00E57D17" w:rsidRPr="009F2938" w:rsidRDefault="00E57D17" w:rsidP="00572359">
      <w:pPr>
        <w:widowControl w:val="0"/>
        <w:jc w:val="center"/>
        <w:outlineLvl w:val="0"/>
        <w:rPr>
          <w:b/>
          <w:lang w:val="lt-LT"/>
        </w:rPr>
      </w:pPr>
      <w:r w:rsidRPr="009F2938">
        <w:rPr>
          <w:b/>
          <w:lang w:val="lt-LT"/>
        </w:rPr>
        <w:t>XVI SKYRIUS</w:t>
      </w:r>
    </w:p>
    <w:p w14:paraId="1075D4CC" w14:textId="77777777" w:rsidR="00E57D17" w:rsidRPr="009F2938" w:rsidRDefault="00E57D17" w:rsidP="00572359">
      <w:pPr>
        <w:widowControl w:val="0"/>
        <w:jc w:val="center"/>
        <w:outlineLvl w:val="0"/>
        <w:rPr>
          <w:b/>
          <w:lang w:val="lt-LT"/>
        </w:rPr>
      </w:pPr>
      <w:r w:rsidRPr="009F2938">
        <w:rPr>
          <w:b/>
          <w:lang w:val="lt-LT"/>
        </w:rPr>
        <w:t>BAIGIAMOSIOS NUOSTATOS</w:t>
      </w:r>
    </w:p>
    <w:p w14:paraId="137151E8" w14:textId="77777777" w:rsidR="00E57D17" w:rsidRPr="009F2938" w:rsidRDefault="00E57D17" w:rsidP="00572359">
      <w:pPr>
        <w:widowControl w:val="0"/>
        <w:tabs>
          <w:tab w:val="left" w:pos="1134"/>
        </w:tabs>
        <w:ind w:firstLine="426"/>
        <w:jc w:val="both"/>
        <w:rPr>
          <w:lang w:val="lt-LT"/>
        </w:rPr>
      </w:pPr>
    </w:p>
    <w:p w14:paraId="7D5FE2CE" w14:textId="77777777" w:rsidR="00CF0F14" w:rsidRPr="009F2938" w:rsidRDefault="00CF0F14" w:rsidP="004E4C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9F2938">
        <w:rPr>
          <w:lang w:val="lt-LT"/>
        </w:rPr>
        <w:t>Jei tiekėjas pirkimo procedūrų metu nuslėpė informaciją ar pateikė melagingą informaciją apie atitiktį Reikalavimams, jo pasiūlymas atmetamas, ir informacija apie tokį tiekėją skelbiama CVP</w:t>
      </w:r>
      <w:r w:rsidR="00406CE1" w:rsidRPr="009F2938">
        <w:rPr>
          <w:lang w:val="lt-LT"/>
        </w:rPr>
        <w:t xml:space="preserve"> IS. Melaginga informacija laikoma netiksli, tikrovės neatitinkanti informacija, kai ją teikiantis asmuo suvokia arba negali nesuvokti, kad jo teikiama informacija neatitinka tikrovės.</w:t>
      </w:r>
    </w:p>
    <w:p w14:paraId="628CFB82" w14:textId="1FB1D4EA" w:rsidR="00E57D17" w:rsidRPr="009F2938" w:rsidRDefault="00E57D17" w:rsidP="004E4C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9F2938">
        <w:rPr>
          <w:lang w:val="lt-LT"/>
        </w:rPr>
        <w:t>Pirkimo procedūros, kurios neapibrėžtos šiose pirkimo sąlygose, vykdomos vadovaujantis Viešųjų pirkimų įstatymo ir poįstatyminių teisės aktų nuostatomis.</w:t>
      </w:r>
    </w:p>
    <w:p w14:paraId="0441DA52" w14:textId="77777777" w:rsidR="00BD094E" w:rsidRPr="009F2938" w:rsidRDefault="00BD094E" w:rsidP="00BD09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lang w:val="lt-LT"/>
        </w:rPr>
      </w:pPr>
    </w:p>
    <w:p w14:paraId="01EA1E1F" w14:textId="77777777" w:rsidR="00E57D17" w:rsidRPr="009F2938" w:rsidRDefault="00E57D17" w:rsidP="00572359">
      <w:pPr>
        <w:widowControl w:val="0"/>
        <w:jc w:val="center"/>
        <w:outlineLvl w:val="0"/>
        <w:rPr>
          <w:b/>
          <w:lang w:val="lt-LT"/>
        </w:rPr>
      </w:pPr>
      <w:r w:rsidRPr="009F2938">
        <w:rPr>
          <w:b/>
          <w:lang w:val="lt-LT"/>
        </w:rPr>
        <w:t>XVII SKYRIUS</w:t>
      </w:r>
    </w:p>
    <w:p w14:paraId="0D923F7D" w14:textId="77777777" w:rsidR="00E57D17" w:rsidRPr="009F2938" w:rsidRDefault="00E57D17" w:rsidP="00572359">
      <w:pPr>
        <w:widowControl w:val="0"/>
        <w:jc w:val="center"/>
        <w:outlineLvl w:val="0"/>
        <w:rPr>
          <w:b/>
          <w:lang w:val="lt-LT"/>
        </w:rPr>
      </w:pPr>
      <w:r w:rsidRPr="009F2938">
        <w:rPr>
          <w:b/>
          <w:lang w:val="lt-LT"/>
        </w:rPr>
        <w:t>PIRKIMO SĄLYGŲ PRIEDAI</w:t>
      </w:r>
    </w:p>
    <w:p w14:paraId="3E9A690B" w14:textId="77777777" w:rsidR="00E57D17" w:rsidRPr="009F2938" w:rsidRDefault="00E57D17" w:rsidP="00E57D17">
      <w:pPr>
        <w:keepNext/>
        <w:widowControl w:val="0"/>
        <w:jc w:val="center"/>
        <w:outlineLvl w:val="0"/>
        <w:rPr>
          <w:b/>
          <w:lang w:val="lt-LT"/>
        </w:rPr>
      </w:pPr>
    </w:p>
    <w:p w14:paraId="44BC922E" w14:textId="318827E4" w:rsidR="00E57D17" w:rsidRPr="009F2938" w:rsidRDefault="005D75F7" w:rsidP="004E4C0A">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rPr>
          <w:lang w:val="lt-LT"/>
        </w:rPr>
      </w:pPr>
      <w:r w:rsidRPr="009F2938">
        <w:rPr>
          <w:lang w:val="lt-LT"/>
        </w:rPr>
        <w:t xml:space="preserve"> </w:t>
      </w:r>
      <w:r w:rsidR="00E57D17" w:rsidRPr="009F2938">
        <w:rPr>
          <w:lang w:val="lt-LT"/>
        </w:rPr>
        <w:t>Pirkimo sąlygų priedai:</w:t>
      </w:r>
    </w:p>
    <w:p w14:paraId="16211095" w14:textId="70AED035" w:rsidR="00BE48D0" w:rsidRPr="009F2938" w:rsidRDefault="006B3315" w:rsidP="00BE48D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9F2938">
        <w:rPr>
          <w:lang w:val="lt-LT"/>
        </w:rPr>
        <w:t>1 priedas. Pasiūlymo forma;</w:t>
      </w:r>
    </w:p>
    <w:p w14:paraId="245638C1" w14:textId="58385E6A" w:rsidR="006B3315" w:rsidRPr="009F2938" w:rsidRDefault="006B3315" w:rsidP="00BE48D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9F2938">
        <w:rPr>
          <w:lang w:val="lt-LT"/>
        </w:rPr>
        <w:t xml:space="preserve">2 priedas. </w:t>
      </w:r>
      <w:r w:rsidR="00F34FE7" w:rsidRPr="009F2938">
        <w:rPr>
          <w:lang w:val="lt-LT"/>
        </w:rPr>
        <w:t>Pirkimo sutarties projektas;</w:t>
      </w:r>
    </w:p>
    <w:p w14:paraId="184AC4C2" w14:textId="3BBA6F65" w:rsidR="00445E8F" w:rsidRPr="009F2938" w:rsidRDefault="00F34FE7" w:rsidP="0026590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9F2938">
        <w:rPr>
          <w:lang w:val="lt-LT"/>
        </w:rPr>
        <w:t>3</w:t>
      </w:r>
      <w:r w:rsidR="00E47B4E" w:rsidRPr="009F2938">
        <w:rPr>
          <w:lang w:val="lt-LT"/>
        </w:rPr>
        <w:t xml:space="preserve"> priedas. </w:t>
      </w:r>
      <w:r w:rsidRPr="009F2938">
        <w:rPr>
          <w:lang w:val="lt-LT"/>
        </w:rPr>
        <w:t>Tiekėjo deklaracija.</w:t>
      </w:r>
    </w:p>
    <w:p w14:paraId="3B9AAC51" w14:textId="77777777" w:rsidR="00F34FE7" w:rsidRPr="009F2938" w:rsidRDefault="00F34FE7" w:rsidP="0026590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p>
    <w:p w14:paraId="55401F84" w14:textId="636080E5" w:rsidR="00FD6ACE" w:rsidRPr="009F2938" w:rsidRDefault="00FD6ACE" w:rsidP="00FD6ACE">
      <w:pPr>
        <w:pStyle w:val="Antrat4"/>
        <w:keepNext w:val="0"/>
        <w:widowControl w:val="0"/>
        <w:numPr>
          <w:ilvl w:val="0"/>
          <w:numId w:val="0"/>
        </w:numPr>
        <w:tabs>
          <w:tab w:val="left" w:pos="8460"/>
        </w:tabs>
        <w:jc w:val="center"/>
        <w:rPr>
          <w:b w:val="0"/>
          <w:sz w:val="20"/>
        </w:rPr>
      </w:pPr>
      <w:r w:rsidRPr="009F2938">
        <w:rPr>
          <w:b w:val="0"/>
          <w:sz w:val="20"/>
        </w:rPr>
        <w:t>___________________</w:t>
      </w:r>
    </w:p>
    <w:p w14:paraId="2B882894" w14:textId="3C6A7C24" w:rsidR="00FD505B" w:rsidRPr="009F2938" w:rsidRDefault="00FD505B" w:rsidP="006B7840">
      <w:pPr>
        <w:pStyle w:val="Antrat4"/>
        <w:keepNext w:val="0"/>
        <w:widowControl w:val="0"/>
        <w:numPr>
          <w:ilvl w:val="0"/>
          <w:numId w:val="0"/>
        </w:numPr>
        <w:tabs>
          <w:tab w:val="left" w:pos="8460"/>
        </w:tabs>
        <w:ind w:left="720"/>
        <w:jc w:val="right"/>
        <w:rPr>
          <w:b w:val="0"/>
          <w:sz w:val="20"/>
        </w:rPr>
      </w:pPr>
    </w:p>
    <w:p w14:paraId="5C2950E9" w14:textId="725B6A57" w:rsidR="007E55FF" w:rsidRPr="009F2938" w:rsidRDefault="007E55FF" w:rsidP="007E55FF">
      <w:pPr>
        <w:rPr>
          <w:lang w:val="lt-LT"/>
        </w:rPr>
      </w:pPr>
    </w:p>
    <w:p w14:paraId="0CD1410A" w14:textId="77777777" w:rsidR="002E6E23" w:rsidRPr="009F2938" w:rsidRDefault="002E6E23" w:rsidP="007E55FF">
      <w:pPr>
        <w:rPr>
          <w:lang w:val="lt-LT"/>
        </w:rPr>
      </w:pPr>
    </w:p>
    <w:p w14:paraId="15F520C7" w14:textId="77777777" w:rsidR="002E6E23" w:rsidRPr="009F2938" w:rsidRDefault="002E6E23" w:rsidP="007E55FF">
      <w:pPr>
        <w:rPr>
          <w:lang w:val="lt-LT"/>
        </w:rPr>
      </w:pPr>
    </w:p>
    <w:p w14:paraId="725F0C48" w14:textId="77777777" w:rsidR="002E6E23" w:rsidRPr="009F2938" w:rsidRDefault="002E6E23" w:rsidP="007E55FF">
      <w:pPr>
        <w:rPr>
          <w:lang w:val="lt-LT"/>
        </w:rPr>
      </w:pPr>
    </w:p>
    <w:p w14:paraId="7C8B1CB2" w14:textId="77777777" w:rsidR="002E6E23" w:rsidRPr="009F2938" w:rsidRDefault="002E6E23" w:rsidP="007E55FF">
      <w:pPr>
        <w:rPr>
          <w:lang w:val="lt-LT"/>
        </w:rPr>
      </w:pPr>
    </w:p>
    <w:p w14:paraId="7FF55849" w14:textId="77777777" w:rsidR="002E6E23" w:rsidRPr="009F2938" w:rsidRDefault="002E6E23" w:rsidP="007E55FF">
      <w:pPr>
        <w:rPr>
          <w:lang w:val="lt-LT"/>
        </w:rPr>
      </w:pPr>
    </w:p>
    <w:p w14:paraId="43977896" w14:textId="77777777" w:rsidR="002E6E23" w:rsidRPr="009F2938" w:rsidRDefault="002E6E23" w:rsidP="007E55FF">
      <w:pPr>
        <w:rPr>
          <w:lang w:val="lt-LT"/>
        </w:rPr>
      </w:pPr>
    </w:p>
    <w:p w14:paraId="721906EF" w14:textId="77777777" w:rsidR="002E6E23" w:rsidRPr="009F2938" w:rsidRDefault="002E6E23" w:rsidP="007E55FF">
      <w:pPr>
        <w:rPr>
          <w:lang w:val="lt-LT"/>
        </w:rPr>
      </w:pPr>
    </w:p>
    <w:p w14:paraId="4F7BD4FE" w14:textId="77777777" w:rsidR="00703798" w:rsidRPr="009F2938" w:rsidRDefault="00703798" w:rsidP="007E55FF">
      <w:pPr>
        <w:rPr>
          <w:lang w:val="lt-LT"/>
        </w:rPr>
      </w:pPr>
    </w:p>
    <w:p w14:paraId="1EEBD98B" w14:textId="77777777" w:rsidR="00703798" w:rsidRPr="009F2938" w:rsidRDefault="00703798" w:rsidP="007E55FF">
      <w:pPr>
        <w:rPr>
          <w:lang w:val="lt-LT"/>
        </w:rPr>
      </w:pPr>
    </w:p>
    <w:p w14:paraId="1AB2C9AC" w14:textId="77777777" w:rsidR="00584750" w:rsidRPr="009F2938" w:rsidRDefault="00584750" w:rsidP="007E55FF">
      <w:pPr>
        <w:rPr>
          <w:lang w:val="lt-LT"/>
        </w:rPr>
      </w:pPr>
    </w:p>
    <w:p w14:paraId="537F7D4E" w14:textId="77777777" w:rsidR="000511C6" w:rsidRPr="009F2938" w:rsidRDefault="000511C6" w:rsidP="007E55FF">
      <w:pPr>
        <w:rPr>
          <w:lang w:val="lt-LT"/>
        </w:rPr>
      </w:pPr>
    </w:p>
    <w:p w14:paraId="1C9B4CE1" w14:textId="77777777" w:rsidR="00584750" w:rsidRPr="009F2938" w:rsidRDefault="00584750" w:rsidP="007E55FF">
      <w:pPr>
        <w:rPr>
          <w:lang w:val="lt-LT"/>
        </w:rPr>
      </w:pPr>
    </w:p>
    <w:p w14:paraId="2F1563B5" w14:textId="77777777" w:rsidR="00584750" w:rsidRPr="009F2938" w:rsidRDefault="00584750" w:rsidP="007E55FF">
      <w:pPr>
        <w:rPr>
          <w:lang w:val="lt-LT"/>
        </w:rPr>
      </w:pPr>
    </w:p>
    <w:p w14:paraId="03AC697C" w14:textId="77777777" w:rsidR="00584750" w:rsidRPr="009F2938" w:rsidRDefault="00584750" w:rsidP="007E55FF">
      <w:pPr>
        <w:rPr>
          <w:lang w:val="lt-LT"/>
        </w:rPr>
      </w:pPr>
    </w:p>
    <w:p w14:paraId="3580AFDD" w14:textId="77777777" w:rsidR="00090AC0" w:rsidRPr="009F2938" w:rsidRDefault="00090AC0" w:rsidP="007E55FF">
      <w:pPr>
        <w:rPr>
          <w:lang w:val="lt-LT"/>
        </w:rPr>
      </w:pPr>
    </w:p>
    <w:p w14:paraId="5C21751A" w14:textId="77777777" w:rsidR="00F104FD" w:rsidRPr="009F2938" w:rsidRDefault="00F104FD" w:rsidP="007E55FF">
      <w:pPr>
        <w:rPr>
          <w:lang w:val="lt-LT"/>
        </w:rPr>
      </w:pPr>
    </w:p>
    <w:p w14:paraId="437487F0" w14:textId="77777777" w:rsidR="00F104FD" w:rsidRPr="009F2938" w:rsidRDefault="00F104FD" w:rsidP="007E55FF">
      <w:pPr>
        <w:rPr>
          <w:lang w:val="lt-LT"/>
        </w:rPr>
      </w:pPr>
    </w:p>
    <w:p w14:paraId="73041E2F" w14:textId="77777777" w:rsidR="00F104FD" w:rsidRPr="009F2938" w:rsidRDefault="00F104FD" w:rsidP="007E55FF">
      <w:pPr>
        <w:rPr>
          <w:lang w:val="lt-LT"/>
        </w:rPr>
      </w:pPr>
    </w:p>
    <w:p w14:paraId="256022BF" w14:textId="77777777" w:rsidR="00F104FD" w:rsidRPr="009F2938" w:rsidRDefault="00F104FD" w:rsidP="007E55FF">
      <w:pPr>
        <w:rPr>
          <w:lang w:val="lt-LT"/>
        </w:rPr>
      </w:pPr>
    </w:p>
    <w:p w14:paraId="4D94FB34" w14:textId="77777777" w:rsidR="00F104FD" w:rsidRPr="009F2938" w:rsidRDefault="00F104FD" w:rsidP="007E55FF">
      <w:pPr>
        <w:rPr>
          <w:lang w:val="lt-LT"/>
        </w:rPr>
      </w:pPr>
    </w:p>
    <w:p w14:paraId="2D290B8A" w14:textId="77777777" w:rsidR="00F104FD" w:rsidRPr="009F2938" w:rsidRDefault="00F104FD" w:rsidP="007E55FF">
      <w:pPr>
        <w:rPr>
          <w:lang w:val="lt-LT"/>
        </w:rPr>
      </w:pPr>
    </w:p>
    <w:p w14:paraId="663621F9" w14:textId="77777777" w:rsidR="00F104FD" w:rsidRPr="009F2938" w:rsidRDefault="00F104FD" w:rsidP="007E55FF">
      <w:pPr>
        <w:rPr>
          <w:lang w:val="lt-LT"/>
        </w:rPr>
      </w:pPr>
    </w:p>
    <w:p w14:paraId="49162A7B" w14:textId="77777777" w:rsidR="00F104FD" w:rsidRPr="009F2938" w:rsidRDefault="00F104FD" w:rsidP="007E55FF">
      <w:pPr>
        <w:rPr>
          <w:lang w:val="lt-LT"/>
        </w:rPr>
      </w:pPr>
    </w:p>
    <w:p w14:paraId="3151B470" w14:textId="77777777" w:rsidR="00F104FD" w:rsidRPr="009F2938" w:rsidRDefault="00F104FD" w:rsidP="007E55FF">
      <w:pPr>
        <w:rPr>
          <w:lang w:val="lt-LT"/>
        </w:rPr>
      </w:pPr>
    </w:p>
    <w:p w14:paraId="2ECADF72" w14:textId="77777777" w:rsidR="00F104FD" w:rsidRPr="009F2938" w:rsidRDefault="00F104FD" w:rsidP="007E55FF">
      <w:pPr>
        <w:rPr>
          <w:lang w:val="lt-LT"/>
        </w:rPr>
      </w:pPr>
    </w:p>
    <w:p w14:paraId="4876DAA7" w14:textId="77777777" w:rsidR="00F104FD" w:rsidRPr="009F2938" w:rsidRDefault="00F104FD" w:rsidP="007E55FF">
      <w:pPr>
        <w:rPr>
          <w:lang w:val="lt-LT"/>
        </w:rPr>
      </w:pPr>
    </w:p>
    <w:p w14:paraId="0CFEA43C" w14:textId="77777777" w:rsidR="00261331" w:rsidRPr="009F2938" w:rsidRDefault="00261331" w:rsidP="0026133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460"/>
        </w:tabs>
        <w:ind w:left="720"/>
        <w:jc w:val="right"/>
        <w:outlineLvl w:val="3"/>
        <w:rPr>
          <w:rFonts w:eastAsia="Times New Roman"/>
          <w:sz w:val="20"/>
          <w:szCs w:val="20"/>
          <w:bdr w:val="none" w:sz="0" w:space="0" w:color="auto"/>
          <w:lang w:val="lt-LT"/>
        </w:rPr>
      </w:pPr>
      <w:bookmarkStart w:id="19" w:name="_Toc135137493"/>
      <w:bookmarkStart w:id="20" w:name="_Hlk129620982"/>
      <w:bookmarkEnd w:id="19"/>
      <w:bookmarkEnd w:id="20"/>
      <w:r w:rsidRPr="009F2938">
        <w:rPr>
          <w:rFonts w:eastAsia="Times New Roman"/>
          <w:sz w:val="20"/>
          <w:szCs w:val="20"/>
          <w:bdr w:val="none" w:sz="0" w:space="0" w:color="auto"/>
          <w:lang w:val="lt-LT"/>
        </w:rPr>
        <w:lastRenderedPageBreak/>
        <w:t xml:space="preserve">Pirkimo sąlygų </w:t>
      </w:r>
    </w:p>
    <w:p w14:paraId="1FEF5216" w14:textId="77777777" w:rsidR="00261331" w:rsidRPr="009F2938" w:rsidRDefault="00261331" w:rsidP="0026133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460"/>
        </w:tabs>
        <w:ind w:left="720"/>
        <w:jc w:val="right"/>
        <w:outlineLvl w:val="3"/>
        <w:rPr>
          <w:rFonts w:eastAsia="Times New Roman"/>
          <w:sz w:val="20"/>
          <w:szCs w:val="20"/>
          <w:bdr w:val="none" w:sz="0" w:space="0" w:color="auto"/>
          <w:lang w:val="lt-LT"/>
        </w:rPr>
      </w:pPr>
      <w:r w:rsidRPr="009F2938">
        <w:rPr>
          <w:rFonts w:eastAsia="Times New Roman"/>
          <w:sz w:val="20"/>
          <w:szCs w:val="20"/>
          <w:bdr w:val="none" w:sz="0" w:space="0" w:color="auto"/>
          <w:lang w:val="lt-LT"/>
        </w:rPr>
        <w:t xml:space="preserve">                                                                                                                                                            1 priedas</w:t>
      </w:r>
    </w:p>
    <w:p w14:paraId="40BAE2F2" w14:textId="4B817EB3" w:rsidR="00261331" w:rsidRPr="009F2938" w:rsidRDefault="00261331" w:rsidP="001A7FA8">
      <w:pPr>
        <w:widowControl w:val="0"/>
        <w:ind w:right="-178"/>
        <w:jc w:val="center"/>
        <w:rPr>
          <w:b/>
          <w:lang w:val="lt-LT"/>
        </w:rPr>
      </w:pPr>
      <w:r w:rsidRPr="009F2938">
        <w:rPr>
          <w:b/>
          <w:lang w:val="lt-LT"/>
        </w:rPr>
        <w:t>(Pasiūlymo forma)</w:t>
      </w:r>
    </w:p>
    <w:p w14:paraId="419D9723" w14:textId="77777777" w:rsidR="001A7FA8" w:rsidRPr="009F2938" w:rsidRDefault="001A7FA8" w:rsidP="001A7FA8">
      <w:pPr>
        <w:widowControl w:val="0"/>
        <w:ind w:right="-178"/>
        <w:jc w:val="center"/>
        <w:rPr>
          <w:b/>
          <w:lang w:val="lt-LT"/>
        </w:rPr>
      </w:pPr>
    </w:p>
    <w:p w14:paraId="5CA12FF6" w14:textId="77777777" w:rsidR="00261331" w:rsidRPr="009F2938" w:rsidRDefault="00261331" w:rsidP="00261331">
      <w:pPr>
        <w:widowControl w:val="0"/>
        <w:ind w:right="-178"/>
        <w:jc w:val="center"/>
        <w:rPr>
          <w:b/>
          <w:i/>
          <w:lang w:val="lt-LT"/>
        </w:rPr>
      </w:pPr>
      <w:r w:rsidRPr="009F2938">
        <w:rPr>
          <w:b/>
          <w:i/>
          <w:lang w:val="lt-LT"/>
        </w:rPr>
        <w:t>(Teikėjo pavadinimas)</w:t>
      </w:r>
    </w:p>
    <w:p w14:paraId="2EB9C63D" w14:textId="77777777" w:rsidR="00261331" w:rsidRPr="009F2938" w:rsidRDefault="00261331" w:rsidP="00261331">
      <w:pPr>
        <w:widowControl w:val="0"/>
        <w:ind w:right="-178"/>
        <w:jc w:val="center"/>
        <w:rPr>
          <w:b/>
          <w:lang w:val="lt-LT"/>
        </w:rPr>
      </w:pPr>
    </w:p>
    <w:p w14:paraId="41F48548" w14:textId="420F2A91" w:rsidR="00261331" w:rsidRPr="009F2938" w:rsidRDefault="00261331" w:rsidP="001A7FA8">
      <w:pPr>
        <w:widowControl w:val="0"/>
        <w:ind w:right="-33"/>
        <w:jc w:val="center"/>
        <w:rPr>
          <w:i/>
          <w:sz w:val="20"/>
          <w:szCs w:val="20"/>
          <w:lang w:val="lt-LT"/>
        </w:rPr>
      </w:pPr>
      <w:r w:rsidRPr="009F2938">
        <w:rPr>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A9FBE3" w14:textId="77777777" w:rsidR="00261331" w:rsidRPr="009F2938" w:rsidRDefault="00261331" w:rsidP="00261331">
      <w:pPr>
        <w:widowControl w:val="0"/>
        <w:rPr>
          <w:b/>
          <w:bCs/>
          <w:lang w:val="lt-LT"/>
        </w:rPr>
      </w:pPr>
    </w:p>
    <w:p w14:paraId="77B53A07" w14:textId="06ECB602" w:rsidR="00261331" w:rsidRPr="009F2938" w:rsidRDefault="00261331" w:rsidP="001A7FA8">
      <w:pPr>
        <w:tabs>
          <w:tab w:val="center" w:pos="2520"/>
        </w:tabs>
        <w:jc w:val="both"/>
        <w:rPr>
          <w:lang w:val="lt-LT"/>
        </w:rPr>
      </w:pPr>
      <w:r w:rsidRPr="009F2938">
        <w:rPr>
          <w:lang w:val="lt-LT"/>
        </w:rPr>
        <w:t>Pakruojo rajono savivaldybės administracijai</w:t>
      </w:r>
    </w:p>
    <w:p w14:paraId="7E800F3C" w14:textId="77777777" w:rsidR="00261331" w:rsidRPr="009F2938" w:rsidRDefault="00261331" w:rsidP="00261331">
      <w:pPr>
        <w:jc w:val="center"/>
        <w:rPr>
          <w:b/>
          <w:lang w:val="lt-LT"/>
        </w:rPr>
      </w:pPr>
    </w:p>
    <w:p w14:paraId="11D56038" w14:textId="77777777" w:rsidR="00261331" w:rsidRPr="009F2938" w:rsidRDefault="00261331" w:rsidP="00261331">
      <w:pPr>
        <w:jc w:val="center"/>
        <w:rPr>
          <w:b/>
          <w:lang w:val="lt-LT"/>
        </w:rPr>
      </w:pPr>
      <w:r w:rsidRPr="009F2938">
        <w:rPr>
          <w:b/>
          <w:lang w:val="lt-LT"/>
        </w:rPr>
        <w:t>PASIŪLYMAS</w:t>
      </w:r>
    </w:p>
    <w:p w14:paraId="41D8FBB7" w14:textId="77777777" w:rsidR="00261331" w:rsidRPr="009F2938" w:rsidRDefault="00261331" w:rsidP="0026133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aps/>
          <w:bdr w:val="none" w:sz="0" w:space="0" w:color="auto"/>
          <w:lang w:val="lt-LT"/>
        </w:rPr>
      </w:pPr>
      <w:r w:rsidRPr="009F2938">
        <w:rPr>
          <w:rFonts w:eastAsia="Times New Roman"/>
          <w:b/>
          <w:caps/>
          <w:bdr w:val="none" w:sz="0" w:space="0" w:color="auto"/>
          <w:lang w:val="lt-LT"/>
        </w:rPr>
        <w:t xml:space="preserve">DĖL </w:t>
      </w:r>
      <w:r w:rsidRPr="009F2938">
        <w:rPr>
          <w:rFonts w:eastAsia="Times New Roman"/>
          <w:b/>
          <w:bCs/>
          <w:caps/>
          <w:bdr w:val="none" w:sz="0" w:space="0" w:color="auto"/>
          <w:lang w:val="lt-LT"/>
        </w:rPr>
        <w:t>PAKRUOJO RAJONO SAVIVALDYBĖS VALDOMŲ VAIZDO STEBĖJIMO KAMERŲ TRANSLIUOJAMO VAIZDO STEBĖJIMo paslaugų</w:t>
      </w:r>
      <w:r w:rsidRPr="009F2938">
        <w:rPr>
          <w:rFonts w:eastAsia="Times New Roman"/>
          <w:bdr w:val="none" w:sz="0" w:space="0" w:color="auto"/>
          <w:lang w:val="lt-LT"/>
        </w:rPr>
        <w:t xml:space="preserve"> </w:t>
      </w:r>
      <w:r w:rsidRPr="009F2938">
        <w:rPr>
          <w:rFonts w:eastAsia="Times New Roman"/>
          <w:b/>
          <w:caps/>
          <w:bdr w:val="none" w:sz="0" w:space="0" w:color="auto"/>
          <w:lang w:val="lt-LT"/>
        </w:rPr>
        <w:t>PIRKIMo</w:t>
      </w:r>
    </w:p>
    <w:p w14:paraId="3C3D7E3D" w14:textId="77777777" w:rsidR="00261331" w:rsidRPr="009F2938" w:rsidRDefault="00261331" w:rsidP="00261331">
      <w:pPr>
        <w:jc w:val="center"/>
        <w:rPr>
          <w:i/>
          <w:lang w:val="lt-LT"/>
        </w:rPr>
      </w:pPr>
    </w:p>
    <w:p w14:paraId="1E20AD13" w14:textId="77777777" w:rsidR="00261331" w:rsidRPr="009F2938" w:rsidRDefault="00261331" w:rsidP="00261331">
      <w:pPr>
        <w:jc w:val="center"/>
        <w:rPr>
          <w:i/>
          <w:lang w:val="lt-LT"/>
        </w:rPr>
      </w:pPr>
      <w:r w:rsidRPr="009F2938">
        <w:rPr>
          <w:i/>
          <w:lang w:val="lt-LT"/>
        </w:rPr>
        <w:t>(data)</w:t>
      </w:r>
    </w:p>
    <w:p w14:paraId="669C6D3E" w14:textId="77777777" w:rsidR="00261331" w:rsidRPr="009F2938" w:rsidRDefault="00261331" w:rsidP="00261331">
      <w:pPr>
        <w:rPr>
          <w:lang w:val="lt-LT"/>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600"/>
      </w:tblGrid>
      <w:tr w:rsidR="009F2938" w:rsidRPr="009F2938" w14:paraId="7BAEE3C8" w14:textId="77777777" w:rsidTr="007F5534">
        <w:trPr>
          <w:jc w:val="center"/>
        </w:trPr>
        <w:tc>
          <w:tcPr>
            <w:tcW w:w="6120" w:type="dxa"/>
          </w:tcPr>
          <w:p w14:paraId="1A17DE55" w14:textId="77777777" w:rsidR="00261331" w:rsidRPr="009F2938" w:rsidRDefault="00261331" w:rsidP="00261331">
            <w:pPr>
              <w:widowControl w:val="0"/>
              <w:jc w:val="both"/>
              <w:rPr>
                <w:lang w:val="lt-LT"/>
              </w:rPr>
            </w:pPr>
            <w:r w:rsidRPr="009F2938">
              <w:rPr>
                <w:lang w:val="lt-LT"/>
              </w:rPr>
              <w:t>Teikėjo pavadinimas / Jeigu dalyvauja ūkio subjektų grupė, surašomi visi dalyvių pavadinimai</w:t>
            </w:r>
          </w:p>
        </w:tc>
        <w:tc>
          <w:tcPr>
            <w:tcW w:w="3600" w:type="dxa"/>
          </w:tcPr>
          <w:p w14:paraId="20B9318E" w14:textId="77777777" w:rsidR="00261331" w:rsidRPr="009F2938" w:rsidRDefault="00261331" w:rsidP="00261331">
            <w:pPr>
              <w:widowControl w:val="0"/>
              <w:jc w:val="both"/>
              <w:rPr>
                <w:lang w:val="lt-LT"/>
              </w:rPr>
            </w:pPr>
          </w:p>
        </w:tc>
      </w:tr>
      <w:tr w:rsidR="009F2938" w:rsidRPr="009F2938" w14:paraId="365F8F03" w14:textId="77777777" w:rsidTr="007F5534">
        <w:trPr>
          <w:jc w:val="center"/>
        </w:trPr>
        <w:tc>
          <w:tcPr>
            <w:tcW w:w="6120" w:type="dxa"/>
          </w:tcPr>
          <w:p w14:paraId="7F656FA1" w14:textId="77777777" w:rsidR="00261331" w:rsidRPr="009F2938" w:rsidRDefault="00261331" w:rsidP="00261331">
            <w:pPr>
              <w:widowControl w:val="0"/>
              <w:jc w:val="both"/>
              <w:rPr>
                <w:lang w:val="lt-LT"/>
              </w:rPr>
            </w:pPr>
            <w:r w:rsidRPr="009F2938">
              <w:rPr>
                <w:lang w:val="lt-LT"/>
              </w:rPr>
              <w:t>Teikėjo adresas / Jeigu dalyvauja ūkio subjektų grupė, surašomi visi dalyvių adresai</w:t>
            </w:r>
          </w:p>
        </w:tc>
        <w:tc>
          <w:tcPr>
            <w:tcW w:w="3600" w:type="dxa"/>
          </w:tcPr>
          <w:p w14:paraId="71787CFB" w14:textId="77777777" w:rsidR="00261331" w:rsidRPr="009F2938" w:rsidRDefault="00261331" w:rsidP="00261331">
            <w:pPr>
              <w:widowControl w:val="0"/>
              <w:jc w:val="both"/>
              <w:rPr>
                <w:lang w:val="lt-LT"/>
              </w:rPr>
            </w:pPr>
          </w:p>
        </w:tc>
      </w:tr>
      <w:tr w:rsidR="009F2938" w:rsidRPr="009F2938" w14:paraId="4852050D" w14:textId="77777777" w:rsidTr="007F5534">
        <w:trPr>
          <w:jc w:val="center"/>
        </w:trPr>
        <w:tc>
          <w:tcPr>
            <w:tcW w:w="6120" w:type="dxa"/>
          </w:tcPr>
          <w:p w14:paraId="0AFE3A3D" w14:textId="77777777" w:rsidR="00261331" w:rsidRPr="009F2938" w:rsidRDefault="00261331" w:rsidP="00261331">
            <w:pPr>
              <w:widowControl w:val="0"/>
              <w:jc w:val="both"/>
              <w:rPr>
                <w:lang w:val="lt-LT"/>
              </w:rPr>
            </w:pPr>
            <w:r w:rsidRPr="009F2938">
              <w:rPr>
                <w:lang w:val="lt-LT"/>
              </w:rPr>
              <w:t>Juridinio asmens kodas / Jeigu dalyvauja ūkio subjektų grupė, surašomi visi dalyvių įmonių kodai</w:t>
            </w:r>
          </w:p>
        </w:tc>
        <w:tc>
          <w:tcPr>
            <w:tcW w:w="3600" w:type="dxa"/>
          </w:tcPr>
          <w:p w14:paraId="560CE8F6" w14:textId="77777777" w:rsidR="00261331" w:rsidRPr="009F2938" w:rsidRDefault="00261331" w:rsidP="00261331">
            <w:pPr>
              <w:widowControl w:val="0"/>
              <w:jc w:val="both"/>
              <w:rPr>
                <w:lang w:val="lt-LT"/>
              </w:rPr>
            </w:pPr>
          </w:p>
        </w:tc>
      </w:tr>
      <w:tr w:rsidR="009F2938" w:rsidRPr="009F2938" w14:paraId="25180F74" w14:textId="77777777" w:rsidTr="007F5534">
        <w:trPr>
          <w:jc w:val="center"/>
        </w:trPr>
        <w:tc>
          <w:tcPr>
            <w:tcW w:w="6120" w:type="dxa"/>
          </w:tcPr>
          <w:p w14:paraId="0D989BD7" w14:textId="77777777" w:rsidR="00261331" w:rsidRPr="009F2938" w:rsidRDefault="00261331" w:rsidP="00261331">
            <w:pPr>
              <w:widowControl w:val="0"/>
              <w:jc w:val="both"/>
              <w:rPr>
                <w:lang w:val="lt-LT"/>
              </w:rPr>
            </w:pPr>
            <w:r w:rsidRPr="009F2938">
              <w:rPr>
                <w:lang w:val="lt-LT"/>
              </w:rPr>
              <w:t>Asmens, atsakingo už pasiūlymą vardas, pavardė, pareigos</w:t>
            </w:r>
          </w:p>
        </w:tc>
        <w:tc>
          <w:tcPr>
            <w:tcW w:w="3600" w:type="dxa"/>
          </w:tcPr>
          <w:p w14:paraId="329F51F6" w14:textId="77777777" w:rsidR="00261331" w:rsidRPr="009F2938" w:rsidRDefault="00261331" w:rsidP="00261331">
            <w:pPr>
              <w:widowControl w:val="0"/>
              <w:jc w:val="both"/>
              <w:rPr>
                <w:lang w:val="lt-LT"/>
              </w:rPr>
            </w:pPr>
          </w:p>
        </w:tc>
      </w:tr>
      <w:tr w:rsidR="009F2938" w:rsidRPr="009F2938" w14:paraId="2E0B9078" w14:textId="77777777" w:rsidTr="007F5534">
        <w:trPr>
          <w:jc w:val="center"/>
        </w:trPr>
        <w:tc>
          <w:tcPr>
            <w:tcW w:w="6120" w:type="dxa"/>
          </w:tcPr>
          <w:p w14:paraId="27159AC0" w14:textId="77777777" w:rsidR="00261331" w:rsidRPr="009F2938" w:rsidRDefault="00261331" w:rsidP="00261331">
            <w:pPr>
              <w:widowControl w:val="0"/>
              <w:jc w:val="both"/>
              <w:rPr>
                <w:lang w:val="lt-LT"/>
              </w:rPr>
            </w:pPr>
            <w:r w:rsidRPr="009F2938">
              <w:rPr>
                <w:lang w:val="lt-LT"/>
              </w:rPr>
              <w:t>Tiekėjo telefono numeris</w:t>
            </w:r>
          </w:p>
        </w:tc>
        <w:tc>
          <w:tcPr>
            <w:tcW w:w="3600" w:type="dxa"/>
          </w:tcPr>
          <w:p w14:paraId="02DE87C7" w14:textId="77777777" w:rsidR="00261331" w:rsidRPr="009F2938" w:rsidRDefault="00261331" w:rsidP="00261331">
            <w:pPr>
              <w:widowControl w:val="0"/>
              <w:jc w:val="both"/>
              <w:rPr>
                <w:lang w:val="lt-LT"/>
              </w:rPr>
            </w:pPr>
          </w:p>
        </w:tc>
      </w:tr>
      <w:tr w:rsidR="00261331" w:rsidRPr="009F2938" w14:paraId="4A212EEF" w14:textId="77777777" w:rsidTr="007F5534">
        <w:trPr>
          <w:jc w:val="center"/>
        </w:trPr>
        <w:tc>
          <w:tcPr>
            <w:tcW w:w="6120" w:type="dxa"/>
          </w:tcPr>
          <w:p w14:paraId="0CB227C3" w14:textId="77777777" w:rsidR="00261331" w:rsidRPr="009F2938" w:rsidRDefault="00261331" w:rsidP="00261331">
            <w:pPr>
              <w:widowControl w:val="0"/>
              <w:jc w:val="both"/>
              <w:rPr>
                <w:lang w:val="lt-LT"/>
              </w:rPr>
            </w:pPr>
            <w:r w:rsidRPr="009F2938">
              <w:rPr>
                <w:lang w:val="lt-LT"/>
              </w:rPr>
              <w:t>Tiekėjo el. pašto adresas</w:t>
            </w:r>
          </w:p>
        </w:tc>
        <w:tc>
          <w:tcPr>
            <w:tcW w:w="3600" w:type="dxa"/>
          </w:tcPr>
          <w:p w14:paraId="29AC17FE" w14:textId="77777777" w:rsidR="00261331" w:rsidRPr="009F2938" w:rsidRDefault="00261331" w:rsidP="00261331">
            <w:pPr>
              <w:widowControl w:val="0"/>
              <w:jc w:val="both"/>
              <w:rPr>
                <w:lang w:val="lt-LT"/>
              </w:rPr>
            </w:pPr>
          </w:p>
        </w:tc>
      </w:tr>
    </w:tbl>
    <w:p w14:paraId="7612617C" w14:textId="77777777" w:rsidR="00261331" w:rsidRPr="009F2938" w:rsidRDefault="00261331" w:rsidP="00261331">
      <w:pPr>
        <w:widowControl w:val="0"/>
        <w:ind w:firstLine="720"/>
        <w:jc w:val="both"/>
        <w:rPr>
          <w:lang w:val="lt-LT"/>
        </w:rPr>
      </w:pPr>
    </w:p>
    <w:p w14:paraId="3A32CA02" w14:textId="77777777" w:rsidR="00261331" w:rsidRPr="009F2938" w:rsidRDefault="00261331" w:rsidP="00261331">
      <w:pPr>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ind w:left="0" w:firstLine="709"/>
        <w:jc w:val="both"/>
        <w:rPr>
          <w:lang w:val="lt-LT"/>
        </w:rPr>
      </w:pPr>
      <w:r w:rsidRPr="009F2938">
        <w:rPr>
          <w:lang w:val="lt-LT"/>
        </w:rPr>
        <w:t xml:space="preserve">Šiuo pasiūlymu pažymime, kad sutinkame su visomis </w:t>
      </w:r>
      <w:r w:rsidRPr="009F2938">
        <w:rPr>
          <w:b/>
          <w:bCs/>
          <w:lang w:val="lt-LT"/>
        </w:rPr>
        <w:t xml:space="preserve">Pakruojo rajono savivaldybės valdomų vaizdo stebėjimo kamerų transliuojamo vaizdo stebėjimo </w:t>
      </w:r>
      <w:r w:rsidRPr="009F2938">
        <w:rPr>
          <w:b/>
          <w:lang w:val="lt-LT"/>
        </w:rPr>
        <w:t>paslaugas</w:t>
      </w:r>
      <w:r w:rsidRPr="009F2938">
        <w:rPr>
          <w:lang w:val="lt-LT"/>
        </w:rPr>
        <w:t xml:space="preserve"> pirkimo (toliau – Pirkimas) sąlygomis, nustatytomis Pirkimo sąlygose ir kituose Pirkimo dokumentuose (jų paaiškinimuose, papildymuose ir kt.).</w:t>
      </w:r>
    </w:p>
    <w:p w14:paraId="497C8139" w14:textId="77777777" w:rsidR="00261331" w:rsidRPr="009F2938" w:rsidRDefault="00261331" w:rsidP="00261331">
      <w:pPr>
        <w:widowControl w:val="0"/>
        <w:tabs>
          <w:tab w:val="left" w:pos="1200"/>
        </w:tabs>
        <w:ind w:firstLine="720"/>
        <w:jc w:val="both"/>
        <w:rPr>
          <w:lang w:val="lt-LT"/>
        </w:rPr>
      </w:pPr>
      <w:r w:rsidRPr="009F2938">
        <w:rPr>
          <w:lang w:val="lt-LT"/>
        </w:rPr>
        <w:t>2.</w:t>
      </w:r>
      <w:r w:rsidRPr="009F2938">
        <w:rPr>
          <w:lang w:val="lt-LT"/>
        </w:rPr>
        <w:tab/>
        <w:t xml:space="preserve">Mes siūlome teikti Pakruojo rajono savivaldybės valdomų vaizdo stebėjimo kamerų transliuojamo vaizdo stebėjimo paslaugas (toliau – paslaugos): </w:t>
      </w:r>
    </w:p>
    <w:p w14:paraId="48764105" w14:textId="77777777" w:rsidR="00261331" w:rsidRPr="009F2938" w:rsidRDefault="00261331" w:rsidP="00261331">
      <w:pPr>
        <w:widowControl w:val="0"/>
        <w:tabs>
          <w:tab w:val="left" w:pos="1200"/>
        </w:tabs>
        <w:ind w:firstLine="720"/>
        <w:jc w:val="right"/>
        <w:rPr>
          <w:bCs/>
          <w:lang w:val="lt-LT"/>
        </w:rPr>
      </w:pPr>
      <w:r w:rsidRPr="009F2938">
        <w:rPr>
          <w:lang w:val="lt-LT"/>
        </w:rPr>
        <w:t>1 lentelė</w:t>
      </w:r>
    </w:p>
    <w:tbl>
      <w:tblPr>
        <w:tblW w:w="9639" w:type="dxa"/>
        <w:jc w:val="center"/>
        <w:tblLayout w:type="fixed"/>
        <w:tblLook w:val="0000" w:firstRow="0" w:lastRow="0" w:firstColumn="0" w:lastColumn="0" w:noHBand="0" w:noVBand="0"/>
      </w:tblPr>
      <w:tblGrid>
        <w:gridCol w:w="740"/>
        <w:gridCol w:w="4925"/>
        <w:gridCol w:w="1276"/>
        <w:gridCol w:w="2698"/>
      </w:tblGrid>
      <w:tr w:rsidR="009F2938" w:rsidRPr="009F2938" w14:paraId="45E2730D" w14:textId="77777777" w:rsidTr="00734508">
        <w:trPr>
          <w:trHeight w:val="113"/>
          <w:jc w:val="center"/>
        </w:trPr>
        <w:tc>
          <w:tcPr>
            <w:tcW w:w="740" w:type="dxa"/>
            <w:tcBorders>
              <w:top w:val="single" w:sz="4" w:space="0" w:color="000000"/>
              <w:left w:val="single" w:sz="4" w:space="0" w:color="000000"/>
              <w:bottom w:val="single" w:sz="4" w:space="0" w:color="000000"/>
            </w:tcBorders>
            <w:vAlign w:val="center"/>
          </w:tcPr>
          <w:p w14:paraId="7BA94A6F" w14:textId="77777777" w:rsidR="00261331" w:rsidRPr="009F2938" w:rsidRDefault="00261331" w:rsidP="00261331">
            <w:pPr>
              <w:widowControl w:val="0"/>
              <w:snapToGrid w:val="0"/>
              <w:jc w:val="center"/>
              <w:rPr>
                <w:lang w:val="lt-LT"/>
              </w:rPr>
            </w:pPr>
            <w:bookmarkStart w:id="21" w:name="_Hlk34301672"/>
            <w:r w:rsidRPr="009F2938">
              <w:rPr>
                <w:lang w:val="lt-LT"/>
              </w:rPr>
              <w:t>Eil. Nr.</w:t>
            </w:r>
          </w:p>
        </w:tc>
        <w:tc>
          <w:tcPr>
            <w:tcW w:w="4925" w:type="dxa"/>
            <w:tcBorders>
              <w:top w:val="single" w:sz="4" w:space="0" w:color="000000"/>
              <w:left w:val="single" w:sz="4" w:space="0" w:color="000000"/>
              <w:bottom w:val="single" w:sz="4" w:space="0" w:color="000000"/>
              <w:right w:val="single" w:sz="4" w:space="0" w:color="auto"/>
            </w:tcBorders>
            <w:vAlign w:val="center"/>
          </w:tcPr>
          <w:p w14:paraId="28997A90" w14:textId="77777777" w:rsidR="00261331" w:rsidRPr="009F2938" w:rsidRDefault="00261331" w:rsidP="00261331">
            <w:pPr>
              <w:widowControl w:val="0"/>
              <w:snapToGrid w:val="0"/>
              <w:jc w:val="center"/>
              <w:rPr>
                <w:bCs/>
                <w:lang w:val="lt-LT"/>
              </w:rPr>
            </w:pPr>
            <w:r w:rsidRPr="009F2938">
              <w:rPr>
                <w:bCs/>
                <w:lang w:val="lt-LT"/>
              </w:rPr>
              <w:t>Pavadinimas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FFB211" w14:textId="77777777" w:rsidR="00261331" w:rsidRPr="009F2938" w:rsidRDefault="00261331" w:rsidP="00261331">
            <w:pPr>
              <w:widowControl w:val="0"/>
              <w:jc w:val="center"/>
              <w:rPr>
                <w:bCs/>
                <w:lang w:val="lt-LT"/>
              </w:rPr>
            </w:pPr>
            <w:r w:rsidRPr="009F2938">
              <w:rPr>
                <w:bCs/>
                <w:lang w:val="lt-LT"/>
              </w:rPr>
              <w:t>Mato vnt.</w:t>
            </w:r>
          </w:p>
        </w:tc>
        <w:tc>
          <w:tcPr>
            <w:tcW w:w="2698" w:type="dxa"/>
            <w:tcBorders>
              <w:top w:val="single" w:sz="4" w:space="0" w:color="auto"/>
              <w:left w:val="single" w:sz="4" w:space="0" w:color="auto"/>
              <w:bottom w:val="single" w:sz="4" w:space="0" w:color="auto"/>
              <w:right w:val="single" w:sz="4" w:space="0" w:color="auto"/>
            </w:tcBorders>
          </w:tcPr>
          <w:p w14:paraId="465F0227" w14:textId="31BD1781" w:rsidR="00261331" w:rsidRPr="009F2938" w:rsidRDefault="00261331" w:rsidP="00261331">
            <w:pPr>
              <w:widowControl w:val="0"/>
              <w:jc w:val="center"/>
              <w:rPr>
                <w:bCs/>
                <w:lang w:val="lt-LT"/>
              </w:rPr>
            </w:pPr>
            <w:r w:rsidRPr="009F2938">
              <w:rPr>
                <w:bCs/>
                <w:lang w:val="lt-LT"/>
              </w:rPr>
              <w:t>Įkain</w:t>
            </w:r>
            <w:r w:rsidR="00435C93" w:rsidRPr="009F2938">
              <w:rPr>
                <w:bCs/>
                <w:lang w:val="lt-LT"/>
              </w:rPr>
              <w:t>is</w:t>
            </w:r>
            <w:r w:rsidRPr="009F2938">
              <w:rPr>
                <w:bCs/>
                <w:lang w:val="lt-LT"/>
              </w:rPr>
              <w:t xml:space="preserve">, išreikštas </w:t>
            </w:r>
            <w:r w:rsidRPr="009F2938">
              <w:rPr>
                <w:lang w:val="lt-LT"/>
              </w:rPr>
              <w:t xml:space="preserve">minimaliu valandiniu atlygiu (MVA), su </w:t>
            </w:r>
            <w:r w:rsidR="009D2496" w:rsidRPr="009F2938">
              <w:rPr>
                <w:lang w:val="lt-LT"/>
              </w:rPr>
              <w:t>visa</w:t>
            </w:r>
            <w:r w:rsidRPr="009F2938">
              <w:rPr>
                <w:lang w:val="lt-LT"/>
              </w:rPr>
              <w:t>is mokesčiais pateikiamas dviem skaičiais po kablelio</w:t>
            </w:r>
          </w:p>
        </w:tc>
      </w:tr>
      <w:tr w:rsidR="00261331" w:rsidRPr="009F2938" w14:paraId="5839BBE0" w14:textId="77777777" w:rsidTr="00734508">
        <w:trPr>
          <w:trHeight w:val="229"/>
          <w:jc w:val="center"/>
        </w:trPr>
        <w:tc>
          <w:tcPr>
            <w:tcW w:w="740" w:type="dxa"/>
            <w:tcBorders>
              <w:top w:val="single" w:sz="4" w:space="0" w:color="000000"/>
              <w:left w:val="single" w:sz="4" w:space="0" w:color="000000"/>
              <w:bottom w:val="single" w:sz="4" w:space="0" w:color="000000"/>
            </w:tcBorders>
            <w:vAlign w:val="center"/>
          </w:tcPr>
          <w:p w14:paraId="1B648E3F" w14:textId="77777777" w:rsidR="00261331" w:rsidRPr="009F2938" w:rsidRDefault="00261331" w:rsidP="00261331">
            <w:pPr>
              <w:widowControl w:val="0"/>
              <w:snapToGrid w:val="0"/>
              <w:jc w:val="center"/>
              <w:rPr>
                <w:b/>
                <w:lang w:val="lt-LT"/>
              </w:rPr>
            </w:pPr>
            <w:r w:rsidRPr="009F2938">
              <w:rPr>
                <w:bCs/>
                <w:lang w:val="lt-LT"/>
              </w:rPr>
              <w:t>1.</w:t>
            </w:r>
          </w:p>
        </w:tc>
        <w:tc>
          <w:tcPr>
            <w:tcW w:w="4925" w:type="dxa"/>
            <w:tcBorders>
              <w:top w:val="single" w:sz="4" w:space="0" w:color="000000"/>
              <w:left w:val="single" w:sz="4" w:space="0" w:color="000000"/>
              <w:bottom w:val="single" w:sz="4" w:space="0" w:color="000000"/>
              <w:right w:val="single" w:sz="4" w:space="0" w:color="auto"/>
            </w:tcBorders>
            <w:vAlign w:val="center"/>
          </w:tcPr>
          <w:p w14:paraId="7BB1B62A" w14:textId="77777777" w:rsidR="00261331" w:rsidRPr="009F2938" w:rsidRDefault="00261331" w:rsidP="00261331">
            <w:pPr>
              <w:tabs>
                <w:tab w:val="left" w:pos="993"/>
              </w:tabs>
              <w:jc w:val="both"/>
              <w:rPr>
                <w:lang w:val="lt-LT"/>
              </w:rPr>
            </w:pPr>
            <w:r w:rsidRPr="009F2938">
              <w:rPr>
                <w:lang w:val="lt-LT"/>
              </w:rPr>
              <w:t>Pakruojo rajono savivaldybės valdomų vaizdo stebėjimo kamerų transliuojamo vaizdo stebėjimo paslaugų įkainis</w:t>
            </w:r>
          </w:p>
        </w:tc>
        <w:tc>
          <w:tcPr>
            <w:tcW w:w="1276" w:type="dxa"/>
            <w:tcBorders>
              <w:top w:val="single" w:sz="4" w:space="0" w:color="auto"/>
              <w:left w:val="single" w:sz="4" w:space="0" w:color="auto"/>
              <w:bottom w:val="single" w:sz="4" w:space="0" w:color="auto"/>
              <w:right w:val="single" w:sz="4" w:space="0" w:color="auto"/>
            </w:tcBorders>
            <w:vAlign w:val="center"/>
          </w:tcPr>
          <w:p w14:paraId="6BA65AB2" w14:textId="77777777" w:rsidR="00261331" w:rsidRPr="009F2938" w:rsidRDefault="00261331" w:rsidP="00261331">
            <w:pPr>
              <w:widowControl w:val="0"/>
              <w:jc w:val="center"/>
              <w:rPr>
                <w:lang w:val="lt-LT"/>
              </w:rPr>
            </w:pPr>
            <w:r w:rsidRPr="009F2938">
              <w:rPr>
                <w:lang w:val="lt-LT"/>
              </w:rPr>
              <w:t>1 val.</w:t>
            </w:r>
          </w:p>
        </w:tc>
        <w:tc>
          <w:tcPr>
            <w:tcW w:w="2698" w:type="dxa"/>
            <w:tcBorders>
              <w:top w:val="single" w:sz="4" w:space="0" w:color="auto"/>
              <w:left w:val="single" w:sz="4" w:space="0" w:color="auto"/>
              <w:bottom w:val="single" w:sz="4" w:space="0" w:color="auto"/>
              <w:right w:val="single" w:sz="4" w:space="0" w:color="auto"/>
            </w:tcBorders>
            <w:vAlign w:val="center"/>
          </w:tcPr>
          <w:p w14:paraId="67F25F2A" w14:textId="77777777" w:rsidR="00261331" w:rsidRPr="009F2938" w:rsidRDefault="00261331" w:rsidP="00261331">
            <w:pPr>
              <w:widowControl w:val="0"/>
              <w:jc w:val="center"/>
              <w:rPr>
                <w:lang w:val="lt-LT"/>
              </w:rPr>
            </w:pPr>
          </w:p>
        </w:tc>
      </w:tr>
      <w:bookmarkEnd w:id="21"/>
    </w:tbl>
    <w:p w14:paraId="39E9769D" w14:textId="77777777" w:rsidR="00261331" w:rsidRPr="009F2938" w:rsidRDefault="00261331" w:rsidP="00261331">
      <w:pPr>
        <w:widowControl w:val="0"/>
        <w:ind w:firstLine="720"/>
        <w:jc w:val="both"/>
        <w:rPr>
          <w:i/>
          <w:sz w:val="22"/>
          <w:szCs w:val="22"/>
          <w:lang w:val="lt-LT"/>
        </w:rPr>
      </w:pPr>
    </w:p>
    <w:p w14:paraId="4C7830A3" w14:textId="01D1DB2C" w:rsidR="00261331" w:rsidRPr="009F2938" w:rsidRDefault="00261331" w:rsidP="00261331">
      <w:pPr>
        <w:widowControl w:val="0"/>
        <w:ind w:firstLine="720"/>
        <w:jc w:val="both"/>
        <w:rPr>
          <w:i/>
          <w:iCs/>
          <w:sz w:val="22"/>
          <w:szCs w:val="22"/>
          <w:u w:val="single"/>
          <w:lang w:val="lt-LT"/>
        </w:rPr>
      </w:pPr>
      <w:r w:rsidRPr="009F2938">
        <w:rPr>
          <w:b/>
          <w:bCs/>
          <w:i/>
          <w:sz w:val="22"/>
          <w:szCs w:val="22"/>
          <w:u w:val="single"/>
          <w:lang w:val="lt-LT"/>
        </w:rPr>
        <w:t>Pastaba:</w:t>
      </w:r>
      <w:r w:rsidRPr="009F2938">
        <w:rPr>
          <w:i/>
          <w:sz w:val="22"/>
          <w:szCs w:val="22"/>
          <w:lang w:val="lt-LT"/>
        </w:rPr>
        <w:t xml:space="preserve"> </w:t>
      </w:r>
      <w:r w:rsidRPr="009F2938">
        <w:rPr>
          <w:bCs/>
          <w:i/>
          <w:iCs/>
          <w:sz w:val="22"/>
          <w:szCs w:val="22"/>
          <w:lang w:val="lt-LT"/>
        </w:rPr>
        <w:t xml:space="preserve">įkainis, išreikštas </w:t>
      </w:r>
      <w:r w:rsidRPr="009F2938">
        <w:rPr>
          <w:i/>
          <w:iCs/>
          <w:sz w:val="22"/>
          <w:szCs w:val="22"/>
          <w:lang w:val="lt-LT"/>
        </w:rPr>
        <w:t xml:space="preserve">Lietuvos Respublikos Vyriausybės nutarimu patvirtintu minimaliu valandiniu atlygiu (MVA), reiškia, kad </w:t>
      </w:r>
      <w:r w:rsidRPr="009F2938">
        <w:rPr>
          <w:b/>
          <w:bCs/>
          <w:i/>
          <w:iCs/>
          <w:sz w:val="22"/>
          <w:szCs w:val="22"/>
          <w:lang w:val="lt-LT"/>
        </w:rPr>
        <w:t>r</w:t>
      </w:r>
      <w:r w:rsidRPr="009F2938">
        <w:rPr>
          <w:b/>
          <w:bCs/>
          <w:i/>
          <w:iCs/>
          <w:sz w:val="22"/>
          <w:szCs w:val="22"/>
          <w:u w:val="single"/>
          <w:lang w:val="lt-LT"/>
        </w:rPr>
        <w:t>eikalinga nurodyti ne MVA eurais, o įkain</w:t>
      </w:r>
      <w:r w:rsidR="00435C93" w:rsidRPr="009F2938">
        <w:rPr>
          <w:b/>
          <w:bCs/>
          <w:i/>
          <w:iCs/>
          <w:sz w:val="22"/>
          <w:szCs w:val="22"/>
          <w:u w:val="single"/>
          <w:lang w:val="lt-LT"/>
        </w:rPr>
        <w:t>į</w:t>
      </w:r>
      <w:r w:rsidR="00A159DF" w:rsidRPr="009F2938">
        <w:rPr>
          <w:b/>
          <w:bCs/>
          <w:i/>
          <w:iCs/>
          <w:sz w:val="22"/>
          <w:szCs w:val="22"/>
          <w:u w:val="single"/>
          <w:lang w:val="lt-LT"/>
        </w:rPr>
        <w:t xml:space="preserve"> išreikštą MVA</w:t>
      </w:r>
      <w:r w:rsidRPr="009F2938">
        <w:rPr>
          <w:i/>
          <w:iCs/>
          <w:sz w:val="22"/>
          <w:szCs w:val="22"/>
          <w:u w:val="single"/>
          <w:lang w:val="lt-LT"/>
        </w:rPr>
        <w:t xml:space="preserve"> (pvz. pasiūlyme nurodytas </w:t>
      </w:r>
      <w:r w:rsidRPr="009F2938">
        <w:rPr>
          <w:b/>
          <w:bCs/>
          <w:i/>
          <w:iCs/>
          <w:sz w:val="22"/>
          <w:szCs w:val="22"/>
          <w:u w:val="single"/>
          <w:lang w:val="lt-LT"/>
        </w:rPr>
        <w:t>1,5</w:t>
      </w:r>
      <w:r w:rsidR="003C3AC2" w:rsidRPr="009F2938">
        <w:rPr>
          <w:b/>
          <w:bCs/>
          <w:i/>
          <w:iCs/>
          <w:sz w:val="22"/>
          <w:szCs w:val="22"/>
          <w:u w:val="single"/>
          <w:lang w:val="lt-LT"/>
        </w:rPr>
        <w:t>0</w:t>
      </w:r>
      <w:r w:rsidRPr="009F2938">
        <w:rPr>
          <w:i/>
          <w:iCs/>
          <w:sz w:val="22"/>
          <w:szCs w:val="22"/>
          <w:u w:val="single"/>
          <w:lang w:val="lt-LT"/>
        </w:rPr>
        <w:t xml:space="preserve"> </w:t>
      </w:r>
      <w:r w:rsidRPr="009F2938">
        <w:rPr>
          <w:b/>
          <w:bCs/>
          <w:i/>
          <w:iCs/>
          <w:sz w:val="22"/>
          <w:szCs w:val="22"/>
          <w:u w:val="single"/>
          <w:lang w:val="lt-LT"/>
        </w:rPr>
        <w:t>įkainis</w:t>
      </w:r>
      <w:r w:rsidRPr="009F2938">
        <w:rPr>
          <w:i/>
          <w:iCs/>
          <w:sz w:val="22"/>
          <w:szCs w:val="22"/>
          <w:u w:val="single"/>
          <w:lang w:val="lt-LT"/>
        </w:rPr>
        <w:t>, vykdant sutartį bus apskaičiuojamas taip: 1,5</w:t>
      </w:r>
      <w:r w:rsidR="003C3AC2" w:rsidRPr="009F2938">
        <w:rPr>
          <w:i/>
          <w:iCs/>
          <w:sz w:val="22"/>
          <w:szCs w:val="22"/>
          <w:u w:val="single"/>
          <w:lang w:val="lt-LT"/>
        </w:rPr>
        <w:t>0</w:t>
      </w:r>
      <w:r w:rsidRPr="009F2938">
        <w:rPr>
          <w:i/>
          <w:iCs/>
          <w:sz w:val="22"/>
          <w:szCs w:val="22"/>
          <w:u w:val="single"/>
          <w:lang w:val="lt-LT"/>
        </w:rPr>
        <w:t xml:space="preserve"> x MVA </w:t>
      </w:r>
      <w:r w:rsidRPr="009F2938">
        <w:rPr>
          <w:b/>
          <w:bCs/>
          <w:i/>
          <w:iCs/>
          <w:u w:val="single"/>
          <w:lang w:val="lt-LT"/>
        </w:rPr>
        <w:t>(</w:t>
      </w:r>
      <w:r w:rsidR="00ED6B91" w:rsidRPr="009F2938">
        <w:rPr>
          <w:rStyle w:val="Grietas"/>
          <w:b w:val="0"/>
          <w:bCs w:val="0"/>
          <w:u w:val="single"/>
          <w:lang w:val="lt-LT"/>
        </w:rPr>
        <w:t>6,35</w:t>
      </w:r>
      <w:r w:rsidR="001232F3" w:rsidRPr="009F2938">
        <w:rPr>
          <w:i/>
          <w:iCs/>
          <w:sz w:val="22"/>
          <w:szCs w:val="22"/>
          <w:u w:val="single"/>
          <w:lang w:val="lt-LT"/>
        </w:rPr>
        <w:t xml:space="preserve"> </w:t>
      </w:r>
      <w:r w:rsidRPr="009F2938">
        <w:rPr>
          <w:i/>
          <w:iCs/>
          <w:sz w:val="22"/>
          <w:szCs w:val="22"/>
          <w:u w:val="single"/>
          <w:lang w:val="lt-LT"/>
        </w:rPr>
        <w:t xml:space="preserve">Eur), lygu </w:t>
      </w:r>
      <w:r w:rsidR="00ED6B91" w:rsidRPr="009F2938">
        <w:rPr>
          <w:i/>
          <w:iCs/>
          <w:sz w:val="22"/>
          <w:szCs w:val="22"/>
          <w:u w:val="single"/>
          <w:lang w:val="lt-LT"/>
        </w:rPr>
        <w:t>9,53</w:t>
      </w:r>
      <w:r w:rsidRPr="009F2938">
        <w:rPr>
          <w:i/>
          <w:iCs/>
          <w:sz w:val="22"/>
          <w:szCs w:val="22"/>
          <w:u w:val="single"/>
          <w:lang w:val="lt-LT"/>
        </w:rPr>
        <w:t xml:space="preserve"> Eur/val.).</w:t>
      </w:r>
    </w:p>
    <w:p w14:paraId="143293CF" w14:textId="77777777" w:rsidR="00DA4117" w:rsidRPr="009F2938" w:rsidRDefault="00DA4117" w:rsidP="001A7FA8">
      <w:pPr>
        <w:widowControl w:val="0"/>
        <w:tabs>
          <w:tab w:val="left" w:pos="1200"/>
        </w:tabs>
        <w:rPr>
          <w:lang w:val="lt-LT"/>
        </w:rPr>
      </w:pPr>
    </w:p>
    <w:p w14:paraId="4CF154F6" w14:textId="77777777" w:rsidR="00D525D7" w:rsidRPr="009F2938" w:rsidRDefault="00D525D7" w:rsidP="001A7FA8">
      <w:pPr>
        <w:widowControl w:val="0"/>
        <w:tabs>
          <w:tab w:val="left" w:pos="1200"/>
        </w:tabs>
        <w:rPr>
          <w:lang w:val="lt-LT"/>
        </w:rPr>
      </w:pPr>
    </w:p>
    <w:p w14:paraId="2059B492" w14:textId="77777777" w:rsidR="00D525D7" w:rsidRPr="009F2938" w:rsidRDefault="00D525D7" w:rsidP="001A7FA8">
      <w:pPr>
        <w:widowControl w:val="0"/>
        <w:tabs>
          <w:tab w:val="left" w:pos="1200"/>
        </w:tabs>
        <w:rPr>
          <w:lang w:val="lt-LT"/>
        </w:rPr>
      </w:pPr>
    </w:p>
    <w:p w14:paraId="0872E9AB" w14:textId="77777777" w:rsidR="00D525D7" w:rsidRPr="009F2938" w:rsidRDefault="00D525D7" w:rsidP="001A7FA8">
      <w:pPr>
        <w:widowControl w:val="0"/>
        <w:tabs>
          <w:tab w:val="left" w:pos="1200"/>
        </w:tabs>
        <w:rPr>
          <w:lang w:val="lt-LT"/>
        </w:rPr>
      </w:pPr>
    </w:p>
    <w:p w14:paraId="39EEC19F" w14:textId="25C1BB13" w:rsidR="00261331" w:rsidRPr="009F2938" w:rsidRDefault="00261331" w:rsidP="00261331">
      <w:pPr>
        <w:widowControl w:val="0"/>
        <w:tabs>
          <w:tab w:val="left" w:pos="1200"/>
        </w:tabs>
        <w:ind w:firstLine="720"/>
        <w:jc w:val="right"/>
        <w:rPr>
          <w:bCs/>
          <w:lang w:val="lt-LT"/>
        </w:rPr>
      </w:pPr>
      <w:r w:rsidRPr="009F2938">
        <w:rPr>
          <w:lang w:val="lt-LT"/>
        </w:rPr>
        <w:lastRenderedPageBreak/>
        <w:t>2 lentelė</w:t>
      </w:r>
    </w:p>
    <w:tbl>
      <w:tblPr>
        <w:tblW w:w="9639" w:type="dxa"/>
        <w:jc w:val="center"/>
        <w:tblLayout w:type="fixed"/>
        <w:tblLook w:val="0000" w:firstRow="0" w:lastRow="0" w:firstColumn="0" w:lastColumn="0" w:noHBand="0" w:noVBand="0"/>
      </w:tblPr>
      <w:tblGrid>
        <w:gridCol w:w="740"/>
        <w:gridCol w:w="5356"/>
        <w:gridCol w:w="1134"/>
        <w:gridCol w:w="2409"/>
      </w:tblGrid>
      <w:tr w:rsidR="009F2938" w:rsidRPr="009F2938" w14:paraId="27A08EC7" w14:textId="77777777" w:rsidTr="007F5534">
        <w:trPr>
          <w:trHeight w:val="113"/>
          <w:jc w:val="center"/>
        </w:trPr>
        <w:tc>
          <w:tcPr>
            <w:tcW w:w="740" w:type="dxa"/>
            <w:tcBorders>
              <w:top w:val="single" w:sz="4" w:space="0" w:color="000000"/>
              <w:left w:val="single" w:sz="4" w:space="0" w:color="000000"/>
              <w:bottom w:val="single" w:sz="4" w:space="0" w:color="000000"/>
            </w:tcBorders>
            <w:vAlign w:val="center"/>
          </w:tcPr>
          <w:p w14:paraId="1786B387" w14:textId="77777777" w:rsidR="00261331" w:rsidRPr="009F2938" w:rsidRDefault="00261331" w:rsidP="00261331">
            <w:pPr>
              <w:widowControl w:val="0"/>
              <w:snapToGrid w:val="0"/>
              <w:jc w:val="center"/>
              <w:rPr>
                <w:lang w:val="lt-LT"/>
              </w:rPr>
            </w:pPr>
            <w:bookmarkStart w:id="22" w:name="_Hlk95729967"/>
            <w:r w:rsidRPr="009F2938">
              <w:rPr>
                <w:lang w:val="lt-LT"/>
              </w:rPr>
              <w:t>Eil. Nr.</w:t>
            </w:r>
          </w:p>
        </w:tc>
        <w:tc>
          <w:tcPr>
            <w:tcW w:w="5356" w:type="dxa"/>
            <w:tcBorders>
              <w:top w:val="single" w:sz="4" w:space="0" w:color="000000"/>
              <w:left w:val="single" w:sz="4" w:space="0" w:color="000000"/>
              <w:bottom w:val="single" w:sz="4" w:space="0" w:color="000000"/>
              <w:right w:val="single" w:sz="4" w:space="0" w:color="auto"/>
            </w:tcBorders>
            <w:vAlign w:val="center"/>
          </w:tcPr>
          <w:p w14:paraId="25A1EF74" w14:textId="77777777" w:rsidR="00261331" w:rsidRPr="009F2938" w:rsidRDefault="00261331" w:rsidP="00261331">
            <w:pPr>
              <w:widowControl w:val="0"/>
              <w:snapToGrid w:val="0"/>
              <w:jc w:val="center"/>
              <w:rPr>
                <w:bCs/>
                <w:lang w:val="lt-LT"/>
              </w:rPr>
            </w:pPr>
            <w:r w:rsidRPr="009F2938">
              <w:rPr>
                <w:bCs/>
                <w:lang w:val="lt-LT"/>
              </w:rPr>
              <w:t>Pavadinimas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6BEB77" w14:textId="77777777" w:rsidR="00261331" w:rsidRPr="009F2938" w:rsidRDefault="00261331" w:rsidP="00261331">
            <w:pPr>
              <w:widowControl w:val="0"/>
              <w:jc w:val="center"/>
              <w:rPr>
                <w:bCs/>
                <w:lang w:val="lt-LT"/>
              </w:rPr>
            </w:pPr>
            <w:r w:rsidRPr="009F2938">
              <w:rPr>
                <w:bCs/>
                <w:lang w:val="lt-LT"/>
              </w:rPr>
              <w:t>Mato vnt.</w:t>
            </w:r>
          </w:p>
        </w:tc>
        <w:tc>
          <w:tcPr>
            <w:tcW w:w="2409" w:type="dxa"/>
            <w:tcBorders>
              <w:top w:val="single" w:sz="4" w:space="0" w:color="auto"/>
              <w:left w:val="single" w:sz="4" w:space="0" w:color="auto"/>
              <w:bottom w:val="single" w:sz="4" w:space="0" w:color="auto"/>
              <w:right w:val="single" w:sz="4" w:space="0" w:color="auto"/>
            </w:tcBorders>
          </w:tcPr>
          <w:p w14:paraId="57350228" w14:textId="77777777" w:rsidR="00261331" w:rsidRPr="009F2938" w:rsidRDefault="00261331" w:rsidP="00261331">
            <w:pPr>
              <w:widowControl w:val="0"/>
              <w:jc w:val="center"/>
              <w:rPr>
                <w:bCs/>
                <w:lang w:val="lt-LT"/>
              </w:rPr>
            </w:pPr>
            <w:r w:rsidRPr="009F2938">
              <w:rPr>
                <w:bCs/>
                <w:lang w:val="lt-LT"/>
              </w:rPr>
              <w:t xml:space="preserve">Siūlomų darbuotojų skaičius </w:t>
            </w:r>
          </w:p>
        </w:tc>
      </w:tr>
      <w:tr w:rsidR="00261331" w:rsidRPr="009F2938" w14:paraId="00E6AF73" w14:textId="77777777" w:rsidTr="007F5534">
        <w:trPr>
          <w:trHeight w:val="229"/>
          <w:jc w:val="center"/>
        </w:trPr>
        <w:tc>
          <w:tcPr>
            <w:tcW w:w="740" w:type="dxa"/>
            <w:tcBorders>
              <w:top w:val="single" w:sz="4" w:space="0" w:color="000000"/>
              <w:left w:val="single" w:sz="4" w:space="0" w:color="000000"/>
              <w:bottom w:val="single" w:sz="4" w:space="0" w:color="000000"/>
            </w:tcBorders>
            <w:vAlign w:val="center"/>
          </w:tcPr>
          <w:p w14:paraId="55921E64" w14:textId="77777777" w:rsidR="00261331" w:rsidRPr="009F2938" w:rsidRDefault="00261331" w:rsidP="00261331">
            <w:pPr>
              <w:widowControl w:val="0"/>
              <w:snapToGrid w:val="0"/>
              <w:jc w:val="center"/>
              <w:rPr>
                <w:b/>
                <w:lang w:val="lt-LT"/>
              </w:rPr>
            </w:pPr>
            <w:r w:rsidRPr="009F2938">
              <w:rPr>
                <w:bCs/>
                <w:lang w:val="lt-LT"/>
              </w:rPr>
              <w:t>1.</w:t>
            </w:r>
          </w:p>
        </w:tc>
        <w:tc>
          <w:tcPr>
            <w:tcW w:w="5356" w:type="dxa"/>
            <w:tcBorders>
              <w:top w:val="single" w:sz="4" w:space="0" w:color="000000"/>
              <w:left w:val="single" w:sz="4" w:space="0" w:color="000000"/>
              <w:bottom w:val="single" w:sz="4" w:space="0" w:color="000000"/>
              <w:right w:val="single" w:sz="4" w:space="0" w:color="auto"/>
            </w:tcBorders>
            <w:vAlign w:val="center"/>
          </w:tcPr>
          <w:p w14:paraId="61A4C1B6" w14:textId="77777777" w:rsidR="00261331" w:rsidRPr="009F2938" w:rsidRDefault="00261331" w:rsidP="00261331">
            <w:pPr>
              <w:tabs>
                <w:tab w:val="left" w:pos="993"/>
              </w:tabs>
              <w:jc w:val="both"/>
              <w:rPr>
                <w:lang w:val="lt-LT"/>
              </w:rPr>
            </w:pPr>
            <w:r w:rsidRPr="009F2938">
              <w:rPr>
                <w:lang w:val="lt-LT"/>
              </w:rPr>
              <w:t>Asmenų, kuriems nustatytas ne didesnis kaip 40 proc. darbingumo lygis, vykdysiančių stebėjimo paslaugas pasitelkimas</w:t>
            </w:r>
          </w:p>
        </w:tc>
        <w:tc>
          <w:tcPr>
            <w:tcW w:w="1134" w:type="dxa"/>
            <w:tcBorders>
              <w:top w:val="single" w:sz="4" w:space="0" w:color="auto"/>
              <w:left w:val="single" w:sz="4" w:space="0" w:color="auto"/>
              <w:bottom w:val="single" w:sz="4" w:space="0" w:color="auto"/>
              <w:right w:val="single" w:sz="4" w:space="0" w:color="auto"/>
            </w:tcBorders>
            <w:vAlign w:val="center"/>
          </w:tcPr>
          <w:p w14:paraId="08A845BA" w14:textId="77777777" w:rsidR="00261331" w:rsidRPr="009F2938" w:rsidRDefault="00261331" w:rsidP="00261331">
            <w:pPr>
              <w:widowControl w:val="0"/>
              <w:jc w:val="center"/>
              <w:rPr>
                <w:lang w:val="lt-LT"/>
              </w:rPr>
            </w:pPr>
            <w:r w:rsidRPr="009F2938">
              <w:rPr>
                <w:lang w:val="lt-LT"/>
              </w:rPr>
              <w:t>vnt.</w:t>
            </w:r>
          </w:p>
        </w:tc>
        <w:tc>
          <w:tcPr>
            <w:tcW w:w="2409" w:type="dxa"/>
            <w:tcBorders>
              <w:top w:val="single" w:sz="4" w:space="0" w:color="auto"/>
              <w:left w:val="single" w:sz="4" w:space="0" w:color="auto"/>
              <w:bottom w:val="single" w:sz="4" w:space="0" w:color="auto"/>
              <w:right w:val="single" w:sz="4" w:space="0" w:color="auto"/>
            </w:tcBorders>
            <w:vAlign w:val="center"/>
          </w:tcPr>
          <w:p w14:paraId="3A87A58C" w14:textId="77777777" w:rsidR="00261331" w:rsidRPr="009F2938" w:rsidRDefault="00261331" w:rsidP="00261331">
            <w:pPr>
              <w:widowControl w:val="0"/>
              <w:jc w:val="center"/>
              <w:rPr>
                <w:lang w:val="lt-LT"/>
              </w:rPr>
            </w:pPr>
          </w:p>
        </w:tc>
      </w:tr>
      <w:bookmarkEnd w:id="22"/>
    </w:tbl>
    <w:p w14:paraId="2CE57C1C" w14:textId="77777777" w:rsidR="00261331" w:rsidRPr="009F2938" w:rsidRDefault="00261331" w:rsidP="00261331">
      <w:pPr>
        <w:widowControl w:val="0"/>
        <w:tabs>
          <w:tab w:val="left" w:pos="1200"/>
        </w:tabs>
        <w:ind w:firstLine="720"/>
        <w:jc w:val="both"/>
        <w:rPr>
          <w:bCs/>
          <w:lang w:val="lt-LT"/>
        </w:rPr>
      </w:pPr>
    </w:p>
    <w:p w14:paraId="7AD713E3" w14:textId="20EFB3D3" w:rsidR="00261331" w:rsidRPr="009F2938" w:rsidRDefault="00261331" w:rsidP="00261331">
      <w:pPr>
        <w:widowControl w:val="0"/>
        <w:tabs>
          <w:tab w:val="left" w:pos="1200"/>
        </w:tabs>
        <w:ind w:firstLine="720"/>
        <w:jc w:val="both"/>
        <w:rPr>
          <w:lang w:val="lt-LT"/>
        </w:rPr>
      </w:pPr>
      <w:r w:rsidRPr="009F2938">
        <w:rPr>
          <w:bCs/>
          <w:lang w:val="lt-LT"/>
        </w:rPr>
        <w:t>3.</w:t>
      </w:r>
      <w:r w:rsidRPr="009F2938">
        <w:rPr>
          <w:b/>
          <w:lang w:val="lt-LT"/>
        </w:rPr>
        <w:t xml:space="preserve"> </w:t>
      </w:r>
      <w:r w:rsidRPr="009F2938">
        <w:rPr>
          <w:b/>
          <w:lang w:val="lt-LT"/>
        </w:rPr>
        <w:tab/>
      </w:r>
      <w:r w:rsidRPr="009F2938">
        <w:rPr>
          <w:lang w:val="lt-LT"/>
        </w:rPr>
        <w:t>Į paslaugų įkainį įeina visos išlaidos, tame tarpe ir sutarties vykdymo, sąskaitų pateikimo išlaidos bei visi mokesčiai.</w:t>
      </w:r>
    </w:p>
    <w:p w14:paraId="2822EF61" w14:textId="77777777" w:rsidR="00261331" w:rsidRPr="009F2938" w:rsidRDefault="00261331" w:rsidP="00261331">
      <w:pPr>
        <w:widowControl w:val="0"/>
        <w:tabs>
          <w:tab w:val="left" w:pos="1200"/>
        </w:tabs>
        <w:ind w:firstLine="720"/>
        <w:jc w:val="both"/>
        <w:rPr>
          <w:b/>
          <w:lang w:val="lt-LT"/>
        </w:rPr>
      </w:pPr>
      <w:r w:rsidRPr="009F2938">
        <w:rPr>
          <w:lang w:val="lt-LT"/>
        </w:rPr>
        <w:t xml:space="preserve">4. </w:t>
      </w:r>
      <w:r w:rsidRPr="009F2938">
        <w:rPr>
          <w:lang w:val="lt-LT"/>
        </w:rPr>
        <w:tab/>
        <w:t>Teikdami šį pasiūlymą mes patvirtiname, kad:</w:t>
      </w:r>
    </w:p>
    <w:p w14:paraId="5F461A81" w14:textId="77777777" w:rsidR="00261331" w:rsidRPr="009F2938" w:rsidRDefault="00261331" w:rsidP="00261331">
      <w:pPr>
        <w:widowControl w:val="0"/>
        <w:tabs>
          <w:tab w:val="left" w:pos="1080"/>
          <w:tab w:val="left" w:pos="1200"/>
        </w:tabs>
        <w:ind w:firstLine="720"/>
        <w:jc w:val="both"/>
        <w:rPr>
          <w:lang w:val="lt-LT"/>
        </w:rPr>
      </w:pPr>
      <w:r w:rsidRPr="009F2938">
        <w:rPr>
          <w:lang w:val="lt-LT"/>
        </w:rPr>
        <w:t xml:space="preserve">4.1. </w:t>
      </w:r>
      <w:r w:rsidRPr="009F2938">
        <w:rPr>
          <w:lang w:val="lt-LT"/>
        </w:rPr>
        <w:tab/>
        <w:t xml:space="preserve"> mūsų siūlomas paslaugų įkainis apima visas išlaidas ir visus mokesčius susijusius su Paslaugų teikimu.</w:t>
      </w:r>
    </w:p>
    <w:p w14:paraId="1F739E88" w14:textId="77777777" w:rsidR="00261331" w:rsidRPr="009F2938" w:rsidRDefault="00261331" w:rsidP="00261331">
      <w:pPr>
        <w:widowControl w:val="0"/>
        <w:tabs>
          <w:tab w:val="left" w:pos="1080"/>
          <w:tab w:val="left" w:pos="1200"/>
        </w:tabs>
        <w:ind w:firstLine="720"/>
        <w:jc w:val="both"/>
        <w:rPr>
          <w:lang w:val="lt-LT"/>
        </w:rPr>
      </w:pPr>
      <w:r w:rsidRPr="009F2938">
        <w:rPr>
          <w:lang w:val="lt-LT"/>
        </w:rPr>
        <w:t>4.2.</w:t>
      </w:r>
      <w:r w:rsidRPr="009F2938">
        <w:rPr>
          <w:lang w:val="lt-LT"/>
        </w:rPr>
        <w:tab/>
        <w:t xml:space="preserve">siūlomos paslaugos visiškai atitinka Pirkimo dokumentuose nurodytus reikalavimus. </w:t>
      </w:r>
    </w:p>
    <w:p w14:paraId="31958ED0" w14:textId="77777777" w:rsidR="00261331" w:rsidRPr="009F2938" w:rsidRDefault="00261331" w:rsidP="00261331">
      <w:pPr>
        <w:widowControl w:val="0"/>
        <w:tabs>
          <w:tab w:val="left" w:pos="1200"/>
        </w:tabs>
        <w:ind w:firstLine="720"/>
        <w:jc w:val="both"/>
        <w:rPr>
          <w:lang w:val="lt-LT"/>
        </w:rPr>
      </w:pPr>
      <w:r w:rsidRPr="009F2938">
        <w:rPr>
          <w:lang w:val="lt-LT"/>
        </w:rPr>
        <w:t>4.3.</w:t>
      </w:r>
      <w:r w:rsidRPr="009F2938">
        <w:rPr>
          <w:lang w:val="lt-LT"/>
        </w:rPr>
        <w:tab/>
        <w:t>prisiimame riziką už visas išlaidas, kurias, teikdami pasiūlymą ir laikydamiesi Pirkimo dokumentuose nustatytų reikalavimų, privalėjome įskaičiuoti į pasiūlymo kainą.</w:t>
      </w:r>
    </w:p>
    <w:p w14:paraId="51949F5F" w14:textId="77777777" w:rsidR="00261331" w:rsidRPr="009F2938" w:rsidRDefault="00261331" w:rsidP="00261331">
      <w:pPr>
        <w:widowControl w:val="0"/>
        <w:tabs>
          <w:tab w:val="left" w:pos="1080"/>
          <w:tab w:val="left" w:pos="1200"/>
        </w:tabs>
        <w:ind w:firstLine="720"/>
        <w:jc w:val="both"/>
        <w:rPr>
          <w:lang w:val="lt-LT"/>
        </w:rPr>
      </w:pPr>
      <w:r w:rsidRPr="009F2938">
        <w:rPr>
          <w:lang w:val="lt-LT"/>
        </w:rPr>
        <w:t>4.4.</w:t>
      </w:r>
      <w:r w:rsidRPr="009F2938">
        <w:rPr>
          <w:lang w:val="lt-LT"/>
        </w:rPr>
        <w:tab/>
        <w:t>visa pasiūlyme pateikta informacija yra teisinga, atitinka tikrovę ir apima viską, ko reikia visiškam ir tinkamam sutarties įvykdymui.</w:t>
      </w:r>
    </w:p>
    <w:p w14:paraId="4DB2E93C" w14:textId="73AE561F" w:rsidR="00261331" w:rsidRPr="009F2938" w:rsidRDefault="00261331" w:rsidP="00261331">
      <w:pPr>
        <w:widowControl w:val="0"/>
        <w:tabs>
          <w:tab w:val="left" w:pos="1080"/>
          <w:tab w:val="left" w:pos="1200"/>
        </w:tabs>
        <w:ind w:firstLine="720"/>
        <w:jc w:val="both"/>
        <w:rPr>
          <w:lang w:val="lt-LT"/>
        </w:rPr>
      </w:pPr>
      <w:r w:rsidRPr="009F2938">
        <w:rPr>
          <w:lang w:val="lt-LT"/>
        </w:rPr>
        <w:t>4.5.</w:t>
      </w:r>
      <w:r w:rsidRPr="009F2938">
        <w:rPr>
          <w:lang w:val="lt-LT"/>
        </w:rPr>
        <w:tab/>
      </w:r>
      <w:r w:rsidR="00157210" w:rsidRPr="009F2938">
        <w:rPr>
          <w:lang w:val="lt-LT"/>
        </w:rPr>
        <w:t>m</w:t>
      </w:r>
      <w:r w:rsidRPr="009F2938">
        <w:rPr>
          <w:lang w:val="lt-LT"/>
        </w:rPr>
        <w:t>ums taip pat žinoma, kad jeigu Perkančioji organizacija nustatytų, jog pateikti duomenys yra neteisingi arba pateikti dokumentai yra suklastoti, ji gali kreiptis į teismą ir išieškoti padarytus nuostolius.</w:t>
      </w:r>
    </w:p>
    <w:p w14:paraId="63AA87F3" w14:textId="77777777" w:rsidR="00261331" w:rsidRPr="009F2938" w:rsidRDefault="00261331" w:rsidP="00261331">
      <w:pPr>
        <w:widowControl w:val="0"/>
        <w:tabs>
          <w:tab w:val="left" w:pos="1080"/>
          <w:tab w:val="left" w:pos="1200"/>
        </w:tabs>
        <w:ind w:firstLine="720"/>
        <w:jc w:val="both"/>
        <w:rPr>
          <w:lang w:val="lt-LT"/>
        </w:rPr>
      </w:pPr>
      <w:r w:rsidRPr="009F2938">
        <w:rPr>
          <w:lang w:val="lt-LT"/>
        </w:rPr>
        <w:t>4.6.</w:t>
      </w:r>
      <w:r w:rsidRPr="009F2938">
        <w:rPr>
          <w:lang w:val="lt-LT"/>
        </w:rPr>
        <w:tab/>
        <w:t>pabrėžiame, jog mums yra žinoma, kad Perkančioji organizacija turi teisę nutraukti Pirkimo procedūras bet kuriuo metu iki Sutarties pasirašymo. Pasinaudodama šia teise Perkančioji organizacija nebus mums jokiu būdu atsakinga.</w:t>
      </w:r>
    </w:p>
    <w:p w14:paraId="36ECB451" w14:textId="77777777" w:rsidR="00BB2A2D" w:rsidRPr="009F2938" w:rsidRDefault="00261331" w:rsidP="00BB2A2D">
      <w:pPr>
        <w:widowControl w:val="0"/>
        <w:tabs>
          <w:tab w:val="left" w:pos="1080"/>
          <w:tab w:val="left" w:pos="1200"/>
        </w:tabs>
        <w:ind w:firstLine="720"/>
        <w:jc w:val="both"/>
        <w:rPr>
          <w:rFonts w:eastAsia="Calibri"/>
          <w:bCs/>
          <w:bdr w:val="none" w:sz="0" w:space="0" w:color="auto"/>
          <w:lang w:val="lt-LT"/>
        </w:rPr>
      </w:pPr>
      <w:r w:rsidRPr="009F2938">
        <w:rPr>
          <w:lang w:val="lt-LT"/>
        </w:rPr>
        <w:t xml:space="preserve">4.7. žinome, kad Perkančioji organizacija laimėjusio dalyvio pasiūlymą, sudarytą pirkimo sutartį ir Pirkimo sutarties sąlygų pakeitimus, </w:t>
      </w:r>
      <w:r w:rsidRPr="009F2938">
        <w:rPr>
          <w:rFonts w:eastAsia="Calibri"/>
          <w:bCs/>
          <w:bdr w:val="none" w:sz="0" w:space="0" w:color="auto"/>
          <w:lang w:val="lt-LT"/>
        </w:rPr>
        <w:t xml:space="preserve">Viešųjų pirkimų tarnybos nustatyta tvarka skelbia </w:t>
      </w:r>
      <w:r w:rsidRPr="009F2938">
        <w:rPr>
          <w:lang w:val="lt-LT"/>
        </w:rPr>
        <w:t>Centrinėje viešųjų pirkimų informacinėje sistemoje</w:t>
      </w:r>
      <w:r w:rsidRPr="009F2938">
        <w:rPr>
          <w:rFonts w:eastAsia="Calibri"/>
          <w:bCs/>
          <w:bdr w:val="none" w:sz="0" w:space="0" w:color="auto"/>
          <w:lang w:val="lt-LT"/>
        </w:rPr>
        <w:t>.</w:t>
      </w:r>
    </w:p>
    <w:p w14:paraId="579883C5" w14:textId="0DA75CBF" w:rsidR="006508BE" w:rsidRPr="009F2938" w:rsidRDefault="00BB2A2D" w:rsidP="00BB2A2D">
      <w:pPr>
        <w:widowControl w:val="0"/>
        <w:tabs>
          <w:tab w:val="left" w:pos="1080"/>
          <w:tab w:val="left" w:pos="1200"/>
        </w:tabs>
        <w:ind w:firstLine="720"/>
        <w:jc w:val="both"/>
        <w:rPr>
          <w:rFonts w:eastAsia="Calibri"/>
          <w:bCs/>
          <w:bdr w:val="none" w:sz="0" w:space="0" w:color="auto"/>
          <w:lang w:val="lt-LT"/>
        </w:rPr>
      </w:pPr>
      <w:r w:rsidRPr="009F2938">
        <w:rPr>
          <w:rFonts w:eastAsia="Calibri"/>
          <w:bCs/>
          <w:bdr w:val="none" w:sz="0" w:space="0" w:color="auto"/>
          <w:lang w:val="lt-LT"/>
        </w:rPr>
        <w:t xml:space="preserve">4.8. </w:t>
      </w:r>
      <w:r w:rsidR="006508BE" w:rsidRPr="009F2938">
        <w:rPr>
          <w:b/>
          <w:bCs/>
          <w:lang w:val="lt-LT"/>
        </w:rPr>
        <w:t xml:space="preserve">Mes </w:t>
      </w:r>
      <w:r w:rsidR="006508BE" w:rsidRPr="009F2938">
        <w:rPr>
          <w:b/>
          <w:bCs/>
          <w:lang w:val="lt-LT" w:eastAsia="lt-LT"/>
        </w:rPr>
        <w:t xml:space="preserve">ir/ar jungtinės veiklos partneris ir/ar ūkio subjektas, kurio pajėgumais remiamasi, ir/ar </w:t>
      </w:r>
      <w:proofErr w:type="spellStart"/>
      <w:r w:rsidR="006508BE" w:rsidRPr="009F2938">
        <w:rPr>
          <w:b/>
          <w:bCs/>
          <w:lang w:val="lt-LT" w:eastAsia="lt-LT"/>
        </w:rPr>
        <w:t>kvazisubtiekėjas</w:t>
      </w:r>
      <w:proofErr w:type="spellEnd"/>
      <w:r w:rsidR="006508BE" w:rsidRPr="009F2938">
        <w:rPr>
          <w:b/>
          <w:bCs/>
          <w:lang w:val="lt-LT" w:eastAsia="lt-LT"/>
        </w:rPr>
        <w:t xml:space="preserve"> (specialistas) ir/ar subtiekėjas atitinkame pirkimo dokumentuose nustatytus reikalavimus tiekėjams ir neturime pašalinimo pagrindo nustatyto Viešųjų pirkimų įstatymo 46 straipsnio 2¹ dalyje.</w:t>
      </w:r>
    </w:p>
    <w:p w14:paraId="110408C4" w14:textId="77777777" w:rsidR="006508BE" w:rsidRPr="009F2938" w:rsidRDefault="006508BE" w:rsidP="006508BE">
      <w:pPr>
        <w:ind w:firstLine="851"/>
        <w:jc w:val="both"/>
        <w:rPr>
          <w:rFonts w:eastAsia="Calibri"/>
          <w:bdr w:val="none" w:sz="0" w:space="0" w:color="auto"/>
          <w:lang w:val="lt-LT"/>
        </w:rPr>
      </w:pPr>
      <w:r w:rsidRPr="009F2938">
        <w:rPr>
          <w:rFonts w:eastAsia="Calibri"/>
          <w:bdr w:val="none" w:sz="0" w:space="0" w:color="auto"/>
          <w:lang w:val="lt-LT"/>
        </w:rPr>
        <w:t>Žinome, kad vadovaujantis Viešųjų pirkimų įstatymo 46 str. 2</w:t>
      </w:r>
      <w:r w:rsidRPr="009F2938">
        <w:rPr>
          <w:rFonts w:eastAsia="Calibri"/>
          <w:bdr w:val="none" w:sz="0" w:space="0" w:color="auto"/>
          <w:vertAlign w:val="superscript"/>
          <w:lang w:val="lt-LT"/>
        </w:rPr>
        <w:t xml:space="preserve">1  </w:t>
      </w:r>
      <w:r w:rsidRPr="009F2938">
        <w:rPr>
          <w:rFonts w:eastAsia="Calibri"/>
          <w:bdr w:val="none" w:sz="0" w:space="0" w:color="auto"/>
          <w:lang w:val="lt-LT"/>
        </w:rPr>
        <w:t xml:space="preserve">dalimi </w:t>
      </w:r>
      <w:r w:rsidRPr="009F2938">
        <w:rPr>
          <w:rFonts w:eastAsia="Calibri"/>
          <w:bdr w:val="none" w:sz="0" w:space="0" w:color="auto"/>
          <w:lang w:val="lt-LT" w:eastAsia="lt-LT"/>
        </w:rPr>
        <w:t>juridinis asmuo negali sudaryti viešojo pirkimo sutarties, jeigu yra neatlikęs jam paskirtos baudžiamojo poveikio priemonės – uždraudimo juridiniam asmeniui dalyvauti viešuosiuose pirkimuose.</w:t>
      </w:r>
    </w:p>
    <w:p w14:paraId="2CDA3559" w14:textId="77777777" w:rsidR="00261331" w:rsidRPr="009F2938" w:rsidRDefault="00261331" w:rsidP="00261331">
      <w:pPr>
        <w:widowControl w:val="0"/>
        <w:tabs>
          <w:tab w:val="left" w:pos="960"/>
          <w:tab w:val="left" w:pos="1080"/>
          <w:tab w:val="left" w:pos="1200"/>
        </w:tabs>
        <w:ind w:firstLine="720"/>
        <w:jc w:val="both"/>
        <w:rPr>
          <w:bCs/>
          <w:lang w:val="lt-LT"/>
        </w:rPr>
      </w:pPr>
      <w:r w:rsidRPr="009F2938">
        <w:rPr>
          <w:bCs/>
          <w:lang w:val="lt-LT"/>
        </w:rPr>
        <w:t xml:space="preserve">5. Vykdant Sutartį pasitelksime šiuos </w:t>
      </w:r>
      <w:r w:rsidRPr="009F2938">
        <w:rPr>
          <w:b/>
          <w:lang w:val="lt-LT"/>
        </w:rPr>
        <w:t>subtiekėjus</w:t>
      </w:r>
      <w:r w:rsidRPr="009F2938">
        <w:rPr>
          <w:bCs/>
          <w:lang w:val="lt-LT"/>
        </w:rPr>
        <w:t xml:space="preserve">, </w:t>
      </w:r>
      <w:r w:rsidRPr="009F2938">
        <w:rPr>
          <w:bCs/>
          <w:i/>
          <w:lang w:val="lt-LT"/>
        </w:rPr>
        <w:t xml:space="preserve">kurių pajėgumais tiekėjas remiasi tam, kad </w:t>
      </w:r>
      <w:r w:rsidRPr="009F2938">
        <w:rPr>
          <w:rFonts w:eastAsia="Calibri"/>
          <w:bCs/>
          <w:i/>
          <w:lang w:val="lt-LT"/>
        </w:rPr>
        <w:t>atitikti pirkimo dokumentuose nustatytus tiekėjui keliamus kvalifikacijos reikalavimus</w:t>
      </w:r>
      <w:r w:rsidRPr="009F2938">
        <w:rPr>
          <w:bCs/>
          <w:lang w:val="lt-LT"/>
        </w:rPr>
        <w:t>:</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469"/>
        <w:gridCol w:w="2835"/>
        <w:gridCol w:w="3765"/>
      </w:tblGrid>
      <w:tr w:rsidR="009F2938" w:rsidRPr="009F2938" w14:paraId="5621B32A" w14:textId="77777777" w:rsidTr="007F5534">
        <w:trPr>
          <w:trHeight w:val="76"/>
          <w:jc w:val="center"/>
        </w:trPr>
        <w:tc>
          <w:tcPr>
            <w:tcW w:w="645" w:type="dxa"/>
            <w:tcBorders>
              <w:top w:val="single" w:sz="4" w:space="0" w:color="auto"/>
              <w:left w:val="single" w:sz="4" w:space="0" w:color="auto"/>
              <w:bottom w:val="single" w:sz="4" w:space="0" w:color="auto"/>
              <w:right w:val="single" w:sz="4" w:space="0" w:color="auto"/>
            </w:tcBorders>
            <w:vAlign w:val="center"/>
          </w:tcPr>
          <w:p w14:paraId="4A3D5167" w14:textId="77777777" w:rsidR="00261331" w:rsidRPr="009F2938" w:rsidRDefault="00261331" w:rsidP="00261331">
            <w:pPr>
              <w:widowControl w:val="0"/>
              <w:jc w:val="center"/>
              <w:rPr>
                <w:lang w:val="lt-LT"/>
              </w:rPr>
            </w:pPr>
            <w:r w:rsidRPr="009F2938">
              <w:rPr>
                <w:lang w:val="lt-LT"/>
              </w:rPr>
              <w:t>Eil. Nr.</w:t>
            </w:r>
          </w:p>
        </w:tc>
        <w:tc>
          <w:tcPr>
            <w:tcW w:w="2469" w:type="dxa"/>
            <w:tcBorders>
              <w:top w:val="single" w:sz="4" w:space="0" w:color="auto"/>
              <w:left w:val="single" w:sz="4" w:space="0" w:color="auto"/>
              <w:bottom w:val="single" w:sz="4" w:space="0" w:color="auto"/>
              <w:right w:val="single" w:sz="4" w:space="0" w:color="auto"/>
            </w:tcBorders>
            <w:vAlign w:val="center"/>
          </w:tcPr>
          <w:p w14:paraId="2D68AD7E" w14:textId="77777777" w:rsidR="00261331" w:rsidRPr="009F2938" w:rsidRDefault="00261331" w:rsidP="00261331">
            <w:pPr>
              <w:widowControl w:val="0"/>
              <w:jc w:val="center"/>
              <w:rPr>
                <w:lang w:val="lt-LT"/>
              </w:rPr>
            </w:pPr>
            <w:r w:rsidRPr="009F2938">
              <w:rPr>
                <w:lang w:val="lt-LT"/>
              </w:rPr>
              <w:t>Subteikėjo pavadinimas</w:t>
            </w:r>
          </w:p>
        </w:tc>
        <w:tc>
          <w:tcPr>
            <w:tcW w:w="2835" w:type="dxa"/>
            <w:tcBorders>
              <w:top w:val="single" w:sz="4" w:space="0" w:color="auto"/>
              <w:left w:val="single" w:sz="4" w:space="0" w:color="auto"/>
              <w:bottom w:val="single" w:sz="4" w:space="0" w:color="auto"/>
              <w:right w:val="single" w:sz="4" w:space="0" w:color="auto"/>
            </w:tcBorders>
            <w:vAlign w:val="center"/>
          </w:tcPr>
          <w:p w14:paraId="23D482C8" w14:textId="77777777" w:rsidR="00261331" w:rsidRPr="009F2938" w:rsidRDefault="00261331" w:rsidP="00261331">
            <w:pPr>
              <w:widowControl w:val="0"/>
              <w:jc w:val="center"/>
              <w:rPr>
                <w:lang w:val="lt-LT"/>
              </w:rPr>
            </w:pPr>
            <w:r w:rsidRPr="009F2938">
              <w:rPr>
                <w:lang w:val="lt-LT"/>
              </w:rPr>
              <w:t>Subteikėjui perduodamų paslaugų pavadinimas</w:t>
            </w:r>
          </w:p>
        </w:tc>
        <w:tc>
          <w:tcPr>
            <w:tcW w:w="3765" w:type="dxa"/>
            <w:tcBorders>
              <w:top w:val="single" w:sz="4" w:space="0" w:color="auto"/>
              <w:left w:val="single" w:sz="4" w:space="0" w:color="auto"/>
              <w:bottom w:val="single" w:sz="4" w:space="0" w:color="auto"/>
              <w:right w:val="single" w:sz="4" w:space="0" w:color="auto"/>
            </w:tcBorders>
            <w:vAlign w:val="center"/>
          </w:tcPr>
          <w:p w14:paraId="2AA9FB7D" w14:textId="77777777" w:rsidR="00261331" w:rsidRPr="009F2938" w:rsidRDefault="00261331" w:rsidP="00261331">
            <w:pPr>
              <w:widowControl w:val="0"/>
              <w:jc w:val="center"/>
              <w:rPr>
                <w:lang w:val="lt-LT"/>
              </w:rPr>
            </w:pPr>
            <w:r w:rsidRPr="009F2938">
              <w:rPr>
                <w:lang w:val="lt-LT"/>
              </w:rPr>
              <w:t>Įsipareigojimų dalis, kuriems pasitelkiami subtiekėjai (eurais arba procentais)</w:t>
            </w:r>
          </w:p>
        </w:tc>
      </w:tr>
      <w:tr w:rsidR="009F2938" w:rsidRPr="009F2938" w14:paraId="0F2A0D97" w14:textId="77777777" w:rsidTr="007F5534">
        <w:trPr>
          <w:trHeight w:val="70"/>
          <w:jc w:val="center"/>
        </w:trPr>
        <w:tc>
          <w:tcPr>
            <w:tcW w:w="645" w:type="dxa"/>
            <w:tcBorders>
              <w:top w:val="single" w:sz="4" w:space="0" w:color="auto"/>
              <w:left w:val="single" w:sz="4" w:space="0" w:color="auto"/>
              <w:bottom w:val="single" w:sz="4" w:space="0" w:color="auto"/>
              <w:right w:val="single" w:sz="4" w:space="0" w:color="auto"/>
            </w:tcBorders>
          </w:tcPr>
          <w:p w14:paraId="65E33A68" w14:textId="77777777" w:rsidR="00261331" w:rsidRPr="009F2938" w:rsidRDefault="00261331" w:rsidP="00261331">
            <w:pPr>
              <w:widowControl w:val="0"/>
              <w:jc w:val="both"/>
              <w:rPr>
                <w:lang w:val="lt-LT"/>
              </w:rPr>
            </w:pPr>
          </w:p>
        </w:tc>
        <w:tc>
          <w:tcPr>
            <w:tcW w:w="2469" w:type="dxa"/>
            <w:tcBorders>
              <w:top w:val="single" w:sz="4" w:space="0" w:color="auto"/>
              <w:left w:val="single" w:sz="4" w:space="0" w:color="auto"/>
              <w:bottom w:val="single" w:sz="4" w:space="0" w:color="auto"/>
              <w:right w:val="single" w:sz="4" w:space="0" w:color="auto"/>
            </w:tcBorders>
          </w:tcPr>
          <w:p w14:paraId="5944940D" w14:textId="77777777" w:rsidR="00261331" w:rsidRPr="009F2938" w:rsidRDefault="00261331" w:rsidP="00261331">
            <w:pPr>
              <w:widowControl w:val="0"/>
              <w:jc w:val="both"/>
              <w:rPr>
                <w:lang w:val="lt-LT"/>
              </w:rPr>
            </w:pPr>
          </w:p>
        </w:tc>
        <w:tc>
          <w:tcPr>
            <w:tcW w:w="2835" w:type="dxa"/>
            <w:tcBorders>
              <w:top w:val="single" w:sz="4" w:space="0" w:color="auto"/>
              <w:left w:val="single" w:sz="4" w:space="0" w:color="auto"/>
              <w:bottom w:val="single" w:sz="4" w:space="0" w:color="auto"/>
              <w:right w:val="single" w:sz="4" w:space="0" w:color="auto"/>
            </w:tcBorders>
          </w:tcPr>
          <w:p w14:paraId="36F0A29F" w14:textId="77777777" w:rsidR="00261331" w:rsidRPr="009F2938" w:rsidRDefault="00261331" w:rsidP="00261331">
            <w:pPr>
              <w:widowControl w:val="0"/>
              <w:jc w:val="both"/>
              <w:rPr>
                <w:lang w:val="lt-LT"/>
              </w:rPr>
            </w:pPr>
          </w:p>
        </w:tc>
        <w:tc>
          <w:tcPr>
            <w:tcW w:w="3765" w:type="dxa"/>
            <w:tcBorders>
              <w:top w:val="single" w:sz="4" w:space="0" w:color="auto"/>
              <w:left w:val="single" w:sz="4" w:space="0" w:color="auto"/>
              <w:bottom w:val="single" w:sz="4" w:space="0" w:color="auto"/>
              <w:right w:val="single" w:sz="4" w:space="0" w:color="auto"/>
            </w:tcBorders>
          </w:tcPr>
          <w:p w14:paraId="489B76D1" w14:textId="77777777" w:rsidR="00261331" w:rsidRPr="009F2938" w:rsidRDefault="00261331" w:rsidP="00261331">
            <w:pPr>
              <w:widowControl w:val="0"/>
              <w:jc w:val="both"/>
              <w:rPr>
                <w:lang w:val="lt-LT"/>
              </w:rPr>
            </w:pPr>
          </w:p>
        </w:tc>
      </w:tr>
    </w:tbl>
    <w:p w14:paraId="5B580F47" w14:textId="77777777" w:rsidR="00261331" w:rsidRPr="009F2938" w:rsidRDefault="00261331" w:rsidP="00261331">
      <w:pPr>
        <w:widowControl w:val="0"/>
        <w:tabs>
          <w:tab w:val="left" w:pos="1200"/>
        </w:tabs>
        <w:ind w:firstLine="720"/>
        <w:jc w:val="both"/>
        <w:rPr>
          <w:lang w:val="lt-LT"/>
        </w:rPr>
      </w:pPr>
      <w:r w:rsidRPr="009F2938">
        <w:rPr>
          <w:lang w:val="lt-LT"/>
        </w:rPr>
        <w:t>6.</w:t>
      </w:r>
      <w:r w:rsidRPr="009F2938">
        <w:rPr>
          <w:lang w:val="lt-LT"/>
        </w:rPr>
        <w:tab/>
        <w:t>Ši pasiūlyme nurodyta informacija yra konfidenciali (Perkančioji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9F2938" w:rsidRPr="009F2938" w14:paraId="381F0B88" w14:textId="77777777" w:rsidTr="007F5534">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5C4F0430" w14:textId="77777777" w:rsidR="00261331" w:rsidRPr="009F2938" w:rsidRDefault="00261331" w:rsidP="00261331">
            <w:pPr>
              <w:widowControl w:val="0"/>
              <w:jc w:val="center"/>
              <w:rPr>
                <w:lang w:val="lt-LT"/>
              </w:rPr>
            </w:pPr>
            <w:r w:rsidRPr="009F2938">
              <w:rPr>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tcPr>
          <w:p w14:paraId="5E6086C5" w14:textId="77777777" w:rsidR="00261331" w:rsidRPr="009F2938" w:rsidRDefault="00261331" w:rsidP="00261331">
            <w:pPr>
              <w:widowControl w:val="0"/>
              <w:jc w:val="center"/>
              <w:rPr>
                <w:lang w:val="lt-LT"/>
              </w:rPr>
            </w:pPr>
            <w:r w:rsidRPr="009F2938">
              <w:rPr>
                <w:lang w:val="lt-LT"/>
              </w:rPr>
              <w:t>Pateikto dokumento pavadinimas (</w:t>
            </w:r>
            <w:r w:rsidRPr="009F2938">
              <w:rPr>
                <w:i/>
                <w:iCs/>
                <w:lang w:val="lt-LT"/>
              </w:rPr>
              <w:t>rekomenduojama pavadinime vartoti žodį „Konfidencialu“)</w:t>
            </w:r>
          </w:p>
        </w:tc>
      </w:tr>
      <w:tr w:rsidR="009F2938" w:rsidRPr="009F2938" w14:paraId="4B85E990" w14:textId="77777777" w:rsidTr="007F5534">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1A0A43B0" w14:textId="77777777" w:rsidR="00261331" w:rsidRPr="009F2938" w:rsidRDefault="00261331" w:rsidP="00261331">
            <w:pPr>
              <w:widowControl w:val="0"/>
              <w:jc w:val="both"/>
              <w:rPr>
                <w:lang w:val="lt-LT"/>
              </w:rPr>
            </w:pPr>
          </w:p>
        </w:tc>
        <w:tc>
          <w:tcPr>
            <w:tcW w:w="8896" w:type="dxa"/>
            <w:tcBorders>
              <w:top w:val="single" w:sz="4" w:space="0" w:color="auto"/>
              <w:left w:val="single" w:sz="4" w:space="0" w:color="auto"/>
              <w:bottom w:val="single" w:sz="4" w:space="0" w:color="auto"/>
              <w:right w:val="single" w:sz="4" w:space="0" w:color="auto"/>
            </w:tcBorders>
          </w:tcPr>
          <w:p w14:paraId="16D38444" w14:textId="77777777" w:rsidR="00261331" w:rsidRPr="009F2938" w:rsidRDefault="00261331" w:rsidP="00261331">
            <w:pPr>
              <w:widowControl w:val="0"/>
              <w:jc w:val="both"/>
              <w:rPr>
                <w:lang w:val="lt-LT"/>
              </w:rPr>
            </w:pPr>
          </w:p>
        </w:tc>
      </w:tr>
    </w:tbl>
    <w:p w14:paraId="6B5E1060" w14:textId="77777777" w:rsidR="00261331" w:rsidRPr="009F2938" w:rsidRDefault="00261331" w:rsidP="00261331">
      <w:pPr>
        <w:widowControl w:val="0"/>
        <w:jc w:val="both"/>
        <w:rPr>
          <w:i/>
          <w:sz w:val="20"/>
          <w:szCs w:val="20"/>
          <w:lang w:val="lt-LT"/>
        </w:rPr>
      </w:pPr>
      <w:r w:rsidRPr="009F2938">
        <w:rPr>
          <w:i/>
          <w:sz w:val="20"/>
          <w:szCs w:val="20"/>
          <w:lang w:val="lt-LT"/>
        </w:rPr>
        <w:t>Pastaba. Tiekėjui nenurodžius kokia informacija yra konfidenciali, laikoma, kad konfidencialios informacijos pasiūlyme nėra.</w:t>
      </w:r>
    </w:p>
    <w:p w14:paraId="12A735A1" w14:textId="77777777" w:rsidR="00261331" w:rsidRPr="009F2938" w:rsidRDefault="00261331" w:rsidP="00261331">
      <w:pPr>
        <w:widowControl w:val="0"/>
        <w:tabs>
          <w:tab w:val="left" w:pos="1200"/>
        </w:tabs>
        <w:ind w:firstLine="720"/>
        <w:jc w:val="both"/>
        <w:rPr>
          <w:lang w:val="lt-LT"/>
        </w:rPr>
      </w:pPr>
      <w:r w:rsidRPr="009F2938">
        <w:rPr>
          <w:lang w:val="lt-LT"/>
        </w:rPr>
        <w:t>7.Kartu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
        <w:gridCol w:w="5248"/>
        <w:gridCol w:w="3643"/>
      </w:tblGrid>
      <w:tr w:rsidR="009F2938" w:rsidRPr="009F2938" w14:paraId="518AF8C6" w14:textId="77777777" w:rsidTr="007F5534">
        <w:trPr>
          <w:trHeight w:val="287"/>
          <w:jc w:val="center"/>
        </w:trPr>
        <w:tc>
          <w:tcPr>
            <w:tcW w:w="651" w:type="dxa"/>
            <w:vAlign w:val="center"/>
          </w:tcPr>
          <w:p w14:paraId="33C1139E" w14:textId="77777777" w:rsidR="00261331" w:rsidRPr="009F2938" w:rsidRDefault="00261331" w:rsidP="00261331">
            <w:pPr>
              <w:widowControl w:val="0"/>
              <w:jc w:val="center"/>
              <w:rPr>
                <w:lang w:val="lt-LT"/>
              </w:rPr>
            </w:pPr>
            <w:r w:rsidRPr="009F2938">
              <w:rPr>
                <w:lang w:val="lt-LT"/>
              </w:rPr>
              <w:t>Eil. Nr.</w:t>
            </w:r>
          </w:p>
        </w:tc>
        <w:tc>
          <w:tcPr>
            <w:tcW w:w="5248" w:type="dxa"/>
            <w:vAlign w:val="center"/>
          </w:tcPr>
          <w:p w14:paraId="111A5BBC" w14:textId="77777777" w:rsidR="00261331" w:rsidRPr="009F2938" w:rsidRDefault="00261331" w:rsidP="00261331">
            <w:pPr>
              <w:widowControl w:val="0"/>
              <w:jc w:val="center"/>
              <w:rPr>
                <w:lang w:val="lt-LT"/>
              </w:rPr>
            </w:pPr>
            <w:r w:rsidRPr="009F2938">
              <w:rPr>
                <w:lang w:val="lt-LT"/>
              </w:rPr>
              <w:t>Pateiktų dokumentų pavadinimas</w:t>
            </w:r>
          </w:p>
        </w:tc>
        <w:tc>
          <w:tcPr>
            <w:tcW w:w="3643" w:type="dxa"/>
            <w:vAlign w:val="center"/>
          </w:tcPr>
          <w:p w14:paraId="3B3DEBC7" w14:textId="77777777" w:rsidR="00261331" w:rsidRPr="009F2938" w:rsidRDefault="00261331" w:rsidP="00261331">
            <w:pPr>
              <w:widowControl w:val="0"/>
              <w:jc w:val="center"/>
              <w:rPr>
                <w:lang w:val="lt-LT"/>
              </w:rPr>
            </w:pPr>
            <w:r w:rsidRPr="009F2938">
              <w:rPr>
                <w:lang w:val="lt-LT"/>
              </w:rPr>
              <w:t>Dokumento lapų skaičius</w:t>
            </w:r>
          </w:p>
        </w:tc>
      </w:tr>
      <w:tr w:rsidR="00BE4FB3" w:rsidRPr="009F2938" w14:paraId="71A4F620" w14:textId="77777777" w:rsidTr="007F5534">
        <w:trPr>
          <w:trHeight w:val="287"/>
          <w:jc w:val="center"/>
        </w:trPr>
        <w:tc>
          <w:tcPr>
            <w:tcW w:w="651" w:type="dxa"/>
          </w:tcPr>
          <w:p w14:paraId="5B76A8B5" w14:textId="77777777" w:rsidR="00261331" w:rsidRPr="009F2938" w:rsidRDefault="00261331" w:rsidP="00261331">
            <w:pPr>
              <w:widowControl w:val="0"/>
              <w:jc w:val="both"/>
              <w:rPr>
                <w:lang w:val="lt-LT"/>
              </w:rPr>
            </w:pPr>
          </w:p>
        </w:tc>
        <w:tc>
          <w:tcPr>
            <w:tcW w:w="5248" w:type="dxa"/>
          </w:tcPr>
          <w:p w14:paraId="72330D5B" w14:textId="77777777" w:rsidR="00261331" w:rsidRPr="009F2938" w:rsidRDefault="00261331" w:rsidP="00261331">
            <w:pPr>
              <w:widowControl w:val="0"/>
              <w:jc w:val="both"/>
              <w:rPr>
                <w:lang w:val="lt-LT"/>
              </w:rPr>
            </w:pPr>
          </w:p>
        </w:tc>
        <w:tc>
          <w:tcPr>
            <w:tcW w:w="3643" w:type="dxa"/>
          </w:tcPr>
          <w:p w14:paraId="2B944197" w14:textId="77777777" w:rsidR="00261331" w:rsidRPr="009F2938" w:rsidRDefault="00261331" w:rsidP="00261331">
            <w:pPr>
              <w:widowControl w:val="0"/>
              <w:jc w:val="both"/>
              <w:rPr>
                <w:lang w:val="lt-LT"/>
              </w:rPr>
            </w:pPr>
          </w:p>
        </w:tc>
      </w:tr>
    </w:tbl>
    <w:p w14:paraId="4EEAE7DA" w14:textId="77777777" w:rsidR="001A7FA8" w:rsidRPr="009F2938" w:rsidRDefault="001A7FA8" w:rsidP="001A7F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1287"/>
        <w:contextualSpacing/>
        <w:jc w:val="both"/>
        <w:rPr>
          <w:lang w:val="lt-LT"/>
        </w:rPr>
      </w:pPr>
    </w:p>
    <w:p w14:paraId="0993FFB2" w14:textId="77777777" w:rsidR="00663DF3" w:rsidRPr="009F2938" w:rsidRDefault="00663DF3" w:rsidP="001A7F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1287"/>
        <w:contextualSpacing/>
        <w:jc w:val="both"/>
        <w:rPr>
          <w:lang w:val="lt-LT"/>
        </w:rPr>
      </w:pPr>
    </w:p>
    <w:p w14:paraId="60831346" w14:textId="154D3B5C" w:rsidR="00261331" w:rsidRPr="009F2938" w:rsidRDefault="00261331" w:rsidP="00261331">
      <w:pPr>
        <w:widowControl w:val="0"/>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hanging="578"/>
        <w:contextualSpacing/>
        <w:jc w:val="both"/>
        <w:rPr>
          <w:lang w:val="lt-LT"/>
        </w:rPr>
      </w:pPr>
      <w:r w:rsidRPr="009F2938">
        <w:rPr>
          <w:lang w:val="lt-LT"/>
        </w:rPr>
        <w:lastRenderedPageBreak/>
        <w:t>Pasiūlymas galioja iki termino nustatyto Pirkimo dokumentuose.</w:t>
      </w:r>
    </w:p>
    <w:p w14:paraId="608E38AA" w14:textId="77777777" w:rsidR="001A7FA8" w:rsidRPr="009F2938" w:rsidRDefault="001A7FA8" w:rsidP="001A7F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contextualSpacing/>
        <w:jc w:val="both"/>
        <w:rPr>
          <w:lang w:val="lt-LT"/>
        </w:rPr>
      </w:pPr>
    </w:p>
    <w:p w14:paraId="401BD5FA" w14:textId="77777777" w:rsidR="001A7FA8" w:rsidRPr="009F2938" w:rsidRDefault="001A7FA8" w:rsidP="001A7FA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contextualSpacing/>
        <w:jc w:val="both"/>
        <w:rPr>
          <w:lang w:val="lt-LT"/>
        </w:rPr>
      </w:pPr>
    </w:p>
    <w:p w14:paraId="1F8742C4" w14:textId="77777777" w:rsidR="00261331" w:rsidRPr="009F2938" w:rsidRDefault="00261331" w:rsidP="00261331">
      <w:pPr>
        <w:widowControl w:val="0"/>
        <w:jc w:val="both"/>
        <w:rPr>
          <w:lang w:val="lt-LT"/>
        </w:rPr>
      </w:pPr>
      <w:r w:rsidRPr="009F2938">
        <w:rPr>
          <w:lang w:val="lt-LT"/>
        </w:rPr>
        <w:t xml:space="preserve">____________________________         </w:t>
      </w:r>
      <w:r w:rsidRPr="009F2938">
        <w:rPr>
          <w:lang w:val="lt-LT"/>
        </w:rPr>
        <w:tab/>
        <w:t xml:space="preserve">         __________              _____________________                                                                  </w:t>
      </w:r>
    </w:p>
    <w:p w14:paraId="231926FB" w14:textId="77777777" w:rsidR="00261331" w:rsidRPr="009F2938" w:rsidRDefault="00261331" w:rsidP="00261331">
      <w:pPr>
        <w:widowControl w:val="0"/>
        <w:jc w:val="both"/>
        <w:rPr>
          <w:i/>
          <w:sz w:val="20"/>
          <w:szCs w:val="20"/>
          <w:lang w:val="lt-LT"/>
        </w:rPr>
      </w:pPr>
      <w:r w:rsidRPr="009F2938">
        <w:rPr>
          <w:i/>
          <w:sz w:val="22"/>
          <w:szCs w:val="22"/>
          <w:lang w:val="lt-LT"/>
        </w:rPr>
        <w:t>(</w:t>
      </w:r>
      <w:r w:rsidRPr="009F2938">
        <w:rPr>
          <w:i/>
          <w:sz w:val="20"/>
          <w:szCs w:val="20"/>
          <w:lang w:val="lt-LT"/>
        </w:rPr>
        <w:t xml:space="preserve">Teikėjo arba jo įgalioto asmens </w:t>
      </w:r>
    </w:p>
    <w:p w14:paraId="16F9337E" w14:textId="14992637" w:rsidR="00261331" w:rsidRPr="009F2938" w:rsidRDefault="00261331" w:rsidP="00261331">
      <w:pPr>
        <w:widowControl w:val="0"/>
        <w:jc w:val="both"/>
        <w:rPr>
          <w:i/>
          <w:sz w:val="20"/>
          <w:szCs w:val="20"/>
          <w:lang w:val="lt-LT"/>
        </w:rPr>
      </w:pPr>
      <w:r w:rsidRPr="009F2938">
        <w:rPr>
          <w:i/>
          <w:sz w:val="20"/>
          <w:szCs w:val="20"/>
          <w:lang w:val="lt-LT"/>
        </w:rPr>
        <w:t xml:space="preserve">pareigų pavadinimas)                                              </w:t>
      </w:r>
      <w:r w:rsidR="00663DF3" w:rsidRPr="009F2938">
        <w:rPr>
          <w:i/>
          <w:sz w:val="20"/>
          <w:szCs w:val="20"/>
          <w:lang w:val="lt-LT"/>
        </w:rPr>
        <w:t xml:space="preserve">                  </w:t>
      </w:r>
      <w:r w:rsidRPr="009F2938">
        <w:rPr>
          <w:i/>
          <w:sz w:val="20"/>
          <w:szCs w:val="20"/>
          <w:lang w:val="lt-LT"/>
        </w:rPr>
        <w:t xml:space="preserve"> (Parašas)                       (Vardas, pavardė)</w:t>
      </w:r>
    </w:p>
    <w:p w14:paraId="7139271C" w14:textId="77777777" w:rsidR="00261331" w:rsidRPr="009F2938" w:rsidRDefault="00261331"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bookmarkStart w:id="23" w:name="_Hlk487467644"/>
    </w:p>
    <w:p w14:paraId="389E622C" w14:textId="77777777" w:rsidR="00261331" w:rsidRPr="009F2938" w:rsidRDefault="00261331"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2F28F559" w14:textId="77777777" w:rsidR="00261331" w:rsidRPr="009F2938" w:rsidRDefault="00261331"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5159161F" w14:textId="77777777" w:rsidR="00261331" w:rsidRPr="009F2938" w:rsidRDefault="00261331"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0CE8DB59" w14:textId="77777777" w:rsidR="00F34FE7" w:rsidRPr="009F2938" w:rsidRDefault="00F34FE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458DAB70" w14:textId="77777777" w:rsidR="00F34FE7" w:rsidRPr="009F2938" w:rsidRDefault="00F34FE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3EC7879F" w14:textId="77777777" w:rsidR="00157210" w:rsidRPr="009F2938" w:rsidRDefault="00157210"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4999B94C"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5BD10579"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31CFDC08"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39F39156"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45F8425B"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5607C7D1"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4BF44AFF"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43231383"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10106F65"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284C4B96"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1CBC2E75"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431BAB0B"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4965C7DD"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09AE4837"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0D8C4C01"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410419C8"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0B5C2948"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7D7A9FE6"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31F8D60A"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2A964967"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7DA25EFD"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2F147264"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339B9E40"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10AA4C5A"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5AD90209"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13911DE2"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060C3B87"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27B0F0AD"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138CDD52"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66A3578B"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0EBAE1DD"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2FB81FFF"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15F59E39"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10055F29"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2B8BC419"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7E5303CA"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1A7B03E2"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3C71722C"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17B50589"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629154FD"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60E4DFD5"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11C6A626"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26A33C4A"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1DCE586F"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3704B0C8"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4BF16565"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523CA481"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7009BD4D"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400D3519" w14:textId="77777777" w:rsidR="00D525D7" w:rsidRPr="009F2938" w:rsidRDefault="00D525D7"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p>
    <w:p w14:paraId="61B28557" w14:textId="29ACC789" w:rsidR="00261331" w:rsidRPr="009F2938" w:rsidRDefault="00261331" w:rsidP="00261331">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0"/>
          <w:szCs w:val="20"/>
          <w:bdr w:val="none" w:sz="0" w:space="0" w:color="auto"/>
          <w:lang w:val="lt-LT"/>
        </w:rPr>
      </w:pPr>
      <w:r w:rsidRPr="009F2938">
        <w:rPr>
          <w:rFonts w:eastAsia="Times New Roman"/>
          <w:sz w:val="20"/>
          <w:szCs w:val="20"/>
          <w:bdr w:val="none" w:sz="0" w:space="0" w:color="auto"/>
          <w:lang w:val="lt-LT"/>
        </w:rPr>
        <w:lastRenderedPageBreak/>
        <w:t xml:space="preserve">Pirkimo sąlygų </w:t>
      </w:r>
    </w:p>
    <w:p w14:paraId="18B251E5" w14:textId="77777777" w:rsidR="00261331" w:rsidRPr="009F2938" w:rsidRDefault="00261331" w:rsidP="0026133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460"/>
        </w:tabs>
        <w:ind w:left="1584" w:hanging="864"/>
        <w:jc w:val="right"/>
        <w:outlineLvl w:val="3"/>
        <w:rPr>
          <w:rFonts w:eastAsia="Times New Roman"/>
          <w:sz w:val="20"/>
          <w:szCs w:val="20"/>
          <w:bdr w:val="none" w:sz="0" w:space="0" w:color="auto"/>
          <w:lang w:val="lt-LT"/>
        </w:rPr>
      </w:pPr>
      <w:r w:rsidRPr="009F2938">
        <w:rPr>
          <w:rFonts w:eastAsia="Times New Roman"/>
          <w:sz w:val="20"/>
          <w:szCs w:val="20"/>
          <w:bdr w:val="none" w:sz="0" w:space="0" w:color="auto"/>
          <w:lang w:val="lt-LT"/>
        </w:rPr>
        <w:t>2 priedas</w:t>
      </w:r>
    </w:p>
    <w:p w14:paraId="0BFC7844" w14:textId="77777777" w:rsidR="00261331" w:rsidRPr="009F2938" w:rsidRDefault="00261331" w:rsidP="00261331">
      <w:pPr>
        <w:widowControl w:val="0"/>
        <w:jc w:val="center"/>
        <w:rPr>
          <w:bCs/>
          <w:lang w:val="lt-LT"/>
        </w:rPr>
      </w:pPr>
      <w:r w:rsidRPr="009F2938">
        <w:rPr>
          <w:bCs/>
          <w:lang w:val="lt-LT"/>
        </w:rPr>
        <w:t>(Sutarties projektas)</w:t>
      </w:r>
    </w:p>
    <w:p w14:paraId="6F9E7369" w14:textId="77777777" w:rsidR="00261331" w:rsidRPr="009F2938" w:rsidRDefault="00261331" w:rsidP="00261331">
      <w:pPr>
        <w:widowControl w:val="0"/>
        <w:jc w:val="center"/>
        <w:rPr>
          <w:b/>
          <w:bCs/>
          <w:lang w:val="lt-LT"/>
        </w:rPr>
      </w:pPr>
    </w:p>
    <w:p w14:paraId="2CBE7184" w14:textId="77777777" w:rsidR="00261331" w:rsidRPr="009F2938" w:rsidRDefault="00261331" w:rsidP="00261331">
      <w:pPr>
        <w:widowControl w:val="0"/>
        <w:jc w:val="center"/>
        <w:rPr>
          <w:b/>
          <w:bCs/>
          <w:lang w:val="lt-LT"/>
        </w:rPr>
      </w:pPr>
      <w:r w:rsidRPr="009F2938">
        <w:rPr>
          <w:b/>
          <w:bCs/>
          <w:caps/>
          <w:lang w:val="lt-LT"/>
        </w:rPr>
        <w:t xml:space="preserve">PASLAUGŲ pirkimo </w:t>
      </w:r>
      <w:r w:rsidRPr="009F2938">
        <w:rPr>
          <w:b/>
          <w:bCs/>
          <w:lang w:val="lt-LT"/>
        </w:rPr>
        <w:t xml:space="preserve">– PARDAVIMO SUTARTIS NR. </w:t>
      </w:r>
    </w:p>
    <w:p w14:paraId="21159DDC" w14:textId="77777777" w:rsidR="00261331" w:rsidRPr="009F2938" w:rsidRDefault="00261331" w:rsidP="00261331">
      <w:pPr>
        <w:jc w:val="center"/>
        <w:rPr>
          <w:i/>
          <w:lang w:val="lt-LT"/>
        </w:rPr>
      </w:pPr>
      <w:r w:rsidRPr="009F2938">
        <w:rPr>
          <w:i/>
          <w:lang w:val="lt-LT"/>
        </w:rPr>
        <w:t>(data)</w:t>
      </w:r>
    </w:p>
    <w:p w14:paraId="58322DF8" w14:textId="77777777" w:rsidR="00261331" w:rsidRPr="009F2938" w:rsidRDefault="00261331" w:rsidP="00261331">
      <w:pPr>
        <w:ind w:firstLine="720"/>
        <w:jc w:val="both"/>
        <w:rPr>
          <w:b/>
          <w:bCs/>
          <w:lang w:val="lt-LT"/>
        </w:rPr>
      </w:pPr>
    </w:p>
    <w:p w14:paraId="181A6FBE" w14:textId="77777777" w:rsidR="00261331" w:rsidRPr="009F2938" w:rsidRDefault="00261331" w:rsidP="00261331">
      <w:pPr>
        <w:keepNext/>
        <w:ind w:firstLine="616"/>
        <w:jc w:val="both"/>
        <w:rPr>
          <w:lang w:val="lt-LT"/>
        </w:rPr>
      </w:pPr>
      <w:r w:rsidRPr="009F2938">
        <w:rPr>
          <w:b/>
          <w:lang w:val="lt-LT"/>
        </w:rPr>
        <w:t>Pakruojo rajono savivaldybės administracija</w:t>
      </w:r>
      <w:r w:rsidRPr="009F2938">
        <w:rPr>
          <w:lang w:val="lt-LT"/>
        </w:rPr>
        <w:t>, juridinio asmens kodas 288733050, kurios registruota buveinė yra Kęstučio g. 4, LT-83152 Pakruojis, duomenys apie įstaigą kaupiami ir saugomi Lietuvos Respublikos juridinių asmenų registre, atstovaujama …………</w:t>
      </w:r>
      <w:r w:rsidRPr="009F2938">
        <w:rPr>
          <w:i/>
          <w:lang w:val="lt-LT"/>
        </w:rPr>
        <w:t>(pareigos, vardas, pavardė)</w:t>
      </w:r>
      <w:r w:rsidRPr="009F2938">
        <w:rPr>
          <w:lang w:val="lt-LT"/>
        </w:rPr>
        <w:t>,  veikiančio pagal ………… (toliau – Pirkėjas), ir</w:t>
      </w:r>
    </w:p>
    <w:p w14:paraId="493D8E09" w14:textId="77777777" w:rsidR="00261331" w:rsidRPr="009F2938" w:rsidRDefault="00261331" w:rsidP="00261331">
      <w:pPr>
        <w:jc w:val="both"/>
        <w:rPr>
          <w:i/>
          <w:lang w:val="lt-LT" w:eastAsia="lt-LT"/>
        </w:rPr>
      </w:pPr>
    </w:p>
    <w:p w14:paraId="597ECA15" w14:textId="77777777" w:rsidR="00261331" w:rsidRPr="009F2938" w:rsidRDefault="00261331" w:rsidP="00261331">
      <w:pPr>
        <w:ind w:firstLine="602"/>
        <w:jc w:val="both"/>
        <w:rPr>
          <w:lang w:val="lt-LT"/>
        </w:rPr>
      </w:pPr>
      <w:r w:rsidRPr="009F2938">
        <w:rPr>
          <w:b/>
          <w:i/>
          <w:lang w:val="lt-LT"/>
        </w:rPr>
        <w:t>………….. (Teikėjo pavadinimas)</w:t>
      </w:r>
      <w:r w:rsidRPr="009F2938">
        <w:rPr>
          <w:lang w:val="lt-LT"/>
        </w:rPr>
        <w:t>, juridinio asmens kodas ………….</w:t>
      </w:r>
      <w:r w:rsidRPr="009F2938">
        <w:rPr>
          <w:i/>
          <w:lang w:val="lt-LT"/>
        </w:rPr>
        <w:t>(kodas)</w:t>
      </w:r>
      <w:r w:rsidRPr="009F2938">
        <w:rPr>
          <w:lang w:val="lt-LT"/>
        </w:rPr>
        <w:t xml:space="preserve">, kurios registruota buveinė yra </w:t>
      </w:r>
      <w:r w:rsidRPr="009F2938">
        <w:rPr>
          <w:i/>
          <w:lang w:val="lt-LT"/>
        </w:rPr>
        <w:t>(adresas)</w:t>
      </w:r>
      <w:r w:rsidRPr="009F2938">
        <w:rPr>
          <w:lang w:val="lt-LT"/>
        </w:rPr>
        <w:t xml:space="preserve">, duomenys apie bendrovę kaupiami ir saugomi Lietuvos Respublikos juridinių asmenų registre, atstovaujama ………… </w:t>
      </w:r>
      <w:r w:rsidRPr="009F2938">
        <w:rPr>
          <w:i/>
          <w:lang w:val="lt-LT"/>
        </w:rPr>
        <w:t>(pareigos, vardas, pavardė)</w:t>
      </w:r>
      <w:r w:rsidRPr="009F2938">
        <w:rPr>
          <w:lang w:val="lt-LT"/>
        </w:rPr>
        <w:t xml:space="preserve">, veikiančio (-ios) pagal …………… </w:t>
      </w:r>
      <w:r w:rsidRPr="009F2938">
        <w:rPr>
          <w:i/>
          <w:lang w:val="lt-LT"/>
        </w:rPr>
        <w:t>(dokumentas, kurio pagrindu veikia asmuo)</w:t>
      </w:r>
      <w:r w:rsidRPr="009F2938">
        <w:rPr>
          <w:lang w:val="lt-LT"/>
        </w:rPr>
        <w:t xml:space="preserve"> (toliau – Teikėjas),</w:t>
      </w:r>
    </w:p>
    <w:p w14:paraId="701B6729" w14:textId="77777777" w:rsidR="00261331" w:rsidRPr="009F2938" w:rsidRDefault="00261331" w:rsidP="00261331">
      <w:pPr>
        <w:ind w:firstLine="720"/>
        <w:jc w:val="both"/>
        <w:rPr>
          <w:lang w:val="lt-LT"/>
        </w:rPr>
      </w:pPr>
    </w:p>
    <w:p w14:paraId="6651806F" w14:textId="77777777" w:rsidR="00261331" w:rsidRPr="009F2938" w:rsidRDefault="00261331" w:rsidP="00261331">
      <w:pPr>
        <w:ind w:firstLine="720"/>
        <w:jc w:val="both"/>
        <w:rPr>
          <w:lang w:val="lt-LT" w:eastAsia="lt-LT"/>
        </w:rPr>
      </w:pPr>
      <w:r w:rsidRPr="009F2938">
        <w:rPr>
          <w:lang w:val="lt-LT" w:eastAsia="lt-LT"/>
        </w:rPr>
        <w:t>toliau kartu šioje Paslaugų pirkimo-pardavimo sutartyje vadinami „Šalimis“, o kiekvienas atskirai – „Šalimi“, sudarė šią Paslaugų</w:t>
      </w:r>
      <w:r w:rsidRPr="009F2938">
        <w:rPr>
          <w:spacing w:val="-8"/>
          <w:lang w:val="lt-LT" w:eastAsia="lt-LT"/>
        </w:rPr>
        <w:t xml:space="preserve"> pirkimo-pardavimo </w:t>
      </w:r>
      <w:r w:rsidRPr="009F2938">
        <w:rPr>
          <w:lang w:val="lt-LT" w:eastAsia="lt-LT"/>
        </w:rPr>
        <w:t>sutartį, toliau vadinamą „Sutartimi“, ir susitarė dėl toliau išvardytų sąlygų.</w:t>
      </w:r>
    </w:p>
    <w:p w14:paraId="5FB91BEE" w14:textId="77777777" w:rsidR="00261331" w:rsidRPr="009F2938" w:rsidRDefault="00261331" w:rsidP="00261331">
      <w:pPr>
        <w:ind w:firstLine="720"/>
        <w:jc w:val="center"/>
        <w:rPr>
          <w:i/>
          <w:iCs/>
          <w:lang w:val="lt-LT"/>
        </w:rPr>
      </w:pPr>
    </w:p>
    <w:p w14:paraId="5B717218" w14:textId="77777777" w:rsidR="00261331" w:rsidRPr="009F2938" w:rsidRDefault="00261331" w:rsidP="00261331">
      <w:pPr>
        <w:jc w:val="center"/>
        <w:outlineLvl w:val="0"/>
        <w:rPr>
          <w:lang w:val="lt-LT"/>
        </w:rPr>
      </w:pPr>
      <w:r w:rsidRPr="009F2938">
        <w:rPr>
          <w:b/>
          <w:bCs/>
          <w:lang w:val="lt-LT"/>
        </w:rPr>
        <w:t>1. Sutarties dalykas</w:t>
      </w:r>
    </w:p>
    <w:p w14:paraId="2A32ED7E" w14:textId="77777777" w:rsidR="00261331" w:rsidRPr="009F2938" w:rsidRDefault="00261331" w:rsidP="00261331">
      <w:pPr>
        <w:ind w:firstLine="720"/>
        <w:outlineLvl w:val="0"/>
        <w:rPr>
          <w:b/>
          <w:bCs/>
          <w:lang w:val="lt-LT"/>
        </w:rPr>
      </w:pPr>
    </w:p>
    <w:p w14:paraId="4B3580DE" w14:textId="74571015" w:rsidR="0019022A" w:rsidRPr="009F2938" w:rsidRDefault="00151755" w:rsidP="00261331">
      <w:pPr>
        <w:numPr>
          <w:ilvl w:val="1"/>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ind w:left="0" w:firstLine="660"/>
        <w:jc w:val="both"/>
        <w:rPr>
          <w:b/>
          <w:iCs/>
          <w:lang w:val="lt-LT"/>
        </w:rPr>
      </w:pPr>
      <w:r w:rsidRPr="009F2938">
        <w:rPr>
          <w:b/>
          <w:bCs/>
          <w:lang w:val="lt-LT"/>
        </w:rPr>
        <w:t xml:space="preserve"> </w:t>
      </w:r>
      <w:r w:rsidR="00261331" w:rsidRPr="009F2938">
        <w:rPr>
          <w:b/>
          <w:bCs/>
          <w:lang w:val="lt-LT"/>
        </w:rPr>
        <w:t xml:space="preserve">Sutarties </w:t>
      </w:r>
      <w:r w:rsidRPr="009F2938">
        <w:rPr>
          <w:b/>
          <w:bCs/>
          <w:lang w:val="lt-LT"/>
        </w:rPr>
        <w:t>objektas</w:t>
      </w:r>
      <w:r w:rsidR="00261331" w:rsidRPr="009F2938">
        <w:rPr>
          <w:lang w:val="lt-LT"/>
        </w:rPr>
        <w:t xml:space="preserve"> </w:t>
      </w:r>
      <w:r w:rsidR="00261331" w:rsidRPr="009F2938">
        <w:rPr>
          <w:iCs/>
          <w:lang w:val="lt-LT"/>
        </w:rPr>
        <w:t xml:space="preserve">– Pakruojo rajono savivaldybės valdomų vaizdo stebėjimo kamerų transliuojamo vaizdo Pakruojo rajone stebėjimo paslaugos (toliau – Paslaugos), reikalingos užtikrinti viešąją tvarką. </w:t>
      </w:r>
      <w:r w:rsidR="00261331" w:rsidRPr="009F2938">
        <w:rPr>
          <w:lang w:val="lt-LT"/>
        </w:rPr>
        <w:t>Bendrojo viešųjų pirkimų žodyno (toliau – BVPŽ) kodas: 79714000-2 Stebėjimo paslaugos.</w:t>
      </w:r>
      <w:r w:rsidR="00261331" w:rsidRPr="009F2938">
        <w:rPr>
          <w:rFonts w:eastAsia="Calibri"/>
          <w:lang w:val="lt-LT"/>
        </w:rPr>
        <w:t xml:space="preserve"> </w:t>
      </w:r>
    </w:p>
    <w:p w14:paraId="63915698" w14:textId="4B10E38C" w:rsidR="0019022A" w:rsidRPr="009F2938" w:rsidRDefault="00151755" w:rsidP="0019022A">
      <w:pPr>
        <w:numPr>
          <w:ilvl w:val="1"/>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ind w:left="0" w:firstLine="660"/>
        <w:jc w:val="both"/>
        <w:rPr>
          <w:b/>
          <w:iCs/>
          <w:lang w:val="lt-LT"/>
        </w:rPr>
      </w:pPr>
      <w:r w:rsidRPr="009F2938">
        <w:rPr>
          <w:iCs/>
          <w:lang w:val="lt-LT"/>
        </w:rPr>
        <w:t xml:space="preserve"> </w:t>
      </w:r>
      <w:r w:rsidR="00261331" w:rsidRPr="009F2938">
        <w:rPr>
          <w:iCs/>
          <w:lang w:val="lt-LT"/>
        </w:rPr>
        <w:t>Paslaugos apima</w:t>
      </w:r>
      <w:r w:rsidR="0019022A" w:rsidRPr="009F2938">
        <w:rPr>
          <w:iCs/>
          <w:lang w:val="lt-LT"/>
        </w:rPr>
        <w:t xml:space="preserve"> </w:t>
      </w:r>
      <w:r w:rsidR="00261331" w:rsidRPr="009F2938">
        <w:rPr>
          <w:iCs/>
          <w:lang w:val="lt-LT"/>
        </w:rPr>
        <w:t>vaizdo stebėjimo kamerų transliuojamo vaizdo stebėjimo paslaugos</w:t>
      </w:r>
      <w:r w:rsidR="0019022A" w:rsidRPr="009F2938">
        <w:rPr>
          <w:iCs/>
          <w:lang w:val="lt-LT"/>
        </w:rPr>
        <w:t xml:space="preserve"> ir</w:t>
      </w:r>
      <w:r w:rsidR="0019022A" w:rsidRPr="009F2938">
        <w:rPr>
          <w:b/>
          <w:iCs/>
          <w:lang w:val="lt-LT"/>
        </w:rPr>
        <w:t xml:space="preserve"> </w:t>
      </w:r>
      <w:r w:rsidR="00261331" w:rsidRPr="009F2938">
        <w:rPr>
          <w:iCs/>
          <w:lang w:val="lt-LT"/>
        </w:rPr>
        <w:t>Pakruojo rajono savivaldybės administracijos patalpų vidaus kamerų stebėjimas</w:t>
      </w:r>
      <w:r w:rsidR="0019022A" w:rsidRPr="009F2938">
        <w:rPr>
          <w:b/>
          <w:iCs/>
          <w:lang w:val="lt-LT"/>
        </w:rPr>
        <w:t>.</w:t>
      </w:r>
    </w:p>
    <w:p w14:paraId="0950B6C9" w14:textId="77777777" w:rsidR="00151755" w:rsidRPr="009F2938" w:rsidRDefault="0019022A" w:rsidP="00151755">
      <w:pPr>
        <w:numPr>
          <w:ilvl w:val="1"/>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ind w:left="0" w:firstLine="660"/>
        <w:jc w:val="both"/>
        <w:rPr>
          <w:b/>
          <w:iCs/>
          <w:lang w:val="lt-LT"/>
        </w:rPr>
      </w:pPr>
      <w:r w:rsidRPr="009F2938">
        <w:rPr>
          <w:b/>
          <w:iCs/>
          <w:lang w:val="lt-LT"/>
        </w:rPr>
        <w:t xml:space="preserve"> </w:t>
      </w:r>
      <w:r w:rsidR="00261331" w:rsidRPr="009F2938">
        <w:rPr>
          <w:iCs/>
          <w:lang w:val="lt-LT"/>
        </w:rPr>
        <w:t xml:space="preserve">Iš viso </w:t>
      </w:r>
      <w:r w:rsidRPr="009F2938">
        <w:rPr>
          <w:rFonts w:eastAsia="Times New Roman"/>
          <w:iCs/>
          <w:bdr w:val="none" w:sz="0" w:space="0" w:color="auto"/>
          <w:lang w:val="lt-LT" w:eastAsia="ar-SA"/>
        </w:rPr>
        <w:t>reikalinga stebėti</w:t>
      </w:r>
      <w:r w:rsidR="00261331" w:rsidRPr="009F2938">
        <w:rPr>
          <w:iCs/>
          <w:lang w:val="lt-LT"/>
        </w:rPr>
        <w:t xml:space="preserve"> 33 vaizdo stebėjimo kamer</w:t>
      </w:r>
      <w:r w:rsidRPr="009F2938">
        <w:rPr>
          <w:iCs/>
          <w:lang w:val="lt-LT"/>
        </w:rPr>
        <w:t>a</w:t>
      </w:r>
      <w:r w:rsidR="00261331" w:rsidRPr="009F2938">
        <w:rPr>
          <w:iCs/>
          <w:lang w:val="lt-LT"/>
        </w:rPr>
        <w:t>s: 28 vnt. vaizdo stebėjimo kamerų, įrengtų Pakruojo rajono savivaldybės viešosiose vietose, 5 vnt. vaizdo stebėjimo kamerų, įrengtų Pakruojo rajono savivaldybės administracijos pastate, adresu  Kęstučio g. 4, Pakruojis.</w:t>
      </w:r>
    </w:p>
    <w:p w14:paraId="7B23E620" w14:textId="0DEA8128" w:rsidR="00261331" w:rsidRPr="009F2938" w:rsidRDefault="00151755" w:rsidP="00151755">
      <w:pPr>
        <w:numPr>
          <w:ilvl w:val="1"/>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ind w:left="0" w:firstLine="660"/>
        <w:jc w:val="both"/>
        <w:rPr>
          <w:b/>
          <w:iCs/>
          <w:lang w:val="lt-LT"/>
        </w:rPr>
      </w:pPr>
      <w:r w:rsidRPr="009F2938">
        <w:rPr>
          <w:bCs/>
          <w:iCs/>
          <w:lang w:val="lt-LT"/>
        </w:rPr>
        <w:t xml:space="preserve"> </w:t>
      </w:r>
      <w:r w:rsidR="00261331" w:rsidRPr="009F2938">
        <w:rPr>
          <w:bCs/>
          <w:iCs/>
          <w:lang w:val="lt-LT"/>
        </w:rPr>
        <w:t>Paslaugos atliekamos Pakruojo rajono savivaldybės administracijos pastate adresu: Kęstučio g. 4, 117 kab., Pakruojis, darbo dienomis nuo 17 val. 00 min. iki 8 val. 00 min., poilsio ir švenčių dienomis – 24 val. per parą.</w:t>
      </w:r>
    </w:p>
    <w:p w14:paraId="2B404393" w14:textId="77777777" w:rsidR="00261331" w:rsidRPr="009F2938" w:rsidRDefault="00261331" w:rsidP="00261331">
      <w:pPr>
        <w:ind w:firstLine="357"/>
        <w:jc w:val="both"/>
        <w:rPr>
          <w:lang w:val="lt-LT"/>
        </w:rPr>
      </w:pPr>
    </w:p>
    <w:p w14:paraId="5B6D323F" w14:textId="77777777" w:rsidR="00261331" w:rsidRPr="009F2938" w:rsidRDefault="00261331" w:rsidP="00261331">
      <w:pPr>
        <w:jc w:val="center"/>
        <w:outlineLvl w:val="0"/>
        <w:rPr>
          <w:b/>
          <w:bCs/>
          <w:lang w:val="lt-LT"/>
        </w:rPr>
      </w:pPr>
      <w:r w:rsidRPr="009F2938">
        <w:rPr>
          <w:b/>
          <w:bCs/>
          <w:lang w:val="lt-LT"/>
        </w:rPr>
        <w:t>2. Sutarties galiojimas, vykdymo pradžia, trukmė ir terminai</w:t>
      </w:r>
    </w:p>
    <w:p w14:paraId="072D7E8C" w14:textId="77777777" w:rsidR="00261331" w:rsidRPr="009F2938" w:rsidRDefault="00261331" w:rsidP="00261331">
      <w:pPr>
        <w:tabs>
          <w:tab w:val="left" w:pos="720"/>
          <w:tab w:val="num" w:pos="2847"/>
        </w:tabs>
        <w:suppressAutoHyphens/>
        <w:jc w:val="both"/>
        <w:rPr>
          <w:lang w:val="lt-LT"/>
        </w:rPr>
      </w:pPr>
    </w:p>
    <w:p w14:paraId="1A9CDDCC" w14:textId="1FD9FF0A" w:rsidR="00261331" w:rsidRPr="009F2938" w:rsidRDefault="00261331" w:rsidP="00A044E6">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180" w:firstLine="529"/>
        <w:jc w:val="both"/>
        <w:outlineLvl w:val="1"/>
        <w:rPr>
          <w:rFonts w:eastAsia="Times New Roman"/>
          <w:bdr w:val="none" w:sz="0" w:space="0" w:color="auto"/>
          <w:lang w:val="lt-LT"/>
        </w:rPr>
      </w:pPr>
      <w:r w:rsidRPr="009F2938">
        <w:rPr>
          <w:rFonts w:eastAsia="Times New Roman"/>
          <w:bdr w:val="none" w:sz="0" w:space="0" w:color="auto"/>
          <w:lang w:val="lt-LT"/>
        </w:rPr>
        <w:t xml:space="preserve">2.1. </w:t>
      </w:r>
      <w:r w:rsidRPr="009F2938">
        <w:rPr>
          <w:rFonts w:eastAsia="Times New Roman"/>
          <w:b/>
          <w:bCs/>
          <w:bdr w:val="none" w:sz="0" w:space="0" w:color="auto"/>
          <w:lang w:val="lt-LT"/>
        </w:rPr>
        <w:t>Sutartis įsigalioja kai Sutartį pasirašo abi sutarties Šalys</w:t>
      </w:r>
      <w:r w:rsidRPr="009F2938">
        <w:rPr>
          <w:rFonts w:eastAsia="Times New Roman"/>
          <w:bdr w:val="none" w:sz="0" w:space="0" w:color="auto"/>
          <w:lang w:val="lt-LT"/>
        </w:rPr>
        <w:t xml:space="preserve"> (po antrosios Šalies pasirašymo dienos einančią kitą dieną) ir galioja </w:t>
      </w:r>
      <w:r w:rsidR="008674AE" w:rsidRPr="009F2938">
        <w:rPr>
          <w:rFonts w:eastAsia="Times New Roman"/>
          <w:bdr w:val="none" w:sz="0" w:space="0" w:color="auto"/>
          <w:lang w:val="lt-LT"/>
        </w:rPr>
        <w:t>iki</w:t>
      </w:r>
      <w:r w:rsidRPr="009F2938">
        <w:rPr>
          <w:rFonts w:eastAsia="Times New Roman"/>
          <w:bdr w:val="none" w:sz="0" w:space="0" w:color="auto"/>
          <w:lang w:val="lt-LT"/>
        </w:rPr>
        <w:t xml:space="preserve"> tol, kol Šalys sutaria ją nutraukti, arba kol Sutarties galiojimas pasibaigia (visiškai įvykdomi įsipareigojimai), nutraukiama įstatymu ar šioje Sutartyje nustatytais atvejais.</w:t>
      </w:r>
    </w:p>
    <w:p w14:paraId="40CA2FBD" w14:textId="4144868E" w:rsidR="008674AE" w:rsidRPr="009F2938" w:rsidRDefault="008674AE" w:rsidP="00A044E6">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180" w:firstLine="529"/>
        <w:jc w:val="both"/>
        <w:outlineLvl w:val="1"/>
        <w:rPr>
          <w:lang w:val="lt-LT"/>
        </w:rPr>
      </w:pPr>
      <w:r w:rsidRPr="009F2938">
        <w:rPr>
          <w:rFonts w:eastAsia="Times New Roman"/>
          <w:bdr w:val="none" w:sz="0" w:space="0" w:color="auto"/>
          <w:lang w:val="lt-LT"/>
        </w:rPr>
        <w:t xml:space="preserve">2.2. </w:t>
      </w:r>
      <w:r w:rsidRPr="009F2938">
        <w:rPr>
          <w:rFonts w:eastAsia="Times New Roman"/>
          <w:b/>
          <w:bCs/>
          <w:bdr w:val="none" w:sz="0" w:space="0" w:color="auto"/>
          <w:lang w:val="lt-LT"/>
        </w:rPr>
        <w:t>Paslaugų teikimo terminas</w:t>
      </w:r>
      <w:r w:rsidRPr="009F2938">
        <w:rPr>
          <w:rFonts w:eastAsia="Times New Roman"/>
          <w:bdr w:val="none" w:sz="0" w:space="0" w:color="auto"/>
          <w:lang w:val="lt-LT"/>
        </w:rPr>
        <w:t xml:space="preserve"> – 12 mėnesių nuo </w:t>
      </w:r>
      <w:r w:rsidR="00E378B6" w:rsidRPr="009F2938">
        <w:rPr>
          <w:rFonts w:eastAsia="Times New Roman"/>
          <w:bdr w:val="none" w:sz="0" w:space="0" w:color="auto"/>
          <w:lang w:val="lt-LT"/>
        </w:rPr>
        <w:t>S</w:t>
      </w:r>
      <w:r w:rsidRPr="009F2938">
        <w:rPr>
          <w:rFonts w:eastAsia="Times New Roman"/>
          <w:bdr w:val="none" w:sz="0" w:space="0" w:color="auto"/>
          <w:lang w:val="lt-LT"/>
        </w:rPr>
        <w:t>utarties įsigaliojimo dienos.</w:t>
      </w:r>
    </w:p>
    <w:p w14:paraId="0EF5A5E4" w14:textId="77777777" w:rsidR="00261331" w:rsidRPr="009F2938" w:rsidRDefault="00261331" w:rsidP="00261331">
      <w:pPr>
        <w:rPr>
          <w:lang w:val="lt-LT"/>
        </w:rPr>
      </w:pPr>
    </w:p>
    <w:p w14:paraId="00E9D9F3" w14:textId="77777777" w:rsidR="00261331" w:rsidRPr="009F2938" w:rsidRDefault="00261331" w:rsidP="00261331">
      <w:pPr>
        <w:jc w:val="center"/>
        <w:rPr>
          <w:b/>
          <w:lang w:val="lt-LT"/>
        </w:rPr>
      </w:pPr>
      <w:r w:rsidRPr="009F2938">
        <w:rPr>
          <w:b/>
          <w:lang w:val="lt-LT"/>
        </w:rPr>
        <w:t>3.   Sutarties kaina ir mokėjimo sąlygos</w:t>
      </w:r>
    </w:p>
    <w:p w14:paraId="265AE2A5" w14:textId="77777777" w:rsidR="00261331" w:rsidRPr="009F2938" w:rsidRDefault="00261331" w:rsidP="00261331">
      <w:pPr>
        <w:tabs>
          <w:tab w:val="left" w:pos="1276"/>
        </w:tabs>
        <w:ind w:left="670"/>
        <w:jc w:val="both"/>
        <w:rPr>
          <w:lang w:val="lt-LT"/>
        </w:rPr>
      </w:pPr>
    </w:p>
    <w:p w14:paraId="6C83E6B1" w14:textId="659DE072" w:rsidR="00151755" w:rsidRPr="009F2938" w:rsidRDefault="00151755" w:rsidP="00261331">
      <w:pPr>
        <w:numPr>
          <w:ilvl w:val="1"/>
          <w:numId w:val="58"/>
        </w:numPr>
        <w:pBdr>
          <w:top w:val="none" w:sz="0" w:space="0" w:color="auto"/>
          <w:left w:val="none" w:sz="0" w:space="0" w:color="auto"/>
          <w:bottom w:val="none" w:sz="0" w:space="0" w:color="auto"/>
          <w:right w:val="none" w:sz="0" w:space="0" w:color="auto"/>
          <w:between w:val="none" w:sz="0" w:space="0" w:color="auto"/>
          <w:bar w:val="none" w:sz="0" w:color="auto"/>
        </w:pBdr>
        <w:tabs>
          <w:tab w:val="clear" w:pos="1260"/>
          <w:tab w:val="left" w:pos="1276"/>
          <w:tab w:val="left" w:pos="1344"/>
        </w:tabs>
        <w:ind w:left="0" w:firstLine="720"/>
        <w:jc w:val="both"/>
        <w:rPr>
          <w:lang w:val="lt-LT"/>
        </w:rPr>
      </w:pPr>
      <w:r w:rsidRPr="009F2938">
        <w:rPr>
          <w:b/>
          <w:bCs/>
          <w:snapToGrid w:val="0"/>
          <w:lang w:val="lt-LT"/>
        </w:rPr>
        <w:t xml:space="preserve">Maksimali Sutarties vertė – </w:t>
      </w:r>
      <w:r w:rsidR="000873BC" w:rsidRPr="009F2938">
        <w:rPr>
          <w:rFonts w:eastAsia="Times New Roman"/>
          <w:b/>
          <w:bCs/>
          <w:iCs/>
          <w:bdr w:val="none" w:sz="0" w:space="0" w:color="auto"/>
          <w:lang w:val="lt-LT"/>
        </w:rPr>
        <w:t>84.</w:t>
      </w:r>
      <w:r w:rsidR="005674F7" w:rsidRPr="009F2938">
        <w:rPr>
          <w:rFonts w:eastAsia="Times New Roman"/>
          <w:b/>
          <w:bCs/>
          <w:iCs/>
          <w:bdr w:val="none" w:sz="0" w:space="0" w:color="auto"/>
          <w:lang w:val="lt-LT"/>
        </w:rPr>
        <w:t>5</w:t>
      </w:r>
      <w:r w:rsidR="000873BC" w:rsidRPr="009F2938">
        <w:rPr>
          <w:rFonts w:eastAsia="Times New Roman"/>
          <w:b/>
          <w:bCs/>
          <w:iCs/>
          <w:bdr w:val="none" w:sz="0" w:space="0" w:color="auto"/>
          <w:lang w:val="lt-LT"/>
        </w:rPr>
        <w:t xml:space="preserve">00,00 </w:t>
      </w:r>
      <w:r w:rsidRPr="009F2938">
        <w:rPr>
          <w:b/>
          <w:bCs/>
          <w:snapToGrid w:val="0"/>
          <w:lang w:val="lt-LT"/>
        </w:rPr>
        <w:t>Eur su PVM.</w:t>
      </w:r>
      <w:r w:rsidRPr="009F2938">
        <w:rPr>
          <w:lang w:val="lt-LT"/>
        </w:rPr>
        <w:t xml:space="preserve"> Pirkėjas neįsipareigoja išpirkti maksimalios Sutarties vertės.</w:t>
      </w:r>
    </w:p>
    <w:p w14:paraId="07B5A398" w14:textId="60350168" w:rsidR="00261331" w:rsidRPr="009F2938" w:rsidRDefault="00261331" w:rsidP="00261331">
      <w:pPr>
        <w:numPr>
          <w:ilvl w:val="1"/>
          <w:numId w:val="58"/>
        </w:numPr>
        <w:pBdr>
          <w:top w:val="none" w:sz="0" w:space="0" w:color="auto"/>
          <w:left w:val="none" w:sz="0" w:space="0" w:color="auto"/>
          <w:bottom w:val="none" w:sz="0" w:space="0" w:color="auto"/>
          <w:right w:val="none" w:sz="0" w:space="0" w:color="auto"/>
          <w:between w:val="none" w:sz="0" w:space="0" w:color="auto"/>
          <w:bar w:val="none" w:sz="0" w:color="auto"/>
        </w:pBdr>
        <w:tabs>
          <w:tab w:val="clear" w:pos="1260"/>
          <w:tab w:val="left" w:pos="1276"/>
          <w:tab w:val="left" w:pos="1344"/>
        </w:tabs>
        <w:ind w:left="0" w:firstLine="720"/>
        <w:jc w:val="both"/>
        <w:rPr>
          <w:lang w:val="lt-LT"/>
        </w:rPr>
      </w:pPr>
      <w:r w:rsidRPr="009F2938">
        <w:rPr>
          <w:lang w:val="lt-LT"/>
        </w:rPr>
        <w:t>Sutarčiai taikoma fiksuoto įkainio kainodara. Paslaugų įkainis nurodytas Teikėjo pasiūlyme (Sutarties 1 priedas).</w:t>
      </w:r>
    </w:p>
    <w:p w14:paraId="5E51C06B" w14:textId="6127DD90" w:rsidR="00261331" w:rsidRPr="009F2938" w:rsidRDefault="00261331" w:rsidP="00261331">
      <w:pPr>
        <w:numPr>
          <w:ilvl w:val="1"/>
          <w:numId w:val="58"/>
        </w:numPr>
        <w:pBdr>
          <w:top w:val="none" w:sz="0" w:space="0" w:color="auto"/>
          <w:left w:val="none" w:sz="0" w:space="0" w:color="auto"/>
          <w:bottom w:val="none" w:sz="0" w:space="0" w:color="auto"/>
          <w:right w:val="none" w:sz="0" w:space="0" w:color="auto"/>
          <w:between w:val="none" w:sz="0" w:space="0" w:color="auto"/>
          <w:bar w:val="none" w:sz="0" w:color="auto"/>
        </w:pBdr>
        <w:tabs>
          <w:tab w:val="clear" w:pos="1260"/>
          <w:tab w:val="left" w:pos="1276"/>
          <w:tab w:val="left" w:pos="1344"/>
        </w:tabs>
        <w:ind w:left="0" w:firstLine="720"/>
        <w:jc w:val="both"/>
        <w:rPr>
          <w:lang w:val="lt-LT"/>
        </w:rPr>
      </w:pPr>
      <w:r w:rsidRPr="009F2938">
        <w:rPr>
          <w:lang w:val="lt-LT"/>
        </w:rPr>
        <w:t xml:space="preserve">Paslaugų įkainį įskaičiuotos </w:t>
      </w:r>
      <w:r w:rsidRPr="009F2938">
        <w:rPr>
          <w:rFonts w:eastAsia="Times New Roman"/>
          <w:bdr w:val="none" w:sz="0" w:space="0" w:color="auto"/>
          <w:lang w:val="lt-LT"/>
        </w:rPr>
        <w:t xml:space="preserve">visos sutarties vykdymo išlaidos ir </w:t>
      </w:r>
      <w:r w:rsidRPr="009F2938">
        <w:rPr>
          <w:lang w:val="lt-LT"/>
        </w:rPr>
        <w:t xml:space="preserve">visi mokesčiai, tame tarpe ir atsiskaitymo dokumentų pateikimo informacinėje sistemoje kaštai. </w:t>
      </w:r>
    </w:p>
    <w:p w14:paraId="014FA1ED" w14:textId="77777777" w:rsidR="00261331" w:rsidRPr="009F2938" w:rsidRDefault="00261331" w:rsidP="00261331">
      <w:pPr>
        <w:numPr>
          <w:ilvl w:val="1"/>
          <w:numId w:val="58"/>
        </w:numPr>
        <w:pBdr>
          <w:top w:val="none" w:sz="0" w:space="0" w:color="auto"/>
          <w:left w:val="none" w:sz="0" w:space="0" w:color="auto"/>
          <w:bottom w:val="none" w:sz="0" w:space="0" w:color="auto"/>
          <w:right w:val="none" w:sz="0" w:space="0" w:color="auto"/>
          <w:between w:val="none" w:sz="0" w:space="0" w:color="auto"/>
          <w:bar w:val="none" w:sz="0" w:color="auto"/>
        </w:pBdr>
        <w:tabs>
          <w:tab w:val="clear" w:pos="1260"/>
          <w:tab w:val="left" w:pos="1276"/>
          <w:tab w:val="left" w:pos="1344"/>
        </w:tabs>
        <w:ind w:left="0" w:firstLine="720"/>
        <w:jc w:val="both"/>
        <w:rPr>
          <w:lang w:val="lt-LT"/>
        </w:rPr>
      </w:pPr>
      <w:r w:rsidRPr="009F2938">
        <w:rPr>
          <w:bCs/>
          <w:lang w:val="lt-LT"/>
        </w:rPr>
        <w:t>Mokėjimai</w:t>
      </w:r>
      <w:r w:rsidRPr="009F2938">
        <w:rPr>
          <w:lang w:val="lt-LT"/>
        </w:rPr>
        <w:t xml:space="preserve"> atliekami eurais tokia tvarka:</w:t>
      </w:r>
    </w:p>
    <w:p w14:paraId="6703C32F" w14:textId="77777777" w:rsidR="00261331" w:rsidRPr="009F2938" w:rsidRDefault="00261331" w:rsidP="00261331">
      <w:pPr>
        <w:keepNext/>
        <w:widowControl w:val="0"/>
        <w:numPr>
          <w:ilvl w:val="2"/>
          <w:numId w:val="58"/>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372"/>
          <w:tab w:val="num" w:pos="2410"/>
        </w:tabs>
        <w:ind w:left="709" w:firstLine="0"/>
        <w:contextualSpacing/>
        <w:jc w:val="both"/>
        <w:rPr>
          <w:lang w:val="lt-LT"/>
        </w:rPr>
      </w:pPr>
      <w:r w:rsidRPr="009F2938">
        <w:rPr>
          <w:lang w:val="lt-LT"/>
        </w:rPr>
        <w:lastRenderedPageBreak/>
        <w:t xml:space="preserve"> Mėnesiui pasibaigus per 5 (penkias) darbo dienas Teikėjas, suteikęs Paslaugas pagal Sutartyje nustatytus reikalavimus, pateikia Pirkėjui sąskaitą </w:t>
      </w:r>
      <w:r w:rsidRPr="009F2938">
        <w:rPr>
          <w:b/>
          <w:lang w:val="lt-LT"/>
        </w:rPr>
        <w:t xml:space="preserve">– </w:t>
      </w:r>
      <w:r w:rsidRPr="009F2938">
        <w:rPr>
          <w:lang w:val="lt-LT"/>
        </w:rPr>
        <w:t xml:space="preserve">faktūrą, kurią Pirkėjas pasirašo ir apmoka </w:t>
      </w:r>
      <w:r w:rsidRPr="009F2938">
        <w:rPr>
          <w:lang w:val="lt-LT" w:eastAsia="lt-LT"/>
        </w:rPr>
        <w:t xml:space="preserve">per </w:t>
      </w:r>
      <w:r w:rsidRPr="009F2938">
        <w:rPr>
          <w:b/>
          <w:bCs/>
          <w:lang w:val="lt-LT" w:eastAsia="lt-LT"/>
        </w:rPr>
        <w:t>30 (trisdešimt) kalendorinių dienų</w:t>
      </w:r>
      <w:r w:rsidRPr="009F2938">
        <w:rPr>
          <w:lang w:val="lt-LT" w:eastAsia="lt-LT"/>
        </w:rPr>
        <w:t xml:space="preserve"> nuo sąskaitos-faktūros gavimo dienos</w:t>
      </w:r>
      <w:r w:rsidRPr="009F2938">
        <w:rPr>
          <w:lang w:val="lt-LT"/>
        </w:rPr>
        <w:t>;</w:t>
      </w:r>
    </w:p>
    <w:p w14:paraId="1663C3DC" w14:textId="77777777" w:rsidR="00261331" w:rsidRPr="009F2938" w:rsidRDefault="00261331" w:rsidP="00261331">
      <w:pPr>
        <w:keepNext/>
        <w:widowControl w:val="0"/>
        <w:numPr>
          <w:ilvl w:val="2"/>
          <w:numId w:val="58"/>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372"/>
          <w:tab w:val="num" w:pos="2410"/>
        </w:tabs>
        <w:ind w:left="709" w:firstLine="0"/>
        <w:contextualSpacing/>
        <w:jc w:val="both"/>
        <w:rPr>
          <w:lang w:val="lt-LT"/>
        </w:rPr>
      </w:pPr>
      <w:r w:rsidRPr="009F2938">
        <w:rPr>
          <w:lang w:val="lt-LT"/>
        </w:rPr>
        <w:t>Pirkėjas už perkamas Paslaugas Tiekėjui sumoka mokėjimo pavedimu į Teikėjo nurodytą banko sąskaitą. Apmokėjimas laikomas įvykdytu, kai pinigai patenka į Teikėjo šiame punkte nurodytą sąskaitą.</w:t>
      </w:r>
    </w:p>
    <w:p w14:paraId="0C5D8F70" w14:textId="77777777" w:rsidR="00261331" w:rsidRPr="009F2938" w:rsidRDefault="00261331" w:rsidP="00261331">
      <w:pPr>
        <w:keepNext/>
        <w:widowControl w:val="0"/>
        <w:numPr>
          <w:ilvl w:val="1"/>
          <w:numId w:val="58"/>
        </w:numPr>
        <w:pBdr>
          <w:top w:val="none" w:sz="0" w:space="0" w:color="auto"/>
          <w:left w:val="none" w:sz="0" w:space="0" w:color="auto"/>
          <w:bottom w:val="none" w:sz="0" w:space="0" w:color="auto"/>
          <w:right w:val="none" w:sz="0" w:space="0" w:color="auto"/>
          <w:between w:val="none" w:sz="0" w:space="0" w:color="auto"/>
          <w:bar w:val="none" w:sz="0" w:color="auto"/>
        </w:pBdr>
        <w:tabs>
          <w:tab w:val="clear" w:pos="1260"/>
          <w:tab w:val="left" w:pos="1276"/>
          <w:tab w:val="left" w:pos="1418"/>
          <w:tab w:val="left" w:pos="1560"/>
        </w:tabs>
        <w:ind w:left="0" w:firstLine="709"/>
        <w:contextualSpacing/>
        <w:jc w:val="both"/>
        <w:rPr>
          <w:lang w:val="lt-LT"/>
        </w:rPr>
      </w:pPr>
      <w:r w:rsidRPr="009F2938">
        <w:rPr>
          <w:lang w:val="lt-LT" w:eastAsia="ro-RO"/>
        </w:rPr>
        <w:t>Sutarties įkainis (be pridėtinės vertės mokesčio) pagal bendro kainų lygio kitimą ar paslaugų grupių kainų pokyčius perskaičiuojamas nebus.</w:t>
      </w:r>
    </w:p>
    <w:p w14:paraId="7C547E38" w14:textId="7B6FAB22" w:rsidR="00261331" w:rsidRPr="009F2938" w:rsidRDefault="00261331" w:rsidP="00261331">
      <w:pPr>
        <w:keepNext/>
        <w:widowControl w:val="0"/>
        <w:numPr>
          <w:ilvl w:val="1"/>
          <w:numId w:val="58"/>
        </w:numPr>
        <w:pBdr>
          <w:top w:val="none" w:sz="0" w:space="0" w:color="auto"/>
          <w:left w:val="none" w:sz="0" w:space="0" w:color="auto"/>
          <w:bottom w:val="none" w:sz="0" w:space="0" w:color="auto"/>
          <w:right w:val="none" w:sz="0" w:space="0" w:color="auto"/>
          <w:between w:val="none" w:sz="0" w:space="0" w:color="auto"/>
          <w:bar w:val="none" w:sz="0" w:color="auto"/>
        </w:pBdr>
        <w:tabs>
          <w:tab w:val="clear" w:pos="1260"/>
          <w:tab w:val="left" w:pos="1276"/>
          <w:tab w:val="left" w:pos="1372"/>
        </w:tabs>
        <w:contextualSpacing/>
        <w:jc w:val="both"/>
        <w:rPr>
          <w:lang w:val="lt-LT"/>
        </w:rPr>
      </w:pPr>
      <w:r w:rsidRPr="009F2938">
        <w:rPr>
          <w:lang w:val="lt-LT"/>
        </w:rPr>
        <w:t xml:space="preserve">Padidėjus darbo </w:t>
      </w:r>
      <w:r w:rsidR="0019022A" w:rsidRPr="009F2938">
        <w:rPr>
          <w:lang w:val="lt-LT"/>
        </w:rPr>
        <w:t>apimtims</w:t>
      </w:r>
      <w:r w:rsidRPr="009F2938">
        <w:rPr>
          <w:lang w:val="lt-LT"/>
        </w:rPr>
        <w:t xml:space="preserve"> galimas </w:t>
      </w:r>
      <w:r w:rsidRPr="009F2938">
        <w:rPr>
          <w:lang w:val="lt-LT" w:eastAsia="ro-RO"/>
        </w:rPr>
        <w:t xml:space="preserve">papildomas apmokėjimas už suteiktas </w:t>
      </w:r>
      <w:r w:rsidR="0019022A" w:rsidRPr="009F2938">
        <w:rPr>
          <w:lang w:val="lt-LT" w:eastAsia="ro-RO"/>
        </w:rPr>
        <w:t>P</w:t>
      </w:r>
      <w:r w:rsidRPr="009F2938">
        <w:rPr>
          <w:lang w:val="lt-LT" w:eastAsia="ro-RO"/>
        </w:rPr>
        <w:t>aslaugas.</w:t>
      </w:r>
    </w:p>
    <w:p w14:paraId="507B35EF" w14:textId="0B9DD707" w:rsidR="00261331" w:rsidRPr="009F2938" w:rsidRDefault="00261331" w:rsidP="00261331">
      <w:pPr>
        <w:tabs>
          <w:tab w:val="left" w:pos="1276"/>
          <w:tab w:val="left" w:pos="1372"/>
          <w:tab w:val="left" w:pos="1418"/>
        </w:tabs>
        <w:ind w:firstLine="720"/>
        <w:jc w:val="both"/>
        <w:rPr>
          <w:lang w:val="lt-LT"/>
        </w:rPr>
      </w:pPr>
      <w:r w:rsidRPr="009F2938">
        <w:rPr>
          <w:lang w:val="lt-LT" w:eastAsia="ro-RO"/>
        </w:rPr>
        <w:t xml:space="preserve">3.6. </w:t>
      </w:r>
      <w:r w:rsidRPr="009F2938">
        <w:rPr>
          <w:lang w:val="lt-LT"/>
        </w:rPr>
        <w:t>Visi atsiskaitymo dokumentai vykdant Sutartį turės būti teikiami naudojantis informacinės sistemos „</w:t>
      </w:r>
      <w:r w:rsidR="00A05DB7" w:rsidRPr="009F2938">
        <w:rPr>
          <w:lang w:val="lt-LT"/>
        </w:rPr>
        <w:t>SABIS</w:t>
      </w:r>
      <w:r w:rsidRPr="009F2938">
        <w:rPr>
          <w:lang w:val="lt-LT"/>
        </w:rPr>
        <w:t>“ priemonėmis. Jeigu Tiekėjas nepateiks atsiskaitymo dokumentų „</w:t>
      </w:r>
      <w:r w:rsidR="00A05DB7" w:rsidRPr="009F2938">
        <w:rPr>
          <w:lang w:val="lt-LT"/>
        </w:rPr>
        <w:t>SABIS</w:t>
      </w:r>
      <w:r w:rsidRPr="009F2938">
        <w:rPr>
          <w:lang w:val="lt-LT"/>
        </w:rPr>
        <w:t xml:space="preserve">“ priemonėmis, Pirkėjas turės teisę neatlikti mokėjimų. </w:t>
      </w:r>
    </w:p>
    <w:p w14:paraId="21D0FAF3" w14:textId="77777777" w:rsidR="00261331" w:rsidRPr="009F2938" w:rsidRDefault="00261331" w:rsidP="00261331">
      <w:pPr>
        <w:tabs>
          <w:tab w:val="left" w:pos="1200"/>
          <w:tab w:val="left" w:pos="1372"/>
        </w:tabs>
        <w:ind w:firstLine="720"/>
        <w:jc w:val="both"/>
        <w:rPr>
          <w:lang w:val="lt-LT"/>
        </w:rPr>
      </w:pPr>
      <w:r w:rsidRPr="009F2938">
        <w:rPr>
          <w:lang w:val="lt-LT"/>
        </w:rPr>
        <w:t xml:space="preserve">3.7. Pirkėjas gali tiesiogiai atsiskaityti su Subteikėjais už jų atliktas paslaugas. Apie tai Pirkėjas raštu informuoja Subteikėjus per 3 darbo dienas po informacijos apie juos gavimo. Subteikėjui raštu pateikus prašymą pasinaudoti tiesioginio atsiskaitymo galimybe, sudaroma trišalė sutartis tarp Pirkėjo, Teikėjo ir jo Subteikėjo, nustatanti tiesioginio atsiskaitymo su Subteikėju tvarką, atsižvelgiant į pirkimo dokumentuose, Sutartyje ir </w:t>
      </w:r>
      <w:proofErr w:type="spellStart"/>
      <w:r w:rsidRPr="009F2938">
        <w:rPr>
          <w:lang w:val="lt-LT"/>
        </w:rPr>
        <w:t>subteikimo</w:t>
      </w:r>
      <w:proofErr w:type="spellEnd"/>
      <w:r w:rsidRPr="009F2938">
        <w:rPr>
          <w:lang w:val="lt-LT"/>
        </w:rPr>
        <w:t xml:space="preserve"> sutartyje nustatytus reikalavimus. Teikėjas turi teisę prieštarauti nepagrįstiems mokėjimams Subteikėjui trišalėje sutartyje nustatyta tvarka.</w:t>
      </w:r>
    </w:p>
    <w:p w14:paraId="6938100C" w14:textId="77777777" w:rsidR="00261331" w:rsidRPr="009F2938" w:rsidRDefault="00261331" w:rsidP="0026133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b/>
          <w:caps/>
          <w:bdr w:val="none" w:sz="0" w:space="0" w:color="auto"/>
          <w:lang w:val="lt-LT" w:eastAsia="ar-SA"/>
        </w:rPr>
      </w:pPr>
    </w:p>
    <w:p w14:paraId="26CC790C" w14:textId="77777777" w:rsidR="00261331" w:rsidRPr="009F2938" w:rsidRDefault="00261331" w:rsidP="00261331">
      <w:pPr>
        <w:jc w:val="center"/>
        <w:rPr>
          <w:b/>
          <w:lang w:val="lt-LT"/>
        </w:rPr>
      </w:pPr>
      <w:r w:rsidRPr="009F2938">
        <w:rPr>
          <w:b/>
          <w:lang w:val="lt-LT"/>
        </w:rPr>
        <w:t>4.  Sutarties įvykdymo užtikrinimas</w:t>
      </w:r>
    </w:p>
    <w:p w14:paraId="0D4C8F4A" w14:textId="77777777" w:rsidR="00261331" w:rsidRPr="009F2938" w:rsidRDefault="00261331" w:rsidP="00261331">
      <w:pPr>
        <w:jc w:val="center"/>
        <w:rPr>
          <w:b/>
          <w:lang w:val="lt-LT"/>
        </w:rPr>
      </w:pPr>
    </w:p>
    <w:p w14:paraId="4D21B9C3" w14:textId="44931921" w:rsidR="00261331" w:rsidRPr="009F2938" w:rsidRDefault="00261331" w:rsidP="00261331">
      <w:pPr>
        <w:numPr>
          <w:ilvl w:val="1"/>
          <w:numId w:val="57"/>
        </w:numPr>
        <w:tabs>
          <w:tab w:val="left" w:pos="1344"/>
        </w:tabs>
        <w:ind w:left="0" w:firstLine="720"/>
        <w:jc w:val="both"/>
        <w:rPr>
          <w:lang w:val="lt-LT"/>
        </w:rPr>
      </w:pPr>
      <w:r w:rsidRPr="009F2938">
        <w:rPr>
          <w:b/>
          <w:bCs/>
          <w:lang w:val="lt-LT"/>
        </w:rPr>
        <w:t xml:space="preserve">Sutarties įvykdymo užtikrinimas – bauda </w:t>
      </w:r>
      <w:r w:rsidR="00F75DEE" w:rsidRPr="009F2938">
        <w:rPr>
          <w:b/>
          <w:bCs/>
          <w:lang w:val="lt-LT"/>
        </w:rPr>
        <w:t>5</w:t>
      </w:r>
      <w:r w:rsidRPr="009F2938">
        <w:rPr>
          <w:b/>
          <w:bCs/>
          <w:lang w:val="lt-LT"/>
        </w:rPr>
        <w:t>000,00 eurų.</w:t>
      </w:r>
      <w:r w:rsidRPr="009F2938">
        <w:rPr>
          <w:lang w:val="lt-LT"/>
        </w:rPr>
        <w:t xml:space="preserve"> Sutarties įvykdymo užtikrinimu garantuojama, kad Pirkėjui bus atlyginti nuostoliai, atsiradę dėl to, kad Teikėjas nevykdys sutartinių įsipareigojimų arba vykdys juos netinkamai. </w:t>
      </w:r>
    </w:p>
    <w:p w14:paraId="5AEF59B8" w14:textId="1059DF29" w:rsidR="00FF04B8" w:rsidRPr="009F2938" w:rsidRDefault="00261331" w:rsidP="00FF04B8">
      <w:pPr>
        <w:numPr>
          <w:ilvl w:val="1"/>
          <w:numId w:val="57"/>
        </w:numPr>
        <w:tabs>
          <w:tab w:val="left" w:pos="1344"/>
        </w:tabs>
        <w:ind w:left="0" w:firstLine="720"/>
        <w:jc w:val="both"/>
        <w:rPr>
          <w:lang w:val="lt-LT"/>
        </w:rPr>
      </w:pPr>
      <w:r w:rsidRPr="009F2938">
        <w:rPr>
          <w:lang w:val="lt-LT"/>
        </w:rPr>
        <w:t xml:space="preserve">Pirkėjas pasinaudos Sutarties įvykdymo užtikrinimu, </w:t>
      </w:r>
      <w:r w:rsidR="00FF04B8" w:rsidRPr="009F2938">
        <w:rPr>
          <w:lang w:val="lt-LT"/>
        </w:rPr>
        <w:t>T</w:t>
      </w:r>
      <w:r w:rsidR="00082587" w:rsidRPr="009F2938">
        <w:rPr>
          <w:lang w:val="lt-LT"/>
        </w:rPr>
        <w:t>ei</w:t>
      </w:r>
      <w:r w:rsidR="00FF04B8" w:rsidRPr="009F2938">
        <w:rPr>
          <w:lang w:val="lt-LT"/>
        </w:rPr>
        <w:t xml:space="preserve">kėjui padarius esminį Sutarties pažeidimą </w:t>
      </w:r>
    </w:p>
    <w:p w14:paraId="05146FA3" w14:textId="217EF468" w:rsidR="00FF04B8" w:rsidRPr="009F2938" w:rsidRDefault="00FF04B8" w:rsidP="00FF04B8">
      <w:pPr>
        <w:numPr>
          <w:ilvl w:val="1"/>
          <w:numId w:val="57"/>
        </w:numPr>
        <w:tabs>
          <w:tab w:val="left" w:pos="1344"/>
        </w:tabs>
        <w:ind w:left="0" w:firstLine="720"/>
        <w:jc w:val="both"/>
        <w:rPr>
          <w:lang w:val="lt-LT"/>
        </w:rPr>
      </w:pPr>
      <w:r w:rsidRPr="009F2938">
        <w:rPr>
          <w:lang w:val="lt-LT"/>
        </w:rPr>
        <w:t>Bauda išskaičiuojama iš T</w:t>
      </w:r>
      <w:r w:rsidR="00082587" w:rsidRPr="009F2938">
        <w:rPr>
          <w:lang w:val="lt-LT"/>
        </w:rPr>
        <w:t>ei</w:t>
      </w:r>
      <w:r w:rsidRPr="009F2938">
        <w:rPr>
          <w:lang w:val="lt-LT"/>
        </w:rPr>
        <w:t>kėjui mokėtinų sumų, o jeigu mokėtinos sumos yra mažesnės nei bauda, T</w:t>
      </w:r>
      <w:r w:rsidR="00082587" w:rsidRPr="009F2938">
        <w:rPr>
          <w:lang w:val="lt-LT"/>
        </w:rPr>
        <w:t>ei</w:t>
      </w:r>
      <w:r w:rsidRPr="009F2938">
        <w:rPr>
          <w:lang w:val="lt-LT"/>
        </w:rPr>
        <w:t>kėjas turi sumokėti baudą į Pirkėjo nurodytą sąskaitą ne vėliau kaip per 5 (penkias) darbo dienas nuo Pirkėjo pareikalavimo pateikimo dienos. Pirkėjas prieš baudos taikymą įspės T</w:t>
      </w:r>
      <w:r w:rsidR="00082587" w:rsidRPr="009F2938">
        <w:rPr>
          <w:lang w:val="lt-LT"/>
        </w:rPr>
        <w:t>ei</w:t>
      </w:r>
      <w:r w:rsidRPr="009F2938">
        <w:rPr>
          <w:lang w:val="lt-LT"/>
        </w:rPr>
        <w:t>kėją ir nurodys, kokių įsipareigojimų pagal Sutartį T</w:t>
      </w:r>
      <w:r w:rsidR="00082587" w:rsidRPr="009F2938">
        <w:rPr>
          <w:lang w:val="lt-LT"/>
        </w:rPr>
        <w:t>ei</w:t>
      </w:r>
      <w:r w:rsidRPr="009F2938">
        <w:rPr>
          <w:lang w:val="lt-LT"/>
        </w:rPr>
        <w:t>kėjas neįvykdė ar vykdė juos netinkamai. Pirkėjas  neprivalo įrodyti T</w:t>
      </w:r>
      <w:r w:rsidR="00082587" w:rsidRPr="009F2938">
        <w:rPr>
          <w:lang w:val="lt-LT"/>
        </w:rPr>
        <w:t>ei</w:t>
      </w:r>
      <w:r w:rsidRPr="009F2938">
        <w:rPr>
          <w:lang w:val="lt-LT"/>
        </w:rPr>
        <w:t>kėjui, kad patyrė nuostolių.</w:t>
      </w:r>
    </w:p>
    <w:p w14:paraId="242ECF8E" w14:textId="5DEB38D0" w:rsidR="00082587" w:rsidRPr="009F2938" w:rsidRDefault="00FF04B8" w:rsidP="00151755">
      <w:pPr>
        <w:numPr>
          <w:ilvl w:val="1"/>
          <w:numId w:val="57"/>
        </w:numPr>
        <w:tabs>
          <w:tab w:val="left" w:pos="1344"/>
        </w:tabs>
        <w:ind w:left="0" w:firstLine="720"/>
        <w:jc w:val="both"/>
        <w:rPr>
          <w:lang w:val="lt-LT"/>
        </w:rPr>
      </w:pPr>
      <w:r w:rsidRPr="009F2938">
        <w:rPr>
          <w:lang w:val="lt-LT"/>
        </w:rPr>
        <w:t>Netesybų ir/ar baudos sumokėjimas neatleidžia T</w:t>
      </w:r>
      <w:r w:rsidR="00082587" w:rsidRPr="009F2938">
        <w:rPr>
          <w:lang w:val="lt-LT"/>
        </w:rPr>
        <w:t>ei</w:t>
      </w:r>
      <w:r w:rsidRPr="009F2938">
        <w:rPr>
          <w:lang w:val="lt-LT"/>
        </w:rPr>
        <w:t>kėjo nuo pareigos vykdyti šia Sutartimi prisiimtus įsipareigojimus.</w:t>
      </w:r>
    </w:p>
    <w:p w14:paraId="0A0347BF" w14:textId="77777777" w:rsidR="00261331" w:rsidRPr="009F2938" w:rsidRDefault="00261331" w:rsidP="00261331">
      <w:pPr>
        <w:tabs>
          <w:tab w:val="left" w:pos="1260"/>
        </w:tabs>
        <w:jc w:val="both"/>
        <w:rPr>
          <w:lang w:val="lt-LT"/>
        </w:rPr>
      </w:pPr>
    </w:p>
    <w:p w14:paraId="3AE41EB0" w14:textId="77777777" w:rsidR="00261331" w:rsidRPr="009F2938" w:rsidRDefault="00261331" w:rsidP="00261331">
      <w:pPr>
        <w:keepNext/>
        <w:widowControl w:val="0"/>
        <w:jc w:val="center"/>
        <w:outlineLvl w:val="0"/>
        <w:rPr>
          <w:b/>
          <w:lang w:val="lt-LT"/>
        </w:rPr>
      </w:pPr>
      <w:r w:rsidRPr="009F2938">
        <w:rPr>
          <w:b/>
          <w:lang w:val="lt-LT"/>
        </w:rPr>
        <w:t>5.  Šalių įsipareigojimai</w:t>
      </w:r>
    </w:p>
    <w:p w14:paraId="5C7A1788" w14:textId="77777777" w:rsidR="00261331" w:rsidRPr="009F2938" w:rsidRDefault="00261331" w:rsidP="00261331">
      <w:pPr>
        <w:keepNext/>
        <w:widowControl w:val="0"/>
        <w:jc w:val="center"/>
        <w:outlineLvl w:val="0"/>
        <w:rPr>
          <w:b/>
          <w:lang w:val="lt-LT"/>
        </w:rPr>
      </w:pPr>
    </w:p>
    <w:p w14:paraId="52E5B531" w14:textId="45986203" w:rsidR="00261331" w:rsidRPr="009F2938" w:rsidRDefault="00261331" w:rsidP="00261331">
      <w:pPr>
        <w:widowControl w:val="0"/>
        <w:tabs>
          <w:tab w:val="left" w:pos="1372"/>
        </w:tabs>
        <w:ind w:firstLine="720"/>
        <w:jc w:val="both"/>
        <w:rPr>
          <w:lang w:val="lt-LT"/>
        </w:rPr>
      </w:pPr>
      <w:r w:rsidRPr="009F2938">
        <w:rPr>
          <w:lang w:val="lt-LT"/>
        </w:rPr>
        <w:t>5.1.</w:t>
      </w:r>
      <w:r w:rsidRPr="009F2938">
        <w:rPr>
          <w:lang w:val="lt-LT"/>
        </w:rPr>
        <w:tab/>
        <w:t>Teikėjas privalo vykdyti Sutartį, vadovaudamasis Sutartyje ir Pirkimo dokumentuose numatytomis sąlygomis, laikydamasis Lietuvos Respublikoje galiojančių įstatymų ir poįstatyminių aktų.</w:t>
      </w:r>
    </w:p>
    <w:p w14:paraId="5164EB25" w14:textId="77777777" w:rsidR="00261331" w:rsidRPr="009F2938" w:rsidRDefault="00261331" w:rsidP="00261331">
      <w:pPr>
        <w:widowControl w:val="0"/>
        <w:tabs>
          <w:tab w:val="left" w:pos="1080"/>
          <w:tab w:val="left" w:pos="1190"/>
          <w:tab w:val="left" w:pos="1372"/>
        </w:tabs>
        <w:ind w:firstLine="720"/>
        <w:jc w:val="both"/>
        <w:rPr>
          <w:lang w:val="lt-LT"/>
        </w:rPr>
      </w:pPr>
      <w:r w:rsidRPr="009F2938">
        <w:rPr>
          <w:lang w:val="lt-LT"/>
        </w:rPr>
        <w:t>5.2.</w:t>
      </w:r>
      <w:r w:rsidRPr="009F2938">
        <w:rPr>
          <w:lang w:val="lt-LT"/>
        </w:rPr>
        <w:tab/>
      </w:r>
      <w:r w:rsidRPr="009F2938">
        <w:rPr>
          <w:lang w:val="lt-LT"/>
        </w:rPr>
        <w:tab/>
      </w:r>
      <w:r w:rsidRPr="009F2938">
        <w:rPr>
          <w:u w:val="single"/>
          <w:lang w:val="lt-LT"/>
        </w:rPr>
        <w:t>Teikėjas įsipareigoja:</w:t>
      </w:r>
    </w:p>
    <w:p w14:paraId="279DDC2F" w14:textId="77777777" w:rsidR="00261331" w:rsidRPr="009F2938" w:rsidRDefault="00261331" w:rsidP="00261331">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190"/>
          <w:tab w:val="left" w:pos="1372"/>
          <w:tab w:val="left" w:pos="1985"/>
        </w:tabs>
        <w:ind w:firstLine="1418"/>
        <w:jc w:val="both"/>
        <w:rPr>
          <w:rFonts w:eastAsia="Times New Roman"/>
          <w:bdr w:val="none" w:sz="0" w:space="0" w:color="auto"/>
          <w:lang w:val="lt-LT"/>
        </w:rPr>
      </w:pPr>
      <w:r w:rsidRPr="009F2938">
        <w:rPr>
          <w:rFonts w:eastAsia="Times New Roman"/>
          <w:bdr w:val="none" w:sz="0" w:space="0" w:color="auto"/>
          <w:lang w:val="lt-LT"/>
        </w:rPr>
        <w:t>5.2.1.</w:t>
      </w:r>
      <w:r w:rsidRPr="009F2938">
        <w:rPr>
          <w:rFonts w:eastAsia="Times New Roman"/>
          <w:bdr w:val="none" w:sz="0" w:space="0" w:color="auto"/>
          <w:lang w:val="lt-LT"/>
        </w:rPr>
        <w:tab/>
        <w:t xml:space="preserve"> Paslaugas pradėti teikti ne vėliau kaip per </w:t>
      </w:r>
      <w:r w:rsidRPr="009F2938">
        <w:rPr>
          <w:rFonts w:eastAsia="Times New Roman"/>
          <w:b/>
          <w:bCs/>
          <w:bdr w:val="none" w:sz="0" w:space="0" w:color="auto"/>
          <w:lang w:val="lt-LT"/>
        </w:rPr>
        <w:t>3 dienas</w:t>
      </w:r>
      <w:r w:rsidRPr="009F2938">
        <w:rPr>
          <w:rFonts w:eastAsia="Times New Roman"/>
          <w:bdr w:val="none" w:sz="0" w:space="0" w:color="auto"/>
          <w:lang w:val="lt-LT"/>
        </w:rPr>
        <w:t xml:space="preserve"> po Sutarties įsigaliojimo; </w:t>
      </w:r>
    </w:p>
    <w:p w14:paraId="6E14C692" w14:textId="1ED9E873" w:rsidR="00261331" w:rsidRPr="009F2938" w:rsidRDefault="00261331" w:rsidP="00261331">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190"/>
          <w:tab w:val="left" w:pos="1372"/>
          <w:tab w:val="left" w:pos="1985"/>
        </w:tabs>
        <w:ind w:firstLine="1418"/>
        <w:jc w:val="both"/>
        <w:rPr>
          <w:rFonts w:eastAsia="Times New Roman"/>
          <w:bdr w:val="none" w:sz="0" w:space="0" w:color="auto"/>
          <w:lang w:val="lt-LT"/>
        </w:rPr>
      </w:pPr>
      <w:r w:rsidRPr="009F2938">
        <w:rPr>
          <w:rFonts w:eastAsia="Times New Roman"/>
          <w:bdr w:val="none" w:sz="0" w:space="0" w:color="auto"/>
          <w:lang w:val="lt-LT"/>
        </w:rPr>
        <w:t>5.2.2.</w:t>
      </w:r>
      <w:r w:rsidRPr="009F2938">
        <w:rPr>
          <w:rFonts w:eastAsia="Times New Roman"/>
          <w:bdr w:val="none" w:sz="0" w:space="0" w:color="auto"/>
          <w:lang w:val="lt-LT"/>
        </w:rPr>
        <w:tab/>
        <w:t xml:space="preserve"> organizuoti darbą taip, kad vienu metu monitorius stebėtų vienas darbuotojas;</w:t>
      </w:r>
    </w:p>
    <w:p w14:paraId="2E12C487" w14:textId="15D01846" w:rsidR="00261331" w:rsidRPr="009F2938" w:rsidRDefault="00261331" w:rsidP="00261331">
      <w:pPr>
        <w:tabs>
          <w:tab w:val="left" w:pos="567"/>
          <w:tab w:val="left" w:pos="1080"/>
          <w:tab w:val="left" w:pos="1190"/>
          <w:tab w:val="left" w:pos="1372"/>
          <w:tab w:val="left" w:pos="1985"/>
        </w:tabs>
        <w:ind w:firstLine="1418"/>
        <w:jc w:val="both"/>
        <w:rPr>
          <w:bCs/>
          <w:lang w:val="lt-LT"/>
        </w:rPr>
      </w:pPr>
      <w:r w:rsidRPr="009F2938">
        <w:rPr>
          <w:bCs/>
          <w:lang w:val="lt-LT"/>
        </w:rPr>
        <w:t>5.2.3.</w:t>
      </w:r>
      <w:r w:rsidRPr="009F2938">
        <w:rPr>
          <w:bCs/>
          <w:lang w:val="lt-LT"/>
        </w:rPr>
        <w:tab/>
        <w:t xml:space="preserve"> </w:t>
      </w:r>
      <w:r w:rsidRPr="009F2938">
        <w:rPr>
          <w:lang w:val="lt-LT"/>
        </w:rPr>
        <w:t xml:space="preserve">ne vėliau kaip per </w:t>
      </w:r>
      <w:r w:rsidRPr="009F2938">
        <w:rPr>
          <w:b/>
          <w:bCs/>
          <w:lang w:val="lt-LT"/>
        </w:rPr>
        <w:t>10 dienų</w:t>
      </w:r>
      <w:r w:rsidRPr="009F2938">
        <w:rPr>
          <w:lang w:val="lt-LT"/>
        </w:rPr>
        <w:t xml:space="preserve"> </w:t>
      </w:r>
      <w:r w:rsidR="00DE4B7D" w:rsidRPr="009F2938">
        <w:rPr>
          <w:lang w:val="lt-LT"/>
        </w:rPr>
        <w:t>nuo</w:t>
      </w:r>
      <w:r w:rsidRPr="009F2938">
        <w:rPr>
          <w:lang w:val="lt-LT"/>
        </w:rPr>
        <w:t xml:space="preserve"> Sutarties įsigaliojimo</w:t>
      </w:r>
      <w:r w:rsidRPr="009F2938">
        <w:rPr>
          <w:bCs/>
          <w:lang w:val="lt-LT"/>
        </w:rPr>
        <w:t xml:space="preserve"> </w:t>
      </w:r>
      <w:r w:rsidR="00DE4B7D" w:rsidRPr="009F2938">
        <w:rPr>
          <w:bCs/>
          <w:lang w:val="lt-LT"/>
        </w:rPr>
        <w:t xml:space="preserve">dienos </w:t>
      </w:r>
      <w:r w:rsidRPr="009F2938">
        <w:rPr>
          <w:bCs/>
          <w:lang w:val="lt-LT"/>
        </w:rPr>
        <w:t>sudaryti darbo grafiką ir suderinti jį su Pakruojo rajono savivaldybės administracija;</w:t>
      </w:r>
    </w:p>
    <w:p w14:paraId="210A41B1" w14:textId="77777777" w:rsidR="00261331" w:rsidRPr="009F2938" w:rsidRDefault="00261331" w:rsidP="00261331">
      <w:pPr>
        <w:tabs>
          <w:tab w:val="left" w:pos="567"/>
          <w:tab w:val="left" w:pos="1080"/>
          <w:tab w:val="left" w:pos="1190"/>
          <w:tab w:val="left" w:pos="1372"/>
          <w:tab w:val="left" w:pos="1985"/>
        </w:tabs>
        <w:ind w:firstLine="1418"/>
        <w:jc w:val="both"/>
        <w:rPr>
          <w:bCs/>
          <w:lang w:val="lt-LT"/>
        </w:rPr>
      </w:pPr>
      <w:r w:rsidRPr="009F2938">
        <w:rPr>
          <w:bCs/>
          <w:lang w:val="lt-LT"/>
        </w:rPr>
        <w:t>5.2.4.</w:t>
      </w:r>
      <w:r w:rsidRPr="009F2938">
        <w:rPr>
          <w:bCs/>
          <w:lang w:val="lt-LT"/>
        </w:rPr>
        <w:tab/>
        <w:t xml:space="preserve">užtikrinti, kad vaizdą stebintys darbuotojai, pastebėję vykdomas / įvykdytas nusikalstamas veikas ar administracinės teisės pažeidimus bei kitus įvykius, kurie turi įtakos žmonių gyvybei ir sveikatai ar materialinio turto saugumui (toliau – įvykiai), apie tai nedelsdami praneštų </w:t>
      </w:r>
      <w:r w:rsidRPr="009F2938">
        <w:rPr>
          <w:lang w:val="lt-LT"/>
        </w:rPr>
        <w:t>bendros pagalbos tel. 112</w:t>
      </w:r>
      <w:r w:rsidRPr="009F2938">
        <w:rPr>
          <w:bCs/>
          <w:lang w:val="lt-LT"/>
        </w:rPr>
        <w:t xml:space="preserve"> arba informuotų kompetentingas įstaigas;</w:t>
      </w:r>
    </w:p>
    <w:p w14:paraId="2186E431" w14:textId="5A66D546" w:rsidR="00261331" w:rsidRPr="009F2938" w:rsidRDefault="00261331" w:rsidP="00261331">
      <w:pPr>
        <w:tabs>
          <w:tab w:val="left" w:pos="567"/>
          <w:tab w:val="left" w:pos="1080"/>
          <w:tab w:val="left" w:pos="1190"/>
          <w:tab w:val="left" w:pos="1372"/>
          <w:tab w:val="left" w:pos="1985"/>
        </w:tabs>
        <w:ind w:firstLine="1418"/>
        <w:jc w:val="both"/>
        <w:rPr>
          <w:bCs/>
          <w:lang w:val="lt-LT"/>
        </w:rPr>
      </w:pPr>
      <w:r w:rsidRPr="009F2938">
        <w:rPr>
          <w:bCs/>
          <w:lang w:val="lt-LT"/>
        </w:rPr>
        <w:t>5.2.5.</w:t>
      </w:r>
      <w:r w:rsidRPr="009F2938">
        <w:rPr>
          <w:bCs/>
          <w:lang w:val="lt-LT"/>
        </w:rPr>
        <w:tab/>
        <w:t>užtikrinti, kad darbuotojai registruotų visus pastebėtus įvykius Pastebėtų įvykių registracijos žurnale (toliau – žurnalas), kurio formą ir turinį nustatys Pirkėjas suderinęs su Teikėju. Po pranešimo apie įvykį, vaizdą stebintis darbuotojas privalės stebėti, kokių priemonių buvo imt</w:t>
      </w:r>
      <w:r w:rsidR="00082587" w:rsidRPr="009F2938">
        <w:rPr>
          <w:bCs/>
          <w:lang w:val="lt-LT"/>
        </w:rPr>
        <w:t>a</w:t>
      </w:r>
      <w:r w:rsidRPr="009F2938">
        <w:rPr>
          <w:bCs/>
          <w:lang w:val="lt-LT"/>
        </w:rPr>
        <w:t xml:space="preserve">si </w:t>
      </w:r>
      <w:r w:rsidRPr="009F2938">
        <w:rPr>
          <w:bCs/>
          <w:lang w:val="lt-LT"/>
        </w:rPr>
        <w:lastRenderedPageBreak/>
        <w:t>dėl pastebėto įvykio, ir jas aprašyti žurnale. Žurnalas turės būti pildomas ir saugomas vaizdo stebėjimo patalpose;</w:t>
      </w:r>
    </w:p>
    <w:p w14:paraId="4EECEAD1" w14:textId="77777777" w:rsidR="00261331" w:rsidRPr="009F2938" w:rsidRDefault="00261331" w:rsidP="00261331">
      <w:pPr>
        <w:tabs>
          <w:tab w:val="left" w:pos="567"/>
          <w:tab w:val="left" w:pos="1080"/>
          <w:tab w:val="left" w:pos="1190"/>
          <w:tab w:val="left" w:pos="1372"/>
          <w:tab w:val="left" w:pos="1985"/>
        </w:tabs>
        <w:ind w:firstLine="1418"/>
        <w:jc w:val="both"/>
        <w:rPr>
          <w:bCs/>
          <w:lang w:val="lt-LT"/>
        </w:rPr>
      </w:pPr>
      <w:r w:rsidRPr="009F2938">
        <w:rPr>
          <w:bCs/>
          <w:lang w:val="lt-LT"/>
        </w:rPr>
        <w:t>5.2.6.</w:t>
      </w:r>
      <w:r w:rsidRPr="009F2938">
        <w:rPr>
          <w:bCs/>
          <w:lang w:val="lt-LT"/>
        </w:rPr>
        <w:tab/>
        <w:t>pagal Pirkėjo nurodytą vietą, datą, laiką atrinkti reikiamos vaizdo stebėjimo kameros perduotus vaizdus, perkelti juos į Pirkėjo pateiktą duomenų laikmeną;</w:t>
      </w:r>
    </w:p>
    <w:p w14:paraId="71F9248C" w14:textId="0DF5918A" w:rsidR="00261331" w:rsidRPr="009F2938" w:rsidRDefault="00261331" w:rsidP="00261331">
      <w:pPr>
        <w:tabs>
          <w:tab w:val="left" w:pos="567"/>
          <w:tab w:val="left" w:pos="1080"/>
          <w:tab w:val="left" w:pos="1190"/>
          <w:tab w:val="left" w:pos="1372"/>
          <w:tab w:val="left" w:pos="1985"/>
        </w:tabs>
        <w:ind w:firstLine="1418"/>
        <w:jc w:val="both"/>
        <w:rPr>
          <w:lang w:val="lt-LT"/>
        </w:rPr>
      </w:pPr>
      <w:r w:rsidRPr="009F2938">
        <w:rPr>
          <w:bCs/>
          <w:lang w:val="lt-LT"/>
        </w:rPr>
        <w:t>5.2.7.</w:t>
      </w:r>
      <w:r w:rsidRPr="009F2938">
        <w:rPr>
          <w:bCs/>
          <w:lang w:val="lt-LT"/>
        </w:rPr>
        <w:tab/>
      </w:r>
      <w:r w:rsidRPr="009F2938">
        <w:rPr>
          <w:lang w:val="lt-LT" w:eastAsia="lt-LT"/>
        </w:rPr>
        <w:t xml:space="preserve">pateikti Pirkėjui: kas tris mėnesius ketvirtinę ir kartą metuose – metinę ataskaitą (forma derinama su </w:t>
      </w:r>
      <w:r w:rsidRPr="009F2938">
        <w:rPr>
          <w:lang w:val="lt-LT"/>
        </w:rPr>
        <w:t>Pirkėju</w:t>
      </w:r>
      <w:r w:rsidRPr="009F2938">
        <w:rPr>
          <w:lang w:val="lt-LT" w:eastAsia="lt-LT"/>
        </w:rPr>
        <w:t>) apie užfiksuotus pažeidimus ir priemones, kurių buvo imt</w:t>
      </w:r>
      <w:r w:rsidR="00082587" w:rsidRPr="009F2938">
        <w:rPr>
          <w:lang w:val="lt-LT" w:eastAsia="lt-LT"/>
        </w:rPr>
        <w:t>a</w:t>
      </w:r>
      <w:r w:rsidRPr="009F2938">
        <w:rPr>
          <w:lang w:val="lt-LT" w:eastAsia="lt-LT"/>
        </w:rPr>
        <w:t xml:space="preserve">si prieš pažeidėjus, bei atspindėti kiekvienos kameros efektyvumą. Ketvirtinės ataskaitos turės būti pateikiamos sausio, balandžio, liepos, spalio mėnesio pirmąją savaitę, metinė </w:t>
      </w:r>
      <w:r w:rsidRPr="009F2938">
        <w:rPr>
          <w:bCs/>
          <w:lang w:val="lt-LT"/>
        </w:rPr>
        <w:t>–</w:t>
      </w:r>
      <w:r w:rsidRPr="009F2938">
        <w:rPr>
          <w:lang w:val="lt-LT" w:eastAsia="lt-LT"/>
        </w:rPr>
        <w:t xml:space="preserve"> 202</w:t>
      </w:r>
      <w:r w:rsidR="00082587" w:rsidRPr="009F2938">
        <w:rPr>
          <w:lang w:val="lt-LT" w:eastAsia="lt-LT"/>
        </w:rPr>
        <w:t>5</w:t>
      </w:r>
      <w:r w:rsidRPr="009F2938">
        <w:rPr>
          <w:lang w:val="lt-LT" w:eastAsia="lt-LT"/>
        </w:rPr>
        <w:t xml:space="preserve"> metų sausio mėnesio pirmąją savaitę;</w:t>
      </w:r>
    </w:p>
    <w:p w14:paraId="7DFBF9C7" w14:textId="77777777" w:rsidR="00261331" w:rsidRPr="009F2938" w:rsidRDefault="00261331" w:rsidP="00261331">
      <w:pPr>
        <w:tabs>
          <w:tab w:val="left" w:pos="567"/>
          <w:tab w:val="left" w:pos="1080"/>
          <w:tab w:val="left" w:pos="1190"/>
          <w:tab w:val="left" w:pos="1372"/>
          <w:tab w:val="left" w:pos="1985"/>
        </w:tabs>
        <w:ind w:firstLine="1418"/>
        <w:jc w:val="both"/>
        <w:rPr>
          <w:bCs/>
          <w:lang w:val="lt-LT"/>
        </w:rPr>
      </w:pPr>
      <w:r w:rsidRPr="009F2938">
        <w:rPr>
          <w:bCs/>
          <w:lang w:val="lt-LT"/>
        </w:rPr>
        <w:t>5.2.8.</w:t>
      </w:r>
      <w:r w:rsidRPr="009F2938">
        <w:rPr>
          <w:bCs/>
          <w:lang w:val="lt-LT"/>
        </w:rPr>
        <w:tab/>
      </w:r>
      <w:r w:rsidRPr="009F2938">
        <w:rPr>
          <w:lang w:val="lt-LT"/>
        </w:rPr>
        <w:t>įforminti Paslaugų suteikimą, pagal įstatymų ir kitų teisės aktų nustatytus reikalavimus, ir jas perduoti Pirkėjui;</w:t>
      </w:r>
    </w:p>
    <w:p w14:paraId="46AA4F4A" w14:textId="77777777" w:rsidR="00261331" w:rsidRPr="009F2938" w:rsidRDefault="00261331" w:rsidP="00261331">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190"/>
          <w:tab w:val="left" w:pos="1372"/>
          <w:tab w:val="left" w:pos="1985"/>
        </w:tabs>
        <w:ind w:firstLine="1418"/>
        <w:jc w:val="both"/>
        <w:rPr>
          <w:rFonts w:eastAsia="Times New Roman"/>
          <w:bdr w:val="none" w:sz="0" w:space="0" w:color="auto"/>
          <w:lang w:val="lt-LT"/>
        </w:rPr>
      </w:pPr>
      <w:r w:rsidRPr="009F2938">
        <w:rPr>
          <w:rFonts w:eastAsia="Times New Roman"/>
          <w:bdr w:val="none" w:sz="0" w:space="0" w:color="auto"/>
          <w:lang w:val="lt-LT"/>
        </w:rPr>
        <w:t>5.2.9.</w:t>
      </w:r>
      <w:r w:rsidRPr="009F2938">
        <w:rPr>
          <w:rFonts w:eastAsia="Times New Roman"/>
          <w:bdr w:val="none" w:sz="0" w:space="0" w:color="auto"/>
          <w:lang w:val="lt-LT"/>
        </w:rPr>
        <w:tab/>
        <w:t>per Pirkėjo raštu nurodytą protingą terminą, savo lėšomis pašalinti nurodytus nekokybiškai suteiktų Paslaugų trūkumus;</w:t>
      </w:r>
    </w:p>
    <w:p w14:paraId="0EB09770" w14:textId="77777777" w:rsidR="00261331" w:rsidRPr="009F2938" w:rsidRDefault="00261331" w:rsidP="00261331">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190"/>
          <w:tab w:val="left" w:pos="1372"/>
          <w:tab w:val="left" w:pos="1985"/>
        </w:tabs>
        <w:ind w:firstLine="1418"/>
        <w:jc w:val="both"/>
        <w:rPr>
          <w:rFonts w:eastAsia="Times New Roman"/>
          <w:bdr w:val="none" w:sz="0" w:space="0" w:color="auto"/>
          <w:lang w:val="lt-LT"/>
        </w:rPr>
      </w:pPr>
      <w:r w:rsidRPr="009F2938">
        <w:rPr>
          <w:rFonts w:eastAsia="Times New Roman"/>
          <w:bdr w:val="none" w:sz="0" w:space="0" w:color="auto"/>
          <w:lang w:val="lt-LT"/>
        </w:rPr>
        <w:t>5.2.10. jeigu Teikėjo (įskaitant ir Subteikėjus) kvalifikacija dėl teisės verstis atitinkama veikla nebuvo tikrinama arba buvo tikrinama ne visa apimtimi, Teikėjas įsipareigoja Pirkėjui kad Sutartį vykdys tik tokią teisę turintys asmenys;</w:t>
      </w:r>
    </w:p>
    <w:p w14:paraId="27AE5717" w14:textId="5A6FCB28" w:rsidR="00261331" w:rsidRPr="009F2938" w:rsidRDefault="00261331" w:rsidP="00261331">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190"/>
          <w:tab w:val="left" w:pos="1372"/>
          <w:tab w:val="left" w:pos="1985"/>
        </w:tabs>
        <w:ind w:firstLine="1418"/>
        <w:jc w:val="both"/>
        <w:rPr>
          <w:rFonts w:eastAsia="Times New Roman"/>
          <w:bdr w:val="none" w:sz="0" w:space="0" w:color="auto"/>
          <w:lang w:val="lt-LT"/>
        </w:rPr>
      </w:pPr>
      <w:r w:rsidRPr="009F2938">
        <w:rPr>
          <w:rFonts w:eastAsia="Times New Roman"/>
          <w:bdr w:val="none" w:sz="0" w:space="0" w:color="auto"/>
          <w:lang w:val="lt-LT"/>
        </w:rPr>
        <w:t xml:space="preserve">5.2.11. </w:t>
      </w:r>
      <w:r w:rsidR="008A19D8" w:rsidRPr="009F2938">
        <w:rPr>
          <w:rFonts w:eastAsia="Times New Roman"/>
          <w:bdr w:val="none" w:sz="0" w:space="0" w:color="auto"/>
          <w:lang w:val="lt-LT"/>
        </w:rPr>
        <w:t xml:space="preserve">kad </w:t>
      </w:r>
      <w:r w:rsidRPr="009F2938">
        <w:rPr>
          <w:rFonts w:eastAsia="Times New Roman"/>
          <w:bdr w:val="none" w:sz="0" w:space="0" w:color="auto"/>
          <w:lang w:val="lt-LT"/>
        </w:rPr>
        <w:t>Paslaugas teik</w:t>
      </w:r>
      <w:r w:rsidR="008A19D8" w:rsidRPr="009F2938">
        <w:rPr>
          <w:rFonts w:eastAsia="Times New Roman"/>
          <w:bdr w:val="none" w:sz="0" w:space="0" w:color="auto"/>
          <w:lang w:val="lt-LT"/>
        </w:rPr>
        <w:t>s tik</w:t>
      </w:r>
      <w:r w:rsidRPr="009F2938">
        <w:rPr>
          <w:rFonts w:eastAsia="Times New Roman"/>
          <w:bdr w:val="none" w:sz="0" w:space="0" w:color="auto"/>
          <w:lang w:val="lt-LT"/>
        </w:rPr>
        <w:t xml:space="preserve"> </w:t>
      </w:r>
      <w:r w:rsidR="006E2D34" w:rsidRPr="009F2938">
        <w:rPr>
          <w:rFonts w:eastAsia="Times New Roman"/>
          <w:bdr w:val="none" w:sz="0" w:space="0" w:color="auto"/>
          <w:lang w:val="lt-LT"/>
        </w:rPr>
        <w:t xml:space="preserve">tokie </w:t>
      </w:r>
      <w:r w:rsidRPr="009F2938">
        <w:rPr>
          <w:rFonts w:eastAsia="Times New Roman"/>
          <w:bdr w:val="none" w:sz="0" w:space="0" w:color="auto"/>
          <w:lang w:val="lt-LT"/>
        </w:rPr>
        <w:t>asmenys, kuriems nustatytas ne didesnis kaip 40 proc. darbingumo lygis</w:t>
      </w:r>
      <w:r w:rsidR="00F75DEE" w:rsidRPr="009F2938">
        <w:rPr>
          <w:rFonts w:eastAsia="Times New Roman"/>
          <w:bdr w:val="none" w:sz="0" w:space="0" w:color="auto"/>
          <w:lang w:val="lt-LT"/>
        </w:rPr>
        <w:t xml:space="preserve">. </w:t>
      </w:r>
      <w:r w:rsidR="00A91DF9" w:rsidRPr="009F2938">
        <w:rPr>
          <w:rFonts w:eastAsia="Times New Roman"/>
          <w:bdr w:val="none" w:sz="0" w:space="0" w:color="auto"/>
          <w:lang w:val="lt-LT"/>
        </w:rPr>
        <w:t xml:space="preserve">Sutarties vykdymo metu, </w:t>
      </w:r>
      <w:r w:rsidR="00F75DEE" w:rsidRPr="009F2938">
        <w:rPr>
          <w:rFonts w:eastAsia="Times New Roman"/>
          <w:bdr w:val="none" w:sz="0" w:space="0" w:color="auto"/>
          <w:lang w:val="lt-LT"/>
        </w:rPr>
        <w:t xml:space="preserve">Pirkėjui paprašius, Tiekėjas </w:t>
      </w:r>
      <w:r w:rsidR="00A91DF9" w:rsidRPr="009F2938">
        <w:rPr>
          <w:rFonts w:eastAsia="Times New Roman"/>
          <w:bdr w:val="none" w:sz="0" w:space="0" w:color="auto"/>
          <w:lang w:val="lt-LT"/>
        </w:rPr>
        <w:t xml:space="preserve">nedelsiant </w:t>
      </w:r>
      <w:r w:rsidR="00F75DEE" w:rsidRPr="009F2938">
        <w:rPr>
          <w:rFonts w:eastAsia="Times New Roman"/>
          <w:bdr w:val="none" w:sz="0" w:space="0" w:color="auto"/>
          <w:lang w:val="lt-LT"/>
        </w:rPr>
        <w:t xml:space="preserve">turi pateikti </w:t>
      </w:r>
      <w:r w:rsidR="00B5402F" w:rsidRPr="009F2938">
        <w:rPr>
          <w:rFonts w:eastAsia="Times New Roman"/>
          <w:bdr w:val="none" w:sz="0" w:space="0" w:color="auto"/>
          <w:lang w:val="lt-LT"/>
        </w:rPr>
        <w:t>reikalavimą</w:t>
      </w:r>
      <w:r w:rsidR="00A91DF9" w:rsidRPr="009F2938">
        <w:rPr>
          <w:rFonts w:eastAsia="Times New Roman"/>
          <w:bdr w:val="none" w:sz="0" w:space="0" w:color="auto"/>
          <w:lang w:val="lt-LT"/>
        </w:rPr>
        <w:t xml:space="preserve"> </w:t>
      </w:r>
      <w:r w:rsidR="0022282E" w:rsidRPr="009F2938">
        <w:rPr>
          <w:rFonts w:eastAsia="Times New Roman"/>
          <w:bdr w:val="none" w:sz="0" w:space="0" w:color="auto"/>
          <w:lang w:val="lt-LT"/>
        </w:rPr>
        <w:t>pagrindžiančius</w:t>
      </w:r>
      <w:r w:rsidR="00A91DF9" w:rsidRPr="009F2938">
        <w:rPr>
          <w:rFonts w:eastAsia="Times New Roman"/>
          <w:bdr w:val="none" w:sz="0" w:space="0" w:color="auto"/>
          <w:lang w:val="lt-LT"/>
        </w:rPr>
        <w:t xml:space="preserve"> dokumentus;</w:t>
      </w:r>
    </w:p>
    <w:p w14:paraId="2211D953" w14:textId="0B2F4027" w:rsidR="0056013D" w:rsidRPr="009F2938" w:rsidRDefault="0056013D" w:rsidP="00BA510D">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190"/>
          <w:tab w:val="left" w:pos="1372"/>
          <w:tab w:val="left" w:pos="1985"/>
        </w:tabs>
        <w:ind w:firstLine="1418"/>
        <w:jc w:val="both"/>
        <w:rPr>
          <w:rFonts w:eastAsia="Times New Roman"/>
          <w:bdr w:val="none" w:sz="0" w:space="0" w:color="auto"/>
          <w:lang w:val="lt-LT"/>
        </w:rPr>
      </w:pPr>
      <w:r w:rsidRPr="009F2938">
        <w:rPr>
          <w:rFonts w:eastAsia="Times New Roman"/>
          <w:bdr w:val="none" w:sz="0" w:space="0" w:color="auto"/>
          <w:lang w:val="lt-LT"/>
        </w:rPr>
        <w:t xml:space="preserve">5.2.12. </w:t>
      </w:r>
      <w:r w:rsidR="005D661E" w:rsidRPr="009F2938">
        <w:rPr>
          <w:rFonts w:eastAsia="Times New Roman"/>
          <w:bdr w:val="none" w:sz="0" w:space="0" w:color="auto"/>
          <w:lang w:val="lt-LT"/>
        </w:rPr>
        <w:t>S</w:t>
      </w:r>
      <w:r w:rsidRPr="009F2938">
        <w:rPr>
          <w:rFonts w:eastAsia="Times New Roman"/>
          <w:bdr w:val="none" w:sz="0" w:space="0" w:color="auto"/>
          <w:lang w:val="lt-LT"/>
        </w:rPr>
        <w:t>utarties vykdymo metu pasikeitus informacijai dėl Paslaugas teiksiančių darbuotojų, Tiekėjas</w:t>
      </w:r>
      <w:r w:rsidR="00576312" w:rsidRPr="009F2938">
        <w:rPr>
          <w:rFonts w:eastAsia="Times New Roman"/>
          <w:bdr w:val="none" w:sz="0" w:space="0" w:color="auto"/>
          <w:lang w:val="lt-LT"/>
        </w:rPr>
        <w:t xml:space="preserve"> privalo </w:t>
      </w:r>
      <w:r w:rsidRPr="009F2938">
        <w:rPr>
          <w:rFonts w:eastAsia="Times New Roman"/>
          <w:bdr w:val="none" w:sz="0" w:space="0" w:color="auto"/>
          <w:lang w:val="lt-LT"/>
        </w:rPr>
        <w:t>nedels</w:t>
      </w:r>
      <w:r w:rsidR="00576312" w:rsidRPr="009F2938">
        <w:rPr>
          <w:rFonts w:eastAsia="Times New Roman"/>
          <w:bdr w:val="none" w:sz="0" w:space="0" w:color="auto"/>
          <w:lang w:val="lt-LT"/>
        </w:rPr>
        <w:t>iant</w:t>
      </w:r>
      <w:r w:rsidRPr="009F2938">
        <w:rPr>
          <w:rFonts w:eastAsia="Times New Roman"/>
          <w:bdr w:val="none" w:sz="0" w:space="0" w:color="auto"/>
          <w:lang w:val="lt-LT"/>
        </w:rPr>
        <w:t xml:space="preserve"> apie tai informuoti </w:t>
      </w:r>
      <w:r w:rsidR="005D661E" w:rsidRPr="009F2938">
        <w:rPr>
          <w:rFonts w:eastAsia="Times New Roman"/>
          <w:bdr w:val="none" w:sz="0" w:space="0" w:color="auto"/>
          <w:lang w:val="lt-LT"/>
        </w:rPr>
        <w:t>Pirkėją</w:t>
      </w:r>
      <w:r w:rsidRPr="009F2938">
        <w:rPr>
          <w:rFonts w:eastAsia="Times New Roman"/>
          <w:bdr w:val="none" w:sz="0" w:space="0" w:color="auto"/>
          <w:lang w:val="lt-LT"/>
        </w:rPr>
        <w:t xml:space="preserve"> ir pateikti</w:t>
      </w:r>
      <w:r w:rsidR="005D661E" w:rsidRPr="009F2938">
        <w:rPr>
          <w:rFonts w:eastAsia="Times New Roman"/>
          <w:bdr w:val="none" w:sz="0" w:space="0" w:color="auto"/>
          <w:lang w:val="lt-LT"/>
        </w:rPr>
        <w:t xml:space="preserve"> </w:t>
      </w:r>
      <w:r w:rsidRPr="009F2938">
        <w:rPr>
          <w:rFonts w:eastAsia="Times New Roman"/>
          <w:bdr w:val="none" w:sz="0" w:space="0" w:color="auto"/>
          <w:lang w:val="lt-LT"/>
        </w:rPr>
        <w:t xml:space="preserve">atnaujintą </w:t>
      </w:r>
      <w:r w:rsidR="005D661E" w:rsidRPr="009F2938">
        <w:rPr>
          <w:rFonts w:eastAsia="Times New Roman"/>
          <w:bdr w:val="none" w:sz="0" w:space="0" w:color="auto"/>
          <w:lang w:val="lt-LT"/>
        </w:rPr>
        <w:t>darbuotojų</w:t>
      </w:r>
      <w:r w:rsidRPr="009F2938">
        <w:rPr>
          <w:rFonts w:eastAsia="Times New Roman"/>
          <w:bdr w:val="none" w:sz="0" w:space="0" w:color="auto"/>
          <w:lang w:val="lt-LT"/>
        </w:rPr>
        <w:t xml:space="preserve"> sąrašą</w:t>
      </w:r>
      <w:r w:rsidR="0022282E" w:rsidRPr="009F2938">
        <w:rPr>
          <w:rFonts w:eastAsia="Times New Roman"/>
          <w:bdr w:val="none" w:sz="0" w:space="0" w:color="auto"/>
          <w:lang w:val="lt-LT"/>
        </w:rPr>
        <w:t xml:space="preserve"> </w:t>
      </w:r>
      <w:r w:rsidR="00576312" w:rsidRPr="009F2938">
        <w:rPr>
          <w:rFonts w:eastAsia="Times New Roman"/>
          <w:bdr w:val="none" w:sz="0" w:space="0" w:color="auto"/>
          <w:lang w:val="lt-LT"/>
        </w:rPr>
        <w:t>bei</w:t>
      </w:r>
      <w:r w:rsidRPr="009F2938">
        <w:rPr>
          <w:rFonts w:eastAsia="Times New Roman"/>
          <w:bdr w:val="none" w:sz="0" w:space="0" w:color="auto"/>
          <w:lang w:val="lt-LT"/>
        </w:rPr>
        <w:t xml:space="preserve"> </w:t>
      </w:r>
      <w:r w:rsidR="00576312" w:rsidRPr="009F2938">
        <w:rPr>
          <w:rFonts w:eastAsia="Times New Roman"/>
          <w:bdr w:val="none" w:sz="0" w:space="0" w:color="auto"/>
          <w:lang w:val="lt-LT"/>
        </w:rPr>
        <w:t>darbuotojų</w:t>
      </w:r>
      <w:r w:rsidR="005D661E" w:rsidRPr="009F2938">
        <w:rPr>
          <w:rFonts w:eastAsia="Times New Roman"/>
          <w:bdr w:val="none" w:sz="0" w:space="0" w:color="auto"/>
          <w:lang w:val="lt-LT"/>
        </w:rPr>
        <w:t xml:space="preserve"> atitiktį </w:t>
      </w:r>
      <w:r w:rsidR="00576312" w:rsidRPr="009F2938">
        <w:rPr>
          <w:rFonts w:eastAsia="Times New Roman"/>
          <w:bdr w:val="none" w:sz="0" w:space="0" w:color="auto"/>
          <w:lang w:val="lt-LT"/>
        </w:rPr>
        <w:t xml:space="preserve">pirkime keltiems reikalavimams </w:t>
      </w:r>
      <w:r w:rsidR="005D661E" w:rsidRPr="009F2938">
        <w:rPr>
          <w:rFonts w:eastAsia="Times New Roman"/>
          <w:bdr w:val="none" w:sz="0" w:space="0" w:color="auto"/>
          <w:lang w:val="lt-LT"/>
        </w:rPr>
        <w:t xml:space="preserve">pagrindžiančius </w:t>
      </w:r>
      <w:r w:rsidRPr="009F2938">
        <w:rPr>
          <w:rFonts w:eastAsia="Times New Roman"/>
          <w:bdr w:val="none" w:sz="0" w:space="0" w:color="auto"/>
          <w:lang w:val="lt-LT"/>
        </w:rPr>
        <w:t>dokumentus.</w:t>
      </w:r>
      <w:r w:rsidR="00CF2F83" w:rsidRPr="009F2938">
        <w:rPr>
          <w:lang w:val="lt-LT"/>
        </w:rPr>
        <w:t xml:space="preserve"> </w:t>
      </w:r>
      <w:r w:rsidR="00CF2F83" w:rsidRPr="009F2938">
        <w:rPr>
          <w:rFonts w:eastAsia="Times New Roman"/>
          <w:bdr w:val="none" w:sz="0" w:space="0" w:color="auto"/>
          <w:lang w:val="lt-LT"/>
        </w:rPr>
        <w:t>Jeigu įdarbintas asmuo nutraukia darbo sutartį prieš Sutarties galiojimo pabaigos terminą,</w:t>
      </w:r>
      <w:r w:rsidR="00BA510D" w:rsidRPr="009F2938">
        <w:rPr>
          <w:rFonts w:eastAsia="Times New Roman"/>
          <w:bdr w:val="none" w:sz="0" w:space="0" w:color="auto"/>
          <w:lang w:val="lt-LT"/>
        </w:rPr>
        <w:t xml:space="preserve"> </w:t>
      </w:r>
      <w:r w:rsidR="00CF2F83" w:rsidRPr="009F2938">
        <w:rPr>
          <w:rFonts w:eastAsia="Times New Roman"/>
          <w:bdr w:val="none" w:sz="0" w:space="0" w:color="auto"/>
          <w:lang w:val="lt-LT"/>
        </w:rPr>
        <w:t>nedelsiant, bet ne vėliau kaip per 1 mėnesį</w:t>
      </w:r>
      <w:r w:rsidR="0007282D" w:rsidRPr="009F2938">
        <w:rPr>
          <w:rFonts w:eastAsia="Times New Roman"/>
          <w:bdr w:val="none" w:sz="0" w:space="0" w:color="auto"/>
          <w:lang w:val="lt-LT"/>
        </w:rPr>
        <w:t xml:space="preserve">, </w:t>
      </w:r>
      <w:r w:rsidR="00BA510D" w:rsidRPr="009F2938">
        <w:rPr>
          <w:rFonts w:eastAsia="Times New Roman"/>
          <w:bdr w:val="none" w:sz="0" w:space="0" w:color="auto"/>
          <w:lang w:val="lt-LT"/>
        </w:rPr>
        <w:t>T</w:t>
      </w:r>
      <w:r w:rsidR="00CF2F83" w:rsidRPr="009F2938">
        <w:rPr>
          <w:rFonts w:eastAsia="Times New Roman"/>
          <w:bdr w:val="none" w:sz="0" w:space="0" w:color="auto"/>
          <w:lang w:val="lt-LT"/>
        </w:rPr>
        <w:t>iekėjas privalo įdarbinti naują</w:t>
      </w:r>
      <w:r w:rsidR="00BA510D" w:rsidRPr="009F2938">
        <w:rPr>
          <w:rFonts w:eastAsia="Times New Roman"/>
          <w:bdr w:val="none" w:sz="0" w:space="0" w:color="auto"/>
          <w:lang w:val="lt-LT"/>
        </w:rPr>
        <w:t xml:space="preserve">, reikalavimus atitinkantį </w:t>
      </w:r>
      <w:r w:rsidR="00CF2F83" w:rsidRPr="009F2938">
        <w:rPr>
          <w:rFonts w:eastAsia="Times New Roman"/>
          <w:bdr w:val="none" w:sz="0" w:space="0" w:color="auto"/>
          <w:lang w:val="lt-LT"/>
        </w:rPr>
        <w:t xml:space="preserve"> asmenį</w:t>
      </w:r>
      <w:r w:rsidR="00A36AFF" w:rsidRPr="009F2938">
        <w:rPr>
          <w:rFonts w:eastAsia="Times New Roman"/>
          <w:bdr w:val="none" w:sz="0" w:space="0" w:color="auto"/>
          <w:lang w:val="lt-LT"/>
        </w:rPr>
        <w:t>.</w:t>
      </w:r>
    </w:p>
    <w:p w14:paraId="664FD80F" w14:textId="77777777" w:rsidR="00261331" w:rsidRPr="009F2938" w:rsidRDefault="00261331" w:rsidP="00261331">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190"/>
          <w:tab w:val="left" w:pos="1372"/>
        </w:tabs>
        <w:ind w:left="283" w:firstLine="568"/>
        <w:jc w:val="both"/>
        <w:rPr>
          <w:rFonts w:eastAsia="Times New Roman"/>
          <w:bdr w:val="none" w:sz="0" w:space="0" w:color="auto"/>
          <w:lang w:val="lt-LT"/>
        </w:rPr>
      </w:pPr>
      <w:r w:rsidRPr="009F2938">
        <w:rPr>
          <w:rFonts w:eastAsia="Times New Roman"/>
          <w:bdr w:val="none" w:sz="0" w:space="0" w:color="auto"/>
          <w:lang w:val="lt-LT"/>
        </w:rPr>
        <w:t>5.3.</w:t>
      </w:r>
      <w:r w:rsidRPr="009F2938">
        <w:rPr>
          <w:rFonts w:eastAsia="Times New Roman"/>
          <w:bdr w:val="none" w:sz="0" w:space="0" w:color="auto"/>
          <w:lang w:val="lt-LT"/>
        </w:rPr>
        <w:tab/>
      </w:r>
      <w:r w:rsidRPr="009F2938">
        <w:rPr>
          <w:rFonts w:eastAsia="Times New Roman"/>
          <w:bdr w:val="none" w:sz="0" w:space="0" w:color="auto"/>
          <w:lang w:val="lt-LT"/>
        </w:rPr>
        <w:tab/>
      </w:r>
      <w:r w:rsidRPr="009F2938">
        <w:rPr>
          <w:rFonts w:eastAsia="Times New Roman"/>
          <w:u w:val="single"/>
          <w:bdr w:val="none" w:sz="0" w:space="0" w:color="auto"/>
          <w:lang w:val="lt-LT"/>
        </w:rPr>
        <w:t>Pirkėjas įsipareigoja:</w:t>
      </w:r>
    </w:p>
    <w:p w14:paraId="202094F6" w14:textId="77777777" w:rsidR="00261331" w:rsidRPr="009F2938" w:rsidRDefault="00261331" w:rsidP="00261331">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190"/>
          <w:tab w:val="left" w:pos="1372"/>
          <w:tab w:val="left" w:pos="1985"/>
        </w:tabs>
        <w:ind w:firstLine="1418"/>
        <w:jc w:val="both"/>
        <w:rPr>
          <w:rFonts w:eastAsia="Times New Roman"/>
          <w:bdr w:val="none" w:sz="0" w:space="0" w:color="auto"/>
          <w:lang w:val="lt-LT"/>
        </w:rPr>
      </w:pPr>
      <w:r w:rsidRPr="009F2938">
        <w:rPr>
          <w:rFonts w:eastAsia="Times New Roman"/>
          <w:bdr w:val="none" w:sz="0" w:space="0" w:color="auto"/>
          <w:lang w:val="lt-LT"/>
        </w:rPr>
        <w:t>5.3.1.</w:t>
      </w:r>
      <w:r w:rsidRPr="009F2938">
        <w:rPr>
          <w:rFonts w:eastAsia="Times New Roman"/>
          <w:bdr w:val="none" w:sz="0" w:space="0" w:color="auto"/>
          <w:lang w:val="lt-LT"/>
        </w:rPr>
        <w:tab/>
        <w:t>neperžengdamas Pirkėjo teisių ir pareigų, prižiūrėti teikiamas Paslaugas, kontroliuoti jų eigą, apimtį ir kokybę;</w:t>
      </w:r>
    </w:p>
    <w:p w14:paraId="1CFF6F38" w14:textId="77777777" w:rsidR="00261331" w:rsidRPr="009F2938" w:rsidRDefault="00261331" w:rsidP="00261331">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190"/>
          <w:tab w:val="left" w:pos="1372"/>
          <w:tab w:val="left" w:pos="1985"/>
        </w:tabs>
        <w:ind w:firstLine="1418"/>
        <w:jc w:val="both"/>
        <w:rPr>
          <w:rFonts w:eastAsia="Times New Roman"/>
          <w:bCs/>
          <w:bdr w:val="none" w:sz="0" w:space="0" w:color="auto"/>
          <w:lang w:val="lt-LT"/>
        </w:rPr>
      </w:pPr>
      <w:r w:rsidRPr="009F2938">
        <w:rPr>
          <w:rFonts w:eastAsia="Times New Roman"/>
          <w:bdr w:val="none" w:sz="0" w:space="0" w:color="auto"/>
          <w:lang w:val="lt-LT"/>
        </w:rPr>
        <w:t>5.3.2.</w:t>
      </w:r>
      <w:r w:rsidRPr="009F2938">
        <w:rPr>
          <w:rFonts w:eastAsia="Times New Roman"/>
          <w:bdr w:val="none" w:sz="0" w:space="0" w:color="auto"/>
          <w:lang w:val="lt-LT"/>
        </w:rPr>
        <w:tab/>
        <w:t xml:space="preserve">neperžengdamas Pirkėjo teisių ir pareigų, </w:t>
      </w:r>
      <w:r w:rsidRPr="009F2938">
        <w:rPr>
          <w:rFonts w:eastAsia="Times New Roman"/>
          <w:bCs/>
          <w:bdr w:val="none" w:sz="0" w:space="0" w:color="auto"/>
          <w:lang w:val="lt-LT"/>
        </w:rPr>
        <w:t>kontroliuoti Teikėjo pagal Sutartį suteiktas Paslaugas, pateikti raštu pastabas apie pastebėtus nukrypimus nuo Sutarties sąlygų ar kitokius trūkumus, o trūkumų nenustatęs priimti suteiktas Paslaugas;</w:t>
      </w:r>
    </w:p>
    <w:p w14:paraId="0E5A869F" w14:textId="77777777" w:rsidR="00261331" w:rsidRPr="009F2938" w:rsidRDefault="00261331" w:rsidP="00261331">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190"/>
          <w:tab w:val="left" w:pos="1372"/>
          <w:tab w:val="left" w:pos="1985"/>
        </w:tabs>
        <w:ind w:firstLine="1418"/>
        <w:jc w:val="both"/>
        <w:rPr>
          <w:rFonts w:eastAsia="Times New Roman"/>
          <w:bCs/>
          <w:bdr w:val="none" w:sz="0" w:space="0" w:color="auto"/>
          <w:lang w:val="lt-LT"/>
        </w:rPr>
      </w:pPr>
      <w:r w:rsidRPr="009F2938">
        <w:rPr>
          <w:rFonts w:eastAsia="Times New Roman"/>
          <w:bdr w:val="none" w:sz="0" w:space="0" w:color="auto"/>
          <w:lang w:val="lt-LT"/>
        </w:rPr>
        <w:t>5.3.3.</w:t>
      </w:r>
      <w:r w:rsidRPr="009F2938">
        <w:rPr>
          <w:rFonts w:eastAsia="Times New Roman"/>
          <w:bdr w:val="none" w:sz="0" w:space="0" w:color="auto"/>
          <w:lang w:val="lt-LT"/>
        </w:rPr>
        <w:tab/>
        <w:t>sumokėti Tiekėjui už faktiškai, laiku ir tinkamai pagal Sutarties nuostatas suteiktas Paslaugas, neviršydamas Sutarties 3.1 punkte nustatyto įkainio, Sutarties 3 skyriuje nustatyta tvarka ir terminais.</w:t>
      </w:r>
    </w:p>
    <w:p w14:paraId="41EB3BFB" w14:textId="77777777" w:rsidR="00261331" w:rsidRPr="009F2938" w:rsidRDefault="00261331" w:rsidP="00261331">
      <w:pPr>
        <w:keepNext/>
        <w:widowControl w:val="0"/>
        <w:outlineLvl w:val="0"/>
        <w:rPr>
          <w:b/>
          <w:lang w:val="lt-LT"/>
        </w:rPr>
      </w:pPr>
    </w:p>
    <w:p w14:paraId="7868EB31" w14:textId="77777777" w:rsidR="00261331" w:rsidRPr="009F2938" w:rsidRDefault="00261331" w:rsidP="00261331">
      <w:pPr>
        <w:keepNext/>
        <w:widowControl w:val="0"/>
        <w:jc w:val="center"/>
        <w:outlineLvl w:val="0"/>
        <w:rPr>
          <w:b/>
          <w:lang w:val="lt-LT"/>
        </w:rPr>
      </w:pPr>
      <w:r w:rsidRPr="009F2938">
        <w:rPr>
          <w:b/>
          <w:lang w:val="lt-LT"/>
        </w:rPr>
        <w:t>6.  Šalių atsakomybė ir teisės</w:t>
      </w:r>
    </w:p>
    <w:p w14:paraId="6C139CED" w14:textId="77777777" w:rsidR="00261331" w:rsidRPr="009F2938" w:rsidRDefault="00261331" w:rsidP="00261331">
      <w:pPr>
        <w:keepNext/>
        <w:widowControl w:val="0"/>
        <w:outlineLvl w:val="0"/>
        <w:rPr>
          <w:b/>
          <w:lang w:val="lt-LT"/>
        </w:rPr>
      </w:pPr>
    </w:p>
    <w:p w14:paraId="4778201E" w14:textId="77777777" w:rsidR="00261331" w:rsidRPr="009F2938" w:rsidRDefault="00261331" w:rsidP="0026133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00"/>
          <w:tab w:val="left" w:pos="1276"/>
        </w:tabs>
        <w:ind w:firstLine="851"/>
        <w:jc w:val="both"/>
        <w:rPr>
          <w:rFonts w:eastAsia="Times New Roman"/>
          <w:bdr w:val="none" w:sz="0" w:space="0" w:color="auto"/>
          <w:lang w:val="lt-LT"/>
        </w:rPr>
      </w:pPr>
      <w:r w:rsidRPr="009F2938">
        <w:rPr>
          <w:rFonts w:eastAsia="Times New Roman"/>
          <w:bdr w:val="none" w:sz="0" w:space="0" w:color="auto"/>
          <w:lang w:val="lt-LT"/>
        </w:rPr>
        <w:t>6.1.</w:t>
      </w:r>
      <w:r w:rsidRPr="009F2938">
        <w:rPr>
          <w:rFonts w:eastAsia="Times New Roman"/>
          <w:bdr w:val="none" w:sz="0" w:space="0" w:color="auto"/>
          <w:lang w:val="lt-LT"/>
        </w:rPr>
        <w:tab/>
        <w:t xml:space="preserve">Neatlikus apmokėjimo nustatytais terminais, Teikėjo pareikalavimu Pirkėjas privalo sumokėti Teikėjui už kiekvieną uždelstą dieną </w:t>
      </w:r>
      <w:r w:rsidRPr="009F2938">
        <w:rPr>
          <w:rFonts w:eastAsia="Times New Roman"/>
          <w:b/>
          <w:bCs/>
          <w:bdr w:val="none" w:sz="0" w:space="0" w:color="auto"/>
          <w:lang w:val="lt-LT"/>
        </w:rPr>
        <w:t>0,05 % (penkių šimtųjų procento),</w:t>
      </w:r>
      <w:r w:rsidRPr="009F2938">
        <w:rPr>
          <w:rFonts w:eastAsia="Times New Roman"/>
          <w:bdr w:val="none" w:sz="0" w:space="0" w:color="auto"/>
          <w:lang w:val="lt-LT"/>
        </w:rPr>
        <w:t xml:space="preserve"> delspinigių nuo laiku neapmokėtos sumos.</w:t>
      </w:r>
    </w:p>
    <w:p w14:paraId="6674E7A7" w14:textId="02EF8120" w:rsidR="00261331" w:rsidRPr="009F2938" w:rsidRDefault="00261331" w:rsidP="00261331">
      <w:pPr>
        <w:tabs>
          <w:tab w:val="left" w:pos="1200"/>
          <w:tab w:val="left" w:pos="1276"/>
        </w:tabs>
        <w:ind w:firstLine="851"/>
        <w:jc w:val="both"/>
        <w:rPr>
          <w:b/>
          <w:bCs/>
          <w:lang w:val="lt-LT"/>
        </w:rPr>
      </w:pPr>
      <w:r w:rsidRPr="009F2938">
        <w:rPr>
          <w:lang w:val="lt-LT"/>
        </w:rPr>
        <w:t>6.2.</w:t>
      </w:r>
      <w:r w:rsidRPr="009F2938">
        <w:rPr>
          <w:lang w:val="lt-LT"/>
        </w:rPr>
        <w:tab/>
        <w:t>Jeigu Teikėjas dėl savo kaltės nevykdo Paslaugų Sutartyje nustatytomis sąlygomis (pvz. nesilaiko Sutartyje nustatyt</w:t>
      </w:r>
      <w:r w:rsidR="007D31E7" w:rsidRPr="009F2938">
        <w:rPr>
          <w:lang w:val="lt-LT"/>
        </w:rPr>
        <w:t>ų</w:t>
      </w:r>
      <w:r w:rsidRPr="009F2938">
        <w:rPr>
          <w:lang w:val="lt-LT"/>
        </w:rPr>
        <w:t xml:space="preserve"> paslaugų teikimo </w:t>
      </w:r>
      <w:r w:rsidR="007D31E7" w:rsidRPr="009F2938">
        <w:rPr>
          <w:lang w:val="lt-LT"/>
        </w:rPr>
        <w:t>terminių</w:t>
      </w:r>
      <w:r w:rsidRPr="009F2938">
        <w:rPr>
          <w:lang w:val="lt-LT"/>
        </w:rPr>
        <w:t xml:space="preserve"> ar pan.) Pirkėjas turi teisę Teikėjui taikyti </w:t>
      </w:r>
      <w:r w:rsidRPr="009F2938">
        <w:rPr>
          <w:b/>
          <w:bCs/>
          <w:lang w:val="lt-LT"/>
        </w:rPr>
        <w:t>100 eurų baudą</w:t>
      </w:r>
      <w:r w:rsidR="007D31E7" w:rsidRPr="009F2938">
        <w:rPr>
          <w:b/>
          <w:bCs/>
          <w:lang w:val="lt-LT"/>
        </w:rPr>
        <w:t xml:space="preserve"> už kiekvieną pažeidimą</w:t>
      </w:r>
      <w:r w:rsidRPr="009F2938">
        <w:rPr>
          <w:b/>
          <w:bCs/>
          <w:lang w:val="lt-LT"/>
        </w:rPr>
        <w:t xml:space="preserve">. </w:t>
      </w:r>
    </w:p>
    <w:p w14:paraId="2DE7D9D2" w14:textId="77777777" w:rsidR="00261331" w:rsidRPr="009F2938" w:rsidRDefault="00261331" w:rsidP="00261331">
      <w:pPr>
        <w:widowControl w:val="0"/>
        <w:tabs>
          <w:tab w:val="left" w:pos="567"/>
        </w:tabs>
        <w:ind w:firstLine="851"/>
        <w:jc w:val="both"/>
        <w:rPr>
          <w:u w:val="single"/>
          <w:lang w:val="lt-LT"/>
        </w:rPr>
      </w:pPr>
      <w:r w:rsidRPr="009F2938">
        <w:rPr>
          <w:u w:val="single"/>
          <w:lang w:val="lt-LT"/>
        </w:rPr>
        <w:t>6.3. Teikėjas:</w:t>
      </w:r>
    </w:p>
    <w:p w14:paraId="329C1333" w14:textId="77777777" w:rsidR="00261331" w:rsidRPr="009F2938" w:rsidRDefault="00261331" w:rsidP="00261331">
      <w:pPr>
        <w:tabs>
          <w:tab w:val="left" w:pos="1176"/>
          <w:tab w:val="left" w:pos="1560"/>
          <w:tab w:val="left" w:pos="1843"/>
        </w:tabs>
        <w:ind w:firstLine="1276"/>
        <w:jc w:val="both"/>
        <w:rPr>
          <w:bCs/>
          <w:lang w:val="lt-LT"/>
        </w:rPr>
      </w:pPr>
      <w:r w:rsidRPr="009F2938">
        <w:rPr>
          <w:lang w:val="lt-LT"/>
        </w:rPr>
        <w:t>6.3.1.</w:t>
      </w:r>
      <w:r w:rsidRPr="009F2938">
        <w:rPr>
          <w:lang w:val="lt-LT"/>
        </w:rPr>
        <w:tab/>
      </w:r>
      <w:r w:rsidRPr="009F2938">
        <w:rPr>
          <w:bCs/>
          <w:lang w:val="lt-LT"/>
        </w:rPr>
        <w:t xml:space="preserve">nedelsdamas atsižvelgia į </w:t>
      </w:r>
      <w:r w:rsidRPr="009F2938">
        <w:rPr>
          <w:lang w:val="lt-LT"/>
        </w:rPr>
        <w:t>Pirkėjo</w:t>
      </w:r>
      <w:r w:rsidRPr="009F2938">
        <w:rPr>
          <w:bCs/>
          <w:lang w:val="lt-LT"/>
        </w:rPr>
        <w:t xml:space="preserve"> pastabas ir pretenzijas dėl Paslaugų teikimo;</w:t>
      </w:r>
    </w:p>
    <w:p w14:paraId="28995110" w14:textId="77777777" w:rsidR="00261331" w:rsidRPr="009F2938" w:rsidRDefault="00261331" w:rsidP="00261331">
      <w:pPr>
        <w:tabs>
          <w:tab w:val="left" w:pos="1176"/>
          <w:tab w:val="left" w:pos="1560"/>
          <w:tab w:val="left" w:pos="1843"/>
        </w:tabs>
        <w:ind w:firstLine="1276"/>
        <w:jc w:val="both"/>
        <w:rPr>
          <w:lang w:val="lt-LT"/>
        </w:rPr>
      </w:pPr>
      <w:r w:rsidRPr="009F2938">
        <w:rPr>
          <w:lang w:val="lt-LT"/>
        </w:rPr>
        <w:t>6.3.2.</w:t>
      </w:r>
      <w:r w:rsidRPr="009F2938">
        <w:rPr>
          <w:lang w:val="lt-LT"/>
        </w:rPr>
        <w:tab/>
        <w:t>visapusiškai atsako už Sutartimi prisiimtų įsipareigojimų vykdymą kokybiškai ir laiku;</w:t>
      </w:r>
    </w:p>
    <w:p w14:paraId="1CC79BDF" w14:textId="77777777" w:rsidR="00261331" w:rsidRPr="009F2938" w:rsidRDefault="00261331" w:rsidP="00261331">
      <w:pPr>
        <w:tabs>
          <w:tab w:val="left" w:pos="1176"/>
          <w:tab w:val="left" w:pos="1560"/>
          <w:tab w:val="left" w:pos="1843"/>
        </w:tabs>
        <w:ind w:firstLine="1276"/>
        <w:jc w:val="both"/>
        <w:rPr>
          <w:lang w:val="lt-LT"/>
        </w:rPr>
      </w:pPr>
      <w:r w:rsidRPr="009F2938">
        <w:rPr>
          <w:lang w:val="lt-LT"/>
        </w:rPr>
        <w:t>6.3.3.</w:t>
      </w:r>
      <w:r w:rsidRPr="009F2938">
        <w:rPr>
          <w:lang w:val="lt-LT"/>
        </w:rPr>
        <w:tab/>
        <w:t>turi teisę reikalauti, kad už faktiškai, laiku ir kokybiškai suteiktas Paslaugas jam būtų sumokėta Sutarties 3 skyriuje nustatyta tvarka.</w:t>
      </w:r>
    </w:p>
    <w:p w14:paraId="6F0EBF7C" w14:textId="77777777" w:rsidR="00261331" w:rsidRPr="009F2938" w:rsidRDefault="00261331" w:rsidP="00261331">
      <w:pPr>
        <w:tabs>
          <w:tab w:val="left" w:pos="540"/>
          <w:tab w:val="left" w:pos="1176"/>
          <w:tab w:val="left" w:pos="1276"/>
        </w:tabs>
        <w:ind w:firstLine="851"/>
        <w:jc w:val="both"/>
        <w:rPr>
          <w:u w:val="single"/>
          <w:lang w:val="lt-LT"/>
        </w:rPr>
      </w:pPr>
      <w:r w:rsidRPr="009F2938">
        <w:rPr>
          <w:u w:val="single"/>
          <w:lang w:val="lt-LT"/>
        </w:rPr>
        <w:t>6.4.</w:t>
      </w:r>
      <w:r w:rsidRPr="009F2938">
        <w:rPr>
          <w:u w:val="single"/>
          <w:lang w:val="lt-LT"/>
        </w:rPr>
        <w:tab/>
        <w:t>Pirkėjas:</w:t>
      </w:r>
    </w:p>
    <w:p w14:paraId="23D4E572" w14:textId="4C59A18A" w:rsidR="00261331" w:rsidRPr="009F2938" w:rsidRDefault="00261331" w:rsidP="00261331">
      <w:pPr>
        <w:widowControl w:val="0"/>
        <w:tabs>
          <w:tab w:val="left" w:pos="1134"/>
        </w:tabs>
        <w:ind w:firstLine="1276"/>
        <w:jc w:val="both"/>
        <w:rPr>
          <w:lang w:val="lt-LT"/>
        </w:rPr>
      </w:pPr>
      <w:r w:rsidRPr="009F2938">
        <w:rPr>
          <w:lang w:val="lt-LT"/>
        </w:rPr>
        <w:t xml:space="preserve"> 6.4.1. jei Teikėjas dėl savo kaltės nepradeda laiku vykdyti Sutarties arba neteikia Paslaugų Sutartyje nustatytais terminais, Pirkėjas turi teisę be oficialaus įspėjimo ir nesumažindamas kitų savo teisių gynimo būdų:</w:t>
      </w:r>
    </w:p>
    <w:p w14:paraId="39730162" w14:textId="77777777" w:rsidR="00261331" w:rsidRPr="009F2938" w:rsidRDefault="00261331" w:rsidP="00261331">
      <w:pPr>
        <w:widowControl w:val="0"/>
        <w:tabs>
          <w:tab w:val="left" w:pos="1134"/>
          <w:tab w:val="left" w:pos="1276"/>
          <w:tab w:val="left" w:pos="1985"/>
          <w:tab w:val="left" w:pos="2268"/>
        </w:tabs>
        <w:ind w:firstLine="1418"/>
        <w:jc w:val="both"/>
        <w:rPr>
          <w:lang w:val="lt-LT"/>
        </w:rPr>
      </w:pPr>
      <w:r w:rsidRPr="009F2938">
        <w:rPr>
          <w:lang w:val="lt-LT"/>
        </w:rPr>
        <w:lastRenderedPageBreak/>
        <w:t xml:space="preserve">6.4.1.1. </w:t>
      </w:r>
      <w:r w:rsidRPr="009F2938">
        <w:rPr>
          <w:lang w:val="lt-LT"/>
        </w:rPr>
        <w:tab/>
        <w:t>pasinaudoti Sutarties įvykdymo užtikrinimu;</w:t>
      </w:r>
    </w:p>
    <w:p w14:paraId="0C08E492" w14:textId="7F02C89A" w:rsidR="00261331" w:rsidRPr="009F2938" w:rsidRDefault="00261331" w:rsidP="00261331">
      <w:pPr>
        <w:widowControl w:val="0"/>
        <w:tabs>
          <w:tab w:val="left" w:pos="1134"/>
          <w:tab w:val="left" w:pos="1276"/>
          <w:tab w:val="left" w:pos="1985"/>
        </w:tabs>
        <w:ind w:firstLine="1418"/>
        <w:jc w:val="both"/>
        <w:rPr>
          <w:lang w:val="lt-LT"/>
        </w:rPr>
      </w:pPr>
      <w:r w:rsidRPr="009F2938">
        <w:rPr>
          <w:lang w:val="lt-LT"/>
        </w:rPr>
        <w:t>6.4.1.2.</w:t>
      </w:r>
      <w:r w:rsidRPr="009F2938">
        <w:rPr>
          <w:lang w:val="lt-LT"/>
        </w:rPr>
        <w:tab/>
        <w:t xml:space="preserve"> </w:t>
      </w:r>
      <w:r w:rsidR="00A044E6" w:rsidRPr="009F2938">
        <w:rPr>
          <w:lang w:val="lt-LT"/>
        </w:rPr>
        <w:t xml:space="preserve"> </w:t>
      </w:r>
      <w:r w:rsidRPr="009F2938">
        <w:rPr>
          <w:lang w:val="lt-LT"/>
        </w:rPr>
        <w:t>pasinaudoti Sutarties įvykdymo užtikrinimu ir nutraukti Sutartį.</w:t>
      </w:r>
    </w:p>
    <w:p w14:paraId="4C3571F5" w14:textId="147D8C64" w:rsidR="00261331" w:rsidRPr="009F2938" w:rsidRDefault="00261331" w:rsidP="00716199">
      <w:pPr>
        <w:tabs>
          <w:tab w:val="left" w:pos="1176"/>
          <w:tab w:val="left" w:pos="1843"/>
        </w:tabs>
        <w:ind w:firstLine="1418"/>
        <w:jc w:val="both"/>
        <w:rPr>
          <w:lang w:val="lt-LT"/>
        </w:rPr>
      </w:pPr>
      <w:r w:rsidRPr="009F2938">
        <w:rPr>
          <w:lang w:val="lt-LT"/>
        </w:rPr>
        <w:t xml:space="preserve">6.4.2. turi teisę </w:t>
      </w:r>
      <w:r w:rsidR="008A19D8" w:rsidRPr="009F2938">
        <w:rPr>
          <w:lang w:val="lt-LT"/>
        </w:rPr>
        <w:t>nemokėti už</w:t>
      </w:r>
      <w:r w:rsidRPr="009F2938">
        <w:rPr>
          <w:lang w:val="lt-LT"/>
        </w:rPr>
        <w:t xml:space="preserve"> Paslaugų teikimą jei Teikėjas nevykdo</w:t>
      </w:r>
      <w:r w:rsidR="008A19D8" w:rsidRPr="009F2938">
        <w:rPr>
          <w:lang w:val="lt-LT"/>
        </w:rPr>
        <w:t xml:space="preserve"> arba netinkamai vykdo </w:t>
      </w:r>
      <w:r w:rsidRPr="009F2938">
        <w:rPr>
          <w:lang w:val="lt-LT"/>
        </w:rPr>
        <w:t>Sutarties 5 skyriuje nurodyt</w:t>
      </w:r>
      <w:r w:rsidR="008A19D8" w:rsidRPr="009F2938">
        <w:rPr>
          <w:lang w:val="lt-LT"/>
        </w:rPr>
        <w:t>us</w:t>
      </w:r>
      <w:r w:rsidRPr="009F2938">
        <w:rPr>
          <w:lang w:val="lt-LT"/>
        </w:rPr>
        <w:t xml:space="preserve"> reikalavim</w:t>
      </w:r>
      <w:r w:rsidR="008A19D8" w:rsidRPr="009F2938">
        <w:rPr>
          <w:lang w:val="lt-LT"/>
        </w:rPr>
        <w:t>us</w:t>
      </w:r>
      <w:r w:rsidRPr="009F2938">
        <w:rPr>
          <w:lang w:val="lt-LT"/>
        </w:rPr>
        <w:t>;</w:t>
      </w:r>
    </w:p>
    <w:p w14:paraId="01871899" w14:textId="77777777" w:rsidR="007916F6" w:rsidRPr="009F2938" w:rsidRDefault="00261331" w:rsidP="007916F6">
      <w:pPr>
        <w:tabs>
          <w:tab w:val="left" w:pos="1200"/>
          <w:tab w:val="left" w:pos="1843"/>
        </w:tabs>
        <w:ind w:firstLine="1418"/>
        <w:jc w:val="both"/>
        <w:rPr>
          <w:bdr w:val="none" w:sz="0" w:space="0" w:color="auto"/>
          <w:lang w:val="lt-LT"/>
        </w:rPr>
      </w:pPr>
      <w:r w:rsidRPr="009F2938">
        <w:rPr>
          <w:lang w:val="lt-LT"/>
        </w:rPr>
        <w:t>6.4.3.</w:t>
      </w:r>
      <w:r w:rsidR="007916F6" w:rsidRPr="009F2938">
        <w:rPr>
          <w:lang w:val="lt-LT"/>
        </w:rPr>
        <w:t xml:space="preserve"> turi </w:t>
      </w:r>
      <w:r w:rsidR="007916F6" w:rsidRPr="009F2938">
        <w:rPr>
          <w:bdr w:val="none" w:sz="0" w:space="0" w:color="auto"/>
          <w:lang w:val="lt-LT"/>
        </w:rPr>
        <w:t>bendradarbiauti, suteikti Teikėjui visą turimą informaciją ir (ar) dokumentus, būtinus tinkamam Sutarties vykdymui;</w:t>
      </w:r>
    </w:p>
    <w:p w14:paraId="0031B0CE" w14:textId="3B2D11CD" w:rsidR="007916F6" w:rsidRPr="009F2938" w:rsidRDefault="007916F6" w:rsidP="007916F6">
      <w:pPr>
        <w:tabs>
          <w:tab w:val="left" w:pos="1200"/>
          <w:tab w:val="left" w:pos="1843"/>
        </w:tabs>
        <w:ind w:firstLine="1418"/>
        <w:jc w:val="both"/>
        <w:rPr>
          <w:bdr w:val="none" w:sz="0" w:space="0" w:color="auto"/>
          <w:lang w:val="lt-LT"/>
        </w:rPr>
      </w:pPr>
      <w:r w:rsidRPr="009F2938">
        <w:rPr>
          <w:bdr w:val="none" w:sz="0" w:space="0" w:color="auto"/>
          <w:lang w:val="lt-LT"/>
        </w:rPr>
        <w:t xml:space="preserve">6.4.4. tinkamai </w:t>
      </w:r>
      <w:r w:rsidRPr="009F2938">
        <w:rPr>
          <w:rFonts w:eastAsia="Times New Roman"/>
          <w:bdr w:val="none" w:sz="0" w:space="0" w:color="auto"/>
          <w:lang w:val="lt-LT"/>
        </w:rPr>
        <w:t>vykdyti kitus įsipareigojimus, numatytus Sutartyje ir galiojančiuose teisės aktuose</w:t>
      </w:r>
      <w:r w:rsidRPr="009F2938">
        <w:rPr>
          <w:bdr w:val="none" w:sz="0" w:space="0" w:color="auto"/>
          <w:lang w:val="lt-LT"/>
        </w:rPr>
        <w:t>.</w:t>
      </w:r>
    </w:p>
    <w:p w14:paraId="013ADFBB" w14:textId="5E70DBBF" w:rsidR="00261331" w:rsidRPr="009F2938" w:rsidRDefault="00261331" w:rsidP="00261331">
      <w:pPr>
        <w:tabs>
          <w:tab w:val="left" w:pos="1200"/>
          <w:tab w:val="left" w:pos="1843"/>
        </w:tabs>
        <w:ind w:firstLine="851"/>
        <w:jc w:val="both"/>
        <w:rPr>
          <w:bCs/>
          <w:lang w:val="lt-LT"/>
        </w:rPr>
      </w:pPr>
      <w:r w:rsidRPr="009F2938">
        <w:rPr>
          <w:lang w:val="lt-LT"/>
        </w:rPr>
        <w:t xml:space="preserve">6.5. </w:t>
      </w:r>
      <w:r w:rsidRPr="009F2938">
        <w:rPr>
          <w:bCs/>
          <w:u w:val="single"/>
          <w:lang w:val="lt-LT"/>
        </w:rPr>
        <w:t xml:space="preserve">Aplinkybės, dėl kurių gali būti stabdoma </w:t>
      </w:r>
      <w:r w:rsidR="007916F6" w:rsidRPr="009F2938">
        <w:rPr>
          <w:bCs/>
          <w:u w:val="single"/>
          <w:lang w:val="lt-LT"/>
        </w:rPr>
        <w:t>S</w:t>
      </w:r>
      <w:r w:rsidRPr="009F2938">
        <w:rPr>
          <w:bCs/>
          <w:u w:val="single"/>
          <w:lang w:val="lt-LT"/>
        </w:rPr>
        <w:t>utartis:</w:t>
      </w:r>
      <w:r w:rsidRPr="009F2938">
        <w:rPr>
          <w:bCs/>
          <w:lang w:val="lt-LT"/>
        </w:rPr>
        <w:t xml:space="preserve"> </w:t>
      </w:r>
    </w:p>
    <w:p w14:paraId="6D3CE03A" w14:textId="2AAB241A" w:rsidR="002234CA" w:rsidRPr="009F2938" w:rsidRDefault="00261331" w:rsidP="00716199">
      <w:pPr>
        <w:tabs>
          <w:tab w:val="left" w:pos="1200"/>
          <w:tab w:val="left" w:pos="1843"/>
        </w:tabs>
        <w:ind w:firstLine="1418"/>
        <w:jc w:val="both"/>
        <w:rPr>
          <w:lang w:val="lt-LT"/>
        </w:rPr>
      </w:pPr>
      <w:r w:rsidRPr="009F2938">
        <w:rPr>
          <w:lang w:val="lt-LT"/>
        </w:rPr>
        <w:t xml:space="preserve">6.5.1. </w:t>
      </w:r>
      <w:r w:rsidR="002234CA" w:rsidRPr="009F2938">
        <w:rPr>
          <w:lang w:val="lt-LT"/>
        </w:rPr>
        <w:t>dėl aplinkybių, susijusių su vaizdo stebėjimo kamerų sistemos įrangos įdiegimu, remonto darbais ir pan., Pirkėjo nurodymu Paslaugų teikimas gali būti sustabdytas;</w:t>
      </w:r>
    </w:p>
    <w:p w14:paraId="4AA5BF1B" w14:textId="09BDFFB2" w:rsidR="00261331" w:rsidRPr="009F2938" w:rsidRDefault="002234CA" w:rsidP="00716199">
      <w:pPr>
        <w:tabs>
          <w:tab w:val="left" w:pos="1200"/>
          <w:tab w:val="left" w:pos="1843"/>
        </w:tabs>
        <w:ind w:firstLine="1418"/>
        <w:jc w:val="both"/>
        <w:rPr>
          <w:lang w:val="lt-LT"/>
        </w:rPr>
      </w:pPr>
      <w:r w:rsidRPr="009F2938">
        <w:rPr>
          <w:lang w:val="lt-LT"/>
        </w:rPr>
        <w:t xml:space="preserve">6.5.2. </w:t>
      </w:r>
      <w:r w:rsidR="00261331" w:rsidRPr="009F2938">
        <w:rPr>
          <w:lang w:val="lt-LT"/>
        </w:rPr>
        <w:t>bet koks nenumatomas gamtos jėgų veikimas, kurio joks patyręs Teikėjas nebūtų galėjęs tikėtis;</w:t>
      </w:r>
    </w:p>
    <w:p w14:paraId="2FDFADF9" w14:textId="77777777" w:rsidR="002234CA" w:rsidRPr="009F2938" w:rsidRDefault="00261331" w:rsidP="002234CA">
      <w:pPr>
        <w:tabs>
          <w:tab w:val="left" w:pos="1200"/>
          <w:tab w:val="left" w:pos="1843"/>
        </w:tabs>
        <w:ind w:firstLine="1418"/>
        <w:jc w:val="both"/>
        <w:rPr>
          <w:lang w:val="lt-LT"/>
        </w:rPr>
      </w:pPr>
      <w:r w:rsidRPr="009F2938">
        <w:rPr>
          <w:lang w:val="lt-LT"/>
        </w:rPr>
        <w:t>6.5.</w:t>
      </w:r>
      <w:r w:rsidR="002234CA" w:rsidRPr="009F2938">
        <w:rPr>
          <w:lang w:val="lt-LT"/>
        </w:rPr>
        <w:t>3</w:t>
      </w:r>
      <w:r w:rsidRPr="009F2938">
        <w:rPr>
          <w:lang w:val="lt-LT"/>
        </w:rPr>
        <w:t xml:space="preserve">. kitos aplinkybės, kurios nebuvo žinomos pirkimo vykdymo metu ir su kuriomis susidurtų bet kuris Teikėjas. </w:t>
      </w:r>
    </w:p>
    <w:p w14:paraId="41B8A885" w14:textId="77777777" w:rsidR="00430C69" w:rsidRPr="009F2938" w:rsidRDefault="00261331" w:rsidP="00430C69">
      <w:pPr>
        <w:tabs>
          <w:tab w:val="left" w:pos="1200"/>
          <w:tab w:val="left" w:pos="1843"/>
        </w:tabs>
        <w:ind w:firstLine="851"/>
        <w:jc w:val="both"/>
        <w:rPr>
          <w:lang w:val="lt-LT"/>
        </w:rPr>
      </w:pPr>
      <w:r w:rsidRPr="009F2938">
        <w:rPr>
          <w:lang w:val="lt-LT"/>
        </w:rPr>
        <w:t xml:space="preserve">6.6. </w:t>
      </w:r>
      <w:r w:rsidR="0019022A" w:rsidRPr="009F2938">
        <w:rPr>
          <w:rFonts w:eastAsia="Times New Roman"/>
          <w:bdr w:val="none" w:sz="0" w:space="0" w:color="auto"/>
          <w:lang w:val="lt-LT"/>
        </w:rPr>
        <w:t xml:space="preserve">Nustatant ar sutarties pažeidimas yra esminis, bus vadovaujamasi Civilinio kodekso 6.217 straipsnio nuostatomis. </w:t>
      </w:r>
      <w:r w:rsidR="0019022A" w:rsidRPr="009F2938">
        <w:rPr>
          <w:rFonts w:eastAsia="Times New Roman"/>
          <w:b/>
          <w:bCs/>
          <w:u w:val="single"/>
          <w:bdr w:val="none" w:sz="0" w:space="0" w:color="auto"/>
          <w:lang w:val="lt-LT"/>
        </w:rPr>
        <w:t>Sutarties esminiu pažeidimu taip pat bus laikoma:</w:t>
      </w:r>
    </w:p>
    <w:p w14:paraId="591229AC" w14:textId="77777777" w:rsidR="00430C69" w:rsidRPr="009F2938" w:rsidRDefault="00430C69" w:rsidP="00825828">
      <w:pPr>
        <w:tabs>
          <w:tab w:val="left" w:pos="1200"/>
          <w:tab w:val="left" w:pos="1843"/>
        </w:tabs>
        <w:ind w:firstLine="1276"/>
        <w:jc w:val="both"/>
        <w:rPr>
          <w:lang w:val="lt-LT"/>
        </w:rPr>
      </w:pPr>
      <w:r w:rsidRPr="009F2938">
        <w:rPr>
          <w:lang w:val="lt-LT"/>
        </w:rPr>
        <w:t xml:space="preserve">6.6.1. </w:t>
      </w:r>
      <w:r w:rsidR="0019022A" w:rsidRPr="009F2938">
        <w:rPr>
          <w:bdr w:val="none" w:sz="0" w:space="0" w:color="auto"/>
          <w:lang w:val="lt-LT"/>
        </w:rPr>
        <w:t>jeigu T</w:t>
      </w:r>
      <w:r w:rsidR="00052911" w:rsidRPr="009F2938">
        <w:rPr>
          <w:bdr w:val="none" w:sz="0" w:space="0" w:color="auto"/>
          <w:lang w:val="lt-LT"/>
        </w:rPr>
        <w:t>ei</w:t>
      </w:r>
      <w:r w:rsidR="0019022A" w:rsidRPr="009F2938">
        <w:rPr>
          <w:bdr w:val="none" w:sz="0" w:space="0" w:color="auto"/>
          <w:lang w:val="lt-LT"/>
        </w:rPr>
        <w:t xml:space="preserve">kėjas </w:t>
      </w:r>
      <w:r w:rsidRPr="009F2938">
        <w:rPr>
          <w:lang w:val="lt-LT"/>
        </w:rPr>
        <w:t xml:space="preserve">dėl savo kaltės </w:t>
      </w:r>
      <w:r w:rsidR="0019022A" w:rsidRPr="009F2938">
        <w:rPr>
          <w:bdr w:val="none" w:sz="0" w:space="0" w:color="auto"/>
          <w:lang w:val="lt-LT"/>
        </w:rPr>
        <w:t xml:space="preserve">vėluoja </w:t>
      </w:r>
      <w:r w:rsidR="00052911" w:rsidRPr="009F2938">
        <w:rPr>
          <w:bdr w:val="none" w:sz="0" w:space="0" w:color="auto"/>
          <w:lang w:val="lt-LT"/>
        </w:rPr>
        <w:t xml:space="preserve">pradėti teikti </w:t>
      </w:r>
      <w:r w:rsidRPr="009F2938">
        <w:rPr>
          <w:bdr w:val="none" w:sz="0" w:space="0" w:color="auto"/>
          <w:lang w:val="lt-LT"/>
        </w:rPr>
        <w:t>P</w:t>
      </w:r>
      <w:r w:rsidR="00052911" w:rsidRPr="009F2938">
        <w:rPr>
          <w:bdr w:val="none" w:sz="0" w:space="0" w:color="auto"/>
          <w:lang w:val="lt-LT"/>
        </w:rPr>
        <w:t>aslaugas</w:t>
      </w:r>
      <w:r w:rsidR="0019022A" w:rsidRPr="009F2938">
        <w:rPr>
          <w:bdr w:val="none" w:sz="0" w:space="0" w:color="auto"/>
          <w:lang w:val="lt-LT"/>
        </w:rPr>
        <w:t xml:space="preserve"> daugiau kaip </w:t>
      </w:r>
      <w:r w:rsidR="0019022A" w:rsidRPr="009F2938">
        <w:rPr>
          <w:b/>
          <w:bCs/>
          <w:bdr w:val="none" w:sz="0" w:space="0" w:color="auto"/>
          <w:lang w:val="lt-LT"/>
        </w:rPr>
        <w:t>10 (dešimt)</w:t>
      </w:r>
      <w:r w:rsidR="0019022A" w:rsidRPr="009F2938">
        <w:rPr>
          <w:bdr w:val="none" w:sz="0" w:space="0" w:color="auto"/>
          <w:lang w:val="lt-LT"/>
        </w:rPr>
        <w:t xml:space="preserve"> kalendorinių dienų</w:t>
      </w:r>
      <w:r w:rsidR="0019022A" w:rsidRPr="009F2938">
        <w:rPr>
          <w:rFonts w:eastAsia="Times New Roman"/>
          <w:bdr w:val="none" w:sz="0" w:space="0" w:color="auto"/>
          <w:lang w:val="lt-LT"/>
        </w:rPr>
        <w:t>;</w:t>
      </w:r>
    </w:p>
    <w:p w14:paraId="52910D06" w14:textId="5ADBF4E2" w:rsidR="00430C69" w:rsidRPr="009F2938" w:rsidRDefault="00430C69" w:rsidP="00825828">
      <w:pPr>
        <w:tabs>
          <w:tab w:val="left" w:pos="1200"/>
          <w:tab w:val="left" w:pos="1843"/>
        </w:tabs>
        <w:ind w:firstLine="1276"/>
        <w:jc w:val="both"/>
        <w:rPr>
          <w:lang w:val="lt-LT"/>
        </w:rPr>
      </w:pPr>
      <w:r w:rsidRPr="009F2938">
        <w:rPr>
          <w:lang w:val="lt-LT"/>
        </w:rPr>
        <w:t xml:space="preserve">6.6.2. </w:t>
      </w:r>
      <w:r w:rsidR="0019022A" w:rsidRPr="009F2938">
        <w:rPr>
          <w:bdr w:val="none" w:sz="0" w:space="0" w:color="auto"/>
          <w:lang w:val="lt-LT"/>
        </w:rPr>
        <w:t xml:space="preserve">jeigu Tiekėjas nevykdo </w:t>
      </w:r>
      <w:r w:rsidR="00052911" w:rsidRPr="009F2938">
        <w:rPr>
          <w:bdr w:val="none" w:sz="0" w:space="0" w:color="auto"/>
          <w:lang w:val="lt-LT"/>
        </w:rPr>
        <w:t>S</w:t>
      </w:r>
      <w:r w:rsidR="0019022A" w:rsidRPr="009F2938">
        <w:rPr>
          <w:bdr w:val="none" w:sz="0" w:space="0" w:color="auto"/>
          <w:lang w:val="lt-LT"/>
        </w:rPr>
        <w:t>utarties už Sutartyje nustatytą kainą;</w:t>
      </w:r>
    </w:p>
    <w:p w14:paraId="356237AD" w14:textId="23B1D2FC" w:rsidR="00430C69" w:rsidRPr="009F2938" w:rsidRDefault="00430C69" w:rsidP="00825828">
      <w:pPr>
        <w:tabs>
          <w:tab w:val="left" w:pos="1200"/>
          <w:tab w:val="left" w:pos="1843"/>
        </w:tabs>
        <w:ind w:firstLine="1276"/>
        <w:jc w:val="both"/>
        <w:rPr>
          <w:rFonts w:eastAsia="Times New Roman"/>
          <w:bdr w:val="none" w:sz="0" w:space="0" w:color="auto"/>
          <w:lang w:val="lt-LT"/>
        </w:rPr>
      </w:pPr>
      <w:r w:rsidRPr="009F2938">
        <w:rPr>
          <w:lang w:val="lt-LT"/>
        </w:rPr>
        <w:t xml:space="preserve">6.6.3. </w:t>
      </w:r>
      <w:r w:rsidR="0019022A" w:rsidRPr="009F2938">
        <w:rPr>
          <w:rFonts w:eastAsia="Times New Roman"/>
          <w:bdr w:val="none" w:sz="0" w:space="0" w:color="auto"/>
          <w:lang w:val="lt-LT"/>
        </w:rPr>
        <w:t xml:space="preserve">jeigu </w:t>
      </w:r>
      <w:r w:rsidRPr="009F2938">
        <w:rPr>
          <w:bdr w:val="none" w:sz="0" w:space="0" w:color="auto"/>
          <w:lang w:val="lt-LT"/>
        </w:rPr>
        <w:t>Tiekėjas</w:t>
      </w:r>
      <w:r w:rsidRPr="009F2938">
        <w:rPr>
          <w:rFonts w:eastAsia="Times New Roman"/>
          <w:bdr w:val="none" w:sz="0" w:space="0" w:color="auto"/>
          <w:lang w:val="lt-LT"/>
        </w:rPr>
        <w:t xml:space="preserve"> </w:t>
      </w:r>
      <w:r w:rsidR="00052911" w:rsidRPr="009F2938">
        <w:rPr>
          <w:rFonts w:eastAsia="Times New Roman"/>
          <w:bdr w:val="none" w:sz="0" w:space="0" w:color="auto"/>
          <w:lang w:val="lt-LT"/>
        </w:rPr>
        <w:t>Paslaug</w:t>
      </w:r>
      <w:r w:rsidRPr="009F2938">
        <w:rPr>
          <w:rFonts w:eastAsia="Times New Roman"/>
          <w:bdr w:val="none" w:sz="0" w:space="0" w:color="auto"/>
          <w:lang w:val="lt-LT"/>
        </w:rPr>
        <w:t>a</w:t>
      </w:r>
      <w:r w:rsidR="00052911" w:rsidRPr="009F2938">
        <w:rPr>
          <w:rFonts w:eastAsia="Times New Roman"/>
          <w:bdr w:val="none" w:sz="0" w:space="0" w:color="auto"/>
          <w:lang w:val="lt-LT"/>
        </w:rPr>
        <w:t>s</w:t>
      </w:r>
      <w:r w:rsidR="0019022A" w:rsidRPr="009F2938">
        <w:rPr>
          <w:rFonts w:eastAsia="Times New Roman"/>
          <w:bdr w:val="none" w:sz="0" w:space="0" w:color="auto"/>
          <w:lang w:val="lt-LT"/>
        </w:rPr>
        <w:t xml:space="preserve"> </w:t>
      </w:r>
      <w:r w:rsidR="00052911" w:rsidRPr="009F2938">
        <w:rPr>
          <w:rFonts w:eastAsia="Times New Roman"/>
          <w:bdr w:val="none" w:sz="0" w:space="0" w:color="auto"/>
          <w:lang w:val="lt-LT"/>
        </w:rPr>
        <w:t>teikia nekokybiškai</w:t>
      </w:r>
      <w:r w:rsidRPr="009F2938">
        <w:rPr>
          <w:rFonts w:eastAsia="Times New Roman"/>
          <w:bdr w:val="none" w:sz="0" w:space="0" w:color="auto"/>
          <w:lang w:val="lt-LT"/>
        </w:rPr>
        <w:t xml:space="preserve"> ir per Pirkėjo nustatytą protingumo kriterijų atitinkantį terminą </w:t>
      </w:r>
      <w:r w:rsidR="006E2D34" w:rsidRPr="009F2938">
        <w:rPr>
          <w:rFonts w:eastAsia="Times New Roman"/>
          <w:bdr w:val="none" w:sz="0" w:space="0" w:color="auto"/>
          <w:lang w:val="lt-LT"/>
        </w:rPr>
        <w:t>nepašalina nurodytų nekokybiškai suteiktų Paslaugų trūkumų</w:t>
      </w:r>
      <w:r w:rsidR="00873003" w:rsidRPr="009F2938">
        <w:rPr>
          <w:rFonts w:eastAsia="Times New Roman"/>
          <w:bdr w:val="none" w:sz="0" w:space="0" w:color="auto"/>
          <w:lang w:val="lt-LT"/>
        </w:rPr>
        <w:t>;</w:t>
      </w:r>
    </w:p>
    <w:p w14:paraId="69E6AAE7" w14:textId="503A840B" w:rsidR="00995BF4" w:rsidRPr="009F2938" w:rsidRDefault="00430C69" w:rsidP="00825828">
      <w:pPr>
        <w:tabs>
          <w:tab w:val="left" w:pos="1200"/>
          <w:tab w:val="left" w:pos="1843"/>
        </w:tabs>
        <w:ind w:firstLine="1276"/>
        <w:jc w:val="both"/>
        <w:rPr>
          <w:rFonts w:eastAsia="Times New Roman"/>
          <w:bdr w:val="none" w:sz="0" w:space="0" w:color="auto"/>
          <w:lang w:val="lt-LT"/>
        </w:rPr>
      </w:pPr>
      <w:r w:rsidRPr="009F2938">
        <w:rPr>
          <w:lang w:val="lt-LT"/>
        </w:rPr>
        <w:t xml:space="preserve">6.6.4. </w:t>
      </w:r>
      <w:r w:rsidR="0019022A" w:rsidRPr="009F2938">
        <w:rPr>
          <w:rFonts w:eastAsia="Times New Roman"/>
          <w:bdr w:val="none" w:sz="0" w:space="0" w:color="auto"/>
          <w:lang w:val="lt-LT"/>
        </w:rPr>
        <w:t>Tiekėjas pažeidžia Sutartyje nustatytus įsipareigojimus dėl konfidencialumo</w:t>
      </w:r>
      <w:r w:rsidR="00B03A9D" w:rsidRPr="009F2938">
        <w:rPr>
          <w:rFonts w:eastAsia="Times New Roman"/>
          <w:bdr w:val="none" w:sz="0" w:space="0" w:color="auto"/>
          <w:lang w:val="lt-LT"/>
        </w:rPr>
        <w:t>;</w:t>
      </w:r>
    </w:p>
    <w:p w14:paraId="46A4A867" w14:textId="4E1BABDE" w:rsidR="00B03A9D" w:rsidRPr="009F2938" w:rsidRDefault="00B03A9D" w:rsidP="00825828">
      <w:pPr>
        <w:tabs>
          <w:tab w:val="left" w:pos="1200"/>
          <w:tab w:val="left" w:pos="1843"/>
        </w:tabs>
        <w:ind w:firstLine="1276"/>
        <w:jc w:val="both"/>
        <w:rPr>
          <w:rFonts w:eastAsia="Times New Roman"/>
          <w:bdr w:val="none" w:sz="0" w:space="0" w:color="auto"/>
          <w:lang w:val="lt-LT"/>
        </w:rPr>
      </w:pPr>
      <w:r w:rsidRPr="009F2938">
        <w:rPr>
          <w:rFonts w:eastAsia="Times New Roman"/>
          <w:bdr w:val="none" w:sz="0" w:space="0" w:color="auto"/>
          <w:lang w:val="lt-LT"/>
        </w:rPr>
        <w:t xml:space="preserve">6.6.5. </w:t>
      </w:r>
      <w:r w:rsidR="00C50D2D" w:rsidRPr="009F2938">
        <w:rPr>
          <w:rFonts w:eastAsia="Times New Roman"/>
          <w:bdr w:val="none" w:sz="0" w:space="0" w:color="auto"/>
          <w:lang w:val="lt-LT"/>
        </w:rPr>
        <w:t>Tiekėjas</w:t>
      </w:r>
      <w:r w:rsidR="003934EE" w:rsidRPr="009F2938">
        <w:rPr>
          <w:rFonts w:eastAsia="Times New Roman"/>
          <w:bdr w:val="none" w:sz="0" w:space="0" w:color="auto"/>
          <w:lang w:val="lt-LT"/>
        </w:rPr>
        <w:t xml:space="preserve"> pažeidžia Sutartyje nustatytus įsipareigojimus</w:t>
      </w:r>
      <w:r w:rsidR="00C50D2D" w:rsidRPr="009F2938">
        <w:rPr>
          <w:rFonts w:eastAsia="Times New Roman"/>
          <w:bdr w:val="none" w:sz="0" w:space="0" w:color="auto"/>
          <w:lang w:val="lt-LT"/>
        </w:rPr>
        <w:t>, kad</w:t>
      </w:r>
      <w:r w:rsidR="003934EE" w:rsidRPr="009F2938">
        <w:rPr>
          <w:rFonts w:eastAsia="Times New Roman"/>
          <w:bdr w:val="none" w:sz="0" w:space="0" w:color="auto"/>
          <w:lang w:val="lt-LT"/>
        </w:rPr>
        <w:t xml:space="preserve"> </w:t>
      </w:r>
      <w:r w:rsidRPr="009F2938">
        <w:rPr>
          <w:rFonts w:eastAsia="Times New Roman"/>
          <w:bdr w:val="none" w:sz="0" w:space="0" w:color="auto"/>
          <w:lang w:val="lt-LT"/>
        </w:rPr>
        <w:t>Paslaugas teik</w:t>
      </w:r>
      <w:r w:rsidR="00C50D2D" w:rsidRPr="009F2938">
        <w:rPr>
          <w:rFonts w:eastAsia="Times New Roman"/>
          <w:bdr w:val="none" w:sz="0" w:space="0" w:color="auto"/>
          <w:lang w:val="lt-LT"/>
        </w:rPr>
        <w:t>ia</w:t>
      </w:r>
      <w:r w:rsidRPr="009F2938">
        <w:rPr>
          <w:rFonts w:eastAsia="Times New Roman"/>
          <w:bdr w:val="none" w:sz="0" w:space="0" w:color="auto"/>
          <w:lang w:val="lt-LT"/>
        </w:rPr>
        <w:t xml:space="preserve"> tik tokie asmenys, kuriems nustatytas ne didesnis kaip 40 proc. darbingumo lygis.</w:t>
      </w:r>
    </w:p>
    <w:p w14:paraId="4B8F5B30" w14:textId="77777777" w:rsidR="00995BF4" w:rsidRPr="009F2938" w:rsidRDefault="0003518C" w:rsidP="00995BF4">
      <w:pPr>
        <w:tabs>
          <w:tab w:val="left" w:pos="1200"/>
          <w:tab w:val="left" w:pos="1843"/>
        </w:tabs>
        <w:ind w:firstLine="851"/>
        <w:jc w:val="both"/>
        <w:rPr>
          <w:lang w:val="lt-LT"/>
        </w:rPr>
      </w:pPr>
      <w:r w:rsidRPr="009F2938">
        <w:rPr>
          <w:lang w:val="lt-LT"/>
        </w:rPr>
        <w:t xml:space="preserve">6.7. </w:t>
      </w:r>
      <w:r w:rsidR="00995BF4" w:rsidRPr="009F2938">
        <w:rPr>
          <w:u w:val="single"/>
          <w:lang w:val="lt-LT" w:eastAsia="lt-LT"/>
          <w14:textOutline w14:w="0" w14:cap="flat" w14:cmpd="sng" w14:algn="ctr">
            <w14:noFill/>
            <w14:prstDash w14:val="solid"/>
            <w14:bevel/>
          </w14:textOutline>
        </w:rPr>
        <w:t>Sutartis gali būti nutraukta:</w:t>
      </w:r>
    </w:p>
    <w:p w14:paraId="10DF72D4" w14:textId="77777777" w:rsidR="00995BF4" w:rsidRPr="009F2938" w:rsidRDefault="00995BF4" w:rsidP="00825828">
      <w:pPr>
        <w:tabs>
          <w:tab w:val="left" w:pos="1200"/>
          <w:tab w:val="left" w:pos="1843"/>
        </w:tabs>
        <w:ind w:firstLine="1276"/>
        <w:jc w:val="both"/>
        <w:rPr>
          <w:lang w:val="lt-LT"/>
        </w:rPr>
      </w:pPr>
      <w:r w:rsidRPr="009F2938">
        <w:rPr>
          <w:lang w:val="lt-LT"/>
        </w:rPr>
        <w:t xml:space="preserve">6.7.1. </w:t>
      </w:r>
      <w:r w:rsidRPr="009F2938">
        <w:rPr>
          <w:lang w:val="lt-LT" w:eastAsia="lt-LT"/>
          <w14:textOutline w14:w="0" w14:cap="flat" w14:cmpd="sng" w14:algn="ctr">
            <w14:noFill/>
            <w14:prstDash w14:val="solid"/>
            <w14:bevel/>
          </w14:textOutline>
        </w:rPr>
        <w:t>abiejų Šalių rašytiniu susitarimu;</w:t>
      </w:r>
    </w:p>
    <w:p w14:paraId="52CAC4A2" w14:textId="77777777" w:rsidR="00995BF4" w:rsidRPr="009F2938" w:rsidRDefault="00995BF4" w:rsidP="00825828">
      <w:pPr>
        <w:tabs>
          <w:tab w:val="left" w:pos="1200"/>
          <w:tab w:val="left" w:pos="1843"/>
        </w:tabs>
        <w:ind w:firstLine="1276"/>
        <w:jc w:val="both"/>
        <w:rPr>
          <w:rFonts w:eastAsia="Times New Roman"/>
          <w:bdr w:val="none" w:sz="0" w:space="0" w:color="auto"/>
          <w:lang w:val="lt-LT"/>
        </w:rPr>
      </w:pPr>
      <w:r w:rsidRPr="009F2938">
        <w:rPr>
          <w:lang w:val="lt-LT"/>
        </w:rPr>
        <w:t xml:space="preserve">6.7.2. </w:t>
      </w:r>
      <w:r w:rsidRPr="009F2938">
        <w:rPr>
          <w:rFonts w:eastAsia="Times New Roman"/>
          <w:bdr w:val="none" w:sz="0" w:space="0" w:color="auto"/>
          <w:lang w:val="lt-LT"/>
        </w:rPr>
        <w:t>d</w:t>
      </w:r>
      <w:r w:rsidR="00A044E6" w:rsidRPr="009F2938">
        <w:rPr>
          <w:rFonts w:eastAsia="Times New Roman"/>
          <w:bdr w:val="none" w:sz="0" w:space="0" w:color="auto"/>
          <w:lang w:val="lt-LT"/>
        </w:rPr>
        <w:t xml:space="preserve">ėl esminių Sutarties sąlygų pažeidimų </w:t>
      </w:r>
      <w:r w:rsidRPr="009F2938">
        <w:rPr>
          <w:rFonts w:eastAsia="Times New Roman"/>
          <w:bdr w:val="none" w:sz="0" w:space="0" w:color="auto"/>
          <w:lang w:val="lt-LT"/>
        </w:rPr>
        <w:t>Pirkėjas gali vienašališkai nutraukti Sutartį;</w:t>
      </w:r>
    </w:p>
    <w:p w14:paraId="50492B0B" w14:textId="4A57827E" w:rsidR="00995BF4" w:rsidRPr="009F2938" w:rsidRDefault="00995BF4" w:rsidP="00825828">
      <w:pPr>
        <w:tabs>
          <w:tab w:val="left" w:pos="1200"/>
          <w:tab w:val="left" w:pos="1843"/>
        </w:tabs>
        <w:ind w:firstLine="1276"/>
        <w:jc w:val="both"/>
        <w:rPr>
          <w:rFonts w:eastAsia="Times New Roman"/>
          <w:bdr w:val="none" w:sz="0" w:space="0" w:color="auto"/>
          <w:lang w:val="lt-LT"/>
        </w:rPr>
      </w:pPr>
      <w:r w:rsidRPr="009F2938">
        <w:rPr>
          <w:rFonts w:eastAsia="Times New Roman"/>
          <w:bdr w:val="none" w:sz="0" w:space="0" w:color="auto"/>
          <w:lang w:val="lt-LT"/>
        </w:rPr>
        <w:t xml:space="preserve">6.7.3. jeigu </w:t>
      </w:r>
      <w:r w:rsidRPr="009F2938">
        <w:rPr>
          <w:lang w:val="lt-LT" w:eastAsia="lt-LT"/>
          <w14:textOutline w14:w="0" w14:cap="flat" w14:cmpd="sng" w14:algn="ctr">
            <w14:noFill/>
            <w14:prstDash w14:val="solid"/>
            <w14:bevel/>
          </w14:textOutline>
        </w:rPr>
        <w:t xml:space="preserve">Pirkėjas, ne dėl Teikėjo kaltės arba ne dėl nenumatytų aplinkybių numatytų aplinkybių, vėluoja atlikti mokėjimą Teikėjui daugiau kaip </w:t>
      </w:r>
      <w:r w:rsidRPr="009F2938">
        <w:rPr>
          <w:b/>
          <w:bCs/>
          <w:lang w:val="lt-LT" w:eastAsia="lt-LT"/>
          <w14:textOutline w14:w="0" w14:cap="flat" w14:cmpd="sng" w14:algn="ctr">
            <w14:noFill/>
            <w14:prstDash w14:val="solid"/>
            <w14:bevel/>
          </w14:textOutline>
        </w:rPr>
        <w:t xml:space="preserve">60 (šešiasdešimt) kalendorinių dienų </w:t>
      </w:r>
      <w:r w:rsidRPr="009F2938">
        <w:rPr>
          <w:lang w:val="lt-LT" w:eastAsia="lt-LT"/>
          <w14:textOutline w14:w="0" w14:cap="flat" w14:cmpd="sng" w14:algn="ctr">
            <w14:noFill/>
            <w14:prstDash w14:val="solid"/>
            <w14:bevel/>
          </w14:textOutline>
        </w:rPr>
        <w:t>ir, jeigu Teikėjas apie vėlavimą prieš tai raštu pranešė Pirkėjui,</w:t>
      </w:r>
      <w:r w:rsidRPr="009F2938">
        <w:rPr>
          <w:rFonts w:eastAsia="Times New Roman"/>
          <w:bdr w:val="none" w:sz="0" w:space="0" w:color="auto"/>
          <w:lang w:val="lt-LT"/>
        </w:rPr>
        <w:t xml:space="preserve"> Teikėjas gali vienašališkai nutraukti Sutartį</w:t>
      </w:r>
      <w:r w:rsidR="00873003" w:rsidRPr="009F2938">
        <w:rPr>
          <w:rFonts w:eastAsia="Times New Roman"/>
          <w:bdr w:val="none" w:sz="0" w:space="0" w:color="auto"/>
          <w:lang w:val="lt-LT"/>
        </w:rPr>
        <w:t>;</w:t>
      </w:r>
    </w:p>
    <w:p w14:paraId="5A4C0D2A" w14:textId="77777777" w:rsidR="00362F04" w:rsidRPr="009F2938" w:rsidRDefault="00995BF4" w:rsidP="00825828">
      <w:pPr>
        <w:tabs>
          <w:tab w:val="left" w:pos="1200"/>
          <w:tab w:val="left" w:pos="1843"/>
        </w:tabs>
        <w:ind w:firstLine="1276"/>
        <w:jc w:val="both"/>
        <w:rPr>
          <w:rFonts w:eastAsia="Times New Roman"/>
          <w:bdr w:val="none" w:sz="0" w:space="0" w:color="auto"/>
          <w:lang w:val="lt-LT"/>
        </w:rPr>
      </w:pPr>
      <w:r w:rsidRPr="009F2938">
        <w:rPr>
          <w:rFonts w:eastAsia="Times New Roman"/>
          <w:bdr w:val="none" w:sz="0" w:space="0" w:color="auto"/>
          <w:lang w:val="lt-LT"/>
        </w:rPr>
        <w:t xml:space="preserve">6.7.4. jeigu </w:t>
      </w:r>
      <w:r w:rsidRPr="009F2938">
        <w:rPr>
          <w:lang w:val="lt-LT" w:eastAsia="lt-LT"/>
          <w14:textOutline w14:w="0" w14:cap="flat" w14:cmpd="sng" w14:algn="ctr">
            <w14:noFill/>
            <w14:prstDash w14:val="solid"/>
            <w14:bevel/>
          </w14:textOutline>
        </w:rPr>
        <w:t xml:space="preserve">Pirkėjas sustabdė Sutarties vykdymą ne dėl Teikėjo kaltės, </w:t>
      </w:r>
      <w:r w:rsidR="00873003" w:rsidRPr="009F2938">
        <w:rPr>
          <w:lang w:val="lt-LT" w:eastAsia="lt-LT"/>
          <w14:textOutline w14:w="0" w14:cap="flat" w14:cmpd="sng" w14:algn="ctr">
            <w14:noFill/>
            <w14:prstDash w14:val="solid"/>
            <w14:bevel/>
          </w14:textOutline>
        </w:rPr>
        <w:t xml:space="preserve">ir </w:t>
      </w:r>
      <w:r w:rsidRPr="009F2938">
        <w:rPr>
          <w:lang w:val="lt-LT" w:eastAsia="lt-LT"/>
          <w14:textOutline w14:w="0" w14:cap="flat" w14:cmpd="sng" w14:algn="ctr">
            <w14:noFill/>
            <w14:prstDash w14:val="solid"/>
            <w14:bevel/>
          </w14:textOutline>
        </w:rPr>
        <w:t xml:space="preserve">sustabdymas trunka ilgiau, kaip </w:t>
      </w:r>
      <w:r w:rsidRPr="009F2938">
        <w:rPr>
          <w:b/>
          <w:bCs/>
          <w:lang w:val="lt-LT" w:eastAsia="lt-LT"/>
          <w14:textOutline w14:w="0" w14:cap="flat" w14:cmpd="sng" w14:algn="ctr">
            <w14:noFill/>
            <w14:prstDash w14:val="solid"/>
            <w14:bevel/>
          </w14:textOutline>
        </w:rPr>
        <w:t>3 (tris) mėnesius</w:t>
      </w:r>
      <w:r w:rsidR="00873003" w:rsidRPr="009F2938">
        <w:rPr>
          <w:b/>
          <w:bCs/>
          <w:lang w:val="lt-LT" w:eastAsia="lt-LT"/>
          <w14:textOutline w14:w="0" w14:cap="flat" w14:cmpd="sng" w14:algn="ctr">
            <w14:noFill/>
            <w14:prstDash w14:val="solid"/>
            <w14:bevel/>
          </w14:textOutline>
        </w:rPr>
        <w:t xml:space="preserve">, </w:t>
      </w:r>
      <w:r w:rsidR="00873003" w:rsidRPr="009F2938">
        <w:rPr>
          <w:rFonts w:eastAsia="Times New Roman"/>
          <w:bdr w:val="none" w:sz="0" w:space="0" w:color="auto"/>
          <w:lang w:val="lt-LT"/>
        </w:rPr>
        <w:t>Teikėjas gali vienašališkai nutraukti Sutartį</w:t>
      </w:r>
      <w:r w:rsidR="00CC2FD2" w:rsidRPr="009F2938">
        <w:rPr>
          <w:rFonts w:eastAsia="Times New Roman"/>
          <w:bdr w:val="none" w:sz="0" w:space="0" w:color="auto"/>
          <w:lang w:val="lt-LT"/>
        </w:rPr>
        <w:t>;</w:t>
      </w:r>
    </w:p>
    <w:p w14:paraId="1743B680" w14:textId="34E8BC06" w:rsidR="00362F04" w:rsidRPr="009F2938" w:rsidRDefault="00362F04" w:rsidP="00825828">
      <w:pPr>
        <w:tabs>
          <w:tab w:val="left" w:pos="1200"/>
          <w:tab w:val="left" w:pos="1843"/>
        </w:tabs>
        <w:ind w:firstLine="1276"/>
        <w:jc w:val="both"/>
        <w:rPr>
          <w:rFonts w:eastAsia="Times New Roman"/>
          <w:bdr w:val="none" w:sz="0" w:space="0" w:color="auto"/>
          <w:lang w:val="lt-LT"/>
        </w:rPr>
      </w:pPr>
      <w:r w:rsidRPr="009F2938">
        <w:rPr>
          <w:rFonts w:eastAsia="Times New Roman"/>
          <w:bdr w:val="none" w:sz="0" w:space="0" w:color="auto"/>
          <w:lang w:val="lt-LT"/>
        </w:rPr>
        <w:t xml:space="preserve">6.7.5. Pirkėjas, nesant Tiekėjo kaltės, turi teisę vienašališkai nutraukti Sutartį įspėjęs apie tai Teikėją ne vėliau kaip prieš </w:t>
      </w:r>
      <w:r w:rsidRPr="009F2938">
        <w:rPr>
          <w:rFonts w:eastAsia="Times New Roman"/>
          <w:b/>
          <w:bCs/>
          <w:bdr w:val="none" w:sz="0" w:space="0" w:color="auto"/>
          <w:lang w:val="lt-LT"/>
        </w:rPr>
        <w:t>30 (trisdešimt)</w:t>
      </w:r>
      <w:r w:rsidRPr="009F2938">
        <w:rPr>
          <w:rFonts w:eastAsia="Times New Roman"/>
          <w:bdr w:val="none" w:sz="0" w:space="0" w:color="auto"/>
          <w:lang w:val="lt-LT"/>
        </w:rPr>
        <w:t xml:space="preserve"> kalendorinių dienų, nepaisydamas to, kad Teikėjas jau pradėjo ją vykdyti. Šiuo atveju Pirkėjas privalo sumokėti Teikėjui už iki Sutarties nutraukimo suteiktas Paslaugas, ir Teikėjas neturi teisės gauti jokių kitokių kompensacijų.</w:t>
      </w:r>
    </w:p>
    <w:p w14:paraId="00A1871F" w14:textId="77777777" w:rsidR="00CC2FD2" w:rsidRPr="009F2938" w:rsidRDefault="00873003" w:rsidP="00CC2FD2">
      <w:pPr>
        <w:tabs>
          <w:tab w:val="left" w:pos="851"/>
          <w:tab w:val="left" w:pos="1843"/>
        </w:tabs>
        <w:jc w:val="both"/>
        <w:rPr>
          <w:rFonts w:eastAsia="Times New Roman"/>
          <w:bdr w:val="none" w:sz="0" w:space="0" w:color="auto"/>
          <w:lang w:val="lt-LT"/>
        </w:rPr>
      </w:pPr>
      <w:r w:rsidRPr="009F2938">
        <w:rPr>
          <w:rFonts w:eastAsia="Times New Roman"/>
          <w:bdr w:val="none" w:sz="0" w:space="0" w:color="auto"/>
          <w:lang w:val="lt-LT"/>
        </w:rPr>
        <w:tab/>
        <w:t xml:space="preserve">6.8. </w:t>
      </w:r>
      <w:r w:rsidRPr="009F2938">
        <w:rPr>
          <w:rFonts w:eastAsia="Times New Roman"/>
          <w:lang w:val="lt-LT" w:eastAsia="lt-LT"/>
          <w14:textOutline w14:w="0" w14:cap="flat" w14:cmpd="sng" w14:algn="ctr">
            <w14:noFill/>
            <w14:prstDash w14:val="solid"/>
            <w14:bevel/>
          </w14:textOutline>
        </w:rPr>
        <w:t>Šalis, ketinanti vienašališkai nutraukti Sutartį, prieš</w:t>
      </w:r>
      <w:r w:rsidRPr="009F2938">
        <w:rPr>
          <w:rFonts w:eastAsia="Times New Roman"/>
          <w:b/>
          <w:bCs/>
          <w:lang w:val="lt-LT" w:eastAsia="lt-LT"/>
          <w14:textOutline w14:w="0" w14:cap="flat" w14:cmpd="sng" w14:algn="ctr">
            <w14:noFill/>
            <w14:prstDash w14:val="solid"/>
            <w14:bevel/>
          </w14:textOutline>
        </w:rPr>
        <w:t xml:space="preserve"> 1</w:t>
      </w:r>
      <w:r w:rsidR="00CC2FD2" w:rsidRPr="009F2938">
        <w:rPr>
          <w:rFonts w:eastAsia="Times New Roman"/>
          <w:b/>
          <w:bCs/>
          <w:lang w:val="lt-LT" w:eastAsia="lt-LT"/>
          <w14:textOutline w14:w="0" w14:cap="flat" w14:cmpd="sng" w14:algn="ctr">
            <w14:noFill/>
            <w14:prstDash w14:val="solid"/>
            <w14:bevel/>
          </w14:textOutline>
        </w:rPr>
        <w:t>5</w:t>
      </w:r>
      <w:r w:rsidRPr="009F2938">
        <w:rPr>
          <w:rFonts w:eastAsia="Times New Roman"/>
          <w:b/>
          <w:bCs/>
          <w:lang w:val="lt-LT" w:eastAsia="lt-LT"/>
          <w14:textOutline w14:w="0" w14:cap="flat" w14:cmpd="sng" w14:algn="ctr">
            <w14:noFill/>
            <w14:prstDash w14:val="solid"/>
            <w14:bevel/>
          </w14:textOutline>
        </w:rPr>
        <w:t xml:space="preserve"> (</w:t>
      </w:r>
      <w:r w:rsidR="00CC2FD2" w:rsidRPr="009F2938">
        <w:rPr>
          <w:rFonts w:eastAsia="Times New Roman"/>
          <w:b/>
          <w:bCs/>
          <w:lang w:val="lt-LT" w:eastAsia="lt-LT"/>
          <w14:textOutline w14:w="0" w14:cap="flat" w14:cmpd="sng" w14:algn="ctr">
            <w14:noFill/>
            <w14:prstDash w14:val="solid"/>
            <w14:bevel/>
          </w14:textOutline>
        </w:rPr>
        <w:t>penkiolika</w:t>
      </w:r>
      <w:r w:rsidRPr="009F2938">
        <w:rPr>
          <w:rFonts w:eastAsia="Times New Roman"/>
          <w:b/>
          <w:bCs/>
          <w:lang w:val="lt-LT" w:eastAsia="lt-LT"/>
          <w14:textOutline w14:w="0" w14:cap="flat" w14:cmpd="sng" w14:algn="ctr">
            <w14:noFill/>
            <w14:prstDash w14:val="solid"/>
            <w14:bevel/>
          </w14:textOutline>
        </w:rPr>
        <w:t xml:space="preserve">) </w:t>
      </w:r>
      <w:r w:rsidRPr="009F2938">
        <w:rPr>
          <w:rFonts w:eastAsia="Times New Roman"/>
          <w:lang w:val="lt-LT" w:eastAsia="lt-LT"/>
          <w14:textOutline w14:w="0" w14:cap="flat" w14:cmpd="sng" w14:algn="ctr">
            <w14:noFill/>
            <w14:prstDash w14:val="solid"/>
            <w14:bevel/>
          </w14:textOutline>
        </w:rPr>
        <w:t>dienų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r w:rsidR="00CC2FD2" w:rsidRPr="009F2938">
        <w:rPr>
          <w:rFonts w:eastAsia="Times New Roman"/>
          <w:bdr w:val="none" w:sz="0" w:space="0" w:color="auto"/>
          <w:lang w:val="lt-LT"/>
        </w:rPr>
        <w:t xml:space="preserve"> </w:t>
      </w:r>
      <w:r w:rsidR="00A044E6" w:rsidRPr="009F2938">
        <w:rPr>
          <w:rFonts w:eastAsia="Times New Roman"/>
          <w:bdr w:val="none" w:sz="0" w:space="0" w:color="auto"/>
          <w:lang w:val="lt-LT"/>
        </w:rPr>
        <w:t>Vienašališkai nutraukus Sutartį, Šalis, pažeidusi Sutarties sąlygas, atlygina kitai Šaliai su Sutarties nutraukimu susijusius nuostolius.</w:t>
      </w:r>
    </w:p>
    <w:p w14:paraId="18E4861D" w14:textId="5F8203B3" w:rsidR="00CC2FD2" w:rsidRPr="009F2938" w:rsidRDefault="00CC2FD2" w:rsidP="00CC2FD2">
      <w:pPr>
        <w:tabs>
          <w:tab w:val="left" w:pos="851"/>
          <w:tab w:val="left" w:pos="1843"/>
        </w:tabs>
        <w:jc w:val="both"/>
        <w:rPr>
          <w:rFonts w:eastAsia="Times New Roman"/>
          <w:bdr w:val="none" w:sz="0" w:space="0" w:color="auto"/>
          <w:lang w:val="lt-LT"/>
        </w:rPr>
      </w:pPr>
      <w:r w:rsidRPr="009F2938">
        <w:rPr>
          <w:rFonts w:eastAsia="Times New Roman"/>
          <w:bdr w:val="none" w:sz="0" w:space="0" w:color="auto"/>
          <w:lang w:val="lt-LT"/>
        </w:rPr>
        <w:tab/>
        <w:t xml:space="preserve">6.9. </w:t>
      </w:r>
      <w:r w:rsidRPr="009F2938">
        <w:rPr>
          <w:rFonts w:eastAsia="Times New Roman"/>
          <w:lang w:val="lt-LT"/>
        </w:rPr>
        <w:t>Šalys patvirtina, kad fizinių asmenų asmens duomenys bus tvarkomi Lietuvos Respublikos įstatymų nustatyta tvarka. Šalys pripažįsta, kad papildomo susitarimo dėl asmenų duomenų tvarkymo pasirašymas nebus laikomas esminiu šios Sutarties sąlygų pakeitimu.</w:t>
      </w:r>
    </w:p>
    <w:p w14:paraId="30C4F20D" w14:textId="77777777" w:rsidR="00261331" w:rsidRPr="009F2938" w:rsidRDefault="00261331" w:rsidP="00261331">
      <w:pPr>
        <w:tabs>
          <w:tab w:val="left" w:pos="1200"/>
          <w:tab w:val="left" w:pos="1843"/>
        </w:tabs>
        <w:ind w:firstLine="851"/>
        <w:jc w:val="both"/>
        <w:rPr>
          <w:lang w:val="lt-LT"/>
        </w:rPr>
      </w:pPr>
    </w:p>
    <w:p w14:paraId="62999300" w14:textId="77777777" w:rsidR="007D31E7" w:rsidRPr="009F2938" w:rsidRDefault="007D31E7" w:rsidP="00261331">
      <w:pPr>
        <w:tabs>
          <w:tab w:val="left" w:pos="1200"/>
          <w:tab w:val="left" w:pos="1843"/>
        </w:tabs>
        <w:ind w:firstLine="851"/>
        <w:jc w:val="both"/>
        <w:rPr>
          <w:lang w:val="lt-LT"/>
        </w:rPr>
      </w:pPr>
    </w:p>
    <w:p w14:paraId="1ACAC2DA" w14:textId="77777777" w:rsidR="003A6AE9" w:rsidRPr="009F2938" w:rsidRDefault="003A6AE9" w:rsidP="00261331">
      <w:pPr>
        <w:tabs>
          <w:tab w:val="left" w:pos="1200"/>
          <w:tab w:val="left" w:pos="1843"/>
        </w:tabs>
        <w:ind w:firstLine="851"/>
        <w:jc w:val="both"/>
        <w:rPr>
          <w:lang w:val="lt-LT"/>
        </w:rPr>
      </w:pPr>
    </w:p>
    <w:p w14:paraId="32DC03CC" w14:textId="77777777" w:rsidR="003A6AE9" w:rsidRPr="009F2938" w:rsidRDefault="003A6AE9" w:rsidP="00261331">
      <w:pPr>
        <w:tabs>
          <w:tab w:val="left" w:pos="1200"/>
          <w:tab w:val="left" w:pos="1843"/>
        </w:tabs>
        <w:ind w:firstLine="851"/>
        <w:jc w:val="both"/>
        <w:rPr>
          <w:lang w:val="lt-LT"/>
        </w:rPr>
      </w:pPr>
    </w:p>
    <w:p w14:paraId="0E86B5D1" w14:textId="77777777" w:rsidR="00261331" w:rsidRPr="009F2938" w:rsidRDefault="00261331" w:rsidP="00261331">
      <w:pPr>
        <w:widowControl w:val="0"/>
        <w:jc w:val="center"/>
        <w:outlineLvl w:val="0"/>
        <w:rPr>
          <w:b/>
          <w:lang w:val="lt-LT"/>
        </w:rPr>
      </w:pPr>
      <w:r w:rsidRPr="009F2938">
        <w:rPr>
          <w:b/>
          <w:lang w:val="lt-LT"/>
        </w:rPr>
        <w:lastRenderedPageBreak/>
        <w:t>7.  Susirašinėjimas</w:t>
      </w:r>
    </w:p>
    <w:p w14:paraId="60F9C547" w14:textId="77777777" w:rsidR="00261331" w:rsidRPr="009F2938" w:rsidRDefault="00261331" w:rsidP="00261331">
      <w:pPr>
        <w:widowControl w:val="0"/>
        <w:ind w:left="187"/>
        <w:jc w:val="center"/>
        <w:outlineLvl w:val="0"/>
        <w:rPr>
          <w:b/>
          <w:lang w:val="lt-LT"/>
        </w:rPr>
      </w:pPr>
    </w:p>
    <w:p w14:paraId="69121107" w14:textId="77777777" w:rsidR="00261331" w:rsidRPr="009F2938" w:rsidRDefault="00261331" w:rsidP="0026133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ind w:firstLine="851"/>
        <w:jc w:val="both"/>
        <w:rPr>
          <w:rFonts w:eastAsia="Times New Roman"/>
          <w:bdr w:val="none" w:sz="0" w:space="0" w:color="auto"/>
          <w:lang w:val="lt-LT"/>
        </w:rPr>
      </w:pPr>
      <w:r w:rsidRPr="009F2938">
        <w:rPr>
          <w:rFonts w:eastAsia="Times New Roman"/>
          <w:bdr w:val="none" w:sz="0" w:space="0" w:color="auto"/>
          <w:lang w:val="lt-LT"/>
        </w:rPr>
        <w:t>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75242A62" w14:textId="77777777" w:rsidR="00261331" w:rsidRPr="009F2938" w:rsidRDefault="00261331" w:rsidP="00261331">
      <w:p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ind w:firstLine="851"/>
        <w:jc w:val="both"/>
        <w:rPr>
          <w:rFonts w:eastAsia="Times New Roman"/>
          <w:bdr w:val="none" w:sz="0" w:space="0" w:color="auto"/>
          <w:lang w:val="lt-LT"/>
        </w:rPr>
      </w:pPr>
      <w:r w:rsidRPr="009F2938">
        <w:rPr>
          <w:rFonts w:eastAsia="Times New Roman"/>
          <w:bdr w:val="none" w:sz="0" w:space="0" w:color="auto"/>
          <w:lang w:val="lt-LT"/>
        </w:rPr>
        <w:t>7.2.</w:t>
      </w:r>
      <w:r w:rsidRPr="009F2938">
        <w:rPr>
          <w:rFonts w:eastAsia="Times New Roman"/>
          <w:bdr w:val="none" w:sz="0" w:space="0" w:color="auto"/>
          <w:lang w:val="lt-LT"/>
        </w:rPr>
        <w:tab/>
        <w:t>Jei pasikeičia Šalies adresas ir / ar kiti duomenys, tokia Šalis turi informuoti kitą Šalį pranešdama ne vėliau, kaip prieš 10 (dešimt)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77AE093" w14:textId="77777777" w:rsidR="00261331" w:rsidRPr="009F2938" w:rsidRDefault="00261331" w:rsidP="0026133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bdr w:val="none" w:sz="0" w:space="0" w:color="auto"/>
          <w:lang w:val="lt-LT"/>
        </w:rPr>
      </w:pPr>
    </w:p>
    <w:p w14:paraId="10061B55" w14:textId="77777777" w:rsidR="00261331" w:rsidRPr="009F2938" w:rsidRDefault="00261331" w:rsidP="00261331">
      <w:pPr>
        <w:keepNext/>
        <w:tabs>
          <w:tab w:val="left" w:pos="426"/>
        </w:tabs>
        <w:jc w:val="center"/>
        <w:outlineLvl w:val="0"/>
        <w:rPr>
          <w:b/>
          <w:lang w:val="lt-LT"/>
        </w:rPr>
      </w:pPr>
      <w:r w:rsidRPr="009F2938">
        <w:rPr>
          <w:b/>
          <w:lang w:val="lt-LT"/>
        </w:rPr>
        <w:t>8. Subtiekėjai ir subtiekėjų keitimo tvarka</w:t>
      </w:r>
    </w:p>
    <w:p w14:paraId="55533AA2" w14:textId="77777777" w:rsidR="00261331" w:rsidRPr="009F2938" w:rsidRDefault="00261331" w:rsidP="00261331">
      <w:pPr>
        <w:keepNext/>
        <w:tabs>
          <w:tab w:val="left" w:pos="426"/>
        </w:tabs>
        <w:jc w:val="center"/>
        <w:outlineLvl w:val="0"/>
        <w:rPr>
          <w:b/>
          <w:lang w:val="lt-LT"/>
        </w:rPr>
      </w:pPr>
    </w:p>
    <w:p w14:paraId="74FD3FE0" w14:textId="77777777" w:rsidR="00261331" w:rsidRPr="009F2938" w:rsidRDefault="00261331" w:rsidP="00261331">
      <w:pPr>
        <w:tabs>
          <w:tab w:val="left" w:pos="0"/>
          <w:tab w:val="left" w:pos="1200"/>
        </w:tabs>
        <w:ind w:firstLine="851"/>
        <w:jc w:val="both"/>
        <w:rPr>
          <w:lang w:val="lt-LT"/>
        </w:rPr>
      </w:pPr>
      <w:r w:rsidRPr="009F2938">
        <w:rPr>
          <w:lang w:val="lt-LT"/>
        </w:rPr>
        <w:t>8.1. Sutarties vykdymo metu Teikėjas, raštu kreipęsis į Pirkėją ir gavęs raštišką jo sutikimą, gali pasitelkti ir/ar keisti subtiekėją (-</w:t>
      </w:r>
      <w:proofErr w:type="spellStart"/>
      <w:r w:rsidRPr="009F2938">
        <w:rPr>
          <w:lang w:val="lt-LT"/>
        </w:rPr>
        <w:t>us</w:t>
      </w:r>
      <w:proofErr w:type="spellEnd"/>
      <w:r w:rsidRPr="009F2938">
        <w:rPr>
          <w:lang w:val="lt-LT"/>
        </w:rPr>
        <w:t>).</w:t>
      </w:r>
    </w:p>
    <w:p w14:paraId="32886B36" w14:textId="77777777" w:rsidR="00261331" w:rsidRPr="009F2938" w:rsidRDefault="00261331" w:rsidP="00261331">
      <w:pPr>
        <w:widowControl w:val="0"/>
        <w:tabs>
          <w:tab w:val="left" w:pos="0"/>
          <w:tab w:val="left" w:pos="1200"/>
        </w:tabs>
        <w:ind w:firstLine="851"/>
        <w:jc w:val="both"/>
        <w:rPr>
          <w:spacing w:val="-3"/>
          <w:lang w:val="lt-LT"/>
        </w:rPr>
      </w:pPr>
      <w:r w:rsidRPr="009F2938">
        <w:rPr>
          <w:lang w:val="lt-LT"/>
        </w:rPr>
        <w:t xml:space="preserve">8.2. Subteikėjo (-ų) </w:t>
      </w:r>
      <w:r w:rsidRPr="009F2938">
        <w:rPr>
          <w:spacing w:val="-3"/>
          <w:lang w:val="lt-LT"/>
        </w:rPr>
        <w:t xml:space="preserve">pasitelkimas ar keitimas įforminamas abiejų Šalių papildomu susitarimu prie Sutarties per 10 (dešimt) darbo dienų nuo Sutarties 8.1. punkte nurodyto </w:t>
      </w:r>
      <w:r w:rsidRPr="009F2938">
        <w:rPr>
          <w:bCs/>
          <w:lang w:val="lt-LT"/>
        </w:rPr>
        <w:t xml:space="preserve">Pirkėjo </w:t>
      </w:r>
      <w:r w:rsidRPr="009F2938">
        <w:rPr>
          <w:spacing w:val="-3"/>
          <w:lang w:val="lt-LT"/>
        </w:rPr>
        <w:t>raštiško sutikimo išsiuntimo Teikėjui datos.</w:t>
      </w:r>
    </w:p>
    <w:p w14:paraId="3685D3C1" w14:textId="77777777" w:rsidR="00261331" w:rsidRPr="009F2938" w:rsidRDefault="00261331" w:rsidP="00261331">
      <w:pPr>
        <w:widowControl w:val="0"/>
        <w:tabs>
          <w:tab w:val="left" w:pos="0"/>
          <w:tab w:val="left" w:pos="1200"/>
        </w:tabs>
        <w:ind w:firstLine="851"/>
        <w:jc w:val="both"/>
        <w:rPr>
          <w:spacing w:val="-3"/>
          <w:lang w:val="lt-LT"/>
        </w:rPr>
      </w:pPr>
      <w:r w:rsidRPr="009F2938">
        <w:rPr>
          <w:spacing w:val="-3"/>
          <w:lang w:val="lt-LT"/>
        </w:rPr>
        <w:t>8.3.</w:t>
      </w:r>
      <w:r w:rsidRPr="009F2938">
        <w:rPr>
          <w:spacing w:val="-3"/>
          <w:lang w:val="lt-LT"/>
        </w:rPr>
        <w:tab/>
        <w:t xml:space="preserve"> Subteikėjas (-ai) </w:t>
      </w:r>
      <w:r w:rsidRPr="009F2938">
        <w:rPr>
          <w:lang w:val="lt-LT"/>
        </w:rPr>
        <w:t xml:space="preserve">gali būti keičiamas, jei </w:t>
      </w:r>
      <w:proofErr w:type="spellStart"/>
      <w:r w:rsidRPr="009F2938">
        <w:rPr>
          <w:lang w:val="lt-LT"/>
        </w:rPr>
        <w:t>sutiekėjas</w:t>
      </w:r>
      <w:proofErr w:type="spellEnd"/>
      <w:r w:rsidRPr="009F2938">
        <w:rPr>
          <w:lang w:val="lt-LT"/>
        </w:rPr>
        <w:t xml:space="preserve"> (-ai) atitinka Pirkimo sąlygose nustatytus reikalavimus, Sutarties vykdymo laikotarpiu suteikėją (-</w:t>
      </w:r>
      <w:proofErr w:type="spellStart"/>
      <w:r w:rsidRPr="009F2938">
        <w:rPr>
          <w:lang w:val="lt-LT"/>
        </w:rPr>
        <w:t>us</w:t>
      </w:r>
      <w:proofErr w:type="spellEnd"/>
      <w:r w:rsidRPr="009F2938">
        <w:rPr>
          <w:lang w:val="lt-LT"/>
        </w:rPr>
        <w:t>) galima keisti tik, kai atsiranda aplinkybės, kurių buvimas nebuvo žinomas nei Teikėjui, nei Pirkėjui pasiūlymo pateikimo ir Sutarties sudarymo metu. Subteikėjas (-ai) gali būti keičiamas tik rašytiniu Šalių susitarimu, kuris yra neatskiriama Sutarties dalis.</w:t>
      </w:r>
    </w:p>
    <w:p w14:paraId="4719647C" w14:textId="77777777" w:rsidR="00261331" w:rsidRPr="009F2938" w:rsidRDefault="00261331" w:rsidP="00261331">
      <w:pPr>
        <w:widowControl w:val="0"/>
        <w:tabs>
          <w:tab w:val="left" w:pos="0"/>
          <w:tab w:val="left" w:pos="1080"/>
        </w:tabs>
        <w:ind w:firstLine="851"/>
        <w:jc w:val="both"/>
        <w:rPr>
          <w:lang w:val="lt-LT"/>
        </w:rPr>
      </w:pPr>
      <w:r w:rsidRPr="009F2938">
        <w:rPr>
          <w:spacing w:val="-3"/>
          <w:lang w:val="lt-LT"/>
        </w:rPr>
        <w:t xml:space="preserve">8.4. Subteikėjo (-ų) pasitelkimas </w:t>
      </w:r>
      <w:r w:rsidRPr="009F2938">
        <w:rPr>
          <w:lang w:val="lt-LT"/>
        </w:rPr>
        <w:t>nekeičia Teikėjo atsakomybės dėl sudarytos Sutarties.</w:t>
      </w:r>
    </w:p>
    <w:p w14:paraId="3430CCED" w14:textId="77777777" w:rsidR="00261331" w:rsidRPr="009F2938" w:rsidRDefault="00261331" w:rsidP="00261331">
      <w:pPr>
        <w:widowControl w:val="0"/>
        <w:tabs>
          <w:tab w:val="left" w:pos="0"/>
          <w:tab w:val="left" w:pos="1080"/>
        </w:tabs>
        <w:ind w:firstLine="851"/>
        <w:jc w:val="both"/>
        <w:rPr>
          <w:lang w:val="lt-LT"/>
        </w:rPr>
      </w:pPr>
    </w:p>
    <w:p w14:paraId="4F327ECE" w14:textId="77777777" w:rsidR="00261331" w:rsidRPr="009F2938" w:rsidRDefault="00261331" w:rsidP="00261331">
      <w:pPr>
        <w:keepNext/>
        <w:widowControl w:val="0"/>
        <w:jc w:val="center"/>
        <w:outlineLvl w:val="0"/>
        <w:rPr>
          <w:b/>
          <w:bCs/>
          <w:lang w:val="lt-LT"/>
        </w:rPr>
      </w:pPr>
      <w:r w:rsidRPr="009F2938">
        <w:rPr>
          <w:b/>
          <w:bCs/>
          <w:lang w:val="lt-LT"/>
        </w:rPr>
        <w:t>9. Kitos nuostatos</w:t>
      </w:r>
    </w:p>
    <w:p w14:paraId="5F379574" w14:textId="77777777" w:rsidR="00261331" w:rsidRPr="009F2938" w:rsidRDefault="00261331" w:rsidP="00261331">
      <w:pPr>
        <w:keepNext/>
        <w:widowControl w:val="0"/>
        <w:ind w:firstLine="720"/>
        <w:jc w:val="center"/>
        <w:outlineLvl w:val="0"/>
        <w:rPr>
          <w:lang w:val="lt-LT"/>
        </w:rPr>
      </w:pPr>
    </w:p>
    <w:p w14:paraId="726D5D34" w14:textId="77777777" w:rsidR="00261331" w:rsidRPr="009F2938" w:rsidRDefault="00261331" w:rsidP="00261331">
      <w:pPr>
        <w:widowControl w:val="0"/>
        <w:tabs>
          <w:tab w:val="left" w:pos="720"/>
          <w:tab w:val="left" w:pos="1080"/>
        </w:tabs>
        <w:autoSpaceDE w:val="0"/>
        <w:autoSpaceDN w:val="0"/>
        <w:adjustRightInd w:val="0"/>
        <w:ind w:firstLine="851"/>
        <w:jc w:val="both"/>
        <w:rPr>
          <w:lang w:val="lt-LT"/>
        </w:rPr>
      </w:pPr>
      <w:r w:rsidRPr="009F2938">
        <w:rPr>
          <w:lang w:val="lt-LT"/>
        </w:rPr>
        <w:t>9.1.</w:t>
      </w:r>
      <w:r w:rsidRPr="009F2938">
        <w:rPr>
          <w:lang w:val="lt-LT"/>
        </w:rPr>
        <w:tab/>
        <w:t>Šią Sutartį sudaro Sutartis ir jos priedai, išvardinti pagal svarbą, ir kurie yra neatskiriama Sutarties dalis:</w:t>
      </w:r>
    </w:p>
    <w:p w14:paraId="689D7A77" w14:textId="77777777" w:rsidR="00261331" w:rsidRPr="009F2938" w:rsidRDefault="00261331" w:rsidP="0026133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260"/>
        </w:tabs>
        <w:ind w:firstLine="1418"/>
        <w:jc w:val="both"/>
        <w:rPr>
          <w:rFonts w:eastAsia="Times New Roman"/>
          <w:bdr w:val="none" w:sz="0" w:space="0" w:color="auto"/>
          <w:lang w:val="lt-LT"/>
        </w:rPr>
      </w:pPr>
      <w:r w:rsidRPr="009F2938">
        <w:rPr>
          <w:rFonts w:eastAsia="Times New Roman"/>
          <w:bdr w:val="none" w:sz="0" w:space="0" w:color="auto"/>
          <w:lang w:val="lt-LT"/>
        </w:rPr>
        <w:t>9.1.1.</w:t>
      </w:r>
      <w:r w:rsidRPr="009F2938">
        <w:rPr>
          <w:rFonts w:eastAsia="Times New Roman"/>
          <w:bdr w:val="none" w:sz="0" w:space="0" w:color="auto"/>
          <w:lang w:val="lt-LT"/>
        </w:rPr>
        <w:tab/>
        <w:t>Teikėjo pasiūlymas (Sutarties 1 priedas);</w:t>
      </w:r>
    </w:p>
    <w:p w14:paraId="7C701AB1" w14:textId="02521FAC" w:rsidR="00261331" w:rsidRPr="009F2938" w:rsidRDefault="00261331" w:rsidP="0026133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260"/>
        </w:tabs>
        <w:ind w:firstLine="1418"/>
        <w:jc w:val="both"/>
        <w:rPr>
          <w:rFonts w:eastAsia="Times New Roman"/>
          <w:bdr w:val="none" w:sz="0" w:space="0" w:color="auto"/>
          <w:lang w:val="lt-LT"/>
        </w:rPr>
      </w:pPr>
      <w:r w:rsidRPr="009F2938">
        <w:rPr>
          <w:rFonts w:eastAsia="Times New Roman"/>
          <w:bdr w:val="none" w:sz="0" w:space="0" w:color="auto"/>
          <w:lang w:val="lt-LT"/>
        </w:rPr>
        <w:t>9.1.2.   kiti Sutarties priedai (jeigu taikoma).</w:t>
      </w:r>
    </w:p>
    <w:p w14:paraId="73BCF4FB" w14:textId="77777777" w:rsidR="00261331" w:rsidRPr="009F2938" w:rsidRDefault="00261331" w:rsidP="00261331">
      <w:pPr>
        <w:widowControl w:val="0"/>
        <w:tabs>
          <w:tab w:val="left" w:pos="1080"/>
        </w:tabs>
        <w:ind w:firstLine="851"/>
        <w:jc w:val="both"/>
        <w:rPr>
          <w:rFonts w:eastAsia="Calibri"/>
          <w:bCs/>
          <w:lang w:val="lt-LT"/>
        </w:rPr>
      </w:pPr>
      <w:r w:rsidRPr="009F2938">
        <w:rPr>
          <w:lang w:val="lt-LT"/>
        </w:rPr>
        <w:t>9.2. Sutarties sąlygos Sutarties galiojimo laikotarpiu negali būti keičiamos, išskyrus tokias Sutarties sąlygas, kurias pakeitus nebūtų pažeisti Viešųjų pirkimų įstatyme nustatyti principai ir tikslas.</w:t>
      </w:r>
      <w:r w:rsidRPr="009F2938">
        <w:rPr>
          <w:rFonts w:eastAsia="Calibri"/>
          <w:bCs/>
          <w:lang w:val="lt-LT"/>
        </w:rPr>
        <w:t xml:space="preserve"> </w:t>
      </w:r>
    </w:p>
    <w:p w14:paraId="330F249D" w14:textId="77777777" w:rsidR="00261331" w:rsidRPr="009F2938" w:rsidRDefault="00261331" w:rsidP="00261331">
      <w:pPr>
        <w:widowControl w:val="0"/>
        <w:tabs>
          <w:tab w:val="left" w:pos="1080"/>
        </w:tabs>
        <w:ind w:firstLine="851"/>
        <w:jc w:val="both"/>
        <w:rPr>
          <w:lang w:val="lt-LT"/>
        </w:rPr>
      </w:pPr>
      <w:r w:rsidRPr="009F2938">
        <w:rPr>
          <w:rFonts w:eastAsia="Calibri"/>
          <w:bCs/>
          <w:lang w:val="lt-LT"/>
        </w:rPr>
        <w:t>9.3. Sutartis jos galiojimo laikotarpiu gali būti keičiama neatliekant naujos pirkimo procedūros vadovaujantis Viešųjų pirkimų įstatymo 89 straipsniu.</w:t>
      </w:r>
    </w:p>
    <w:p w14:paraId="66FC765F" w14:textId="77777777" w:rsidR="00261331" w:rsidRPr="009F2938" w:rsidRDefault="00261331" w:rsidP="00261331">
      <w:pPr>
        <w:widowControl w:val="0"/>
        <w:tabs>
          <w:tab w:val="left" w:pos="1080"/>
        </w:tabs>
        <w:ind w:firstLine="851"/>
        <w:jc w:val="both"/>
        <w:rPr>
          <w:lang w:val="lt-LT"/>
        </w:rPr>
      </w:pPr>
      <w:r w:rsidRPr="009F2938">
        <w:rPr>
          <w:lang w:val="lt-LT"/>
        </w:rPr>
        <w:t>9.4. Sutarties sąlygų keitimu nebus Sutarties sąlygų koregavimas joje numatytomis aplinkybėmis, jei šios aplinkybės nustatytos aiškiai ir nedviprasmiškai bei buvo pateiktos Pirkimo sąlygose. Tais atvejais, kai Sutarties sąlygų keitimo būtinybės nebuvo įmanoma numatyti rengiant Pirkimo sąlygas ir (ar) Sutarties sudarymo metu, Sutarties šalys gali keisti neesmines Sutarties sąlygas.</w:t>
      </w:r>
    </w:p>
    <w:p w14:paraId="7E560475" w14:textId="77777777" w:rsidR="00261331" w:rsidRPr="009F2938" w:rsidRDefault="00261331" w:rsidP="00261331">
      <w:pPr>
        <w:widowControl w:val="0"/>
        <w:tabs>
          <w:tab w:val="left" w:pos="1080"/>
        </w:tabs>
        <w:ind w:firstLine="851"/>
        <w:jc w:val="both"/>
        <w:rPr>
          <w:lang w:val="lt-LT"/>
        </w:rPr>
      </w:pPr>
      <w:r w:rsidRPr="009F2938">
        <w:rPr>
          <w:lang w:val="lt-LT"/>
        </w:rPr>
        <w:t>9.5.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5 (penkias) darbo dienas nuo prašymo gavimo dienos. Šalims tarpusavyje susitarus dėl Sutarties sąlygų keitimo, šie keitimai įforminami susitarimu, kuris tampa Sutarties neatskiriama dalimi.</w:t>
      </w:r>
    </w:p>
    <w:p w14:paraId="2B00C81B" w14:textId="511F5B40" w:rsidR="00261331" w:rsidRPr="009F2938" w:rsidRDefault="00261331" w:rsidP="0026133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firstLine="851"/>
        <w:jc w:val="both"/>
        <w:rPr>
          <w:rFonts w:eastAsia="Times New Roman"/>
          <w:bdr w:val="none" w:sz="0" w:space="0" w:color="auto"/>
          <w:lang w:val="lt-LT"/>
        </w:rPr>
      </w:pPr>
      <w:r w:rsidRPr="009F2938">
        <w:rPr>
          <w:rFonts w:eastAsia="Times New Roman"/>
          <w:bdr w:val="none" w:sz="0" w:space="0" w:color="auto"/>
          <w:lang w:val="lt-LT"/>
        </w:rPr>
        <w:t>9.6. Šalys patvirtina, kad Sutartį perskaitė, suprato jos turinį ir pasekmes, priėmė ją kaip atitinkančią jų tikslus ir pasirašė aukščiau nurodyta data.</w:t>
      </w:r>
    </w:p>
    <w:p w14:paraId="58098CD2" w14:textId="0F33E02D" w:rsidR="00261331" w:rsidRPr="009F2938" w:rsidRDefault="00261331" w:rsidP="0026133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firstLine="851"/>
        <w:jc w:val="both"/>
        <w:rPr>
          <w:rFonts w:eastAsia="Times New Roman"/>
          <w:bdr w:val="none" w:sz="0" w:space="0" w:color="auto"/>
          <w:lang w:val="lt-LT"/>
        </w:rPr>
      </w:pPr>
      <w:r w:rsidRPr="009F2938">
        <w:rPr>
          <w:rFonts w:eastAsia="Times New Roman"/>
          <w:bdr w:val="none" w:sz="0" w:space="0" w:color="auto"/>
          <w:lang w:val="lt-LT"/>
        </w:rPr>
        <w:lastRenderedPageBreak/>
        <w:t xml:space="preserve">9.8. </w:t>
      </w:r>
      <w:r w:rsidRPr="009F2938">
        <w:rPr>
          <w:rFonts w:eastAsia="SimSun"/>
          <w:b/>
          <w:bCs/>
          <w:bdr w:val="none" w:sz="0" w:space="0" w:color="auto"/>
          <w:lang w:val="lt-LT"/>
        </w:rPr>
        <w:t>Pirkėjo atstovas, atsakingas už Sutarties vykdymą</w:t>
      </w:r>
      <w:r w:rsidRPr="009F2938">
        <w:rPr>
          <w:rFonts w:eastAsia="Times New Roman"/>
          <w:b/>
          <w:bCs/>
          <w:bdr w:val="none" w:sz="0" w:space="0" w:color="auto"/>
          <w:lang w:val="lt-LT"/>
        </w:rPr>
        <w:t>:</w:t>
      </w:r>
      <w:r w:rsidRPr="009F2938">
        <w:rPr>
          <w:rFonts w:eastAsia="Times New Roman"/>
          <w:bdr w:val="none" w:sz="0" w:space="0" w:color="auto"/>
          <w:lang w:val="lt-LT"/>
        </w:rPr>
        <w:t xml:space="preserve"> </w:t>
      </w:r>
      <w:r w:rsidRPr="009F2938">
        <w:rPr>
          <w:rFonts w:eastAsia="Times New Roman"/>
          <w:bdr w:val="none" w:sz="0" w:space="0" w:color="auto"/>
          <w:lang w:val="lt-LT" w:eastAsia="zh-CN"/>
        </w:rPr>
        <w:t xml:space="preserve">Pakruojo rajono savivaldybės administracijos </w:t>
      </w:r>
      <w:r w:rsidR="00B44E66" w:rsidRPr="009F2938">
        <w:rPr>
          <w:rFonts w:eastAsia="Times New Roman"/>
          <w:iCs/>
          <w:bdr w:val="none" w:sz="0" w:space="0" w:color="auto"/>
          <w:lang w:val="lt-LT" w:eastAsia="lt-LT"/>
        </w:rPr>
        <w:t xml:space="preserve">Bendrųjų reikalų skyriaus Informacinių technologijų poskyrio </w:t>
      </w:r>
      <w:r w:rsidRPr="009F2938">
        <w:rPr>
          <w:rFonts w:eastAsia="Times New Roman"/>
          <w:iCs/>
          <w:bdr w:val="none" w:sz="0" w:space="0" w:color="auto"/>
          <w:lang w:val="lt-LT" w:eastAsia="zh-CN"/>
        </w:rPr>
        <w:t>vedėja</w:t>
      </w:r>
      <w:r w:rsidR="00B44E66" w:rsidRPr="009F2938">
        <w:rPr>
          <w:rFonts w:eastAsia="Times New Roman"/>
          <w:bdr w:val="none" w:sz="0" w:space="0" w:color="auto"/>
          <w:lang w:val="lt-LT" w:eastAsia="zh-CN"/>
        </w:rPr>
        <w:t xml:space="preserve"> </w:t>
      </w:r>
      <w:r w:rsidRPr="009F2938">
        <w:rPr>
          <w:rFonts w:eastAsia="Times New Roman"/>
          <w:bdr w:val="none" w:sz="0" w:space="0" w:color="auto"/>
          <w:lang w:val="lt-LT" w:eastAsia="zh-CN"/>
        </w:rPr>
        <w:t>........... tel. ...., el. p. ....... @</w:t>
      </w:r>
      <w:proofErr w:type="spellStart"/>
      <w:r w:rsidRPr="009F2938">
        <w:rPr>
          <w:rFonts w:eastAsia="Times New Roman"/>
          <w:bdr w:val="none" w:sz="0" w:space="0" w:color="auto"/>
          <w:lang w:val="lt-LT" w:eastAsia="zh-CN"/>
        </w:rPr>
        <w:t>pakruojis.lt</w:t>
      </w:r>
      <w:proofErr w:type="spellEnd"/>
      <w:r w:rsidRPr="009F2938">
        <w:rPr>
          <w:rFonts w:eastAsia="Times New Roman"/>
          <w:bdr w:val="none" w:sz="0" w:space="0" w:color="auto"/>
          <w:lang w:val="lt-LT" w:eastAsia="zh-CN"/>
        </w:rPr>
        <w:t>.</w:t>
      </w:r>
    </w:p>
    <w:p w14:paraId="32BBC56A" w14:textId="77777777" w:rsidR="00261331" w:rsidRPr="009F2938" w:rsidRDefault="00261331" w:rsidP="0026133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firstLine="851"/>
        <w:jc w:val="both"/>
        <w:rPr>
          <w:rFonts w:eastAsia="Times New Roman"/>
          <w:bdr w:val="none" w:sz="0" w:space="0" w:color="auto"/>
          <w:lang w:val="lt-LT"/>
        </w:rPr>
      </w:pPr>
      <w:r w:rsidRPr="009F2938">
        <w:rPr>
          <w:rFonts w:eastAsia="Times New Roman"/>
          <w:b/>
          <w:bCs/>
          <w:bdr w:val="none" w:sz="0" w:space="0" w:color="auto"/>
          <w:lang w:val="lt-LT"/>
        </w:rPr>
        <w:t>Teikėjo atstovas, atsakingas už Sutarties vykdymą</w:t>
      </w:r>
      <w:r w:rsidRPr="009F2938">
        <w:rPr>
          <w:rFonts w:eastAsia="Times New Roman"/>
          <w:bdr w:val="none" w:sz="0" w:space="0" w:color="auto"/>
          <w:lang w:val="lt-LT"/>
        </w:rPr>
        <w:t xml:space="preserve"> – </w:t>
      </w:r>
      <w:r w:rsidRPr="009F2938">
        <w:rPr>
          <w:rFonts w:eastAsia="Times New Roman"/>
          <w:bdr w:val="none" w:sz="0" w:space="0" w:color="auto"/>
          <w:lang w:val="lt-LT" w:eastAsia="lt-LT"/>
        </w:rPr>
        <w:t>........................................</w:t>
      </w:r>
    </w:p>
    <w:p w14:paraId="68913D9C" w14:textId="77777777" w:rsidR="00261331" w:rsidRPr="009F2938" w:rsidRDefault="00261331" w:rsidP="0026133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firstLine="851"/>
        <w:jc w:val="both"/>
        <w:rPr>
          <w:rFonts w:eastAsia="Times New Roman"/>
          <w:bdr w:val="none" w:sz="0" w:space="0" w:color="auto"/>
          <w:lang w:val="lt-LT"/>
        </w:rPr>
      </w:pPr>
      <w:r w:rsidRPr="009F2938">
        <w:rPr>
          <w:rFonts w:eastAsia="Times New Roman"/>
          <w:bdr w:val="none" w:sz="0" w:space="0" w:color="auto"/>
          <w:lang w:val="lt-LT" w:eastAsia="ar-SA"/>
        </w:rPr>
        <w:t>9.9. Šalys patvirtina, kad Sutartį perskaitė, suprato jos turinį ir pasekmes, priėmė ją kaip atitinkančią jų tikslus ir pasirašė Sutarties pradžioje nurodyta data:</w:t>
      </w:r>
    </w:p>
    <w:p w14:paraId="26F587AA" w14:textId="77777777" w:rsidR="00261331" w:rsidRPr="009F2938" w:rsidRDefault="00261331" w:rsidP="00261331">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551E6931" w14:textId="77777777" w:rsidR="00F34FE7" w:rsidRPr="009F2938" w:rsidRDefault="00F34FE7" w:rsidP="00261331">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tbl>
      <w:tblPr>
        <w:tblW w:w="9738" w:type="dxa"/>
        <w:jc w:val="center"/>
        <w:tblLayout w:type="fixed"/>
        <w:tblLook w:val="04A0" w:firstRow="1" w:lastRow="0" w:firstColumn="1" w:lastColumn="0" w:noHBand="0" w:noVBand="1"/>
      </w:tblPr>
      <w:tblGrid>
        <w:gridCol w:w="1276"/>
        <w:gridCol w:w="3742"/>
        <w:gridCol w:w="1417"/>
        <w:gridCol w:w="3303"/>
      </w:tblGrid>
      <w:tr w:rsidR="009F2938" w:rsidRPr="009F2938" w14:paraId="37E17A0D" w14:textId="77777777" w:rsidTr="007F5534">
        <w:trPr>
          <w:trHeight w:val="262"/>
          <w:jc w:val="center"/>
        </w:trPr>
        <w:tc>
          <w:tcPr>
            <w:tcW w:w="5018" w:type="dxa"/>
            <w:gridSpan w:val="2"/>
          </w:tcPr>
          <w:p w14:paraId="34625BD3" w14:textId="77777777" w:rsidR="00261331" w:rsidRPr="009F2938" w:rsidRDefault="00261331" w:rsidP="00261331">
            <w:pPr>
              <w:widowControl w:val="0"/>
              <w:ind w:left="-58"/>
              <w:jc w:val="both"/>
              <w:rPr>
                <w:b/>
                <w:lang w:val="lt-LT"/>
              </w:rPr>
            </w:pPr>
            <w:r w:rsidRPr="009F2938">
              <w:rPr>
                <w:b/>
                <w:lang w:val="lt-LT"/>
              </w:rPr>
              <w:t>Pirkėjo vardu:</w:t>
            </w:r>
          </w:p>
        </w:tc>
        <w:tc>
          <w:tcPr>
            <w:tcW w:w="4720" w:type="dxa"/>
            <w:gridSpan w:val="2"/>
          </w:tcPr>
          <w:p w14:paraId="3C698A0A" w14:textId="77777777" w:rsidR="00261331" w:rsidRPr="009F2938" w:rsidRDefault="00261331" w:rsidP="00261331">
            <w:pPr>
              <w:widowControl w:val="0"/>
              <w:jc w:val="both"/>
              <w:rPr>
                <w:b/>
                <w:lang w:val="lt-LT"/>
              </w:rPr>
            </w:pPr>
            <w:r w:rsidRPr="009F2938">
              <w:rPr>
                <w:b/>
                <w:lang w:val="lt-LT"/>
              </w:rPr>
              <w:t>Teikėjo vardu:</w:t>
            </w:r>
          </w:p>
        </w:tc>
      </w:tr>
      <w:tr w:rsidR="009F2938" w:rsidRPr="009F2938" w14:paraId="3FD6F686" w14:textId="77777777" w:rsidTr="007F5534">
        <w:trPr>
          <w:trHeight w:val="520"/>
          <w:jc w:val="center"/>
        </w:trPr>
        <w:tc>
          <w:tcPr>
            <w:tcW w:w="5018" w:type="dxa"/>
            <w:gridSpan w:val="2"/>
          </w:tcPr>
          <w:p w14:paraId="60140516" w14:textId="77777777" w:rsidR="00261331" w:rsidRPr="009F2938" w:rsidRDefault="00261331" w:rsidP="00261331">
            <w:pPr>
              <w:widowControl w:val="0"/>
              <w:ind w:left="-58"/>
              <w:jc w:val="both"/>
              <w:rPr>
                <w:b/>
                <w:bCs/>
                <w:lang w:val="lt-LT"/>
              </w:rPr>
            </w:pPr>
            <w:r w:rsidRPr="009F2938">
              <w:rPr>
                <w:b/>
                <w:bCs/>
                <w:lang w:val="lt-LT"/>
              </w:rPr>
              <w:t>Pakruojo rajono savivaldybės administracija</w:t>
            </w:r>
          </w:p>
          <w:p w14:paraId="7B13F7F4" w14:textId="77777777" w:rsidR="00261331" w:rsidRPr="009F2938" w:rsidRDefault="00261331" w:rsidP="00261331">
            <w:pPr>
              <w:widowControl w:val="0"/>
              <w:ind w:left="-58"/>
              <w:jc w:val="both"/>
              <w:rPr>
                <w:lang w:val="lt-LT"/>
              </w:rPr>
            </w:pPr>
            <w:r w:rsidRPr="009F2938">
              <w:rPr>
                <w:lang w:val="lt-LT"/>
              </w:rPr>
              <w:t>Kęstučio g. 4, LT-83152 Pakruojis</w:t>
            </w:r>
          </w:p>
          <w:p w14:paraId="481C391C" w14:textId="77777777" w:rsidR="00261331" w:rsidRPr="009F2938" w:rsidRDefault="00261331" w:rsidP="00261331">
            <w:pPr>
              <w:widowControl w:val="0"/>
              <w:ind w:left="-58"/>
              <w:jc w:val="both"/>
              <w:rPr>
                <w:lang w:val="lt-LT"/>
              </w:rPr>
            </w:pPr>
            <w:r w:rsidRPr="009F2938">
              <w:rPr>
                <w:lang w:val="lt-LT"/>
              </w:rPr>
              <w:t>Juridinio asmens kodas 288733050</w:t>
            </w:r>
          </w:p>
          <w:p w14:paraId="7DC7CF8B" w14:textId="0E51A12E" w:rsidR="00261331" w:rsidRPr="009F2938" w:rsidRDefault="00261331" w:rsidP="00261331">
            <w:pPr>
              <w:widowControl w:val="0"/>
              <w:ind w:left="-58" w:right="-23"/>
              <w:jc w:val="both"/>
              <w:rPr>
                <w:lang w:val="lt-LT"/>
              </w:rPr>
            </w:pPr>
            <w:r w:rsidRPr="009F2938">
              <w:rPr>
                <w:lang w:val="lt-LT"/>
              </w:rPr>
              <w:t xml:space="preserve">Tel. </w:t>
            </w:r>
            <w:r w:rsidR="00496B36" w:rsidRPr="009F2938">
              <w:rPr>
                <w:lang w:val="lt-LT"/>
              </w:rPr>
              <w:t>+370</w:t>
            </w:r>
            <w:r w:rsidRPr="009F2938">
              <w:rPr>
                <w:lang w:val="lt-LT"/>
              </w:rPr>
              <w:t xml:space="preserve"> </w:t>
            </w:r>
            <w:r w:rsidR="00496B36" w:rsidRPr="009F2938">
              <w:rPr>
                <w:lang w:val="lt-LT"/>
              </w:rPr>
              <w:t>(</w:t>
            </w:r>
            <w:r w:rsidRPr="009F2938">
              <w:rPr>
                <w:lang w:val="lt-LT"/>
              </w:rPr>
              <w:t>421) 69090</w:t>
            </w:r>
          </w:p>
          <w:p w14:paraId="757208AB" w14:textId="77777777" w:rsidR="00261331" w:rsidRPr="009F2938" w:rsidRDefault="00261331" w:rsidP="00261331">
            <w:pPr>
              <w:widowControl w:val="0"/>
              <w:ind w:left="-58" w:right="-23"/>
              <w:jc w:val="both"/>
              <w:rPr>
                <w:lang w:val="lt-LT"/>
              </w:rPr>
            </w:pPr>
            <w:r w:rsidRPr="009F2938">
              <w:rPr>
                <w:lang w:val="lt-LT"/>
              </w:rPr>
              <w:t xml:space="preserve">El. p. </w:t>
            </w:r>
            <w:proofErr w:type="spellStart"/>
            <w:r w:rsidRPr="009F2938">
              <w:rPr>
                <w:lang w:val="lt-LT"/>
              </w:rPr>
              <w:t>savivaldybe@pakruojis.lt</w:t>
            </w:r>
            <w:proofErr w:type="spellEnd"/>
            <w:r w:rsidRPr="009F2938">
              <w:rPr>
                <w:lang w:val="lt-LT"/>
              </w:rPr>
              <w:t xml:space="preserve"> </w:t>
            </w:r>
          </w:p>
          <w:p w14:paraId="32C38E05" w14:textId="77777777" w:rsidR="00261331" w:rsidRPr="009F2938" w:rsidRDefault="00261331" w:rsidP="00261331">
            <w:pPr>
              <w:widowControl w:val="0"/>
              <w:ind w:left="-58" w:right="-23" w:hanging="459"/>
              <w:jc w:val="both"/>
              <w:rPr>
                <w:lang w:val="lt-LT"/>
              </w:rPr>
            </w:pPr>
          </w:p>
        </w:tc>
        <w:tc>
          <w:tcPr>
            <w:tcW w:w="4720" w:type="dxa"/>
            <w:gridSpan w:val="2"/>
          </w:tcPr>
          <w:p w14:paraId="132C2013" w14:textId="77777777" w:rsidR="00261331" w:rsidRPr="009F2938" w:rsidRDefault="00261331" w:rsidP="0026133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bdr w:val="none" w:sz="0" w:space="0" w:color="auto"/>
                <w:lang w:val="lt-LT"/>
              </w:rPr>
            </w:pPr>
            <w:r w:rsidRPr="009F2938">
              <w:rPr>
                <w:rFonts w:eastAsia="Times New Roman"/>
                <w:i/>
                <w:bdr w:val="none" w:sz="0" w:space="0" w:color="auto"/>
                <w:lang w:val="lt-LT"/>
              </w:rPr>
              <w:t>(Teikėjo rekvizitai)</w:t>
            </w:r>
          </w:p>
          <w:p w14:paraId="1ED72C9B" w14:textId="77777777" w:rsidR="00261331" w:rsidRPr="009F2938" w:rsidRDefault="00261331" w:rsidP="00261331">
            <w:pPr>
              <w:widowControl w:val="0"/>
              <w:ind w:right="-23"/>
              <w:jc w:val="both"/>
              <w:rPr>
                <w:i/>
                <w:lang w:val="lt-LT" w:eastAsia="lt-LT"/>
              </w:rPr>
            </w:pPr>
            <w:r w:rsidRPr="009F2938">
              <w:rPr>
                <w:lang w:val="lt-LT"/>
              </w:rPr>
              <w:t xml:space="preserve"> </w:t>
            </w:r>
          </w:p>
        </w:tc>
      </w:tr>
      <w:tr w:rsidR="009F2938" w:rsidRPr="009F2938" w14:paraId="62F7C721" w14:textId="77777777" w:rsidTr="007F5534">
        <w:trPr>
          <w:cantSplit/>
          <w:trHeight w:val="227"/>
          <w:jc w:val="center"/>
        </w:trPr>
        <w:tc>
          <w:tcPr>
            <w:tcW w:w="1276" w:type="dxa"/>
          </w:tcPr>
          <w:p w14:paraId="34BC3FB5" w14:textId="77777777" w:rsidR="00261331" w:rsidRPr="009F2938" w:rsidRDefault="00261331" w:rsidP="00261331">
            <w:pPr>
              <w:widowControl w:val="0"/>
              <w:ind w:left="-58"/>
              <w:jc w:val="both"/>
              <w:rPr>
                <w:lang w:val="lt-LT"/>
              </w:rPr>
            </w:pPr>
            <w:r w:rsidRPr="009F2938">
              <w:rPr>
                <w:lang w:val="lt-LT"/>
              </w:rPr>
              <w:t>Vardas,</w:t>
            </w:r>
          </w:p>
          <w:p w14:paraId="34E4D21B" w14:textId="77777777" w:rsidR="00261331" w:rsidRPr="009F2938" w:rsidRDefault="00261331" w:rsidP="00261331">
            <w:pPr>
              <w:widowControl w:val="0"/>
              <w:ind w:left="-58"/>
              <w:jc w:val="both"/>
              <w:rPr>
                <w:lang w:val="lt-LT"/>
              </w:rPr>
            </w:pPr>
            <w:r w:rsidRPr="009F2938">
              <w:rPr>
                <w:lang w:val="lt-LT"/>
              </w:rPr>
              <w:t>pavardė:</w:t>
            </w:r>
          </w:p>
        </w:tc>
        <w:tc>
          <w:tcPr>
            <w:tcW w:w="3742" w:type="dxa"/>
          </w:tcPr>
          <w:p w14:paraId="495D16FF" w14:textId="77777777" w:rsidR="00261331" w:rsidRPr="009F2938" w:rsidRDefault="00261331" w:rsidP="00261331">
            <w:pPr>
              <w:widowControl w:val="0"/>
              <w:ind w:left="-58"/>
              <w:jc w:val="both"/>
              <w:rPr>
                <w:lang w:val="lt-LT"/>
              </w:rPr>
            </w:pPr>
          </w:p>
        </w:tc>
        <w:tc>
          <w:tcPr>
            <w:tcW w:w="1417" w:type="dxa"/>
          </w:tcPr>
          <w:p w14:paraId="13480F87" w14:textId="77777777" w:rsidR="00261331" w:rsidRPr="009F2938" w:rsidRDefault="00261331" w:rsidP="00261331">
            <w:pPr>
              <w:widowControl w:val="0"/>
              <w:jc w:val="both"/>
              <w:rPr>
                <w:lang w:val="lt-LT"/>
              </w:rPr>
            </w:pPr>
            <w:r w:rsidRPr="009F2938">
              <w:rPr>
                <w:lang w:val="lt-LT"/>
              </w:rPr>
              <w:t>Vardas, pavardė:</w:t>
            </w:r>
          </w:p>
        </w:tc>
        <w:tc>
          <w:tcPr>
            <w:tcW w:w="3303" w:type="dxa"/>
          </w:tcPr>
          <w:p w14:paraId="4E886E2E" w14:textId="77777777" w:rsidR="00261331" w:rsidRPr="009F2938" w:rsidRDefault="00261331" w:rsidP="00261331">
            <w:pPr>
              <w:widowControl w:val="0"/>
              <w:jc w:val="both"/>
              <w:rPr>
                <w:lang w:val="lt-LT"/>
              </w:rPr>
            </w:pPr>
          </w:p>
        </w:tc>
      </w:tr>
      <w:tr w:rsidR="009F2938" w:rsidRPr="009F2938" w14:paraId="0D2C7857" w14:textId="77777777" w:rsidTr="007F5534">
        <w:trPr>
          <w:cantSplit/>
          <w:trHeight w:val="577"/>
          <w:jc w:val="center"/>
        </w:trPr>
        <w:tc>
          <w:tcPr>
            <w:tcW w:w="1276" w:type="dxa"/>
          </w:tcPr>
          <w:p w14:paraId="569F36D2" w14:textId="77777777" w:rsidR="00261331" w:rsidRPr="009F2938" w:rsidRDefault="00261331" w:rsidP="00261331">
            <w:pPr>
              <w:ind w:left="-58"/>
              <w:jc w:val="both"/>
              <w:rPr>
                <w:lang w:val="lt-LT"/>
              </w:rPr>
            </w:pPr>
            <w:r w:rsidRPr="009F2938">
              <w:rPr>
                <w:lang w:val="lt-LT"/>
              </w:rPr>
              <w:t>Pareigos:</w:t>
            </w:r>
          </w:p>
        </w:tc>
        <w:tc>
          <w:tcPr>
            <w:tcW w:w="3742" w:type="dxa"/>
          </w:tcPr>
          <w:p w14:paraId="3506FD77" w14:textId="77777777" w:rsidR="00261331" w:rsidRPr="009F2938" w:rsidRDefault="00261331" w:rsidP="00261331">
            <w:pPr>
              <w:ind w:left="-58"/>
              <w:jc w:val="both"/>
              <w:rPr>
                <w:lang w:val="lt-LT"/>
              </w:rPr>
            </w:pPr>
          </w:p>
        </w:tc>
        <w:tc>
          <w:tcPr>
            <w:tcW w:w="1417" w:type="dxa"/>
          </w:tcPr>
          <w:p w14:paraId="68369CA3" w14:textId="77777777" w:rsidR="00261331" w:rsidRPr="009F2938" w:rsidRDefault="00261331" w:rsidP="00261331">
            <w:pPr>
              <w:jc w:val="both"/>
              <w:rPr>
                <w:lang w:val="lt-LT"/>
              </w:rPr>
            </w:pPr>
            <w:r w:rsidRPr="009F2938">
              <w:rPr>
                <w:lang w:val="lt-LT"/>
              </w:rPr>
              <w:t>Pareigos:</w:t>
            </w:r>
          </w:p>
        </w:tc>
        <w:tc>
          <w:tcPr>
            <w:tcW w:w="3303" w:type="dxa"/>
          </w:tcPr>
          <w:p w14:paraId="12241453" w14:textId="77777777" w:rsidR="00261331" w:rsidRPr="009F2938" w:rsidRDefault="00261331" w:rsidP="00261331">
            <w:pPr>
              <w:jc w:val="both"/>
              <w:rPr>
                <w:lang w:val="lt-LT"/>
              </w:rPr>
            </w:pPr>
          </w:p>
        </w:tc>
      </w:tr>
      <w:tr w:rsidR="009F2938" w:rsidRPr="009F2938" w14:paraId="0D174911" w14:textId="77777777" w:rsidTr="007F5534">
        <w:trPr>
          <w:cantSplit/>
          <w:trHeight w:val="351"/>
          <w:jc w:val="center"/>
        </w:trPr>
        <w:tc>
          <w:tcPr>
            <w:tcW w:w="1276" w:type="dxa"/>
          </w:tcPr>
          <w:p w14:paraId="7E116051" w14:textId="77777777" w:rsidR="00261331" w:rsidRPr="009F2938" w:rsidRDefault="00261331" w:rsidP="00261331">
            <w:pPr>
              <w:ind w:left="-58"/>
              <w:jc w:val="both"/>
              <w:rPr>
                <w:lang w:val="lt-LT"/>
              </w:rPr>
            </w:pPr>
            <w:r w:rsidRPr="009F2938">
              <w:rPr>
                <w:lang w:val="lt-LT"/>
              </w:rPr>
              <w:t>Parašas:</w:t>
            </w:r>
          </w:p>
        </w:tc>
        <w:tc>
          <w:tcPr>
            <w:tcW w:w="3742" w:type="dxa"/>
            <w:tcBorders>
              <w:top w:val="nil"/>
              <w:left w:val="nil"/>
              <w:bottom w:val="single" w:sz="4" w:space="0" w:color="auto"/>
              <w:right w:val="nil"/>
            </w:tcBorders>
          </w:tcPr>
          <w:p w14:paraId="7BA904E6" w14:textId="77777777" w:rsidR="00261331" w:rsidRPr="009F2938" w:rsidRDefault="00261331" w:rsidP="00261331">
            <w:pPr>
              <w:ind w:left="-58"/>
              <w:jc w:val="both"/>
              <w:rPr>
                <w:lang w:val="lt-LT"/>
              </w:rPr>
            </w:pPr>
          </w:p>
        </w:tc>
        <w:tc>
          <w:tcPr>
            <w:tcW w:w="1417" w:type="dxa"/>
          </w:tcPr>
          <w:p w14:paraId="1E2DE6F7" w14:textId="77777777" w:rsidR="00261331" w:rsidRPr="009F2938" w:rsidRDefault="00261331" w:rsidP="00261331">
            <w:pPr>
              <w:jc w:val="both"/>
              <w:rPr>
                <w:lang w:val="lt-LT"/>
              </w:rPr>
            </w:pPr>
            <w:r w:rsidRPr="009F2938">
              <w:rPr>
                <w:lang w:val="lt-LT"/>
              </w:rPr>
              <w:t>Parašas:</w:t>
            </w:r>
          </w:p>
        </w:tc>
        <w:tc>
          <w:tcPr>
            <w:tcW w:w="3303" w:type="dxa"/>
            <w:tcBorders>
              <w:top w:val="nil"/>
              <w:left w:val="nil"/>
              <w:bottom w:val="single" w:sz="4" w:space="0" w:color="auto"/>
              <w:right w:val="nil"/>
            </w:tcBorders>
          </w:tcPr>
          <w:p w14:paraId="62024B80" w14:textId="77777777" w:rsidR="00261331" w:rsidRPr="009F2938" w:rsidRDefault="00261331" w:rsidP="00261331">
            <w:pPr>
              <w:jc w:val="both"/>
              <w:rPr>
                <w:lang w:val="lt-LT"/>
              </w:rPr>
            </w:pPr>
          </w:p>
        </w:tc>
      </w:tr>
    </w:tbl>
    <w:p w14:paraId="515AC34D" w14:textId="77777777" w:rsidR="00261331" w:rsidRPr="009F2938" w:rsidRDefault="00261331" w:rsidP="00261331">
      <w:pPr>
        <w:widowControl w:val="0"/>
        <w:jc w:val="both"/>
        <w:rPr>
          <w:lang w:val="lt-LT"/>
        </w:rPr>
      </w:pPr>
      <w:bookmarkStart w:id="24" w:name="_Hlk511292267"/>
      <w:bookmarkEnd w:id="23"/>
      <w:r w:rsidRPr="009F2938">
        <w:rPr>
          <w:lang w:val="lt-LT"/>
        </w:rPr>
        <w:tab/>
      </w:r>
      <w:r w:rsidRPr="009F2938">
        <w:rPr>
          <w:lang w:val="lt-LT"/>
        </w:rPr>
        <w:tab/>
      </w:r>
      <w:r w:rsidRPr="009F2938">
        <w:rPr>
          <w:lang w:val="lt-LT"/>
        </w:rPr>
        <w:tab/>
        <w:t xml:space="preserve">        </w:t>
      </w:r>
      <w:r w:rsidRPr="009F2938">
        <w:rPr>
          <w:lang w:val="lt-LT"/>
        </w:rPr>
        <w:tab/>
      </w:r>
      <w:r w:rsidRPr="009F2938">
        <w:rPr>
          <w:lang w:val="lt-LT"/>
        </w:rPr>
        <w:tab/>
      </w:r>
      <w:r w:rsidRPr="009F2938">
        <w:rPr>
          <w:lang w:val="lt-LT"/>
        </w:rPr>
        <w:tab/>
      </w:r>
      <w:r w:rsidRPr="009F2938">
        <w:rPr>
          <w:lang w:val="lt-LT"/>
        </w:rPr>
        <w:tab/>
      </w:r>
      <w:r w:rsidRPr="009F2938">
        <w:rPr>
          <w:lang w:val="lt-LT"/>
        </w:rPr>
        <w:tab/>
      </w:r>
      <w:r w:rsidRPr="009F2938">
        <w:rPr>
          <w:lang w:val="lt-LT"/>
        </w:rPr>
        <w:tab/>
      </w:r>
      <w:r w:rsidRPr="009F2938">
        <w:rPr>
          <w:lang w:val="lt-LT"/>
        </w:rPr>
        <w:tab/>
      </w:r>
      <w:r w:rsidRPr="009F2938">
        <w:rPr>
          <w:lang w:val="lt-LT"/>
        </w:rPr>
        <w:tab/>
        <w:t xml:space="preserve">         </w:t>
      </w:r>
    </w:p>
    <w:p w14:paraId="22034EAB" w14:textId="77777777" w:rsidR="00261331" w:rsidRPr="009F2938" w:rsidRDefault="00261331" w:rsidP="00261331">
      <w:pPr>
        <w:widowControl w:val="0"/>
        <w:jc w:val="both"/>
        <w:rPr>
          <w:lang w:val="lt-LT"/>
        </w:rPr>
      </w:pPr>
    </w:p>
    <w:p w14:paraId="73EDCCF6" w14:textId="77777777" w:rsidR="00261331" w:rsidRPr="009F2938" w:rsidRDefault="00261331" w:rsidP="00261331">
      <w:pPr>
        <w:widowControl w:val="0"/>
        <w:jc w:val="both"/>
        <w:rPr>
          <w:lang w:val="lt-LT"/>
        </w:rPr>
      </w:pPr>
    </w:p>
    <w:p w14:paraId="04DCE737" w14:textId="77777777" w:rsidR="00261331" w:rsidRPr="009F2938" w:rsidRDefault="00261331" w:rsidP="00261331">
      <w:pPr>
        <w:widowControl w:val="0"/>
        <w:jc w:val="both"/>
        <w:rPr>
          <w:lang w:val="lt-LT"/>
        </w:rPr>
      </w:pPr>
    </w:p>
    <w:p w14:paraId="299EE78C" w14:textId="77777777" w:rsidR="00261331" w:rsidRPr="009F2938" w:rsidRDefault="00261331" w:rsidP="00261331">
      <w:pPr>
        <w:widowControl w:val="0"/>
        <w:jc w:val="both"/>
        <w:rPr>
          <w:lang w:val="lt-LT"/>
        </w:rPr>
      </w:pPr>
    </w:p>
    <w:p w14:paraId="5025B309" w14:textId="77777777" w:rsidR="00261331" w:rsidRPr="009F2938" w:rsidRDefault="00261331" w:rsidP="00261331">
      <w:pPr>
        <w:widowControl w:val="0"/>
        <w:jc w:val="both"/>
        <w:rPr>
          <w:lang w:val="lt-LT"/>
        </w:rPr>
      </w:pPr>
    </w:p>
    <w:p w14:paraId="51523D8E" w14:textId="77777777" w:rsidR="00261331" w:rsidRPr="009F2938" w:rsidRDefault="00261331" w:rsidP="00261331">
      <w:pPr>
        <w:widowControl w:val="0"/>
        <w:jc w:val="both"/>
        <w:rPr>
          <w:lang w:val="lt-LT"/>
        </w:rPr>
      </w:pPr>
    </w:p>
    <w:p w14:paraId="5B104FE5" w14:textId="77777777" w:rsidR="00261331" w:rsidRPr="009F2938" w:rsidRDefault="00261331" w:rsidP="00261331">
      <w:pPr>
        <w:widowControl w:val="0"/>
        <w:jc w:val="both"/>
        <w:rPr>
          <w:lang w:val="lt-LT"/>
        </w:rPr>
      </w:pPr>
    </w:p>
    <w:p w14:paraId="1BD5DFD5" w14:textId="77777777" w:rsidR="00261331" w:rsidRPr="009F2938" w:rsidRDefault="00261331" w:rsidP="00261331">
      <w:pPr>
        <w:widowControl w:val="0"/>
        <w:jc w:val="both"/>
        <w:rPr>
          <w:lang w:val="lt-LT"/>
        </w:rPr>
      </w:pPr>
    </w:p>
    <w:p w14:paraId="76F8A779" w14:textId="77777777" w:rsidR="00261331" w:rsidRPr="009F2938" w:rsidRDefault="00261331" w:rsidP="00261331">
      <w:pPr>
        <w:widowControl w:val="0"/>
        <w:jc w:val="both"/>
        <w:rPr>
          <w:lang w:val="lt-LT"/>
        </w:rPr>
      </w:pPr>
    </w:p>
    <w:p w14:paraId="3C3DB688" w14:textId="77777777" w:rsidR="00261331" w:rsidRPr="009F2938" w:rsidRDefault="00261331" w:rsidP="00261331">
      <w:pPr>
        <w:widowControl w:val="0"/>
        <w:jc w:val="both"/>
        <w:rPr>
          <w:lang w:val="lt-LT"/>
        </w:rPr>
      </w:pPr>
    </w:p>
    <w:p w14:paraId="269056B3" w14:textId="77777777" w:rsidR="00261331" w:rsidRPr="009F2938" w:rsidRDefault="00261331" w:rsidP="00261331">
      <w:pPr>
        <w:widowControl w:val="0"/>
        <w:jc w:val="both"/>
        <w:rPr>
          <w:lang w:val="lt-LT"/>
        </w:rPr>
      </w:pPr>
    </w:p>
    <w:p w14:paraId="0A5ADBF6" w14:textId="77777777" w:rsidR="00261331" w:rsidRPr="009F2938" w:rsidRDefault="00261331" w:rsidP="00261331">
      <w:pPr>
        <w:widowControl w:val="0"/>
        <w:jc w:val="both"/>
        <w:rPr>
          <w:lang w:val="lt-LT"/>
        </w:rPr>
      </w:pPr>
    </w:p>
    <w:bookmarkEnd w:id="24"/>
    <w:p w14:paraId="47241FAC" w14:textId="77777777" w:rsidR="00261331" w:rsidRPr="009F2938" w:rsidRDefault="00261331" w:rsidP="00261331">
      <w:pPr>
        <w:widowControl w:val="0"/>
        <w:jc w:val="both"/>
        <w:rPr>
          <w:lang w:val="lt-LT"/>
        </w:rPr>
      </w:pPr>
    </w:p>
    <w:sectPr w:rsidR="00261331" w:rsidRPr="009F2938" w:rsidSect="00224A90">
      <w:headerReference w:type="default" r:id="rId15"/>
      <w:foot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5E67B" w14:textId="77777777" w:rsidR="0083149C" w:rsidRDefault="0083149C">
      <w:r>
        <w:separator/>
      </w:r>
    </w:p>
  </w:endnote>
  <w:endnote w:type="continuationSeparator" w:id="0">
    <w:p w14:paraId="28041222" w14:textId="77777777" w:rsidR="0083149C" w:rsidRDefault="0083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2385" w14:textId="77777777" w:rsidR="00E124A5" w:rsidRDefault="00E124A5">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6BCFB" w14:textId="77777777" w:rsidR="0083149C" w:rsidRDefault="0083149C">
      <w:r>
        <w:separator/>
      </w:r>
    </w:p>
  </w:footnote>
  <w:footnote w:type="continuationSeparator" w:id="0">
    <w:p w14:paraId="1BA9475A" w14:textId="77777777" w:rsidR="0083149C" w:rsidRDefault="0083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57119"/>
      <w:docPartObj>
        <w:docPartGallery w:val="Page Numbers (Top of Page)"/>
        <w:docPartUnique/>
      </w:docPartObj>
    </w:sdtPr>
    <w:sdtContent>
      <w:p w14:paraId="10B3B836" w14:textId="3B331447" w:rsidR="003D46CF" w:rsidRDefault="00E124A5" w:rsidP="00CF4E4A">
        <w:pPr>
          <w:pStyle w:val="Antrats"/>
          <w:jc w:val="center"/>
        </w:pPr>
        <w:r>
          <w:fldChar w:fldCharType="begin"/>
        </w:r>
        <w:r>
          <w:instrText>PAGE   \* MERGEFORMAT</w:instrText>
        </w:r>
        <w:r>
          <w:fldChar w:fldCharType="separate"/>
        </w:r>
        <w:r w:rsidR="0062138D" w:rsidRPr="0062138D">
          <w:rPr>
            <w:noProof/>
            <w:lang w:val="lt-LT"/>
          </w:rPr>
          <w:t>28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1276"/>
        </w:tabs>
        <w:ind w:left="1276"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0D769C6"/>
    <w:multiLevelType w:val="multilevel"/>
    <w:tmpl w:val="AF2EEBFE"/>
    <w:lvl w:ilvl="0">
      <w:start w:val="18"/>
      <w:numFmt w:val="decimal"/>
      <w:lvlText w:val="%1."/>
      <w:lvlJc w:val="left"/>
      <w:pPr>
        <w:ind w:left="720" w:hanging="360"/>
      </w:pPr>
      <w:rPr>
        <w:rFonts w:hint="default"/>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892612"/>
    <w:multiLevelType w:val="hybridMultilevel"/>
    <w:tmpl w:val="2380371A"/>
    <w:lvl w:ilvl="0" w:tplc="49E65736">
      <w:start w:val="2"/>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21C16BD"/>
    <w:multiLevelType w:val="hybridMultilevel"/>
    <w:tmpl w:val="42AAF9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2AB1653"/>
    <w:multiLevelType w:val="hybridMultilevel"/>
    <w:tmpl w:val="72049DEE"/>
    <w:lvl w:ilvl="0" w:tplc="7FBA891C">
      <w:start w:val="8"/>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4624CBA"/>
    <w:multiLevelType w:val="hybridMultilevel"/>
    <w:tmpl w:val="85D4A056"/>
    <w:lvl w:ilvl="0" w:tplc="AF0847A4">
      <w:start w:val="1"/>
      <w:numFmt w:val="decimal"/>
      <w:lvlText w:val="%1)"/>
      <w:lvlJc w:val="left"/>
      <w:pPr>
        <w:ind w:left="1211" w:hanging="360"/>
      </w:pPr>
      <w:rPr>
        <w:rFonts w:ascii="Times New Roman" w:eastAsiaTheme="minorEastAsia"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8" w15:restartNumberingAfterBreak="0">
    <w:nsid w:val="09A52C55"/>
    <w:multiLevelType w:val="multilevel"/>
    <w:tmpl w:val="B1D82B48"/>
    <w:lvl w:ilvl="0">
      <w:start w:val="1"/>
      <w:numFmt w:val="decimal"/>
      <w:lvlText w:val="%1."/>
      <w:lvlJc w:val="left"/>
      <w:pPr>
        <w:ind w:left="1353" w:hanging="360"/>
      </w:pPr>
      <w:rPr>
        <w:rFonts w:hint="default"/>
        <w:strike w:val="0"/>
        <w:color w:val="auto"/>
        <w:sz w:val="24"/>
      </w:rPr>
    </w:lvl>
    <w:lvl w:ilvl="1">
      <w:start w:val="1"/>
      <w:numFmt w:val="decimal"/>
      <w:isLgl/>
      <w:lvlText w:val="%1.%2."/>
      <w:lvlJc w:val="left"/>
      <w:pPr>
        <w:ind w:left="1428" w:hanging="435"/>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9" w15:restartNumberingAfterBreak="0">
    <w:nsid w:val="0A9117F2"/>
    <w:multiLevelType w:val="hybridMultilevel"/>
    <w:tmpl w:val="8EC22B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92748F"/>
    <w:multiLevelType w:val="multilevel"/>
    <w:tmpl w:val="B58C646A"/>
    <w:lvl w:ilvl="0">
      <w:start w:val="9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6F10B2"/>
    <w:multiLevelType w:val="multilevel"/>
    <w:tmpl w:val="54FCD2E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161903FA"/>
    <w:multiLevelType w:val="multilevel"/>
    <w:tmpl w:val="64A2F6A6"/>
    <w:lvl w:ilvl="0">
      <w:start w:val="86"/>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162E0A67"/>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14" w15:restartNumberingAfterBreak="0">
    <w:nsid w:val="198C4D19"/>
    <w:multiLevelType w:val="multilevel"/>
    <w:tmpl w:val="FA868100"/>
    <w:lvl w:ilvl="0">
      <w:start w:val="89"/>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1AB94EA0"/>
    <w:multiLevelType w:val="multilevel"/>
    <w:tmpl w:val="51106A5E"/>
    <w:lvl w:ilvl="0">
      <w:start w:val="8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7" w15:restartNumberingAfterBreak="0">
    <w:nsid w:val="216A224E"/>
    <w:multiLevelType w:val="multilevel"/>
    <w:tmpl w:val="1EA2B6C0"/>
    <w:lvl w:ilvl="0">
      <w:start w:val="1"/>
      <w:numFmt w:val="decimal"/>
      <w:lvlText w:val="%1."/>
      <w:lvlJc w:val="left"/>
      <w:pPr>
        <w:ind w:left="4755" w:hanging="360"/>
      </w:pPr>
      <w:rPr>
        <w:rFonts w:hint="default"/>
        <w:b w:val="0"/>
        <w:bCs/>
        <w:i w:val="0"/>
        <w:iCs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6972AC1"/>
    <w:multiLevelType w:val="multilevel"/>
    <w:tmpl w:val="B26A10B8"/>
    <w:lvl w:ilvl="0">
      <w:start w:val="1"/>
      <w:numFmt w:val="decimal"/>
      <w:lvlText w:val="%1."/>
      <w:lvlJc w:val="left"/>
      <w:pPr>
        <w:ind w:left="1920" w:hanging="360"/>
      </w:pPr>
      <w:rPr>
        <w:rFonts w:hint="default"/>
        <w:b w:val="0"/>
        <w:bCs/>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2F411186"/>
    <w:multiLevelType w:val="multilevel"/>
    <w:tmpl w:val="A5E0F9C2"/>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0D0CA1"/>
    <w:multiLevelType w:val="hybridMultilevel"/>
    <w:tmpl w:val="ABA6A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4DF0428"/>
    <w:multiLevelType w:val="hybridMultilevel"/>
    <w:tmpl w:val="2E4A44BA"/>
    <w:lvl w:ilvl="0" w:tplc="F092CC66">
      <w:start w:val="1"/>
      <w:numFmt w:val="decimal"/>
      <w:pStyle w:val="Stilius4"/>
      <w:lvlText w:val="6.%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223084"/>
    <w:multiLevelType w:val="multilevel"/>
    <w:tmpl w:val="0F4AE1D4"/>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924510A"/>
    <w:multiLevelType w:val="multilevel"/>
    <w:tmpl w:val="557A9322"/>
    <w:lvl w:ilvl="0">
      <w:start w:val="9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5242D6"/>
    <w:multiLevelType w:val="multilevel"/>
    <w:tmpl w:val="F78413B6"/>
    <w:lvl w:ilvl="0">
      <w:start w:val="113"/>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3E63258F"/>
    <w:multiLevelType w:val="multilevel"/>
    <w:tmpl w:val="4A3EA8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360"/>
      </w:pPr>
      <w:rPr>
        <w:rFonts w:ascii="Times New Roman" w:eastAsia="Times New Roman" w:hAnsi="Times New Roman" w:cs="Times New Roman"/>
        <w:b w:val="0"/>
        <w:bCs/>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27" w15:restartNumberingAfterBreak="0">
    <w:nsid w:val="3ED66AB8"/>
    <w:multiLevelType w:val="multilevel"/>
    <w:tmpl w:val="4BD8EE0E"/>
    <w:lvl w:ilvl="0">
      <w:start w:val="1"/>
      <w:numFmt w:val="decimal"/>
      <w:lvlText w:val="%1."/>
      <w:lvlJc w:val="left"/>
      <w:pPr>
        <w:ind w:left="1637" w:hanging="360"/>
      </w:pPr>
      <w:rPr>
        <w:rFonts w:hint="default"/>
        <w:b w:val="0"/>
        <w:bCs/>
        <w:i w:val="0"/>
        <w:iCs w:val="0"/>
        <w:strike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0333146"/>
    <w:multiLevelType w:val="multilevel"/>
    <w:tmpl w:val="0BF2BF18"/>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1263"/>
        </w:tabs>
        <w:ind w:left="1263" w:hanging="615"/>
      </w:pPr>
      <w:rPr>
        <w:rFonts w:hint="default"/>
      </w:rPr>
    </w:lvl>
    <w:lvl w:ilvl="2">
      <w:start w:val="1"/>
      <w:numFmt w:val="decimal"/>
      <w:lvlText w:val="%1.%2.%3."/>
      <w:lvlJc w:val="left"/>
      <w:pPr>
        <w:tabs>
          <w:tab w:val="num" w:pos="2016"/>
        </w:tabs>
        <w:ind w:left="2016" w:hanging="720"/>
      </w:pPr>
      <w:rPr>
        <w:rFonts w:hint="default"/>
      </w:rPr>
    </w:lvl>
    <w:lvl w:ilvl="3">
      <w:start w:val="1"/>
      <w:numFmt w:val="decimal"/>
      <w:lvlText w:val="%1.%2.%3.%4."/>
      <w:lvlJc w:val="left"/>
      <w:pPr>
        <w:tabs>
          <w:tab w:val="num" w:pos="2664"/>
        </w:tabs>
        <w:ind w:left="2664" w:hanging="720"/>
      </w:pPr>
      <w:rPr>
        <w:rFonts w:hint="default"/>
      </w:rPr>
    </w:lvl>
    <w:lvl w:ilvl="4">
      <w:start w:val="1"/>
      <w:numFmt w:val="decimal"/>
      <w:lvlText w:val="%1.%2.%3.%4.%5."/>
      <w:lvlJc w:val="left"/>
      <w:pPr>
        <w:tabs>
          <w:tab w:val="num" w:pos="3672"/>
        </w:tabs>
        <w:ind w:left="3672" w:hanging="1080"/>
      </w:pPr>
      <w:rPr>
        <w:rFonts w:hint="default"/>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328"/>
        </w:tabs>
        <w:ind w:left="5328" w:hanging="1440"/>
      </w:pPr>
      <w:rPr>
        <w:rFonts w:hint="default"/>
      </w:rPr>
    </w:lvl>
    <w:lvl w:ilvl="7">
      <w:start w:val="1"/>
      <w:numFmt w:val="decimal"/>
      <w:lvlText w:val="%1.%2.%3.%4.%5.%6.%7.%8."/>
      <w:lvlJc w:val="left"/>
      <w:pPr>
        <w:tabs>
          <w:tab w:val="num" w:pos="5976"/>
        </w:tabs>
        <w:ind w:left="5976" w:hanging="1440"/>
      </w:pPr>
      <w:rPr>
        <w:rFonts w:hint="default"/>
      </w:rPr>
    </w:lvl>
    <w:lvl w:ilvl="8">
      <w:start w:val="1"/>
      <w:numFmt w:val="decimal"/>
      <w:lvlText w:val="%1.%2.%3.%4.%5.%6.%7.%8.%9."/>
      <w:lvlJc w:val="left"/>
      <w:pPr>
        <w:tabs>
          <w:tab w:val="num" w:pos="6984"/>
        </w:tabs>
        <w:ind w:left="6984" w:hanging="1800"/>
      </w:pPr>
      <w:rPr>
        <w:rFonts w:hint="default"/>
      </w:rPr>
    </w:lvl>
  </w:abstractNum>
  <w:abstractNum w:abstractNumId="29" w15:restartNumberingAfterBreak="0">
    <w:nsid w:val="40594ADD"/>
    <w:multiLevelType w:val="multilevel"/>
    <w:tmpl w:val="58F2BE00"/>
    <w:lvl w:ilvl="0">
      <w:start w:val="27"/>
      <w:numFmt w:val="decimal"/>
      <w:lvlText w:val="%1."/>
      <w:lvlJc w:val="left"/>
      <w:pPr>
        <w:ind w:left="928" w:hanging="360"/>
      </w:pPr>
      <w:rPr>
        <w:rFonts w:hint="default"/>
        <w:b w:val="0"/>
        <w:bCs/>
        <w:i w:val="0"/>
        <w:iCs w:val="0"/>
        <w:sz w:val="24"/>
        <w:szCs w:val="24"/>
      </w:rPr>
    </w:lvl>
    <w:lvl w:ilvl="1">
      <w:start w:val="1"/>
      <w:numFmt w:val="decimal"/>
      <w:isLgl/>
      <w:lvlText w:val="%1.%2."/>
      <w:lvlJc w:val="left"/>
      <w:pPr>
        <w:ind w:left="928"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41261AAF"/>
    <w:multiLevelType w:val="multilevel"/>
    <w:tmpl w:val="B1D82B48"/>
    <w:lvl w:ilvl="0">
      <w:start w:val="1"/>
      <w:numFmt w:val="decimal"/>
      <w:lvlText w:val="%1."/>
      <w:lvlJc w:val="left"/>
      <w:pPr>
        <w:ind w:left="1353" w:hanging="360"/>
      </w:pPr>
      <w:rPr>
        <w:rFonts w:hint="default"/>
        <w:strike w:val="0"/>
        <w:color w:val="auto"/>
        <w:sz w:val="24"/>
      </w:rPr>
    </w:lvl>
    <w:lvl w:ilvl="1">
      <w:start w:val="1"/>
      <w:numFmt w:val="decimal"/>
      <w:isLgl/>
      <w:lvlText w:val="%1.%2."/>
      <w:lvlJc w:val="left"/>
      <w:pPr>
        <w:ind w:left="1712" w:hanging="435"/>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1" w15:restartNumberingAfterBreak="0">
    <w:nsid w:val="41B626D3"/>
    <w:multiLevelType w:val="hybridMultilevel"/>
    <w:tmpl w:val="627A80B8"/>
    <w:lvl w:ilvl="0" w:tplc="0D0496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42504275"/>
    <w:multiLevelType w:val="multilevel"/>
    <w:tmpl w:val="B26A10B8"/>
    <w:lvl w:ilvl="0">
      <w:start w:val="1"/>
      <w:numFmt w:val="decimal"/>
      <w:lvlText w:val="%1."/>
      <w:lvlJc w:val="left"/>
      <w:pPr>
        <w:ind w:left="1920" w:hanging="360"/>
      </w:pPr>
      <w:rPr>
        <w:rFonts w:hint="default"/>
        <w:b w:val="0"/>
        <w:bCs/>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46783EA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34" w15:restartNumberingAfterBreak="0">
    <w:nsid w:val="47FE1879"/>
    <w:multiLevelType w:val="multilevel"/>
    <w:tmpl w:val="29D8A1E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4C924B2B"/>
    <w:multiLevelType w:val="multilevel"/>
    <w:tmpl w:val="F74A8E38"/>
    <w:lvl w:ilvl="0">
      <w:start w:val="62"/>
      <w:numFmt w:val="decimal"/>
      <w:lvlText w:val="%1."/>
      <w:lvlJc w:val="left"/>
      <w:pPr>
        <w:ind w:left="1211" w:hanging="360"/>
      </w:pPr>
      <w:rPr>
        <w:rFonts w:hint="default"/>
        <w:b w:val="0"/>
        <w:bCs/>
        <w:i w:val="0"/>
        <w:iCs w:val="0"/>
      </w:rPr>
    </w:lvl>
    <w:lvl w:ilvl="1">
      <w:start w:val="1"/>
      <w:numFmt w:val="decimal"/>
      <w:isLgl/>
      <w:lvlText w:val="%1.%2."/>
      <w:lvlJc w:val="left"/>
      <w:pPr>
        <w:ind w:left="1221" w:hanging="360"/>
      </w:pPr>
      <w:rPr>
        <w:rFonts w:hint="default"/>
      </w:rPr>
    </w:lvl>
    <w:lvl w:ilvl="2">
      <w:start w:val="1"/>
      <w:numFmt w:val="decimal"/>
      <w:isLgl/>
      <w:lvlText w:val="%1.%2.%3."/>
      <w:lvlJc w:val="left"/>
      <w:pPr>
        <w:ind w:left="1581" w:hanging="720"/>
      </w:pPr>
      <w:rPr>
        <w:rFonts w:hint="default"/>
      </w:rPr>
    </w:lvl>
    <w:lvl w:ilvl="3">
      <w:start w:val="1"/>
      <w:numFmt w:val="decimal"/>
      <w:isLgl/>
      <w:lvlText w:val="%1.%2.%3.%4."/>
      <w:lvlJc w:val="left"/>
      <w:pPr>
        <w:ind w:left="1581" w:hanging="720"/>
      </w:pPr>
      <w:rPr>
        <w:rFonts w:hint="default"/>
      </w:rPr>
    </w:lvl>
    <w:lvl w:ilvl="4">
      <w:start w:val="1"/>
      <w:numFmt w:val="decimal"/>
      <w:isLgl/>
      <w:lvlText w:val="%1.%2.%3.%4.%5."/>
      <w:lvlJc w:val="left"/>
      <w:pPr>
        <w:ind w:left="1941" w:hanging="1080"/>
      </w:pPr>
      <w:rPr>
        <w:rFonts w:hint="default"/>
      </w:rPr>
    </w:lvl>
    <w:lvl w:ilvl="5">
      <w:start w:val="1"/>
      <w:numFmt w:val="decimal"/>
      <w:isLgl/>
      <w:lvlText w:val="%1.%2.%3.%4.%5.%6."/>
      <w:lvlJc w:val="left"/>
      <w:pPr>
        <w:ind w:left="1941" w:hanging="1080"/>
      </w:pPr>
      <w:rPr>
        <w:rFonts w:hint="default"/>
      </w:rPr>
    </w:lvl>
    <w:lvl w:ilvl="6">
      <w:start w:val="1"/>
      <w:numFmt w:val="decimal"/>
      <w:isLgl/>
      <w:lvlText w:val="%1.%2.%3.%4.%5.%6.%7."/>
      <w:lvlJc w:val="left"/>
      <w:pPr>
        <w:ind w:left="2301" w:hanging="1440"/>
      </w:pPr>
      <w:rPr>
        <w:rFonts w:hint="default"/>
      </w:rPr>
    </w:lvl>
    <w:lvl w:ilvl="7">
      <w:start w:val="1"/>
      <w:numFmt w:val="decimal"/>
      <w:isLgl/>
      <w:lvlText w:val="%1.%2.%3.%4.%5.%6.%7.%8."/>
      <w:lvlJc w:val="left"/>
      <w:pPr>
        <w:ind w:left="2301" w:hanging="1440"/>
      </w:pPr>
      <w:rPr>
        <w:rFonts w:hint="default"/>
      </w:rPr>
    </w:lvl>
    <w:lvl w:ilvl="8">
      <w:start w:val="1"/>
      <w:numFmt w:val="decimal"/>
      <w:isLgl/>
      <w:lvlText w:val="%1.%2.%3.%4.%5.%6.%7.%8.%9."/>
      <w:lvlJc w:val="left"/>
      <w:pPr>
        <w:ind w:left="2661" w:hanging="1800"/>
      </w:pPr>
      <w:rPr>
        <w:rFonts w:hint="default"/>
      </w:rPr>
    </w:lvl>
  </w:abstractNum>
  <w:abstractNum w:abstractNumId="36"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1C82BE3"/>
    <w:multiLevelType w:val="multilevel"/>
    <w:tmpl w:val="B26A10B8"/>
    <w:lvl w:ilvl="0">
      <w:start w:val="1"/>
      <w:numFmt w:val="decimal"/>
      <w:lvlText w:val="%1."/>
      <w:lvlJc w:val="left"/>
      <w:pPr>
        <w:ind w:left="1920" w:hanging="360"/>
      </w:pPr>
      <w:rPr>
        <w:rFonts w:hint="default"/>
        <w:b w:val="0"/>
        <w:bCs/>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560A0726"/>
    <w:multiLevelType w:val="multilevel"/>
    <w:tmpl w:val="49689732"/>
    <w:lvl w:ilvl="0">
      <w:start w:val="1"/>
      <w:numFmt w:val="decimal"/>
      <w:lvlText w:val="%1."/>
      <w:lvlJc w:val="left"/>
      <w:pPr>
        <w:ind w:left="720" w:hanging="360"/>
      </w:pPr>
      <w:rPr>
        <w:rFonts w:hint="default"/>
        <w:strike w:val="0"/>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67C2C37"/>
    <w:multiLevelType w:val="multilevel"/>
    <w:tmpl w:val="F4DA0DB0"/>
    <w:lvl w:ilvl="0">
      <w:start w:val="8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E12196"/>
    <w:multiLevelType w:val="multilevel"/>
    <w:tmpl w:val="56C07958"/>
    <w:lvl w:ilvl="0">
      <w:start w:val="49"/>
      <w:numFmt w:val="decimal"/>
      <w:lvlText w:val="%1."/>
      <w:lvlJc w:val="left"/>
      <w:pPr>
        <w:ind w:left="1070" w:hanging="360"/>
      </w:pPr>
      <w:rPr>
        <w:rFonts w:hint="default"/>
        <w:b w:val="0"/>
        <w:bCs w:val="0"/>
      </w:rPr>
    </w:lvl>
    <w:lvl w:ilvl="1">
      <w:start w:val="1"/>
      <w:numFmt w:val="decimal"/>
      <w:isLgl/>
      <w:lvlText w:val="%1.%2."/>
      <w:lvlJc w:val="left"/>
      <w:pPr>
        <w:ind w:left="1190" w:hanging="480"/>
      </w:pPr>
      <w:rPr>
        <w:rFonts w:eastAsia="Times New Roman" w:hint="default"/>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430" w:hanging="72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1790" w:hanging="108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150" w:hanging="1440"/>
      </w:pPr>
      <w:rPr>
        <w:rFonts w:eastAsia="Times New Roman" w:hint="default"/>
      </w:rPr>
    </w:lvl>
    <w:lvl w:ilvl="8">
      <w:start w:val="1"/>
      <w:numFmt w:val="decimal"/>
      <w:isLgl/>
      <w:lvlText w:val="%1.%2.%3.%4.%5.%6.%7.%8.%9."/>
      <w:lvlJc w:val="left"/>
      <w:pPr>
        <w:ind w:left="2510" w:hanging="1800"/>
      </w:pPr>
      <w:rPr>
        <w:rFonts w:eastAsia="Times New Roman" w:hint="default"/>
      </w:rPr>
    </w:lvl>
  </w:abstractNum>
  <w:abstractNum w:abstractNumId="41" w15:restartNumberingAfterBreak="0">
    <w:nsid w:val="588A7DC0"/>
    <w:multiLevelType w:val="hybridMultilevel"/>
    <w:tmpl w:val="44EA2F06"/>
    <w:lvl w:ilvl="0" w:tplc="C1E4C66A">
      <w:start w:val="5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5D3D490C"/>
    <w:multiLevelType w:val="multilevel"/>
    <w:tmpl w:val="32BCC774"/>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7BE3A78"/>
    <w:multiLevelType w:val="hybridMultilevel"/>
    <w:tmpl w:val="8416D304"/>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967E87"/>
    <w:multiLevelType w:val="multilevel"/>
    <w:tmpl w:val="9E7451D8"/>
    <w:lvl w:ilvl="0">
      <w:start w:val="10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E94D37"/>
    <w:multiLevelType w:val="hybridMultilevel"/>
    <w:tmpl w:val="54D499CC"/>
    <w:lvl w:ilvl="0" w:tplc="0427000F">
      <w:start w:val="46"/>
      <w:numFmt w:val="decimal"/>
      <w:lvlText w:val="%1."/>
      <w:lvlJc w:val="left"/>
      <w:pPr>
        <w:ind w:left="720" w:hanging="360"/>
      </w:pPr>
      <w:rPr>
        <w:rFonts w:hint="default"/>
      </w:rPr>
    </w:lvl>
    <w:lvl w:ilvl="1" w:tplc="04270019">
      <w:start w:val="1"/>
      <w:numFmt w:val="lowerLetter"/>
      <w:lvlText w:val="%2."/>
      <w:lvlJc w:val="left"/>
      <w:pPr>
        <w:ind w:left="1068"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A713920"/>
    <w:multiLevelType w:val="multilevel"/>
    <w:tmpl w:val="8A5EC842"/>
    <w:lvl w:ilvl="0">
      <w:start w:val="10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D7D2BD5"/>
    <w:multiLevelType w:val="hybridMultilevel"/>
    <w:tmpl w:val="5AC81DE2"/>
    <w:lvl w:ilvl="0" w:tplc="671AC378">
      <w:start w:val="6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E9404C3"/>
    <w:multiLevelType w:val="multilevel"/>
    <w:tmpl w:val="9E7451D8"/>
    <w:lvl w:ilvl="0">
      <w:start w:val="10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0AC38C2"/>
    <w:multiLevelType w:val="hybridMultilevel"/>
    <w:tmpl w:val="D07CA726"/>
    <w:lvl w:ilvl="0" w:tplc="91C6F31A">
      <w:start w:val="38"/>
      <w:numFmt w:val="bullet"/>
      <w:lvlText w:val=""/>
      <w:lvlJc w:val="left"/>
      <w:pPr>
        <w:ind w:left="382" w:hanging="360"/>
      </w:pPr>
      <w:rPr>
        <w:rFonts w:ascii="Symbol" w:eastAsia="Times New Roman" w:hAnsi="Symbol"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51" w15:restartNumberingAfterBreak="0">
    <w:nsid w:val="71A10C16"/>
    <w:multiLevelType w:val="hybridMultilevel"/>
    <w:tmpl w:val="9D6CB5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1E07D20"/>
    <w:multiLevelType w:val="multilevel"/>
    <w:tmpl w:val="1ECCD0FA"/>
    <w:lvl w:ilvl="0">
      <w:start w:val="63"/>
      <w:numFmt w:val="decimal"/>
      <w:lvlText w:val="%1."/>
      <w:lvlJc w:val="left"/>
      <w:pPr>
        <w:ind w:left="1080" w:hanging="360"/>
      </w:pPr>
      <w:rPr>
        <w:rFonts w:hint="default"/>
        <w:color w:val="000000" w:themeColor="text1"/>
      </w:rPr>
    </w:lvl>
    <w:lvl w:ilvl="1">
      <w:start w:val="1"/>
      <w:numFmt w:val="decimal"/>
      <w:isLgl/>
      <w:lvlText w:val="%1.%2."/>
      <w:lvlJc w:val="left"/>
      <w:pPr>
        <w:ind w:left="1920" w:hanging="48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53" w15:restartNumberingAfterBreak="0">
    <w:nsid w:val="770A15BF"/>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54" w15:restartNumberingAfterBreak="0">
    <w:nsid w:val="776667EC"/>
    <w:multiLevelType w:val="multilevel"/>
    <w:tmpl w:val="4B5674C0"/>
    <w:lvl w:ilvl="0">
      <w:start w:val="60"/>
      <w:numFmt w:val="decimal"/>
      <w:lvlText w:val="%1."/>
      <w:lvlJc w:val="left"/>
      <w:pPr>
        <w:ind w:left="480" w:hanging="480"/>
      </w:pPr>
      <w:rPr>
        <w:rFonts w:cs="Arial Unicode MS" w:hint="default"/>
        <w:color w:val="000000"/>
        <w:sz w:val="22"/>
      </w:rPr>
    </w:lvl>
    <w:lvl w:ilvl="1">
      <w:start w:val="1"/>
      <w:numFmt w:val="decimal"/>
      <w:lvlText w:val="%1.%2."/>
      <w:lvlJc w:val="left"/>
      <w:pPr>
        <w:ind w:left="480" w:hanging="480"/>
      </w:pPr>
      <w:rPr>
        <w:rFonts w:cs="Arial Unicode MS" w:hint="default"/>
        <w:color w:val="000000"/>
        <w:sz w:val="22"/>
      </w:rPr>
    </w:lvl>
    <w:lvl w:ilvl="2">
      <w:start w:val="1"/>
      <w:numFmt w:val="decimal"/>
      <w:lvlText w:val="%1.%2.%3."/>
      <w:lvlJc w:val="left"/>
      <w:pPr>
        <w:ind w:left="720" w:hanging="720"/>
      </w:pPr>
      <w:rPr>
        <w:rFonts w:cs="Arial Unicode MS" w:hint="default"/>
        <w:color w:val="000000"/>
        <w:sz w:val="22"/>
      </w:rPr>
    </w:lvl>
    <w:lvl w:ilvl="3">
      <w:start w:val="1"/>
      <w:numFmt w:val="decimal"/>
      <w:lvlText w:val="%1.%2.%3.%4."/>
      <w:lvlJc w:val="left"/>
      <w:pPr>
        <w:ind w:left="720" w:hanging="720"/>
      </w:pPr>
      <w:rPr>
        <w:rFonts w:cs="Arial Unicode MS" w:hint="default"/>
        <w:color w:val="000000"/>
        <w:sz w:val="22"/>
      </w:rPr>
    </w:lvl>
    <w:lvl w:ilvl="4">
      <w:start w:val="1"/>
      <w:numFmt w:val="decimal"/>
      <w:lvlText w:val="%1.%2.%3.%4.%5."/>
      <w:lvlJc w:val="left"/>
      <w:pPr>
        <w:ind w:left="1080" w:hanging="1080"/>
      </w:pPr>
      <w:rPr>
        <w:rFonts w:cs="Arial Unicode MS" w:hint="default"/>
        <w:color w:val="000000"/>
        <w:sz w:val="22"/>
      </w:rPr>
    </w:lvl>
    <w:lvl w:ilvl="5">
      <w:start w:val="1"/>
      <w:numFmt w:val="decimal"/>
      <w:lvlText w:val="%1.%2.%3.%4.%5.%6."/>
      <w:lvlJc w:val="left"/>
      <w:pPr>
        <w:ind w:left="1080" w:hanging="1080"/>
      </w:pPr>
      <w:rPr>
        <w:rFonts w:cs="Arial Unicode MS" w:hint="default"/>
        <w:color w:val="000000"/>
        <w:sz w:val="22"/>
      </w:rPr>
    </w:lvl>
    <w:lvl w:ilvl="6">
      <w:start w:val="1"/>
      <w:numFmt w:val="decimal"/>
      <w:lvlText w:val="%1.%2.%3.%4.%5.%6.%7."/>
      <w:lvlJc w:val="left"/>
      <w:pPr>
        <w:ind w:left="1440" w:hanging="1440"/>
      </w:pPr>
      <w:rPr>
        <w:rFonts w:cs="Arial Unicode MS" w:hint="default"/>
        <w:color w:val="000000"/>
        <w:sz w:val="22"/>
      </w:rPr>
    </w:lvl>
    <w:lvl w:ilvl="7">
      <w:start w:val="1"/>
      <w:numFmt w:val="decimal"/>
      <w:lvlText w:val="%1.%2.%3.%4.%5.%6.%7.%8."/>
      <w:lvlJc w:val="left"/>
      <w:pPr>
        <w:ind w:left="1440" w:hanging="1440"/>
      </w:pPr>
      <w:rPr>
        <w:rFonts w:cs="Arial Unicode MS" w:hint="default"/>
        <w:color w:val="000000"/>
        <w:sz w:val="22"/>
      </w:rPr>
    </w:lvl>
    <w:lvl w:ilvl="8">
      <w:start w:val="1"/>
      <w:numFmt w:val="decimal"/>
      <w:lvlText w:val="%1.%2.%3.%4.%5.%6.%7.%8.%9."/>
      <w:lvlJc w:val="left"/>
      <w:pPr>
        <w:ind w:left="1800" w:hanging="1800"/>
      </w:pPr>
      <w:rPr>
        <w:rFonts w:cs="Arial Unicode MS" w:hint="default"/>
        <w:color w:val="000000"/>
        <w:sz w:val="22"/>
      </w:rPr>
    </w:lvl>
  </w:abstractNum>
  <w:abstractNum w:abstractNumId="55" w15:restartNumberingAfterBreak="0">
    <w:nsid w:val="78B04C21"/>
    <w:multiLevelType w:val="hybridMultilevel"/>
    <w:tmpl w:val="90CA0C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8DB4827"/>
    <w:multiLevelType w:val="hybridMultilevel"/>
    <w:tmpl w:val="8A8812A0"/>
    <w:lvl w:ilvl="0" w:tplc="E4EE0F5E">
      <w:start w:val="5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9256227"/>
    <w:multiLevelType w:val="multilevel"/>
    <w:tmpl w:val="1F16F6E4"/>
    <w:lvl w:ilvl="0">
      <w:start w:val="1"/>
      <w:numFmt w:val="decimal"/>
      <w:lvlText w:val="%1."/>
      <w:lvlJc w:val="left"/>
      <w:pPr>
        <w:ind w:left="4755" w:hanging="360"/>
      </w:pPr>
      <w:rPr>
        <w:rFonts w:hint="default"/>
        <w:b w:val="0"/>
        <w:bCs/>
        <w:i w:val="0"/>
        <w:i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8"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abstractNum w:abstractNumId="59" w15:restartNumberingAfterBreak="0">
    <w:nsid w:val="7D626BC4"/>
    <w:multiLevelType w:val="multilevel"/>
    <w:tmpl w:val="5B46E3DC"/>
    <w:lvl w:ilvl="0">
      <w:start w:val="49"/>
      <w:numFmt w:val="decimal"/>
      <w:lvlText w:val="%1."/>
      <w:lvlJc w:val="left"/>
      <w:pPr>
        <w:ind w:left="720" w:hanging="360"/>
      </w:pPr>
      <w:rPr>
        <w:rFonts w:hint="default"/>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07633459">
    <w:abstractNumId w:val="18"/>
  </w:num>
  <w:num w:numId="2" w16cid:durableId="1984889123">
    <w:abstractNumId w:val="22"/>
  </w:num>
  <w:num w:numId="3" w16cid:durableId="585111334">
    <w:abstractNumId w:val="58"/>
  </w:num>
  <w:num w:numId="4" w16cid:durableId="2028824119">
    <w:abstractNumId w:val="0"/>
  </w:num>
  <w:num w:numId="5" w16cid:durableId="1718356125">
    <w:abstractNumId w:val="33"/>
  </w:num>
  <w:num w:numId="6" w16cid:durableId="1681664327">
    <w:abstractNumId w:val="23"/>
  </w:num>
  <w:num w:numId="7" w16cid:durableId="746999005">
    <w:abstractNumId w:val="21"/>
  </w:num>
  <w:num w:numId="8" w16cid:durableId="1960990044">
    <w:abstractNumId w:val="36"/>
  </w:num>
  <w:num w:numId="9" w16cid:durableId="1704088178">
    <w:abstractNumId w:val="1"/>
  </w:num>
  <w:num w:numId="10" w16cid:durableId="1781411581">
    <w:abstractNumId w:val="30"/>
  </w:num>
  <w:num w:numId="11" w16cid:durableId="1646466760">
    <w:abstractNumId w:val="52"/>
  </w:num>
  <w:num w:numId="12" w16cid:durableId="1080102801">
    <w:abstractNumId w:val="31"/>
  </w:num>
  <w:num w:numId="13" w16cid:durableId="1322731524">
    <w:abstractNumId w:val="41"/>
  </w:num>
  <w:num w:numId="14" w16cid:durableId="1704207345">
    <w:abstractNumId w:val="11"/>
  </w:num>
  <w:num w:numId="15" w16cid:durableId="398289020">
    <w:abstractNumId w:val="7"/>
  </w:num>
  <w:num w:numId="16" w16cid:durableId="516622042">
    <w:abstractNumId w:val="29"/>
  </w:num>
  <w:num w:numId="17" w16cid:durableId="359860154">
    <w:abstractNumId w:val="3"/>
  </w:num>
  <w:num w:numId="18" w16cid:durableId="1741558061">
    <w:abstractNumId w:val="16"/>
  </w:num>
  <w:num w:numId="19" w16cid:durableId="1975452394">
    <w:abstractNumId w:val="2"/>
  </w:num>
  <w:num w:numId="20" w16cid:durableId="1217401590">
    <w:abstractNumId w:val="35"/>
  </w:num>
  <w:num w:numId="21" w16cid:durableId="1187409107">
    <w:abstractNumId w:val="59"/>
  </w:num>
  <w:num w:numId="22" w16cid:durableId="554780014">
    <w:abstractNumId w:val="4"/>
  </w:num>
  <w:num w:numId="23" w16cid:durableId="1338775238">
    <w:abstractNumId w:val="45"/>
  </w:num>
  <w:num w:numId="24" w16cid:durableId="1079980733">
    <w:abstractNumId w:val="48"/>
  </w:num>
  <w:num w:numId="25" w16cid:durableId="157354013">
    <w:abstractNumId w:val="15"/>
  </w:num>
  <w:num w:numId="26" w16cid:durableId="950091267">
    <w:abstractNumId w:val="24"/>
  </w:num>
  <w:num w:numId="27" w16cid:durableId="210121788">
    <w:abstractNumId w:val="47"/>
  </w:num>
  <w:num w:numId="28" w16cid:durableId="882790846">
    <w:abstractNumId w:val="39"/>
  </w:num>
  <w:num w:numId="29" w16cid:durableId="1818298542">
    <w:abstractNumId w:val="12"/>
  </w:num>
  <w:num w:numId="30" w16cid:durableId="1361517715">
    <w:abstractNumId w:val="10"/>
  </w:num>
  <w:num w:numId="31" w16cid:durableId="839392027">
    <w:abstractNumId w:val="42"/>
  </w:num>
  <w:num w:numId="32" w16cid:durableId="707602886">
    <w:abstractNumId w:val="44"/>
  </w:num>
  <w:num w:numId="33" w16cid:durableId="2100130282">
    <w:abstractNumId w:val="49"/>
  </w:num>
  <w:num w:numId="34" w16cid:durableId="1499954974">
    <w:abstractNumId w:val="43"/>
  </w:num>
  <w:num w:numId="35" w16cid:durableId="2049913741">
    <w:abstractNumId w:val="56"/>
  </w:num>
  <w:num w:numId="36" w16cid:durableId="805701447">
    <w:abstractNumId w:val="54"/>
  </w:num>
  <w:num w:numId="37" w16cid:durableId="1639728464">
    <w:abstractNumId w:val="8"/>
  </w:num>
  <w:num w:numId="38" w16cid:durableId="1276063818">
    <w:abstractNumId w:val="57"/>
  </w:num>
  <w:num w:numId="39" w16cid:durableId="1749108377">
    <w:abstractNumId w:val="25"/>
  </w:num>
  <w:num w:numId="40" w16cid:durableId="603613671">
    <w:abstractNumId w:val="9"/>
  </w:num>
  <w:num w:numId="41" w16cid:durableId="566458255">
    <w:abstractNumId w:val="55"/>
  </w:num>
  <w:num w:numId="42" w16cid:durableId="1613977782">
    <w:abstractNumId w:val="27"/>
  </w:num>
  <w:num w:numId="43" w16cid:durableId="1284464000">
    <w:abstractNumId w:val="17"/>
  </w:num>
  <w:num w:numId="44" w16cid:durableId="446193799">
    <w:abstractNumId w:val="51"/>
  </w:num>
  <w:num w:numId="45" w16cid:durableId="1192186333">
    <w:abstractNumId w:val="50"/>
  </w:num>
  <w:num w:numId="46" w16cid:durableId="1558661822">
    <w:abstractNumId w:val="38"/>
  </w:num>
  <w:num w:numId="47" w16cid:durableId="1339036809">
    <w:abstractNumId w:val="13"/>
  </w:num>
  <w:num w:numId="48" w16cid:durableId="1839730659">
    <w:abstractNumId w:val="53"/>
  </w:num>
  <w:num w:numId="49" w16cid:durableId="60494080">
    <w:abstractNumId w:val="6"/>
  </w:num>
  <w:num w:numId="50" w16cid:durableId="334309091">
    <w:abstractNumId w:val="19"/>
  </w:num>
  <w:num w:numId="51" w16cid:durableId="309284266">
    <w:abstractNumId w:val="20"/>
  </w:num>
  <w:num w:numId="52" w16cid:durableId="561717836">
    <w:abstractNumId w:val="14"/>
  </w:num>
  <w:num w:numId="53" w16cid:durableId="1025131122">
    <w:abstractNumId w:val="32"/>
  </w:num>
  <w:num w:numId="54" w16cid:durableId="791052075">
    <w:abstractNumId w:val="40"/>
  </w:num>
  <w:num w:numId="55" w16cid:durableId="249699013">
    <w:abstractNumId w:val="5"/>
  </w:num>
  <w:num w:numId="56" w16cid:durableId="617223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30420098">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97131400">
    <w:abstractNumId w:val="34"/>
  </w:num>
  <w:num w:numId="59" w16cid:durableId="510220279">
    <w:abstractNumId w:val="46"/>
  </w:num>
  <w:num w:numId="60" w16cid:durableId="1771470474">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1E8B"/>
    <w:rsid w:val="000045B3"/>
    <w:rsid w:val="00004A0D"/>
    <w:rsid w:val="000073F8"/>
    <w:rsid w:val="00007790"/>
    <w:rsid w:val="000100B2"/>
    <w:rsid w:val="00010CC3"/>
    <w:rsid w:val="00013B2F"/>
    <w:rsid w:val="00013E60"/>
    <w:rsid w:val="00014D9F"/>
    <w:rsid w:val="00015EAC"/>
    <w:rsid w:val="00016413"/>
    <w:rsid w:val="0001799F"/>
    <w:rsid w:val="0002011A"/>
    <w:rsid w:val="0002123E"/>
    <w:rsid w:val="000234C6"/>
    <w:rsid w:val="000258E7"/>
    <w:rsid w:val="0002754F"/>
    <w:rsid w:val="00027C1A"/>
    <w:rsid w:val="0003258B"/>
    <w:rsid w:val="000330DD"/>
    <w:rsid w:val="00033643"/>
    <w:rsid w:val="00033DAA"/>
    <w:rsid w:val="0003460A"/>
    <w:rsid w:val="0003518C"/>
    <w:rsid w:val="00035BE0"/>
    <w:rsid w:val="00036024"/>
    <w:rsid w:val="00041FA4"/>
    <w:rsid w:val="00041FAE"/>
    <w:rsid w:val="000437FA"/>
    <w:rsid w:val="0004400B"/>
    <w:rsid w:val="00045E4C"/>
    <w:rsid w:val="00046F58"/>
    <w:rsid w:val="000507AA"/>
    <w:rsid w:val="000511C6"/>
    <w:rsid w:val="000513D6"/>
    <w:rsid w:val="00051418"/>
    <w:rsid w:val="000514CE"/>
    <w:rsid w:val="00052911"/>
    <w:rsid w:val="0005477E"/>
    <w:rsid w:val="000558E9"/>
    <w:rsid w:val="0005690A"/>
    <w:rsid w:val="000575C1"/>
    <w:rsid w:val="000639AC"/>
    <w:rsid w:val="00064172"/>
    <w:rsid w:val="000642F9"/>
    <w:rsid w:val="0006471B"/>
    <w:rsid w:val="00064A2F"/>
    <w:rsid w:val="0007016F"/>
    <w:rsid w:val="000706DF"/>
    <w:rsid w:val="00070CE0"/>
    <w:rsid w:val="00071044"/>
    <w:rsid w:val="00072681"/>
    <w:rsid w:val="0007282D"/>
    <w:rsid w:val="00072BE8"/>
    <w:rsid w:val="00073141"/>
    <w:rsid w:val="00074290"/>
    <w:rsid w:val="00075D8D"/>
    <w:rsid w:val="000773AB"/>
    <w:rsid w:val="00077B52"/>
    <w:rsid w:val="0008099A"/>
    <w:rsid w:val="00081403"/>
    <w:rsid w:val="00082587"/>
    <w:rsid w:val="00083564"/>
    <w:rsid w:val="00084C0A"/>
    <w:rsid w:val="00085487"/>
    <w:rsid w:val="00085F33"/>
    <w:rsid w:val="00086D51"/>
    <w:rsid w:val="000873BC"/>
    <w:rsid w:val="00090549"/>
    <w:rsid w:val="00090AC0"/>
    <w:rsid w:val="000910B2"/>
    <w:rsid w:val="000913CA"/>
    <w:rsid w:val="00094386"/>
    <w:rsid w:val="00094C88"/>
    <w:rsid w:val="0009542A"/>
    <w:rsid w:val="000958C0"/>
    <w:rsid w:val="00095929"/>
    <w:rsid w:val="00096DAF"/>
    <w:rsid w:val="00096DEA"/>
    <w:rsid w:val="000A13B6"/>
    <w:rsid w:val="000A1468"/>
    <w:rsid w:val="000A1862"/>
    <w:rsid w:val="000A1D47"/>
    <w:rsid w:val="000A2167"/>
    <w:rsid w:val="000A35F5"/>
    <w:rsid w:val="000A3866"/>
    <w:rsid w:val="000A38E8"/>
    <w:rsid w:val="000A4747"/>
    <w:rsid w:val="000A5C79"/>
    <w:rsid w:val="000A6DD7"/>
    <w:rsid w:val="000A7593"/>
    <w:rsid w:val="000B16EE"/>
    <w:rsid w:val="000B1C3E"/>
    <w:rsid w:val="000B2971"/>
    <w:rsid w:val="000B2E99"/>
    <w:rsid w:val="000B380A"/>
    <w:rsid w:val="000B4C7F"/>
    <w:rsid w:val="000B5DD4"/>
    <w:rsid w:val="000B5F05"/>
    <w:rsid w:val="000B66CF"/>
    <w:rsid w:val="000B6DDC"/>
    <w:rsid w:val="000C0CC2"/>
    <w:rsid w:val="000C16B7"/>
    <w:rsid w:val="000C2D34"/>
    <w:rsid w:val="000C34B5"/>
    <w:rsid w:val="000C3AB4"/>
    <w:rsid w:val="000D00DF"/>
    <w:rsid w:val="000D098D"/>
    <w:rsid w:val="000D0E8A"/>
    <w:rsid w:val="000D20C4"/>
    <w:rsid w:val="000D26A5"/>
    <w:rsid w:val="000D3976"/>
    <w:rsid w:val="000D5046"/>
    <w:rsid w:val="000E0A83"/>
    <w:rsid w:val="000E1FCE"/>
    <w:rsid w:val="000E2539"/>
    <w:rsid w:val="000E27FB"/>
    <w:rsid w:val="000E2801"/>
    <w:rsid w:val="000E303A"/>
    <w:rsid w:val="000E3645"/>
    <w:rsid w:val="000E3ED2"/>
    <w:rsid w:val="000E3FDA"/>
    <w:rsid w:val="000E4264"/>
    <w:rsid w:val="000E5286"/>
    <w:rsid w:val="000E544B"/>
    <w:rsid w:val="000E763E"/>
    <w:rsid w:val="000F07F7"/>
    <w:rsid w:val="000F0FD6"/>
    <w:rsid w:val="000F1623"/>
    <w:rsid w:val="000F193C"/>
    <w:rsid w:val="000F32DE"/>
    <w:rsid w:val="000F4C59"/>
    <w:rsid w:val="000F5DF8"/>
    <w:rsid w:val="000F6FDF"/>
    <w:rsid w:val="000F6FEC"/>
    <w:rsid w:val="000F7019"/>
    <w:rsid w:val="001001B9"/>
    <w:rsid w:val="00102A8E"/>
    <w:rsid w:val="00104E9F"/>
    <w:rsid w:val="00105A9C"/>
    <w:rsid w:val="00107162"/>
    <w:rsid w:val="0010772A"/>
    <w:rsid w:val="0010799F"/>
    <w:rsid w:val="00107BD9"/>
    <w:rsid w:val="00107EEE"/>
    <w:rsid w:val="00110DAF"/>
    <w:rsid w:val="00113180"/>
    <w:rsid w:val="00113488"/>
    <w:rsid w:val="00113FDB"/>
    <w:rsid w:val="001149EB"/>
    <w:rsid w:val="00114AD5"/>
    <w:rsid w:val="001153A2"/>
    <w:rsid w:val="001159C8"/>
    <w:rsid w:val="00116824"/>
    <w:rsid w:val="00116905"/>
    <w:rsid w:val="00116AFD"/>
    <w:rsid w:val="001205B1"/>
    <w:rsid w:val="00120A5C"/>
    <w:rsid w:val="00121053"/>
    <w:rsid w:val="001217DF"/>
    <w:rsid w:val="00121ED7"/>
    <w:rsid w:val="00122AC1"/>
    <w:rsid w:val="001232F3"/>
    <w:rsid w:val="001233E6"/>
    <w:rsid w:val="00123E45"/>
    <w:rsid w:val="0012400B"/>
    <w:rsid w:val="00124126"/>
    <w:rsid w:val="001241F5"/>
    <w:rsid w:val="00124E10"/>
    <w:rsid w:val="00125AF0"/>
    <w:rsid w:val="00125E0F"/>
    <w:rsid w:val="00125F26"/>
    <w:rsid w:val="0012625F"/>
    <w:rsid w:val="001349AE"/>
    <w:rsid w:val="001359D4"/>
    <w:rsid w:val="00135C3D"/>
    <w:rsid w:val="00135E2F"/>
    <w:rsid w:val="0013719B"/>
    <w:rsid w:val="00142D84"/>
    <w:rsid w:val="00143C80"/>
    <w:rsid w:val="0014469B"/>
    <w:rsid w:val="0014560D"/>
    <w:rsid w:val="00150DE5"/>
    <w:rsid w:val="00151755"/>
    <w:rsid w:val="00153C56"/>
    <w:rsid w:val="00153E42"/>
    <w:rsid w:val="001548FF"/>
    <w:rsid w:val="00154CE2"/>
    <w:rsid w:val="0015503F"/>
    <w:rsid w:val="00155705"/>
    <w:rsid w:val="00155B55"/>
    <w:rsid w:val="00156D61"/>
    <w:rsid w:val="00157210"/>
    <w:rsid w:val="0016010B"/>
    <w:rsid w:val="00160155"/>
    <w:rsid w:val="00161541"/>
    <w:rsid w:val="00162496"/>
    <w:rsid w:val="00164E29"/>
    <w:rsid w:val="0016658F"/>
    <w:rsid w:val="00166996"/>
    <w:rsid w:val="001673EF"/>
    <w:rsid w:val="0017097B"/>
    <w:rsid w:val="00173D11"/>
    <w:rsid w:val="001749F9"/>
    <w:rsid w:val="00176A70"/>
    <w:rsid w:val="00177156"/>
    <w:rsid w:val="00177831"/>
    <w:rsid w:val="0018035E"/>
    <w:rsid w:val="001803E6"/>
    <w:rsid w:val="00181085"/>
    <w:rsid w:val="00181650"/>
    <w:rsid w:val="00185199"/>
    <w:rsid w:val="00185310"/>
    <w:rsid w:val="00185B93"/>
    <w:rsid w:val="00186C73"/>
    <w:rsid w:val="0018713C"/>
    <w:rsid w:val="00187765"/>
    <w:rsid w:val="00187C74"/>
    <w:rsid w:val="0019022A"/>
    <w:rsid w:val="001904CD"/>
    <w:rsid w:val="0019144E"/>
    <w:rsid w:val="00193234"/>
    <w:rsid w:val="00194BC6"/>
    <w:rsid w:val="0019548E"/>
    <w:rsid w:val="00195B3D"/>
    <w:rsid w:val="00195EBF"/>
    <w:rsid w:val="001A0CA9"/>
    <w:rsid w:val="001A2AAD"/>
    <w:rsid w:val="001A4501"/>
    <w:rsid w:val="001A48A2"/>
    <w:rsid w:val="001A536A"/>
    <w:rsid w:val="001A5530"/>
    <w:rsid w:val="001A640E"/>
    <w:rsid w:val="001A6580"/>
    <w:rsid w:val="001A6BF8"/>
    <w:rsid w:val="001A789D"/>
    <w:rsid w:val="001A7EAF"/>
    <w:rsid w:val="001A7FA8"/>
    <w:rsid w:val="001B1E23"/>
    <w:rsid w:val="001B2FB4"/>
    <w:rsid w:val="001B4379"/>
    <w:rsid w:val="001B7A81"/>
    <w:rsid w:val="001B7BA7"/>
    <w:rsid w:val="001C139E"/>
    <w:rsid w:val="001C292A"/>
    <w:rsid w:val="001C3689"/>
    <w:rsid w:val="001C48B2"/>
    <w:rsid w:val="001C4C15"/>
    <w:rsid w:val="001C52D0"/>
    <w:rsid w:val="001C57EA"/>
    <w:rsid w:val="001C5EDB"/>
    <w:rsid w:val="001C7EDD"/>
    <w:rsid w:val="001D0342"/>
    <w:rsid w:val="001D2D84"/>
    <w:rsid w:val="001D2E12"/>
    <w:rsid w:val="001D3C63"/>
    <w:rsid w:val="001D3CAF"/>
    <w:rsid w:val="001D40BA"/>
    <w:rsid w:val="001D5832"/>
    <w:rsid w:val="001D5CAC"/>
    <w:rsid w:val="001D6C70"/>
    <w:rsid w:val="001E0A9A"/>
    <w:rsid w:val="001E62DF"/>
    <w:rsid w:val="001E7DAE"/>
    <w:rsid w:val="001E7DB7"/>
    <w:rsid w:val="001F0105"/>
    <w:rsid w:val="001F0243"/>
    <w:rsid w:val="001F0244"/>
    <w:rsid w:val="001F141B"/>
    <w:rsid w:val="001F1F7E"/>
    <w:rsid w:val="001F223C"/>
    <w:rsid w:val="001F30FE"/>
    <w:rsid w:val="001F3829"/>
    <w:rsid w:val="001F3DC2"/>
    <w:rsid w:val="001F3E27"/>
    <w:rsid w:val="001F41C3"/>
    <w:rsid w:val="001F500A"/>
    <w:rsid w:val="001F6052"/>
    <w:rsid w:val="00202CBE"/>
    <w:rsid w:val="0020436A"/>
    <w:rsid w:val="00206157"/>
    <w:rsid w:val="00206987"/>
    <w:rsid w:val="0020707A"/>
    <w:rsid w:val="00207E41"/>
    <w:rsid w:val="00210003"/>
    <w:rsid w:val="002111EA"/>
    <w:rsid w:val="00211422"/>
    <w:rsid w:val="002123E6"/>
    <w:rsid w:val="00214588"/>
    <w:rsid w:val="0021487C"/>
    <w:rsid w:val="00214EC3"/>
    <w:rsid w:val="00216CC4"/>
    <w:rsid w:val="00216EB5"/>
    <w:rsid w:val="00217236"/>
    <w:rsid w:val="0021723C"/>
    <w:rsid w:val="00217D8A"/>
    <w:rsid w:val="0022089D"/>
    <w:rsid w:val="0022282E"/>
    <w:rsid w:val="00222E1D"/>
    <w:rsid w:val="002231DF"/>
    <w:rsid w:val="002234CA"/>
    <w:rsid w:val="002235E0"/>
    <w:rsid w:val="00223A68"/>
    <w:rsid w:val="002244EB"/>
    <w:rsid w:val="00224A90"/>
    <w:rsid w:val="00225140"/>
    <w:rsid w:val="0022541D"/>
    <w:rsid w:val="00225653"/>
    <w:rsid w:val="00226DA6"/>
    <w:rsid w:val="0022725F"/>
    <w:rsid w:val="00231D1D"/>
    <w:rsid w:val="00234D23"/>
    <w:rsid w:val="00235FAA"/>
    <w:rsid w:val="00240531"/>
    <w:rsid w:val="0024386C"/>
    <w:rsid w:val="00243DB7"/>
    <w:rsid w:val="00243FA5"/>
    <w:rsid w:val="00245A02"/>
    <w:rsid w:val="00246209"/>
    <w:rsid w:val="00246235"/>
    <w:rsid w:val="00246408"/>
    <w:rsid w:val="00247E7F"/>
    <w:rsid w:val="0025075E"/>
    <w:rsid w:val="00250C2B"/>
    <w:rsid w:val="00251BAD"/>
    <w:rsid w:val="002540C2"/>
    <w:rsid w:val="0025431C"/>
    <w:rsid w:val="00254767"/>
    <w:rsid w:val="002565F4"/>
    <w:rsid w:val="0025719D"/>
    <w:rsid w:val="002578C6"/>
    <w:rsid w:val="00257BD7"/>
    <w:rsid w:val="00260810"/>
    <w:rsid w:val="00260CA8"/>
    <w:rsid w:val="00261331"/>
    <w:rsid w:val="0026156C"/>
    <w:rsid w:val="002615E9"/>
    <w:rsid w:val="00261BB0"/>
    <w:rsid w:val="002622DE"/>
    <w:rsid w:val="00263190"/>
    <w:rsid w:val="002639E6"/>
    <w:rsid w:val="00264424"/>
    <w:rsid w:val="0026590E"/>
    <w:rsid w:val="00266148"/>
    <w:rsid w:val="002701A6"/>
    <w:rsid w:val="00271888"/>
    <w:rsid w:val="00275B0F"/>
    <w:rsid w:val="002762A5"/>
    <w:rsid w:val="00276B7F"/>
    <w:rsid w:val="00276D11"/>
    <w:rsid w:val="002770A4"/>
    <w:rsid w:val="00277440"/>
    <w:rsid w:val="00277D55"/>
    <w:rsid w:val="00277E10"/>
    <w:rsid w:val="00281CF3"/>
    <w:rsid w:val="00281EEB"/>
    <w:rsid w:val="002822E2"/>
    <w:rsid w:val="00283DC5"/>
    <w:rsid w:val="002845C1"/>
    <w:rsid w:val="00290C59"/>
    <w:rsid w:val="00291F8C"/>
    <w:rsid w:val="002932CC"/>
    <w:rsid w:val="00293813"/>
    <w:rsid w:val="00293844"/>
    <w:rsid w:val="00294A8C"/>
    <w:rsid w:val="00295749"/>
    <w:rsid w:val="00295FA4"/>
    <w:rsid w:val="002967A7"/>
    <w:rsid w:val="002A1933"/>
    <w:rsid w:val="002A1F29"/>
    <w:rsid w:val="002A2969"/>
    <w:rsid w:val="002A2FB2"/>
    <w:rsid w:val="002A34DD"/>
    <w:rsid w:val="002A4D88"/>
    <w:rsid w:val="002A5515"/>
    <w:rsid w:val="002A5DFF"/>
    <w:rsid w:val="002B1A12"/>
    <w:rsid w:val="002B4F00"/>
    <w:rsid w:val="002B5A59"/>
    <w:rsid w:val="002B5AED"/>
    <w:rsid w:val="002B72A6"/>
    <w:rsid w:val="002B72D9"/>
    <w:rsid w:val="002C151C"/>
    <w:rsid w:val="002C3BFD"/>
    <w:rsid w:val="002C42DF"/>
    <w:rsid w:val="002C4D44"/>
    <w:rsid w:val="002C68AD"/>
    <w:rsid w:val="002C6E85"/>
    <w:rsid w:val="002D28DC"/>
    <w:rsid w:val="002D28F9"/>
    <w:rsid w:val="002D2CAD"/>
    <w:rsid w:val="002D2DE3"/>
    <w:rsid w:val="002D372A"/>
    <w:rsid w:val="002D3DDE"/>
    <w:rsid w:val="002D54D6"/>
    <w:rsid w:val="002D5521"/>
    <w:rsid w:val="002D56E6"/>
    <w:rsid w:val="002E1C90"/>
    <w:rsid w:val="002E2528"/>
    <w:rsid w:val="002E2FD5"/>
    <w:rsid w:val="002E5DEE"/>
    <w:rsid w:val="002E6D80"/>
    <w:rsid w:val="002E6E23"/>
    <w:rsid w:val="002E776A"/>
    <w:rsid w:val="002F0310"/>
    <w:rsid w:val="002F39D0"/>
    <w:rsid w:val="002F4043"/>
    <w:rsid w:val="002F446B"/>
    <w:rsid w:val="002F485A"/>
    <w:rsid w:val="002F4FA4"/>
    <w:rsid w:val="002F5683"/>
    <w:rsid w:val="002F5848"/>
    <w:rsid w:val="002F5FCF"/>
    <w:rsid w:val="002F60F7"/>
    <w:rsid w:val="002F7419"/>
    <w:rsid w:val="002F7562"/>
    <w:rsid w:val="00300183"/>
    <w:rsid w:val="003009C5"/>
    <w:rsid w:val="00300DB8"/>
    <w:rsid w:val="0030149A"/>
    <w:rsid w:val="00301E0F"/>
    <w:rsid w:val="0030464A"/>
    <w:rsid w:val="00304D25"/>
    <w:rsid w:val="00306498"/>
    <w:rsid w:val="00306609"/>
    <w:rsid w:val="00307496"/>
    <w:rsid w:val="00307498"/>
    <w:rsid w:val="00307CB1"/>
    <w:rsid w:val="00310CAD"/>
    <w:rsid w:val="00311717"/>
    <w:rsid w:val="00311877"/>
    <w:rsid w:val="0031263F"/>
    <w:rsid w:val="003129DD"/>
    <w:rsid w:val="00314B40"/>
    <w:rsid w:val="00315376"/>
    <w:rsid w:val="0031756C"/>
    <w:rsid w:val="00317AB0"/>
    <w:rsid w:val="003211E5"/>
    <w:rsid w:val="003222FE"/>
    <w:rsid w:val="00322703"/>
    <w:rsid w:val="00322BBA"/>
    <w:rsid w:val="00323D75"/>
    <w:rsid w:val="00324A1C"/>
    <w:rsid w:val="0032586E"/>
    <w:rsid w:val="00327BBC"/>
    <w:rsid w:val="00331BCB"/>
    <w:rsid w:val="003321D5"/>
    <w:rsid w:val="0033383D"/>
    <w:rsid w:val="003344BC"/>
    <w:rsid w:val="00334F7D"/>
    <w:rsid w:val="0033570B"/>
    <w:rsid w:val="00335E98"/>
    <w:rsid w:val="00335F19"/>
    <w:rsid w:val="00337BD2"/>
    <w:rsid w:val="0034059C"/>
    <w:rsid w:val="00340C90"/>
    <w:rsid w:val="00340F61"/>
    <w:rsid w:val="00342050"/>
    <w:rsid w:val="00342B16"/>
    <w:rsid w:val="00343E60"/>
    <w:rsid w:val="00345082"/>
    <w:rsid w:val="00345A70"/>
    <w:rsid w:val="00346118"/>
    <w:rsid w:val="00346B13"/>
    <w:rsid w:val="00352F13"/>
    <w:rsid w:val="00352F6F"/>
    <w:rsid w:val="003535CA"/>
    <w:rsid w:val="00354288"/>
    <w:rsid w:val="00355529"/>
    <w:rsid w:val="00355A7F"/>
    <w:rsid w:val="00356119"/>
    <w:rsid w:val="00356578"/>
    <w:rsid w:val="00357BFF"/>
    <w:rsid w:val="00357F67"/>
    <w:rsid w:val="00360158"/>
    <w:rsid w:val="003603AA"/>
    <w:rsid w:val="0036193E"/>
    <w:rsid w:val="00362439"/>
    <w:rsid w:val="00362F04"/>
    <w:rsid w:val="00363177"/>
    <w:rsid w:val="003678B0"/>
    <w:rsid w:val="003702D6"/>
    <w:rsid w:val="003704D4"/>
    <w:rsid w:val="00370EB8"/>
    <w:rsid w:val="0037141D"/>
    <w:rsid w:val="00371717"/>
    <w:rsid w:val="00372761"/>
    <w:rsid w:val="00372D42"/>
    <w:rsid w:val="003744E1"/>
    <w:rsid w:val="00375B6A"/>
    <w:rsid w:val="00375E91"/>
    <w:rsid w:val="00376C6D"/>
    <w:rsid w:val="0038005D"/>
    <w:rsid w:val="00382913"/>
    <w:rsid w:val="00382A55"/>
    <w:rsid w:val="0038505D"/>
    <w:rsid w:val="00385CF8"/>
    <w:rsid w:val="0038651C"/>
    <w:rsid w:val="003873FE"/>
    <w:rsid w:val="003917C4"/>
    <w:rsid w:val="00391A3A"/>
    <w:rsid w:val="00393204"/>
    <w:rsid w:val="003934EE"/>
    <w:rsid w:val="00393576"/>
    <w:rsid w:val="00394975"/>
    <w:rsid w:val="00395664"/>
    <w:rsid w:val="00396B23"/>
    <w:rsid w:val="00397356"/>
    <w:rsid w:val="003979E4"/>
    <w:rsid w:val="00397D5E"/>
    <w:rsid w:val="003A0BBF"/>
    <w:rsid w:val="003A10EF"/>
    <w:rsid w:val="003A15B9"/>
    <w:rsid w:val="003A38D3"/>
    <w:rsid w:val="003A4F63"/>
    <w:rsid w:val="003A61A0"/>
    <w:rsid w:val="003A6AE9"/>
    <w:rsid w:val="003A72D6"/>
    <w:rsid w:val="003B240F"/>
    <w:rsid w:val="003B2BAD"/>
    <w:rsid w:val="003B386C"/>
    <w:rsid w:val="003B4B10"/>
    <w:rsid w:val="003B6E44"/>
    <w:rsid w:val="003B7066"/>
    <w:rsid w:val="003B734D"/>
    <w:rsid w:val="003C0A76"/>
    <w:rsid w:val="003C0FB8"/>
    <w:rsid w:val="003C1B6E"/>
    <w:rsid w:val="003C3AC2"/>
    <w:rsid w:val="003C4C4D"/>
    <w:rsid w:val="003C70FA"/>
    <w:rsid w:val="003D0A00"/>
    <w:rsid w:val="003D15B3"/>
    <w:rsid w:val="003D3606"/>
    <w:rsid w:val="003D3C11"/>
    <w:rsid w:val="003D46CF"/>
    <w:rsid w:val="003D4F31"/>
    <w:rsid w:val="003D55E0"/>
    <w:rsid w:val="003D593D"/>
    <w:rsid w:val="003D6BA1"/>
    <w:rsid w:val="003D7B00"/>
    <w:rsid w:val="003D7BE1"/>
    <w:rsid w:val="003E0977"/>
    <w:rsid w:val="003E247A"/>
    <w:rsid w:val="003E2BD1"/>
    <w:rsid w:val="003E2C98"/>
    <w:rsid w:val="003E2F5F"/>
    <w:rsid w:val="003E3E16"/>
    <w:rsid w:val="003E3E4E"/>
    <w:rsid w:val="003E4F06"/>
    <w:rsid w:val="003E6C57"/>
    <w:rsid w:val="003E6E52"/>
    <w:rsid w:val="003E7357"/>
    <w:rsid w:val="003E77CD"/>
    <w:rsid w:val="003F0080"/>
    <w:rsid w:val="003F0D07"/>
    <w:rsid w:val="003F13FC"/>
    <w:rsid w:val="003F3034"/>
    <w:rsid w:val="003F3FB1"/>
    <w:rsid w:val="003F4041"/>
    <w:rsid w:val="003F40F8"/>
    <w:rsid w:val="003F55AD"/>
    <w:rsid w:val="003F7150"/>
    <w:rsid w:val="0040033F"/>
    <w:rsid w:val="00401858"/>
    <w:rsid w:val="004020BA"/>
    <w:rsid w:val="00402175"/>
    <w:rsid w:val="00403808"/>
    <w:rsid w:val="004041FD"/>
    <w:rsid w:val="00405AEF"/>
    <w:rsid w:val="00406C5F"/>
    <w:rsid w:val="00406CE1"/>
    <w:rsid w:val="004103FA"/>
    <w:rsid w:val="00412811"/>
    <w:rsid w:val="0041513C"/>
    <w:rsid w:val="00416CF7"/>
    <w:rsid w:val="00417D6F"/>
    <w:rsid w:val="00420A4A"/>
    <w:rsid w:val="00420FA7"/>
    <w:rsid w:val="004219DA"/>
    <w:rsid w:val="00423240"/>
    <w:rsid w:val="00425AA5"/>
    <w:rsid w:val="00426928"/>
    <w:rsid w:val="00426ED6"/>
    <w:rsid w:val="00427C03"/>
    <w:rsid w:val="00430729"/>
    <w:rsid w:val="00430C69"/>
    <w:rsid w:val="00430CB2"/>
    <w:rsid w:val="0043173F"/>
    <w:rsid w:val="00432214"/>
    <w:rsid w:val="00433559"/>
    <w:rsid w:val="004343F8"/>
    <w:rsid w:val="00434888"/>
    <w:rsid w:val="00435AAB"/>
    <w:rsid w:val="00435C93"/>
    <w:rsid w:val="00437216"/>
    <w:rsid w:val="00437504"/>
    <w:rsid w:val="004402D5"/>
    <w:rsid w:val="0044276D"/>
    <w:rsid w:val="00442D47"/>
    <w:rsid w:val="0044496A"/>
    <w:rsid w:val="00444CE2"/>
    <w:rsid w:val="00445E8F"/>
    <w:rsid w:val="0044646A"/>
    <w:rsid w:val="00453370"/>
    <w:rsid w:val="004536E0"/>
    <w:rsid w:val="00453CFF"/>
    <w:rsid w:val="00453F20"/>
    <w:rsid w:val="004579B0"/>
    <w:rsid w:val="00457C4C"/>
    <w:rsid w:val="00462E20"/>
    <w:rsid w:val="00463222"/>
    <w:rsid w:val="00463888"/>
    <w:rsid w:val="004642DB"/>
    <w:rsid w:val="00464689"/>
    <w:rsid w:val="00464887"/>
    <w:rsid w:val="00464CE2"/>
    <w:rsid w:val="0046595D"/>
    <w:rsid w:val="00465D53"/>
    <w:rsid w:val="00465DB8"/>
    <w:rsid w:val="0046649D"/>
    <w:rsid w:val="00470822"/>
    <w:rsid w:val="00470BD7"/>
    <w:rsid w:val="00472A5F"/>
    <w:rsid w:val="00475B65"/>
    <w:rsid w:val="00476516"/>
    <w:rsid w:val="00477DFF"/>
    <w:rsid w:val="0048396D"/>
    <w:rsid w:val="00484A87"/>
    <w:rsid w:val="004850BA"/>
    <w:rsid w:val="0048592C"/>
    <w:rsid w:val="00486C45"/>
    <w:rsid w:val="00486F5E"/>
    <w:rsid w:val="00490175"/>
    <w:rsid w:val="00491801"/>
    <w:rsid w:val="00491D0D"/>
    <w:rsid w:val="00492D6E"/>
    <w:rsid w:val="004938BD"/>
    <w:rsid w:val="00493B66"/>
    <w:rsid w:val="00494D64"/>
    <w:rsid w:val="00496B36"/>
    <w:rsid w:val="00496D30"/>
    <w:rsid w:val="00496DF5"/>
    <w:rsid w:val="004975DB"/>
    <w:rsid w:val="004A07EE"/>
    <w:rsid w:val="004A146A"/>
    <w:rsid w:val="004A1801"/>
    <w:rsid w:val="004A1D33"/>
    <w:rsid w:val="004A25BD"/>
    <w:rsid w:val="004A2ADE"/>
    <w:rsid w:val="004A2FA0"/>
    <w:rsid w:val="004A3EA8"/>
    <w:rsid w:val="004A4DD3"/>
    <w:rsid w:val="004A5599"/>
    <w:rsid w:val="004A637F"/>
    <w:rsid w:val="004A7C98"/>
    <w:rsid w:val="004B14C1"/>
    <w:rsid w:val="004B16A2"/>
    <w:rsid w:val="004B1A14"/>
    <w:rsid w:val="004B1F2B"/>
    <w:rsid w:val="004B1F60"/>
    <w:rsid w:val="004B292F"/>
    <w:rsid w:val="004B2A4C"/>
    <w:rsid w:val="004B34FF"/>
    <w:rsid w:val="004B386E"/>
    <w:rsid w:val="004B3981"/>
    <w:rsid w:val="004B436C"/>
    <w:rsid w:val="004B6C8D"/>
    <w:rsid w:val="004C1B34"/>
    <w:rsid w:val="004C2129"/>
    <w:rsid w:val="004C2591"/>
    <w:rsid w:val="004C5AFE"/>
    <w:rsid w:val="004C66B9"/>
    <w:rsid w:val="004C7C0E"/>
    <w:rsid w:val="004D1A55"/>
    <w:rsid w:val="004D1B05"/>
    <w:rsid w:val="004D25AD"/>
    <w:rsid w:val="004D4C22"/>
    <w:rsid w:val="004D5983"/>
    <w:rsid w:val="004E1CAE"/>
    <w:rsid w:val="004E26A2"/>
    <w:rsid w:val="004E321A"/>
    <w:rsid w:val="004E383D"/>
    <w:rsid w:val="004E43E4"/>
    <w:rsid w:val="004E4C0A"/>
    <w:rsid w:val="004E69AF"/>
    <w:rsid w:val="004E6B76"/>
    <w:rsid w:val="004E7B39"/>
    <w:rsid w:val="004F03ED"/>
    <w:rsid w:val="004F0757"/>
    <w:rsid w:val="004F1DA0"/>
    <w:rsid w:val="004F2BF3"/>
    <w:rsid w:val="004F4EFD"/>
    <w:rsid w:val="004F4F54"/>
    <w:rsid w:val="004F54C9"/>
    <w:rsid w:val="004F715B"/>
    <w:rsid w:val="00501C91"/>
    <w:rsid w:val="00501E93"/>
    <w:rsid w:val="005029CE"/>
    <w:rsid w:val="00504CBB"/>
    <w:rsid w:val="005051A3"/>
    <w:rsid w:val="00505280"/>
    <w:rsid w:val="005112AF"/>
    <w:rsid w:val="00512104"/>
    <w:rsid w:val="0051252F"/>
    <w:rsid w:val="00512835"/>
    <w:rsid w:val="00512A1D"/>
    <w:rsid w:val="00513B74"/>
    <w:rsid w:val="005209AC"/>
    <w:rsid w:val="00522973"/>
    <w:rsid w:val="00522D5F"/>
    <w:rsid w:val="00522E3A"/>
    <w:rsid w:val="005248B3"/>
    <w:rsid w:val="00526B21"/>
    <w:rsid w:val="00526C7C"/>
    <w:rsid w:val="0053027D"/>
    <w:rsid w:val="00530EF0"/>
    <w:rsid w:val="00532878"/>
    <w:rsid w:val="00532ADB"/>
    <w:rsid w:val="00532D77"/>
    <w:rsid w:val="0053368A"/>
    <w:rsid w:val="005338D2"/>
    <w:rsid w:val="00533D16"/>
    <w:rsid w:val="00533F27"/>
    <w:rsid w:val="00535AAF"/>
    <w:rsid w:val="00535F54"/>
    <w:rsid w:val="0053619D"/>
    <w:rsid w:val="00541DB4"/>
    <w:rsid w:val="0054488B"/>
    <w:rsid w:val="005462F8"/>
    <w:rsid w:val="005502A9"/>
    <w:rsid w:val="00550343"/>
    <w:rsid w:val="00551AFE"/>
    <w:rsid w:val="005536FE"/>
    <w:rsid w:val="00555462"/>
    <w:rsid w:val="005578E8"/>
    <w:rsid w:val="0056013D"/>
    <w:rsid w:val="005603EB"/>
    <w:rsid w:val="00560E19"/>
    <w:rsid w:val="00562F87"/>
    <w:rsid w:val="00563DBB"/>
    <w:rsid w:val="00564886"/>
    <w:rsid w:val="0056615B"/>
    <w:rsid w:val="00566940"/>
    <w:rsid w:val="005674F7"/>
    <w:rsid w:val="00567E5F"/>
    <w:rsid w:val="00570985"/>
    <w:rsid w:val="00571231"/>
    <w:rsid w:val="00572359"/>
    <w:rsid w:val="00572603"/>
    <w:rsid w:val="00574C0D"/>
    <w:rsid w:val="005755E0"/>
    <w:rsid w:val="00576312"/>
    <w:rsid w:val="00577464"/>
    <w:rsid w:val="00580EDA"/>
    <w:rsid w:val="0058204E"/>
    <w:rsid w:val="00582806"/>
    <w:rsid w:val="00583692"/>
    <w:rsid w:val="00584750"/>
    <w:rsid w:val="00584C75"/>
    <w:rsid w:val="00586171"/>
    <w:rsid w:val="005861AE"/>
    <w:rsid w:val="005900D1"/>
    <w:rsid w:val="0059043E"/>
    <w:rsid w:val="00591BED"/>
    <w:rsid w:val="00591F94"/>
    <w:rsid w:val="00592770"/>
    <w:rsid w:val="005929EE"/>
    <w:rsid w:val="00594694"/>
    <w:rsid w:val="00594E3C"/>
    <w:rsid w:val="00596113"/>
    <w:rsid w:val="00597F8F"/>
    <w:rsid w:val="005A0CDD"/>
    <w:rsid w:val="005A1083"/>
    <w:rsid w:val="005A13C7"/>
    <w:rsid w:val="005A2340"/>
    <w:rsid w:val="005A2A6F"/>
    <w:rsid w:val="005A3A86"/>
    <w:rsid w:val="005A4B7E"/>
    <w:rsid w:val="005A4CA2"/>
    <w:rsid w:val="005A55B9"/>
    <w:rsid w:val="005A5A62"/>
    <w:rsid w:val="005A65AE"/>
    <w:rsid w:val="005A69EE"/>
    <w:rsid w:val="005A7B88"/>
    <w:rsid w:val="005A7F56"/>
    <w:rsid w:val="005B54BC"/>
    <w:rsid w:val="005B64AA"/>
    <w:rsid w:val="005B6B56"/>
    <w:rsid w:val="005B7DE1"/>
    <w:rsid w:val="005B7FD1"/>
    <w:rsid w:val="005C0DEA"/>
    <w:rsid w:val="005C35EC"/>
    <w:rsid w:val="005C3EC4"/>
    <w:rsid w:val="005C4BF7"/>
    <w:rsid w:val="005C5E87"/>
    <w:rsid w:val="005C785C"/>
    <w:rsid w:val="005C7DD2"/>
    <w:rsid w:val="005D3E48"/>
    <w:rsid w:val="005D481B"/>
    <w:rsid w:val="005D594F"/>
    <w:rsid w:val="005D64B0"/>
    <w:rsid w:val="005D661E"/>
    <w:rsid w:val="005D664C"/>
    <w:rsid w:val="005D71E7"/>
    <w:rsid w:val="005D75F7"/>
    <w:rsid w:val="005E07BC"/>
    <w:rsid w:val="005E0C27"/>
    <w:rsid w:val="005E1E4E"/>
    <w:rsid w:val="005E26C1"/>
    <w:rsid w:val="005E51E9"/>
    <w:rsid w:val="005E5BA5"/>
    <w:rsid w:val="005F1501"/>
    <w:rsid w:val="005F3DEE"/>
    <w:rsid w:val="005F7203"/>
    <w:rsid w:val="00601A3B"/>
    <w:rsid w:val="006027A3"/>
    <w:rsid w:val="00602F56"/>
    <w:rsid w:val="0060441F"/>
    <w:rsid w:val="00604769"/>
    <w:rsid w:val="00604DE5"/>
    <w:rsid w:val="006053D7"/>
    <w:rsid w:val="00605D32"/>
    <w:rsid w:val="00605EEE"/>
    <w:rsid w:val="0061013B"/>
    <w:rsid w:val="00610A33"/>
    <w:rsid w:val="00612E83"/>
    <w:rsid w:val="00614791"/>
    <w:rsid w:val="006160AA"/>
    <w:rsid w:val="00616612"/>
    <w:rsid w:val="00616D60"/>
    <w:rsid w:val="006178F9"/>
    <w:rsid w:val="0062138D"/>
    <w:rsid w:val="006214B8"/>
    <w:rsid w:val="0062190E"/>
    <w:rsid w:val="006223B6"/>
    <w:rsid w:val="00622826"/>
    <w:rsid w:val="00622EBA"/>
    <w:rsid w:val="0062372C"/>
    <w:rsid w:val="006239EE"/>
    <w:rsid w:val="00625350"/>
    <w:rsid w:val="00627831"/>
    <w:rsid w:val="00627C4F"/>
    <w:rsid w:val="00632902"/>
    <w:rsid w:val="00633CDF"/>
    <w:rsid w:val="00633FE0"/>
    <w:rsid w:val="00634988"/>
    <w:rsid w:val="00634B90"/>
    <w:rsid w:val="0063508B"/>
    <w:rsid w:val="0063679C"/>
    <w:rsid w:val="0063698E"/>
    <w:rsid w:val="006369F7"/>
    <w:rsid w:val="00636E6D"/>
    <w:rsid w:val="00637D09"/>
    <w:rsid w:val="00637F28"/>
    <w:rsid w:val="006402CC"/>
    <w:rsid w:val="00640905"/>
    <w:rsid w:val="00640C9D"/>
    <w:rsid w:val="00640FDF"/>
    <w:rsid w:val="00645E40"/>
    <w:rsid w:val="00646742"/>
    <w:rsid w:val="006468F5"/>
    <w:rsid w:val="00647B73"/>
    <w:rsid w:val="006508BE"/>
    <w:rsid w:val="00650DCD"/>
    <w:rsid w:val="006529FA"/>
    <w:rsid w:val="00653AE8"/>
    <w:rsid w:val="00653CDF"/>
    <w:rsid w:val="00656049"/>
    <w:rsid w:val="00660F1A"/>
    <w:rsid w:val="00661138"/>
    <w:rsid w:val="0066162D"/>
    <w:rsid w:val="00663DF3"/>
    <w:rsid w:val="00664EFE"/>
    <w:rsid w:val="0066654C"/>
    <w:rsid w:val="00667B32"/>
    <w:rsid w:val="006726ED"/>
    <w:rsid w:val="00672BBE"/>
    <w:rsid w:val="00673A66"/>
    <w:rsid w:val="00674BE0"/>
    <w:rsid w:val="00675236"/>
    <w:rsid w:val="00675483"/>
    <w:rsid w:val="00675F69"/>
    <w:rsid w:val="006803F3"/>
    <w:rsid w:val="0068115B"/>
    <w:rsid w:val="006828CB"/>
    <w:rsid w:val="006836E4"/>
    <w:rsid w:val="006848B6"/>
    <w:rsid w:val="00686179"/>
    <w:rsid w:val="00690CEC"/>
    <w:rsid w:val="00691B60"/>
    <w:rsid w:val="00692510"/>
    <w:rsid w:val="006927B7"/>
    <w:rsid w:val="006948D7"/>
    <w:rsid w:val="00694CB2"/>
    <w:rsid w:val="0069612D"/>
    <w:rsid w:val="006A13A8"/>
    <w:rsid w:val="006A13B8"/>
    <w:rsid w:val="006A30DD"/>
    <w:rsid w:val="006A3199"/>
    <w:rsid w:val="006A4481"/>
    <w:rsid w:val="006A4C70"/>
    <w:rsid w:val="006A547C"/>
    <w:rsid w:val="006A77F9"/>
    <w:rsid w:val="006A7930"/>
    <w:rsid w:val="006A7CF0"/>
    <w:rsid w:val="006B182F"/>
    <w:rsid w:val="006B3315"/>
    <w:rsid w:val="006B408A"/>
    <w:rsid w:val="006B410C"/>
    <w:rsid w:val="006B4507"/>
    <w:rsid w:val="006B4538"/>
    <w:rsid w:val="006B47F6"/>
    <w:rsid w:val="006B4C3D"/>
    <w:rsid w:val="006B5CCB"/>
    <w:rsid w:val="006B6074"/>
    <w:rsid w:val="006B6839"/>
    <w:rsid w:val="006B7840"/>
    <w:rsid w:val="006C0433"/>
    <w:rsid w:val="006C1346"/>
    <w:rsid w:val="006C62A2"/>
    <w:rsid w:val="006C64DF"/>
    <w:rsid w:val="006C68E1"/>
    <w:rsid w:val="006C6C22"/>
    <w:rsid w:val="006C7CF4"/>
    <w:rsid w:val="006D130F"/>
    <w:rsid w:val="006D1441"/>
    <w:rsid w:val="006D25A1"/>
    <w:rsid w:val="006D635E"/>
    <w:rsid w:val="006E030E"/>
    <w:rsid w:val="006E0A94"/>
    <w:rsid w:val="006E229B"/>
    <w:rsid w:val="006E2D34"/>
    <w:rsid w:val="006E2DF7"/>
    <w:rsid w:val="006E6D98"/>
    <w:rsid w:val="006E7D19"/>
    <w:rsid w:val="006F15D5"/>
    <w:rsid w:val="006F2E05"/>
    <w:rsid w:val="006F3EDD"/>
    <w:rsid w:val="006F41F9"/>
    <w:rsid w:val="006F4416"/>
    <w:rsid w:val="006F5815"/>
    <w:rsid w:val="006F602C"/>
    <w:rsid w:val="006F618C"/>
    <w:rsid w:val="006F748E"/>
    <w:rsid w:val="007012F2"/>
    <w:rsid w:val="007019F5"/>
    <w:rsid w:val="00702A07"/>
    <w:rsid w:val="0070356F"/>
    <w:rsid w:val="00703798"/>
    <w:rsid w:val="0070465C"/>
    <w:rsid w:val="00704A16"/>
    <w:rsid w:val="007063DC"/>
    <w:rsid w:val="00707384"/>
    <w:rsid w:val="00707A65"/>
    <w:rsid w:val="007118CA"/>
    <w:rsid w:val="00714EDD"/>
    <w:rsid w:val="00715BAD"/>
    <w:rsid w:val="00715EDF"/>
    <w:rsid w:val="00716199"/>
    <w:rsid w:val="007161A6"/>
    <w:rsid w:val="00716B98"/>
    <w:rsid w:val="00721764"/>
    <w:rsid w:val="00721D39"/>
    <w:rsid w:val="00722742"/>
    <w:rsid w:val="007263DE"/>
    <w:rsid w:val="00726A14"/>
    <w:rsid w:val="00727993"/>
    <w:rsid w:val="0072799F"/>
    <w:rsid w:val="00730BB3"/>
    <w:rsid w:val="0073174B"/>
    <w:rsid w:val="00732E2F"/>
    <w:rsid w:val="00733859"/>
    <w:rsid w:val="00733B12"/>
    <w:rsid w:val="00734508"/>
    <w:rsid w:val="00736584"/>
    <w:rsid w:val="00737905"/>
    <w:rsid w:val="00740D81"/>
    <w:rsid w:val="007410E6"/>
    <w:rsid w:val="007423D5"/>
    <w:rsid w:val="007439B9"/>
    <w:rsid w:val="00745428"/>
    <w:rsid w:val="00745BD1"/>
    <w:rsid w:val="00746560"/>
    <w:rsid w:val="007466E0"/>
    <w:rsid w:val="007472CC"/>
    <w:rsid w:val="0075017F"/>
    <w:rsid w:val="00750EE4"/>
    <w:rsid w:val="007516F1"/>
    <w:rsid w:val="00751AEB"/>
    <w:rsid w:val="00751CD8"/>
    <w:rsid w:val="007531B4"/>
    <w:rsid w:val="0075477B"/>
    <w:rsid w:val="00755367"/>
    <w:rsid w:val="007555A2"/>
    <w:rsid w:val="00757351"/>
    <w:rsid w:val="007579EA"/>
    <w:rsid w:val="00757E35"/>
    <w:rsid w:val="00757F37"/>
    <w:rsid w:val="00760419"/>
    <w:rsid w:val="00760760"/>
    <w:rsid w:val="00760A0A"/>
    <w:rsid w:val="00761C34"/>
    <w:rsid w:val="00762E3A"/>
    <w:rsid w:val="0076497B"/>
    <w:rsid w:val="007654FD"/>
    <w:rsid w:val="0076675E"/>
    <w:rsid w:val="0077026F"/>
    <w:rsid w:val="00770362"/>
    <w:rsid w:val="0077135F"/>
    <w:rsid w:val="00773849"/>
    <w:rsid w:val="00775765"/>
    <w:rsid w:val="007758B8"/>
    <w:rsid w:val="00776144"/>
    <w:rsid w:val="0077684F"/>
    <w:rsid w:val="00776B5D"/>
    <w:rsid w:val="00781234"/>
    <w:rsid w:val="00781B90"/>
    <w:rsid w:val="00783E30"/>
    <w:rsid w:val="00784B2A"/>
    <w:rsid w:val="007852EA"/>
    <w:rsid w:val="00785DB6"/>
    <w:rsid w:val="00787792"/>
    <w:rsid w:val="007916F6"/>
    <w:rsid w:val="00791D3D"/>
    <w:rsid w:val="00791D7D"/>
    <w:rsid w:val="007927BE"/>
    <w:rsid w:val="00792948"/>
    <w:rsid w:val="00792B46"/>
    <w:rsid w:val="00793AC2"/>
    <w:rsid w:val="0079451B"/>
    <w:rsid w:val="007949D3"/>
    <w:rsid w:val="007951BA"/>
    <w:rsid w:val="0079763D"/>
    <w:rsid w:val="007A0336"/>
    <w:rsid w:val="007A28BB"/>
    <w:rsid w:val="007A3CC4"/>
    <w:rsid w:val="007A46A7"/>
    <w:rsid w:val="007A4913"/>
    <w:rsid w:val="007B17DE"/>
    <w:rsid w:val="007B48D2"/>
    <w:rsid w:val="007B6895"/>
    <w:rsid w:val="007B768F"/>
    <w:rsid w:val="007C1288"/>
    <w:rsid w:val="007C2528"/>
    <w:rsid w:val="007C2626"/>
    <w:rsid w:val="007C26A5"/>
    <w:rsid w:val="007C4BE9"/>
    <w:rsid w:val="007C68E6"/>
    <w:rsid w:val="007C7CBA"/>
    <w:rsid w:val="007D0C60"/>
    <w:rsid w:val="007D2850"/>
    <w:rsid w:val="007D2A47"/>
    <w:rsid w:val="007D31E7"/>
    <w:rsid w:val="007D4D26"/>
    <w:rsid w:val="007D7C4E"/>
    <w:rsid w:val="007E0EBD"/>
    <w:rsid w:val="007E111D"/>
    <w:rsid w:val="007E191F"/>
    <w:rsid w:val="007E2DB7"/>
    <w:rsid w:val="007E3495"/>
    <w:rsid w:val="007E44BD"/>
    <w:rsid w:val="007E55FF"/>
    <w:rsid w:val="007E5737"/>
    <w:rsid w:val="007E5D0D"/>
    <w:rsid w:val="007E5E16"/>
    <w:rsid w:val="007E6EF4"/>
    <w:rsid w:val="007E7FC6"/>
    <w:rsid w:val="007F0383"/>
    <w:rsid w:val="007F1535"/>
    <w:rsid w:val="007F157E"/>
    <w:rsid w:val="007F15D3"/>
    <w:rsid w:val="007F21A8"/>
    <w:rsid w:val="007F2675"/>
    <w:rsid w:val="007F5907"/>
    <w:rsid w:val="007F5B66"/>
    <w:rsid w:val="007F5C88"/>
    <w:rsid w:val="008028E1"/>
    <w:rsid w:val="00805B55"/>
    <w:rsid w:val="00805CC8"/>
    <w:rsid w:val="00810691"/>
    <w:rsid w:val="008108AF"/>
    <w:rsid w:val="00810F83"/>
    <w:rsid w:val="00811957"/>
    <w:rsid w:val="008122A2"/>
    <w:rsid w:val="00814946"/>
    <w:rsid w:val="00814BF2"/>
    <w:rsid w:val="008157C6"/>
    <w:rsid w:val="0081647D"/>
    <w:rsid w:val="00816595"/>
    <w:rsid w:val="0082041E"/>
    <w:rsid w:val="00820B13"/>
    <w:rsid w:val="00823B4B"/>
    <w:rsid w:val="0082432D"/>
    <w:rsid w:val="00824DB8"/>
    <w:rsid w:val="00825247"/>
    <w:rsid w:val="00825828"/>
    <w:rsid w:val="008262BF"/>
    <w:rsid w:val="0082718D"/>
    <w:rsid w:val="008305FE"/>
    <w:rsid w:val="0083149C"/>
    <w:rsid w:val="00832D41"/>
    <w:rsid w:val="00832E52"/>
    <w:rsid w:val="00834527"/>
    <w:rsid w:val="00835E1A"/>
    <w:rsid w:val="00837BEA"/>
    <w:rsid w:val="00841400"/>
    <w:rsid w:val="008421CE"/>
    <w:rsid w:val="0084226E"/>
    <w:rsid w:val="008429B7"/>
    <w:rsid w:val="00843D2A"/>
    <w:rsid w:val="00844A3A"/>
    <w:rsid w:val="008452D2"/>
    <w:rsid w:val="00845E4E"/>
    <w:rsid w:val="0084669D"/>
    <w:rsid w:val="00846CAB"/>
    <w:rsid w:val="008500B1"/>
    <w:rsid w:val="0085247F"/>
    <w:rsid w:val="008531DB"/>
    <w:rsid w:val="008539C8"/>
    <w:rsid w:val="00853FF2"/>
    <w:rsid w:val="0085491B"/>
    <w:rsid w:val="00854DCF"/>
    <w:rsid w:val="0085687D"/>
    <w:rsid w:val="008576CF"/>
    <w:rsid w:val="00857AA4"/>
    <w:rsid w:val="00860789"/>
    <w:rsid w:val="00862351"/>
    <w:rsid w:val="008630C3"/>
    <w:rsid w:val="008655FA"/>
    <w:rsid w:val="008656E2"/>
    <w:rsid w:val="008674AE"/>
    <w:rsid w:val="008678D5"/>
    <w:rsid w:val="00867FE0"/>
    <w:rsid w:val="008712DC"/>
    <w:rsid w:val="0087157A"/>
    <w:rsid w:val="00872BB6"/>
    <w:rsid w:val="00873003"/>
    <w:rsid w:val="00873C92"/>
    <w:rsid w:val="00874526"/>
    <w:rsid w:val="00874F7F"/>
    <w:rsid w:val="00875378"/>
    <w:rsid w:val="008757BA"/>
    <w:rsid w:val="00875E36"/>
    <w:rsid w:val="00876657"/>
    <w:rsid w:val="00876932"/>
    <w:rsid w:val="0087719E"/>
    <w:rsid w:val="00880C92"/>
    <w:rsid w:val="0088369F"/>
    <w:rsid w:val="00883FE3"/>
    <w:rsid w:val="00884D30"/>
    <w:rsid w:val="0088667F"/>
    <w:rsid w:val="00886B43"/>
    <w:rsid w:val="00886CCF"/>
    <w:rsid w:val="00886FED"/>
    <w:rsid w:val="008900FD"/>
    <w:rsid w:val="00892132"/>
    <w:rsid w:val="00893D53"/>
    <w:rsid w:val="0089565E"/>
    <w:rsid w:val="008956FF"/>
    <w:rsid w:val="0089662E"/>
    <w:rsid w:val="00897030"/>
    <w:rsid w:val="00897117"/>
    <w:rsid w:val="008A0593"/>
    <w:rsid w:val="008A19D8"/>
    <w:rsid w:val="008A1F67"/>
    <w:rsid w:val="008A35C1"/>
    <w:rsid w:val="008A45E1"/>
    <w:rsid w:val="008A48FB"/>
    <w:rsid w:val="008A4D62"/>
    <w:rsid w:val="008A55BE"/>
    <w:rsid w:val="008A5BFB"/>
    <w:rsid w:val="008A7807"/>
    <w:rsid w:val="008A7C54"/>
    <w:rsid w:val="008B1B94"/>
    <w:rsid w:val="008B2D65"/>
    <w:rsid w:val="008B34D2"/>
    <w:rsid w:val="008B3B78"/>
    <w:rsid w:val="008B487C"/>
    <w:rsid w:val="008B668B"/>
    <w:rsid w:val="008B686A"/>
    <w:rsid w:val="008C01F7"/>
    <w:rsid w:val="008C0258"/>
    <w:rsid w:val="008C02A1"/>
    <w:rsid w:val="008C0C6E"/>
    <w:rsid w:val="008C0E33"/>
    <w:rsid w:val="008C13CB"/>
    <w:rsid w:val="008C150A"/>
    <w:rsid w:val="008C419A"/>
    <w:rsid w:val="008C511C"/>
    <w:rsid w:val="008C5AD3"/>
    <w:rsid w:val="008C7D99"/>
    <w:rsid w:val="008C7EC4"/>
    <w:rsid w:val="008D03AF"/>
    <w:rsid w:val="008D21C0"/>
    <w:rsid w:val="008D22AC"/>
    <w:rsid w:val="008D29ED"/>
    <w:rsid w:val="008D3C1D"/>
    <w:rsid w:val="008D3E55"/>
    <w:rsid w:val="008D45AD"/>
    <w:rsid w:val="008D4ED8"/>
    <w:rsid w:val="008D5347"/>
    <w:rsid w:val="008D5AD3"/>
    <w:rsid w:val="008D682D"/>
    <w:rsid w:val="008D6DE4"/>
    <w:rsid w:val="008E0C26"/>
    <w:rsid w:val="008E0DBA"/>
    <w:rsid w:val="008E1761"/>
    <w:rsid w:val="008E3332"/>
    <w:rsid w:val="008E4043"/>
    <w:rsid w:val="008F0BFC"/>
    <w:rsid w:val="008F1DD2"/>
    <w:rsid w:val="008F1EA6"/>
    <w:rsid w:val="008F2CED"/>
    <w:rsid w:val="008F5418"/>
    <w:rsid w:val="008F5EA1"/>
    <w:rsid w:val="008F7603"/>
    <w:rsid w:val="008F7B3E"/>
    <w:rsid w:val="009001EE"/>
    <w:rsid w:val="009002E9"/>
    <w:rsid w:val="009005A2"/>
    <w:rsid w:val="00900DCF"/>
    <w:rsid w:val="00902F26"/>
    <w:rsid w:val="00902F8E"/>
    <w:rsid w:val="00904DA6"/>
    <w:rsid w:val="00906FE4"/>
    <w:rsid w:val="009070FA"/>
    <w:rsid w:val="009110B9"/>
    <w:rsid w:val="00911181"/>
    <w:rsid w:val="00914524"/>
    <w:rsid w:val="009146AA"/>
    <w:rsid w:val="00916BFC"/>
    <w:rsid w:val="00917BA6"/>
    <w:rsid w:val="00920235"/>
    <w:rsid w:val="009215E8"/>
    <w:rsid w:val="00921ED1"/>
    <w:rsid w:val="00922834"/>
    <w:rsid w:val="00923759"/>
    <w:rsid w:val="0092530F"/>
    <w:rsid w:val="00925366"/>
    <w:rsid w:val="00926781"/>
    <w:rsid w:val="00926FF6"/>
    <w:rsid w:val="0092799A"/>
    <w:rsid w:val="00932237"/>
    <w:rsid w:val="00932E94"/>
    <w:rsid w:val="009330BF"/>
    <w:rsid w:val="009343AD"/>
    <w:rsid w:val="0093493E"/>
    <w:rsid w:val="00934D3D"/>
    <w:rsid w:val="009354E8"/>
    <w:rsid w:val="00936C3A"/>
    <w:rsid w:val="00937771"/>
    <w:rsid w:val="00937E34"/>
    <w:rsid w:val="00941CFF"/>
    <w:rsid w:val="00944517"/>
    <w:rsid w:val="0094561C"/>
    <w:rsid w:val="00945D03"/>
    <w:rsid w:val="00946E0F"/>
    <w:rsid w:val="00947513"/>
    <w:rsid w:val="00947824"/>
    <w:rsid w:val="009507FE"/>
    <w:rsid w:val="00951F2F"/>
    <w:rsid w:val="00953A9B"/>
    <w:rsid w:val="009570C2"/>
    <w:rsid w:val="00957326"/>
    <w:rsid w:val="00957BC2"/>
    <w:rsid w:val="0096151D"/>
    <w:rsid w:val="009618CF"/>
    <w:rsid w:val="00962A01"/>
    <w:rsid w:val="00963098"/>
    <w:rsid w:val="00963B90"/>
    <w:rsid w:val="00965EBD"/>
    <w:rsid w:val="00965FAA"/>
    <w:rsid w:val="00970BDC"/>
    <w:rsid w:val="00971927"/>
    <w:rsid w:val="0097195D"/>
    <w:rsid w:val="009725BD"/>
    <w:rsid w:val="00974E00"/>
    <w:rsid w:val="009757CA"/>
    <w:rsid w:val="009758F9"/>
    <w:rsid w:val="00975C24"/>
    <w:rsid w:val="00975FA1"/>
    <w:rsid w:val="00976D4E"/>
    <w:rsid w:val="00977D2F"/>
    <w:rsid w:val="00980E53"/>
    <w:rsid w:val="0098240F"/>
    <w:rsid w:val="009838DE"/>
    <w:rsid w:val="00983A3F"/>
    <w:rsid w:val="00985D3E"/>
    <w:rsid w:val="00985ED5"/>
    <w:rsid w:val="00987212"/>
    <w:rsid w:val="009873CA"/>
    <w:rsid w:val="00991698"/>
    <w:rsid w:val="00993A33"/>
    <w:rsid w:val="00993D1B"/>
    <w:rsid w:val="00995BF4"/>
    <w:rsid w:val="00996997"/>
    <w:rsid w:val="00996CCE"/>
    <w:rsid w:val="0099771F"/>
    <w:rsid w:val="009A0252"/>
    <w:rsid w:val="009A05E1"/>
    <w:rsid w:val="009A0A48"/>
    <w:rsid w:val="009A5C38"/>
    <w:rsid w:val="009A5EFD"/>
    <w:rsid w:val="009A6397"/>
    <w:rsid w:val="009A70F5"/>
    <w:rsid w:val="009A73DA"/>
    <w:rsid w:val="009A7797"/>
    <w:rsid w:val="009B03E2"/>
    <w:rsid w:val="009B240A"/>
    <w:rsid w:val="009B3C4F"/>
    <w:rsid w:val="009B5A8D"/>
    <w:rsid w:val="009B6451"/>
    <w:rsid w:val="009B7277"/>
    <w:rsid w:val="009B7567"/>
    <w:rsid w:val="009C234F"/>
    <w:rsid w:val="009C35B6"/>
    <w:rsid w:val="009C491C"/>
    <w:rsid w:val="009C56A4"/>
    <w:rsid w:val="009C5DF9"/>
    <w:rsid w:val="009D0143"/>
    <w:rsid w:val="009D05CF"/>
    <w:rsid w:val="009D2496"/>
    <w:rsid w:val="009D2950"/>
    <w:rsid w:val="009D36D3"/>
    <w:rsid w:val="009D459D"/>
    <w:rsid w:val="009D47B8"/>
    <w:rsid w:val="009D4D50"/>
    <w:rsid w:val="009D63F8"/>
    <w:rsid w:val="009D7BA2"/>
    <w:rsid w:val="009E04D8"/>
    <w:rsid w:val="009E0D70"/>
    <w:rsid w:val="009E1970"/>
    <w:rsid w:val="009E2CB2"/>
    <w:rsid w:val="009E32A4"/>
    <w:rsid w:val="009E542D"/>
    <w:rsid w:val="009E607D"/>
    <w:rsid w:val="009E61DD"/>
    <w:rsid w:val="009E7643"/>
    <w:rsid w:val="009F06D8"/>
    <w:rsid w:val="009F1069"/>
    <w:rsid w:val="009F2938"/>
    <w:rsid w:val="009F39FA"/>
    <w:rsid w:val="009F49C1"/>
    <w:rsid w:val="009F4B7C"/>
    <w:rsid w:val="009F4D28"/>
    <w:rsid w:val="009F5BC3"/>
    <w:rsid w:val="009F5FCA"/>
    <w:rsid w:val="009F610B"/>
    <w:rsid w:val="00A0071B"/>
    <w:rsid w:val="00A00A52"/>
    <w:rsid w:val="00A02563"/>
    <w:rsid w:val="00A044E6"/>
    <w:rsid w:val="00A0463E"/>
    <w:rsid w:val="00A05827"/>
    <w:rsid w:val="00A05DB7"/>
    <w:rsid w:val="00A06818"/>
    <w:rsid w:val="00A07F3E"/>
    <w:rsid w:val="00A10D6F"/>
    <w:rsid w:val="00A10D90"/>
    <w:rsid w:val="00A121C3"/>
    <w:rsid w:val="00A12B4C"/>
    <w:rsid w:val="00A12D7A"/>
    <w:rsid w:val="00A13369"/>
    <w:rsid w:val="00A13DD1"/>
    <w:rsid w:val="00A14311"/>
    <w:rsid w:val="00A14C1B"/>
    <w:rsid w:val="00A15882"/>
    <w:rsid w:val="00A159DF"/>
    <w:rsid w:val="00A15D01"/>
    <w:rsid w:val="00A170EF"/>
    <w:rsid w:val="00A17321"/>
    <w:rsid w:val="00A17F50"/>
    <w:rsid w:val="00A230BF"/>
    <w:rsid w:val="00A2384E"/>
    <w:rsid w:val="00A273E1"/>
    <w:rsid w:val="00A327FC"/>
    <w:rsid w:val="00A34F23"/>
    <w:rsid w:val="00A36AFF"/>
    <w:rsid w:val="00A36DC7"/>
    <w:rsid w:val="00A37C9B"/>
    <w:rsid w:val="00A4023A"/>
    <w:rsid w:val="00A40AD1"/>
    <w:rsid w:val="00A418BC"/>
    <w:rsid w:val="00A4279B"/>
    <w:rsid w:val="00A43F63"/>
    <w:rsid w:val="00A44155"/>
    <w:rsid w:val="00A45300"/>
    <w:rsid w:val="00A46AB8"/>
    <w:rsid w:val="00A46C58"/>
    <w:rsid w:val="00A47648"/>
    <w:rsid w:val="00A4773D"/>
    <w:rsid w:val="00A50BCA"/>
    <w:rsid w:val="00A50D88"/>
    <w:rsid w:val="00A510B4"/>
    <w:rsid w:val="00A51CAA"/>
    <w:rsid w:val="00A52A13"/>
    <w:rsid w:val="00A52C9B"/>
    <w:rsid w:val="00A5303D"/>
    <w:rsid w:val="00A532E4"/>
    <w:rsid w:val="00A54A7C"/>
    <w:rsid w:val="00A5568C"/>
    <w:rsid w:val="00A55FA8"/>
    <w:rsid w:val="00A5687E"/>
    <w:rsid w:val="00A61179"/>
    <w:rsid w:val="00A61CA9"/>
    <w:rsid w:val="00A6385B"/>
    <w:rsid w:val="00A64D67"/>
    <w:rsid w:val="00A64DAE"/>
    <w:rsid w:val="00A65893"/>
    <w:rsid w:val="00A65E23"/>
    <w:rsid w:val="00A6658C"/>
    <w:rsid w:val="00A66AE2"/>
    <w:rsid w:val="00A679D6"/>
    <w:rsid w:val="00A73059"/>
    <w:rsid w:val="00A73853"/>
    <w:rsid w:val="00A7691E"/>
    <w:rsid w:val="00A7797D"/>
    <w:rsid w:val="00A81A9B"/>
    <w:rsid w:val="00A8446C"/>
    <w:rsid w:val="00A84B4B"/>
    <w:rsid w:val="00A84DBD"/>
    <w:rsid w:val="00A8688C"/>
    <w:rsid w:val="00A870B1"/>
    <w:rsid w:val="00A90B0C"/>
    <w:rsid w:val="00A91315"/>
    <w:rsid w:val="00A91DF9"/>
    <w:rsid w:val="00A942D1"/>
    <w:rsid w:val="00A949C8"/>
    <w:rsid w:val="00A954CD"/>
    <w:rsid w:val="00A97FD1"/>
    <w:rsid w:val="00AA0232"/>
    <w:rsid w:val="00AA0D4C"/>
    <w:rsid w:val="00AA0E11"/>
    <w:rsid w:val="00AA298C"/>
    <w:rsid w:val="00AA3613"/>
    <w:rsid w:val="00AA5C2B"/>
    <w:rsid w:val="00AA652F"/>
    <w:rsid w:val="00AA6949"/>
    <w:rsid w:val="00AB18CF"/>
    <w:rsid w:val="00AB667D"/>
    <w:rsid w:val="00AC082C"/>
    <w:rsid w:val="00AC1F9E"/>
    <w:rsid w:val="00AC2A22"/>
    <w:rsid w:val="00AC498C"/>
    <w:rsid w:val="00AC556E"/>
    <w:rsid w:val="00AC6E1F"/>
    <w:rsid w:val="00AC795D"/>
    <w:rsid w:val="00AD031C"/>
    <w:rsid w:val="00AD0B03"/>
    <w:rsid w:val="00AD131C"/>
    <w:rsid w:val="00AD2F1A"/>
    <w:rsid w:val="00AD42E1"/>
    <w:rsid w:val="00AD4BDC"/>
    <w:rsid w:val="00AD7A6B"/>
    <w:rsid w:val="00AE1092"/>
    <w:rsid w:val="00AE1847"/>
    <w:rsid w:val="00AE1FC5"/>
    <w:rsid w:val="00AE2CFF"/>
    <w:rsid w:val="00AE452A"/>
    <w:rsid w:val="00AE4AC6"/>
    <w:rsid w:val="00AE57A8"/>
    <w:rsid w:val="00AE6E29"/>
    <w:rsid w:val="00AF0F3F"/>
    <w:rsid w:val="00AF0FA0"/>
    <w:rsid w:val="00AF256C"/>
    <w:rsid w:val="00AF2907"/>
    <w:rsid w:val="00AF3113"/>
    <w:rsid w:val="00AF4450"/>
    <w:rsid w:val="00AF5586"/>
    <w:rsid w:val="00B014DD"/>
    <w:rsid w:val="00B017F9"/>
    <w:rsid w:val="00B01BC4"/>
    <w:rsid w:val="00B028E8"/>
    <w:rsid w:val="00B03A9D"/>
    <w:rsid w:val="00B059C4"/>
    <w:rsid w:val="00B070B1"/>
    <w:rsid w:val="00B07510"/>
    <w:rsid w:val="00B07A9D"/>
    <w:rsid w:val="00B11573"/>
    <w:rsid w:val="00B11FF8"/>
    <w:rsid w:val="00B13E98"/>
    <w:rsid w:val="00B149E0"/>
    <w:rsid w:val="00B14C20"/>
    <w:rsid w:val="00B16A46"/>
    <w:rsid w:val="00B16D4B"/>
    <w:rsid w:val="00B17634"/>
    <w:rsid w:val="00B2083A"/>
    <w:rsid w:val="00B20A2E"/>
    <w:rsid w:val="00B21269"/>
    <w:rsid w:val="00B21589"/>
    <w:rsid w:val="00B2189D"/>
    <w:rsid w:val="00B229D1"/>
    <w:rsid w:val="00B22B0C"/>
    <w:rsid w:val="00B2365E"/>
    <w:rsid w:val="00B23CCB"/>
    <w:rsid w:val="00B258A4"/>
    <w:rsid w:val="00B3214C"/>
    <w:rsid w:val="00B32DA0"/>
    <w:rsid w:val="00B33557"/>
    <w:rsid w:val="00B33C23"/>
    <w:rsid w:val="00B36879"/>
    <w:rsid w:val="00B436D0"/>
    <w:rsid w:val="00B4388B"/>
    <w:rsid w:val="00B44781"/>
    <w:rsid w:val="00B44E66"/>
    <w:rsid w:val="00B45F9C"/>
    <w:rsid w:val="00B477DF"/>
    <w:rsid w:val="00B50EA1"/>
    <w:rsid w:val="00B51362"/>
    <w:rsid w:val="00B516E9"/>
    <w:rsid w:val="00B53AE0"/>
    <w:rsid w:val="00B5402F"/>
    <w:rsid w:val="00B542A3"/>
    <w:rsid w:val="00B55F71"/>
    <w:rsid w:val="00B61064"/>
    <w:rsid w:val="00B61156"/>
    <w:rsid w:val="00B61844"/>
    <w:rsid w:val="00B636D2"/>
    <w:rsid w:val="00B63E3A"/>
    <w:rsid w:val="00B64C83"/>
    <w:rsid w:val="00B64D98"/>
    <w:rsid w:val="00B668D4"/>
    <w:rsid w:val="00B6718B"/>
    <w:rsid w:val="00B702A3"/>
    <w:rsid w:val="00B70AD0"/>
    <w:rsid w:val="00B720F4"/>
    <w:rsid w:val="00B721E9"/>
    <w:rsid w:val="00B7399C"/>
    <w:rsid w:val="00B742BA"/>
    <w:rsid w:val="00B75D9B"/>
    <w:rsid w:val="00B75E25"/>
    <w:rsid w:val="00B76E17"/>
    <w:rsid w:val="00B81B96"/>
    <w:rsid w:val="00B81FD8"/>
    <w:rsid w:val="00B82996"/>
    <w:rsid w:val="00B841A0"/>
    <w:rsid w:val="00B84846"/>
    <w:rsid w:val="00B84E8E"/>
    <w:rsid w:val="00B852D0"/>
    <w:rsid w:val="00B8756A"/>
    <w:rsid w:val="00B90828"/>
    <w:rsid w:val="00B9128C"/>
    <w:rsid w:val="00B912EF"/>
    <w:rsid w:val="00B92651"/>
    <w:rsid w:val="00B92DE5"/>
    <w:rsid w:val="00B9446E"/>
    <w:rsid w:val="00B94C4E"/>
    <w:rsid w:val="00B96566"/>
    <w:rsid w:val="00B97E09"/>
    <w:rsid w:val="00BA2100"/>
    <w:rsid w:val="00BA219F"/>
    <w:rsid w:val="00BA510D"/>
    <w:rsid w:val="00BA5E46"/>
    <w:rsid w:val="00BA6271"/>
    <w:rsid w:val="00BB071C"/>
    <w:rsid w:val="00BB1E27"/>
    <w:rsid w:val="00BB26AB"/>
    <w:rsid w:val="00BB29B9"/>
    <w:rsid w:val="00BB2A2D"/>
    <w:rsid w:val="00BB46C9"/>
    <w:rsid w:val="00BB5DFC"/>
    <w:rsid w:val="00BB63C2"/>
    <w:rsid w:val="00BB6577"/>
    <w:rsid w:val="00BC0A8B"/>
    <w:rsid w:val="00BC1320"/>
    <w:rsid w:val="00BC16A6"/>
    <w:rsid w:val="00BC19F2"/>
    <w:rsid w:val="00BC304D"/>
    <w:rsid w:val="00BC416A"/>
    <w:rsid w:val="00BC47B0"/>
    <w:rsid w:val="00BC645C"/>
    <w:rsid w:val="00BD094E"/>
    <w:rsid w:val="00BD09AF"/>
    <w:rsid w:val="00BD4E8B"/>
    <w:rsid w:val="00BD6691"/>
    <w:rsid w:val="00BD67F7"/>
    <w:rsid w:val="00BD6B90"/>
    <w:rsid w:val="00BD7F82"/>
    <w:rsid w:val="00BE159D"/>
    <w:rsid w:val="00BE291E"/>
    <w:rsid w:val="00BE34C8"/>
    <w:rsid w:val="00BE3703"/>
    <w:rsid w:val="00BE39B4"/>
    <w:rsid w:val="00BE48D0"/>
    <w:rsid w:val="00BE4F9D"/>
    <w:rsid w:val="00BE4FB3"/>
    <w:rsid w:val="00BE524D"/>
    <w:rsid w:val="00BE72ED"/>
    <w:rsid w:val="00BF052A"/>
    <w:rsid w:val="00BF107E"/>
    <w:rsid w:val="00BF1818"/>
    <w:rsid w:val="00C009A4"/>
    <w:rsid w:val="00C012CA"/>
    <w:rsid w:val="00C01496"/>
    <w:rsid w:val="00C0188D"/>
    <w:rsid w:val="00C02996"/>
    <w:rsid w:val="00C030C5"/>
    <w:rsid w:val="00C03145"/>
    <w:rsid w:val="00C031D2"/>
    <w:rsid w:val="00C039C1"/>
    <w:rsid w:val="00C04342"/>
    <w:rsid w:val="00C05337"/>
    <w:rsid w:val="00C068DF"/>
    <w:rsid w:val="00C108FF"/>
    <w:rsid w:val="00C10E56"/>
    <w:rsid w:val="00C145CD"/>
    <w:rsid w:val="00C211A2"/>
    <w:rsid w:val="00C217D7"/>
    <w:rsid w:val="00C21B54"/>
    <w:rsid w:val="00C21BB9"/>
    <w:rsid w:val="00C2277F"/>
    <w:rsid w:val="00C2462A"/>
    <w:rsid w:val="00C26006"/>
    <w:rsid w:val="00C260A1"/>
    <w:rsid w:val="00C26D85"/>
    <w:rsid w:val="00C27577"/>
    <w:rsid w:val="00C30B1C"/>
    <w:rsid w:val="00C320F5"/>
    <w:rsid w:val="00C33926"/>
    <w:rsid w:val="00C3438D"/>
    <w:rsid w:val="00C3507D"/>
    <w:rsid w:val="00C350F9"/>
    <w:rsid w:val="00C36C69"/>
    <w:rsid w:val="00C404E2"/>
    <w:rsid w:val="00C4090A"/>
    <w:rsid w:val="00C409AA"/>
    <w:rsid w:val="00C412B0"/>
    <w:rsid w:val="00C4245E"/>
    <w:rsid w:val="00C42995"/>
    <w:rsid w:val="00C4482E"/>
    <w:rsid w:val="00C45309"/>
    <w:rsid w:val="00C4674B"/>
    <w:rsid w:val="00C47D3A"/>
    <w:rsid w:val="00C50D2D"/>
    <w:rsid w:val="00C50EEB"/>
    <w:rsid w:val="00C51330"/>
    <w:rsid w:val="00C5342D"/>
    <w:rsid w:val="00C54881"/>
    <w:rsid w:val="00C55C14"/>
    <w:rsid w:val="00C560A7"/>
    <w:rsid w:val="00C578C1"/>
    <w:rsid w:val="00C60281"/>
    <w:rsid w:val="00C60CD2"/>
    <w:rsid w:val="00C61468"/>
    <w:rsid w:val="00C61B3E"/>
    <w:rsid w:val="00C61D22"/>
    <w:rsid w:val="00C625CD"/>
    <w:rsid w:val="00C62F93"/>
    <w:rsid w:val="00C66427"/>
    <w:rsid w:val="00C66BAC"/>
    <w:rsid w:val="00C67AEF"/>
    <w:rsid w:val="00C7115F"/>
    <w:rsid w:val="00C72C19"/>
    <w:rsid w:val="00C72E7D"/>
    <w:rsid w:val="00C734E6"/>
    <w:rsid w:val="00C7384C"/>
    <w:rsid w:val="00C75C80"/>
    <w:rsid w:val="00C75E39"/>
    <w:rsid w:val="00C762D3"/>
    <w:rsid w:val="00C77E41"/>
    <w:rsid w:val="00C77EF3"/>
    <w:rsid w:val="00C77F4E"/>
    <w:rsid w:val="00C817AF"/>
    <w:rsid w:val="00C825FE"/>
    <w:rsid w:val="00C82669"/>
    <w:rsid w:val="00C83C2A"/>
    <w:rsid w:val="00C84432"/>
    <w:rsid w:val="00C846B3"/>
    <w:rsid w:val="00C85591"/>
    <w:rsid w:val="00C85FCE"/>
    <w:rsid w:val="00C908F0"/>
    <w:rsid w:val="00C95858"/>
    <w:rsid w:val="00C95DE0"/>
    <w:rsid w:val="00C9676F"/>
    <w:rsid w:val="00CA010F"/>
    <w:rsid w:val="00CA1A1E"/>
    <w:rsid w:val="00CA2656"/>
    <w:rsid w:val="00CA2D74"/>
    <w:rsid w:val="00CA4F3A"/>
    <w:rsid w:val="00CA6672"/>
    <w:rsid w:val="00CA756D"/>
    <w:rsid w:val="00CA7845"/>
    <w:rsid w:val="00CB0C16"/>
    <w:rsid w:val="00CB1886"/>
    <w:rsid w:val="00CB2559"/>
    <w:rsid w:val="00CB29A8"/>
    <w:rsid w:val="00CB2BF0"/>
    <w:rsid w:val="00CB2D0A"/>
    <w:rsid w:val="00CB2F32"/>
    <w:rsid w:val="00CB3B6A"/>
    <w:rsid w:val="00CB3D62"/>
    <w:rsid w:val="00CB4C18"/>
    <w:rsid w:val="00CB5B74"/>
    <w:rsid w:val="00CB5EFD"/>
    <w:rsid w:val="00CB68DF"/>
    <w:rsid w:val="00CB6BBC"/>
    <w:rsid w:val="00CB7B27"/>
    <w:rsid w:val="00CC114F"/>
    <w:rsid w:val="00CC2FD2"/>
    <w:rsid w:val="00CC465C"/>
    <w:rsid w:val="00CC5193"/>
    <w:rsid w:val="00CD035B"/>
    <w:rsid w:val="00CD0E23"/>
    <w:rsid w:val="00CD14FB"/>
    <w:rsid w:val="00CD18BA"/>
    <w:rsid w:val="00CD2172"/>
    <w:rsid w:val="00CD3108"/>
    <w:rsid w:val="00CD4356"/>
    <w:rsid w:val="00CD58EE"/>
    <w:rsid w:val="00CD6161"/>
    <w:rsid w:val="00CD6225"/>
    <w:rsid w:val="00CD6646"/>
    <w:rsid w:val="00CD79B7"/>
    <w:rsid w:val="00CD79D7"/>
    <w:rsid w:val="00CD7A5B"/>
    <w:rsid w:val="00CD7E23"/>
    <w:rsid w:val="00CE18AA"/>
    <w:rsid w:val="00CE2BEA"/>
    <w:rsid w:val="00CE3DA5"/>
    <w:rsid w:val="00CE4A7B"/>
    <w:rsid w:val="00CE4B01"/>
    <w:rsid w:val="00CE4D37"/>
    <w:rsid w:val="00CE4E65"/>
    <w:rsid w:val="00CE5A91"/>
    <w:rsid w:val="00CE6BC9"/>
    <w:rsid w:val="00CF06EC"/>
    <w:rsid w:val="00CF0F14"/>
    <w:rsid w:val="00CF157B"/>
    <w:rsid w:val="00CF219B"/>
    <w:rsid w:val="00CF23B0"/>
    <w:rsid w:val="00CF2F83"/>
    <w:rsid w:val="00CF3EE3"/>
    <w:rsid w:val="00CF4654"/>
    <w:rsid w:val="00CF4E4A"/>
    <w:rsid w:val="00CF714F"/>
    <w:rsid w:val="00D00134"/>
    <w:rsid w:val="00D02AEA"/>
    <w:rsid w:val="00D040D8"/>
    <w:rsid w:val="00D04319"/>
    <w:rsid w:val="00D05235"/>
    <w:rsid w:val="00D0689C"/>
    <w:rsid w:val="00D06B14"/>
    <w:rsid w:val="00D06E3C"/>
    <w:rsid w:val="00D07116"/>
    <w:rsid w:val="00D1088F"/>
    <w:rsid w:val="00D10B9E"/>
    <w:rsid w:val="00D1170D"/>
    <w:rsid w:val="00D11860"/>
    <w:rsid w:val="00D12196"/>
    <w:rsid w:val="00D1509B"/>
    <w:rsid w:val="00D15209"/>
    <w:rsid w:val="00D15513"/>
    <w:rsid w:val="00D15770"/>
    <w:rsid w:val="00D15E70"/>
    <w:rsid w:val="00D169D4"/>
    <w:rsid w:val="00D201CB"/>
    <w:rsid w:val="00D213C3"/>
    <w:rsid w:val="00D22E66"/>
    <w:rsid w:val="00D26827"/>
    <w:rsid w:val="00D26D53"/>
    <w:rsid w:val="00D27CB2"/>
    <w:rsid w:val="00D30802"/>
    <w:rsid w:val="00D337C1"/>
    <w:rsid w:val="00D33B41"/>
    <w:rsid w:val="00D36B34"/>
    <w:rsid w:val="00D41724"/>
    <w:rsid w:val="00D4431E"/>
    <w:rsid w:val="00D44491"/>
    <w:rsid w:val="00D45AA3"/>
    <w:rsid w:val="00D45BB8"/>
    <w:rsid w:val="00D45CD3"/>
    <w:rsid w:val="00D46EC0"/>
    <w:rsid w:val="00D47CFB"/>
    <w:rsid w:val="00D47E13"/>
    <w:rsid w:val="00D50040"/>
    <w:rsid w:val="00D514C7"/>
    <w:rsid w:val="00D525D7"/>
    <w:rsid w:val="00D55CFF"/>
    <w:rsid w:val="00D575F1"/>
    <w:rsid w:val="00D57F0A"/>
    <w:rsid w:val="00D60C3C"/>
    <w:rsid w:val="00D63DF8"/>
    <w:rsid w:val="00D6401F"/>
    <w:rsid w:val="00D66090"/>
    <w:rsid w:val="00D66943"/>
    <w:rsid w:val="00D7153D"/>
    <w:rsid w:val="00D732DF"/>
    <w:rsid w:val="00D75CF1"/>
    <w:rsid w:val="00D775C9"/>
    <w:rsid w:val="00D77A1D"/>
    <w:rsid w:val="00D808D3"/>
    <w:rsid w:val="00D81A0E"/>
    <w:rsid w:val="00D81EE3"/>
    <w:rsid w:val="00D83522"/>
    <w:rsid w:val="00D8447A"/>
    <w:rsid w:val="00D85096"/>
    <w:rsid w:val="00D85688"/>
    <w:rsid w:val="00D85980"/>
    <w:rsid w:val="00D9008A"/>
    <w:rsid w:val="00D90991"/>
    <w:rsid w:val="00D91B44"/>
    <w:rsid w:val="00D92053"/>
    <w:rsid w:val="00D92E0A"/>
    <w:rsid w:val="00D945DE"/>
    <w:rsid w:val="00D95D11"/>
    <w:rsid w:val="00D960F1"/>
    <w:rsid w:val="00D96229"/>
    <w:rsid w:val="00D97E02"/>
    <w:rsid w:val="00DA1A1C"/>
    <w:rsid w:val="00DA1A9D"/>
    <w:rsid w:val="00DA256F"/>
    <w:rsid w:val="00DA2AD7"/>
    <w:rsid w:val="00DA4117"/>
    <w:rsid w:val="00DA5463"/>
    <w:rsid w:val="00DA6D6F"/>
    <w:rsid w:val="00DA76C2"/>
    <w:rsid w:val="00DA7A8B"/>
    <w:rsid w:val="00DB1473"/>
    <w:rsid w:val="00DB1DC9"/>
    <w:rsid w:val="00DB210C"/>
    <w:rsid w:val="00DB3892"/>
    <w:rsid w:val="00DB4582"/>
    <w:rsid w:val="00DB56A8"/>
    <w:rsid w:val="00DB6086"/>
    <w:rsid w:val="00DB6B7B"/>
    <w:rsid w:val="00DB6C43"/>
    <w:rsid w:val="00DC0D2A"/>
    <w:rsid w:val="00DC0ED0"/>
    <w:rsid w:val="00DC1DC0"/>
    <w:rsid w:val="00DC2BDD"/>
    <w:rsid w:val="00DD2817"/>
    <w:rsid w:val="00DD4758"/>
    <w:rsid w:val="00DD719D"/>
    <w:rsid w:val="00DE0685"/>
    <w:rsid w:val="00DE0711"/>
    <w:rsid w:val="00DE0AEA"/>
    <w:rsid w:val="00DE3456"/>
    <w:rsid w:val="00DE48AA"/>
    <w:rsid w:val="00DE4B7D"/>
    <w:rsid w:val="00DE6F78"/>
    <w:rsid w:val="00DE73D4"/>
    <w:rsid w:val="00DF00F1"/>
    <w:rsid w:val="00DF03A4"/>
    <w:rsid w:val="00DF0A7F"/>
    <w:rsid w:val="00DF21A3"/>
    <w:rsid w:val="00DF3903"/>
    <w:rsid w:val="00DF48C2"/>
    <w:rsid w:val="00DF4B55"/>
    <w:rsid w:val="00DF675E"/>
    <w:rsid w:val="00DF6BA6"/>
    <w:rsid w:val="00E00F7B"/>
    <w:rsid w:val="00E02059"/>
    <w:rsid w:val="00E03DF7"/>
    <w:rsid w:val="00E040C5"/>
    <w:rsid w:val="00E04294"/>
    <w:rsid w:val="00E061EF"/>
    <w:rsid w:val="00E064B8"/>
    <w:rsid w:val="00E071BF"/>
    <w:rsid w:val="00E12244"/>
    <w:rsid w:val="00E124A5"/>
    <w:rsid w:val="00E12E17"/>
    <w:rsid w:val="00E13681"/>
    <w:rsid w:val="00E13C38"/>
    <w:rsid w:val="00E15887"/>
    <w:rsid w:val="00E15909"/>
    <w:rsid w:val="00E15DFC"/>
    <w:rsid w:val="00E16E58"/>
    <w:rsid w:val="00E171E7"/>
    <w:rsid w:val="00E20C32"/>
    <w:rsid w:val="00E219D2"/>
    <w:rsid w:val="00E21DAA"/>
    <w:rsid w:val="00E21FA4"/>
    <w:rsid w:val="00E22064"/>
    <w:rsid w:val="00E25AC1"/>
    <w:rsid w:val="00E25D3A"/>
    <w:rsid w:val="00E304D3"/>
    <w:rsid w:val="00E329B0"/>
    <w:rsid w:val="00E32A4B"/>
    <w:rsid w:val="00E3349A"/>
    <w:rsid w:val="00E33780"/>
    <w:rsid w:val="00E34875"/>
    <w:rsid w:val="00E378B6"/>
    <w:rsid w:val="00E414BB"/>
    <w:rsid w:val="00E42BEF"/>
    <w:rsid w:val="00E42E58"/>
    <w:rsid w:val="00E43792"/>
    <w:rsid w:val="00E44231"/>
    <w:rsid w:val="00E45CD2"/>
    <w:rsid w:val="00E46607"/>
    <w:rsid w:val="00E467A3"/>
    <w:rsid w:val="00E477B0"/>
    <w:rsid w:val="00E47B4E"/>
    <w:rsid w:val="00E50319"/>
    <w:rsid w:val="00E516AB"/>
    <w:rsid w:val="00E52945"/>
    <w:rsid w:val="00E53655"/>
    <w:rsid w:val="00E5406A"/>
    <w:rsid w:val="00E5449E"/>
    <w:rsid w:val="00E55588"/>
    <w:rsid w:val="00E558AB"/>
    <w:rsid w:val="00E5594D"/>
    <w:rsid w:val="00E56AC1"/>
    <w:rsid w:val="00E56B4B"/>
    <w:rsid w:val="00E57D17"/>
    <w:rsid w:val="00E60F4E"/>
    <w:rsid w:val="00E63407"/>
    <w:rsid w:val="00E647BC"/>
    <w:rsid w:val="00E64BE3"/>
    <w:rsid w:val="00E6615E"/>
    <w:rsid w:val="00E66BDD"/>
    <w:rsid w:val="00E67BC8"/>
    <w:rsid w:val="00E7113A"/>
    <w:rsid w:val="00E71215"/>
    <w:rsid w:val="00E72BD4"/>
    <w:rsid w:val="00E73257"/>
    <w:rsid w:val="00E736FD"/>
    <w:rsid w:val="00E74928"/>
    <w:rsid w:val="00E7551F"/>
    <w:rsid w:val="00E755B9"/>
    <w:rsid w:val="00E75A71"/>
    <w:rsid w:val="00E77FF8"/>
    <w:rsid w:val="00E800A5"/>
    <w:rsid w:val="00E80867"/>
    <w:rsid w:val="00E80C0E"/>
    <w:rsid w:val="00E814F6"/>
    <w:rsid w:val="00E81CED"/>
    <w:rsid w:val="00E82667"/>
    <w:rsid w:val="00E85409"/>
    <w:rsid w:val="00E85982"/>
    <w:rsid w:val="00E86A24"/>
    <w:rsid w:val="00E8794D"/>
    <w:rsid w:val="00E87CB6"/>
    <w:rsid w:val="00E921A2"/>
    <w:rsid w:val="00E9256A"/>
    <w:rsid w:val="00E951CE"/>
    <w:rsid w:val="00E96123"/>
    <w:rsid w:val="00E96C04"/>
    <w:rsid w:val="00E96FE3"/>
    <w:rsid w:val="00E974F0"/>
    <w:rsid w:val="00E976BF"/>
    <w:rsid w:val="00E978CA"/>
    <w:rsid w:val="00EA11B9"/>
    <w:rsid w:val="00EA1572"/>
    <w:rsid w:val="00EA1EE8"/>
    <w:rsid w:val="00EA3392"/>
    <w:rsid w:val="00EA3711"/>
    <w:rsid w:val="00EA443E"/>
    <w:rsid w:val="00EA44BD"/>
    <w:rsid w:val="00EA5905"/>
    <w:rsid w:val="00EA5F95"/>
    <w:rsid w:val="00EA70C7"/>
    <w:rsid w:val="00EB1E58"/>
    <w:rsid w:val="00EB21BF"/>
    <w:rsid w:val="00EB277F"/>
    <w:rsid w:val="00EB48E2"/>
    <w:rsid w:val="00EB5A1C"/>
    <w:rsid w:val="00EB75A8"/>
    <w:rsid w:val="00EC04C3"/>
    <w:rsid w:val="00EC124C"/>
    <w:rsid w:val="00EC268E"/>
    <w:rsid w:val="00EC2E89"/>
    <w:rsid w:val="00EC3281"/>
    <w:rsid w:val="00EC388B"/>
    <w:rsid w:val="00EC38A3"/>
    <w:rsid w:val="00EC3D88"/>
    <w:rsid w:val="00EC62F9"/>
    <w:rsid w:val="00EC6E08"/>
    <w:rsid w:val="00EC79CB"/>
    <w:rsid w:val="00EC7FBF"/>
    <w:rsid w:val="00ED1565"/>
    <w:rsid w:val="00ED1FFB"/>
    <w:rsid w:val="00ED20E2"/>
    <w:rsid w:val="00ED3415"/>
    <w:rsid w:val="00ED457B"/>
    <w:rsid w:val="00ED45BD"/>
    <w:rsid w:val="00ED6B91"/>
    <w:rsid w:val="00EE0AA1"/>
    <w:rsid w:val="00EE11FE"/>
    <w:rsid w:val="00EE1AC4"/>
    <w:rsid w:val="00EE23E0"/>
    <w:rsid w:val="00EE2679"/>
    <w:rsid w:val="00EE333F"/>
    <w:rsid w:val="00EE5F07"/>
    <w:rsid w:val="00EF0BE3"/>
    <w:rsid w:val="00EF0F45"/>
    <w:rsid w:val="00EF18D0"/>
    <w:rsid w:val="00EF1B94"/>
    <w:rsid w:val="00EF3065"/>
    <w:rsid w:val="00EF31D1"/>
    <w:rsid w:val="00EF351D"/>
    <w:rsid w:val="00EF3685"/>
    <w:rsid w:val="00EF50A0"/>
    <w:rsid w:val="00EF5C22"/>
    <w:rsid w:val="00EF6D96"/>
    <w:rsid w:val="00F008AD"/>
    <w:rsid w:val="00F00F88"/>
    <w:rsid w:val="00F01558"/>
    <w:rsid w:val="00F01F47"/>
    <w:rsid w:val="00F0232A"/>
    <w:rsid w:val="00F02683"/>
    <w:rsid w:val="00F02E10"/>
    <w:rsid w:val="00F03033"/>
    <w:rsid w:val="00F03596"/>
    <w:rsid w:val="00F03F32"/>
    <w:rsid w:val="00F04B6F"/>
    <w:rsid w:val="00F04FFF"/>
    <w:rsid w:val="00F05BAA"/>
    <w:rsid w:val="00F07859"/>
    <w:rsid w:val="00F104FD"/>
    <w:rsid w:val="00F10B6B"/>
    <w:rsid w:val="00F10CB2"/>
    <w:rsid w:val="00F1491A"/>
    <w:rsid w:val="00F217C8"/>
    <w:rsid w:val="00F21E8A"/>
    <w:rsid w:val="00F221BD"/>
    <w:rsid w:val="00F22339"/>
    <w:rsid w:val="00F23CDA"/>
    <w:rsid w:val="00F248B6"/>
    <w:rsid w:val="00F25C73"/>
    <w:rsid w:val="00F27555"/>
    <w:rsid w:val="00F275E1"/>
    <w:rsid w:val="00F27B9A"/>
    <w:rsid w:val="00F310E5"/>
    <w:rsid w:val="00F31747"/>
    <w:rsid w:val="00F340D0"/>
    <w:rsid w:val="00F34505"/>
    <w:rsid w:val="00F34881"/>
    <w:rsid w:val="00F34AFB"/>
    <w:rsid w:val="00F34FE7"/>
    <w:rsid w:val="00F362DA"/>
    <w:rsid w:val="00F36F32"/>
    <w:rsid w:val="00F41047"/>
    <w:rsid w:val="00F415C0"/>
    <w:rsid w:val="00F4482C"/>
    <w:rsid w:val="00F46C3F"/>
    <w:rsid w:val="00F46FD7"/>
    <w:rsid w:val="00F47413"/>
    <w:rsid w:val="00F50C5B"/>
    <w:rsid w:val="00F52291"/>
    <w:rsid w:val="00F543BA"/>
    <w:rsid w:val="00F544A8"/>
    <w:rsid w:val="00F61476"/>
    <w:rsid w:val="00F619FB"/>
    <w:rsid w:val="00F61A18"/>
    <w:rsid w:val="00F64CC3"/>
    <w:rsid w:val="00F64D35"/>
    <w:rsid w:val="00F6558A"/>
    <w:rsid w:val="00F6605C"/>
    <w:rsid w:val="00F66A4F"/>
    <w:rsid w:val="00F72ADD"/>
    <w:rsid w:val="00F72BEE"/>
    <w:rsid w:val="00F72FB0"/>
    <w:rsid w:val="00F72FBF"/>
    <w:rsid w:val="00F73477"/>
    <w:rsid w:val="00F736ED"/>
    <w:rsid w:val="00F73793"/>
    <w:rsid w:val="00F74128"/>
    <w:rsid w:val="00F743F8"/>
    <w:rsid w:val="00F74B77"/>
    <w:rsid w:val="00F74C50"/>
    <w:rsid w:val="00F753B0"/>
    <w:rsid w:val="00F75DEE"/>
    <w:rsid w:val="00F764A3"/>
    <w:rsid w:val="00F815A1"/>
    <w:rsid w:val="00F81CA8"/>
    <w:rsid w:val="00F8298B"/>
    <w:rsid w:val="00F831D6"/>
    <w:rsid w:val="00F841A7"/>
    <w:rsid w:val="00F848F6"/>
    <w:rsid w:val="00F8522D"/>
    <w:rsid w:val="00F85376"/>
    <w:rsid w:val="00F85E2D"/>
    <w:rsid w:val="00F87182"/>
    <w:rsid w:val="00F87B27"/>
    <w:rsid w:val="00F90D38"/>
    <w:rsid w:val="00F9116A"/>
    <w:rsid w:val="00F9220F"/>
    <w:rsid w:val="00F93114"/>
    <w:rsid w:val="00F9346B"/>
    <w:rsid w:val="00F9591D"/>
    <w:rsid w:val="00F96C88"/>
    <w:rsid w:val="00FA0953"/>
    <w:rsid w:val="00FA0C0C"/>
    <w:rsid w:val="00FA1D29"/>
    <w:rsid w:val="00FA26DD"/>
    <w:rsid w:val="00FA2DE0"/>
    <w:rsid w:val="00FA309E"/>
    <w:rsid w:val="00FA3B2F"/>
    <w:rsid w:val="00FA484A"/>
    <w:rsid w:val="00FA49F2"/>
    <w:rsid w:val="00FA4D2A"/>
    <w:rsid w:val="00FA5715"/>
    <w:rsid w:val="00FA6B6A"/>
    <w:rsid w:val="00FB2958"/>
    <w:rsid w:val="00FB3597"/>
    <w:rsid w:val="00FB386A"/>
    <w:rsid w:val="00FB436E"/>
    <w:rsid w:val="00FB4E38"/>
    <w:rsid w:val="00FB4E3C"/>
    <w:rsid w:val="00FB5036"/>
    <w:rsid w:val="00FB564C"/>
    <w:rsid w:val="00FB6453"/>
    <w:rsid w:val="00FB65F5"/>
    <w:rsid w:val="00FB731E"/>
    <w:rsid w:val="00FB7696"/>
    <w:rsid w:val="00FC0091"/>
    <w:rsid w:val="00FC09D7"/>
    <w:rsid w:val="00FC155C"/>
    <w:rsid w:val="00FC1CF6"/>
    <w:rsid w:val="00FC45E0"/>
    <w:rsid w:val="00FC561E"/>
    <w:rsid w:val="00FC5D61"/>
    <w:rsid w:val="00FC6745"/>
    <w:rsid w:val="00FD2880"/>
    <w:rsid w:val="00FD2AB1"/>
    <w:rsid w:val="00FD3046"/>
    <w:rsid w:val="00FD3938"/>
    <w:rsid w:val="00FD3CC7"/>
    <w:rsid w:val="00FD4EE8"/>
    <w:rsid w:val="00FD505B"/>
    <w:rsid w:val="00FD527C"/>
    <w:rsid w:val="00FD547C"/>
    <w:rsid w:val="00FD5DB4"/>
    <w:rsid w:val="00FD6ACE"/>
    <w:rsid w:val="00FD7DF5"/>
    <w:rsid w:val="00FD7F0D"/>
    <w:rsid w:val="00FE017D"/>
    <w:rsid w:val="00FE0252"/>
    <w:rsid w:val="00FE06AF"/>
    <w:rsid w:val="00FE1294"/>
    <w:rsid w:val="00FE3957"/>
    <w:rsid w:val="00FE4992"/>
    <w:rsid w:val="00FE5BF8"/>
    <w:rsid w:val="00FE5E19"/>
    <w:rsid w:val="00FE65B8"/>
    <w:rsid w:val="00FE66EB"/>
    <w:rsid w:val="00FE6ED1"/>
    <w:rsid w:val="00FE7737"/>
    <w:rsid w:val="00FE7BE2"/>
    <w:rsid w:val="00FE7FC4"/>
    <w:rsid w:val="00FF04B8"/>
    <w:rsid w:val="00FF0D47"/>
    <w:rsid w:val="00FF0E98"/>
    <w:rsid w:val="00FF1186"/>
    <w:rsid w:val="00FF267F"/>
    <w:rsid w:val="00FF2C74"/>
    <w:rsid w:val="00FF463E"/>
    <w:rsid w:val="00FF5271"/>
    <w:rsid w:val="00FF5B77"/>
    <w:rsid w:val="00FF6417"/>
    <w:rsid w:val="00FF7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BCE2"/>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11FF8"/>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9"/>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uiPriority w:val="22"/>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firstLine="0"/>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8"/>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har11">
    <w:name w:val="Char11"/>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946E0F"/>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1">
    <w:name w:val="Sąrašo pastraipa11"/>
    <w:basedOn w:val="prastasis"/>
    <w:qFormat/>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character" w:customStyle="1" w:styleId="Heading1Char">
    <w:name w:val="Heading 1 Char"/>
    <w:aliases w:val="Appendix Char"/>
    <w:locked/>
    <w:rsid w:val="00946E0F"/>
    <w:rPr>
      <w:rFonts w:ascii="Times New Roman" w:hAnsi="Times New Roman" w:cs="Times New Roman"/>
      <w:sz w:val="28"/>
      <w:lang w:val="x-none" w:eastAsia="en-US"/>
    </w:rPr>
  </w:style>
  <w:style w:type="character" w:customStyle="1" w:styleId="Heading2Char">
    <w:name w:val="Heading 2 Char"/>
    <w:locked/>
    <w:rsid w:val="00946E0F"/>
    <w:rPr>
      <w:rFonts w:ascii="Times New Roman" w:hAnsi="Times New Roman" w:cs="Times New Roman"/>
      <w:sz w:val="24"/>
      <w:lang w:val="x-none" w:eastAsia="en-US"/>
    </w:rPr>
  </w:style>
  <w:style w:type="character" w:customStyle="1" w:styleId="Heading3Char">
    <w:name w:val="Heading 3 Char"/>
    <w:aliases w:val="Section Header3 Char"/>
    <w:locked/>
    <w:rsid w:val="00946E0F"/>
    <w:rPr>
      <w:rFonts w:ascii="Times New Roman" w:hAnsi="Times New Roman" w:cs="Times New Roman"/>
      <w:sz w:val="24"/>
      <w:lang w:val="x-none" w:eastAsia="en-US"/>
    </w:rPr>
  </w:style>
  <w:style w:type="character" w:customStyle="1" w:styleId="Heading4Char">
    <w:name w:val="Heading 4 Char"/>
    <w:aliases w:val="Sub-Clause Sub-paragraph Char"/>
    <w:locked/>
    <w:rsid w:val="00946E0F"/>
    <w:rPr>
      <w:rFonts w:ascii="Times New Roman" w:hAnsi="Times New Roman" w:cs="Times New Roman"/>
      <w:b/>
      <w:sz w:val="44"/>
      <w:lang w:val="x-none" w:eastAsia="en-US"/>
    </w:rPr>
  </w:style>
  <w:style w:type="character" w:customStyle="1" w:styleId="Heading5Char">
    <w:name w:val="Heading 5 Char"/>
    <w:locked/>
    <w:rsid w:val="00946E0F"/>
    <w:rPr>
      <w:rFonts w:ascii="Times New Roman" w:hAnsi="Times New Roman" w:cs="Times New Roman"/>
      <w:b/>
      <w:sz w:val="40"/>
      <w:lang w:val="x-none" w:eastAsia="en-US"/>
    </w:rPr>
  </w:style>
  <w:style w:type="character" w:customStyle="1" w:styleId="Heading6Char">
    <w:name w:val="Heading 6 Char"/>
    <w:locked/>
    <w:rsid w:val="00946E0F"/>
    <w:rPr>
      <w:rFonts w:ascii="Times New Roman" w:hAnsi="Times New Roman" w:cs="Times New Roman"/>
      <w:b/>
      <w:sz w:val="36"/>
      <w:lang w:val="x-none" w:eastAsia="en-US"/>
    </w:rPr>
  </w:style>
  <w:style w:type="character" w:customStyle="1" w:styleId="Heading7Char">
    <w:name w:val="Heading 7 Char"/>
    <w:locked/>
    <w:rsid w:val="00946E0F"/>
    <w:rPr>
      <w:rFonts w:ascii="Times New Roman" w:hAnsi="Times New Roman" w:cs="Times New Roman"/>
      <w:sz w:val="48"/>
      <w:lang w:val="x-none" w:eastAsia="en-US"/>
    </w:rPr>
  </w:style>
  <w:style w:type="character" w:customStyle="1" w:styleId="Heading8Char">
    <w:name w:val="Heading 8 Char"/>
    <w:locked/>
    <w:rsid w:val="00946E0F"/>
    <w:rPr>
      <w:rFonts w:ascii="Times New Roman" w:hAnsi="Times New Roman" w:cs="Times New Roman"/>
      <w:b/>
      <w:sz w:val="18"/>
      <w:lang w:val="x-none" w:eastAsia="en-US"/>
    </w:rPr>
  </w:style>
  <w:style w:type="character" w:customStyle="1" w:styleId="Heading9Char">
    <w:name w:val="Heading 9 Char"/>
    <w:locked/>
    <w:rsid w:val="00946E0F"/>
    <w:rPr>
      <w:rFonts w:ascii="Times New Roman" w:hAnsi="Times New Roman" w:cs="Times New Roman"/>
      <w:sz w:val="40"/>
      <w:lang w:val="x-none" w:eastAsia="en-US"/>
    </w:rPr>
  </w:style>
  <w:style w:type="character" w:customStyle="1" w:styleId="CommentTextChar">
    <w:name w:val="Comment Text Char"/>
    <w:locked/>
    <w:rsid w:val="00946E0F"/>
    <w:rPr>
      <w:rFonts w:ascii="Times New Roman" w:hAnsi="Times New Roman" w:cs="Times New Roman"/>
      <w:lang w:val="x-none" w:eastAsia="en-US"/>
    </w:rPr>
  </w:style>
  <w:style w:type="character" w:customStyle="1" w:styleId="BodyText2Char">
    <w:name w:val="Body Text 2 Char"/>
    <w:locked/>
    <w:rsid w:val="00946E0F"/>
    <w:rPr>
      <w:rFonts w:cs="Times New Roman"/>
      <w:sz w:val="22"/>
      <w:szCs w:val="22"/>
      <w:lang w:val="x-none" w:eastAsia="en-US"/>
    </w:rPr>
  </w:style>
  <w:style w:type="character" w:customStyle="1" w:styleId="TitleChar">
    <w:name w:val="Title Char"/>
    <w:locked/>
    <w:rsid w:val="00946E0F"/>
    <w:rPr>
      <w:rFonts w:ascii="Times New Roman" w:hAnsi="Times New Roman" w:cs="Times New Roman"/>
      <w:b/>
      <w:bCs/>
      <w:sz w:val="28"/>
      <w:szCs w:val="28"/>
      <w:lang w:val="x-none" w:eastAsia="hu-HU"/>
    </w:rPr>
  </w:style>
  <w:style w:type="paragraph" w:customStyle="1" w:styleId="tajtip">
    <w:name w:val="tajtip"/>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paragraph" w:customStyle="1" w:styleId="Char5CharCharChar1">
    <w:name w:val="Char5 Char Char Char1"/>
    <w:basedOn w:val="prastasis"/>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BalloonTextChar">
    <w:name w:val="Balloon Text Char"/>
    <w:semiHidden/>
    <w:locked/>
    <w:rsid w:val="00072BE8"/>
    <w:rPr>
      <w:rFonts w:ascii="Tahoma" w:eastAsia="Times New Roman" w:hAnsi="Tahoma" w:cs="Tahoma"/>
      <w:color w:val="000000"/>
      <w:sz w:val="16"/>
      <w:szCs w:val="16"/>
    </w:rPr>
  </w:style>
  <w:style w:type="character" w:customStyle="1" w:styleId="DocumentMapChar">
    <w:name w:val="Document Map Char"/>
    <w:semiHidden/>
    <w:rsid w:val="00072BE8"/>
    <w:rPr>
      <w:rFonts w:ascii="Times New Roman" w:hAnsi="Times New Roman"/>
      <w:sz w:val="0"/>
      <w:szCs w:val="0"/>
      <w:lang w:val="lt-LT"/>
    </w:rPr>
  </w:style>
  <w:style w:type="character" w:customStyle="1" w:styleId="BodyTextIndentChar">
    <w:name w:val="Body Text Indent Char"/>
    <w:semiHidden/>
    <w:locked/>
    <w:rsid w:val="00072BE8"/>
    <w:rPr>
      <w:rFonts w:cs="Times New Roman"/>
      <w:sz w:val="22"/>
      <w:szCs w:val="22"/>
      <w:lang w:val="x-none" w:eastAsia="en-US"/>
    </w:rPr>
  </w:style>
  <w:style w:type="character" w:customStyle="1" w:styleId="FootnoteTextChar">
    <w:name w:val="Footnote Text Char"/>
    <w:semiHidden/>
    <w:locked/>
    <w:rsid w:val="00072BE8"/>
    <w:rPr>
      <w:rFonts w:cs="Times New Roman"/>
      <w:lang w:val="lt-LT" w:eastAsia="x-none"/>
    </w:rPr>
  </w:style>
  <w:style w:type="character" w:customStyle="1" w:styleId="CharChar6">
    <w:name w:val="Char Char6"/>
    <w:semiHidden/>
    <w:locked/>
    <w:rsid w:val="00072BE8"/>
    <w:rPr>
      <w:rFonts w:ascii="Times New Roman" w:hAnsi="Times New Roman" w:cs="Times New Roman"/>
      <w:lang w:val="x-none" w:eastAsia="en-US"/>
    </w:rPr>
  </w:style>
  <w:style w:type="paragraph" w:styleId="Pataisymai">
    <w:name w:val="Revision"/>
    <w:hidden/>
    <w:uiPriority w:val="99"/>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character" w:customStyle="1" w:styleId="Neapdorotaspaminjimas2">
    <w:name w:val="Neapdorotas paminėjimas2"/>
    <w:basedOn w:val="Numatytasispastraiposriftas"/>
    <w:uiPriority w:val="99"/>
    <w:semiHidden/>
    <w:unhideWhenUsed/>
    <w:rsid w:val="004E7B39"/>
    <w:rPr>
      <w:color w:val="605E5C"/>
      <w:shd w:val="clear" w:color="auto" w:fill="E1DFDD"/>
    </w:rPr>
  </w:style>
  <w:style w:type="character" w:styleId="Neapdorotaspaminjimas">
    <w:name w:val="Unresolved Mention"/>
    <w:basedOn w:val="Numatytasispastraiposriftas"/>
    <w:uiPriority w:val="99"/>
    <w:semiHidden/>
    <w:unhideWhenUsed/>
    <w:rsid w:val="008A7807"/>
    <w:rPr>
      <w:color w:val="605E5C"/>
      <w:shd w:val="clear" w:color="auto" w:fill="E1DFDD"/>
    </w:rPr>
  </w:style>
  <w:style w:type="paragraph" w:styleId="Betarp">
    <w:name w:val="No Spacing"/>
    <w:uiPriority w:val="1"/>
    <w:qFormat/>
    <w:rsid w:val="00372D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customStyle="1" w:styleId="cf01">
    <w:name w:val="cf01"/>
    <w:basedOn w:val="Numatytasispastraiposriftas"/>
    <w:rsid w:val="00ED457B"/>
    <w:rPr>
      <w:rFonts w:ascii="Segoe UI" w:hAnsi="Segoe UI" w:cs="Segoe UI" w:hint="default"/>
      <w:i/>
      <w:iCs/>
      <w:sz w:val="18"/>
      <w:szCs w:val="18"/>
      <w:u w:val="single"/>
    </w:rPr>
  </w:style>
  <w:style w:type="character" w:customStyle="1" w:styleId="cf11">
    <w:name w:val="cf11"/>
    <w:basedOn w:val="Numatytasispastraiposriftas"/>
    <w:rsid w:val="00ED457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12547">
      <w:bodyDiv w:val="1"/>
      <w:marLeft w:val="0"/>
      <w:marRight w:val="0"/>
      <w:marTop w:val="0"/>
      <w:marBottom w:val="0"/>
      <w:divBdr>
        <w:top w:val="none" w:sz="0" w:space="0" w:color="auto"/>
        <w:left w:val="none" w:sz="0" w:space="0" w:color="auto"/>
        <w:bottom w:val="none" w:sz="0" w:space="0" w:color="auto"/>
        <w:right w:val="none" w:sz="0" w:space="0" w:color="auto"/>
      </w:divBdr>
    </w:div>
    <w:div w:id="554701268">
      <w:bodyDiv w:val="1"/>
      <w:marLeft w:val="0"/>
      <w:marRight w:val="0"/>
      <w:marTop w:val="0"/>
      <w:marBottom w:val="0"/>
      <w:divBdr>
        <w:top w:val="none" w:sz="0" w:space="0" w:color="auto"/>
        <w:left w:val="none" w:sz="0" w:space="0" w:color="auto"/>
        <w:bottom w:val="none" w:sz="0" w:space="0" w:color="auto"/>
        <w:right w:val="none" w:sz="0" w:space="0" w:color="auto"/>
      </w:divBdr>
    </w:div>
    <w:div w:id="613631814">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10127">
      <w:bodyDiv w:val="1"/>
      <w:marLeft w:val="0"/>
      <w:marRight w:val="0"/>
      <w:marTop w:val="0"/>
      <w:marBottom w:val="0"/>
      <w:divBdr>
        <w:top w:val="none" w:sz="0" w:space="0" w:color="auto"/>
        <w:left w:val="none" w:sz="0" w:space="0" w:color="auto"/>
        <w:bottom w:val="none" w:sz="0" w:space="0" w:color="auto"/>
        <w:right w:val="none" w:sz="0" w:space="0" w:color="auto"/>
      </w:divBdr>
    </w:div>
    <w:div w:id="817310074">
      <w:bodyDiv w:val="1"/>
      <w:marLeft w:val="0"/>
      <w:marRight w:val="0"/>
      <w:marTop w:val="0"/>
      <w:marBottom w:val="0"/>
      <w:divBdr>
        <w:top w:val="none" w:sz="0" w:space="0" w:color="auto"/>
        <w:left w:val="none" w:sz="0" w:space="0" w:color="auto"/>
        <w:bottom w:val="none" w:sz="0" w:space="0" w:color="auto"/>
        <w:right w:val="none" w:sz="0" w:space="0" w:color="auto"/>
      </w:divBdr>
      <w:divsChild>
        <w:div w:id="2129860387">
          <w:marLeft w:val="0"/>
          <w:marRight w:val="0"/>
          <w:marTop w:val="0"/>
          <w:marBottom w:val="0"/>
          <w:divBdr>
            <w:top w:val="none" w:sz="0" w:space="0" w:color="auto"/>
            <w:left w:val="none" w:sz="0" w:space="0" w:color="auto"/>
            <w:bottom w:val="none" w:sz="0" w:space="0" w:color="auto"/>
            <w:right w:val="none" w:sz="0" w:space="0" w:color="auto"/>
          </w:divBdr>
        </w:div>
        <w:div w:id="655182486">
          <w:marLeft w:val="0"/>
          <w:marRight w:val="0"/>
          <w:marTop w:val="0"/>
          <w:marBottom w:val="0"/>
          <w:divBdr>
            <w:top w:val="none" w:sz="0" w:space="0" w:color="auto"/>
            <w:left w:val="none" w:sz="0" w:space="0" w:color="auto"/>
            <w:bottom w:val="none" w:sz="0" w:space="0" w:color="auto"/>
            <w:right w:val="none" w:sz="0" w:space="0" w:color="auto"/>
          </w:divBdr>
        </w:div>
        <w:div w:id="38943294">
          <w:marLeft w:val="0"/>
          <w:marRight w:val="0"/>
          <w:marTop w:val="0"/>
          <w:marBottom w:val="0"/>
          <w:divBdr>
            <w:top w:val="none" w:sz="0" w:space="0" w:color="auto"/>
            <w:left w:val="none" w:sz="0" w:space="0" w:color="auto"/>
            <w:bottom w:val="none" w:sz="0" w:space="0" w:color="auto"/>
            <w:right w:val="none" w:sz="0" w:space="0" w:color="auto"/>
          </w:divBdr>
        </w:div>
        <w:div w:id="1006253728">
          <w:marLeft w:val="0"/>
          <w:marRight w:val="0"/>
          <w:marTop w:val="0"/>
          <w:marBottom w:val="0"/>
          <w:divBdr>
            <w:top w:val="none" w:sz="0" w:space="0" w:color="auto"/>
            <w:left w:val="none" w:sz="0" w:space="0" w:color="auto"/>
            <w:bottom w:val="none" w:sz="0" w:space="0" w:color="auto"/>
            <w:right w:val="none" w:sz="0" w:space="0" w:color="auto"/>
          </w:divBdr>
          <w:divsChild>
            <w:div w:id="1754428973">
              <w:marLeft w:val="0"/>
              <w:marRight w:val="0"/>
              <w:marTop w:val="0"/>
              <w:marBottom w:val="0"/>
              <w:divBdr>
                <w:top w:val="none" w:sz="0" w:space="0" w:color="auto"/>
                <w:left w:val="none" w:sz="0" w:space="0" w:color="auto"/>
                <w:bottom w:val="none" w:sz="0" w:space="0" w:color="auto"/>
                <w:right w:val="none" w:sz="0" w:space="0" w:color="auto"/>
              </w:divBdr>
            </w:div>
            <w:div w:id="927694752">
              <w:marLeft w:val="0"/>
              <w:marRight w:val="0"/>
              <w:marTop w:val="0"/>
              <w:marBottom w:val="0"/>
              <w:divBdr>
                <w:top w:val="none" w:sz="0" w:space="0" w:color="auto"/>
                <w:left w:val="none" w:sz="0" w:space="0" w:color="auto"/>
                <w:bottom w:val="none" w:sz="0" w:space="0" w:color="auto"/>
                <w:right w:val="none" w:sz="0" w:space="0" w:color="auto"/>
              </w:divBdr>
            </w:div>
            <w:div w:id="1003820588">
              <w:marLeft w:val="0"/>
              <w:marRight w:val="0"/>
              <w:marTop w:val="0"/>
              <w:marBottom w:val="0"/>
              <w:divBdr>
                <w:top w:val="none" w:sz="0" w:space="0" w:color="auto"/>
                <w:left w:val="none" w:sz="0" w:space="0" w:color="auto"/>
                <w:bottom w:val="none" w:sz="0" w:space="0" w:color="auto"/>
                <w:right w:val="none" w:sz="0" w:space="0" w:color="auto"/>
              </w:divBdr>
            </w:div>
            <w:div w:id="3295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864642">
      <w:bodyDiv w:val="1"/>
      <w:marLeft w:val="0"/>
      <w:marRight w:val="0"/>
      <w:marTop w:val="0"/>
      <w:marBottom w:val="0"/>
      <w:divBdr>
        <w:top w:val="none" w:sz="0" w:space="0" w:color="auto"/>
        <w:left w:val="none" w:sz="0" w:space="0" w:color="auto"/>
        <w:bottom w:val="none" w:sz="0" w:space="0" w:color="auto"/>
        <w:right w:val="none" w:sz="0" w:space="0" w:color="auto"/>
      </w:divBdr>
    </w:div>
    <w:div w:id="1019963468">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311">
      <w:bodyDiv w:val="1"/>
      <w:marLeft w:val="0"/>
      <w:marRight w:val="0"/>
      <w:marTop w:val="0"/>
      <w:marBottom w:val="0"/>
      <w:divBdr>
        <w:top w:val="none" w:sz="0" w:space="0" w:color="auto"/>
        <w:left w:val="none" w:sz="0" w:space="0" w:color="auto"/>
        <w:bottom w:val="none" w:sz="0" w:space="0" w:color="auto"/>
        <w:right w:val="none" w:sz="0" w:space="0" w:color="auto"/>
      </w:divBdr>
    </w:div>
    <w:div w:id="1508980078">
      <w:bodyDiv w:val="1"/>
      <w:marLeft w:val="0"/>
      <w:marRight w:val="0"/>
      <w:marTop w:val="0"/>
      <w:marBottom w:val="0"/>
      <w:divBdr>
        <w:top w:val="none" w:sz="0" w:space="0" w:color="auto"/>
        <w:left w:val="none" w:sz="0" w:space="0" w:color="auto"/>
        <w:bottom w:val="none" w:sz="0" w:space="0" w:color="auto"/>
        <w:right w:val="none" w:sz="0" w:space="0" w:color="auto"/>
      </w:divBdr>
      <w:divsChild>
        <w:div w:id="96994034">
          <w:marLeft w:val="0"/>
          <w:marRight w:val="0"/>
          <w:marTop w:val="0"/>
          <w:marBottom w:val="0"/>
          <w:divBdr>
            <w:top w:val="none" w:sz="0" w:space="0" w:color="auto"/>
            <w:left w:val="none" w:sz="0" w:space="0" w:color="auto"/>
            <w:bottom w:val="none" w:sz="0" w:space="0" w:color="auto"/>
            <w:right w:val="none" w:sz="0" w:space="0" w:color="auto"/>
          </w:divBdr>
        </w:div>
        <w:div w:id="359742720">
          <w:marLeft w:val="0"/>
          <w:marRight w:val="0"/>
          <w:marTop w:val="0"/>
          <w:marBottom w:val="0"/>
          <w:divBdr>
            <w:top w:val="none" w:sz="0" w:space="0" w:color="auto"/>
            <w:left w:val="none" w:sz="0" w:space="0" w:color="auto"/>
            <w:bottom w:val="none" w:sz="0" w:space="0" w:color="auto"/>
            <w:right w:val="none" w:sz="0" w:space="0" w:color="auto"/>
          </w:divBdr>
        </w:div>
        <w:div w:id="1402556651">
          <w:marLeft w:val="0"/>
          <w:marRight w:val="0"/>
          <w:marTop w:val="0"/>
          <w:marBottom w:val="0"/>
          <w:divBdr>
            <w:top w:val="none" w:sz="0" w:space="0" w:color="auto"/>
            <w:left w:val="none" w:sz="0" w:space="0" w:color="auto"/>
            <w:bottom w:val="none" w:sz="0" w:space="0" w:color="auto"/>
            <w:right w:val="none" w:sz="0" w:space="0" w:color="auto"/>
          </w:divBdr>
        </w:div>
      </w:divsChild>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 w:id="2076124072">
      <w:bodyDiv w:val="1"/>
      <w:marLeft w:val="0"/>
      <w:marRight w:val="0"/>
      <w:marTop w:val="0"/>
      <w:marBottom w:val="0"/>
      <w:divBdr>
        <w:top w:val="none" w:sz="0" w:space="0" w:color="auto"/>
        <w:left w:val="none" w:sz="0" w:space="0" w:color="auto"/>
        <w:bottom w:val="none" w:sz="0" w:space="0" w:color="auto"/>
        <w:right w:val="none" w:sz="0" w:space="0" w:color="auto"/>
      </w:divBdr>
    </w:div>
    <w:div w:id="2079932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uzsifravimo_instrukcij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479</SFMISDocumentSize>
    <SFMISDocumentRemovedBy xmlns="http://ecm4d/sfmis/fields" xsi:nil="true"/>
    <SFMISDocumentDate xmlns="http://ecm4d/sfmis/fields">2020-05-18T11:30:00+00:00</SFMISDocumentDate>
    <SFMISDocumentFileName xmlns="http://ecm4d/sfmis/fields">Pirkimo sąlygos 05_18</SFMISDocumentFileName>
    <SFMISDocumentSuperseded xmlns="http://ecm4d/sfmis/fields">2020-05-18T11:41:00+00:00</SFMISDocumentSuperseded>
    <SFMISDocumentObjectType xmlns="http://ecm4d/sfmis/fields">Pirkimas</SFMISDocumentObjectType>
    <SFMISDocumentDescription xmlns="http://ecm4d/sfmis/fields">""</SFMISDocumentDescription>
    <SFMISProjectInternalId xmlns="http://ecm4d/sfmis/fields">28291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1.010</SFMISDocumentObjectId>
    <SFMISDocumentFullTitle xmlns="http://ecm4d/sfmis/fields">Pirkimo sąlygos 05_18</SFMISDocumentFullTitle>
    <SFMISDocumentUploaded xmlns="http://ecm4d/sfmis/fields">2020-05-18T11:41:00+00:00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08.1.1-CPVA-V-427-05-0007</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F6A2C3F74D73C4CB61C3B6BCEB97221" ma:contentTypeVersion="21" ma:contentTypeDescription="Kurkite naują dokumentą." ma:contentTypeScope="" ma:versionID="03095a34815965d0b27f22a98fcefa8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15014-D05C-4E94-99B3-FA5D875B0E53}">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EFB5D0FB-694E-4877-8FF6-A1097084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CDE4C-E211-49D6-9BF2-98381976D2F0}">
  <ds:schemaRefs>
    <ds:schemaRef ds:uri="http://schemas.openxmlformats.org/officeDocument/2006/bibliography"/>
  </ds:schemaRefs>
</ds:datastoreItem>
</file>

<file path=customXml/itemProps4.xml><?xml version="1.0" encoding="utf-8"?>
<ds:datastoreItem xmlns:ds="http://schemas.openxmlformats.org/officeDocument/2006/customXml" ds:itemID="{48A33275-2708-483F-A9C7-BF47CB18A0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4709</TotalTime>
  <Pages>21</Pages>
  <Words>40853</Words>
  <Characters>23287</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05_18</vt:lpstr>
      <vt:lpstr>Pirkimo sąlygos 05_18</vt:lpstr>
    </vt:vector>
  </TitlesOfParts>
  <Company/>
  <LinksUpToDate>false</LinksUpToDate>
  <CharactersWithSpaces>64012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05_18</dc:title>
  <dc:creator>EgleI</dc:creator>
  <cp:lastModifiedBy>Pak Sav</cp:lastModifiedBy>
  <cp:revision>877</cp:revision>
  <cp:lastPrinted>2023-06-08T07:48:00Z</cp:lastPrinted>
  <dcterms:created xsi:type="dcterms:W3CDTF">2023-02-09T06:58:00Z</dcterms:created>
  <dcterms:modified xsi:type="dcterms:W3CDTF">2025-03-24T15:02:00Z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0x010100CF6A2C3F74D73C4CB61C3B6BCEB97221</vt:lpwstr>
  </property>
</Properties>
</file>