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830D1E"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830D1E"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830D1E"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830D1E"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830D1E"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830D1E"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830D1E"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830D1E"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830D1E"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830D1E"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830D1E"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830D1E"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830D1E"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830D1E"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27C99EDB" w:rsidR="00057298" w:rsidRDefault="00057298" w:rsidP="00830D1E">
      <w:pPr>
        <w:pStyle w:val="BodyTextIndent"/>
        <w:numPr>
          <w:ilvl w:val="0"/>
          <w:numId w:val="25"/>
        </w:numPr>
        <w:spacing w:after="0"/>
        <w:jc w:val="both"/>
        <w:rPr>
          <w:rFonts w:eastAsia="Arial Unicode MS"/>
        </w:rPr>
      </w:pPr>
      <w:r w:rsidRPr="002A483E">
        <w:rPr>
          <w:rFonts w:eastAsia="Arial Unicode MS"/>
        </w:rPr>
        <w:t>Pasiūlymo forma.</w:t>
      </w:r>
    </w:p>
    <w:p w14:paraId="0D55988A" w14:textId="00AED301" w:rsidR="00830D1E" w:rsidRDefault="00830D1E" w:rsidP="00830D1E">
      <w:pPr>
        <w:pStyle w:val="BodyTextIndent"/>
        <w:numPr>
          <w:ilvl w:val="0"/>
          <w:numId w:val="25"/>
        </w:numPr>
        <w:spacing w:after="0"/>
        <w:jc w:val="both"/>
        <w:rPr>
          <w:rFonts w:eastAsia="Arial Unicode MS"/>
        </w:rPr>
      </w:pPr>
      <w:r>
        <w:rPr>
          <w:rFonts w:eastAsia="Arial Unicode MS"/>
        </w:rPr>
        <w:t>Pasiūlymo formos 1priedas</w:t>
      </w:r>
    </w:p>
    <w:p w14:paraId="3B4750D6" w14:textId="3F6B95B3" w:rsidR="00057298" w:rsidRDefault="00CA2522" w:rsidP="00830D1E">
      <w:pPr>
        <w:pStyle w:val="BodyTextIndent"/>
        <w:numPr>
          <w:ilvl w:val="0"/>
          <w:numId w:val="25"/>
        </w:numPr>
        <w:spacing w:after="0"/>
        <w:jc w:val="both"/>
        <w:rPr>
          <w:rFonts w:eastAsia="Arial Unicode MS"/>
        </w:rPr>
      </w:pPr>
      <w:r w:rsidRPr="00830D1E">
        <w:rPr>
          <w:rFonts w:eastAsia="Arial Unicode MS"/>
        </w:rPr>
        <w:t>Techninė specifikacija</w:t>
      </w:r>
    </w:p>
    <w:p w14:paraId="6F41DE97" w14:textId="312C961D" w:rsidR="00A540DE" w:rsidRPr="00830D1E" w:rsidRDefault="00A540DE" w:rsidP="00830D1E">
      <w:pPr>
        <w:pStyle w:val="BodyTextIndent"/>
        <w:numPr>
          <w:ilvl w:val="0"/>
          <w:numId w:val="25"/>
        </w:numPr>
        <w:spacing w:after="0"/>
        <w:jc w:val="both"/>
        <w:rPr>
          <w:rFonts w:eastAsia="Arial Unicode MS"/>
        </w:rPr>
      </w:pPr>
      <w:r w:rsidRPr="00830D1E">
        <w:rPr>
          <w:color w:val="000000"/>
        </w:rPr>
        <w:t>Sutarties projektas</w:t>
      </w:r>
      <w:bookmarkStart w:id="1" w:name="_GoBack"/>
      <w:bookmarkEnd w:id="1"/>
    </w:p>
    <w:p w14:paraId="02A9B14E" w14:textId="5590DAF4" w:rsidR="00830D1E" w:rsidRPr="00830D1E" w:rsidRDefault="00830D1E" w:rsidP="00830D1E">
      <w:pPr>
        <w:pStyle w:val="BodyTextIndent"/>
        <w:numPr>
          <w:ilvl w:val="0"/>
          <w:numId w:val="25"/>
        </w:numPr>
        <w:spacing w:after="0"/>
        <w:jc w:val="both"/>
        <w:rPr>
          <w:rFonts w:eastAsia="Arial Unicode MS"/>
        </w:rPr>
      </w:pPr>
      <w:r>
        <w:rPr>
          <w:rFonts w:eastAsia="Arial Unicode MS"/>
        </w:rPr>
        <w:t>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040FA96" w:rsidR="003B5E69" w:rsidRDefault="003B5E69" w:rsidP="005D4CBC">
      <w:pPr>
        <w:numPr>
          <w:ilvl w:val="0"/>
          <w:numId w:val="14"/>
        </w:numPr>
        <w:autoSpaceDE w:val="0"/>
        <w:autoSpaceDN w:val="0"/>
        <w:adjustRightInd w:val="0"/>
        <w:ind w:right="-2"/>
        <w:jc w:val="both"/>
        <w:rPr>
          <w:i/>
        </w:rPr>
      </w:pPr>
      <w:r w:rsidRPr="00575098">
        <w:rPr>
          <w:b/>
        </w:rPr>
        <w:t>Pirkimo objektas –</w:t>
      </w:r>
      <w:r w:rsidR="006003B5">
        <w:rPr>
          <w:b/>
        </w:rPr>
        <w:t xml:space="preserve"> Asmens higienos ir valymo priemonės </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6003B5">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60F5AE43" w:rsidR="0091694A" w:rsidRPr="003B5E69" w:rsidRDefault="00830D1E"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60418A">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2EA350D9"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0418A">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13A3B368" w:rsidR="003B5E69" w:rsidRPr="003B5E69" w:rsidRDefault="00830D1E"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60418A">
            <w:t xml:space="preserve">Prekės </w:t>
          </w:r>
        </w:sdtContent>
      </w:sdt>
      <w:r w:rsidR="003B5E69" w:rsidRPr="003B5E69">
        <w:t xml:space="preserve">turi atitikti </w:t>
      </w:r>
      <w:r w:rsidR="00CA2522">
        <w:t>TS</w:t>
      </w:r>
      <w:r w:rsidR="003B5E69" w:rsidRPr="003B5E69">
        <w:t xml:space="preserve"> reikalavimus. </w:t>
      </w:r>
    </w:p>
    <w:p w14:paraId="2C64BCD2" w14:textId="13E1884B" w:rsidR="003B5E69" w:rsidRPr="00E67D2F" w:rsidRDefault="00830D1E"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60418A">
            <w:t xml:space="preserve">Prekės </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60418A">
            <w:t>nurodytos maksimalios apimties</w:t>
          </w:r>
        </w:sdtContent>
      </w:sdt>
      <w:r w:rsidR="003B5E69" w:rsidRPr="00E67D2F">
        <w:t>.</w:t>
      </w:r>
      <w:r w:rsidR="00CA2522">
        <w:t xml:space="preserve"> </w:t>
      </w:r>
    </w:p>
    <w:p w14:paraId="219350A1" w14:textId="0A9A0660" w:rsidR="003B5E69" w:rsidRDefault="00830D1E" w:rsidP="003B34A5">
      <w:pPr>
        <w:pStyle w:val="ListParagraph"/>
        <w:numPr>
          <w:ilvl w:val="0"/>
          <w:numId w:val="14"/>
        </w:numPr>
        <w:autoSpaceDE w:val="0"/>
        <w:autoSpaceDN w:val="0"/>
        <w:adjustRightInd w:val="0"/>
        <w:ind w:left="0" w:firstLine="142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60418A">
            <w:t xml:space="preserve">Prekių pristatymo </w:t>
          </w:r>
        </w:sdtContent>
      </w:sdt>
      <w:r w:rsidR="00226DAE">
        <w:t>vieta –</w:t>
      </w:r>
      <w:r w:rsidR="00CA2522">
        <w:t xml:space="preserve"> </w:t>
      </w:r>
      <w:r w:rsidR="0060418A" w:rsidRPr="003B34A5">
        <w:rPr>
          <w:b/>
        </w:rPr>
        <w:t>1. Taikos prospektas 67, Klaipėda; 2.</w:t>
      </w:r>
      <w:r w:rsidR="003B34A5" w:rsidRPr="003B34A5">
        <w:rPr>
          <w:b/>
        </w:rPr>
        <w:t xml:space="preserve"> Baltijos pr.18, Klaipėda; 3. Lelijų g.5, Klaipėda; 4. Klaipėdiškių g.2, Ketvergiai;</w:t>
      </w:r>
      <w:r w:rsidR="003B34A5">
        <w:rPr>
          <w:b/>
        </w:rPr>
        <w:t xml:space="preserve"> 5.</w:t>
      </w:r>
      <w:r w:rsidR="0060418A" w:rsidRPr="003B34A5">
        <w:rPr>
          <w:b/>
        </w:rPr>
        <w:t xml:space="preserve"> Sodžiaus g. 1C, Kretingsodžio km. Kretingos sen.</w:t>
      </w:r>
      <w:r w:rsidR="003B34A5">
        <w:t xml:space="preserve">; </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3A7C7DAB"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p>
    <w:p w14:paraId="5F379C7A" w14:textId="42A35A8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60418A">
            <w:t xml:space="preserve">netaiko kokybės vadybos sistemos ir (arba) aplinkos apsaugos vadybos sistemos standartų reikalavimų. </w:t>
          </w:r>
        </w:sdtContent>
      </w:sdt>
      <w:r>
        <w:t xml:space="preserve"> </w:t>
      </w:r>
    </w:p>
    <w:p w14:paraId="6FB97BCE" w14:textId="68BA852A"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60418A">
            <w:t xml:space="preserve">taiko aplinkos apsaugos rekalavimus. </w:t>
          </w:r>
        </w:sdtContent>
      </w:sdt>
      <w:r>
        <w:t xml:space="preserve"> </w:t>
      </w:r>
      <w:r w:rsidR="0060418A" w:rsidRPr="0060418A">
        <w:t>Reikalavimai nurodyti techninėje specifikacijoje.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A9E9E3B" w:rsidR="00FC591F" w:rsidRPr="00D4418D"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D4418D" w:rsidRPr="00D4418D">
        <w:rPr>
          <w:sz w:val="24"/>
          <w:szCs w:val="24"/>
        </w:rPr>
        <w:t>Pasiūlymas ir pasiūlymo 1 priedas, pateiktas pagal Pirkimo sąlygų 1 priedo formą;</w:t>
      </w:r>
    </w:p>
    <w:p w14:paraId="30F4F533" w14:textId="363ABF05" w:rsidR="00FC591F" w:rsidRDefault="00FC591F" w:rsidP="007F2132">
      <w:pPr>
        <w:pStyle w:val="BodyTextIndent3"/>
        <w:tabs>
          <w:tab w:val="num" w:pos="1276"/>
        </w:tabs>
        <w:spacing w:after="0"/>
        <w:ind w:left="0" w:firstLine="709"/>
        <w:jc w:val="both"/>
        <w:rPr>
          <w:sz w:val="24"/>
          <w:szCs w:val="24"/>
        </w:rPr>
      </w:pPr>
      <w:r w:rsidRPr="00D4418D">
        <w:rPr>
          <w:sz w:val="24"/>
          <w:szCs w:val="24"/>
        </w:rPr>
        <w:t>5.</w:t>
      </w:r>
      <w:r w:rsidR="00BE23EC" w:rsidRPr="00D4418D">
        <w:rPr>
          <w:sz w:val="24"/>
          <w:szCs w:val="24"/>
        </w:rPr>
        <w:t>10</w:t>
      </w:r>
      <w:r w:rsidRPr="00D4418D">
        <w:rPr>
          <w:sz w:val="24"/>
          <w:szCs w:val="24"/>
        </w:rPr>
        <w:t xml:space="preserve">.2. įgaliojimas ar kitas dokumentas, suteikiantis teisę pateikti </w:t>
      </w:r>
      <w:r w:rsidRPr="003B5E69">
        <w:rPr>
          <w:sz w:val="24"/>
          <w:szCs w:val="24"/>
        </w:rPr>
        <w:t>ir (ar) pasirašyti pasiūlymą bei kitus dokumentus (jeigu pasiūlymą pateikia ne Tiekėjo vadovas</w:t>
      </w:r>
      <w:r>
        <w:rPr>
          <w:sz w:val="24"/>
          <w:szCs w:val="24"/>
        </w:rPr>
        <w:t>);</w:t>
      </w:r>
    </w:p>
    <w:p w14:paraId="0D7BFF48" w14:textId="3DA71BD6" w:rsidR="00D97EC2" w:rsidRDefault="00D97EC2" w:rsidP="007F2132">
      <w:pPr>
        <w:pStyle w:val="BodyTextIndent3"/>
        <w:tabs>
          <w:tab w:val="num" w:pos="1276"/>
        </w:tabs>
        <w:spacing w:after="0"/>
        <w:ind w:left="0" w:firstLine="709"/>
        <w:jc w:val="both"/>
        <w:rPr>
          <w:sz w:val="24"/>
          <w:szCs w:val="24"/>
        </w:rPr>
      </w:pPr>
      <w:r>
        <w:rPr>
          <w:sz w:val="24"/>
          <w:szCs w:val="24"/>
        </w:rPr>
        <w:t>5.10.</w:t>
      </w:r>
      <w:r w:rsidR="00D4418D">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4E5A495D"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D4418D">
        <w:rPr>
          <w:sz w:val="24"/>
          <w:szCs w:val="24"/>
        </w:rPr>
        <w:t>4</w:t>
      </w:r>
      <w:r>
        <w:rPr>
          <w:sz w:val="24"/>
          <w:szCs w:val="24"/>
        </w:rPr>
        <w:t xml:space="preserve">. </w:t>
      </w:r>
      <w:r w:rsidRPr="00D4418D">
        <w:rPr>
          <w:sz w:val="24"/>
          <w:szCs w:val="24"/>
        </w:rPr>
        <w:t>kita reikalaujama informacija ir dokumentai</w:t>
      </w:r>
      <w:r w:rsidR="006F28E3" w:rsidRPr="00D4418D">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6003B5">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118C8127"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D4418D">
            <w:rPr>
              <w:i w:val="0"/>
              <w:lang w:val="lt-LT"/>
            </w:rPr>
            <w:t xml:space="preserve">kainos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CDF382A"/>
    <w:multiLevelType w:val="hybridMultilevel"/>
    <w:tmpl w:val="FC224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4"/>
  </w:num>
  <w:num w:numId="23">
    <w:abstractNumId w:val="8"/>
  </w:num>
  <w:num w:numId="24">
    <w:abstractNumId w:val="4"/>
  </w:num>
  <w:num w:numId="2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34A5"/>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03B5"/>
    <w:rsid w:val="00601A2F"/>
    <w:rsid w:val="00603786"/>
    <w:rsid w:val="0060418A"/>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0D1E"/>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18D"/>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71AAA-386B-4727-9BE7-C7F3D5A7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3163</Words>
  <Characters>23349</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26460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5</cp:revision>
  <cp:lastPrinted>2019-09-06T05:31:00Z</cp:lastPrinted>
  <dcterms:created xsi:type="dcterms:W3CDTF">2025-03-19T15:27:00Z</dcterms:created>
  <dcterms:modified xsi:type="dcterms:W3CDTF">2025-03-24T14:55:00Z</dcterms:modified>
</cp:coreProperties>
</file>