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2DBABDF" w:rsidR="005A5832" w:rsidRPr="0088592B" w:rsidRDefault="001A1B4A">
            <w:pPr>
              <w:jc w:val="both"/>
              <w:rPr>
                <w:rFonts w:ascii="Cambria" w:hAnsi="Cambria"/>
                <w:kern w:val="2"/>
                <w:sz w:val="20"/>
              </w:rPr>
            </w:pPr>
            <w:r>
              <w:rPr>
                <w:rFonts w:ascii="Cambria" w:hAnsi="Cambria"/>
                <w:kern w:val="2"/>
                <w:sz w:val="20"/>
              </w:rPr>
              <w:t>ACT analizatorius ir tyrimo kiuvetės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1A1B4A" w:rsidRPr="0088592B" w14:paraId="04E6F496" w14:textId="77777777" w:rsidTr="007F73FB">
        <w:tc>
          <w:tcPr>
            <w:tcW w:w="2689" w:type="dxa"/>
            <w:vMerge/>
          </w:tcPr>
          <w:p w14:paraId="3F78C75D" w14:textId="77777777" w:rsidR="001A1B4A" w:rsidRPr="0088592B" w:rsidRDefault="001A1B4A" w:rsidP="001A1B4A">
            <w:pPr>
              <w:rPr>
                <w:rFonts w:ascii="Cambria" w:hAnsi="Cambria"/>
                <w:kern w:val="2"/>
                <w:sz w:val="20"/>
              </w:rPr>
            </w:pPr>
          </w:p>
        </w:tc>
        <w:tc>
          <w:tcPr>
            <w:tcW w:w="3260" w:type="dxa"/>
          </w:tcPr>
          <w:p w14:paraId="17851CCB" w14:textId="77777777" w:rsidR="001A1B4A" w:rsidRPr="0088592B" w:rsidRDefault="001A1B4A" w:rsidP="001A1B4A">
            <w:pPr>
              <w:rPr>
                <w:rFonts w:ascii="Cambria" w:hAnsi="Cambria"/>
                <w:kern w:val="2"/>
                <w:sz w:val="20"/>
              </w:rPr>
            </w:pPr>
            <w:r w:rsidRPr="0088592B">
              <w:rPr>
                <w:rFonts w:ascii="Cambria" w:hAnsi="Cambria"/>
                <w:kern w:val="2"/>
                <w:sz w:val="20"/>
              </w:rPr>
              <w:t>1.1.9. Šalies atstovas</w:t>
            </w:r>
          </w:p>
        </w:tc>
        <w:tc>
          <w:tcPr>
            <w:tcW w:w="3609" w:type="dxa"/>
          </w:tcPr>
          <w:p w14:paraId="68AE61B3" w14:textId="3CF9D90C" w:rsidR="001A1B4A" w:rsidRPr="0088592B" w:rsidRDefault="001A1B4A" w:rsidP="001A1B4A">
            <w:pPr>
              <w:jc w:val="both"/>
              <w:rPr>
                <w:rFonts w:ascii="Cambria" w:hAnsi="Cambria"/>
                <w:sz w:val="20"/>
              </w:rPr>
            </w:pPr>
            <w:bookmarkStart w:id="0" w:name="_GoBack"/>
            <w:bookmarkEnd w:id="0"/>
          </w:p>
        </w:tc>
      </w:tr>
      <w:tr w:rsidR="001A1B4A" w:rsidRPr="0088592B" w14:paraId="3789DCB5" w14:textId="77777777" w:rsidTr="007F73FB">
        <w:tc>
          <w:tcPr>
            <w:tcW w:w="2689" w:type="dxa"/>
            <w:vMerge/>
          </w:tcPr>
          <w:p w14:paraId="2B41C8D4" w14:textId="77777777" w:rsidR="001A1B4A" w:rsidRPr="0088592B" w:rsidRDefault="001A1B4A" w:rsidP="001A1B4A">
            <w:pPr>
              <w:rPr>
                <w:rFonts w:ascii="Cambria" w:hAnsi="Cambria"/>
                <w:kern w:val="2"/>
                <w:sz w:val="20"/>
              </w:rPr>
            </w:pPr>
          </w:p>
        </w:tc>
        <w:tc>
          <w:tcPr>
            <w:tcW w:w="3260" w:type="dxa"/>
          </w:tcPr>
          <w:p w14:paraId="15C2388C" w14:textId="77777777" w:rsidR="001A1B4A" w:rsidRPr="0088592B" w:rsidRDefault="001A1B4A" w:rsidP="001A1B4A">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58086A7D" w:rsidR="001A1B4A" w:rsidRPr="0088592B" w:rsidRDefault="001A1B4A" w:rsidP="001A1B4A">
            <w:pPr>
              <w:jc w:val="both"/>
              <w:rPr>
                <w:rFonts w:ascii="Cambria" w:hAnsi="Cambria"/>
                <w:kern w:val="2"/>
                <w:sz w:val="20"/>
              </w:rPr>
            </w:pP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226B09B0"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1A1B4A">
              <w:rPr>
                <w:rFonts w:ascii="Cambria" w:hAnsi="Cambria"/>
                <w:b/>
                <w:kern w:val="2"/>
                <w:sz w:val="20"/>
              </w:rPr>
              <w:t>ACT analizatorių ir tyrimo kiuvetes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lastRenderedPageBreak/>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09D7F4C6" w:rsidR="005A5832" w:rsidRPr="0088592B" w:rsidRDefault="00527376" w:rsidP="007F29C6">
            <w:pPr>
              <w:jc w:val="both"/>
              <w:textAlignment w:val="baseline"/>
              <w:rPr>
                <w:rFonts w:ascii="Cambria" w:hAnsi="Cambria"/>
                <w:sz w:val="20"/>
              </w:rPr>
            </w:pPr>
            <w:r w:rsidRPr="007D12A6">
              <w:rPr>
                <w:rFonts w:ascii="Cambria" w:hAnsi="Cambria"/>
                <w:sz w:val="20"/>
              </w:rPr>
              <w:lastRenderedPageBreak/>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334457C"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1A1B4A">
              <w:rPr>
                <w:rFonts w:ascii="Cambria" w:hAnsi="Cambria"/>
                <w:kern w:val="2"/>
                <w:sz w:val="20"/>
              </w:rPr>
              <w:t>5</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46846FD9"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A1B4A">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3C5E062"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1A1B4A">
              <w:rPr>
                <w:rFonts w:ascii="Cambria" w:hAnsi="Cambria"/>
                <w:kern w:val="2"/>
                <w:sz w:val="20"/>
              </w:rPr>
              <w:t>3</w:t>
            </w:r>
            <w:r w:rsidR="0088592B" w:rsidRPr="00144F4A">
              <w:rPr>
                <w:rFonts w:ascii="Cambria" w:hAnsi="Cambria"/>
                <w:kern w:val="2"/>
                <w:sz w:val="20"/>
              </w:rPr>
              <w:t>0 (</w:t>
            </w:r>
            <w:r w:rsidR="001A1B4A">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09" w:type="dxa"/>
        <w:tblInd w:w="-147" w:type="dxa"/>
        <w:tblLayout w:type="fixed"/>
        <w:tblLook w:val="04A0" w:firstRow="1" w:lastRow="0" w:firstColumn="1" w:lastColumn="0" w:noHBand="0" w:noVBand="1"/>
      </w:tblPr>
      <w:tblGrid>
        <w:gridCol w:w="568"/>
        <w:gridCol w:w="2550"/>
        <w:gridCol w:w="2132"/>
        <w:gridCol w:w="988"/>
        <w:gridCol w:w="850"/>
        <w:gridCol w:w="992"/>
        <w:gridCol w:w="1175"/>
        <w:gridCol w:w="854"/>
      </w:tblGrid>
      <w:tr w:rsidR="001A1B4A" w:rsidRPr="001A1B4A" w14:paraId="485FB814" w14:textId="77777777" w:rsidTr="001A1B4A">
        <w:trPr>
          <w:trHeight w:val="60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EBE08" w14:textId="77777777" w:rsidR="001A1B4A" w:rsidRPr="001A1B4A" w:rsidRDefault="001A1B4A" w:rsidP="001A1B4A">
            <w:pPr>
              <w:jc w:val="center"/>
              <w:rPr>
                <w:rFonts w:ascii="Cambria" w:hAnsi="Cambria" w:cs="Calibri"/>
                <w:b/>
                <w:bCs/>
                <w:sz w:val="20"/>
                <w:lang w:eastAsia="lt-LT"/>
              </w:rPr>
            </w:pPr>
            <w:proofErr w:type="spellStart"/>
            <w:r w:rsidRPr="001A1B4A">
              <w:rPr>
                <w:rFonts w:ascii="Cambria" w:hAnsi="Cambria" w:cs="Calibri"/>
                <w:b/>
                <w:bCs/>
                <w:sz w:val="20"/>
                <w:lang w:eastAsia="lt-LT"/>
              </w:rPr>
              <w:t>Eil.Nr</w:t>
            </w:r>
            <w:proofErr w:type="spellEnd"/>
            <w:r w:rsidRPr="001A1B4A">
              <w:rPr>
                <w:rFonts w:ascii="Cambria" w:hAnsi="Cambria" w:cs="Calibri"/>
                <w:b/>
                <w:bCs/>
                <w:sz w:val="20"/>
                <w:lang w:eastAsia="lt-LT"/>
              </w:rPr>
              <w:t>.</w:t>
            </w:r>
          </w:p>
        </w:tc>
        <w:tc>
          <w:tcPr>
            <w:tcW w:w="2550" w:type="dxa"/>
            <w:tcBorders>
              <w:top w:val="single" w:sz="4" w:space="0" w:color="auto"/>
              <w:left w:val="nil"/>
              <w:bottom w:val="single" w:sz="4" w:space="0" w:color="auto"/>
              <w:right w:val="single" w:sz="4" w:space="0" w:color="auto"/>
            </w:tcBorders>
            <w:shd w:val="clear" w:color="000000" w:fill="FFFFFF"/>
            <w:vAlign w:val="center"/>
            <w:hideMark/>
          </w:tcPr>
          <w:p w14:paraId="7ACD2446"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Pavadinimas</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14:paraId="2AF59CCC"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Modelis/katalogo numeris, gamintojo pavadinimas</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2B8D1241" w14:textId="77777777" w:rsidR="001A1B4A" w:rsidRPr="001A1B4A" w:rsidRDefault="001A1B4A" w:rsidP="001A1B4A">
            <w:pPr>
              <w:jc w:val="center"/>
              <w:rPr>
                <w:rFonts w:ascii="Cambria" w:hAnsi="Cambria" w:cs="Calibri"/>
                <w:b/>
                <w:bCs/>
                <w:color w:val="000000"/>
                <w:sz w:val="20"/>
                <w:lang w:eastAsia="lt-LT"/>
              </w:rPr>
            </w:pPr>
            <w:r w:rsidRPr="001A1B4A">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0220C7"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Kiekis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051FB"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Vieneto kaina Eur</w:t>
            </w:r>
            <w:r w:rsidRPr="001A1B4A">
              <w:rPr>
                <w:rFonts w:ascii="Cambria" w:hAnsi="Cambria" w:cs="Calibri"/>
                <w:b/>
                <w:bCs/>
                <w:sz w:val="20"/>
                <w:lang w:eastAsia="lt-LT"/>
              </w:rPr>
              <w:br/>
              <w:t>(be PVM)</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1145BBF0"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 xml:space="preserve">Kaina viso    Eur </w:t>
            </w:r>
            <w:r w:rsidRPr="001A1B4A">
              <w:rPr>
                <w:rFonts w:ascii="Cambria" w:hAnsi="Cambria" w:cs="Calibri"/>
                <w:b/>
                <w:bCs/>
                <w:sz w:val="20"/>
                <w:lang w:eastAsia="lt-LT"/>
              </w:rPr>
              <w:br/>
              <w:t>(be PVM)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B47B10B" w14:textId="77777777" w:rsidR="001A1B4A" w:rsidRPr="001A1B4A" w:rsidRDefault="001A1B4A" w:rsidP="001A1B4A">
            <w:pPr>
              <w:jc w:val="center"/>
              <w:rPr>
                <w:rFonts w:ascii="Cambria" w:hAnsi="Cambria" w:cs="Calibri"/>
                <w:b/>
                <w:bCs/>
                <w:sz w:val="20"/>
                <w:lang w:eastAsia="lt-LT"/>
              </w:rPr>
            </w:pPr>
            <w:r w:rsidRPr="001A1B4A">
              <w:rPr>
                <w:rFonts w:ascii="Cambria" w:hAnsi="Cambria" w:cs="Calibri"/>
                <w:b/>
                <w:bCs/>
                <w:sz w:val="20"/>
                <w:lang w:eastAsia="lt-LT"/>
              </w:rPr>
              <w:t xml:space="preserve">Kaina viso    Eur </w:t>
            </w:r>
            <w:r w:rsidRPr="001A1B4A">
              <w:rPr>
                <w:rFonts w:ascii="Cambria" w:hAnsi="Cambria" w:cs="Calibri"/>
                <w:b/>
                <w:bCs/>
                <w:sz w:val="20"/>
                <w:lang w:eastAsia="lt-LT"/>
              </w:rPr>
              <w:br/>
              <w:t>(su PVM)</w:t>
            </w:r>
          </w:p>
        </w:tc>
      </w:tr>
      <w:tr w:rsidR="001A1B4A" w:rsidRPr="001A1B4A" w14:paraId="2D62297B" w14:textId="77777777" w:rsidTr="001A1B4A">
        <w:trPr>
          <w:trHeight w:val="32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25C33D"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1</w:t>
            </w:r>
          </w:p>
        </w:tc>
        <w:tc>
          <w:tcPr>
            <w:tcW w:w="2550" w:type="dxa"/>
            <w:tcBorders>
              <w:top w:val="nil"/>
              <w:left w:val="nil"/>
              <w:bottom w:val="single" w:sz="4" w:space="0" w:color="auto"/>
              <w:right w:val="single" w:sz="4" w:space="0" w:color="auto"/>
            </w:tcBorders>
            <w:shd w:val="clear" w:color="auto" w:fill="auto"/>
            <w:noWrap/>
            <w:vAlign w:val="center"/>
            <w:hideMark/>
          </w:tcPr>
          <w:p w14:paraId="12BFCB30" w14:textId="77777777" w:rsidR="001A1B4A" w:rsidRPr="001A1B4A" w:rsidRDefault="001A1B4A" w:rsidP="001A1B4A">
            <w:pPr>
              <w:jc w:val="both"/>
              <w:rPr>
                <w:rFonts w:ascii="Cambria" w:hAnsi="Cambria" w:cs="Calibri"/>
                <w:color w:val="000000"/>
                <w:sz w:val="20"/>
                <w:lang w:eastAsia="lt-LT"/>
              </w:rPr>
            </w:pPr>
            <w:r w:rsidRPr="001A1B4A">
              <w:rPr>
                <w:rFonts w:ascii="Cambria" w:hAnsi="Cambria" w:cs="Calibri"/>
                <w:color w:val="000000"/>
                <w:sz w:val="20"/>
                <w:lang w:eastAsia="lt-LT"/>
              </w:rPr>
              <w:t>Aktyvuoto krešėjimo laiko (ACT) analizatorius</w:t>
            </w:r>
          </w:p>
        </w:tc>
        <w:tc>
          <w:tcPr>
            <w:tcW w:w="2132" w:type="dxa"/>
            <w:tcBorders>
              <w:top w:val="nil"/>
              <w:left w:val="nil"/>
              <w:bottom w:val="single" w:sz="4" w:space="0" w:color="auto"/>
              <w:right w:val="single" w:sz="4" w:space="0" w:color="auto"/>
            </w:tcBorders>
            <w:shd w:val="clear" w:color="auto" w:fill="auto"/>
            <w:noWrap/>
            <w:vAlign w:val="bottom"/>
            <w:hideMark/>
          </w:tcPr>
          <w:p w14:paraId="62E2A39D"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2BAB9A33"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71475A09" w14:textId="77777777" w:rsidR="001A1B4A" w:rsidRPr="001A1B4A" w:rsidRDefault="001A1B4A" w:rsidP="001A1B4A">
            <w:pPr>
              <w:jc w:val="center"/>
              <w:rPr>
                <w:rFonts w:ascii="Cambria" w:hAnsi="Cambria" w:cs="Calibri"/>
                <w:sz w:val="20"/>
                <w:lang w:eastAsia="lt-LT"/>
              </w:rPr>
            </w:pPr>
            <w:r w:rsidRPr="001A1B4A">
              <w:rPr>
                <w:rFonts w:ascii="Cambria" w:hAnsi="Cambria" w:cs="Calibri"/>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5955FE5C"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1175" w:type="dxa"/>
            <w:tcBorders>
              <w:top w:val="nil"/>
              <w:left w:val="nil"/>
              <w:bottom w:val="single" w:sz="4" w:space="0" w:color="auto"/>
              <w:right w:val="single" w:sz="4" w:space="0" w:color="auto"/>
            </w:tcBorders>
            <w:shd w:val="clear" w:color="auto" w:fill="auto"/>
            <w:noWrap/>
            <w:vAlign w:val="bottom"/>
            <w:hideMark/>
          </w:tcPr>
          <w:p w14:paraId="530BE943"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854" w:type="dxa"/>
            <w:tcBorders>
              <w:top w:val="nil"/>
              <w:left w:val="nil"/>
              <w:bottom w:val="single" w:sz="4" w:space="0" w:color="auto"/>
              <w:right w:val="single" w:sz="4" w:space="0" w:color="auto"/>
            </w:tcBorders>
            <w:shd w:val="clear" w:color="auto" w:fill="auto"/>
            <w:noWrap/>
            <w:vAlign w:val="bottom"/>
            <w:hideMark/>
          </w:tcPr>
          <w:p w14:paraId="0B008104"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r>
      <w:tr w:rsidR="001A1B4A" w:rsidRPr="001A1B4A" w14:paraId="0685530A" w14:textId="77777777" w:rsidTr="001A1B4A">
        <w:trPr>
          <w:trHeight w:val="3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9DE21E9"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2</w:t>
            </w:r>
          </w:p>
        </w:tc>
        <w:tc>
          <w:tcPr>
            <w:tcW w:w="2550" w:type="dxa"/>
            <w:tcBorders>
              <w:top w:val="nil"/>
              <w:left w:val="nil"/>
              <w:bottom w:val="single" w:sz="4" w:space="0" w:color="auto"/>
              <w:right w:val="single" w:sz="4" w:space="0" w:color="auto"/>
            </w:tcBorders>
            <w:shd w:val="clear" w:color="auto" w:fill="auto"/>
            <w:noWrap/>
            <w:vAlign w:val="center"/>
            <w:hideMark/>
          </w:tcPr>
          <w:p w14:paraId="49C7B366" w14:textId="77777777" w:rsidR="001A1B4A" w:rsidRPr="001A1B4A" w:rsidRDefault="001A1B4A" w:rsidP="001A1B4A">
            <w:pPr>
              <w:rPr>
                <w:rFonts w:ascii="Cambria" w:hAnsi="Cambria" w:cs="Calibri"/>
                <w:color w:val="000000"/>
                <w:sz w:val="20"/>
                <w:lang w:eastAsia="lt-LT"/>
              </w:rPr>
            </w:pPr>
            <w:r w:rsidRPr="001A1B4A">
              <w:rPr>
                <w:rFonts w:ascii="Cambria" w:hAnsi="Cambria" w:cs="Calibri"/>
                <w:color w:val="000000"/>
                <w:sz w:val="20"/>
                <w:lang w:eastAsia="lt-LT"/>
              </w:rPr>
              <w:t xml:space="preserve">Tyrimo kiuvetės </w:t>
            </w:r>
          </w:p>
        </w:tc>
        <w:tc>
          <w:tcPr>
            <w:tcW w:w="2132" w:type="dxa"/>
            <w:tcBorders>
              <w:top w:val="nil"/>
              <w:left w:val="nil"/>
              <w:bottom w:val="single" w:sz="4" w:space="0" w:color="auto"/>
              <w:right w:val="single" w:sz="4" w:space="0" w:color="auto"/>
            </w:tcBorders>
            <w:shd w:val="clear" w:color="auto" w:fill="auto"/>
            <w:noWrap/>
            <w:vAlign w:val="bottom"/>
            <w:hideMark/>
          </w:tcPr>
          <w:p w14:paraId="0D3A1C09"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988" w:type="dxa"/>
            <w:tcBorders>
              <w:top w:val="nil"/>
              <w:left w:val="nil"/>
              <w:bottom w:val="single" w:sz="4" w:space="0" w:color="auto"/>
              <w:right w:val="single" w:sz="4" w:space="0" w:color="auto"/>
            </w:tcBorders>
            <w:shd w:val="clear" w:color="auto" w:fill="auto"/>
            <w:vAlign w:val="center"/>
            <w:hideMark/>
          </w:tcPr>
          <w:p w14:paraId="09523FCB"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3365FCE7" w14:textId="77777777" w:rsidR="001A1B4A" w:rsidRPr="001A1B4A" w:rsidRDefault="001A1B4A" w:rsidP="001A1B4A">
            <w:pPr>
              <w:jc w:val="center"/>
              <w:rPr>
                <w:rFonts w:ascii="Cambria" w:hAnsi="Cambria" w:cs="Calibri"/>
                <w:sz w:val="20"/>
                <w:lang w:eastAsia="lt-LT"/>
              </w:rPr>
            </w:pPr>
            <w:r w:rsidRPr="001A1B4A">
              <w:rPr>
                <w:rFonts w:ascii="Cambria" w:hAnsi="Cambria" w:cs="Calibri"/>
                <w:sz w:val="20"/>
                <w:lang w:eastAsia="lt-LT"/>
              </w:rPr>
              <w:t>675</w:t>
            </w:r>
          </w:p>
        </w:tc>
        <w:tc>
          <w:tcPr>
            <w:tcW w:w="992" w:type="dxa"/>
            <w:tcBorders>
              <w:top w:val="nil"/>
              <w:left w:val="nil"/>
              <w:bottom w:val="single" w:sz="4" w:space="0" w:color="auto"/>
              <w:right w:val="single" w:sz="4" w:space="0" w:color="auto"/>
            </w:tcBorders>
            <w:shd w:val="clear" w:color="auto" w:fill="auto"/>
            <w:noWrap/>
            <w:vAlign w:val="bottom"/>
            <w:hideMark/>
          </w:tcPr>
          <w:p w14:paraId="6AA3FF8F"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1175" w:type="dxa"/>
            <w:tcBorders>
              <w:top w:val="nil"/>
              <w:left w:val="nil"/>
              <w:bottom w:val="single" w:sz="4" w:space="0" w:color="auto"/>
              <w:right w:val="single" w:sz="4" w:space="0" w:color="auto"/>
            </w:tcBorders>
            <w:shd w:val="clear" w:color="auto" w:fill="auto"/>
            <w:noWrap/>
            <w:vAlign w:val="bottom"/>
            <w:hideMark/>
          </w:tcPr>
          <w:p w14:paraId="30900264"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c>
          <w:tcPr>
            <w:tcW w:w="854" w:type="dxa"/>
            <w:tcBorders>
              <w:top w:val="nil"/>
              <w:left w:val="nil"/>
              <w:bottom w:val="single" w:sz="4" w:space="0" w:color="auto"/>
              <w:right w:val="single" w:sz="4" w:space="0" w:color="auto"/>
            </w:tcBorders>
            <w:shd w:val="clear" w:color="auto" w:fill="auto"/>
            <w:noWrap/>
            <w:vAlign w:val="bottom"/>
            <w:hideMark/>
          </w:tcPr>
          <w:p w14:paraId="1FB89052" w14:textId="77777777" w:rsidR="001A1B4A" w:rsidRPr="001A1B4A" w:rsidRDefault="001A1B4A" w:rsidP="001A1B4A">
            <w:pPr>
              <w:jc w:val="center"/>
              <w:rPr>
                <w:rFonts w:ascii="Cambria" w:hAnsi="Cambria" w:cs="Calibri"/>
                <w:color w:val="000000"/>
                <w:sz w:val="20"/>
                <w:lang w:eastAsia="lt-LT"/>
              </w:rPr>
            </w:pPr>
            <w:r w:rsidRPr="001A1B4A">
              <w:rPr>
                <w:rFonts w:ascii="Cambria" w:hAnsi="Cambria" w:cs="Calibri"/>
                <w:color w:val="000000"/>
                <w:sz w:val="20"/>
                <w:lang w:eastAsia="lt-LT"/>
              </w:rPr>
              <w:t> </w:t>
            </w:r>
          </w:p>
        </w:tc>
      </w:tr>
      <w:tr w:rsidR="001A1B4A" w:rsidRPr="001A1B4A" w14:paraId="7824FD8A" w14:textId="77777777" w:rsidTr="001A1B4A">
        <w:trPr>
          <w:trHeight w:val="201"/>
        </w:trPr>
        <w:tc>
          <w:tcPr>
            <w:tcW w:w="92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CF516B" w14:textId="27FE62E2" w:rsidR="001A1B4A" w:rsidRPr="001A1B4A" w:rsidRDefault="001A1B4A" w:rsidP="001A1B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1A1B4A">
              <w:rPr>
                <w:rFonts w:ascii="Cambria" w:hAnsi="Cambria" w:cs="Calibri"/>
                <w:b/>
                <w:bCs/>
                <w:color w:val="000000"/>
                <w:sz w:val="20"/>
                <w:lang w:eastAsia="lt-LT"/>
              </w:rPr>
              <w:t xml:space="preserve"> EUR (be PVM):</w:t>
            </w:r>
          </w:p>
        </w:tc>
        <w:tc>
          <w:tcPr>
            <w:tcW w:w="854" w:type="dxa"/>
            <w:tcBorders>
              <w:top w:val="nil"/>
              <w:left w:val="nil"/>
              <w:bottom w:val="single" w:sz="4" w:space="0" w:color="auto"/>
              <w:right w:val="single" w:sz="4" w:space="0" w:color="auto"/>
            </w:tcBorders>
            <w:shd w:val="clear" w:color="auto" w:fill="auto"/>
            <w:noWrap/>
            <w:vAlign w:val="bottom"/>
            <w:hideMark/>
          </w:tcPr>
          <w:p w14:paraId="037344D9" w14:textId="77777777" w:rsidR="001A1B4A" w:rsidRPr="001A1B4A" w:rsidRDefault="001A1B4A" w:rsidP="001A1B4A">
            <w:pPr>
              <w:jc w:val="center"/>
              <w:rPr>
                <w:rFonts w:ascii="Cambria" w:hAnsi="Cambria" w:cs="Calibri"/>
                <w:b/>
                <w:bCs/>
                <w:color w:val="000000"/>
                <w:sz w:val="20"/>
                <w:lang w:eastAsia="lt-LT"/>
              </w:rPr>
            </w:pPr>
            <w:r w:rsidRPr="001A1B4A">
              <w:rPr>
                <w:rFonts w:ascii="Cambria" w:hAnsi="Cambria" w:cs="Calibri"/>
                <w:b/>
                <w:bCs/>
                <w:color w:val="000000"/>
                <w:sz w:val="20"/>
                <w:lang w:eastAsia="lt-LT"/>
              </w:rPr>
              <w:t> </w:t>
            </w:r>
          </w:p>
        </w:tc>
      </w:tr>
      <w:tr w:rsidR="001A1B4A" w:rsidRPr="001A1B4A" w14:paraId="77309FC7" w14:textId="77777777" w:rsidTr="001A1B4A">
        <w:trPr>
          <w:trHeight w:val="201"/>
        </w:trPr>
        <w:tc>
          <w:tcPr>
            <w:tcW w:w="92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F86A0" w14:textId="77777777" w:rsidR="001A1B4A" w:rsidRPr="001A1B4A" w:rsidRDefault="001A1B4A" w:rsidP="001A1B4A">
            <w:pPr>
              <w:jc w:val="right"/>
              <w:rPr>
                <w:rFonts w:ascii="Cambria" w:hAnsi="Cambria" w:cs="Calibri"/>
                <w:b/>
                <w:bCs/>
                <w:color w:val="000000"/>
                <w:sz w:val="20"/>
                <w:lang w:eastAsia="lt-LT"/>
              </w:rPr>
            </w:pPr>
            <w:r w:rsidRPr="001A1B4A">
              <w:rPr>
                <w:rFonts w:ascii="Cambria" w:hAnsi="Cambria" w:cs="Calibri"/>
                <w:b/>
                <w:bCs/>
                <w:color w:val="000000"/>
                <w:sz w:val="20"/>
                <w:lang w:eastAsia="lt-LT"/>
              </w:rPr>
              <w:t>PVM suma:</w:t>
            </w:r>
          </w:p>
        </w:tc>
        <w:tc>
          <w:tcPr>
            <w:tcW w:w="854" w:type="dxa"/>
            <w:tcBorders>
              <w:top w:val="nil"/>
              <w:left w:val="nil"/>
              <w:bottom w:val="single" w:sz="4" w:space="0" w:color="auto"/>
              <w:right w:val="single" w:sz="4" w:space="0" w:color="auto"/>
            </w:tcBorders>
            <w:shd w:val="clear" w:color="auto" w:fill="auto"/>
            <w:noWrap/>
            <w:vAlign w:val="bottom"/>
            <w:hideMark/>
          </w:tcPr>
          <w:p w14:paraId="5A7C8CC1" w14:textId="77777777" w:rsidR="001A1B4A" w:rsidRPr="001A1B4A" w:rsidRDefault="001A1B4A" w:rsidP="001A1B4A">
            <w:pPr>
              <w:jc w:val="center"/>
              <w:rPr>
                <w:rFonts w:ascii="Cambria" w:hAnsi="Cambria" w:cs="Calibri"/>
                <w:b/>
                <w:bCs/>
                <w:color w:val="000000"/>
                <w:sz w:val="20"/>
                <w:lang w:eastAsia="lt-LT"/>
              </w:rPr>
            </w:pPr>
            <w:r w:rsidRPr="001A1B4A">
              <w:rPr>
                <w:rFonts w:ascii="Cambria" w:hAnsi="Cambria" w:cs="Calibri"/>
                <w:b/>
                <w:bCs/>
                <w:color w:val="000000"/>
                <w:sz w:val="20"/>
                <w:lang w:eastAsia="lt-LT"/>
              </w:rPr>
              <w:t> </w:t>
            </w:r>
          </w:p>
        </w:tc>
      </w:tr>
      <w:tr w:rsidR="001A1B4A" w:rsidRPr="001A1B4A" w14:paraId="3520CF5B" w14:textId="77777777" w:rsidTr="001A1B4A">
        <w:trPr>
          <w:trHeight w:val="201"/>
        </w:trPr>
        <w:tc>
          <w:tcPr>
            <w:tcW w:w="92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6E8311" w14:textId="5A94CDDD" w:rsidR="001A1B4A" w:rsidRPr="001A1B4A" w:rsidRDefault="001A1B4A" w:rsidP="001A1B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1A1B4A">
              <w:rPr>
                <w:rFonts w:ascii="Cambria" w:hAnsi="Cambria" w:cs="Calibri"/>
                <w:b/>
                <w:bCs/>
                <w:color w:val="000000"/>
                <w:sz w:val="20"/>
                <w:lang w:eastAsia="lt-LT"/>
              </w:rPr>
              <w:t xml:space="preserve"> </w:t>
            </w:r>
            <w:r w:rsidRPr="001A1B4A">
              <w:rPr>
                <w:rFonts w:ascii="Cambria" w:hAnsi="Cambria" w:cs="Calibri"/>
                <w:b/>
                <w:bCs/>
                <w:color w:val="000000"/>
                <w:sz w:val="20"/>
                <w:lang w:eastAsia="lt-LT"/>
              </w:rPr>
              <w:t>EUR (su PVM):</w:t>
            </w:r>
          </w:p>
        </w:tc>
        <w:tc>
          <w:tcPr>
            <w:tcW w:w="854" w:type="dxa"/>
            <w:tcBorders>
              <w:top w:val="nil"/>
              <w:left w:val="nil"/>
              <w:bottom w:val="single" w:sz="4" w:space="0" w:color="auto"/>
              <w:right w:val="single" w:sz="4" w:space="0" w:color="auto"/>
            </w:tcBorders>
            <w:shd w:val="clear" w:color="auto" w:fill="auto"/>
            <w:noWrap/>
            <w:vAlign w:val="bottom"/>
            <w:hideMark/>
          </w:tcPr>
          <w:p w14:paraId="6DA6DAB2" w14:textId="77777777" w:rsidR="001A1B4A" w:rsidRPr="001A1B4A" w:rsidRDefault="001A1B4A" w:rsidP="001A1B4A">
            <w:pPr>
              <w:jc w:val="center"/>
              <w:rPr>
                <w:rFonts w:ascii="Cambria" w:hAnsi="Cambria" w:cs="Calibri"/>
                <w:b/>
                <w:bCs/>
                <w:color w:val="000000"/>
                <w:sz w:val="20"/>
                <w:lang w:eastAsia="lt-LT"/>
              </w:rPr>
            </w:pPr>
            <w:r w:rsidRPr="001A1B4A">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29883" w14:textId="77777777" w:rsidR="0044172B" w:rsidRDefault="0044172B">
      <w:pPr>
        <w:rPr>
          <w:kern w:val="2"/>
          <w:sz w:val="22"/>
          <w:szCs w:val="22"/>
          <w:lang w:val="en-US"/>
        </w:rPr>
      </w:pPr>
      <w:r>
        <w:rPr>
          <w:kern w:val="2"/>
          <w:sz w:val="22"/>
          <w:szCs w:val="22"/>
          <w:lang w:val="en-US"/>
        </w:rPr>
        <w:separator/>
      </w:r>
    </w:p>
  </w:endnote>
  <w:endnote w:type="continuationSeparator" w:id="0">
    <w:p w14:paraId="30B48543" w14:textId="77777777" w:rsidR="0044172B" w:rsidRDefault="0044172B">
      <w:pPr>
        <w:rPr>
          <w:kern w:val="2"/>
          <w:sz w:val="22"/>
          <w:szCs w:val="22"/>
          <w:lang w:val="en-US"/>
        </w:rPr>
      </w:pPr>
      <w:r>
        <w:rPr>
          <w:kern w:val="2"/>
          <w:sz w:val="22"/>
          <w:szCs w:val="22"/>
          <w:lang w:val="en-US"/>
        </w:rPr>
        <w:continuationSeparator/>
      </w:r>
    </w:p>
  </w:endnote>
  <w:endnote w:type="continuationNotice" w:id="1">
    <w:p w14:paraId="139DA041" w14:textId="77777777" w:rsidR="0044172B" w:rsidRDefault="004417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63BE" w14:textId="77777777" w:rsidR="0044172B" w:rsidRDefault="0044172B">
      <w:pPr>
        <w:rPr>
          <w:kern w:val="2"/>
          <w:sz w:val="22"/>
          <w:szCs w:val="22"/>
          <w:lang w:val="en-US"/>
        </w:rPr>
      </w:pPr>
      <w:r>
        <w:rPr>
          <w:kern w:val="2"/>
          <w:sz w:val="22"/>
          <w:szCs w:val="22"/>
          <w:lang w:val="en-US"/>
        </w:rPr>
        <w:separator/>
      </w:r>
    </w:p>
  </w:footnote>
  <w:footnote w:type="continuationSeparator" w:id="0">
    <w:p w14:paraId="0362A691" w14:textId="77777777" w:rsidR="0044172B" w:rsidRDefault="0044172B">
      <w:pPr>
        <w:rPr>
          <w:kern w:val="2"/>
          <w:sz w:val="22"/>
          <w:szCs w:val="22"/>
          <w:lang w:val="en-US"/>
        </w:rPr>
      </w:pPr>
      <w:r>
        <w:rPr>
          <w:kern w:val="2"/>
          <w:sz w:val="22"/>
          <w:szCs w:val="22"/>
          <w:lang w:val="en-US"/>
        </w:rPr>
        <w:continuationSeparator/>
      </w:r>
    </w:p>
  </w:footnote>
  <w:footnote w:type="continuationNotice" w:id="1">
    <w:p w14:paraId="689AA4F8" w14:textId="77777777" w:rsidR="0044172B" w:rsidRDefault="004417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A1B4A"/>
    <w:rsid w:val="001C68DF"/>
    <w:rsid w:val="001D14E3"/>
    <w:rsid w:val="001E4E5E"/>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4172B"/>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56407"/>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41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782D3-B8F7-4437-A426-78C14458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9226</Words>
  <Characters>5260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2025-03-14T18:43:00Z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