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10FE41C4" w14:textId="77777777" w:rsidR="006A1AF1" w:rsidRDefault="006A1AF1" w:rsidP="00DE170C">
      <w:pPr>
        <w:jc w:val="center"/>
        <w:rPr>
          <w:rFonts w:eastAsia="TimesNewRomanPS-BoldMT"/>
          <w:b/>
          <w:bCs/>
          <w:lang w:val="lt-LT"/>
        </w:rPr>
      </w:pPr>
      <w:r w:rsidRPr="006A1AF1">
        <w:rPr>
          <w:rFonts w:eastAsia="TimesNewRomanPS-BoldMT"/>
          <w:b/>
          <w:bCs/>
          <w:lang w:val="lt-LT"/>
        </w:rPr>
        <w:t>HELIO BALIONAS (ARROWS APARATAMS)</w:t>
      </w:r>
    </w:p>
    <w:p w14:paraId="3BB6FAEA" w14:textId="04C83DFA" w:rsidR="00DE170C" w:rsidRPr="009E42BC" w:rsidRDefault="00DE170C" w:rsidP="00DE170C">
      <w:pPr>
        <w:jc w:val="center"/>
        <w:rPr>
          <w:b/>
          <w:lang w:val="lt-LT" w:eastAsia="ar-SA"/>
        </w:rPr>
      </w:pPr>
      <w:r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3ABAAE6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prekių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6A1AF1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6A1AF1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6A1AF1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6487E33C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pristatymo, terminas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6A1AF1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37EB689F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prekės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6A1AF1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6A1AF1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32381D71" w14:textId="77777777" w:rsidR="00F41A29" w:rsidRDefault="00F41A29" w:rsidP="00D854A5">
      <w:pPr>
        <w:jc w:val="center"/>
        <w:rPr>
          <w:rFonts w:eastAsia="TimesNewRomanPS-BoldMT"/>
          <w:b/>
          <w:bCs/>
          <w:lang w:val="lt-LT"/>
        </w:rPr>
      </w:pPr>
      <w:r w:rsidRPr="00F41A29">
        <w:rPr>
          <w:rFonts w:eastAsia="TimesNewRomanPS-BoldMT"/>
          <w:b/>
          <w:bCs/>
          <w:lang w:val="lt-LT"/>
        </w:rPr>
        <w:lastRenderedPageBreak/>
        <w:t>HELIO BALIONAS (ARROWS APARATAMS)</w:t>
      </w:r>
    </w:p>
    <w:p w14:paraId="788BBA4C" w14:textId="2E1D399E" w:rsidR="00D854A5" w:rsidRDefault="005D1851" w:rsidP="00D854A5">
      <w:pPr>
        <w:jc w:val="center"/>
        <w:rPr>
          <w:b/>
        </w:rPr>
      </w:pPr>
      <w:r w:rsidRPr="00EF6D78">
        <w:rPr>
          <w:b/>
        </w:rPr>
        <w:t>TECHNINĖ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195"/>
        <w:gridCol w:w="3585"/>
      </w:tblGrid>
      <w:tr w:rsidR="00095968" w14:paraId="6E38D16F" w14:textId="77777777" w:rsidTr="003D1AF4">
        <w:tc>
          <w:tcPr>
            <w:tcW w:w="620" w:type="dxa"/>
          </w:tcPr>
          <w:p w14:paraId="6A8396C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14:paraId="2CF5BC6F" w14:textId="77777777" w:rsidR="00095968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 xml:space="preserve">Techniniai reikalavimai </w:t>
            </w:r>
          </w:p>
          <w:p w14:paraId="507243E2" w14:textId="66C4F4F1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585" w:type="dxa"/>
          </w:tcPr>
          <w:p w14:paraId="4AA31A67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5F59F0" w:rsidRPr="00122CFB" w14:paraId="2DF1B2A5" w14:textId="77777777" w:rsidTr="001C2558">
        <w:tc>
          <w:tcPr>
            <w:tcW w:w="620" w:type="dxa"/>
          </w:tcPr>
          <w:p w14:paraId="14C77E5F" w14:textId="77777777" w:rsidR="005F59F0" w:rsidRPr="004E252F" w:rsidRDefault="005F59F0" w:rsidP="005F59F0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ABA8B" w14:textId="72C80046" w:rsidR="005F59F0" w:rsidRPr="005F59F0" w:rsidRDefault="005F59F0" w:rsidP="005F59F0">
            <w:pPr>
              <w:rPr>
                <w:rFonts w:eastAsia="Calibri" w:cs="Times New Roman"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</w:rPr>
              <w:t xml:space="preserve">Helio </w:t>
            </w:r>
            <w:proofErr w:type="spellStart"/>
            <w:r>
              <w:rPr>
                <w:b/>
                <w:bCs/>
              </w:rPr>
              <w:t>balionas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3585" w:type="dxa"/>
          </w:tcPr>
          <w:p w14:paraId="4CF35431" w14:textId="77777777" w:rsidR="005F59F0" w:rsidRPr="004E252F" w:rsidRDefault="005F59F0" w:rsidP="005F59F0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F59F0" w:rsidRPr="005F59F0" w14:paraId="6E14EE4A" w14:textId="77777777" w:rsidTr="003D1AF4">
        <w:tc>
          <w:tcPr>
            <w:tcW w:w="620" w:type="dxa"/>
          </w:tcPr>
          <w:p w14:paraId="1F86F969" w14:textId="291CBA1C" w:rsidR="005F59F0" w:rsidRPr="004E252F" w:rsidRDefault="005F59F0" w:rsidP="005F59F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1EB5B4" w14:textId="77777777" w:rsidR="005F59F0" w:rsidRDefault="005F59F0" w:rsidP="005F59F0">
            <w:pPr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ltr</w:t>
            </w:r>
            <w:proofErr w:type="spellEnd"/>
            <w:r>
              <w:rPr>
                <w:color w:val="000000"/>
              </w:rPr>
              <w:t xml:space="preserve">., </w:t>
            </w:r>
            <w:proofErr w:type="spellStart"/>
            <w:r>
              <w:rPr>
                <w:color w:val="000000"/>
              </w:rPr>
              <w:t>tinkantis</w:t>
            </w:r>
            <w:proofErr w:type="spellEnd"/>
            <w:r>
              <w:rPr>
                <w:color w:val="000000"/>
              </w:rPr>
              <w:t xml:space="preserve"> Arrows </w:t>
            </w:r>
            <w:proofErr w:type="spellStart"/>
            <w:r>
              <w:rPr>
                <w:color w:val="000000"/>
              </w:rPr>
              <w:t>aparatams</w:t>
            </w:r>
            <w:proofErr w:type="spellEnd"/>
          </w:p>
          <w:p w14:paraId="181B01B2" w14:textId="7DBF7E74" w:rsidR="00682F7F" w:rsidRPr="005F59F0" w:rsidRDefault="00682F7F" w:rsidP="005F59F0">
            <w:pPr>
              <w:rPr>
                <w:color w:val="000000"/>
                <w:lang w:val="en-US"/>
              </w:rPr>
            </w:pPr>
          </w:p>
        </w:tc>
        <w:tc>
          <w:tcPr>
            <w:tcW w:w="3585" w:type="dxa"/>
          </w:tcPr>
          <w:p w14:paraId="5F1CC741" w14:textId="77777777" w:rsidR="005F59F0" w:rsidRPr="004E252F" w:rsidRDefault="005F59F0" w:rsidP="005F59F0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3DEBA66E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5968"/>
    <w:rsid w:val="00097A0B"/>
    <w:rsid w:val="000A7097"/>
    <w:rsid w:val="00122CFB"/>
    <w:rsid w:val="00136772"/>
    <w:rsid w:val="001A7C22"/>
    <w:rsid w:val="001C2558"/>
    <w:rsid w:val="001D2DCD"/>
    <w:rsid w:val="0024567C"/>
    <w:rsid w:val="00252BC1"/>
    <w:rsid w:val="00290D10"/>
    <w:rsid w:val="00291EF4"/>
    <w:rsid w:val="002A7B2A"/>
    <w:rsid w:val="00320FC1"/>
    <w:rsid w:val="00390E25"/>
    <w:rsid w:val="003D1AF4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5F59F0"/>
    <w:rsid w:val="0061261E"/>
    <w:rsid w:val="00641931"/>
    <w:rsid w:val="006769BB"/>
    <w:rsid w:val="006770F8"/>
    <w:rsid w:val="00677C39"/>
    <w:rsid w:val="00682F7F"/>
    <w:rsid w:val="00693549"/>
    <w:rsid w:val="006A1AF1"/>
    <w:rsid w:val="006A6FB9"/>
    <w:rsid w:val="00750BB4"/>
    <w:rsid w:val="0076544E"/>
    <w:rsid w:val="007B2CD2"/>
    <w:rsid w:val="007B470B"/>
    <w:rsid w:val="007B72BD"/>
    <w:rsid w:val="007C3630"/>
    <w:rsid w:val="00854F41"/>
    <w:rsid w:val="00897310"/>
    <w:rsid w:val="008A480E"/>
    <w:rsid w:val="008F1778"/>
    <w:rsid w:val="0091298A"/>
    <w:rsid w:val="009E42BC"/>
    <w:rsid w:val="00A56A06"/>
    <w:rsid w:val="00A6122C"/>
    <w:rsid w:val="00A946C5"/>
    <w:rsid w:val="00AF1993"/>
    <w:rsid w:val="00B03E28"/>
    <w:rsid w:val="00B17E4B"/>
    <w:rsid w:val="00B43F5F"/>
    <w:rsid w:val="00B66D87"/>
    <w:rsid w:val="00C02AF3"/>
    <w:rsid w:val="00C07FCF"/>
    <w:rsid w:val="00C33025"/>
    <w:rsid w:val="00C553BA"/>
    <w:rsid w:val="00CD073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D3FC9"/>
    <w:rsid w:val="00EF372A"/>
    <w:rsid w:val="00EF7A5C"/>
    <w:rsid w:val="00F41A29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Iveta Barauskienė</cp:lastModifiedBy>
  <cp:revision>22</cp:revision>
  <dcterms:created xsi:type="dcterms:W3CDTF">2025-01-20T12:33:00Z</dcterms:created>
  <dcterms:modified xsi:type="dcterms:W3CDTF">2025-03-25T06:06:00Z</dcterms:modified>
</cp:coreProperties>
</file>