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19126F9D" w:rsidR="00D526C8" w:rsidRPr="001F6849" w:rsidRDefault="00D526C8" w:rsidP="00F40999">
          <w:pPr>
            <w:ind w:left="567" w:firstLine="0"/>
            <w:contextualSpacing/>
            <w:jc w:val="center"/>
            <w:rPr>
              <w:rFonts w:ascii="Times New Roman" w:hAnsi="Times New Roman" w:cs="Times New Roman"/>
              <w:sz w:val="28"/>
              <w:szCs w:val="28"/>
            </w:rPr>
          </w:pP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7751CAF0"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84491A" w:rsidRPr="001F6849">
            <w:rPr>
              <w:rFonts w:ascii="Times New Roman" w:hAnsi="Times New Roman" w:cs="Times New Roman"/>
              <w:b/>
              <w:bCs/>
              <w:sz w:val="28"/>
              <w:szCs w:val="28"/>
            </w:rPr>
            <w:t>KABELIAI IR LAIKIKLIAI CISCO TINKLO ĮRANGAI</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7737DE" w:rsidP="00F40999">
          <w:pPr>
            <w:ind w:firstLine="0"/>
            <w:contextualSpacing/>
            <w:rPr>
              <w:rFonts w:ascii="Arial" w:hAnsi="Arial" w:cs="Arial"/>
            </w:rPr>
          </w:pPr>
        </w:p>
      </w:sdtContent>
    </w:sdt>
    <w:p w14:paraId="12085CDF" w14:textId="16073931" w:rsidR="00746BAF" w:rsidRPr="000738A7" w:rsidRDefault="00C31EC9" w:rsidP="00F40999">
      <w:pPr>
        <w:pStyle w:val="Heading1"/>
        <w:numPr>
          <w:ilvl w:val="0"/>
          <w:numId w:val="14"/>
        </w:numPr>
        <w:spacing w:before="0" w:after="0" w:line="300" w:lineRule="auto"/>
        <w:ind w:left="357" w:hanging="357"/>
        <w:jc w:val="left"/>
        <w:rPr>
          <w:rFonts w:ascii="Times New Roman" w:hAnsi="Times New Roman" w:cs="Times New Roman"/>
          <w:b/>
          <w:color w:val="auto"/>
          <w:sz w:val="28"/>
          <w:szCs w:val="28"/>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6"/>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304316" w14:textId="0F9D445A" w:rsidR="00020DD7" w:rsidRPr="0067787D" w:rsidRDefault="00D722C8" w:rsidP="00867F52">
      <w:pPr>
        <w:spacing w:line="240" w:lineRule="auto"/>
        <w:rPr>
          <w:rFonts w:ascii="Times New Roman" w:hAnsi="Times New Roman" w:cs="Times New Roman"/>
          <w:sz w:val="24"/>
          <w:szCs w:val="24"/>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nėra PVM mokėtoja</w:t>
      </w:r>
      <w:r w:rsidR="2B3E0D46" w:rsidRPr="0067787D">
        <w:rPr>
          <w:rFonts w:ascii="Times New Roman" w:hAnsi="Times New Roman" w:cs="Times New Roman"/>
          <w:sz w:val="24"/>
          <w:szCs w:val="24"/>
        </w:rPr>
        <w:t>s</w:t>
      </w:r>
      <w:r w:rsidR="00FB3C75" w:rsidRPr="0067787D">
        <w:rPr>
          <w:rFonts w:ascii="Times New Roman" w:hAnsi="Times New Roman" w:cs="Times New Roman"/>
          <w:sz w:val="24"/>
          <w:szCs w:val="24"/>
        </w:rPr>
        <w:t>.</w:t>
      </w:r>
    </w:p>
    <w:p w14:paraId="6669709E" w14:textId="442CFC17" w:rsidR="00316D64" w:rsidRPr="0067787D" w:rsidRDefault="00CA0CC5" w:rsidP="00F77A5D">
      <w:pPr>
        <w:pStyle w:val="ListParagraph"/>
        <w:numPr>
          <w:ilvl w:val="1"/>
          <w:numId w:val="39"/>
        </w:numPr>
        <w:spacing w:line="240" w:lineRule="auto"/>
        <w:ind w:left="0" w:firstLine="710"/>
        <w:rPr>
          <w:rFonts w:ascii="Times New Roman" w:hAnsi="Times New Roman" w:cs="Times New Roman"/>
          <w:sz w:val="24"/>
          <w:szCs w:val="24"/>
        </w:rPr>
      </w:pPr>
      <w:r w:rsidRPr="0067787D">
        <w:rPr>
          <w:rFonts w:ascii="Times New Roman" w:hAnsi="Times New Roman" w:cs="Times New Roman"/>
          <w:color w:val="000000" w:themeColor="text1"/>
          <w:sz w:val="24"/>
          <w:szCs w:val="24"/>
        </w:rPr>
        <w:t>Pirkimas neatliekamas naudojantis centralizuotų pirkimų katalogu, nes</w:t>
      </w:r>
      <w:r w:rsidR="00F650A2" w:rsidRPr="0067787D">
        <w:rPr>
          <w:rFonts w:ascii="Times New Roman" w:hAnsi="Times New Roman" w:cs="Times New Roman"/>
          <w:color w:val="000000" w:themeColor="text1"/>
          <w:sz w:val="24"/>
          <w:szCs w:val="24"/>
        </w:rPr>
        <w:t xml:space="preserve"> reikiamų prekių nėra centralizuotų pirkimų kataloge</w:t>
      </w:r>
      <w:r w:rsidRPr="0067787D">
        <w:rPr>
          <w:rFonts w:ascii="Times New Roman" w:hAnsi="Times New Roman" w:cs="Times New Roman"/>
          <w:color w:val="000000" w:themeColor="text1"/>
          <w:sz w:val="24"/>
          <w:szCs w:val="24"/>
        </w:rPr>
        <w:t xml:space="preserve">.  </w:t>
      </w:r>
    </w:p>
    <w:p w14:paraId="52EA068B" w14:textId="2B55A2B5" w:rsidR="00C71C6F" w:rsidRPr="0067787D" w:rsidRDefault="00503A5B" w:rsidP="00F77A5D">
      <w:pPr>
        <w:spacing w:line="240" w:lineRule="auto"/>
        <w:ind w:left="697" w:firstLine="0"/>
        <w:rPr>
          <w:rFonts w:ascii="Times New Roman" w:hAnsi="Times New Roman" w:cs="Times New Roman"/>
          <w:sz w:val="24"/>
          <w:szCs w:val="24"/>
        </w:rPr>
      </w:pPr>
      <w:r w:rsidRPr="0067787D">
        <w:rPr>
          <w:rFonts w:ascii="Times New Roman" w:hAnsi="Times New Roman" w:cs="Times New Roman"/>
          <w:sz w:val="24"/>
          <w:szCs w:val="24"/>
        </w:rPr>
        <w:t>1.</w:t>
      </w:r>
      <w:r w:rsidR="00867F52" w:rsidRPr="0067787D">
        <w:rPr>
          <w:rFonts w:ascii="Times New Roman" w:hAnsi="Times New Roman" w:cs="Times New Roman"/>
          <w:sz w:val="24"/>
          <w:szCs w:val="24"/>
        </w:rPr>
        <w:t>3</w:t>
      </w:r>
      <w:r w:rsidRPr="0067787D">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351EB" w:rsidRPr="0067787D">
            <w:rPr>
              <w:rFonts w:ascii="Times New Roman" w:hAnsi="Times New Roman" w:cs="Times New Roman"/>
              <w:sz w:val="24"/>
              <w:szCs w:val="24"/>
            </w:rPr>
            <w:t>yra</w:t>
          </w:r>
        </w:sdtContent>
      </w:sdt>
      <w:r w:rsidR="00A100C8" w:rsidRPr="0067787D" w:rsidDel="00A100C8">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sudaroma. </w:t>
      </w:r>
    </w:p>
    <w:p w14:paraId="16DB9CE8" w14:textId="3489D1E8" w:rsidR="001045C0" w:rsidRPr="00B55865" w:rsidRDefault="00867F52" w:rsidP="007A6EAB">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1.4</w:t>
      </w:r>
      <w:r w:rsidR="004F6423" w:rsidRPr="0067787D">
        <w:rPr>
          <w:rFonts w:ascii="Times New Roman" w:hAnsi="Times New Roman" w:cs="Times New Roman"/>
          <w:sz w:val="24"/>
          <w:szCs w:val="24"/>
        </w:rPr>
        <w:t>.</w:t>
      </w:r>
      <w:r w:rsidR="004F6423" w:rsidRPr="0067787D">
        <w:rPr>
          <w:rFonts w:ascii="Times New Roman" w:hAnsi="Times New Roman" w:cs="Times New Roman"/>
          <w:i/>
          <w:iCs/>
          <w:sz w:val="24"/>
          <w:szCs w:val="24"/>
        </w:rPr>
        <w:t xml:space="preserve"> </w:t>
      </w:r>
      <w:r w:rsidR="00D459E3" w:rsidRPr="0067787D">
        <w:rPr>
          <w:rFonts w:ascii="Times New Roman" w:hAnsi="Times New Roman" w:cs="Times New Roman"/>
          <w:sz w:val="24"/>
          <w:szCs w:val="24"/>
        </w:rPr>
        <w:t xml:space="preserve">Atliekamas žaliasis pirkimas. Pirkimas vykdomas vadovaujantis </w:t>
      </w:r>
      <w:hyperlink r:id="rId11" w:history="1">
        <w:r w:rsidR="009B66AB" w:rsidRPr="0067787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7787D">
        <w:rPr>
          <w:rFonts w:ascii="Times New Roman" w:hAnsi="Times New Roman" w:cs="Times New Roman"/>
          <w:color w:val="00B050"/>
          <w:sz w:val="24"/>
          <w:szCs w:val="24"/>
        </w:rPr>
        <w:t xml:space="preserve"> </w:t>
      </w:r>
      <w:r w:rsidR="002E4679" w:rsidRPr="0067787D">
        <w:rPr>
          <w:rFonts w:ascii="Times New Roman" w:hAnsi="Times New Roman" w:cs="Times New Roman"/>
          <w:sz w:val="24"/>
          <w:szCs w:val="24"/>
        </w:rPr>
        <w:t xml:space="preserve">4 punkto </w:t>
      </w:r>
      <w:r w:rsidR="00B55865" w:rsidRPr="00B55865">
        <w:rPr>
          <w:rFonts w:ascii="Times New Roman" w:hAnsi="Times New Roman" w:cs="Times New Roman"/>
          <w:sz w:val="24"/>
          <w:szCs w:val="24"/>
        </w:rPr>
        <w:t>4.4.4.1 arba 4.4.4.2</w:t>
      </w:r>
      <w:r w:rsidR="00116EBF" w:rsidRPr="00B55865">
        <w:rPr>
          <w:rFonts w:ascii="Times New Roman" w:hAnsi="Times New Roman" w:cs="Times New Roman"/>
          <w:sz w:val="24"/>
          <w:szCs w:val="24"/>
        </w:rPr>
        <w:t xml:space="preserve"> papunkč</w:t>
      </w:r>
      <w:r w:rsidR="00D8621D" w:rsidRPr="00B55865">
        <w:rPr>
          <w:rFonts w:ascii="Times New Roman" w:hAnsi="Times New Roman" w:cs="Times New Roman"/>
          <w:sz w:val="24"/>
          <w:szCs w:val="24"/>
        </w:rPr>
        <w:t>i</w:t>
      </w:r>
      <w:r w:rsidR="00B55865" w:rsidRPr="00B55865">
        <w:rPr>
          <w:rFonts w:ascii="Times New Roman" w:hAnsi="Times New Roman" w:cs="Times New Roman"/>
          <w:sz w:val="24"/>
          <w:szCs w:val="24"/>
        </w:rPr>
        <w:t>ais</w:t>
      </w:r>
      <w:r w:rsidR="00D459E3" w:rsidRPr="00B55865">
        <w:rPr>
          <w:rFonts w:ascii="Times New Roman" w:hAnsi="Times New Roman" w:cs="Times New Roman"/>
          <w:sz w:val="24"/>
          <w:szCs w:val="24"/>
        </w:rPr>
        <w:t xml:space="preserve">. Aplinkos apaugos kriterijai nustatyti </w:t>
      </w:r>
      <w:r w:rsidR="00116EBF" w:rsidRPr="00B55865">
        <w:rPr>
          <w:rFonts w:ascii="Times New Roman" w:hAnsi="Times New Roman" w:cs="Times New Roman"/>
          <w:sz w:val="24"/>
          <w:szCs w:val="24"/>
        </w:rPr>
        <w:t>specialiųjų pirkimo sąlygų 2  priede „Techninė specifikacija“ (toliau – 2 priedas).</w:t>
      </w:r>
    </w:p>
    <w:p w14:paraId="15179C0E" w14:textId="2A8EB137" w:rsidR="00257685" w:rsidRDefault="00867F52" w:rsidP="007A6EAB">
      <w:pPr>
        <w:spacing w:line="240" w:lineRule="auto"/>
        <w:ind w:firstLine="567"/>
        <w:rPr>
          <w:rFonts w:ascii="Times New Roman" w:eastAsia="Arial" w:hAnsi="Times New Roman" w:cs="Times New Roman"/>
          <w:sz w:val="24"/>
          <w:szCs w:val="24"/>
        </w:rPr>
      </w:pPr>
      <w:r w:rsidRPr="0067787D">
        <w:rPr>
          <w:rFonts w:ascii="Times New Roman" w:eastAsia="Arial" w:hAnsi="Times New Roman" w:cs="Times New Roman"/>
          <w:sz w:val="24"/>
          <w:szCs w:val="24"/>
        </w:rPr>
        <w:t>1.5</w:t>
      </w:r>
      <w:r w:rsidR="003D3DF5" w:rsidRPr="0067787D">
        <w:rPr>
          <w:rFonts w:ascii="Times New Roman" w:eastAsia="Arial" w:hAnsi="Times New Roman" w:cs="Times New Roman"/>
          <w:sz w:val="24"/>
          <w:szCs w:val="24"/>
        </w:rPr>
        <w:t>.</w:t>
      </w:r>
      <w:r w:rsidR="00CA1A1C" w:rsidRPr="0067787D">
        <w:rPr>
          <w:rFonts w:ascii="Times New Roman" w:eastAsia="Arial" w:hAnsi="Times New Roman" w:cs="Times New Roman"/>
          <w:sz w:val="24"/>
          <w:szCs w:val="24"/>
        </w:rPr>
        <w:t xml:space="preserve"> </w:t>
      </w:r>
      <w:r w:rsidR="4B7098B6" w:rsidRPr="0067787D">
        <w:rPr>
          <w:rFonts w:ascii="Times New Roman" w:eastAsia="Arial" w:hAnsi="Times New Roman" w:cs="Times New Roman"/>
          <w:sz w:val="24"/>
          <w:szCs w:val="24"/>
        </w:rPr>
        <w:t>Bendrosios</w:t>
      </w:r>
      <w:r w:rsidR="00931CA2" w:rsidRPr="0067787D">
        <w:rPr>
          <w:rFonts w:ascii="Times New Roman" w:eastAsia="Arial" w:hAnsi="Times New Roman" w:cs="Times New Roman"/>
          <w:sz w:val="24"/>
          <w:szCs w:val="24"/>
        </w:rPr>
        <w:t xml:space="preserve"> pirkimo</w:t>
      </w:r>
      <w:r w:rsidR="4B7098B6" w:rsidRPr="0067787D">
        <w:rPr>
          <w:rFonts w:ascii="Times New Roman" w:eastAsia="Arial" w:hAnsi="Times New Roman" w:cs="Times New Roman"/>
          <w:sz w:val="24"/>
          <w:szCs w:val="24"/>
        </w:rPr>
        <w:t xml:space="preserve"> sąlygos yra neatskiriama ši</w:t>
      </w:r>
      <w:r w:rsidR="00931CA2" w:rsidRPr="0067787D">
        <w:rPr>
          <w:rFonts w:ascii="Times New Roman" w:eastAsia="Arial" w:hAnsi="Times New Roman" w:cs="Times New Roman"/>
          <w:sz w:val="24"/>
          <w:szCs w:val="24"/>
        </w:rPr>
        <w:t>ų</w:t>
      </w:r>
      <w:r w:rsidR="4B7098B6" w:rsidRPr="0067787D">
        <w:rPr>
          <w:rFonts w:ascii="Times New Roman" w:eastAsia="Arial" w:hAnsi="Times New Roman" w:cs="Times New Roman"/>
          <w:sz w:val="24"/>
          <w:szCs w:val="24"/>
        </w:rPr>
        <w:t xml:space="preserve"> pirkimo sąlygų dalis.</w:t>
      </w:r>
    </w:p>
    <w:p w14:paraId="4976880C" w14:textId="77777777" w:rsidR="00F40999" w:rsidRPr="0067787D" w:rsidRDefault="00F40999" w:rsidP="007A6EAB">
      <w:pPr>
        <w:spacing w:line="240" w:lineRule="auto"/>
        <w:ind w:firstLine="567"/>
        <w:rPr>
          <w:rFonts w:ascii="Times New Roman" w:hAnsi="Times New Roman" w:cs="Times New Roman"/>
          <w:sz w:val="24"/>
          <w:szCs w:val="24"/>
        </w:rPr>
      </w:pPr>
    </w:p>
    <w:p w14:paraId="4ED932F3" w14:textId="70E080E9" w:rsidR="00FB3C75" w:rsidRPr="000738A7" w:rsidRDefault="00244994" w:rsidP="00F40999">
      <w:pPr>
        <w:pStyle w:val="Heading1"/>
        <w:numPr>
          <w:ilvl w:val="0"/>
          <w:numId w:val="21"/>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00927EFF" w14:textId="77777777" w:rsidR="004E27FC" w:rsidRPr="0067787D" w:rsidRDefault="4A330118" w:rsidP="00867F52">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kabelius ir laikiklius </w:t>
      </w:r>
      <w:r w:rsidR="00867F52" w:rsidRPr="0067787D">
        <w:rPr>
          <w:rFonts w:ascii="Times New Roman" w:eastAsia="Calibri" w:hAnsi="Times New Roman" w:cs="Times New Roman"/>
          <w:i/>
          <w:color w:val="000000" w:themeColor="text1"/>
          <w:sz w:val="24"/>
          <w:szCs w:val="24"/>
        </w:rPr>
        <w:t>Cisco</w:t>
      </w:r>
      <w:r w:rsidR="00867F52" w:rsidRPr="0067787D">
        <w:rPr>
          <w:rFonts w:ascii="Times New Roman" w:eastAsia="Calibri" w:hAnsi="Times New Roman" w:cs="Times New Roman"/>
          <w:color w:val="000000" w:themeColor="text1"/>
          <w:sz w:val="24"/>
          <w:szCs w:val="24"/>
        </w:rPr>
        <w:t xml:space="preserve"> tinklo įranga</w:t>
      </w:r>
      <w:r w:rsidR="00867F52" w:rsidRPr="0067787D">
        <w:rPr>
          <w:rFonts w:ascii="Times New Roman" w:eastAsia="Calibri" w:hAnsi="Times New Roman" w:cs="Times New Roman"/>
          <w:sz w:val="24"/>
          <w:szCs w:val="24"/>
        </w:rPr>
        <w:t>i</w:t>
      </w:r>
      <w:r w:rsidR="004E27FC" w:rsidRPr="0067787D">
        <w:rPr>
          <w:rFonts w:ascii="Times New Roman" w:eastAsia="Calibri" w:hAnsi="Times New Roman" w:cs="Times New Roman"/>
          <w:sz w:val="24"/>
          <w:szCs w:val="24"/>
        </w:rPr>
        <w:t xml:space="preserve">: </w:t>
      </w:r>
    </w:p>
    <w:p w14:paraId="6C112762" w14:textId="77777777" w:rsidR="004E27FC" w:rsidRPr="0067787D" w:rsidRDefault="004E27FC" w:rsidP="004E27FC">
      <w:pPr>
        <w:pStyle w:val="NoSpacing"/>
        <w:tabs>
          <w:tab w:val="left" w:pos="1134"/>
        </w:tabs>
        <w:spacing w:after="120"/>
        <w:ind w:left="709" w:firstLine="0"/>
        <w:contextualSpacing/>
        <w:rPr>
          <w:rFonts w:ascii="Times New Roman" w:eastAsia="Calibri" w:hAnsi="Times New Roman" w:cs="Times New Roman"/>
          <w:sz w:val="24"/>
          <w:szCs w:val="24"/>
        </w:rPr>
      </w:pPr>
      <w:r w:rsidRPr="0067787D">
        <w:rPr>
          <w:rFonts w:ascii="Times New Roman" w:eastAsia="Calibri" w:hAnsi="Times New Roman" w:cs="Times New Roman"/>
          <w:sz w:val="24"/>
          <w:szCs w:val="24"/>
        </w:rPr>
        <w:t xml:space="preserve">1) kabeliai </w:t>
      </w:r>
      <w:r w:rsidRPr="0067787D">
        <w:rPr>
          <w:rFonts w:ascii="Times New Roman" w:eastAsia="Calibri" w:hAnsi="Times New Roman" w:cs="Times New Roman"/>
          <w:i/>
          <w:sz w:val="24"/>
          <w:szCs w:val="24"/>
        </w:rPr>
        <w:t>Cisco</w:t>
      </w:r>
      <w:r w:rsidRPr="0067787D">
        <w:rPr>
          <w:rFonts w:ascii="Times New Roman" w:eastAsia="Calibri" w:hAnsi="Times New Roman" w:cs="Times New Roman"/>
          <w:sz w:val="24"/>
          <w:szCs w:val="24"/>
        </w:rPr>
        <w:t xml:space="preserve"> tinklo įrangai </w:t>
      </w:r>
      <w:r w:rsidRPr="0067787D">
        <w:rPr>
          <w:rFonts w:ascii="Times New Roman" w:eastAsia="Calibri" w:hAnsi="Times New Roman" w:cs="Times New Roman"/>
          <w:i/>
          <w:sz w:val="24"/>
          <w:szCs w:val="24"/>
        </w:rPr>
        <w:t>StackWise-480</w:t>
      </w:r>
      <w:r w:rsidRPr="0067787D">
        <w:rPr>
          <w:rFonts w:ascii="Times New Roman" w:eastAsia="Calibri" w:hAnsi="Times New Roman" w:cs="Times New Roman"/>
          <w:sz w:val="24"/>
          <w:szCs w:val="24"/>
        </w:rPr>
        <w:t xml:space="preserve"> (16 vnt.);</w:t>
      </w:r>
    </w:p>
    <w:p w14:paraId="090F78A0" w14:textId="2C809FC0" w:rsidR="004E27FC" w:rsidRPr="0067787D" w:rsidRDefault="004E27FC" w:rsidP="004E27FC">
      <w:pPr>
        <w:pStyle w:val="NoSpacing"/>
        <w:tabs>
          <w:tab w:val="left" w:pos="1134"/>
        </w:tabs>
        <w:spacing w:after="120"/>
        <w:ind w:left="709" w:firstLine="0"/>
        <w:contextualSpacing/>
        <w:rPr>
          <w:rFonts w:ascii="Times New Roman" w:hAnsi="Times New Roman" w:cs="Times New Roman"/>
          <w:sz w:val="24"/>
          <w:szCs w:val="24"/>
        </w:rPr>
      </w:pPr>
      <w:r w:rsidRPr="0067787D">
        <w:rPr>
          <w:rFonts w:ascii="Times New Roman" w:eastAsia="Calibri" w:hAnsi="Times New Roman" w:cs="Times New Roman"/>
          <w:sz w:val="24"/>
          <w:szCs w:val="24"/>
        </w:rPr>
        <w:t xml:space="preserve">2) laikikliai maršrutizatoriui </w:t>
      </w:r>
      <w:r w:rsidRPr="0067787D">
        <w:rPr>
          <w:rFonts w:ascii="Times New Roman" w:eastAsia="Calibri" w:hAnsi="Times New Roman" w:cs="Times New Roman"/>
          <w:i/>
          <w:sz w:val="24"/>
          <w:szCs w:val="24"/>
        </w:rPr>
        <w:t>Cisco</w:t>
      </w:r>
      <w:r w:rsidR="00FB3C75" w:rsidRPr="0067787D">
        <w:rPr>
          <w:rFonts w:ascii="Times New Roman" w:hAnsi="Times New Roman" w:cs="Times New Roman"/>
          <w:sz w:val="24"/>
          <w:szCs w:val="24"/>
        </w:rPr>
        <w:t xml:space="preserve"> </w:t>
      </w:r>
      <w:r w:rsidRPr="0067787D">
        <w:rPr>
          <w:rFonts w:ascii="Times New Roman" w:hAnsi="Times New Roman" w:cs="Times New Roman"/>
          <w:i/>
          <w:sz w:val="24"/>
          <w:szCs w:val="24"/>
        </w:rPr>
        <w:t xml:space="preserve">C8300-INIS-6T </w:t>
      </w:r>
      <w:r w:rsidRPr="0067787D">
        <w:rPr>
          <w:rFonts w:ascii="Times New Roman" w:hAnsi="Times New Roman" w:cs="Times New Roman"/>
          <w:sz w:val="24"/>
          <w:szCs w:val="24"/>
        </w:rPr>
        <w:t>(10 vnt.);</w:t>
      </w:r>
    </w:p>
    <w:p w14:paraId="522BDA15" w14:textId="7AD251E6" w:rsidR="004E27FC" w:rsidRPr="0067787D" w:rsidRDefault="004E27FC" w:rsidP="004E27FC">
      <w:pPr>
        <w:pStyle w:val="NoSpacing"/>
        <w:tabs>
          <w:tab w:val="left" w:pos="1134"/>
        </w:tabs>
        <w:spacing w:after="120"/>
        <w:ind w:left="709" w:firstLine="0"/>
        <w:contextualSpacing/>
        <w:rPr>
          <w:rFonts w:ascii="Times New Roman" w:hAnsi="Times New Roman" w:cs="Times New Roman"/>
          <w:sz w:val="24"/>
          <w:szCs w:val="24"/>
        </w:rPr>
      </w:pPr>
      <w:r w:rsidRPr="0067787D">
        <w:rPr>
          <w:rFonts w:ascii="Times New Roman" w:hAnsi="Times New Roman" w:cs="Times New Roman"/>
          <w:sz w:val="24"/>
          <w:szCs w:val="24"/>
        </w:rPr>
        <w:t xml:space="preserve">3) laikikliai komutatoriui </w:t>
      </w:r>
      <w:r w:rsidRPr="0067787D">
        <w:rPr>
          <w:rFonts w:ascii="Times New Roman" w:hAnsi="Times New Roman" w:cs="Times New Roman"/>
          <w:i/>
          <w:sz w:val="24"/>
          <w:szCs w:val="24"/>
        </w:rPr>
        <w:t>Cisco C9300-24S-E</w:t>
      </w:r>
      <w:r w:rsidRPr="0067787D">
        <w:rPr>
          <w:rFonts w:ascii="Times New Roman" w:hAnsi="Times New Roman" w:cs="Times New Roman"/>
          <w:sz w:val="24"/>
          <w:szCs w:val="24"/>
        </w:rPr>
        <w:t xml:space="preserve"> (14 vnt.).</w:t>
      </w:r>
    </w:p>
    <w:p w14:paraId="0AEFEE07" w14:textId="05150DE4" w:rsidR="00FB3C75" w:rsidRPr="0067787D" w:rsidRDefault="00FB3C75" w:rsidP="004E27FC">
      <w:pPr>
        <w:pStyle w:val="NoSpacing"/>
        <w:tabs>
          <w:tab w:val="left" w:pos="1134"/>
        </w:tabs>
        <w:spacing w:after="120"/>
        <w:ind w:left="709" w:firstLine="0"/>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Reikalavimai </w:t>
      </w:r>
      <w:r w:rsidR="00966703" w:rsidRPr="0067787D">
        <w:rPr>
          <w:rFonts w:ascii="Times New Roman" w:hAnsi="Times New Roman" w:cs="Times New Roman"/>
          <w:sz w:val="24"/>
          <w:szCs w:val="24"/>
        </w:rPr>
        <w:t>p</w:t>
      </w:r>
      <w:r w:rsidRPr="0067787D">
        <w:rPr>
          <w:rFonts w:ascii="Times New Roman" w:hAnsi="Times New Roman" w:cs="Times New Roman"/>
          <w:sz w:val="24"/>
          <w:szCs w:val="24"/>
        </w:rPr>
        <w:t>irkimo objektui nustatyti</w:t>
      </w:r>
      <w:r w:rsidR="00E7497F">
        <w:rPr>
          <w:rFonts w:ascii="Times New Roman" w:hAnsi="Times New Roman" w:cs="Times New Roman"/>
          <w:sz w:val="24"/>
          <w:szCs w:val="24"/>
        </w:rPr>
        <w:t xml:space="preserve"> 2 pried</w:t>
      </w:r>
      <w:r w:rsidR="00E7497F" w:rsidRPr="00E7497F">
        <w:rPr>
          <w:rFonts w:ascii="Times New Roman" w:hAnsi="Times New Roman" w:cs="Times New Roman"/>
          <w:sz w:val="24"/>
          <w:szCs w:val="24"/>
        </w:rPr>
        <w:t>e</w:t>
      </w:r>
      <w:r w:rsidR="00AE2AEF" w:rsidRPr="00E7497F">
        <w:rPr>
          <w:rFonts w:ascii="Times New Roman" w:hAnsi="Times New Roman" w:cs="Times New Roman"/>
          <w:sz w:val="24"/>
          <w:szCs w:val="24"/>
        </w:rPr>
        <w:t>.</w:t>
      </w:r>
    </w:p>
    <w:p w14:paraId="326CC732" w14:textId="50719727" w:rsidR="00FB3C75" w:rsidRPr="0067787D" w:rsidRDefault="002C41AA" w:rsidP="00F77A5D">
      <w:pPr>
        <w:pStyle w:val="NoSpacing"/>
        <w:ind w:firstLine="709"/>
        <w:contextualSpacing/>
        <w:rPr>
          <w:rFonts w:ascii="Times New Roman" w:hAnsi="Times New Roman" w:cs="Times New Roman"/>
          <w:sz w:val="24"/>
          <w:szCs w:val="24"/>
        </w:rPr>
      </w:pPr>
      <w:r w:rsidRPr="0067787D">
        <w:rPr>
          <w:rFonts w:ascii="Times New Roman" w:hAnsi="Times New Roman" w:cs="Times New Roman"/>
          <w:sz w:val="24"/>
          <w:szCs w:val="24"/>
        </w:rPr>
        <w:t>2.2.</w:t>
      </w:r>
      <w:r w:rsidR="002C4B0F" w:rsidRPr="0067787D">
        <w:rPr>
          <w:rFonts w:ascii="Times New Roman" w:hAnsi="Times New Roman" w:cs="Times New Roman"/>
          <w:sz w:val="24"/>
          <w:szCs w:val="24"/>
        </w:rPr>
        <w:t xml:space="preserve"> </w:t>
      </w:r>
      <w:r w:rsidR="00281144" w:rsidRPr="0067787D">
        <w:rPr>
          <w:rFonts w:ascii="Times New Roman" w:hAnsi="Times New Roman" w:cs="Times New Roman"/>
          <w:sz w:val="24"/>
          <w:szCs w:val="24"/>
        </w:rPr>
        <w:t>Pirkimo objektas skaidomas į 3</w:t>
      </w:r>
      <w:r w:rsidR="00FB3C75" w:rsidRPr="0067787D">
        <w:rPr>
          <w:rFonts w:ascii="Times New Roman" w:hAnsi="Times New Roman" w:cs="Times New Roman"/>
          <w:i/>
          <w:iCs/>
          <w:color w:val="00B050"/>
          <w:sz w:val="24"/>
          <w:szCs w:val="24"/>
        </w:rPr>
        <w:t xml:space="preserve"> </w:t>
      </w:r>
      <w:r w:rsidR="00281144" w:rsidRPr="0067787D">
        <w:rPr>
          <w:rFonts w:ascii="Times New Roman" w:hAnsi="Times New Roman" w:cs="Times New Roman"/>
          <w:sz w:val="24"/>
          <w:szCs w:val="24"/>
        </w:rPr>
        <w:t>dalis</w:t>
      </w:r>
      <w:r w:rsidR="00FB3C75" w:rsidRPr="0067787D">
        <w:rPr>
          <w:rFonts w:ascii="Times New Roman" w:hAnsi="Times New Roman" w:cs="Times New Roman"/>
          <w:sz w:val="24"/>
          <w:szCs w:val="24"/>
        </w:rPr>
        <w:t xml:space="preserve">, kurių apimtys ir dalykas,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281144" w:rsidRPr="00D6302E">
        <w:rPr>
          <w:rFonts w:ascii="Times New Roman" w:hAnsi="Times New Roman" w:cs="Times New Roman"/>
          <w:sz w:val="24"/>
          <w:szCs w:val="24"/>
        </w:rPr>
        <w:t>2 ir 4 prieduose</w:t>
      </w:r>
      <w:r w:rsidR="00FB3C75" w:rsidRPr="00D6302E">
        <w:rPr>
          <w:rFonts w:ascii="Times New Roman" w:hAnsi="Times New Roman" w:cs="Times New Roman"/>
          <w:sz w:val="24"/>
          <w:szCs w:val="24"/>
        </w:rPr>
        <w:t>.</w:t>
      </w:r>
      <w:r w:rsidR="006A539D" w:rsidRPr="0067787D">
        <w:rPr>
          <w:rFonts w:ascii="Times New Roman" w:hAnsi="Times New Roman" w:cs="Times New Roman"/>
          <w:sz w:val="24"/>
          <w:szCs w:val="24"/>
        </w:rPr>
        <w:t xml:space="preserve"> </w:t>
      </w:r>
      <w:r w:rsidR="00A0136C" w:rsidRPr="0067787D">
        <w:rPr>
          <w:rFonts w:ascii="Times New Roman" w:hAnsi="Times New Roman" w:cs="Times New Roman"/>
          <w:sz w:val="24"/>
          <w:szCs w:val="24"/>
        </w:rPr>
        <w:t xml:space="preserve">Perkančioji organizacija </w:t>
      </w:r>
      <w:r w:rsidR="006A539D" w:rsidRPr="0067787D">
        <w:rPr>
          <w:rFonts w:ascii="Times New Roman" w:hAnsi="Times New Roman" w:cs="Times New Roman"/>
          <w:sz w:val="24"/>
          <w:szCs w:val="24"/>
        </w:rPr>
        <w:t xml:space="preserve">sudarys </w:t>
      </w:r>
      <w:r w:rsidR="002C275A">
        <w:rPr>
          <w:rFonts w:ascii="Times New Roman" w:hAnsi="Times New Roman" w:cs="Times New Roman"/>
          <w:sz w:val="24"/>
          <w:szCs w:val="24"/>
        </w:rPr>
        <w:t>atskitas sutartis</w:t>
      </w:r>
      <w:r w:rsidR="006A539D" w:rsidRPr="0067787D">
        <w:rPr>
          <w:rFonts w:ascii="Times New Roman" w:hAnsi="Times New Roman" w:cs="Times New Roman"/>
          <w:sz w:val="24"/>
          <w:szCs w:val="24"/>
        </w:rPr>
        <w:t xml:space="preserve"> dėl pirkimo dalių, dėl kurių laimėtoju nustatytas tas pats tiekėjas.</w:t>
      </w:r>
    </w:p>
    <w:p w14:paraId="2B9FCCA2" w14:textId="34073C68" w:rsidR="003943EC" w:rsidRPr="0067787D"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3</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4</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0738A7" w:rsidRDefault="00BF3638" w:rsidP="00F40999">
      <w:pPr>
        <w:pStyle w:val="Heading1"/>
        <w:numPr>
          <w:ilvl w:val="0"/>
          <w:numId w:val="21"/>
        </w:numPr>
        <w:spacing w:before="0" w:after="0"/>
        <w:ind w:left="357" w:hanging="357"/>
        <w:rPr>
          <w:rFonts w:ascii="Times New Roman" w:hAnsi="Times New Roman" w:cs="Times New Roman"/>
          <w:b/>
          <w:color w:val="auto"/>
          <w:sz w:val="28"/>
          <w:szCs w:val="28"/>
        </w:rPr>
      </w:pPr>
      <w:bookmarkStart w:id="11" w:name="_Toc137194949"/>
      <w:r w:rsidRPr="000738A7">
        <w:rPr>
          <w:rFonts w:ascii="Times New Roman" w:hAnsi="Times New Roman" w:cs="Times New Roman"/>
          <w:b/>
          <w:color w:val="auto"/>
          <w:sz w:val="28"/>
          <w:szCs w:val="28"/>
        </w:rPr>
        <w:t>Tiekėjų pašalinimo pagrindai</w:t>
      </w:r>
      <w:r w:rsidR="00E201D8" w:rsidRPr="000738A7">
        <w:rPr>
          <w:rFonts w:ascii="Times New Roman" w:hAnsi="Times New Roman" w:cs="Times New Roman"/>
          <w:b/>
          <w:color w:val="auto"/>
          <w:sz w:val="28"/>
          <w:szCs w:val="28"/>
        </w:rPr>
        <w:t>, kvalifikacijos reikalavimai ir reikalaujami kokybės vadybos sistemos ir (ar</w:t>
      </w:r>
      <w:r w:rsidR="00817AB9" w:rsidRPr="000738A7">
        <w:rPr>
          <w:rFonts w:ascii="Times New Roman" w:hAnsi="Times New Roman" w:cs="Times New Roman"/>
          <w:b/>
          <w:color w:val="auto"/>
          <w:sz w:val="28"/>
          <w:szCs w:val="28"/>
        </w:rPr>
        <w:t>ba</w:t>
      </w:r>
      <w:r w:rsidR="00E201D8" w:rsidRPr="000738A7">
        <w:rPr>
          <w:rFonts w:ascii="Times New Roman" w:hAnsi="Times New Roman" w:cs="Times New Roman"/>
          <w:b/>
          <w:color w:val="auto"/>
          <w:sz w:val="28"/>
          <w:szCs w:val="28"/>
        </w:rPr>
        <w:t xml:space="preserve">) </w:t>
      </w:r>
      <w:r w:rsidR="00817AB9" w:rsidRPr="000738A7">
        <w:rPr>
          <w:rFonts w:ascii="Times New Roman" w:hAnsi="Times New Roman" w:cs="Times New Roman"/>
          <w:b/>
          <w:color w:val="auto"/>
          <w:sz w:val="28"/>
          <w:szCs w:val="28"/>
        </w:rPr>
        <w:t>aplinkos apsaugos vadybos sistemos standartai</w:t>
      </w:r>
      <w:bookmarkEnd w:id="11"/>
      <w:r w:rsidR="00817AB9" w:rsidRPr="000738A7">
        <w:rPr>
          <w:rFonts w:ascii="Times New Roman" w:hAnsi="Times New Roman" w:cs="Times New Roman"/>
          <w:b/>
          <w:color w:val="auto"/>
          <w:sz w:val="28"/>
          <w:szCs w:val="28"/>
        </w:rPr>
        <w:t xml:space="preserve"> </w:t>
      </w:r>
    </w:p>
    <w:p w14:paraId="0ED6AD78" w14:textId="723DA34A" w:rsidR="00FB3C75" w:rsidRPr="001F6849" w:rsidRDefault="00FB3C75" w:rsidP="00F40999">
      <w:pPr>
        <w:spacing w:line="240" w:lineRule="auto"/>
        <w:ind w:firstLine="0"/>
        <w:rPr>
          <w:rFonts w:ascii="Times New Roman" w:hAnsi="Times New Roman" w:cs="Times New Roman"/>
        </w:rPr>
      </w:pPr>
    </w:p>
    <w:p w14:paraId="603A5358" w14:textId="490A30DB" w:rsidR="00AA5F07" w:rsidRPr="0067787D" w:rsidRDefault="005D280D" w:rsidP="00421759">
      <w:pPr>
        <w:pStyle w:val="ListParagraph"/>
        <w:numPr>
          <w:ilvl w:val="1"/>
          <w:numId w:val="21"/>
        </w:numPr>
        <w:spacing w:line="240" w:lineRule="auto"/>
        <w:ind w:left="0" w:firstLine="709"/>
        <w:rPr>
          <w:rFonts w:ascii="Times New Roman" w:hAnsi="Times New Roman" w:cs="Times New Roman"/>
          <w:i/>
          <w:iCs/>
          <w:sz w:val="24"/>
          <w:szCs w:val="24"/>
        </w:rPr>
      </w:pPr>
      <w:r w:rsidRPr="0067787D">
        <w:rPr>
          <w:rFonts w:ascii="Times New Roman" w:hAnsi="Times New Roman" w:cs="Times New Roman"/>
          <w:sz w:val="24"/>
          <w:szCs w:val="24"/>
        </w:rPr>
        <w:t>Reikalavimai dėl tiekėjo ir</w:t>
      </w:r>
      <w:r w:rsidR="00F17EDA" w:rsidRPr="0067787D">
        <w:rPr>
          <w:rFonts w:ascii="Times New Roman" w:hAnsi="Times New Roman" w:cs="Times New Roman"/>
          <w:sz w:val="24"/>
          <w:szCs w:val="24"/>
        </w:rPr>
        <w:t xml:space="preserve"> </w:t>
      </w:r>
      <w:r w:rsidRPr="0067787D">
        <w:rPr>
          <w:rFonts w:ascii="Times New Roman" w:hAnsi="Times New Roman" w:cs="Times New Roman"/>
          <w:sz w:val="24"/>
          <w:szCs w:val="24"/>
        </w:rPr>
        <w:t>subtiekėjų</w:t>
      </w:r>
      <w:r w:rsidR="00DF6485" w:rsidRPr="0067787D">
        <w:rPr>
          <w:rFonts w:ascii="Times New Roman" w:hAnsi="Times New Roman" w:cs="Times New Roman"/>
          <w:sz w:val="24"/>
          <w:szCs w:val="24"/>
        </w:rPr>
        <w:t xml:space="preserve"> (jeigu taikoma)</w:t>
      </w:r>
      <w:r w:rsidR="00A857C4" w:rsidRPr="0067787D">
        <w:rPr>
          <w:rFonts w:ascii="Times New Roman" w:hAnsi="Times New Roman" w:cs="Times New Roman"/>
          <w:sz w:val="24"/>
          <w:szCs w:val="24"/>
        </w:rPr>
        <w:t xml:space="preserve">, ūkio subjektų, kurių pajėgumais </w:t>
      </w:r>
      <w:r w:rsidR="00CF1B69" w:rsidRPr="0067787D">
        <w:rPr>
          <w:rFonts w:ascii="Times New Roman" w:hAnsi="Times New Roman" w:cs="Times New Roman"/>
          <w:sz w:val="24"/>
          <w:szCs w:val="24"/>
        </w:rPr>
        <w:t>tiekėjas remiasi,</w:t>
      </w:r>
      <w:r w:rsidR="00FB4B5E" w:rsidRPr="0067787D">
        <w:rPr>
          <w:rFonts w:ascii="Times New Roman" w:hAnsi="Times New Roman" w:cs="Times New Roman"/>
          <w:sz w:val="24"/>
          <w:szCs w:val="24"/>
        </w:rPr>
        <w:t xml:space="preserve"> </w:t>
      </w:r>
      <w:r w:rsidRPr="0067787D">
        <w:rPr>
          <w:rFonts w:ascii="Times New Roman" w:hAnsi="Times New Roman" w:cs="Times New Roman"/>
          <w:sz w:val="24"/>
          <w:szCs w:val="24"/>
        </w:rPr>
        <w:t>pašalinimo pagrindų nebuvimo</w:t>
      </w:r>
      <w:r w:rsidR="004A415C" w:rsidRPr="0067787D">
        <w:rPr>
          <w:rFonts w:ascii="Times New Roman" w:hAnsi="Times New Roman" w:cs="Times New Roman"/>
          <w:sz w:val="24"/>
          <w:szCs w:val="24"/>
        </w:rPr>
        <w:t xml:space="preserve"> </w:t>
      </w:r>
      <w:r w:rsidRPr="0067787D">
        <w:rPr>
          <w:rFonts w:ascii="Times New Roman" w:hAnsi="Times New Roman" w:cs="Times New Roman"/>
          <w:sz w:val="24"/>
          <w:szCs w:val="24"/>
        </w:rPr>
        <w:t xml:space="preserve">bei jų nebuvimą patvirtinantys dokumentai nurodyti </w:t>
      </w:r>
      <w:r w:rsidR="00CF1B69" w:rsidRPr="0067787D">
        <w:rPr>
          <w:rFonts w:ascii="Times New Roman" w:hAnsi="Times New Roman" w:cs="Times New Roman"/>
          <w:sz w:val="24"/>
          <w:szCs w:val="24"/>
        </w:rPr>
        <w:t>s</w:t>
      </w:r>
      <w:r w:rsidR="0035091B" w:rsidRPr="0067787D">
        <w:rPr>
          <w:rFonts w:ascii="Times New Roman" w:hAnsi="Times New Roman" w:cs="Times New Roman"/>
          <w:sz w:val="24"/>
          <w:szCs w:val="24"/>
        </w:rPr>
        <w:t>pecialiųjų p</w:t>
      </w:r>
      <w:r w:rsidRPr="0067787D">
        <w:rPr>
          <w:rFonts w:ascii="Times New Roman" w:hAnsi="Times New Roman" w:cs="Times New Roman"/>
          <w:sz w:val="24"/>
          <w:szCs w:val="24"/>
        </w:rPr>
        <w:t xml:space="preserve">irkimo sąlygų </w:t>
      </w:r>
      <w:r w:rsidR="00472E14" w:rsidRPr="0067787D">
        <w:rPr>
          <w:rFonts w:ascii="Times New Roman" w:hAnsi="Times New Roman" w:cs="Times New Roman"/>
          <w:sz w:val="24"/>
          <w:szCs w:val="24"/>
        </w:rPr>
        <w:t xml:space="preserve">1 </w:t>
      </w:r>
      <w:r w:rsidRPr="0067787D">
        <w:rPr>
          <w:rFonts w:ascii="Times New Roman" w:hAnsi="Times New Roman" w:cs="Times New Roman"/>
          <w:sz w:val="24"/>
          <w:szCs w:val="24"/>
        </w:rPr>
        <w:t>priede</w:t>
      </w:r>
      <w:r w:rsidR="00472E14" w:rsidRPr="0067787D">
        <w:rPr>
          <w:rFonts w:ascii="Times New Roman" w:hAnsi="Times New Roman" w:cs="Times New Roman"/>
          <w:sz w:val="24"/>
          <w:szCs w:val="24"/>
        </w:rPr>
        <w:t xml:space="preserve"> „Tiekėjų pašalinimo pagrindai“ (toliau – 1 priedas)</w:t>
      </w:r>
      <w:r w:rsidRPr="0067787D">
        <w:rPr>
          <w:rFonts w:ascii="Times New Roman" w:hAnsi="Times New Roman" w:cs="Times New Roman"/>
          <w:sz w:val="24"/>
          <w:szCs w:val="24"/>
        </w:rPr>
        <w:t xml:space="preserve">. </w:t>
      </w:r>
    </w:p>
    <w:p w14:paraId="694FBDAB" w14:textId="5AB03950" w:rsidR="009905AD" w:rsidRPr="0067787D" w:rsidRDefault="005D280D" w:rsidP="00F77A5D">
      <w:pPr>
        <w:pStyle w:val="ListParagraph"/>
        <w:numPr>
          <w:ilvl w:val="1"/>
          <w:numId w:val="21"/>
        </w:numPr>
        <w:spacing w:line="24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6C00B1F4" w:rsidR="00251635" w:rsidRDefault="009F7690" w:rsidP="00F77A5D">
      <w:pPr>
        <w:pStyle w:val="ListParagraph"/>
        <w:spacing w:line="240" w:lineRule="auto"/>
        <w:ind w:left="0"/>
        <w:rPr>
          <w:rFonts w:ascii="Times New Roman" w:eastAsia="Arial" w:hAnsi="Times New Roman" w:cs="Times New Roman"/>
          <w:sz w:val="24"/>
          <w:szCs w:val="24"/>
        </w:rPr>
      </w:pPr>
      <w:r w:rsidRPr="0067787D">
        <w:rPr>
          <w:rFonts w:ascii="Times New Roman" w:hAnsi="Times New Roman" w:cs="Times New Roman"/>
          <w:sz w:val="24"/>
          <w:szCs w:val="24"/>
        </w:rPr>
        <w:lastRenderedPageBreak/>
        <w:t>3.</w:t>
      </w:r>
      <w:r w:rsidR="001B5CAB" w:rsidRPr="0067787D">
        <w:rPr>
          <w:rFonts w:ascii="Times New Roman" w:hAnsi="Times New Roman" w:cs="Times New Roman"/>
          <w:sz w:val="24"/>
          <w:szCs w:val="24"/>
        </w:rPr>
        <w:t xml:space="preserve">3. </w:t>
      </w:r>
      <w:r w:rsidR="00245C47" w:rsidRPr="0067787D">
        <w:rPr>
          <w:rFonts w:ascii="Times New Roman" w:eastAsia="Arial" w:hAnsi="Times New Roman" w:cs="Times New Roman"/>
          <w:sz w:val="24"/>
          <w:szCs w:val="24"/>
        </w:rPr>
        <w:t xml:space="preserve">Tiekėjas teikdamas </w:t>
      </w:r>
      <w:r w:rsidR="003477AB" w:rsidRPr="0067787D">
        <w:rPr>
          <w:rFonts w:ascii="Times New Roman" w:eastAsia="Arial" w:hAnsi="Times New Roman" w:cs="Times New Roman"/>
          <w:sz w:val="24"/>
          <w:szCs w:val="24"/>
        </w:rPr>
        <w:t>p</w:t>
      </w:r>
      <w:r w:rsidR="00245C47" w:rsidRPr="0067787D">
        <w:rPr>
          <w:rFonts w:ascii="Times New Roman" w:eastAsia="Arial" w:hAnsi="Times New Roman" w:cs="Times New Roman"/>
          <w:sz w:val="24"/>
          <w:szCs w:val="24"/>
        </w:rPr>
        <w:t>asiūlymą turi pateikti laisvos formos deklaraciją</w:t>
      </w:r>
      <w:r w:rsidR="00251356" w:rsidRPr="0067787D">
        <w:rPr>
          <w:rFonts w:ascii="Times New Roman" w:eastAsia="Arial" w:hAnsi="Times New Roman" w:cs="Times New Roman"/>
          <w:sz w:val="24"/>
          <w:szCs w:val="24"/>
        </w:rPr>
        <w:t xml:space="preserve"> dėl atitikties </w:t>
      </w:r>
      <w:r w:rsidR="003477AB" w:rsidRPr="0067787D">
        <w:rPr>
          <w:rFonts w:ascii="Times New Roman" w:eastAsia="Arial" w:hAnsi="Times New Roman" w:cs="Times New Roman"/>
          <w:sz w:val="24"/>
          <w:szCs w:val="24"/>
        </w:rPr>
        <w:t>r</w:t>
      </w:r>
      <w:r w:rsidR="00251356" w:rsidRPr="0067787D">
        <w:rPr>
          <w:rFonts w:ascii="Times New Roman" w:eastAsia="Arial" w:hAnsi="Times New Roman" w:cs="Times New Roman"/>
          <w:sz w:val="24"/>
          <w:szCs w:val="24"/>
        </w:rPr>
        <w:t>eikalavimams</w:t>
      </w:r>
      <w:r w:rsidR="002418CE" w:rsidRPr="0067787D">
        <w:rPr>
          <w:rFonts w:ascii="Times New Roman" w:eastAsia="Arial" w:hAnsi="Times New Roman" w:cs="Times New Roman"/>
          <w:sz w:val="24"/>
          <w:szCs w:val="24"/>
        </w:rPr>
        <w:t xml:space="preserve">. </w:t>
      </w:r>
      <w:r w:rsidR="0088336F" w:rsidRPr="0067787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652A03D" w14:textId="77777777"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0738A7">
      <w:pPr>
        <w:pStyle w:val="Heading1"/>
        <w:spacing w:before="0" w:after="0" w:line="300" w:lineRule="auto"/>
        <w:rPr>
          <w:rFonts w:ascii="Times New Roman" w:hAnsi="Times New Roman" w:cs="Times New Roman"/>
          <w:b/>
          <w:color w:val="auto"/>
          <w:sz w:val="28"/>
          <w:szCs w:val="28"/>
        </w:rPr>
      </w:pPr>
      <w:bookmarkStart w:id="12"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42752441" w14:textId="372B671C" w:rsidR="008B12C0" w:rsidRPr="00232070" w:rsidRDefault="00F40999" w:rsidP="009B4FB1">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3</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3</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70D5780" w:rsidR="00EB0E73" w:rsidRPr="00232070" w:rsidRDefault="00F40999"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arba </w:t>
      </w:r>
      <w:r w:rsidR="00543400" w:rsidRPr="00232070">
        <w:rPr>
          <w:rFonts w:ascii="Times New Roman" w:eastAsia="Arial" w:hAnsi="Times New Roman" w:cs="Times New Roman"/>
          <w:sz w:val="24"/>
          <w:szCs w:val="24"/>
        </w:rPr>
        <w:t xml:space="preserve">anglų </w:t>
      </w:r>
      <w:r w:rsidR="00D61DED" w:rsidRPr="00232070">
        <w:rPr>
          <w:rFonts w:ascii="Times New Roman" w:eastAsia="Arial" w:hAnsi="Times New Roman" w:cs="Times New Roman"/>
          <w:sz w:val="24"/>
          <w:szCs w:val="24"/>
        </w:rPr>
        <w:t xml:space="preserve">kalbomis. </w:t>
      </w:r>
      <w:r w:rsidR="000A3108" w:rsidRPr="0023207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1E35AD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3"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3"/>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4" w:name="_Toc15392775"/>
      <w:bookmarkStart w:id="15"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4"/>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5"/>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251606C8"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asiūlyme nurodytą kainą,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315D43" w:rsidRPr="00232070">
        <w:rPr>
          <w:rFonts w:ascii="Times New Roman" w:eastAsia="Calibri" w:hAnsi="Times New Roman" w:cs="Times New Roman"/>
          <w:sz w:val="24"/>
          <w:szCs w:val="24"/>
        </w:rPr>
        <w:t>3</w:t>
      </w:r>
      <w:r w:rsidR="0045760E" w:rsidRPr="00232070">
        <w:rPr>
          <w:rFonts w:ascii="Times New Roman" w:eastAsia="Calibri" w:hAnsi="Times New Roman" w:cs="Times New Roman"/>
          <w:sz w:val="24"/>
          <w:szCs w:val="24"/>
        </w:rPr>
        <w:t xml:space="preserve"> priede.</w:t>
      </w:r>
    </w:p>
    <w:p w14:paraId="313FDE6C" w14:textId="2C84FCFD"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232070">
        <w:rPr>
          <w:rFonts w:ascii="Times New Roman" w:hAnsi="Times New Roman" w:cs="Times New Roman"/>
          <w:sz w:val="24"/>
          <w:szCs w:val="24"/>
        </w:rPr>
        <w:t xml:space="preserve"> Tas pats tiekėjas gali būti nustatomas laimėtoju dėl visų pirkimo objekto dalių</w:t>
      </w:r>
      <w:r w:rsidR="003C14B8"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irkimo sąlygose reikalaujami pateikti dokumentai:</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43A1BB92" w14:textId="02CC47F5" w:rsidR="00CA77EF"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užpildytas</w:t>
      </w:r>
      <w:r w:rsidR="000C4A18" w:rsidRPr="00232070">
        <w:rPr>
          <w:rStyle w:val="cf01"/>
          <w:rFonts w:ascii="Times New Roman" w:hAnsi="Times New Roman" w:cs="Times New Roman"/>
          <w:sz w:val="24"/>
          <w:szCs w:val="24"/>
        </w:rPr>
        <w:t xml:space="preserve"> specialiųjų pirkimo sąlygų 2 priedas;</w:t>
      </w:r>
    </w:p>
    <w:p w14:paraId="6287AA87" w14:textId="066ED898"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4</w:t>
      </w:r>
      <w:r w:rsidR="000C4A18" w:rsidRPr="00232070">
        <w:rPr>
          <w:rStyle w:val="cf01"/>
          <w:rFonts w:ascii="Times New Roman" w:hAnsi="Times New Roman" w:cs="Times New Roman"/>
          <w:sz w:val="24"/>
          <w:szCs w:val="24"/>
        </w:rPr>
        <w:t>)</w:t>
      </w:r>
      <w:r w:rsidR="0033029F" w:rsidRPr="00232070">
        <w:rPr>
          <w:rStyle w:val="cf01"/>
          <w:rFonts w:ascii="Times New Roman" w:hAnsi="Times New Roman" w:cs="Times New Roman"/>
          <w:sz w:val="24"/>
          <w:szCs w:val="24"/>
        </w:rPr>
        <w:t xml:space="preserve"> </w:t>
      </w:r>
      <w:r w:rsidR="0033029F" w:rsidRPr="00232070">
        <w:rPr>
          <w:rFonts w:ascii="Times New Roman" w:eastAsia="Arial" w:hAnsi="Times New Roman" w:cs="Times New Roman"/>
          <w:sz w:val="24"/>
          <w:szCs w:val="24"/>
        </w:rPr>
        <w:t>laisvos formos deklaraciją dėl 1 priede nurodytų pašalinimo pagrindų nebuvimo;</w:t>
      </w:r>
    </w:p>
    <w:p w14:paraId="5F28C774" w14:textId="31333388" w:rsidR="00F5411E" w:rsidRDefault="00A031BA" w:rsidP="00F77A5D">
      <w:pPr>
        <w:pStyle w:val="NoSpacing"/>
        <w:ind w:firstLine="709"/>
        <w:contextualSpacing/>
        <w:rPr>
          <w:rFonts w:ascii="Times New Roman" w:eastAsia="Arial" w:hAnsi="Times New Roman" w:cs="Times New Roman"/>
          <w:sz w:val="24"/>
          <w:szCs w:val="24"/>
        </w:rPr>
      </w:pPr>
      <w:r w:rsidRPr="00D6302E">
        <w:rPr>
          <w:rFonts w:ascii="Times New Roman" w:eastAsia="Arial" w:hAnsi="Times New Roman" w:cs="Times New Roman"/>
          <w:sz w:val="24"/>
          <w:szCs w:val="24"/>
        </w:rPr>
        <w:lastRenderedPageBreak/>
        <w:t>5) dokumentai patvirtinantys prekės atitiktį aplinkosauginiams reikalavimams nurodytiems specialųjų pirkimo sąlygų 1.4 punkte, bei 2 priedo 1.3. punkte.</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6"/>
      <w:bookmarkEnd w:id="17"/>
      <w:bookmarkEnd w:id="18"/>
      <w:bookmarkEnd w:id="19"/>
    </w:p>
    <w:p w14:paraId="20328A6A" w14:textId="1F2AADD1"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8876E1" w:rsidRPr="00D6302E">
        <w:rPr>
          <w:rFonts w:ascii="Times New Roman" w:hAnsi="Times New Roman" w:cs="Times New Roman"/>
          <w:sz w:val="24"/>
          <w:szCs w:val="24"/>
        </w:rPr>
        <w:t>4</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Prekių viešojo pirkimo-pardavimo sutarties</w:t>
      </w:r>
      <w:r w:rsidR="008876E1" w:rsidRPr="00D6302E">
        <w:rPr>
          <w:rFonts w:ascii="Times New Roman" w:hAnsi="Times New Roman" w:cs="Times New Roman"/>
          <w:sz w:val="24"/>
          <w:szCs w:val="24"/>
        </w:rPr>
        <w:t xml:space="preserve"> projektas</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0738A7">
      <w:pPr>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0AF017E1"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„Tiekėjų pašalinimo pagrindai“;</w:t>
      </w:r>
    </w:p>
    <w:p w14:paraId="713A4536" w14:textId="557C5C0E"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2. 2 priedas „Techninė specifikacija“;</w:t>
      </w:r>
      <w:r w:rsidR="00EC3839" w:rsidRPr="00EC3839">
        <w:rPr>
          <w:rFonts w:ascii="Times New Roman" w:hAnsi="Times New Roman" w:cs="Times New Roman"/>
          <w:sz w:val="24"/>
          <w:szCs w:val="24"/>
        </w:rPr>
        <w:tab/>
      </w:r>
    </w:p>
    <w:p w14:paraId="064A9B38" w14:textId="77777777" w:rsidR="000738A7"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0738A7">
        <w:rPr>
          <w:rFonts w:ascii="Times New Roman" w:hAnsi="Times New Roman" w:cs="Times New Roman"/>
          <w:sz w:val="24"/>
          <w:szCs w:val="24"/>
        </w:rPr>
        <w:t xml:space="preserve"> „Pasiūlymo forma“;</w:t>
      </w:r>
      <w:r w:rsidR="000738A7">
        <w:rPr>
          <w:rFonts w:ascii="Times New Roman" w:hAnsi="Times New Roman" w:cs="Times New Roman"/>
          <w:sz w:val="24"/>
          <w:szCs w:val="24"/>
        </w:rPr>
        <w:tab/>
      </w:r>
      <w:r w:rsidR="000738A7">
        <w:rPr>
          <w:rFonts w:ascii="Times New Roman" w:hAnsi="Times New Roman" w:cs="Times New Roman"/>
          <w:sz w:val="24"/>
          <w:szCs w:val="24"/>
        </w:rPr>
        <w:br/>
      </w:r>
      <w:r>
        <w:rPr>
          <w:rFonts w:ascii="Times New Roman" w:hAnsi="Times New Roman" w:cs="Times New Roman"/>
          <w:sz w:val="24"/>
          <w:szCs w:val="24"/>
        </w:rPr>
        <w:t>8</w:t>
      </w:r>
      <w:r w:rsidR="00D6302E" w:rsidRPr="00D6302E">
        <w:rPr>
          <w:rFonts w:ascii="Times New Roman" w:hAnsi="Times New Roman" w:cs="Times New Roman"/>
          <w:sz w:val="24"/>
          <w:szCs w:val="24"/>
        </w:rPr>
        <w:t>. 4. 4 priedas „Prekių viešojo pirkimo-pardavimo sutarties projektas</w:t>
      </w:r>
      <w:r w:rsidR="00EC3839" w:rsidRPr="00D6302E">
        <w:rPr>
          <w:rFonts w:ascii="Times New Roman" w:hAnsi="Times New Roman" w:cs="Times New Roman"/>
          <w:sz w:val="24"/>
          <w:szCs w:val="24"/>
        </w:rPr>
        <w:t>“ ;</w:t>
      </w:r>
    </w:p>
    <w:p w14:paraId="1E7DCE7E" w14:textId="77316D1C" w:rsidR="00E078A0" w:rsidRPr="000738A7"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.5. 5 priedas „Terminai“.</w:t>
      </w:r>
      <w:bookmarkEnd w:id="0"/>
      <w:r w:rsidR="00D6302E" w:rsidRPr="001F6849">
        <w:rPr>
          <w:rFonts w:ascii="Times New Roman" w:eastAsiaTheme="minorHAnsi" w:hAnsi="Times New Roman" w:cs="Times New Roman"/>
          <w:b/>
          <w:bCs/>
        </w:rPr>
        <w:t xml:space="preserve"> </w:t>
      </w:r>
      <w:bookmarkStart w:id="20" w:name="_GoBack"/>
      <w:bookmarkEnd w:id="20"/>
    </w:p>
    <w:sectPr w:rsidR="00E078A0" w:rsidRPr="000738A7" w:rsidSect="00D6302E">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518B" w14:textId="77777777" w:rsidR="007737DE" w:rsidRDefault="007737DE" w:rsidP="00D05666">
      <w:r>
        <w:separator/>
      </w:r>
    </w:p>
  </w:endnote>
  <w:endnote w:type="continuationSeparator" w:id="0">
    <w:p w14:paraId="73892394" w14:textId="77777777" w:rsidR="007737DE" w:rsidRDefault="007737DE" w:rsidP="00D05666">
      <w:r>
        <w:continuationSeparator/>
      </w:r>
    </w:p>
  </w:endnote>
  <w:endnote w:type="continuationNotice" w:id="1">
    <w:p w14:paraId="42EE470C" w14:textId="77777777" w:rsidR="007737DE" w:rsidRDefault="007737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7436" w14:textId="77777777" w:rsidR="007737DE" w:rsidRDefault="007737DE" w:rsidP="00D05666">
      <w:r>
        <w:separator/>
      </w:r>
    </w:p>
  </w:footnote>
  <w:footnote w:type="continuationSeparator" w:id="0">
    <w:p w14:paraId="56463C5B" w14:textId="77777777" w:rsidR="007737DE" w:rsidRDefault="007737DE" w:rsidP="00D05666">
      <w:r>
        <w:continuationSeparator/>
      </w:r>
    </w:p>
  </w:footnote>
  <w:footnote w:type="continuationNotice" w:id="1">
    <w:p w14:paraId="401E64E1" w14:textId="77777777" w:rsidR="007737DE" w:rsidRDefault="007737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57A84"/>
    <w:rsid w:val="001A6EE0"/>
    <w:rsid w:val="001E3B26"/>
    <w:rsid w:val="00256A57"/>
    <w:rsid w:val="00270BC7"/>
    <w:rsid w:val="00295EF8"/>
    <w:rsid w:val="002C1509"/>
    <w:rsid w:val="0032150B"/>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6FBD"/>
    <w:rsid w:val="00A02E8E"/>
    <w:rsid w:val="00A03CB8"/>
    <w:rsid w:val="00A211AC"/>
    <w:rsid w:val="00A447B7"/>
    <w:rsid w:val="00A55596"/>
    <w:rsid w:val="00A87851"/>
    <w:rsid w:val="00AC07D5"/>
    <w:rsid w:val="00AD09B5"/>
    <w:rsid w:val="00AD33B3"/>
    <w:rsid w:val="00B02DFF"/>
    <w:rsid w:val="00B031BD"/>
    <w:rsid w:val="00B449B6"/>
    <w:rsid w:val="00B604DE"/>
    <w:rsid w:val="00B70DD9"/>
    <w:rsid w:val="00B971E7"/>
    <w:rsid w:val="00C12D30"/>
    <w:rsid w:val="00C13521"/>
    <w:rsid w:val="00C64F5A"/>
    <w:rsid w:val="00CD27B6"/>
    <w:rsid w:val="00CF12AD"/>
    <w:rsid w:val="00CF4CEB"/>
    <w:rsid w:val="00D1288B"/>
    <w:rsid w:val="00D32E5A"/>
    <w:rsid w:val="00DE23D8"/>
    <w:rsid w:val="00E464CE"/>
    <w:rsid w:val="00E706A7"/>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EB5FB-8C10-422D-BAF9-44D32D5B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4</Pages>
  <Words>5168</Words>
  <Characters>2947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8099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Latvyte-Kavalniene</cp:lastModifiedBy>
  <cp:revision>64</cp:revision>
  <cp:lastPrinted>2021-11-03T05:49:00Z</cp:lastPrinted>
  <dcterms:created xsi:type="dcterms:W3CDTF">2024-11-27T12:12:00Z</dcterms:created>
  <dcterms:modified xsi:type="dcterms:W3CDTF">2025-03-14T08:39:00Z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