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234" w:rsidRPr="00AD00BE" w:rsidRDefault="00C13234" w:rsidP="00C13234">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D00BE">
        <w:rPr>
          <w:rFonts w:ascii="Times New Roman" w:hAnsi="Times New Roman" w:cs="Times New Roman"/>
          <w:b/>
          <w:bCs/>
          <w:color w:val="000000" w:themeColor="text1"/>
          <w:sz w:val="24"/>
          <w:szCs w:val="24"/>
          <w:lang w:val="lt-LT"/>
        </w:rPr>
        <w:t>LIETUVOS KARIUOMENĖS KARINIŲ ORO PAJĖGŲ AVIACIJOS BAZĖ</w:t>
      </w:r>
    </w:p>
    <w:p w:rsidR="00C13234" w:rsidRPr="00AD00BE" w:rsidRDefault="00C13234" w:rsidP="00C13234">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 </w:t>
      </w:r>
    </w:p>
    <w:p w:rsidR="00E875A5" w:rsidRDefault="00C13234" w:rsidP="00C13234">
      <w:pPr>
        <w:pStyle w:val="FreeForm"/>
        <w:spacing w:line="300" w:lineRule="atLeast"/>
        <w:jc w:val="center"/>
        <w:rPr>
          <w:rFonts w:ascii="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SKRYDŽIŲ VALDYMO DUOMENŲ APDOR</w:t>
      </w:r>
      <w:r>
        <w:rPr>
          <w:rFonts w:ascii="Times New Roman" w:hAnsi="Times New Roman" w:cs="Times New Roman"/>
          <w:b/>
          <w:color w:val="000000"/>
          <w:sz w:val="24"/>
          <w:szCs w:val="24"/>
          <w:lang w:val="lt-LT"/>
        </w:rPr>
        <w:t>OJIMO BEI ATVAIZDAVIMO ĮRANG</w:t>
      </w:r>
      <w:r w:rsidR="00DA262C">
        <w:rPr>
          <w:rFonts w:ascii="Times New Roman" w:hAnsi="Times New Roman" w:cs="Times New Roman"/>
          <w:b/>
          <w:color w:val="000000"/>
          <w:sz w:val="24"/>
          <w:szCs w:val="24"/>
          <w:lang w:val="lt-LT"/>
        </w:rPr>
        <w:t xml:space="preserve">OS VIEŠOJO PIRKIMO </w:t>
      </w:r>
      <w:r>
        <w:rPr>
          <w:rFonts w:ascii="Times New Roman" w:hAnsi="Times New Roman" w:cs="Times New Roman"/>
          <w:b/>
          <w:color w:val="000000"/>
          <w:sz w:val="24"/>
          <w:szCs w:val="24"/>
          <w:lang w:val="lt-LT"/>
        </w:rPr>
        <w:t>KOMISIJA</w:t>
      </w:r>
    </w:p>
    <w:p w:rsidR="00C13234" w:rsidRDefault="00C13234" w:rsidP="00C13234">
      <w:pPr>
        <w:pStyle w:val="FreeForm"/>
        <w:spacing w:line="300" w:lineRule="atLeast"/>
        <w:jc w:val="center"/>
        <w:rPr>
          <w:rFonts w:ascii="Times New Roman" w:hAnsi="Times New Roman" w:cs="Times New Roman"/>
          <w:b/>
          <w:color w:val="000000"/>
          <w:sz w:val="24"/>
          <w:szCs w:val="24"/>
          <w:lang w:val="lt-LT"/>
        </w:rPr>
      </w:pPr>
    </w:p>
    <w:p w:rsidR="00C13234" w:rsidRDefault="00C13234" w:rsidP="00C13234">
      <w:pPr>
        <w:pStyle w:val="FreeForm"/>
        <w:spacing w:line="300" w:lineRule="atLeast"/>
        <w:jc w:val="center"/>
        <w:rPr>
          <w:rFonts w:ascii="Times New Roman" w:hAnsi="Times New Roman" w:cs="Times New Roman"/>
          <w:b/>
          <w:color w:val="000000"/>
          <w:sz w:val="24"/>
          <w:szCs w:val="24"/>
          <w:lang w:val="lt-LT"/>
        </w:rPr>
      </w:pPr>
    </w:p>
    <w:p w:rsidR="00C13234" w:rsidRPr="000569FB" w:rsidRDefault="00C13234" w:rsidP="00C13234">
      <w:pPr>
        <w:rPr>
          <w:sz w:val="24"/>
          <w:szCs w:val="24"/>
        </w:rPr>
      </w:pPr>
      <w:r w:rsidRPr="000569FB">
        <w:rPr>
          <w:sz w:val="24"/>
          <w:szCs w:val="24"/>
        </w:rPr>
        <w:t>Konkurso dalyviams</w:t>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00D22D8C">
        <w:rPr>
          <w:sz w:val="24"/>
          <w:szCs w:val="24"/>
        </w:rPr>
        <w:t>2025-03-25</w:t>
      </w:r>
    </w:p>
    <w:p w:rsidR="00C13234" w:rsidRDefault="00C13234" w:rsidP="00C13234">
      <w:pPr>
        <w:rPr>
          <w:sz w:val="24"/>
          <w:szCs w:val="24"/>
        </w:rPr>
      </w:pPr>
    </w:p>
    <w:p w:rsidR="00C13234" w:rsidRPr="000569FB" w:rsidRDefault="00C13234" w:rsidP="00C13234">
      <w:pPr>
        <w:rPr>
          <w:sz w:val="24"/>
          <w:szCs w:val="24"/>
        </w:rPr>
      </w:pPr>
    </w:p>
    <w:p w:rsidR="00C13234" w:rsidRDefault="00C13234" w:rsidP="00C13234">
      <w:pPr>
        <w:rPr>
          <w:b/>
          <w:sz w:val="24"/>
          <w:szCs w:val="24"/>
        </w:rPr>
      </w:pPr>
      <w:r w:rsidRPr="000569FB">
        <w:rPr>
          <w:b/>
          <w:sz w:val="24"/>
          <w:szCs w:val="24"/>
        </w:rPr>
        <w:t>DĖL ATSAKYMO Į KONKURSO DALYVIO PAKLAUSIMĄ</w:t>
      </w:r>
    </w:p>
    <w:p w:rsidR="00C13234" w:rsidRDefault="00C13234" w:rsidP="00C13234">
      <w:pPr>
        <w:rPr>
          <w:b/>
          <w:sz w:val="24"/>
          <w:szCs w:val="24"/>
        </w:rPr>
      </w:pPr>
    </w:p>
    <w:p w:rsidR="00C65DDF" w:rsidRDefault="00C65DDF" w:rsidP="00C13234">
      <w:pPr>
        <w:rPr>
          <w:b/>
          <w:sz w:val="24"/>
          <w:szCs w:val="24"/>
        </w:rPr>
      </w:pPr>
    </w:p>
    <w:p w:rsidR="00C13234" w:rsidRDefault="00C13234" w:rsidP="00C13234">
      <w:pPr>
        <w:spacing w:line="276" w:lineRule="auto"/>
        <w:ind w:firstLine="708"/>
        <w:jc w:val="both"/>
        <w:rPr>
          <w:sz w:val="24"/>
          <w:szCs w:val="24"/>
        </w:rPr>
      </w:pPr>
      <w:r w:rsidRPr="008518F2">
        <w:rPr>
          <w:sz w:val="24"/>
          <w:szCs w:val="24"/>
        </w:rPr>
        <w:t xml:space="preserve">Lietuvos kariuomenės </w:t>
      </w:r>
      <w:r>
        <w:rPr>
          <w:sz w:val="24"/>
          <w:szCs w:val="24"/>
        </w:rPr>
        <w:t>Karinių oro pajėgų Aviacijos bazė 202</w:t>
      </w:r>
      <w:r w:rsidR="00C65DDF">
        <w:rPr>
          <w:sz w:val="24"/>
          <w:szCs w:val="24"/>
        </w:rPr>
        <w:t>5</w:t>
      </w:r>
      <w:r>
        <w:rPr>
          <w:sz w:val="24"/>
          <w:szCs w:val="24"/>
        </w:rPr>
        <w:t xml:space="preserve"> m.  </w:t>
      </w:r>
      <w:r w:rsidRPr="008518F2">
        <w:rPr>
          <w:sz w:val="24"/>
          <w:szCs w:val="24"/>
        </w:rPr>
        <w:t>d. Centrinėje viešųjų pirkimų informacinėje sistemoje (toliau – CVP IS) (pirkimo Nr.</w:t>
      </w:r>
      <w:r w:rsidRPr="008518F2">
        <w:rPr>
          <w:color w:val="333333"/>
          <w:sz w:val="24"/>
          <w:szCs w:val="24"/>
        </w:rPr>
        <w:t xml:space="preserve"> </w:t>
      </w:r>
      <w:r w:rsidRPr="008518F2">
        <w:rPr>
          <w:sz w:val="24"/>
          <w:szCs w:val="24"/>
        </w:rPr>
        <w:t xml:space="preserve">) paskelbė </w:t>
      </w:r>
      <w:r>
        <w:rPr>
          <w:sz w:val="24"/>
          <w:szCs w:val="24"/>
        </w:rPr>
        <w:t>Skrydžių valdymo duomenų apdorojimo bei atvaizdavimo įrangos</w:t>
      </w:r>
      <w:r w:rsidRPr="008518F2">
        <w:rPr>
          <w:sz w:val="24"/>
          <w:szCs w:val="24"/>
          <w:lang w:eastAsia="lt-LT"/>
        </w:rPr>
        <w:t xml:space="preserve"> </w:t>
      </w:r>
      <w:r w:rsidRPr="008518F2">
        <w:rPr>
          <w:sz w:val="24"/>
          <w:szCs w:val="24"/>
        </w:rPr>
        <w:t xml:space="preserve">viešąjį pirkimą, vykdomą atviro konkurso būdu, CVP IS priemonėmis, pasiekiamą adresu </w:t>
      </w:r>
      <w:hyperlink r:id="rId5" w:history="1">
        <w:r w:rsidR="00B9711D" w:rsidRPr="00B86D71">
          <w:rPr>
            <w:rStyle w:val="Hyperlink"/>
            <w:rFonts w:eastAsia="Arial Unicode MS"/>
            <w:sz w:val="24"/>
            <w:szCs w:val="24"/>
          </w:rPr>
          <w:t>https://viesiejipirkimai.lt/</w:t>
        </w:r>
      </w:hyperlink>
      <w:r w:rsidRPr="008518F2">
        <w:rPr>
          <w:sz w:val="24"/>
          <w:szCs w:val="24"/>
        </w:rPr>
        <w:t>.</w:t>
      </w:r>
    </w:p>
    <w:p w:rsidR="00C13234" w:rsidRPr="008518F2" w:rsidRDefault="00C13234" w:rsidP="00C13234">
      <w:pPr>
        <w:spacing w:line="276" w:lineRule="auto"/>
        <w:ind w:firstLine="709"/>
        <w:jc w:val="both"/>
        <w:rPr>
          <w:sz w:val="24"/>
          <w:szCs w:val="24"/>
        </w:rPr>
      </w:pPr>
      <w:r w:rsidRPr="000569FB">
        <w:rPr>
          <w:sz w:val="24"/>
          <w:szCs w:val="24"/>
        </w:rPr>
        <w:t>Viešojo pirkimo komisija (toliau – Komisija)</w:t>
      </w:r>
      <w:r>
        <w:rPr>
          <w:sz w:val="24"/>
          <w:szCs w:val="24"/>
        </w:rPr>
        <w:t xml:space="preserve"> informuoja apie </w:t>
      </w:r>
      <w:r w:rsidR="00C65DDF" w:rsidRPr="00C65DDF">
        <w:rPr>
          <w:sz w:val="24"/>
          <w:szCs w:val="24"/>
        </w:rPr>
        <w:t>2025 m. kovo 19 d. 13:56 val.</w:t>
      </w:r>
      <w:r w:rsidRPr="000569FB">
        <w:rPr>
          <w:sz w:val="24"/>
          <w:szCs w:val="24"/>
        </w:rPr>
        <w:t xml:space="preserve"> CVP IS susirašinėjimo priemonėmis g</w:t>
      </w:r>
      <w:r>
        <w:rPr>
          <w:sz w:val="24"/>
          <w:szCs w:val="24"/>
        </w:rPr>
        <w:t>autą</w:t>
      </w:r>
      <w:r w:rsidRPr="000569FB">
        <w:rPr>
          <w:sz w:val="24"/>
          <w:szCs w:val="24"/>
        </w:rPr>
        <w:t xml:space="preserve"> tiekėjo (toliau – </w:t>
      </w:r>
      <w:r>
        <w:rPr>
          <w:sz w:val="24"/>
          <w:szCs w:val="24"/>
        </w:rPr>
        <w:t>Tiekėjas)</w:t>
      </w:r>
      <w:r w:rsidRPr="00C13234">
        <w:rPr>
          <w:sz w:val="24"/>
          <w:szCs w:val="24"/>
        </w:rPr>
        <w:t xml:space="preserve"> </w:t>
      </w:r>
      <w:r w:rsidRPr="008518F2">
        <w:rPr>
          <w:sz w:val="24"/>
          <w:szCs w:val="24"/>
        </w:rPr>
        <w:t>p</w:t>
      </w:r>
      <w:r>
        <w:rPr>
          <w:sz w:val="24"/>
          <w:szCs w:val="24"/>
        </w:rPr>
        <w:t xml:space="preserve">ranešimą (Pranešimo Nr. </w:t>
      </w:r>
      <w:r w:rsidR="00C65DDF" w:rsidRPr="00C65DDF">
        <w:rPr>
          <w:rFonts w:eastAsia="Calibri"/>
          <w:sz w:val="24"/>
          <w:szCs w:val="24"/>
        </w:rPr>
        <w:t>119039</w:t>
      </w:r>
      <w:r w:rsidRPr="008518F2">
        <w:rPr>
          <w:sz w:val="24"/>
          <w:szCs w:val="24"/>
        </w:rPr>
        <w:t xml:space="preserve">) </w:t>
      </w:r>
      <w:r w:rsidR="00C65DDF">
        <w:rPr>
          <w:rFonts w:eastAsia="Calibri"/>
          <w:sz w:val="24"/>
          <w:szCs w:val="24"/>
        </w:rPr>
        <w:t>„</w:t>
      </w:r>
      <w:proofErr w:type="spellStart"/>
      <w:r w:rsidR="00C65DDF">
        <w:rPr>
          <w:rFonts w:eastAsia="Calibri"/>
          <w:sz w:val="24"/>
          <w:szCs w:val="24"/>
        </w:rPr>
        <w:t>Clarification</w:t>
      </w:r>
      <w:proofErr w:type="spellEnd"/>
      <w:r w:rsidR="00C65DDF">
        <w:rPr>
          <w:rFonts w:eastAsia="Calibri"/>
          <w:sz w:val="24"/>
          <w:szCs w:val="24"/>
        </w:rPr>
        <w:t xml:space="preserve"> </w:t>
      </w:r>
      <w:proofErr w:type="spellStart"/>
      <w:r w:rsidR="00C65DDF">
        <w:rPr>
          <w:rFonts w:eastAsia="Calibri"/>
          <w:sz w:val="24"/>
          <w:szCs w:val="24"/>
        </w:rPr>
        <w:t>questions</w:t>
      </w:r>
      <w:proofErr w:type="spellEnd"/>
      <w:r w:rsidR="00C65DDF">
        <w:rPr>
          <w:rFonts w:eastAsia="Calibri"/>
          <w:sz w:val="24"/>
          <w:szCs w:val="24"/>
        </w:rPr>
        <w:t>“</w:t>
      </w:r>
      <w:r>
        <w:rPr>
          <w:sz w:val="24"/>
          <w:szCs w:val="24"/>
        </w:rPr>
        <w:t>.</w:t>
      </w:r>
    </w:p>
    <w:p w:rsidR="00C13234" w:rsidRDefault="00C13234" w:rsidP="00C13234">
      <w:pPr>
        <w:spacing w:line="276" w:lineRule="auto"/>
        <w:ind w:firstLine="708"/>
        <w:jc w:val="both"/>
        <w:rPr>
          <w:sz w:val="24"/>
          <w:szCs w:val="24"/>
        </w:rPr>
      </w:pPr>
      <w:r>
        <w:rPr>
          <w:sz w:val="24"/>
          <w:szCs w:val="24"/>
        </w:rPr>
        <w:t>P</w:t>
      </w:r>
      <w:r w:rsidRPr="008518F2">
        <w:rPr>
          <w:sz w:val="24"/>
          <w:szCs w:val="24"/>
        </w:rPr>
        <w:t>ranešime</w:t>
      </w:r>
      <w:r>
        <w:rPr>
          <w:sz w:val="24"/>
          <w:szCs w:val="24"/>
        </w:rPr>
        <w:t xml:space="preserve"> </w:t>
      </w:r>
      <w:r w:rsidRPr="008518F2">
        <w:rPr>
          <w:sz w:val="24"/>
          <w:szCs w:val="24"/>
        </w:rPr>
        <w:t>klausiama:</w:t>
      </w:r>
    </w:p>
    <w:p w:rsidR="00C65DDF" w:rsidRPr="00C65DDF" w:rsidRDefault="00C65DDF" w:rsidP="00C65DDF">
      <w:pPr>
        <w:pBdr>
          <w:top w:val="nil"/>
          <w:left w:val="nil"/>
          <w:bottom w:val="nil"/>
          <w:right w:val="nil"/>
          <w:between w:val="nil"/>
          <w:bar w:val="nil"/>
        </w:pBdr>
        <w:ind w:firstLine="360"/>
        <w:jc w:val="both"/>
        <w:rPr>
          <w:rFonts w:eastAsia="Arial Unicode MS"/>
          <w:i/>
          <w:sz w:val="24"/>
          <w:szCs w:val="24"/>
          <w:bdr w:val="nil"/>
          <w:lang w:val="en-GB"/>
        </w:rPr>
      </w:pPr>
      <w:r w:rsidRPr="00C65DDF">
        <w:rPr>
          <w:rFonts w:eastAsia="Arial Unicode MS"/>
          <w:sz w:val="24"/>
          <w:szCs w:val="24"/>
          <w:bdr w:val="nil"/>
          <w:lang w:val="en-GB"/>
        </w:rPr>
        <w:t>„</w:t>
      </w:r>
      <w:r w:rsidRPr="00C65DDF">
        <w:rPr>
          <w:rFonts w:eastAsia="Arial Unicode MS"/>
          <w:i/>
          <w:sz w:val="24"/>
          <w:szCs w:val="24"/>
          <w:bdr w:val="nil"/>
          <w:lang w:val="en-GB"/>
        </w:rPr>
        <w:t>In relation to published tender, we are presenting set of initial questions for clarification. We took the liberty to ask questions in an open text form, should you later prefer to have them summarized in e.g. Excel file let us know.</w:t>
      </w:r>
    </w:p>
    <w:p w:rsidR="00C65DDF" w:rsidRPr="00C65DDF" w:rsidRDefault="00C65DDF" w:rsidP="00C65DDF">
      <w:pPr>
        <w:pBdr>
          <w:top w:val="nil"/>
          <w:left w:val="nil"/>
          <w:bottom w:val="nil"/>
          <w:right w:val="nil"/>
          <w:between w:val="nil"/>
          <w:bar w:val="nil"/>
        </w:pBdr>
        <w:ind w:firstLine="720"/>
        <w:jc w:val="both"/>
        <w:rPr>
          <w:rFonts w:eastAsia="Calibri"/>
          <w:i/>
          <w:sz w:val="24"/>
          <w:szCs w:val="24"/>
        </w:rPr>
      </w:pPr>
    </w:p>
    <w:p w:rsidR="00C65DDF" w:rsidRPr="00C65DDF" w:rsidRDefault="00C65DDF" w:rsidP="00C65DDF">
      <w:pPr>
        <w:numPr>
          <w:ilvl w:val="0"/>
          <w:numId w:val="1"/>
        </w:numPr>
        <w:pBdr>
          <w:top w:val="nil"/>
          <w:left w:val="nil"/>
          <w:bottom w:val="nil"/>
          <w:right w:val="nil"/>
          <w:between w:val="nil"/>
          <w:bar w:val="nil"/>
        </w:pBdr>
        <w:spacing w:after="160" w:line="259" w:lineRule="auto"/>
        <w:contextualSpacing/>
        <w:jc w:val="both"/>
        <w:rPr>
          <w:rFonts w:eastAsia="Arial Unicode MS"/>
          <w:i/>
          <w:sz w:val="24"/>
          <w:szCs w:val="24"/>
          <w:bdr w:val="nil"/>
        </w:rPr>
      </w:pPr>
      <w:r w:rsidRPr="00C65DDF">
        <w:rPr>
          <w:rFonts w:eastAsia="Arial Unicode MS"/>
          <w:b/>
          <w:bCs/>
          <w:i/>
          <w:sz w:val="24"/>
          <w:szCs w:val="24"/>
          <w:bdr w:val="nil"/>
        </w:rPr>
        <w:t xml:space="preserve">3 </w:t>
      </w:r>
      <w:proofErr w:type="spellStart"/>
      <w:r w:rsidRPr="00C65DDF">
        <w:rPr>
          <w:rFonts w:eastAsia="Arial Unicode MS"/>
          <w:b/>
          <w:bCs/>
          <w:i/>
          <w:sz w:val="24"/>
          <w:szCs w:val="24"/>
          <w:bdr w:val="nil"/>
        </w:rPr>
        <w:t>Annex</w:t>
      </w:r>
      <w:proofErr w:type="spellEnd"/>
      <w:r w:rsidRPr="00C65DDF">
        <w:rPr>
          <w:rFonts w:eastAsia="Arial Unicode MS"/>
          <w:b/>
          <w:bCs/>
          <w:i/>
          <w:sz w:val="24"/>
          <w:szCs w:val="24"/>
          <w:bdr w:val="nil"/>
        </w:rPr>
        <w:t xml:space="preserve"> </w:t>
      </w:r>
      <w:proofErr w:type="spellStart"/>
      <w:r w:rsidRPr="00C65DDF">
        <w:rPr>
          <w:rFonts w:eastAsia="Arial Unicode MS"/>
          <w:b/>
          <w:bCs/>
          <w:i/>
          <w:sz w:val="24"/>
          <w:szCs w:val="24"/>
          <w:bdr w:val="nil"/>
        </w:rPr>
        <w:t>Draft</w:t>
      </w:r>
      <w:proofErr w:type="spellEnd"/>
      <w:r w:rsidRPr="00C65DDF">
        <w:rPr>
          <w:rFonts w:eastAsia="Arial Unicode MS"/>
          <w:b/>
          <w:bCs/>
          <w:i/>
          <w:sz w:val="24"/>
          <w:szCs w:val="24"/>
          <w:bdr w:val="nil"/>
        </w:rPr>
        <w:t xml:space="preserve"> </w:t>
      </w:r>
      <w:proofErr w:type="spellStart"/>
      <w:r w:rsidRPr="00C65DDF">
        <w:rPr>
          <w:rFonts w:eastAsia="Arial Unicode MS"/>
          <w:b/>
          <w:bCs/>
          <w:i/>
          <w:sz w:val="24"/>
          <w:szCs w:val="24"/>
          <w:bdr w:val="nil"/>
        </w:rPr>
        <w:t>contract</w:t>
      </w:r>
      <w:proofErr w:type="spellEnd"/>
      <w:r w:rsidRPr="00C65DDF">
        <w:rPr>
          <w:rFonts w:eastAsia="Arial Unicode MS"/>
          <w:b/>
          <w:bCs/>
          <w:i/>
          <w:sz w:val="24"/>
          <w:szCs w:val="24"/>
          <w:bdr w:val="nil"/>
        </w:rPr>
        <w:t xml:space="preserve">, </w:t>
      </w:r>
      <w:proofErr w:type="spellStart"/>
      <w:r w:rsidRPr="00C65DDF">
        <w:rPr>
          <w:rFonts w:eastAsia="Arial Unicode MS"/>
          <w:b/>
          <w:bCs/>
          <w:i/>
          <w:sz w:val="24"/>
          <w:szCs w:val="24"/>
          <w:bdr w:val="nil"/>
        </w:rPr>
        <w:t>Intellectual</w:t>
      </w:r>
      <w:proofErr w:type="spellEnd"/>
      <w:r w:rsidRPr="00C65DDF">
        <w:rPr>
          <w:rFonts w:eastAsia="Arial Unicode MS"/>
          <w:b/>
          <w:bCs/>
          <w:i/>
          <w:sz w:val="24"/>
          <w:szCs w:val="24"/>
          <w:bdr w:val="nil"/>
        </w:rPr>
        <w:t xml:space="preserve"> </w:t>
      </w:r>
      <w:proofErr w:type="spellStart"/>
      <w:r w:rsidRPr="00C65DDF">
        <w:rPr>
          <w:rFonts w:eastAsia="Arial Unicode MS"/>
          <w:b/>
          <w:bCs/>
          <w:i/>
          <w:sz w:val="24"/>
          <w:szCs w:val="24"/>
          <w:bdr w:val="nil"/>
        </w:rPr>
        <w:t>property</w:t>
      </w:r>
      <w:proofErr w:type="spellEnd"/>
      <w:r w:rsidRPr="00C65DDF">
        <w:rPr>
          <w:rFonts w:eastAsia="Arial Unicode MS"/>
          <w:b/>
          <w:bCs/>
          <w:i/>
          <w:sz w:val="24"/>
          <w:szCs w:val="24"/>
          <w:bdr w:val="nil"/>
        </w:rPr>
        <w:t>, para 15.1</w:t>
      </w:r>
      <w:r w:rsidRPr="00C65DDF">
        <w:rPr>
          <w:rFonts w:eastAsia="Arial Unicode MS"/>
          <w:i/>
          <w:sz w:val="24"/>
          <w:szCs w:val="24"/>
          <w:bdr w:val="nil"/>
        </w:rPr>
        <w:t xml:space="preserve">  </w:t>
      </w:r>
      <w:proofErr w:type="spellStart"/>
      <w:r w:rsidRPr="00C65DDF">
        <w:rPr>
          <w:rFonts w:eastAsia="Arial Unicode MS"/>
          <w:i/>
          <w:sz w:val="24"/>
          <w:szCs w:val="24"/>
          <w:bdr w:val="nil"/>
        </w:rPr>
        <w:t>states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that</w:t>
      </w:r>
      <w:proofErr w:type="spellEnd"/>
      <w:r w:rsidRPr="00C65DDF">
        <w:rPr>
          <w:rFonts w:eastAsia="Arial Unicode MS"/>
          <w:i/>
          <w:sz w:val="24"/>
          <w:szCs w:val="24"/>
          <w:bdr w:val="nil"/>
        </w:rPr>
        <w:t xml:space="preserve"> : </w:t>
      </w:r>
      <w:proofErr w:type="spellStart"/>
      <w:r w:rsidRPr="00C65DDF">
        <w:rPr>
          <w:rFonts w:eastAsia="Arial Unicode MS"/>
          <w:i/>
          <w:sz w:val="24"/>
          <w:szCs w:val="24"/>
          <w:bdr w:val="nil"/>
        </w:rPr>
        <w:t>All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results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related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rights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acquired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performance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Contract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including</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intellectual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property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rights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other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than</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personal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moral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rights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intellectual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results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shall</w:t>
      </w:r>
      <w:proofErr w:type="spellEnd"/>
      <w:r w:rsidRPr="00C65DDF">
        <w:rPr>
          <w:rFonts w:eastAsia="Arial Unicode MS"/>
          <w:i/>
          <w:sz w:val="24"/>
          <w:szCs w:val="24"/>
          <w:bdr w:val="nil"/>
        </w:rPr>
        <w:t xml:space="preserve"> be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property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Buyer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shall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pass</w:t>
      </w:r>
      <w:proofErr w:type="spellEnd"/>
      <w:r w:rsidRPr="00C65DDF">
        <w:rPr>
          <w:rFonts w:eastAsia="Arial Unicode MS"/>
          <w:i/>
          <w:sz w:val="24"/>
          <w:szCs w:val="24"/>
          <w:bdr w:val="nil"/>
        </w:rPr>
        <w:t xml:space="preserve"> to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Buyer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from</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moment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handover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Goods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without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restriction</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which</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may</w:t>
      </w:r>
      <w:proofErr w:type="spellEnd"/>
      <w:r w:rsidRPr="00C65DDF">
        <w:rPr>
          <w:rFonts w:eastAsia="Arial Unicode MS"/>
          <w:i/>
          <w:sz w:val="24"/>
          <w:szCs w:val="24"/>
          <w:bdr w:val="nil"/>
        </w:rPr>
        <w:t xml:space="preserve"> be </w:t>
      </w:r>
      <w:proofErr w:type="spellStart"/>
      <w:r w:rsidRPr="00C65DDF">
        <w:rPr>
          <w:rFonts w:eastAsia="Arial Unicode MS"/>
          <w:i/>
          <w:sz w:val="24"/>
          <w:szCs w:val="24"/>
          <w:bdr w:val="nil"/>
        </w:rPr>
        <w:t>used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published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assigned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transferred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by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Buyer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without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Supplier’s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express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consent</w:t>
      </w:r>
      <w:proofErr w:type="spellEnd"/>
      <w:r w:rsidRPr="00C65DDF">
        <w:rPr>
          <w:rFonts w:eastAsia="Arial Unicode MS"/>
          <w:i/>
          <w:sz w:val="24"/>
          <w:szCs w:val="24"/>
          <w:bdr w:val="nil"/>
        </w:rPr>
        <w:t xml:space="preserve"> to </w:t>
      </w:r>
      <w:proofErr w:type="spellStart"/>
      <w:r w:rsidRPr="00C65DDF">
        <w:rPr>
          <w:rFonts w:eastAsia="Arial Unicode MS"/>
          <w:i/>
          <w:sz w:val="24"/>
          <w:szCs w:val="24"/>
          <w:bdr w:val="nil"/>
        </w:rPr>
        <w:t>third</w:t>
      </w:r>
      <w:proofErr w:type="spellEnd"/>
      <w:r w:rsidRPr="00C65DDF">
        <w:rPr>
          <w:rFonts w:eastAsia="Arial Unicode MS"/>
          <w:i/>
          <w:sz w:val="24"/>
          <w:szCs w:val="24"/>
          <w:bdr w:val="nil"/>
        </w:rPr>
        <w:t xml:space="preserve"> parties, </w:t>
      </w:r>
      <w:proofErr w:type="spellStart"/>
      <w:r w:rsidRPr="00C65DDF">
        <w:rPr>
          <w:rFonts w:eastAsia="Arial Unicode MS"/>
          <w:i/>
          <w:sz w:val="24"/>
          <w:szCs w:val="24"/>
          <w:bdr w:val="nil"/>
        </w:rPr>
        <w:t>unless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otherwise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provided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for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Special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Conditions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intellectual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property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rights</w:t>
      </w:r>
      <w:proofErr w:type="spellEnd"/>
      <w:r w:rsidRPr="00C65DDF">
        <w:rPr>
          <w:rFonts w:eastAsia="Arial Unicode MS"/>
          <w:i/>
          <w:sz w:val="24"/>
          <w:szCs w:val="24"/>
          <w:bdr w:val="nil"/>
        </w:rPr>
        <w:t xml:space="preserve"> are </w:t>
      </w:r>
      <w:proofErr w:type="spellStart"/>
      <w:r w:rsidRPr="00C65DDF">
        <w:rPr>
          <w:rFonts w:eastAsia="Arial Unicode MS"/>
          <w:i/>
          <w:sz w:val="24"/>
          <w:szCs w:val="24"/>
          <w:bdr w:val="nil"/>
        </w:rPr>
        <w:t>not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transferable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due</w:t>
      </w:r>
      <w:proofErr w:type="spellEnd"/>
      <w:r w:rsidRPr="00C65DDF">
        <w:rPr>
          <w:rFonts w:eastAsia="Arial Unicode MS"/>
          <w:i/>
          <w:sz w:val="24"/>
          <w:szCs w:val="24"/>
          <w:bdr w:val="nil"/>
        </w:rPr>
        <w:t xml:space="preserve"> to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nature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Goods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w:t>
      </w:r>
      <w:proofErr w:type="spellStart"/>
      <w:r w:rsidRPr="00C65DDF">
        <w:rPr>
          <w:rFonts w:eastAsia="Arial Unicode MS"/>
          <w:i/>
          <w:sz w:val="24"/>
          <w:szCs w:val="24"/>
          <w:bdr w:val="nil"/>
        </w:rPr>
        <w:t>or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exclusive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rights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manufacturer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Goods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patents</w:t>
      </w:r>
      <w:proofErr w:type="spellEnd"/>
      <w:r w:rsidRPr="00C65DDF">
        <w:rPr>
          <w:rFonts w:eastAsia="Arial Unicode MS"/>
          <w:i/>
          <w:sz w:val="24"/>
          <w:szCs w:val="24"/>
          <w:bdr w:val="nil"/>
        </w:rPr>
        <w:t xml:space="preserve"> etc.</w:t>
      </w:r>
    </w:p>
    <w:p w:rsidR="00C65DDF" w:rsidRPr="00C65DDF" w:rsidRDefault="00C65DDF" w:rsidP="00C65DDF">
      <w:pPr>
        <w:pBdr>
          <w:top w:val="nil"/>
          <w:left w:val="nil"/>
          <w:bottom w:val="nil"/>
          <w:right w:val="nil"/>
          <w:between w:val="nil"/>
          <w:bar w:val="nil"/>
        </w:pBdr>
        <w:ind w:firstLine="360"/>
        <w:jc w:val="both"/>
        <w:rPr>
          <w:rFonts w:eastAsia="Arial Unicode MS"/>
          <w:i/>
          <w:sz w:val="24"/>
          <w:szCs w:val="24"/>
          <w:bdr w:val="nil"/>
          <w:lang w:val="en-GB"/>
        </w:rPr>
      </w:pPr>
      <w:bookmarkStart w:id="0" w:name="_Hlk193278124"/>
      <w:r w:rsidRPr="00C65DDF">
        <w:rPr>
          <w:rFonts w:eastAsia="Arial Unicode MS"/>
          <w:b/>
          <w:bCs/>
          <w:i/>
          <w:sz w:val="24"/>
          <w:szCs w:val="24"/>
          <w:bdr w:val="nil"/>
          <w:lang w:val="en-GB"/>
        </w:rPr>
        <w:t>Question:</w:t>
      </w:r>
      <w:r w:rsidRPr="00C65DDF">
        <w:rPr>
          <w:rFonts w:eastAsia="Arial Unicode MS"/>
          <w:i/>
          <w:sz w:val="24"/>
          <w:szCs w:val="24"/>
          <w:bdr w:val="nil"/>
          <w:lang w:val="en-GB"/>
        </w:rPr>
        <w:t xml:space="preserve"> Should we understand that in such a way, that Buyer gains perpetual Licence to use the </w:t>
      </w:r>
      <w:proofErr w:type="gramStart"/>
      <w:r w:rsidRPr="00C65DDF">
        <w:rPr>
          <w:rFonts w:eastAsia="Arial Unicode MS"/>
          <w:i/>
          <w:sz w:val="24"/>
          <w:szCs w:val="24"/>
          <w:bdr w:val="nil"/>
          <w:lang w:val="en-GB"/>
        </w:rPr>
        <w:t>system</w:t>
      </w:r>
      <w:proofErr w:type="gramEnd"/>
      <w:r w:rsidRPr="00C65DDF">
        <w:rPr>
          <w:rFonts w:eastAsia="Arial Unicode MS"/>
          <w:i/>
          <w:sz w:val="24"/>
          <w:szCs w:val="24"/>
          <w:bdr w:val="nil"/>
          <w:lang w:val="en-GB"/>
        </w:rPr>
        <w:t xml:space="preserve"> at Lithuanian Air Force Air Base, </w:t>
      </w:r>
      <w:proofErr w:type="spellStart"/>
      <w:r w:rsidRPr="00C65DDF">
        <w:rPr>
          <w:rFonts w:eastAsia="Arial Unicode MS"/>
          <w:i/>
          <w:sz w:val="24"/>
          <w:szCs w:val="24"/>
          <w:bdr w:val="nil"/>
          <w:lang w:val="en-GB"/>
        </w:rPr>
        <w:t>Lakūnų</w:t>
      </w:r>
      <w:proofErr w:type="spellEnd"/>
      <w:r w:rsidRPr="00C65DDF">
        <w:rPr>
          <w:rFonts w:eastAsia="Arial Unicode MS"/>
          <w:i/>
          <w:sz w:val="24"/>
          <w:szCs w:val="24"/>
          <w:bdr w:val="nil"/>
          <w:lang w:val="en-GB"/>
        </w:rPr>
        <w:t xml:space="preserve"> </w:t>
      </w:r>
      <w:proofErr w:type="spellStart"/>
      <w:r w:rsidRPr="00C65DDF">
        <w:rPr>
          <w:rFonts w:eastAsia="Arial Unicode MS"/>
          <w:i/>
          <w:sz w:val="24"/>
          <w:szCs w:val="24"/>
          <w:bdr w:val="nil"/>
          <w:lang w:val="en-GB"/>
        </w:rPr>
        <w:t>st.</w:t>
      </w:r>
      <w:proofErr w:type="spellEnd"/>
      <w:r w:rsidRPr="00C65DDF">
        <w:rPr>
          <w:rFonts w:eastAsia="Arial Unicode MS"/>
          <w:i/>
          <w:sz w:val="24"/>
          <w:szCs w:val="24"/>
          <w:bdr w:val="nil"/>
          <w:lang w:val="en-GB"/>
        </w:rPr>
        <w:t xml:space="preserve"> 3, </w:t>
      </w:r>
      <w:proofErr w:type="spellStart"/>
      <w:r w:rsidRPr="00C65DDF">
        <w:rPr>
          <w:rFonts w:eastAsia="Arial Unicode MS"/>
          <w:i/>
          <w:sz w:val="24"/>
          <w:szCs w:val="24"/>
          <w:bdr w:val="nil"/>
          <w:lang w:val="en-GB"/>
        </w:rPr>
        <w:t>Šiauliai</w:t>
      </w:r>
      <w:proofErr w:type="spellEnd"/>
      <w:r w:rsidRPr="00C65DDF">
        <w:rPr>
          <w:rFonts w:eastAsia="Arial Unicode MS"/>
          <w:i/>
          <w:sz w:val="24"/>
          <w:szCs w:val="24"/>
          <w:bdr w:val="nil"/>
          <w:lang w:val="en-GB"/>
        </w:rPr>
        <w:t xml:space="preserve"> ? </w:t>
      </w:r>
      <w:proofErr w:type="gramStart"/>
      <w:r w:rsidRPr="00C65DDF">
        <w:rPr>
          <w:rFonts w:eastAsia="Arial Unicode MS"/>
          <w:i/>
          <w:sz w:val="24"/>
          <w:szCs w:val="24"/>
          <w:bdr w:val="nil"/>
          <w:lang w:val="en-GB"/>
        </w:rPr>
        <w:t>Or</w:t>
      </w:r>
      <w:proofErr w:type="gramEnd"/>
      <w:r w:rsidRPr="00C65DDF">
        <w:rPr>
          <w:rFonts w:eastAsia="Arial Unicode MS"/>
          <w:i/>
          <w:sz w:val="24"/>
          <w:szCs w:val="24"/>
          <w:bdr w:val="nil"/>
          <w:lang w:val="en-GB"/>
        </w:rPr>
        <w:t xml:space="preserve"> are there any under rights that Buyer gets? Kindly confirm/ clarify</w:t>
      </w:r>
      <w:bookmarkEnd w:id="0"/>
      <w:r w:rsidRPr="00C65DDF">
        <w:rPr>
          <w:rFonts w:eastAsia="Arial Unicode MS"/>
          <w:i/>
          <w:sz w:val="24"/>
          <w:szCs w:val="24"/>
          <w:bdr w:val="nil"/>
          <w:lang w:val="en-GB"/>
        </w:rPr>
        <w:t>.</w:t>
      </w:r>
    </w:p>
    <w:p w:rsidR="00C65DDF" w:rsidRPr="00C65DDF" w:rsidRDefault="00C65DDF" w:rsidP="00C65DDF">
      <w:pPr>
        <w:pBdr>
          <w:top w:val="nil"/>
          <w:left w:val="nil"/>
          <w:bottom w:val="nil"/>
          <w:right w:val="nil"/>
          <w:between w:val="nil"/>
          <w:bar w:val="nil"/>
        </w:pBdr>
        <w:ind w:firstLine="360"/>
        <w:jc w:val="both"/>
        <w:rPr>
          <w:rFonts w:eastAsia="Arial Unicode MS"/>
          <w:i/>
          <w:sz w:val="24"/>
          <w:szCs w:val="24"/>
          <w:bdr w:val="nil"/>
          <w:lang w:val="en-US"/>
        </w:rPr>
      </w:pPr>
      <w:r w:rsidRPr="00C65DDF">
        <w:rPr>
          <w:rFonts w:eastAsia="Arial Unicode MS"/>
          <w:i/>
          <w:sz w:val="24"/>
          <w:szCs w:val="24"/>
          <w:bdr w:val="nil"/>
        </w:rPr>
        <w:t>Vertimas: Ar suprantame, kad tokiu būdu Pirkėjas įgyja neterminuotą Licenciją naudotis sistema Lietuvos kariuomenės Karinių oro pajėgų Aviacijos bazėje, Lakūnų g. 3, Šiauliai ? O gal yra kokių nors teisių, kurias pirkėjas gauna? Patvirtinkite / patikslinkite.</w:t>
      </w:r>
    </w:p>
    <w:p w:rsidR="00C65DDF" w:rsidRPr="00C65DDF" w:rsidRDefault="00C65DDF" w:rsidP="00C65DDF">
      <w:pPr>
        <w:pBdr>
          <w:top w:val="nil"/>
          <w:left w:val="nil"/>
          <w:bottom w:val="nil"/>
          <w:right w:val="nil"/>
          <w:between w:val="nil"/>
          <w:bar w:val="nil"/>
        </w:pBdr>
        <w:rPr>
          <w:rFonts w:eastAsia="Arial Unicode MS"/>
          <w:i/>
          <w:sz w:val="24"/>
          <w:szCs w:val="24"/>
          <w:bdr w:val="nil"/>
          <w:lang w:val="en-GB"/>
        </w:rPr>
      </w:pPr>
    </w:p>
    <w:p w:rsidR="00C65DDF" w:rsidRPr="00C65DDF" w:rsidRDefault="00C65DDF" w:rsidP="00C65DDF">
      <w:pPr>
        <w:numPr>
          <w:ilvl w:val="0"/>
          <w:numId w:val="1"/>
        </w:numPr>
        <w:pBdr>
          <w:top w:val="nil"/>
          <w:left w:val="nil"/>
          <w:bottom w:val="nil"/>
          <w:right w:val="nil"/>
          <w:between w:val="nil"/>
          <w:bar w:val="nil"/>
        </w:pBdr>
        <w:spacing w:after="160" w:line="259" w:lineRule="auto"/>
        <w:contextualSpacing/>
        <w:rPr>
          <w:rFonts w:eastAsia="Arial Unicode MS"/>
          <w:i/>
          <w:sz w:val="24"/>
          <w:szCs w:val="24"/>
          <w:bdr w:val="nil"/>
          <w:lang w:val="en-GB"/>
        </w:rPr>
      </w:pPr>
      <w:proofErr w:type="gramStart"/>
      <w:r w:rsidRPr="00C65DDF">
        <w:rPr>
          <w:rFonts w:eastAsia="Arial Unicode MS"/>
          <w:b/>
          <w:bCs/>
          <w:i/>
          <w:sz w:val="24"/>
          <w:szCs w:val="24"/>
          <w:bdr w:val="nil"/>
          <w:lang w:val="en-GB"/>
        </w:rPr>
        <w:t>3</w:t>
      </w:r>
      <w:proofErr w:type="gramEnd"/>
      <w:r w:rsidRPr="00C65DDF">
        <w:rPr>
          <w:rFonts w:eastAsia="Arial Unicode MS"/>
          <w:b/>
          <w:bCs/>
          <w:i/>
          <w:sz w:val="24"/>
          <w:szCs w:val="24"/>
          <w:bdr w:val="nil"/>
          <w:lang w:val="en-GB"/>
        </w:rPr>
        <w:t xml:space="preserve"> Annex Draft of contract, 7. SUB-CONTRACTORS FOR THE PERFORMANCE OF THE CONTRACT, Sub-contractors and/or specialists are used for the performance of the Contract</w:t>
      </w:r>
    </w:p>
    <w:p w:rsidR="00C13234" w:rsidRPr="00C65DDF" w:rsidRDefault="00C65DDF" w:rsidP="00C65DDF">
      <w:pPr>
        <w:pBdr>
          <w:top w:val="nil"/>
          <w:left w:val="nil"/>
          <w:bottom w:val="nil"/>
          <w:right w:val="nil"/>
          <w:between w:val="nil"/>
          <w:bar w:val="nil"/>
        </w:pBdr>
        <w:ind w:firstLine="360"/>
        <w:jc w:val="both"/>
        <w:rPr>
          <w:rFonts w:eastAsia="Arial Unicode MS"/>
          <w:sz w:val="24"/>
          <w:szCs w:val="24"/>
          <w:bdr w:val="nil"/>
        </w:rPr>
      </w:pPr>
      <w:proofErr w:type="spellStart"/>
      <w:r w:rsidRPr="00C65DDF">
        <w:rPr>
          <w:rFonts w:eastAsia="Arial Unicode MS"/>
          <w:b/>
          <w:bCs/>
          <w:i/>
          <w:sz w:val="24"/>
          <w:szCs w:val="24"/>
          <w:bdr w:val="nil"/>
        </w:rPr>
        <w:t>Question</w:t>
      </w:r>
      <w:proofErr w:type="spellEnd"/>
      <w:r w:rsidRPr="00C65DDF">
        <w:rPr>
          <w:rFonts w:eastAsia="Arial Unicode MS"/>
          <w:b/>
          <w:bCs/>
          <w:i/>
          <w:sz w:val="24"/>
          <w:szCs w:val="24"/>
          <w:bdr w:val="nil"/>
        </w:rPr>
        <w:t>:</w:t>
      </w:r>
      <w:r w:rsidRPr="00C65DDF">
        <w:rPr>
          <w:rFonts w:eastAsia="Arial Unicode MS"/>
          <w:i/>
          <w:sz w:val="24"/>
          <w:szCs w:val="24"/>
          <w:bdr w:val="nil"/>
        </w:rPr>
        <w:t xml:space="preserve"> </w:t>
      </w:r>
      <w:proofErr w:type="spellStart"/>
      <w:r w:rsidRPr="00C65DDF">
        <w:rPr>
          <w:rFonts w:eastAsia="Arial Unicode MS"/>
          <w:i/>
          <w:sz w:val="24"/>
          <w:szCs w:val="24"/>
          <w:bdr w:val="nil"/>
        </w:rPr>
        <w:t>If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we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intend</w:t>
      </w:r>
      <w:proofErr w:type="spellEnd"/>
      <w:r w:rsidRPr="00C65DDF">
        <w:rPr>
          <w:rFonts w:eastAsia="Arial Unicode MS"/>
          <w:i/>
          <w:sz w:val="24"/>
          <w:szCs w:val="24"/>
          <w:bdr w:val="nil"/>
        </w:rPr>
        <w:t xml:space="preserve"> to </w:t>
      </w:r>
      <w:proofErr w:type="spellStart"/>
      <w:r w:rsidRPr="00C65DDF">
        <w:rPr>
          <w:rFonts w:eastAsia="Arial Unicode MS"/>
          <w:i/>
          <w:sz w:val="24"/>
          <w:szCs w:val="24"/>
          <w:bdr w:val="nil"/>
        </w:rPr>
        <w:t>use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manufacturer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Workstation </w:t>
      </w:r>
      <w:proofErr w:type="spellStart"/>
      <w:r w:rsidRPr="00C65DDF">
        <w:rPr>
          <w:rFonts w:eastAsia="Arial Unicode MS"/>
          <w:i/>
          <w:sz w:val="24"/>
          <w:szCs w:val="24"/>
          <w:bdr w:val="nil"/>
        </w:rPr>
        <w:t>Consoles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for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delivery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fulfilment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of</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SoW</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defined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under</w:t>
      </w:r>
      <w:proofErr w:type="spellEnd"/>
      <w:r w:rsidRPr="00C65DDF">
        <w:rPr>
          <w:rFonts w:eastAsia="Arial Unicode MS"/>
          <w:i/>
          <w:sz w:val="24"/>
          <w:szCs w:val="24"/>
          <w:bdr w:val="nil"/>
        </w:rPr>
        <w:t xml:space="preserve"> 2.44.7 Workstation </w:t>
      </w:r>
      <w:proofErr w:type="spellStart"/>
      <w:r w:rsidRPr="00C65DDF">
        <w:rPr>
          <w:rFonts w:eastAsia="Arial Unicode MS"/>
          <w:i/>
          <w:sz w:val="24"/>
          <w:szCs w:val="24"/>
          <w:bdr w:val="nil"/>
        </w:rPr>
        <w:t>consoles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w:t>
      </w:r>
      <w:proofErr w:type="spellEnd"/>
      <w:r w:rsidRPr="00C65DDF">
        <w:rPr>
          <w:rFonts w:eastAsia="Arial Unicode MS"/>
          <w:i/>
          <w:sz w:val="24"/>
          <w:szCs w:val="24"/>
          <w:bdr w:val="nil"/>
        </w:rPr>
        <w:t xml:space="preserve"> 1 </w:t>
      </w:r>
      <w:proofErr w:type="spellStart"/>
      <w:r w:rsidRPr="00C65DDF">
        <w:rPr>
          <w:rFonts w:eastAsia="Arial Unicode MS"/>
          <w:i/>
          <w:sz w:val="24"/>
          <w:szCs w:val="24"/>
          <w:bdr w:val="nil"/>
        </w:rPr>
        <w:t>Annex</w:t>
      </w:r>
      <w:proofErr w:type="spellEnd"/>
      <w:r w:rsidRPr="00C65DDF">
        <w:rPr>
          <w:rFonts w:eastAsia="Arial Unicode MS"/>
          <w:i/>
          <w:sz w:val="24"/>
          <w:szCs w:val="24"/>
          <w:bdr w:val="nil"/>
        </w:rPr>
        <w:t xml:space="preserve"> TS , </w:t>
      </w:r>
      <w:proofErr w:type="spellStart"/>
      <w:r w:rsidRPr="00C65DDF">
        <w:rPr>
          <w:rFonts w:eastAsia="Arial Unicode MS"/>
          <w:i/>
          <w:sz w:val="24"/>
          <w:szCs w:val="24"/>
          <w:bdr w:val="nil"/>
        </w:rPr>
        <w:t>do</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we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need</w:t>
      </w:r>
      <w:proofErr w:type="spellEnd"/>
      <w:r w:rsidRPr="00C65DDF">
        <w:rPr>
          <w:rFonts w:eastAsia="Arial Unicode MS"/>
          <w:i/>
          <w:sz w:val="24"/>
          <w:szCs w:val="24"/>
          <w:bdr w:val="nil"/>
        </w:rPr>
        <w:t xml:space="preserve"> to </w:t>
      </w:r>
      <w:proofErr w:type="spellStart"/>
      <w:r w:rsidRPr="00C65DDF">
        <w:rPr>
          <w:rFonts w:eastAsia="Arial Unicode MS"/>
          <w:i/>
          <w:sz w:val="24"/>
          <w:szCs w:val="24"/>
          <w:bdr w:val="nil"/>
        </w:rPr>
        <w:t>declare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such</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company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as</w:t>
      </w:r>
      <w:proofErr w:type="spellEnd"/>
      <w:r w:rsidRPr="00C65DDF">
        <w:rPr>
          <w:rFonts w:eastAsia="Arial Unicode MS"/>
          <w:i/>
          <w:sz w:val="24"/>
          <w:szCs w:val="24"/>
          <w:bdr w:val="nil"/>
        </w:rPr>
        <w:t xml:space="preserve"> </w:t>
      </w:r>
      <w:r w:rsidRPr="00C65DDF">
        <w:rPr>
          <w:rFonts w:eastAsia="Arial Unicode MS"/>
          <w:i/>
          <w:sz w:val="24"/>
          <w:szCs w:val="24"/>
          <w:bdr w:val="nil"/>
        </w:rPr>
        <w:lastRenderedPageBreak/>
        <w:t xml:space="preserve">a </w:t>
      </w:r>
      <w:proofErr w:type="spellStart"/>
      <w:r w:rsidRPr="00C65DDF">
        <w:rPr>
          <w:rFonts w:eastAsia="Arial Unicode MS"/>
          <w:i/>
          <w:sz w:val="24"/>
          <w:szCs w:val="24"/>
          <w:bdr w:val="nil"/>
        </w:rPr>
        <w:t>Subcontractor</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well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have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them</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fulfilled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its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own</w:t>
      </w:r>
      <w:proofErr w:type="spellEnd"/>
      <w:r w:rsidRPr="00C65DDF">
        <w:rPr>
          <w:rFonts w:eastAsia="Arial Unicode MS"/>
          <w:i/>
          <w:sz w:val="24"/>
          <w:szCs w:val="24"/>
          <w:bdr w:val="nil"/>
        </w:rPr>
        <w:t xml:space="preserve"> ESPD, </w:t>
      </w:r>
      <w:proofErr w:type="spellStart"/>
      <w:r w:rsidRPr="00C65DDF">
        <w:rPr>
          <w:rFonts w:eastAsia="Arial Unicode MS"/>
          <w:i/>
          <w:sz w:val="24"/>
          <w:szCs w:val="24"/>
          <w:bdr w:val="nil"/>
        </w:rPr>
        <w:t>or</w:t>
      </w:r>
      <w:proofErr w:type="spellEnd"/>
      <w:r w:rsidRPr="00C65DDF">
        <w:rPr>
          <w:rFonts w:eastAsia="Arial Unicode MS"/>
          <w:i/>
          <w:sz w:val="24"/>
          <w:szCs w:val="24"/>
          <w:bdr w:val="nil"/>
        </w:rPr>
        <w:t xml:space="preserve"> it </w:t>
      </w:r>
      <w:proofErr w:type="spellStart"/>
      <w:r w:rsidRPr="00C65DDF">
        <w:rPr>
          <w:rFonts w:eastAsia="Arial Unicode MS"/>
          <w:i/>
          <w:sz w:val="24"/>
          <w:szCs w:val="24"/>
          <w:bdr w:val="nil"/>
        </w:rPr>
        <w:t>is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not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required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as</w:t>
      </w:r>
      <w:proofErr w:type="spellEnd"/>
      <w:r w:rsidRPr="00C65DDF">
        <w:rPr>
          <w:rFonts w:eastAsia="Arial Unicode MS"/>
          <w:i/>
          <w:sz w:val="24"/>
          <w:szCs w:val="24"/>
          <w:bdr w:val="nil"/>
        </w:rPr>
        <w:t xml:space="preserve"> Workstation </w:t>
      </w:r>
      <w:proofErr w:type="spellStart"/>
      <w:r w:rsidRPr="00C65DDF">
        <w:rPr>
          <w:rFonts w:eastAsia="Arial Unicode MS"/>
          <w:i/>
          <w:sz w:val="24"/>
          <w:szCs w:val="24"/>
          <w:bdr w:val="nil"/>
        </w:rPr>
        <w:t>consoles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fall</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into</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same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hardware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category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e.g</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computers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screens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manufactures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like</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e.g</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companies</w:t>
      </w:r>
      <w:proofErr w:type="spellEnd"/>
      <w:r w:rsidRPr="00C65DDF">
        <w:rPr>
          <w:rFonts w:eastAsia="Arial Unicode MS"/>
          <w:i/>
          <w:sz w:val="24"/>
          <w:szCs w:val="24"/>
          <w:bdr w:val="nil"/>
        </w:rPr>
        <w:t xml:space="preserve"> DELL </w:t>
      </w:r>
      <w:proofErr w:type="spellStart"/>
      <w:r w:rsidRPr="00C65DDF">
        <w:rPr>
          <w:rFonts w:eastAsia="Arial Unicode MS"/>
          <w:i/>
          <w:sz w:val="24"/>
          <w:szCs w:val="24"/>
          <w:bdr w:val="nil"/>
        </w:rPr>
        <w:t>or</w:t>
      </w:r>
      <w:proofErr w:type="spellEnd"/>
      <w:r w:rsidRPr="00C65DDF">
        <w:rPr>
          <w:rFonts w:eastAsia="Arial Unicode MS"/>
          <w:i/>
          <w:sz w:val="24"/>
          <w:szCs w:val="24"/>
          <w:bdr w:val="nil"/>
        </w:rPr>
        <w:t xml:space="preserve"> HW)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such</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do</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not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need</w:t>
      </w:r>
      <w:proofErr w:type="spellEnd"/>
      <w:r w:rsidRPr="00C65DDF">
        <w:rPr>
          <w:rFonts w:eastAsia="Arial Unicode MS"/>
          <w:i/>
          <w:sz w:val="24"/>
          <w:szCs w:val="24"/>
          <w:bdr w:val="nil"/>
        </w:rPr>
        <w:t xml:space="preserve"> to be </w:t>
      </w:r>
      <w:proofErr w:type="spellStart"/>
      <w:r w:rsidRPr="00C65DDF">
        <w:rPr>
          <w:rFonts w:eastAsia="Arial Unicode MS"/>
          <w:i/>
          <w:sz w:val="24"/>
          <w:szCs w:val="24"/>
          <w:bdr w:val="nil"/>
        </w:rPr>
        <w:t>declared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and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separate</w:t>
      </w:r>
      <w:proofErr w:type="spellEnd"/>
      <w:r w:rsidRPr="00C65DDF">
        <w:rPr>
          <w:rFonts w:eastAsia="Arial Unicode MS"/>
          <w:i/>
          <w:sz w:val="24"/>
          <w:szCs w:val="24"/>
          <w:bdr w:val="nil"/>
        </w:rPr>
        <w:t xml:space="preserve"> ESPD </w:t>
      </w:r>
      <w:proofErr w:type="spellStart"/>
      <w:r w:rsidRPr="00C65DDF">
        <w:rPr>
          <w:rFonts w:eastAsia="Arial Unicode MS"/>
          <w:i/>
          <w:sz w:val="24"/>
          <w:szCs w:val="24"/>
          <w:bdr w:val="nil"/>
        </w:rPr>
        <w:t>does</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not</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need</w:t>
      </w:r>
      <w:proofErr w:type="spellEnd"/>
      <w:r w:rsidRPr="00C65DDF">
        <w:rPr>
          <w:rFonts w:eastAsia="Arial Unicode MS"/>
          <w:i/>
          <w:sz w:val="24"/>
          <w:szCs w:val="24"/>
          <w:bdr w:val="nil"/>
        </w:rPr>
        <w:t xml:space="preserve"> to be </w:t>
      </w:r>
      <w:proofErr w:type="spellStart"/>
      <w:r w:rsidRPr="00C65DDF">
        <w:rPr>
          <w:rFonts w:eastAsia="Arial Unicode MS"/>
          <w:i/>
          <w:sz w:val="24"/>
          <w:szCs w:val="24"/>
          <w:bdr w:val="nil"/>
        </w:rPr>
        <w:t>filled</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in</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Kindly</w:t>
      </w:r>
      <w:proofErr w:type="spellEnd"/>
      <w:r w:rsidRPr="00C65DDF">
        <w:rPr>
          <w:rFonts w:eastAsia="Arial Unicode MS"/>
          <w:i/>
          <w:sz w:val="24"/>
          <w:szCs w:val="24"/>
          <w:bdr w:val="nil"/>
        </w:rPr>
        <w:t xml:space="preserve"> </w:t>
      </w:r>
      <w:proofErr w:type="spellStart"/>
      <w:r w:rsidRPr="00C65DDF">
        <w:rPr>
          <w:rFonts w:eastAsia="Arial Unicode MS"/>
          <w:i/>
          <w:sz w:val="24"/>
          <w:szCs w:val="24"/>
          <w:bdr w:val="nil"/>
        </w:rPr>
        <w:t>clarify</w:t>
      </w:r>
      <w:proofErr w:type="spellEnd"/>
      <w:r w:rsidRPr="00C65DDF">
        <w:rPr>
          <w:rFonts w:eastAsia="Arial Unicode MS"/>
          <w:sz w:val="24"/>
          <w:szCs w:val="24"/>
          <w:bdr w:val="nil"/>
        </w:rPr>
        <w:t>.“</w:t>
      </w:r>
      <w:r w:rsidR="00C13234" w:rsidRPr="00B9000D">
        <w:rPr>
          <w:i/>
        </w:rPr>
        <w:t xml:space="preserve"> </w:t>
      </w:r>
      <w:r w:rsidR="00C13234" w:rsidRPr="00C273C9">
        <w:rPr>
          <w:shd w:val="clear" w:color="auto" w:fill="FFFFFF"/>
        </w:rPr>
        <w:t>(tekstas nekoreguotas).</w:t>
      </w:r>
    </w:p>
    <w:p w:rsidR="00C13234" w:rsidRDefault="00C13234" w:rsidP="00C13234">
      <w:pPr>
        <w:spacing w:line="276" w:lineRule="auto"/>
        <w:ind w:firstLine="708"/>
        <w:jc w:val="both"/>
        <w:rPr>
          <w:sz w:val="24"/>
          <w:szCs w:val="24"/>
        </w:rPr>
      </w:pPr>
      <w:r w:rsidRPr="008518F2">
        <w:rPr>
          <w:bCs/>
          <w:sz w:val="24"/>
          <w:szCs w:val="24"/>
        </w:rPr>
        <w:t xml:space="preserve">Komisija, vadovaudamasi pirkimo sąlygų 9.3 punkto nuostatomis, </w:t>
      </w:r>
      <w:r w:rsidRPr="008518F2">
        <w:rPr>
          <w:sz w:val="24"/>
          <w:szCs w:val="24"/>
        </w:rPr>
        <w:t>išnagri</w:t>
      </w:r>
      <w:r>
        <w:rPr>
          <w:sz w:val="24"/>
          <w:szCs w:val="24"/>
        </w:rPr>
        <w:t>nėjo Tiekėjo paklausimą</w:t>
      </w:r>
      <w:r w:rsidRPr="008518F2">
        <w:rPr>
          <w:sz w:val="24"/>
          <w:szCs w:val="24"/>
        </w:rPr>
        <w:t xml:space="preserve"> ir vadovaudamasi Lietuvos Respublikos Viešųjų pirkimų įstatymo (toliau – VPĮ) 36 straipsnio 5 dalies bei pirkimo sąlygų 9.4 punkto nuostatomis, </w:t>
      </w:r>
      <w:r>
        <w:rPr>
          <w:sz w:val="24"/>
          <w:szCs w:val="24"/>
        </w:rPr>
        <w:t>teikia atsakymą</w:t>
      </w:r>
      <w:r w:rsidRPr="008518F2">
        <w:rPr>
          <w:sz w:val="24"/>
          <w:szCs w:val="24"/>
        </w:rPr>
        <w:t>:</w:t>
      </w:r>
    </w:p>
    <w:p w:rsidR="00C13234" w:rsidRDefault="00C13234" w:rsidP="00C13234">
      <w:pPr>
        <w:spacing w:line="276" w:lineRule="auto"/>
        <w:ind w:firstLine="708"/>
        <w:jc w:val="both"/>
        <w:rPr>
          <w:sz w:val="24"/>
          <w:szCs w:val="24"/>
        </w:rPr>
      </w:pPr>
    </w:p>
    <w:p w:rsidR="001B4E86" w:rsidRPr="001B4E86" w:rsidRDefault="001B4E86" w:rsidP="001B4E86">
      <w:pPr>
        <w:pBdr>
          <w:top w:val="nil"/>
          <w:left w:val="nil"/>
          <w:bottom w:val="nil"/>
          <w:right w:val="nil"/>
          <w:between w:val="nil"/>
          <w:bar w:val="nil"/>
        </w:pBdr>
        <w:spacing w:line="300" w:lineRule="atLeast"/>
        <w:ind w:firstLine="720"/>
        <w:jc w:val="both"/>
        <w:rPr>
          <w:rFonts w:eastAsia="Arial Unicode MS"/>
          <w:color w:val="000000"/>
          <w:sz w:val="24"/>
          <w:szCs w:val="24"/>
          <w:bdr w:val="nil"/>
        </w:rPr>
      </w:pPr>
      <w:r w:rsidRPr="001B4E86">
        <w:rPr>
          <w:rFonts w:eastAsia="Arial Unicode MS"/>
          <w:color w:val="000000"/>
          <w:sz w:val="24"/>
          <w:szCs w:val="24"/>
          <w:bdr w:val="nil"/>
        </w:rPr>
        <w:t xml:space="preserve">1) Vadovaujantis Pirkimo dokumentų 3 priedo Sutarties projekto Bendrųjų sąlygų 15.1 punkto nuostata, </w:t>
      </w:r>
      <w:r w:rsidRPr="001B4E86">
        <w:rPr>
          <w:rFonts w:eastAsia="Arial Unicode MS"/>
          <w:b/>
          <w:color w:val="000000"/>
          <w:sz w:val="24"/>
          <w:szCs w:val="24"/>
          <w:bdr w:val="nil"/>
        </w:rPr>
        <w:t>visi rezultatai ir su jais susijusios teisės</w:t>
      </w:r>
      <w:r w:rsidRPr="001B4E86">
        <w:rPr>
          <w:rFonts w:eastAsia="Arial Unicode MS"/>
          <w:color w:val="000000"/>
          <w:sz w:val="24"/>
          <w:szCs w:val="24"/>
          <w:bdr w:val="nil"/>
        </w:rPr>
        <w:t>, įgytos vykdant sutartį tampa Pirkėjo nuosavybė. Licencija nėra neterminuota.</w:t>
      </w:r>
    </w:p>
    <w:p w:rsidR="001B4E86" w:rsidRPr="001B4E86" w:rsidRDefault="001B4E86" w:rsidP="001B4E86">
      <w:pPr>
        <w:pBdr>
          <w:top w:val="nil"/>
          <w:left w:val="nil"/>
          <w:bottom w:val="nil"/>
          <w:right w:val="nil"/>
          <w:between w:val="nil"/>
          <w:bar w:val="nil"/>
        </w:pBdr>
        <w:spacing w:line="300" w:lineRule="atLeast"/>
        <w:ind w:firstLine="720"/>
        <w:jc w:val="both"/>
        <w:rPr>
          <w:rFonts w:eastAsia="Arial Unicode MS"/>
          <w:color w:val="000000"/>
          <w:sz w:val="24"/>
          <w:szCs w:val="24"/>
          <w:bdr w:val="nil"/>
        </w:rPr>
      </w:pPr>
      <w:r w:rsidRPr="001B4E86">
        <w:rPr>
          <w:rFonts w:eastAsia="Arial Unicode MS"/>
          <w:color w:val="000000"/>
          <w:sz w:val="24"/>
          <w:szCs w:val="24"/>
          <w:bdr w:val="nil"/>
        </w:rPr>
        <w:t>Primename, kad prekių pristatymo, sutarties ir garantinių įsipareigojimų terminai nustatyti sutarties bendrųjų sąlygų 6, 7, 8 skyrių nuostatuose.</w:t>
      </w:r>
    </w:p>
    <w:p w:rsidR="001B4E86" w:rsidRPr="001B4E86" w:rsidRDefault="001B4E86" w:rsidP="001B4E86">
      <w:pPr>
        <w:pBdr>
          <w:top w:val="nil"/>
          <w:left w:val="nil"/>
          <w:bottom w:val="nil"/>
          <w:right w:val="nil"/>
          <w:between w:val="nil"/>
          <w:bar w:val="nil"/>
        </w:pBdr>
        <w:spacing w:line="300" w:lineRule="atLeast"/>
        <w:ind w:firstLine="720"/>
        <w:jc w:val="both"/>
        <w:rPr>
          <w:rFonts w:eastAsia="Arial Unicode MS"/>
          <w:i/>
          <w:color w:val="000000"/>
          <w:sz w:val="24"/>
          <w:szCs w:val="24"/>
          <w:bdr w:val="nil"/>
        </w:rPr>
      </w:pPr>
      <w:r w:rsidRPr="001B4E86">
        <w:rPr>
          <w:rFonts w:eastAsia="Arial Unicode MS"/>
          <w:i/>
          <w:color w:val="000000"/>
          <w:sz w:val="24"/>
          <w:szCs w:val="24"/>
          <w:bdr w:val="nil"/>
        </w:rPr>
        <w:t xml:space="preserve">Vertimas: </w:t>
      </w:r>
      <w:proofErr w:type="spellStart"/>
      <w:r w:rsidRPr="001B4E86">
        <w:rPr>
          <w:rFonts w:eastAsia="Arial Unicode MS"/>
          <w:i/>
          <w:color w:val="000000"/>
          <w:sz w:val="24"/>
          <w:szCs w:val="24"/>
          <w:bdr w:val="nil"/>
        </w:rPr>
        <w:t>Pursuant</w:t>
      </w:r>
      <w:proofErr w:type="spellEnd"/>
      <w:r w:rsidRPr="001B4E86">
        <w:rPr>
          <w:rFonts w:eastAsia="Arial Unicode MS"/>
          <w:i/>
          <w:color w:val="000000"/>
          <w:sz w:val="24"/>
          <w:szCs w:val="24"/>
          <w:bdr w:val="nil"/>
        </w:rPr>
        <w:t xml:space="preserve"> to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provision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Clause</w:t>
      </w:r>
      <w:proofErr w:type="spellEnd"/>
      <w:r w:rsidRPr="001B4E86">
        <w:rPr>
          <w:rFonts w:eastAsia="Arial Unicode MS"/>
          <w:i/>
          <w:color w:val="000000"/>
          <w:sz w:val="24"/>
          <w:szCs w:val="24"/>
          <w:bdr w:val="nil"/>
        </w:rPr>
        <w:t xml:space="preserve"> 15.1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General </w:t>
      </w:r>
      <w:proofErr w:type="spellStart"/>
      <w:r w:rsidRPr="001B4E86">
        <w:rPr>
          <w:rFonts w:eastAsia="Arial Unicode MS"/>
          <w:i/>
          <w:color w:val="000000"/>
          <w:sz w:val="24"/>
          <w:szCs w:val="24"/>
          <w:bdr w:val="nil"/>
        </w:rPr>
        <w:t>Conditions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Draft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Contract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Annex</w:t>
      </w:r>
      <w:proofErr w:type="spellEnd"/>
      <w:r w:rsidRPr="001B4E86">
        <w:rPr>
          <w:rFonts w:eastAsia="Arial Unicode MS"/>
          <w:i/>
          <w:color w:val="000000"/>
          <w:sz w:val="24"/>
          <w:szCs w:val="24"/>
          <w:bdr w:val="nil"/>
        </w:rPr>
        <w:t xml:space="preserve"> 3 to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Procurement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Document</w:t>
      </w:r>
      <w:proofErr w:type="spellEnd"/>
      <w:r w:rsidRPr="001B4E86">
        <w:rPr>
          <w:rFonts w:eastAsia="Arial Unicode MS"/>
          <w:i/>
          <w:color w:val="000000"/>
          <w:sz w:val="24"/>
          <w:szCs w:val="24"/>
          <w:bdr w:val="nil"/>
        </w:rPr>
        <w:t xml:space="preserve">, </w:t>
      </w:r>
      <w:proofErr w:type="spellStart"/>
      <w:r w:rsidRPr="001B4E86">
        <w:rPr>
          <w:rFonts w:eastAsia="Arial Unicode MS"/>
          <w:b/>
          <w:i/>
          <w:color w:val="000000"/>
          <w:sz w:val="24"/>
          <w:szCs w:val="24"/>
          <w:bdr w:val="nil"/>
        </w:rPr>
        <w:t>all</w:t>
      </w:r>
      <w:proofErr w:type="spellEnd"/>
      <w:r w:rsidRPr="001B4E86">
        <w:rPr>
          <w:rFonts w:eastAsia="Arial Unicode MS"/>
          <w:b/>
          <w:i/>
          <w:color w:val="000000"/>
          <w:sz w:val="24"/>
          <w:szCs w:val="24"/>
          <w:bdr w:val="nil"/>
        </w:rPr>
        <w:t xml:space="preserve"> </w:t>
      </w:r>
      <w:proofErr w:type="spellStart"/>
      <w:r w:rsidRPr="001B4E86">
        <w:rPr>
          <w:rFonts w:eastAsia="Arial Unicode MS"/>
          <w:b/>
          <w:i/>
          <w:color w:val="000000"/>
          <w:sz w:val="24"/>
          <w:szCs w:val="24"/>
          <w:bdr w:val="nil"/>
        </w:rPr>
        <w:t>results</w:t>
      </w:r>
      <w:proofErr w:type="spellEnd"/>
      <w:r w:rsidRPr="001B4E86">
        <w:rPr>
          <w:rFonts w:eastAsia="Arial Unicode MS"/>
          <w:b/>
          <w:i/>
          <w:color w:val="000000"/>
          <w:sz w:val="24"/>
          <w:szCs w:val="24"/>
          <w:bdr w:val="nil"/>
        </w:rPr>
        <w:t xml:space="preserve"> </w:t>
      </w:r>
      <w:proofErr w:type="spellStart"/>
      <w:r w:rsidRPr="001B4E86">
        <w:rPr>
          <w:rFonts w:eastAsia="Arial Unicode MS"/>
          <w:b/>
          <w:i/>
          <w:color w:val="000000"/>
          <w:sz w:val="24"/>
          <w:szCs w:val="24"/>
          <w:bdr w:val="nil"/>
        </w:rPr>
        <w:t>and</w:t>
      </w:r>
      <w:proofErr w:type="spellEnd"/>
      <w:r w:rsidRPr="001B4E86">
        <w:rPr>
          <w:rFonts w:eastAsia="Arial Unicode MS"/>
          <w:b/>
          <w:i/>
          <w:color w:val="000000"/>
          <w:sz w:val="24"/>
          <w:szCs w:val="24"/>
          <w:bdr w:val="nil"/>
        </w:rPr>
        <w:t xml:space="preserve"> </w:t>
      </w:r>
      <w:proofErr w:type="spellStart"/>
      <w:r w:rsidRPr="001B4E86">
        <w:rPr>
          <w:rFonts w:eastAsia="Arial Unicode MS"/>
          <w:b/>
          <w:i/>
          <w:color w:val="000000"/>
          <w:sz w:val="24"/>
          <w:szCs w:val="24"/>
          <w:bdr w:val="nil"/>
        </w:rPr>
        <w:t>the</w:t>
      </w:r>
      <w:proofErr w:type="spellEnd"/>
      <w:r w:rsidRPr="001B4E86">
        <w:rPr>
          <w:rFonts w:eastAsia="Arial Unicode MS"/>
          <w:b/>
          <w:i/>
          <w:color w:val="000000"/>
          <w:sz w:val="24"/>
          <w:szCs w:val="24"/>
          <w:bdr w:val="nil"/>
        </w:rPr>
        <w:t xml:space="preserve"> </w:t>
      </w:r>
      <w:proofErr w:type="spellStart"/>
      <w:r w:rsidRPr="001B4E86">
        <w:rPr>
          <w:rFonts w:eastAsia="Arial Unicode MS"/>
          <w:b/>
          <w:i/>
          <w:color w:val="000000"/>
          <w:sz w:val="24"/>
          <w:szCs w:val="24"/>
          <w:bdr w:val="nil"/>
        </w:rPr>
        <w:t>rights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acquired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under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contract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become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property</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Buyer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license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perpetual</w:t>
      </w:r>
      <w:proofErr w:type="spellEnd"/>
      <w:r w:rsidRPr="001B4E86">
        <w:rPr>
          <w:rFonts w:eastAsia="Arial Unicode MS"/>
          <w:i/>
          <w:color w:val="000000"/>
          <w:sz w:val="24"/>
          <w:szCs w:val="24"/>
          <w:bdr w:val="nil"/>
        </w:rPr>
        <w:t>.</w:t>
      </w:r>
    </w:p>
    <w:p w:rsidR="001B4E86" w:rsidRPr="001B4E86" w:rsidRDefault="001B4E86" w:rsidP="001B4E86">
      <w:pPr>
        <w:pBdr>
          <w:top w:val="nil"/>
          <w:left w:val="nil"/>
          <w:bottom w:val="nil"/>
          <w:right w:val="nil"/>
          <w:between w:val="nil"/>
          <w:bar w:val="nil"/>
        </w:pBdr>
        <w:spacing w:line="300" w:lineRule="atLeast"/>
        <w:ind w:firstLine="720"/>
        <w:jc w:val="both"/>
        <w:rPr>
          <w:rFonts w:eastAsia="Arial Unicode MS"/>
          <w:i/>
          <w:color w:val="000000"/>
          <w:sz w:val="24"/>
          <w:szCs w:val="24"/>
          <w:bdr w:val="nil"/>
        </w:rPr>
      </w:pPr>
      <w:proofErr w:type="spellStart"/>
      <w:r w:rsidRPr="001B4E86">
        <w:rPr>
          <w:rFonts w:eastAsia="Arial Unicode MS"/>
          <w:i/>
          <w:color w:val="000000"/>
          <w:sz w:val="24"/>
          <w:szCs w:val="24"/>
          <w:bdr w:val="nil"/>
        </w:rPr>
        <w:t>We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remind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you</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that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terms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delivery</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contract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and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warranty</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obligations</w:t>
      </w:r>
      <w:proofErr w:type="spellEnd"/>
      <w:r w:rsidRPr="001B4E86">
        <w:rPr>
          <w:rFonts w:eastAsia="Arial Unicode MS"/>
          <w:i/>
          <w:color w:val="000000"/>
          <w:sz w:val="24"/>
          <w:szCs w:val="24"/>
          <w:bdr w:val="nil"/>
        </w:rPr>
        <w:t xml:space="preserve"> are </w:t>
      </w:r>
      <w:proofErr w:type="spellStart"/>
      <w:r w:rsidRPr="001B4E86">
        <w:rPr>
          <w:rFonts w:eastAsia="Arial Unicode MS"/>
          <w:i/>
          <w:color w:val="000000"/>
          <w:sz w:val="24"/>
          <w:szCs w:val="24"/>
          <w:bdr w:val="nil"/>
        </w:rPr>
        <w:t>established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provisions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Sections</w:t>
      </w:r>
      <w:proofErr w:type="spellEnd"/>
      <w:r w:rsidRPr="001B4E86">
        <w:rPr>
          <w:rFonts w:eastAsia="Arial Unicode MS"/>
          <w:i/>
          <w:color w:val="000000"/>
          <w:sz w:val="24"/>
          <w:szCs w:val="24"/>
          <w:bdr w:val="nil"/>
        </w:rPr>
        <w:t xml:space="preserve"> 6, 7, 8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General </w:t>
      </w:r>
      <w:proofErr w:type="spellStart"/>
      <w:r w:rsidRPr="001B4E86">
        <w:rPr>
          <w:rFonts w:eastAsia="Arial Unicode MS"/>
          <w:i/>
          <w:color w:val="000000"/>
          <w:sz w:val="24"/>
          <w:szCs w:val="24"/>
          <w:bdr w:val="nil"/>
        </w:rPr>
        <w:t>Conditions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Goods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Contract</w:t>
      </w:r>
      <w:proofErr w:type="spellEnd"/>
      <w:r w:rsidRPr="001B4E86">
        <w:rPr>
          <w:rFonts w:eastAsia="Arial Unicode MS"/>
          <w:i/>
          <w:color w:val="000000"/>
          <w:sz w:val="24"/>
          <w:szCs w:val="24"/>
          <w:bdr w:val="nil"/>
        </w:rPr>
        <w:t>.</w:t>
      </w:r>
    </w:p>
    <w:p w:rsidR="001B4E86" w:rsidRPr="001B4E86" w:rsidRDefault="001B4E86" w:rsidP="001B4E86">
      <w:pPr>
        <w:pBdr>
          <w:top w:val="nil"/>
          <w:left w:val="nil"/>
          <w:bottom w:val="nil"/>
          <w:right w:val="nil"/>
          <w:between w:val="nil"/>
          <w:bar w:val="nil"/>
        </w:pBdr>
        <w:spacing w:line="300" w:lineRule="atLeast"/>
        <w:jc w:val="both"/>
        <w:rPr>
          <w:rFonts w:eastAsia="Arial Unicode MS"/>
          <w:b/>
          <w:color w:val="000000"/>
          <w:sz w:val="24"/>
          <w:szCs w:val="24"/>
          <w:bdr w:val="nil"/>
        </w:rPr>
      </w:pPr>
    </w:p>
    <w:p w:rsidR="001B4E86" w:rsidRPr="001B4E86" w:rsidRDefault="001B4E86" w:rsidP="001B4E86">
      <w:pPr>
        <w:pBdr>
          <w:top w:val="nil"/>
          <w:left w:val="nil"/>
          <w:bottom w:val="nil"/>
          <w:right w:val="nil"/>
          <w:between w:val="nil"/>
          <w:bar w:val="nil"/>
        </w:pBdr>
        <w:spacing w:line="300" w:lineRule="atLeast"/>
        <w:ind w:firstLine="709"/>
        <w:jc w:val="both"/>
        <w:rPr>
          <w:rFonts w:eastAsia="Arial Unicode MS"/>
          <w:color w:val="000000"/>
          <w:sz w:val="24"/>
          <w:szCs w:val="24"/>
          <w:bdr w:val="nil"/>
        </w:rPr>
      </w:pPr>
      <w:r w:rsidRPr="001B4E86">
        <w:rPr>
          <w:rFonts w:eastAsia="Arial Unicode MS"/>
          <w:color w:val="000000"/>
          <w:sz w:val="24"/>
          <w:szCs w:val="24"/>
          <w:bdr w:val="nil"/>
        </w:rPr>
        <w:t>2) Jei tiekėjas siūlo standartines konsoles, pardavinėjamas laisvai rinkoje, tuomet konsolių gamintojas nėra subtiekėjas (taip kaip taikoma serveriams, kompiuteriams, kabeliams ir pan.). Tačiau, jei konsolių montavimą ar bet kokį kitą darbą susijusį su sistemos diegimu Aviacijos bazėje atliks subtiekėjas, o ne pačio tiekėjo personalas, tuomet reikalingas atskiras ESPD.</w:t>
      </w:r>
    </w:p>
    <w:p w:rsidR="001B4E86" w:rsidRPr="001B4E86" w:rsidRDefault="001B4E86" w:rsidP="001B4E86">
      <w:pPr>
        <w:pBdr>
          <w:top w:val="nil"/>
          <w:left w:val="nil"/>
          <w:bottom w:val="nil"/>
          <w:right w:val="nil"/>
          <w:between w:val="nil"/>
          <w:bar w:val="nil"/>
        </w:pBdr>
        <w:spacing w:line="300" w:lineRule="atLeast"/>
        <w:ind w:firstLine="709"/>
        <w:jc w:val="both"/>
        <w:rPr>
          <w:rFonts w:eastAsia="Arial Unicode MS"/>
          <w:i/>
          <w:color w:val="000000"/>
          <w:sz w:val="24"/>
          <w:szCs w:val="24"/>
          <w:bdr w:val="nil"/>
        </w:rPr>
      </w:pPr>
      <w:r w:rsidRPr="001B4E86">
        <w:rPr>
          <w:rFonts w:eastAsia="Arial Unicode MS"/>
          <w:i/>
          <w:color w:val="000000"/>
          <w:sz w:val="24"/>
          <w:szCs w:val="24"/>
          <w:bdr w:val="nil"/>
        </w:rPr>
        <w:t xml:space="preserve">Vertimas: </w:t>
      </w:r>
      <w:proofErr w:type="spellStart"/>
      <w:r w:rsidRPr="001B4E86">
        <w:rPr>
          <w:rFonts w:eastAsia="Arial Unicode MS"/>
          <w:i/>
          <w:color w:val="000000"/>
          <w:sz w:val="24"/>
          <w:szCs w:val="24"/>
          <w:bdr w:val="nil"/>
        </w:rPr>
        <w:t>If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supplier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offers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standard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consoles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sold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freely</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market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console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manufacturer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not</w:t>
      </w:r>
      <w:proofErr w:type="spellEnd"/>
      <w:r w:rsidRPr="001B4E86">
        <w:rPr>
          <w:rFonts w:eastAsia="Arial Unicode MS"/>
          <w:i/>
          <w:color w:val="000000"/>
          <w:sz w:val="24"/>
          <w:szCs w:val="24"/>
          <w:bdr w:val="nil"/>
        </w:rPr>
        <w:t xml:space="preserve"> a </w:t>
      </w:r>
      <w:proofErr w:type="spellStart"/>
      <w:r w:rsidRPr="001B4E86">
        <w:rPr>
          <w:rFonts w:eastAsia="Arial Unicode MS"/>
          <w:i/>
          <w:color w:val="000000"/>
          <w:sz w:val="24"/>
          <w:szCs w:val="24"/>
          <w:bdr w:val="nil"/>
        </w:rPr>
        <w:t>subcontractor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case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with</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server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computers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cables</w:t>
      </w:r>
      <w:proofErr w:type="spellEnd"/>
      <w:r w:rsidRPr="001B4E86">
        <w:rPr>
          <w:rFonts w:eastAsia="Arial Unicode MS"/>
          <w:i/>
          <w:color w:val="000000"/>
          <w:sz w:val="24"/>
          <w:szCs w:val="24"/>
          <w:bdr w:val="nil"/>
        </w:rPr>
        <w:t xml:space="preserve">, etc.). </w:t>
      </w:r>
      <w:proofErr w:type="spellStart"/>
      <w:r w:rsidRPr="001B4E86">
        <w:rPr>
          <w:rFonts w:eastAsia="Arial Unicode MS"/>
          <w:i/>
          <w:color w:val="000000"/>
          <w:sz w:val="24"/>
          <w:szCs w:val="24"/>
          <w:bdr w:val="nil"/>
        </w:rPr>
        <w:t>However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installation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consoles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any</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other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work</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related</w:t>
      </w:r>
      <w:proofErr w:type="spellEnd"/>
      <w:r w:rsidRPr="001B4E86">
        <w:rPr>
          <w:rFonts w:eastAsia="Arial Unicode MS"/>
          <w:i/>
          <w:color w:val="000000"/>
          <w:sz w:val="24"/>
          <w:szCs w:val="24"/>
          <w:bdr w:val="nil"/>
        </w:rPr>
        <w:t xml:space="preserve"> to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installation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of</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system</w:t>
      </w:r>
      <w:proofErr w:type="spellEnd"/>
      <w:r w:rsidRPr="001B4E86">
        <w:rPr>
          <w:rFonts w:eastAsia="Arial Unicode MS"/>
          <w:i/>
          <w:color w:val="000000"/>
          <w:sz w:val="24"/>
          <w:szCs w:val="24"/>
          <w:bdr w:val="nil"/>
        </w:rPr>
        <w:t xml:space="preserve"> at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Aviation</w:t>
      </w:r>
      <w:proofErr w:type="spellEnd"/>
      <w:r w:rsidRPr="001B4E86">
        <w:rPr>
          <w:rFonts w:eastAsia="Arial Unicode MS"/>
          <w:i/>
          <w:color w:val="000000"/>
          <w:sz w:val="24"/>
          <w:szCs w:val="24"/>
          <w:bdr w:val="nil"/>
        </w:rPr>
        <w:t xml:space="preserve"> Base </w:t>
      </w:r>
      <w:proofErr w:type="spellStart"/>
      <w:r w:rsidRPr="001B4E86">
        <w:rPr>
          <w:rFonts w:eastAsia="Arial Unicode MS"/>
          <w:i/>
          <w:color w:val="000000"/>
          <w:sz w:val="24"/>
          <w:szCs w:val="24"/>
          <w:bdr w:val="nil"/>
        </w:rPr>
        <w:t>will</w:t>
      </w:r>
      <w:proofErr w:type="spellEnd"/>
      <w:r w:rsidRPr="001B4E86">
        <w:rPr>
          <w:rFonts w:eastAsia="Arial Unicode MS"/>
          <w:i/>
          <w:color w:val="000000"/>
          <w:sz w:val="24"/>
          <w:szCs w:val="24"/>
          <w:bdr w:val="nil"/>
        </w:rPr>
        <w:t xml:space="preserve"> be </w:t>
      </w:r>
      <w:proofErr w:type="spellStart"/>
      <w:r w:rsidRPr="001B4E86">
        <w:rPr>
          <w:rFonts w:eastAsia="Arial Unicode MS"/>
          <w:i/>
          <w:color w:val="000000"/>
          <w:sz w:val="24"/>
          <w:szCs w:val="24"/>
          <w:bdr w:val="nil"/>
        </w:rPr>
        <w:t>performed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by</w:t>
      </w:r>
      <w:proofErr w:type="spellEnd"/>
      <w:r w:rsidRPr="001B4E86">
        <w:rPr>
          <w:rFonts w:eastAsia="Arial Unicode MS"/>
          <w:i/>
          <w:color w:val="000000"/>
          <w:sz w:val="24"/>
          <w:szCs w:val="24"/>
          <w:bdr w:val="nil"/>
        </w:rPr>
        <w:t xml:space="preserve"> a </w:t>
      </w:r>
      <w:proofErr w:type="spellStart"/>
      <w:r w:rsidRPr="001B4E86">
        <w:rPr>
          <w:rFonts w:eastAsia="Arial Unicode MS"/>
          <w:i/>
          <w:color w:val="000000"/>
          <w:sz w:val="24"/>
          <w:szCs w:val="24"/>
          <w:bdr w:val="nil"/>
        </w:rPr>
        <w:t>subcontractor</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and</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not</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by</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supplier's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own</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personnel</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then</w:t>
      </w:r>
      <w:proofErr w:type="spellEnd"/>
      <w:r w:rsidRPr="001B4E86">
        <w:rPr>
          <w:rFonts w:eastAsia="Arial Unicode MS"/>
          <w:i/>
          <w:color w:val="000000"/>
          <w:sz w:val="24"/>
          <w:szCs w:val="24"/>
          <w:bdr w:val="nil"/>
        </w:rPr>
        <w:t xml:space="preserve"> a </w:t>
      </w:r>
      <w:proofErr w:type="spellStart"/>
      <w:r w:rsidRPr="001B4E86">
        <w:rPr>
          <w:rFonts w:eastAsia="Arial Unicode MS"/>
          <w:i/>
          <w:color w:val="000000"/>
          <w:sz w:val="24"/>
          <w:szCs w:val="24"/>
          <w:bdr w:val="nil"/>
        </w:rPr>
        <w:t>separate</w:t>
      </w:r>
      <w:proofErr w:type="spellEnd"/>
      <w:r w:rsidRPr="001B4E86">
        <w:rPr>
          <w:rFonts w:eastAsia="Arial Unicode MS"/>
          <w:i/>
          <w:color w:val="000000"/>
          <w:sz w:val="24"/>
          <w:szCs w:val="24"/>
          <w:bdr w:val="nil"/>
        </w:rPr>
        <w:t xml:space="preserve"> ESPD </w:t>
      </w:r>
      <w:proofErr w:type="spellStart"/>
      <w:r w:rsidRPr="001B4E86">
        <w:rPr>
          <w:rFonts w:eastAsia="Arial Unicode MS"/>
          <w:i/>
          <w:color w:val="000000"/>
          <w:sz w:val="24"/>
          <w:szCs w:val="24"/>
          <w:bdr w:val="nil"/>
        </w:rPr>
        <w:t>is</w:t>
      </w:r>
      <w:proofErr w:type="spellEnd"/>
      <w:r w:rsidRPr="001B4E86">
        <w:rPr>
          <w:rFonts w:eastAsia="Arial Unicode MS"/>
          <w:i/>
          <w:color w:val="000000"/>
          <w:sz w:val="24"/>
          <w:szCs w:val="24"/>
          <w:bdr w:val="nil"/>
        </w:rPr>
        <w:t xml:space="preserve"> </w:t>
      </w:r>
      <w:proofErr w:type="spellStart"/>
      <w:r w:rsidRPr="001B4E86">
        <w:rPr>
          <w:rFonts w:eastAsia="Arial Unicode MS"/>
          <w:i/>
          <w:color w:val="000000"/>
          <w:sz w:val="24"/>
          <w:szCs w:val="24"/>
          <w:bdr w:val="nil"/>
        </w:rPr>
        <w:t>required</w:t>
      </w:r>
      <w:proofErr w:type="spellEnd"/>
      <w:r w:rsidRPr="001B4E86">
        <w:rPr>
          <w:rFonts w:eastAsia="Arial Unicode MS"/>
          <w:i/>
          <w:color w:val="000000"/>
          <w:sz w:val="24"/>
          <w:szCs w:val="24"/>
          <w:bdr w:val="nil"/>
        </w:rPr>
        <w:t>.</w:t>
      </w:r>
    </w:p>
    <w:p w:rsidR="00C13234" w:rsidRDefault="00C13234" w:rsidP="00C13234">
      <w:pPr>
        <w:pStyle w:val="FreeForm"/>
        <w:spacing w:line="300" w:lineRule="atLeast"/>
        <w:jc w:val="center"/>
        <w:rPr>
          <w:rFonts w:ascii="Times New Roman" w:eastAsia="Times New Roman" w:hAnsi="Times New Roman" w:cs="Times New Roman"/>
          <w:b/>
          <w:color w:val="000000"/>
          <w:sz w:val="24"/>
          <w:szCs w:val="24"/>
          <w:lang w:val="lt-LT"/>
        </w:rPr>
      </w:pPr>
    </w:p>
    <w:p w:rsidR="001B4E86" w:rsidRDefault="001B4E86" w:rsidP="00C13234">
      <w:pPr>
        <w:pStyle w:val="FreeForm"/>
        <w:spacing w:line="300" w:lineRule="atLeast"/>
        <w:jc w:val="center"/>
        <w:rPr>
          <w:rFonts w:ascii="Times New Roman" w:eastAsia="Times New Roman" w:hAnsi="Times New Roman" w:cs="Times New Roman"/>
          <w:b/>
          <w:color w:val="000000"/>
          <w:sz w:val="24"/>
          <w:szCs w:val="24"/>
          <w:lang w:val="lt-LT"/>
        </w:rPr>
      </w:pPr>
      <w:bookmarkStart w:id="1" w:name="_GoBack"/>
      <w:bookmarkEnd w:id="1"/>
    </w:p>
    <w:p w:rsidR="00C13234" w:rsidRPr="000569FB" w:rsidRDefault="00C13234" w:rsidP="00C13234">
      <w:pPr>
        <w:ind w:firstLine="708"/>
        <w:jc w:val="right"/>
        <w:rPr>
          <w:rFonts w:eastAsia="Calibri"/>
          <w:sz w:val="24"/>
          <w:szCs w:val="24"/>
        </w:rPr>
      </w:pPr>
      <w:r w:rsidRPr="000569FB">
        <w:rPr>
          <w:rFonts w:eastAsia="Calibri"/>
          <w:sz w:val="24"/>
          <w:szCs w:val="24"/>
        </w:rPr>
        <w:t>Viešojo pirkimo komisija</w:t>
      </w:r>
    </w:p>
    <w:p w:rsidR="00C13234" w:rsidRPr="00C13234" w:rsidRDefault="00C13234" w:rsidP="00C13234">
      <w:pPr>
        <w:pStyle w:val="FreeForm"/>
        <w:spacing w:line="300" w:lineRule="atLeast"/>
        <w:jc w:val="center"/>
        <w:rPr>
          <w:rFonts w:ascii="Times New Roman" w:eastAsia="Times New Roman" w:hAnsi="Times New Roman" w:cs="Times New Roman"/>
          <w:b/>
          <w:color w:val="000000"/>
          <w:sz w:val="24"/>
          <w:szCs w:val="24"/>
          <w:lang w:val="lt-LT"/>
        </w:rPr>
      </w:pPr>
    </w:p>
    <w:sectPr w:rsidR="00C13234" w:rsidRPr="00C13234">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A5DD8"/>
    <w:multiLevelType w:val="hybridMultilevel"/>
    <w:tmpl w:val="F7809C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61"/>
    <w:rsid w:val="00142A61"/>
    <w:rsid w:val="001B4E86"/>
    <w:rsid w:val="005A3DC7"/>
    <w:rsid w:val="005B2361"/>
    <w:rsid w:val="00B9711D"/>
    <w:rsid w:val="00C13234"/>
    <w:rsid w:val="00C273C9"/>
    <w:rsid w:val="00C65DDF"/>
    <w:rsid w:val="00D22D8C"/>
    <w:rsid w:val="00DA262C"/>
    <w:rsid w:val="00E8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654A"/>
  <w15:chartTrackingRefBased/>
  <w15:docId w15:val="{3C44B999-8F5D-460B-BED1-E0CD003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34"/>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C1323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Title">
    <w:name w:val="Title"/>
    <w:next w:val="Normal"/>
    <w:link w:val="TitleChar"/>
    <w:qFormat/>
    <w:rsid w:val="00C1323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C13234"/>
    <w:rPr>
      <w:rFonts w:ascii="Helvetica Neue UltraLight" w:eastAsia="Arial Unicode MS" w:hAnsi="Helvetica Neue UltraLight" w:cs="Arial Unicode MS"/>
      <w:color w:val="000000"/>
      <w:spacing w:val="16"/>
      <w:sz w:val="56"/>
      <w:szCs w:val="56"/>
      <w:bdr w:val="nil"/>
    </w:rPr>
  </w:style>
  <w:style w:type="character" w:styleId="Hyperlink">
    <w:name w:val="Hyperlink"/>
    <w:rsid w:val="00C13234"/>
    <w:rPr>
      <w:color w:val="0000FF"/>
      <w:u w:val="single"/>
    </w:rPr>
  </w:style>
  <w:style w:type="paragraph" w:styleId="NormalWeb">
    <w:name w:val="Normal (Web)"/>
    <w:basedOn w:val="Normal"/>
    <w:uiPriority w:val="99"/>
    <w:unhideWhenUsed/>
    <w:rsid w:val="00C1323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Poškevičienė</cp:lastModifiedBy>
  <cp:revision>9</cp:revision>
  <dcterms:created xsi:type="dcterms:W3CDTF">2024-06-19T12:51:00Z</dcterms:created>
  <dcterms:modified xsi:type="dcterms:W3CDTF">2025-03-25T08:09:00Z</dcterms:modified>
</cp:coreProperties>
</file>