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24AB3511" w:rsidR="00A044A2" w:rsidRPr="00913365" w:rsidRDefault="008F0975" w:rsidP="00CF559B">
      <w:pPr>
        <w:autoSpaceDE w:val="0"/>
        <w:autoSpaceDN w:val="0"/>
        <w:adjustRightInd w:val="0"/>
        <w:jc w:val="center"/>
        <w:rPr>
          <w:rFonts w:eastAsiaTheme="minorHAnsi"/>
          <w:b/>
          <w:bCs/>
          <w:color w:val="000000" w:themeColor="text1"/>
        </w:rPr>
      </w:pPr>
      <w:r w:rsidRPr="008F0975">
        <w:rPr>
          <w:rFonts w:eastAsiaTheme="minorHAnsi"/>
          <w:b/>
          <w:bCs/>
          <w:color w:val="000000" w:themeColor="text1"/>
        </w:rPr>
        <w:t xml:space="preserve">KLAIPĖDOS MIESTO GATVIŲ MECHANIZUOTO </w:t>
      </w:r>
      <w:r w:rsidR="006E6278">
        <w:rPr>
          <w:rFonts w:eastAsiaTheme="minorHAnsi"/>
          <w:b/>
          <w:bCs/>
          <w:color w:val="000000" w:themeColor="text1"/>
        </w:rPr>
        <w:t xml:space="preserve">TVARKYMO </w:t>
      </w:r>
      <w:r w:rsidR="00913365">
        <w:rPr>
          <w:rFonts w:eastAsia="Calibri"/>
          <w:b/>
        </w:rPr>
        <w:t>PASLAUGŲ PIRKIMO</w:t>
      </w:r>
      <w:r w:rsidR="00CF559B">
        <w:rPr>
          <w:rFonts w:eastAsia="Calibri"/>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673A96" w:rsidRPr="00A90A44" w14:paraId="026058F7" w14:textId="77777777" w:rsidTr="002E7EDD">
        <w:tc>
          <w:tcPr>
            <w:tcW w:w="858" w:type="dxa"/>
          </w:tcPr>
          <w:p w14:paraId="5548DF44" w14:textId="77777777" w:rsidR="00673A96" w:rsidRPr="00A90A44" w:rsidRDefault="00673A96" w:rsidP="00673A96">
            <w:pPr>
              <w:widowControl w:val="0"/>
              <w:jc w:val="both"/>
            </w:pPr>
            <w:r w:rsidRPr="00A90A44">
              <w:t>III.</w:t>
            </w:r>
          </w:p>
        </w:tc>
        <w:tc>
          <w:tcPr>
            <w:tcW w:w="8780" w:type="dxa"/>
          </w:tcPr>
          <w:p w14:paraId="67AA1123" w14:textId="24F79A72" w:rsidR="00673A96" w:rsidRPr="00A90A44" w:rsidRDefault="00673A96" w:rsidP="00673A96">
            <w:pPr>
              <w:widowControl w:val="0"/>
              <w:jc w:val="both"/>
            </w:pPr>
            <w:r w:rsidRPr="00A90A44">
              <w:t>TIEKĖJŲ PAŠALINIMO PAGRINDAI, KVALIFIKACIJOS REIKALAVIMAI IR TARYBOS REGLAMENTE (ES) 2022/576 NUSTATYTŲ SĄLYGŲ NEBUVIMAS</w:t>
            </w:r>
          </w:p>
        </w:tc>
      </w:tr>
      <w:tr w:rsidR="00673A96" w:rsidRPr="00A90A44" w14:paraId="6AA4C2E4" w14:textId="77777777" w:rsidTr="002E7EDD">
        <w:tc>
          <w:tcPr>
            <w:tcW w:w="858" w:type="dxa"/>
          </w:tcPr>
          <w:p w14:paraId="4541A8C3" w14:textId="77777777" w:rsidR="00673A96" w:rsidRPr="00A90A44" w:rsidRDefault="00673A96" w:rsidP="00673A96">
            <w:pPr>
              <w:widowControl w:val="0"/>
              <w:jc w:val="both"/>
            </w:pPr>
            <w:r w:rsidRPr="00A90A44">
              <w:t>IV.</w:t>
            </w:r>
          </w:p>
        </w:tc>
        <w:tc>
          <w:tcPr>
            <w:tcW w:w="8780" w:type="dxa"/>
          </w:tcPr>
          <w:p w14:paraId="02F4210E" w14:textId="77777777" w:rsidR="00673A96" w:rsidRPr="00A90A44" w:rsidRDefault="00673A96" w:rsidP="00673A96">
            <w:pPr>
              <w:widowControl w:val="0"/>
              <w:jc w:val="both"/>
            </w:pPr>
            <w:r w:rsidRPr="00A90A44">
              <w:t>TIEKĖJŲ GRUPĖS DALYVAVIMAS PIRKIMO PROCEDŪROSE</w:t>
            </w:r>
          </w:p>
        </w:tc>
      </w:tr>
      <w:tr w:rsidR="00673A96" w:rsidRPr="00A90A44" w14:paraId="687841A9" w14:textId="77777777" w:rsidTr="002E7EDD">
        <w:tc>
          <w:tcPr>
            <w:tcW w:w="858" w:type="dxa"/>
          </w:tcPr>
          <w:p w14:paraId="4DD5967F" w14:textId="77777777" w:rsidR="00673A96" w:rsidRPr="00A90A44" w:rsidRDefault="00673A96" w:rsidP="00673A96">
            <w:pPr>
              <w:widowControl w:val="0"/>
              <w:jc w:val="both"/>
            </w:pPr>
            <w:r w:rsidRPr="00A90A44">
              <w:t>V.</w:t>
            </w:r>
          </w:p>
        </w:tc>
        <w:tc>
          <w:tcPr>
            <w:tcW w:w="8780" w:type="dxa"/>
          </w:tcPr>
          <w:p w14:paraId="15FB65AC" w14:textId="77777777" w:rsidR="00673A96" w:rsidRPr="00A90A44" w:rsidRDefault="00673A96" w:rsidP="00673A96">
            <w:pPr>
              <w:widowControl w:val="0"/>
              <w:jc w:val="both"/>
            </w:pPr>
            <w:r w:rsidRPr="00A90A44">
              <w:t>PASIŪLYMŲ RENGIMAS, PATEIKIMAS, KEITIMAS</w:t>
            </w:r>
          </w:p>
        </w:tc>
      </w:tr>
      <w:tr w:rsidR="00673A96" w:rsidRPr="00A90A44" w14:paraId="1A2B2FD8" w14:textId="77777777" w:rsidTr="002E7EDD">
        <w:tc>
          <w:tcPr>
            <w:tcW w:w="858" w:type="dxa"/>
          </w:tcPr>
          <w:p w14:paraId="687BE9DA" w14:textId="77777777" w:rsidR="00673A96" w:rsidRPr="00A90A44" w:rsidRDefault="00673A96" w:rsidP="00673A96">
            <w:pPr>
              <w:widowControl w:val="0"/>
              <w:jc w:val="both"/>
            </w:pPr>
            <w:r w:rsidRPr="00A90A44">
              <w:t>VI.</w:t>
            </w:r>
          </w:p>
        </w:tc>
        <w:tc>
          <w:tcPr>
            <w:tcW w:w="8780" w:type="dxa"/>
          </w:tcPr>
          <w:p w14:paraId="74C73AE4" w14:textId="77777777" w:rsidR="00673A96" w:rsidRPr="00A90A44" w:rsidRDefault="00673A96" w:rsidP="00673A96">
            <w:pPr>
              <w:widowControl w:val="0"/>
              <w:jc w:val="both"/>
            </w:pPr>
            <w:r w:rsidRPr="00A90A44">
              <w:t>PASIŪLYMŲ ŠIFRAVIMAS</w:t>
            </w:r>
          </w:p>
        </w:tc>
      </w:tr>
      <w:tr w:rsidR="00673A96" w:rsidRPr="00A90A44" w14:paraId="781AF2F5" w14:textId="77777777" w:rsidTr="002E7EDD">
        <w:tc>
          <w:tcPr>
            <w:tcW w:w="858" w:type="dxa"/>
          </w:tcPr>
          <w:p w14:paraId="05D7446B" w14:textId="77777777" w:rsidR="00673A96" w:rsidRPr="00A90A44" w:rsidRDefault="00673A96" w:rsidP="00673A96">
            <w:pPr>
              <w:widowControl w:val="0"/>
              <w:jc w:val="both"/>
            </w:pPr>
            <w:r w:rsidRPr="00A90A44">
              <w:t>VII.</w:t>
            </w:r>
          </w:p>
        </w:tc>
        <w:tc>
          <w:tcPr>
            <w:tcW w:w="8780" w:type="dxa"/>
          </w:tcPr>
          <w:p w14:paraId="2E687345" w14:textId="77777777" w:rsidR="00673A96" w:rsidRPr="00A90A44" w:rsidRDefault="00673A96" w:rsidP="00673A96">
            <w:pPr>
              <w:widowControl w:val="0"/>
              <w:jc w:val="both"/>
            </w:pPr>
            <w:r w:rsidRPr="00A90A44">
              <w:t>PASIŪLYMŲ GALIOJIMO UŽTIKRINIMAS</w:t>
            </w:r>
          </w:p>
        </w:tc>
      </w:tr>
      <w:tr w:rsidR="00673A96" w:rsidRPr="00A90A44" w14:paraId="1AECA5C0" w14:textId="77777777" w:rsidTr="002E7EDD">
        <w:trPr>
          <w:trHeight w:val="305"/>
        </w:trPr>
        <w:tc>
          <w:tcPr>
            <w:tcW w:w="858" w:type="dxa"/>
          </w:tcPr>
          <w:p w14:paraId="3CE7997D" w14:textId="77777777" w:rsidR="00673A96" w:rsidRPr="00A90A44" w:rsidRDefault="00673A96" w:rsidP="00673A96">
            <w:pPr>
              <w:widowControl w:val="0"/>
              <w:jc w:val="both"/>
            </w:pPr>
            <w:r w:rsidRPr="00A90A44">
              <w:t>VIII.</w:t>
            </w:r>
          </w:p>
        </w:tc>
        <w:tc>
          <w:tcPr>
            <w:tcW w:w="8780" w:type="dxa"/>
          </w:tcPr>
          <w:p w14:paraId="1BF82D40" w14:textId="77777777" w:rsidR="00673A96" w:rsidRPr="00A90A44" w:rsidRDefault="00673A96" w:rsidP="00673A96">
            <w:pPr>
              <w:widowControl w:val="0"/>
              <w:jc w:val="both"/>
            </w:pPr>
            <w:r w:rsidRPr="00A90A44">
              <w:t>KONKURSO SĄLYGŲ APRAŠO PAAIŠKINIMAS IR PATIKSLINIMAS</w:t>
            </w:r>
          </w:p>
        </w:tc>
      </w:tr>
      <w:tr w:rsidR="00673A96" w:rsidRPr="00A90A44" w14:paraId="401033B5" w14:textId="77777777" w:rsidTr="002E7EDD">
        <w:tc>
          <w:tcPr>
            <w:tcW w:w="858" w:type="dxa"/>
          </w:tcPr>
          <w:p w14:paraId="039F84C1" w14:textId="77777777" w:rsidR="00673A96" w:rsidRPr="00A90A44" w:rsidRDefault="00673A96" w:rsidP="00673A96">
            <w:pPr>
              <w:widowControl w:val="0"/>
              <w:jc w:val="both"/>
            </w:pPr>
            <w:r w:rsidRPr="00A90A44">
              <w:t>IX.</w:t>
            </w:r>
          </w:p>
        </w:tc>
        <w:tc>
          <w:tcPr>
            <w:tcW w:w="8780" w:type="dxa"/>
          </w:tcPr>
          <w:p w14:paraId="19B496F7" w14:textId="77777777" w:rsidR="00673A96" w:rsidRPr="00A90A44" w:rsidRDefault="00673A96" w:rsidP="00673A96">
            <w:pPr>
              <w:widowControl w:val="0"/>
            </w:pPr>
            <w:r w:rsidRPr="00A90A44">
              <w:t>SUSIPAŽINIMO SU PASIŪLYMAIS PROCEDŪROS</w:t>
            </w:r>
          </w:p>
        </w:tc>
      </w:tr>
      <w:tr w:rsidR="00673A96" w:rsidRPr="00A90A44" w14:paraId="54C86994" w14:textId="77777777" w:rsidTr="002E7EDD">
        <w:tc>
          <w:tcPr>
            <w:tcW w:w="858" w:type="dxa"/>
          </w:tcPr>
          <w:p w14:paraId="489C8683" w14:textId="77777777" w:rsidR="00673A96" w:rsidRPr="00A90A44" w:rsidRDefault="00673A96" w:rsidP="00673A96">
            <w:pPr>
              <w:widowControl w:val="0"/>
              <w:jc w:val="both"/>
            </w:pPr>
            <w:r w:rsidRPr="00A90A44">
              <w:t>X.</w:t>
            </w:r>
          </w:p>
        </w:tc>
        <w:tc>
          <w:tcPr>
            <w:tcW w:w="8780" w:type="dxa"/>
          </w:tcPr>
          <w:p w14:paraId="37E12EAD" w14:textId="77777777" w:rsidR="00673A96" w:rsidRPr="00A90A44" w:rsidRDefault="00673A96" w:rsidP="00673A96">
            <w:pPr>
              <w:widowControl w:val="0"/>
              <w:jc w:val="both"/>
            </w:pPr>
            <w:r w:rsidRPr="00A90A44">
              <w:t>PASIŪLYMŲ NAGRINĖJIMAS IR PASIŪLYMŲ ATMETIMO PRIEŽASTYS</w:t>
            </w:r>
          </w:p>
        </w:tc>
      </w:tr>
      <w:tr w:rsidR="00673A96" w:rsidRPr="00A90A44" w14:paraId="5B8D4755" w14:textId="77777777" w:rsidTr="002E7EDD">
        <w:tc>
          <w:tcPr>
            <w:tcW w:w="858" w:type="dxa"/>
          </w:tcPr>
          <w:p w14:paraId="27873E97" w14:textId="77777777" w:rsidR="00673A96" w:rsidRPr="00A90A44" w:rsidRDefault="00673A96" w:rsidP="00673A96">
            <w:pPr>
              <w:widowControl w:val="0"/>
              <w:jc w:val="both"/>
            </w:pPr>
            <w:r w:rsidRPr="00A90A44">
              <w:t>XI.</w:t>
            </w:r>
          </w:p>
        </w:tc>
        <w:tc>
          <w:tcPr>
            <w:tcW w:w="8780" w:type="dxa"/>
          </w:tcPr>
          <w:p w14:paraId="0A78E8F2" w14:textId="77777777" w:rsidR="00673A96" w:rsidRPr="00A90A44" w:rsidRDefault="00673A96" w:rsidP="00673A96">
            <w:pPr>
              <w:widowControl w:val="0"/>
              <w:jc w:val="both"/>
            </w:pPr>
            <w:r w:rsidRPr="00A90A44">
              <w:t>PASIŪLYMŲ VERTINIMAS</w:t>
            </w:r>
          </w:p>
        </w:tc>
      </w:tr>
      <w:tr w:rsidR="00673A96" w:rsidRPr="00A90A44" w14:paraId="467ACE0C" w14:textId="77777777" w:rsidTr="002E7EDD">
        <w:tc>
          <w:tcPr>
            <w:tcW w:w="858" w:type="dxa"/>
          </w:tcPr>
          <w:p w14:paraId="55F6634A" w14:textId="77777777" w:rsidR="00673A96" w:rsidRPr="00A90A44" w:rsidRDefault="00673A96" w:rsidP="00673A96">
            <w:pPr>
              <w:widowControl w:val="0"/>
              <w:jc w:val="both"/>
            </w:pPr>
            <w:r w:rsidRPr="00A90A44">
              <w:t>XII.</w:t>
            </w:r>
          </w:p>
        </w:tc>
        <w:tc>
          <w:tcPr>
            <w:tcW w:w="8780" w:type="dxa"/>
          </w:tcPr>
          <w:p w14:paraId="684BFECC" w14:textId="31EBAA86" w:rsidR="00673A96" w:rsidRPr="00A90A44" w:rsidRDefault="00673A96" w:rsidP="00673A96">
            <w:pPr>
              <w:widowControl w:val="0"/>
              <w:jc w:val="both"/>
              <w:rPr>
                <w:strike/>
              </w:rPr>
            </w:pPr>
            <w:r w:rsidRPr="00A90A44">
              <w:t>PASIŪLYMŲ EILĖ IR SPRENDIMAS DĖL PIRKIMO SUTARTIES SUDARYMO</w:t>
            </w:r>
          </w:p>
        </w:tc>
      </w:tr>
      <w:tr w:rsidR="00673A96" w:rsidRPr="00A90A44" w14:paraId="75AB0961" w14:textId="77777777" w:rsidTr="002E7EDD">
        <w:tc>
          <w:tcPr>
            <w:tcW w:w="858" w:type="dxa"/>
          </w:tcPr>
          <w:p w14:paraId="703F7873" w14:textId="77777777" w:rsidR="00673A96" w:rsidRPr="00A90A44" w:rsidRDefault="00673A96" w:rsidP="00673A96">
            <w:pPr>
              <w:widowControl w:val="0"/>
              <w:jc w:val="both"/>
            </w:pPr>
            <w:r w:rsidRPr="00A90A44">
              <w:t>XIII.</w:t>
            </w:r>
          </w:p>
        </w:tc>
        <w:tc>
          <w:tcPr>
            <w:tcW w:w="8780" w:type="dxa"/>
          </w:tcPr>
          <w:p w14:paraId="4DFCC8AA" w14:textId="77777777" w:rsidR="00673A96" w:rsidRPr="00A90A44" w:rsidRDefault="00673A96" w:rsidP="00673A96">
            <w:pPr>
              <w:widowControl w:val="0"/>
              <w:jc w:val="both"/>
            </w:pPr>
            <w:r w:rsidRPr="00A90A44">
              <w:rPr>
                <w:bCs/>
              </w:rPr>
              <w:t>INFORMACIJA APIE ATIDĖJIMO TERMINO TAIKYMĄ, GINČŲ NAGRINĖJIMO TVARKĄ</w:t>
            </w:r>
          </w:p>
        </w:tc>
      </w:tr>
      <w:tr w:rsidR="00673A96" w:rsidRPr="00A90A44" w14:paraId="210E12A4" w14:textId="77777777" w:rsidTr="002E7EDD">
        <w:tc>
          <w:tcPr>
            <w:tcW w:w="858" w:type="dxa"/>
          </w:tcPr>
          <w:p w14:paraId="3D93D675" w14:textId="77777777" w:rsidR="00673A96" w:rsidRPr="00A90A44" w:rsidRDefault="00673A96" w:rsidP="00673A96">
            <w:pPr>
              <w:widowControl w:val="0"/>
              <w:jc w:val="both"/>
            </w:pPr>
            <w:r w:rsidRPr="00A90A44">
              <w:t>XIV.</w:t>
            </w:r>
          </w:p>
        </w:tc>
        <w:tc>
          <w:tcPr>
            <w:tcW w:w="8780" w:type="dxa"/>
          </w:tcPr>
          <w:p w14:paraId="6B972908" w14:textId="77777777" w:rsidR="00673A96" w:rsidRPr="00A90A44" w:rsidRDefault="00673A96" w:rsidP="00673A96">
            <w:pPr>
              <w:widowControl w:val="0"/>
              <w:jc w:val="both"/>
            </w:pPr>
            <w:r w:rsidRPr="00A90A44">
              <w:t>PIRKIMO SUTARTIES SĄLYGOS</w:t>
            </w:r>
          </w:p>
        </w:tc>
      </w:tr>
      <w:tr w:rsidR="00673A96" w:rsidRPr="00A90A44" w14:paraId="19278921" w14:textId="77777777" w:rsidTr="002E7EDD">
        <w:tc>
          <w:tcPr>
            <w:tcW w:w="858" w:type="dxa"/>
          </w:tcPr>
          <w:p w14:paraId="33EDE56F" w14:textId="77777777" w:rsidR="00673A96" w:rsidRPr="00A90A44" w:rsidRDefault="00673A96" w:rsidP="00673A96">
            <w:pPr>
              <w:widowControl w:val="0"/>
              <w:jc w:val="both"/>
            </w:pPr>
          </w:p>
        </w:tc>
        <w:tc>
          <w:tcPr>
            <w:tcW w:w="8780" w:type="dxa"/>
          </w:tcPr>
          <w:p w14:paraId="4887B495" w14:textId="77777777" w:rsidR="00673A96" w:rsidRPr="00A90A44" w:rsidRDefault="00673A96" w:rsidP="00673A96">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0922A6BF" w:rsidR="0051768A"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19552E">
        <w:t xml:space="preserve"> su priedais</w:t>
      </w:r>
      <w:r w:rsidR="005B7F20" w:rsidRPr="00480400">
        <w:t>;</w:t>
      </w:r>
    </w:p>
    <w:bookmarkEnd w:id="0"/>
    <w:p w14:paraId="1BC18989" w14:textId="2655549E" w:rsidR="003B5573" w:rsidRDefault="00E05E77" w:rsidP="000967A1">
      <w:pPr>
        <w:widowControl w:val="0"/>
        <w:jc w:val="both"/>
      </w:pPr>
      <w:r>
        <w:t>3</w:t>
      </w:r>
      <w:r w:rsidR="003B5573" w:rsidRPr="00BE1382">
        <w:t xml:space="preserve"> </w:t>
      </w:r>
      <w:r w:rsidR="003B5573" w:rsidRPr="003066D2">
        <w:t>priedas –</w:t>
      </w:r>
      <w:r w:rsidR="002539F9" w:rsidRPr="002539F9">
        <w:t xml:space="preserve"> Paslaugų sutartis (</w:t>
      </w:r>
      <w:r w:rsidR="00AE172A">
        <w:t>bendrosios ir specialiosios sąlygos</w:t>
      </w:r>
      <w:r>
        <w:t>)</w:t>
      </w:r>
      <w:r w:rsidR="003B5573">
        <w:t>;</w:t>
      </w:r>
    </w:p>
    <w:p w14:paraId="5495096D" w14:textId="0D08496D" w:rsidR="0019552E" w:rsidRDefault="0019552E" w:rsidP="0019552E">
      <w:pPr>
        <w:widowControl w:val="0"/>
        <w:jc w:val="both"/>
      </w:pPr>
      <w:r>
        <w:t xml:space="preserve">4 priedas – Suteiktų paslaugų sąrašo forma; </w:t>
      </w:r>
    </w:p>
    <w:p w14:paraId="329BEDCB" w14:textId="6972E7C7" w:rsidR="008F0975" w:rsidRPr="00BE1382" w:rsidRDefault="0019552E" w:rsidP="000967A1">
      <w:pPr>
        <w:widowControl w:val="0"/>
        <w:jc w:val="both"/>
      </w:pPr>
      <w:r>
        <w:t xml:space="preserve">5 priedas – Techninių priemonių sąrašo forma; </w:t>
      </w:r>
    </w:p>
    <w:p w14:paraId="404B0505" w14:textId="48ABBBB6" w:rsidR="002539F9" w:rsidRPr="00480400" w:rsidRDefault="0019552E" w:rsidP="00E05E77">
      <w:pPr>
        <w:widowControl w:val="0"/>
        <w:jc w:val="both"/>
      </w:pPr>
      <w:r>
        <w:t>6</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8F0975">
        <w:t>;</w:t>
      </w:r>
    </w:p>
    <w:p w14:paraId="471D9B54" w14:textId="56B32A71" w:rsidR="002539F9" w:rsidRPr="00CB4FF4" w:rsidRDefault="008F0975" w:rsidP="006C5212">
      <w:pPr>
        <w:widowControl w:val="0"/>
        <w:jc w:val="both"/>
      </w:pPr>
      <w:r w:rsidRPr="008F0975">
        <w:t>7 priedas – Deklaracijos dėl Tarybos reglamente (ES) 2022/576 nustatytų sąlygų nebuvimo forma.</w:t>
      </w: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301D3763" w14:textId="0CE3CC3F"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964C11">
        <w:rPr>
          <w:rFonts w:eastAsiaTheme="minorHAnsi"/>
          <w:b/>
          <w:bCs/>
          <w:color w:val="000000" w:themeColor="text1"/>
        </w:rPr>
        <w:t>K</w:t>
      </w:r>
      <w:r w:rsidR="00964C11" w:rsidRPr="00964C11">
        <w:rPr>
          <w:rFonts w:eastAsiaTheme="minorHAnsi"/>
          <w:b/>
          <w:bCs/>
          <w:color w:val="000000" w:themeColor="text1"/>
        </w:rPr>
        <w:t xml:space="preserve">laipėdos miesto gatvių mechanizuoto </w:t>
      </w:r>
      <w:r w:rsidR="006E6278">
        <w:rPr>
          <w:rFonts w:eastAsiaTheme="minorHAnsi"/>
          <w:b/>
          <w:bCs/>
          <w:color w:val="000000" w:themeColor="text1"/>
        </w:rPr>
        <w:t xml:space="preserve">tvarkymo </w:t>
      </w:r>
      <w:r w:rsidR="00D24DA7" w:rsidRPr="00D24DA7">
        <w:rPr>
          <w:rFonts w:eastAsiaTheme="minorHAnsi"/>
          <w:b/>
          <w:bCs/>
          <w:color w:val="000000" w:themeColor="text1"/>
        </w:rPr>
        <w:t>paslaug</w:t>
      </w:r>
      <w:r w:rsidR="00D24DA7">
        <w:rPr>
          <w:rFonts w:eastAsiaTheme="minorHAnsi"/>
          <w:b/>
          <w:bCs/>
          <w:color w:val="000000" w:themeColor="text1"/>
        </w:rPr>
        <w:t>as</w:t>
      </w:r>
      <w:r w:rsidR="00D24DA7">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39502A83" w:rsidR="00AB4D28" w:rsidRDefault="00EB74C4" w:rsidP="00E83C18">
      <w:pPr>
        <w:widowControl w:val="0"/>
        <w:numPr>
          <w:ilvl w:val="0"/>
          <w:numId w:val="1"/>
        </w:numPr>
        <w:tabs>
          <w:tab w:val="left" w:pos="993"/>
          <w:tab w:val="left" w:pos="1134"/>
        </w:tabs>
        <w:ind w:firstLine="719"/>
        <w:jc w:val="both"/>
        <w:rPr>
          <w:color w:val="000000"/>
        </w:rPr>
      </w:pPr>
      <w:r w:rsidRPr="00173A1B">
        <w:rPr>
          <w:bCs/>
        </w:rPr>
        <w:lastRenderedPageBreak/>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šiame pirkime Perkančioji organizacija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7331EF44" w:rsidR="006273F7" w:rsidRPr="00D24DA7" w:rsidRDefault="00B45AD1" w:rsidP="00D24DA7">
      <w:pPr>
        <w:pStyle w:val="Sraopastraipa1"/>
        <w:widowControl w:val="0"/>
        <w:numPr>
          <w:ilvl w:val="0"/>
          <w:numId w:val="1"/>
        </w:numPr>
        <w:tabs>
          <w:tab w:val="left" w:pos="993"/>
        </w:tabs>
        <w:jc w:val="both"/>
        <w:rPr>
          <w:rStyle w:val="Hipersaitas"/>
          <w:rFonts w:eastAsia="Times New Roman"/>
          <w:color w:val="auto"/>
          <w:sz w:val="24"/>
          <w:szCs w:val="24"/>
          <w:u w:val="none"/>
        </w:rPr>
      </w:pPr>
      <w:r w:rsidRPr="00F77F11">
        <w:rPr>
          <w:rFonts w:eastAsia="Times New Roman"/>
          <w:iCs/>
          <w:color w:val="000000"/>
          <w:sz w:val="24"/>
          <w:szCs w:val="24"/>
        </w:rPr>
        <w:t xml:space="preserve">Perkančiosios </w:t>
      </w:r>
      <w:r w:rsidRPr="00F77F11">
        <w:rPr>
          <w:rFonts w:eastAsia="Times New Roman"/>
          <w:iCs/>
          <w:color w:val="000000" w:themeColor="text1"/>
          <w:sz w:val="24"/>
          <w:szCs w:val="24"/>
        </w:rPr>
        <w:t xml:space="preserve">organizacijos kontaktiniai asmenys: </w:t>
      </w:r>
      <w:r w:rsidRPr="00F77F11">
        <w:rPr>
          <w:rFonts w:eastAsia="Times New Roman"/>
          <w:b/>
          <w:color w:val="000000" w:themeColor="text1"/>
          <w:sz w:val="24"/>
          <w:szCs w:val="24"/>
        </w:rPr>
        <w:t>dėl klausim</w:t>
      </w:r>
      <w:r w:rsidR="00A53A1C" w:rsidRPr="00F77F11">
        <w:rPr>
          <w:rFonts w:eastAsia="Times New Roman"/>
          <w:b/>
          <w:color w:val="000000" w:themeColor="text1"/>
          <w:sz w:val="24"/>
          <w:szCs w:val="24"/>
        </w:rPr>
        <w:t>ų, susijusių su pirkimo objektu</w:t>
      </w:r>
      <w:r w:rsidR="00D24DA7">
        <w:rPr>
          <w:rFonts w:eastAsia="Times New Roman"/>
          <w:b/>
          <w:color w:val="000000" w:themeColor="text1"/>
          <w:sz w:val="24"/>
          <w:szCs w:val="24"/>
        </w:rPr>
        <w:t xml:space="preserve"> </w:t>
      </w:r>
      <w:r w:rsidR="00D24DA7" w:rsidRPr="00A76196">
        <w:rPr>
          <w:rFonts w:eastAsia="Times New Roman"/>
          <w:b/>
          <w:bCs/>
          <w:sz w:val="24"/>
          <w:szCs w:val="24"/>
        </w:rPr>
        <w:t>–</w:t>
      </w:r>
      <w:r w:rsidRPr="00F77F11">
        <w:rPr>
          <w:rFonts w:eastAsia="Times New Roman"/>
          <w:color w:val="000000" w:themeColor="text1"/>
          <w:sz w:val="24"/>
          <w:szCs w:val="24"/>
        </w:rPr>
        <w:t xml:space="preserve"> </w:t>
      </w:r>
      <w:r w:rsidR="004635FC" w:rsidRPr="000C3BBB">
        <w:rPr>
          <w:sz w:val="24"/>
          <w:szCs w:val="24"/>
        </w:rPr>
        <w:t>Miesto tvarkymo skyriaus patarėja Sandra Dabrienė, tel. (</w:t>
      </w:r>
      <w:r w:rsidR="004635FC">
        <w:rPr>
          <w:sz w:val="24"/>
          <w:szCs w:val="24"/>
        </w:rPr>
        <w:t>0</w:t>
      </w:r>
      <w:r w:rsidR="004635FC" w:rsidRPr="000C3BBB">
        <w:rPr>
          <w:sz w:val="24"/>
          <w:szCs w:val="24"/>
        </w:rPr>
        <w:t xml:space="preserve"> 46) 39 60 87, el. paštas sandra.dabriene@klaipeda.lt</w:t>
      </w:r>
      <w:r w:rsidR="004635FC" w:rsidRPr="00EE2FAB">
        <w:rPr>
          <w:sz w:val="24"/>
          <w:szCs w:val="24"/>
        </w:rPr>
        <w:t xml:space="preserve">; </w:t>
      </w:r>
      <w:r w:rsidR="004635FC" w:rsidRPr="00E65642">
        <w:rPr>
          <w:sz w:val="24"/>
          <w:szCs w:val="24"/>
        </w:rPr>
        <w:t xml:space="preserve">Miesto tvarkymo skyriaus vyr. specialistė </w:t>
      </w:r>
      <w:r w:rsidR="004635FC">
        <w:rPr>
          <w:sz w:val="24"/>
          <w:szCs w:val="24"/>
        </w:rPr>
        <w:t>Jolanta Rimkienė</w:t>
      </w:r>
      <w:r w:rsidR="004635FC" w:rsidRPr="00E65642">
        <w:rPr>
          <w:sz w:val="24"/>
          <w:szCs w:val="24"/>
        </w:rPr>
        <w:t xml:space="preserve">, tel. </w:t>
      </w:r>
      <w:r w:rsidR="004635FC" w:rsidRPr="0019758A">
        <w:rPr>
          <w:sz w:val="24"/>
          <w:szCs w:val="24"/>
        </w:rPr>
        <w:t>+37061463007</w:t>
      </w:r>
      <w:r w:rsidR="004635FC" w:rsidRPr="00E65642">
        <w:rPr>
          <w:sz w:val="24"/>
          <w:szCs w:val="24"/>
        </w:rPr>
        <w:t xml:space="preserve">, el. paštas </w:t>
      </w:r>
      <w:r w:rsidR="004635FC">
        <w:rPr>
          <w:sz w:val="24"/>
          <w:szCs w:val="24"/>
        </w:rPr>
        <w:t>jolanta.rimkiene</w:t>
      </w:r>
      <w:r w:rsidR="004635FC" w:rsidRPr="00E65642">
        <w:rPr>
          <w:sz w:val="24"/>
          <w:szCs w:val="24"/>
        </w:rPr>
        <w:t xml:space="preserve">@klaipeda.lt; </w:t>
      </w:r>
      <w:r w:rsidR="004635FC" w:rsidRPr="00EE2FAB">
        <w:rPr>
          <w:b/>
          <w:bCs/>
          <w:sz w:val="24"/>
          <w:szCs w:val="24"/>
        </w:rPr>
        <w:t xml:space="preserve">dėl klausimų, susijusių su viešojo pirkimo procedūromis – </w:t>
      </w:r>
      <w:r w:rsidR="004635FC" w:rsidRPr="00071B33">
        <w:rPr>
          <w:bCs/>
          <w:sz w:val="24"/>
          <w:szCs w:val="24"/>
        </w:rPr>
        <w:t>Viešųjų pirkimų skyriaus vyr</w:t>
      </w:r>
      <w:r w:rsidR="004635FC">
        <w:rPr>
          <w:bCs/>
          <w:sz w:val="24"/>
          <w:szCs w:val="24"/>
        </w:rPr>
        <w:t xml:space="preserve">. </w:t>
      </w:r>
      <w:r w:rsidR="004635FC" w:rsidRPr="00071B33">
        <w:rPr>
          <w:bCs/>
          <w:sz w:val="24"/>
          <w:szCs w:val="24"/>
        </w:rPr>
        <w:t>specialistė</w:t>
      </w:r>
      <w:r w:rsidR="004635FC">
        <w:rPr>
          <w:bCs/>
          <w:sz w:val="24"/>
          <w:szCs w:val="24"/>
        </w:rPr>
        <w:t xml:space="preserve"> Aurelija Umantaitė</w:t>
      </w:r>
      <w:r w:rsidR="004635FC" w:rsidRPr="00071B33">
        <w:rPr>
          <w:bCs/>
          <w:sz w:val="24"/>
          <w:szCs w:val="24"/>
        </w:rPr>
        <w:t>, tel. (</w:t>
      </w:r>
      <w:r w:rsidR="004635FC">
        <w:rPr>
          <w:bCs/>
          <w:sz w:val="24"/>
          <w:szCs w:val="24"/>
        </w:rPr>
        <w:t>0</w:t>
      </w:r>
      <w:r w:rsidR="004635FC" w:rsidRPr="00071B33">
        <w:rPr>
          <w:bCs/>
          <w:sz w:val="24"/>
          <w:szCs w:val="24"/>
        </w:rPr>
        <w:t xml:space="preserve"> 46) </w:t>
      </w:r>
      <w:r w:rsidR="004635FC">
        <w:rPr>
          <w:bCs/>
          <w:sz w:val="24"/>
          <w:szCs w:val="24"/>
        </w:rPr>
        <w:t>39</w:t>
      </w:r>
      <w:r w:rsidR="004635FC" w:rsidRPr="00071B33">
        <w:rPr>
          <w:bCs/>
          <w:sz w:val="24"/>
          <w:szCs w:val="24"/>
        </w:rPr>
        <w:t xml:space="preserve"> </w:t>
      </w:r>
      <w:r w:rsidR="004635FC">
        <w:rPr>
          <w:bCs/>
          <w:sz w:val="24"/>
          <w:szCs w:val="24"/>
        </w:rPr>
        <w:t>61</w:t>
      </w:r>
      <w:r w:rsidR="004635FC" w:rsidRPr="00071B33">
        <w:rPr>
          <w:bCs/>
          <w:sz w:val="24"/>
          <w:szCs w:val="24"/>
        </w:rPr>
        <w:t xml:space="preserve"> </w:t>
      </w:r>
      <w:r w:rsidR="004635FC">
        <w:rPr>
          <w:bCs/>
          <w:sz w:val="24"/>
          <w:szCs w:val="24"/>
        </w:rPr>
        <w:t>32</w:t>
      </w:r>
      <w:r w:rsidR="004635FC" w:rsidRPr="00071B33">
        <w:rPr>
          <w:bCs/>
          <w:sz w:val="24"/>
          <w:szCs w:val="24"/>
        </w:rPr>
        <w:t>, el. p.</w:t>
      </w:r>
      <w:r w:rsidR="004635FC" w:rsidRPr="008171D6">
        <w:rPr>
          <w:bCs/>
          <w:sz w:val="24"/>
          <w:szCs w:val="24"/>
          <w:u w:val="single"/>
        </w:rPr>
        <w:t xml:space="preserve"> aurelija.umantaite@klaipeda.lt</w:t>
      </w:r>
      <w:r w:rsidR="002A3338" w:rsidRPr="00D24DA7">
        <w:rPr>
          <w:color w:val="000000" w:themeColor="text1"/>
          <w:sz w:val="24"/>
          <w:szCs w:val="24"/>
          <w:lang w:eastAsia="en-US"/>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6876D441" w14:textId="621AE50D" w:rsidR="00466913" w:rsidRPr="00466913" w:rsidRDefault="00C82676" w:rsidP="00466913">
      <w:pPr>
        <w:pStyle w:val="Sraopastraipa"/>
        <w:widowControl w:val="0"/>
        <w:numPr>
          <w:ilvl w:val="0"/>
          <w:numId w:val="1"/>
        </w:numPr>
        <w:tabs>
          <w:tab w:val="left" w:pos="1134"/>
        </w:tabs>
        <w:jc w:val="both"/>
        <w:rPr>
          <w:sz w:val="24"/>
          <w:szCs w:val="24"/>
        </w:rPr>
      </w:pPr>
      <w:r w:rsidRPr="00D979D8">
        <w:rPr>
          <w:b/>
          <w:sz w:val="24"/>
          <w:szCs w:val="24"/>
        </w:rPr>
        <w:t>Pirkimo objektas –</w:t>
      </w:r>
      <w:bookmarkStart w:id="5" w:name="Pirmad"/>
      <w:r w:rsidR="00C710A4" w:rsidRPr="00D979D8">
        <w:rPr>
          <w:b/>
          <w:sz w:val="24"/>
          <w:szCs w:val="24"/>
        </w:rPr>
        <w:t xml:space="preserve"> </w:t>
      </w:r>
      <w:r w:rsidR="00466913" w:rsidRPr="00466913">
        <w:rPr>
          <w:b/>
          <w:sz w:val="24"/>
          <w:szCs w:val="24"/>
        </w:rPr>
        <w:t xml:space="preserve">Klaipėdos miesto gatvių mechanizuoto </w:t>
      </w:r>
      <w:r w:rsidR="006E6278">
        <w:rPr>
          <w:b/>
          <w:sz w:val="24"/>
          <w:szCs w:val="24"/>
        </w:rPr>
        <w:t>tvarkymo</w:t>
      </w:r>
      <w:r w:rsidR="00466913" w:rsidRPr="00466913">
        <w:rPr>
          <w:b/>
          <w:sz w:val="24"/>
          <w:szCs w:val="24"/>
        </w:rPr>
        <w:t xml:space="preserve"> </w:t>
      </w:r>
      <w:r w:rsidR="00C971C1" w:rsidRPr="00C971C1">
        <w:rPr>
          <w:b/>
          <w:sz w:val="24"/>
          <w:szCs w:val="24"/>
        </w:rPr>
        <w:t>paslaug</w:t>
      </w:r>
      <w:r w:rsidR="00C971C1">
        <w:rPr>
          <w:b/>
          <w:sz w:val="24"/>
          <w:szCs w:val="24"/>
        </w:rPr>
        <w:t>os</w:t>
      </w:r>
      <w:r w:rsidR="00466913">
        <w:rPr>
          <w:b/>
          <w:sz w:val="24"/>
          <w:szCs w:val="24"/>
        </w:rPr>
        <w:t xml:space="preserve"> </w:t>
      </w:r>
      <w:r w:rsidR="00466913" w:rsidRPr="00466913">
        <w:rPr>
          <w:bCs/>
          <w:sz w:val="24"/>
          <w:szCs w:val="24"/>
        </w:rPr>
        <w:t>(paslaugos)</w:t>
      </w:r>
      <w:r w:rsidR="00C710A4" w:rsidRPr="00466913">
        <w:rPr>
          <w:bCs/>
          <w:color w:val="000000" w:themeColor="text1"/>
          <w:sz w:val="24"/>
          <w:szCs w:val="24"/>
        </w:rPr>
        <w:t>.</w:t>
      </w:r>
      <w:r w:rsidR="00C710A4" w:rsidRPr="00466913">
        <w:rPr>
          <w:b/>
          <w:color w:val="000000" w:themeColor="text1"/>
          <w:sz w:val="24"/>
          <w:szCs w:val="24"/>
        </w:rPr>
        <w:t xml:space="preserve"> </w:t>
      </w:r>
      <w:bookmarkStart w:id="6" w:name="_Hlk183521463"/>
      <w:r w:rsidR="00466913" w:rsidRPr="00466913">
        <w:rPr>
          <w:rFonts w:eastAsia="Calibri"/>
          <w:b/>
          <w:sz w:val="24"/>
          <w:szCs w:val="24"/>
        </w:rPr>
        <w:t>Pirkim</w:t>
      </w:r>
      <w:r w:rsidR="00CE2D5C">
        <w:rPr>
          <w:rFonts w:eastAsia="Calibri"/>
          <w:b/>
          <w:sz w:val="24"/>
          <w:szCs w:val="24"/>
        </w:rPr>
        <w:t>o objektas</w:t>
      </w:r>
      <w:r w:rsidR="00466913" w:rsidRPr="00466913">
        <w:rPr>
          <w:rFonts w:eastAsia="Calibri"/>
          <w:b/>
          <w:sz w:val="24"/>
          <w:szCs w:val="24"/>
        </w:rPr>
        <w:t xml:space="preserve"> sk</w:t>
      </w:r>
      <w:r w:rsidR="00466913">
        <w:rPr>
          <w:rFonts w:eastAsia="Calibri"/>
          <w:b/>
          <w:sz w:val="24"/>
          <w:szCs w:val="24"/>
        </w:rPr>
        <w:t xml:space="preserve">aidomas </w:t>
      </w:r>
      <w:r w:rsidR="00466913" w:rsidRPr="00466913">
        <w:rPr>
          <w:rFonts w:eastAsia="Calibri"/>
          <w:b/>
          <w:sz w:val="24"/>
          <w:szCs w:val="24"/>
        </w:rPr>
        <w:t>į 2 atskiras dalis:</w:t>
      </w:r>
    </w:p>
    <w:p w14:paraId="31B9AF29" w14:textId="6A06CC71" w:rsidR="00466913" w:rsidRDefault="00466913" w:rsidP="00466913">
      <w:pPr>
        <w:pStyle w:val="Sraopastraipa"/>
        <w:numPr>
          <w:ilvl w:val="1"/>
          <w:numId w:val="1"/>
        </w:numPr>
        <w:tabs>
          <w:tab w:val="left" w:pos="1134"/>
          <w:tab w:val="num" w:pos="1418"/>
        </w:tabs>
        <w:jc w:val="both"/>
        <w:rPr>
          <w:sz w:val="24"/>
          <w:szCs w:val="24"/>
        </w:rPr>
      </w:pPr>
      <w:r w:rsidRPr="003772F5">
        <w:rPr>
          <w:b/>
          <w:sz w:val="24"/>
          <w:szCs w:val="24"/>
        </w:rPr>
        <w:t xml:space="preserve">I pirkimo dalis – </w:t>
      </w:r>
      <w:r w:rsidRPr="00786548">
        <w:rPr>
          <w:b/>
          <w:sz w:val="24"/>
          <w:szCs w:val="24"/>
        </w:rPr>
        <w:t>Klaipėdos centrinės miesto dalies gatvių mechanizuoto tvarkymo paslaugos.</w:t>
      </w:r>
      <w:r>
        <w:rPr>
          <w:sz w:val="24"/>
          <w:szCs w:val="24"/>
        </w:rPr>
        <w:t xml:space="preserve"> Preliminarūs kiekiai nurodyti konkurso sąlygų aprašo 1 priede, </w:t>
      </w:r>
      <w:r w:rsidRPr="003772F5">
        <w:rPr>
          <w:sz w:val="24"/>
          <w:szCs w:val="24"/>
        </w:rPr>
        <w:t xml:space="preserve">jie </w:t>
      </w:r>
      <w:r>
        <w:rPr>
          <w:sz w:val="24"/>
          <w:szCs w:val="24"/>
        </w:rPr>
        <w:t>s</w:t>
      </w:r>
      <w:r w:rsidRPr="003772F5">
        <w:rPr>
          <w:sz w:val="24"/>
          <w:szCs w:val="24"/>
        </w:rPr>
        <w:t xml:space="preserve">utarties vykdymo metu pagal Perkančiosios organizacijos poreikį gali būti mažinami arba didinami. </w:t>
      </w:r>
      <w:r w:rsidR="0075364D" w:rsidRPr="00BC0A7D">
        <w:rPr>
          <w:b/>
          <w:color w:val="000000" w:themeColor="text1"/>
          <w:sz w:val="24"/>
          <w:szCs w:val="24"/>
        </w:rPr>
        <w:t xml:space="preserve">Maksimaliai sutarties vykdymo metu gali būti perkama už ne daugiau kaip </w:t>
      </w:r>
      <w:r w:rsidR="0075364D">
        <w:rPr>
          <w:b/>
          <w:color w:val="000000" w:themeColor="text1"/>
          <w:sz w:val="24"/>
          <w:szCs w:val="24"/>
        </w:rPr>
        <w:t>1 400 000,00</w:t>
      </w:r>
      <w:r w:rsidR="0075364D" w:rsidRPr="00BC0A7D">
        <w:rPr>
          <w:b/>
          <w:color w:val="000000" w:themeColor="text1"/>
          <w:sz w:val="24"/>
          <w:szCs w:val="24"/>
        </w:rPr>
        <w:t xml:space="preserve"> Eur su PVM</w:t>
      </w:r>
      <w:r w:rsidR="0075364D">
        <w:rPr>
          <w:b/>
          <w:color w:val="000000" w:themeColor="text1"/>
          <w:sz w:val="24"/>
          <w:szCs w:val="24"/>
        </w:rPr>
        <w:t xml:space="preserve"> </w:t>
      </w:r>
      <w:r w:rsidR="0075364D" w:rsidRPr="00D2484B">
        <w:rPr>
          <w:bCs/>
          <w:color w:val="000000" w:themeColor="text1"/>
          <w:sz w:val="24"/>
          <w:szCs w:val="24"/>
        </w:rPr>
        <w:t xml:space="preserve">(arba </w:t>
      </w:r>
      <w:r w:rsidR="0075364D" w:rsidRPr="0075364D">
        <w:rPr>
          <w:bCs/>
          <w:color w:val="000000" w:themeColor="text1"/>
          <w:sz w:val="24"/>
          <w:szCs w:val="24"/>
        </w:rPr>
        <w:t>1 157 024,79 </w:t>
      </w:r>
      <w:r w:rsidR="0075364D" w:rsidRPr="00D2484B">
        <w:rPr>
          <w:bCs/>
          <w:color w:val="000000" w:themeColor="text1"/>
          <w:sz w:val="24"/>
          <w:szCs w:val="24"/>
        </w:rPr>
        <w:t>Eur be PVM,</w:t>
      </w:r>
      <w:r w:rsidR="0075364D" w:rsidRPr="006E6FB2">
        <w:rPr>
          <w:bCs/>
          <w:sz w:val="24"/>
          <w:szCs w:val="24"/>
        </w:rPr>
        <w:t xml:space="preserve"> jei tiekėjas yra ne PVM mokėtojas ar </w:t>
      </w:r>
      <w:r w:rsidR="0075364D">
        <w:rPr>
          <w:bCs/>
          <w:sz w:val="24"/>
          <w:szCs w:val="24"/>
        </w:rPr>
        <w:t>paslaugos</w:t>
      </w:r>
      <w:r w:rsidR="0075364D" w:rsidRPr="006E6FB2">
        <w:rPr>
          <w:bCs/>
          <w:sz w:val="24"/>
          <w:szCs w:val="24"/>
        </w:rPr>
        <w:t xml:space="preserve"> neapmokestinam</w:t>
      </w:r>
      <w:r w:rsidR="0075364D">
        <w:rPr>
          <w:bCs/>
          <w:sz w:val="24"/>
          <w:szCs w:val="24"/>
        </w:rPr>
        <w:t>os</w:t>
      </w:r>
      <w:r w:rsidR="0075364D" w:rsidRPr="006E6FB2">
        <w:rPr>
          <w:bCs/>
          <w:sz w:val="24"/>
          <w:szCs w:val="24"/>
        </w:rPr>
        <w:t xml:space="preserve"> PVM, ar dėl kitų priežasčių Perkančiosios organizacijos galutinė tiekėjui mokėtina suma bus be PVM)</w:t>
      </w:r>
      <w:r w:rsidR="0075364D" w:rsidRPr="00BC0A7D">
        <w:rPr>
          <w:b/>
          <w:color w:val="000000" w:themeColor="text1"/>
          <w:sz w:val="24"/>
          <w:szCs w:val="24"/>
        </w:rPr>
        <w:t>, tiekėjų pasiūlymų kainos negali viršyti šios sumos</w:t>
      </w:r>
      <w:r w:rsidR="0075364D">
        <w:rPr>
          <w:b/>
          <w:color w:val="000000" w:themeColor="text1"/>
          <w:sz w:val="24"/>
          <w:szCs w:val="24"/>
        </w:rPr>
        <w:t>, ją viršijantys pasiūlymai bus laikomi nepriimtinais ir bus atmetami</w:t>
      </w:r>
      <w:r w:rsidRPr="003772F5">
        <w:rPr>
          <w:sz w:val="24"/>
          <w:szCs w:val="24"/>
        </w:rPr>
        <w:t>.</w:t>
      </w:r>
    </w:p>
    <w:p w14:paraId="1EBA0896" w14:textId="21DDFE25" w:rsidR="00466913" w:rsidRPr="00062EC1" w:rsidRDefault="00466913" w:rsidP="00062EC1">
      <w:pPr>
        <w:pStyle w:val="Sraopastraipa"/>
        <w:numPr>
          <w:ilvl w:val="1"/>
          <w:numId w:val="1"/>
        </w:numPr>
        <w:tabs>
          <w:tab w:val="left" w:pos="1418"/>
        </w:tabs>
        <w:jc w:val="both"/>
        <w:rPr>
          <w:sz w:val="24"/>
          <w:szCs w:val="24"/>
        </w:rPr>
      </w:pPr>
      <w:r w:rsidRPr="003772F5">
        <w:rPr>
          <w:b/>
          <w:sz w:val="24"/>
          <w:szCs w:val="24"/>
        </w:rPr>
        <w:t>II pirkimo dalis –</w:t>
      </w:r>
      <w:r>
        <w:rPr>
          <w:b/>
          <w:sz w:val="24"/>
          <w:szCs w:val="24"/>
        </w:rPr>
        <w:t xml:space="preserve"> </w:t>
      </w:r>
      <w:r w:rsidRPr="00CB6C6B">
        <w:rPr>
          <w:b/>
          <w:sz w:val="24"/>
          <w:szCs w:val="24"/>
        </w:rPr>
        <w:t>Klaipėdos pietinės miesto dalies gatvių mechanizuoto tvarkymo paslaugos</w:t>
      </w:r>
      <w:r w:rsidRPr="003772F5">
        <w:rPr>
          <w:b/>
          <w:sz w:val="24"/>
          <w:szCs w:val="24"/>
        </w:rPr>
        <w:t>.</w:t>
      </w:r>
      <w:r>
        <w:rPr>
          <w:sz w:val="24"/>
          <w:szCs w:val="24"/>
        </w:rPr>
        <w:t xml:space="preserve"> Preliminarūs kiekiai nurodyti konkurso sąlygų aprašo 1 priede, </w:t>
      </w:r>
      <w:r w:rsidRPr="003772F5">
        <w:rPr>
          <w:sz w:val="24"/>
          <w:szCs w:val="24"/>
        </w:rPr>
        <w:t xml:space="preserve">jie </w:t>
      </w:r>
      <w:r>
        <w:rPr>
          <w:sz w:val="24"/>
          <w:szCs w:val="24"/>
        </w:rPr>
        <w:t>s</w:t>
      </w:r>
      <w:r w:rsidRPr="003772F5">
        <w:rPr>
          <w:sz w:val="24"/>
          <w:szCs w:val="24"/>
        </w:rPr>
        <w:t xml:space="preserve">utarties vykdymo metu pagal Perkančiosios organizacijos poreikį gali būti mažinami arba didinami. </w:t>
      </w:r>
      <w:r w:rsidR="0075364D" w:rsidRPr="00BC0A7D">
        <w:rPr>
          <w:b/>
          <w:color w:val="000000" w:themeColor="text1"/>
          <w:sz w:val="24"/>
          <w:szCs w:val="24"/>
        </w:rPr>
        <w:t xml:space="preserve">Maksimaliai sutarties vykdymo metu gali būti perkama už ne daugiau kaip </w:t>
      </w:r>
      <w:r w:rsidR="0075364D">
        <w:rPr>
          <w:b/>
          <w:color w:val="000000" w:themeColor="text1"/>
          <w:sz w:val="24"/>
          <w:szCs w:val="24"/>
        </w:rPr>
        <w:t>1 700 000,00</w:t>
      </w:r>
      <w:r w:rsidR="0075364D" w:rsidRPr="00BC0A7D">
        <w:rPr>
          <w:b/>
          <w:color w:val="000000" w:themeColor="text1"/>
          <w:sz w:val="24"/>
          <w:szCs w:val="24"/>
        </w:rPr>
        <w:t xml:space="preserve"> Eur su PVM</w:t>
      </w:r>
      <w:r w:rsidR="0075364D">
        <w:rPr>
          <w:b/>
          <w:color w:val="000000" w:themeColor="text1"/>
          <w:sz w:val="24"/>
          <w:szCs w:val="24"/>
        </w:rPr>
        <w:t xml:space="preserve"> </w:t>
      </w:r>
      <w:r w:rsidR="0075364D" w:rsidRPr="00D2484B">
        <w:rPr>
          <w:bCs/>
          <w:color w:val="000000" w:themeColor="text1"/>
          <w:sz w:val="24"/>
          <w:szCs w:val="24"/>
        </w:rPr>
        <w:t xml:space="preserve">(arba </w:t>
      </w:r>
      <w:r w:rsidR="0075364D" w:rsidRPr="0075364D">
        <w:rPr>
          <w:bCs/>
          <w:color w:val="000000" w:themeColor="text1"/>
          <w:sz w:val="24"/>
          <w:szCs w:val="24"/>
        </w:rPr>
        <w:t>1 404 958,68 </w:t>
      </w:r>
      <w:r w:rsidR="0075364D" w:rsidRPr="00D2484B">
        <w:rPr>
          <w:bCs/>
          <w:color w:val="000000" w:themeColor="text1"/>
          <w:sz w:val="24"/>
          <w:szCs w:val="24"/>
        </w:rPr>
        <w:t>Eur be PVM,</w:t>
      </w:r>
      <w:r w:rsidR="0075364D" w:rsidRPr="006E6FB2">
        <w:rPr>
          <w:bCs/>
          <w:sz w:val="24"/>
          <w:szCs w:val="24"/>
        </w:rPr>
        <w:t xml:space="preserve"> jei tiekėjas yra ne PVM mokėtojas ar </w:t>
      </w:r>
      <w:r w:rsidR="0075364D">
        <w:rPr>
          <w:bCs/>
          <w:sz w:val="24"/>
          <w:szCs w:val="24"/>
        </w:rPr>
        <w:t>paslaugos</w:t>
      </w:r>
      <w:r w:rsidR="0075364D" w:rsidRPr="006E6FB2">
        <w:rPr>
          <w:bCs/>
          <w:sz w:val="24"/>
          <w:szCs w:val="24"/>
        </w:rPr>
        <w:t xml:space="preserve"> neapmokestinam</w:t>
      </w:r>
      <w:r w:rsidR="0075364D">
        <w:rPr>
          <w:bCs/>
          <w:sz w:val="24"/>
          <w:szCs w:val="24"/>
        </w:rPr>
        <w:t>os</w:t>
      </w:r>
      <w:r w:rsidR="0075364D" w:rsidRPr="006E6FB2">
        <w:rPr>
          <w:bCs/>
          <w:sz w:val="24"/>
          <w:szCs w:val="24"/>
        </w:rPr>
        <w:t xml:space="preserve"> PVM, ar dėl kitų priežasčių Perkančiosios organizacijos galutinė tiekėjui mokėtina suma bus be PVM)</w:t>
      </w:r>
      <w:r w:rsidR="0075364D" w:rsidRPr="00BC0A7D">
        <w:rPr>
          <w:b/>
          <w:color w:val="000000" w:themeColor="text1"/>
          <w:sz w:val="24"/>
          <w:szCs w:val="24"/>
        </w:rPr>
        <w:t>, tiekėjų pasiūlymų kainos negali viršyti šios sumos</w:t>
      </w:r>
      <w:r w:rsidR="0075364D">
        <w:rPr>
          <w:b/>
          <w:color w:val="000000" w:themeColor="text1"/>
          <w:sz w:val="24"/>
          <w:szCs w:val="24"/>
        </w:rPr>
        <w:t>, ją viršijantys pasiūlymai bus laikomi nepriimtinais ir bus atmetami</w:t>
      </w:r>
      <w:r w:rsidR="0075364D" w:rsidRPr="00BC0A7D">
        <w:rPr>
          <w:b/>
          <w:sz w:val="24"/>
          <w:szCs w:val="24"/>
        </w:rPr>
        <w:t>.</w:t>
      </w:r>
    </w:p>
    <w:p w14:paraId="70EDB6CB" w14:textId="7072DDFE" w:rsidR="00F816AA" w:rsidRDefault="001B1699" w:rsidP="00C971C1">
      <w:pPr>
        <w:pStyle w:val="Sraopastraipa"/>
        <w:widowControl w:val="0"/>
        <w:numPr>
          <w:ilvl w:val="0"/>
          <w:numId w:val="1"/>
        </w:numPr>
        <w:tabs>
          <w:tab w:val="left" w:pos="1134"/>
        </w:tabs>
        <w:jc w:val="both"/>
        <w:rPr>
          <w:sz w:val="24"/>
          <w:szCs w:val="24"/>
        </w:rPr>
      </w:pPr>
      <w:r w:rsidRPr="001B1699">
        <w:rPr>
          <w:sz w:val="24"/>
          <w:szCs w:val="24"/>
        </w:rPr>
        <w:t>Išsamesnė perkamų paslaugų informacija ir reikalavimai pateikiami</w:t>
      </w:r>
      <w:bookmarkEnd w:id="6"/>
      <w:r w:rsidR="0049394F" w:rsidRPr="0049394F">
        <w:rPr>
          <w:sz w:val="24"/>
          <w:szCs w:val="24"/>
        </w:rPr>
        <w:t xml:space="preserve"> </w:t>
      </w:r>
      <w:r w:rsidR="00C971C1">
        <w:rPr>
          <w:sz w:val="24"/>
          <w:szCs w:val="24"/>
        </w:rPr>
        <w:t>T</w:t>
      </w:r>
      <w:r w:rsidR="0049394F" w:rsidRPr="0049394F">
        <w:rPr>
          <w:sz w:val="24"/>
          <w:szCs w:val="24"/>
        </w:rPr>
        <w:t>echninėje specifikacijoje</w:t>
      </w:r>
      <w:r w:rsidR="00062EC1">
        <w:rPr>
          <w:sz w:val="24"/>
          <w:szCs w:val="24"/>
        </w:rPr>
        <w:t xml:space="preserve"> su priedais</w:t>
      </w:r>
      <w:r w:rsidR="0049394F" w:rsidRPr="0049394F">
        <w:rPr>
          <w:sz w:val="24"/>
          <w:szCs w:val="24"/>
        </w:rPr>
        <w:t xml:space="preserve"> (konkurso sąlygų aprašo 2 priedas)</w:t>
      </w:r>
      <w:r w:rsidR="00C971C1">
        <w:rPr>
          <w:sz w:val="24"/>
          <w:szCs w:val="24"/>
        </w:rPr>
        <w:t>.</w:t>
      </w:r>
    </w:p>
    <w:bookmarkEnd w:id="5"/>
    <w:p w14:paraId="3715FB50" w14:textId="6573D15E" w:rsidR="00C82676" w:rsidRPr="00C971C1" w:rsidRDefault="0091239A" w:rsidP="00C971C1">
      <w:pPr>
        <w:pStyle w:val="Sraopastraipa"/>
        <w:numPr>
          <w:ilvl w:val="0"/>
          <w:numId w:val="1"/>
        </w:numPr>
        <w:tabs>
          <w:tab w:val="left" w:pos="1134"/>
        </w:tabs>
        <w:jc w:val="both"/>
        <w:rPr>
          <w:sz w:val="24"/>
          <w:szCs w:val="24"/>
        </w:rPr>
      </w:pPr>
      <w:r w:rsidRPr="00C971C1">
        <w:rPr>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C971C1">
        <w:rPr>
          <w:sz w:val="24"/>
          <w:szCs w:val="24"/>
        </w:rPr>
        <w:lastRenderedPageBreak/>
        <w:t>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7F774CB2" w14:textId="0F167DA7" w:rsidR="00CD5A0E" w:rsidRDefault="005B6323" w:rsidP="00C971C1">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konkurso sąlygų aprašo </w:t>
      </w:r>
      <w:r w:rsidR="00C971C1">
        <w:t>3</w:t>
      </w:r>
      <w:r w:rsidR="00C82676" w:rsidRPr="00E92338">
        <w:t xml:space="preserve"> priede</w:t>
      </w:r>
      <w:r w:rsidR="00AE172A">
        <w:t xml:space="preserve">, kurį sudaro </w:t>
      </w:r>
      <w:r w:rsidR="00543906">
        <w:t>b</w:t>
      </w:r>
      <w:r w:rsidR="00AE172A">
        <w:t xml:space="preserve">endrosios ir </w:t>
      </w:r>
      <w:r w:rsidR="00543906">
        <w:t>s</w:t>
      </w:r>
      <w:r w:rsidR="00AE172A">
        <w:t>pecialiosios sąlygos;</w:t>
      </w:r>
    </w:p>
    <w:p w14:paraId="1E042598" w14:textId="2C2A7145" w:rsidR="00C971C1" w:rsidRDefault="003F2A65" w:rsidP="00C971C1">
      <w:pPr>
        <w:widowControl w:val="0"/>
        <w:numPr>
          <w:ilvl w:val="0"/>
          <w:numId w:val="1"/>
        </w:numPr>
        <w:tabs>
          <w:tab w:val="left" w:pos="1134"/>
        </w:tabs>
        <w:jc w:val="both"/>
        <w:rPr>
          <w:bCs/>
        </w:rPr>
      </w:pPr>
      <w:r w:rsidRPr="00581FFB">
        <w:rPr>
          <w:bCs/>
        </w:rPr>
        <w:t xml:space="preserve">Šis pirkimas į dalis neskaidomas, todėl tiekėjas turi pateikti pasiūlymą visai pirkimo apimčiai bendrai. </w:t>
      </w:r>
    </w:p>
    <w:p w14:paraId="73483F8D" w14:textId="79A75768" w:rsidR="00062EC1" w:rsidRPr="00581FFB" w:rsidRDefault="00062EC1" w:rsidP="00C971C1">
      <w:pPr>
        <w:widowControl w:val="0"/>
        <w:numPr>
          <w:ilvl w:val="0"/>
          <w:numId w:val="1"/>
        </w:numPr>
        <w:tabs>
          <w:tab w:val="left" w:pos="1134"/>
        </w:tabs>
        <w:jc w:val="both"/>
        <w:rPr>
          <w:bCs/>
        </w:rPr>
      </w:pPr>
      <w:r w:rsidRPr="002F6413">
        <w:rPr>
          <w:bCs/>
        </w:rPr>
        <w:t xml:space="preserve">Šis pirkimas </w:t>
      </w:r>
      <w:r w:rsidR="00593101">
        <w:rPr>
          <w:bCs/>
        </w:rPr>
        <w:t>skaidomas</w:t>
      </w:r>
      <w:r w:rsidRPr="002F6413">
        <w:rPr>
          <w:bCs/>
        </w:rPr>
        <w:t xml:space="preserve"> į dalis, todėl tiekėjas gali pateikti pasiūlymą vienai arba abejoms pirkimo dalims. </w:t>
      </w:r>
      <w:bookmarkStart w:id="7" w:name="_Hlk193096806"/>
      <w:r w:rsidRPr="002F6413">
        <w:rPr>
          <w:bCs/>
        </w:rPr>
        <w:t xml:space="preserve">Vadovaujantis Viešųjų pirkimų įstatymo 28 str. 4 d. 2 p. Perkančioji organizacija nustato </w:t>
      </w:r>
      <w:r w:rsidRPr="00FA5D76">
        <w:rPr>
          <w:b/>
        </w:rPr>
        <w:t>maksimalų skaičių pirkimo objekto dalių, dėl kurių laimėtoju gali būti nustatomas tas pats tiekėjas – 1 (viena) pirkimo dalis</w:t>
      </w:r>
      <w:r w:rsidRPr="002F6413">
        <w:rPr>
          <w:bCs/>
        </w:rPr>
        <w:t xml:space="preserve">. Jeigu tas pats tiekėjas pagal vertinimo rezultatus (surinkęs daugiausiai ekonominio naudingumo balų) galėtų laimėti daugiau nei 1 (vienoje) pirkimo dalyje, tiekėjas pripažįstamas laimėjusiu tai 1 (vienai) pirkimo daliai, kurioje tiekėjo ekonominio naudingumo balas yra didesnis (lyginant to paties tiekėjo pasiūlymus skirtingose pirkimo dalyse). Jei to paties tiekėjo pasiūlymai skirtingose pirkimo dalyse surenka tiek pat ekonominio naudingumo balų, tiekėjas pripažįstamas laimėtoju tai 1 (vienai) pirkimo daliai, kurioje maksimalus užsakomas </w:t>
      </w:r>
      <w:r w:rsidR="00FA5D76">
        <w:rPr>
          <w:bCs/>
        </w:rPr>
        <w:t xml:space="preserve">paslaugų </w:t>
      </w:r>
      <w:r w:rsidRPr="002F6413">
        <w:rPr>
          <w:bCs/>
        </w:rPr>
        <w:t>kiekis yra didesnis (t. y. II pirkimo daliai). Kito</w:t>
      </w:r>
      <w:r w:rsidR="00FA5D76">
        <w:rPr>
          <w:bCs/>
        </w:rPr>
        <w:t>j</w:t>
      </w:r>
      <w:r w:rsidRPr="002F6413">
        <w:rPr>
          <w:bCs/>
        </w:rPr>
        <w:t>e pirkimo daly</w:t>
      </w:r>
      <w:r w:rsidR="00E77819">
        <w:rPr>
          <w:bCs/>
        </w:rPr>
        <w:t>j</w:t>
      </w:r>
      <w:r w:rsidRPr="002F6413">
        <w:rPr>
          <w:bCs/>
        </w:rPr>
        <w:t>e jis negali būti pripažintas laimėjusiu.</w:t>
      </w:r>
      <w:r>
        <w:rPr>
          <w:bCs/>
        </w:rPr>
        <w:t xml:space="preserve"> </w:t>
      </w:r>
      <w:r w:rsidR="00E77819" w:rsidRPr="00FE764B">
        <w:rPr>
          <w:rFonts w:eastAsiaTheme="minorHAnsi"/>
          <w:bCs/>
        </w:rPr>
        <w:t>Jeigu abejoms pirkimo dalims pateiktas arba, įvertinus pasiūlymus, liko tik vienas pasiūlymas, tokiu atveju tas pats tiekėjas laimėtoju gali būti nustatomas abejoms pirkimo dalims.</w:t>
      </w:r>
      <w:r w:rsidR="00E77819" w:rsidRPr="00381EFA">
        <w:rPr>
          <w:rFonts w:eastAsiaTheme="minorHAnsi"/>
        </w:rPr>
        <w:t xml:space="preserve"> </w:t>
      </w:r>
      <w:r w:rsidR="00E77819" w:rsidRPr="00DF02B0">
        <w:t>Kiekvienai pirkimo daliai bus sudaroma atskira pirkimo sutartis, išskyrus atvejį, kai dėl visų pirkimo dalių konkurso laimėtoju bus pripažintas tas pats tiekėjas - tokiu atveju gali būti sudaryta viena pirkimo sutartis</w:t>
      </w:r>
      <w:bookmarkEnd w:id="7"/>
      <w:r w:rsidR="00E77819">
        <w:rPr>
          <w:shd w:val="clear" w:color="auto" w:fill="FFFFFF"/>
        </w:rPr>
        <w:t>.</w:t>
      </w:r>
    </w:p>
    <w:p w14:paraId="47F1F3F2" w14:textId="5C6B7857" w:rsidR="00435C06" w:rsidRPr="00435C06" w:rsidRDefault="00435C06" w:rsidP="00435C06">
      <w:pPr>
        <w:pStyle w:val="Sraopastraipa"/>
        <w:numPr>
          <w:ilvl w:val="0"/>
          <w:numId w:val="1"/>
        </w:numPr>
        <w:tabs>
          <w:tab w:val="left" w:pos="1134"/>
          <w:tab w:val="left" w:pos="1276"/>
        </w:tabs>
        <w:jc w:val="both"/>
        <w:rPr>
          <w:sz w:val="24"/>
          <w:szCs w:val="24"/>
        </w:rPr>
      </w:pPr>
      <w:bookmarkStart w:id="8" w:name="_Hlk193096865"/>
      <w:r w:rsidRPr="00435C06">
        <w:rPr>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4.3 papunkčiu, </w:t>
      </w:r>
      <w:r w:rsidRPr="00435C06">
        <w:rPr>
          <w:b/>
          <w:sz w:val="24"/>
          <w:szCs w:val="24"/>
        </w:rPr>
        <w:t>šis pirkimas laikomas žaliuoju</w:t>
      </w:r>
      <w:r w:rsidRPr="00435C06">
        <w:rPr>
          <w:sz w:val="24"/>
          <w:szCs w:val="24"/>
        </w:rPr>
        <w:t xml:space="preserve">, nes </w:t>
      </w:r>
      <w:r w:rsidR="00E21B5F">
        <w:rPr>
          <w:sz w:val="24"/>
          <w:szCs w:val="24"/>
        </w:rPr>
        <w:t>Sutartyje</w:t>
      </w:r>
      <w:r w:rsidRPr="00435C06">
        <w:rPr>
          <w:sz w:val="24"/>
          <w:szCs w:val="24"/>
        </w:rPr>
        <w:t xml:space="preserve"> nustatoma pareiga tiekėjui teikiant gatvių mechanizuoto tvarkymo paslaugas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negali pateikti sertifikatų per nustatytą laiką). </w:t>
      </w:r>
      <w:r w:rsidR="00E21B5F">
        <w:rPr>
          <w:sz w:val="24"/>
          <w:szCs w:val="24"/>
        </w:rPr>
        <w:t>Sutartyje</w:t>
      </w:r>
      <w:r w:rsidRPr="00435C06">
        <w:rPr>
          <w:sz w:val="24"/>
          <w:szCs w:val="24"/>
        </w:rPr>
        <w:t xml:space="preserve"> nustatyta šio reikalavimo vykdymo kontrolė bei sankcijos už šio tiekėjo įsipareigojimo nesilaikymą</w:t>
      </w:r>
      <w:bookmarkEnd w:id="8"/>
      <w:r w:rsidR="00091D1D">
        <w:rPr>
          <w:sz w:val="24"/>
          <w:szCs w:val="24"/>
        </w:rPr>
        <w:t>.</w:t>
      </w:r>
    </w:p>
    <w:p w14:paraId="53F283B3" w14:textId="3AE8BEB5" w:rsidR="009E2BED" w:rsidRPr="007E2799" w:rsidRDefault="009E2BED" w:rsidP="00C971C1">
      <w:pPr>
        <w:pStyle w:val="Sraopastraipa"/>
        <w:numPr>
          <w:ilvl w:val="0"/>
          <w:numId w:val="1"/>
        </w:numPr>
        <w:tabs>
          <w:tab w:val="left" w:pos="1134"/>
        </w:tabs>
        <w:jc w:val="both"/>
        <w:rPr>
          <w:vanish/>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 </w:t>
      </w:r>
    </w:p>
    <w:p w14:paraId="0C91E45D" w14:textId="52070F74" w:rsidR="009E2BED" w:rsidRDefault="007A7C75" w:rsidP="009E2BED">
      <w:pPr>
        <w:pStyle w:val="Sraopastraipa"/>
        <w:tabs>
          <w:tab w:val="left" w:pos="1134"/>
        </w:tabs>
        <w:ind w:left="710"/>
        <w:jc w:val="both"/>
        <w:rPr>
          <w:sz w:val="24"/>
          <w:szCs w:val="24"/>
        </w:rPr>
      </w:pPr>
      <w:r>
        <w:rPr>
          <w:sz w:val="24"/>
          <w:szCs w:val="24"/>
        </w:rPr>
        <w:t>CPO LT kataloge nėra perkamo objekto</w:t>
      </w:r>
      <w:r w:rsidR="009E2BED" w:rsidRPr="007E2799">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0C9164DA" w14:textId="77777777" w:rsidR="00673A96" w:rsidRDefault="00673A96" w:rsidP="00673A96">
      <w:pPr>
        <w:widowControl w:val="0"/>
        <w:spacing w:before="120" w:after="120"/>
        <w:contextualSpacing/>
        <w:jc w:val="center"/>
        <w:outlineLvl w:val="0"/>
        <w:rPr>
          <w:b/>
          <w:szCs w:val="22"/>
        </w:rPr>
      </w:pPr>
      <w:r w:rsidRPr="00F77F11">
        <w:rPr>
          <w:b/>
          <w:szCs w:val="22"/>
        </w:rPr>
        <w:t>TIEKĖJŲ PAŠALINIMO PAGRINDAI</w:t>
      </w:r>
      <w:r>
        <w:rPr>
          <w:b/>
          <w:szCs w:val="22"/>
        </w:rPr>
        <w:t xml:space="preserve">, </w:t>
      </w:r>
      <w:r w:rsidRPr="00F77F11">
        <w:rPr>
          <w:b/>
          <w:szCs w:val="22"/>
        </w:rPr>
        <w:t xml:space="preserve">KVALIFIKACIJOS REIKALAVIMAI </w:t>
      </w:r>
      <w:r>
        <w:rPr>
          <w:b/>
          <w:szCs w:val="22"/>
        </w:rPr>
        <w:t xml:space="preserve">IR </w:t>
      </w:r>
      <w:bookmarkStart w:id="9" w:name="_Hlk193096964"/>
      <w:r w:rsidRPr="00E80140">
        <w:rPr>
          <w:b/>
        </w:rPr>
        <w:t xml:space="preserve">TARYBOS REGLAMENTE </w:t>
      </w:r>
      <w:r w:rsidRPr="00E80140">
        <w:rPr>
          <w:b/>
          <w:bCs/>
          <w:shd w:val="clear" w:color="auto" w:fill="FFFFFF"/>
        </w:rPr>
        <w:t>(ES) 2022/576</w:t>
      </w:r>
      <w:r w:rsidRPr="00E80140">
        <w:rPr>
          <w:b/>
        </w:rPr>
        <w:t xml:space="preserve"> NUSTATYTŲ SĄLYGŲ NEBUVIMAS</w:t>
      </w:r>
      <w:bookmarkEnd w:id="9"/>
    </w:p>
    <w:p w14:paraId="434F5DD1" w14:textId="67AB4123" w:rsidR="009214AE" w:rsidRPr="001426D4" w:rsidRDefault="009214AE" w:rsidP="00673A96">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7E569F">
        <w:rPr>
          <w:sz w:val="24"/>
          <w:szCs w:val="24"/>
        </w:rPr>
        <w:t>6</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02633">
        <w:rPr>
          <w:rFonts w:eastAsia="Calibri"/>
          <w:bCs/>
          <w:sz w:val="24"/>
          <w:szCs w:val="24"/>
        </w:rPr>
        <w:t xml:space="preserve">Vadovaujantis Viešųjų pirkimų tarnybos direktoriaus 2022 m. gruodžio 30 d. įsakymu Nr. 1S-240 patvirtintomis </w:t>
      </w:r>
      <w:hyperlink r:id="rId10" w:history="1">
        <w:r w:rsidRPr="00502633">
          <w:rPr>
            <w:rFonts w:eastAsia="Calibri"/>
            <w:bCs/>
            <w:sz w:val="24"/>
            <w:szCs w:val="24"/>
          </w:rPr>
          <w:t>Pasiūlymo patikslinimo, papildymo ar paaiškinimo taisyklėmis</w:t>
        </w:r>
      </w:hyperlink>
      <w:r w:rsidRPr="00502633">
        <w:rPr>
          <w:rFonts w:eastAsia="Calibri"/>
          <w:bCs/>
          <w:sz w:val="24"/>
          <w:szCs w:val="24"/>
        </w:rPr>
        <w:t xml:space="preserve">, pašalinimo pagrindų nebuvimą įrodančių dokumentų patikslinimas, papildymas ar paaiškinimas dėl to paties klausimo </w:t>
      </w:r>
      <w:r w:rsidRPr="00502633">
        <w:rPr>
          <w:rFonts w:eastAsia="Calibri"/>
          <w:bCs/>
          <w:sz w:val="24"/>
          <w:szCs w:val="24"/>
        </w:rPr>
        <w:lastRenderedPageBreak/>
        <w:t>atliekamas vieną kartą.</w:t>
      </w:r>
      <w:r w:rsidRPr="001426D4">
        <w:rPr>
          <w:rFonts w:eastAsia="Calibri"/>
          <w:b/>
          <w:bCs/>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EC7F4C">
        <w:rPr>
          <w:iCs/>
          <w:sz w:val="24"/>
          <w:szCs w:val="24"/>
        </w:rPr>
        <w:t>gali būti išduoti</w:t>
      </w:r>
      <w:r w:rsidRPr="001426D4">
        <w:rPr>
          <w:iCs/>
          <w:sz w:val="24"/>
          <w:szCs w:val="24"/>
        </w:rPr>
        <w:t xml:space="preserve"> po pasiūlymų pateikimo termino pabaigos, tačiau </w:t>
      </w:r>
      <w:r w:rsidRPr="001426D4">
        <w:rPr>
          <w:b/>
          <w:bCs/>
          <w:iCs/>
          <w:sz w:val="24"/>
          <w:szCs w:val="24"/>
        </w:rPr>
        <w:t>tiekėjo kvalifikacija turi būti įgyta iki pasiūlymų pateikimo termino pabaigos</w:t>
      </w:r>
      <w:r w:rsidRPr="001426D4">
        <w:rPr>
          <w:iCs/>
          <w:sz w:val="24"/>
          <w:szCs w:val="24"/>
        </w:rPr>
        <w:t>:</w:t>
      </w:r>
    </w:p>
    <w:p w14:paraId="56CEE361" w14:textId="2F04C751" w:rsidR="009214AE" w:rsidRPr="007E569F"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7E569F" w:rsidRPr="0000783A" w14:paraId="6ACC8E14" w14:textId="77777777" w:rsidTr="002F3E6D">
        <w:tc>
          <w:tcPr>
            <w:tcW w:w="709" w:type="dxa"/>
            <w:shd w:val="clear" w:color="auto" w:fill="F2F2F2"/>
            <w:vAlign w:val="center"/>
          </w:tcPr>
          <w:p w14:paraId="1E14A452" w14:textId="77777777" w:rsidR="007E569F" w:rsidRPr="0000783A" w:rsidRDefault="007E569F" w:rsidP="002F3E6D">
            <w:pPr>
              <w:jc w:val="center"/>
              <w:rPr>
                <w:b/>
              </w:rPr>
            </w:pPr>
            <w:r w:rsidRPr="0000783A">
              <w:rPr>
                <w:b/>
              </w:rPr>
              <w:t>Eil. Nr.</w:t>
            </w:r>
          </w:p>
        </w:tc>
        <w:tc>
          <w:tcPr>
            <w:tcW w:w="4678" w:type="dxa"/>
            <w:shd w:val="clear" w:color="auto" w:fill="F2F2F2"/>
            <w:vAlign w:val="center"/>
          </w:tcPr>
          <w:p w14:paraId="18F09790" w14:textId="77777777" w:rsidR="007E569F" w:rsidRPr="0000783A" w:rsidRDefault="007E569F" w:rsidP="002F3E6D">
            <w:pPr>
              <w:jc w:val="center"/>
              <w:rPr>
                <w:b/>
              </w:rPr>
            </w:pPr>
            <w:r w:rsidRPr="0000783A">
              <w:rPr>
                <w:b/>
              </w:rPr>
              <w:t>Tiekėjų pašalinimo pagrindai</w:t>
            </w:r>
          </w:p>
        </w:tc>
        <w:tc>
          <w:tcPr>
            <w:tcW w:w="4252" w:type="dxa"/>
            <w:shd w:val="clear" w:color="auto" w:fill="F2F2F2"/>
            <w:vAlign w:val="center"/>
          </w:tcPr>
          <w:p w14:paraId="60F32483" w14:textId="77777777" w:rsidR="007E569F" w:rsidRPr="0000783A" w:rsidRDefault="007E569F" w:rsidP="002F3E6D">
            <w:pPr>
              <w:jc w:val="center"/>
              <w:rPr>
                <w:b/>
              </w:rPr>
            </w:pPr>
            <w:r w:rsidRPr="0000783A">
              <w:rPr>
                <w:b/>
              </w:rPr>
              <w:t>Pašalinimo pagrindų nebuvimą įrodantys dokumentai</w:t>
            </w:r>
          </w:p>
        </w:tc>
      </w:tr>
      <w:tr w:rsidR="007E569F" w:rsidRPr="00840748" w14:paraId="264D0F0F" w14:textId="77777777" w:rsidTr="002F3E6D">
        <w:tc>
          <w:tcPr>
            <w:tcW w:w="709" w:type="dxa"/>
          </w:tcPr>
          <w:p w14:paraId="447382F6" w14:textId="77777777" w:rsidR="007E569F" w:rsidRPr="0000783A" w:rsidRDefault="007E569F" w:rsidP="002F3E6D">
            <w:pPr>
              <w:jc w:val="both"/>
            </w:pPr>
            <w:r w:rsidRPr="008820DF">
              <w:t>1</w:t>
            </w:r>
            <w:r>
              <w:t>7</w:t>
            </w:r>
            <w:r w:rsidRPr="008820DF">
              <w:t>.1.1.</w:t>
            </w:r>
          </w:p>
        </w:tc>
        <w:tc>
          <w:tcPr>
            <w:tcW w:w="4678" w:type="dxa"/>
          </w:tcPr>
          <w:p w14:paraId="1E73EE36" w14:textId="77777777" w:rsidR="007E569F" w:rsidRPr="00840748" w:rsidRDefault="007E569F" w:rsidP="002F3E6D">
            <w:pPr>
              <w:jc w:val="both"/>
            </w:pPr>
            <w:r w:rsidRPr="00840748">
              <w:t xml:space="preserve">Tiekėjas arba jo atsakingas asmuo, nurodytas </w:t>
            </w:r>
            <w:r>
              <w:t>VPĮ</w:t>
            </w:r>
            <w:r w:rsidRPr="00840748">
              <w:t xml:space="preserve"> 46 straipsnio 2 dalies 2 punkte, nuteistas už šią nusikalstamą veiką:</w:t>
            </w:r>
          </w:p>
          <w:p w14:paraId="60865519" w14:textId="77777777" w:rsidR="007E569F" w:rsidRPr="00840748" w:rsidRDefault="007E569F" w:rsidP="002F3E6D">
            <w:pPr>
              <w:jc w:val="both"/>
            </w:pPr>
            <w:r w:rsidRPr="00840748">
              <w:t>1) dalyvavimą nusikalstamame susivienijime, jo organizavimą ar vadovavimą jam;</w:t>
            </w:r>
          </w:p>
          <w:p w14:paraId="1C7B84DD" w14:textId="77777777" w:rsidR="007E569F" w:rsidRPr="00840748" w:rsidRDefault="007E569F" w:rsidP="002F3E6D">
            <w:pPr>
              <w:jc w:val="both"/>
            </w:pPr>
            <w:r w:rsidRPr="00840748">
              <w:t>2) kyšininkavimą, prekybą poveikiu, papirkimą;</w:t>
            </w:r>
          </w:p>
          <w:p w14:paraId="49A4D186" w14:textId="77777777" w:rsidR="007E569F" w:rsidRPr="00840748" w:rsidRDefault="007E569F" w:rsidP="002F3E6D">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06E735" w14:textId="77777777" w:rsidR="007E569F" w:rsidRPr="00840748" w:rsidRDefault="007E569F" w:rsidP="002F3E6D">
            <w:pPr>
              <w:jc w:val="both"/>
            </w:pPr>
            <w:r w:rsidRPr="00840748">
              <w:t>4) nusikalstamą bankrotą;</w:t>
            </w:r>
          </w:p>
          <w:p w14:paraId="4AE0BAD0" w14:textId="77777777" w:rsidR="007E569F" w:rsidRPr="00840748" w:rsidRDefault="007E569F" w:rsidP="002F3E6D">
            <w:pPr>
              <w:jc w:val="both"/>
            </w:pPr>
            <w:r w:rsidRPr="00840748">
              <w:t>5) teroristinį ir su teroristine veikla susijusį nusikaltimą;</w:t>
            </w:r>
          </w:p>
          <w:p w14:paraId="2A6BA03F" w14:textId="77777777" w:rsidR="007E569F" w:rsidRPr="00840748" w:rsidRDefault="007E569F" w:rsidP="002F3E6D">
            <w:pPr>
              <w:jc w:val="both"/>
            </w:pPr>
            <w:r w:rsidRPr="00840748">
              <w:t>6) nusikalstamu būdu gauto turto legalizavimą;</w:t>
            </w:r>
          </w:p>
          <w:p w14:paraId="7DEF4CD3" w14:textId="77777777" w:rsidR="007E569F" w:rsidRPr="00840748" w:rsidRDefault="007E569F" w:rsidP="002F3E6D">
            <w:pPr>
              <w:jc w:val="both"/>
            </w:pPr>
            <w:r w:rsidRPr="00840748">
              <w:t>7) prekybą žmonėmis, vaiko pirkimą arba pardavimą;</w:t>
            </w:r>
          </w:p>
          <w:p w14:paraId="606346D7" w14:textId="77777777" w:rsidR="007E569F" w:rsidRPr="00840748" w:rsidRDefault="007E569F" w:rsidP="002F3E6D">
            <w:pPr>
              <w:jc w:val="both"/>
            </w:pPr>
            <w:r w:rsidRPr="00840748">
              <w:t>8) kitos valstybės tiekėjo atliktą nusikaltimą, apibrėžtą Direktyvos 2014/24/ES 57 straipsnio 1 dalyje išvardytus Europos Sąjungos teisės aktus įgyvendinančiuose kitų valstybių teisės aktuose.</w:t>
            </w:r>
          </w:p>
          <w:p w14:paraId="5BA1A09D" w14:textId="77777777" w:rsidR="007E569F" w:rsidRPr="00840748" w:rsidRDefault="007E569F" w:rsidP="002F3E6D">
            <w:pPr>
              <w:jc w:val="both"/>
            </w:pPr>
          </w:p>
          <w:p w14:paraId="629B8033" w14:textId="77777777" w:rsidR="007E569F" w:rsidRPr="00840748" w:rsidRDefault="007E569F" w:rsidP="002F3E6D">
            <w:pPr>
              <w:jc w:val="both"/>
            </w:pPr>
            <w:r w:rsidRPr="00840748">
              <w:t>Laikoma, kad tiekėjas arba jo atsakingas asmuo nuteistas už aukščiau nurodytą nusikalstamą veiką, kai dėl:</w:t>
            </w:r>
          </w:p>
          <w:p w14:paraId="02920437" w14:textId="77777777" w:rsidR="007E569F" w:rsidRPr="008A6895" w:rsidRDefault="007E569F" w:rsidP="002F3E6D">
            <w:pPr>
              <w:jc w:val="both"/>
            </w:pPr>
            <w:r w:rsidRPr="00840748">
              <w:t xml:space="preserve">1) tiekėjo, kuris yra fizinis asmuo, per pastaruosius 5 metus buvo priimtas ir </w:t>
            </w:r>
            <w:r w:rsidRPr="000C4BC1">
              <w:lastRenderedPageBreak/>
              <w:t xml:space="preserve">įsiteisėjęs apkaltinamasis teismo nuosprendis ir šis </w:t>
            </w:r>
            <w:r w:rsidRPr="008A6895">
              <w:t>asmuo turi neišnykusį ar nepanaikintą teistumą;</w:t>
            </w:r>
          </w:p>
          <w:p w14:paraId="36B863BC" w14:textId="77777777" w:rsidR="007E569F" w:rsidRPr="008A6895" w:rsidRDefault="007E569F" w:rsidP="002F3E6D">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5AD6EE27" w14:textId="77777777" w:rsidR="007E569F" w:rsidRPr="00840748" w:rsidRDefault="007E569F" w:rsidP="002F3E6D">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027B2A42" w14:textId="77777777" w:rsidR="007E569F" w:rsidRPr="00840748" w:rsidRDefault="007E569F" w:rsidP="002F3E6D">
            <w:pPr>
              <w:jc w:val="both"/>
              <w:rPr>
                <w:rFonts w:eastAsia="Yu Mincho"/>
              </w:rPr>
            </w:pPr>
            <w:r w:rsidRPr="00840748">
              <w:rPr>
                <w:rFonts w:eastAsia="Yu Mincho"/>
              </w:rPr>
              <w:lastRenderedPageBreak/>
              <w:t>Iš Lietuvoje įsteigtų subjektų reikalaujama:</w:t>
            </w:r>
          </w:p>
          <w:p w14:paraId="4A10E285" w14:textId="77777777" w:rsidR="007E569F" w:rsidRPr="00840748" w:rsidRDefault="007E569F" w:rsidP="002F3E6D">
            <w:pPr>
              <w:numPr>
                <w:ilvl w:val="0"/>
                <w:numId w:val="4"/>
              </w:numPr>
              <w:tabs>
                <w:tab w:val="left" w:pos="170"/>
              </w:tabs>
              <w:ind w:left="29" w:hanging="74"/>
              <w:jc w:val="both"/>
              <w:rPr>
                <w:rFonts w:eastAsia="Yu Mincho"/>
                <w:b/>
                <w:bCs/>
              </w:rPr>
            </w:pPr>
            <w:r w:rsidRPr="00840748">
              <w:rPr>
                <w:rFonts w:eastAsia="Yu Mincho"/>
              </w:rPr>
              <w:t>išrašo iš teismo sprendimo arba</w:t>
            </w:r>
          </w:p>
          <w:p w14:paraId="04CED92C" w14:textId="77777777" w:rsidR="007E569F" w:rsidRPr="00840748" w:rsidRDefault="007E569F" w:rsidP="002F3E6D">
            <w:pPr>
              <w:numPr>
                <w:ilvl w:val="0"/>
                <w:numId w:val="4"/>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0E6E10BB" w14:textId="77777777" w:rsidR="007E569F" w:rsidRPr="00840748" w:rsidRDefault="007E569F" w:rsidP="002F3E6D">
            <w:pPr>
              <w:numPr>
                <w:ilvl w:val="0"/>
                <w:numId w:val="4"/>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2F847BB3" w14:textId="77777777" w:rsidR="007E569F" w:rsidRPr="00840748" w:rsidRDefault="007E569F" w:rsidP="002F3E6D">
            <w:pPr>
              <w:jc w:val="both"/>
              <w:rPr>
                <w:rFonts w:eastAsia="Yu Mincho"/>
              </w:rPr>
            </w:pPr>
            <w:r w:rsidRPr="00840748">
              <w:rPr>
                <w:rFonts w:eastAsia="Yu Mincho"/>
              </w:rPr>
              <w:t>Iš ne Lietuvoje įsteigtų subjektų reikalaujama:</w:t>
            </w:r>
          </w:p>
          <w:p w14:paraId="088A4A7D" w14:textId="77777777" w:rsidR="007E569F" w:rsidRPr="00840748" w:rsidRDefault="007E569F" w:rsidP="002F3E6D">
            <w:pPr>
              <w:numPr>
                <w:ilvl w:val="0"/>
                <w:numId w:val="4"/>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3C584353" w14:textId="77777777" w:rsidR="007E569F" w:rsidRPr="00840748" w:rsidRDefault="007E569F" w:rsidP="002F3E6D">
            <w:pPr>
              <w:jc w:val="both"/>
              <w:rPr>
                <w:b/>
                <w:bCs/>
              </w:rPr>
            </w:pPr>
          </w:p>
          <w:p w14:paraId="211B9D8C" w14:textId="77777777" w:rsidR="007E569F" w:rsidRPr="00840748" w:rsidRDefault="007E569F" w:rsidP="002F3E6D">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3B77C7E5" w14:textId="77777777" w:rsidR="007E569F" w:rsidRPr="00840748" w:rsidRDefault="007E569F" w:rsidP="002F3E6D">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3C7354" w14:textId="77777777" w:rsidR="007E569F" w:rsidRPr="00840748" w:rsidRDefault="007E569F" w:rsidP="002F3E6D">
            <w:pPr>
              <w:shd w:val="clear" w:color="auto" w:fill="FFFFFF"/>
              <w:jc w:val="both"/>
              <w:rPr>
                <w:lang w:eastAsia="lt-LT"/>
              </w:rPr>
            </w:pPr>
          </w:p>
          <w:p w14:paraId="1321673D" w14:textId="77777777" w:rsidR="007E569F" w:rsidRPr="00840748" w:rsidRDefault="007E569F" w:rsidP="002F3E6D">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 xml:space="preserve">iki paskutinės pasiūlymų pateikimo dienos </w:t>
            </w:r>
            <w:r w:rsidRPr="00840748">
              <w:rPr>
                <w:i/>
                <w:iCs/>
                <w:shd w:val="clear" w:color="auto" w:fill="FFFFFF"/>
                <w:lang w:eastAsia="lt-LT"/>
              </w:rPr>
              <w:lastRenderedPageBreak/>
              <w:t>(pasiūlymų pateikimo paskutinė diena neįskaičiuojama)</w:t>
            </w:r>
            <w:r w:rsidRPr="00840748">
              <w:t>.</w:t>
            </w:r>
          </w:p>
          <w:p w14:paraId="03823D3F" w14:textId="77777777" w:rsidR="007E569F" w:rsidRPr="00840748" w:rsidRDefault="007E569F" w:rsidP="002F3E6D">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36744233" w14:textId="77777777" w:rsidR="007E569F" w:rsidRPr="00840748" w:rsidRDefault="007E569F" w:rsidP="002F3E6D">
            <w:pPr>
              <w:jc w:val="both"/>
              <w:rPr>
                <w:b/>
                <w:bCs/>
              </w:rPr>
            </w:pPr>
          </w:p>
          <w:p w14:paraId="251C6DBB" w14:textId="77777777" w:rsidR="007E569F" w:rsidRPr="00840748" w:rsidRDefault="007E569F" w:rsidP="002F3E6D">
            <w:pPr>
              <w:jc w:val="both"/>
              <w:rPr>
                <w:b/>
                <w:bCs/>
              </w:rPr>
            </w:pPr>
            <w:r w:rsidRPr="00840748">
              <w:rPr>
                <w:b/>
                <w:bCs/>
              </w:rPr>
              <w:t>Jeigu yra sudarytas kolegialus priežiūros organas – stebėtojų taryba ir (ar) kolegialus valdymo organas – valdyba</w:t>
            </w:r>
            <w:r>
              <w:rPr>
                <w:b/>
                <w:bCs/>
              </w:rPr>
              <w:t xml:space="preserve"> </w:t>
            </w:r>
            <w:r w:rsidRPr="00C35821">
              <w:rPr>
                <w:b/>
                <w:bCs/>
              </w:rPr>
              <w:t>(ar analogiški kiti priežiūros ar valdymo organai),</w:t>
            </w:r>
            <w:r w:rsidRPr="00840748">
              <w:rPr>
                <w:b/>
                <w:bCs/>
              </w:rPr>
              <w:t xml:space="preserve"> turi būti pateikiami visų šių asmenų dokumentai, patvirtinantys, kad jie neatitinka šiame punkte nurodyto pašalinimo pagrindo.</w:t>
            </w:r>
          </w:p>
          <w:p w14:paraId="4EAA522F" w14:textId="77777777" w:rsidR="007E569F" w:rsidRPr="00840748" w:rsidRDefault="007E569F" w:rsidP="002F3E6D">
            <w:pPr>
              <w:jc w:val="both"/>
              <w:rPr>
                <w:b/>
                <w:bCs/>
              </w:rPr>
            </w:pPr>
            <w:r w:rsidRPr="00840748">
              <w:rPr>
                <w:b/>
                <w:bCs/>
              </w:rPr>
              <w:t>Jeigu stebėtojų tarybą ir (ar) valdybą</w:t>
            </w:r>
            <w:r>
              <w:t xml:space="preserve"> (</w:t>
            </w:r>
            <w:r w:rsidRPr="00C35821">
              <w:rPr>
                <w:b/>
                <w:bCs/>
              </w:rPr>
              <w:t>ar kitus atitinkamus priežiūros ar valdymo organus)</w:t>
            </w:r>
            <w:r w:rsidRPr="00840748">
              <w:rPr>
                <w:b/>
                <w:bCs/>
              </w:rPr>
              <w:t xml:space="preserve"> sudaro užsienio šalių piliečiai, tokiu atveju teikiami </w:t>
            </w:r>
            <w:r w:rsidRPr="00840748">
              <w:rPr>
                <w:b/>
                <w:bCs/>
                <w:spacing w:val="2"/>
              </w:rPr>
              <w:t>pilietybės valstybės kompetentingų institucijų išduoti dokumentai.</w:t>
            </w:r>
            <w:r w:rsidRPr="00840748">
              <w:rPr>
                <w:b/>
                <w:bCs/>
              </w:rPr>
              <w:t xml:space="preserve"> </w:t>
            </w:r>
          </w:p>
          <w:p w14:paraId="771FB834" w14:textId="77777777" w:rsidR="007E569F" w:rsidRPr="00840748" w:rsidRDefault="007E569F" w:rsidP="002F3E6D">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16EA88A5" w14:textId="77777777" w:rsidR="007E569F" w:rsidRPr="00840748" w:rsidRDefault="007E569F" w:rsidP="002F3E6D">
            <w:pPr>
              <w:jc w:val="both"/>
            </w:pPr>
          </w:p>
          <w:p w14:paraId="3E88EF31" w14:textId="77777777" w:rsidR="007E569F" w:rsidRPr="00840748" w:rsidRDefault="007E569F" w:rsidP="002F3E6D">
            <w:pPr>
              <w:jc w:val="both"/>
              <w:rPr>
                <w:i/>
                <w:highlight w:val="yellow"/>
              </w:rPr>
            </w:pPr>
            <w:r w:rsidRPr="00840748">
              <w:rPr>
                <w:i/>
                <w:iCs/>
              </w:rPr>
              <w:t>Pateikiami skenuoti dokumentai elektronine forma ar pasirašyti el. parašu.</w:t>
            </w:r>
          </w:p>
        </w:tc>
      </w:tr>
      <w:tr w:rsidR="007E569F" w:rsidRPr="00031EB2" w14:paraId="4CF5B898" w14:textId="77777777" w:rsidTr="002F3E6D">
        <w:tc>
          <w:tcPr>
            <w:tcW w:w="709" w:type="dxa"/>
          </w:tcPr>
          <w:p w14:paraId="7922A00D" w14:textId="77777777" w:rsidR="007E569F" w:rsidRPr="00031EB2" w:rsidRDefault="007E569F" w:rsidP="002F3E6D">
            <w:pPr>
              <w:jc w:val="both"/>
            </w:pPr>
            <w:r w:rsidRPr="00031EB2">
              <w:lastRenderedPageBreak/>
              <w:t>1</w:t>
            </w:r>
            <w:r>
              <w:t>7</w:t>
            </w:r>
            <w:r w:rsidRPr="00031EB2">
              <w:t>.1.2.</w:t>
            </w:r>
          </w:p>
        </w:tc>
        <w:tc>
          <w:tcPr>
            <w:tcW w:w="4678" w:type="dxa"/>
          </w:tcPr>
          <w:p w14:paraId="4062FB19" w14:textId="77777777" w:rsidR="007E569F" w:rsidRPr="00031EB2" w:rsidRDefault="007E569F" w:rsidP="002F3E6D">
            <w:pPr>
              <w:jc w:val="both"/>
            </w:pPr>
            <w:r w:rsidRPr="00FC0FFD">
              <w:t>Tiekėjas yra neatlikęs jam paskirtos baudžiamojo poveikio priemonės – uždraudimo juridiniam asmeniui dalyvauti viešuosiuose pirkimuose.</w:t>
            </w:r>
          </w:p>
        </w:tc>
        <w:tc>
          <w:tcPr>
            <w:tcW w:w="4252" w:type="dxa"/>
          </w:tcPr>
          <w:p w14:paraId="3047C8F9" w14:textId="77777777" w:rsidR="007E569F" w:rsidRDefault="007E569F" w:rsidP="002F3E6D">
            <w:pPr>
              <w:jc w:val="both"/>
              <w:rPr>
                <w:rFonts w:eastAsia="Yu Mincho"/>
              </w:rPr>
            </w:pPr>
            <w:r w:rsidRPr="00FC0FFD">
              <w:rPr>
                <w:rFonts w:eastAsia="Yu Mincho"/>
              </w:rPr>
              <w:t>Iš Lietuvoje įsteigtų subjektų įrodančių dokumentų nereikalaujama. Užtenka pateikto EBVPD.</w:t>
            </w:r>
          </w:p>
        </w:tc>
      </w:tr>
      <w:tr w:rsidR="007E569F" w:rsidRPr="0000783A" w14:paraId="0A6BA53D" w14:textId="77777777" w:rsidTr="002F3E6D">
        <w:tc>
          <w:tcPr>
            <w:tcW w:w="709" w:type="dxa"/>
          </w:tcPr>
          <w:p w14:paraId="75476745" w14:textId="2A7D4647" w:rsidR="007E569F" w:rsidRPr="0000783A" w:rsidRDefault="007E569F" w:rsidP="002F3E6D">
            <w:pPr>
              <w:jc w:val="both"/>
            </w:pPr>
            <w:r w:rsidRPr="003A3130">
              <w:t>1</w:t>
            </w:r>
            <w:r>
              <w:t>7</w:t>
            </w:r>
            <w:r w:rsidRPr="003A3130">
              <w:t>.1.</w:t>
            </w:r>
            <w:r>
              <w:t>3</w:t>
            </w:r>
            <w:r w:rsidRPr="003A3130">
              <w:t>.</w:t>
            </w:r>
          </w:p>
        </w:tc>
        <w:tc>
          <w:tcPr>
            <w:tcW w:w="4678" w:type="dxa"/>
          </w:tcPr>
          <w:p w14:paraId="4F51C471"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E9FEFE"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lastRenderedPageBreak/>
              <w:t>Laikoma, kad tiekėjas nuteistas už aukščiau nurodytą nusikalstamą veiką, kai dėl:</w:t>
            </w:r>
          </w:p>
          <w:p w14:paraId="41E804E1"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D1004D3" w14:textId="77777777" w:rsidR="007E569F" w:rsidRPr="0072405B"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9611BA" w14:textId="77777777" w:rsidR="007E569F" w:rsidRPr="008223A8" w:rsidRDefault="007E569F" w:rsidP="002F3E6D">
            <w:pPr>
              <w:pStyle w:val="Betarp"/>
              <w:jc w:val="both"/>
              <w:rPr>
                <w:rFonts w:ascii="Times New Roman" w:hAnsi="Times New Roman" w:cs="Times New Roman"/>
                <w:b/>
                <w:bCs/>
                <w:sz w:val="24"/>
                <w:szCs w:val="24"/>
              </w:rPr>
            </w:pPr>
          </w:p>
          <w:p w14:paraId="1A330F2C"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33D9D577"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6DEFED6"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73E331F4" w14:textId="77777777" w:rsidR="007E569F" w:rsidRPr="008223A8" w:rsidRDefault="007E569F" w:rsidP="002F3E6D">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6E005227" w14:textId="77777777" w:rsidR="007E569F" w:rsidRDefault="007E569F" w:rsidP="002F3E6D">
            <w:pPr>
              <w:jc w:val="both"/>
            </w:pPr>
          </w:p>
          <w:p w14:paraId="1D5C8D65" w14:textId="77777777" w:rsidR="007E569F" w:rsidRDefault="007E569F" w:rsidP="002F3E6D">
            <w:pPr>
              <w:jc w:val="both"/>
            </w:pPr>
          </w:p>
          <w:p w14:paraId="02A90C79" w14:textId="77777777" w:rsidR="007E569F" w:rsidRPr="0000783A" w:rsidRDefault="007E569F" w:rsidP="002F3E6D">
            <w:pPr>
              <w:jc w:val="both"/>
            </w:pPr>
          </w:p>
        </w:tc>
        <w:tc>
          <w:tcPr>
            <w:tcW w:w="4252" w:type="dxa"/>
          </w:tcPr>
          <w:p w14:paraId="2A503AF3" w14:textId="77777777" w:rsidR="007E569F" w:rsidRPr="003C7BDD" w:rsidRDefault="007E569F" w:rsidP="002F3E6D">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62F25092" w14:textId="77777777" w:rsidR="007E569F" w:rsidRPr="003C7BDD" w:rsidRDefault="007E569F" w:rsidP="002F3E6D">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509EF26" w14:textId="77777777" w:rsidR="007E569F" w:rsidRPr="003C7BDD" w:rsidRDefault="007E569F" w:rsidP="002F3E6D">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 xml:space="preserve">arba valstybės įmonės Registrų centro Lietuvos Respublikos Vyriausybės </w:t>
            </w:r>
            <w:r w:rsidRPr="003C7BDD">
              <w:rPr>
                <w:rFonts w:ascii="Times New Roman" w:hAnsi="Times New Roman" w:cs="Times New Roman"/>
                <w:sz w:val="24"/>
                <w:szCs w:val="24"/>
              </w:rPr>
              <w:lastRenderedPageBreak/>
              <w:t>nustatyta tvarka išduoto dokumento, patvirtinančio jungtinius kompetentingų institucijų tvarkomus duomenis.</w:t>
            </w:r>
          </w:p>
          <w:p w14:paraId="69282CD0" w14:textId="77777777" w:rsidR="007E569F" w:rsidRPr="003C7BDD" w:rsidRDefault="007E569F" w:rsidP="002F3E6D">
            <w:pPr>
              <w:pStyle w:val="Betarp"/>
              <w:jc w:val="both"/>
              <w:rPr>
                <w:rFonts w:ascii="Times New Roman" w:hAnsi="Times New Roman" w:cs="Times New Roman"/>
                <w:sz w:val="24"/>
                <w:szCs w:val="24"/>
              </w:rPr>
            </w:pPr>
          </w:p>
          <w:p w14:paraId="454C279D" w14:textId="77777777" w:rsidR="007E569F" w:rsidRPr="003C7BDD" w:rsidRDefault="007E569F" w:rsidP="002F3E6D">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15989C23" w14:textId="77777777" w:rsidR="007E569F" w:rsidRPr="003C7BDD" w:rsidRDefault="007E569F" w:rsidP="002F3E6D">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1AAAA5FC" w14:textId="77777777" w:rsidR="007E569F" w:rsidRPr="0067723D" w:rsidRDefault="007E569F" w:rsidP="002F3E6D">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1FAE8206" w14:textId="77777777" w:rsidR="007E569F" w:rsidRPr="00DE7340" w:rsidRDefault="007E569F" w:rsidP="002F3E6D">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04BEF2FB" w14:textId="77777777" w:rsidR="007E569F" w:rsidRPr="00DE7340" w:rsidRDefault="007E569F" w:rsidP="002F3E6D">
            <w:pPr>
              <w:pStyle w:val="Betarp"/>
              <w:jc w:val="both"/>
              <w:rPr>
                <w:rFonts w:ascii="Times New Roman" w:hAnsi="Times New Roman" w:cs="Times New Roman"/>
                <w:i/>
                <w:iCs/>
                <w:sz w:val="24"/>
                <w:szCs w:val="24"/>
              </w:rPr>
            </w:pPr>
          </w:p>
          <w:p w14:paraId="2C7C2FA5" w14:textId="77777777" w:rsidR="007E569F" w:rsidRPr="00DE7340" w:rsidRDefault="007E569F" w:rsidP="002F3E6D">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333CAA14" w14:textId="77777777" w:rsidR="007E569F" w:rsidRPr="006436B2" w:rsidRDefault="007E569F" w:rsidP="002F3E6D">
            <w:pPr>
              <w:pStyle w:val="Betarp"/>
              <w:jc w:val="both"/>
              <w:rPr>
                <w:rFonts w:ascii="Times New Roman" w:hAnsi="Times New Roman" w:cs="Times New Roman"/>
                <w:i/>
                <w:iCs/>
                <w:color w:val="000000" w:themeColor="text1"/>
                <w:sz w:val="24"/>
                <w:szCs w:val="24"/>
              </w:rPr>
            </w:pPr>
          </w:p>
          <w:p w14:paraId="395592A3" w14:textId="77777777" w:rsidR="007E569F" w:rsidRPr="006436B2" w:rsidRDefault="007E569F" w:rsidP="002F3E6D">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22E75B19" w14:textId="77777777" w:rsidR="007E569F" w:rsidRPr="008315C9" w:rsidRDefault="007E569F" w:rsidP="002F3E6D">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lastRenderedPageBreak/>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209E866E" w14:textId="77777777" w:rsidR="007E569F" w:rsidRPr="006436B2" w:rsidRDefault="007E569F" w:rsidP="002F3E6D">
            <w:pPr>
              <w:pStyle w:val="Betarp"/>
              <w:jc w:val="both"/>
              <w:rPr>
                <w:rFonts w:ascii="Times New Roman" w:hAnsi="Times New Roman" w:cs="Times New Roman"/>
                <w:b/>
                <w:bCs/>
                <w:sz w:val="24"/>
                <w:szCs w:val="24"/>
              </w:rPr>
            </w:pPr>
          </w:p>
          <w:p w14:paraId="7C97F436" w14:textId="77777777" w:rsidR="007E569F" w:rsidRDefault="007E569F" w:rsidP="002F3E6D">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80BC0B" w14:textId="77777777" w:rsidR="007E569F" w:rsidRDefault="007E569F" w:rsidP="002F3E6D">
            <w:pPr>
              <w:pStyle w:val="Betarp"/>
              <w:jc w:val="both"/>
              <w:rPr>
                <w:rFonts w:ascii="Times New Roman" w:hAnsi="Times New Roman" w:cs="Times New Roman"/>
                <w:sz w:val="24"/>
                <w:szCs w:val="24"/>
              </w:rPr>
            </w:pPr>
          </w:p>
          <w:p w14:paraId="21BAD8BA" w14:textId="77777777" w:rsidR="007E569F" w:rsidRDefault="007E569F" w:rsidP="002F3E6D">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8190C3F" w14:textId="77777777" w:rsidR="007E569F" w:rsidRPr="003E4F5A" w:rsidRDefault="007E569F" w:rsidP="002F3E6D">
            <w:pPr>
              <w:pStyle w:val="Betarp"/>
              <w:jc w:val="both"/>
              <w:rPr>
                <w:rFonts w:ascii="Times New Roman" w:hAnsi="Times New Roman" w:cs="Times New Roman"/>
                <w:i/>
                <w:sz w:val="24"/>
                <w:szCs w:val="24"/>
              </w:rPr>
            </w:pPr>
          </w:p>
          <w:p w14:paraId="13F79AF7" w14:textId="77777777" w:rsidR="007E569F" w:rsidRPr="006436B2" w:rsidRDefault="007E569F" w:rsidP="002F3E6D">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00B38C" w14:textId="77777777" w:rsidR="007E569F" w:rsidRPr="006436B2" w:rsidRDefault="007E569F" w:rsidP="002F3E6D">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lastRenderedPageBreak/>
              <w:t>Iš ne Lietuvoje įsteigtų subjektų reikalaujama:</w:t>
            </w:r>
          </w:p>
          <w:p w14:paraId="3EF4D614" w14:textId="77777777" w:rsidR="007E569F" w:rsidRPr="006436B2" w:rsidRDefault="007E569F" w:rsidP="002F3E6D">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51C59D66" w14:textId="77777777" w:rsidR="007E569F" w:rsidRPr="006436B2" w:rsidRDefault="007E569F" w:rsidP="002F3E6D">
            <w:pPr>
              <w:pStyle w:val="Betarp"/>
              <w:jc w:val="both"/>
              <w:rPr>
                <w:rFonts w:ascii="Times New Roman" w:hAnsi="Times New Roman" w:cs="Times New Roman"/>
                <w:b/>
                <w:bCs/>
                <w:sz w:val="24"/>
                <w:szCs w:val="24"/>
              </w:rPr>
            </w:pPr>
          </w:p>
          <w:p w14:paraId="25342D9E" w14:textId="77777777" w:rsidR="007E569F" w:rsidRPr="006436B2" w:rsidRDefault="007E569F" w:rsidP="002F3E6D">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5DC6DEE3" w14:textId="77777777" w:rsidR="007E569F" w:rsidRPr="006436B2" w:rsidRDefault="007E569F" w:rsidP="002F3E6D">
            <w:pPr>
              <w:pStyle w:val="Betarp"/>
              <w:jc w:val="both"/>
              <w:rPr>
                <w:rFonts w:ascii="Times New Roman" w:hAnsi="Times New Roman" w:cs="Times New Roman"/>
                <w:b/>
                <w:bCs/>
                <w:sz w:val="24"/>
                <w:szCs w:val="24"/>
              </w:rPr>
            </w:pPr>
          </w:p>
          <w:p w14:paraId="31619829" w14:textId="77777777" w:rsidR="007E569F" w:rsidRPr="00D1532E" w:rsidRDefault="007E569F" w:rsidP="002F3E6D">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081733BD" w14:textId="77777777" w:rsidR="007E569F" w:rsidRPr="00D1532E" w:rsidRDefault="007E569F" w:rsidP="002F3E6D">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7D28A123" w14:textId="77777777" w:rsidR="007E569F" w:rsidRDefault="007E569F" w:rsidP="002F3E6D">
            <w:pPr>
              <w:jc w:val="both"/>
            </w:pPr>
          </w:p>
          <w:p w14:paraId="1ABAC6DC" w14:textId="77777777" w:rsidR="007E569F" w:rsidRPr="0000783A" w:rsidRDefault="007E569F" w:rsidP="002F3E6D">
            <w:pPr>
              <w:jc w:val="both"/>
              <w:rPr>
                <w:i/>
              </w:rPr>
            </w:pPr>
            <w:r>
              <w:rPr>
                <w:i/>
                <w:iCs/>
              </w:rPr>
              <w:t>Pateikiami skenuoti dokumentai elektronine forma ar pasirašyti el. parašu.</w:t>
            </w:r>
          </w:p>
        </w:tc>
      </w:tr>
      <w:tr w:rsidR="007E569F" w:rsidRPr="0000783A" w14:paraId="73E9816B" w14:textId="77777777" w:rsidTr="002F3E6D">
        <w:tc>
          <w:tcPr>
            <w:tcW w:w="709" w:type="dxa"/>
          </w:tcPr>
          <w:p w14:paraId="5EAEDB4B" w14:textId="007C6C17" w:rsidR="007E569F" w:rsidRPr="0000783A" w:rsidRDefault="007E569F" w:rsidP="002F3E6D">
            <w:pPr>
              <w:jc w:val="both"/>
            </w:pPr>
            <w:r w:rsidRPr="003A3130">
              <w:lastRenderedPageBreak/>
              <w:t>1</w:t>
            </w:r>
            <w:r>
              <w:t>7</w:t>
            </w:r>
            <w:r w:rsidRPr="003A3130">
              <w:t>.1.</w:t>
            </w:r>
            <w:r>
              <w:t>4</w:t>
            </w:r>
            <w:r w:rsidRPr="003A3130">
              <w:t>.</w:t>
            </w:r>
          </w:p>
        </w:tc>
        <w:tc>
          <w:tcPr>
            <w:tcW w:w="4678" w:type="dxa"/>
          </w:tcPr>
          <w:p w14:paraId="751FA6AE" w14:textId="77777777" w:rsidR="007E569F" w:rsidRPr="0000783A" w:rsidRDefault="007E569F" w:rsidP="002F3E6D">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5A4A6AA1" w14:textId="77777777" w:rsidR="007E569F" w:rsidRPr="0000783A" w:rsidRDefault="007E569F" w:rsidP="002F3E6D">
            <w:pPr>
              <w:jc w:val="both"/>
            </w:pPr>
            <w:r w:rsidRPr="00BD5988">
              <w:t>Iš Lietuvoje įsteigtų subjektų įrodančių dokumentų nereikalaujama. Užtenka pateikto EBVPD</w:t>
            </w:r>
            <w:r w:rsidRPr="002F0724">
              <w:rPr>
                <w:i/>
              </w:rPr>
              <w:t>.</w:t>
            </w:r>
          </w:p>
        </w:tc>
      </w:tr>
      <w:tr w:rsidR="007E569F" w:rsidRPr="0000783A" w14:paraId="66BEA426" w14:textId="77777777" w:rsidTr="002F3E6D">
        <w:tc>
          <w:tcPr>
            <w:tcW w:w="709" w:type="dxa"/>
          </w:tcPr>
          <w:p w14:paraId="6016EB64" w14:textId="27599587" w:rsidR="007E569F" w:rsidRPr="00D52988" w:rsidRDefault="007E569F" w:rsidP="002F3E6D">
            <w:pPr>
              <w:jc w:val="both"/>
              <w:rPr>
                <w:highlight w:val="yellow"/>
              </w:rPr>
            </w:pPr>
            <w:r w:rsidRPr="003A3130">
              <w:t>1</w:t>
            </w:r>
            <w:r>
              <w:t>7</w:t>
            </w:r>
            <w:r w:rsidRPr="003A3130">
              <w:t>.1.</w:t>
            </w:r>
            <w:r>
              <w:t>5</w:t>
            </w:r>
            <w:r w:rsidRPr="003A3130">
              <w:t>.</w:t>
            </w:r>
          </w:p>
        </w:tc>
        <w:tc>
          <w:tcPr>
            <w:tcW w:w="4678" w:type="dxa"/>
          </w:tcPr>
          <w:p w14:paraId="6A514F8A" w14:textId="77777777" w:rsidR="007E569F" w:rsidRPr="0000783A" w:rsidRDefault="007E569F" w:rsidP="002F3E6D">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w:t>
            </w:r>
            <w:r w:rsidRPr="002F0724">
              <w:lastRenderedPageBreak/>
              <w:t xml:space="preserve">Viešųjų pirkimų komisijos ar Perkančiosios organizacijos sprendimus ir šių sprendimų pakeitimas prieštarautų </w:t>
            </w:r>
            <w:r>
              <w:t>VPĮ</w:t>
            </w:r>
            <w:r w:rsidRPr="002F0724">
              <w:t xml:space="preserve"> nuostatoms.</w:t>
            </w:r>
          </w:p>
        </w:tc>
        <w:tc>
          <w:tcPr>
            <w:tcW w:w="4252" w:type="dxa"/>
          </w:tcPr>
          <w:p w14:paraId="4C6556C5" w14:textId="77777777" w:rsidR="007E569F" w:rsidRPr="0000783A" w:rsidRDefault="007E569F" w:rsidP="002F3E6D">
            <w:pPr>
              <w:jc w:val="both"/>
            </w:pPr>
            <w:r w:rsidRPr="00BD5988">
              <w:lastRenderedPageBreak/>
              <w:t>Iš Lietuvoje įsteigtų subjektų įrodančių dokumentų nereikalaujama. Užtenka pateikto EBVPD.</w:t>
            </w:r>
          </w:p>
        </w:tc>
      </w:tr>
      <w:tr w:rsidR="007E569F" w:rsidRPr="0000783A" w14:paraId="28D35FF7" w14:textId="77777777" w:rsidTr="002F3E6D">
        <w:tc>
          <w:tcPr>
            <w:tcW w:w="709" w:type="dxa"/>
          </w:tcPr>
          <w:p w14:paraId="3AAC24D0" w14:textId="0FCA5013" w:rsidR="007E569F" w:rsidRPr="0000783A" w:rsidRDefault="007E569F" w:rsidP="002F3E6D">
            <w:pPr>
              <w:jc w:val="both"/>
            </w:pPr>
            <w:r w:rsidRPr="003A3130">
              <w:t>1</w:t>
            </w:r>
            <w:r>
              <w:t>7</w:t>
            </w:r>
            <w:r w:rsidRPr="003A3130">
              <w:t>.1.</w:t>
            </w:r>
            <w:r>
              <w:t>6</w:t>
            </w:r>
            <w:r w:rsidRPr="003A3130">
              <w:t>.</w:t>
            </w:r>
          </w:p>
        </w:tc>
        <w:tc>
          <w:tcPr>
            <w:tcW w:w="4678" w:type="dxa"/>
          </w:tcPr>
          <w:p w14:paraId="790D25B0" w14:textId="77777777" w:rsidR="007E569F" w:rsidRPr="0000783A" w:rsidRDefault="007E569F" w:rsidP="002F3E6D">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086BC0E2" w14:textId="77777777" w:rsidR="007E569F" w:rsidRPr="0000783A" w:rsidRDefault="007E569F" w:rsidP="002F3E6D">
            <w:pPr>
              <w:jc w:val="both"/>
            </w:pPr>
            <w:r w:rsidRPr="00BD5988">
              <w:t>Iš Lietuvoje įsteigtų subjektų įrodančių dokumentų nereikalaujama. Užtenka pateikto EBVPD.</w:t>
            </w:r>
          </w:p>
        </w:tc>
      </w:tr>
      <w:tr w:rsidR="007E569F" w:rsidRPr="0000783A" w14:paraId="37151666" w14:textId="77777777" w:rsidTr="002F3E6D">
        <w:tc>
          <w:tcPr>
            <w:tcW w:w="709" w:type="dxa"/>
          </w:tcPr>
          <w:p w14:paraId="5015539B" w14:textId="315B07F2" w:rsidR="007E569F" w:rsidRPr="0000783A" w:rsidRDefault="007E569F" w:rsidP="002F3E6D">
            <w:pPr>
              <w:jc w:val="both"/>
            </w:pPr>
            <w:r w:rsidRPr="003A3130">
              <w:t>1</w:t>
            </w:r>
            <w:r>
              <w:t>7</w:t>
            </w:r>
            <w:r w:rsidRPr="003A3130">
              <w:t>.1.</w:t>
            </w:r>
            <w:r>
              <w:t>7</w:t>
            </w:r>
            <w:r w:rsidRPr="003A3130">
              <w:t>.</w:t>
            </w:r>
          </w:p>
        </w:tc>
        <w:tc>
          <w:tcPr>
            <w:tcW w:w="4678" w:type="dxa"/>
          </w:tcPr>
          <w:p w14:paraId="5D354915" w14:textId="77777777" w:rsidR="007E569F" w:rsidRDefault="007E569F" w:rsidP="002F3E6D">
            <w:pPr>
              <w:jc w:val="both"/>
            </w:pPr>
            <w:r w:rsidRPr="002F0724">
              <w:t xml:space="preserve">Tiekėjas pirkimo procedūrų metu nuslėpė informaciją ar pateikė melagingą informaciją apie atitiktį </w:t>
            </w:r>
            <w:r>
              <w:t>VPĮ</w:t>
            </w:r>
            <w:r w:rsidRPr="002F0724">
              <w:t xml:space="preserve"> 46 straipsnyje ir</w:t>
            </w:r>
            <w:r>
              <w:t xml:space="preserve"> VPĮ</w:t>
            </w:r>
            <w:r w:rsidRPr="002F0724">
              <w:t xml:space="preserve"> 47</w:t>
            </w:r>
            <w:r>
              <w:t xml:space="preserve"> </w:t>
            </w:r>
            <w:r w:rsidRPr="002F0724">
              <w:t xml:space="preserve">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60419A6C" w14:textId="77777777" w:rsidR="007E569F" w:rsidRDefault="007E569F" w:rsidP="002F3E6D">
            <w:pPr>
              <w:jc w:val="both"/>
            </w:pPr>
            <w:r w:rsidRPr="002F0724">
              <w:t>Šiuo pagrindu tiekėjas taip pat šalinamas iš pirkimo procedūros, kai ankstesnių procedūrų</w:t>
            </w:r>
            <w:r>
              <w:t>,</w:t>
            </w:r>
            <w:r w:rsidRPr="002F0724">
              <w:t xml:space="preserve"> </w:t>
            </w:r>
            <w:r w:rsidRPr="00AF285E">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Viešųjų pirkimų įstatymo </w:t>
            </w:r>
            <w:r w:rsidRPr="002F0724">
              <w:t xml:space="preserve">50 straipsnį, dėl ko per pastaruosius vienus metus buvo </w:t>
            </w:r>
            <w:r>
              <w:t xml:space="preserve">pašalintas iš pirkimo </w:t>
            </w:r>
            <w:r w:rsidRPr="00BD5988">
              <w:t>ar koncesijos suteikimo</w:t>
            </w:r>
            <w:r>
              <w:t xml:space="preserve"> procedūrų. </w:t>
            </w:r>
          </w:p>
          <w:p w14:paraId="4FCDFB5F" w14:textId="77777777" w:rsidR="007E569F" w:rsidRPr="0000783A" w:rsidRDefault="007E569F" w:rsidP="002F3E6D">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2C31590F" w14:textId="77777777" w:rsidR="007E569F" w:rsidRPr="002F0724" w:rsidRDefault="007E569F" w:rsidP="002F3E6D">
            <w:pPr>
              <w:jc w:val="both"/>
            </w:pPr>
            <w:r w:rsidRPr="00BD5988">
              <w:t>Iš Lietuvoje įsteigtų subjektų įrodančių dokumentų nereikalaujama. Užtenka pateikto EBVPD.</w:t>
            </w:r>
          </w:p>
          <w:p w14:paraId="7C325D5A" w14:textId="77777777" w:rsidR="007E569F" w:rsidRPr="00B54B28" w:rsidRDefault="007E569F" w:rsidP="002F3E6D">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w:t>
            </w:r>
            <w:r w:rsidRPr="005F3666">
              <w:rPr>
                <w:rFonts w:ascii="Times New Roman" w:hAnsi="Times New Roman" w:cs="Times New Roman"/>
                <w:bCs/>
                <w:sz w:val="24"/>
                <w:szCs w:val="24"/>
              </w:rPr>
              <w:t xml:space="preserve">pagal </w:t>
            </w:r>
            <w:r w:rsidRPr="005F3666">
              <w:rPr>
                <w:rFonts w:ascii="Times New Roman" w:hAnsi="Times New Roman" w:cs="Times New Roman"/>
                <w:sz w:val="24"/>
                <w:szCs w:val="24"/>
              </w:rPr>
              <w:t>VPĮ</w:t>
            </w:r>
            <w:r w:rsidRPr="005F3666">
              <w:rPr>
                <w:rFonts w:ascii="Times New Roman" w:hAnsi="Times New Roman" w:cs="Times New Roman"/>
                <w:bCs/>
                <w:sz w:val="24"/>
                <w:szCs w:val="24"/>
              </w:rPr>
              <w:t xml:space="preserve"> 52 straipsnį skelbiamą informaciją:</w:t>
            </w:r>
            <w:r w:rsidRPr="00B54B28">
              <w:rPr>
                <w:rFonts w:ascii="Times New Roman" w:hAnsi="Times New Roman" w:cs="Times New Roman"/>
                <w:bCs/>
                <w:sz w:val="24"/>
                <w:szCs w:val="24"/>
              </w:rPr>
              <w:t xml:space="preserve"> </w:t>
            </w:r>
          </w:p>
          <w:p w14:paraId="33343BC9" w14:textId="77777777" w:rsidR="007E569F" w:rsidRPr="00B54B28" w:rsidRDefault="007E569F" w:rsidP="002F3E6D">
            <w:pPr>
              <w:pStyle w:val="Betarp"/>
              <w:jc w:val="both"/>
              <w:rPr>
                <w:rFonts w:ascii="Times New Roman" w:hAnsi="Times New Roman" w:cs="Times New Roman"/>
                <w:bCs/>
                <w:sz w:val="24"/>
                <w:szCs w:val="24"/>
              </w:rPr>
            </w:pPr>
          </w:p>
          <w:p w14:paraId="75E64BAF" w14:textId="77777777" w:rsidR="007E569F" w:rsidRPr="00257BAF" w:rsidRDefault="00F711E2" w:rsidP="002F3E6D">
            <w:pPr>
              <w:pStyle w:val="Betarp"/>
              <w:jc w:val="both"/>
              <w:rPr>
                <w:rFonts w:ascii="Times New Roman" w:hAnsi="Times New Roman" w:cs="Times New Roman"/>
                <w:sz w:val="24"/>
                <w:szCs w:val="24"/>
                <w:u w:val="single"/>
              </w:rPr>
            </w:pPr>
            <w:hyperlink r:id="rId12" w:history="1">
              <w:r w:rsidR="007E569F" w:rsidRPr="00257BAF">
                <w:rPr>
                  <w:rStyle w:val="Hipersaitas"/>
                  <w:rFonts w:ascii="Times New Roman" w:hAnsi="Times New Roman"/>
                  <w:sz w:val="24"/>
                  <w:szCs w:val="24"/>
                </w:rPr>
                <w:t>https://vpt.lrv.lt/lt/nuorodos/kiti-duomenys/powerbi/melaginga-informacija-pateikusiu-tiekeju-sarasas-3/</w:t>
              </w:r>
            </w:hyperlink>
            <w:r w:rsidR="007E569F" w:rsidRPr="00257BAF">
              <w:rPr>
                <w:rFonts w:ascii="Times New Roman" w:hAnsi="Times New Roman" w:cs="Times New Roman"/>
                <w:sz w:val="24"/>
                <w:szCs w:val="24"/>
              </w:rPr>
              <w:t xml:space="preserve"> </w:t>
            </w:r>
          </w:p>
          <w:p w14:paraId="1EF26539" w14:textId="77777777" w:rsidR="007E569F" w:rsidRPr="002F0724" w:rsidRDefault="007E569F" w:rsidP="002F3E6D">
            <w:pPr>
              <w:jc w:val="both"/>
            </w:pPr>
            <w:r>
              <w:t xml:space="preserve"> </w:t>
            </w:r>
          </w:p>
          <w:p w14:paraId="5421FDDE" w14:textId="77777777" w:rsidR="007E569F" w:rsidRPr="0000783A" w:rsidRDefault="00F711E2" w:rsidP="002F3E6D">
            <w:pPr>
              <w:jc w:val="both"/>
            </w:pPr>
            <w:hyperlink r:id="rId13" w:history="1"/>
          </w:p>
        </w:tc>
      </w:tr>
      <w:tr w:rsidR="007E569F" w:rsidRPr="0000783A" w14:paraId="68C7B242" w14:textId="77777777" w:rsidTr="002F3E6D">
        <w:tc>
          <w:tcPr>
            <w:tcW w:w="709" w:type="dxa"/>
          </w:tcPr>
          <w:p w14:paraId="3F091E59" w14:textId="73128FDF" w:rsidR="007E569F" w:rsidRPr="0000783A" w:rsidRDefault="007E569F" w:rsidP="002F3E6D">
            <w:pPr>
              <w:jc w:val="both"/>
            </w:pPr>
            <w:r w:rsidRPr="003A3130">
              <w:t>1</w:t>
            </w:r>
            <w:r>
              <w:t>7</w:t>
            </w:r>
            <w:r w:rsidRPr="003A3130">
              <w:t>.1.</w:t>
            </w:r>
            <w:r>
              <w:t>8</w:t>
            </w:r>
            <w:r w:rsidRPr="003A3130">
              <w:t>.</w:t>
            </w:r>
            <w:r w:rsidRPr="0000783A">
              <w:t xml:space="preserve"> </w:t>
            </w:r>
          </w:p>
        </w:tc>
        <w:tc>
          <w:tcPr>
            <w:tcW w:w="4678" w:type="dxa"/>
          </w:tcPr>
          <w:p w14:paraId="5BDE0742" w14:textId="77777777" w:rsidR="007E569F" w:rsidRPr="0000783A" w:rsidRDefault="007E569F" w:rsidP="002F3E6D">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FC96164" w14:textId="77777777" w:rsidR="007E569F" w:rsidRDefault="007E569F" w:rsidP="002F3E6D">
            <w:pPr>
              <w:jc w:val="both"/>
            </w:pPr>
            <w:r w:rsidRPr="00BD5988">
              <w:t>Iš Lietuvoje įsteigtų subjektų įrodančių dokumentų nereikalaujama. Užtenka pateikto EBVPD.</w:t>
            </w:r>
          </w:p>
          <w:p w14:paraId="1BAA212E" w14:textId="77777777" w:rsidR="007E569F" w:rsidRPr="0000783A" w:rsidRDefault="007E569F" w:rsidP="002F3E6D">
            <w:pPr>
              <w:jc w:val="both"/>
            </w:pPr>
          </w:p>
        </w:tc>
      </w:tr>
      <w:tr w:rsidR="007E569F" w:rsidRPr="0000783A" w14:paraId="77366A9B" w14:textId="77777777" w:rsidTr="002F3E6D">
        <w:tc>
          <w:tcPr>
            <w:tcW w:w="709" w:type="dxa"/>
          </w:tcPr>
          <w:p w14:paraId="500E71EE" w14:textId="1955DFA2" w:rsidR="007E569F" w:rsidRPr="0000783A" w:rsidRDefault="007E569F" w:rsidP="002F3E6D">
            <w:pPr>
              <w:jc w:val="both"/>
            </w:pPr>
            <w:r w:rsidRPr="003A3130">
              <w:lastRenderedPageBreak/>
              <w:t>1</w:t>
            </w:r>
            <w:r>
              <w:t>7</w:t>
            </w:r>
            <w:r w:rsidRPr="003A3130">
              <w:t>.1.</w:t>
            </w:r>
            <w:r>
              <w:t>9</w:t>
            </w:r>
            <w:r w:rsidRPr="003A3130">
              <w:t>.</w:t>
            </w:r>
          </w:p>
        </w:tc>
        <w:tc>
          <w:tcPr>
            <w:tcW w:w="4678" w:type="dxa"/>
          </w:tcPr>
          <w:p w14:paraId="55359D23" w14:textId="77777777" w:rsidR="007E569F" w:rsidRPr="004D13E7" w:rsidRDefault="007E569F" w:rsidP="002F3E6D">
            <w:pPr>
              <w:tabs>
                <w:tab w:val="left" w:pos="526"/>
              </w:tabs>
              <w:jc w:val="both"/>
              <w:rPr>
                <w:rFonts w:cstheme="minorHAnsi"/>
              </w:rPr>
            </w:pPr>
            <w:r w:rsidRPr="004D13E7">
              <w:rPr>
                <w:rFonts w:cstheme="minorHAnsi"/>
              </w:rPr>
              <w:t>Tiekėjas yra neįvykdęs sutarties, sudarytos vadovaujantis</w:t>
            </w:r>
            <w:r>
              <w:rPr>
                <w:rFonts w:cstheme="minorHAnsi"/>
              </w:rPr>
              <w:t xml:space="preserve"> </w:t>
            </w:r>
            <w: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DA3437" w14:textId="77777777" w:rsidR="007E569F" w:rsidRPr="0000783A" w:rsidRDefault="007E569F" w:rsidP="002F3E6D">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211D60E" w14:textId="77777777" w:rsidR="007E569F" w:rsidRDefault="007E569F" w:rsidP="002F3E6D">
            <w:pPr>
              <w:jc w:val="both"/>
            </w:pPr>
            <w:r w:rsidRPr="00BD5988">
              <w:t>Iš Lietuvoje įsteigtų subjektų įrodančių dokumentų nereikalaujama. Užtenka pateikto EBVPD.</w:t>
            </w:r>
          </w:p>
          <w:p w14:paraId="414DBA24" w14:textId="77777777" w:rsidR="007E569F" w:rsidRPr="002F0724" w:rsidRDefault="007E569F" w:rsidP="002F3E6D">
            <w:pPr>
              <w:jc w:val="both"/>
            </w:pPr>
          </w:p>
          <w:p w14:paraId="5DEAD5DC" w14:textId="77777777" w:rsidR="007E569F" w:rsidRPr="00B235BA" w:rsidRDefault="007E569F" w:rsidP="002F3E6D">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5F3666">
              <w:rPr>
                <w:rFonts w:ascii="Times New Roman" w:hAnsi="Times New Roman" w:cs="Times New Roman"/>
                <w:bCs/>
                <w:sz w:val="24"/>
                <w:szCs w:val="24"/>
              </w:rPr>
              <w:t xml:space="preserve">pagal </w:t>
            </w:r>
            <w:r w:rsidRPr="005F3666">
              <w:rPr>
                <w:rFonts w:ascii="Times New Roman" w:hAnsi="Times New Roman" w:cs="Times New Roman"/>
                <w:sz w:val="24"/>
                <w:szCs w:val="24"/>
              </w:rPr>
              <w:t>VPĮ</w:t>
            </w:r>
            <w:r w:rsidRPr="005F3666">
              <w:rPr>
                <w:rFonts w:ascii="Times New Roman" w:hAnsi="Times New Roman" w:cs="Times New Roman"/>
                <w:bCs/>
                <w:sz w:val="24"/>
                <w:szCs w:val="24"/>
              </w:rPr>
              <w:t xml:space="preserve"> 91</w:t>
            </w:r>
            <w:r w:rsidRPr="00B235BA">
              <w:rPr>
                <w:rFonts w:ascii="Times New Roman" w:hAnsi="Times New Roman" w:cs="Times New Roman"/>
                <w:bCs/>
                <w:sz w:val="24"/>
                <w:szCs w:val="24"/>
              </w:rPr>
              <w:t xml:space="preserve"> straipsnį skelbiamą informaciją: </w:t>
            </w:r>
          </w:p>
          <w:p w14:paraId="151B5083" w14:textId="77777777" w:rsidR="007E569F" w:rsidRPr="00B235BA" w:rsidRDefault="007E569F" w:rsidP="002F3E6D">
            <w:pPr>
              <w:pStyle w:val="Betarp"/>
              <w:jc w:val="both"/>
              <w:rPr>
                <w:rFonts w:ascii="Times New Roman" w:hAnsi="Times New Roman" w:cs="Times New Roman"/>
                <w:sz w:val="24"/>
                <w:szCs w:val="24"/>
              </w:rPr>
            </w:pPr>
          </w:p>
          <w:p w14:paraId="53EC612B" w14:textId="77777777" w:rsidR="007E569F" w:rsidRPr="00257BAF" w:rsidRDefault="00F711E2" w:rsidP="002F3E6D">
            <w:pPr>
              <w:pStyle w:val="Betarp"/>
              <w:jc w:val="both"/>
              <w:rPr>
                <w:rFonts w:ascii="Times New Roman" w:hAnsi="Times New Roman" w:cs="Times New Roman"/>
                <w:sz w:val="24"/>
                <w:szCs w:val="24"/>
              </w:rPr>
            </w:pPr>
            <w:hyperlink r:id="rId14" w:history="1">
              <w:r w:rsidR="007E569F" w:rsidRPr="00257BAF">
                <w:rPr>
                  <w:rStyle w:val="Hipersaitas"/>
                  <w:rFonts w:ascii="Times New Roman" w:hAnsi="Times New Roman"/>
                  <w:sz w:val="24"/>
                  <w:szCs w:val="24"/>
                </w:rPr>
                <w:t>https://vpt.lrv.lt/lt/nuorodos/kiti-duomenys/powerbi/nepatikimi-tiekejai-1/</w:t>
              </w:r>
            </w:hyperlink>
          </w:p>
          <w:p w14:paraId="2E589593" w14:textId="77777777" w:rsidR="007E569F" w:rsidRPr="00257BAF" w:rsidRDefault="007E569F" w:rsidP="002F3E6D">
            <w:pPr>
              <w:pStyle w:val="Betarp"/>
              <w:jc w:val="both"/>
              <w:rPr>
                <w:rFonts w:ascii="Times New Roman" w:hAnsi="Times New Roman" w:cs="Times New Roman"/>
                <w:sz w:val="24"/>
                <w:szCs w:val="24"/>
              </w:rPr>
            </w:pPr>
          </w:p>
          <w:p w14:paraId="176EF1E9" w14:textId="77777777" w:rsidR="007E569F" w:rsidRPr="00257BAF" w:rsidRDefault="00F711E2" w:rsidP="002F3E6D">
            <w:pPr>
              <w:jc w:val="both"/>
            </w:pPr>
            <w:hyperlink r:id="rId15" w:history="1">
              <w:r w:rsidR="007E569F" w:rsidRPr="00257BAF">
                <w:rPr>
                  <w:rStyle w:val="Hipersaitas"/>
                  <w:rFonts w:eastAsiaTheme="minorHAnsi"/>
                </w:rPr>
                <w:t>https://vpt.lrv.lt/lt/pasalinimo-pagrindai-1/nepatikimu-koncesininku-sarasas-1/nepatikimu-koncesininku-sarasas/</w:t>
              </w:r>
            </w:hyperlink>
            <w:r w:rsidR="007E569F" w:rsidRPr="00257BAF">
              <w:rPr>
                <w:rFonts w:eastAsiaTheme="minorHAnsi"/>
              </w:rPr>
              <w:t xml:space="preserve"> </w:t>
            </w:r>
          </w:p>
          <w:p w14:paraId="16433264" w14:textId="77777777" w:rsidR="007E569F" w:rsidRPr="002F0724" w:rsidRDefault="007E569F" w:rsidP="002F3E6D">
            <w:pPr>
              <w:jc w:val="both"/>
            </w:pPr>
          </w:p>
          <w:p w14:paraId="2AF0E964" w14:textId="77777777" w:rsidR="007E569F" w:rsidRPr="0000783A" w:rsidRDefault="007E569F" w:rsidP="002F3E6D">
            <w:pPr>
              <w:jc w:val="both"/>
            </w:pPr>
          </w:p>
        </w:tc>
      </w:tr>
      <w:tr w:rsidR="007E569F" w:rsidRPr="0000783A" w:rsidDel="005335F4" w14:paraId="21762436" w14:textId="77777777" w:rsidTr="002F3E6D">
        <w:tc>
          <w:tcPr>
            <w:tcW w:w="709" w:type="dxa"/>
          </w:tcPr>
          <w:p w14:paraId="7DA4AEDF" w14:textId="23AB1740" w:rsidR="007E569F" w:rsidRPr="0000783A" w:rsidDel="005335F4" w:rsidRDefault="007E569F" w:rsidP="002F3E6D">
            <w:pPr>
              <w:jc w:val="both"/>
            </w:pPr>
            <w:r w:rsidRPr="003A3130">
              <w:t>1</w:t>
            </w:r>
            <w:r>
              <w:t>7</w:t>
            </w:r>
            <w:r w:rsidRPr="003A3130">
              <w:t>.1.</w:t>
            </w:r>
            <w:r>
              <w:t>10</w:t>
            </w:r>
            <w:r w:rsidRPr="003A3130">
              <w:t>.</w:t>
            </w:r>
          </w:p>
        </w:tc>
        <w:tc>
          <w:tcPr>
            <w:tcW w:w="4678" w:type="dxa"/>
          </w:tcPr>
          <w:p w14:paraId="31D596E0" w14:textId="77777777" w:rsidR="007E569F" w:rsidRPr="0000783A" w:rsidDel="005335F4" w:rsidRDefault="007E569F" w:rsidP="002F3E6D">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6A09DE92" w14:textId="77777777" w:rsidR="007E569F" w:rsidRDefault="007E569F" w:rsidP="002F3E6D">
            <w:pPr>
              <w:jc w:val="both"/>
            </w:pPr>
            <w:r w:rsidRPr="001F1AF0">
              <w:t>Iš Lietuvoje įsteigtų subjektų įrodančių dokumentų nereikalaujama. Užtenka pateikto EBVPD.</w:t>
            </w:r>
          </w:p>
          <w:p w14:paraId="17AC8705" w14:textId="77777777" w:rsidR="007E569F" w:rsidRDefault="007E569F" w:rsidP="002F3E6D">
            <w:pPr>
              <w:jc w:val="both"/>
            </w:pPr>
          </w:p>
          <w:p w14:paraId="50C48795" w14:textId="77777777" w:rsidR="007E569F" w:rsidRPr="003931D7" w:rsidRDefault="007E569F" w:rsidP="002F3E6D">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6" w:history="1">
              <w:r w:rsidRPr="003931D7">
                <w:rPr>
                  <w:rStyle w:val="Hipersaitas"/>
                  <w:rFonts w:ascii="Times New Roman" w:hAnsi="Times New Roman"/>
                  <w:sz w:val="24"/>
                  <w:szCs w:val="24"/>
                </w:rPr>
                <w:t>https://www.registrucentras.lt/jar/p/index.php</w:t>
              </w:r>
            </w:hyperlink>
          </w:p>
          <w:p w14:paraId="1E9244E2" w14:textId="77777777" w:rsidR="007E569F" w:rsidRPr="003931D7" w:rsidRDefault="007E569F" w:rsidP="002F3E6D">
            <w:pPr>
              <w:pStyle w:val="Betarp"/>
              <w:jc w:val="both"/>
              <w:rPr>
                <w:rFonts w:ascii="Times New Roman" w:hAnsi="Times New Roman" w:cs="Times New Roman"/>
                <w:sz w:val="24"/>
                <w:szCs w:val="24"/>
              </w:rPr>
            </w:pPr>
            <w:r w:rsidRPr="003931D7">
              <w:rPr>
                <w:rFonts w:ascii="Times New Roman" w:hAnsi="Times New Roman" w:cs="Times New Roman"/>
                <w:sz w:val="24"/>
                <w:szCs w:val="24"/>
              </w:rPr>
              <w:lastRenderedPageBreak/>
              <w:t>paskelbtą informaciją, taip pat į šiame informaciniame pranešime pateiktą informaciją:</w:t>
            </w:r>
          </w:p>
          <w:p w14:paraId="6C695F33" w14:textId="77777777" w:rsidR="007E569F" w:rsidRPr="0000783A" w:rsidDel="005335F4" w:rsidRDefault="00F711E2" w:rsidP="002F3E6D">
            <w:pPr>
              <w:jc w:val="both"/>
            </w:pPr>
            <w:hyperlink r:id="rId17" w:history="1">
              <w:r w:rsidR="007E569F" w:rsidRPr="00DD4F9E">
                <w:rPr>
                  <w:rStyle w:val="Hipersaitas"/>
                </w:rPr>
                <w:t>https://vpt.lrv.lt/lt/naujienos-3/nepateike-finansiniu-ataskaitu-tiekejai-gali-buti-pasalinti-is-pirkimo-proceduros-1/</w:t>
              </w:r>
            </w:hyperlink>
          </w:p>
        </w:tc>
      </w:tr>
      <w:tr w:rsidR="007E569F" w:rsidRPr="0000783A" w:rsidDel="005335F4" w14:paraId="7FFC923F" w14:textId="77777777" w:rsidTr="002F3E6D">
        <w:tc>
          <w:tcPr>
            <w:tcW w:w="709" w:type="dxa"/>
          </w:tcPr>
          <w:p w14:paraId="4C57E8AF" w14:textId="3ED4FC7B" w:rsidR="007E569F" w:rsidRPr="003A3130" w:rsidDel="005335F4" w:rsidRDefault="007E569F" w:rsidP="002F3E6D">
            <w:pPr>
              <w:jc w:val="both"/>
            </w:pPr>
            <w:r w:rsidRPr="003A3130">
              <w:lastRenderedPageBreak/>
              <w:t>1</w:t>
            </w:r>
            <w:r>
              <w:t>7</w:t>
            </w:r>
            <w:r w:rsidRPr="003A3130">
              <w:t>.1.1</w:t>
            </w:r>
            <w:r>
              <w:t>1</w:t>
            </w:r>
            <w:r w:rsidRPr="003A3130">
              <w:t>.</w:t>
            </w:r>
          </w:p>
        </w:tc>
        <w:tc>
          <w:tcPr>
            <w:tcW w:w="4678" w:type="dxa"/>
          </w:tcPr>
          <w:p w14:paraId="63865CD6" w14:textId="77777777" w:rsidR="007E569F" w:rsidRPr="0000783A" w:rsidDel="005335F4" w:rsidRDefault="007E569F" w:rsidP="002F3E6D">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34A460B9" w14:textId="77777777" w:rsidR="007E569F" w:rsidRPr="00831387" w:rsidRDefault="007E569F" w:rsidP="002F3E6D">
            <w:pPr>
              <w:jc w:val="both"/>
            </w:pPr>
            <w:r w:rsidRPr="001F1AF0">
              <w:t>Iš Lietuvoje įsteigtų subjektų įrodančių dokumentų nereikalaujama. Užtenka pateikto EBVPD.</w:t>
            </w:r>
          </w:p>
          <w:p w14:paraId="211F7106" w14:textId="77777777" w:rsidR="007E569F" w:rsidRPr="00DC4521" w:rsidRDefault="007E569F" w:rsidP="002F3E6D">
            <w:pPr>
              <w:jc w:val="both"/>
            </w:pPr>
          </w:p>
          <w:p w14:paraId="4E3FC886" w14:textId="77777777" w:rsidR="007E569F" w:rsidRPr="0000783A" w:rsidDel="005335F4" w:rsidRDefault="007E569F" w:rsidP="002F3E6D">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18" w:history="1">
              <w:r w:rsidRPr="00621316">
                <w:rPr>
                  <w:rStyle w:val="Hipersaitas"/>
                </w:rPr>
                <w:t>https://www.vmi.lt/evmi/rinkmenos/lt/mokesciu-moketoju-informacija</w:t>
              </w:r>
            </w:hyperlink>
            <w:r>
              <w:t xml:space="preserve"> </w:t>
            </w:r>
            <w:r w:rsidRPr="001F1AF0">
              <w:t>skelbiamą informaciją.</w:t>
            </w:r>
          </w:p>
        </w:tc>
      </w:tr>
      <w:tr w:rsidR="007E569F" w:rsidRPr="0000783A" w:rsidDel="005335F4" w14:paraId="6D84539A" w14:textId="77777777" w:rsidTr="002F3E6D">
        <w:tc>
          <w:tcPr>
            <w:tcW w:w="709" w:type="dxa"/>
          </w:tcPr>
          <w:p w14:paraId="1783655D" w14:textId="2F4C032F" w:rsidR="007E569F" w:rsidRPr="003A3130" w:rsidDel="005335F4" w:rsidRDefault="007E569F" w:rsidP="002F3E6D">
            <w:pPr>
              <w:jc w:val="both"/>
            </w:pPr>
            <w:r w:rsidRPr="003A3130">
              <w:t>1</w:t>
            </w:r>
            <w:r>
              <w:t>7</w:t>
            </w:r>
            <w:r w:rsidRPr="003A3130">
              <w:t>.1.1</w:t>
            </w:r>
            <w:r>
              <w:t>2</w:t>
            </w:r>
            <w:r w:rsidRPr="003A3130">
              <w:t>.</w:t>
            </w:r>
          </w:p>
        </w:tc>
        <w:tc>
          <w:tcPr>
            <w:tcW w:w="4678" w:type="dxa"/>
          </w:tcPr>
          <w:p w14:paraId="26D4589C" w14:textId="77777777" w:rsidR="007E569F" w:rsidRPr="0000783A" w:rsidDel="005335F4" w:rsidRDefault="007E569F" w:rsidP="002F3E6D">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B581883" w14:textId="77777777" w:rsidR="007E569F" w:rsidRPr="00831387" w:rsidRDefault="007E569F" w:rsidP="002F3E6D">
            <w:pPr>
              <w:jc w:val="both"/>
            </w:pPr>
            <w:r w:rsidRPr="001F1AF0">
              <w:t>Iš Lietuvoje įsteigtų subjektų įrodančių dokumentų nereikalaujama. Užtenka pateikto EBVPD.</w:t>
            </w:r>
          </w:p>
          <w:p w14:paraId="3DB12A23" w14:textId="77777777" w:rsidR="007E569F" w:rsidRPr="00DC4521" w:rsidRDefault="007E569F" w:rsidP="002F3E6D">
            <w:pPr>
              <w:jc w:val="both"/>
            </w:pPr>
          </w:p>
          <w:p w14:paraId="50AA64AB" w14:textId="77777777" w:rsidR="007E569F" w:rsidRPr="001F1AF0" w:rsidRDefault="007E569F" w:rsidP="002F3E6D">
            <w:pPr>
              <w:jc w:val="both"/>
            </w:pPr>
            <w:r w:rsidRPr="001F1AF0">
              <w:t xml:space="preserve">Priimant sprendimus dėl tiekėjo pašalinimo iš pirkimo procedūros šiame punkte nurodytu pašalinimo pagrindu, be kita ko, atsižvelgiama į nacionalinėje duomenų bazėje adresu: </w:t>
            </w:r>
          </w:p>
          <w:p w14:paraId="33E4D9CD" w14:textId="77777777" w:rsidR="007E569F" w:rsidRPr="0000783A" w:rsidDel="005335F4" w:rsidRDefault="00F711E2" w:rsidP="002F3E6D">
            <w:pPr>
              <w:jc w:val="both"/>
            </w:pPr>
            <w:hyperlink r:id="rId19" w:history="1">
              <w:r w:rsidR="007E569F" w:rsidRPr="00140BEE">
                <w:rPr>
                  <w:rStyle w:val="Hipersaitas"/>
                </w:rPr>
                <w:t>https://kt.gov.lt/lt/atviri-duomenys/diskvalifikavimas-is-viesuju-pirkimu</w:t>
              </w:r>
            </w:hyperlink>
            <w:r w:rsidR="007E569F">
              <w:t xml:space="preserve"> </w:t>
            </w:r>
            <w:r w:rsidR="007E569F" w:rsidRPr="001F1AF0">
              <w:t>skelbiamą informaciją.</w:t>
            </w:r>
            <w:r w:rsidR="007E569F" w:rsidRPr="00831387">
              <w:t xml:space="preserve"> </w:t>
            </w:r>
          </w:p>
        </w:tc>
      </w:tr>
      <w:tr w:rsidR="007E569F" w:rsidRPr="0000783A" w:rsidDel="005335F4" w14:paraId="7AD88FEE" w14:textId="77777777" w:rsidTr="002F3E6D">
        <w:tc>
          <w:tcPr>
            <w:tcW w:w="709" w:type="dxa"/>
          </w:tcPr>
          <w:p w14:paraId="08883BC0" w14:textId="60EDEB49" w:rsidR="007E569F" w:rsidRPr="0000783A" w:rsidDel="005335F4" w:rsidRDefault="007E569F" w:rsidP="002F3E6D">
            <w:pPr>
              <w:jc w:val="both"/>
            </w:pPr>
            <w:r w:rsidRPr="0000783A">
              <w:t>1</w:t>
            </w:r>
            <w:r>
              <w:t>7</w:t>
            </w:r>
            <w:r w:rsidRPr="0000783A">
              <w:t>.1.1</w:t>
            </w:r>
            <w:r>
              <w:t>3</w:t>
            </w:r>
            <w:r w:rsidRPr="0000783A">
              <w:t>.</w:t>
            </w:r>
          </w:p>
        </w:tc>
        <w:tc>
          <w:tcPr>
            <w:tcW w:w="4678" w:type="dxa"/>
          </w:tcPr>
          <w:p w14:paraId="6D68F184" w14:textId="77777777" w:rsidR="007E569F" w:rsidRPr="00E21F30" w:rsidRDefault="007E569F" w:rsidP="002F3E6D">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6E063AB4" w14:textId="77777777" w:rsidR="007E569F" w:rsidRPr="0000783A" w:rsidDel="005335F4" w:rsidRDefault="007E569F" w:rsidP="002F3E6D">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0006FF02" w14:textId="77777777" w:rsidR="007E569F" w:rsidRDefault="007E569F" w:rsidP="002F3E6D">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2771ADB2" w14:textId="77777777" w:rsidR="007E569F" w:rsidRPr="001F1AF0" w:rsidRDefault="007E569F" w:rsidP="002F3E6D">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4F214175" w14:textId="77777777" w:rsidR="007E569F" w:rsidRPr="00DC4521" w:rsidRDefault="00F711E2" w:rsidP="002F3E6D">
            <w:pPr>
              <w:pStyle w:val="Betarp"/>
              <w:jc w:val="both"/>
              <w:rPr>
                <w:rFonts w:ascii="Times New Roman" w:hAnsi="Times New Roman" w:cs="Times New Roman"/>
                <w:bCs/>
                <w:sz w:val="24"/>
                <w:szCs w:val="24"/>
              </w:rPr>
            </w:pPr>
            <w:hyperlink r:id="rId20" w:history="1">
              <w:r w:rsidR="007E569F" w:rsidRPr="001F1AF0">
                <w:rPr>
                  <w:rStyle w:val="Hipersaitas"/>
                  <w:rFonts w:ascii="Times New Roman" w:hAnsi="Times New Roman"/>
                  <w:bCs/>
                  <w:sz w:val="24"/>
                  <w:szCs w:val="24"/>
                </w:rPr>
                <w:t>https://www.registrucentras.lt/jar/p/</w:t>
              </w:r>
            </w:hyperlink>
            <w:r w:rsidR="007E569F" w:rsidRPr="001F1AF0">
              <w:rPr>
                <w:rFonts w:ascii="Times New Roman" w:hAnsi="Times New Roman" w:cs="Times New Roman"/>
                <w:bCs/>
                <w:sz w:val="24"/>
                <w:szCs w:val="24"/>
              </w:rPr>
              <w:t>.</w:t>
            </w:r>
            <w:r w:rsidR="007E569F" w:rsidRPr="00831387">
              <w:rPr>
                <w:rFonts w:ascii="Times New Roman" w:hAnsi="Times New Roman" w:cs="Times New Roman"/>
                <w:bCs/>
                <w:sz w:val="24"/>
                <w:szCs w:val="24"/>
              </w:rPr>
              <w:t xml:space="preserve"> </w:t>
            </w:r>
          </w:p>
          <w:p w14:paraId="49D90B08" w14:textId="77777777" w:rsidR="007E569F" w:rsidRPr="001F1AF0" w:rsidRDefault="007E569F" w:rsidP="002F3E6D">
            <w:pPr>
              <w:pStyle w:val="Betarp"/>
              <w:jc w:val="both"/>
              <w:rPr>
                <w:rFonts w:ascii="Verdana" w:hAnsi="Verdana" w:cstheme="minorHAnsi"/>
                <w:b/>
                <w:bCs/>
              </w:rPr>
            </w:pPr>
          </w:p>
          <w:p w14:paraId="26891078" w14:textId="77777777" w:rsidR="007E569F" w:rsidRPr="00831387" w:rsidRDefault="007E569F" w:rsidP="002F3E6D">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w:t>
            </w:r>
            <w:r w:rsidRPr="001F1AF0">
              <w:rPr>
                <w:rFonts w:ascii="Times New Roman" w:hAnsi="Times New Roman" w:cs="Times New Roman"/>
                <w:iCs/>
                <w:color w:val="000000" w:themeColor="text1"/>
                <w:sz w:val="24"/>
                <w:szCs w:val="24"/>
              </w:rPr>
              <w:lastRenderedPageBreak/>
              <w:t>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34987E9" w14:textId="77777777" w:rsidR="007E569F" w:rsidRPr="00DC4521" w:rsidRDefault="007E569F" w:rsidP="002F3E6D">
            <w:pPr>
              <w:pStyle w:val="Betarp"/>
              <w:jc w:val="both"/>
              <w:rPr>
                <w:rFonts w:ascii="Verdana" w:hAnsi="Verdana"/>
              </w:rPr>
            </w:pPr>
          </w:p>
          <w:p w14:paraId="66EFD7F3" w14:textId="77777777" w:rsidR="007E569F" w:rsidRPr="00E770D7" w:rsidRDefault="007E569F" w:rsidP="002F3E6D">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3C6B1C" w14:textId="77777777" w:rsidR="007E569F" w:rsidRPr="00831387" w:rsidRDefault="007E569F" w:rsidP="002F3E6D">
            <w:pPr>
              <w:jc w:val="both"/>
            </w:pPr>
          </w:p>
          <w:p w14:paraId="1AE5BEE1" w14:textId="77777777" w:rsidR="007E569F" w:rsidRPr="0000783A" w:rsidDel="005335F4" w:rsidRDefault="007E569F" w:rsidP="002F3E6D">
            <w:pPr>
              <w:jc w:val="both"/>
            </w:pPr>
            <w:r w:rsidRPr="00DC4521">
              <w:rPr>
                <w:i/>
                <w:iCs/>
              </w:rPr>
              <w:t>Pateikiami skenuoti dokumentai elektronine forma ar pasirašyti el. parašu.</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0" w:name="_Hlk181604596"/>
      <w:bookmarkStart w:id="11" w:name="_Hlk133695215"/>
    </w:p>
    <w:p w14:paraId="1B21218D" w14:textId="49A3F3BB"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5206EB" w:rsidDel="00DC4521">
        <w:rPr>
          <w:rFonts w:eastAsia="Calibri"/>
          <w:sz w:val="24"/>
          <w:szCs w:val="24"/>
        </w:rPr>
        <w:t xml:space="preserve"> </w:t>
      </w:r>
      <w:r w:rsidRPr="005206EB">
        <w:rPr>
          <w:rFonts w:eastAsia="Calibri"/>
          <w:sz w:val="24"/>
          <w:szCs w:val="24"/>
        </w:rPr>
        <w:t>nurodytų pašalinimo pagrindų taikymo.</w:t>
      </w:r>
    </w:p>
    <w:p w14:paraId="6110D3B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3F9FFE90"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Viešųjų pirkimų įstatymo 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2E453DCD"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 xml:space="preserve">stebėtojų tarybos ir (ar) valdybos sudėtyje </w:t>
      </w:r>
      <w:r w:rsidRPr="005206EB">
        <w:rPr>
          <w:bCs/>
          <w:sz w:val="24"/>
          <w:szCs w:val="24"/>
        </w:rPr>
        <w:lastRenderedPageBreak/>
        <w:t>esantys užsienio šalių piliečiai)</w:t>
      </w:r>
      <w:r w:rsidRPr="005206EB">
        <w:rPr>
          <w:sz w:val="24"/>
          <w:szCs w:val="24"/>
        </w:rPr>
        <w:t xml:space="preserve">, informaciją Perkančioji organizacija pasitikrina „e-Certis“, adresu </w:t>
      </w:r>
      <w:hyperlink r:id="rId21">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2" w:name="_Hlk188602281"/>
      <w:bookmarkEnd w:id="10"/>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20"/>
        <w:gridCol w:w="4110"/>
      </w:tblGrid>
      <w:tr w:rsidR="00B45AD1" w:rsidRPr="00502633" w14:paraId="79D027B7" w14:textId="77777777" w:rsidTr="00025228">
        <w:tc>
          <w:tcPr>
            <w:tcW w:w="704" w:type="dxa"/>
            <w:shd w:val="clear" w:color="auto" w:fill="F2F2F2"/>
            <w:vAlign w:val="center"/>
          </w:tcPr>
          <w:bookmarkEnd w:id="11"/>
          <w:p w14:paraId="740CE494" w14:textId="77777777" w:rsidR="00B45AD1" w:rsidRPr="00502633" w:rsidRDefault="00B45AD1" w:rsidP="00DC3748">
            <w:pPr>
              <w:widowControl w:val="0"/>
              <w:ind w:firstLine="12"/>
              <w:jc w:val="center"/>
            </w:pPr>
            <w:r w:rsidRPr="00502633">
              <w:t>Eil. Nr.</w:t>
            </w:r>
          </w:p>
        </w:tc>
        <w:tc>
          <w:tcPr>
            <w:tcW w:w="4820" w:type="dxa"/>
            <w:shd w:val="clear" w:color="auto" w:fill="F2F2F2"/>
            <w:vAlign w:val="center"/>
          </w:tcPr>
          <w:p w14:paraId="2DAA07F7" w14:textId="4267591A" w:rsidR="00B45AD1" w:rsidRPr="00502633" w:rsidRDefault="00B45AD1" w:rsidP="002B4355">
            <w:pPr>
              <w:widowControl w:val="0"/>
              <w:ind w:firstLine="12"/>
              <w:jc w:val="center"/>
            </w:pPr>
            <w:r w:rsidRPr="00502633">
              <w:t>Kvalifikacijos reikalavimai</w:t>
            </w:r>
          </w:p>
        </w:tc>
        <w:tc>
          <w:tcPr>
            <w:tcW w:w="4110" w:type="dxa"/>
            <w:shd w:val="clear" w:color="auto" w:fill="F2F2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984417" w:rsidRPr="00984417" w14:paraId="3E5133F9" w14:textId="77777777" w:rsidTr="00025228">
        <w:tc>
          <w:tcPr>
            <w:tcW w:w="704" w:type="dxa"/>
            <w:shd w:val="clear" w:color="auto" w:fill="auto"/>
          </w:tcPr>
          <w:p w14:paraId="6DBD3F19" w14:textId="63A265F7" w:rsidR="00C82676" w:rsidRPr="00984417" w:rsidRDefault="00C82676" w:rsidP="00DC3748">
            <w:pPr>
              <w:widowControl w:val="0"/>
            </w:pPr>
            <w:bookmarkStart w:id="13" w:name="_Hlk133694942"/>
            <w:r w:rsidRPr="00984417">
              <w:t>1</w:t>
            </w:r>
            <w:r w:rsidR="005F7BDB">
              <w:t>8</w:t>
            </w:r>
            <w:r w:rsidRPr="00984417">
              <w:t>.</w:t>
            </w:r>
            <w:r w:rsidR="001A498F">
              <w:t>1</w:t>
            </w:r>
            <w:r w:rsidR="005F7BDB">
              <w:t>.</w:t>
            </w:r>
          </w:p>
        </w:tc>
        <w:tc>
          <w:tcPr>
            <w:tcW w:w="4820" w:type="dxa"/>
            <w:shd w:val="clear" w:color="auto" w:fill="auto"/>
          </w:tcPr>
          <w:p w14:paraId="3367AE2D" w14:textId="149724FE" w:rsidR="00187CB2" w:rsidRDefault="00187CB2" w:rsidP="00187CB2">
            <w:pPr>
              <w:widowControl w:val="0"/>
              <w:suppressAutoHyphens/>
              <w:jc w:val="both"/>
            </w:pPr>
            <w:r>
              <w:t xml:space="preserve">Tiekėjas turi būti registruotas Atliekų tvarkytojų valstybės registre ir turėti teisę tvarkyti gatvių valymo liekanas (atliekos kodas 20 03 03), atliekų tvarkymo veiklos rūšis – surinkimas, atliekų tvarkymo veikla - S1 surinkimas ir atliekų tvarkymo veiklos rūšis - vežimas, atliekų tvarkymo veikla - S2 vežimas </w:t>
            </w:r>
          </w:p>
          <w:p w14:paraId="0256CEBB" w14:textId="2B91D4A2" w:rsidR="00C82676" w:rsidRPr="00984417" w:rsidRDefault="00187CB2" w:rsidP="00187CB2">
            <w:pPr>
              <w:widowControl w:val="0"/>
              <w:suppressAutoHyphens/>
              <w:jc w:val="both"/>
            </w:pPr>
            <w:r>
              <w:t>Teisinis pagrindas - Lietuvos Respublikos atliekų tvarkymo įstatymo 4 str. 10 d.</w:t>
            </w:r>
          </w:p>
        </w:tc>
        <w:tc>
          <w:tcPr>
            <w:tcW w:w="4110" w:type="dxa"/>
            <w:shd w:val="clear" w:color="auto" w:fill="auto"/>
          </w:tcPr>
          <w:p w14:paraId="68FE9DEB" w14:textId="05D2BA82" w:rsidR="0003076F" w:rsidRDefault="0003076F" w:rsidP="0003076F">
            <w:pPr>
              <w:jc w:val="both"/>
            </w:pPr>
            <w:r w:rsidRPr="0003076F">
              <w:t>Perkančioji organizacija nereikalauja iš tiekėjo pateikti dokumentų, patvirtinančių jo atitiktį kvalifikacijos reikalavimui, šiuos</w:t>
            </w:r>
            <w:r>
              <w:t xml:space="preserve"> duomenis viešai prieinamoje duomenų bazėje </w:t>
            </w:r>
            <w:r w:rsidR="00DE609F" w:rsidRPr="00DE609F">
              <w:t>internetiniu adresu</w:t>
            </w:r>
            <w:r w:rsidR="00DE609F">
              <w:t>:</w:t>
            </w:r>
            <w:r w:rsidR="00DE609F" w:rsidRPr="00DE609F">
              <w:t xml:space="preserve"> </w:t>
            </w:r>
            <w:hyperlink r:id="rId22" w:history="1">
              <w:r w:rsidR="00DE609F" w:rsidRPr="006926FC">
                <w:rPr>
                  <w:rStyle w:val="Hipersaitas"/>
                </w:rPr>
                <w:t>https://www.gpais.eu/atvr-viesa-paieska</w:t>
              </w:r>
            </w:hyperlink>
            <w:r w:rsidR="00DE609F">
              <w:t xml:space="preserve"> </w:t>
            </w:r>
            <w:r w:rsidR="00DE609F" w:rsidRPr="00DE609F">
              <w:t>po dokumentų pagal EBVPD pateikimo pasitikrina ir išsaugo pati Perkančioji organizacija</w:t>
            </w:r>
            <w:r>
              <w:t xml:space="preserve">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w:t>
            </w:r>
            <w:r w:rsidR="00203248">
              <w:t>licencijos</w:t>
            </w:r>
            <w:r>
              <w:t xml:space="preserve"> pateikimo.</w:t>
            </w:r>
          </w:p>
          <w:p w14:paraId="0AFD2A2C" w14:textId="77777777" w:rsidR="0003076F" w:rsidRDefault="0003076F" w:rsidP="0003076F">
            <w:pPr>
              <w:jc w:val="both"/>
            </w:pPr>
          </w:p>
          <w:p w14:paraId="5E640643" w14:textId="1A87C3DE" w:rsidR="00C82676" w:rsidRPr="00984417" w:rsidRDefault="0003076F" w:rsidP="00A30DFF">
            <w:pPr>
              <w:spacing w:line="259" w:lineRule="auto"/>
              <w:jc w:val="both"/>
            </w:pPr>
            <w:r w:rsidRPr="00984417">
              <w:rPr>
                <w:i/>
                <w:iCs/>
              </w:rPr>
              <w:t>Pateikiami skenuoti arba el. parašu pasirašyti dokumentai.</w:t>
            </w:r>
          </w:p>
        </w:tc>
      </w:tr>
      <w:tr w:rsidR="00B4538D" w:rsidRPr="00984417" w14:paraId="701ACB22" w14:textId="77777777" w:rsidTr="00025228">
        <w:tc>
          <w:tcPr>
            <w:tcW w:w="704" w:type="dxa"/>
            <w:shd w:val="clear" w:color="auto" w:fill="auto"/>
          </w:tcPr>
          <w:p w14:paraId="67F09507" w14:textId="1AC1F9C1" w:rsidR="00B4538D" w:rsidRPr="00984417" w:rsidRDefault="00B4538D" w:rsidP="00DC3748">
            <w:pPr>
              <w:widowControl w:val="0"/>
            </w:pPr>
            <w:bookmarkStart w:id="14" w:name="_Hlk192758524"/>
            <w:r>
              <w:t>18.2.</w:t>
            </w:r>
          </w:p>
        </w:tc>
        <w:tc>
          <w:tcPr>
            <w:tcW w:w="4820" w:type="dxa"/>
            <w:shd w:val="clear" w:color="auto" w:fill="auto"/>
          </w:tcPr>
          <w:p w14:paraId="5D259573" w14:textId="6A1E5B2A" w:rsidR="005A3439" w:rsidRDefault="005A3439" w:rsidP="005A3439">
            <w:pPr>
              <w:widowControl w:val="0"/>
              <w:suppressAutoHyphens/>
              <w:jc w:val="both"/>
            </w:pPr>
            <w:r>
              <w:t>Tiekėjas per paskutinius 3 metus arba per laiką nuo tiekėjo įregistravimo dienos (jeigu tiekėjas veiklą vykdo mažiau nei 3 metus) iki pasiūlymo pateikimo termino pabaigos pagal vieną ar daugiau sutarčių yra</w:t>
            </w:r>
            <w:r w:rsidR="00CE2C8B">
              <w:t xml:space="preserve"> </w:t>
            </w:r>
            <w:r w:rsidR="00CE2C8B" w:rsidRPr="00CE2C8B">
              <w:rPr>
                <w:b/>
                <w:bCs/>
              </w:rPr>
              <w:t>savo jėgomis</w:t>
            </w:r>
            <w:r>
              <w:t xml:space="preserve"> tinkamai suteikęs </w:t>
            </w:r>
            <w:r w:rsidR="006E6278" w:rsidRPr="006E6278">
              <w:t xml:space="preserve">gatvių mechanizuoto tvarkymo (šlavimo ir (ar) sniego valymo ir (ar) barstymo </w:t>
            </w:r>
            <w:r w:rsidR="006E6278" w:rsidRPr="006E6278">
              <w:lastRenderedPageBreak/>
              <w:t>ir (ar) laistymo) paslaugų už ne mažiau kaip</w:t>
            </w:r>
            <w:r>
              <w:t>:</w:t>
            </w:r>
          </w:p>
          <w:p w14:paraId="05E34D19" w14:textId="77777777" w:rsidR="005A3439" w:rsidRDefault="005A3439" w:rsidP="005A3439">
            <w:pPr>
              <w:widowControl w:val="0"/>
              <w:suppressAutoHyphens/>
              <w:jc w:val="both"/>
            </w:pPr>
            <w:r>
              <w:t>- 355 000,00 Eur be PVM, jeigu tiekėjas gali būti pripažintas laimėtoju I pirkimo daliai,</w:t>
            </w:r>
          </w:p>
          <w:p w14:paraId="7C117645" w14:textId="05570B24" w:rsidR="005A3439" w:rsidRDefault="005A3439" w:rsidP="005A3439">
            <w:pPr>
              <w:widowControl w:val="0"/>
              <w:suppressAutoHyphens/>
              <w:jc w:val="both"/>
            </w:pPr>
            <w:r>
              <w:t>- 425 000,00 Eur be PVM, jeigu tiekėjas gali būti pripažintas laimėtoju II pirkimo daliai</w:t>
            </w:r>
            <w:r w:rsidR="00FC1BEC">
              <w:t>.</w:t>
            </w:r>
          </w:p>
          <w:p w14:paraId="7266301D" w14:textId="77777777" w:rsidR="00025228" w:rsidRPr="00187F77" w:rsidRDefault="00025228" w:rsidP="00025228">
            <w:pPr>
              <w:jc w:val="both"/>
              <w:rPr>
                <w:i/>
                <w:iCs/>
              </w:rPr>
            </w:pPr>
            <w:bookmarkStart w:id="15" w:name="_Hlk193098113"/>
            <w:r w:rsidRPr="00187F77">
              <w:rPr>
                <w:i/>
                <w:iCs/>
              </w:rPr>
              <w:t xml:space="preserve">Pastabos: </w:t>
            </w:r>
          </w:p>
          <w:p w14:paraId="5550CE35" w14:textId="34E2DD21" w:rsidR="00025228" w:rsidRPr="00187F77" w:rsidRDefault="00025228" w:rsidP="00025228">
            <w:pPr>
              <w:tabs>
                <w:tab w:val="left" w:pos="184"/>
              </w:tabs>
              <w:jc w:val="both"/>
              <w:rPr>
                <w:i/>
                <w:iCs/>
              </w:rPr>
            </w:pPr>
            <w:r w:rsidRPr="00187F77">
              <w:rPr>
                <w:i/>
                <w:iCs/>
              </w:rPr>
              <w:t>-</w:t>
            </w:r>
            <w:r w:rsidRPr="00187F77">
              <w:rPr>
                <w:i/>
                <w:iCs/>
              </w:rPr>
              <w:tab/>
              <w:t xml:space="preserve">tiekėjas gali teikti informaciją apie </w:t>
            </w:r>
            <w:r w:rsidR="00345D5C" w:rsidRPr="00345D5C">
              <w:rPr>
                <w:i/>
                <w:iCs/>
              </w:rPr>
              <w:t xml:space="preserve">savo jėgomis </w:t>
            </w:r>
            <w:r w:rsidR="00345D5C">
              <w:rPr>
                <w:i/>
                <w:iCs/>
              </w:rPr>
              <w:t xml:space="preserve">tinkamai </w:t>
            </w:r>
            <w:r w:rsidRPr="00187F77">
              <w:rPr>
                <w:i/>
                <w:iCs/>
              </w:rPr>
              <w:t>suteiktas paslaugas, kurios pradėtos ir baigtos teikti per paskutinius 3 metus iki pasiūlymo pateikimo termino pabaigos;</w:t>
            </w:r>
          </w:p>
          <w:p w14:paraId="1803A2E5" w14:textId="14FF6338" w:rsidR="00025228" w:rsidRPr="00187F77" w:rsidRDefault="00025228" w:rsidP="00025228">
            <w:pPr>
              <w:tabs>
                <w:tab w:val="left" w:pos="184"/>
              </w:tabs>
              <w:jc w:val="both"/>
              <w:rPr>
                <w:i/>
                <w:iCs/>
              </w:rPr>
            </w:pPr>
            <w:r w:rsidRPr="00187F77">
              <w:rPr>
                <w:i/>
                <w:iCs/>
              </w:rPr>
              <w:t>-</w:t>
            </w:r>
            <w:r w:rsidRPr="00187F77">
              <w:rPr>
                <w:i/>
                <w:iCs/>
              </w:rPr>
              <w:tab/>
              <w:t>tiekėjas gali teikti informaciją apie</w:t>
            </w:r>
            <w:r w:rsidR="00345D5C" w:rsidRPr="00345D5C">
              <w:rPr>
                <w:i/>
                <w:iCs/>
              </w:rPr>
              <w:t xml:space="preserve"> savo jėgomis tinkamai </w:t>
            </w:r>
            <w:r w:rsidRPr="00187F77">
              <w:rPr>
                <w:i/>
                <w:iCs/>
              </w:rPr>
              <w:t>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yra</w:t>
            </w:r>
            <w:r w:rsidR="00345D5C">
              <w:rPr>
                <w:i/>
                <w:iCs/>
              </w:rPr>
              <w:t xml:space="preserve"> </w:t>
            </w:r>
            <w:r w:rsidR="00345D5C" w:rsidRPr="00345D5C">
              <w:rPr>
                <w:i/>
                <w:iCs/>
              </w:rPr>
              <w:t xml:space="preserve">savo jėgomis </w:t>
            </w:r>
            <w:r w:rsidR="00345D5C">
              <w:rPr>
                <w:i/>
                <w:iCs/>
              </w:rPr>
              <w:t>tinkamai</w:t>
            </w:r>
            <w:r w:rsidRPr="00187F77">
              <w:rPr>
                <w:i/>
                <w:iCs/>
              </w:rPr>
              <w:t xml:space="preserve"> suteikęs reikalavime nurodytų paslaugų už ne mažiau kaip reikalavime nurodytą sumą;</w:t>
            </w:r>
          </w:p>
          <w:p w14:paraId="5E8CE449" w14:textId="11FB3927" w:rsidR="00025228" w:rsidRPr="00BF3E42" w:rsidRDefault="00025228" w:rsidP="00025228">
            <w:pPr>
              <w:keepLines/>
              <w:widowControl w:val="0"/>
              <w:tabs>
                <w:tab w:val="left" w:pos="175"/>
              </w:tabs>
              <w:jc w:val="both"/>
              <w:rPr>
                <w:i/>
              </w:rPr>
            </w:pPr>
            <w:r w:rsidRPr="00BF3E42">
              <w:rPr>
                <w:i/>
              </w:rPr>
              <w:t>-</w:t>
            </w:r>
            <w:r w:rsidRPr="00BF3E42">
              <w:rPr>
                <w:i/>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yra </w:t>
            </w:r>
            <w:r w:rsidR="00345D5C" w:rsidRPr="00345D5C">
              <w:rPr>
                <w:i/>
                <w:iCs/>
              </w:rPr>
              <w:t xml:space="preserve">savo jėgomis </w:t>
            </w:r>
            <w:r w:rsidR="00345D5C">
              <w:rPr>
                <w:i/>
                <w:iCs/>
              </w:rPr>
              <w:t>tinkamai</w:t>
            </w:r>
            <w:r w:rsidR="00345D5C">
              <w:rPr>
                <w:i/>
              </w:rPr>
              <w:t xml:space="preserve"> </w:t>
            </w:r>
            <w:r w:rsidRPr="00BF3E42">
              <w:rPr>
                <w:i/>
              </w:rPr>
              <w:t>suteikęs reikalavime nurodytų paslaugų už ne mažiau kaip reikalavime nurodytą sumą;</w:t>
            </w:r>
          </w:p>
          <w:p w14:paraId="13922C2D" w14:textId="5F6AD0F2" w:rsidR="00025228" w:rsidRDefault="00345D5C" w:rsidP="00025228">
            <w:pPr>
              <w:widowControl w:val="0"/>
              <w:suppressAutoHyphens/>
              <w:jc w:val="both"/>
            </w:pPr>
            <w:r>
              <w:rPr>
                <w:i/>
              </w:rPr>
              <w:t xml:space="preserve">- </w:t>
            </w:r>
            <w:r w:rsidR="00025228" w:rsidRPr="009A68EC">
              <w:rPr>
                <w:i/>
              </w:rPr>
              <w:t>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r w:rsidR="00992FEF">
              <w:rPr>
                <w:i/>
              </w:rPr>
              <w:t>.</w:t>
            </w:r>
            <w:bookmarkEnd w:id="15"/>
          </w:p>
        </w:tc>
        <w:tc>
          <w:tcPr>
            <w:tcW w:w="4110" w:type="dxa"/>
            <w:shd w:val="clear" w:color="auto" w:fill="auto"/>
          </w:tcPr>
          <w:p w14:paraId="61A73B17" w14:textId="77777777" w:rsidR="00025228" w:rsidRPr="009A68EC" w:rsidRDefault="00025228" w:rsidP="00025228">
            <w:pPr>
              <w:jc w:val="both"/>
              <w:rPr>
                <w:lang w:eastAsia="lt-LT"/>
              </w:rPr>
            </w:pPr>
            <w:r w:rsidRPr="009A68EC">
              <w:rPr>
                <w:lang w:eastAsia="lt-LT"/>
              </w:rPr>
              <w:lastRenderedPageBreak/>
              <w:t>Pateikiama:</w:t>
            </w:r>
          </w:p>
          <w:p w14:paraId="6792C2AF" w14:textId="07C76EC1" w:rsidR="00025228" w:rsidRPr="009A68EC" w:rsidRDefault="00025228" w:rsidP="00025228">
            <w:pPr>
              <w:jc w:val="both"/>
              <w:rPr>
                <w:b/>
                <w:lang w:eastAsia="lt-LT"/>
              </w:rPr>
            </w:pPr>
            <w:r w:rsidRPr="009A68EC">
              <w:rPr>
                <w:lang w:eastAsia="lt-LT"/>
              </w:rPr>
              <w:t>1) Pagrindinių per paskutinius 3 metus</w:t>
            </w:r>
            <w:r w:rsidRPr="009A68EC">
              <w:t xml:space="preserve"> arba per laiką nuo tiekėjo įregistravimo dienos (jeigu tiekėjas veiklą vykdė mažiau nei 3 metus) iki pasiūlymo pateikimo termino pabaigos</w:t>
            </w:r>
            <w:r w:rsidRPr="009A68EC">
              <w:rPr>
                <w:lang w:eastAsia="lt-LT"/>
              </w:rPr>
              <w:t xml:space="preserve"> </w:t>
            </w:r>
            <w:r w:rsidRPr="009A68EC">
              <w:rPr>
                <w:b/>
                <w:lang w:eastAsia="lt-LT"/>
              </w:rPr>
              <w:t xml:space="preserve">suteiktų </w:t>
            </w:r>
            <w:r w:rsidRPr="009A68EC">
              <w:rPr>
                <w:b/>
                <w:lang w:eastAsia="lt-LT"/>
              </w:rPr>
              <w:lastRenderedPageBreak/>
              <w:t xml:space="preserve">paslaugų sąrašas, užpildytas pagal konkurso sąlygų aprašo </w:t>
            </w:r>
            <w:r>
              <w:rPr>
                <w:b/>
                <w:lang w:eastAsia="lt-LT"/>
              </w:rPr>
              <w:t>4</w:t>
            </w:r>
            <w:r w:rsidRPr="00187F77">
              <w:rPr>
                <w:b/>
                <w:lang w:eastAsia="lt-LT"/>
              </w:rPr>
              <w:t xml:space="preserve"> priedą.</w:t>
            </w:r>
          </w:p>
          <w:p w14:paraId="0443B1E8" w14:textId="77777777" w:rsidR="00025228" w:rsidRPr="009A68EC" w:rsidRDefault="00025228" w:rsidP="00025228">
            <w:pPr>
              <w:jc w:val="both"/>
              <w:rPr>
                <w:sz w:val="22"/>
                <w:szCs w:val="22"/>
                <w:lang w:eastAsia="lt-LT"/>
              </w:rPr>
            </w:pPr>
          </w:p>
          <w:p w14:paraId="340CCE33" w14:textId="77777777" w:rsidR="00025228" w:rsidRPr="009A68EC" w:rsidRDefault="00025228" w:rsidP="00025228">
            <w:pPr>
              <w:tabs>
                <w:tab w:val="left" w:pos="344"/>
                <w:tab w:val="left" w:pos="1665"/>
              </w:tabs>
              <w:jc w:val="both"/>
            </w:pPr>
            <w:r w:rsidRPr="009A68EC">
              <w:rPr>
                <w:lang w:eastAsia="lt-LT"/>
              </w:rPr>
              <w:t>2)</w:t>
            </w:r>
            <w:r w:rsidRPr="009A68EC">
              <w:t xml:space="preserve"> </w:t>
            </w:r>
            <w:r w:rsidRPr="009A68EC">
              <w:rPr>
                <w:b/>
                <w:bCs/>
              </w:rPr>
              <w:t>Užsakovų pažymos</w:t>
            </w:r>
            <w:r>
              <w:t xml:space="preserve">, kuriose </w:t>
            </w:r>
            <w:r w:rsidRPr="009A68EC">
              <w:t>turi būti nurodyta:</w:t>
            </w:r>
          </w:p>
          <w:p w14:paraId="6A4F47DA" w14:textId="77777777" w:rsidR="00025228" w:rsidRPr="009A68EC" w:rsidRDefault="00025228" w:rsidP="00025228">
            <w:pPr>
              <w:tabs>
                <w:tab w:val="left" w:pos="344"/>
                <w:tab w:val="left" w:pos="1665"/>
              </w:tabs>
              <w:jc w:val="both"/>
            </w:pPr>
            <w:r w:rsidRPr="009A68EC">
              <w:t>- suteiktų paslaugų bendros sumos ar suteiktų paslaugų dalies suma (jei teikiama informacija apie tebevykdomą sutartį),</w:t>
            </w:r>
          </w:p>
          <w:p w14:paraId="7E84616A" w14:textId="77777777" w:rsidR="00025228" w:rsidRPr="009A68EC" w:rsidRDefault="00025228" w:rsidP="00025228">
            <w:pPr>
              <w:tabs>
                <w:tab w:val="left" w:pos="344"/>
                <w:tab w:val="left" w:pos="1665"/>
              </w:tabs>
              <w:jc w:val="both"/>
            </w:pPr>
            <w:r w:rsidRPr="009A68EC">
              <w:t xml:space="preserve">- paslaugų pradžios ir pabaigos (jei sutartis baigta vykdyti) datos, </w:t>
            </w:r>
          </w:p>
          <w:p w14:paraId="379A1CF0" w14:textId="77777777" w:rsidR="00025228" w:rsidRPr="009A68EC" w:rsidRDefault="00025228" w:rsidP="00025228">
            <w:pPr>
              <w:tabs>
                <w:tab w:val="left" w:pos="344"/>
                <w:tab w:val="left" w:pos="1665"/>
              </w:tabs>
              <w:jc w:val="both"/>
            </w:pPr>
            <w:r w:rsidRPr="009A68EC">
              <w:t>- paslaugų gavėjai,</w:t>
            </w:r>
          </w:p>
          <w:p w14:paraId="2E54FFBA" w14:textId="77777777" w:rsidR="00025228" w:rsidRDefault="00025228" w:rsidP="00025228">
            <w:pPr>
              <w:widowControl w:val="0"/>
              <w:jc w:val="both"/>
              <w:rPr>
                <w:b/>
                <w:bCs/>
              </w:rPr>
            </w:pPr>
            <w:r w:rsidRPr="009A68EC">
              <w:t xml:space="preserve">- </w:t>
            </w:r>
            <w:r w:rsidRPr="009A68EC">
              <w:rPr>
                <w:b/>
                <w:bCs/>
              </w:rPr>
              <w:t>ar paslaugos</w:t>
            </w:r>
            <w:r w:rsidRPr="009A68EC">
              <w:t xml:space="preserve"> (paslaugų dalis, jei teikiama informacija apie tebevykdomą sutartį) </w:t>
            </w:r>
            <w:r w:rsidRPr="009A68EC">
              <w:rPr>
                <w:b/>
                <w:bCs/>
              </w:rPr>
              <w:t>buvo suteiktos tinkamai</w:t>
            </w:r>
            <w:r>
              <w:rPr>
                <w:b/>
                <w:bCs/>
              </w:rPr>
              <w:t>.</w:t>
            </w:r>
          </w:p>
          <w:p w14:paraId="0DE34290" w14:textId="77777777" w:rsidR="00025228" w:rsidRDefault="00025228" w:rsidP="00025228">
            <w:pPr>
              <w:widowControl w:val="0"/>
              <w:jc w:val="both"/>
              <w:rPr>
                <w:b/>
                <w:bCs/>
              </w:rPr>
            </w:pPr>
          </w:p>
          <w:p w14:paraId="627D466F" w14:textId="77777777" w:rsidR="00025228" w:rsidRPr="009A68EC" w:rsidRDefault="00025228" w:rsidP="00025228">
            <w:pPr>
              <w:jc w:val="both"/>
              <w:rPr>
                <w:bCs/>
                <w:lang w:eastAsia="lt-LT"/>
              </w:rPr>
            </w:pPr>
            <w:r w:rsidRPr="009A68EC">
              <w:rPr>
                <w:i/>
                <w:iCs/>
              </w:rPr>
              <w:t>Pateikiami skenuoti arba el. parašu pasirašyti dokumentai.</w:t>
            </w:r>
          </w:p>
          <w:p w14:paraId="69B56CC6" w14:textId="77777777" w:rsidR="00B4538D" w:rsidRPr="0003076F" w:rsidRDefault="00B4538D" w:rsidP="0003076F">
            <w:pPr>
              <w:jc w:val="both"/>
            </w:pPr>
          </w:p>
        </w:tc>
      </w:tr>
      <w:tr w:rsidR="001F45B4" w:rsidRPr="00853776" w14:paraId="55920582" w14:textId="77777777" w:rsidTr="00025228">
        <w:tc>
          <w:tcPr>
            <w:tcW w:w="704" w:type="dxa"/>
            <w:shd w:val="clear" w:color="auto" w:fill="auto"/>
          </w:tcPr>
          <w:p w14:paraId="4C43A60E" w14:textId="26764596" w:rsidR="001F45B4" w:rsidRDefault="001F45B4" w:rsidP="001F45B4">
            <w:pPr>
              <w:widowControl w:val="0"/>
            </w:pPr>
            <w:bookmarkStart w:id="16" w:name="_Hlk184116059"/>
            <w:bookmarkEnd w:id="13"/>
            <w:bookmarkEnd w:id="14"/>
            <w:r>
              <w:lastRenderedPageBreak/>
              <w:t>1</w:t>
            </w:r>
            <w:r w:rsidR="00065042">
              <w:t>8</w:t>
            </w:r>
            <w:r>
              <w:t>.</w:t>
            </w:r>
            <w:r w:rsidR="00B4538D">
              <w:t>3</w:t>
            </w:r>
            <w:r w:rsidR="006E6FB5">
              <w:t>.</w:t>
            </w:r>
          </w:p>
        </w:tc>
        <w:tc>
          <w:tcPr>
            <w:tcW w:w="4820" w:type="dxa"/>
            <w:shd w:val="clear" w:color="auto" w:fill="auto"/>
          </w:tcPr>
          <w:p w14:paraId="53DCB2EA" w14:textId="0AFAAE92" w:rsidR="00C8600D" w:rsidRPr="00C8600D" w:rsidRDefault="00C8600D" w:rsidP="00C8600D">
            <w:pPr>
              <w:pStyle w:val="xmsonormal"/>
              <w:jc w:val="both"/>
              <w:rPr>
                <w:rFonts w:ascii="Times New Roman" w:hAnsi="Times New Roman" w:cs="Times New Roman"/>
                <w:sz w:val="24"/>
                <w:szCs w:val="24"/>
              </w:rPr>
            </w:pPr>
            <w:r w:rsidRPr="00C8600D">
              <w:rPr>
                <w:rFonts w:ascii="Times New Roman" w:hAnsi="Times New Roman" w:cs="Times New Roman"/>
                <w:sz w:val="24"/>
                <w:szCs w:val="24"/>
              </w:rPr>
              <w:t>Tiekėjas turi šias technines priemones, valdomas nuosavybės, panaudos, nuomos ar kita teise, ketinamas įsigyti, išsinuomoti ar kitais teisėtais pagrindais ketinamas valdyti:</w:t>
            </w:r>
          </w:p>
          <w:p w14:paraId="54C89B37" w14:textId="77777777" w:rsidR="00C8600D" w:rsidRPr="00C8600D" w:rsidRDefault="00C8600D" w:rsidP="00C8600D">
            <w:pPr>
              <w:pStyle w:val="xmsonormal"/>
              <w:tabs>
                <w:tab w:val="left" w:pos="325"/>
              </w:tabs>
              <w:jc w:val="both"/>
              <w:rPr>
                <w:rFonts w:ascii="Times New Roman" w:hAnsi="Times New Roman" w:cs="Times New Roman"/>
                <w:sz w:val="24"/>
                <w:szCs w:val="24"/>
              </w:rPr>
            </w:pPr>
            <w:r w:rsidRPr="00C8600D">
              <w:rPr>
                <w:rFonts w:ascii="Times New Roman" w:hAnsi="Times New Roman" w:cs="Times New Roman"/>
                <w:sz w:val="24"/>
                <w:szCs w:val="24"/>
              </w:rPr>
              <w:t>1)</w:t>
            </w:r>
            <w:r w:rsidRPr="00C8600D">
              <w:rPr>
                <w:rFonts w:ascii="Times New Roman" w:hAnsi="Times New Roman" w:cs="Times New Roman"/>
                <w:sz w:val="24"/>
                <w:szCs w:val="24"/>
              </w:rPr>
              <w:tab/>
              <w:t>bent 8 vnt. technikos, reikalingos   sniego valymui ir kelio barstymui (5 vnt. iš jų ne žemesnio Euro 4 standarto, 3 vnt. iš jų ne žemesnio Euro 5 standarto);</w:t>
            </w:r>
          </w:p>
          <w:p w14:paraId="2EF76F83" w14:textId="77777777" w:rsidR="00C8600D" w:rsidRPr="00C8600D" w:rsidRDefault="00C8600D" w:rsidP="00C8600D">
            <w:pPr>
              <w:pStyle w:val="xmsonormal"/>
              <w:tabs>
                <w:tab w:val="left" w:pos="325"/>
              </w:tabs>
              <w:jc w:val="both"/>
              <w:rPr>
                <w:rFonts w:ascii="Times New Roman" w:hAnsi="Times New Roman" w:cs="Times New Roman"/>
                <w:sz w:val="24"/>
                <w:szCs w:val="24"/>
              </w:rPr>
            </w:pPr>
            <w:r w:rsidRPr="00C8600D">
              <w:rPr>
                <w:rFonts w:ascii="Times New Roman" w:hAnsi="Times New Roman" w:cs="Times New Roman"/>
                <w:sz w:val="24"/>
                <w:szCs w:val="24"/>
              </w:rPr>
              <w:t>2)</w:t>
            </w:r>
            <w:r w:rsidRPr="00C8600D">
              <w:rPr>
                <w:rFonts w:ascii="Times New Roman" w:hAnsi="Times New Roman" w:cs="Times New Roman"/>
                <w:sz w:val="24"/>
                <w:szCs w:val="24"/>
              </w:rPr>
              <w:tab/>
              <w:t>bent 1 vnt. technikos, reikalingos sniegui išvežti, į kurią sukraunamas sniegas;</w:t>
            </w:r>
          </w:p>
          <w:p w14:paraId="657DC8F5" w14:textId="77777777" w:rsidR="00C8600D" w:rsidRPr="00C8600D" w:rsidRDefault="00C8600D" w:rsidP="00C8600D">
            <w:pPr>
              <w:pStyle w:val="xmsonormal"/>
              <w:tabs>
                <w:tab w:val="left" w:pos="325"/>
              </w:tabs>
              <w:jc w:val="both"/>
              <w:rPr>
                <w:rFonts w:ascii="Times New Roman" w:hAnsi="Times New Roman" w:cs="Times New Roman"/>
                <w:sz w:val="24"/>
                <w:szCs w:val="24"/>
              </w:rPr>
            </w:pPr>
            <w:r w:rsidRPr="00C8600D">
              <w:rPr>
                <w:rFonts w:ascii="Times New Roman" w:hAnsi="Times New Roman" w:cs="Times New Roman"/>
                <w:sz w:val="24"/>
                <w:szCs w:val="24"/>
              </w:rPr>
              <w:t>3)</w:t>
            </w:r>
            <w:r w:rsidRPr="00C8600D">
              <w:rPr>
                <w:rFonts w:ascii="Times New Roman" w:hAnsi="Times New Roman" w:cs="Times New Roman"/>
                <w:sz w:val="24"/>
                <w:szCs w:val="24"/>
              </w:rPr>
              <w:tab/>
              <w:t>bent 1 vnt. technikos, reikalingos sniego krovimui;</w:t>
            </w:r>
          </w:p>
          <w:p w14:paraId="25934D13" w14:textId="77777777" w:rsidR="00C8600D" w:rsidRPr="00C8600D" w:rsidRDefault="00C8600D" w:rsidP="00C8600D">
            <w:pPr>
              <w:pStyle w:val="xmsonormal"/>
              <w:tabs>
                <w:tab w:val="left" w:pos="325"/>
              </w:tabs>
              <w:jc w:val="both"/>
              <w:rPr>
                <w:rFonts w:ascii="Times New Roman" w:hAnsi="Times New Roman" w:cs="Times New Roman"/>
                <w:sz w:val="24"/>
                <w:szCs w:val="24"/>
              </w:rPr>
            </w:pPr>
            <w:r w:rsidRPr="00C8600D">
              <w:rPr>
                <w:rFonts w:ascii="Times New Roman" w:hAnsi="Times New Roman" w:cs="Times New Roman"/>
                <w:sz w:val="24"/>
                <w:szCs w:val="24"/>
              </w:rPr>
              <w:lastRenderedPageBreak/>
              <w:t>4)</w:t>
            </w:r>
            <w:r w:rsidRPr="00C8600D">
              <w:rPr>
                <w:rFonts w:ascii="Times New Roman" w:hAnsi="Times New Roman" w:cs="Times New Roman"/>
                <w:sz w:val="24"/>
                <w:szCs w:val="24"/>
              </w:rPr>
              <w:tab/>
              <w:t>bent 2 vnt. technikos, reikalingos kelkraščių valymui, sniego valymui gatvių įvažose, aikštelėse, apsisukimuose ir pan.;</w:t>
            </w:r>
          </w:p>
          <w:p w14:paraId="1F00A53A" w14:textId="77777777" w:rsidR="00C8600D" w:rsidRPr="00C8600D" w:rsidRDefault="00C8600D" w:rsidP="00C8600D">
            <w:pPr>
              <w:pStyle w:val="xmsonormal"/>
              <w:tabs>
                <w:tab w:val="left" w:pos="325"/>
              </w:tabs>
              <w:jc w:val="both"/>
              <w:rPr>
                <w:rFonts w:ascii="Times New Roman" w:hAnsi="Times New Roman" w:cs="Times New Roman"/>
                <w:sz w:val="24"/>
                <w:szCs w:val="24"/>
              </w:rPr>
            </w:pPr>
            <w:r w:rsidRPr="00C8600D">
              <w:rPr>
                <w:rFonts w:ascii="Times New Roman" w:hAnsi="Times New Roman" w:cs="Times New Roman"/>
                <w:sz w:val="24"/>
                <w:szCs w:val="24"/>
              </w:rPr>
              <w:t>5)</w:t>
            </w:r>
            <w:r w:rsidRPr="00C8600D">
              <w:rPr>
                <w:rFonts w:ascii="Times New Roman" w:hAnsi="Times New Roman" w:cs="Times New Roman"/>
                <w:sz w:val="24"/>
                <w:szCs w:val="24"/>
              </w:rPr>
              <w:tab/>
              <w:t>bent 2 vnt. technikos, reikalingos vakuuminiam gatvių šlavimui, ne žemesnio nei Euro 4 standarto;</w:t>
            </w:r>
          </w:p>
          <w:p w14:paraId="795EBD37" w14:textId="76CF54F2" w:rsidR="001F45B4" w:rsidRPr="00E5048E" w:rsidRDefault="00C8600D" w:rsidP="00C8600D">
            <w:pPr>
              <w:pStyle w:val="xmsonormal"/>
              <w:tabs>
                <w:tab w:val="left" w:pos="325"/>
              </w:tabs>
              <w:jc w:val="both"/>
              <w:rPr>
                <w:rFonts w:ascii="Times New Roman" w:hAnsi="Times New Roman" w:cs="Times New Roman"/>
                <w:sz w:val="24"/>
                <w:szCs w:val="24"/>
              </w:rPr>
            </w:pPr>
            <w:r w:rsidRPr="00C8600D">
              <w:rPr>
                <w:rFonts w:ascii="Times New Roman" w:hAnsi="Times New Roman" w:cs="Times New Roman"/>
                <w:sz w:val="24"/>
                <w:szCs w:val="24"/>
              </w:rPr>
              <w:t>6)</w:t>
            </w:r>
            <w:r w:rsidRPr="00C8600D">
              <w:rPr>
                <w:rFonts w:ascii="Times New Roman" w:hAnsi="Times New Roman" w:cs="Times New Roman"/>
                <w:sz w:val="24"/>
                <w:szCs w:val="24"/>
              </w:rPr>
              <w:tab/>
              <w:t>bent 1 vnt. mobilios technikos, reikalingos gatvių laistymui.</w:t>
            </w:r>
          </w:p>
        </w:tc>
        <w:tc>
          <w:tcPr>
            <w:tcW w:w="4110" w:type="dxa"/>
            <w:shd w:val="clear" w:color="auto" w:fill="auto"/>
          </w:tcPr>
          <w:p w14:paraId="40D2B7AA" w14:textId="77777777" w:rsidR="00C8600D" w:rsidRPr="00C8600D" w:rsidRDefault="00C8600D" w:rsidP="00C8600D">
            <w:pPr>
              <w:ind w:left="33"/>
              <w:contextualSpacing/>
              <w:jc w:val="both"/>
              <w:rPr>
                <w:rFonts w:cs="Calibri"/>
                <w:bCs/>
                <w:iCs/>
              </w:rPr>
            </w:pPr>
            <w:r w:rsidRPr="00C8600D">
              <w:rPr>
                <w:rFonts w:cs="Calibri"/>
                <w:bCs/>
                <w:iCs/>
              </w:rPr>
              <w:lastRenderedPageBreak/>
              <w:t>Pateikiama:</w:t>
            </w:r>
          </w:p>
          <w:p w14:paraId="02830077" w14:textId="177A92B7" w:rsidR="0071626C" w:rsidRDefault="0071626C" w:rsidP="0071626C">
            <w:pPr>
              <w:pStyle w:val="Pagrindiniotekstotrauka"/>
              <w:numPr>
                <w:ilvl w:val="0"/>
                <w:numId w:val="25"/>
              </w:numPr>
              <w:tabs>
                <w:tab w:val="left" w:pos="318"/>
              </w:tabs>
              <w:spacing w:after="0"/>
              <w:ind w:left="0" w:firstLine="0"/>
              <w:jc w:val="both"/>
            </w:pPr>
            <w:r w:rsidRPr="00031EB2">
              <w:rPr>
                <w:b/>
                <w:bCs/>
              </w:rPr>
              <w:t>tiekėjo sutarčiai vykdyti turim</w:t>
            </w:r>
            <w:r>
              <w:rPr>
                <w:b/>
                <w:bCs/>
              </w:rPr>
              <w:t>ų</w:t>
            </w:r>
            <w:r w:rsidRPr="00031EB2">
              <w:rPr>
                <w:b/>
                <w:bCs/>
              </w:rPr>
              <w:t xml:space="preserve"> </w:t>
            </w:r>
            <w:r>
              <w:rPr>
                <w:b/>
                <w:bCs/>
              </w:rPr>
              <w:t>techninių priemonių</w:t>
            </w:r>
            <w:r w:rsidRPr="00031EB2">
              <w:rPr>
                <w:b/>
                <w:bCs/>
              </w:rPr>
              <w:t xml:space="preserve"> sąrašas</w:t>
            </w:r>
            <w:r w:rsidRPr="00031EB2">
              <w:t xml:space="preserve">, </w:t>
            </w:r>
            <w:r w:rsidRPr="00031EB2">
              <w:rPr>
                <w:b/>
                <w:bCs/>
              </w:rPr>
              <w:t xml:space="preserve">užpildytas pagal konkurso sąlygų aprašo </w:t>
            </w:r>
            <w:r>
              <w:rPr>
                <w:b/>
                <w:bCs/>
              </w:rPr>
              <w:t>5</w:t>
            </w:r>
            <w:r w:rsidRPr="00031EB2">
              <w:rPr>
                <w:b/>
                <w:bCs/>
              </w:rPr>
              <w:t xml:space="preserve"> priedą</w:t>
            </w:r>
            <w:r>
              <w:t>;</w:t>
            </w:r>
          </w:p>
          <w:p w14:paraId="2A419A7C" w14:textId="77777777" w:rsidR="00C8600D" w:rsidRPr="00C8600D" w:rsidRDefault="00C8600D" w:rsidP="00C8600D">
            <w:pPr>
              <w:tabs>
                <w:tab w:val="left" w:pos="376"/>
              </w:tabs>
              <w:ind w:left="33"/>
              <w:contextualSpacing/>
              <w:jc w:val="both"/>
              <w:rPr>
                <w:rFonts w:cs="Calibri"/>
                <w:bCs/>
                <w:iCs/>
              </w:rPr>
            </w:pPr>
            <w:r w:rsidRPr="00C8600D">
              <w:rPr>
                <w:rFonts w:cs="Calibri"/>
                <w:bCs/>
                <w:iCs/>
              </w:rPr>
              <w:t>2)</w:t>
            </w:r>
            <w:r w:rsidRPr="00C8600D">
              <w:rPr>
                <w:rFonts w:cs="Calibri"/>
                <w:bCs/>
                <w:iCs/>
              </w:rPr>
              <w:tab/>
            </w:r>
            <w:r w:rsidRPr="007421E8">
              <w:rPr>
                <w:rFonts w:cs="Calibri"/>
                <w:b/>
                <w:iCs/>
              </w:rPr>
              <w:t>sutarčiai vykdyti reikalingų techninių priemonių prieinamumą pagrindžiantys dokumentai</w:t>
            </w:r>
            <w:r w:rsidRPr="00C8600D">
              <w:rPr>
                <w:rFonts w:cs="Calibri"/>
                <w:bCs/>
                <w:iCs/>
              </w:rPr>
              <w:t xml:space="preserve"> </w:t>
            </w:r>
            <w:bookmarkStart w:id="17" w:name="_Hlk192756674"/>
            <w:r w:rsidRPr="00C8600D">
              <w:rPr>
                <w:rFonts w:cs="Calibri"/>
                <w:bCs/>
                <w:iCs/>
              </w:rPr>
              <w:t xml:space="preserve">(nuosavybės, pirkimo dokumentai, nuomos, panaudos sutartys ir pan.). Jeigu technines priemones ketinama įsigyti, išsinuomoti ar valdyti kitu pagrindu, prieinamumą pagrindžiantys </w:t>
            </w:r>
            <w:r w:rsidRPr="00C8600D">
              <w:rPr>
                <w:rFonts w:cs="Calibri"/>
                <w:bCs/>
                <w:iCs/>
              </w:rPr>
              <w:lastRenderedPageBreak/>
              <w:t>dokumentai turi būti sudaryti su atitinkamos priemonės savininku, valdytoju, gamintoju ar jo atstovu, tokiu atveju pateikiamas transporto priemonės nuosavybę ar valdymą patvirtinantis dokumentas arba gamintojo ar jo atstovo statusą patvirtinantis dokumentas. Prieinamumą patvirtinančiuose dokumentuose prieinamumo terminai ir kitos sąlygos turi atitikti šio pirkimo sutarties sąlygas. Jei tiekėjas yra techninės priemonės naudotojas, bet ji priklauso kitam savininkui, reikia pateikti lizingo ar pan. sutartis</w:t>
            </w:r>
            <w:bookmarkEnd w:id="17"/>
            <w:r w:rsidRPr="00C8600D">
              <w:rPr>
                <w:rFonts w:cs="Calibri"/>
                <w:bCs/>
                <w:iCs/>
              </w:rPr>
              <w:t>;</w:t>
            </w:r>
          </w:p>
          <w:p w14:paraId="20B7866F" w14:textId="464150D6" w:rsidR="00C8600D" w:rsidRPr="00C8600D" w:rsidRDefault="00C8600D" w:rsidP="00C8600D">
            <w:pPr>
              <w:tabs>
                <w:tab w:val="left" w:pos="376"/>
              </w:tabs>
              <w:ind w:left="33"/>
              <w:contextualSpacing/>
              <w:jc w:val="both"/>
              <w:rPr>
                <w:rFonts w:cs="Calibri"/>
                <w:bCs/>
                <w:iCs/>
              </w:rPr>
            </w:pPr>
            <w:r w:rsidRPr="00C8600D">
              <w:rPr>
                <w:rFonts w:cs="Calibri"/>
                <w:bCs/>
                <w:iCs/>
              </w:rPr>
              <w:t>3)</w:t>
            </w:r>
            <w:r w:rsidRPr="00C8600D">
              <w:rPr>
                <w:rFonts w:cs="Calibri"/>
                <w:bCs/>
                <w:iCs/>
              </w:rPr>
              <w:tab/>
            </w:r>
            <w:bookmarkStart w:id="18" w:name="_Hlk192756692"/>
            <w:r w:rsidRPr="007421E8">
              <w:rPr>
                <w:rFonts w:cs="Calibri"/>
                <w:b/>
                <w:iCs/>
              </w:rPr>
              <w:t xml:space="preserve">dokumentai pagrindžiantys tiekėjo </w:t>
            </w:r>
            <w:r w:rsidR="0083438A" w:rsidRPr="007421E8">
              <w:rPr>
                <w:rFonts w:cs="Calibri"/>
                <w:b/>
                <w:iCs/>
              </w:rPr>
              <w:t>techninių priemonių sąraše</w:t>
            </w:r>
            <w:r w:rsidRPr="007421E8">
              <w:rPr>
                <w:rFonts w:cs="Calibri"/>
                <w:b/>
                <w:iCs/>
              </w:rPr>
              <w:t xml:space="preserve"> deklaruotus techninių priemonių parametrus</w:t>
            </w:r>
            <w:r w:rsidRPr="00C8600D">
              <w:rPr>
                <w:rFonts w:cs="Calibri"/>
                <w:bCs/>
                <w:iCs/>
              </w:rPr>
              <w:t xml:space="preserve"> (atitikimą Euro  standartui ir t. t.), pvz. transporto priemonės registracijos liudijimas, jei jame nurodyti minėti parametrai, ar kt. techniniai dokumentai, iš kurių galima nustatyti techninės priemonės atitiktį reikalavimams</w:t>
            </w:r>
            <w:bookmarkEnd w:id="18"/>
            <w:r w:rsidRPr="00C8600D">
              <w:rPr>
                <w:rFonts w:cs="Calibri"/>
                <w:bCs/>
                <w:iCs/>
              </w:rPr>
              <w:t>.</w:t>
            </w:r>
          </w:p>
          <w:p w14:paraId="3BAD17E2" w14:textId="77777777" w:rsidR="00C8600D" w:rsidRPr="00C8600D" w:rsidRDefault="00C8600D" w:rsidP="00C8600D">
            <w:pPr>
              <w:tabs>
                <w:tab w:val="left" w:pos="376"/>
              </w:tabs>
              <w:ind w:left="33"/>
              <w:contextualSpacing/>
              <w:jc w:val="both"/>
              <w:rPr>
                <w:rFonts w:cs="Calibri"/>
                <w:bCs/>
                <w:i/>
              </w:rPr>
            </w:pPr>
            <w:r w:rsidRPr="00C8600D">
              <w:rPr>
                <w:rFonts w:cs="Calibri"/>
                <w:bCs/>
                <w:i/>
              </w:rPr>
              <w:t>Pastabos:</w:t>
            </w:r>
          </w:p>
          <w:p w14:paraId="335B6B91" w14:textId="70018308" w:rsidR="00555ECA" w:rsidRPr="00C8600D" w:rsidRDefault="00C8600D" w:rsidP="00C8600D">
            <w:pPr>
              <w:tabs>
                <w:tab w:val="left" w:pos="376"/>
              </w:tabs>
              <w:contextualSpacing/>
              <w:jc w:val="both"/>
              <w:rPr>
                <w:rFonts w:cs="Calibri"/>
                <w:bCs/>
                <w:i/>
              </w:rPr>
            </w:pPr>
            <w:r w:rsidRPr="00C8600D">
              <w:rPr>
                <w:rFonts w:cs="Calibri"/>
                <w:bCs/>
                <w:i/>
              </w:rPr>
              <w:t>-</w:t>
            </w:r>
            <w:r w:rsidRPr="00C8600D">
              <w:rPr>
                <w:rFonts w:cs="Calibri"/>
                <w:bCs/>
                <w:i/>
              </w:rPr>
              <w:tab/>
              <w:t xml:space="preserve">Perkančioji organizacija turi teisę susipažinti su tiekėjų technine baze. Perkančioji organizacija apie susipažinimo su technika datą informuoja tiekėją prieš 5 darbo dienas. </w:t>
            </w:r>
            <w:r w:rsidR="002C19FB" w:rsidRPr="00120A1A">
              <w:rPr>
                <w:i/>
              </w:rPr>
              <w:t>Tiekėjas privalo pademonstruoti pilnai sukomplektuot</w:t>
            </w:r>
            <w:r w:rsidR="002C19FB">
              <w:rPr>
                <w:i/>
              </w:rPr>
              <w:t>as</w:t>
            </w:r>
            <w:r w:rsidR="002C19FB" w:rsidRPr="00120A1A">
              <w:rPr>
                <w:i/>
              </w:rPr>
              <w:t xml:space="preserve"> paruošt</w:t>
            </w:r>
            <w:r w:rsidR="002C19FB">
              <w:rPr>
                <w:i/>
              </w:rPr>
              <w:t>as</w:t>
            </w:r>
            <w:r w:rsidR="002C19FB" w:rsidRPr="00120A1A">
              <w:rPr>
                <w:i/>
              </w:rPr>
              <w:t xml:space="preserve"> naudojimui techni</w:t>
            </w:r>
            <w:r w:rsidR="002C19FB">
              <w:rPr>
                <w:i/>
              </w:rPr>
              <w:t>nes priemones</w:t>
            </w:r>
            <w:r w:rsidRPr="00C8600D">
              <w:rPr>
                <w:rFonts w:cs="Calibri"/>
                <w:bCs/>
                <w:i/>
              </w:rPr>
              <w:t>.</w:t>
            </w:r>
          </w:p>
          <w:p w14:paraId="30DAD109" w14:textId="3524BC88" w:rsidR="00B8695E" w:rsidRPr="00D8068F" w:rsidRDefault="00555ECA" w:rsidP="00555ECA">
            <w:pPr>
              <w:ind w:left="33"/>
              <w:contextualSpacing/>
              <w:jc w:val="both"/>
              <w:rPr>
                <w:rFonts w:cs="Calibri"/>
                <w:bCs/>
                <w:i/>
              </w:rPr>
            </w:pPr>
            <w:r w:rsidRPr="00555ECA">
              <w:rPr>
                <w:rFonts w:cs="Calibri"/>
                <w:bCs/>
                <w:i/>
              </w:rPr>
              <w:t>Pateikiami skenuoti dokumentai elektroninėje formoje.</w:t>
            </w:r>
          </w:p>
        </w:tc>
      </w:tr>
    </w:tbl>
    <w:p w14:paraId="2E0C30C9" w14:textId="77777777" w:rsidR="003A063E" w:rsidRPr="003A063E" w:rsidRDefault="003A063E" w:rsidP="00502633">
      <w:pPr>
        <w:widowControl w:val="0"/>
        <w:tabs>
          <w:tab w:val="left" w:pos="1134"/>
          <w:tab w:val="left" w:pos="1418"/>
        </w:tabs>
        <w:ind w:firstLine="709"/>
        <w:contextualSpacing/>
        <w:jc w:val="both"/>
        <w:rPr>
          <w:i/>
          <w:color w:val="000000" w:themeColor="text1"/>
        </w:rPr>
      </w:pPr>
      <w:bookmarkStart w:id="19" w:name="_Hlk181605543"/>
      <w:bookmarkEnd w:id="16"/>
      <w:r w:rsidRPr="003A063E">
        <w:rPr>
          <w:i/>
          <w:color w:val="000000" w:themeColor="text1"/>
        </w:rPr>
        <w:lastRenderedPageBreak/>
        <w:t>Pastabos:</w:t>
      </w:r>
    </w:p>
    <w:bookmarkEnd w:id="12"/>
    <w:bookmarkEnd w:id="19"/>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2963E12" w14:textId="51D2BA07" w:rsidR="003A063E" w:rsidRDefault="00543906" w:rsidP="003A063E">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D1214DB" w14:textId="77777777" w:rsidR="00673A96" w:rsidRPr="001F04E3" w:rsidRDefault="00673A96" w:rsidP="00673A96">
      <w:pPr>
        <w:pStyle w:val="Sraopastraipa"/>
        <w:numPr>
          <w:ilvl w:val="0"/>
          <w:numId w:val="14"/>
        </w:numPr>
        <w:tabs>
          <w:tab w:val="left" w:pos="1134"/>
          <w:tab w:val="left" w:pos="1276"/>
        </w:tabs>
        <w:spacing w:before="120"/>
        <w:jc w:val="both"/>
        <w:rPr>
          <w:rFonts w:eastAsia="Calibri"/>
          <w:sz w:val="24"/>
          <w:szCs w:val="24"/>
        </w:rPr>
      </w:pPr>
      <w:bookmarkStart w:id="20" w:name="_Hlk155952841"/>
      <w:r w:rsidRPr="001F04E3">
        <w:rPr>
          <w:b/>
          <w:sz w:val="24"/>
          <w:szCs w:val="24"/>
        </w:rPr>
        <w:lastRenderedPageBreak/>
        <w:t xml:space="preserve">Tarybos reglamente </w:t>
      </w:r>
      <w:r w:rsidRPr="001F04E3">
        <w:rPr>
          <w:b/>
          <w:bCs/>
          <w:sz w:val="24"/>
          <w:szCs w:val="24"/>
          <w:shd w:val="clear" w:color="auto" w:fill="FFFFFF"/>
        </w:rPr>
        <w:t>(ES) 2022/576</w:t>
      </w:r>
      <w:r w:rsidRPr="001F04E3">
        <w:rPr>
          <w:b/>
          <w:sz w:val="24"/>
          <w:szCs w:val="24"/>
        </w:rPr>
        <w:t xml:space="preserve"> nustatytos sąlygos</w:t>
      </w:r>
      <w:r w:rsidRPr="001F04E3">
        <w:rPr>
          <w:rFonts w:eastAsia="Calibri"/>
          <w:bCs/>
          <w:sz w:val="24"/>
          <w:szCs w:val="24"/>
        </w:rPr>
        <w:t>:</w:t>
      </w:r>
    </w:p>
    <w:p w14:paraId="69B6F5B0" w14:textId="587A08BF" w:rsidR="00673A96" w:rsidRPr="001F04E3" w:rsidRDefault="00673A96" w:rsidP="00673A96">
      <w:pPr>
        <w:pStyle w:val="Sraopastraipa"/>
        <w:numPr>
          <w:ilvl w:val="1"/>
          <w:numId w:val="14"/>
        </w:numPr>
        <w:tabs>
          <w:tab w:val="left" w:pos="1134"/>
          <w:tab w:val="left" w:pos="1276"/>
          <w:tab w:val="left" w:pos="1418"/>
        </w:tabs>
        <w:jc w:val="both"/>
        <w:rPr>
          <w:rFonts w:eastAsia="Calibri"/>
          <w:bCs/>
          <w:sz w:val="24"/>
          <w:szCs w:val="24"/>
        </w:rPr>
      </w:pPr>
      <w:bookmarkStart w:id="21" w:name="_Hlk150328878"/>
      <w:r w:rsidRPr="001F04E3">
        <w:rPr>
          <w:bCs/>
          <w:sz w:val="24"/>
          <w:szCs w:val="24"/>
        </w:rPr>
        <w:t xml:space="preserve">Tiekėjai, taip pat jų pasitelkiami kiti ūkio subjektai, kurių pajėgumais remiamasi, ir </w:t>
      </w:r>
      <w:r w:rsidRPr="001F04E3">
        <w:rPr>
          <w:sz w:val="24"/>
          <w:szCs w:val="24"/>
        </w:rPr>
        <w:t>subrangovai</w:t>
      </w:r>
      <w:r w:rsidRPr="001F04E3">
        <w:rPr>
          <w:bCs/>
          <w:sz w:val="24"/>
          <w:szCs w:val="24"/>
        </w:rPr>
        <w:t>, kai šių subjektų vykdomos sutarties dalis yra daugiau kaip 10 proc</w:t>
      </w:r>
      <w:bookmarkEnd w:id="21"/>
      <w:r w:rsidRPr="001F04E3">
        <w:rPr>
          <w:bCs/>
          <w:sz w:val="24"/>
          <w:szCs w:val="24"/>
        </w:rPr>
        <w:t xml:space="preserve">., turi neatitikti Tarybos reglamente </w:t>
      </w:r>
      <w:r w:rsidRPr="001F04E3">
        <w:rPr>
          <w:bCs/>
          <w:sz w:val="24"/>
          <w:szCs w:val="24"/>
          <w:shd w:val="clear" w:color="auto" w:fill="FFFFFF"/>
        </w:rPr>
        <w:t>(ES) 2022/576 (toliau – Reglamentas)</w:t>
      </w:r>
      <w:r w:rsidRPr="001F04E3">
        <w:rPr>
          <w:bCs/>
          <w:sz w:val="24"/>
          <w:szCs w:val="24"/>
        </w:rPr>
        <w:t xml:space="preserve"> nustatytų sąlygų ir </w:t>
      </w:r>
      <w:r w:rsidRPr="001F04E3">
        <w:rPr>
          <w:b/>
          <w:sz w:val="24"/>
          <w:szCs w:val="24"/>
        </w:rPr>
        <w:t>kartu su pasiūlymu turi pateikti</w:t>
      </w:r>
      <w:r w:rsidRPr="001F04E3">
        <w:rPr>
          <w:bCs/>
          <w:sz w:val="24"/>
          <w:szCs w:val="24"/>
        </w:rPr>
        <w:t xml:space="preserve"> konkurso sąlygų aprašo </w:t>
      </w:r>
      <w:r w:rsidR="00352AA7">
        <w:rPr>
          <w:bCs/>
          <w:sz w:val="24"/>
          <w:szCs w:val="24"/>
        </w:rPr>
        <w:t>7</w:t>
      </w:r>
      <w:r w:rsidRPr="001F04E3">
        <w:rPr>
          <w:bCs/>
          <w:sz w:val="24"/>
          <w:szCs w:val="24"/>
        </w:rPr>
        <w:t xml:space="preserve"> priede nustatytos formos </w:t>
      </w:r>
      <w:r w:rsidRPr="001F04E3">
        <w:rPr>
          <w:b/>
          <w:sz w:val="24"/>
          <w:szCs w:val="24"/>
        </w:rPr>
        <w:t xml:space="preserve">užpildytą deklaraciją dėl Tarybos reglamente </w:t>
      </w:r>
      <w:r w:rsidRPr="001F04E3">
        <w:rPr>
          <w:b/>
          <w:sz w:val="24"/>
          <w:szCs w:val="24"/>
          <w:shd w:val="clear" w:color="auto" w:fill="FFFFFF"/>
        </w:rPr>
        <w:t>(ES) 2022/576</w:t>
      </w:r>
      <w:r w:rsidRPr="001F04E3">
        <w:rPr>
          <w:b/>
          <w:sz w:val="24"/>
          <w:szCs w:val="24"/>
        </w:rPr>
        <w:t xml:space="preserve"> nustatytų sąlygų nebuvimo (toliau – Deklaracija)</w:t>
      </w:r>
      <w:r w:rsidRPr="001F04E3">
        <w:rPr>
          <w:b/>
          <w:iCs/>
          <w:sz w:val="24"/>
          <w:szCs w:val="24"/>
        </w:rPr>
        <w:t>.</w:t>
      </w:r>
      <w:r w:rsidRPr="001F04E3">
        <w:rPr>
          <w:sz w:val="24"/>
          <w:szCs w:val="24"/>
        </w:rPr>
        <w:t xml:space="preserve"> Deklaraciją pildo tik tiekėjas, tuo pačiu pažymėdamas (deklaruodamas) ir apie savo pasitelkiamus kitus ūkio subjektus, kurių pajėgumais remiasi, ir subrangovus (jei tokie pasitelkiami) ir jų vykdomos sutarties dalis yra </w:t>
      </w:r>
      <w:r w:rsidRPr="001F04E3">
        <w:rPr>
          <w:bCs/>
          <w:sz w:val="24"/>
          <w:szCs w:val="24"/>
        </w:rPr>
        <w:t>daugiau kaip 10 proc.</w:t>
      </w:r>
      <w:r w:rsidRPr="001F04E3">
        <w:rPr>
          <w:sz w:val="24"/>
          <w:szCs w:val="24"/>
        </w:rPr>
        <w:t>, tuo pačiu pažymėdamas (deklaruodamas) ir apie tiekėjų grupę (jeigu pasiūlymą teikia tiekėjų grupė).</w:t>
      </w:r>
    </w:p>
    <w:p w14:paraId="2AFC62F1" w14:textId="4CA4A92D" w:rsidR="00673A96" w:rsidRPr="001F04E3" w:rsidRDefault="00673A96" w:rsidP="00673A96">
      <w:pPr>
        <w:pStyle w:val="Sraopastraipa"/>
        <w:numPr>
          <w:ilvl w:val="1"/>
          <w:numId w:val="14"/>
        </w:numPr>
        <w:tabs>
          <w:tab w:val="left" w:pos="1134"/>
          <w:tab w:val="left" w:pos="1276"/>
          <w:tab w:val="left" w:pos="1418"/>
        </w:tabs>
        <w:jc w:val="both"/>
        <w:rPr>
          <w:rFonts w:eastAsia="Calibri"/>
          <w:bCs/>
          <w:sz w:val="24"/>
          <w:szCs w:val="24"/>
        </w:rPr>
      </w:pPr>
      <w:r w:rsidRPr="001F04E3">
        <w:rPr>
          <w:rFonts w:eastAsia="Calibri"/>
          <w:sz w:val="24"/>
          <w:szCs w:val="24"/>
        </w:rPr>
        <w:t xml:space="preserve">Komisija įvertina </w:t>
      </w:r>
      <w:r w:rsidRPr="001F04E3">
        <w:rPr>
          <w:sz w:val="24"/>
          <w:szCs w:val="24"/>
        </w:rPr>
        <w:t xml:space="preserve">Deklaracijoje nurodytą informaciją, ar tiekėjui (taip pat tiekėjo pasiūlyme nurodytam kitam ūkio subjektui, kurio pajėgumais remiamasi, subrangovui, kai šių subjektų vykdomos sutarties dalis yra </w:t>
      </w:r>
      <w:r w:rsidRPr="001F04E3">
        <w:rPr>
          <w:bCs/>
          <w:sz w:val="24"/>
          <w:szCs w:val="24"/>
        </w:rPr>
        <w:t>daugiau kaip 10 proc.</w:t>
      </w:r>
      <w:r w:rsidRPr="001F04E3">
        <w:rPr>
          <w:sz w:val="24"/>
          <w:szCs w:val="24"/>
        </w:rPr>
        <w:t xml:space="preserve">) nėra taikomi </w:t>
      </w:r>
      <w:r w:rsidRPr="001F04E3">
        <w:rPr>
          <w:bCs/>
          <w:sz w:val="24"/>
          <w:szCs w:val="24"/>
          <w:shd w:val="clear" w:color="auto" w:fill="FFFFFF"/>
        </w:rPr>
        <w:t xml:space="preserve">Reglamente </w:t>
      </w:r>
      <w:r w:rsidRPr="001F04E3">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w:t>
      </w:r>
      <w:r w:rsidR="00E60BBE">
        <w:rPr>
          <w:sz w:val="24"/>
          <w:szCs w:val="24"/>
        </w:rPr>
        <w:t xml:space="preserve">Duomenys </w:t>
      </w:r>
      <w:r w:rsidRPr="001F04E3">
        <w:rPr>
          <w:sz w:val="24"/>
          <w:szCs w:val="24"/>
        </w:rPr>
        <w:t>tikslinami, papildomi arba paaiškinami</w:t>
      </w:r>
      <w:r w:rsidRPr="001F04E3">
        <w:rPr>
          <w:rFonts w:eastAsia="Calibri"/>
          <w:bCs/>
          <w:sz w:val="24"/>
          <w:szCs w:val="24"/>
        </w:rPr>
        <w:t xml:space="preserve"> </w:t>
      </w:r>
      <w:r w:rsidRPr="001F04E3">
        <w:rPr>
          <w:sz w:val="24"/>
          <w:szCs w:val="24"/>
        </w:rPr>
        <w:t xml:space="preserve">vadovaujantis Viešųjų pirkimų tarnybos direktoriaus 2022 m. gruodžio 30 d. įsakymu Nr. 1S-240 patvirtintomis </w:t>
      </w:r>
      <w:hyperlink r:id="rId23" w:history="1">
        <w:r w:rsidRPr="00B84835">
          <w:rPr>
            <w:rStyle w:val="Hipersaitas"/>
            <w:color w:val="auto"/>
            <w:sz w:val="24"/>
            <w:szCs w:val="24"/>
            <w:u w:val="none"/>
          </w:rPr>
          <w:t>Pasiūlymo patikslinimo, papildymo ar paaiškinimo taisyklėmis</w:t>
        </w:r>
      </w:hyperlink>
      <w:r w:rsidRPr="00B84835">
        <w:rPr>
          <w:sz w:val="24"/>
          <w:szCs w:val="24"/>
        </w:rPr>
        <w:t xml:space="preserve">. Tokiu atveju Komisija vertina tiekėjo pasiūlymą tik jam pateikus ir (ar) patikslinus Deklaraciją ir (ar) Reglamente nustatytų sąlygų nebuvimą įrodančius dokumentus. </w:t>
      </w:r>
      <w:r w:rsidRPr="00B84835">
        <w:rPr>
          <w:b/>
          <w:bCs/>
          <w:sz w:val="24"/>
          <w:szCs w:val="24"/>
        </w:rPr>
        <w:t>Jei Deklaracijoje pažymima</w:t>
      </w:r>
      <w:r w:rsidRPr="00B84835">
        <w:rPr>
          <w:sz w:val="24"/>
          <w:szCs w:val="24"/>
        </w:rPr>
        <w:t xml:space="preserve"> </w:t>
      </w:r>
      <w:r w:rsidRPr="00B84835">
        <w:rPr>
          <w:b/>
          <w:bCs/>
          <w:sz w:val="24"/>
          <w:szCs w:val="24"/>
        </w:rPr>
        <w:t xml:space="preserve">arba Perkančioji organizacija nustato, kad </w:t>
      </w:r>
      <w:r w:rsidRPr="00B84835">
        <w:rPr>
          <w:sz w:val="24"/>
          <w:szCs w:val="24"/>
        </w:rPr>
        <w:t>tiekėjas</w:t>
      </w:r>
      <w:r w:rsidRPr="00B84835">
        <w:rPr>
          <w:b/>
          <w:bCs/>
          <w:sz w:val="24"/>
          <w:szCs w:val="24"/>
        </w:rPr>
        <w:t xml:space="preserve"> </w:t>
      </w:r>
      <w:r w:rsidRPr="00B84835">
        <w:rPr>
          <w:sz w:val="24"/>
          <w:szCs w:val="24"/>
        </w:rPr>
        <w:t>ir (ar) ūkio subjektas (-ai), kurio (-ių) pajėgumais remiamasi, ir (ar) subrang</w:t>
      </w:r>
      <w:r w:rsidRPr="001F04E3">
        <w:rPr>
          <w:sz w:val="24"/>
          <w:szCs w:val="24"/>
        </w:rPr>
        <w:t>ovas (-ai) (jeigu dėl šių subjektų deklaruojama</w:t>
      </w:r>
      <w:r w:rsidRPr="001F04E3">
        <w:rPr>
          <w:b/>
          <w:bCs/>
          <w:sz w:val="24"/>
          <w:szCs w:val="24"/>
        </w:rPr>
        <w:t>) atitinka bent vieną nustatytą sąlygą, tiekėjo pasiūlymas atmetamas.</w:t>
      </w:r>
    </w:p>
    <w:p w14:paraId="2F6C70A6" w14:textId="77777777" w:rsidR="00673A96" w:rsidRPr="001F04E3" w:rsidRDefault="00673A96" w:rsidP="00673A96">
      <w:pPr>
        <w:pStyle w:val="Sraopastraipa"/>
        <w:tabs>
          <w:tab w:val="left" w:pos="1134"/>
          <w:tab w:val="left" w:pos="1276"/>
          <w:tab w:val="left" w:pos="1418"/>
          <w:tab w:val="left" w:pos="1560"/>
        </w:tabs>
        <w:ind w:left="0" w:firstLine="720"/>
        <w:jc w:val="both"/>
        <w:rPr>
          <w:rFonts w:eastAsia="Calibri"/>
          <w:bCs/>
          <w:i/>
          <w:iCs/>
          <w:sz w:val="24"/>
          <w:szCs w:val="24"/>
        </w:rPr>
      </w:pPr>
      <w:bookmarkStart w:id="22" w:name="_Hlk153522167"/>
      <w:bookmarkEnd w:id="20"/>
      <w:r w:rsidRPr="001F04E3">
        <w:rPr>
          <w:i/>
          <w:iCs/>
          <w:sz w:val="24"/>
          <w:szCs w:val="24"/>
        </w:rPr>
        <w:t>Pastaba. Jei tiekėjas Deklaracijoje deklaruoja kito ūkio subjekto, kurio pajėgumais remiamasi, subrangovo, duomenis, tačiau tiekėjo pateiktame pasiūlyme kitam ūkio subjektui, kurio pajėgumais remiamasi, subrangovui nurodyta perduodamų įsipareigojimų/sutartinių prievolių dalis proc. yra lygi 10 proc. ar mažesnė nei 10 proc., tokiu atveju bus vadovaujamasi pasiūlyme nurodytais duomenimis ir Deklaracijoje nurodyti kito ūkio subjekto, kurio pajėgumais remiamasi, subrangovo duomenys nebus vertinami bei dėl Deklaracijos tikslinimo nebus kreipiamasi. Jei tiekėjas Deklaracijoje deklaruoja kvazisubtiekėjo ar trečiųjų asmenų,</w:t>
      </w:r>
      <w:r w:rsidRPr="001F04E3">
        <w:rPr>
          <w:sz w:val="24"/>
          <w:szCs w:val="24"/>
        </w:rPr>
        <w:t xml:space="preserve"> </w:t>
      </w:r>
      <w:r w:rsidRPr="001F04E3">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22"/>
      <w:r w:rsidRPr="001F04E3">
        <w:rPr>
          <w:i/>
          <w:iCs/>
          <w:sz w:val="24"/>
          <w:szCs w:val="24"/>
        </w:rPr>
        <w:t>.</w:t>
      </w:r>
    </w:p>
    <w:p w14:paraId="6E2A5383" w14:textId="77777777" w:rsidR="00673A96" w:rsidRPr="001F04E3" w:rsidRDefault="00673A96" w:rsidP="00673A96">
      <w:pPr>
        <w:pStyle w:val="Sraopastraipa"/>
        <w:numPr>
          <w:ilvl w:val="1"/>
          <w:numId w:val="14"/>
        </w:numPr>
        <w:tabs>
          <w:tab w:val="left" w:pos="1134"/>
          <w:tab w:val="left" w:pos="1276"/>
          <w:tab w:val="left" w:pos="1418"/>
        </w:tabs>
        <w:jc w:val="both"/>
        <w:rPr>
          <w:rFonts w:eastAsia="Calibri"/>
          <w:sz w:val="24"/>
          <w:szCs w:val="24"/>
        </w:rPr>
      </w:pPr>
      <w:r w:rsidRPr="001F04E3">
        <w:rPr>
          <w:b/>
          <w:spacing w:val="2"/>
          <w:sz w:val="24"/>
          <w:szCs w:val="24"/>
          <w:shd w:val="clear" w:color="auto" w:fill="FFFFFF"/>
        </w:rPr>
        <w:t xml:space="preserve">Kilus abejonių, </w:t>
      </w:r>
      <w:r w:rsidRPr="001F04E3">
        <w:rPr>
          <w:spacing w:val="2"/>
          <w:sz w:val="24"/>
          <w:szCs w:val="24"/>
          <w:shd w:val="clear" w:color="auto" w:fill="FFFFFF"/>
        </w:rPr>
        <w:t xml:space="preserve">kad </w:t>
      </w:r>
      <w:r w:rsidRPr="001F04E3">
        <w:rPr>
          <w:sz w:val="24"/>
          <w:szCs w:val="24"/>
        </w:rPr>
        <w:t xml:space="preserve">tiekėjui (taip pat jo pasitelkiamiems kitiems ūkio subjektams, kurių pajėgumais remiamasi, ir subrangovams, kai šių subjektų vykdomos sutarties dalis yra </w:t>
      </w:r>
      <w:r w:rsidRPr="001F04E3">
        <w:rPr>
          <w:bCs/>
          <w:sz w:val="24"/>
          <w:szCs w:val="24"/>
        </w:rPr>
        <w:t>daugiau kaip 10 proc.</w:t>
      </w:r>
      <w:r w:rsidRPr="001F04E3">
        <w:rPr>
          <w:sz w:val="24"/>
          <w:szCs w:val="24"/>
        </w:rPr>
        <w:t xml:space="preserve">), kurio pasiūlymas pagal vertinimo rezultatus galės būti pripažintas laimėjusiu (po pasiūlymų eilės nustatymo), o, esant poreikiui, ir kitiems tiekėjams, </w:t>
      </w:r>
      <w:r w:rsidRPr="001F04E3">
        <w:rPr>
          <w:iCs/>
          <w:sz w:val="24"/>
          <w:szCs w:val="24"/>
        </w:rPr>
        <w:t>gali būti taikomi</w:t>
      </w:r>
      <w:r w:rsidRPr="001F04E3">
        <w:rPr>
          <w:i/>
          <w:iCs/>
          <w:sz w:val="24"/>
          <w:szCs w:val="24"/>
        </w:rPr>
        <w:t xml:space="preserve"> </w:t>
      </w:r>
      <w:r w:rsidRPr="001F04E3">
        <w:rPr>
          <w:sz w:val="24"/>
          <w:szCs w:val="24"/>
        </w:rPr>
        <w:t xml:space="preserve">Reglamente </w:t>
      </w:r>
      <w:r w:rsidRPr="001F04E3">
        <w:rPr>
          <w:iCs/>
          <w:sz w:val="24"/>
          <w:szCs w:val="24"/>
        </w:rPr>
        <w:t>nustatyti ribojimai</w:t>
      </w:r>
      <w:r w:rsidRPr="001F04E3">
        <w:rPr>
          <w:sz w:val="24"/>
          <w:szCs w:val="24"/>
        </w:rPr>
        <w:t xml:space="preserve">, Perkančioji organizacija prašys pateikti Deklaracijoje nustatytų sąlygų nebuvimo nurodytus duomenis patvirtinančius dokumentus: </w:t>
      </w:r>
      <w:r w:rsidRPr="001F04E3">
        <w:rPr>
          <w:b/>
          <w:i/>
          <w:sz w:val="24"/>
          <w:szCs w:val="24"/>
        </w:rPr>
        <w:t>juridinio asmens</w:t>
      </w:r>
      <w:r w:rsidRPr="001F04E3">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1F04E3">
        <w:rPr>
          <w:b/>
          <w:i/>
          <w:sz w:val="24"/>
          <w:szCs w:val="24"/>
        </w:rPr>
        <w:t>fizinio asmens</w:t>
      </w:r>
      <w:r w:rsidRPr="001F04E3">
        <w:rPr>
          <w:i/>
          <w:sz w:val="24"/>
          <w:szCs w:val="24"/>
        </w:rPr>
        <w:t xml:space="preserve"> – asmens tapatybę patvirtinančio dokumento (tapatybės kortelės ar paso) kopiją, </w:t>
      </w:r>
      <w:r w:rsidRPr="001F04E3">
        <w:rPr>
          <w:i/>
          <w:sz w:val="24"/>
          <w:szCs w:val="24"/>
          <w:shd w:val="clear" w:color="auto" w:fill="FFFFFF"/>
        </w:rPr>
        <w:t xml:space="preserve">leidimo verstis atitinkama ūkine veikla patvirtinančio dokumento (pavyzdžiui, verslo liudijimo, individualios veiklos pažymėjimo ir pan.) kopiją </w:t>
      </w:r>
      <w:r w:rsidRPr="001F04E3">
        <w:rPr>
          <w:i/>
          <w:sz w:val="24"/>
          <w:szCs w:val="24"/>
        </w:rPr>
        <w:t xml:space="preserve">ir pažymą apie deklaruotą gyvenamąją vietą arba atitinkami valstybės narės ar trečiosios šalies dokumentus (pateikiamos skaitmeninės dokumentų kopijos arba pasirašyti el. parašu). </w:t>
      </w:r>
      <w:r w:rsidRPr="001F04E3">
        <w:rPr>
          <w:rFonts w:eastAsia="Calibri"/>
          <w:b/>
          <w:bCs/>
          <w:sz w:val="24"/>
          <w:szCs w:val="24"/>
        </w:rPr>
        <w:t xml:space="preserve">Nurodyti dokumentai turi būti išduoti ne anksčiau kaip 90 dienų* iki tos dienos, kai </w:t>
      </w:r>
      <w:r w:rsidRPr="001F04E3">
        <w:rPr>
          <w:b/>
          <w:bCs/>
          <w:iCs/>
          <w:sz w:val="24"/>
          <w:szCs w:val="24"/>
        </w:rPr>
        <w:t>tiekėjas, Perkančiosios organizacijos prašymu, turės pateikti įrodančius dok</w:t>
      </w:r>
      <w:r w:rsidRPr="001F04E3">
        <w:rPr>
          <w:b/>
          <w:bCs/>
          <w:sz w:val="24"/>
          <w:szCs w:val="24"/>
        </w:rPr>
        <w:t>umentus</w:t>
      </w:r>
      <w:r w:rsidRPr="001F04E3">
        <w:rPr>
          <w:rFonts w:eastAsia="Calibri"/>
          <w:b/>
          <w:bCs/>
          <w:sz w:val="24"/>
          <w:szCs w:val="24"/>
        </w:rPr>
        <w:t>.</w:t>
      </w:r>
      <w:r w:rsidRPr="001F04E3">
        <w:rPr>
          <w:rFonts w:eastAsia="Calibri"/>
          <w:sz w:val="24"/>
          <w:szCs w:val="24"/>
        </w:rPr>
        <w:t xml:space="preserve"> Tuo atveju, jei </w:t>
      </w:r>
      <w:r w:rsidRPr="001F04E3">
        <w:rPr>
          <w:sz w:val="24"/>
          <w:szCs w:val="24"/>
        </w:rPr>
        <w:t xml:space="preserve">Reglamente </w:t>
      </w:r>
      <w:r w:rsidRPr="001F04E3">
        <w:rPr>
          <w:sz w:val="24"/>
          <w:szCs w:val="24"/>
        </w:rPr>
        <w:lastRenderedPageBreak/>
        <w:t>nustatytų sąlygų nebuvimą</w:t>
      </w:r>
      <w:r w:rsidRPr="001F04E3">
        <w:rPr>
          <w:rFonts w:eastAsia="Calibri"/>
          <w:sz w:val="24"/>
          <w:szCs w:val="24"/>
        </w:rPr>
        <w:t xml:space="preserve"> patvirtinantys dokumentai buvo pateikti kartu su pasiūlymu, dokumentas turi būti išduotas ne anksčiau kaip 90 dienų* iki pasiūlymų pateikimo termino paskutinės dienos.</w:t>
      </w:r>
    </w:p>
    <w:p w14:paraId="68D2C62B" w14:textId="77777777" w:rsidR="00673A96" w:rsidRPr="001F04E3" w:rsidRDefault="00673A96" w:rsidP="00673A96">
      <w:pPr>
        <w:tabs>
          <w:tab w:val="left" w:pos="1276"/>
          <w:tab w:val="left" w:pos="1418"/>
        </w:tabs>
        <w:ind w:firstLine="720"/>
        <w:jc w:val="both"/>
        <w:rPr>
          <w:i/>
        </w:rPr>
      </w:pPr>
      <w:r w:rsidRPr="001F04E3">
        <w:rPr>
          <w:rFonts w:eastAsia="Calibri"/>
          <w:i/>
        </w:rPr>
        <w:t>* A</w:t>
      </w:r>
      <w:r w:rsidRPr="001F04E3">
        <w:rPr>
          <w:i/>
        </w:rPr>
        <w:t>smens tapatybę patvirtinančiam dokumentui (tapatybės kortelei ar pasui),</w:t>
      </w:r>
      <w:r w:rsidRPr="001F04E3">
        <w:rPr>
          <w:i/>
          <w:spacing w:val="2"/>
          <w:shd w:val="clear" w:color="auto" w:fill="FFFFFF"/>
        </w:rPr>
        <w:t xml:space="preserve"> leidimo verstis atitinkama ūkine veikla patvirtinančiam dokumentui</w:t>
      </w:r>
      <w:r w:rsidRPr="001F04E3">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9F36FA7" w14:textId="32F3B856" w:rsidR="00673A96" w:rsidRDefault="00673A96" w:rsidP="00673A96">
      <w:pPr>
        <w:widowControl w:val="0"/>
        <w:numPr>
          <w:ilvl w:val="0"/>
          <w:numId w:val="14"/>
        </w:numPr>
        <w:tabs>
          <w:tab w:val="left" w:pos="1134"/>
        </w:tabs>
        <w:ind w:left="0" w:firstLine="709"/>
        <w:jc w:val="both"/>
        <w:rPr>
          <w:rFonts w:eastAsia="Calibri"/>
          <w:lang w:eastAsia="lt-LT"/>
        </w:rPr>
      </w:pPr>
      <w:r w:rsidRPr="00B84835">
        <w:rPr>
          <w:bCs/>
        </w:rPr>
        <w:t xml:space="preserve">Perkančiajai organizacijai paprašius tiekėjo pateikti </w:t>
      </w:r>
      <w:r w:rsidRPr="00B84835">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w:t>
      </w:r>
      <w:r w:rsidR="00704B99">
        <w:t>Duomenys</w:t>
      </w:r>
      <w:r w:rsidRPr="00B84835">
        <w:rPr>
          <w:bCs/>
        </w:rPr>
        <w:t xml:space="preserve"> </w:t>
      </w:r>
      <w:r w:rsidRPr="00B84835">
        <w:t>tikslinami, papildomi arba paaiškinami</w:t>
      </w:r>
      <w:r w:rsidRPr="00B84835">
        <w:rPr>
          <w:rFonts w:eastAsia="Calibri"/>
          <w:bCs/>
        </w:rPr>
        <w:t xml:space="preserve"> </w:t>
      </w:r>
      <w:r w:rsidRPr="00B84835">
        <w:t xml:space="preserve">vadovaujantis Viešųjų pirkimų tarnybos direktoriaus 2022 m. gruodžio 30 d. įsakymu Nr. 1S-240 patvirtintomis </w:t>
      </w:r>
      <w:hyperlink r:id="rId24" w:history="1">
        <w:r w:rsidRPr="00B84835">
          <w:rPr>
            <w:rStyle w:val="Hipersaitas"/>
            <w:color w:val="auto"/>
            <w:u w:val="none"/>
          </w:rPr>
          <w:t>Pasiūlymo patikslinimo, papildymo ar paaiškinimo taisyklėmis</w:t>
        </w:r>
      </w:hyperlink>
      <w:r w:rsidRPr="00B84835">
        <w:t>.</w:t>
      </w:r>
      <w:r w:rsidRPr="00B84835">
        <w:rPr>
          <w:b/>
          <w:bCs/>
        </w:rPr>
        <w:t xml:space="preserve"> Jei Perkančioji organizacija nustato, kad </w:t>
      </w:r>
      <w:r w:rsidRPr="00B84835">
        <w:t>tiekėjas</w:t>
      </w:r>
      <w:r w:rsidRPr="00B84835">
        <w:rPr>
          <w:b/>
          <w:bCs/>
        </w:rPr>
        <w:t xml:space="preserve"> </w:t>
      </w:r>
      <w:r w:rsidRPr="00B84835">
        <w:t>ir (ar) ūkio subjektas (-ai), kurio (-ių) pajėgumais remiamasi, ir (ar) subrangovas (-ai) (jeigu dėl šių subjektų deklaruojama</w:t>
      </w:r>
      <w:r w:rsidRPr="00B84835">
        <w:rPr>
          <w:b/>
          <w:bCs/>
        </w:rPr>
        <w:t xml:space="preserve">) atitinka bent vieną </w:t>
      </w:r>
      <w:r w:rsidRPr="00B84835">
        <w:rPr>
          <w:b/>
          <w:bCs/>
          <w:shd w:val="clear" w:color="auto" w:fill="FFFFFF"/>
        </w:rPr>
        <w:t xml:space="preserve">Reglamente </w:t>
      </w:r>
      <w:r w:rsidRPr="00B84835">
        <w:rPr>
          <w:b/>
          <w:bCs/>
        </w:rPr>
        <w:t>nustatytą ribojimų taikymo sąlygą, tiekėjo pasiūlymas atmetamas</w:t>
      </w:r>
      <w:r>
        <w:rPr>
          <w:b/>
          <w:bCs/>
        </w:rPr>
        <w:t>.</w:t>
      </w:r>
    </w:p>
    <w:p w14:paraId="007695AA" w14:textId="77777777" w:rsidR="00673A96" w:rsidRPr="003A063E" w:rsidRDefault="00673A96" w:rsidP="00673A96">
      <w:pPr>
        <w:pStyle w:val="Sraopastraipa"/>
        <w:widowControl w:val="0"/>
        <w:numPr>
          <w:ilvl w:val="0"/>
          <w:numId w:val="26"/>
        </w:numPr>
        <w:tabs>
          <w:tab w:val="left" w:pos="1134"/>
        </w:tabs>
        <w:jc w:val="both"/>
        <w:rPr>
          <w:i/>
          <w:color w:val="000000" w:themeColor="text1"/>
          <w:sz w:val="24"/>
          <w:szCs w:val="24"/>
          <w:lang w:eastAsia="en-US"/>
        </w:rPr>
      </w:pPr>
      <w:r w:rsidRPr="003A063E">
        <w:rPr>
          <w:rFonts w:eastAsia="Calibri"/>
          <w:b/>
          <w:bCs/>
          <w:sz w:val="24"/>
          <w:szCs w:val="24"/>
        </w:rPr>
        <w:t>Paslaugų energijos vartojimo efektyvumo reikalavimai ir (arba) kriterijai</w:t>
      </w:r>
      <w:r w:rsidRPr="003A063E">
        <w:rPr>
          <w:rFonts w:eastAsia="Calibri"/>
          <w:sz w:val="24"/>
          <w:szCs w:val="24"/>
        </w:rPr>
        <w:t xml:space="preserve"> Lietuvos Respublikos Vyriausybės ar jos įgaliotos institucijos nustatytais atvejais ir tvarka: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5E1BAD99" w14:textId="1A44C9C6" w:rsidR="00673A96" w:rsidRPr="00673A96" w:rsidRDefault="00673A96" w:rsidP="00673A96">
      <w:pPr>
        <w:widowControl w:val="0"/>
        <w:numPr>
          <w:ilvl w:val="0"/>
          <w:numId w:val="26"/>
        </w:numPr>
        <w:tabs>
          <w:tab w:val="left" w:pos="1134"/>
        </w:tabs>
        <w:ind w:left="0" w:firstLine="709"/>
        <w:jc w:val="both"/>
        <w:rPr>
          <w:rFonts w:eastAsia="Calibri"/>
          <w:lang w:eastAsia="lt-LT"/>
        </w:rPr>
      </w:pPr>
      <w:bookmarkStart w:id="23" w:name="_Hlk183088375"/>
      <w:r w:rsidRPr="00933E57">
        <w:rPr>
          <w:rFonts w:eastAsia="Calibri"/>
          <w:b/>
          <w:bCs/>
        </w:rPr>
        <w:t>Kriterijai dėl statinio informacinio modeliavimo metodų taikymo</w:t>
      </w:r>
      <w:r w:rsidRPr="00933E57">
        <w:rPr>
          <w:rFonts w:eastAsia="Calibri"/>
        </w:rPr>
        <w:t xml:space="preserve"> Lietuvos Respublikos Vyriausybės ir (ar) jos įgaliotos institucijos nustatytais atvejais ir tvarka: pirkimo objektas nepatenka į objektų, kuriems privalomas statinio informacinio modeliavimo metodų taikymas, sąrašą, nustatytą Lietuvos Respublikos Vyriausybės 2021 m. gruodžio 8 d. nutarime Nr. 1061 „Dėl statinio informacinio modeliavimo metodų taikymo atvejų nustatymo</w:t>
      </w:r>
      <w:bookmarkEnd w:id="23"/>
      <w:r>
        <w:rPr>
          <w:rFonts w:eastAsia="Calibri"/>
          <w:lang w:eastAsia="lt-LT"/>
        </w:rPr>
        <w:t>.</w:t>
      </w:r>
    </w:p>
    <w:p w14:paraId="52A58D70" w14:textId="3985D3D0" w:rsidR="00E96566" w:rsidRPr="00E96566" w:rsidRDefault="00E96566" w:rsidP="00673A96">
      <w:pPr>
        <w:widowControl w:val="0"/>
        <w:numPr>
          <w:ilvl w:val="0"/>
          <w:numId w:val="26"/>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r w:rsidRPr="00E96566">
        <w:rPr>
          <w:rFonts w:eastAsia="Calibri"/>
          <w:i/>
          <w:lang w:eastAsia="lt-LT"/>
        </w:rPr>
        <w:t>Apostille</w:t>
      </w:r>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96566">
        <w:rPr>
          <w:rFonts w:eastAsia="Calibri"/>
          <w:i/>
          <w:lang w:eastAsia="lt-LT"/>
        </w:rPr>
        <w:t>Apostille</w:t>
      </w:r>
      <w:r w:rsidRPr="00E96566">
        <w:rPr>
          <w:rFonts w:eastAsia="Calibri"/>
          <w:lang w:eastAsia="lt-LT"/>
        </w:rPr>
        <w:t>).</w:t>
      </w:r>
    </w:p>
    <w:p w14:paraId="342FDE13" w14:textId="5B273524" w:rsidR="00E96566" w:rsidRPr="00E96566" w:rsidRDefault="00E96566" w:rsidP="00673A96">
      <w:pPr>
        <w:numPr>
          <w:ilvl w:val="0"/>
          <w:numId w:val="26"/>
        </w:numPr>
        <w:tabs>
          <w:tab w:val="left" w:pos="1134"/>
        </w:tabs>
        <w:ind w:left="0" w:firstLine="709"/>
        <w:jc w:val="both"/>
        <w:rPr>
          <w:lang w:eastAsia="lt-LT"/>
        </w:rPr>
      </w:pPr>
      <w:r w:rsidRPr="00E96566">
        <w:rPr>
          <w:lang w:eastAsia="lt-LT"/>
        </w:rPr>
        <w:t>Šiame konkurso sąlygų apraše vartojamos ūkio subjekto, kurio pajėgumais remiamasi, subteikėjo sąvokų reikšmės:</w:t>
      </w:r>
    </w:p>
    <w:p w14:paraId="2B675752" w14:textId="77777777" w:rsidR="00E96566" w:rsidRPr="00E96566" w:rsidRDefault="00E96566" w:rsidP="00673A96">
      <w:pPr>
        <w:numPr>
          <w:ilvl w:val="1"/>
          <w:numId w:val="26"/>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A645453" w:rsidR="00E96566" w:rsidRPr="00E96566" w:rsidRDefault="00E96566" w:rsidP="00673A96">
      <w:pPr>
        <w:numPr>
          <w:ilvl w:val="1"/>
          <w:numId w:val="26"/>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3A767376" w14:textId="77777777" w:rsidR="00E96566" w:rsidRPr="00E96566" w:rsidRDefault="00E96566" w:rsidP="00673A96">
      <w:pPr>
        <w:numPr>
          <w:ilvl w:val="0"/>
          <w:numId w:val="26"/>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145522C1" w:rsidR="00E96566" w:rsidRPr="00E96566" w:rsidRDefault="00E96566" w:rsidP="00673A96">
      <w:pPr>
        <w:numPr>
          <w:ilvl w:val="0"/>
          <w:numId w:val="26"/>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9A09D3">
        <w:rPr>
          <w:rFonts w:eastAsia="Calibri"/>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4" w:name="_Hlk128677206"/>
      <w:r w:rsidRPr="00E96566">
        <w:rPr>
          <w:rFonts w:eastAsia="Calibri"/>
        </w:rPr>
        <w:t>Tiekėjas</w:t>
      </w:r>
      <w:r w:rsidRPr="009A09D3">
        <w:rPr>
          <w:rFonts w:eastAsia="Calibri"/>
        </w:rPr>
        <w:t xml:space="preserve"> </w:t>
      </w:r>
      <w:r w:rsidRPr="009A09D3">
        <w:rPr>
          <w:color w:val="000000"/>
        </w:rPr>
        <w:t xml:space="preserve">turi pareigą Perkančiajai organizacijai pasiūlyme įrodyti, </w:t>
      </w:r>
      <w:r w:rsidRPr="009A09D3">
        <w:rPr>
          <w:color w:val="000000"/>
        </w:rPr>
        <w:lastRenderedPageBreak/>
        <w:t xml:space="preserve">kad per visą pirkimo sutarties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24"/>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Jeigu ūkio subjektas netenkina jam nustatyto bent vieno kvalifikacijos reikalavimo arba jo padėtis atitinka bent vieną konkurso sąlygų apraše nustatytą pašalinimo pagrindą</w:t>
      </w:r>
      <w:r w:rsidR="00850A0D">
        <w:rPr>
          <w:rFonts w:eastAsia="Calibri"/>
        </w:rPr>
        <w:t>,</w:t>
      </w:r>
      <w:r w:rsidRPr="00E96566">
        <w:rPr>
          <w:rFonts w:eastAsia="Calibri"/>
        </w:rPr>
        <w:t xml:space="preserve"> Perkančioji organizacija turi pareikalauti per jos nustatytą terminą pakeisti jį reikalavimus atitinkančiu ūkio subjektu. Tiekėjui</w:t>
      </w:r>
      <w:r w:rsidR="00352AA7">
        <w:rPr>
          <w:rFonts w:eastAsia="Calibri"/>
        </w:rPr>
        <w:t xml:space="preserve"> </w:t>
      </w:r>
      <w:r w:rsidRPr="00E96566">
        <w:rPr>
          <w:rFonts w:eastAsia="Calibri"/>
        </w:rPr>
        <w:t xml:space="preserve">nepakeitus tokio ūkio subjekto kitu, atitinkančiu nustatytus reikalavimus, tiekėjas yra atmetamas. </w:t>
      </w:r>
      <w:bookmarkStart w:id="25"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5"/>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73792E89" w:rsidR="00E96566" w:rsidRPr="00E96566" w:rsidRDefault="00E96566" w:rsidP="00673A96">
      <w:pPr>
        <w:numPr>
          <w:ilvl w:val="0"/>
          <w:numId w:val="26"/>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850A0D">
        <w:t>Tiekėjas savo pasiūlyme (konkurso sąlygų aprašo 1 priede) privalo nurodyti, kokiai pirkimo sutarties daliai ir kokius subtiekėjus, jeigu jie yra žinomi, jis ketina pasitelkti</w:t>
      </w:r>
      <w:r w:rsidRPr="00850A0D">
        <w:t>.</w:t>
      </w:r>
      <w:r w:rsidRPr="00E96566">
        <w:t xml:space="preserve">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E96566">
        <w:rPr>
          <w:lang w:eastAsia="lt-LT"/>
        </w:rPr>
        <w:t>.</w:t>
      </w:r>
      <w:r w:rsidRPr="00E96566">
        <w:t xml:space="preserve"> </w:t>
      </w:r>
    </w:p>
    <w:p w14:paraId="0BEF91A9" w14:textId="4D7A263A" w:rsidR="00E96566" w:rsidRPr="00E96566" w:rsidRDefault="00E96566" w:rsidP="00673A96">
      <w:pPr>
        <w:numPr>
          <w:ilvl w:val="0"/>
          <w:numId w:val="26"/>
        </w:numPr>
        <w:tabs>
          <w:tab w:val="left" w:pos="1134"/>
        </w:tabs>
        <w:ind w:left="0" w:firstLine="709"/>
        <w:jc w:val="both"/>
      </w:pPr>
      <w:r w:rsidRPr="00E96566">
        <w:rPr>
          <w:b/>
          <w:bCs/>
          <w:lang w:eastAsia="lt-LT"/>
        </w:rPr>
        <w:t>Pašalinimo pagrindai, kvalifikacijos 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17.1 p. nustatytų pašalinimo pagrindų</w:t>
      </w:r>
      <w:r w:rsidR="002F009E">
        <w:rPr>
          <w:lang w:eastAsia="lt-LT"/>
        </w:rPr>
        <w:t>, 19 p. nustatytų sąlygų</w:t>
      </w:r>
      <w:r w:rsidRPr="00C71E5E">
        <w:rPr>
          <w:lang w:eastAsia="lt-LT"/>
        </w:rPr>
        <w:t>. Konkurso sąlygų aprašo 1</w:t>
      </w:r>
      <w:r w:rsidR="006E6FB5">
        <w:rPr>
          <w:lang w:eastAsia="lt-LT"/>
        </w:rPr>
        <w:t>8</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0B3AD22" w14:textId="4261FA20" w:rsidR="00E96566" w:rsidRPr="00792608" w:rsidRDefault="00792608" w:rsidP="00673A96">
      <w:pPr>
        <w:pStyle w:val="Sraopastraipa"/>
        <w:numPr>
          <w:ilvl w:val="0"/>
          <w:numId w:val="26"/>
        </w:numPr>
        <w:tabs>
          <w:tab w:val="left" w:pos="1134"/>
        </w:tabs>
        <w:jc w:val="both"/>
        <w:rPr>
          <w:sz w:val="24"/>
          <w:szCs w:val="24"/>
        </w:rPr>
      </w:pPr>
      <w:r w:rsidRPr="00792608">
        <w:rPr>
          <w:sz w:val="24"/>
          <w:szCs w:val="24"/>
        </w:rPr>
        <w:t xml:space="preserve">Rėmimasis trečiaisiais asmenimis, kurie tiesiogiai aktyviai nedalyvaus sutarties vykdyme. </w:t>
      </w:r>
      <w:r w:rsidRPr="00792608">
        <w:rPr>
          <w:b/>
          <w:bCs/>
          <w:sz w:val="24"/>
          <w:szCs w:val="24"/>
        </w:rPr>
        <w:t>Tais atvejais, kai tiekėjas naudojasi (naudosis) trečiųjų asmenų</w:t>
      </w:r>
      <w:r w:rsidRPr="00792608">
        <w:rPr>
          <w:sz w:val="24"/>
          <w:szCs w:val="24"/>
        </w:rPr>
        <w:t xml:space="preserve">, kurie tiesiogiai aktyviai, savo veiksmais neprisidės prie sutarties vykdymo (t. y. tiesiogiai </w:t>
      </w:r>
      <w:r>
        <w:rPr>
          <w:sz w:val="24"/>
          <w:szCs w:val="24"/>
        </w:rPr>
        <w:t>neteiks paslaugų</w:t>
      </w:r>
      <w:r w:rsidRPr="00792608">
        <w:rPr>
          <w:sz w:val="24"/>
          <w:szCs w:val="24"/>
        </w:rPr>
        <w:t xml:space="preserve">, neprisiims solidarios atsakomybės už sutarties vykdymą ar kitaip tiesiogiai nedalyvaus vykdant pirkimo sutartį), </w:t>
      </w:r>
      <w:r w:rsidRPr="00792608">
        <w:rPr>
          <w:b/>
          <w:bCs/>
          <w:sz w:val="24"/>
          <w:szCs w:val="24"/>
        </w:rPr>
        <w:t xml:space="preserve">priemonėmis </w:t>
      </w:r>
      <w:r w:rsidRPr="00792608">
        <w:rPr>
          <w:sz w:val="24"/>
          <w:szCs w:val="24"/>
        </w:rPr>
        <w:t xml:space="preserve">(pavyzdžiui, </w:t>
      </w:r>
      <w:r w:rsidR="00C51FE6">
        <w:rPr>
          <w:sz w:val="24"/>
          <w:szCs w:val="24"/>
        </w:rPr>
        <w:t xml:space="preserve">tik </w:t>
      </w:r>
      <w:r w:rsidRPr="00792608">
        <w:rPr>
          <w:sz w:val="24"/>
          <w:szCs w:val="24"/>
        </w:rPr>
        <w:t>išnuomo</w:t>
      </w:r>
      <w:r w:rsidR="00C51FE6">
        <w:rPr>
          <w:sz w:val="24"/>
          <w:szCs w:val="24"/>
        </w:rPr>
        <w:t xml:space="preserve">s </w:t>
      </w:r>
      <w:r>
        <w:rPr>
          <w:sz w:val="24"/>
          <w:szCs w:val="24"/>
        </w:rPr>
        <w:t>technin</w:t>
      </w:r>
      <w:r w:rsidR="00C51FE6">
        <w:rPr>
          <w:sz w:val="24"/>
          <w:szCs w:val="24"/>
        </w:rPr>
        <w:t>e</w:t>
      </w:r>
      <w:r>
        <w:rPr>
          <w:sz w:val="24"/>
          <w:szCs w:val="24"/>
        </w:rPr>
        <w:t>s priemon</w:t>
      </w:r>
      <w:r w:rsidR="00C51FE6">
        <w:rPr>
          <w:sz w:val="24"/>
          <w:szCs w:val="24"/>
        </w:rPr>
        <w:t>es</w:t>
      </w:r>
      <w:r w:rsidRPr="00792608">
        <w:rPr>
          <w:sz w:val="24"/>
          <w:szCs w:val="24"/>
        </w:rPr>
        <w:t xml:space="preserve"> ar pan.), tiekėjas, neprivalo teikti jų EBVPD ir pašalinimo pagrindų nebuvimą įrodančių dokumentų, tačiau, teikdamas pasiūlymą, turi pareigą įrodyti, kad atitinkamomis konkrečiomis trečiojo asmens priemonėmis jis galės naudotis sutarties vykdymo laikotarpiu</w:t>
      </w:r>
      <w:r>
        <w:rPr>
          <w:sz w:val="24"/>
          <w:szCs w:val="24"/>
        </w:rPr>
        <w:t>.</w:t>
      </w:r>
      <w:r w:rsidRPr="00792608">
        <w:rPr>
          <w:sz w:val="24"/>
          <w:szCs w:val="24"/>
        </w:rPr>
        <w:t xml:space="preserve"> </w:t>
      </w:r>
      <w:r w:rsidRPr="00792608">
        <w:rPr>
          <w:b/>
          <w:bCs/>
          <w:sz w:val="24"/>
          <w:szCs w:val="24"/>
        </w:rPr>
        <w:t>Teikiant pasiūlymą tiekėjas turi nurodyti tuos trečiuosius asmenis ir informaciją apie su jais pasirašytas sutartis, ketinimo protokolus ir kitus susitarimus.</w:t>
      </w:r>
      <w:r w:rsidRPr="00792608">
        <w:rPr>
          <w:sz w:val="24"/>
          <w:szCs w:val="24"/>
        </w:rPr>
        <w:t xml:space="preserve"> Tokiu atveju Perkančioji organizacija laikys, kad tiekėjas pats turi atitinkamą </w:t>
      </w:r>
      <w:r w:rsidRPr="00792608">
        <w:rPr>
          <w:sz w:val="24"/>
          <w:szCs w:val="24"/>
        </w:rPr>
        <w:lastRenderedPageBreak/>
        <w:t xml:space="preserve">kvalifikaciją, nepriklausomai nuo to kokiais pagrindais (nuosavybės, nuomos ar kitais) naudojasi ar naudosis sutarties vykdymo metu atitinkamas priemones. </w:t>
      </w:r>
    </w:p>
    <w:p w14:paraId="4A8C1C30" w14:textId="08058F54" w:rsidR="00B45AD1" w:rsidRPr="00E96566" w:rsidRDefault="00E96566" w:rsidP="00673A96">
      <w:pPr>
        <w:widowControl w:val="0"/>
        <w:numPr>
          <w:ilvl w:val="0"/>
          <w:numId w:val="26"/>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673A96">
      <w:pPr>
        <w:pStyle w:val="Sraopastraipa1"/>
        <w:widowControl w:val="0"/>
        <w:numPr>
          <w:ilvl w:val="0"/>
          <w:numId w:val="26"/>
        </w:numPr>
        <w:tabs>
          <w:tab w:val="left" w:pos="1134"/>
        </w:tabs>
        <w:ind w:left="0" w:firstLine="709"/>
        <w:jc w:val="both"/>
        <w:rPr>
          <w:sz w:val="24"/>
          <w:szCs w:val="24"/>
        </w:rPr>
      </w:pPr>
      <w:bookmarkStart w:id="2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6"/>
      <w:r w:rsidRPr="00F77F11">
        <w:rPr>
          <w:sz w:val="24"/>
          <w:szCs w:val="24"/>
        </w:rPr>
        <w:t>.</w:t>
      </w:r>
    </w:p>
    <w:p w14:paraId="474969D1" w14:textId="2AD5F72E" w:rsidR="00B45AD1" w:rsidRPr="00F77F11" w:rsidRDefault="0065359F" w:rsidP="00673A96">
      <w:pPr>
        <w:widowControl w:val="0"/>
        <w:numPr>
          <w:ilvl w:val="0"/>
          <w:numId w:val="26"/>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673A96">
      <w:pPr>
        <w:pStyle w:val="Sraopastraipa1"/>
        <w:widowControl w:val="0"/>
        <w:numPr>
          <w:ilvl w:val="0"/>
          <w:numId w:val="26"/>
        </w:numPr>
        <w:tabs>
          <w:tab w:val="left" w:pos="1134"/>
        </w:tabs>
        <w:ind w:left="0" w:firstLine="719"/>
        <w:jc w:val="both"/>
        <w:rPr>
          <w:rFonts w:eastAsia="Times New Roman"/>
          <w:sz w:val="24"/>
          <w:szCs w:val="24"/>
        </w:rPr>
      </w:pPr>
      <w:bookmarkStart w:id="27"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673A96">
      <w:pPr>
        <w:widowControl w:val="0"/>
        <w:numPr>
          <w:ilvl w:val="0"/>
          <w:numId w:val="26"/>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Perkančioji organizacija pasilieka sau teisę prašyti dokumentų originalų.</w:t>
      </w:r>
    </w:p>
    <w:p w14:paraId="2FF4277A" w14:textId="77777777" w:rsidR="00A85B99" w:rsidRPr="00A85B99" w:rsidRDefault="00A85B99" w:rsidP="00673A96">
      <w:pPr>
        <w:widowControl w:val="0"/>
        <w:numPr>
          <w:ilvl w:val="0"/>
          <w:numId w:val="26"/>
        </w:numPr>
        <w:tabs>
          <w:tab w:val="left" w:pos="1134"/>
        </w:tabs>
        <w:ind w:left="0" w:firstLine="719"/>
        <w:jc w:val="both"/>
        <w:rPr>
          <w:b/>
          <w:i/>
          <w:color w:val="000080"/>
        </w:rPr>
      </w:pPr>
      <w:bookmarkStart w:id="28" w:name="_Hlk128677470"/>
      <w:r w:rsidRPr="00A85B99">
        <w:rPr>
          <w:b/>
          <w:iCs/>
        </w:rPr>
        <w:t>Pasiūlymas privalo būti pasirašytas tiekėjo vadovo</w:t>
      </w:r>
      <w:r w:rsidRPr="00A85B99">
        <w:rPr>
          <w:iCs/>
        </w:rPr>
        <w:t xml:space="preserve">. </w:t>
      </w:r>
      <w:r w:rsidRPr="00A85B99">
        <w:rPr>
          <w:bCs/>
        </w:rPr>
        <w:t>Jeigu pasiūlymą pasirašo ne tiekėjo vadovas, kartu su pasiūlymu turi būti pateiktas pasiūlymą pasirašančio tiekėjo atstovo įgaliojimas pasirašyti pasiūlymą</w:t>
      </w:r>
      <w:bookmarkEnd w:id="28"/>
      <w:r w:rsidRPr="00A85B99">
        <w:t>.</w:t>
      </w:r>
    </w:p>
    <w:p w14:paraId="449B3448" w14:textId="54B8E5F0" w:rsidR="00A85B99" w:rsidRPr="00A85B99" w:rsidRDefault="00A85B99" w:rsidP="00673A96">
      <w:pPr>
        <w:widowControl w:val="0"/>
        <w:numPr>
          <w:ilvl w:val="0"/>
          <w:numId w:val="26"/>
        </w:numPr>
        <w:tabs>
          <w:tab w:val="left" w:pos="993"/>
          <w:tab w:val="left" w:pos="1134"/>
        </w:tabs>
        <w:ind w:left="0" w:firstLine="719"/>
        <w:jc w:val="both"/>
        <w:rPr>
          <w:color w:val="000000"/>
          <w:lang w:eastAsia="lt-LT"/>
        </w:rPr>
      </w:pPr>
      <w:bookmarkStart w:id="29"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29"/>
      <w:r w:rsidRPr="00A85B99">
        <w:t>.</w:t>
      </w:r>
    </w:p>
    <w:p w14:paraId="3A2880DC" w14:textId="21D52403" w:rsidR="00925479" w:rsidRPr="00A85B99" w:rsidRDefault="00A85B99" w:rsidP="00673A96">
      <w:pPr>
        <w:widowControl w:val="0"/>
        <w:numPr>
          <w:ilvl w:val="0"/>
          <w:numId w:val="26"/>
        </w:numPr>
        <w:tabs>
          <w:tab w:val="left" w:pos="1080"/>
        </w:tabs>
        <w:ind w:left="0" w:firstLine="719"/>
        <w:jc w:val="both"/>
      </w:pPr>
      <w:r w:rsidRPr="00A85B99">
        <w:t>Pasiūlyme nurodom</w:t>
      </w:r>
      <w:r w:rsidR="00892FE9">
        <w:t>i įkainiai ir</w:t>
      </w:r>
      <w:r w:rsidRPr="00A85B99">
        <w:t xml:space="preserve"> kaina pateikiama eurais užpildant konkurso sąlygų aprašo 1 priedą. Apskaičiuojant </w:t>
      </w:r>
      <w:r w:rsidR="00892FE9">
        <w:t>įkainius</w:t>
      </w:r>
      <w:r w:rsidRPr="00A85B99">
        <w:t xml:space="preserve"> turi būti atsižvelgta į visus pirkimo dokumentų reikalavimus. Tiekėjas turi pasiūlyti toki</w:t>
      </w:r>
      <w:r w:rsidR="00892FE9">
        <w:t>us</w:t>
      </w:r>
      <w:r w:rsidRPr="00A85B99">
        <w:t xml:space="preserve"> </w:t>
      </w:r>
      <w:r w:rsidR="00892FE9">
        <w:t>į</w:t>
      </w:r>
      <w:r w:rsidRPr="00A85B99">
        <w:t>kain</w:t>
      </w:r>
      <w:r w:rsidR="00892FE9">
        <w:t>ius</w:t>
      </w:r>
      <w:r w:rsidRPr="00A85B99">
        <w:t>, kuri</w:t>
      </w:r>
      <w:r w:rsidR="00892FE9">
        <w:t>e</w:t>
      </w:r>
      <w:r w:rsidRPr="00A85B99">
        <w:t xml:space="preserve"> užtikrintų tinkamą tiekėjo įsipareigojimų įvykdymą. Į pasiūlymo </w:t>
      </w:r>
      <w:r w:rsidR="00892FE9">
        <w:t>į</w:t>
      </w:r>
      <w:r w:rsidRPr="00A85B99">
        <w:t>kain</w:t>
      </w:r>
      <w:r w:rsidR="00892FE9">
        <w:t>ius</w:t>
      </w:r>
      <w:r w:rsidRPr="00A85B99">
        <w:t xml:space="preserve"> turi būti įskaičiuoti visi mokesčiai ir visos tiekėjo išlaidos.</w:t>
      </w:r>
      <w:r w:rsidRPr="00A85B99">
        <w:rPr>
          <w:b/>
        </w:rPr>
        <w:t xml:space="preserve"> </w:t>
      </w:r>
      <w:r w:rsidRPr="00A85B99">
        <w:t xml:space="preserve">Išlaidos, kurių tiekėjas </w:t>
      </w:r>
      <w:r w:rsidRPr="00A85B99">
        <w:lastRenderedPageBreak/>
        <w:t>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 xml:space="preserve">Visuose atliekamuose skaičiavimuose bei apvalinimuose turi būti laikomasi bendrų skaičių apvalinimo taisyklių ir </w:t>
      </w:r>
      <w:r w:rsidR="00545603">
        <w:rPr>
          <w:b/>
        </w:rPr>
        <w:t xml:space="preserve">įkainiai, </w:t>
      </w:r>
      <w:r w:rsidR="00C36F34" w:rsidRPr="00A85B99">
        <w:rPr>
          <w:b/>
        </w:rPr>
        <w:t>kainos pasiūlyme turi būti nurodom</w:t>
      </w:r>
      <w:r w:rsidR="00545603">
        <w:rPr>
          <w:b/>
        </w:rPr>
        <w:t>i</w:t>
      </w:r>
      <w:r w:rsidR="00C36F34" w:rsidRPr="00A85B99">
        <w:rPr>
          <w:b/>
        </w:rPr>
        <w:t xml:space="preserve"> paliekant du skaitmenis po kablelio</w:t>
      </w:r>
      <w:bookmarkEnd w:id="27"/>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673A96">
      <w:pPr>
        <w:widowControl w:val="0"/>
        <w:numPr>
          <w:ilvl w:val="0"/>
          <w:numId w:val="26"/>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673A96">
      <w:pPr>
        <w:widowControl w:val="0"/>
        <w:numPr>
          <w:ilvl w:val="0"/>
          <w:numId w:val="26"/>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673A96">
      <w:pPr>
        <w:widowControl w:val="0"/>
        <w:numPr>
          <w:ilvl w:val="0"/>
          <w:numId w:val="26"/>
        </w:numPr>
        <w:tabs>
          <w:tab w:val="left" w:pos="1134"/>
        </w:tabs>
        <w:ind w:left="0" w:firstLine="719"/>
        <w:jc w:val="both"/>
        <w:rPr>
          <w:b/>
          <w:i/>
          <w:color w:val="000080"/>
        </w:rPr>
      </w:pPr>
      <w:bookmarkStart w:id="30" w:name="Dokumentai"/>
      <w:bookmarkStart w:id="31" w:name="pd"/>
      <w:bookmarkEnd w:id="30"/>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673A96">
      <w:pPr>
        <w:pStyle w:val="Sraopastraipa"/>
        <w:numPr>
          <w:ilvl w:val="1"/>
          <w:numId w:val="26"/>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2"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2"/>
    </w:p>
    <w:p w14:paraId="08DECB12" w14:textId="5E37DCAB" w:rsidR="00E33886" w:rsidRPr="00545603" w:rsidRDefault="00F711E2" w:rsidP="00545603">
      <w:pPr>
        <w:tabs>
          <w:tab w:val="left" w:pos="1276"/>
          <w:tab w:val="left" w:pos="1418"/>
        </w:tabs>
        <w:jc w:val="both"/>
      </w:pPr>
      <w:hyperlink r:id="rId25" w:history="1">
        <w:r w:rsidR="00E33886" w:rsidRPr="00545603">
          <w:rPr>
            <w:rStyle w:val="Hipersaitas"/>
            <w:i/>
            <w:iCs/>
            <w:u w:val="none"/>
          </w:rPr>
          <w:t>https://vpt.lrv.lt/uploads/vpt/documents/files/mp/tiekejo_abc.pdf</w:t>
        </w:r>
      </w:hyperlink>
      <w:r w:rsidR="00E33886" w:rsidRPr="00545603">
        <w:rPr>
          <w:i/>
          <w:iCs/>
        </w:rPr>
        <w:t xml:space="preserve">; </w:t>
      </w:r>
      <w:hyperlink r:id="rId26" w:history="1">
        <w:r w:rsidR="00E33886" w:rsidRPr="00545603">
          <w:rPr>
            <w:rStyle w:val="Hipersaitas"/>
            <w:i/>
            <w:iCs/>
            <w:u w:val="none"/>
          </w:rPr>
          <w:t>Kaip sėkmingai dalyvauti viešuosiuose pirkimuose - Viešųjų pirkimų tarnyba (lrv.lt)</w:t>
        </w:r>
      </w:hyperlink>
      <w:r w:rsidR="00E33886" w:rsidRPr="00545603">
        <w:t>;</w:t>
      </w:r>
    </w:p>
    <w:p w14:paraId="49EDED3B" w14:textId="195678B4" w:rsidR="00C443E0" w:rsidRPr="00C443E0" w:rsidRDefault="00E33886" w:rsidP="00673A96">
      <w:pPr>
        <w:pStyle w:val="Sraopastraipa"/>
        <w:numPr>
          <w:ilvl w:val="1"/>
          <w:numId w:val="26"/>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E63AE6">
        <w:rPr>
          <w:b/>
          <w:bCs/>
          <w:sz w:val="24"/>
          <w:szCs w:val="24"/>
          <w:lang w:eastAsia="en-US"/>
        </w:rPr>
        <w:t>6</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7"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8"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9"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0B371759" w14:textId="35B4907F" w:rsidR="00673A96" w:rsidRPr="006A4FD7" w:rsidRDefault="00673A96" w:rsidP="00673A96">
      <w:pPr>
        <w:pStyle w:val="Sraopastraipa"/>
        <w:numPr>
          <w:ilvl w:val="1"/>
          <w:numId w:val="26"/>
        </w:numPr>
        <w:tabs>
          <w:tab w:val="left" w:pos="1276"/>
          <w:tab w:val="left" w:pos="1418"/>
        </w:tabs>
        <w:ind w:firstLine="719"/>
        <w:jc w:val="both"/>
        <w:rPr>
          <w:sz w:val="24"/>
          <w:szCs w:val="24"/>
        </w:rPr>
      </w:pPr>
      <w:r w:rsidRPr="00891AAB">
        <w:rPr>
          <w:b/>
          <w:color w:val="242424"/>
          <w:sz w:val="24"/>
          <w:szCs w:val="24"/>
        </w:rPr>
        <w:t>deklaracija</w:t>
      </w:r>
      <w:r w:rsidRPr="00C443E0">
        <w:rPr>
          <w:bCs/>
          <w:color w:val="242424"/>
          <w:sz w:val="24"/>
          <w:szCs w:val="24"/>
        </w:rPr>
        <w:t xml:space="preserve"> dėl </w:t>
      </w:r>
      <w:r w:rsidRPr="00C443E0">
        <w:rPr>
          <w:bCs/>
          <w:color w:val="000000"/>
          <w:sz w:val="24"/>
          <w:szCs w:val="24"/>
        </w:rPr>
        <w:t xml:space="preserve">Tarybos Reglamente (ES) 2022/576 nustatytų sąlygų nebuvimo, užpildyta pagal konkurso sąlygų </w:t>
      </w:r>
      <w:r w:rsidRPr="00C443E0">
        <w:rPr>
          <w:bCs/>
          <w:sz w:val="24"/>
          <w:szCs w:val="24"/>
        </w:rPr>
        <w:t>apraš</w:t>
      </w:r>
      <w:r w:rsidRPr="00525518">
        <w:rPr>
          <w:bCs/>
          <w:sz w:val="24"/>
          <w:szCs w:val="24"/>
        </w:rPr>
        <w:t xml:space="preserve">o </w:t>
      </w:r>
      <w:r>
        <w:rPr>
          <w:b/>
          <w:sz w:val="24"/>
          <w:szCs w:val="24"/>
          <w:lang w:val="en-US"/>
        </w:rPr>
        <w:t>7</w:t>
      </w:r>
      <w:r w:rsidRPr="00525518">
        <w:rPr>
          <w:b/>
          <w:sz w:val="24"/>
          <w:szCs w:val="24"/>
        </w:rPr>
        <w:t xml:space="preserve"> priede</w:t>
      </w:r>
      <w:r w:rsidRPr="00525518">
        <w:rPr>
          <w:bCs/>
          <w:sz w:val="24"/>
          <w:szCs w:val="24"/>
        </w:rPr>
        <w:t xml:space="preserve"> pateiktą</w:t>
      </w:r>
      <w:r w:rsidRPr="00831729">
        <w:rPr>
          <w:bCs/>
          <w:sz w:val="24"/>
          <w:szCs w:val="24"/>
        </w:rPr>
        <w:t xml:space="preserve"> </w:t>
      </w:r>
      <w:r w:rsidRPr="00831729">
        <w:rPr>
          <w:bCs/>
          <w:color w:val="000000"/>
          <w:sz w:val="24"/>
          <w:szCs w:val="24"/>
        </w:rPr>
        <w:t>formą</w:t>
      </w:r>
      <w:r>
        <w:rPr>
          <w:bCs/>
          <w:color w:val="000000"/>
          <w:sz w:val="24"/>
          <w:szCs w:val="24"/>
        </w:rPr>
        <w:t>;</w:t>
      </w:r>
    </w:p>
    <w:p w14:paraId="6B181C05" w14:textId="48431568" w:rsidR="006A4FD7" w:rsidRPr="006A4FD7" w:rsidRDefault="006A4FD7" w:rsidP="006A4FD7">
      <w:pPr>
        <w:pStyle w:val="Sraopastraipa"/>
        <w:numPr>
          <w:ilvl w:val="1"/>
          <w:numId w:val="26"/>
        </w:numPr>
        <w:tabs>
          <w:tab w:val="left" w:pos="1276"/>
          <w:tab w:val="left" w:pos="1418"/>
        </w:tabs>
        <w:jc w:val="both"/>
        <w:rPr>
          <w:sz w:val="24"/>
          <w:szCs w:val="24"/>
        </w:rPr>
      </w:pPr>
      <w:r>
        <w:rPr>
          <w:b/>
          <w:sz w:val="24"/>
          <w:szCs w:val="24"/>
        </w:rPr>
        <w:t>d</w:t>
      </w:r>
      <w:r w:rsidRPr="00DA6CFF">
        <w:rPr>
          <w:b/>
          <w:sz w:val="24"/>
          <w:szCs w:val="24"/>
        </w:rPr>
        <w:t>okumentai, reikalingi ekonominio naudingumo balų skyrimui pagal kriterijų „</w:t>
      </w:r>
      <w:r>
        <w:rPr>
          <w:b/>
          <w:sz w:val="24"/>
          <w:szCs w:val="24"/>
        </w:rPr>
        <w:t>techninių</w:t>
      </w:r>
      <w:r w:rsidRPr="00DA6CFF">
        <w:rPr>
          <w:b/>
          <w:sz w:val="24"/>
          <w:szCs w:val="24"/>
        </w:rPr>
        <w:t xml:space="preserve"> priemonių atitiktis ne mažesniam kaip Euro 6</w:t>
      </w:r>
      <w:r>
        <w:rPr>
          <w:b/>
          <w:sz w:val="24"/>
          <w:szCs w:val="24"/>
        </w:rPr>
        <w:t xml:space="preserve"> / Stage V</w:t>
      </w:r>
      <w:r w:rsidRPr="00DA6CFF">
        <w:rPr>
          <w:b/>
          <w:sz w:val="24"/>
          <w:szCs w:val="24"/>
        </w:rPr>
        <w:t xml:space="preserve"> teršalų išmetimo standartui (B)“</w:t>
      </w:r>
      <w:r w:rsidR="00DE586C">
        <w:rPr>
          <w:b/>
          <w:sz w:val="24"/>
          <w:szCs w:val="24"/>
        </w:rPr>
        <w:t>.</w:t>
      </w:r>
      <w:r w:rsidR="00DE586C" w:rsidRPr="00DE586C">
        <w:rPr>
          <w:bCs/>
          <w:sz w:val="24"/>
          <w:szCs w:val="24"/>
        </w:rPr>
        <w:t xml:space="preserve"> Atkreipiame dėmesį, šis kriterijus yra kokybės kriterijus ir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w:t>
      </w:r>
      <w:r w:rsidRPr="00DE586C">
        <w:rPr>
          <w:bCs/>
          <w:sz w:val="24"/>
          <w:szCs w:val="24"/>
        </w:rPr>
        <w:t>;</w:t>
      </w:r>
    </w:p>
    <w:p w14:paraId="3BF6C3E5" w14:textId="136E581D" w:rsidR="00831729" w:rsidRPr="00831729" w:rsidRDefault="00831729" w:rsidP="00673A96">
      <w:pPr>
        <w:pStyle w:val="Sraopastraipa"/>
        <w:numPr>
          <w:ilvl w:val="1"/>
          <w:numId w:val="26"/>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545603">
        <w:rPr>
          <w:iCs/>
          <w:sz w:val="24"/>
          <w:szCs w:val="24"/>
        </w:rPr>
        <w:t>dvišaliai</w:t>
      </w:r>
      <w:r w:rsidRPr="00831729">
        <w:rPr>
          <w:sz w:val="24"/>
          <w:szCs w:val="24"/>
        </w:rPr>
        <w:t xml:space="preserve"> ketinimų protokolai, sutartys ar pan. (jei pasitelkiami);</w:t>
      </w:r>
    </w:p>
    <w:p w14:paraId="04C5F080" w14:textId="4100B2CE" w:rsidR="00831729" w:rsidRPr="00831729" w:rsidRDefault="00831729" w:rsidP="00673A96">
      <w:pPr>
        <w:pStyle w:val="Sraopastraipa"/>
        <w:numPr>
          <w:ilvl w:val="1"/>
          <w:numId w:val="26"/>
        </w:numPr>
        <w:tabs>
          <w:tab w:val="left" w:pos="1276"/>
          <w:tab w:val="left" w:pos="1418"/>
        </w:tabs>
        <w:ind w:firstLine="719"/>
        <w:jc w:val="both"/>
        <w:rPr>
          <w:sz w:val="24"/>
          <w:szCs w:val="24"/>
        </w:rPr>
      </w:pPr>
      <w:r w:rsidRPr="00831729">
        <w:rPr>
          <w:sz w:val="24"/>
          <w:szCs w:val="24"/>
        </w:rPr>
        <w:t xml:space="preserve">su </w:t>
      </w:r>
      <w:r w:rsidR="00545603">
        <w:rPr>
          <w:sz w:val="24"/>
          <w:szCs w:val="24"/>
        </w:rPr>
        <w:t xml:space="preserve">trečiaisiais asmenimis sudaryti susitarimai (jei </w:t>
      </w:r>
      <w:r w:rsidR="00E63AE6">
        <w:rPr>
          <w:sz w:val="24"/>
          <w:szCs w:val="24"/>
        </w:rPr>
        <w:t>remiamasi</w:t>
      </w:r>
      <w:r w:rsidR="00545603">
        <w:rPr>
          <w:sz w:val="24"/>
          <w:szCs w:val="24"/>
        </w:rPr>
        <w:t>)</w:t>
      </w:r>
      <w:r w:rsidRPr="00831729">
        <w:rPr>
          <w:sz w:val="24"/>
          <w:szCs w:val="24"/>
        </w:rPr>
        <w:t>;</w:t>
      </w:r>
    </w:p>
    <w:p w14:paraId="38A81CD7" w14:textId="77777777" w:rsidR="00831729" w:rsidRPr="00831729" w:rsidRDefault="00831729" w:rsidP="00673A96">
      <w:pPr>
        <w:pStyle w:val="Sraopastraipa"/>
        <w:numPr>
          <w:ilvl w:val="1"/>
          <w:numId w:val="26"/>
        </w:numPr>
        <w:tabs>
          <w:tab w:val="left" w:pos="1276"/>
          <w:tab w:val="left" w:pos="1418"/>
        </w:tabs>
        <w:ind w:firstLine="719"/>
        <w:jc w:val="both"/>
        <w:rPr>
          <w:sz w:val="24"/>
          <w:szCs w:val="24"/>
        </w:rPr>
      </w:pPr>
      <w:r w:rsidRPr="00831729">
        <w:rPr>
          <w:sz w:val="24"/>
          <w:szCs w:val="24"/>
        </w:rPr>
        <w:t xml:space="preserve">įgaliojimas pasirašyti pasiūlymą ir (ar) kitus dokumentus (jeigu pasiūlymą pasirašo ne tiekėjo vadovas); </w:t>
      </w:r>
    </w:p>
    <w:p w14:paraId="28783650" w14:textId="77777777" w:rsidR="00831729" w:rsidRPr="00831729" w:rsidRDefault="00831729" w:rsidP="00673A96">
      <w:pPr>
        <w:pStyle w:val="Sraopastraipa"/>
        <w:numPr>
          <w:ilvl w:val="1"/>
          <w:numId w:val="26"/>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673A96">
      <w:pPr>
        <w:pStyle w:val="Sraopastraipa"/>
        <w:numPr>
          <w:ilvl w:val="1"/>
          <w:numId w:val="26"/>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673A96">
      <w:pPr>
        <w:pStyle w:val="Sraopastraipa"/>
        <w:numPr>
          <w:ilvl w:val="1"/>
          <w:numId w:val="26"/>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31"/>
    <w:p w14:paraId="0A0C3551" w14:textId="2584352B" w:rsidR="003313BB" w:rsidRPr="003849BA" w:rsidRDefault="00E63AE6" w:rsidP="00673A96">
      <w:pPr>
        <w:widowControl w:val="0"/>
        <w:numPr>
          <w:ilvl w:val="0"/>
          <w:numId w:val="26"/>
        </w:numPr>
        <w:tabs>
          <w:tab w:val="left" w:pos="1134"/>
        </w:tabs>
        <w:ind w:left="0" w:firstLine="709"/>
        <w:jc w:val="both"/>
      </w:pPr>
      <w:r w:rsidRPr="00E63AE6">
        <w:t xml:space="preserve">Tiekėjas gali pateikti tik vieną pasiūlymą vienai pirkimo daliai – individualiai arba kaip tiekėjų grupės narys. Jei tiekėjas pateikia daugiau kaip vieną pasiūlymą vienai pirkimo daliai arba </w:t>
      </w:r>
      <w:r w:rsidRPr="00E63AE6">
        <w:lastRenderedPageBreak/>
        <w:t>tiekėjų grupės narys dalyvauja teikiant kelis pasiūlymus, visi pasiūlymai atmetami</w:t>
      </w:r>
      <w:r w:rsidR="003313BB" w:rsidRPr="003849BA">
        <w:t xml:space="preserve">. </w:t>
      </w:r>
    </w:p>
    <w:p w14:paraId="272F1A05" w14:textId="7D9129A7" w:rsidR="00925479" w:rsidRPr="003849BA" w:rsidRDefault="00FE5BD2" w:rsidP="00673A96">
      <w:pPr>
        <w:widowControl w:val="0"/>
        <w:numPr>
          <w:ilvl w:val="0"/>
          <w:numId w:val="26"/>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4D5BF699" w:rsidR="00164A5E" w:rsidRPr="00087E23" w:rsidRDefault="00164A5E" w:rsidP="00673A96">
      <w:pPr>
        <w:widowControl w:val="0"/>
        <w:numPr>
          <w:ilvl w:val="0"/>
          <w:numId w:val="26"/>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3"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3"/>
      <w:r w:rsidRPr="00087E23">
        <w:rPr>
          <w:b/>
          <w:i/>
        </w:rPr>
        <w:t>.</w:t>
      </w:r>
    </w:p>
    <w:p w14:paraId="3F3897A1" w14:textId="65CA81D0" w:rsidR="00164A5E" w:rsidRPr="00087E23" w:rsidRDefault="00164A5E" w:rsidP="00673A96">
      <w:pPr>
        <w:pStyle w:val="Sraopastraipa"/>
        <w:numPr>
          <w:ilvl w:val="0"/>
          <w:numId w:val="26"/>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4"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4"/>
      <w:r w:rsidRPr="00087E23">
        <w:rPr>
          <w:sz w:val="24"/>
          <w:szCs w:val="24"/>
          <w:lang w:eastAsia="en-US"/>
        </w:rPr>
        <w:t>.</w:t>
      </w:r>
    </w:p>
    <w:p w14:paraId="19141C78" w14:textId="24E2E9AC" w:rsidR="00B45AD1" w:rsidRPr="003849BA" w:rsidRDefault="00164A5E" w:rsidP="00673A96">
      <w:pPr>
        <w:widowControl w:val="0"/>
        <w:numPr>
          <w:ilvl w:val="0"/>
          <w:numId w:val="26"/>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673A96">
      <w:pPr>
        <w:pStyle w:val="Sraopastraipa1"/>
        <w:widowControl w:val="0"/>
        <w:numPr>
          <w:ilvl w:val="0"/>
          <w:numId w:val="26"/>
        </w:numPr>
        <w:tabs>
          <w:tab w:val="left" w:pos="142"/>
          <w:tab w:val="left" w:pos="1134"/>
          <w:tab w:val="left" w:pos="1276"/>
          <w:tab w:val="left" w:pos="1418"/>
        </w:tabs>
        <w:ind w:left="0" w:firstLine="709"/>
        <w:jc w:val="both"/>
        <w:rPr>
          <w:color w:val="000000"/>
          <w:sz w:val="24"/>
          <w:szCs w:val="24"/>
        </w:rPr>
      </w:pPr>
      <w:bookmarkStart w:id="35"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673A96">
      <w:pPr>
        <w:pStyle w:val="Sraopastraipa1"/>
        <w:widowControl w:val="0"/>
        <w:numPr>
          <w:ilvl w:val="1"/>
          <w:numId w:val="26"/>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30" w:history="1">
        <w:r w:rsidRPr="00C25BE8">
          <w:rPr>
            <w:rStyle w:val="Hipersaitas"/>
            <w:sz w:val="24"/>
            <w:szCs w:val="24"/>
            <w:u w:val="none"/>
          </w:rPr>
          <w:t>interneto svetainėje</w:t>
        </w:r>
      </w:hyperlink>
      <w:r w:rsidRPr="00C25BE8">
        <w:rPr>
          <w:color w:val="000000"/>
          <w:sz w:val="24"/>
          <w:szCs w:val="24"/>
        </w:rPr>
        <w:t>.</w:t>
      </w:r>
    </w:p>
    <w:p w14:paraId="265408CD" w14:textId="3E9806F0" w:rsidR="00C25BE8" w:rsidRPr="00C25BE8" w:rsidRDefault="00C25BE8" w:rsidP="00673A96">
      <w:pPr>
        <w:pStyle w:val="Sraopastraipa1"/>
        <w:widowControl w:val="0"/>
        <w:numPr>
          <w:ilvl w:val="1"/>
          <w:numId w:val="26"/>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39 61 18</w:t>
      </w:r>
      <w:r w:rsidRPr="00C25BE8">
        <w:rPr>
          <w:sz w:val="24"/>
          <w:szCs w:val="24"/>
        </w:rPr>
        <w:t xml:space="preserve"> ir (arba) kitais būdais</w:t>
      </w:r>
      <w:r w:rsidRPr="00C25BE8">
        <w:rPr>
          <w:color w:val="000000"/>
          <w:sz w:val="24"/>
          <w:szCs w:val="24"/>
        </w:rPr>
        <w:t xml:space="preserve">). </w:t>
      </w:r>
    </w:p>
    <w:bookmarkEnd w:id="35"/>
    <w:p w14:paraId="20E9EC7E" w14:textId="00E256A6" w:rsidR="00B45AD1" w:rsidRPr="00C25BE8" w:rsidRDefault="00C25BE8" w:rsidP="00673A96">
      <w:pPr>
        <w:pStyle w:val="Sraopastraipa1"/>
        <w:widowControl w:val="0"/>
        <w:numPr>
          <w:ilvl w:val="0"/>
          <w:numId w:val="26"/>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52E8E6EB" w:rsidR="00B45AD1" w:rsidRPr="005F0E97" w:rsidRDefault="004E6C57" w:rsidP="00673A96">
      <w:pPr>
        <w:widowControl w:val="0"/>
        <w:numPr>
          <w:ilvl w:val="0"/>
          <w:numId w:val="26"/>
        </w:numPr>
        <w:tabs>
          <w:tab w:val="left" w:pos="567"/>
          <w:tab w:val="left" w:pos="1134"/>
          <w:tab w:val="left" w:pos="1276"/>
        </w:tabs>
        <w:ind w:left="0" w:firstLine="709"/>
        <w:contextualSpacing/>
        <w:jc w:val="both"/>
        <w:rPr>
          <w:u w:val="single"/>
        </w:rPr>
      </w:pPr>
      <w:bookmarkStart w:id="36" w:name="_Hlk179365781"/>
      <w:r>
        <w:t>Perkančioji organizacija nei vienai pirkimo daliai nereikalauja pateikti pasiūlymo galiojimo užtikrini</w:t>
      </w:r>
      <w:r w:rsidRPr="004B12F3">
        <w:t>mo. Jeigu</w:t>
      </w:r>
      <w:r>
        <w:t xml:space="preserve"> tiekėjas</w:t>
      </w:r>
      <w:r w:rsidRPr="00FD1D8D">
        <w:t xml:space="preserve">, kuris bus kviečiamas sudaryti pirkimo sutartį, atsisakys ją </w:t>
      </w:r>
      <w:r w:rsidRPr="00FD1D8D">
        <w:lastRenderedPageBreak/>
        <w:t xml:space="preserve">sudaryti, atsisakys savo pasiūlymo jo galiojimo laikotarpiu, nurodytu pasiūlyme, jis </w:t>
      </w:r>
      <w:r>
        <w:t>P</w:t>
      </w:r>
      <w:r w:rsidRPr="00FD1D8D">
        <w:t xml:space="preserve">erkančiajai organizacijai pareikalavus, </w:t>
      </w:r>
      <w:r w:rsidRPr="004B12F3">
        <w:rPr>
          <w:b/>
          <w:bCs/>
        </w:rPr>
        <w:t xml:space="preserve">įsipareigoja sumokėti Perkančiajai organizacijai 2 procentų nuo pasiūlymo </w:t>
      </w:r>
      <w:r w:rsidRPr="004E6C57">
        <w:t>atitinkamai pirkimo daliai</w:t>
      </w:r>
      <w:r>
        <w:rPr>
          <w:b/>
          <w:bCs/>
        </w:rPr>
        <w:t xml:space="preserve"> </w:t>
      </w:r>
      <w:r w:rsidRPr="004B12F3">
        <w:rPr>
          <w:b/>
          <w:bCs/>
        </w:rPr>
        <w:t xml:space="preserve">sumos be PVM dydžio baudą ir padengti Perkančiosios organizacijos patirtus tiesioginius nuostolius, </w:t>
      </w:r>
      <w:r w:rsidRPr="00FD1D8D">
        <w:t xml:space="preserve">kiek jų nepadengia </w:t>
      </w:r>
      <w:r>
        <w:t>baudos</w:t>
      </w:r>
      <w:r w:rsidRPr="00FD1D8D">
        <w:t xml:space="preserve"> suma. </w:t>
      </w:r>
      <w:r w:rsidRPr="006E0D30">
        <w:t xml:space="preserve">Tiesioginiais nuostoliais bus laikomas kainos skirtumas tarp pirkimo sutartį atsisakiusio pasirašyti (ar atsisakiusio pasiūlymo) tiekėjo </w:t>
      </w:r>
      <w:r>
        <w:t xml:space="preserve">atitinkamai pirkimo daliai </w:t>
      </w:r>
      <w:r w:rsidRPr="006E0D30">
        <w:t>pasiūlymo kainos EUR be PVM ir kito tiekėjo, su kuriuo perkančioji organizacija sudarė pirkimo sutartį dėl to paties objekto</w:t>
      </w:r>
      <w:r>
        <w:t xml:space="preserve"> atitinkamos pirkimo dalies</w:t>
      </w:r>
      <w:r w:rsidRPr="006E0D30">
        <w:t>, pasiūlymo kainos EUR be PVM.</w:t>
      </w:r>
      <w:r w:rsidRPr="006E0D30">
        <w:rPr>
          <w:b/>
          <w:bCs/>
        </w:rPr>
        <w:t xml:space="preserve"> Tiekėjas teikdamas pasiūlymą, sutinka su šiomis nuostatomis</w:t>
      </w:r>
      <w:bookmarkEnd w:id="36"/>
      <w:r w:rsidR="00B45AD1" w:rsidRPr="003424B8">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E0A98A8" w14:textId="77777777" w:rsidR="005B5E09" w:rsidRPr="00381EFA" w:rsidRDefault="005B5E09" w:rsidP="005B5E09">
      <w:pPr>
        <w:pStyle w:val="Sraopastraipa"/>
        <w:numPr>
          <w:ilvl w:val="0"/>
          <w:numId w:val="26"/>
        </w:numPr>
        <w:tabs>
          <w:tab w:val="left" w:pos="1080"/>
          <w:tab w:val="left" w:pos="1276"/>
        </w:tabs>
        <w:jc w:val="both"/>
        <w:rPr>
          <w:i/>
          <w:sz w:val="24"/>
          <w:szCs w:val="24"/>
        </w:rPr>
      </w:pPr>
      <w:bookmarkStart w:id="37" w:name="_Toc47844933"/>
      <w:bookmarkStart w:id="38"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78F253E" w14:textId="77777777" w:rsidR="005B5E09" w:rsidRPr="00381EFA" w:rsidRDefault="005B5E09" w:rsidP="005B5E09">
      <w:pPr>
        <w:numPr>
          <w:ilvl w:val="0"/>
          <w:numId w:val="26"/>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7994AEE9" w14:textId="77777777" w:rsidR="005B5E09" w:rsidRPr="00381EFA" w:rsidRDefault="005B5E09" w:rsidP="005B5E09">
      <w:pPr>
        <w:numPr>
          <w:ilvl w:val="0"/>
          <w:numId w:val="26"/>
        </w:numPr>
        <w:tabs>
          <w:tab w:val="left" w:pos="1080"/>
          <w:tab w:val="left" w:pos="1276"/>
        </w:tabs>
        <w:contextualSpacing/>
        <w:jc w:val="both"/>
        <w:rPr>
          <w:i/>
        </w:rPr>
      </w:pPr>
      <w:bookmarkStart w:id="39"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9"/>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807165B" w14:textId="77777777" w:rsidR="005B5E09" w:rsidRPr="00381EFA" w:rsidRDefault="005B5E09" w:rsidP="005B5E09">
      <w:pPr>
        <w:numPr>
          <w:ilvl w:val="0"/>
          <w:numId w:val="26"/>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2F188B0" w14:textId="77777777" w:rsidR="005B5E09" w:rsidRPr="00381EFA" w:rsidRDefault="005B5E09" w:rsidP="005B5E09">
      <w:pPr>
        <w:numPr>
          <w:ilvl w:val="0"/>
          <w:numId w:val="26"/>
        </w:numPr>
        <w:tabs>
          <w:tab w:val="left" w:pos="1080"/>
          <w:tab w:val="left" w:pos="1276"/>
        </w:tabs>
        <w:contextualSpacing/>
        <w:jc w:val="both"/>
        <w:rPr>
          <w:i/>
        </w:rPr>
      </w:pPr>
      <w:r w:rsidRPr="00381EFA">
        <w:t>Perkančioji organizacija nerengs susitikimų su tiekėjais dėl pirkimo dokumentų paaiškinimų.</w:t>
      </w:r>
    </w:p>
    <w:p w14:paraId="2715836F" w14:textId="77777777" w:rsidR="005B5E09" w:rsidRPr="00381EFA" w:rsidRDefault="005B5E09" w:rsidP="005B5E09">
      <w:pPr>
        <w:numPr>
          <w:ilvl w:val="0"/>
          <w:numId w:val="26"/>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7F5FF557" w:rsidR="003953A1" w:rsidRPr="00907CEE" w:rsidRDefault="005B5E09" w:rsidP="005B5E09">
      <w:pPr>
        <w:numPr>
          <w:ilvl w:val="0"/>
          <w:numId w:val="26"/>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 xml:space="preserve">iki pasiūlymų pateikimo termino pabaigos, </w:t>
      </w:r>
      <w:bookmarkEnd w:id="37"/>
      <w:bookmarkEnd w:id="38"/>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w:t>
      </w:r>
      <w:r w:rsidRPr="00381EFA">
        <w:lastRenderedPageBreak/>
        <w:t xml:space="preserve">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8E7E35" w:rsidRPr="00381EFA">
        <w:t xml:space="preserve">.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673A96">
      <w:pPr>
        <w:pStyle w:val="Sraopastraipa1"/>
        <w:widowControl w:val="0"/>
        <w:numPr>
          <w:ilvl w:val="0"/>
          <w:numId w:val="26"/>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673A96">
      <w:pPr>
        <w:pStyle w:val="Sraopastraipa1"/>
        <w:widowControl w:val="0"/>
        <w:numPr>
          <w:ilvl w:val="0"/>
          <w:numId w:val="26"/>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673A96">
      <w:pPr>
        <w:widowControl w:val="0"/>
        <w:numPr>
          <w:ilvl w:val="0"/>
          <w:numId w:val="26"/>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673A96">
      <w:pPr>
        <w:numPr>
          <w:ilvl w:val="0"/>
          <w:numId w:val="26"/>
        </w:numPr>
        <w:tabs>
          <w:tab w:val="left" w:pos="1080"/>
        </w:tabs>
        <w:ind w:left="0" w:firstLine="709"/>
        <w:jc w:val="both"/>
      </w:pPr>
      <w:r w:rsidRPr="00C66885">
        <w:t>Atlikusi susipažinimą su pasiūlymais, Perkančioji organizacija pasiūlymus nagrinėja tokiu eiliškumu:</w:t>
      </w:r>
    </w:p>
    <w:p w14:paraId="6CFC3E7C" w14:textId="77777777" w:rsidR="00673A96" w:rsidRPr="00C66885" w:rsidRDefault="00673A96" w:rsidP="00673A96">
      <w:pPr>
        <w:pStyle w:val="Sraopastraipa"/>
        <w:numPr>
          <w:ilvl w:val="1"/>
          <w:numId w:val="26"/>
        </w:numPr>
        <w:tabs>
          <w:tab w:val="left" w:pos="1276"/>
        </w:tabs>
        <w:jc w:val="both"/>
        <w:rPr>
          <w:sz w:val="24"/>
          <w:szCs w:val="24"/>
        </w:rPr>
      </w:pPr>
      <w:r w:rsidRPr="00C66885">
        <w:rPr>
          <w:sz w:val="24"/>
          <w:szCs w:val="24"/>
        </w:rPr>
        <w:t xml:space="preserve">įvertina EBVPD, deklaracijoje dėl </w:t>
      </w:r>
      <w:r w:rsidRPr="00F07541">
        <w:rPr>
          <w:rFonts w:eastAsia="Calibri"/>
          <w:sz w:val="24"/>
          <w:szCs w:val="24"/>
        </w:rPr>
        <w:t>Tarybos reglamente (ES) 2022/576</w:t>
      </w:r>
      <w:r>
        <w:rPr>
          <w:rFonts w:eastAsia="Calibri"/>
          <w:sz w:val="24"/>
          <w:szCs w:val="24"/>
        </w:rPr>
        <w:t xml:space="preserve"> </w:t>
      </w:r>
      <w:r w:rsidRPr="00C66885">
        <w:rPr>
          <w:sz w:val="24"/>
          <w:szCs w:val="24"/>
        </w:rPr>
        <w:t>nustatytų sąlygų nebuvimo pateiktą informaciją;</w:t>
      </w:r>
    </w:p>
    <w:p w14:paraId="25D62F31" w14:textId="77777777" w:rsidR="00321C40" w:rsidRPr="00C66885" w:rsidRDefault="00321C40" w:rsidP="00673A96">
      <w:pPr>
        <w:pStyle w:val="Sraopastraipa"/>
        <w:numPr>
          <w:ilvl w:val="1"/>
          <w:numId w:val="26"/>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3CB84F53" w:rsidR="00321C40" w:rsidRPr="00C66885" w:rsidRDefault="00321C40" w:rsidP="00673A96">
      <w:pPr>
        <w:pStyle w:val="Sraopastraipa"/>
        <w:numPr>
          <w:ilvl w:val="1"/>
          <w:numId w:val="26"/>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40" w:name="_Hlk128677779"/>
      <w:r w:rsidRPr="00C66885">
        <w:rPr>
          <w:sz w:val="24"/>
          <w:szCs w:val="24"/>
        </w:rPr>
        <w:t>atitiktį kvalifikacijos reikalavimams</w:t>
      </w:r>
      <w:bookmarkEnd w:id="40"/>
      <w:r w:rsidRPr="00C66885">
        <w:rPr>
          <w:sz w:val="24"/>
          <w:szCs w:val="24"/>
        </w:rPr>
        <w:t>.</w:t>
      </w:r>
    </w:p>
    <w:p w14:paraId="56BEE356" w14:textId="12500D10" w:rsidR="00321C40" w:rsidRPr="00C66885" w:rsidRDefault="00321C40" w:rsidP="00673A96">
      <w:pPr>
        <w:pStyle w:val="Sraopastraipa1"/>
        <w:widowControl w:val="0"/>
        <w:numPr>
          <w:ilvl w:val="0"/>
          <w:numId w:val="26"/>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41" w:name="_Hlk128677822"/>
      <w:r w:rsidRPr="003236BB">
        <w:rPr>
          <w:sz w:val="24"/>
          <w:szCs w:val="24"/>
        </w:rPr>
        <w:t>su pasiūlymu</w:t>
      </w:r>
      <w:bookmarkEnd w:id="41"/>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673A96">
      <w:pPr>
        <w:widowControl w:val="0"/>
        <w:numPr>
          <w:ilvl w:val="0"/>
          <w:numId w:val="26"/>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76F67A46" w:rsidR="00321C40" w:rsidRPr="00C66885" w:rsidRDefault="00673A96" w:rsidP="00673A96">
      <w:pPr>
        <w:widowControl w:val="0"/>
        <w:numPr>
          <w:ilvl w:val="0"/>
          <w:numId w:val="26"/>
        </w:numPr>
        <w:tabs>
          <w:tab w:val="left" w:pos="993"/>
          <w:tab w:val="left" w:pos="1134"/>
        </w:tabs>
        <w:ind w:left="0" w:firstLine="709"/>
        <w:jc w:val="both"/>
      </w:pPr>
      <w:r w:rsidRPr="00673A96">
        <w:t>Perkančioji organizacija bet kuriuo pirkimo procedūros metu gali paprašyti tiekėjų pateikti visus ar dalį dokumentų, patvirtinančių jų pašalinimo pagrindų nebuvimą, atitiktį kvalifikacijos reikalavimams, kilus abejonių – Tarybos reglamente (ES) 2022/576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321C40" w:rsidRPr="00C66885">
        <w:t>.</w:t>
      </w:r>
    </w:p>
    <w:p w14:paraId="0115B5F6" w14:textId="2827A399" w:rsidR="00321C40" w:rsidRPr="00C66885" w:rsidRDefault="00673A96" w:rsidP="00673A96">
      <w:pPr>
        <w:widowControl w:val="0"/>
        <w:numPr>
          <w:ilvl w:val="0"/>
          <w:numId w:val="26"/>
        </w:numPr>
        <w:tabs>
          <w:tab w:val="left" w:pos="993"/>
          <w:tab w:val="left" w:pos="1134"/>
        </w:tabs>
        <w:ind w:left="0" w:firstLine="709"/>
        <w:jc w:val="both"/>
        <w:rPr>
          <w:b/>
        </w:rPr>
      </w:pPr>
      <w:r w:rsidRPr="00673A96">
        <w:t>Komisija, įvertinusi EBVPD, deklaracijoje dėl Tarybos reglamente (ES) 2022/576 nustatytų sąlygų nebuvimo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321C40" w:rsidRPr="00C66885">
        <w:t xml:space="preserve">. </w:t>
      </w:r>
    </w:p>
    <w:p w14:paraId="38F24DDF" w14:textId="2E92D57B" w:rsidR="00321C40" w:rsidRPr="00C66885" w:rsidRDefault="00321C40" w:rsidP="00673A96">
      <w:pPr>
        <w:widowControl w:val="0"/>
        <w:numPr>
          <w:ilvl w:val="0"/>
          <w:numId w:val="26"/>
        </w:numPr>
        <w:tabs>
          <w:tab w:val="left" w:pos="993"/>
          <w:tab w:val="left" w:pos="1134"/>
        </w:tabs>
        <w:ind w:left="0" w:firstLine="709"/>
        <w:jc w:val="both"/>
      </w:pPr>
      <w:r w:rsidRPr="003236BB">
        <w:t xml:space="preserve">Jeigu tiekėjas pateikė netikslius, neišsamius ar klaidingus dokumentus ar duomenis apie </w:t>
      </w:r>
      <w:r w:rsidRPr="003236BB">
        <w:lastRenderedPageBreak/>
        <w:t xml:space="preserve">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4F3C2D">
          <w:rPr>
            <w:rStyle w:val="Hipersaitas"/>
          </w:rPr>
          <w:t>Pasiūlymo patikslinimo, papildymo ar paaiškinimo taisyklėmis</w:t>
        </w:r>
      </w:hyperlink>
      <w:r w:rsidRPr="00C66885">
        <w:t>.</w:t>
      </w:r>
    </w:p>
    <w:p w14:paraId="42A243FF" w14:textId="1C2D6449" w:rsidR="00321C40" w:rsidRPr="00C66885" w:rsidRDefault="00321C40" w:rsidP="00673A96">
      <w:pPr>
        <w:widowControl w:val="0"/>
        <w:numPr>
          <w:ilvl w:val="0"/>
          <w:numId w:val="26"/>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673A96">
      <w:pPr>
        <w:widowControl w:val="0"/>
        <w:numPr>
          <w:ilvl w:val="0"/>
          <w:numId w:val="26"/>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7C3118D3" w:rsidR="00321C40" w:rsidRPr="00C66885" w:rsidRDefault="00321C40" w:rsidP="00673A96">
      <w:pPr>
        <w:widowControl w:val="0"/>
        <w:numPr>
          <w:ilvl w:val="0"/>
          <w:numId w:val="26"/>
        </w:numPr>
        <w:tabs>
          <w:tab w:val="left" w:pos="993"/>
          <w:tab w:val="left" w:pos="1134"/>
        </w:tabs>
        <w:ind w:left="0" w:firstLine="709"/>
        <w:jc w:val="both"/>
      </w:pPr>
      <w:bookmarkStart w:id="42"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3" w:name="_Hlk127458020"/>
      <w:r w:rsidR="007A7179">
        <w:rPr>
          <w:b/>
        </w:rPr>
        <w:t xml:space="preserve"> </w:t>
      </w:r>
      <w:r w:rsidRPr="00C66885">
        <w:rPr>
          <w:b/>
        </w:rPr>
        <w:t>patvirtinančių dokumentų</w:t>
      </w:r>
      <w:bookmarkEnd w:id="43"/>
      <w:r w:rsidRPr="00C66885">
        <w:rPr>
          <w:b/>
        </w:rPr>
        <w:t xml:space="preserve"> reikalaujama tik iš to tiekėjo, kurio pasiūlymas pagal vertinimo rezultatus gali būti pripažintas laimėjusiu (po pasiūlymų eilės sudarymo)</w:t>
      </w:r>
      <w:bookmarkEnd w:id="42"/>
      <w:r w:rsidRPr="00C66885">
        <w:rPr>
          <w:b/>
        </w:rPr>
        <w:t>.</w:t>
      </w:r>
    </w:p>
    <w:p w14:paraId="0CDFBAC2" w14:textId="3F03C502" w:rsidR="00321C40" w:rsidRPr="00C66885" w:rsidRDefault="00321C40" w:rsidP="00673A96">
      <w:pPr>
        <w:widowControl w:val="0"/>
        <w:numPr>
          <w:ilvl w:val="0"/>
          <w:numId w:val="26"/>
        </w:numPr>
        <w:tabs>
          <w:tab w:val="left" w:pos="993"/>
          <w:tab w:val="left" w:pos="1134"/>
        </w:tabs>
        <w:ind w:left="0" w:firstLine="709"/>
        <w:jc w:val="both"/>
      </w:pPr>
      <w:bookmarkStart w:id="44"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4"/>
      <w:r w:rsidRPr="00C66885">
        <w:t>:</w:t>
      </w:r>
    </w:p>
    <w:p w14:paraId="7E0C6EF4" w14:textId="602F18D4" w:rsidR="00321C40" w:rsidRPr="00C66885" w:rsidRDefault="00321C40" w:rsidP="00673A96">
      <w:pPr>
        <w:numPr>
          <w:ilvl w:val="1"/>
          <w:numId w:val="26"/>
        </w:numPr>
        <w:tabs>
          <w:tab w:val="left" w:pos="1276"/>
          <w:tab w:val="left" w:pos="1418"/>
        </w:tabs>
        <w:ind w:right="40" w:firstLine="709"/>
        <w:jc w:val="both"/>
      </w:pPr>
      <w:bookmarkStart w:id="45"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45"/>
      <w:r w:rsidRPr="00C66885">
        <w:t>;</w:t>
      </w:r>
    </w:p>
    <w:p w14:paraId="3E09759C" w14:textId="5C304C6B" w:rsidR="00321C40" w:rsidRPr="00C66885" w:rsidRDefault="00321C40" w:rsidP="00673A96">
      <w:pPr>
        <w:numPr>
          <w:ilvl w:val="1"/>
          <w:numId w:val="26"/>
        </w:numPr>
        <w:tabs>
          <w:tab w:val="left" w:pos="1276"/>
          <w:tab w:val="left" w:pos="1418"/>
        </w:tabs>
        <w:ind w:right="40" w:firstLine="709"/>
        <w:jc w:val="both"/>
      </w:pPr>
      <w:bookmarkStart w:id="4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6"/>
      <w:r>
        <w:t>;</w:t>
      </w:r>
      <w:r w:rsidRPr="00C66885">
        <w:t xml:space="preserve"> </w:t>
      </w:r>
    </w:p>
    <w:p w14:paraId="7F5D2C09" w14:textId="3BFB070B" w:rsidR="00885CB7" w:rsidRPr="003236BB" w:rsidRDefault="00321C40" w:rsidP="00673A96">
      <w:pPr>
        <w:widowControl w:val="0"/>
        <w:numPr>
          <w:ilvl w:val="1"/>
          <w:numId w:val="26"/>
        </w:numPr>
        <w:tabs>
          <w:tab w:val="left" w:pos="993"/>
          <w:tab w:val="left" w:pos="1276"/>
        </w:tabs>
        <w:ind w:firstLine="709"/>
        <w:jc w:val="both"/>
      </w:pPr>
      <w:bookmarkStart w:id="47"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7"/>
      <w:r w:rsidR="007A7179">
        <w:t>.</w:t>
      </w:r>
    </w:p>
    <w:p w14:paraId="346F3F12" w14:textId="77777777" w:rsidR="00885CB7" w:rsidRPr="003236BB" w:rsidRDefault="00885CB7" w:rsidP="00673A96">
      <w:pPr>
        <w:widowControl w:val="0"/>
        <w:numPr>
          <w:ilvl w:val="0"/>
          <w:numId w:val="26"/>
        </w:numPr>
        <w:tabs>
          <w:tab w:val="left" w:pos="1134"/>
        </w:tabs>
        <w:ind w:left="0" w:firstLine="709"/>
        <w:jc w:val="both"/>
        <w:rPr>
          <w:b/>
        </w:rPr>
      </w:pPr>
      <w:r w:rsidRPr="003236BB">
        <w:rPr>
          <w:b/>
        </w:rPr>
        <w:t>Komisija atmeta pasiūlymą, jeigu:</w:t>
      </w:r>
    </w:p>
    <w:p w14:paraId="0199DF6B" w14:textId="7D39A689" w:rsidR="00427C33" w:rsidRPr="00C66885" w:rsidRDefault="00427C33" w:rsidP="00673A96">
      <w:pPr>
        <w:pStyle w:val="Sraopastraipa1"/>
        <w:widowControl w:val="0"/>
        <w:numPr>
          <w:ilvl w:val="1"/>
          <w:numId w:val="26"/>
        </w:numPr>
        <w:tabs>
          <w:tab w:val="left" w:pos="993"/>
          <w:tab w:val="left" w:pos="1276"/>
        </w:tabs>
        <w:ind w:firstLine="709"/>
        <w:jc w:val="both"/>
        <w:rPr>
          <w:sz w:val="24"/>
          <w:szCs w:val="24"/>
        </w:rPr>
      </w:pPr>
      <w:bookmarkStart w:id="48"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48"/>
      <w:r w:rsidRPr="00C66885">
        <w:rPr>
          <w:sz w:val="24"/>
          <w:szCs w:val="24"/>
        </w:rPr>
        <w:t xml:space="preserve">; </w:t>
      </w:r>
    </w:p>
    <w:p w14:paraId="74148AFE" w14:textId="5C6CB997" w:rsidR="00D951DB" w:rsidRPr="00D951DB" w:rsidRDefault="00D951DB" w:rsidP="00673A96">
      <w:pPr>
        <w:pStyle w:val="Sraopastraipa1"/>
        <w:widowControl w:val="0"/>
        <w:numPr>
          <w:ilvl w:val="1"/>
          <w:numId w:val="26"/>
        </w:numPr>
        <w:tabs>
          <w:tab w:val="left" w:pos="993"/>
          <w:tab w:val="left" w:pos="1276"/>
        </w:tabs>
        <w:ind w:firstLine="709"/>
        <w:jc w:val="both"/>
        <w:rPr>
          <w:i/>
          <w:iCs/>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 xml:space="preserve">tiekėjas ir (ar) ūkio subjektas (-ai), kurio (-ių) pajėgumais remiamasi, ir (ar) </w:t>
      </w:r>
      <w:r w:rsidRPr="003236BB">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 xml:space="preserve">nurodytų duomenų patvirtinančių dokumentų, ir (ar) Komisija, įvertinusi  pateiktus dokumentus, nustatė, kad tiekėjas ir (ar) jo nurodytas pasitelkiamas ūkio subjektas, kurio pajėgumais </w:t>
      </w:r>
      <w:r w:rsidRPr="003236BB">
        <w:rPr>
          <w:sz w:val="24"/>
          <w:szCs w:val="24"/>
        </w:rPr>
        <w:lastRenderedPageBreak/>
        <w:t>remiamasi, ir (ar)</w:t>
      </w:r>
      <w:r>
        <w:rPr>
          <w:sz w:val="24"/>
          <w:szCs w:val="24"/>
        </w:rPr>
        <w:t xml:space="preserve"> </w:t>
      </w:r>
      <w:r w:rsidRPr="003236BB">
        <w:rPr>
          <w:sz w:val="24"/>
          <w:szCs w:val="24"/>
        </w:rPr>
        <w:t xml:space="preserve">subteikėjas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Pr>
          <w:sz w:val="24"/>
          <w:szCs w:val="24"/>
        </w:rPr>
        <w:t>;</w:t>
      </w:r>
    </w:p>
    <w:p w14:paraId="09625093" w14:textId="4C24649D" w:rsidR="00FE0045" w:rsidRPr="001024FD" w:rsidRDefault="00427C33" w:rsidP="001024FD">
      <w:pPr>
        <w:pStyle w:val="Sraopastraipa1"/>
        <w:widowControl w:val="0"/>
        <w:numPr>
          <w:ilvl w:val="1"/>
          <w:numId w:val="26"/>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1024FD" w:rsidRPr="001024FD">
        <w:rPr>
          <w:sz w:val="24"/>
          <w:szCs w:val="24"/>
        </w:rPr>
        <w:t xml:space="preserve"> dokumentų</w:t>
      </w:r>
      <w:r w:rsidR="001024FD" w:rsidRPr="001024FD">
        <w:rPr>
          <w:i/>
          <w:iCs/>
          <w:sz w:val="24"/>
          <w:szCs w:val="24"/>
        </w:rPr>
        <w:t xml:space="preserve"> (atmetimas netaikomas, jei tiekėjas nepateikia konkurso sąlygų aprašo 36.4 p. numatytų dokumentų dėl ek. naudingumo kriterijaus)</w:t>
      </w:r>
      <w:r w:rsidR="00FE0045" w:rsidRPr="001024FD">
        <w:rPr>
          <w:i/>
          <w:iCs/>
          <w:sz w:val="24"/>
          <w:szCs w:val="24"/>
        </w:rPr>
        <w:t>;</w:t>
      </w:r>
    </w:p>
    <w:p w14:paraId="72AD7404" w14:textId="77777777" w:rsidR="00427C33" w:rsidRPr="00C66885" w:rsidRDefault="00427C33" w:rsidP="00673A96">
      <w:pPr>
        <w:pStyle w:val="Sraopastraipa1"/>
        <w:widowControl w:val="0"/>
        <w:numPr>
          <w:ilvl w:val="1"/>
          <w:numId w:val="26"/>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673A96">
      <w:pPr>
        <w:widowControl w:val="0"/>
        <w:numPr>
          <w:ilvl w:val="1"/>
          <w:numId w:val="26"/>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673A96">
      <w:pPr>
        <w:widowControl w:val="0"/>
        <w:numPr>
          <w:ilvl w:val="1"/>
          <w:numId w:val="26"/>
        </w:numPr>
        <w:tabs>
          <w:tab w:val="left" w:pos="993"/>
          <w:tab w:val="left" w:pos="1276"/>
        </w:tabs>
        <w:ind w:firstLine="709"/>
        <w:jc w:val="both"/>
      </w:pPr>
      <w:r w:rsidRPr="00C66885">
        <w:t>pasiūlymas buvo pateiktas ne Perkančiosios organizacijos nurodytomis elektroninėmis priemonėmis;</w:t>
      </w:r>
    </w:p>
    <w:p w14:paraId="5F568454" w14:textId="1FCF9299" w:rsidR="00A45370" w:rsidRPr="003236BB" w:rsidRDefault="005B5E09" w:rsidP="00673A96">
      <w:pPr>
        <w:numPr>
          <w:ilvl w:val="1"/>
          <w:numId w:val="26"/>
        </w:numPr>
        <w:tabs>
          <w:tab w:val="left" w:pos="1276"/>
        </w:tabs>
        <w:ind w:right="40" w:firstLine="709"/>
        <w:jc w:val="both"/>
      </w:pPr>
      <w:r w:rsidRPr="005B5E09">
        <w:t>tiekėjas pateikė daugiau kaip vieną pasiūlymą vienai pirkimo daliai arba pasiūlymą pateikęs tiekėjas ar tiekėjų grupės partneriai atskirai pateikė pasiūlymus arba tiekėjas dalyvauja tiekėjų grupėje, jeigu pateikė pasiūlymą savarankiškai ar yra kitos tiekėjų grupės narys</w:t>
      </w:r>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673A96">
      <w:pPr>
        <w:pStyle w:val="Sraopastraipa"/>
        <w:widowControl w:val="0"/>
        <w:numPr>
          <w:ilvl w:val="0"/>
          <w:numId w:val="26"/>
        </w:numPr>
        <w:tabs>
          <w:tab w:val="left" w:pos="1134"/>
        </w:tabs>
        <w:ind w:left="0" w:firstLine="709"/>
        <w:jc w:val="both"/>
        <w:rPr>
          <w:sz w:val="24"/>
          <w:szCs w:val="24"/>
        </w:rPr>
      </w:pPr>
      <w:bookmarkStart w:id="49"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9"/>
      <w:r w:rsidR="00885CB7" w:rsidRPr="0064702D">
        <w:rPr>
          <w:sz w:val="24"/>
          <w:szCs w:val="24"/>
        </w:rPr>
        <w:t>.</w:t>
      </w:r>
      <w:r w:rsidR="000834E1" w:rsidRPr="0064702D">
        <w:rPr>
          <w:sz w:val="24"/>
          <w:szCs w:val="24"/>
        </w:rPr>
        <w:t xml:space="preserve"> </w:t>
      </w:r>
    </w:p>
    <w:p w14:paraId="7290A077" w14:textId="2B3C017B" w:rsidR="00885CB7" w:rsidRDefault="00D1060E" w:rsidP="00673A96">
      <w:pPr>
        <w:pStyle w:val="Sraopastraipa"/>
        <w:widowControl w:val="0"/>
        <w:numPr>
          <w:ilvl w:val="0"/>
          <w:numId w:val="26"/>
        </w:numPr>
        <w:tabs>
          <w:tab w:val="left" w:pos="1134"/>
        </w:tabs>
        <w:ind w:left="0" w:firstLine="709"/>
        <w:contextualSpacing w:val="0"/>
        <w:jc w:val="both"/>
        <w:rPr>
          <w:sz w:val="24"/>
          <w:szCs w:val="24"/>
        </w:rPr>
      </w:pPr>
      <w:r w:rsidRPr="00D1060E">
        <w:rPr>
          <w:sz w:val="24"/>
          <w:szCs w:val="24"/>
        </w:rPr>
        <w:t xml:space="preserve">Perkančioji organizacija ekonomiškai naudingiausią pasiūlymą išrenka pagal </w:t>
      </w:r>
      <w:r w:rsidRPr="00D1060E">
        <w:rPr>
          <w:b/>
          <w:bCs/>
          <w:sz w:val="24"/>
          <w:szCs w:val="24"/>
        </w:rPr>
        <w:t>kainos ir kokybės santykį</w:t>
      </w:r>
      <w:r w:rsidRPr="00D1060E">
        <w:rPr>
          <w:sz w:val="24"/>
          <w:szCs w:val="24"/>
        </w:rPr>
        <w:t>. Laimėjusiu bus pripažintas tas pasiūlymas, kuris gaus daugiausiai ekonominio naudingumo balų, neatitiks pašalinimo pagrindų, atitiks kvalifikacijos reikalavimu</w:t>
      </w:r>
      <w:r w:rsidR="00177483">
        <w:rPr>
          <w:sz w:val="24"/>
          <w:szCs w:val="24"/>
        </w:rPr>
        <w:t>s.</w:t>
      </w:r>
    </w:p>
    <w:p w14:paraId="7C4AAC90" w14:textId="24A4734B" w:rsidR="00177483" w:rsidRPr="0090079F" w:rsidRDefault="00177483" w:rsidP="00177483">
      <w:pPr>
        <w:pStyle w:val="Sraopastraipa"/>
        <w:numPr>
          <w:ilvl w:val="0"/>
          <w:numId w:val="26"/>
        </w:numPr>
        <w:tabs>
          <w:tab w:val="left" w:pos="1134"/>
        </w:tabs>
        <w:jc w:val="both"/>
        <w:rPr>
          <w:sz w:val="24"/>
          <w:szCs w:val="24"/>
        </w:rPr>
      </w:pPr>
      <w:r w:rsidRPr="0090079F">
        <w:rPr>
          <w:sz w:val="24"/>
          <w:szCs w:val="24"/>
        </w:rPr>
        <w:t xml:space="preserve">Ekonominio naudingumo vertinimas bus atliekamas pagal vertinimo kriterijus ir jų lyginamuosius svorius, nurodytus konkurso sąlygų aprašo </w:t>
      </w:r>
      <w:r>
        <w:rPr>
          <w:sz w:val="24"/>
          <w:szCs w:val="24"/>
        </w:rPr>
        <w:t>žemiau esančiame</w:t>
      </w:r>
      <w:r w:rsidRPr="0090079F">
        <w:rPr>
          <w:sz w:val="24"/>
          <w:szCs w:val="24"/>
        </w:rPr>
        <w:t xml:space="preserve"> punkte. Nebus taikomi jokie kiti vertinimo kriterijai. Visi balai skaičiuojami paliekant 2 skaitmenis po kablelio.</w:t>
      </w:r>
      <w:r w:rsidRPr="00177483">
        <w:t xml:space="preserve"> </w:t>
      </w:r>
      <w:r w:rsidRPr="00177483">
        <w:rPr>
          <w:sz w:val="24"/>
          <w:szCs w:val="24"/>
        </w:rPr>
        <w:t>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(-ių) tiekėjo (-ų) pasiūlymo kaina (pagal kriterijų (</w:t>
      </w:r>
      <w:r>
        <w:rPr>
          <w:sz w:val="24"/>
          <w:szCs w:val="24"/>
        </w:rPr>
        <w:t>A</w:t>
      </w:r>
      <w:r w:rsidRPr="00177483">
        <w:rPr>
          <w:sz w:val="24"/>
          <w:szCs w:val="24"/>
        </w:rPr>
        <w:t>))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r>
        <w:rPr>
          <w:sz w:val="24"/>
          <w:szCs w:val="24"/>
        </w:rPr>
        <w:t>.</w:t>
      </w:r>
    </w:p>
    <w:p w14:paraId="57CAFC22" w14:textId="77777777" w:rsidR="00177483" w:rsidRPr="0090079F" w:rsidRDefault="00177483" w:rsidP="00177483">
      <w:pPr>
        <w:widowControl w:val="0"/>
        <w:numPr>
          <w:ilvl w:val="0"/>
          <w:numId w:val="26"/>
        </w:numPr>
        <w:tabs>
          <w:tab w:val="left" w:pos="1134"/>
        </w:tabs>
        <w:jc w:val="both"/>
        <w:rPr>
          <w:i/>
        </w:rPr>
      </w:pPr>
      <w:r w:rsidRPr="0090079F">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797"/>
        <w:gridCol w:w="2267"/>
      </w:tblGrid>
      <w:tr w:rsidR="00177483" w:rsidRPr="0090079F" w14:paraId="2BA96260" w14:textId="77777777" w:rsidTr="002F3E6D">
        <w:trPr>
          <w:trHeight w:val="585"/>
        </w:trPr>
        <w:tc>
          <w:tcPr>
            <w:tcW w:w="570" w:type="dxa"/>
            <w:shd w:val="clear" w:color="auto" w:fill="auto"/>
            <w:vAlign w:val="center"/>
          </w:tcPr>
          <w:p w14:paraId="21378CE1" w14:textId="77777777" w:rsidR="00177483" w:rsidRPr="0090079F" w:rsidRDefault="00177483" w:rsidP="002F3E6D">
            <w:pPr>
              <w:suppressAutoHyphens/>
              <w:jc w:val="center"/>
              <w:rPr>
                <w:b/>
                <w:lang w:eastAsia="lt-LT"/>
              </w:rPr>
            </w:pPr>
            <w:r w:rsidRPr="0090079F">
              <w:rPr>
                <w:b/>
                <w:lang w:eastAsia="lt-LT"/>
              </w:rPr>
              <w:t>Eil. Nr.</w:t>
            </w:r>
          </w:p>
        </w:tc>
        <w:tc>
          <w:tcPr>
            <w:tcW w:w="6797" w:type="dxa"/>
            <w:shd w:val="clear" w:color="auto" w:fill="auto"/>
            <w:vAlign w:val="center"/>
          </w:tcPr>
          <w:p w14:paraId="6B24561F" w14:textId="77777777" w:rsidR="00177483" w:rsidRPr="0090079F" w:rsidRDefault="00177483" w:rsidP="002F3E6D">
            <w:pPr>
              <w:suppressAutoHyphens/>
              <w:ind w:firstLine="567"/>
              <w:jc w:val="center"/>
              <w:rPr>
                <w:b/>
                <w:lang w:eastAsia="lt-LT"/>
              </w:rPr>
            </w:pPr>
            <w:r w:rsidRPr="0090079F">
              <w:rPr>
                <w:b/>
                <w:lang w:eastAsia="lt-LT"/>
              </w:rPr>
              <w:t>Vertinimo kriterijai</w:t>
            </w:r>
          </w:p>
        </w:tc>
        <w:tc>
          <w:tcPr>
            <w:tcW w:w="2267" w:type="dxa"/>
            <w:shd w:val="clear" w:color="auto" w:fill="auto"/>
            <w:vAlign w:val="center"/>
          </w:tcPr>
          <w:p w14:paraId="6C08E0EA" w14:textId="77777777" w:rsidR="00177483" w:rsidRPr="0090079F" w:rsidRDefault="00177483" w:rsidP="002F3E6D">
            <w:pPr>
              <w:suppressAutoHyphens/>
              <w:jc w:val="center"/>
              <w:rPr>
                <w:b/>
                <w:lang w:eastAsia="lt-LT"/>
              </w:rPr>
            </w:pPr>
            <w:r w:rsidRPr="0090079F">
              <w:rPr>
                <w:b/>
                <w:lang w:eastAsia="lt-LT"/>
              </w:rPr>
              <w:t>Kriterijaus lyginamasis svoris</w:t>
            </w:r>
          </w:p>
        </w:tc>
      </w:tr>
      <w:tr w:rsidR="00177483" w:rsidRPr="0090079F" w14:paraId="26DC3301" w14:textId="77777777" w:rsidTr="002F3E6D">
        <w:tc>
          <w:tcPr>
            <w:tcW w:w="570" w:type="dxa"/>
          </w:tcPr>
          <w:p w14:paraId="1C2FCFF9" w14:textId="77777777" w:rsidR="00177483" w:rsidRPr="0090079F" w:rsidRDefault="00177483" w:rsidP="002F3E6D">
            <w:pPr>
              <w:suppressAutoHyphens/>
              <w:rPr>
                <w:lang w:eastAsia="lt-LT"/>
              </w:rPr>
            </w:pPr>
            <w:r w:rsidRPr="0090079F">
              <w:rPr>
                <w:lang w:eastAsia="lt-LT"/>
              </w:rPr>
              <w:t>1.</w:t>
            </w:r>
          </w:p>
        </w:tc>
        <w:tc>
          <w:tcPr>
            <w:tcW w:w="6797" w:type="dxa"/>
          </w:tcPr>
          <w:p w14:paraId="714A47CA" w14:textId="77777777" w:rsidR="00177483" w:rsidRPr="0090079F" w:rsidRDefault="00177483" w:rsidP="002F3E6D">
            <w:pPr>
              <w:suppressAutoHyphens/>
              <w:ind w:firstLine="33"/>
              <w:rPr>
                <w:lang w:eastAsia="lt-LT"/>
              </w:rPr>
            </w:pPr>
            <w:r>
              <w:rPr>
                <w:lang w:eastAsia="lt-LT"/>
              </w:rPr>
              <w:t>Kaina (A</w:t>
            </w:r>
            <w:r w:rsidRPr="0090079F">
              <w:rPr>
                <w:lang w:eastAsia="lt-LT"/>
              </w:rPr>
              <w:t>)</w:t>
            </w:r>
          </w:p>
        </w:tc>
        <w:tc>
          <w:tcPr>
            <w:tcW w:w="2267" w:type="dxa"/>
            <w:vAlign w:val="center"/>
          </w:tcPr>
          <w:p w14:paraId="49B10366" w14:textId="77777777" w:rsidR="00177483" w:rsidRPr="0090079F" w:rsidRDefault="00177483" w:rsidP="002F3E6D">
            <w:pPr>
              <w:suppressAutoHyphens/>
              <w:jc w:val="center"/>
              <w:rPr>
                <w:lang w:eastAsia="lt-LT"/>
              </w:rPr>
            </w:pPr>
            <w:r>
              <w:rPr>
                <w:lang w:eastAsia="lt-LT"/>
              </w:rPr>
              <w:t>X=85</w:t>
            </w:r>
          </w:p>
        </w:tc>
      </w:tr>
      <w:tr w:rsidR="00177483" w:rsidRPr="0090079F" w14:paraId="3ABD4FB5" w14:textId="77777777" w:rsidTr="002F3E6D">
        <w:tc>
          <w:tcPr>
            <w:tcW w:w="570" w:type="dxa"/>
          </w:tcPr>
          <w:p w14:paraId="689D63C2" w14:textId="77777777" w:rsidR="00177483" w:rsidRPr="0090079F" w:rsidRDefault="00177483" w:rsidP="002F3E6D">
            <w:pPr>
              <w:suppressAutoHyphens/>
              <w:rPr>
                <w:lang w:eastAsia="lt-LT"/>
              </w:rPr>
            </w:pPr>
            <w:r w:rsidRPr="0090079F">
              <w:rPr>
                <w:lang w:eastAsia="lt-LT"/>
              </w:rPr>
              <w:t>2.</w:t>
            </w:r>
          </w:p>
        </w:tc>
        <w:tc>
          <w:tcPr>
            <w:tcW w:w="6797" w:type="dxa"/>
          </w:tcPr>
          <w:p w14:paraId="790904BB" w14:textId="77777777" w:rsidR="00177483" w:rsidRPr="0090079F" w:rsidRDefault="00177483" w:rsidP="002F3E6D">
            <w:pPr>
              <w:tabs>
                <w:tab w:val="left" w:pos="4630"/>
              </w:tabs>
              <w:jc w:val="both"/>
              <w:rPr>
                <w:lang w:val="fi-FI" w:eastAsia="lt-LT"/>
              </w:rPr>
            </w:pPr>
            <w:r w:rsidRPr="0061137A">
              <w:rPr>
                <w:lang w:val="fi-FI" w:eastAsia="lt-LT"/>
              </w:rPr>
              <w:t>Tiekėjo sutarčiai vykdyti siūlomų transporto priemonių atitiktis Euro 6</w:t>
            </w:r>
            <w:r>
              <w:rPr>
                <w:lang w:val="fi-FI" w:eastAsia="lt-LT"/>
              </w:rPr>
              <w:t xml:space="preserve"> / Stage V</w:t>
            </w:r>
            <w:r w:rsidRPr="0061137A">
              <w:rPr>
                <w:lang w:val="fi-FI" w:eastAsia="lt-LT"/>
              </w:rPr>
              <w:t xml:space="preserve"> teršalų išmetimo standartui (B)</w:t>
            </w:r>
          </w:p>
        </w:tc>
        <w:tc>
          <w:tcPr>
            <w:tcW w:w="2267" w:type="dxa"/>
            <w:vAlign w:val="center"/>
          </w:tcPr>
          <w:p w14:paraId="6A07726B" w14:textId="77777777" w:rsidR="00177483" w:rsidRPr="0090079F" w:rsidRDefault="00177483" w:rsidP="002F3E6D">
            <w:pPr>
              <w:jc w:val="center"/>
              <w:rPr>
                <w:lang w:eastAsia="lt-LT"/>
              </w:rPr>
            </w:pPr>
            <w:r w:rsidRPr="0090079F">
              <w:rPr>
                <w:lang w:eastAsia="lt-LT"/>
              </w:rPr>
              <w:t>Y</w:t>
            </w:r>
            <w:r>
              <w:rPr>
                <w:lang w:eastAsia="lt-LT"/>
              </w:rPr>
              <w:t>=15</w:t>
            </w:r>
          </w:p>
        </w:tc>
      </w:tr>
    </w:tbl>
    <w:p w14:paraId="0BA7AE9F" w14:textId="77777777" w:rsidR="00177483" w:rsidRPr="00CD46D1" w:rsidRDefault="00177483" w:rsidP="00177483">
      <w:pPr>
        <w:pStyle w:val="Sraopastraipa"/>
        <w:keepNext/>
        <w:numPr>
          <w:ilvl w:val="0"/>
          <w:numId w:val="26"/>
        </w:numPr>
        <w:tabs>
          <w:tab w:val="left" w:pos="1276"/>
        </w:tabs>
        <w:suppressAutoHyphens/>
        <w:jc w:val="both"/>
        <w:outlineLvl w:val="1"/>
        <w:rPr>
          <w:sz w:val="24"/>
          <w:szCs w:val="24"/>
        </w:rPr>
      </w:pPr>
      <w:r w:rsidRPr="00CD46D1">
        <w:rPr>
          <w:sz w:val="24"/>
          <w:szCs w:val="24"/>
        </w:rPr>
        <w:t>Ekonominis naudingumas (S) apskaičiuojamas sudedant visų kriterijų balus:</w:t>
      </w:r>
    </w:p>
    <w:p w14:paraId="3AE2B166" w14:textId="77777777" w:rsidR="00177483" w:rsidRPr="00604DA0" w:rsidRDefault="00177483" w:rsidP="00177483">
      <w:pPr>
        <w:pStyle w:val="Pagrindinistekstas"/>
        <w:tabs>
          <w:tab w:val="left" w:pos="0"/>
        </w:tabs>
        <w:spacing w:before="120" w:after="120"/>
        <w:jc w:val="center"/>
        <w:rPr>
          <w:rFonts w:asciiTheme="majorHAnsi" w:hAnsiTheme="majorHAnsi"/>
          <w:i/>
        </w:rPr>
      </w:pPr>
      <w:r w:rsidRPr="00604DA0">
        <w:rPr>
          <w:rFonts w:asciiTheme="majorHAnsi" w:hAnsiTheme="majorHAnsi"/>
          <w:i/>
        </w:rPr>
        <w:t>S = A + B</w:t>
      </w:r>
    </w:p>
    <w:p w14:paraId="25BC7344" w14:textId="77777777" w:rsidR="00177483" w:rsidRPr="00CD46D1" w:rsidRDefault="00177483" w:rsidP="00177483">
      <w:pPr>
        <w:pStyle w:val="Sraopastraipa"/>
        <w:numPr>
          <w:ilvl w:val="0"/>
          <w:numId w:val="26"/>
        </w:numPr>
        <w:shd w:val="clear" w:color="auto" w:fill="FFFFFF"/>
        <w:tabs>
          <w:tab w:val="clear" w:pos="710"/>
          <w:tab w:val="left" w:pos="709"/>
        </w:tabs>
        <w:jc w:val="both"/>
        <w:rPr>
          <w:color w:val="000000"/>
          <w:spacing w:val="-5"/>
          <w:sz w:val="24"/>
          <w:szCs w:val="24"/>
        </w:rPr>
      </w:pPr>
      <w:r w:rsidRPr="00CD46D1">
        <w:rPr>
          <w:color w:val="000000"/>
          <w:spacing w:val="-5"/>
          <w:sz w:val="24"/>
          <w:szCs w:val="24"/>
        </w:rPr>
        <w:t>Tiekėjo pasiūlymo kainos balas (A) apskaičiuojamas mažiausios pasiūlytos kainos (A</w:t>
      </w:r>
      <w:r w:rsidRPr="00CD46D1">
        <w:rPr>
          <w:color w:val="000000"/>
          <w:spacing w:val="-5"/>
          <w:sz w:val="24"/>
          <w:szCs w:val="24"/>
          <w:vertAlign w:val="subscript"/>
        </w:rPr>
        <w:t>min</w:t>
      </w:r>
      <w:r w:rsidRPr="00CD46D1">
        <w:rPr>
          <w:color w:val="000000"/>
          <w:spacing w:val="-5"/>
          <w:sz w:val="24"/>
          <w:szCs w:val="24"/>
        </w:rPr>
        <w:t>) ir vertinamo pasiūlymo kainos (A</w:t>
      </w:r>
      <w:r w:rsidRPr="00CD46D1">
        <w:rPr>
          <w:color w:val="000000"/>
          <w:spacing w:val="-5"/>
          <w:sz w:val="24"/>
          <w:szCs w:val="24"/>
          <w:vertAlign w:val="subscript"/>
        </w:rPr>
        <w:t>p</w:t>
      </w:r>
      <w:r w:rsidRPr="00CD46D1">
        <w:rPr>
          <w:color w:val="000000"/>
          <w:spacing w:val="-5"/>
          <w:sz w:val="24"/>
          <w:szCs w:val="24"/>
        </w:rPr>
        <w:t>) santykį padauginant iš kainos lyginamojo svorio (X):</w:t>
      </w:r>
    </w:p>
    <w:p w14:paraId="499ED00B" w14:textId="77777777" w:rsidR="00177483" w:rsidRPr="00EB15EE" w:rsidRDefault="00177483" w:rsidP="00177483">
      <w:pPr>
        <w:shd w:val="clear" w:color="auto" w:fill="FFFFFF"/>
        <w:tabs>
          <w:tab w:val="left" w:pos="709"/>
        </w:tabs>
        <w:spacing w:before="120" w:after="120"/>
        <w:jc w:val="both"/>
        <w:rPr>
          <w:color w:val="000000"/>
          <w:spacing w:val="-5"/>
        </w:rPr>
      </w:pPr>
      <m:oMathPara>
        <m:oMath>
          <m:r>
            <w:rPr>
              <w:rFonts w:ascii="Cambria Math" w:hAnsi="Cambria Math"/>
              <w:color w:val="000000"/>
              <w:spacing w:val="-5"/>
            </w:rPr>
            <m:t>A=</m:t>
          </m:r>
          <m:f>
            <m:fPr>
              <m:ctrlPr>
                <w:rPr>
                  <w:rFonts w:ascii="Cambria Math" w:hAnsi="Cambria Math"/>
                  <w:i/>
                  <w:color w:val="000000"/>
                  <w:spacing w:val="-5"/>
                </w:rPr>
              </m:ctrlPr>
            </m:fPr>
            <m:num>
              <m:r>
                <w:rPr>
                  <w:rFonts w:ascii="Cambria Math" w:hAnsi="Cambria Math"/>
                  <w:color w:val="000000"/>
                  <w:spacing w:val="-5"/>
                </w:rPr>
                <m:t>Amin</m:t>
              </m:r>
            </m:num>
            <m:den>
              <m:r>
                <w:rPr>
                  <w:rFonts w:ascii="Cambria Math" w:hAnsi="Cambria Math"/>
                  <w:color w:val="000000"/>
                  <w:spacing w:val="-5"/>
                </w:rPr>
                <m:t>Ap</m:t>
              </m:r>
            </m:den>
          </m:f>
          <m:r>
            <w:rPr>
              <w:rFonts w:ascii="Cambria Math" w:hAnsi="Cambria Math"/>
              <w:color w:val="000000"/>
              <w:spacing w:val="-5"/>
            </w:rPr>
            <m:t xml:space="preserve"> ∙X</m:t>
          </m:r>
        </m:oMath>
      </m:oMathPara>
    </w:p>
    <w:p w14:paraId="6CA015C1" w14:textId="77777777" w:rsidR="00177483" w:rsidRPr="00973B50" w:rsidRDefault="00177483" w:rsidP="00177483">
      <w:pPr>
        <w:pStyle w:val="Sraopastraipa"/>
        <w:numPr>
          <w:ilvl w:val="0"/>
          <w:numId w:val="26"/>
        </w:numPr>
        <w:suppressAutoHyphens/>
        <w:jc w:val="both"/>
        <w:rPr>
          <w:sz w:val="24"/>
          <w:szCs w:val="24"/>
          <w:lang w:eastAsia="en-US"/>
        </w:rPr>
      </w:pPr>
      <w:r>
        <w:rPr>
          <w:sz w:val="24"/>
          <w:szCs w:val="24"/>
          <w:lang w:eastAsia="en-US"/>
        </w:rPr>
        <w:lastRenderedPageBreak/>
        <w:t>K</w:t>
      </w:r>
      <w:r w:rsidRPr="00EB15EE">
        <w:rPr>
          <w:bCs/>
          <w:color w:val="000000" w:themeColor="text1"/>
          <w:sz w:val="24"/>
          <w:szCs w:val="24"/>
          <w:lang w:eastAsia="en-US"/>
        </w:rPr>
        <w:t xml:space="preserve">riterijus (B) – </w:t>
      </w:r>
      <w:r>
        <w:rPr>
          <w:iCs/>
          <w:sz w:val="24"/>
          <w:szCs w:val="24"/>
        </w:rPr>
        <w:t>t</w:t>
      </w:r>
      <w:r w:rsidRPr="0061137A">
        <w:rPr>
          <w:iCs/>
          <w:sz w:val="24"/>
          <w:szCs w:val="24"/>
        </w:rPr>
        <w:t>iekėjo sutarčiai vykdyti siūlomų transporto priemonių atitiktis Euro 6</w:t>
      </w:r>
      <w:r>
        <w:rPr>
          <w:iCs/>
          <w:sz w:val="24"/>
          <w:szCs w:val="24"/>
        </w:rPr>
        <w:t xml:space="preserve"> / Stage V</w:t>
      </w:r>
      <w:r w:rsidRPr="0061137A">
        <w:rPr>
          <w:iCs/>
          <w:sz w:val="24"/>
          <w:szCs w:val="24"/>
        </w:rPr>
        <w:t xml:space="preserve"> teršalų išmetimo standartui (B)</w:t>
      </w:r>
      <w:r>
        <w:rPr>
          <w:iCs/>
          <w:sz w:val="24"/>
          <w:szCs w:val="24"/>
        </w:rPr>
        <w:t>:</w:t>
      </w:r>
    </w:p>
    <w:p w14:paraId="546F6C32" w14:textId="77777777" w:rsidR="00177483" w:rsidRDefault="00177483" w:rsidP="00177483">
      <w:pPr>
        <w:pStyle w:val="Sraopastraipa"/>
        <w:numPr>
          <w:ilvl w:val="1"/>
          <w:numId w:val="26"/>
        </w:numPr>
        <w:tabs>
          <w:tab w:val="clear" w:pos="720"/>
        </w:tabs>
        <w:suppressAutoHyphens/>
        <w:jc w:val="both"/>
        <w:rPr>
          <w:sz w:val="24"/>
          <w:szCs w:val="24"/>
          <w:lang w:eastAsia="en-US"/>
        </w:rPr>
      </w:pPr>
      <w:r>
        <w:rPr>
          <w:sz w:val="24"/>
          <w:szCs w:val="24"/>
          <w:lang w:eastAsia="en-US"/>
        </w:rPr>
        <w:t>B</w:t>
      </w:r>
      <w:r w:rsidRPr="00E57D61">
        <w:rPr>
          <w:sz w:val="24"/>
          <w:szCs w:val="24"/>
          <w:lang w:eastAsia="en-US"/>
        </w:rPr>
        <w:t xml:space="preserve">alai bus apskaičiuojami sudedant </w:t>
      </w:r>
      <w:r>
        <w:rPr>
          <w:sz w:val="24"/>
          <w:szCs w:val="24"/>
          <w:lang w:eastAsia="en-US"/>
        </w:rPr>
        <w:t>žemiau nurodytus</w:t>
      </w:r>
      <w:r w:rsidRPr="00E57D61">
        <w:rPr>
          <w:sz w:val="24"/>
          <w:szCs w:val="24"/>
          <w:lang w:eastAsia="en-US"/>
        </w:rPr>
        <w:t xml:space="preserve"> balus, atsižvelgiant į tiekėjo pasiūlyme nurodytas </w:t>
      </w:r>
      <w:r>
        <w:rPr>
          <w:sz w:val="24"/>
          <w:szCs w:val="24"/>
          <w:lang w:eastAsia="en-US"/>
        </w:rPr>
        <w:t>technines</w:t>
      </w:r>
      <w:r w:rsidRPr="00E57D61">
        <w:rPr>
          <w:sz w:val="24"/>
          <w:szCs w:val="24"/>
          <w:lang w:eastAsia="en-US"/>
        </w:rPr>
        <w:t xml:space="preserve"> priemones</w:t>
      </w:r>
      <w:r>
        <w:rPr>
          <w:sz w:val="24"/>
          <w:szCs w:val="24"/>
          <w:lang w:eastAsia="en-US"/>
        </w:rPr>
        <w:t xml:space="preserve"> sutarčiai vykdyti</w:t>
      </w:r>
      <w:r w:rsidRPr="00E57D61">
        <w:rPr>
          <w:sz w:val="24"/>
          <w:szCs w:val="24"/>
          <w:lang w:eastAsia="en-US"/>
        </w:rPr>
        <w:t xml:space="preserve">, kurios atitinka </w:t>
      </w:r>
      <w:r>
        <w:rPr>
          <w:sz w:val="24"/>
          <w:szCs w:val="24"/>
          <w:lang w:eastAsia="en-US"/>
        </w:rPr>
        <w:t xml:space="preserve">ne žemesnį kaip </w:t>
      </w:r>
      <w:r w:rsidRPr="00E57D61">
        <w:rPr>
          <w:sz w:val="24"/>
          <w:szCs w:val="24"/>
          <w:lang w:eastAsia="en-US"/>
        </w:rPr>
        <w:t>Euro 6</w:t>
      </w:r>
      <w:r>
        <w:rPr>
          <w:sz w:val="24"/>
          <w:szCs w:val="24"/>
          <w:lang w:eastAsia="en-US"/>
        </w:rPr>
        <w:t xml:space="preserve"> / Stage V</w:t>
      </w:r>
      <w:r w:rsidRPr="00E57D61">
        <w:rPr>
          <w:sz w:val="24"/>
          <w:szCs w:val="24"/>
          <w:lang w:eastAsia="en-US"/>
        </w:rPr>
        <w:t xml:space="preserve"> standart</w:t>
      </w:r>
      <w:r>
        <w:rPr>
          <w:sz w:val="24"/>
          <w:szCs w:val="24"/>
          <w:lang w:eastAsia="en-US"/>
        </w:rPr>
        <w:t>ą</w:t>
      </w:r>
      <w:r w:rsidRPr="00E57D61">
        <w:rPr>
          <w:sz w:val="24"/>
          <w:szCs w:val="24"/>
          <w:lang w:eastAsia="en-US"/>
        </w:rPr>
        <w:t xml:space="preserve"> (B).</w:t>
      </w:r>
      <w:r>
        <w:rPr>
          <w:sz w:val="24"/>
          <w:szCs w:val="24"/>
          <w:lang w:eastAsia="en-US"/>
        </w:rPr>
        <w:t xml:space="preserve"> </w:t>
      </w:r>
      <w:r w:rsidRPr="005474FF">
        <w:rPr>
          <w:sz w:val="24"/>
          <w:szCs w:val="24"/>
          <w:lang w:eastAsia="en-US"/>
        </w:rPr>
        <w:t xml:space="preserve">Skirtingoms pirkimo dalims gali būti nurodomos tos pačios techninės priemonės. </w:t>
      </w:r>
      <w:r w:rsidRPr="00917DF9">
        <w:rPr>
          <w:sz w:val="24"/>
          <w:szCs w:val="24"/>
        </w:rPr>
        <w:t>B</w:t>
      </w:r>
      <w:r w:rsidRPr="00917DF9">
        <w:rPr>
          <w:sz w:val="24"/>
          <w:szCs w:val="24"/>
          <w:lang w:eastAsia="en-US"/>
        </w:rPr>
        <w:t>alai skiriami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5008"/>
        <w:gridCol w:w="1297"/>
        <w:gridCol w:w="2440"/>
      </w:tblGrid>
      <w:tr w:rsidR="00177483" w:rsidRPr="008618AE" w14:paraId="4B3123DE" w14:textId="77777777" w:rsidTr="002F3E6D">
        <w:trPr>
          <w:trHeight w:val="227"/>
        </w:trPr>
        <w:tc>
          <w:tcPr>
            <w:tcW w:w="890" w:type="dxa"/>
            <w:shd w:val="clear" w:color="auto" w:fill="auto"/>
            <w:vAlign w:val="center"/>
            <w:hideMark/>
          </w:tcPr>
          <w:p w14:paraId="5196A755" w14:textId="77777777" w:rsidR="00177483" w:rsidRPr="008618AE" w:rsidRDefault="00177483" w:rsidP="002F3E6D">
            <w:pPr>
              <w:jc w:val="center"/>
              <w:rPr>
                <w:b/>
              </w:rPr>
            </w:pPr>
            <w:r w:rsidRPr="008618AE">
              <w:rPr>
                <w:b/>
              </w:rPr>
              <w:t>Eil.</w:t>
            </w:r>
          </w:p>
          <w:p w14:paraId="1B9E5AAC" w14:textId="77777777" w:rsidR="00177483" w:rsidRPr="008618AE" w:rsidRDefault="00177483" w:rsidP="002F3E6D">
            <w:pPr>
              <w:jc w:val="center"/>
              <w:rPr>
                <w:b/>
                <w:lang w:val="en-US"/>
              </w:rPr>
            </w:pPr>
            <w:r w:rsidRPr="008618AE">
              <w:rPr>
                <w:b/>
              </w:rPr>
              <w:t>Nr.</w:t>
            </w:r>
          </w:p>
        </w:tc>
        <w:tc>
          <w:tcPr>
            <w:tcW w:w="5022" w:type="dxa"/>
            <w:shd w:val="clear" w:color="auto" w:fill="auto"/>
            <w:vAlign w:val="center"/>
            <w:hideMark/>
          </w:tcPr>
          <w:p w14:paraId="25093674" w14:textId="77777777" w:rsidR="00177483" w:rsidRPr="008618AE" w:rsidRDefault="00177483" w:rsidP="002F3E6D">
            <w:pPr>
              <w:jc w:val="center"/>
              <w:rPr>
                <w:b/>
                <w:lang w:val="en-US"/>
              </w:rPr>
            </w:pPr>
            <w:r w:rsidRPr="008618AE">
              <w:rPr>
                <w:b/>
              </w:rPr>
              <w:t>Tiekėjo sutarčiai vykdyti siūlomų transporto priemonių atitiktis teršalų išmetimo standart</w:t>
            </w:r>
            <w:r>
              <w:rPr>
                <w:b/>
              </w:rPr>
              <w:t>ui</w:t>
            </w:r>
            <w:r w:rsidRPr="008618AE">
              <w:rPr>
                <w:b/>
              </w:rPr>
              <w:t xml:space="preserve"> (B)</w:t>
            </w:r>
          </w:p>
        </w:tc>
        <w:tc>
          <w:tcPr>
            <w:tcW w:w="1278" w:type="dxa"/>
            <w:shd w:val="clear" w:color="auto" w:fill="auto"/>
            <w:vAlign w:val="center"/>
          </w:tcPr>
          <w:p w14:paraId="6D7ABBEE" w14:textId="77777777" w:rsidR="00177483" w:rsidRPr="00C852FE" w:rsidRDefault="00177483" w:rsidP="002F3E6D">
            <w:pPr>
              <w:jc w:val="center"/>
              <w:rPr>
                <w:b/>
              </w:rPr>
            </w:pPr>
            <w:r w:rsidRPr="00C852FE">
              <w:rPr>
                <w:b/>
              </w:rPr>
              <w:t>Taikomas teršalų išmetimo standartas</w:t>
            </w:r>
          </w:p>
        </w:tc>
        <w:tc>
          <w:tcPr>
            <w:tcW w:w="2444" w:type="dxa"/>
            <w:shd w:val="clear" w:color="auto" w:fill="auto"/>
            <w:vAlign w:val="center"/>
            <w:hideMark/>
          </w:tcPr>
          <w:p w14:paraId="188897B8" w14:textId="77777777" w:rsidR="00177483" w:rsidRPr="008618AE" w:rsidRDefault="00177483" w:rsidP="002F3E6D">
            <w:pPr>
              <w:jc w:val="center"/>
              <w:rPr>
                <w:b/>
                <w:lang w:val="pl-PL"/>
              </w:rPr>
            </w:pPr>
            <w:r w:rsidRPr="008618AE">
              <w:rPr>
                <w:b/>
              </w:rPr>
              <w:t>Suteikiami ekonominio naudingumo balai</w:t>
            </w:r>
          </w:p>
        </w:tc>
      </w:tr>
      <w:tr w:rsidR="00177483" w:rsidRPr="00C938CF" w14:paraId="23A0E8D1" w14:textId="77777777" w:rsidTr="002F3E6D">
        <w:trPr>
          <w:trHeight w:val="227"/>
        </w:trPr>
        <w:tc>
          <w:tcPr>
            <w:tcW w:w="890" w:type="dxa"/>
            <w:shd w:val="clear" w:color="auto" w:fill="auto"/>
            <w:vAlign w:val="center"/>
            <w:hideMark/>
          </w:tcPr>
          <w:p w14:paraId="3739D411" w14:textId="77777777" w:rsidR="00177483" w:rsidRPr="00C938CF" w:rsidRDefault="00177483" w:rsidP="002F3E6D">
            <w:pPr>
              <w:jc w:val="center"/>
              <w:rPr>
                <w:lang w:val="en-US"/>
              </w:rPr>
            </w:pPr>
            <w:r w:rsidRPr="00C938CF">
              <w:rPr>
                <w:bCs/>
              </w:rPr>
              <w:t>1.</w:t>
            </w:r>
          </w:p>
        </w:tc>
        <w:tc>
          <w:tcPr>
            <w:tcW w:w="5022" w:type="dxa"/>
            <w:shd w:val="clear" w:color="auto" w:fill="auto"/>
            <w:vAlign w:val="center"/>
            <w:hideMark/>
          </w:tcPr>
          <w:p w14:paraId="4089508A" w14:textId="77777777" w:rsidR="00177483" w:rsidRPr="00C938CF" w:rsidRDefault="00177483" w:rsidP="002F3E6D">
            <w:pPr>
              <w:jc w:val="both"/>
              <w:rPr>
                <w:lang w:val="en-US"/>
              </w:rPr>
            </w:pPr>
            <w:r w:rsidRPr="00411A35">
              <w:rPr>
                <w:rFonts w:eastAsia="Calibri"/>
              </w:rPr>
              <w:t>2 vnt.</w:t>
            </w:r>
            <w:r>
              <w:rPr>
                <w:rFonts w:eastAsia="Calibri"/>
                <w:b/>
              </w:rPr>
              <w:t xml:space="preserve"> </w:t>
            </w:r>
            <w:r>
              <w:t xml:space="preserve">technikos, reikalingos </w:t>
            </w:r>
            <w:r w:rsidRPr="00A96483">
              <w:t>sniego valy</w:t>
            </w:r>
            <w:r>
              <w:t>mui ir kelio barstymui</w:t>
            </w:r>
          </w:p>
        </w:tc>
        <w:tc>
          <w:tcPr>
            <w:tcW w:w="1278" w:type="dxa"/>
            <w:shd w:val="clear" w:color="auto" w:fill="auto"/>
            <w:vAlign w:val="center"/>
          </w:tcPr>
          <w:p w14:paraId="6EE39918" w14:textId="77777777" w:rsidR="00177483" w:rsidRPr="00C938CF" w:rsidRDefault="00177483" w:rsidP="002F3E6D">
            <w:pPr>
              <w:jc w:val="center"/>
              <w:rPr>
                <w:lang w:val="en-US"/>
              </w:rPr>
            </w:pPr>
            <w:r>
              <w:rPr>
                <w:lang w:val="en-US"/>
              </w:rPr>
              <w:t>Euro 6</w:t>
            </w:r>
          </w:p>
        </w:tc>
        <w:tc>
          <w:tcPr>
            <w:tcW w:w="2444" w:type="dxa"/>
            <w:shd w:val="clear" w:color="auto" w:fill="auto"/>
            <w:vAlign w:val="center"/>
            <w:hideMark/>
          </w:tcPr>
          <w:p w14:paraId="2C751B31" w14:textId="77777777" w:rsidR="00177483" w:rsidRPr="00C938CF" w:rsidRDefault="00177483" w:rsidP="002F3E6D">
            <w:pPr>
              <w:jc w:val="center"/>
              <w:rPr>
                <w:lang w:val="en-US"/>
              </w:rPr>
            </w:pPr>
            <w:r>
              <w:rPr>
                <w:lang w:val="en-US"/>
              </w:rPr>
              <w:t xml:space="preserve">6 </w:t>
            </w:r>
            <w:r w:rsidRPr="005474FF">
              <w:rPr>
                <w:lang w:val="en-US"/>
              </w:rPr>
              <w:t>(</w:t>
            </w:r>
            <w:r w:rsidRPr="005474FF">
              <w:t>už kiekvieną po 3)</w:t>
            </w:r>
          </w:p>
        </w:tc>
      </w:tr>
      <w:tr w:rsidR="00177483" w:rsidRPr="00C938CF" w14:paraId="28994AA0" w14:textId="77777777" w:rsidTr="002F3E6D">
        <w:trPr>
          <w:trHeight w:val="227"/>
        </w:trPr>
        <w:tc>
          <w:tcPr>
            <w:tcW w:w="890" w:type="dxa"/>
            <w:shd w:val="clear" w:color="auto" w:fill="auto"/>
            <w:vAlign w:val="center"/>
            <w:hideMark/>
          </w:tcPr>
          <w:p w14:paraId="6F104E5F" w14:textId="77777777" w:rsidR="00177483" w:rsidRPr="00C938CF" w:rsidRDefault="00177483" w:rsidP="002F3E6D">
            <w:pPr>
              <w:jc w:val="center"/>
              <w:rPr>
                <w:lang w:val="en-US"/>
              </w:rPr>
            </w:pPr>
            <w:r w:rsidRPr="00C938CF">
              <w:rPr>
                <w:bCs/>
              </w:rPr>
              <w:t>2.</w:t>
            </w:r>
          </w:p>
        </w:tc>
        <w:tc>
          <w:tcPr>
            <w:tcW w:w="5022" w:type="dxa"/>
            <w:shd w:val="clear" w:color="auto" w:fill="auto"/>
            <w:vAlign w:val="center"/>
            <w:hideMark/>
          </w:tcPr>
          <w:p w14:paraId="5F9B9868" w14:textId="77777777" w:rsidR="00177483" w:rsidRPr="00C938CF" w:rsidRDefault="00177483" w:rsidP="002F3E6D">
            <w:pPr>
              <w:jc w:val="both"/>
              <w:rPr>
                <w:lang w:val="en-US"/>
              </w:rPr>
            </w:pPr>
            <w:r w:rsidRPr="00A96483">
              <w:t xml:space="preserve">1 vnt. </w:t>
            </w:r>
            <w:r>
              <w:t>technikos, reikalingos sniegui išvežti, į kurią sukraunamas sniegas</w:t>
            </w:r>
          </w:p>
        </w:tc>
        <w:tc>
          <w:tcPr>
            <w:tcW w:w="1278" w:type="dxa"/>
            <w:shd w:val="clear" w:color="auto" w:fill="auto"/>
            <w:vAlign w:val="center"/>
          </w:tcPr>
          <w:p w14:paraId="6F32BE65" w14:textId="77777777" w:rsidR="00177483" w:rsidRPr="00C938CF" w:rsidRDefault="00177483" w:rsidP="002F3E6D">
            <w:pPr>
              <w:jc w:val="center"/>
              <w:rPr>
                <w:lang w:val="en-US"/>
              </w:rPr>
            </w:pPr>
            <w:r>
              <w:rPr>
                <w:lang w:val="en-US"/>
              </w:rPr>
              <w:t>Euro 6</w:t>
            </w:r>
          </w:p>
        </w:tc>
        <w:tc>
          <w:tcPr>
            <w:tcW w:w="2444" w:type="dxa"/>
            <w:shd w:val="clear" w:color="auto" w:fill="auto"/>
            <w:vAlign w:val="center"/>
            <w:hideMark/>
          </w:tcPr>
          <w:p w14:paraId="08BF291F" w14:textId="77777777" w:rsidR="00177483" w:rsidRPr="00C938CF" w:rsidRDefault="00177483" w:rsidP="002F3E6D">
            <w:pPr>
              <w:jc w:val="center"/>
              <w:rPr>
                <w:lang w:val="en-US"/>
              </w:rPr>
            </w:pPr>
            <w:r>
              <w:rPr>
                <w:lang w:val="en-US"/>
              </w:rPr>
              <w:t>1</w:t>
            </w:r>
          </w:p>
        </w:tc>
      </w:tr>
      <w:tr w:rsidR="00177483" w:rsidRPr="00C938CF" w14:paraId="14BBDCE3" w14:textId="77777777" w:rsidTr="002F3E6D">
        <w:trPr>
          <w:trHeight w:val="227"/>
        </w:trPr>
        <w:tc>
          <w:tcPr>
            <w:tcW w:w="890" w:type="dxa"/>
            <w:shd w:val="clear" w:color="auto" w:fill="auto"/>
            <w:vAlign w:val="center"/>
            <w:hideMark/>
          </w:tcPr>
          <w:p w14:paraId="1BD0B717" w14:textId="77777777" w:rsidR="00177483" w:rsidRPr="00C938CF" w:rsidRDefault="00177483" w:rsidP="002F3E6D">
            <w:pPr>
              <w:jc w:val="center"/>
              <w:rPr>
                <w:lang w:val="en-US"/>
              </w:rPr>
            </w:pPr>
            <w:r w:rsidRPr="00C938CF">
              <w:rPr>
                <w:bCs/>
              </w:rPr>
              <w:t>3.</w:t>
            </w:r>
          </w:p>
        </w:tc>
        <w:tc>
          <w:tcPr>
            <w:tcW w:w="5022" w:type="dxa"/>
            <w:shd w:val="clear" w:color="auto" w:fill="auto"/>
            <w:vAlign w:val="center"/>
            <w:hideMark/>
          </w:tcPr>
          <w:p w14:paraId="310CB477" w14:textId="77777777" w:rsidR="00177483" w:rsidRPr="00C938CF" w:rsidRDefault="00177483" w:rsidP="002F3E6D">
            <w:pPr>
              <w:jc w:val="both"/>
              <w:rPr>
                <w:lang w:val="en-US"/>
              </w:rPr>
            </w:pPr>
            <w:r w:rsidRPr="00411A35">
              <w:rPr>
                <w:rFonts w:eastAsia="Calibri"/>
              </w:rPr>
              <w:t>1 vnt.</w:t>
            </w:r>
            <w:r>
              <w:rPr>
                <w:rFonts w:eastAsia="Calibri"/>
                <w:i/>
              </w:rPr>
              <w:t xml:space="preserve"> </w:t>
            </w:r>
            <w:r>
              <w:t xml:space="preserve">technikos, reikalingos </w:t>
            </w:r>
            <w:r w:rsidRPr="00A96483">
              <w:t>kelkraščių valymui, sniego valymui gatvių įvažose, aikštelės</w:t>
            </w:r>
            <w:r>
              <w:t>e, apsisukimuose ir pan.</w:t>
            </w:r>
            <w:r w:rsidRPr="00A96483">
              <w:t>;</w:t>
            </w:r>
          </w:p>
        </w:tc>
        <w:tc>
          <w:tcPr>
            <w:tcW w:w="1278" w:type="dxa"/>
            <w:shd w:val="clear" w:color="auto" w:fill="auto"/>
            <w:vAlign w:val="center"/>
          </w:tcPr>
          <w:p w14:paraId="4F73FB2B" w14:textId="77777777" w:rsidR="00177483" w:rsidRPr="00C938CF" w:rsidRDefault="00177483" w:rsidP="002F3E6D">
            <w:pPr>
              <w:jc w:val="center"/>
              <w:rPr>
                <w:lang w:val="en-US"/>
              </w:rPr>
            </w:pPr>
            <w:r>
              <w:rPr>
                <w:lang w:val="en-US"/>
              </w:rPr>
              <w:t>Stage V</w:t>
            </w:r>
          </w:p>
        </w:tc>
        <w:tc>
          <w:tcPr>
            <w:tcW w:w="2444" w:type="dxa"/>
            <w:shd w:val="clear" w:color="auto" w:fill="auto"/>
            <w:vAlign w:val="center"/>
            <w:hideMark/>
          </w:tcPr>
          <w:p w14:paraId="2F777478" w14:textId="77777777" w:rsidR="00177483" w:rsidRPr="00C938CF" w:rsidRDefault="00177483" w:rsidP="002F3E6D">
            <w:pPr>
              <w:jc w:val="center"/>
              <w:rPr>
                <w:lang w:val="en-US"/>
              </w:rPr>
            </w:pPr>
            <w:r>
              <w:rPr>
                <w:lang w:val="en-US"/>
              </w:rPr>
              <w:t>2</w:t>
            </w:r>
          </w:p>
        </w:tc>
      </w:tr>
      <w:tr w:rsidR="00177483" w:rsidRPr="00C938CF" w14:paraId="12CFD191" w14:textId="77777777" w:rsidTr="002F3E6D">
        <w:trPr>
          <w:trHeight w:val="227"/>
        </w:trPr>
        <w:tc>
          <w:tcPr>
            <w:tcW w:w="890" w:type="dxa"/>
            <w:shd w:val="clear" w:color="auto" w:fill="auto"/>
            <w:vAlign w:val="center"/>
            <w:hideMark/>
          </w:tcPr>
          <w:p w14:paraId="0615BA46" w14:textId="77777777" w:rsidR="00177483" w:rsidRPr="00C938CF" w:rsidRDefault="00177483" w:rsidP="002F3E6D">
            <w:pPr>
              <w:jc w:val="center"/>
              <w:rPr>
                <w:lang w:val="en-US"/>
              </w:rPr>
            </w:pPr>
            <w:r w:rsidRPr="00C938CF">
              <w:rPr>
                <w:bCs/>
              </w:rPr>
              <w:t>4.</w:t>
            </w:r>
          </w:p>
        </w:tc>
        <w:tc>
          <w:tcPr>
            <w:tcW w:w="5022" w:type="dxa"/>
            <w:shd w:val="clear" w:color="auto" w:fill="auto"/>
            <w:vAlign w:val="center"/>
            <w:hideMark/>
          </w:tcPr>
          <w:p w14:paraId="0A97BFB0" w14:textId="77777777" w:rsidR="00177483" w:rsidRPr="00C938CF" w:rsidRDefault="00177483" w:rsidP="002F3E6D">
            <w:pPr>
              <w:jc w:val="both"/>
              <w:rPr>
                <w:lang w:val="en-US"/>
              </w:rPr>
            </w:pPr>
            <w:r w:rsidRPr="00411A35">
              <w:rPr>
                <w:rFonts w:eastAsia="Calibri"/>
              </w:rPr>
              <w:t>1 vnt.</w:t>
            </w:r>
            <w:r>
              <w:rPr>
                <w:rFonts w:eastAsia="Calibri"/>
                <w:i/>
              </w:rPr>
              <w:t xml:space="preserve">  </w:t>
            </w:r>
            <w:r>
              <w:t>technikos, reikalingos vakuuminiam gatvių šlavimui</w:t>
            </w:r>
          </w:p>
        </w:tc>
        <w:tc>
          <w:tcPr>
            <w:tcW w:w="1278" w:type="dxa"/>
            <w:shd w:val="clear" w:color="auto" w:fill="auto"/>
            <w:vAlign w:val="center"/>
          </w:tcPr>
          <w:p w14:paraId="7AA17583" w14:textId="77777777" w:rsidR="00177483" w:rsidRPr="00C938CF" w:rsidRDefault="00177483" w:rsidP="002F3E6D">
            <w:pPr>
              <w:jc w:val="center"/>
              <w:rPr>
                <w:lang w:val="en-US"/>
              </w:rPr>
            </w:pPr>
            <w:r>
              <w:rPr>
                <w:lang w:val="en-US"/>
              </w:rPr>
              <w:t>Euro 6</w:t>
            </w:r>
          </w:p>
        </w:tc>
        <w:tc>
          <w:tcPr>
            <w:tcW w:w="2444" w:type="dxa"/>
            <w:shd w:val="clear" w:color="auto" w:fill="auto"/>
            <w:vAlign w:val="center"/>
            <w:hideMark/>
          </w:tcPr>
          <w:p w14:paraId="1F2613BC" w14:textId="77777777" w:rsidR="00177483" w:rsidRPr="00C938CF" w:rsidRDefault="00177483" w:rsidP="002F3E6D">
            <w:pPr>
              <w:jc w:val="center"/>
              <w:rPr>
                <w:lang w:val="en-US"/>
              </w:rPr>
            </w:pPr>
            <w:r>
              <w:rPr>
                <w:lang w:val="en-US"/>
              </w:rPr>
              <w:t>5</w:t>
            </w:r>
          </w:p>
        </w:tc>
      </w:tr>
      <w:tr w:rsidR="00177483" w:rsidRPr="00C938CF" w14:paraId="77CA04E9" w14:textId="77777777" w:rsidTr="002F3E6D">
        <w:trPr>
          <w:trHeight w:val="227"/>
        </w:trPr>
        <w:tc>
          <w:tcPr>
            <w:tcW w:w="890" w:type="dxa"/>
            <w:shd w:val="clear" w:color="auto" w:fill="auto"/>
            <w:vAlign w:val="center"/>
            <w:hideMark/>
          </w:tcPr>
          <w:p w14:paraId="49A758FA" w14:textId="77777777" w:rsidR="00177483" w:rsidRPr="00C938CF" w:rsidRDefault="00177483" w:rsidP="002F3E6D">
            <w:pPr>
              <w:jc w:val="center"/>
              <w:rPr>
                <w:lang w:val="en-US"/>
              </w:rPr>
            </w:pPr>
            <w:r w:rsidRPr="00C938CF">
              <w:rPr>
                <w:bCs/>
              </w:rPr>
              <w:t>5.</w:t>
            </w:r>
          </w:p>
        </w:tc>
        <w:tc>
          <w:tcPr>
            <w:tcW w:w="5022" w:type="dxa"/>
            <w:shd w:val="clear" w:color="auto" w:fill="auto"/>
            <w:vAlign w:val="center"/>
            <w:hideMark/>
          </w:tcPr>
          <w:p w14:paraId="340D5C97" w14:textId="77777777" w:rsidR="00177483" w:rsidRPr="00C938CF" w:rsidRDefault="00177483" w:rsidP="002F3E6D">
            <w:pPr>
              <w:jc w:val="both"/>
              <w:rPr>
                <w:lang w:val="en-US"/>
              </w:rPr>
            </w:pPr>
            <w:r>
              <w:t>1 vnt. mobilios technikos, reikalingos</w:t>
            </w:r>
            <w:r w:rsidRPr="00A96483">
              <w:t xml:space="preserve"> gatvių laistymui</w:t>
            </w:r>
          </w:p>
        </w:tc>
        <w:tc>
          <w:tcPr>
            <w:tcW w:w="1278" w:type="dxa"/>
            <w:shd w:val="clear" w:color="auto" w:fill="auto"/>
            <w:vAlign w:val="center"/>
          </w:tcPr>
          <w:p w14:paraId="7FA5EAAA" w14:textId="77777777" w:rsidR="00177483" w:rsidRPr="00C938CF" w:rsidRDefault="00177483" w:rsidP="002F3E6D">
            <w:pPr>
              <w:jc w:val="center"/>
              <w:rPr>
                <w:lang w:val="en-US"/>
              </w:rPr>
            </w:pPr>
            <w:r>
              <w:rPr>
                <w:lang w:val="en-US"/>
              </w:rPr>
              <w:t>Euro 6</w:t>
            </w:r>
          </w:p>
        </w:tc>
        <w:tc>
          <w:tcPr>
            <w:tcW w:w="2444" w:type="dxa"/>
            <w:shd w:val="clear" w:color="auto" w:fill="auto"/>
            <w:vAlign w:val="center"/>
            <w:hideMark/>
          </w:tcPr>
          <w:p w14:paraId="1B28657C" w14:textId="77777777" w:rsidR="00177483" w:rsidRPr="00C938CF" w:rsidRDefault="00177483" w:rsidP="002F3E6D">
            <w:pPr>
              <w:jc w:val="center"/>
              <w:rPr>
                <w:lang w:val="en-US"/>
              </w:rPr>
            </w:pPr>
            <w:r>
              <w:rPr>
                <w:lang w:val="en-US"/>
              </w:rPr>
              <w:t>1</w:t>
            </w:r>
          </w:p>
        </w:tc>
      </w:tr>
    </w:tbl>
    <w:p w14:paraId="1C2B47B2" w14:textId="77777777" w:rsidR="00177483" w:rsidRDefault="00177483" w:rsidP="00177483">
      <w:pPr>
        <w:pStyle w:val="Sraopastraipa"/>
        <w:numPr>
          <w:ilvl w:val="1"/>
          <w:numId w:val="26"/>
        </w:numPr>
        <w:tabs>
          <w:tab w:val="clear" w:pos="720"/>
        </w:tabs>
        <w:suppressAutoHyphens/>
        <w:jc w:val="both"/>
        <w:rPr>
          <w:sz w:val="24"/>
          <w:szCs w:val="24"/>
          <w:lang w:eastAsia="en-US"/>
        </w:rPr>
      </w:pPr>
      <w:r>
        <w:rPr>
          <w:sz w:val="24"/>
          <w:szCs w:val="24"/>
          <w:lang w:eastAsia="en-US"/>
        </w:rPr>
        <w:t xml:space="preserve">Įvertinimui tiekėjas turi: </w:t>
      </w:r>
    </w:p>
    <w:p w14:paraId="436A449E" w14:textId="77777777" w:rsidR="00177483" w:rsidRPr="00604DA0" w:rsidRDefault="00177483" w:rsidP="00177483">
      <w:pPr>
        <w:pStyle w:val="Sraopastraipa"/>
        <w:suppressAutoHyphens/>
        <w:ind w:left="-142" w:firstLine="993"/>
        <w:jc w:val="both"/>
        <w:rPr>
          <w:sz w:val="24"/>
          <w:szCs w:val="24"/>
          <w:lang w:eastAsia="en-US"/>
        </w:rPr>
      </w:pPr>
      <w:r w:rsidRPr="00604DA0">
        <w:rPr>
          <w:sz w:val="24"/>
          <w:szCs w:val="24"/>
          <w:lang w:eastAsia="en-US"/>
        </w:rPr>
        <w:t xml:space="preserve">1) pasiūlyme nurodyti technines priemones; </w:t>
      </w:r>
    </w:p>
    <w:p w14:paraId="5ED729C7" w14:textId="77777777" w:rsidR="00177483" w:rsidRPr="005474FF" w:rsidRDefault="00177483" w:rsidP="00177483">
      <w:pPr>
        <w:pStyle w:val="Sraopastraipa"/>
        <w:suppressAutoHyphens/>
        <w:ind w:left="0" w:firstLine="851"/>
        <w:jc w:val="both"/>
        <w:rPr>
          <w:sz w:val="24"/>
          <w:szCs w:val="24"/>
          <w:lang w:eastAsia="en-US"/>
        </w:rPr>
      </w:pPr>
      <w:r w:rsidRPr="00604DA0">
        <w:rPr>
          <w:sz w:val="24"/>
          <w:szCs w:val="24"/>
          <w:lang w:eastAsia="en-US"/>
        </w:rPr>
        <w:t xml:space="preserve">2) pateikti techninių priemonių gamintojų atitikties liudijimus (sertifikatus) arba transporto priemonių registravimo pažymėjimus, </w:t>
      </w:r>
      <w:r w:rsidRPr="005474FF">
        <w:rPr>
          <w:sz w:val="24"/>
          <w:szCs w:val="24"/>
          <w:lang w:eastAsia="en-US"/>
        </w:rPr>
        <w:t>ar kitus oficialius dokumentus, įrodančius, kad techninės priemonės atitinka ne žemesn</w:t>
      </w:r>
      <w:r>
        <w:rPr>
          <w:sz w:val="24"/>
          <w:szCs w:val="24"/>
          <w:lang w:eastAsia="en-US"/>
        </w:rPr>
        <w:t>į</w:t>
      </w:r>
      <w:r w:rsidRPr="005474FF">
        <w:rPr>
          <w:sz w:val="24"/>
          <w:szCs w:val="24"/>
          <w:lang w:eastAsia="en-US"/>
        </w:rPr>
        <w:t xml:space="preserve"> kaip Euro 6</w:t>
      </w:r>
      <w:r>
        <w:rPr>
          <w:sz w:val="24"/>
          <w:szCs w:val="24"/>
          <w:lang w:eastAsia="en-US"/>
        </w:rPr>
        <w:t xml:space="preserve"> / Stage V</w:t>
      </w:r>
      <w:r w:rsidRPr="005474FF">
        <w:rPr>
          <w:sz w:val="24"/>
          <w:szCs w:val="24"/>
          <w:lang w:eastAsia="en-US"/>
        </w:rPr>
        <w:t xml:space="preserve"> standart</w:t>
      </w:r>
      <w:r>
        <w:rPr>
          <w:sz w:val="24"/>
          <w:szCs w:val="24"/>
          <w:lang w:eastAsia="en-US"/>
        </w:rPr>
        <w:t xml:space="preserve">ą </w:t>
      </w:r>
      <w:r w:rsidRPr="005474FF">
        <w:rPr>
          <w:sz w:val="24"/>
          <w:szCs w:val="24"/>
          <w:lang w:eastAsia="en-US"/>
        </w:rPr>
        <w:t xml:space="preserve">(paties tiekėjo deklaracija nebus užskaitoma); </w:t>
      </w:r>
    </w:p>
    <w:p w14:paraId="7F6AA2F6" w14:textId="77777777" w:rsidR="00177483" w:rsidRDefault="00177483" w:rsidP="00177483">
      <w:pPr>
        <w:pStyle w:val="Sraopastraipa"/>
        <w:suppressAutoHyphens/>
        <w:ind w:left="0" w:firstLine="851"/>
        <w:jc w:val="both"/>
        <w:rPr>
          <w:sz w:val="24"/>
          <w:szCs w:val="24"/>
          <w:lang w:eastAsia="en-US"/>
        </w:rPr>
      </w:pPr>
      <w:r w:rsidRPr="00604DA0">
        <w:rPr>
          <w:sz w:val="24"/>
          <w:szCs w:val="24"/>
          <w:lang w:eastAsia="en-US"/>
        </w:rPr>
        <w:t>3)</w:t>
      </w:r>
      <w:r>
        <w:rPr>
          <w:sz w:val="24"/>
          <w:szCs w:val="24"/>
          <w:lang w:eastAsia="en-US"/>
        </w:rPr>
        <w:t xml:space="preserve"> pateikti pasiūlyme </w:t>
      </w:r>
      <w:r w:rsidRPr="003E1D60">
        <w:rPr>
          <w:sz w:val="24"/>
          <w:szCs w:val="24"/>
          <w:lang w:eastAsia="en-US"/>
        </w:rPr>
        <w:t xml:space="preserve">nurodytų techninių </w:t>
      </w:r>
      <w:r w:rsidRPr="003F1021">
        <w:rPr>
          <w:sz w:val="24"/>
          <w:szCs w:val="24"/>
          <w:lang w:eastAsia="en-US"/>
        </w:rPr>
        <w:t>priemonių prieinamumą pagrindžiančius dokumentus (nuosavybės, pirkimo dokumentus, nuomos, panaudos sutartis ir pan.).</w:t>
      </w:r>
      <w:r w:rsidRPr="003F1021">
        <w:rPr>
          <w:rFonts w:eastAsia="Calibri"/>
          <w:sz w:val="24"/>
          <w:szCs w:val="24"/>
        </w:rPr>
        <w:t xml:space="preserve"> Techninės priemonės gali būti valdomos nuosavybės, panaudos, nuomos</w:t>
      </w:r>
      <w:r w:rsidRPr="00256EB9">
        <w:rPr>
          <w:rFonts w:eastAsia="Calibri"/>
          <w:sz w:val="24"/>
          <w:szCs w:val="24"/>
        </w:rPr>
        <w:t xml:space="preserve"> ar kita teise, ketinamos įsigyti, išsinuomoti ar kitais teisėtais pagrindais ketinamos valdyti. </w:t>
      </w:r>
      <w:r w:rsidRPr="00973B50">
        <w:rPr>
          <w:rFonts w:eastAsia="Calibri"/>
          <w:sz w:val="24"/>
          <w:szCs w:val="24"/>
        </w:rPr>
        <w:t>Jeigu technines priemones ketinama įsigyti, išsinuomoti ar valdyti kitu pagrindu, prieinamumą pagrindžiantys dokumentai turi būti sudaryti su atitinkamos priemonės savininku, valdytoju, gamintoju ar jo atstovu, tokiu atveju pateikiamas transporto priemonės nuosavybę ar valdymą patvirtinantis dokumentas arba gamintojo ar jo atstovo statusą patvirtinantis dokumentas. Prieinamumą patvirtinančiuose dokumentuose prieinamumo terminai ir kitos sąlygos turi atitikti šio pirkimo sutarties sąlygas</w:t>
      </w:r>
      <w:r>
        <w:rPr>
          <w:rFonts w:eastAsia="Calibri"/>
          <w:sz w:val="24"/>
          <w:szCs w:val="24"/>
        </w:rPr>
        <w:t>. Jei tiekėjas yra techninės priemonės naudotojas, bet ji priklauso kitam savininkui, reikia pateikti lizingo ar pan. sutartis.</w:t>
      </w:r>
    </w:p>
    <w:p w14:paraId="38FAB83F" w14:textId="77777777" w:rsidR="00177483" w:rsidRDefault="00177483" w:rsidP="00177483">
      <w:pPr>
        <w:pStyle w:val="Sraopastraipa"/>
        <w:numPr>
          <w:ilvl w:val="1"/>
          <w:numId w:val="26"/>
        </w:numPr>
        <w:tabs>
          <w:tab w:val="clear" w:pos="720"/>
        </w:tabs>
        <w:suppressAutoHyphens/>
        <w:jc w:val="both"/>
        <w:rPr>
          <w:sz w:val="24"/>
          <w:szCs w:val="24"/>
          <w:lang w:eastAsia="en-US"/>
        </w:rPr>
      </w:pPr>
      <w:r>
        <w:rPr>
          <w:sz w:val="24"/>
          <w:szCs w:val="24"/>
          <w:lang w:eastAsia="en-US"/>
        </w:rPr>
        <w:t xml:space="preserve">Dėl šio kriterijaus vertinimo </w:t>
      </w:r>
      <w:r w:rsidRPr="00984CB9">
        <w:rPr>
          <w:rFonts w:eastAsia="Calibri"/>
          <w:sz w:val="24"/>
          <w:szCs w:val="24"/>
        </w:rPr>
        <w:t xml:space="preserve">Perkančioji organizacija turi teisę susipažinti su tiekėjų </w:t>
      </w:r>
      <w:r>
        <w:rPr>
          <w:rFonts w:eastAsia="Calibri"/>
          <w:sz w:val="24"/>
          <w:szCs w:val="24"/>
        </w:rPr>
        <w:t>siūlomomis techninėmis priemonėmis</w:t>
      </w:r>
      <w:r w:rsidRPr="00984CB9">
        <w:rPr>
          <w:rFonts w:eastAsia="Calibri"/>
          <w:sz w:val="24"/>
          <w:szCs w:val="24"/>
        </w:rPr>
        <w:t xml:space="preserve">. </w:t>
      </w:r>
      <w:r>
        <w:rPr>
          <w:rFonts w:eastAsia="Calibri"/>
          <w:sz w:val="24"/>
          <w:szCs w:val="24"/>
        </w:rPr>
        <w:t xml:space="preserve">Esant poreikiui, </w:t>
      </w:r>
      <w:r w:rsidRPr="00984CB9">
        <w:rPr>
          <w:rFonts w:eastAsia="Calibri"/>
          <w:sz w:val="24"/>
          <w:szCs w:val="24"/>
        </w:rPr>
        <w:t>Perkančioji organizacija apie susipažinimo datą informuoja tiekėją prieš 5 darbo dienas. Tiekėjas privalo pademonstruoti pilnai sukomplektuotą paruoštą naudojimui techniką.</w:t>
      </w:r>
    </w:p>
    <w:p w14:paraId="057B0C8D" w14:textId="0F289F30" w:rsidR="00177483" w:rsidRPr="005474FF" w:rsidRDefault="00177483" w:rsidP="00177483">
      <w:pPr>
        <w:pStyle w:val="Sraopastraipa"/>
        <w:numPr>
          <w:ilvl w:val="1"/>
          <w:numId w:val="26"/>
        </w:numPr>
        <w:tabs>
          <w:tab w:val="clear" w:pos="720"/>
        </w:tabs>
        <w:suppressAutoHyphens/>
        <w:jc w:val="both"/>
        <w:rPr>
          <w:sz w:val="24"/>
          <w:szCs w:val="24"/>
          <w:lang w:eastAsia="en-US"/>
        </w:rPr>
      </w:pPr>
      <w:r w:rsidRPr="00917DF9">
        <w:rPr>
          <w:sz w:val="24"/>
          <w:szCs w:val="24"/>
          <w:lang w:eastAsia="en-US"/>
        </w:rPr>
        <w:t xml:space="preserve">Jei tiekėjas </w:t>
      </w:r>
      <w:r w:rsidRPr="00917DF9">
        <w:rPr>
          <w:sz w:val="24"/>
          <w:szCs w:val="24"/>
        </w:rPr>
        <w:t xml:space="preserve">pasiūlyme nenurodys </w:t>
      </w:r>
      <w:r>
        <w:rPr>
          <w:sz w:val="24"/>
          <w:szCs w:val="24"/>
        </w:rPr>
        <w:t>techninių</w:t>
      </w:r>
      <w:r w:rsidRPr="00917DF9">
        <w:rPr>
          <w:sz w:val="24"/>
          <w:szCs w:val="24"/>
        </w:rPr>
        <w:t xml:space="preserve"> priemonių ar nepateiks</w:t>
      </w:r>
      <w:r w:rsidRPr="00917DF9">
        <w:rPr>
          <w:sz w:val="24"/>
          <w:szCs w:val="24"/>
          <w:lang w:eastAsia="en-US"/>
        </w:rPr>
        <w:t xml:space="preserve"> gamintojų atitikties liudijim</w:t>
      </w:r>
      <w:r w:rsidRPr="00917DF9">
        <w:rPr>
          <w:sz w:val="24"/>
          <w:szCs w:val="24"/>
        </w:rPr>
        <w:t>ų</w:t>
      </w:r>
      <w:r w:rsidRPr="00917DF9">
        <w:rPr>
          <w:sz w:val="24"/>
          <w:szCs w:val="24"/>
          <w:lang w:eastAsia="en-US"/>
        </w:rPr>
        <w:t xml:space="preserve"> (sertifikat</w:t>
      </w:r>
      <w:r w:rsidRPr="00917DF9">
        <w:rPr>
          <w:sz w:val="24"/>
          <w:szCs w:val="24"/>
        </w:rPr>
        <w:t>ų</w:t>
      </w:r>
      <w:r w:rsidRPr="00917DF9">
        <w:rPr>
          <w:sz w:val="24"/>
          <w:szCs w:val="24"/>
          <w:lang w:eastAsia="en-US"/>
        </w:rPr>
        <w:t xml:space="preserve">) arba </w:t>
      </w:r>
      <w:r>
        <w:rPr>
          <w:sz w:val="24"/>
          <w:szCs w:val="24"/>
          <w:lang w:eastAsia="en-US"/>
        </w:rPr>
        <w:t>techninių</w:t>
      </w:r>
      <w:r w:rsidRPr="00917DF9">
        <w:rPr>
          <w:sz w:val="24"/>
          <w:szCs w:val="24"/>
          <w:lang w:eastAsia="en-US"/>
        </w:rPr>
        <w:t xml:space="preserve"> priemonių registravimo pažymėjimų ar iš </w:t>
      </w:r>
      <w:r w:rsidRPr="00917DF9">
        <w:rPr>
          <w:sz w:val="24"/>
          <w:szCs w:val="24"/>
        </w:rPr>
        <w:t xml:space="preserve">kartu su pasiūlymu </w:t>
      </w:r>
      <w:r w:rsidRPr="00917DF9">
        <w:rPr>
          <w:sz w:val="24"/>
          <w:szCs w:val="24"/>
          <w:lang w:eastAsia="en-US"/>
        </w:rPr>
        <w:t xml:space="preserve">pateiktų dokumentų nebus galima nustatyti, kad tiekėjo nurodytos priemonės atitinka </w:t>
      </w:r>
      <w:r>
        <w:rPr>
          <w:sz w:val="24"/>
          <w:szCs w:val="24"/>
          <w:lang w:eastAsia="en-US"/>
        </w:rPr>
        <w:t xml:space="preserve">ne žemesnį kaip </w:t>
      </w:r>
      <w:r w:rsidRPr="00917DF9">
        <w:rPr>
          <w:sz w:val="24"/>
          <w:szCs w:val="24"/>
          <w:lang w:eastAsia="en-US"/>
        </w:rPr>
        <w:t>E</w:t>
      </w:r>
      <w:r w:rsidRPr="00917DF9">
        <w:rPr>
          <w:sz w:val="24"/>
          <w:szCs w:val="24"/>
        </w:rPr>
        <w:t>uro 6</w:t>
      </w:r>
      <w:r>
        <w:rPr>
          <w:sz w:val="24"/>
          <w:szCs w:val="24"/>
        </w:rPr>
        <w:t xml:space="preserve"> / Stage V</w:t>
      </w:r>
      <w:r w:rsidRPr="00917DF9">
        <w:rPr>
          <w:sz w:val="24"/>
          <w:szCs w:val="24"/>
        </w:rPr>
        <w:t xml:space="preserve"> standart</w:t>
      </w:r>
      <w:r>
        <w:rPr>
          <w:sz w:val="24"/>
          <w:szCs w:val="24"/>
        </w:rPr>
        <w:t>ą</w:t>
      </w:r>
      <w:r w:rsidRPr="00917DF9">
        <w:rPr>
          <w:sz w:val="24"/>
          <w:szCs w:val="24"/>
          <w:lang w:eastAsia="en-US"/>
        </w:rPr>
        <w:t xml:space="preserve">, </w:t>
      </w:r>
      <w:r w:rsidRPr="005474FF">
        <w:rPr>
          <w:sz w:val="24"/>
          <w:szCs w:val="24"/>
          <w:lang w:eastAsia="en-US"/>
        </w:rPr>
        <w:t xml:space="preserve">ar nepateiks prieinamumą pagrindžiančių dokumentų, už </w:t>
      </w:r>
      <w:r>
        <w:rPr>
          <w:sz w:val="24"/>
          <w:szCs w:val="24"/>
          <w:lang w:eastAsia="en-US"/>
        </w:rPr>
        <w:t xml:space="preserve">atitinkamą techninę priemonę </w:t>
      </w:r>
      <w:r w:rsidRPr="005474FF">
        <w:rPr>
          <w:sz w:val="24"/>
          <w:szCs w:val="24"/>
          <w:lang w:eastAsia="en-US"/>
        </w:rPr>
        <w:t>bus skiriama 0 balų.</w:t>
      </w:r>
      <w:r w:rsidRPr="005474FF">
        <w:rPr>
          <w:sz w:val="24"/>
          <w:szCs w:val="24"/>
        </w:rPr>
        <w:t xml:space="preserve"> Jei tiekėjas nurodys daugiau techninių priemonių</w:t>
      </w:r>
      <w:r>
        <w:rPr>
          <w:sz w:val="24"/>
          <w:szCs w:val="24"/>
        </w:rPr>
        <w:t xml:space="preserve">, atitinkančių ne žemesnį kaip Euro </w:t>
      </w:r>
      <w:r>
        <w:rPr>
          <w:sz w:val="24"/>
          <w:szCs w:val="24"/>
          <w:lang w:val="en-US"/>
        </w:rPr>
        <w:t xml:space="preserve">6 / Stage V </w:t>
      </w:r>
      <w:r>
        <w:rPr>
          <w:sz w:val="24"/>
          <w:szCs w:val="24"/>
        </w:rPr>
        <w:t>standartą,</w:t>
      </w:r>
      <w:r w:rsidRPr="005474FF">
        <w:rPr>
          <w:sz w:val="24"/>
          <w:szCs w:val="24"/>
        </w:rPr>
        <w:t xml:space="preserve"> nei nurodyta konkurso sąlygų aprašo </w:t>
      </w:r>
      <w:r>
        <w:rPr>
          <w:sz w:val="24"/>
          <w:szCs w:val="24"/>
        </w:rPr>
        <w:t>72</w:t>
      </w:r>
      <w:r w:rsidRPr="005474FF">
        <w:rPr>
          <w:sz w:val="24"/>
          <w:szCs w:val="24"/>
        </w:rPr>
        <w:t xml:space="preserve">.1 p., </w:t>
      </w:r>
      <w:r>
        <w:rPr>
          <w:sz w:val="24"/>
          <w:szCs w:val="24"/>
        </w:rPr>
        <w:t>papildomi balai dėl to</w:t>
      </w:r>
      <w:r w:rsidRPr="005474FF">
        <w:rPr>
          <w:sz w:val="24"/>
          <w:szCs w:val="24"/>
        </w:rPr>
        <w:t xml:space="preserve"> nebus skiriam</w:t>
      </w:r>
      <w:r>
        <w:rPr>
          <w:sz w:val="24"/>
          <w:szCs w:val="24"/>
        </w:rPr>
        <w:t>i</w:t>
      </w:r>
      <w:r w:rsidRPr="005474FF">
        <w:rPr>
          <w:sz w:val="24"/>
          <w:szCs w:val="24"/>
        </w:rPr>
        <w:t xml:space="preserve">, t. y. </w:t>
      </w:r>
      <w:r>
        <w:rPr>
          <w:sz w:val="24"/>
          <w:szCs w:val="24"/>
        </w:rPr>
        <w:t xml:space="preserve">balais </w:t>
      </w:r>
      <w:r w:rsidRPr="005474FF">
        <w:rPr>
          <w:sz w:val="24"/>
          <w:szCs w:val="24"/>
        </w:rPr>
        <w:t xml:space="preserve">vertinama tiek techninių priemonių, kiek nurodyta </w:t>
      </w:r>
      <w:r>
        <w:rPr>
          <w:sz w:val="24"/>
          <w:szCs w:val="24"/>
        </w:rPr>
        <w:t>72</w:t>
      </w:r>
      <w:r w:rsidRPr="005474FF">
        <w:rPr>
          <w:sz w:val="24"/>
          <w:szCs w:val="24"/>
        </w:rPr>
        <w:t>.1 p.</w:t>
      </w:r>
    </w:p>
    <w:p w14:paraId="38119052" w14:textId="010279F7" w:rsidR="00177483" w:rsidRPr="0064702D" w:rsidRDefault="00177483" w:rsidP="00177483">
      <w:pPr>
        <w:pStyle w:val="Sraopastraipa"/>
        <w:widowControl w:val="0"/>
        <w:numPr>
          <w:ilvl w:val="0"/>
          <w:numId w:val="26"/>
        </w:numPr>
        <w:tabs>
          <w:tab w:val="left" w:pos="1134"/>
        </w:tabs>
        <w:contextualSpacing w:val="0"/>
        <w:jc w:val="both"/>
        <w:rPr>
          <w:sz w:val="24"/>
          <w:szCs w:val="24"/>
        </w:rPr>
      </w:pPr>
      <w:r w:rsidRPr="00B915C4">
        <w:rPr>
          <w:rFonts w:eastAsia="Calibri"/>
          <w:sz w:val="24"/>
          <w:szCs w:val="24"/>
        </w:rPr>
        <w:t xml:space="preserve">Jei dėl šio reikalavimo atitikimo pasitelkiamas kitas ūkio subjektas, kuris tiesiogiai aktyviai savo pajėgumais prisidės prie sutarties vykdymo, teikiant pasiūlymą, jį būtina išviešinti pasiūlymo formoje kaip kitą ūkio subjektą, kurio pajėgumais tiekėjas remiasi </w:t>
      </w:r>
      <w:r>
        <w:rPr>
          <w:rFonts w:eastAsia="Calibri"/>
          <w:sz w:val="24"/>
          <w:szCs w:val="24"/>
        </w:rPr>
        <w:t xml:space="preserve">ir pateikti konkurso </w:t>
      </w:r>
      <w:r>
        <w:rPr>
          <w:rFonts w:eastAsia="Calibri"/>
          <w:sz w:val="24"/>
          <w:szCs w:val="24"/>
        </w:rPr>
        <w:lastRenderedPageBreak/>
        <w:t xml:space="preserve">sąlygų aprašo 22 p. nurodytus dokumentus. </w:t>
      </w:r>
      <w:r w:rsidRPr="00B915C4">
        <w:rPr>
          <w:rFonts w:eastAsia="Calibri"/>
          <w:sz w:val="24"/>
          <w:szCs w:val="24"/>
        </w:rPr>
        <w:t xml:space="preserve">Tuo atveju, jei pasitelkiamas ūkio subjektas, kuris tiesiogiai aktyviai nedalyvaus sutarties vykdyme (pvz. tik išnuomos ar parduos techniką/įrangą, pats paslaugų neteiks), teikiant pasiūlymą, jį taip pat būtina išviešinti pasiūlymo formoje kaip trečiąjį asmenį, kuris tiesiogiai nedalyvaus sutarties vykdyme </w:t>
      </w:r>
      <w:r>
        <w:rPr>
          <w:rFonts w:eastAsia="Calibri"/>
          <w:sz w:val="24"/>
          <w:szCs w:val="24"/>
        </w:rPr>
        <w:t>ir pateikti konkurso sąlygų aprašo 25 p. nurodytus dokumentus.</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3028114B" w:rsidR="00C97D4B" w:rsidRPr="00F07541" w:rsidRDefault="00D951DB" w:rsidP="00673A96">
      <w:pPr>
        <w:pStyle w:val="Sraopastraipa"/>
        <w:widowControl w:val="0"/>
        <w:numPr>
          <w:ilvl w:val="0"/>
          <w:numId w:val="26"/>
        </w:numPr>
        <w:tabs>
          <w:tab w:val="left" w:pos="1134"/>
        </w:tabs>
        <w:ind w:left="0" w:firstLine="709"/>
        <w:jc w:val="both"/>
        <w:rPr>
          <w:sz w:val="24"/>
          <w:szCs w:val="24"/>
        </w:rPr>
      </w:pPr>
      <w:r w:rsidRPr="00D951DB">
        <w:rPr>
          <w:rFonts w:eastAsia="Calibri"/>
          <w:sz w:val="24"/>
          <w:szCs w:val="24"/>
        </w:rPr>
        <w:t>Išnagrinėjusi ir įvertinusi tiekėjų pateiktus EBVPD, deklaracijas dėl Tarybos reglamente (ES) 2022/576 nustatytų sąlygų ir pasiūlymus</w:t>
      </w:r>
      <w:r w:rsidR="00C97D4B" w:rsidRPr="00F07541">
        <w:rPr>
          <w:rFonts w:eastAsia="Calibri"/>
          <w:sz w:val="24"/>
          <w:szCs w:val="24"/>
        </w:rPr>
        <w:t>, Komisija nustato pasiūlymų eilę</w:t>
      </w:r>
      <w:r w:rsidR="00C97D4B">
        <w:rPr>
          <w:rFonts w:eastAsia="Calibri"/>
          <w:sz w:val="24"/>
          <w:szCs w:val="24"/>
        </w:rPr>
        <w:t xml:space="preserve"> </w:t>
      </w:r>
      <w:r w:rsidR="00C97D4B" w:rsidRPr="00F07541">
        <w:rPr>
          <w:rFonts w:eastAsia="Calibri"/>
          <w:sz w:val="24"/>
          <w:szCs w:val="24"/>
        </w:rPr>
        <w:t>ir galimą pirkimo laimėtoją</w:t>
      </w:r>
      <w:r>
        <w:rPr>
          <w:rFonts w:eastAsia="Calibri"/>
          <w:sz w:val="24"/>
          <w:szCs w:val="24"/>
        </w:rPr>
        <w:t xml:space="preserve"> kiekvienai pirkimo daliai</w:t>
      </w:r>
      <w:r w:rsidR="00C97D4B" w:rsidRPr="00F07541">
        <w:rPr>
          <w:rFonts w:eastAsia="Calibri"/>
          <w:sz w:val="24"/>
          <w:szCs w:val="24"/>
        </w:rPr>
        <w:t xml:space="preserve">. </w:t>
      </w:r>
      <w:r w:rsidRPr="00E82C73">
        <w:rPr>
          <w:rFonts w:eastAsia="Calibri"/>
          <w:sz w:val="24"/>
          <w:szCs w:val="24"/>
        </w:rPr>
        <w:t>Pasiūlymai šio</w:t>
      </w:r>
      <w:r>
        <w:rPr>
          <w:rFonts w:eastAsia="Calibri"/>
          <w:sz w:val="24"/>
          <w:szCs w:val="24"/>
        </w:rPr>
        <w:t>j</w:t>
      </w:r>
      <w:r w:rsidRPr="00E82C73">
        <w:rPr>
          <w:rFonts w:eastAsia="Calibri"/>
          <w:sz w:val="24"/>
          <w:szCs w:val="24"/>
        </w:rPr>
        <w:t>e eilė</w:t>
      </w:r>
      <w:r>
        <w:rPr>
          <w:rFonts w:eastAsia="Calibri"/>
          <w:sz w:val="24"/>
          <w:szCs w:val="24"/>
        </w:rPr>
        <w:t>j</w:t>
      </w:r>
      <w:r w:rsidRPr="00E82C73">
        <w:rPr>
          <w:rFonts w:eastAsia="Calibri"/>
          <w:sz w:val="24"/>
          <w:szCs w:val="24"/>
        </w:rPr>
        <w:t xml:space="preserve">e surašomi </w:t>
      </w:r>
      <w:r>
        <w:rPr>
          <w:rFonts w:eastAsia="Calibri"/>
          <w:sz w:val="24"/>
          <w:szCs w:val="24"/>
        </w:rPr>
        <w:t>ekonominio naudingumo balų mažėjimo</w:t>
      </w:r>
      <w:r w:rsidRPr="00E82C73">
        <w:rPr>
          <w:rFonts w:eastAsia="Calibri"/>
          <w:sz w:val="24"/>
          <w:szCs w:val="24"/>
        </w:rPr>
        <w:t xml:space="preserve"> tvarka. </w:t>
      </w:r>
      <w:bookmarkStart w:id="50" w:name="_Hlk131429937"/>
      <w:r w:rsidRPr="00E82C73">
        <w:rPr>
          <w:rFonts w:eastAsia="Calibri"/>
          <w:sz w:val="24"/>
          <w:szCs w:val="24"/>
        </w:rPr>
        <w:t>Pasiūlymų eilė nenustatoma, jeigu buvo pateiktas arba, įvertinus pasiūlymus, liko tik vienas pasiūlymas</w:t>
      </w:r>
      <w:bookmarkEnd w:id="50"/>
      <w:r w:rsidRPr="00E82C73">
        <w:rPr>
          <w:sz w:val="24"/>
          <w:szCs w:val="24"/>
        </w:rPr>
        <w:t>.</w:t>
      </w:r>
      <w:r w:rsidRPr="00676A2B">
        <w:rPr>
          <w:rFonts w:eastAsia="Calibri"/>
          <w:sz w:val="24"/>
          <w:szCs w:val="24"/>
        </w:rPr>
        <w:t xml:space="preserve"> </w:t>
      </w:r>
      <w:r w:rsidRPr="00DA2AB9">
        <w:rPr>
          <w:rFonts w:eastAsia="Calibri"/>
          <w:sz w:val="24"/>
          <w:szCs w:val="24"/>
        </w:rPr>
        <w:t xml:space="preserve">Jeigu kelių pateiktų pasiūlymų </w:t>
      </w:r>
      <w:r>
        <w:rPr>
          <w:rFonts w:eastAsia="Calibri"/>
          <w:sz w:val="24"/>
          <w:szCs w:val="24"/>
        </w:rPr>
        <w:t>ekonominio naudingumo balai yra vienodi</w:t>
      </w:r>
      <w:r w:rsidRPr="00DA2AB9">
        <w:rPr>
          <w:rFonts w:eastAsia="Calibri"/>
          <w:sz w:val="24"/>
          <w:szCs w:val="24"/>
        </w:rPr>
        <w:t>, nustatant pasiūlymų eilę, pirmesnis į šią eilę įrašomas tiekėjas, kurio pasiūlymas CVP IS priemonėmis pateiktas anksčiausiai</w:t>
      </w:r>
      <w:r w:rsidR="00C97D4B" w:rsidRPr="00F07541">
        <w:rPr>
          <w:sz w:val="24"/>
          <w:szCs w:val="24"/>
        </w:rPr>
        <w:t>.</w:t>
      </w:r>
    </w:p>
    <w:p w14:paraId="4B61861C" w14:textId="3EDE5057" w:rsidR="00C97D4B" w:rsidRPr="001D5203" w:rsidRDefault="00C97D4B" w:rsidP="00673A96">
      <w:pPr>
        <w:pStyle w:val="Sraopastraipa"/>
        <w:widowControl w:val="0"/>
        <w:numPr>
          <w:ilvl w:val="0"/>
          <w:numId w:val="26"/>
        </w:numPr>
        <w:tabs>
          <w:tab w:val="left" w:pos="1134"/>
        </w:tabs>
        <w:ind w:left="0" w:firstLine="709"/>
        <w:jc w:val="both"/>
        <w:rPr>
          <w:sz w:val="24"/>
          <w:szCs w:val="24"/>
        </w:rPr>
      </w:pPr>
      <w:bookmarkStart w:id="51"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sidR="003312F0">
        <w:rPr>
          <w:sz w:val="24"/>
          <w:szCs w:val="24"/>
        </w:rPr>
        <w:t xml:space="preserve"> kiekvienai pirkimo daliai</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51"/>
      <w:r>
        <w:rPr>
          <w:sz w:val="24"/>
          <w:szCs w:val="24"/>
        </w:rPr>
        <w:t>.</w:t>
      </w:r>
    </w:p>
    <w:p w14:paraId="7762C28D" w14:textId="189B86E1" w:rsidR="00C97D4B" w:rsidRDefault="00C97D4B" w:rsidP="00673A96">
      <w:pPr>
        <w:numPr>
          <w:ilvl w:val="0"/>
          <w:numId w:val="26"/>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673A96">
      <w:pPr>
        <w:numPr>
          <w:ilvl w:val="0"/>
          <w:numId w:val="26"/>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673A96">
      <w:pPr>
        <w:pStyle w:val="Sraopastraipa"/>
        <w:numPr>
          <w:ilvl w:val="0"/>
          <w:numId w:val="26"/>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673A96">
      <w:pPr>
        <w:widowControl w:val="0"/>
        <w:numPr>
          <w:ilvl w:val="0"/>
          <w:numId w:val="26"/>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7F9193D9" w:rsidR="006215AC" w:rsidRDefault="00C97D4B" w:rsidP="00673A96">
      <w:pPr>
        <w:widowControl w:val="0"/>
        <w:numPr>
          <w:ilvl w:val="0"/>
          <w:numId w:val="26"/>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5A5ADC" w:rsidRPr="005A5ADC">
        <w:t xml:space="preserve">Perkančioji organizacija numato galimybę, esant poreikiui, perskaičiuoti tiekėjams jau suteiktus ekonominio naudingumo vertinimo balus, ir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w:t>
      </w:r>
      <w:r w:rsidRPr="007B5532">
        <w:lastRenderedPageBreak/>
        <w:t xml:space="preserve">pagrindų nebuvimą ir </w:t>
      </w:r>
      <w:bookmarkStart w:id="52" w:name="_Hlk128678358"/>
      <w:r w:rsidRPr="007B5532">
        <w:t>kvalifikacijos atitiktį</w:t>
      </w:r>
      <w:bookmarkStart w:id="53" w:name="_Hlk127458430"/>
      <w:r w:rsidRPr="007B5532">
        <w:t>, jei prieš tai nebuvo įvertinta</w:t>
      </w:r>
      <w:bookmarkEnd w:id="52"/>
      <w:bookmarkEnd w:id="53"/>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CA3E58C" w:rsidR="00C97D4B" w:rsidRPr="00905E12" w:rsidRDefault="00C97D4B" w:rsidP="00673A96">
      <w:pPr>
        <w:pStyle w:val="Sraopastraipa"/>
        <w:numPr>
          <w:ilvl w:val="0"/>
          <w:numId w:val="26"/>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8A6F8D">
        <w:rPr>
          <w:sz w:val="24"/>
          <w:szCs w:val="24"/>
        </w:rPr>
        <w:t xml:space="preserve">10 </w:t>
      </w:r>
      <w:r w:rsidR="00E82F73">
        <w:rPr>
          <w:sz w:val="24"/>
          <w:szCs w:val="24"/>
        </w:rPr>
        <w:t>dien</w:t>
      </w:r>
      <w:r w:rsidR="008A6F8D">
        <w:rPr>
          <w:sz w:val="24"/>
          <w:szCs w:val="24"/>
        </w:rPr>
        <w:t>ų</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673A96">
      <w:pPr>
        <w:pStyle w:val="Sraopastraipa1"/>
        <w:widowControl w:val="0"/>
        <w:numPr>
          <w:ilvl w:val="0"/>
          <w:numId w:val="26"/>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6CD33B66" w14:textId="334B3A07" w:rsidR="00F711E2" w:rsidRPr="00F711E2" w:rsidRDefault="008F7558" w:rsidP="00F711E2">
      <w:pPr>
        <w:pStyle w:val="Sraopastraipa1"/>
        <w:widowControl w:val="0"/>
        <w:numPr>
          <w:ilvl w:val="0"/>
          <w:numId w:val="26"/>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V skyriumi</w:t>
      </w:r>
      <w:r w:rsidR="00F711E2">
        <w:rPr>
          <w:sz w:val="24"/>
          <w:szCs w:val="24"/>
        </w:rPr>
        <w:t>.</w:t>
      </w:r>
      <w:r w:rsidRPr="00447B33">
        <w:rPr>
          <w:sz w:val="24"/>
          <w:szCs w:val="24"/>
        </w:rPr>
        <w:t xml:space="preserve"> </w:t>
      </w:r>
      <w:r w:rsidR="00F711E2" w:rsidRPr="00F711E2">
        <w:rPr>
          <w:sz w:val="24"/>
          <w:szCs w:val="24"/>
        </w:rPr>
        <w:t>Sutarties sąlygos nurodytos konkurso sąlygų aprašo 3 priede.</w:t>
      </w:r>
    </w:p>
    <w:p w14:paraId="7B08C5EF" w14:textId="77777777" w:rsidR="008F7558" w:rsidRPr="00F77F11" w:rsidRDefault="008F7558" w:rsidP="00673A96">
      <w:pPr>
        <w:widowControl w:val="0"/>
        <w:numPr>
          <w:ilvl w:val="0"/>
          <w:numId w:val="26"/>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7BB1BA62" w:rsidR="00FD647E" w:rsidRPr="00546180" w:rsidRDefault="008F7558" w:rsidP="00673A96">
      <w:pPr>
        <w:widowControl w:val="0"/>
        <w:numPr>
          <w:ilvl w:val="0"/>
          <w:numId w:val="26"/>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6C484493" w14:textId="63CF8D69" w:rsidR="00546180" w:rsidRPr="0056302D" w:rsidRDefault="00546180" w:rsidP="00546180">
      <w:pPr>
        <w:widowControl w:val="0"/>
        <w:numPr>
          <w:ilvl w:val="0"/>
          <w:numId w:val="26"/>
        </w:numPr>
        <w:tabs>
          <w:tab w:val="left" w:pos="900"/>
          <w:tab w:val="left" w:pos="1080"/>
          <w:tab w:val="left" w:pos="1134"/>
        </w:tabs>
        <w:jc w:val="both"/>
      </w:pPr>
      <w:r>
        <w:t xml:space="preserve">Jei tas pats tiekėjas laimi pirkimą daugiau nei vienai pirkimo daliai, tuomet su juo sudarant vieną pirkimo sutartį dėl visų jo laimėtų pirkimo dalių, pirkimo dalių kainos nurodomos atskirai, jų nesumuojant. </w:t>
      </w:r>
    </w:p>
    <w:p w14:paraId="5649DE41" w14:textId="33EAF194" w:rsidR="003C1CCC" w:rsidRDefault="003C1CCC" w:rsidP="003C1CCC">
      <w:pPr>
        <w:widowControl w:val="0"/>
        <w:tabs>
          <w:tab w:val="left" w:pos="900"/>
          <w:tab w:val="left" w:pos="1134"/>
        </w:tabs>
        <w:ind w:left="709"/>
        <w:jc w:val="both"/>
      </w:pPr>
    </w:p>
    <w:p w14:paraId="795DC967" w14:textId="3316DCA7" w:rsidR="00DE12A8" w:rsidRDefault="00DE12A8" w:rsidP="00BD4C81">
      <w:pPr>
        <w:spacing w:after="200" w:line="276" w:lineRule="auto"/>
        <w:jc w:val="center"/>
      </w:pPr>
    </w:p>
    <w:p w14:paraId="0F1BC0D2" w14:textId="1400F962" w:rsidR="00DE12A8" w:rsidRDefault="00DE12A8">
      <w:pPr>
        <w:spacing w:after="200" w:line="276" w:lineRule="auto"/>
      </w:pPr>
    </w:p>
    <w:sectPr w:rsidR="00DE12A8" w:rsidSect="00721A16">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6116A7A1" w14:textId="77777777" w:rsidR="007E569F" w:rsidRPr="00CB4C6A" w:rsidRDefault="007E569F" w:rsidP="007E569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29A33B" w14:textId="77777777" w:rsidR="007E569F" w:rsidRPr="00CB4C6A" w:rsidRDefault="007E569F" w:rsidP="007E569F">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0167DCD0" w14:textId="77777777" w:rsidR="007E569F" w:rsidRDefault="007E569F" w:rsidP="007E569F">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88ECAE4" w14:textId="77777777" w:rsidR="007E569F" w:rsidRPr="00FA52FC" w:rsidRDefault="007E569F" w:rsidP="007E569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A5090" w14:textId="77777777" w:rsidR="007E569F" w:rsidRPr="00FA52FC" w:rsidRDefault="007E569F" w:rsidP="007E569F">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4BC19172" w14:textId="77777777" w:rsidR="007E569F" w:rsidRPr="00FA52FC" w:rsidRDefault="007E569F" w:rsidP="007E569F">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F59E93" w14:textId="77777777" w:rsidR="007E569F" w:rsidRPr="00FA52FC" w:rsidRDefault="007E569F" w:rsidP="007E569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15746" w14:textId="77777777" w:rsidR="007E569F" w:rsidRPr="00FA52FC" w:rsidRDefault="007E569F" w:rsidP="007E569F">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120E0B86" w14:textId="77777777" w:rsidR="007E569F" w:rsidRPr="00FA52FC" w:rsidRDefault="007E569F" w:rsidP="007E569F">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55867336"/>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9C0B42"/>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3713240"/>
    <w:multiLevelType w:val="multilevel"/>
    <w:tmpl w:val="6FA46836"/>
    <w:lvl w:ilvl="0">
      <w:start w:val="9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7"/>
  </w:num>
  <w:num w:numId="3">
    <w:abstractNumId w:val="13"/>
  </w:num>
  <w:num w:numId="4">
    <w:abstractNumId w:val="22"/>
  </w:num>
  <w:num w:numId="5">
    <w:abstractNumId w:val="24"/>
  </w:num>
  <w:num w:numId="6">
    <w:abstractNumId w:val="14"/>
  </w:num>
  <w:num w:numId="7">
    <w:abstractNumId w:val="26"/>
  </w:num>
  <w:num w:numId="8">
    <w:abstractNumId w:val="27"/>
  </w:num>
  <w:num w:numId="9">
    <w:abstractNumId w:val="0"/>
  </w:num>
  <w:num w:numId="10">
    <w:abstractNumId w:val="2"/>
  </w:num>
  <w:num w:numId="11">
    <w:abstractNumId w:val="19"/>
  </w:num>
  <w:num w:numId="12">
    <w:abstractNumId w:val="21"/>
  </w:num>
  <w:num w:numId="13">
    <w:abstractNumId w:val="5"/>
  </w:num>
  <w:num w:numId="14">
    <w:abstractNumId w:val="25"/>
  </w:num>
  <w:num w:numId="15">
    <w:abstractNumId w:val="3"/>
  </w:num>
  <w:num w:numId="16">
    <w:abstractNumId w:val="20"/>
  </w:num>
  <w:num w:numId="17">
    <w:abstractNumId w:val="28"/>
  </w:num>
  <w:num w:numId="18">
    <w:abstractNumId w:val="11"/>
  </w:num>
  <w:num w:numId="19">
    <w:abstractNumId w:val="23"/>
  </w:num>
  <w:num w:numId="20">
    <w:abstractNumId w:val="15"/>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6"/>
  </w:num>
  <w:num w:numId="25">
    <w:abstractNumId w:val="16"/>
  </w:num>
  <w:num w:numId="26">
    <w:abstractNumId w:val="10"/>
  </w:num>
  <w:num w:numId="27">
    <w:abstractNumId w:val="8"/>
  </w:num>
  <w:num w:numId="28">
    <w:abstractNumId w:val="18"/>
  </w:num>
  <w:num w:numId="2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CF0"/>
    <w:rsid w:val="0000624B"/>
    <w:rsid w:val="000066D2"/>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228"/>
    <w:rsid w:val="00025972"/>
    <w:rsid w:val="00025A46"/>
    <w:rsid w:val="00025A71"/>
    <w:rsid w:val="00025F9C"/>
    <w:rsid w:val="00026152"/>
    <w:rsid w:val="0002776B"/>
    <w:rsid w:val="0003076F"/>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2EC1"/>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1D1D"/>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4FD"/>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4FC"/>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483"/>
    <w:rsid w:val="001776A3"/>
    <w:rsid w:val="0017777F"/>
    <w:rsid w:val="00177889"/>
    <w:rsid w:val="0018115F"/>
    <w:rsid w:val="00181224"/>
    <w:rsid w:val="00181AD8"/>
    <w:rsid w:val="00181AE7"/>
    <w:rsid w:val="001824B2"/>
    <w:rsid w:val="00182DA6"/>
    <w:rsid w:val="00182FBE"/>
    <w:rsid w:val="00182FDF"/>
    <w:rsid w:val="0018468E"/>
    <w:rsid w:val="001849CA"/>
    <w:rsid w:val="00184BF5"/>
    <w:rsid w:val="00185223"/>
    <w:rsid w:val="00185D97"/>
    <w:rsid w:val="00186295"/>
    <w:rsid w:val="00186760"/>
    <w:rsid w:val="00187355"/>
    <w:rsid w:val="00187359"/>
    <w:rsid w:val="001873F8"/>
    <w:rsid w:val="00187618"/>
    <w:rsid w:val="00187CB2"/>
    <w:rsid w:val="00190479"/>
    <w:rsid w:val="00190A0C"/>
    <w:rsid w:val="00190E1C"/>
    <w:rsid w:val="001917B1"/>
    <w:rsid w:val="00191A17"/>
    <w:rsid w:val="00191B51"/>
    <w:rsid w:val="00191DFD"/>
    <w:rsid w:val="00191F4B"/>
    <w:rsid w:val="001920D9"/>
    <w:rsid w:val="001931B2"/>
    <w:rsid w:val="00193324"/>
    <w:rsid w:val="001939EC"/>
    <w:rsid w:val="00193E6C"/>
    <w:rsid w:val="0019552E"/>
    <w:rsid w:val="00195B20"/>
    <w:rsid w:val="00195B34"/>
    <w:rsid w:val="001960CF"/>
    <w:rsid w:val="0019667E"/>
    <w:rsid w:val="0019698F"/>
    <w:rsid w:val="00196AE6"/>
    <w:rsid w:val="0019724D"/>
    <w:rsid w:val="00197C06"/>
    <w:rsid w:val="001A0A29"/>
    <w:rsid w:val="001A1CC1"/>
    <w:rsid w:val="001A25E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4061"/>
    <w:rsid w:val="001E507B"/>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248"/>
    <w:rsid w:val="0020331B"/>
    <w:rsid w:val="00203A6E"/>
    <w:rsid w:val="00204D8B"/>
    <w:rsid w:val="002050AB"/>
    <w:rsid w:val="00206E49"/>
    <w:rsid w:val="00207018"/>
    <w:rsid w:val="002070AF"/>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06BB"/>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9B3"/>
    <w:rsid w:val="002C19FB"/>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09E"/>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2F0"/>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5D5C"/>
    <w:rsid w:val="0034691A"/>
    <w:rsid w:val="00347E3F"/>
    <w:rsid w:val="003504BC"/>
    <w:rsid w:val="00350E8C"/>
    <w:rsid w:val="003518E5"/>
    <w:rsid w:val="00351FF4"/>
    <w:rsid w:val="0035267E"/>
    <w:rsid w:val="00352AA7"/>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4728"/>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5C06"/>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5FC"/>
    <w:rsid w:val="00463821"/>
    <w:rsid w:val="0046385A"/>
    <w:rsid w:val="00463BD4"/>
    <w:rsid w:val="00464062"/>
    <w:rsid w:val="004641BF"/>
    <w:rsid w:val="0046451A"/>
    <w:rsid w:val="0046498B"/>
    <w:rsid w:val="004653CA"/>
    <w:rsid w:val="00465570"/>
    <w:rsid w:val="00466913"/>
    <w:rsid w:val="00466A64"/>
    <w:rsid w:val="00470F2F"/>
    <w:rsid w:val="00471111"/>
    <w:rsid w:val="00472376"/>
    <w:rsid w:val="004723FD"/>
    <w:rsid w:val="004724AA"/>
    <w:rsid w:val="00474675"/>
    <w:rsid w:val="00474779"/>
    <w:rsid w:val="00474883"/>
    <w:rsid w:val="00474A50"/>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5F91"/>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6C57"/>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840"/>
    <w:rsid w:val="00500CBB"/>
    <w:rsid w:val="00501347"/>
    <w:rsid w:val="00502633"/>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0"/>
    <w:rsid w:val="00546183"/>
    <w:rsid w:val="0054629C"/>
    <w:rsid w:val="0054650C"/>
    <w:rsid w:val="0054671D"/>
    <w:rsid w:val="00546DEA"/>
    <w:rsid w:val="00546E08"/>
    <w:rsid w:val="00547946"/>
    <w:rsid w:val="005479D9"/>
    <w:rsid w:val="00550C26"/>
    <w:rsid w:val="005511CF"/>
    <w:rsid w:val="0055268B"/>
    <w:rsid w:val="00553640"/>
    <w:rsid w:val="005538E2"/>
    <w:rsid w:val="00553AE5"/>
    <w:rsid w:val="00554414"/>
    <w:rsid w:val="005544DA"/>
    <w:rsid w:val="00554B73"/>
    <w:rsid w:val="00554D87"/>
    <w:rsid w:val="00555ECA"/>
    <w:rsid w:val="00556202"/>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101"/>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31D"/>
    <w:rsid w:val="005A2C00"/>
    <w:rsid w:val="005A3320"/>
    <w:rsid w:val="005A3439"/>
    <w:rsid w:val="005A35B9"/>
    <w:rsid w:val="005A36BC"/>
    <w:rsid w:val="005A3B36"/>
    <w:rsid w:val="005A3F17"/>
    <w:rsid w:val="005A5ADC"/>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0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D16"/>
    <w:rsid w:val="00672E4D"/>
    <w:rsid w:val="006737B9"/>
    <w:rsid w:val="006737C4"/>
    <w:rsid w:val="0067382C"/>
    <w:rsid w:val="00673A96"/>
    <w:rsid w:val="006749BE"/>
    <w:rsid w:val="00674D14"/>
    <w:rsid w:val="00675C13"/>
    <w:rsid w:val="00675DEA"/>
    <w:rsid w:val="006760DF"/>
    <w:rsid w:val="0067690F"/>
    <w:rsid w:val="00676CBD"/>
    <w:rsid w:val="00677566"/>
    <w:rsid w:val="00680717"/>
    <w:rsid w:val="0068078E"/>
    <w:rsid w:val="00680926"/>
    <w:rsid w:val="00681514"/>
    <w:rsid w:val="00681CDC"/>
    <w:rsid w:val="00682478"/>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4FD7"/>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278"/>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4B99"/>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261"/>
    <w:rsid w:val="0071626C"/>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1E8"/>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64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B43"/>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6B7B"/>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C75"/>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3A8"/>
    <w:rsid w:val="007E44A4"/>
    <w:rsid w:val="007E47E2"/>
    <w:rsid w:val="007E5445"/>
    <w:rsid w:val="007E569F"/>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38A"/>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A6F8D"/>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E7EAA"/>
    <w:rsid w:val="008F05BF"/>
    <w:rsid w:val="008F0975"/>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BAF"/>
    <w:rsid w:val="00916D7F"/>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9A9"/>
    <w:rsid w:val="00935F81"/>
    <w:rsid w:val="00936F57"/>
    <w:rsid w:val="00937058"/>
    <w:rsid w:val="009370C6"/>
    <w:rsid w:val="0094012E"/>
    <w:rsid w:val="00940394"/>
    <w:rsid w:val="00940711"/>
    <w:rsid w:val="00941545"/>
    <w:rsid w:val="0094315C"/>
    <w:rsid w:val="00944002"/>
    <w:rsid w:val="00944471"/>
    <w:rsid w:val="009459EC"/>
    <w:rsid w:val="00945BA8"/>
    <w:rsid w:val="00947445"/>
    <w:rsid w:val="009475BE"/>
    <w:rsid w:val="00950704"/>
    <w:rsid w:val="00950BC4"/>
    <w:rsid w:val="0095126A"/>
    <w:rsid w:val="0095189F"/>
    <w:rsid w:val="00951B69"/>
    <w:rsid w:val="00952855"/>
    <w:rsid w:val="0095290B"/>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C11"/>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2FEF"/>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256"/>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2044F"/>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0DFF"/>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38D"/>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5CF"/>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45A"/>
    <w:rsid w:val="00B73EA6"/>
    <w:rsid w:val="00B74348"/>
    <w:rsid w:val="00B7485C"/>
    <w:rsid w:val="00B74F26"/>
    <w:rsid w:val="00B750B6"/>
    <w:rsid w:val="00B75270"/>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2DB"/>
    <w:rsid w:val="00C21D0C"/>
    <w:rsid w:val="00C21F18"/>
    <w:rsid w:val="00C220F0"/>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1FE6"/>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00D"/>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C8B"/>
    <w:rsid w:val="00CE2D5C"/>
    <w:rsid w:val="00CE2DD8"/>
    <w:rsid w:val="00CE3702"/>
    <w:rsid w:val="00CE504A"/>
    <w:rsid w:val="00CE53A9"/>
    <w:rsid w:val="00CE560D"/>
    <w:rsid w:val="00CE65A5"/>
    <w:rsid w:val="00CE6B65"/>
    <w:rsid w:val="00CE78D8"/>
    <w:rsid w:val="00CF0302"/>
    <w:rsid w:val="00CF0672"/>
    <w:rsid w:val="00CF0EC1"/>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60E"/>
    <w:rsid w:val="00D10DA2"/>
    <w:rsid w:val="00D10E61"/>
    <w:rsid w:val="00D11917"/>
    <w:rsid w:val="00D11C3B"/>
    <w:rsid w:val="00D12C2D"/>
    <w:rsid w:val="00D1315A"/>
    <w:rsid w:val="00D134F0"/>
    <w:rsid w:val="00D1360B"/>
    <w:rsid w:val="00D1561E"/>
    <w:rsid w:val="00D15932"/>
    <w:rsid w:val="00D166C9"/>
    <w:rsid w:val="00D1721A"/>
    <w:rsid w:val="00D17ACB"/>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6E4"/>
    <w:rsid w:val="00D46A6B"/>
    <w:rsid w:val="00D471A6"/>
    <w:rsid w:val="00D47BF3"/>
    <w:rsid w:val="00D47E44"/>
    <w:rsid w:val="00D500D3"/>
    <w:rsid w:val="00D501B3"/>
    <w:rsid w:val="00D506E7"/>
    <w:rsid w:val="00D508B0"/>
    <w:rsid w:val="00D50BAA"/>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1DB"/>
    <w:rsid w:val="00D95221"/>
    <w:rsid w:val="00D952BC"/>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586C"/>
    <w:rsid w:val="00DE609F"/>
    <w:rsid w:val="00DE7D0A"/>
    <w:rsid w:val="00DF14EE"/>
    <w:rsid w:val="00DF157C"/>
    <w:rsid w:val="00DF3B48"/>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B5F"/>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D28"/>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BE"/>
    <w:rsid w:val="00E60BDB"/>
    <w:rsid w:val="00E60F00"/>
    <w:rsid w:val="00E62A80"/>
    <w:rsid w:val="00E62EFC"/>
    <w:rsid w:val="00E63846"/>
    <w:rsid w:val="00E63AE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819"/>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340"/>
    <w:rsid w:val="00EC55E9"/>
    <w:rsid w:val="00EC6C64"/>
    <w:rsid w:val="00EC6FB9"/>
    <w:rsid w:val="00EC7004"/>
    <w:rsid w:val="00EC7F4C"/>
    <w:rsid w:val="00ED14D6"/>
    <w:rsid w:val="00ED25F2"/>
    <w:rsid w:val="00ED351C"/>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ED"/>
    <w:rsid w:val="00EF60C6"/>
    <w:rsid w:val="00EF6904"/>
    <w:rsid w:val="00EF690F"/>
    <w:rsid w:val="00EF6F06"/>
    <w:rsid w:val="00EF71D6"/>
    <w:rsid w:val="00EF7AEA"/>
    <w:rsid w:val="00EF7CCB"/>
    <w:rsid w:val="00F00036"/>
    <w:rsid w:val="00F00A02"/>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1E2"/>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54C1"/>
    <w:rsid w:val="00F859B3"/>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5D76"/>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1BEC"/>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rinkmenos/lt/mokesciu-moketoju-informacija"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www.e-tar.lt/portal/lt/legalAct/66ae9a80883011ed8df094f359a60216/asr"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 TargetMode="Externa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www.gpais.eu/atvr-viesa-paieska"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28</Pages>
  <Words>63261</Words>
  <Characters>36060</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96</cp:revision>
  <cp:lastPrinted>2025-03-20T08:26:00Z</cp:lastPrinted>
  <dcterms:created xsi:type="dcterms:W3CDTF">2025-01-24T06:48:00Z</dcterms:created>
  <dcterms:modified xsi:type="dcterms:W3CDTF">2025-03-24T08:48:00Z</dcterms:modified>
</cp:coreProperties>
</file>