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F42D" w14:textId="77777777" w:rsidR="00C70B0B" w:rsidRDefault="00C70B0B" w:rsidP="00BB357C">
      <w:pPr>
        <w:pStyle w:val="Pavadinimas"/>
        <w:spacing w:line="276" w:lineRule="auto"/>
        <w:jc w:val="center"/>
        <w:rPr>
          <w:rFonts w:ascii="Times New Roman" w:hAnsi="Times New Roman" w:cs="Times New Roman"/>
          <w:b/>
          <w:bCs/>
          <w:sz w:val="24"/>
          <w:szCs w:val="24"/>
        </w:rPr>
      </w:pPr>
      <w:r w:rsidRPr="00795356">
        <w:rPr>
          <w:rFonts w:ascii="Times New Roman" w:hAnsi="Times New Roman" w:cs="Times New Roman"/>
          <w:b/>
          <w:bCs/>
          <w:sz w:val="24"/>
          <w:szCs w:val="24"/>
        </w:rPr>
        <w:t>VŠĮ KLAIPĖDOS UNIVERSITET</w:t>
      </w:r>
      <w:r>
        <w:rPr>
          <w:rFonts w:ascii="Times New Roman" w:hAnsi="Times New Roman" w:cs="Times New Roman"/>
          <w:b/>
          <w:bCs/>
          <w:sz w:val="24"/>
          <w:szCs w:val="24"/>
        </w:rPr>
        <w:t>O</w:t>
      </w:r>
      <w:r w:rsidRPr="00795356">
        <w:rPr>
          <w:rFonts w:ascii="Times New Roman" w:hAnsi="Times New Roman" w:cs="Times New Roman"/>
          <w:b/>
          <w:bCs/>
          <w:sz w:val="24"/>
          <w:szCs w:val="24"/>
        </w:rPr>
        <w:t xml:space="preserve"> LIGONINĖS </w:t>
      </w:r>
    </w:p>
    <w:p w14:paraId="7D6AD5AA" w14:textId="77777777" w:rsidR="00620C8C" w:rsidRDefault="00620C8C" w:rsidP="00620C8C">
      <w:pPr>
        <w:pStyle w:val="Pavadinimas"/>
        <w:spacing w:line="276" w:lineRule="auto"/>
        <w:jc w:val="center"/>
        <w:rPr>
          <w:rFonts w:ascii="Times New Roman" w:hAnsi="Times New Roman" w:cs="Times New Roman"/>
          <w:b/>
          <w:bCs/>
          <w:sz w:val="24"/>
          <w:szCs w:val="24"/>
        </w:rPr>
      </w:pPr>
      <w:r w:rsidRPr="004C5A6B">
        <w:rPr>
          <w:rFonts w:ascii="Times New Roman" w:hAnsi="Times New Roman" w:cs="Times New Roman"/>
          <w:b/>
          <w:bCs/>
          <w:sz w:val="24"/>
          <w:szCs w:val="24"/>
        </w:rPr>
        <w:t>PALAIKOMOJO GYDYMO IR SLAUGOS KLINIKA</w:t>
      </w:r>
    </w:p>
    <w:p w14:paraId="11A9D2F4" w14:textId="0DD1EEC1" w:rsidR="00620C8C" w:rsidRPr="00620C8C" w:rsidRDefault="00620C8C" w:rsidP="00620C8C">
      <w:pPr>
        <w:pStyle w:val="Pavadinimas"/>
        <w:spacing w:line="276" w:lineRule="auto"/>
        <w:jc w:val="center"/>
        <w:rPr>
          <w:rFonts w:ascii="Times New Roman" w:hAnsi="Times New Roman" w:cs="Times New Roman"/>
          <w:b/>
          <w:bCs/>
          <w:sz w:val="24"/>
          <w:szCs w:val="24"/>
        </w:rPr>
      </w:pPr>
      <w:r w:rsidRPr="00795356">
        <w:rPr>
          <w:rFonts w:ascii="Times New Roman" w:hAnsi="Times New Roman" w:cs="Times New Roman"/>
          <w:b/>
          <w:bCs/>
          <w:sz w:val="24"/>
          <w:szCs w:val="24"/>
        </w:rPr>
        <w:t xml:space="preserve"> </w:t>
      </w:r>
      <w:r w:rsidR="00B53272" w:rsidRPr="00795356">
        <w:rPr>
          <w:rFonts w:ascii="Times New Roman" w:hAnsi="Times New Roman" w:cs="Times New Roman"/>
          <w:b/>
          <w:bCs/>
          <w:sz w:val="24"/>
          <w:szCs w:val="24"/>
        </w:rPr>
        <w:t xml:space="preserve">KATILINĖS </w:t>
      </w:r>
      <w:r w:rsidR="00B53272">
        <w:rPr>
          <w:rFonts w:ascii="Times New Roman" w:hAnsi="Times New Roman" w:cs="Times New Roman"/>
          <w:b/>
          <w:bCs/>
          <w:sz w:val="24"/>
          <w:szCs w:val="24"/>
        </w:rPr>
        <w:t>KAPITALINIS REMONTAS</w:t>
      </w:r>
      <w:r w:rsidR="00B53272" w:rsidRPr="00620C8C">
        <w:rPr>
          <w:rFonts w:ascii="Times New Roman" w:hAnsi="Times New Roman" w:cs="Times New Roman"/>
          <w:b/>
          <w:bCs/>
          <w:sz w:val="24"/>
          <w:szCs w:val="24"/>
        </w:rPr>
        <w:t xml:space="preserve"> </w:t>
      </w:r>
      <w:r w:rsidR="00B53272">
        <w:rPr>
          <w:rFonts w:ascii="Times New Roman" w:hAnsi="Times New Roman" w:cs="Times New Roman"/>
          <w:b/>
          <w:bCs/>
          <w:sz w:val="24"/>
          <w:szCs w:val="24"/>
        </w:rPr>
        <w:t xml:space="preserve">( </w:t>
      </w:r>
      <w:r w:rsidRPr="00620C8C">
        <w:rPr>
          <w:rFonts w:ascii="Times New Roman" w:hAnsi="Times New Roman" w:cs="Times New Roman"/>
          <w:b/>
          <w:bCs/>
          <w:sz w:val="24"/>
          <w:szCs w:val="24"/>
        </w:rPr>
        <w:t>DUJINIO KATILO IR AUTOMATIKOS BEI ĮRANGOS KATILINĖS VALDYMUI NUOTOLINIU BŪDU PIRKIMAS SU PROJEKTAVIMU</w:t>
      </w:r>
      <w:r w:rsidR="00B53272">
        <w:rPr>
          <w:rFonts w:ascii="Times New Roman" w:hAnsi="Times New Roman" w:cs="Times New Roman"/>
          <w:b/>
          <w:bCs/>
          <w:sz w:val="24"/>
          <w:szCs w:val="24"/>
        </w:rPr>
        <w:t>)</w:t>
      </w:r>
    </w:p>
    <w:p w14:paraId="59790ED4" w14:textId="5B24B37E" w:rsidR="00BB357C" w:rsidRPr="006602ED" w:rsidRDefault="006602ED" w:rsidP="00BB357C">
      <w:pPr>
        <w:jc w:val="center"/>
        <w:rPr>
          <w:rFonts w:ascii="Times New Roman" w:hAnsi="Times New Roman" w:cs="Times New Roman"/>
          <w:b/>
          <w:bCs/>
          <w:sz w:val="24"/>
          <w:szCs w:val="24"/>
        </w:rPr>
      </w:pPr>
      <w:r w:rsidRPr="006602ED">
        <w:rPr>
          <w:rFonts w:ascii="Times New Roman" w:hAnsi="Times New Roman" w:cs="Times New Roman"/>
          <w:b/>
          <w:bCs/>
          <w:sz w:val="24"/>
          <w:szCs w:val="24"/>
        </w:rPr>
        <w:t>TECHNINĖ SPECIFIKACIJA</w:t>
      </w:r>
    </w:p>
    <w:p w14:paraId="143ACA96" w14:textId="77777777" w:rsidR="00BB357C" w:rsidRPr="006602ED" w:rsidRDefault="00BB357C" w:rsidP="00527985">
      <w:pPr>
        <w:pStyle w:val="Sraopastraipa"/>
        <w:numPr>
          <w:ilvl w:val="0"/>
          <w:numId w:val="4"/>
        </w:numPr>
        <w:jc w:val="both"/>
        <w:rPr>
          <w:rFonts w:ascii="Times New Roman" w:hAnsi="Times New Roman" w:cs="Times New Roman"/>
          <w:b/>
          <w:bCs/>
          <w:sz w:val="24"/>
          <w:szCs w:val="24"/>
        </w:rPr>
      </w:pPr>
      <w:bookmarkStart w:id="0" w:name="_Toc22222806"/>
      <w:r w:rsidRPr="006602ED">
        <w:rPr>
          <w:rFonts w:ascii="Times New Roman" w:hAnsi="Times New Roman" w:cs="Times New Roman"/>
          <w:b/>
          <w:bCs/>
          <w:sz w:val="24"/>
          <w:szCs w:val="24"/>
        </w:rPr>
        <w:t>Objektas ir jo adresas</w:t>
      </w:r>
      <w:bookmarkEnd w:id="0"/>
    </w:p>
    <w:p w14:paraId="2E7AA1BA" w14:textId="599BAEFC" w:rsidR="00BB357C" w:rsidRPr="003F4A55" w:rsidRDefault="002B4646" w:rsidP="009D1EA4">
      <w:pPr>
        <w:jc w:val="both"/>
        <w:rPr>
          <w:rFonts w:ascii="Times New Roman" w:hAnsi="Times New Roman" w:cs="Times New Roman"/>
          <w:sz w:val="24"/>
          <w:szCs w:val="24"/>
        </w:rPr>
      </w:pPr>
      <w:r w:rsidRPr="003F4A55">
        <w:rPr>
          <w:rFonts w:ascii="Times New Roman" w:hAnsi="Times New Roman" w:cs="Times New Roman"/>
          <w:sz w:val="24"/>
          <w:szCs w:val="24"/>
        </w:rPr>
        <w:t xml:space="preserve">VŠĮ </w:t>
      </w:r>
      <w:r w:rsidR="00BB357C" w:rsidRPr="003F4A55">
        <w:rPr>
          <w:rFonts w:ascii="Times New Roman" w:hAnsi="Times New Roman" w:cs="Times New Roman"/>
          <w:sz w:val="24"/>
          <w:szCs w:val="24"/>
        </w:rPr>
        <w:t>Klaipėdos</w:t>
      </w:r>
      <w:r w:rsidRPr="003F4A55">
        <w:rPr>
          <w:rFonts w:ascii="Times New Roman" w:hAnsi="Times New Roman" w:cs="Times New Roman"/>
          <w:sz w:val="24"/>
          <w:szCs w:val="24"/>
        </w:rPr>
        <w:t xml:space="preserve"> universitet</w:t>
      </w:r>
      <w:r w:rsidR="00C70B0B" w:rsidRPr="003F4A55">
        <w:rPr>
          <w:rFonts w:ascii="Times New Roman" w:hAnsi="Times New Roman" w:cs="Times New Roman"/>
          <w:sz w:val="24"/>
          <w:szCs w:val="24"/>
        </w:rPr>
        <w:t>o ligoninės</w:t>
      </w:r>
      <w:r w:rsidR="00BB357C" w:rsidRPr="003F4A55">
        <w:rPr>
          <w:rFonts w:ascii="Times New Roman" w:hAnsi="Times New Roman" w:cs="Times New Roman"/>
          <w:sz w:val="24"/>
          <w:szCs w:val="24"/>
        </w:rPr>
        <w:t xml:space="preserve"> </w:t>
      </w:r>
      <w:r w:rsidR="003F4A55" w:rsidRPr="006602ED">
        <w:rPr>
          <w:rFonts w:ascii="Times New Roman" w:hAnsi="Times New Roman" w:cs="Times New Roman"/>
          <w:sz w:val="24"/>
          <w:szCs w:val="24"/>
        </w:rPr>
        <w:t>Palaikomojo gydymo ir slaugos klinika</w:t>
      </w:r>
      <w:r w:rsidR="00BB357C" w:rsidRPr="003F4A55">
        <w:rPr>
          <w:rFonts w:ascii="Times New Roman" w:hAnsi="Times New Roman" w:cs="Times New Roman"/>
          <w:sz w:val="24"/>
          <w:szCs w:val="24"/>
        </w:rPr>
        <w:t>, Klaipėdos pl. 76</w:t>
      </w:r>
      <w:r w:rsidR="0063526E">
        <w:rPr>
          <w:rFonts w:ascii="Times New Roman" w:hAnsi="Times New Roman" w:cs="Times New Roman"/>
          <w:sz w:val="24"/>
          <w:szCs w:val="24"/>
        </w:rPr>
        <w:t>,</w:t>
      </w:r>
      <w:r w:rsidR="003F4A55" w:rsidRPr="003F4A55">
        <w:rPr>
          <w:rFonts w:ascii="Times New Roman" w:hAnsi="Times New Roman" w:cs="Times New Roman"/>
          <w:sz w:val="24"/>
          <w:szCs w:val="24"/>
        </w:rPr>
        <w:t xml:space="preserve"> </w:t>
      </w:r>
      <w:r w:rsidR="003F4A55" w:rsidRPr="003F4A55">
        <w:rPr>
          <w:rFonts w:ascii="Times New Roman" w:hAnsi="Times New Roman" w:cs="Times New Roman"/>
          <w:color w:val="474747"/>
          <w:sz w:val="24"/>
          <w:szCs w:val="24"/>
          <w:shd w:val="clear" w:color="auto" w:fill="FFFFFF"/>
        </w:rPr>
        <w:t>LT 00163 Palanga</w:t>
      </w:r>
      <w:r w:rsidR="00BB357C" w:rsidRPr="003F4A55">
        <w:rPr>
          <w:rFonts w:ascii="Times New Roman" w:hAnsi="Times New Roman" w:cs="Times New Roman"/>
          <w:sz w:val="24"/>
          <w:szCs w:val="24"/>
        </w:rPr>
        <w:t>.</w:t>
      </w:r>
    </w:p>
    <w:p w14:paraId="319B301E" w14:textId="77777777" w:rsidR="00BB357C" w:rsidRPr="00527985" w:rsidRDefault="00BB357C" w:rsidP="009D1EA4">
      <w:pPr>
        <w:pStyle w:val="Sraopastraipa"/>
        <w:numPr>
          <w:ilvl w:val="0"/>
          <w:numId w:val="4"/>
        </w:numPr>
        <w:jc w:val="both"/>
        <w:rPr>
          <w:rFonts w:ascii="Times New Roman" w:hAnsi="Times New Roman" w:cs="Times New Roman"/>
          <w:b/>
          <w:bCs/>
          <w:sz w:val="24"/>
          <w:szCs w:val="24"/>
        </w:rPr>
      </w:pPr>
      <w:bookmarkStart w:id="1" w:name="_Toc22222807"/>
      <w:r w:rsidRPr="00527985">
        <w:rPr>
          <w:rFonts w:ascii="Times New Roman" w:hAnsi="Times New Roman" w:cs="Times New Roman"/>
          <w:b/>
          <w:bCs/>
          <w:sz w:val="24"/>
          <w:szCs w:val="24"/>
        </w:rPr>
        <w:t>P</w:t>
      </w:r>
      <w:bookmarkEnd w:id="1"/>
      <w:r w:rsidR="00303B04" w:rsidRPr="00527985">
        <w:rPr>
          <w:rFonts w:ascii="Times New Roman" w:hAnsi="Times New Roman" w:cs="Times New Roman"/>
          <w:b/>
          <w:bCs/>
          <w:sz w:val="24"/>
          <w:szCs w:val="24"/>
        </w:rPr>
        <w:t>irkimo objektas</w:t>
      </w:r>
    </w:p>
    <w:p w14:paraId="2991B6AE" w14:textId="77777777" w:rsidR="00BB357C" w:rsidRPr="00BB357C" w:rsidRDefault="00303B04" w:rsidP="00324C61">
      <w:pPr>
        <w:ind w:firstLine="567"/>
        <w:jc w:val="both"/>
        <w:rPr>
          <w:rFonts w:ascii="Times New Roman" w:hAnsi="Times New Roman" w:cs="Times New Roman"/>
          <w:sz w:val="24"/>
          <w:szCs w:val="24"/>
        </w:rPr>
      </w:pPr>
      <w:r w:rsidRPr="00795356">
        <w:rPr>
          <w:rFonts w:ascii="Times New Roman" w:hAnsi="Times New Roman" w:cs="Times New Roman"/>
          <w:sz w:val="24"/>
          <w:szCs w:val="24"/>
        </w:rPr>
        <w:t>Dujinis kondensacinis vandens šildymo katilas su degikliu ir degimo produktų šalinimo sistema</w:t>
      </w:r>
      <w:r w:rsidR="00F24FCC">
        <w:rPr>
          <w:rFonts w:ascii="Times New Roman" w:hAnsi="Times New Roman" w:cs="Times New Roman"/>
          <w:sz w:val="24"/>
          <w:szCs w:val="24"/>
        </w:rPr>
        <w:t xml:space="preserve">, visa </w:t>
      </w:r>
      <w:r w:rsidR="003375D0">
        <w:rPr>
          <w:rFonts w:ascii="Times New Roman" w:hAnsi="Times New Roman" w:cs="Times New Roman"/>
          <w:sz w:val="24"/>
          <w:szCs w:val="24"/>
        </w:rPr>
        <w:t>reikalinga automatika ir įranga reikalinga katilinės valdymui nuotoliniu būdu.</w:t>
      </w:r>
    </w:p>
    <w:p w14:paraId="561A0B80" w14:textId="77777777" w:rsidR="00BB357C" w:rsidRDefault="00BB357C" w:rsidP="009D1EA4">
      <w:pPr>
        <w:pStyle w:val="Sraopastraipa"/>
        <w:numPr>
          <w:ilvl w:val="0"/>
          <w:numId w:val="4"/>
        </w:numPr>
        <w:jc w:val="both"/>
        <w:rPr>
          <w:rFonts w:ascii="Times New Roman" w:hAnsi="Times New Roman" w:cs="Times New Roman"/>
          <w:b/>
          <w:bCs/>
          <w:sz w:val="24"/>
          <w:szCs w:val="24"/>
        </w:rPr>
      </w:pPr>
      <w:bookmarkStart w:id="2" w:name="_Toc22222809"/>
      <w:r w:rsidRPr="00527985">
        <w:rPr>
          <w:rFonts w:ascii="Times New Roman" w:hAnsi="Times New Roman" w:cs="Times New Roman"/>
          <w:b/>
          <w:bCs/>
          <w:sz w:val="24"/>
          <w:szCs w:val="24"/>
        </w:rPr>
        <w:t>Esama padėtis</w:t>
      </w:r>
      <w:bookmarkEnd w:id="2"/>
    </w:p>
    <w:p w14:paraId="4038029E" w14:textId="77777777" w:rsidR="00BB357C" w:rsidRP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Šiuo metu esamoje katilinėje sumontuoti 2 (du) dujiniai pastatomi vandens šildymo katilai </w:t>
      </w:r>
      <w:proofErr w:type="spellStart"/>
      <w:r w:rsidR="002B4646" w:rsidRPr="00795356">
        <w:rPr>
          <w:rFonts w:ascii="Times New Roman" w:hAnsi="Times New Roman" w:cs="Times New Roman"/>
          <w:sz w:val="24"/>
          <w:szCs w:val="24"/>
        </w:rPr>
        <w:t>Unical</w:t>
      </w:r>
      <w:proofErr w:type="spellEnd"/>
      <w:r w:rsidR="002B4646" w:rsidRPr="00795356">
        <w:rPr>
          <w:rFonts w:ascii="Times New Roman" w:hAnsi="Times New Roman" w:cs="Times New Roman"/>
          <w:sz w:val="24"/>
          <w:szCs w:val="24"/>
        </w:rPr>
        <w:t xml:space="preserve"> </w:t>
      </w:r>
      <w:proofErr w:type="spellStart"/>
      <w:r w:rsidR="002B4646" w:rsidRPr="00795356">
        <w:rPr>
          <w:rFonts w:ascii="Times New Roman" w:hAnsi="Times New Roman" w:cs="Times New Roman"/>
          <w:sz w:val="24"/>
          <w:szCs w:val="24"/>
        </w:rPr>
        <w:t>ELLx</w:t>
      </w:r>
      <w:proofErr w:type="spellEnd"/>
      <w:r w:rsidR="002B4646" w:rsidRPr="00795356">
        <w:rPr>
          <w:rFonts w:ascii="Times New Roman" w:hAnsi="Times New Roman" w:cs="Times New Roman"/>
          <w:sz w:val="24"/>
          <w:szCs w:val="24"/>
        </w:rPr>
        <w:t xml:space="preserve"> 420 ir</w:t>
      </w:r>
      <w:r w:rsidR="001563C6" w:rsidRPr="00795356">
        <w:rPr>
          <w:rFonts w:ascii="Times New Roman" w:hAnsi="Times New Roman" w:cs="Times New Roman"/>
          <w:sz w:val="24"/>
          <w:szCs w:val="24"/>
        </w:rPr>
        <w:t xml:space="preserve">  WOLF MK-35</w:t>
      </w:r>
      <w:r w:rsidR="003F5C2D">
        <w:rPr>
          <w:rFonts w:ascii="Times New Roman" w:hAnsi="Times New Roman" w:cs="Times New Roman"/>
          <w:sz w:val="24"/>
          <w:szCs w:val="24"/>
        </w:rPr>
        <w:t>0</w:t>
      </w:r>
      <w:r w:rsidRPr="00BB357C">
        <w:rPr>
          <w:rFonts w:ascii="Times New Roman" w:hAnsi="Times New Roman" w:cs="Times New Roman"/>
          <w:sz w:val="24"/>
          <w:szCs w:val="24"/>
        </w:rPr>
        <w:t xml:space="preserve">, </w:t>
      </w:r>
      <w:r w:rsidR="001563C6" w:rsidRPr="00795356">
        <w:rPr>
          <w:rFonts w:ascii="Times New Roman" w:hAnsi="Times New Roman" w:cs="Times New Roman"/>
          <w:sz w:val="24"/>
          <w:szCs w:val="24"/>
        </w:rPr>
        <w:t>t</w:t>
      </w:r>
      <w:r w:rsidRPr="00BB357C">
        <w:rPr>
          <w:rFonts w:ascii="Times New Roman" w:hAnsi="Times New Roman" w:cs="Times New Roman"/>
          <w:sz w:val="24"/>
          <w:szCs w:val="24"/>
        </w:rPr>
        <w:t>inklo siurbliai: ICE50-125/11 – 2 vnt. su vienu dažnio keitikliu</w:t>
      </w:r>
      <w:r w:rsidR="001563C6" w:rsidRPr="00795356">
        <w:rPr>
          <w:rFonts w:ascii="Times New Roman" w:hAnsi="Times New Roman" w:cs="Times New Roman"/>
          <w:sz w:val="24"/>
          <w:szCs w:val="24"/>
        </w:rPr>
        <w:t xml:space="preserve"> </w:t>
      </w:r>
      <w:proofErr w:type="spellStart"/>
      <w:r w:rsidR="001563C6" w:rsidRPr="00795356">
        <w:rPr>
          <w:rFonts w:ascii="Times New Roman" w:hAnsi="Times New Roman" w:cs="Times New Roman"/>
          <w:sz w:val="24"/>
          <w:szCs w:val="24"/>
        </w:rPr>
        <w:t>Honeywell</w:t>
      </w:r>
      <w:proofErr w:type="spellEnd"/>
      <w:r w:rsidRPr="00BB357C">
        <w:rPr>
          <w:rFonts w:ascii="Times New Roman" w:hAnsi="Times New Roman" w:cs="Times New Roman"/>
          <w:sz w:val="24"/>
          <w:szCs w:val="24"/>
        </w:rPr>
        <w:t xml:space="preserve">. </w:t>
      </w:r>
      <w:r w:rsidR="00303B04" w:rsidRPr="00795356">
        <w:rPr>
          <w:rFonts w:ascii="Times New Roman" w:hAnsi="Times New Roman" w:cs="Times New Roman"/>
          <w:sz w:val="24"/>
          <w:szCs w:val="24"/>
        </w:rPr>
        <w:t>Katilas WOLF MK-35</w:t>
      </w:r>
      <w:r w:rsidR="00BC4BC2">
        <w:rPr>
          <w:rFonts w:ascii="Times New Roman" w:hAnsi="Times New Roman" w:cs="Times New Roman"/>
          <w:sz w:val="24"/>
          <w:szCs w:val="24"/>
        </w:rPr>
        <w:t>0</w:t>
      </w:r>
      <w:r w:rsidR="00303B04" w:rsidRPr="00795356">
        <w:rPr>
          <w:rFonts w:ascii="Times New Roman" w:hAnsi="Times New Roman" w:cs="Times New Roman"/>
          <w:sz w:val="24"/>
          <w:szCs w:val="24"/>
        </w:rPr>
        <w:t xml:space="preserve"> visiškai susidėvėjęs. Esamų katilų degimo produktų išmetimas sumontuotas per sieną kiekvienam katilui atskirai</w:t>
      </w:r>
      <w:r w:rsidR="007C3031">
        <w:rPr>
          <w:rFonts w:ascii="Times New Roman" w:hAnsi="Times New Roman" w:cs="Times New Roman"/>
          <w:sz w:val="24"/>
          <w:szCs w:val="24"/>
        </w:rPr>
        <w:t xml:space="preserve"> į </w:t>
      </w:r>
      <w:r w:rsidR="00303B04" w:rsidRPr="00795356">
        <w:rPr>
          <w:rFonts w:ascii="Times New Roman" w:hAnsi="Times New Roman" w:cs="Times New Roman"/>
          <w:sz w:val="24"/>
          <w:szCs w:val="24"/>
        </w:rPr>
        <w:t xml:space="preserve">bendrą kaminą. </w:t>
      </w:r>
      <w:r w:rsidRPr="00BB357C">
        <w:rPr>
          <w:rFonts w:ascii="Times New Roman" w:hAnsi="Times New Roman" w:cs="Times New Roman"/>
          <w:sz w:val="24"/>
          <w:szCs w:val="24"/>
        </w:rPr>
        <w:t>Katilinėje yra sumontuotas vandens minkštinimo filtras AS90/T-DF su druskos talpa, vanduo trasų papildymui imamas iš miesto vandentiekio ir paruošiamas minėtų filtrų pagalba. Papildoma įranga:</w:t>
      </w:r>
    </w:p>
    <w:p w14:paraId="3FC94E6D"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Išsiplėtimo indai 500 l, 2 vnt.;</w:t>
      </w:r>
    </w:p>
    <w:p w14:paraId="28D27C13" w14:textId="77777777" w:rsidR="00BB357C" w:rsidRPr="00BB357C" w:rsidRDefault="00BB357C" w:rsidP="009D1EA4">
      <w:pPr>
        <w:numPr>
          <w:ilvl w:val="0"/>
          <w:numId w:val="2"/>
        </w:numPr>
        <w:jc w:val="both"/>
        <w:rPr>
          <w:rFonts w:ascii="Times New Roman" w:hAnsi="Times New Roman" w:cs="Times New Roman"/>
          <w:sz w:val="24"/>
          <w:szCs w:val="24"/>
        </w:rPr>
      </w:pPr>
      <w:proofErr w:type="spellStart"/>
      <w:r w:rsidRPr="00BB357C">
        <w:rPr>
          <w:rFonts w:ascii="Times New Roman" w:hAnsi="Times New Roman" w:cs="Times New Roman"/>
          <w:sz w:val="24"/>
          <w:szCs w:val="24"/>
        </w:rPr>
        <w:t>Dvieigis</w:t>
      </w:r>
      <w:proofErr w:type="spellEnd"/>
      <w:r w:rsidRPr="00BB357C">
        <w:rPr>
          <w:rFonts w:ascii="Times New Roman" w:hAnsi="Times New Roman" w:cs="Times New Roman"/>
          <w:sz w:val="24"/>
          <w:szCs w:val="24"/>
        </w:rPr>
        <w:t xml:space="preserve"> pamaišymo vožtuvas;</w:t>
      </w:r>
    </w:p>
    <w:p w14:paraId="2DEE9B87"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Valdiklis;</w:t>
      </w:r>
    </w:p>
    <w:p w14:paraId="35D14D7B"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Duju atkirtos vožtuvas;</w:t>
      </w:r>
    </w:p>
    <w:p w14:paraId="39962D71"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Dujų skaitiklis;</w:t>
      </w:r>
    </w:p>
    <w:p w14:paraId="515A2603" w14:textId="77777777" w:rsid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Katilinės patalpoje yra įrengtas šilumos punktas su dviejų laipsnių karšto vandens ruošimo kontūru. Karštas vanduo šiame šilumos punkte paruošiamas visai ligoninei. </w:t>
      </w:r>
      <w:proofErr w:type="spellStart"/>
      <w:r w:rsidRPr="00BB357C">
        <w:rPr>
          <w:rFonts w:ascii="Times New Roman" w:hAnsi="Times New Roman" w:cs="Times New Roman"/>
          <w:sz w:val="24"/>
          <w:szCs w:val="24"/>
        </w:rPr>
        <w:t>Šilumnešis</w:t>
      </w:r>
      <w:proofErr w:type="spellEnd"/>
      <w:r w:rsidRPr="00BB357C">
        <w:rPr>
          <w:rFonts w:ascii="Times New Roman" w:hAnsi="Times New Roman" w:cs="Times New Roman"/>
          <w:sz w:val="24"/>
          <w:szCs w:val="24"/>
        </w:rPr>
        <w:t xml:space="preserve"> iš katilinės per paskirstymo kolektorius techniniais koridoriais tiekiamas į ligoninės pastatų (korpusų) šilumos reguliavimui įrengtus automatizuotus šilumos punktus, veikiančius pagal priklausomą jungimo schemą (viso 6 vnt.). Šilumos punktai veikia priklausomai nuo lauko oro temperatūros. </w:t>
      </w:r>
    </w:p>
    <w:p w14:paraId="0A711264" w14:textId="77777777" w:rsidR="00527985" w:rsidRPr="00527985" w:rsidRDefault="00527985" w:rsidP="009D1EA4">
      <w:pPr>
        <w:pStyle w:val="Sraopastraipa"/>
        <w:numPr>
          <w:ilvl w:val="0"/>
          <w:numId w:val="4"/>
        </w:numPr>
        <w:jc w:val="both"/>
        <w:rPr>
          <w:rFonts w:ascii="Times New Roman" w:hAnsi="Times New Roman" w:cs="Times New Roman"/>
          <w:b/>
          <w:bCs/>
          <w:sz w:val="24"/>
          <w:szCs w:val="24"/>
        </w:rPr>
      </w:pPr>
      <w:r w:rsidRPr="00527985">
        <w:rPr>
          <w:rFonts w:ascii="Times New Roman" w:hAnsi="Times New Roman" w:cs="Times New Roman"/>
          <w:b/>
          <w:bCs/>
          <w:sz w:val="24"/>
          <w:szCs w:val="24"/>
        </w:rPr>
        <w:t>Užsakovo</w:t>
      </w:r>
      <w:r w:rsidR="00FC2A40">
        <w:rPr>
          <w:rFonts w:ascii="Times New Roman" w:hAnsi="Times New Roman" w:cs="Times New Roman"/>
          <w:b/>
          <w:bCs/>
          <w:sz w:val="24"/>
          <w:szCs w:val="24"/>
        </w:rPr>
        <w:t xml:space="preserve"> techniniai</w:t>
      </w:r>
      <w:r w:rsidRPr="00527985">
        <w:rPr>
          <w:rFonts w:ascii="Times New Roman" w:hAnsi="Times New Roman" w:cs="Times New Roman"/>
          <w:b/>
          <w:bCs/>
          <w:sz w:val="24"/>
          <w:szCs w:val="24"/>
        </w:rPr>
        <w:t xml:space="preserve"> reikalavimai</w:t>
      </w:r>
    </w:p>
    <w:p w14:paraId="2EDB3CE1" w14:textId="77777777" w:rsidR="00527985" w:rsidRDefault="00920CB0"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Tiekėjas tur</w:t>
      </w:r>
      <w:r w:rsidR="004C6257">
        <w:rPr>
          <w:rFonts w:ascii="Times New Roman" w:hAnsi="Times New Roman" w:cs="Times New Roman"/>
          <w:sz w:val="24"/>
          <w:szCs w:val="24"/>
        </w:rPr>
        <w:t>ės</w:t>
      </w:r>
      <w:r>
        <w:rPr>
          <w:rFonts w:ascii="Times New Roman" w:hAnsi="Times New Roman" w:cs="Times New Roman"/>
          <w:sz w:val="24"/>
          <w:szCs w:val="24"/>
        </w:rPr>
        <w:t xml:space="preserve"> parengti</w:t>
      </w:r>
      <w:r w:rsidR="00FC1A04">
        <w:rPr>
          <w:rFonts w:ascii="Times New Roman" w:hAnsi="Times New Roman" w:cs="Times New Roman"/>
          <w:sz w:val="24"/>
          <w:szCs w:val="24"/>
        </w:rPr>
        <w:t xml:space="preserve"> ir susiderinti</w:t>
      </w:r>
      <w:r>
        <w:rPr>
          <w:rFonts w:ascii="Times New Roman" w:hAnsi="Times New Roman" w:cs="Times New Roman"/>
          <w:sz w:val="24"/>
          <w:szCs w:val="24"/>
        </w:rPr>
        <w:t xml:space="preserve"> </w:t>
      </w:r>
      <w:r w:rsidRPr="00B53272">
        <w:rPr>
          <w:rFonts w:ascii="Times New Roman" w:hAnsi="Times New Roman" w:cs="Times New Roman"/>
          <w:color w:val="000000" w:themeColor="text1"/>
          <w:sz w:val="24"/>
          <w:szCs w:val="24"/>
        </w:rPr>
        <w:t>projektą</w:t>
      </w:r>
      <w:r>
        <w:rPr>
          <w:rFonts w:ascii="Times New Roman" w:hAnsi="Times New Roman" w:cs="Times New Roman"/>
          <w:sz w:val="24"/>
          <w:szCs w:val="24"/>
        </w:rPr>
        <w:t xml:space="preserve"> katilo keitimo</w:t>
      </w:r>
      <w:r w:rsidR="00511899">
        <w:rPr>
          <w:rFonts w:ascii="Times New Roman" w:hAnsi="Times New Roman" w:cs="Times New Roman"/>
          <w:sz w:val="24"/>
          <w:szCs w:val="24"/>
        </w:rPr>
        <w:t>,</w:t>
      </w:r>
      <w:r w:rsidR="001F5CBF">
        <w:rPr>
          <w:rFonts w:ascii="Times New Roman" w:hAnsi="Times New Roman" w:cs="Times New Roman"/>
          <w:sz w:val="24"/>
          <w:szCs w:val="24"/>
        </w:rPr>
        <w:t xml:space="preserve"> būtinos įrangos</w:t>
      </w:r>
      <w:r w:rsidR="001D676F">
        <w:rPr>
          <w:rFonts w:ascii="Times New Roman" w:hAnsi="Times New Roman" w:cs="Times New Roman"/>
          <w:sz w:val="24"/>
          <w:szCs w:val="24"/>
        </w:rPr>
        <w:t xml:space="preserve"> įrengimo</w:t>
      </w:r>
      <w:r w:rsidR="001F5CBF">
        <w:rPr>
          <w:rFonts w:ascii="Times New Roman" w:hAnsi="Times New Roman" w:cs="Times New Roman"/>
          <w:sz w:val="24"/>
          <w:szCs w:val="24"/>
        </w:rPr>
        <w:t xml:space="preserve"> pilnai katilinės automatizacijai</w:t>
      </w:r>
      <w:r w:rsidR="00AB455A">
        <w:rPr>
          <w:rFonts w:ascii="Times New Roman" w:hAnsi="Times New Roman" w:cs="Times New Roman"/>
          <w:sz w:val="24"/>
          <w:szCs w:val="24"/>
        </w:rPr>
        <w:t xml:space="preserve"> ir valdymui nuotoliniu būdu</w:t>
      </w:r>
      <w:r w:rsidR="0020125E">
        <w:rPr>
          <w:rFonts w:ascii="Times New Roman" w:hAnsi="Times New Roman" w:cs="Times New Roman"/>
          <w:sz w:val="24"/>
          <w:szCs w:val="24"/>
        </w:rPr>
        <w:t>;</w:t>
      </w:r>
    </w:p>
    <w:p w14:paraId="2BBB4035" w14:textId="77777777" w:rsidR="007F1D78" w:rsidRPr="003375D0" w:rsidRDefault="007F1D78"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Katilas parenkamas atsižvelgiant į pateiktą ligoninės pastatų komplekso šildymo sezonų šiluminės galios poreikį.</w:t>
      </w:r>
    </w:p>
    <w:p w14:paraId="6D2877E1" w14:textId="24CBACB6" w:rsidR="00303B04" w:rsidRPr="0077396C" w:rsidRDefault="004C6257" w:rsidP="009D1EA4">
      <w:pPr>
        <w:pStyle w:val="Sraopastraipa"/>
        <w:numPr>
          <w:ilvl w:val="1"/>
          <w:numId w:val="4"/>
        </w:numPr>
        <w:jc w:val="both"/>
        <w:rPr>
          <w:rFonts w:ascii="Times New Roman" w:hAnsi="Times New Roman" w:cs="Times New Roman"/>
          <w:sz w:val="24"/>
          <w:szCs w:val="24"/>
        </w:rPr>
      </w:pPr>
      <w:r w:rsidRPr="004C6257">
        <w:rPr>
          <w:rFonts w:ascii="Times New Roman" w:hAnsi="Times New Roman" w:cs="Times New Roman"/>
          <w:sz w:val="24"/>
          <w:szCs w:val="24"/>
        </w:rPr>
        <w:t>T</w:t>
      </w:r>
      <w:r w:rsidR="00303B04" w:rsidRPr="004C6257">
        <w:rPr>
          <w:rFonts w:ascii="Times New Roman" w:hAnsi="Times New Roman" w:cs="Times New Roman"/>
          <w:sz w:val="24"/>
          <w:szCs w:val="24"/>
        </w:rPr>
        <w:t>iekėjas turės</w:t>
      </w:r>
      <w:r w:rsidR="00B53272">
        <w:rPr>
          <w:rFonts w:ascii="Times New Roman" w:hAnsi="Times New Roman" w:cs="Times New Roman"/>
          <w:sz w:val="24"/>
          <w:szCs w:val="24"/>
        </w:rPr>
        <w:t xml:space="preserve"> demontuoti seną katilą,</w:t>
      </w:r>
      <w:r w:rsidR="00303B04" w:rsidRPr="004C6257">
        <w:rPr>
          <w:rFonts w:ascii="Times New Roman" w:hAnsi="Times New Roman" w:cs="Times New Roman"/>
          <w:sz w:val="24"/>
          <w:szCs w:val="24"/>
        </w:rPr>
        <w:t xml:space="preserve"> pristatyti</w:t>
      </w:r>
      <w:r w:rsidR="00B53272">
        <w:rPr>
          <w:rFonts w:ascii="Times New Roman" w:hAnsi="Times New Roman" w:cs="Times New Roman"/>
          <w:sz w:val="24"/>
          <w:szCs w:val="24"/>
        </w:rPr>
        <w:t xml:space="preserve"> naują</w:t>
      </w:r>
      <w:r w:rsidR="00303B04" w:rsidRPr="004C6257">
        <w:rPr>
          <w:rFonts w:ascii="Times New Roman" w:hAnsi="Times New Roman" w:cs="Times New Roman"/>
          <w:sz w:val="24"/>
          <w:szCs w:val="24"/>
        </w:rPr>
        <w:t xml:space="preserve"> katilą ir atlikti jo mechaninį visų sistemų (hidraulinė </w:t>
      </w:r>
      <w:proofErr w:type="spellStart"/>
      <w:r w:rsidR="00303B04" w:rsidRPr="004C6257">
        <w:rPr>
          <w:rFonts w:ascii="Times New Roman" w:hAnsi="Times New Roman" w:cs="Times New Roman"/>
          <w:sz w:val="24"/>
          <w:szCs w:val="24"/>
        </w:rPr>
        <w:t>termofikato</w:t>
      </w:r>
      <w:proofErr w:type="spellEnd"/>
      <w:r w:rsidR="00303B04" w:rsidRPr="004C6257">
        <w:rPr>
          <w:rFonts w:ascii="Times New Roman" w:hAnsi="Times New Roman" w:cs="Times New Roman"/>
          <w:sz w:val="24"/>
          <w:szCs w:val="24"/>
        </w:rPr>
        <w:t>, gamtinių</w:t>
      </w:r>
      <w:r w:rsid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dujų tiekimo į degiklį, degimo produktų šalinimo ir elektrinio maitinimo bei valdymo su apsaugomis) pajungimo</w:t>
      </w:r>
      <w:r w:rsidR="00743879" w:rsidRP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sumontavimą, pirminį paleidimą ir suderinimą</w:t>
      </w:r>
      <w:r w:rsidR="0020125E">
        <w:rPr>
          <w:rFonts w:ascii="Times New Roman" w:hAnsi="Times New Roman" w:cs="Times New Roman"/>
          <w:sz w:val="24"/>
          <w:szCs w:val="24"/>
        </w:rPr>
        <w:t>;</w:t>
      </w:r>
    </w:p>
    <w:p w14:paraId="448BD3B2" w14:textId="77777777" w:rsidR="00303B04" w:rsidRPr="00B53272" w:rsidRDefault="0044704B" w:rsidP="009D1EA4">
      <w:pPr>
        <w:pStyle w:val="Sraopastraipa"/>
        <w:numPr>
          <w:ilvl w:val="1"/>
          <w:numId w:val="4"/>
        </w:num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743879" w:rsidRPr="00B53272">
        <w:rPr>
          <w:rFonts w:ascii="Times New Roman" w:hAnsi="Times New Roman" w:cs="Times New Roman"/>
          <w:color w:val="000000" w:themeColor="text1"/>
          <w:sz w:val="24"/>
          <w:szCs w:val="24"/>
        </w:rPr>
        <w:t>Degimo produktai turi būti šalinami per naujai įrengiamą katilinės kaminą</w:t>
      </w:r>
      <w:r w:rsidR="00BA1C7E" w:rsidRPr="00B53272">
        <w:rPr>
          <w:rFonts w:ascii="Times New Roman" w:hAnsi="Times New Roman" w:cs="Times New Roman"/>
          <w:color w:val="000000" w:themeColor="text1"/>
          <w:sz w:val="24"/>
          <w:szCs w:val="24"/>
        </w:rPr>
        <w:t>;</w:t>
      </w:r>
    </w:p>
    <w:p w14:paraId="43452F4D" w14:textId="77777777" w:rsidR="00507F53" w:rsidRPr="00AA5A5A" w:rsidRDefault="00851716" w:rsidP="006C6DCB">
      <w:pPr>
        <w:pStyle w:val="Sraopastraipa"/>
        <w:numPr>
          <w:ilvl w:val="1"/>
          <w:numId w:val="4"/>
        </w:num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A5A5A">
        <w:rPr>
          <w:rFonts w:ascii="Times New Roman" w:hAnsi="Times New Roman" w:cs="Times New Roman"/>
          <w:sz w:val="24"/>
          <w:szCs w:val="24"/>
        </w:rPr>
        <w:t>Katilinė turi būti automatizuota, kad būtų monitoringas ir valdymas per</w:t>
      </w:r>
      <w:r w:rsidR="00D41B8E" w:rsidRPr="00AA5A5A">
        <w:rPr>
          <w:rFonts w:ascii="Times New Roman" w:hAnsi="Times New Roman" w:cs="Times New Roman"/>
          <w:sz w:val="24"/>
          <w:szCs w:val="24"/>
        </w:rPr>
        <w:t xml:space="preserve"> „</w:t>
      </w:r>
      <w:proofErr w:type="spellStart"/>
      <w:r w:rsidR="00D41B8E" w:rsidRPr="00AA5A5A">
        <w:rPr>
          <w:rFonts w:ascii="Times New Roman" w:hAnsi="Times New Roman" w:cs="Times New Roman"/>
          <w:sz w:val="24"/>
          <w:szCs w:val="24"/>
        </w:rPr>
        <w:t>S</w:t>
      </w:r>
      <w:r w:rsidR="0068313E" w:rsidRPr="00AA5A5A">
        <w:rPr>
          <w:rFonts w:ascii="Times New Roman" w:hAnsi="Times New Roman" w:cs="Times New Roman"/>
          <w:sz w:val="24"/>
          <w:szCs w:val="24"/>
        </w:rPr>
        <w:t>chneider</w:t>
      </w:r>
      <w:proofErr w:type="spellEnd"/>
      <w:r w:rsidR="0068313E" w:rsidRPr="00AA5A5A">
        <w:rPr>
          <w:rFonts w:ascii="Times New Roman" w:hAnsi="Times New Roman" w:cs="Times New Roman"/>
          <w:sz w:val="24"/>
          <w:szCs w:val="24"/>
        </w:rPr>
        <w:t>“</w:t>
      </w:r>
      <w:r w:rsidR="00433F80" w:rsidRPr="00AA5A5A">
        <w:rPr>
          <w:rFonts w:ascii="Times New Roman" w:hAnsi="Times New Roman" w:cs="Times New Roman"/>
          <w:sz w:val="24"/>
          <w:szCs w:val="24"/>
        </w:rPr>
        <w:t xml:space="preserve"> valdiklį</w:t>
      </w:r>
      <w:r w:rsidR="0068313E" w:rsidRPr="00AA5A5A">
        <w:rPr>
          <w:rFonts w:ascii="Times New Roman" w:hAnsi="Times New Roman" w:cs="Times New Roman"/>
          <w:sz w:val="24"/>
          <w:szCs w:val="24"/>
        </w:rPr>
        <w:t xml:space="preserve"> į</w:t>
      </w:r>
      <w:r w:rsidRPr="00AA5A5A">
        <w:rPr>
          <w:rFonts w:ascii="Times New Roman" w:hAnsi="Times New Roman" w:cs="Times New Roman"/>
          <w:sz w:val="24"/>
          <w:szCs w:val="24"/>
        </w:rPr>
        <w:t xml:space="preserve"> SCADA sistemą iš Klaipėdos pl. 63, Palanga adresu esančio UAB „Palangos šilumos tinklai“ valdymo pulto</w:t>
      </w:r>
      <w:r w:rsidR="006F6961" w:rsidRPr="00AA5A5A">
        <w:rPr>
          <w:rFonts w:ascii="Times New Roman" w:hAnsi="Times New Roman" w:cs="Times New Roman"/>
          <w:sz w:val="24"/>
          <w:szCs w:val="24"/>
        </w:rPr>
        <w:t>.</w:t>
      </w:r>
      <w:r w:rsidR="00E35635" w:rsidRPr="00AA5A5A">
        <w:rPr>
          <w:rFonts w:ascii="Times New Roman" w:hAnsi="Times New Roman" w:cs="Times New Roman"/>
          <w:sz w:val="24"/>
          <w:szCs w:val="24"/>
        </w:rPr>
        <w:t xml:space="preserve"> </w:t>
      </w:r>
      <w:r w:rsidR="006F6961" w:rsidRPr="00AA5A5A">
        <w:rPr>
          <w:rFonts w:ascii="Times New Roman" w:hAnsi="Times New Roman" w:cs="Times New Roman"/>
          <w:sz w:val="24"/>
          <w:szCs w:val="24"/>
        </w:rPr>
        <w:t>Sistemos darbo ir v</w:t>
      </w:r>
      <w:r w:rsidR="00E35635" w:rsidRPr="00AA5A5A">
        <w:rPr>
          <w:rFonts w:ascii="Times New Roman" w:hAnsi="Times New Roman" w:cs="Times New Roman"/>
          <w:sz w:val="24"/>
          <w:szCs w:val="24"/>
        </w:rPr>
        <w:t xml:space="preserve">aldymo algoritmas: </w:t>
      </w:r>
      <w:r w:rsidR="00431F6F" w:rsidRPr="00AA5A5A">
        <w:rPr>
          <w:rStyle w:val="fontstyle01"/>
          <w:rFonts w:ascii="Times New Roman" w:hAnsi="Times New Roman" w:cs="Times New Roman"/>
          <w:sz w:val="24"/>
          <w:szCs w:val="24"/>
        </w:rPr>
        <w:t>Vandens šildymo katilai dirba automatiniu režimu, operatoriaus paleidžiami rankiniu būdu, operatoriaus panelėje (OP) arba vizualizacijos programoje SCADA indikuojama katilų būsena</w:t>
      </w:r>
      <w:r w:rsidR="00507F53" w:rsidRPr="00AA5A5A">
        <w:rPr>
          <w:rStyle w:val="fontstyle01"/>
          <w:rFonts w:ascii="Times New Roman" w:hAnsi="Times New Roman" w:cs="Times New Roman"/>
          <w:sz w:val="24"/>
          <w:szCs w:val="24"/>
        </w:rPr>
        <w:t>:</w:t>
      </w:r>
    </w:p>
    <w:p w14:paraId="50347C6E" w14:textId="77777777" w:rsidR="001A0210" w:rsidRPr="00AA5A5A" w:rsidRDefault="001A0210"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lastRenderedPageBreak/>
        <w:t>„Katilas Nr.</w:t>
      </w:r>
      <w:r w:rsidR="00B15062"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 Dirba“ ar/ir „Katilas Nr.</w:t>
      </w:r>
      <w:r w:rsidR="00B15062" w:rsidRPr="00AA5A5A">
        <w:rPr>
          <w:rStyle w:val="fontstyle01"/>
          <w:rFonts w:ascii="Times New Roman" w:hAnsi="Times New Roman" w:cs="Times New Roman"/>
          <w:sz w:val="24"/>
          <w:szCs w:val="24"/>
        </w:rPr>
        <w:t>2</w:t>
      </w:r>
      <w:r w:rsidRPr="00AA5A5A">
        <w:rPr>
          <w:rStyle w:val="fontstyle01"/>
          <w:rFonts w:ascii="Times New Roman" w:hAnsi="Times New Roman" w:cs="Times New Roman"/>
          <w:sz w:val="24"/>
          <w:szCs w:val="24"/>
        </w:rPr>
        <w:t xml:space="preserve"> – Dirba“</w:t>
      </w:r>
    </w:p>
    <w:p w14:paraId="0896718A" w14:textId="77777777" w:rsidR="00B15062" w:rsidRPr="00AA5A5A" w:rsidRDefault="00B15062"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„Katilas Nr.1 – Sustojęs“ ar/ir „Katilas Nr.2 – Sustojęs“</w:t>
      </w:r>
    </w:p>
    <w:p w14:paraId="0E8E6BFD" w14:textId="77777777" w:rsidR="00B842BB" w:rsidRPr="00AA5A5A" w:rsidRDefault="00B842BB" w:rsidP="006C6DCB">
      <w:pPr>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OP ar SCADA matomas bendrinis katilų įspėjamasis/avarinis pranešimas:</w:t>
      </w:r>
    </w:p>
    <w:p w14:paraId="08D18CE0"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K-1 gedimas(avarija)</w:t>
      </w:r>
    </w:p>
    <w:p w14:paraId="6A16172F"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K-2 gedimas(avarija)</w:t>
      </w:r>
    </w:p>
    <w:p w14:paraId="6C844D8C" w14:textId="77777777" w:rsidR="00481BF1" w:rsidRPr="00AA5A5A" w:rsidRDefault="00481BF1" w:rsidP="006C6DCB">
      <w:pPr>
        <w:pStyle w:val="Sraopastraipa"/>
        <w:spacing w:before="120" w:after="120" w:line="240" w:lineRule="auto"/>
        <w:jc w:val="both"/>
        <w:rPr>
          <w:rStyle w:val="fontstyle01"/>
          <w:rFonts w:ascii="Times New Roman" w:hAnsi="Times New Roman" w:cs="Times New Roman"/>
          <w:sz w:val="24"/>
          <w:szCs w:val="24"/>
        </w:rPr>
      </w:pPr>
    </w:p>
    <w:p w14:paraId="2A9FEE25" w14:textId="77777777" w:rsidR="0092533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Šie pranešimai patvirtinami ir nukvituojama standartiniu SCADA būdu.</w:t>
      </w:r>
    </w:p>
    <w:p w14:paraId="547FC5B3" w14:textId="77777777" w:rsidR="001A021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Mygtukas „RESET“ aktyvuoja valdiklio K</w:t>
      </w:r>
      <w:r w:rsidR="00B71C51"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ir K-</w:t>
      </w:r>
      <w:r w:rsidR="00B71C51" w:rsidRPr="00AA5A5A">
        <w:rPr>
          <w:rStyle w:val="fontstyle01"/>
          <w:rFonts w:ascii="Times New Roman" w:hAnsi="Times New Roman" w:cs="Times New Roman"/>
          <w:sz w:val="24"/>
          <w:szCs w:val="24"/>
        </w:rPr>
        <w:t xml:space="preserve">2 </w:t>
      </w:r>
      <w:r w:rsidRPr="00AA5A5A">
        <w:rPr>
          <w:rStyle w:val="fontstyle01"/>
          <w:rFonts w:ascii="Times New Roman" w:hAnsi="Times New Roman" w:cs="Times New Roman"/>
          <w:sz w:val="24"/>
          <w:szCs w:val="24"/>
        </w:rPr>
        <w:t>diskretinius išėjimus, kurie savo ruožtu trumpam įjungia degikliuose sumontuotas reles, perjungiančias elektrines grandines kaip kad dabar daro degiklio „RESET“ mygtukas.</w:t>
      </w:r>
    </w:p>
    <w:p w14:paraId="44D05013" w14:textId="77777777" w:rsidR="00D21325" w:rsidRPr="006C6DCB" w:rsidRDefault="001B1566" w:rsidP="006C6DCB">
      <w:pPr>
        <w:pStyle w:val="Sraopastraipa"/>
        <w:spacing w:before="120" w:after="120" w:line="240" w:lineRule="auto"/>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Analoginiai signalai konfigūruojami iš OP, parametrų keitimas apsaugotas slaptažodžiu. Įvedami parametra</w:t>
      </w:r>
      <w:r w:rsidR="00D2688C" w:rsidRPr="006C6DCB">
        <w:rPr>
          <w:rFonts w:ascii="Times New Roman" w:eastAsia="Calibri" w:hAnsi="Times New Roman" w:cs="Times New Roman"/>
          <w:sz w:val="24"/>
          <w:szCs w:val="24"/>
          <w:lang w:eastAsia="lt-LT"/>
        </w:rPr>
        <w:t>i:</w:t>
      </w:r>
    </w:p>
    <w:p w14:paraId="069CBFE6"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Nuskaityta reikšmė RAW (</w:t>
      </w:r>
      <w:proofErr w:type="spellStart"/>
      <w:r w:rsidRPr="006C6DCB">
        <w:rPr>
          <w:rFonts w:ascii="Times New Roman" w:eastAsia="Calibri" w:hAnsi="Times New Roman" w:cs="Times New Roman"/>
          <w:sz w:val="24"/>
          <w:szCs w:val="24"/>
          <w:lang w:eastAsia="lt-LT"/>
        </w:rPr>
        <w:t>Integer</w:t>
      </w:r>
      <w:proofErr w:type="spellEnd"/>
      <w:r w:rsidRPr="006C6DCB">
        <w:rPr>
          <w:rFonts w:ascii="Times New Roman" w:eastAsia="Calibri" w:hAnsi="Times New Roman" w:cs="Times New Roman"/>
          <w:sz w:val="24"/>
          <w:szCs w:val="24"/>
          <w:lang w:eastAsia="lt-LT"/>
        </w:rPr>
        <w:t xml:space="preserve"> pagal AD keitiklio skiriamąją gebą)</w:t>
      </w:r>
    </w:p>
    <w:p w14:paraId="467A899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proofErr w:type="spellStart"/>
      <w:r w:rsidRPr="006C6DCB">
        <w:rPr>
          <w:rFonts w:ascii="Times New Roman" w:eastAsia="Calibri" w:hAnsi="Times New Roman" w:cs="Times New Roman"/>
          <w:sz w:val="24"/>
          <w:szCs w:val="24"/>
          <w:lang w:eastAsia="lt-LT"/>
        </w:rPr>
        <w:t>Perskaliuota</w:t>
      </w:r>
      <w:proofErr w:type="spellEnd"/>
      <w:r w:rsidRPr="006C6DCB">
        <w:rPr>
          <w:rFonts w:ascii="Times New Roman" w:eastAsia="Calibri" w:hAnsi="Times New Roman" w:cs="Times New Roman"/>
          <w:sz w:val="24"/>
          <w:szCs w:val="24"/>
          <w:lang w:eastAsia="lt-LT"/>
        </w:rPr>
        <w:t xml:space="preserve"> fizikinė reikšme</w:t>
      </w:r>
    </w:p>
    <w:p w14:paraId="65FE023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apatinė (atitinkanti 4mA) fizikinė vertė.</w:t>
      </w:r>
    </w:p>
    <w:p w14:paraId="5CA7919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viršutinė (atitinkanti 20mA) fizikinė vertė.</w:t>
      </w:r>
    </w:p>
    <w:p w14:paraId="2389C5C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Žemos matuojamo parametro vertės signalizacijos (L) suveikimo riba</w:t>
      </w:r>
    </w:p>
    <w:p w14:paraId="7775D87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Labai žemos matuojamo parametro vertės signalizacijos (LL) suveikimo riba</w:t>
      </w:r>
    </w:p>
    <w:p w14:paraId="7EFDE6ED"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Aukštos matuojamo parametro vertės signalizacijos (H) suveikimo riba </w:t>
      </w:r>
    </w:p>
    <w:p w14:paraId="6D911DF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Labai aukštos matuojamo parametro vertės signalizacijos (HH) suveikimo riba </w:t>
      </w:r>
    </w:p>
    <w:p w14:paraId="7338518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hAnsi="Times New Roman" w:cs="Times New Roman"/>
          <w:sz w:val="24"/>
          <w:szCs w:val="24"/>
        </w:rPr>
        <w:t>Kanalo klaida (R/O)</w:t>
      </w:r>
    </w:p>
    <w:p w14:paraId="529D2B38"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Signalizacijų įjungimas ir išjungimas</w:t>
      </w:r>
    </w:p>
    <w:p w14:paraId="728FE892" w14:textId="77777777" w:rsidR="00D2688C" w:rsidRPr="006C6DCB" w:rsidRDefault="008A67C0" w:rsidP="006C6DCB">
      <w:pPr>
        <w:pStyle w:val="Sraopastraipa"/>
        <w:numPr>
          <w:ilvl w:val="0"/>
          <w:numId w:val="13"/>
        </w:numPr>
        <w:spacing w:before="120" w:after="120" w:line="240" w:lineRule="auto"/>
        <w:ind w:firstLine="0"/>
        <w:jc w:val="both"/>
        <w:rPr>
          <w:rFonts w:ascii="Times New Roman" w:hAnsi="Times New Roman" w:cs="Times New Roman"/>
          <w:color w:val="000000"/>
          <w:sz w:val="24"/>
          <w:szCs w:val="24"/>
        </w:rPr>
      </w:pPr>
      <w:r w:rsidRPr="006C6DCB">
        <w:rPr>
          <w:rFonts w:ascii="Times New Roman" w:eastAsia="Calibri" w:hAnsi="Times New Roman" w:cs="Times New Roman"/>
          <w:sz w:val="24"/>
          <w:szCs w:val="24"/>
          <w:lang w:eastAsia="lt-LT"/>
        </w:rPr>
        <w:t>Matuojamo parametro simuliavimo reži</w:t>
      </w:r>
      <w:r w:rsidR="00162F09" w:rsidRPr="006C6DCB">
        <w:rPr>
          <w:rFonts w:ascii="Times New Roman" w:eastAsia="Calibri" w:hAnsi="Times New Roman" w:cs="Times New Roman"/>
          <w:sz w:val="24"/>
          <w:szCs w:val="24"/>
          <w:lang w:eastAsia="lt-LT"/>
        </w:rPr>
        <w:t>mas</w:t>
      </w:r>
    </w:p>
    <w:p w14:paraId="15DA1217"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w:t>
      </w:r>
      <w:r w:rsidR="0058282D">
        <w:rPr>
          <w:rFonts w:ascii="Times New Roman" w:hAnsi="Times New Roman" w:cs="Times New Roman"/>
          <w:sz w:val="24"/>
          <w:szCs w:val="24"/>
        </w:rPr>
        <w:t>suprojektuotas</w:t>
      </w:r>
      <w:r>
        <w:rPr>
          <w:rFonts w:ascii="Times New Roman" w:hAnsi="Times New Roman" w:cs="Times New Roman"/>
          <w:sz w:val="24"/>
          <w:szCs w:val="24"/>
        </w:rPr>
        <w:t xml:space="preserve"> ir įrengtas šilumos apskaitos prietaisas, kad galėtų</w:t>
      </w:r>
      <w:r w:rsidR="00851716">
        <w:rPr>
          <w:rFonts w:ascii="Times New Roman" w:hAnsi="Times New Roman" w:cs="Times New Roman"/>
          <w:sz w:val="24"/>
          <w:szCs w:val="24"/>
        </w:rPr>
        <w:t xml:space="preserve"> jį</w:t>
      </w:r>
      <w:r>
        <w:rPr>
          <w:rFonts w:ascii="Times New Roman" w:hAnsi="Times New Roman" w:cs="Times New Roman"/>
          <w:sz w:val="24"/>
          <w:szCs w:val="24"/>
        </w:rPr>
        <w:t xml:space="preserve"> matyti SCADA sistemoje</w:t>
      </w:r>
      <w:r w:rsidR="00200DB0">
        <w:rPr>
          <w:rFonts w:ascii="Times New Roman" w:hAnsi="Times New Roman" w:cs="Times New Roman"/>
          <w:sz w:val="24"/>
          <w:szCs w:val="24"/>
        </w:rPr>
        <w:t xml:space="preserve"> ir duomenų atvaizdavimas būtų tiesioginis</w:t>
      </w:r>
      <w:r w:rsidR="000D5427">
        <w:rPr>
          <w:rFonts w:ascii="Times New Roman" w:hAnsi="Times New Roman" w:cs="Times New Roman"/>
          <w:sz w:val="24"/>
          <w:szCs w:val="24"/>
        </w:rPr>
        <w:t>;</w:t>
      </w:r>
    </w:p>
    <w:p w14:paraId="69F4C94E"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įrengta papildymo vandens iš vandentiekio apskaita, kad galėtų </w:t>
      </w:r>
      <w:r w:rsidR="00F7583F">
        <w:rPr>
          <w:rFonts w:ascii="Times New Roman" w:hAnsi="Times New Roman" w:cs="Times New Roman"/>
          <w:sz w:val="24"/>
          <w:szCs w:val="24"/>
        </w:rPr>
        <w:t xml:space="preserve">ją </w:t>
      </w:r>
      <w:r>
        <w:rPr>
          <w:rFonts w:ascii="Times New Roman" w:hAnsi="Times New Roman" w:cs="Times New Roman"/>
          <w:sz w:val="24"/>
          <w:szCs w:val="24"/>
        </w:rPr>
        <w:t>matyti SCADA sistemoje</w:t>
      </w:r>
      <w:r w:rsidR="000D5427">
        <w:rPr>
          <w:rFonts w:ascii="Times New Roman" w:hAnsi="Times New Roman" w:cs="Times New Roman"/>
          <w:sz w:val="24"/>
          <w:szCs w:val="24"/>
        </w:rPr>
        <w:t xml:space="preserve"> ir atvaizdavimas būtų tiesioginis;</w:t>
      </w:r>
    </w:p>
    <w:p w14:paraId="6EDBA414" w14:textId="77777777" w:rsidR="002F4ACB" w:rsidRDefault="002F4ACB"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Dujų apskaita taip pat turi būti</w:t>
      </w:r>
      <w:r w:rsidR="008D6F0F">
        <w:rPr>
          <w:rFonts w:ascii="Times New Roman" w:hAnsi="Times New Roman" w:cs="Times New Roman"/>
          <w:sz w:val="24"/>
          <w:szCs w:val="24"/>
        </w:rPr>
        <w:t xml:space="preserve"> padaryta</w:t>
      </w:r>
      <w:r w:rsidR="00FF6A22">
        <w:rPr>
          <w:rFonts w:ascii="Times New Roman" w:hAnsi="Times New Roman" w:cs="Times New Roman"/>
          <w:sz w:val="24"/>
          <w:szCs w:val="24"/>
        </w:rPr>
        <w:t>, kad galėtų ją matyti SCADA sistemoje</w:t>
      </w:r>
      <w:r w:rsidR="000B3BA7">
        <w:rPr>
          <w:rFonts w:ascii="Times New Roman" w:hAnsi="Times New Roman" w:cs="Times New Roman"/>
          <w:sz w:val="24"/>
          <w:szCs w:val="24"/>
        </w:rPr>
        <w:t xml:space="preserve"> ir atvaizdavimas būtų tiesioginis;</w:t>
      </w:r>
    </w:p>
    <w:p w14:paraId="7B327EEF" w14:textId="77777777" w:rsidR="006125EE" w:rsidRPr="000B3BA7" w:rsidRDefault="006125EE" w:rsidP="000B3BA7">
      <w:pPr>
        <w:pStyle w:val="Sraopastraipa"/>
        <w:numPr>
          <w:ilvl w:val="1"/>
          <w:numId w:val="4"/>
        </w:numPr>
        <w:spacing w:line="240" w:lineRule="auto"/>
        <w:jc w:val="both"/>
        <w:rPr>
          <w:rStyle w:val="fontstyle01"/>
          <w:rFonts w:ascii="Times New Roman" w:hAnsi="Times New Roman" w:cs="Times New Roman"/>
          <w:color w:val="auto"/>
          <w:sz w:val="24"/>
          <w:szCs w:val="24"/>
        </w:rPr>
      </w:pPr>
      <w:r>
        <w:rPr>
          <w:rFonts w:ascii="Times New Roman" w:hAnsi="Times New Roman" w:cs="Times New Roman"/>
          <w:sz w:val="24"/>
          <w:szCs w:val="24"/>
        </w:rPr>
        <w:t xml:space="preserve"> </w:t>
      </w:r>
      <w:r w:rsidR="00433F80" w:rsidRPr="000B3BA7">
        <w:rPr>
          <w:rFonts w:ascii="Times New Roman" w:hAnsi="Times New Roman" w:cs="Times New Roman"/>
          <w:sz w:val="24"/>
          <w:szCs w:val="24"/>
        </w:rPr>
        <w:t>Tinklo siurbliams turi būti</w:t>
      </w:r>
      <w:r w:rsidR="004B4026" w:rsidRPr="000B3BA7">
        <w:rPr>
          <w:rFonts w:ascii="Times New Roman" w:hAnsi="Times New Roman" w:cs="Times New Roman"/>
          <w:sz w:val="24"/>
          <w:szCs w:val="24"/>
        </w:rPr>
        <w:t xml:space="preserve"> padaryta</w:t>
      </w:r>
      <w:r w:rsidR="00433F80" w:rsidRPr="000B3BA7">
        <w:rPr>
          <w:rFonts w:ascii="Times New Roman" w:hAnsi="Times New Roman" w:cs="Times New Roman"/>
          <w:sz w:val="24"/>
          <w:szCs w:val="24"/>
        </w:rPr>
        <w:t xml:space="preserve"> galimybė valdyti iš SCADA sistemos ir rankiniu būdu ir automatiniu būdu. Automatiniu būdu dirbant siurblys turi palaikyti nustatytą paduodamą slėgį, o dabartinis slėgio perkryčio reguliatorius demontuojasi</w:t>
      </w:r>
      <w:r w:rsidR="00992EAA" w:rsidRPr="000B3BA7">
        <w:rPr>
          <w:rFonts w:ascii="Times New Roman" w:hAnsi="Times New Roman" w:cs="Times New Roman"/>
          <w:sz w:val="24"/>
          <w:szCs w:val="24"/>
        </w:rPr>
        <w:t xml:space="preserve">. </w:t>
      </w:r>
      <w:r w:rsidR="00CE7D72" w:rsidRPr="000B3BA7">
        <w:rPr>
          <w:rFonts w:ascii="Times New Roman" w:hAnsi="Times New Roman" w:cs="Times New Roman"/>
          <w:sz w:val="24"/>
          <w:szCs w:val="24"/>
        </w:rPr>
        <w:t>Abu tinklo siurbliai valdosi</w:t>
      </w:r>
      <w:r w:rsidR="00BE2197" w:rsidRPr="000B3BA7">
        <w:rPr>
          <w:rFonts w:ascii="Times New Roman" w:hAnsi="Times New Roman" w:cs="Times New Roman"/>
          <w:sz w:val="24"/>
          <w:szCs w:val="24"/>
        </w:rPr>
        <w:t xml:space="preserve"> </w:t>
      </w:r>
      <w:r w:rsidR="00BE2197" w:rsidRPr="000B3BA7">
        <w:rPr>
          <w:rStyle w:val="fontstyle01"/>
          <w:rFonts w:ascii="Times New Roman" w:hAnsi="Times New Roman" w:cs="Times New Roman"/>
          <w:sz w:val="24"/>
          <w:szCs w:val="24"/>
        </w:rPr>
        <w:t xml:space="preserve">„Automatinis“ arba „Rankinis“ režimais. </w:t>
      </w:r>
      <w:r w:rsidR="00696663" w:rsidRPr="000B3BA7">
        <w:rPr>
          <w:rStyle w:val="fontstyle01"/>
          <w:rFonts w:ascii="Times New Roman" w:hAnsi="Times New Roman" w:cs="Times New Roman"/>
          <w:sz w:val="24"/>
          <w:szCs w:val="24"/>
        </w:rPr>
        <w:t xml:space="preserve">Prieš </w:t>
      </w:r>
      <w:r w:rsidR="006C09CB" w:rsidRPr="000B3BA7">
        <w:rPr>
          <w:rStyle w:val="fontstyle01"/>
          <w:rFonts w:ascii="Times New Roman" w:hAnsi="Times New Roman" w:cs="Times New Roman"/>
          <w:sz w:val="24"/>
          <w:szCs w:val="24"/>
        </w:rPr>
        <w:t xml:space="preserve">paleidžiant </w:t>
      </w:r>
      <w:r w:rsidR="00CE74F6" w:rsidRPr="000B3BA7">
        <w:rPr>
          <w:rStyle w:val="fontstyle01"/>
          <w:rFonts w:ascii="Times New Roman" w:hAnsi="Times New Roman" w:cs="Times New Roman"/>
          <w:sz w:val="24"/>
          <w:szCs w:val="24"/>
        </w:rPr>
        <w:t>tinklo siurblius išsirenkamas pagrindinis tinklo siurblys su kuriuo bus dirbama ir palaikoma slėgio užduotis tinkle, OP ar SCADA mygtuku:</w:t>
      </w:r>
    </w:p>
    <w:p w14:paraId="5B3C97C6" w14:textId="77777777" w:rsidR="00CE74F6" w:rsidRPr="000B3BA7" w:rsidRDefault="0022082E"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„1-tinklo siurblys“ ar „2-tinklo siurblys“.</w:t>
      </w:r>
    </w:p>
    <w:p w14:paraId="3E9777FF" w14:textId="77777777" w:rsidR="0022082E" w:rsidRPr="000B3BA7" w:rsidRDefault="00DF6591"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Išrinktas tinklo siurblys dirbs automatiniu režimu (aprašyta skyrelyje žemiau „Tinklo siurblių automatinis valdymas“) po komandos „START“.</w:t>
      </w:r>
    </w:p>
    <w:p w14:paraId="53E34F25" w14:textId="77777777" w:rsidR="00DF6591" w:rsidRPr="000B3BA7" w:rsidRDefault="00C969FB"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parinktas tinklo siurblys dirba automatiniu režimu, bet slėgis tinkle pasiekia OP ar SCADA nustatymų lange įrašytą slėgio apatinės ribą, automatiškai leidžiamas kitas tinklo siurblys, dirbti lygiagrečiai pirmajam.</w:t>
      </w:r>
    </w:p>
    <w:p w14:paraId="526032A8" w14:textId="77777777" w:rsidR="00C969FB" w:rsidRPr="000B3BA7" w:rsidRDefault="00FB296A"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automatiškai dirbantis tinklo siurblys sustoja dėl avarinio gedimo, po 3s. leidžiasi kitas siurblys ir bando palaikyti jam nustatytą slėgio užduotį. Pašalinus gedimą ir nukvitavus avarinį pranėšimą, jei slėgis tinkle nukritęs iki nustatytos ribos (žemos ribos aprašytos aukščiau), sustojęs tinklo siurblys leidžiasi automatiškai.</w:t>
      </w:r>
    </w:p>
    <w:p w14:paraId="4F84264E" w14:textId="77777777" w:rsidR="00FB296A" w:rsidRPr="000B3BA7" w:rsidRDefault="009F49C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Norint sustabdyti tinklo siurblį, veikiant abejiems siurbliams lygiagrečiai, siurbliui nustatomas režimas „Rankinis“ iš „Automatinis“ ir spaudžiamas mygtukas „STOP“.</w:t>
      </w:r>
    </w:p>
    <w:p w14:paraId="1BBE5EEC" w14:textId="77777777" w:rsidR="009F49C8" w:rsidRPr="000B3BA7" w:rsidRDefault="002C7C8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Veikiant išrinktam pagrindiniam tinklo siurbliui, norint išsirinkti kitą siurblį ir suteikti jam darbo prioritetą, reikia nuspausti mygtuką:  „1-tinklo siurblys“ ar „2-tinklo siurblys“, tada naujai išrinktas siurblys pasileidžia ir perima slėgio palaikymo užduotį, tik pilnai pasileidus tinklo siurbliui, kitas, prieš tai veikęs, siurblys stabdomas.</w:t>
      </w:r>
    </w:p>
    <w:p w14:paraId="714C3C61" w14:textId="77777777" w:rsidR="002E63A7" w:rsidRPr="00E5472D" w:rsidRDefault="002E63A7" w:rsidP="00CE74F6">
      <w:pPr>
        <w:pStyle w:val="Sraopastraipa"/>
        <w:jc w:val="both"/>
        <w:rPr>
          <w:rStyle w:val="fontstyle01"/>
          <w:rFonts w:ascii="Times New Roman" w:hAnsi="Times New Roman" w:cs="Times New Roman"/>
          <w:b/>
          <w:bCs/>
          <w:sz w:val="24"/>
          <w:szCs w:val="24"/>
        </w:rPr>
      </w:pPr>
      <w:r w:rsidRPr="00E5472D">
        <w:rPr>
          <w:rStyle w:val="fontstyle01"/>
          <w:rFonts w:ascii="Times New Roman" w:hAnsi="Times New Roman" w:cs="Times New Roman"/>
          <w:b/>
          <w:bCs/>
          <w:sz w:val="24"/>
          <w:szCs w:val="24"/>
        </w:rPr>
        <w:t>Tinklo siurblių automatinis valdymas:</w:t>
      </w:r>
    </w:p>
    <w:p w14:paraId="14B53B5E" w14:textId="77777777" w:rsidR="002E63A7" w:rsidRPr="00E5472D" w:rsidRDefault="000A191A"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lastRenderedPageBreak/>
        <w:t>Tinklo siurblys valdomas automatiniu režimu su PID reguliatoriumi, kuris valdo siurblio našumą pagal užduotą reikšmę SP- vandens slėgis į tinklus.</w:t>
      </w:r>
    </w:p>
    <w:p w14:paraId="07B34ECF" w14:textId="77777777" w:rsidR="000A191A" w:rsidRPr="00E5472D" w:rsidRDefault="003F3CAE"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Reguliatoriaus išėjimo poveikis – tinklo siurblio našumo valdymui.</w:t>
      </w:r>
    </w:p>
    <w:p w14:paraId="04E2FD85" w14:textId="77777777" w:rsidR="003F3CAE" w:rsidRPr="00E5472D" w:rsidRDefault="006B7A65"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Jutiklio signalo vertė skaitmeniniu būdu glotninama (</w:t>
      </w:r>
      <w:proofErr w:type="spellStart"/>
      <w:r w:rsidRPr="00E5472D">
        <w:rPr>
          <w:rStyle w:val="fontstyle21"/>
          <w:rFonts w:ascii="Times New Roman" w:hAnsi="Times New Roman" w:cs="Times New Roman"/>
          <w:b w:val="0"/>
          <w:bCs w:val="0"/>
          <w:sz w:val="24"/>
          <w:szCs w:val="24"/>
        </w:rPr>
        <w:t>dempferiuojama</w:t>
      </w:r>
      <w:proofErr w:type="spellEnd"/>
      <w:r w:rsidRPr="00E5472D">
        <w:rPr>
          <w:rStyle w:val="fontstyle21"/>
          <w:rFonts w:ascii="Times New Roman" w:hAnsi="Times New Roman" w:cs="Times New Roman"/>
          <w:b w:val="0"/>
          <w:bCs w:val="0"/>
          <w:sz w:val="24"/>
          <w:szCs w:val="24"/>
        </w:rPr>
        <w:t>).</w:t>
      </w:r>
    </w:p>
    <w:p w14:paraId="13249223" w14:textId="77777777" w:rsidR="006B7A65" w:rsidRPr="00E5472D" w:rsidRDefault="001631DF"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Reguliatoriui užduoties įvestis:</w:t>
      </w:r>
    </w:p>
    <w:p w14:paraId="7D0712BE" w14:textId="77777777" w:rsidR="001631DF" w:rsidRPr="00E5472D" w:rsidRDefault="00423BE6" w:rsidP="00E5472D">
      <w:pPr>
        <w:pStyle w:val="Sraopastraipa"/>
        <w:spacing w:line="240" w:lineRule="auto"/>
        <w:jc w:val="both"/>
        <w:rPr>
          <w:rFonts w:ascii="Times New Roman" w:eastAsia="Calibri" w:hAnsi="Times New Roman" w:cs="Times New Roman"/>
          <w:sz w:val="24"/>
          <w:szCs w:val="24"/>
          <w:lang w:eastAsia="lt-LT"/>
        </w:rPr>
      </w:pPr>
      <w:proofErr w:type="spellStart"/>
      <w:r w:rsidRPr="00E5472D">
        <w:rPr>
          <w:rFonts w:ascii="Times New Roman" w:eastAsia="Calibri" w:hAnsi="Times New Roman" w:cs="Times New Roman"/>
          <w:sz w:val="24"/>
          <w:szCs w:val="24"/>
          <w:lang w:eastAsia="lt-LT"/>
        </w:rPr>
        <w:t>Internal_SP</w:t>
      </w:r>
      <w:proofErr w:type="spellEnd"/>
      <w:r w:rsidRPr="00E5472D">
        <w:rPr>
          <w:rFonts w:ascii="Times New Roman" w:eastAsia="Calibri" w:hAnsi="Times New Roman" w:cs="Times New Roman"/>
          <w:sz w:val="24"/>
          <w:szCs w:val="24"/>
          <w:lang w:eastAsia="lt-LT"/>
        </w:rPr>
        <w:t xml:space="preserve"> - rankiniu būdu nustatoma vandens slėgio tinkle palaikymo vertė.</w:t>
      </w:r>
    </w:p>
    <w:p w14:paraId="1366EE8C" w14:textId="77777777" w:rsidR="00423BE6" w:rsidRPr="00E5472D" w:rsidRDefault="00135CC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Slėgio reguliatoriui užduoties vertė laisvai įvedama rankiniu būdu operatoriaus panelėje OP ar SCADA.</w:t>
      </w:r>
    </w:p>
    <w:p w14:paraId="6EDA3D82" w14:textId="77777777" w:rsidR="00135CC5" w:rsidRPr="00E5472D" w:rsidRDefault="00E1071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Reguliatoriui laisvai nustatomos PI_Y išėjimo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ribos - reguliatorius veikia tik tose nustatytose ribose. Minimali įvedama riba min = 10 Hz, maksimali įvedama riba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 50 Hz.</w:t>
      </w:r>
    </w:p>
    <w:p w14:paraId="45769D76" w14:textId="77777777" w:rsidR="00E10715" w:rsidRPr="00E5472D" w:rsidRDefault="00F0678A"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įjungiamas automatiškai į režimą "Automatinis", perjungus tinklo siurblį į režimą "Automatinis" ir esant išpildytoms sąlygoms:</w:t>
      </w:r>
    </w:p>
    <w:p w14:paraId="72838DCF" w14:textId="77777777" w:rsidR="00F0678A" w:rsidRPr="00E5472D" w:rsidRDefault="004915DE"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perjungiamas į režimą "Rankinis" automatiškai, perjungus tinklo siurblį į režimą "Rankinis" arba esant neišpildytoms reguliatoriaus veikimo automatiniame režime sąlygoms.</w:t>
      </w:r>
    </w:p>
    <w:p w14:paraId="3BE42527" w14:textId="77777777" w:rsidR="004915DE" w:rsidRPr="00E5472D" w:rsidRDefault="00BB2E3C"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"Automatinis" į režimą "Rankinis", lieka esama reguliatoriaus išėjimo PI_Y vertė.</w:t>
      </w:r>
    </w:p>
    <w:p w14:paraId="3A7212D3" w14:textId="77777777" w:rsidR="00BB2E3C" w:rsidRPr="00E5472D" w:rsidRDefault="00B85AE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"Rankinis" į režimą "Automatinis", reguliatorius pradeda veikti automatiniame režime, nuo esamos reguliatoriaus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4548F155" w14:textId="77777777" w:rsidR="00B85AE5" w:rsidRPr="00E5472D" w:rsidRDefault="004342BD"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Pakeitus reguliatoriui užduoties vertę, reguliavimas vykdomas nuo esamos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1A5F2B10" w14:textId="77777777" w:rsidR="004342BD" w:rsidRPr="00784244" w:rsidRDefault="00890F2D" w:rsidP="00CE74F6">
      <w:pPr>
        <w:pStyle w:val="Sraopastraipa"/>
        <w:jc w:val="both"/>
        <w:rPr>
          <w:rFonts w:ascii="Times New Roman" w:hAnsi="Times New Roman" w:cs="Times New Roman"/>
          <w:b/>
          <w:bCs/>
          <w:sz w:val="24"/>
          <w:szCs w:val="24"/>
        </w:rPr>
      </w:pPr>
      <w:r w:rsidRPr="00784244">
        <w:rPr>
          <w:rFonts w:ascii="Times New Roman" w:hAnsi="Times New Roman" w:cs="Times New Roman"/>
          <w:b/>
          <w:bCs/>
          <w:sz w:val="24"/>
          <w:szCs w:val="24"/>
        </w:rPr>
        <w:t>Tinklo siurblių rankinis valdymas:</w:t>
      </w:r>
    </w:p>
    <w:p w14:paraId="5003CED7" w14:textId="77777777" w:rsidR="00784244" w:rsidRPr="00E5472D" w:rsidRDefault="00AA4D2B"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tinklo siurblį į režimą "Rankinis" rankiniu būdu galima:</w:t>
      </w:r>
    </w:p>
    <w:p w14:paraId="3D22F9A1"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keisti tinklo siurblio sukimosi greitį, įrašant langelyje Hz;</w:t>
      </w:r>
    </w:p>
    <w:p w14:paraId="01CF6212"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paleisti, mygtuku „START“;</w:t>
      </w:r>
    </w:p>
    <w:p w14:paraId="0BF1F215" w14:textId="77777777" w:rsidR="00AD5FD5" w:rsidRPr="00620EC3" w:rsidRDefault="00E95FE3" w:rsidP="00620EC3">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stabdyti, mygtuku „STOP“.</w:t>
      </w:r>
    </w:p>
    <w:p w14:paraId="5BE0C32E" w14:textId="77777777" w:rsidR="00AD5FD5" w:rsidRPr="00E5472D" w:rsidRDefault="00AD5FD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Tinklo siurbliui laisvai nustatomos sukimosi greičio ribos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Sukimosi greičio ribos laisvai įvedamos OP ar SCADA ribose min 10 Hz,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50 Hz.</w:t>
      </w:r>
    </w:p>
    <w:p w14:paraId="58ACAB58" w14:textId="77777777" w:rsidR="00AD5FD5" w:rsidRPr="00E5472D" w:rsidRDefault="006F221B" w:rsidP="00E5472D">
      <w:pPr>
        <w:pStyle w:val="Sraopastraipa"/>
        <w:spacing w:line="240" w:lineRule="auto"/>
        <w:jc w:val="both"/>
        <w:rPr>
          <w:rFonts w:ascii="Times New Roman" w:hAnsi="Times New Roman" w:cs="Times New Roman"/>
          <w:sz w:val="24"/>
          <w:szCs w:val="24"/>
        </w:rPr>
      </w:pPr>
      <w:r w:rsidRPr="00E5472D">
        <w:rPr>
          <w:rFonts w:ascii="Times New Roman" w:eastAsia="Calibri" w:hAnsi="Times New Roman" w:cs="Times New Roman"/>
          <w:sz w:val="24"/>
          <w:szCs w:val="24"/>
          <w:lang w:eastAsia="lt-LT"/>
        </w:rPr>
        <w:t>OP ir SCADA tinklo siurblio sukimosi greitis atvaizduojamas, Hz.</w:t>
      </w:r>
    </w:p>
    <w:p w14:paraId="7336323F" w14:textId="77777777" w:rsidR="006125EE" w:rsidRPr="00A8278C" w:rsidRDefault="006125EE" w:rsidP="00A8278C">
      <w:pPr>
        <w:pStyle w:val="Sraopastraipa"/>
        <w:numPr>
          <w:ilvl w:val="1"/>
          <w:numId w:val="4"/>
        </w:numPr>
        <w:spacing w:after="100" w:afterAutospacing="1" w:line="240" w:lineRule="auto"/>
        <w:ind w:left="357" w:firstLine="0"/>
        <w:jc w:val="both"/>
        <w:rPr>
          <w:rFonts w:ascii="Times New Roman" w:hAnsi="Times New Roman" w:cs="Times New Roman"/>
          <w:sz w:val="24"/>
          <w:szCs w:val="24"/>
        </w:rPr>
      </w:pPr>
      <w:r w:rsidRPr="00A8278C">
        <w:rPr>
          <w:rFonts w:ascii="Times New Roman" w:hAnsi="Times New Roman" w:cs="Times New Roman"/>
          <w:sz w:val="24"/>
          <w:szCs w:val="24"/>
        </w:rPr>
        <w:t>Turi būti įrengtos termoporos</w:t>
      </w:r>
      <w:r w:rsidR="00EA5964" w:rsidRPr="00A8278C">
        <w:rPr>
          <w:rFonts w:ascii="Times New Roman" w:hAnsi="Times New Roman" w:cs="Times New Roman"/>
          <w:sz w:val="24"/>
          <w:szCs w:val="24"/>
        </w:rPr>
        <w:t xml:space="preserve"> ir slėgio davikliai</w:t>
      </w:r>
      <w:r w:rsidRPr="00A8278C">
        <w:rPr>
          <w:rFonts w:ascii="Times New Roman" w:hAnsi="Times New Roman" w:cs="Times New Roman"/>
          <w:sz w:val="24"/>
          <w:szCs w:val="24"/>
        </w:rPr>
        <w:t xml:space="preserve"> grįžtamoje</w:t>
      </w:r>
      <w:r w:rsidR="00EA5964" w:rsidRPr="00A8278C">
        <w:rPr>
          <w:rFonts w:ascii="Times New Roman" w:hAnsi="Times New Roman" w:cs="Times New Roman"/>
          <w:sz w:val="24"/>
          <w:szCs w:val="24"/>
        </w:rPr>
        <w:t xml:space="preserve"> </w:t>
      </w:r>
      <w:r w:rsidRPr="00A8278C">
        <w:rPr>
          <w:rFonts w:ascii="Times New Roman" w:hAnsi="Times New Roman" w:cs="Times New Roman"/>
          <w:sz w:val="24"/>
          <w:szCs w:val="24"/>
        </w:rPr>
        <w:t>ir paduodamoje linijoje, kad galėtų matyti</w:t>
      </w:r>
      <w:r w:rsidR="00103843" w:rsidRPr="00A8278C">
        <w:rPr>
          <w:rFonts w:ascii="Times New Roman" w:hAnsi="Times New Roman" w:cs="Times New Roman"/>
          <w:sz w:val="24"/>
          <w:szCs w:val="24"/>
        </w:rPr>
        <w:t xml:space="preserve"> ir valdyti</w:t>
      </w:r>
      <w:r w:rsidRPr="00A8278C">
        <w:rPr>
          <w:rFonts w:ascii="Times New Roman" w:hAnsi="Times New Roman" w:cs="Times New Roman"/>
          <w:sz w:val="24"/>
          <w:szCs w:val="24"/>
        </w:rPr>
        <w:t xml:space="preserve"> SCADA sistemoje</w:t>
      </w:r>
      <w:r w:rsidR="00E30A40" w:rsidRPr="00A8278C">
        <w:rPr>
          <w:rFonts w:ascii="Times New Roman" w:hAnsi="Times New Roman" w:cs="Times New Roman"/>
          <w:sz w:val="24"/>
          <w:szCs w:val="24"/>
        </w:rPr>
        <w:t>;</w:t>
      </w:r>
    </w:p>
    <w:p w14:paraId="01328E95" w14:textId="77777777" w:rsidR="003E286D" w:rsidRPr="00A8278C" w:rsidRDefault="006125EE" w:rsidP="00A8278C">
      <w:pPr>
        <w:pStyle w:val="Sraopastraipa"/>
        <w:numPr>
          <w:ilvl w:val="1"/>
          <w:numId w:val="4"/>
        </w:numPr>
        <w:spacing w:after="100" w:afterAutospacing="1" w:line="240" w:lineRule="auto"/>
        <w:ind w:firstLine="0"/>
        <w:jc w:val="both"/>
        <w:rPr>
          <w:rFonts w:ascii="Times New Roman" w:hAnsi="Times New Roman" w:cs="Times New Roman"/>
          <w:sz w:val="24"/>
          <w:szCs w:val="24"/>
        </w:rPr>
      </w:pPr>
      <w:r w:rsidRPr="00A8278C">
        <w:rPr>
          <w:rFonts w:ascii="Times New Roman" w:hAnsi="Times New Roman" w:cs="Times New Roman"/>
          <w:sz w:val="24"/>
          <w:szCs w:val="24"/>
        </w:rPr>
        <w:t xml:space="preserve"> Turi būti įrengtas trieigis pamaišymo vožtuvas tarp paduodamos ir grįžtamos linijos, kuris reguliuoja paduodamą temperatūrą automatiniu būdu, pagal užduotą temperatūrą iš temperatūrinio grafiko. Taip pat turi būti galimybė trieigio vožtuvo rankinio valdymo iš SCADA sistemos</w:t>
      </w:r>
      <w:r w:rsidR="00E05519" w:rsidRPr="00A8278C">
        <w:rPr>
          <w:rFonts w:ascii="Times New Roman" w:hAnsi="Times New Roman" w:cs="Times New Roman"/>
          <w:sz w:val="24"/>
          <w:szCs w:val="24"/>
        </w:rPr>
        <w:t>;</w:t>
      </w:r>
      <w:r w:rsidR="00B324E3" w:rsidRPr="00A8278C">
        <w:rPr>
          <w:rFonts w:ascii="Times New Roman" w:hAnsi="Times New Roman" w:cs="Times New Roman"/>
          <w:sz w:val="24"/>
          <w:szCs w:val="24"/>
        </w:rPr>
        <w:t xml:space="preserve"> Trieigio vožtuvo funkcija - į tinklus paduodamo vandens temperatūros palaikymas, maišant iš tinklų grįžtantį vandenį su pašildytu karštu vandeniu katiluose.</w:t>
      </w:r>
      <w:r w:rsidR="009969BD" w:rsidRPr="00A8278C">
        <w:rPr>
          <w:rFonts w:ascii="Times New Roman" w:hAnsi="Times New Roman" w:cs="Times New Roman"/>
          <w:sz w:val="24"/>
          <w:szCs w:val="24"/>
        </w:rPr>
        <w:t xml:space="preserve"> </w:t>
      </w:r>
    </w:p>
    <w:p w14:paraId="0B9488A1" w14:textId="77777777" w:rsidR="003E286D" w:rsidRPr="00A8278C" w:rsidRDefault="003E286D" w:rsidP="003E286D">
      <w:pPr>
        <w:pStyle w:val="Sraopastraipa"/>
        <w:jc w:val="both"/>
        <w:rPr>
          <w:rFonts w:ascii="Times New Roman" w:hAnsi="Times New Roman" w:cs="Times New Roman"/>
          <w:b/>
          <w:bCs/>
          <w:sz w:val="24"/>
          <w:szCs w:val="24"/>
        </w:rPr>
      </w:pPr>
      <w:r w:rsidRPr="00A8278C">
        <w:rPr>
          <w:rFonts w:ascii="Times New Roman" w:hAnsi="Times New Roman" w:cs="Times New Roman"/>
          <w:b/>
          <w:bCs/>
          <w:sz w:val="24"/>
          <w:szCs w:val="24"/>
        </w:rPr>
        <w:t>Trieigio v</w:t>
      </w:r>
      <w:r w:rsidR="00F756F8" w:rsidRPr="00A8278C">
        <w:rPr>
          <w:rFonts w:ascii="Times New Roman" w:hAnsi="Times New Roman" w:cs="Times New Roman"/>
          <w:b/>
          <w:bCs/>
          <w:sz w:val="24"/>
          <w:szCs w:val="24"/>
        </w:rPr>
        <w:t>ožtuvo automatinis valdymas:</w:t>
      </w:r>
    </w:p>
    <w:p w14:paraId="5C4A3931" w14:textId="77777777" w:rsidR="006125EE" w:rsidRPr="00A8278C" w:rsidRDefault="009969BD" w:rsidP="00A8278C">
      <w:pPr>
        <w:pStyle w:val="Sraopastraipa"/>
        <w:spacing w:line="240" w:lineRule="auto"/>
        <w:jc w:val="both"/>
        <w:rPr>
          <w:rStyle w:val="fontstyle01"/>
          <w:rFonts w:ascii="Times New Roman" w:hAnsi="Times New Roman" w:cs="Times New Roman"/>
          <w:color w:val="auto"/>
          <w:sz w:val="24"/>
          <w:szCs w:val="24"/>
        </w:rPr>
      </w:pPr>
      <w:r w:rsidRPr="00A8278C">
        <w:rPr>
          <w:rStyle w:val="fontstyle01"/>
          <w:sz w:val="24"/>
          <w:szCs w:val="24"/>
        </w:rPr>
        <w:t>Trieigis vožtuvas reguliuoja šildymo poreikį, reguliuoja išeinančio į tinklą vandens temperatūros užduotį atsižvelgiant į lauko oro temperatūrą</w:t>
      </w:r>
      <w:r w:rsidR="00102F87" w:rsidRPr="00A8278C">
        <w:rPr>
          <w:rStyle w:val="fontstyle01"/>
          <w:sz w:val="24"/>
          <w:szCs w:val="24"/>
        </w:rPr>
        <w:t xml:space="preserve">. </w:t>
      </w:r>
      <w:r w:rsidR="00783C10" w:rsidRPr="00A8278C">
        <w:rPr>
          <w:rStyle w:val="fontstyle01"/>
          <w:sz w:val="24"/>
          <w:szCs w:val="24"/>
        </w:rPr>
        <w:t xml:space="preserve">Vandens temperatūros užduotis, užduodama </w:t>
      </w:r>
      <w:proofErr w:type="spellStart"/>
      <w:r w:rsidR="00783C10" w:rsidRPr="00A8278C">
        <w:rPr>
          <w:rStyle w:val="fontstyle01"/>
          <w:sz w:val="24"/>
          <w:szCs w:val="24"/>
        </w:rPr>
        <w:t>trieigiui</w:t>
      </w:r>
      <w:proofErr w:type="spellEnd"/>
      <w:r w:rsidR="00783C10" w:rsidRPr="00A8278C">
        <w:rPr>
          <w:rStyle w:val="fontstyle01"/>
          <w:sz w:val="24"/>
          <w:szCs w:val="24"/>
        </w:rPr>
        <w:t xml:space="preserve"> vožtuvui, interpoliuojama pagal išeinančio vandens temperatūros ir oro temperatūros lauke 4 taškų grafinę priklausomybę, kurios parametrai įvedami OP ar SCADA parametrų lange</w:t>
      </w:r>
      <w:r w:rsidR="00EB0D0A" w:rsidRPr="00A8278C">
        <w:rPr>
          <w:rStyle w:val="fontstyle01"/>
          <w:sz w:val="24"/>
          <w:szCs w:val="24"/>
        </w:rPr>
        <w:t>;</w:t>
      </w:r>
    </w:p>
    <w:p w14:paraId="2680F4B1" w14:textId="77777777" w:rsidR="00EB0D0A" w:rsidRDefault="000F0F61" w:rsidP="00175750">
      <w:pPr>
        <w:pStyle w:val="Sraopastraipa"/>
        <w:jc w:val="both"/>
        <w:rPr>
          <w:rFonts w:ascii="Times New Roman" w:hAnsi="Times New Roman" w:cs="Times New Roman"/>
          <w:sz w:val="24"/>
          <w:szCs w:val="24"/>
        </w:rPr>
      </w:pPr>
      <w:r w:rsidRPr="00961F21">
        <w:rPr>
          <w:noProof/>
          <w:lang w:eastAsia="lt-LT"/>
        </w:rPr>
        <w:drawing>
          <wp:inline distT="0" distB="0" distL="0" distR="0" wp14:anchorId="18AFCD34" wp14:editId="26868DD3">
            <wp:extent cx="5897217" cy="1143000"/>
            <wp:effectExtent l="0" t="0" r="8890" b="0"/>
            <wp:docPr id="1850134614" name="Picture 185013461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56536" name="Picture 1" descr="A graph with a line&#10;&#10;Description automatically generated"/>
                    <pic:cNvPicPr/>
                  </pic:nvPicPr>
                  <pic:blipFill>
                    <a:blip r:embed="rId8" cstate="print"/>
                    <a:stretch>
                      <a:fillRect/>
                    </a:stretch>
                  </pic:blipFill>
                  <pic:spPr>
                    <a:xfrm>
                      <a:off x="0" y="0"/>
                      <a:ext cx="5898858" cy="1143318"/>
                    </a:xfrm>
                    <a:prstGeom prst="rect">
                      <a:avLst/>
                    </a:prstGeom>
                  </pic:spPr>
                </pic:pic>
              </a:graphicData>
            </a:graphic>
          </wp:inline>
        </w:drawing>
      </w:r>
    </w:p>
    <w:p w14:paraId="3C37EB0A" w14:textId="77777777" w:rsidR="000F0F61" w:rsidRPr="008119A0" w:rsidRDefault="000800F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Trieigis vožtuvas valdomas automatiniu režimu su PID reguliatoriumi, kuris valdo vožtuvą pagal užduotą reikšmę SP (TVR1-TY)- į tinklus išeinančio vandens temperatūrą</w:t>
      </w:r>
      <w:r w:rsidR="008406B8" w:rsidRPr="008119A0">
        <w:rPr>
          <w:rStyle w:val="fontstyle21"/>
          <w:rFonts w:ascii="Times New Roman" w:hAnsi="Times New Roman" w:cs="Times New Roman"/>
          <w:b w:val="0"/>
          <w:bCs w:val="0"/>
          <w:sz w:val="24"/>
          <w:szCs w:val="24"/>
        </w:rPr>
        <w:t>.</w:t>
      </w:r>
    </w:p>
    <w:p w14:paraId="4840B613" w14:textId="77777777" w:rsidR="008406B8" w:rsidRPr="008119A0" w:rsidRDefault="00C1658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Reguliatoriaus išėjimo poveikis - trieigio vožtuvo atidarymo-uždarymo padėties (%) valdymui.</w:t>
      </w:r>
    </w:p>
    <w:p w14:paraId="7595CFC4" w14:textId="77777777" w:rsidR="00C1658E" w:rsidRPr="008119A0" w:rsidRDefault="00CD1BF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Jutiklio signalo vertė skaitmeniniu būdu glotninama (</w:t>
      </w:r>
      <w:proofErr w:type="spellStart"/>
      <w:r w:rsidRPr="008119A0">
        <w:rPr>
          <w:rStyle w:val="fontstyle21"/>
          <w:rFonts w:ascii="Times New Roman" w:hAnsi="Times New Roman" w:cs="Times New Roman"/>
          <w:b w:val="0"/>
          <w:bCs w:val="0"/>
          <w:sz w:val="24"/>
          <w:szCs w:val="24"/>
        </w:rPr>
        <w:t>dempferiuojama</w:t>
      </w:r>
      <w:proofErr w:type="spellEnd"/>
      <w:r w:rsidRPr="008119A0">
        <w:rPr>
          <w:rStyle w:val="fontstyle21"/>
          <w:rFonts w:ascii="Times New Roman" w:hAnsi="Times New Roman" w:cs="Times New Roman"/>
          <w:b w:val="0"/>
          <w:bCs w:val="0"/>
          <w:sz w:val="24"/>
          <w:szCs w:val="24"/>
        </w:rPr>
        <w:t>).</w:t>
      </w:r>
    </w:p>
    <w:p w14:paraId="0F507C61" w14:textId="77777777" w:rsidR="00CD1BFA" w:rsidRPr="008119A0" w:rsidRDefault="0019164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Reguliatoriui užduoties įvestis:</w:t>
      </w:r>
    </w:p>
    <w:p w14:paraId="1DC0578D" w14:textId="77777777" w:rsidR="00191641" w:rsidRPr="008119A0" w:rsidRDefault="00767BCE" w:rsidP="008119A0">
      <w:pPr>
        <w:pStyle w:val="Sraopastraipa"/>
        <w:spacing w:line="240" w:lineRule="auto"/>
        <w:jc w:val="both"/>
        <w:rPr>
          <w:rStyle w:val="fontstyle21"/>
          <w:rFonts w:ascii="Times New Roman" w:hAnsi="Times New Roman" w:cs="Times New Roman"/>
          <w:b w:val="0"/>
          <w:bCs w:val="0"/>
          <w:sz w:val="24"/>
          <w:szCs w:val="24"/>
        </w:rPr>
      </w:pPr>
      <w:proofErr w:type="spellStart"/>
      <w:r w:rsidRPr="008119A0">
        <w:rPr>
          <w:rStyle w:val="fontstyle21"/>
          <w:rFonts w:ascii="Times New Roman" w:hAnsi="Times New Roman" w:cs="Times New Roman"/>
          <w:b w:val="0"/>
          <w:bCs w:val="0"/>
          <w:sz w:val="24"/>
          <w:szCs w:val="24"/>
        </w:rPr>
        <w:t>Internal_SP</w:t>
      </w:r>
      <w:proofErr w:type="spellEnd"/>
      <w:r w:rsidRPr="008119A0">
        <w:rPr>
          <w:rStyle w:val="fontstyle21"/>
          <w:rFonts w:ascii="Times New Roman" w:hAnsi="Times New Roman" w:cs="Times New Roman"/>
          <w:b w:val="0"/>
          <w:bCs w:val="0"/>
          <w:sz w:val="24"/>
          <w:szCs w:val="24"/>
        </w:rPr>
        <w:t xml:space="preserve"> (TVR1-TY) – interpoliuojama pagal išeinančio vandens temperatūros ir oro temperatūros lauke 4 taškų grafinę priklausomybę.</w:t>
      </w:r>
    </w:p>
    <w:p w14:paraId="76EB8C8B" w14:textId="77777777" w:rsidR="00767BCE" w:rsidRPr="008119A0" w:rsidRDefault="005B7CA9"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Trieigio vožtuvo reguliatoriui užduoties vertės grafike laisvai įvedamos rankiniu būdu operatoriaus panelėje (OP) ar SCADA.</w:t>
      </w:r>
    </w:p>
    <w:p w14:paraId="457BA5E9" w14:textId="77777777" w:rsidR="005B7CA9" w:rsidRPr="008119A0" w:rsidRDefault="00A32D0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 xml:space="preserve">Reguliatoriui laisvai nustatomos PI_Y išėjimo min ir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ribos - reguliatorius veikia tik tose nustatytose ribose. Minimali įvedama riba min = 0 %, maksimali įvedama riba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 100%.</w:t>
      </w:r>
    </w:p>
    <w:p w14:paraId="3398A766" w14:textId="77777777" w:rsidR="00A32D0A" w:rsidRPr="008119A0" w:rsidRDefault="00EF67F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įjungiamas automatiškai į režimą "Automatinis", perjungus trieigį vožtuvą į režimą "Automatinis“.</w:t>
      </w:r>
    </w:p>
    <w:p w14:paraId="025AC009" w14:textId="77777777" w:rsidR="00EF67F1" w:rsidRPr="008119A0" w:rsidRDefault="001B638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perjungiamas į režimą "Rankinis" automatiškai, perjungus trieigį vožtuvą į režimą "Rankinis“.</w:t>
      </w:r>
    </w:p>
    <w:p w14:paraId="6E85D3C9" w14:textId="77777777" w:rsidR="001B6381" w:rsidRPr="008119A0" w:rsidRDefault="00CA5FB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"Automatinis" į režimą "Rankinis", lieka esama reguliatoriaus išėjimo PI_Y vertė.</w:t>
      </w:r>
    </w:p>
    <w:p w14:paraId="1F1AC0E8" w14:textId="77777777" w:rsidR="00CA5FB1" w:rsidRPr="008119A0" w:rsidRDefault="006F34E7"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"Rankinis" į režimą "Automatinis", reguliatorius pradeda veikti automatiniame režime, nuo esamos reguliatoriaus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60674AA3" w14:textId="77777777" w:rsidR="006F34E7" w:rsidRPr="008119A0" w:rsidRDefault="00E03BEC"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Pakeitus reguliatoriui užduoties vertę, reguliavimas vykdomas nuo esamos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75A73E8E" w14:textId="77777777" w:rsidR="00E03BEC" w:rsidRDefault="00AB7FE7" w:rsidP="00175750">
      <w:pPr>
        <w:pStyle w:val="Sraopastraipa"/>
        <w:jc w:val="both"/>
        <w:rPr>
          <w:rFonts w:ascii="Times New Roman" w:hAnsi="Times New Roman" w:cs="Times New Roman"/>
          <w:sz w:val="24"/>
          <w:szCs w:val="24"/>
        </w:rPr>
      </w:pPr>
      <w:r w:rsidRPr="00303F13">
        <w:rPr>
          <w:rFonts w:ascii="Times New Roman" w:hAnsi="Times New Roman" w:cs="Times New Roman"/>
          <w:b/>
          <w:bCs/>
          <w:sz w:val="24"/>
          <w:szCs w:val="24"/>
        </w:rPr>
        <w:t>Trieigio vožtuvo rankinis valdymas</w:t>
      </w:r>
      <w:r>
        <w:rPr>
          <w:rFonts w:ascii="Times New Roman" w:hAnsi="Times New Roman" w:cs="Times New Roman"/>
          <w:sz w:val="24"/>
          <w:szCs w:val="24"/>
        </w:rPr>
        <w:t>:</w:t>
      </w:r>
    </w:p>
    <w:p w14:paraId="2C17CAA5" w14:textId="77777777" w:rsidR="00303F13" w:rsidRPr="00D00DBA" w:rsidRDefault="00303F13"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 xml:space="preserve">Perjungus </w:t>
      </w:r>
      <w:r w:rsidRPr="00D00DBA">
        <w:rPr>
          <w:rStyle w:val="fontstyle21"/>
          <w:rFonts w:ascii="Times New Roman" w:hAnsi="Times New Roman" w:cs="Times New Roman"/>
          <w:b w:val="0"/>
          <w:bCs w:val="0"/>
          <w:sz w:val="24"/>
          <w:szCs w:val="24"/>
        </w:rPr>
        <w:t>trieigi vožtuvą</w:t>
      </w:r>
      <w:r w:rsidRPr="00D00DBA">
        <w:rPr>
          <w:rStyle w:val="fontstyle21"/>
          <w:rFonts w:ascii="Times New Roman" w:hAnsi="Times New Roman" w:cs="Times New Roman"/>
          <w:sz w:val="24"/>
          <w:szCs w:val="24"/>
        </w:rPr>
        <w:t xml:space="preserve"> </w:t>
      </w:r>
      <w:r w:rsidRPr="00D00DBA">
        <w:rPr>
          <w:rFonts w:ascii="Times New Roman" w:eastAsia="Calibri" w:hAnsi="Times New Roman" w:cs="Times New Roman"/>
          <w:sz w:val="24"/>
          <w:szCs w:val="24"/>
          <w:lang w:eastAsia="lt-LT"/>
        </w:rPr>
        <w:t>į režimą "Rankinis" rankiniu būdu galima</w:t>
      </w:r>
      <w:r w:rsidR="00D00DBA">
        <w:rPr>
          <w:rFonts w:ascii="Times New Roman" w:eastAsia="Calibri" w:hAnsi="Times New Roman" w:cs="Times New Roman"/>
          <w:sz w:val="24"/>
          <w:szCs w:val="24"/>
          <w:lang w:eastAsia="lt-LT"/>
        </w:rPr>
        <w:t xml:space="preserve"> </w:t>
      </w:r>
      <w:r w:rsidR="003359F1" w:rsidRPr="00D00DBA">
        <w:rPr>
          <w:rFonts w:ascii="Times New Roman" w:eastAsia="Calibri" w:hAnsi="Times New Roman" w:cs="Times New Roman"/>
          <w:sz w:val="24"/>
          <w:szCs w:val="24"/>
          <w:lang w:eastAsia="lt-LT"/>
        </w:rPr>
        <w:t>keisti trieigio vožtuvo pozicij</w:t>
      </w:r>
      <w:r w:rsidR="00D00DBA">
        <w:rPr>
          <w:rFonts w:ascii="Times New Roman" w:eastAsia="Calibri" w:hAnsi="Times New Roman" w:cs="Times New Roman"/>
          <w:sz w:val="24"/>
          <w:szCs w:val="24"/>
          <w:lang w:eastAsia="lt-LT"/>
        </w:rPr>
        <w:t>ą</w:t>
      </w:r>
      <w:r w:rsidR="003359F1" w:rsidRPr="00D00DBA">
        <w:rPr>
          <w:rFonts w:ascii="Times New Roman" w:eastAsia="Calibri" w:hAnsi="Times New Roman" w:cs="Times New Roman"/>
          <w:sz w:val="24"/>
          <w:szCs w:val="24"/>
          <w:lang w:eastAsia="lt-LT"/>
        </w:rPr>
        <w:t xml:space="preserve"> įrašant langelyje procentinę reikšmę </w:t>
      </w:r>
      <w:r w:rsidR="003359F1" w:rsidRPr="00C70B0B">
        <w:rPr>
          <w:rFonts w:ascii="Times New Roman" w:eastAsia="Calibri" w:hAnsi="Times New Roman" w:cs="Times New Roman"/>
          <w:sz w:val="24"/>
          <w:szCs w:val="24"/>
          <w:lang w:eastAsia="lt-LT"/>
        </w:rPr>
        <w:t>%.</w:t>
      </w:r>
    </w:p>
    <w:p w14:paraId="27C5D590" w14:textId="77777777" w:rsidR="003359F1" w:rsidRPr="003F4A55" w:rsidRDefault="004905DA"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OP ir SCADA trieigio vožtuvo pozicija atvaizduojama - %.</w:t>
      </w:r>
    </w:p>
    <w:p w14:paraId="6B9EC2F0" w14:textId="77777777" w:rsidR="00EB63C3" w:rsidRPr="00D00DBA" w:rsidRDefault="002A79CC" w:rsidP="00175750">
      <w:pPr>
        <w:pStyle w:val="Sraopastraipa"/>
        <w:jc w:val="both"/>
        <w:rPr>
          <w:rStyle w:val="fontstyle21"/>
          <w:sz w:val="24"/>
          <w:szCs w:val="24"/>
        </w:rPr>
      </w:pPr>
      <w:r w:rsidRPr="00D00DBA">
        <w:rPr>
          <w:rStyle w:val="fontstyle21"/>
          <w:sz w:val="24"/>
          <w:szCs w:val="24"/>
        </w:rPr>
        <w:t>Problemų su trieigiu vožtuvu identifikacija:</w:t>
      </w:r>
    </w:p>
    <w:p w14:paraId="44A951EC" w14:textId="77777777" w:rsidR="00BF6BD7" w:rsidRPr="00C70B0B" w:rsidRDefault="00F44A95" w:rsidP="00EC6499">
      <w:pPr>
        <w:pStyle w:val="Sraopastraipa"/>
        <w:numPr>
          <w:ilvl w:val="0"/>
          <w:numId w:val="12"/>
        </w:numPr>
        <w:spacing w:line="240" w:lineRule="auto"/>
        <w:ind w:left="1191" w:firstLine="0"/>
        <w:jc w:val="both"/>
        <w:rPr>
          <w:rFonts w:ascii="Times New Roman" w:hAnsi="Times New Roman" w:cs="Times New Roman"/>
          <w:sz w:val="24"/>
          <w:szCs w:val="24"/>
        </w:rPr>
      </w:pPr>
      <w:r w:rsidRPr="00C742D8">
        <w:rPr>
          <w:rStyle w:val="fontstyle21"/>
          <w:rFonts w:ascii="Times New Roman" w:hAnsi="Times New Roman"/>
          <w:sz w:val="24"/>
          <w:szCs w:val="24"/>
        </w:rPr>
        <w:t xml:space="preserve">Trieigio vožtuvo ribinių padėčių nustatymas - </w:t>
      </w:r>
      <w:r w:rsidR="00BF6BD7" w:rsidRPr="00C742D8">
        <w:rPr>
          <w:rFonts w:ascii="Times New Roman" w:hAnsi="Times New Roman" w:cs="Times New Roman"/>
          <w:sz w:val="24"/>
          <w:szCs w:val="24"/>
        </w:rPr>
        <w:t xml:space="preserve">Problemų nustatymui svarbu nustatyti vožtuvo ribines reikšmes – pilnai atidaryta arba pilnai uždaryta. </w:t>
      </w:r>
      <w:r w:rsidR="00A81C35" w:rsidRPr="00C742D8">
        <w:rPr>
          <w:rFonts w:ascii="Times New Roman" w:hAnsi="Times New Roman" w:cs="Times New Roman"/>
          <w:sz w:val="24"/>
          <w:szCs w:val="24"/>
        </w:rPr>
        <w:t>Pilnai atidarytas vožtuvas – jei jutiklio padėtis yra didesnė nei GVL_AI.TVR1_Padetis_par.HH_Limit (pradinė reikšmė – 99,5</w:t>
      </w:r>
      <w:r w:rsidR="00E25A15" w:rsidRPr="00C70B0B">
        <w:rPr>
          <w:rFonts w:ascii="Times New Roman" w:hAnsi="Times New Roman" w:cs="Times New Roman"/>
          <w:sz w:val="24"/>
          <w:szCs w:val="24"/>
        </w:rPr>
        <w:t>%)</w:t>
      </w:r>
      <w:r w:rsidR="00AC1F51" w:rsidRPr="00C70B0B">
        <w:rPr>
          <w:rFonts w:ascii="Times New Roman" w:hAnsi="Times New Roman" w:cs="Times New Roman"/>
          <w:sz w:val="24"/>
          <w:szCs w:val="24"/>
        </w:rPr>
        <w:t>.</w:t>
      </w:r>
    </w:p>
    <w:p w14:paraId="2EB89165" w14:textId="77777777" w:rsidR="008462C7" w:rsidRPr="00C70B0B" w:rsidRDefault="008462C7"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Pilnai uždarytas vožtuvas – jei jutiklio padėtis yra mažesnė nei GVL_AI.TVR1_Padetis_par.LL_Limit (pradinė reikšmė – 0,5</w:t>
      </w:r>
      <w:r w:rsidRPr="00C70B0B">
        <w:rPr>
          <w:rFonts w:ascii="Times New Roman" w:hAnsi="Times New Roman" w:cs="Times New Roman"/>
          <w:sz w:val="24"/>
          <w:szCs w:val="24"/>
        </w:rPr>
        <w:t>%).</w:t>
      </w:r>
    </w:p>
    <w:p w14:paraId="79AE8E2E" w14:textId="77777777" w:rsidR="008462C7" w:rsidRPr="00C70B0B" w:rsidRDefault="0009751C"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 xml:space="preserve">Trieigio vožtuvo pavaros gedimo identifikacija - </w:t>
      </w:r>
      <w:r w:rsidR="007F650F" w:rsidRPr="00D00DBA">
        <w:rPr>
          <w:rFonts w:ascii="Times New Roman" w:hAnsi="Times New Roman" w:cs="Times New Roman"/>
          <w:sz w:val="24"/>
          <w:szCs w:val="24"/>
        </w:rPr>
        <w:t xml:space="preserve">Trieigis vožtuvas valdomas iš valdiklio dviem signalais - TVR1-ZYO ir TVR1-ZYC, nuskaitant absoliučią jo padėtį TVR1-ZI. Trieigis vožtuvas laikomas netinkamai funkcionuojančiu, Jei valdymo impulsas (TVR1-ZYO arba TVR1-ZYC) didesnis nei „TVR1 valdymo impulso trukmė“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ir per „TVR1 nepasiekė padėties“  Y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nepasikeitė vožtuvo padėtis TVR1-ZI, išskyrus atvejus, kai jis randasi ribinėse padėtyse (pilnai uždarytas arba pilnai atidarytas).</w:t>
      </w:r>
    </w:p>
    <w:p w14:paraId="38916748" w14:textId="77777777" w:rsidR="007F650F" w:rsidRPr="00D00DBA" w:rsidRDefault="003264AA"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Jei valdiklis aktyvavo TVR1-ZYO išėjimą, generuojamas aliarmas „Trieigis vožtuvas nepajudėjo atidarymo kryptimi“, jei TVR1-ZYC - „Trieigis vožtuvas nepajudėjo uždarymo kryptimi“.</w:t>
      </w:r>
    </w:p>
    <w:p w14:paraId="3D3416A3" w14:textId="77777777" w:rsidR="003264AA" w:rsidRPr="00C70B0B" w:rsidRDefault="00C8798D"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Trieigio vožtuvo užduoties v</w:t>
      </w:r>
      <w:r w:rsidR="00D264E3" w:rsidRPr="00C70B0B">
        <w:rPr>
          <w:rStyle w:val="fontstyle21"/>
          <w:rFonts w:ascii="Times New Roman" w:hAnsi="Times New Roman"/>
          <w:sz w:val="24"/>
          <w:szCs w:val="24"/>
        </w:rPr>
        <w:t>ėl</w:t>
      </w:r>
      <w:r w:rsidRPr="00D00DBA">
        <w:rPr>
          <w:rStyle w:val="fontstyle21"/>
          <w:rFonts w:ascii="Times New Roman" w:hAnsi="Times New Roman"/>
          <w:sz w:val="24"/>
          <w:szCs w:val="24"/>
        </w:rPr>
        <w:t xml:space="preserve">avimas - </w:t>
      </w:r>
      <w:r w:rsidR="00D264E3" w:rsidRPr="00D00DBA">
        <w:rPr>
          <w:rFonts w:ascii="Times New Roman" w:eastAsia="Times New Roman" w:hAnsi="Times New Roman" w:cs="Times New Roman"/>
          <w:sz w:val="24"/>
          <w:szCs w:val="24"/>
        </w:rPr>
        <w:t xml:space="preserve">Per GVL_Valve.TVR1_Trieigis_Valve.Trip_maxT (s) nepasikeitė valdymo komanda (kuri gali būti siunčiama iš </w:t>
      </w:r>
      <w:proofErr w:type="spellStart"/>
      <w:r w:rsidR="00D264E3" w:rsidRPr="00D00DBA">
        <w:rPr>
          <w:rFonts w:ascii="Times New Roman" w:eastAsia="Times New Roman" w:hAnsi="Times New Roman" w:cs="Times New Roman"/>
          <w:sz w:val="24"/>
          <w:szCs w:val="24"/>
        </w:rPr>
        <w:t>PID‘o</w:t>
      </w:r>
      <w:proofErr w:type="spellEnd"/>
      <w:r w:rsidR="00D264E3" w:rsidRPr="00D00DBA">
        <w:rPr>
          <w:rFonts w:ascii="Times New Roman" w:eastAsia="Times New Roman" w:hAnsi="Times New Roman" w:cs="Times New Roman"/>
          <w:sz w:val="24"/>
          <w:szCs w:val="24"/>
        </w:rPr>
        <w:t xml:space="preserve"> arba rankiniame režime, o skaitliukas sumuojamas tol kol nepakeičiama priešinga komanda) ir nepasiekta atidaryta (</w:t>
      </w:r>
      <w:r w:rsidR="00D264E3" w:rsidRPr="00D00DBA">
        <w:rPr>
          <w:rFonts w:ascii="Times New Roman" w:hAnsi="Times New Roman" w:cs="Times New Roman"/>
          <w:sz w:val="24"/>
          <w:szCs w:val="24"/>
        </w:rPr>
        <w:t xml:space="preserve">„pilnai atidarytas“ (žr. </w:t>
      </w:r>
      <w:r w:rsidR="0032010B">
        <w:rPr>
          <w:rFonts w:ascii="Times New Roman" w:hAnsi="Times New Roman" w:cs="Times New Roman"/>
          <w:sz w:val="24"/>
          <w:szCs w:val="24"/>
        </w:rPr>
        <w:t>„Trie</w:t>
      </w:r>
      <w:r w:rsidR="00CA2FE4">
        <w:rPr>
          <w:rFonts w:ascii="Times New Roman" w:hAnsi="Times New Roman" w:cs="Times New Roman"/>
          <w:sz w:val="24"/>
          <w:szCs w:val="24"/>
        </w:rPr>
        <w:t>igio vožtuvo ribinių padėčių nustatymas“</w:t>
      </w:r>
      <w:r w:rsidR="00D264E3" w:rsidRPr="00D00DBA">
        <w:rPr>
          <w:rFonts w:ascii="Times New Roman" w:hAnsi="Times New Roman" w:cs="Times New Roman"/>
          <w:sz w:val="24"/>
          <w:szCs w:val="24"/>
        </w:rPr>
        <w:t>)</w:t>
      </w:r>
      <w:r w:rsidR="00D264E3" w:rsidRPr="00D00DBA">
        <w:rPr>
          <w:rFonts w:ascii="Times New Roman" w:eastAsia="Times New Roman" w:hAnsi="Times New Roman" w:cs="Times New Roman"/>
          <w:sz w:val="24"/>
          <w:szCs w:val="24"/>
        </w:rPr>
        <w:t>) arba uždaryta (</w:t>
      </w:r>
      <w:r w:rsidR="00D264E3" w:rsidRPr="00D00DBA">
        <w:rPr>
          <w:rFonts w:ascii="Times New Roman" w:hAnsi="Times New Roman" w:cs="Times New Roman"/>
          <w:sz w:val="24"/>
          <w:szCs w:val="24"/>
        </w:rPr>
        <w:t xml:space="preserve">„pilnai uždarytas“ (žr. </w:t>
      </w:r>
      <w:r w:rsidR="00CA2FE4">
        <w:rPr>
          <w:rFonts w:ascii="Times New Roman" w:hAnsi="Times New Roman" w:cs="Times New Roman"/>
          <w:sz w:val="24"/>
          <w:szCs w:val="24"/>
        </w:rPr>
        <w:t>„Trieigio vožtuvo ribinių padėčių nustatymas“</w:t>
      </w:r>
      <w:r w:rsidR="00D264E3" w:rsidRPr="00D00DBA">
        <w:rPr>
          <w:rFonts w:ascii="Times New Roman" w:eastAsia="Times New Roman" w:hAnsi="Times New Roman" w:cs="Times New Roman"/>
          <w:sz w:val="24"/>
          <w:szCs w:val="24"/>
        </w:rPr>
        <w:t>) padėtis generuojamas aliarmas „TVR1 trieigis vožtuvas nepasiekė padėties“.</w:t>
      </w:r>
    </w:p>
    <w:p w14:paraId="1255511F" w14:textId="77777777" w:rsidR="00D264E3" w:rsidRPr="00773B00" w:rsidRDefault="007D6CE9" w:rsidP="00773B00">
      <w:pPr>
        <w:pStyle w:val="Sraopastraipa"/>
        <w:numPr>
          <w:ilvl w:val="0"/>
          <w:numId w:val="12"/>
        </w:numPr>
        <w:spacing w:line="240" w:lineRule="auto"/>
        <w:ind w:left="1191" w:firstLine="0"/>
        <w:jc w:val="both"/>
        <w:rPr>
          <w:rFonts w:ascii="Times New Roman" w:hAnsi="Times New Roman" w:cs="Times New Roman"/>
          <w:sz w:val="24"/>
          <w:szCs w:val="24"/>
          <w:lang w:val="en-GB"/>
        </w:rPr>
      </w:pPr>
      <w:r w:rsidRPr="00D00DBA">
        <w:rPr>
          <w:rStyle w:val="fontstyle21"/>
          <w:rFonts w:ascii="Times New Roman" w:hAnsi="Times New Roman"/>
          <w:sz w:val="24"/>
          <w:szCs w:val="24"/>
        </w:rPr>
        <w:t xml:space="preserve">Trieigio vožtuvo reguliavimo režimo išėjimas už ribinių reikšmių - </w:t>
      </w:r>
      <w:r w:rsidR="00D00DBA" w:rsidRPr="00773B00">
        <w:rPr>
          <w:rStyle w:val="fontstyle21"/>
          <w:rFonts w:ascii="Times New Roman" w:hAnsi="Times New Roman" w:cs="Times New Roman"/>
          <w:b w:val="0"/>
          <w:bCs w:val="0"/>
          <w:sz w:val="24"/>
          <w:szCs w:val="24"/>
        </w:rPr>
        <w:t>vo</w:t>
      </w:r>
      <w:r w:rsidR="00F72C24" w:rsidRPr="00773B00">
        <w:rPr>
          <w:rFonts w:ascii="Times New Roman" w:hAnsi="Times New Roman" w:cs="Times New Roman"/>
          <w:sz w:val="24"/>
          <w:szCs w:val="24"/>
        </w:rPr>
        <w:t xml:space="preserve">žtuvui pasiekus padėtį „pilnai atidarytas“ (žr. 2.4.1) </w:t>
      </w:r>
      <w:r w:rsidR="00F72C24" w:rsidRPr="00183E0A">
        <w:rPr>
          <w:rFonts w:ascii="Times New Roman" w:hAnsi="Times New Roman" w:cs="Times New Roman"/>
          <w:sz w:val="24"/>
          <w:szCs w:val="24"/>
        </w:rPr>
        <w:t>inicijuojama „Šilumos poreikio vertinimo trukmė</w:t>
      </w:r>
      <w:r w:rsidR="00F72C24" w:rsidRPr="00773B00">
        <w:rPr>
          <w:rFonts w:ascii="Times New Roman" w:hAnsi="Times New Roman" w:cs="Times New Roman"/>
          <w:sz w:val="24"/>
          <w:szCs w:val="24"/>
        </w:rPr>
        <w:t>“ ilgio pauzė. Jei po šios pauzės pabaigos trieigio vožtuvo valdymo algoritmai paduoda bent trumpiausią valdymo impulsą TVR1-ZYO, generuojamas aliarmas „Trieigis vožtuvas pilnai atidarytas. Šilumos poreikis per didelis“.</w:t>
      </w:r>
    </w:p>
    <w:p w14:paraId="6E15C6EF" w14:textId="77777777" w:rsidR="009C3336" w:rsidRDefault="009C3336" w:rsidP="00773B00">
      <w:pPr>
        <w:pStyle w:val="Sraopastraipa"/>
        <w:spacing w:line="240" w:lineRule="auto"/>
        <w:ind w:left="1191"/>
        <w:jc w:val="both"/>
        <w:rPr>
          <w:rFonts w:ascii="Times New Roman" w:hAnsi="Times New Roman" w:cs="Times New Roman"/>
          <w:sz w:val="24"/>
          <w:szCs w:val="24"/>
        </w:rPr>
      </w:pPr>
      <w:r w:rsidRPr="00773B00">
        <w:rPr>
          <w:rFonts w:ascii="Times New Roman" w:hAnsi="Times New Roman" w:cs="Times New Roman"/>
          <w:sz w:val="24"/>
          <w:szCs w:val="24"/>
        </w:rPr>
        <w:t xml:space="preserve">Vožtuvui pasiekus padėtį „pilnai uždarytas“ (žr. </w:t>
      </w:r>
      <w:r w:rsidR="00183E0A">
        <w:rPr>
          <w:rFonts w:ascii="Times New Roman" w:hAnsi="Times New Roman" w:cs="Times New Roman"/>
          <w:sz w:val="24"/>
          <w:szCs w:val="24"/>
        </w:rPr>
        <w:t>„Trieigio vožtuvo ribinių padėčių nustatymas“</w:t>
      </w:r>
      <w:r w:rsidRPr="00773B00">
        <w:rPr>
          <w:rFonts w:ascii="Times New Roman" w:hAnsi="Times New Roman" w:cs="Times New Roman"/>
          <w:sz w:val="24"/>
          <w:szCs w:val="24"/>
        </w:rPr>
        <w:t>), inicijuojama „</w:t>
      </w:r>
      <w:r w:rsidRPr="00183E0A">
        <w:rPr>
          <w:rFonts w:ascii="Times New Roman" w:hAnsi="Times New Roman" w:cs="Times New Roman"/>
          <w:sz w:val="24"/>
          <w:szCs w:val="24"/>
        </w:rPr>
        <w:t xml:space="preserve">Šilumos poreikio vertinimo trukmė“ ilgio </w:t>
      </w:r>
      <w:r w:rsidRPr="00773B00">
        <w:rPr>
          <w:rFonts w:ascii="Times New Roman" w:hAnsi="Times New Roman" w:cs="Times New Roman"/>
          <w:sz w:val="24"/>
          <w:szCs w:val="24"/>
        </w:rPr>
        <w:t>pauzė. Jei po šios pauzės pabaigos trieigio vožtuvo valdymo algoritmai paduoda bent trumpiausią valdymo impulsą TVR1-ZYO, generuojamas aliarmas „Trieigis vožtuvas pilnai uždarytas. Šilumos poreikis per mažas“.</w:t>
      </w:r>
    </w:p>
    <w:p w14:paraId="547DB343" w14:textId="77777777" w:rsidR="00F26D05" w:rsidRDefault="00F26D05" w:rsidP="00773B00">
      <w:pPr>
        <w:pStyle w:val="Sraopastraipa"/>
        <w:spacing w:line="240" w:lineRule="auto"/>
        <w:ind w:left="1191"/>
        <w:jc w:val="both"/>
        <w:rPr>
          <w:rFonts w:ascii="Times New Roman" w:hAnsi="Times New Roman" w:cs="Times New Roman"/>
          <w:sz w:val="24"/>
          <w:szCs w:val="24"/>
        </w:rPr>
      </w:pPr>
      <w:r w:rsidRPr="00153D1F">
        <w:rPr>
          <w:rFonts w:ascii="Times New Roman" w:hAnsi="Times New Roman" w:cs="Times New Roman"/>
          <w:noProof/>
          <w:sz w:val="24"/>
          <w:szCs w:val="24"/>
          <w:lang w:eastAsia="lt-LT"/>
        </w:rPr>
        <w:drawing>
          <wp:inline distT="0" distB="0" distL="0" distR="0" wp14:anchorId="1DCF49BC" wp14:editId="344C6A78">
            <wp:extent cx="2552281" cy="1524782"/>
            <wp:effectExtent l="0" t="0" r="635" b="0"/>
            <wp:docPr id="4886207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047" cy="1531214"/>
                    </a:xfrm>
                    <a:prstGeom prst="rect">
                      <a:avLst/>
                    </a:prstGeom>
                    <a:noFill/>
                    <a:ln>
                      <a:noFill/>
                    </a:ln>
                  </pic:spPr>
                </pic:pic>
              </a:graphicData>
            </a:graphic>
          </wp:inline>
        </w:drawing>
      </w:r>
    </w:p>
    <w:p w14:paraId="1F614D37" w14:textId="77777777" w:rsidR="00324C61" w:rsidRPr="00773B00" w:rsidRDefault="00324C61" w:rsidP="00773B00">
      <w:pPr>
        <w:pStyle w:val="Sraopastraipa"/>
        <w:spacing w:line="240" w:lineRule="auto"/>
        <w:ind w:left="1191"/>
        <w:jc w:val="both"/>
        <w:rPr>
          <w:rFonts w:ascii="Times New Roman" w:hAnsi="Times New Roman" w:cs="Times New Roman"/>
          <w:sz w:val="24"/>
          <w:szCs w:val="24"/>
        </w:rPr>
      </w:pPr>
    </w:p>
    <w:p w14:paraId="7552F5AA" w14:textId="77777777" w:rsidR="006125EE" w:rsidRDefault="00773B00" w:rsidP="009D1EA4">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w:t>
      </w:r>
      <w:r w:rsidR="006125EE">
        <w:rPr>
          <w:rFonts w:ascii="Times New Roman" w:hAnsi="Times New Roman" w:cs="Times New Roman"/>
          <w:sz w:val="24"/>
          <w:szCs w:val="24"/>
        </w:rPr>
        <w:t>Katilinė turi būti automatizuota taip, kad paduodama temperatūra būtų palaikoma pagal temperatūrinį grafiką. Taip pat turi būti galimybė tą grafiką keisti rankiniu būdu</w:t>
      </w:r>
      <w:r w:rsidR="004716CF">
        <w:rPr>
          <w:rFonts w:ascii="Times New Roman" w:hAnsi="Times New Roman" w:cs="Times New Roman"/>
          <w:sz w:val="24"/>
          <w:szCs w:val="24"/>
        </w:rPr>
        <w:t>, kaip paminėta 4.11. punkte.</w:t>
      </w:r>
    </w:p>
    <w:p w14:paraId="0AA78348" w14:textId="77777777" w:rsidR="00AF61EF" w:rsidRDefault="006125EE"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Abu katilai taip pat turi turėti galimybes valdymui iš SCADA sistemos</w:t>
      </w:r>
      <w:r w:rsidR="006C6884">
        <w:rPr>
          <w:rFonts w:ascii="Times New Roman" w:hAnsi="Times New Roman" w:cs="Times New Roman"/>
          <w:sz w:val="24"/>
          <w:szCs w:val="24"/>
        </w:rPr>
        <w:t xml:space="preserve"> (</w:t>
      </w:r>
      <w:proofErr w:type="spellStart"/>
      <w:r w:rsidR="006C6884">
        <w:rPr>
          <w:rFonts w:ascii="Times New Roman" w:hAnsi="Times New Roman" w:cs="Times New Roman"/>
          <w:sz w:val="24"/>
          <w:szCs w:val="24"/>
        </w:rPr>
        <w:t>start</w:t>
      </w:r>
      <w:proofErr w:type="spellEnd"/>
      <w:r w:rsidR="005B52BA">
        <w:rPr>
          <w:rFonts w:ascii="Times New Roman" w:hAnsi="Times New Roman" w:cs="Times New Roman"/>
          <w:sz w:val="24"/>
          <w:szCs w:val="24"/>
        </w:rPr>
        <w:t xml:space="preserve">; stop; </w:t>
      </w:r>
      <w:proofErr w:type="spellStart"/>
      <w:r w:rsidR="005B52BA">
        <w:rPr>
          <w:rFonts w:ascii="Times New Roman" w:hAnsi="Times New Roman" w:cs="Times New Roman"/>
          <w:sz w:val="24"/>
          <w:szCs w:val="24"/>
        </w:rPr>
        <w:t>reset</w:t>
      </w:r>
      <w:proofErr w:type="spellEnd"/>
      <w:r w:rsidR="005B52BA">
        <w:rPr>
          <w:rFonts w:ascii="Times New Roman" w:hAnsi="Times New Roman" w:cs="Times New Roman"/>
          <w:sz w:val="24"/>
          <w:szCs w:val="24"/>
        </w:rPr>
        <w:t xml:space="preserve"> – funkcijos)</w:t>
      </w:r>
      <w:r w:rsidR="0036288C">
        <w:rPr>
          <w:rFonts w:ascii="Times New Roman" w:hAnsi="Times New Roman" w:cs="Times New Roman"/>
          <w:sz w:val="24"/>
          <w:szCs w:val="24"/>
        </w:rPr>
        <w:t>, kaip paminėta 4.5. punkte;</w:t>
      </w:r>
    </w:p>
    <w:p w14:paraId="576412D5" w14:textId="77777777" w:rsidR="00817CE9" w:rsidRDefault="00817CE9"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Uždujinimo signalizacija</w:t>
      </w:r>
      <w:r w:rsidR="00CE70D1">
        <w:rPr>
          <w:rFonts w:ascii="Times New Roman" w:hAnsi="Times New Roman" w:cs="Times New Roman"/>
          <w:sz w:val="24"/>
          <w:szCs w:val="24"/>
        </w:rPr>
        <w:t xml:space="preserve"> turi uždaryti dujų atkirtos vožtuvą ir taip pat turi būti išvestas signalas į SCADA sistemą</w:t>
      </w:r>
      <w:r w:rsidR="0036288C">
        <w:rPr>
          <w:rFonts w:ascii="Times New Roman" w:hAnsi="Times New Roman" w:cs="Times New Roman"/>
          <w:sz w:val="24"/>
          <w:szCs w:val="24"/>
        </w:rPr>
        <w:t xml:space="preserve">, turi būti gaunamas pranešimas: </w:t>
      </w:r>
      <w:r w:rsidR="00830C15">
        <w:rPr>
          <w:rFonts w:ascii="Times New Roman" w:hAnsi="Times New Roman" w:cs="Times New Roman"/>
          <w:sz w:val="24"/>
          <w:szCs w:val="24"/>
        </w:rPr>
        <w:t>„Dujų nuotėkis, dujų atkirtos vožtuvas uždarytas“</w:t>
      </w:r>
    </w:p>
    <w:p w14:paraId="35335FA1" w14:textId="77777777" w:rsidR="00EA7DC8" w:rsidRDefault="00EA7DC8"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Esama priešgaisrinė sistema turi būti pajungta pranešimams į</w:t>
      </w:r>
      <w:r w:rsidR="00344EF6">
        <w:rPr>
          <w:rFonts w:ascii="Times New Roman" w:hAnsi="Times New Roman" w:cs="Times New Roman"/>
          <w:sz w:val="24"/>
          <w:szCs w:val="24"/>
        </w:rPr>
        <w:t xml:space="preserve"> SCADA sistemą</w:t>
      </w:r>
      <w:r w:rsidR="00830C15">
        <w:rPr>
          <w:rFonts w:ascii="Times New Roman" w:hAnsi="Times New Roman" w:cs="Times New Roman"/>
          <w:sz w:val="24"/>
          <w:szCs w:val="24"/>
        </w:rPr>
        <w:t xml:space="preserve"> ir turi būti gaunamas pranešimas: </w:t>
      </w:r>
      <w:r w:rsidR="00EA258E">
        <w:rPr>
          <w:rFonts w:ascii="Times New Roman" w:hAnsi="Times New Roman" w:cs="Times New Roman"/>
          <w:sz w:val="24"/>
          <w:szCs w:val="24"/>
        </w:rPr>
        <w:t>„</w:t>
      </w:r>
      <w:r w:rsidR="00830C15">
        <w:rPr>
          <w:rFonts w:ascii="Times New Roman" w:hAnsi="Times New Roman" w:cs="Times New Roman"/>
          <w:sz w:val="24"/>
          <w:szCs w:val="24"/>
        </w:rPr>
        <w:t>Suveikė gaisrinė signalizacija</w:t>
      </w:r>
      <w:r w:rsidR="00EA258E">
        <w:rPr>
          <w:rFonts w:ascii="Times New Roman" w:hAnsi="Times New Roman" w:cs="Times New Roman"/>
          <w:sz w:val="24"/>
          <w:szCs w:val="24"/>
        </w:rPr>
        <w:t>“.</w:t>
      </w:r>
    </w:p>
    <w:p w14:paraId="0EE86CB2" w14:textId="77777777" w:rsidR="00AF2013" w:rsidRPr="00EA258E" w:rsidRDefault="00AF2013" w:rsidP="00EA258E">
      <w:pPr>
        <w:pStyle w:val="Sraopastraipa"/>
        <w:numPr>
          <w:ilvl w:val="1"/>
          <w:numId w:val="4"/>
        </w:numPr>
        <w:spacing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A258E">
        <w:rPr>
          <w:rFonts w:ascii="Times New Roman" w:hAnsi="Times New Roman" w:cs="Times New Roman"/>
          <w:sz w:val="24"/>
          <w:szCs w:val="24"/>
        </w:rPr>
        <w:t>Avarinis sta</w:t>
      </w:r>
      <w:r w:rsidR="00937510" w:rsidRPr="00EA258E">
        <w:rPr>
          <w:rFonts w:ascii="Times New Roman" w:hAnsi="Times New Roman" w:cs="Times New Roman"/>
          <w:sz w:val="24"/>
          <w:szCs w:val="24"/>
        </w:rPr>
        <w:t>bd</w:t>
      </w:r>
      <w:r w:rsidR="00EA258E" w:rsidRPr="00EA258E">
        <w:rPr>
          <w:rFonts w:ascii="Times New Roman" w:hAnsi="Times New Roman" w:cs="Times New Roman"/>
          <w:sz w:val="24"/>
          <w:szCs w:val="24"/>
        </w:rPr>
        <w:t>y</w:t>
      </w:r>
      <w:r w:rsidR="00937510" w:rsidRPr="00EA258E">
        <w:rPr>
          <w:rFonts w:ascii="Times New Roman" w:hAnsi="Times New Roman" w:cs="Times New Roman"/>
          <w:sz w:val="24"/>
          <w:szCs w:val="24"/>
        </w:rPr>
        <w:t xml:space="preserve">mas - </w:t>
      </w:r>
      <w:r w:rsidR="002C725B" w:rsidRPr="00EA258E">
        <w:rPr>
          <w:rFonts w:ascii="Times New Roman" w:hAnsi="Times New Roman" w:cs="Times New Roman"/>
          <w:sz w:val="24"/>
          <w:szCs w:val="24"/>
          <w:lang w:eastAsia="lt-LT"/>
        </w:rPr>
        <w:t>Katilinė stabdoma, kai nuspaudžiamas ir užfiksuojamas avarinio stabdymo mygtukas SB1 (signalas SB1-XA</w:t>
      </w:r>
      <w:r w:rsidR="001D5C7D" w:rsidRPr="00EA258E">
        <w:rPr>
          <w:rFonts w:ascii="Times New Roman" w:hAnsi="Times New Roman" w:cs="Times New Roman"/>
          <w:sz w:val="24"/>
          <w:szCs w:val="24"/>
          <w:lang w:eastAsia="lt-LT"/>
        </w:rPr>
        <w:t>).</w:t>
      </w:r>
    </w:p>
    <w:p w14:paraId="059EADE7" w14:textId="77777777" w:rsidR="002548CA" w:rsidRPr="00EA258E" w:rsidRDefault="00850AE1"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Avarinio stabdymo metu išjungiami katilai (K-3-MR ir K-4-MR išėjimai išjungti) bei stabdomi cirkuliaciniai siurbliai (TS1-MR ir TS2-MR išėjimai išjungti), generuojamas aliarmas „Avarinis katilinės sustabdymas</w:t>
      </w:r>
      <w:r w:rsidR="000137C5" w:rsidRPr="00EA258E">
        <w:rPr>
          <w:rFonts w:ascii="Times New Roman" w:hAnsi="Times New Roman" w:cs="Times New Roman"/>
          <w:sz w:val="24"/>
          <w:szCs w:val="24"/>
          <w:lang w:eastAsia="lt-LT"/>
        </w:rPr>
        <w:t>“.</w:t>
      </w:r>
      <w:r w:rsidR="002548CA" w:rsidRPr="00EA258E">
        <w:rPr>
          <w:rFonts w:ascii="Times New Roman" w:hAnsi="Times New Roman" w:cs="Times New Roman"/>
          <w:sz w:val="24"/>
          <w:szCs w:val="24"/>
          <w:lang w:eastAsia="lt-LT"/>
        </w:rPr>
        <w:t xml:space="preserve"> Katilinė paleidžiama keliais žingsniais:</w:t>
      </w:r>
    </w:p>
    <w:p w14:paraId="3382241A"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Atblokuojamas avarinio stabdymo mygtukas SB1 (jis blokuoja aliarmo numetimą ir katilų paleidimą)</w:t>
      </w:r>
    </w:p>
    <w:p w14:paraId="22AFC13B"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Numetamas aliarmas „Avarinis rankinis katilinės sustabdymas“ per OP arba SCADA, aliarmo numetimas paleidžia tinklinius siurblius tokiu pačiu režimu, kaip kad buvo prieš stabdymą ir įgalina katilų paleidimą</w:t>
      </w:r>
    </w:p>
    <w:p w14:paraId="4B94A85C" w14:textId="77777777" w:rsidR="00150924" w:rsidRPr="00EA258E" w:rsidRDefault="002548CA"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3. Paleidžiamas pasirinktas katilas per OP arba SCADA, nepriklausomai nuo to kuris dirbo rankinio sustabdymo</w:t>
      </w:r>
      <w:r w:rsidR="00186490" w:rsidRPr="00EA258E">
        <w:rPr>
          <w:rFonts w:ascii="Times New Roman" w:hAnsi="Times New Roman" w:cs="Times New Roman"/>
          <w:sz w:val="24"/>
          <w:szCs w:val="24"/>
          <w:lang w:eastAsia="lt-LT"/>
        </w:rPr>
        <w:t xml:space="preserve"> metu.</w:t>
      </w:r>
    </w:p>
    <w:p w14:paraId="210BA68B" w14:textId="77777777" w:rsidR="00344EF6" w:rsidRDefault="00344EF6" w:rsidP="00C346F9">
      <w:pPr>
        <w:pStyle w:val="Sraopastraipa"/>
        <w:numPr>
          <w:ilvl w:val="1"/>
          <w:numId w:val="4"/>
        </w:numPr>
        <w:spacing w:line="240" w:lineRule="auto"/>
        <w:ind w:left="352" w:firstLine="0"/>
        <w:jc w:val="both"/>
        <w:rPr>
          <w:rFonts w:ascii="Times New Roman" w:hAnsi="Times New Roman" w:cs="Times New Roman"/>
          <w:sz w:val="24"/>
          <w:szCs w:val="24"/>
        </w:rPr>
      </w:pPr>
      <w:r>
        <w:rPr>
          <w:rFonts w:ascii="Times New Roman" w:hAnsi="Times New Roman" w:cs="Times New Roman"/>
          <w:sz w:val="24"/>
          <w:szCs w:val="24"/>
        </w:rPr>
        <w:t xml:space="preserve"> Turi būti sumontuoti pajungimai mobiliai katilinei</w:t>
      </w:r>
      <w:r w:rsidR="008C6D28">
        <w:rPr>
          <w:rFonts w:ascii="Times New Roman" w:hAnsi="Times New Roman" w:cs="Times New Roman"/>
          <w:sz w:val="24"/>
          <w:szCs w:val="24"/>
        </w:rPr>
        <w:t xml:space="preserve"> į grįžtamą ir paduodamą linijas</w:t>
      </w:r>
      <w:r w:rsidR="00293DCF">
        <w:rPr>
          <w:rFonts w:ascii="Times New Roman" w:hAnsi="Times New Roman" w:cs="Times New Roman"/>
          <w:sz w:val="24"/>
          <w:szCs w:val="24"/>
        </w:rPr>
        <w:t>, taip, kad būtų galimybė iš lauko</w:t>
      </w:r>
      <w:r w:rsidR="007C0AA4">
        <w:rPr>
          <w:rFonts w:ascii="Times New Roman" w:hAnsi="Times New Roman" w:cs="Times New Roman"/>
          <w:sz w:val="24"/>
          <w:szCs w:val="24"/>
        </w:rPr>
        <w:t xml:space="preserve"> pasijungti su žarnomis DN</w:t>
      </w:r>
      <w:r w:rsidR="007012F2">
        <w:rPr>
          <w:rFonts w:ascii="Times New Roman" w:hAnsi="Times New Roman" w:cs="Times New Roman"/>
          <w:sz w:val="24"/>
          <w:szCs w:val="24"/>
        </w:rPr>
        <w:t xml:space="preserve">100 </w:t>
      </w:r>
      <w:proofErr w:type="spellStart"/>
      <w:r w:rsidR="007012F2">
        <w:rPr>
          <w:rFonts w:ascii="Times New Roman" w:hAnsi="Times New Roman" w:cs="Times New Roman"/>
          <w:sz w:val="24"/>
          <w:szCs w:val="24"/>
        </w:rPr>
        <w:t>flanšiniu</w:t>
      </w:r>
      <w:proofErr w:type="spellEnd"/>
      <w:r w:rsidR="007012F2">
        <w:rPr>
          <w:rFonts w:ascii="Times New Roman" w:hAnsi="Times New Roman" w:cs="Times New Roman"/>
          <w:sz w:val="24"/>
          <w:szCs w:val="24"/>
        </w:rPr>
        <w:t xml:space="preserve"> sujungimu</w:t>
      </w:r>
      <w:r w:rsidR="00612784">
        <w:rPr>
          <w:rFonts w:ascii="Times New Roman" w:hAnsi="Times New Roman" w:cs="Times New Roman"/>
          <w:sz w:val="24"/>
          <w:szCs w:val="24"/>
        </w:rPr>
        <w:t xml:space="preserve"> ir nedaugiau nei 10 metrų atstumu</w:t>
      </w:r>
      <w:r w:rsidR="00C346F9">
        <w:rPr>
          <w:rFonts w:ascii="Times New Roman" w:hAnsi="Times New Roman" w:cs="Times New Roman"/>
          <w:sz w:val="24"/>
          <w:szCs w:val="24"/>
        </w:rPr>
        <w:t>, nuo mobilios katilinės pastatymo vietos</w:t>
      </w:r>
      <w:r w:rsidR="00266E21">
        <w:rPr>
          <w:rFonts w:ascii="Times New Roman" w:hAnsi="Times New Roman" w:cs="Times New Roman"/>
          <w:sz w:val="24"/>
          <w:szCs w:val="24"/>
        </w:rPr>
        <w:t>. P</w:t>
      </w:r>
      <w:r w:rsidR="00787243">
        <w:rPr>
          <w:rFonts w:ascii="Times New Roman" w:hAnsi="Times New Roman" w:cs="Times New Roman"/>
          <w:sz w:val="24"/>
          <w:szCs w:val="24"/>
        </w:rPr>
        <w:t xml:space="preserve">ajungimui skirti atvamzdžiai turi būti </w:t>
      </w:r>
      <w:r w:rsidR="00D32DCC">
        <w:rPr>
          <w:rFonts w:ascii="Times New Roman" w:hAnsi="Times New Roman" w:cs="Times New Roman"/>
          <w:sz w:val="24"/>
          <w:szCs w:val="24"/>
        </w:rPr>
        <w:t>išvesti į lauką</w:t>
      </w:r>
      <w:r w:rsidR="00365F5D">
        <w:rPr>
          <w:rFonts w:ascii="Times New Roman" w:hAnsi="Times New Roman" w:cs="Times New Roman"/>
          <w:sz w:val="24"/>
          <w:szCs w:val="24"/>
        </w:rPr>
        <w:t>, turi turėti savo atkirtimo sklendes nuo pagrindinio vamzdyno</w:t>
      </w:r>
      <w:r w:rsidR="00D32DCC">
        <w:rPr>
          <w:rFonts w:ascii="Times New Roman" w:hAnsi="Times New Roman" w:cs="Times New Roman"/>
          <w:sz w:val="24"/>
          <w:szCs w:val="24"/>
        </w:rPr>
        <w:t xml:space="preserve"> ir padaryta galimybė juos i</w:t>
      </w:r>
      <w:r w:rsidR="00365F5D">
        <w:rPr>
          <w:rFonts w:ascii="Times New Roman" w:hAnsi="Times New Roman" w:cs="Times New Roman"/>
          <w:sz w:val="24"/>
          <w:szCs w:val="24"/>
        </w:rPr>
        <w:t>šdrenuoti drenažiniais vožtuvais</w:t>
      </w:r>
      <w:r w:rsidR="003B07DD">
        <w:rPr>
          <w:rFonts w:ascii="Times New Roman" w:hAnsi="Times New Roman" w:cs="Times New Roman"/>
          <w:sz w:val="24"/>
          <w:szCs w:val="24"/>
        </w:rPr>
        <w:t>.</w:t>
      </w:r>
    </w:p>
    <w:p w14:paraId="5700E328" w14:textId="77777777" w:rsidR="00802828" w:rsidRPr="00144CDC" w:rsidRDefault="00802828" w:rsidP="00144CDC">
      <w:pPr>
        <w:pStyle w:val="Sraopastraipa"/>
        <w:numPr>
          <w:ilvl w:val="1"/>
          <w:numId w:val="4"/>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Įtampos atstatymo metu valdiklis nustatomas taip:</w:t>
      </w:r>
    </w:p>
    <w:p w14:paraId="58176C5E"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15A52F23"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7D0E1526" w14:textId="77777777" w:rsidR="00150924"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Katilai išjungti</w:t>
      </w:r>
    </w:p>
    <w:p w14:paraId="204E3EEE" w14:textId="77777777" w:rsidR="00FC282B" w:rsidRPr="00144CDC" w:rsidRDefault="008C24EB"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Kai valdiklis startuoja po įtampos dingimo:</w:t>
      </w:r>
    </w:p>
    <w:p w14:paraId="74D0E821"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0D66389F"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2596DE57" w14:textId="77777777" w:rsidR="008C24EB" w:rsidRPr="00144CDC" w:rsidRDefault="006726C6"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3. Katilai išjungti</w:t>
      </w:r>
    </w:p>
    <w:p w14:paraId="27DC7A63" w14:textId="77777777" w:rsidR="00344EF6" w:rsidRPr="00201A91" w:rsidRDefault="00DD1F7A" w:rsidP="00C67ECC">
      <w:pPr>
        <w:pStyle w:val="Sraopastraipa"/>
        <w:numPr>
          <w:ilvl w:val="1"/>
          <w:numId w:val="4"/>
        </w:numPr>
        <w:spacing w:before="120" w:after="120" w:line="360" w:lineRule="auto"/>
        <w:jc w:val="both"/>
        <w:rPr>
          <w:rFonts w:ascii="Times New Roman" w:eastAsia="Calibri" w:hAnsi="Times New Roman" w:cs="Times New Roman"/>
          <w:lang w:eastAsia="lt-LT"/>
        </w:rPr>
      </w:pPr>
      <w:r w:rsidRPr="00C67ECC">
        <w:rPr>
          <w:rFonts w:ascii="Times New Roman" w:hAnsi="Times New Roman" w:cs="Times New Roman"/>
          <w:sz w:val="24"/>
          <w:szCs w:val="24"/>
        </w:rPr>
        <w:t>Visi projekto sprendiniai turi būti derinami su UAB „Palangos šilumos tinklais“.</w:t>
      </w:r>
    </w:p>
    <w:p w14:paraId="49A4499A" w14:textId="77777777" w:rsidR="007F1D78" w:rsidRDefault="007F1D78"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Techniniai reikalavimai perkamam katilui:</w:t>
      </w:r>
    </w:p>
    <w:tbl>
      <w:tblPr>
        <w:tblStyle w:val="Lentelstinklelis"/>
        <w:tblW w:w="0" w:type="auto"/>
        <w:tblLook w:val="04A0" w:firstRow="1" w:lastRow="0" w:firstColumn="1" w:lastColumn="0" w:noHBand="0" w:noVBand="1"/>
      </w:tblPr>
      <w:tblGrid>
        <w:gridCol w:w="4814"/>
        <w:gridCol w:w="4814"/>
      </w:tblGrid>
      <w:tr w:rsidR="007F1D78" w:rsidRPr="00795356" w14:paraId="15AFAFFF" w14:textId="77777777" w:rsidTr="00E70165">
        <w:tc>
          <w:tcPr>
            <w:tcW w:w="4814" w:type="dxa"/>
          </w:tcPr>
          <w:p w14:paraId="3EA86380" w14:textId="77777777" w:rsidR="007F1D78" w:rsidRPr="00B0224D" w:rsidRDefault="007F1D78" w:rsidP="00E70165">
            <w:pPr>
              <w:jc w:val="both"/>
              <w:rPr>
                <w:rFonts w:ascii="Times New Roman" w:hAnsi="Times New Roman" w:cs="Times New Roman"/>
                <w:b/>
                <w:bCs/>
                <w:sz w:val="24"/>
                <w:szCs w:val="24"/>
              </w:rPr>
            </w:pPr>
            <w:r w:rsidRPr="00B0224D">
              <w:rPr>
                <w:rFonts w:ascii="Times New Roman" w:hAnsi="Times New Roman" w:cs="Times New Roman"/>
                <w:b/>
                <w:bCs/>
                <w:sz w:val="24"/>
                <w:szCs w:val="24"/>
              </w:rPr>
              <w:t>Techniniai duomenys</w:t>
            </w:r>
          </w:p>
        </w:tc>
        <w:tc>
          <w:tcPr>
            <w:tcW w:w="4814" w:type="dxa"/>
          </w:tcPr>
          <w:p w14:paraId="5CFDF513" w14:textId="77777777" w:rsidR="007F1D78" w:rsidRPr="00B0224D" w:rsidRDefault="007F1D78" w:rsidP="00E70165">
            <w:pPr>
              <w:jc w:val="both"/>
              <w:rPr>
                <w:rFonts w:ascii="Times New Roman" w:hAnsi="Times New Roman" w:cs="Times New Roman"/>
                <w:b/>
                <w:bCs/>
                <w:sz w:val="24"/>
                <w:szCs w:val="24"/>
              </w:rPr>
            </w:pPr>
            <w:r w:rsidRPr="00B0224D">
              <w:rPr>
                <w:rFonts w:ascii="Times New Roman" w:hAnsi="Times New Roman" w:cs="Times New Roman"/>
                <w:b/>
                <w:bCs/>
                <w:sz w:val="24"/>
                <w:szCs w:val="24"/>
              </w:rPr>
              <w:t>Reikalavimai</w:t>
            </w:r>
          </w:p>
        </w:tc>
      </w:tr>
      <w:tr w:rsidR="007F1D78" w:rsidRPr="00795356" w14:paraId="6FBA842C" w14:textId="77777777" w:rsidTr="00E70165">
        <w:tc>
          <w:tcPr>
            <w:tcW w:w="4814" w:type="dxa"/>
          </w:tcPr>
          <w:p w14:paraId="0FFF982A"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Vardinis (nominalus) katilo šiluminis galingumas prie (80/60 </w:t>
            </w:r>
            <w:proofErr w:type="spellStart"/>
            <w:r w:rsidRPr="00795356">
              <w:rPr>
                <w:rFonts w:ascii="Times New Roman" w:hAnsi="Times New Roman" w:cs="Times New Roman"/>
                <w:sz w:val="24"/>
                <w:szCs w:val="24"/>
              </w:rPr>
              <w:t>oC</w:t>
            </w:r>
            <w:proofErr w:type="spellEnd"/>
            <w:r w:rsidRPr="00795356">
              <w:rPr>
                <w:rFonts w:ascii="Times New Roman" w:hAnsi="Times New Roman" w:cs="Times New Roman"/>
                <w:sz w:val="24"/>
                <w:szCs w:val="24"/>
              </w:rPr>
              <w:t>)</w:t>
            </w:r>
          </w:p>
        </w:tc>
        <w:tc>
          <w:tcPr>
            <w:tcW w:w="4814" w:type="dxa"/>
          </w:tcPr>
          <w:p w14:paraId="5B7D448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3</w:t>
            </w:r>
            <w:r w:rsidR="00E743F2">
              <w:rPr>
                <w:rFonts w:ascii="Times New Roman" w:hAnsi="Times New Roman" w:cs="Times New Roman"/>
                <w:sz w:val="24"/>
                <w:szCs w:val="24"/>
              </w:rPr>
              <w:t>5</w:t>
            </w:r>
            <w:r w:rsidRPr="00795356">
              <w:rPr>
                <w:rFonts w:ascii="Times New Roman" w:hAnsi="Times New Roman" w:cs="Times New Roman"/>
                <w:sz w:val="24"/>
                <w:szCs w:val="24"/>
              </w:rPr>
              <w:t>0 -:- 400 kW</w:t>
            </w:r>
          </w:p>
        </w:tc>
      </w:tr>
      <w:tr w:rsidR="007F1D78" w:rsidRPr="00795356" w14:paraId="4BB14DF3" w14:textId="77777777" w:rsidTr="00E70165">
        <w:tc>
          <w:tcPr>
            <w:tcW w:w="4814" w:type="dxa"/>
          </w:tcPr>
          <w:p w14:paraId="616D6E5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Kuras</w:t>
            </w:r>
          </w:p>
        </w:tc>
        <w:tc>
          <w:tcPr>
            <w:tcW w:w="4814" w:type="dxa"/>
          </w:tcPr>
          <w:p w14:paraId="3E2FD2A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Gamtinės dujos</w:t>
            </w:r>
          </w:p>
        </w:tc>
      </w:tr>
      <w:tr w:rsidR="007F1D78" w:rsidRPr="00795356" w14:paraId="72FED032" w14:textId="77777777" w:rsidTr="00E70165">
        <w:trPr>
          <w:trHeight w:val="144"/>
        </w:trPr>
        <w:tc>
          <w:tcPr>
            <w:tcW w:w="4814" w:type="dxa"/>
          </w:tcPr>
          <w:p w14:paraId="6C0831BA"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Katilo tipas</w:t>
            </w:r>
          </w:p>
        </w:tc>
        <w:tc>
          <w:tcPr>
            <w:tcW w:w="4814" w:type="dxa"/>
          </w:tcPr>
          <w:p w14:paraId="11688D3B"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Kondensacinis, pastatomas su priverstiniu degimo produktų šalinimu</w:t>
            </w:r>
          </w:p>
        </w:tc>
      </w:tr>
      <w:tr w:rsidR="007F1D78" w:rsidRPr="00795356" w14:paraId="20293826" w14:textId="77777777" w:rsidTr="00E70165">
        <w:trPr>
          <w:trHeight w:val="144"/>
        </w:trPr>
        <w:tc>
          <w:tcPr>
            <w:tcW w:w="4814" w:type="dxa"/>
          </w:tcPr>
          <w:p w14:paraId="3485FE1C" w14:textId="77777777" w:rsidR="007F1D78" w:rsidRPr="00795356" w:rsidRDefault="007F1D78" w:rsidP="00E70165">
            <w:pPr>
              <w:jc w:val="both"/>
              <w:rPr>
                <w:rFonts w:ascii="Times New Roman" w:hAnsi="Times New Roman" w:cs="Times New Roman"/>
                <w:sz w:val="24"/>
                <w:szCs w:val="24"/>
              </w:rPr>
            </w:pPr>
            <w:r w:rsidRPr="00B012E0">
              <w:rPr>
                <w:rFonts w:ascii="Times New Roman" w:hAnsi="Times New Roman" w:cs="Times New Roman"/>
                <w:sz w:val="24"/>
                <w:szCs w:val="24"/>
              </w:rPr>
              <w:t>Šilumokaičio medžiaga</w:t>
            </w:r>
          </w:p>
        </w:tc>
        <w:tc>
          <w:tcPr>
            <w:tcW w:w="4814" w:type="dxa"/>
          </w:tcPr>
          <w:p w14:paraId="13723A09" w14:textId="77777777" w:rsidR="007F1D78" w:rsidRPr="00795356" w:rsidRDefault="007F1D78" w:rsidP="00E70165">
            <w:pPr>
              <w:jc w:val="both"/>
              <w:rPr>
                <w:rFonts w:ascii="Times New Roman" w:hAnsi="Times New Roman" w:cs="Times New Roman"/>
                <w:sz w:val="24"/>
                <w:szCs w:val="24"/>
              </w:rPr>
            </w:pPr>
            <w:r>
              <w:rPr>
                <w:rFonts w:ascii="Times New Roman" w:hAnsi="Times New Roman" w:cs="Times New Roman"/>
                <w:sz w:val="24"/>
                <w:szCs w:val="24"/>
              </w:rPr>
              <w:t>A</w:t>
            </w:r>
            <w:r w:rsidRPr="00B012E0">
              <w:rPr>
                <w:rFonts w:ascii="Times New Roman" w:hAnsi="Times New Roman" w:cs="Times New Roman"/>
                <w:sz w:val="24"/>
                <w:szCs w:val="24"/>
              </w:rPr>
              <w:t>l</w:t>
            </w:r>
            <w:r>
              <w:rPr>
                <w:rFonts w:ascii="Times New Roman" w:hAnsi="Times New Roman" w:cs="Times New Roman"/>
                <w:sz w:val="24"/>
                <w:szCs w:val="24"/>
              </w:rPr>
              <w:t>i</w:t>
            </w:r>
            <w:r w:rsidRPr="00B012E0">
              <w:rPr>
                <w:rFonts w:ascii="Times New Roman" w:hAnsi="Times New Roman" w:cs="Times New Roman"/>
                <w:sz w:val="24"/>
                <w:szCs w:val="24"/>
              </w:rPr>
              <w:t>uminio silicio lydinys.</w:t>
            </w:r>
          </w:p>
        </w:tc>
      </w:tr>
      <w:tr w:rsidR="007F1D78" w:rsidRPr="00795356" w14:paraId="407B4212" w14:textId="77777777" w:rsidTr="00E70165">
        <w:trPr>
          <w:trHeight w:val="449"/>
        </w:trPr>
        <w:tc>
          <w:tcPr>
            <w:tcW w:w="4814" w:type="dxa"/>
          </w:tcPr>
          <w:p w14:paraId="685BCB37"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Degiklio darbo diapazonas</w:t>
            </w:r>
          </w:p>
        </w:tc>
        <w:tc>
          <w:tcPr>
            <w:tcW w:w="4814" w:type="dxa"/>
          </w:tcPr>
          <w:p w14:paraId="248FECC7"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Automatinis </w:t>
            </w:r>
            <w:proofErr w:type="spellStart"/>
            <w:r w:rsidRPr="00795356">
              <w:rPr>
                <w:rFonts w:ascii="Times New Roman" w:hAnsi="Times New Roman" w:cs="Times New Roman"/>
                <w:sz w:val="24"/>
                <w:szCs w:val="24"/>
              </w:rPr>
              <w:t>moduliacinis</w:t>
            </w:r>
            <w:proofErr w:type="spellEnd"/>
            <w:r w:rsidRPr="00795356">
              <w:rPr>
                <w:rFonts w:ascii="Times New Roman" w:hAnsi="Times New Roman" w:cs="Times New Roman"/>
                <w:sz w:val="24"/>
                <w:szCs w:val="24"/>
              </w:rPr>
              <w:t xml:space="preserve"> degiklio našumo reguliavimas ne mažiau kaip 20% ÷100%</w:t>
            </w:r>
          </w:p>
        </w:tc>
      </w:tr>
      <w:tr w:rsidR="007F1D78" w:rsidRPr="00795356" w14:paraId="6287AD42" w14:textId="77777777" w:rsidTr="00E70165">
        <w:tc>
          <w:tcPr>
            <w:tcW w:w="4814" w:type="dxa"/>
          </w:tcPr>
          <w:p w14:paraId="53A273B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Dujų slėgis prieš degiklius</w:t>
            </w:r>
          </w:p>
        </w:tc>
        <w:tc>
          <w:tcPr>
            <w:tcW w:w="4814" w:type="dxa"/>
          </w:tcPr>
          <w:p w14:paraId="1A3E491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20 ± 5 mbar</w:t>
            </w:r>
          </w:p>
        </w:tc>
      </w:tr>
      <w:tr w:rsidR="007F1D78" w:rsidRPr="00795356" w14:paraId="30F8851A" w14:textId="77777777" w:rsidTr="00E70165">
        <w:tc>
          <w:tcPr>
            <w:tcW w:w="4814" w:type="dxa"/>
          </w:tcPr>
          <w:p w14:paraId="0A0EA10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Didžiausias šildymo kontūro vandens leidžiamasis slėgis</w:t>
            </w:r>
          </w:p>
        </w:tc>
        <w:tc>
          <w:tcPr>
            <w:tcW w:w="4814" w:type="dxa"/>
          </w:tcPr>
          <w:p w14:paraId="6E43900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Ne mažiau kaip 6,0 bar</w:t>
            </w:r>
          </w:p>
        </w:tc>
      </w:tr>
      <w:tr w:rsidR="007F1D78" w:rsidRPr="00795356" w14:paraId="5B4705A8" w14:textId="77777777" w:rsidTr="00E70165">
        <w:tc>
          <w:tcPr>
            <w:tcW w:w="4814" w:type="dxa"/>
          </w:tcPr>
          <w:p w14:paraId="4917115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Darbinė temperatūra</w:t>
            </w:r>
          </w:p>
        </w:tc>
        <w:tc>
          <w:tcPr>
            <w:tcW w:w="4814" w:type="dxa"/>
          </w:tcPr>
          <w:p w14:paraId="1500D06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Paduodama </w:t>
            </w:r>
            <w:proofErr w:type="spellStart"/>
            <w:r w:rsidRPr="00795356">
              <w:rPr>
                <w:rFonts w:ascii="Times New Roman" w:hAnsi="Times New Roman" w:cs="Times New Roman"/>
                <w:sz w:val="24"/>
                <w:szCs w:val="24"/>
              </w:rPr>
              <w:t>max</w:t>
            </w:r>
            <w:proofErr w:type="spellEnd"/>
            <w:r w:rsidRPr="00795356">
              <w:rPr>
                <w:rFonts w:ascii="Times New Roman" w:hAnsi="Times New Roman" w:cs="Times New Roman"/>
                <w:sz w:val="24"/>
                <w:szCs w:val="24"/>
              </w:rPr>
              <w:t xml:space="preserve"> T-95</w:t>
            </w:r>
            <w:r w:rsidRPr="00795356">
              <w:rPr>
                <w:rFonts w:ascii="Times New Roman" w:hAnsi="Times New Roman" w:cs="Times New Roman"/>
                <w:sz w:val="24"/>
                <w:szCs w:val="24"/>
                <w:vertAlign w:val="superscript"/>
              </w:rPr>
              <w:t>0</w:t>
            </w:r>
            <w:r w:rsidRPr="00795356">
              <w:rPr>
                <w:rFonts w:ascii="Times New Roman" w:hAnsi="Times New Roman" w:cs="Times New Roman"/>
                <w:sz w:val="24"/>
                <w:szCs w:val="24"/>
              </w:rPr>
              <w:t xml:space="preserve"> C</w:t>
            </w:r>
          </w:p>
        </w:tc>
      </w:tr>
      <w:tr w:rsidR="007F1D78" w:rsidRPr="00795356" w14:paraId="695E7189" w14:textId="77777777" w:rsidTr="00E70165">
        <w:tc>
          <w:tcPr>
            <w:tcW w:w="4814" w:type="dxa"/>
          </w:tcPr>
          <w:p w14:paraId="4EB0F7D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Katilo </w:t>
            </w:r>
            <w:proofErr w:type="spellStart"/>
            <w:r w:rsidRPr="00795356">
              <w:rPr>
                <w:rFonts w:ascii="Times New Roman" w:hAnsi="Times New Roman" w:cs="Times New Roman"/>
                <w:sz w:val="24"/>
                <w:szCs w:val="24"/>
              </w:rPr>
              <w:t>n.v.k</w:t>
            </w:r>
            <w:proofErr w:type="spellEnd"/>
            <w:r w:rsidRPr="00795356">
              <w:rPr>
                <w:rFonts w:ascii="Times New Roman" w:hAnsi="Times New Roman" w:cs="Times New Roman"/>
                <w:sz w:val="24"/>
                <w:szCs w:val="24"/>
              </w:rPr>
              <w:t>.</w:t>
            </w:r>
          </w:p>
        </w:tc>
        <w:tc>
          <w:tcPr>
            <w:tcW w:w="4814" w:type="dxa"/>
          </w:tcPr>
          <w:p w14:paraId="7621C07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96% (esant T1/T2 = 80/60 ir lauko</w:t>
            </w:r>
          </w:p>
          <w:p w14:paraId="07E14D4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oro temperatūrai +6</w:t>
            </w:r>
            <w:r w:rsidRPr="00795356">
              <w:rPr>
                <w:rFonts w:ascii="Times New Roman" w:hAnsi="Times New Roman" w:cs="Times New Roman"/>
                <w:sz w:val="24"/>
                <w:szCs w:val="24"/>
                <w:vertAlign w:val="superscript"/>
              </w:rPr>
              <w:t>0</w:t>
            </w:r>
            <w:r w:rsidRPr="00795356">
              <w:rPr>
                <w:rFonts w:ascii="Times New Roman" w:hAnsi="Times New Roman" w:cs="Times New Roman"/>
                <w:sz w:val="24"/>
                <w:szCs w:val="24"/>
              </w:rPr>
              <w:t>C)</w:t>
            </w:r>
          </w:p>
        </w:tc>
      </w:tr>
      <w:tr w:rsidR="007F1D78" w:rsidRPr="00795356" w14:paraId="30F4CEFA" w14:textId="77777777" w:rsidTr="00E70165">
        <w:tc>
          <w:tcPr>
            <w:tcW w:w="4814" w:type="dxa"/>
          </w:tcPr>
          <w:p w14:paraId="67367F51" w14:textId="77777777" w:rsidR="007F1D78" w:rsidRPr="00795356" w:rsidRDefault="007F1D78" w:rsidP="00E70165">
            <w:pPr>
              <w:jc w:val="both"/>
              <w:rPr>
                <w:rFonts w:ascii="Times New Roman" w:hAnsi="Times New Roman" w:cs="Times New Roman"/>
                <w:sz w:val="24"/>
                <w:szCs w:val="24"/>
              </w:rPr>
            </w:pPr>
            <w:proofErr w:type="spellStart"/>
            <w:r w:rsidRPr="009D5FB2">
              <w:rPr>
                <w:rFonts w:ascii="Times New Roman" w:hAnsi="Times New Roman" w:cs="Times New Roman"/>
                <w:sz w:val="24"/>
                <w:szCs w:val="24"/>
              </w:rPr>
              <w:t>NOx</w:t>
            </w:r>
            <w:proofErr w:type="spellEnd"/>
            <w:r w:rsidRPr="009D5FB2">
              <w:rPr>
                <w:rFonts w:ascii="Times New Roman" w:hAnsi="Times New Roman" w:cs="Times New Roman"/>
                <w:sz w:val="24"/>
                <w:szCs w:val="24"/>
              </w:rPr>
              <w:t xml:space="preserve"> norma</w:t>
            </w:r>
          </w:p>
        </w:tc>
        <w:tc>
          <w:tcPr>
            <w:tcW w:w="4814" w:type="dxa"/>
          </w:tcPr>
          <w:p w14:paraId="30BF2B81" w14:textId="77777777" w:rsidR="007F1D78" w:rsidRPr="00795356" w:rsidRDefault="007F1D78" w:rsidP="00E70165">
            <w:pPr>
              <w:jc w:val="both"/>
              <w:rPr>
                <w:rFonts w:ascii="Times New Roman" w:hAnsi="Times New Roman" w:cs="Times New Roman"/>
                <w:sz w:val="24"/>
                <w:szCs w:val="24"/>
              </w:rPr>
            </w:pPr>
            <w:r>
              <w:rPr>
                <w:rFonts w:ascii="Times New Roman" w:hAnsi="Times New Roman" w:cs="Times New Roman"/>
                <w:sz w:val="24"/>
                <w:szCs w:val="24"/>
              </w:rPr>
              <w:t>Ne daugiau 38</w:t>
            </w:r>
            <w:r>
              <w:t xml:space="preserve"> </w:t>
            </w:r>
            <w:r w:rsidRPr="004012F5">
              <w:rPr>
                <w:rFonts w:ascii="Times New Roman" w:hAnsi="Times New Roman" w:cs="Times New Roman"/>
                <w:sz w:val="24"/>
                <w:szCs w:val="24"/>
              </w:rPr>
              <w:t>mg/Nm3</w:t>
            </w:r>
          </w:p>
        </w:tc>
      </w:tr>
      <w:tr w:rsidR="007F1D78" w:rsidRPr="00795356" w14:paraId="55C22186" w14:textId="77777777" w:rsidTr="00E70165">
        <w:tc>
          <w:tcPr>
            <w:tcW w:w="4814" w:type="dxa"/>
          </w:tcPr>
          <w:p w14:paraId="3AB521D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Katilo degimo produktų šalinimas</w:t>
            </w:r>
          </w:p>
          <w:p w14:paraId="51E0FB5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Degimo produktų šalinimo būdas</w:t>
            </w:r>
          </w:p>
          <w:p w14:paraId="3F173390" w14:textId="77777777" w:rsidR="007F1D78" w:rsidRPr="00795356" w:rsidRDefault="007F1D78" w:rsidP="00E70165">
            <w:pPr>
              <w:jc w:val="both"/>
              <w:rPr>
                <w:rFonts w:ascii="Times New Roman" w:hAnsi="Times New Roman" w:cs="Times New Roman"/>
                <w:sz w:val="24"/>
                <w:szCs w:val="24"/>
              </w:rPr>
            </w:pPr>
          </w:p>
        </w:tc>
        <w:tc>
          <w:tcPr>
            <w:tcW w:w="4814" w:type="dxa"/>
          </w:tcPr>
          <w:p w14:paraId="7821F7EC"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Per naujai įrengiamą atskirą kaminą.</w:t>
            </w:r>
          </w:p>
          <w:p w14:paraId="4A31060E"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Priverstinis.</w:t>
            </w:r>
          </w:p>
        </w:tc>
      </w:tr>
      <w:tr w:rsidR="007F1D78" w:rsidRPr="00795356" w14:paraId="066A89DB" w14:textId="77777777" w:rsidTr="00E70165">
        <w:tc>
          <w:tcPr>
            <w:tcW w:w="4814" w:type="dxa"/>
          </w:tcPr>
          <w:p w14:paraId="138CF4B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Automatika, valdikliai</w:t>
            </w:r>
          </w:p>
        </w:tc>
        <w:tc>
          <w:tcPr>
            <w:tcW w:w="4814" w:type="dxa"/>
          </w:tcPr>
          <w:p w14:paraId="2195AF15" w14:textId="77777777" w:rsidR="007F1D78" w:rsidRPr="00795356" w:rsidRDefault="00737E72" w:rsidP="00E70165">
            <w:pPr>
              <w:jc w:val="both"/>
              <w:rPr>
                <w:rFonts w:ascii="Times New Roman" w:hAnsi="Times New Roman" w:cs="Times New Roman"/>
                <w:sz w:val="24"/>
                <w:szCs w:val="24"/>
              </w:rPr>
            </w:pPr>
            <w:r>
              <w:rPr>
                <w:rFonts w:ascii="Times New Roman" w:hAnsi="Times New Roman" w:cs="Times New Roman"/>
                <w:sz w:val="24"/>
                <w:szCs w:val="24"/>
              </w:rPr>
              <w:t xml:space="preserve">Katilas privalo turėti automatiką, pilnai užtikrinančią jo darbą. Papildomai turi turėti diskretines įvestis, kurios gali </w:t>
            </w:r>
            <w:proofErr w:type="spellStart"/>
            <w:r>
              <w:rPr>
                <w:rFonts w:ascii="Times New Roman" w:hAnsi="Times New Roman" w:cs="Times New Roman"/>
                <w:sz w:val="24"/>
                <w:szCs w:val="24"/>
              </w:rPr>
              <w:t>peleisti</w:t>
            </w:r>
            <w:proofErr w:type="spellEnd"/>
            <w:r>
              <w:rPr>
                <w:rFonts w:ascii="Times New Roman" w:hAnsi="Times New Roman" w:cs="Times New Roman"/>
                <w:sz w:val="24"/>
                <w:szCs w:val="24"/>
              </w:rPr>
              <w:t xml:space="preserve"> ir sustabdyti katilą. Papildomai katilas turi turėti analoginę įvestį (4-20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kilpa), kuri nustatytų katilo darbinę temperatūrą.</w:t>
            </w:r>
          </w:p>
        </w:tc>
      </w:tr>
      <w:tr w:rsidR="007F1D78" w:rsidRPr="00795356" w14:paraId="164FD0A1" w14:textId="77777777" w:rsidTr="00E70165">
        <w:trPr>
          <w:trHeight w:val="549"/>
        </w:trPr>
        <w:tc>
          <w:tcPr>
            <w:tcW w:w="4814" w:type="dxa"/>
          </w:tcPr>
          <w:p w14:paraId="40374623" w14:textId="77777777" w:rsidR="007F1D78" w:rsidRPr="00795356" w:rsidRDefault="007F1D78" w:rsidP="00E70165">
            <w:pPr>
              <w:jc w:val="both"/>
              <w:rPr>
                <w:rFonts w:ascii="Times New Roman" w:hAnsi="Times New Roman" w:cs="Times New Roman"/>
                <w:sz w:val="24"/>
                <w:szCs w:val="24"/>
              </w:rPr>
            </w:pPr>
            <w:r w:rsidRPr="00332A83">
              <w:rPr>
                <w:rFonts w:ascii="Times New Roman" w:hAnsi="Times New Roman" w:cs="Times New Roman"/>
                <w:sz w:val="24"/>
                <w:szCs w:val="24"/>
              </w:rPr>
              <w:t>Elektros maitinimo įtampa, dažnis</w:t>
            </w:r>
          </w:p>
        </w:tc>
        <w:tc>
          <w:tcPr>
            <w:tcW w:w="4814" w:type="dxa"/>
          </w:tcPr>
          <w:p w14:paraId="238A93AB" w14:textId="77777777" w:rsidR="007F1D78" w:rsidRPr="00795356" w:rsidRDefault="007F1D78" w:rsidP="00E70165">
            <w:pPr>
              <w:jc w:val="both"/>
              <w:rPr>
                <w:rFonts w:ascii="Times New Roman" w:hAnsi="Times New Roman" w:cs="Times New Roman"/>
                <w:sz w:val="24"/>
                <w:szCs w:val="24"/>
              </w:rPr>
            </w:pPr>
            <w:r w:rsidRPr="00332A83">
              <w:rPr>
                <w:rFonts w:ascii="Times New Roman" w:hAnsi="Times New Roman" w:cs="Times New Roman"/>
                <w:sz w:val="24"/>
                <w:szCs w:val="24"/>
              </w:rPr>
              <w:t>1~230 V, 50 Hz</w:t>
            </w:r>
          </w:p>
        </w:tc>
      </w:tr>
      <w:tr w:rsidR="007F1D78" w:rsidRPr="00795356" w14:paraId="51428433" w14:textId="77777777" w:rsidTr="00E70165">
        <w:trPr>
          <w:trHeight w:val="571"/>
        </w:trPr>
        <w:tc>
          <w:tcPr>
            <w:tcW w:w="4814" w:type="dxa"/>
          </w:tcPr>
          <w:p w14:paraId="0F036B3C" w14:textId="77777777" w:rsidR="007F1D78" w:rsidRPr="00332A83" w:rsidRDefault="007F1D78" w:rsidP="00E70165">
            <w:pPr>
              <w:jc w:val="both"/>
              <w:rPr>
                <w:rFonts w:ascii="Times New Roman" w:hAnsi="Times New Roman" w:cs="Times New Roman"/>
                <w:sz w:val="24"/>
                <w:szCs w:val="24"/>
              </w:rPr>
            </w:pPr>
            <w:r w:rsidRPr="002B5C1F">
              <w:rPr>
                <w:rFonts w:ascii="Times New Roman" w:hAnsi="Times New Roman" w:cs="Times New Roman"/>
                <w:sz w:val="24"/>
                <w:szCs w:val="24"/>
              </w:rPr>
              <w:t>Elektros instaliacijos apsaugos klasė</w:t>
            </w:r>
          </w:p>
        </w:tc>
        <w:tc>
          <w:tcPr>
            <w:tcW w:w="4814" w:type="dxa"/>
          </w:tcPr>
          <w:p w14:paraId="11359FDC" w14:textId="77777777" w:rsidR="007F1D78" w:rsidRPr="00332A83" w:rsidRDefault="007F1D78" w:rsidP="00E70165">
            <w:pPr>
              <w:jc w:val="both"/>
              <w:rPr>
                <w:rFonts w:ascii="Times New Roman" w:hAnsi="Times New Roman" w:cs="Times New Roman"/>
                <w:sz w:val="24"/>
                <w:szCs w:val="24"/>
              </w:rPr>
            </w:pPr>
            <w:r w:rsidRPr="002B5C1F">
              <w:rPr>
                <w:rFonts w:ascii="Times New Roman" w:hAnsi="Times New Roman" w:cs="Times New Roman"/>
                <w:sz w:val="24"/>
                <w:szCs w:val="24"/>
              </w:rPr>
              <w:t>IPX4D</w:t>
            </w:r>
          </w:p>
        </w:tc>
      </w:tr>
      <w:tr w:rsidR="007F1D78" w:rsidRPr="00795356" w14:paraId="588A3E99" w14:textId="77777777" w:rsidTr="00E70165">
        <w:trPr>
          <w:trHeight w:val="571"/>
        </w:trPr>
        <w:tc>
          <w:tcPr>
            <w:tcW w:w="9628" w:type="dxa"/>
            <w:gridSpan w:val="2"/>
          </w:tcPr>
          <w:p w14:paraId="7FD68B17" w14:textId="77777777" w:rsidR="007F1D78" w:rsidRPr="00C73663" w:rsidRDefault="007F1D78" w:rsidP="00E70165">
            <w:pPr>
              <w:jc w:val="both"/>
              <w:rPr>
                <w:rFonts w:ascii="Times New Roman" w:hAnsi="Times New Roman" w:cs="Times New Roman"/>
                <w:sz w:val="24"/>
                <w:szCs w:val="24"/>
              </w:rPr>
            </w:pPr>
            <w:r w:rsidRPr="00C73663">
              <w:rPr>
                <w:rFonts w:ascii="Times New Roman" w:hAnsi="Times New Roman" w:cs="Times New Roman"/>
                <w:sz w:val="24"/>
                <w:szCs w:val="24"/>
              </w:rPr>
              <w:t>Vandens šildymo katilo komplektą turi sudaryti: uždarymo, atbuliniai, apsauginiai</w:t>
            </w:r>
            <w:r>
              <w:rPr>
                <w:rFonts w:ascii="Times New Roman" w:hAnsi="Times New Roman" w:cs="Times New Roman"/>
                <w:sz w:val="24"/>
                <w:szCs w:val="24"/>
              </w:rPr>
              <w:t xml:space="preserve"> </w:t>
            </w:r>
            <w:r w:rsidRPr="00C73663">
              <w:rPr>
                <w:rFonts w:ascii="Times New Roman" w:hAnsi="Times New Roman" w:cs="Times New Roman"/>
                <w:sz w:val="24"/>
                <w:szCs w:val="24"/>
              </w:rPr>
              <w:t>vožtuvai, montavimo detalės, katilo avarinės būsenos indikacija su galimybe nuskaityti</w:t>
            </w:r>
            <w:r>
              <w:rPr>
                <w:rFonts w:ascii="Times New Roman" w:hAnsi="Times New Roman" w:cs="Times New Roman"/>
                <w:sz w:val="24"/>
                <w:szCs w:val="24"/>
              </w:rPr>
              <w:t xml:space="preserve"> ir valdyti </w:t>
            </w:r>
            <w:r w:rsidRPr="00C73663">
              <w:rPr>
                <w:rFonts w:ascii="Times New Roman" w:hAnsi="Times New Roman" w:cs="Times New Roman"/>
                <w:sz w:val="24"/>
                <w:szCs w:val="24"/>
              </w:rPr>
              <w:t>nuotoliniu būdu, reguliuojamo apsukų skaičiaus cirkuliacinis siurblys mažojo rato(jei toks</w:t>
            </w:r>
          </w:p>
          <w:p w14:paraId="64A2E724" w14:textId="77777777" w:rsidR="007F1D78" w:rsidRPr="002B5C1F" w:rsidRDefault="007F1D78" w:rsidP="00E70165">
            <w:pPr>
              <w:jc w:val="both"/>
              <w:rPr>
                <w:rFonts w:ascii="Times New Roman" w:hAnsi="Times New Roman" w:cs="Times New Roman"/>
                <w:sz w:val="24"/>
                <w:szCs w:val="24"/>
              </w:rPr>
            </w:pPr>
            <w:r w:rsidRPr="00C73663">
              <w:rPr>
                <w:rFonts w:ascii="Times New Roman" w:hAnsi="Times New Roman" w:cs="Times New Roman"/>
                <w:sz w:val="24"/>
                <w:szCs w:val="24"/>
              </w:rPr>
              <w:t>reikalingas) darbo užtikrinimui</w:t>
            </w:r>
            <w:r>
              <w:rPr>
                <w:rFonts w:ascii="Times New Roman" w:hAnsi="Times New Roman" w:cs="Times New Roman"/>
                <w:sz w:val="24"/>
                <w:szCs w:val="24"/>
              </w:rPr>
              <w:t xml:space="preserve">. </w:t>
            </w:r>
            <w:r w:rsidRPr="00C73663">
              <w:rPr>
                <w:rFonts w:ascii="Times New Roman" w:hAnsi="Times New Roman" w:cs="Times New Roman"/>
                <w:sz w:val="24"/>
                <w:szCs w:val="24"/>
              </w:rPr>
              <w:t>Katilas turi turėti funkciją, suteikiančią galimybes atlikti katilo temperatūrinio režimo</w:t>
            </w:r>
            <w:r>
              <w:rPr>
                <w:rFonts w:ascii="Times New Roman" w:hAnsi="Times New Roman" w:cs="Times New Roman"/>
                <w:sz w:val="24"/>
                <w:szCs w:val="24"/>
              </w:rPr>
              <w:t xml:space="preserve"> </w:t>
            </w:r>
            <w:proofErr w:type="spellStart"/>
            <w:r w:rsidRPr="00C73663">
              <w:rPr>
                <w:rFonts w:ascii="Times New Roman" w:hAnsi="Times New Roman" w:cs="Times New Roman"/>
                <w:sz w:val="24"/>
                <w:szCs w:val="24"/>
              </w:rPr>
              <w:t>moduliacinį</w:t>
            </w:r>
            <w:proofErr w:type="spellEnd"/>
            <w:r w:rsidRPr="00C73663">
              <w:rPr>
                <w:rFonts w:ascii="Times New Roman" w:hAnsi="Times New Roman" w:cs="Times New Roman"/>
                <w:sz w:val="24"/>
                <w:szCs w:val="24"/>
              </w:rPr>
              <w:t xml:space="preserve"> valdymą, priklausomai nuo lauko oro temperatūros.</w:t>
            </w:r>
          </w:p>
        </w:tc>
      </w:tr>
    </w:tbl>
    <w:p w14:paraId="4A904A59" w14:textId="77777777" w:rsidR="00276ED8" w:rsidRDefault="00276ED8" w:rsidP="000261E6">
      <w:pPr>
        <w:rPr>
          <w:rFonts w:ascii="Times New Roman" w:hAnsi="Times New Roman" w:cs="Times New Roman"/>
          <w:sz w:val="24"/>
          <w:szCs w:val="24"/>
        </w:rPr>
      </w:pPr>
    </w:p>
    <w:p w14:paraId="15D382B7" w14:textId="77777777" w:rsidR="00A223DA" w:rsidRDefault="00A223DA" w:rsidP="00314E2A">
      <w:pPr>
        <w:pStyle w:val="Sraopastraipa"/>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Kitos sąlygos</w:t>
      </w:r>
    </w:p>
    <w:p w14:paraId="6E4A67E4" w14:textId="328AFBB0" w:rsidR="007F1D78" w:rsidRPr="00437FE0" w:rsidRDefault="00A223DA" w:rsidP="00437FE0">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7F1D78" w:rsidRPr="007F1D78">
        <w:rPr>
          <w:rFonts w:ascii="Times New Roman" w:hAnsi="Times New Roman" w:cs="Times New Roman"/>
          <w:sz w:val="24"/>
          <w:szCs w:val="24"/>
        </w:rPr>
        <w:t xml:space="preserve">Katilo pristatymo vieta ir pajungimo terminai: katilas turi būti pristatytas adresu: Klaipėdos pl. 76, Palanga ir pajungtas bei paruoštas darbui per </w:t>
      </w:r>
      <w:r w:rsidR="00C70B0B">
        <w:rPr>
          <w:rFonts w:ascii="Times New Roman" w:hAnsi="Times New Roman" w:cs="Times New Roman"/>
          <w:sz w:val="24"/>
          <w:szCs w:val="24"/>
        </w:rPr>
        <w:t>6</w:t>
      </w:r>
      <w:r w:rsidR="007F1D78" w:rsidRPr="007F1D78">
        <w:rPr>
          <w:rFonts w:ascii="Times New Roman" w:hAnsi="Times New Roman" w:cs="Times New Roman"/>
          <w:sz w:val="24"/>
          <w:szCs w:val="24"/>
        </w:rPr>
        <w:t xml:space="preserve"> mėnesius nuo sutarties pasirašymo dienos.</w:t>
      </w:r>
      <w:r w:rsidR="00324C61">
        <w:rPr>
          <w:rFonts w:ascii="Times New Roman" w:hAnsi="Times New Roman" w:cs="Times New Roman"/>
          <w:sz w:val="24"/>
          <w:szCs w:val="24"/>
        </w:rPr>
        <w:t xml:space="preserve"> Dėl nenumatytų aplinkybių, </w:t>
      </w:r>
      <w:proofErr w:type="spellStart"/>
      <w:r w:rsidR="00324C61">
        <w:rPr>
          <w:rFonts w:ascii="Times New Roman" w:hAnsi="Times New Roman" w:cs="Times New Roman"/>
          <w:sz w:val="24"/>
          <w:szCs w:val="24"/>
        </w:rPr>
        <w:t>nepriklausančiųnuo</w:t>
      </w:r>
      <w:proofErr w:type="spellEnd"/>
    </w:p>
    <w:p w14:paraId="3780859F" w14:textId="77777777" w:rsidR="00A223DA"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Garantija – ne mažiau kaip 24 mėn.</w:t>
      </w:r>
    </w:p>
    <w:p w14:paraId="5892FEE6" w14:textId="77777777" w:rsidR="00676865" w:rsidRDefault="00A223DA"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676865" w:rsidRPr="00676865">
        <w:rPr>
          <w:rFonts w:ascii="Times New Roman" w:hAnsi="Times New Roman" w:cs="Times New Roman"/>
          <w:sz w:val="24"/>
          <w:szCs w:val="24"/>
        </w:rPr>
        <w:t>Objektas turės būti priduotas VERT ir gautas šilumos įrenginių techninės būklės patikrinimo aktas – pažyma.</w:t>
      </w:r>
    </w:p>
    <w:p w14:paraId="1A49AB1A" w14:textId="77777777" w:rsidR="004A54A8"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Tiekėjas, esant reikalui, gali susipažinti su esama situacija objekto vietoje. Apžiūros laiką derinti su</w:t>
      </w:r>
      <w:r w:rsidR="00A223DA">
        <w:rPr>
          <w:rFonts w:ascii="Times New Roman" w:hAnsi="Times New Roman" w:cs="Times New Roman"/>
          <w:sz w:val="24"/>
          <w:szCs w:val="24"/>
        </w:rPr>
        <w:t xml:space="preserve"> </w:t>
      </w:r>
      <w:r w:rsidR="00A223DA" w:rsidRPr="00A223DA">
        <w:rPr>
          <w:rFonts w:ascii="Times New Roman" w:hAnsi="Times New Roman" w:cs="Times New Roman"/>
          <w:sz w:val="24"/>
          <w:szCs w:val="24"/>
        </w:rPr>
        <w:t>atsakingais asmenimis</w:t>
      </w:r>
      <w:r w:rsidR="009D1EA4">
        <w:rPr>
          <w:rFonts w:ascii="Times New Roman" w:hAnsi="Times New Roman" w:cs="Times New Roman"/>
          <w:sz w:val="24"/>
          <w:szCs w:val="24"/>
        </w:rPr>
        <w:t>:</w:t>
      </w:r>
    </w:p>
    <w:p w14:paraId="1735CD5A" w14:textId="77777777" w:rsidR="005A40F7" w:rsidRPr="005A40F7" w:rsidRDefault="005A40F7" w:rsidP="005A40F7">
      <w:pPr>
        <w:pStyle w:val="Sraopastraipa"/>
        <w:jc w:val="both"/>
        <w:rPr>
          <w:rFonts w:ascii="Times New Roman" w:hAnsi="Times New Roman" w:cs="Times New Roman"/>
          <w:sz w:val="24"/>
          <w:szCs w:val="24"/>
        </w:rPr>
      </w:pPr>
      <w:r>
        <w:rPr>
          <w:rFonts w:ascii="Times New Roman" w:hAnsi="Times New Roman" w:cs="Times New Roman"/>
          <w:sz w:val="24"/>
          <w:szCs w:val="24"/>
        </w:rPr>
        <w:t>Algirdas Smulkys: mob.+370 683 92437;</w:t>
      </w:r>
    </w:p>
    <w:p w14:paraId="0613C56C" w14:textId="77777777" w:rsidR="009D1EA4" w:rsidRPr="00C70B0B" w:rsidRDefault="00C70B0B" w:rsidP="009D1EA4">
      <w:pPr>
        <w:pStyle w:val="Sraopastraipa"/>
        <w:jc w:val="both"/>
        <w:rPr>
          <w:rFonts w:ascii="Times New Roman" w:hAnsi="Times New Roman" w:cs="Times New Roman"/>
          <w:sz w:val="24"/>
          <w:szCs w:val="24"/>
          <w:lang w:val="en-US"/>
        </w:rPr>
      </w:pPr>
      <w:r>
        <w:rPr>
          <w:rFonts w:ascii="Times New Roman" w:hAnsi="Times New Roman" w:cs="Times New Roman"/>
          <w:sz w:val="24"/>
          <w:szCs w:val="24"/>
        </w:rPr>
        <w:t>Petras Barauskas</w:t>
      </w:r>
      <w:r w:rsidR="009D1EA4">
        <w:rPr>
          <w:rFonts w:ascii="Times New Roman" w:hAnsi="Times New Roman" w:cs="Times New Roman"/>
          <w:sz w:val="24"/>
          <w:szCs w:val="24"/>
        </w:rPr>
        <w:t xml:space="preserve">: </w:t>
      </w:r>
      <w:proofErr w:type="spellStart"/>
      <w:r>
        <w:rPr>
          <w:rFonts w:ascii="Times New Roman" w:hAnsi="Times New Roman" w:cs="Times New Roman"/>
          <w:sz w:val="24"/>
          <w:szCs w:val="24"/>
        </w:rPr>
        <w:t>petras.barauskas</w:t>
      </w:r>
      <w:proofErr w:type="spellEnd"/>
      <w:r>
        <w:rPr>
          <w:rFonts w:ascii="Times New Roman" w:hAnsi="Times New Roman" w:cs="Times New Roman"/>
          <w:sz w:val="24"/>
          <w:szCs w:val="24"/>
          <w:lang w:val="en-US"/>
        </w:rPr>
        <w:t>@kulig.lt.</w:t>
      </w:r>
    </w:p>
    <w:p w14:paraId="3F897DE7" w14:textId="77777777" w:rsidR="009D1EA4" w:rsidRPr="00676865" w:rsidRDefault="009D1EA4" w:rsidP="009D1EA4">
      <w:pPr>
        <w:pStyle w:val="Sraopastraipa"/>
        <w:jc w:val="both"/>
        <w:rPr>
          <w:rFonts w:ascii="Times New Roman" w:hAnsi="Times New Roman" w:cs="Times New Roman"/>
          <w:sz w:val="24"/>
          <w:szCs w:val="24"/>
        </w:rPr>
      </w:pPr>
    </w:p>
    <w:sectPr w:rsidR="009D1EA4" w:rsidRPr="00676865" w:rsidSect="006602ED">
      <w:pgSz w:w="11906" w:h="16838"/>
      <w:pgMar w:top="709"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B8D1" w14:textId="77777777" w:rsidR="00C35D72" w:rsidRDefault="00C35D72" w:rsidP="00181AD1">
      <w:pPr>
        <w:spacing w:after="0" w:line="240" w:lineRule="auto"/>
      </w:pPr>
      <w:r>
        <w:separator/>
      </w:r>
    </w:p>
  </w:endnote>
  <w:endnote w:type="continuationSeparator" w:id="0">
    <w:p w14:paraId="1B0AB2AB" w14:textId="77777777" w:rsidR="00C35D72" w:rsidRDefault="00C35D72" w:rsidP="0018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0320" w14:textId="77777777" w:rsidR="00C35D72" w:rsidRDefault="00C35D72" w:rsidP="00181AD1">
      <w:pPr>
        <w:spacing w:after="0" w:line="240" w:lineRule="auto"/>
      </w:pPr>
      <w:r>
        <w:separator/>
      </w:r>
    </w:p>
  </w:footnote>
  <w:footnote w:type="continuationSeparator" w:id="0">
    <w:p w14:paraId="45AD373E" w14:textId="77777777" w:rsidR="00C35D72" w:rsidRDefault="00C35D72" w:rsidP="0018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1E"/>
    <w:multiLevelType w:val="hybridMultilevel"/>
    <w:tmpl w:val="3800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D0FAE"/>
    <w:multiLevelType w:val="hybridMultilevel"/>
    <w:tmpl w:val="454CE9D4"/>
    <w:lvl w:ilvl="0" w:tplc="623284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85291D"/>
    <w:multiLevelType w:val="hybridMultilevel"/>
    <w:tmpl w:val="26E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975D36"/>
    <w:multiLevelType w:val="multilevel"/>
    <w:tmpl w:val="32DC765A"/>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CC61FE"/>
    <w:multiLevelType w:val="hybridMultilevel"/>
    <w:tmpl w:val="4A7CF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2132F9"/>
    <w:multiLevelType w:val="hybridMultilevel"/>
    <w:tmpl w:val="92C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446A16"/>
    <w:multiLevelType w:val="hybridMultilevel"/>
    <w:tmpl w:val="3800C5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D15BBD"/>
    <w:multiLevelType w:val="hybridMultilevel"/>
    <w:tmpl w:val="206C329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94634F0"/>
    <w:multiLevelType w:val="hybridMultilevel"/>
    <w:tmpl w:val="9964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1576A"/>
    <w:multiLevelType w:val="hybridMultilevel"/>
    <w:tmpl w:val="9F502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1A556A"/>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E05C15"/>
    <w:multiLevelType w:val="hybridMultilevel"/>
    <w:tmpl w:val="BE0C6A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74D42AE4"/>
    <w:multiLevelType w:val="hybridMultilevel"/>
    <w:tmpl w:val="3022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7A678C"/>
    <w:multiLevelType w:val="hybridMultilevel"/>
    <w:tmpl w:val="0D1C6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E50503"/>
    <w:multiLevelType w:val="multilevel"/>
    <w:tmpl w:val="42D8AD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15326">
    <w:abstractNumId w:val="5"/>
  </w:num>
  <w:num w:numId="2" w16cid:durableId="566040598">
    <w:abstractNumId w:val="6"/>
  </w:num>
  <w:num w:numId="3" w16cid:durableId="1771700355">
    <w:abstractNumId w:val="16"/>
  </w:num>
  <w:num w:numId="4" w16cid:durableId="1060398192">
    <w:abstractNumId w:val="1"/>
  </w:num>
  <w:num w:numId="5" w16cid:durableId="1508665612">
    <w:abstractNumId w:val="15"/>
  </w:num>
  <w:num w:numId="6" w16cid:durableId="394469653">
    <w:abstractNumId w:val="12"/>
  </w:num>
  <w:num w:numId="7" w16cid:durableId="1756441953">
    <w:abstractNumId w:val="2"/>
  </w:num>
  <w:num w:numId="8" w16cid:durableId="324169741">
    <w:abstractNumId w:val="14"/>
  </w:num>
  <w:num w:numId="9" w16cid:durableId="1574387691">
    <w:abstractNumId w:val="11"/>
  </w:num>
  <w:num w:numId="10" w16cid:durableId="205678992">
    <w:abstractNumId w:val="7"/>
  </w:num>
  <w:num w:numId="11" w16cid:durableId="711002941">
    <w:abstractNumId w:val="13"/>
  </w:num>
  <w:num w:numId="12" w16cid:durableId="887911336">
    <w:abstractNumId w:val="4"/>
  </w:num>
  <w:num w:numId="13" w16cid:durableId="1093278476">
    <w:abstractNumId w:val="10"/>
  </w:num>
  <w:num w:numId="14" w16cid:durableId="1318073594">
    <w:abstractNumId w:val="9"/>
  </w:num>
  <w:num w:numId="15" w16cid:durableId="1017806071">
    <w:abstractNumId w:val="0"/>
  </w:num>
  <w:num w:numId="16" w16cid:durableId="1813594479">
    <w:abstractNumId w:val="3"/>
  </w:num>
  <w:num w:numId="17" w16cid:durableId="2042046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7C"/>
    <w:rsid w:val="00012E75"/>
    <w:rsid w:val="000137C5"/>
    <w:rsid w:val="000261E6"/>
    <w:rsid w:val="00035932"/>
    <w:rsid w:val="000470BE"/>
    <w:rsid w:val="00072264"/>
    <w:rsid w:val="000800FE"/>
    <w:rsid w:val="0009643A"/>
    <w:rsid w:val="0009751C"/>
    <w:rsid w:val="000A191A"/>
    <w:rsid w:val="000A5FDB"/>
    <w:rsid w:val="000B3BA7"/>
    <w:rsid w:val="000C159C"/>
    <w:rsid w:val="000D5427"/>
    <w:rsid w:val="000F0F61"/>
    <w:rsid w:val="000F7147"/>
    <w:rsid w:val="00102F87"/>
    <w:rsid w:val="00103843"/>
    <w:rsid w:val="001149AB"/>
    <w:rsid w:val="00123107"/>
    <w:rsid w:val="0013597F"/>
    <w:rsid w:val="00135CC5"/>
    <w:rsid w:val="00144CDC"/>
    <w:rsid w:val="00150924"/>
    <w:rsid w:val="00151CBD"/>
    <w:rsid w:val="00155312"/>
    <w:rsid w:val="001563C6"/>
    <w:rsid w:val="00162F09"/>
    <w:rsid w:val="001631DF"/>
    <w:rsid w:val="00175750"/>
    <w:rsid w:val="00181AD1"/>
    <w:rsid w:val="00183E0A"/>
    <w:rsid w:val="00186490"/>
    <w:rsid w:val="00191641"/>
    <w:rsid w:val="001A0210"/>
    <w:rsid w:val="001B024B"/>
    <w:rsid w:val="001B1566"/>
    <w:rsid w:val="001B6381"/>
    <w:rsid w:val="001C4746"/>
    <w:rsid w:val="001D5C7D"/>
    <w:rsid w:val="001D676F"/>
    <w:rsid w:val="001F2307"/>
    <w:rsid w:val="001F5CBF"/>
    <w:rsid w:val="001F62C8"/>
    <w:rsid w:val="00200DB0"/>
    <w:rsid w:val="0020125E"/>
    <w:rsid w:val="00201A91"/>
    <w:rsid w:val="0022082E"/>
    <w:rsid w:val="002208DC"/>
    <w:rsid w:val="00220C05"/>
    <w:rsid w:val="00237C2A"/>
    <w:rsid w:val="002548CA"/>
    <w:rsid w:val="002659A0"/>
    <w:rsid w:val="00266E21"/>
    <w:rsid w:val="00276ED8"/>
    <w:rsid w:val="0028162E"/>
    <w:rsid w:val="00293DCF"/>
    <w:rsid w:val="002A2B38"/>
    <w:rsid w:val="002A79CC"/>
    <w:rsid w:val="002B090A"/>
    <w:rsid w:val="002B4646"/>
    <w:rsid w:val="002B5C1F"/>
    <w:rsid w:val="002C3D8F"/>
    <w:rsid w:val="002C725B"/>
    <w:rsid w:val="002C7C88"/>
    <w:rsid w:val="002D60A6"/>
    <w:rsid w:val="002E63A7"/>
    <w:rsid w:val="002F2B20"/>
    <w:rsid w:val="002F4ACB"/>
    <w:rsid w:val="002F4E4B"/>
    <w:rsid w:val="002F690A"/>
    <w:rsid w:val="00303B04"/>
    <w:rsid w:val="00303F13"/>
    <w:rsid w:val="00314E2A"/>
    <w:rsid w:val="0032010B"/>
    <w:rsid w:val="00324C61"/>
    <w:rsid w:val="003264AA"/>
    <w:rsid w:val="00332A83"/>
    <w:rsid w:val="0033539D"/>
    <w:rsid w:val="003359F1"/>
    <w:rsid w:val="003375D0"/>
    <w:rsid w:val="00337DF6"/>
    <w:rsid w:val="00344EF6"/>
    <w:rsid w:val="00350EBE"/>
    <w:rsid w:val="0036288C"/>
    <w:rsid w:val="00365F5D"/>
    <w:rsid w:val="003814C6"/>
    <w:rsid w:val="00395B50"/>
    <w:rsid w:val="003B07DD"/>
    <w:rsid w:val="003B1EAB"/>
    <w:rsid w:val="003E286D"/>
    <w:rsid w:val="003E2DA1"/>
    <w:rsid w:val="003F3CAE"/>
    <w:rsid w:val="003F4A55"/>
    <w:rsid w:val="003F5C2D"/>
    <w:rsid w:val="004012F5"/>
    <w:rsid w:val="004036B0"/>
    <w:rsid w:val="004042CB"/>
    <w:rsid w:val="00412CBF"/>
    <w:rsid w:val="00423BE6"/>
    <w:rsid w:val="00431F6F"/>
    <w:rsid w:val="00433F80"/>
    <w:rsid w:val="004342BD"/>
    <w:rsid w:val="00437FE0"/>
    <w:rsid w:val="0044704B"/>
    <w:rsid w:val="004716CF"/>
    <w:rsid w:val="00481BF1"/>
    <w:rsid w:val="004905DA"/>
    <w:rsid w:val="004915DE"/>
    <w:rsid w:val="004A54A8"/>
    <w:rsid w:val="004B4026"/>
    <w:rsid w:val="004C1946"/>
    <w:rsid w:val="004C5A6B"/>
    <w:rsid w:val="004C6257"/>
    <w:rsid w:val="004C7384"/>
    <w:rsid w:val="004E0DC3"/>
    <w:rsid w:val="0050331B"/>
    <w:rsid w:val="00507F53"/>
    <w:rsid w:val="00511899"/>
    <w:rsid w:val="00515D98"/>
    <w:rsid w:val="00523282"/>
    <w:rsid w:val="00527985"/>
    <w:rsid w:val="00541B95"/>
    <w:rsid w:val="0055273E"/>
    <w:rsid w:val="00552AEE"/>
    <w:rsid w:val="005533B6"/>
    <w:rsid w:val="00554202"/>
    <w:rsid w:val="005601A9"/>
    <w:rsid w:val="0058282D"/>
    <w:rsid w:val="005A3769"/>
    <w:rsid w:val="005A40F7"/>
    <w:rsid w:val="005A762E"/>
    <w:rsid w:val="005B52BA"/>
    <w:rsid w:val="005B7CA9"/>
    <w:rsid w:val="005E03A6"/>
    <w:rsid w:val="005E63D1"/>
    <w:rsid w:val="005F10E8"/>
    <w:rsid w:val="006034AA"/>
    <w:rsid w:val="006125EE"/>
    <w:rsid w:val="00612784"/>
    <w:rsid w:val="0061791B"/>
    <w:rsid w:val="00617921"/>
    <w:rsid w:val="00620C8C"/>
    <w:rsid w:val="00620EC3"/>
    <w:rsid w:val="0063526E"/>
    <w:rsid w:val="006602ED"/>
    <w:rsid w:val="006726C6"/>
    <w:rsid w:val="00676865"/>
    <w:rsid w:val="0068313E"/>
    <w:rsid w:val="00686959"/>
    <w:rsid w:val="00696663"/>
    <w:rsid w:val="006A5996"/>
    <w:rsid w:val="006B7A65"/>
    <w:rsid w:val="006C09CB"/>
    <w:rsid w:val="006C6884"/>
    <w:rsid w:val="006C6DCB"/>
    <w:rsid w:val="006D58CF"/>
    <w:rsid w:val="006F221B"/>
    <w:rsid w:val="006F34E7"/>
    <w:rsid w:val="006F6961"/>
    <w:rsid w:val="006F6FF9"/>
    <w:rsid w:val="007012F2"/>
    <w:rsid w:val="00712052"/>
    <w:rsid w:val="007262C5"/>
    <w:rsid w:val="00737E72"/>
    <w:rsid w:val="00743879"/>
    <w:rsid w:val="00757F1D"/>
    <w:rsid w:val="00766B13"/>
    <w:rsid w:val="00767BCE"/>
    <w:rsid w:val="0077396C"/>
    <w:rsid w:val="00773B00"/>
    <w:rsid w:val="00777011"/>
    <w:rsid w:val="00783C10"/>
    <w:rsid w:val="00784244"/>
    <w:rsid w:val="00787243"/>
    <w:rsid w:val="00795356"/>
    <w:rsid w:val="007C0AA4"/>
    <w:rsid w:val="007C3031"/>
    <w:rsid w:val="007D66A4"/>
    <w:rsid w:val="007D6CE9"/>
    <w:rsid w:val="007E27DC"/>
    <w:rsid w:val="007F182B"/>
    <w:rsid w:val="007F1D78"/>
    <w:rsid w:val="007F650F"/>
    <w:rsid w:val="007F6E3E"/>
    <w:rsid w:val="00802828"/>
    <w:rsid w:val="008119A0"/>
    <w:rsid w:val="00817A19"/>
    <w:rsid w:val="00817CE9"/>
    <w:rsid w:val="00830C15"/>
    <w:rsid w:val="00832908"/>
    <w:rsid w:val="008406B8"/>
    <w:rsid w:val="008462C7"/>
    <w:rsid w:val="00850AE1"/>
    <w:rsid w:val="00851716"/>
    <w:rsid w:val="00873DB5"/>
    <w:rsid w:val="008814DD"/>
    <w:rsid w:val="00882BE7"/>
    <w:rsid w:val="00890F2D"/>
    <w:rsid w:val="0089691C"/>
    <w:rsid w:val="008A67C0"/>
    <w:rsid w:val="008B463B"/>
    <w:rsid w:val="008C24EB"/>
    <w:rsid w:val="008C4932"/>
    <w:rsid w:val="008C6D28"/>
    <w:rsid w:val="008D6F0F"/>
    <w:rsid w:val="008E6A84"/>
    <w:rsid w:val="008F0953"/>
    <w:rsid w:val="00920CB0"/>
    <w:rsid w:val="00925330"/>
    <w:rsid w:val="00937510"/>
    <w:rsid w:val="00965BCA"/>
    <w:rsid w:val="00973C22"/>
    <w:rsid w:val="009866DE"/>
    <w:rsid w:val="00992EAA"/>
    <w:rsid w:val="009969BD"/>
    <w:rsid w:val="009B4CC6"/>
    <w:rsid w:val="009C3336"/>
    <w:rsid w:val="009D1EA4"/>
    <w:rsid w:val="009D5FB2"/>
    <w:rsid w:val="009D6BF2"/>
    <w:rsid w:val="009E061F"/>
    <w:rsid w:val="009E1020"/>
    <w:rsid w:val="009F49C8"/>
    <w:rsid w:val="00A223DA"/>
    <w:rsid w:val="00A32D0A"/>
    <w:rsid w:val="00A56E36"/>
    <w:rsid w:val="00A56F77"/>
    <w:rsid w:val="00A81C35"/>
    <w:rsid w:val="00A8278C"/>
    <w:rsid w:val="00A83AA9"/>
    <w:rsid w:val="00AA0C2A"/>
    <w:rsid w:val="00AA4D2B"/>
    <w:rsid w:val="00AA5A5A"/>
    <w:rsid w:val="00AB032A"/>
    <w:rsid w:val="00AB455A"/>
    <w:rsid w:val="00AB7FE7"/>
    <w:rsid w:val="00AC1F51"/>
    <w:rsid w:val="00AD5FD5"/>
    <w:rsid w:val="00AE3DAA"/>
    <w:rsid w:val="00AF2013"/>
    <w:rsid w:val="00AF26E9"/>
    <w:rsid w:val="00AF61EF"/>
    <w:rsid w:val="00B012E0"/>
    <w:rsid w:val="00B0224D"/>
    <w:rsid w:val="00B15062"/>
    <w:rsid w:val="00B324E3"/>
    <w:rsid w:val="00B41A08"/>
    <w:rsid w:val="00B53272"/>
    <w:rsid w:val="00B54758"/>
    <w:rsid w:val="00B553EF"/>
    <w:rsid w:val="00B60DA7"/>
    <w:rsid w:val="00B6396E"/>
    <w:rsid w:val="00B71C51"/>
    <w:rsid w:val="00B74479"/>
    <w:rsid w:val="00B74557"/>
    <w:rsid w:val="00B81DDA"/>
    <w:rsid w:val="00B842BB"/>
    <w:rsid w:val="00B85AE5"/>
    <w:rsid w:val="00B92C33"/>
    <w:rsid w:val="00BA1C7E"/>
    <w:rsid w:val="00BB2E3C"/>
    <w:rsid w:val="00BB357C"/>
    <w:rsid w:val="00BC4BC2"/>
    <w:rsid w:val="00BD1693"/>
    <w:rsid w:val="00BD2481"/>
    <w:rsid w:val="00BD5B76"/>
    <w:rsid w:val="00BE2197"/>
    <w:rsid w:val="00BF6BD7"/>
    <w:rsid w:val="00BF7696"/>
    <w:rsid w:val="00C0309E"/>
    <w:rsid w:val="00C1658E"/>
    <w:rsid w:val="00C26861"/>
    <w:rsid w:val="00C34427"/>
    <w:rsid w:val="00C346F9"/>
    <w:rsid w:val="00C35D72"/>
    <w:rsid w:val="00C47CDF"/>
    <w:rsid w:val="00C51081"/>
    <w:rsid w:val="00C67ECC"/>
    <w:rsid w:val="00C70B0B"/>
    <w:rsid w:val="00C7252B"/>
    <w:rsid w:val="00C73663"/>
    <w:rsid w:val="00C742D8"/>
    <w:rsid w:val="00C76DEE"/>
    <w:rsid w:val="00C8531D"/>
    <w:rsid w:val="00C8798D"/>
    <w:rsid w:val="00C969FB"/>
    <w:rsid w:val="00CA2FE4"/>
    <w:rsid w:val="00CA5FB1"/>
    <w:rsid w:val="00CD1BFA"/>
    <w:rsid w:val="00CE70D1"/>
    <w:rsid w:val="00CE74F6"/>
    <w:rsid w:val="00CE7D72"/>
    <w:rsid w:val="00D00DBA"/>
    <w:rsid w:val="00D01057"/>
    <w:rsid w:val="00D02D44"/>
    <w:rsid w:val="00D21325"/>
    <w:rsid w:val="00D264E3"/>
    <w:rsid w:val="00D2688C"/>
    <w:rsid w:val="00D32DCC"/>
    <w:rsid w:val="00D33067"/>
    <w:rsid w:val="00D365BF"/>
    <w:rsid w:val="00D41B8E"/>
    <w:rsid w:val="00D83321"/>
    <w:rsid w:val="00D93103"/>
    <w:rsid w:val="00DB72FC"/>
    <w:rsid w:val="00DC75DC"/>
    <w:rsid w:val="00DD1F7A"/>
    <w:rsid w:val="00DD29CB"/>
    <w:rsid w:val="00DF227A"/>
    <w:rsid w:val="00DF5739"/>
    <w:rsid w:val="00DF6591"/>
    <w:rsid w:val="00E03BEC"/>
    <w:rsid w:val="00E05519"/>
    <w:rsid w:val="00E10305"/>
    <w:rsid w:val="00E10715"/>
    <w:rsid w:val="00E16732"/>
    <w:rsid w:val="00E25A15"/>
    <w:rsid w:val="00E30A40"/>
    <w:rsid w:val="00E35635"/>
    <w:rsid w:val="00E45BC2"/>
    <w:rsid w:val="00E46213"/>
    <w:rsid w:val="00E5472D"/>
    <w:rsid w:val="00E627C9"/>
    <w:rsid w:val="00E743F2"/>
    <w:rsid w:val="00E95FE3"/>
    <w:rsid w:val="00EA258E"/>
    <w:rsid w:val="00EA5964"/>
    <w:rsid w:val="00EA7DC8"/>
    <w:rsid w:val="00EB0D0A"/>
    <w:rsid w:val="00EB63C3"/>
    <w:rsid w:val="00EC08AE"/>
    <w:rsid w:val="00ED42DA"/>
    <w:rsid w:val="00EE7271"/>
    <w:rsid w:val="00EF39B7"/>
    <w:rsid w:val="00EF67F1"/>
    <w:rsid w:val="00F0678A"/>
    <w:rsid w:val="00F24FCC"/>
    <w:rsid w:val="00F264BF"/>
    <w:rsid w:val="00F26D05"/>
    <w:rsid w:val="00F36B1B"/>
    <w:rsid w:val="00F44A95"/>
    <w:rsid w:val="00F510E1"/>
    <w:rsid w:val="00F60955"/>
    <w:rsid w:val="00F628E3"/>
    <w:rsid w:val="00F67443"/>
    <w:rsid w:val="00F70CAF"/>
    <w:rsid w:val="00F72C24"/>
    <w:rsid w:val="00F756F8"/>
    <w:rsid w:val="00F7583F"/>
    <w:rsid w:val="00F76E98"/>
    <w:rsid w:val="00FB296A"/>
    <w:rsid w:val="00FC1A04"/>
    <w:rsid w:val="00FC282B"/>
    <w:rsid w:val="00FC2A40"/>
    <w:rsid w:val="00FF49D9"/>
    <w:rsid w:val="00FF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B2F3"/>
  <w15:docId w15:val="{38A3A7CA-37A9-4A60-BB1A-44EC944E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4BF"/>
    <w:rPr>
      <w:lang w:val="lt-LT"/>
    </w:rPr>
  </w:style>
  <w:style w:type="paragraph" w:styleId="Antrat1">
    <w:name w:val="heading 1"/>
    <w:basedOn w:val="prastasis"/>
    <w:next w:val="prastasis"/>
    <w:link w:val="Antrat1Diagrama"/>
    <w:uiPriority w:val="9"/>
    <w:qFormat/>
    <w:rsid w:val="00BB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5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5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5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5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57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B357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B357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B357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B357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B35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B35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BB35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B357C"/>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BB3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B35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B3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5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B3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57C"/>
    <w:rPr>
      <w:i/>
      <w:iCs/>
      <w:color w:val="404040" w:themeColor="text1" w:themeTint="BF"/>
      <w:lang w:val="lt-LT"/>
    </w:rPr>
  </w:style>
  <w:style w:type="paragraph" w:styleId="Sraopastraipa">
    <w:name w:val="List Paragraph"/>
    <w:basedOn w:val="prastasis"/>
    <w:uiPriority w:val="34"/>
    <w:qFormat/>
    <w:rsid w:val="00BB357C"/>
    <w:pPr>
      <w:ind w:left="720"/>
      <w:contextualSpacing/>
    </w:pPr>
  </w:style>
  <w:style w:type="character" w:styleId="Rykuspabraukimas">
    <w:name w:val="Intense Emphasis"/>
    <w:basedOn w:val="Numatytasispastraiposriftas"/>
    <w:uiPriority w:val="21"/>
    <w:qFormat/>
    <w:rsid w:val="00BB357C"/>
    <w:rPr>
      <w:i/>
      <w:iCs/>
      <w:color w:val="0F4761" w:themeColor="accent1" w:themeShade="BF"/>
    </w:rPr>
  </w:style>
  <w:style w:type="paragraph" w:styleId="Iskirtacitata">
    <w:name w:val="Intense Quote"/>
    <w:basedOn w:val="prastasis"/>
    <w:next w:val="prastasis"/>
    <w:link w:val="IskirtacitataDiagrama"/>
    <w:uiPriority w:val="30"/>
    <w:qFormat/>
    <w:rsid w:val="00BB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57C"/>
    <w:rPr>
      <w:i/>
      <w:iCs/>
      <w:color w:val="0F4761" w:themeColor="accent1" w:themeShade="BF"/>
      <w:lang w:val="lt-LT"/>
    </w:rPr>
  </w:style>
  <w:style w:type="character" w:styleId="Rykinuoroda">
    <w:name w:val="Intense Reference"/>
    <w:basedOn w:val="Numatytasispastraiposriftas"/>
    <w:uiPriority w:val="32"/>
    <w:qFormat/>
    <w:rsid w:val="00BB357C"/>
    <w:rPr>
      <w:b/>
      <w:bCs/>
      <w:smallCaps/>
      <w:color w:val="0F4761" w:themeColor="accent1" w:themeShade="BF"/>
      <w:spacing w:val="5"/>
    </w:rPr>
  </w:style>
  <w:style w:type="table" w:styleId="Lentelstinklelis">
    <w:name w:val="Table Grid"/>
    <w:basedOn w:val="prastojilentel"/>
    <w:uiPriority w:val="39"/>
    <w:rsid w:val="0074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31F6F"/>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0A191A"/>
    <w:rPr>
      <w:rFonts w:ascii="TimesNewRomanPS-BoldMT" w:hAnsi="TimesNewRomanPS-BoldMT" w:hint="default"/>
      <w:b/>
      <w:bCs/>
      <w:i w:val="0"/>
      <w:iCs w:val="0"/>
      <w:color w:val="000000"/>
      <w:sz w:val="22"/>
      <w:szCs w:val="22"/>
    </w:rPr>
  </w:style>
  <w:style w:type="paragraph" w:styleId="Debesliotekstas">
    <w:name w:val="Balloon Text"/>
    <w:basedOn w:val="prastasis"/>
    <w:link w:val="DebesliotekstasDiagrama"/>
    <w:uiPriority w:val="99"/>
    <w:semiHidden/>
    <w:unhideWhenUsed/>
    <w:rsid w:val="00F628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28E3"/>
    <w:rPr>
      <w:rFonts w:ascii="Tahoma" w:hAnsi="Tahoma" w:cs="Tahoma"/>
      <w:sz w:val="16"/>
      <w:szCs w:val="16"/>
      <w:lang w:val="lt-LT"/>
    </w:rPr>
  </w:style>
  <w:style w:type="character" w:styleId="Emfaz">
    <w:name w:val="Emphasis"/>
    <w:basedOn w:val="Numatytasispastraiposriftas"/>
    <w:uiPriority w:val="20"/>
    <w:qFormat/>
    <w:rsid w:val="003F4A55"/>
    <w:rPr>
      <w:i/>
      <w:iCs/>
    </w:rPr>
  </w:style>
  <w:style w:type="character" w:styleId="Komentaronuoroda">
    <w:name w:val="annotation reference"/>
    <w:basedOn w:val="Numatytasispastraiposriftas"/>
    <w:uiPriority w:val="99"/>
    <w:semiHidden/>
    <w:unhideWhenUsed/>
    <w:rsid w:val="005E03A6"/>
    <w:rPr>
      <w:sz w:val="16"/>
      <w:szCs w:val="16"/>
    </w:rPr>
  </w:style>
  <w:style w:type="paragraph" w:styleId="Komentarotekstas">
    <w:name w:val="annotation text"/>
    <w:basedOn w:val="prastasis"/>
    <w:link w:val="KomentarotekstasDiagrama"/>
    <w:uiPriority w:val="99"/>
    <w:semiHidden/>
    <w:unhideWhenUsed/>
    <w:rsid w:val="005E03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3A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03A6"/>
    <w:rPr>
      <w:b/>
      <w:bCs/>
    </w:rPr>
  </w:style>
  <w:style w:type="character" w:customStyle="1" w:styleId="KomentarotemaDiagrama">
    <w:name w:val="Komentaro tema Diagrama"/>
    <w:basedOn w:val="KomentarotekstasDiagrama"/>
    <w:link w:val="Komentarotema"/>
    <w:uiPriority w:val="99"/>
    <w:semiHidden/>
    <w:rsid w:val="005E03A6"/>
    <w:rPr>
      <w:b/>
      <w:bCs/>
      <w:sz w:val="20"/>
      <w:szCs w:val="20"/>
      <w:lang w:val="lt-LT"/>
    </w:rPr>
  </w:style>
  <w:style w:type="paragraph" w:styleId="HTMLiankstoformatuotas">
    <w:name w:val="HTML Preformatted"/>
    <w:basedOn w:val="prastasis"/>
    <w:link w:val="HTMLiankstoformatuotasDiagrama"/>
    <w:uiPriority w:val="99"/>
    <w:semiHidden/>
    <w:unhideWhenUsed/>
    <w:rsid w:val="00620C8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0C8C"/>
    <w:rPr>
      <w:rFonts w:ascii="Consolas" w:hAnsi="Consolas"/>
      <w:sz w:val="20"/>
      <w:szCs w:val="20"/>
      <w:lang w:val="lt-LT"/>
    </w:rPr>
  </w:style>
  <w:style w:type="paragraph" w:styleId="Antrats">
    <w:name w:val="header"/>
    <w:basedOn w:val="prastasis"/>
    <w:link w:val="AntratsDiagrama"/>
    <w:uiPriority w:val="99"/>
    <w:unhideWhenUsed/>
    <w:rsid w:val="00181A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1AD1"/>
    <w:rPr>
      <w:lang w:val="lt-LT"/>
    </w:rPr>
  </w:style>
  <w:style w:type="paragraph" w:styleId="Porat">
    <w:name w:val="footer"/>
    <w:basedOn w:val="prastasis"/>
    <w:link w:val="PoratDiagrama"/>
    <w:uiPriority w:val="99"/>
    <w:unhideWhenUsed/>
    <w:rsid w:val="00181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1AD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3754">
      <w:bodyDiv w:val="1"/>
      <w:marLeft w:val="0"/>
      <w:marRight w:val="0"/>
      <w:marTop w:val="0"/>
      <w:marBottom w:val="0"/>
      <w:divBdr>
        <w:top w:val="none" w:sz="0" w:space="0" w:color="auto"/>
        <w:left w:val="none" w:sz="0" w:space="0" w:color="auto"/>
        <w:bottom w:val="none" w:sz="0" w:space="0" w:color="auto"/>
        <w:right w:val="none" w:sz="0" w:space="0" w:color="auto"/>
      </w:divBdr>
    </w:div>
    <w:div w:id="857892688">
      <w:bodyDiv w:val="1"/>
      <w:marLeft w:val="0"/>
      <w:marRight w:val="0"/>
      <w:marTop w:val="0"/>
      <w:marBottom w:val="0"/>
      <w:divBdr>
        <w:top w:val="none" w:sz="0" w:space="0" w:color="auto"/>
        <w:left w:val="none" w:sz="0" w:space="0" w:color="auto"/>
        <w:bottom w:val="none" w:sz="0" w:space="0" w:color="auto"/>
        <w:right w:val="none" w:sz="0" w:space="0" w:color="auto"/>
      </w:divBdr>
    </w:div>
    <w:div w:id="1634284062">
      <w:bodyDiv w:val="1"/>
      <w:marLeft w:val="0"/>
      <w:marRight w:val="0"/>
      <w:marTop w:val="0"/>
      <w:marBottom w:val="0"/>
      <w:divBdr>
        <w:top w:val="none" w:sz="0" w:space="0" w:color="auto"/>
        <w:left w:val="none" w:sz="0" w:space="0" w:color="auto"/>
        <w:bottom w:val="none" w:sz="0" w:space="0" w:color="auto"/>
        <w:right w:val="none" w:sz="0" w:space="0" w:color="auto"/>
      </w:divBdr>
    </w:div>
    <w:div w:id="1899902307">
      <w:bodyDiv w:val="1"/>
      <w:marLeft w:val="0"/>
      <w:marRight w:val="0"/>
      <w:marTop w:val="0"/>
      <w:marBottom w:val="0"/>
      <w:divBdr>
        <w:top w:val="none" w:sz="0" w:space="0" w:color="auto"/>
        <w:left w:val="none" w:sz="0" w:space="0" w:color="auto"/>
        <w:bottom w:val="none" w:sz="0" w:space="0" w:color="auto"/>
        <w:right w:val="none" w:sz="0" w:space="0" w:color="auto"/>
      </w:divBdr>
    </w:div>
    <w:div w:id="20986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EF81-F38C-475C-B3A5-222015AB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11296</Words>
  <Characters>6440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Stankus</dc:creator>
  <cp:keywords/>
  <dc:description/>
  <cp:lastModifiedBy>Jurininku ligoninine</cp:lastModifiedBy>
  <cp:revision>5</cp:revision>
  <dcterms:created xsi:type="dcterms:W3CDTF">2025-03-20T06:56:00Z</dcterms:created>
  <dcterms:modified xsi:type="dcterms:W3CDTF">2025-03-24T19:52:00Z</dcterms:modified>
</cp:coreProperties>
</file>