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3ED8" w14:textId="5703D4E4" w:rsidR="00E462E7" w:rsidRPr="0008382D" w:rsidRDefault="00E462E7" w:rsidP="00E462E7">
      <w:pPr>
        <w:pBdr>
          <w:top w:val="nil"/>
          <w:left w:val="nil"/>
          <w:bottom w:val="nil"/>
          <w:right w:val="nil"/>
          <w:between w:val="nil"/>
          <w:bar w:val="nil"/>
        </w:pBdr>
        <w:tabs>
          <w:tab w:val="left" w:pos="2880"/>
          <w:tab w:val="right" w:pos="13960"/>
        </w:tabs>
        <w:suppressAutoHyphens/>
        <w:spacing w:after="40" w:line="240" w:lineRule="auto"/>
        <w:ind w:hanging="709"/>
        <w:rPr>
          <w:rFonts w:ascii="Times New Roman" w:eastAsia="Arial Unicode MS" w:hAnsi="Times New Roman" w:cs="Times New Roman"/>
          <w:color w:val="000000"/>
          <w:bdr w:val="nil"/>
          <w:lang w:val="lt-LT"/>
        </w:rPr>
      </w:pPr>
      <w:r w:rsidRPr="0008382D">
        <w:rPr>
          <w:rFonts w:ascii="Times New Roman" w:eastAsia="Arial Unicode MS" w:hAnsi="Times New Roman" w:cs="Times New Roman"/>
          <w:color w:val="000000"/>
          <w:bdr w:val="nil"/>
          <w:lang w:val="lt-LT"/>
        </w:rPr>
        <w:t xml:space="preserve">Pastaba. Pilkai pažymėtas eilutes pildo </w:t>
      </w:r>
      <w:r w:rsidR="008155D0" w:rsidRPr="0008382D">
        <w:rPr>
          <w:rFonts w:ascii="Times New Roman" w:eastAsia="Times New Roman" w:hAnsi="Times New Roman" w:cs="Times New Roman"/>
          <w:color w:val="000000"/>
          <w:lang w:val="lt-LT" w:eastAsia="lt-LT"/>
        </w:rPr>
        <w:t>Tiekėjas</w:t>
      </w:r>
    </w:p>
    <w:p w14:paraId="37627AE0" w14:textId="77777777" w:rsidR="005D606F" w:rsidRPr="00182106" w:rsidRDefault="005D606F" w:rsidP="005D606F">
      <w:pPr>
        <w:pStyle w:val="Header"/>
        <w:jc w:val="right"/>
        <w:rPr>
          <w:rFonts w:ascii="Times New Roman" w:hAnsi="Times New Roman" w:cs="Times New Roman"/>
          <w:lang w:val="lt-LT"/>
        </w:rPr>
      </w:pPr>
      <w:r w:rsidRPr="00182106">
        <w:rPr>
          <w:rFonts w:ascii="Times New Roman" w:hAnsi="Times New Roman" w:cs="Times New Roman"/>
          <w:lang w:val="lt-LT"/>
        </w:rPr>
        <w:t xml:space="preserve">Pirkimo sąlygų priedas Nr. 1 </w:t>
      </w:r>
    </w:p>
    <w:p w14:paraId="2F255B2B" w14:textId="77777777" w:rsidR="005D606F" w:rsidRPr="004C369A" w:rsidRDefault="005D606F" w:rsidP="005D606F">
      <w:pPr>
        <w:pBdr>
          <w:top w:val="nil"/>
          <w:left w:val="nil"/>
          <w:bottom w:val="nil"/>
          <w:right w:val="nil"/>
          <w:between w:val="nil"/>
          <w:bar w:val="nil"/>
        </w:pBdr>
        <w:tabs>
          <w:tab w:val="left" w:pos="2880"/>
          <w:tab w:val="right" w:pos="13960"/>
        </w:tabs>
        <w:suppressAutoHyphens/>
        <w:spacing w:after="40" w:line="240" w:lineRule="auto"/>
        <w:jc w:val="right"/>
        <w:rPr>
          <w:rFonts w:ascii="Times New Roman" w:eastAsia="Arial Unicode MS" w:hAnsi="Times New Roman" w:cs="Times New Roman"/>
          <w:color w:val="000000"/>
          <w:sz w:val="24"/>
          <w:szCs w:val="24"/>
          <w:u w:val="single"/>
          <w:bdr w:val="nil"/>
          <w:lang w:val="lt-LT"/>
        </w:rPr>
      </w:pPr>
    </w:p>
    <w:p w14:paraId="63C24CE4" w14:textId="77777777" w:rsidR="00E462E7" w:rsidRPr="004C369A" w:rsidRDefault="00E462E7" w:rsidP="00E462E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val="lt-LT"/>
        </w:rPr>
      </w:pPr>
      <w:r w:rsidRPr="004C369A">
        <w:rPr>
          <w:rFonts w:ascii="Times New Roman" w:eastAsia="Arial Unicode MS" w:hAnsi="Times New Roman" w:cs="Times New Roman"/>
          <w:b/>
          <w:color w:val="000000"/>
          <w:sz w:val="24"/>
          <w:szCs w:val="24"/>
          <w:bdr w:val="nil"/>
          <w:lang w:val="lt-LT"/>
        </w:rPr>
        <w:t>TECHNINĖ SPECIFIKACIJA IR PASIŪLYMO KAINA</w:t>
      </w:r>
    </w:p>
    <w:p w14:paraId="4904F1F3" w14:textId="3B872538" w:rsidR="00C9544D" w:rsidRPr="004C369A" w:rsidRDefault="00AA04BE" w:rsidP="00C9544D">
      <w:pPr>
        <w:spacing w:after="0" w:line="240" w:lineRule="auto"/>
        <w:jc w:val="center"/>
        <w:rPr>
          <w:rFonts w:ascii="Times New Roman" w:hAnsi="Times New Roman" w:cs="Times New Roman"/>
          <w:b/>
          <w:bCs/>
          <w:sz w:val="24"/>
          <w:szCs w:val="24"/>
        </w:rPr>
      </w:pPr>
      <w:bookmarkStart w:id="0" w:name="_Hlk111029523"/>
      <w:r w:rsidRPr="004C369A">
        <w:rPr>
          <w:rFonts w:ascii="Times New Roman" w:hAnsi="Times New Roman" w:cs="Times New Roman"/>
          <w:b/>
          <w:bCs/>
          <w:sz w:val="24"/>
          <w:szCs w:val="24"/>
        </w:rPr>
        <w:t xml:space="preserve">KOMPIUTERINIS TOMOGRAFAS (Nr. </w:t>
      </w:r>
      <w:r w:rsidR="009B7EED" w:rsidRPr="004C369A">
        <w:rPr>
          <w:rFonts w:ascii="Times New Roman" w:hAnsi="Times New Roman" w:cs="Times New Roman"/>
          <w:b/>
          <w:bCs/>
          <w:sz w:val="24"/>
          <w:szCs w:val="24"/>
        </w:rPr>
        <w:t>10109</w:t>
      </w:r>
      <w:r w:rsidRPr="004C369A">
        <w:rPr>
          <w:rFonts w:ascii="Times New Roman" w:hAnsi="Times New Roman" w:cs="Times New Roman"/>
          <w:b/>
          <w:bCs/>
          <w:sz w:val="24"/>
          <w:szCs w:val="24"/>
        </w:rPr>
        <w:t>)</w:t>
      </w:r>
    </w:p>
    <w:bookmarkEnd w:id="0"/>
    <w:p w14:paraId="2EA5D67D" w14:textId="35026B8D" w:rsidR="00E462E7" w:rsidRPr="004C369A" w:rsidRDefault="00CE7BB3" w:rsidP="009F4299">
      <w:pPr>
        <w:spacing w:after="120"/>
        <w:jc w:val="center"/>
        <w:rPr>
          <w:rFonts w:ascii="Times New Roman" w:hAnsi="Times New Roman" w:cs="Times New Roman"/>
          <w:b/>
          <w:color w:val="000000" w:themeColor="text1"/>
          <w:sz w:val="24"/>
          <w:szCs w:val="24"/>
          <w:lang w:val="lt-LT"/>
        </w:rPr>
      </w:pPr>
      <w:r w:rsidRPr="004C369A">
        <w:rPr>
          <w:rFonts w:ascii="Times New Roman" w:hAnsi="Times New Roman" w:cs="Times New Roman"/>
          <w:b/>
          <w:color w:val="000000" w:themeColor="text1"/>
          <w:sz w:val="24"/>
          <w:szCs w:val="24"/>
          <w:lang w:val="lt-LT"/>
        </w:rPr>
        <w:t>202</w:t>
      </w:r>
      <w:r w:rsidR="009B7EED" w:rsidRPr="004C369A">
        <w:rPr>
          <w:rFonts w:ascii="Times New Roman" w:hAnsi="Times New Roman" w:cs="Times New Roman"/>
          <w:b/>
          <w:color w:val="000000" w:themeColor="text1"/>
          <w:sz w:val="24"/>
          <w:szCs w:val="24"/>
          <w:lang w:val="lt-LT"/>
        </w:rPr>
        <w:t>5</w:t>
      </w:r>
      <w:r w:rsidRPr="004C369A">
        <w:rPr>
          <w:rFonts w:ascii="Times New Roman" w:hAnsi="Times New Roman" w:cs="Times New Roman"/>
          <w:b/>
          <w:color w:val="000000" w:themeColor="text1"/>
          <w:sz w:val="24"/>
          <w:szCs w:val="24"/>
          <w:lang w:val="lt-LT"/>
        </w:rPr>
        <w:t xml:space="preserve">-   -   </w:t>
      </w:r>
    </w:p>
    <w:tbl>
      <w:tblPr>
        <w:tblW w:w="13608" w:type="dxa"/>
        <w:tblInd w:w="-5" w:type="dxa"/>
        <w:tblLook w:val="04A0" w:firstRow="1" w:lastRow="0" w:firstColumn="1" w:lastColumn="0" w:noHBand="0" w:noVBand="1"/>
      </w:tblPr>
      <w:tblGrid>
        <w:gridCol w:w="6096"/>
        <w:gridCol w:w="7512"/>
      </w:tblGrid>
      <w:tr w:rsidR="00E462E7" w:rsidRPr="0008382D" w14:paraId="57F60FFD"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55D20AF9"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bookmarkStart w:id="1" w:name="_Hlk41634980"/>
            <w:bookmarkStart w:id="2" w:name="_Hlk41575314"/>
            <w:r w:rsidRPr="0008382D">
              <w:rPr>
                <w:rFonts w:ascii="Times New Roman" w:eastAsia="Times New Roman" w:hAnsi="Times New Roman" w:cs="Times New Roman"/>
                <w:b/>
                <w:bCs/>
                <w:color w:val="000000"/>
                <w:lang w:val="lt-LT" w:eastAsia="lt-LT"/>
              </w:rPr>
              <w:t xml:space="preserve">Paslaugų teikėjo </w:t>
            </w:r>
            <w:bookmarkEnd w:id="1"/>
            <w:r w:rsidRPr="0008382D">
              <w:rPr>
                <w:rFonts w:ascii="Times New Roman" w:eastAsia="Times New Roman" w:hAnsi="Times New Roman" w:cs="Times New Roman"/>
                <w:b/>
                <w:bCs/>
                <w:color w:val="000000"/>
                <w:lang w:val="lt-LT" w:eastAsia="lt-LT"/>
              </w:rPr>
              <w:t>pavadinimas / ūkio subjektų grupės nariai:</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75FBCD0B"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E462E7" w:rsidRPr="0008382D" w14:paraId="53E1166F"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5D03375"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Paslaugų teikėjo kodas: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6F52BB1C"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E462E7" w:rsidRPr="0008382D" w14:paraId="6A868EC2"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D268480"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Paslaugų teikėjo adresas: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49B61D15"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E462E7" w:rsidRPr="0008382D" w14:paraId="355DF6FA"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71FAA67"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Asmens atsakingo už pasiūlymą 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24D909E9"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E462E7" w:rsidRPr="0008382D" w14:paraId="4AFEE917"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0D8ABA9"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Asmens atsakingo už pasiūlymą telefono numeris: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433E603D"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bookmarkEnd w:id="2"/>
      <w:tr w:rsidR="00E462E7" w:rsidRPr="0008382D" w14:paraId="4CB5EF9C"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3040E488"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Asmens atsakingo už pasiūlymą el. pašto adresas: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448C12B1"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6040F5" w:rsidRPr="0008382D" w14:paraId="60F29BC6" w14:textId="77777777" w:rsidTr="00933A37">
        <w:trPr>
          <w:trHeight w:val="70"/>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tcPr>
          <w:p w14:paraId="2905DCC1" w14:textId="74B040AA" w:rsidR="006040F5" w:rsidRPr="0008382D" w:rsidRDefault="006040F5"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Cs/>
                <w:i/>
                <w:lang w:val="lt-LT"/>
              </w:rPr>
              <w:t>Pildoma, jei tiekėjas, kuris yra juridinis asmuo, turi kolegialų valdymo organą ar priežiūros organo narį (-</w:t>
            </w:r>
            <w:proofErr w:type="spellStart"/>
            <w:r w:rsidRPr="0008382D">
              <w:rPr>
                <w:rFonts w:ascii="Times New Roman" w:hAnsi="Times New Roman" w:cs="Times New Roman"/>
                <w:bCs/>
                <w:i/>
                <w:lang w:val="lt-LT"/>
              </w:rPr>
              <w:t>ius</w:t>
            </w:r>
            <w:proofErr w:type="spellEnd"/>
            <w:r w:rsidRPr="0008382D">
              <w:rPr>
                <w:rFonts w:ascii="Times New Roman" w:hAnsi="Times New Roman" w:cs="Times New Roman"/>
                <w:bCs/>
                <w:i/>
                <w:lang w:val="lt-LT"/>
              </w:rPr>
              <w:t>)  (VPĮ 46 str. 2 d. 2 p.):</w:t>
            </w:r>
          </w:p>
        </w:tc>
      </w:tr>
      <w:tr w:rsidR="006040F5" w:rsidRPr="0008382D" w14:paraId="6C45503B"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5DCBA79B" w14:textId="61F9E6D0"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
                <w:bCs/>
                <w:lang w:val="lt-LT"/>
              </w:rPr>
              <w:t>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68E9CC08" w14:textId="7777777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p>
        </w:tc>
      </w:tr>
      <w:tr w:rsidR="006040F5" w:rsidRPr="0008382D" w14:paraId="4158E385"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6A11928F" w14:textId="20C5A84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
                <w:bCs/>
                <w:lang w:val="lt-LT"/>
              </w:rPr>
              <w:t>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3F30772E" w14:textId="7777777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p>
        </w:tc>
      </w:tr>
      <w:tr w:rsidR="006040F5" w:rsidRPr="0008382D" w14:paraId="2D0BFE4A"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9DD3BD5" w14:textId="265CEA4B"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
                <w:bCs/>
                <w:lang w:val="lt-LT"/>
              </w:rPr>
              <w:t>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374D56E9" w14:textId="7777777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p>
        </w:tc>
      </w:tr>
    </w:tbl>
    <w:p w14:paraId="201EA4E7" w14:textId="77777777" w:rsidR="006040F5" w:rsidRPr="0008382D" w:rsidRDefault="006040F5" w:rsidP="00E462E7">
      <w:pPr>
        <w:pBdr>
          <w:top w:val="nil"/>
          <w:left w:val="nil"/>
          <w:bottom w:val="nil"/>
          <w:right w:val="nil"/>
          <w:between w:val="nil"/>
          <w:bar w:val="nil"/>
        </w:pBdr>
        <w:suppressAutoHyphens/>
        <w:spacing w:after="40" w:line="240" w:lineRule="auto"/>
        <w:rPr>
          <w:rFonts w:ascii="Times New Roman" w:eastAsia="Arial Unicode MS" w:hAnsi="Times New Roman" w:cs="Times New Roman"/>
          <w:bCs/>
          <w:color w:val="000000"/>
          <w:bdr w:val="nil"/>
          <w:lang w:val="lt-LT"/>
        </w:rPr>
      </w:pPr>
    </w:p>
    <w:p w14:paraId="3A985A34" w14:textId="323B9D9E" w:rsidR="00E462E7" w:rsidRPr="004C369A" w:rsidRDefault="008155D0"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8A4CE4">
        <w:rPr>
          <w:rFonts w:ascii="Times New Roman" w:eastAsia="Arial Unicode MS" w:hAnsi="Times New Roman" w:cs="Times New Roman"/>
          <w:b/>
          <w:bCs/>
          <w:sz w:val="24"/>
          <w:szCs w:val="24"/>
          <w:bdr w:val="nil"/>
          <w:lang w:val="lt-LT"/>
        </w:rPr>
        <w:t>Tiekėjo</w:t>
      </w:r>
      <w:r w:rsidR="00E462E7" w:rsidRPr="004C369A">
        <w:rPr>
          <w:rFonts w:ascii="Times New Roman" w:eastAsia="Arial Unicode MS" w:hAnsi="Times New Roman" w:cs="Times New Roman"/>
          <w:b/>
          <w:color w:val="000000"/>
          <w:sz w:val="24"/>
          <w:szCs w:val="24"/>
          <w:bdr w:val="nil"/>
          <w:lang w:val="lt-LT"/>
        </w:rPr>
        <w:t xml:space="preserve"> patvirtinimai</w:t>
      </w:r>
      <w:r w:rsidR="00E462E7" w:rsidRPr="004C369A">
        <w:rPr>
          <w:rFonts w:ascii="Times New Roman" w:eastAsia="Arial Unicode MS" w:hAnsi="Times New Roman" w:cs="Times New Roman"/>
          <w:bCs/>
          <w:color w:val="000000"/>
          <w:sz w:val="24"/>
          <w:szCs w:val="24"/>
          <w:bdr w:val="nil"/>
          <w:lang w:val="lt-LT"/>
        </w:rPr>
        <w:t>:</w:t>
      </w:r>
    </w:p>
    <w:p w14:paraId="01C95409" w14:textId="77777777" w:rsidR="00E462E7" w:rsidRPr="004C369A" w:rsidRDefault="00E462E7"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 xml:space="preserve">Šiuo </w:t>
      </w:r>
      <w:r w:rsidRPr="00933A37">
        <w:rPr>
          <w:rFonts w:ascii="Times New Roman" w:eastAsia="Arial Unicode MS" w:hAnsi="Times New Roman" w:cs="Times New Roman"/>
          <w:sz w:val="24"/>
          <w:szCs w:val="24"/>
          <w:bdr w:val="nil"/>
          <w:lang w:val="lt-LT"/>
        </w:rPr>
        <w:t>pasiūlymu</w:t>
      </w:r>
      <w:r w:rsidRPr="004C369A">
        <w:rPr>
          <w:rFonts w:ascii="Times New Roman" w:eastAsia="Arial Unicode MS" w:hAnsi="Times New Roman" w:cs="Times New Roman"/>
          <w:bCs/>
          <w:color w:val="000000"/>
          <w:sz w:val="24"/>
          <w:szCs w:val="24"/>
          <w:bdr w:val="nil"/>
          <w:lang w:val="lt-LT"/>
        </w:rPr>
        <w:t xml:space="preserve"> pažymime, kad sutinkame su visomis pirkimo sąlygomis, nustatytomis:</w:t>
      </w:r>
    </w:p>
    <w:p w14:paraId="3C8FD0A3" w14:textId="6A1903BF" w:rsidR="00E462E7" w:rsidRPr="004C369A" w:rsidRDefault="00E462E7"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1</w:t>
      </w:r>
      <w:r w:rsidR="008155D0" w:rsidRPr="004C369A">
        <w:rPr>
          <w:rFonts w:ascii="Times New Roman" w:eastAsia="Arial Unicode MS" w:hAnsi="Times New Roman" w:cs="Times New Roman"/>
          <w:bCs/>
          <w:color w:val="000000"/>
          <w:sz w:val="24"/>
          <w:szCs w:val="24"/>
          <w:bdr w:val="nil"/>
          <w:lang w:val="lt-LT"/>
        </w:rPr>
        <w:t>.</w:t>
      </w:r>
      <w:r w:rsidRPr="004C369A">
        <w:rPr>
          <w:rFonts w:ascii="Times New Roman" w:eastAsia="Arial Unicode MS" w:hAnsi="Times New Roman" w:cs="Times New Roman"/>
          <w:bCs/>
          <w:color w:val="000000"/>
          <w:sz w:val="24"/>
          <w:szCs w:val="24"/>
          <w:bdr w:val="nil"/>
          <w:lang w:val="lt-LT"/>
        </w:rPr>
        <w:t xml:space="preserve"> </w:t>
      </w:r>
      <w:r w:rsidRPr="00933A37">
        <w:rPr>
          <w:rFonts w:ascii="Times New Roman" w:eastAsia="Arial Unicode MS" w:hAnsi="Times New Roman" w:cs="Times New Roman"/>
          <w:sz w:val="24"/>
          <w:szCs w:val="24"/>
          <w:bdr w:val="nil"/>
          <w:lang w:val="lt-LT"/>
        </w:rPr>
        <w:t>atviro</w:t>
      </w:r>
      <w:r w:rsidRPr="004C369A">
        <w:rPr>
          <w:rFonts w:ascii="Times New Roman" w:eastAsia="Arial Unicode MS" w:hAnsi="Times New Roman" w:cs="Times New Roman"/>
          <w:bCs/>
          <w:color w:val="000000"/>
          <w:sz w:val="24"/>
          <w:szCs w:val="24"/>
          <w:bdr w:val="nil"/>
          <w:lang w:val="lt-LT"/>
        </w:rPr>
        <w:t xml:space="preserve"> </w:t>
      </w:r>
      <w:r w:rsidR="00570BE7" w:rsidRPr="004C369A">
        <w:rPr>
          <w:rFonts w:ascii="Times New Roman" w:eastAsia="Arial Unicode MS" w:hAnsi="Times New Roman" w:cs="Times New Roman"/>
          <w:bCs/>
          <w:color w:val="000000"/>
          <w:sz w:val="24"/>
          <w:szCs w:val="24"/>
          <w:bdr w:val="nil"/>
          <w:lang w:val="lt-LT"/>
        </w:rPr>
        <w:t>(</w:t>
      </w:r>
      <w:r w:rsidR="00266F1A" w:rsidRPr="004C369A">
        <w:rPr>
          <w:rFonts w:ascii="Times New Roman" w:eastAsia="Arial Unicode MS" w:hAnsi="Times New Roman" w:cs="Times New Roman"/>
          <w:bCs/>
          <w:color w:val="000000"/>
          <w:sz w:val="24"/>
          <w:szCs w:val="24"/>
          <w:bdr w:val="nil"/>
          <w:lang w:val="lt-LT"/>
        </w:rPr>
        <w:t>tarptautini</w:t>
      </w:r>
      <w:r w:rsidR="00570BE7" w:rsidRPr="004C369A">
        <w:rPr>
          <w:rFonts w:ascii="Times New Roman" w:eastAsia="Arial Unicode MS" w:hAnsi="Times New Roman" w:cs="Times New Roman"/>
          <w:bCs/>
          <w:color w:val="000000"/>
          <w:sz w:val="24"/>
          <w:szCs w:val="24"/>
          <w:bdr w:val="nil"/>
          <w:lang w:val="lt-LT"/>
        </w:rPr>
        <w:t xml:space="preserve">o) </w:t>
      </w:r>
      <w:r w:rsidRPr="004C369A">
        <w:rPr>
          <w:rFonts w:ascii="Times New Roman" w:eastAsia="Arial Unicode MS" w:hAnsi="Times New Roman" w:cs="Times New Roman"/>
          <w:bCs/>
          <w:color w:val="000000"/>
          <w:sz w:val="24"/>
          <w:szCs w:val="24"/>
          <w:bdr w:val="nil"/>
          <w:lang w:val="lt-LT"/>
        </w:rPr>
        <w:t>konkurso skelbime CVP IS</w:t>
      </w:r>
      <w:r w:rsidR="00AA04BE" w:rsidRPr="004C369A">
        <w:rPr>
          <w:rFonts w:ascii="Times New Roman" w:eastAsia="Arial Unicode MS" w:hAnsi="Times New Roman" w:cs="Times New Roman"/>
          <w:bCs/>
          <w:color w:val="000000"/>
          <w:sz w:val="24"/>
          <w:szCs w:val="24"/>
          <w:bdr w:val="nil"/>
          <w:lang w:val="lt-LT"/>
        </w:rPr>
        <w:t xml:space="preserve">, </w:t>
      </w:r>
      <w:r w:rsidRPr="004C369A">
        <w:rPr>
          <w:rFonts w:ascii="Times New Roman" w:eastAsia="Arial Unicode MS" w:hAnsi="Times New Roman" w:cs="Times New Roman"/>
          <w:bCs/>
          <w:color w:val="000000"/>
          <w:sz w:val="24"/>
          <w:szCs w:val="24"/>
          <w:bdr w:val="nil"/>
          <w:lang w:val="lt-LT"/>
        </w:rPr>
        <w:t>kituose pirkimo dokumentuose (jų paaiškinimuose, papildymuose).</w:t>
      </w:r>
    </w:p>
    <w:p w14:paraId="7443D4F4" w14:textId="5CB1AC8C" w:rsidR="00E462E7" w:rsidRPr="004C369A" w:rsidRDefault="008155D0"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2</w:t>
      </w:r>
      <w:r w:rsidR="00E462E7" w:rsidRPr="004C369A">
        <w:rPr>
          <w:rFonts w:ascii="Times New Roman" w:eastAsia="Arial Unicode MS" w:hAnsi="Times New Roman" w:cs="Times New Roman"/>
          <w:bCs/>
          <w:color w:val="000000"/>
          <w:sz w:val="24"/>
          <w:szCs w:val="24"/>
          <w:bdr w:val="nil"/>
          <w:lang w:val="lt-LT"/>
        </w:rPr>
        <w:t xml:space="preserve">. </w:t>
      </w:r>
      <w:r w:rsidR="00E462E7" w:rsidRPr="00933A37">
        <w:rPr>
          <w:rFonts w:ascii="Times New Roman" w:eastAsia="Arial Unicode MS" w:hAnsi="Times New Roman" w:cs="Times New Roman"/>
          <w:sz w:val="24"/>
          <w:szCs w:val="24"/>
          <w:bdr w:val="nil"/>
          <w:lang w:val="lt-LT"/>
        </w:rPr>
        <w:t>Pasiūlymas</w:t>
      </w:r>
      <w:r w:rsidR="00E462E7" w:rsidRPr="004C369A">
        <w:rPr>
          <w:rFonts w:ascii="Times New Roman" w:eastAsia="Arial Unicode MS" w:hAnsi="Times New Roman" w:cs="Times New Roman"/>
          <w:bCs/>
          <w:color w:val="000000"/>
          <w:sz w:val="24"/>
          <w:szCs w:val="24"/>
          <w:bdr w:val="nil"/>
          <w:lang w:val="lt-LT"/>
        </w:rPr>
        <w:t xml:space="preserve"> galioja iki termino, nustatyto pirkimo dokumentuose.</w:t>
      </w:r>
    </w:p>
    <w:p w14:paraId="4E26863C" w14:textId="260542EE" w:rsidR="00AA04BE" w:rsidRPr="004C369A" w:rsidRDefault="00AA04BE"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 xml:space="preserve">3. Į </w:t>
      </w:r>
      <w:r w:rsidRPr="00933A37">
        <w:rPr>
          <w:rFonts w:ascii="Times New Roman" w:eastAsia="Arial Unicode MS" w:hAnsi="Times New Roman" w:cs="Times New Roman"/>
          <w:sz w:val="24"/>
          <w:szCs w:val="24"/>
          <w:bdr w:val="nil"/>
          <w:lang w:val="lt-LT"/>
        </w:rPr>
        <w:t>pasiūlymo</w:t>
      </w:r>
      <w:r w:rsidRPr="004C369A">
        <w:rPr>
          <w:rFonts w:ascii="Times New Roman" w:eastAsia="Arial Unicode MS" w:hAnsi="Times New Roman" w:cs="Times New Roman"/>
          <w:bCs/>
          <w:color w:val="000000"/>
          <w:sz w:val="24"/>
          <w:szCs w:val="24"/>
          <w:bdr w:val="nil"/>
          <w:lang w:val="lt-LT"/>
        </w:rPr>
        <w:t xml:space="preserve"> kainą yra įskaityti visi mokesčiai ir visos tiekėjo išlaidos, apimančios viską, ko reikia visiškam ir tinkamam paslaugų pirkimo sutarties įvykdymui.</w:t>
      </w:r>
    </w:p>
    <w:p w14:paraId="7FB394C2" w14:textId="4D9D5A46" w:rsidR="00E462E7" w:rsidRPr="004C369A" w:rsidRDefault="00AA04BE"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 xml:space="preserve">4. Jeigu kvalifikacija dėl teisės verstis atitinkama veikla nebuvo tikrinama arba tikrinama ne visa apimtimi, įsipareigojame perkančiajai </w:t>
      </w:r>
      <w:r w:rsidRPr="00933A37">
        <w:rPr>
          <w:rFonts w:ascii="Times New Roman" w:eastAsia="Arial Unicode MS" w:hAnsi="Times New Roman" w:cs="Times New Roman"/>
          <w:sz w:val="24"/>
          <w:szCs w:val="24"/>
          <w:bdr w:val="nil"/>
          <w:lang w:val="lt-LT"/>
        </w:rPr>
        <w:t>organizacijai</w:t>
      </w:r>
      <w:r w:rsidRPr="004C369A">
        <w:rPr>
          <w:rFonts w:ascii="Times New Roman" w:eastAsia="Arial Unicode MS" w:hAnsi="Times New Roman" w:cs="Times New Roman"/>
          <w:bCs/>
          <w:color w:val="000000"/>
          <w:sz w:val="24"/>
          <w:szCs w:val="24"/>
          <w:bdr w:val="nil"/>
          <w:lang w:val="lt-LT"/>
        </w:rPr>
        <w:t>, kad pirkimo sutartį vykdys tik tokią teisę turintys asmenys.</w:t>
      </w:r>
    </w:p>
    <w:p w14:paraId="289D16C2" w14:textId="77777777" w:rsidR="00AA04BE" w:rsidRPr="004C369A" w:rsidRDefault="00AA04BE" w:rsidP="00AA04BE">
      <w:pPr>
        <w:pBdr>
          <w:top w:val="nil"/>
          <w:left w:val="nil"/>
          <w:bottom w:val="nil"/>
          <w:right w:val="nil"/>
          <w:between w:val="nil"/>
          <w:bar w:val="nil"/>
        </w:pBdr>
        <w:suppressAutoHyphens/>
        <w:spacing w:after="0" w:line="240" w:lineRule="auto"/>
        <w:ind w:left="-709"/>
        <w:rPr>
          <w:rFonts w:ascii="Times New Roman" w:hAnsi="Times New Roman" w:cs="Times New Roman"/>
          <w:sz w:val="24"/>
          <w:szCs w:val="24"/>
          <w:lang w:val="lt-LT"/>
        </w:rPr>
      </w:pPr>
    </w:p>
    <w:p w14:paraId="17327182" w14:textId="164F2DA0" w:rsidR="00835D41" w:rsidRPr="004C369A" w:rsidRDefault="00A56262" w:rsidP="00933A37">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val="lt-LT"/>
        </w:rPr>
      </w:pPr>
      <w:r w:rsidRPr="008A4CE4">
        <w:rPr>
          <w:rFonts w:ascii="Times New Roman" w:eastAsia="Arial Unicode MS" w:hAnsi="Times New Roman" w:cs="Times New Roman"/>
          <w:b/>
          <w:bCs/>
          <w:sz w:val="24"/>
          <w:szCs w:val="24"/>
          <w:bdr w:val="nil"/>
          <w:lang w:val="lt-LT"/>
        </w:rPr>
        <w:t>Bendrieji</w:t>
      </w:r>
      <w:r w:rsidR="00E462E7" w:rsidRPr="008A4CE4">
        <w:rPr>
          <w:rFonts w:ascii="Times New Roman" w:eastAsia="Arial Unicode MS" w:hAnsi="Times New Roman" w:cs="Times New Roman"/>
          <w:b/>
          <w:bCs/>
          <w:color w:val="000000"/>
          <w:sz w:val="24"/>
          <w:szCs w:val="24"/>
          <w:bdr w:val="nil"/>
          <w:lang w:val="lt-LT"/>
        </w:rPr>
        <w:t xml:space="preserve"> reikalavimai</w:t>
      </w:r>
      <w:r w:rsidR="00E462E7" w:rsidRPr="004C369A">
        <w:rPr>
          <w:rFonts w:ascii="Times New Roman" w:eastAsia="Arial Unicode MS" w:hAnsi="Times New Roman" w:cs="Times New Roman"/>
          <w:b/>
          <w:bCs/>
          <w:color w:val="000000"/>
          <w:sz w:val="24"/>
          <w:szCs w:val="24"/>
          <w:bdr w:val="nil"/>
          <w:lang w:val="lt-LT"/>
        </w:rPr>
        <w:t>:</w:t>
      </w:r>
    </w:p>
    <w:p w14:paraId="0390267E" w14:textId="77777777" w:rsidR="00933A37" w:rsidRPr="00933A37" w:rsidRDefault="00C3136D" w:rsidP="00933A37">
      <w:pPr>
        <w:spacing w:after="0" w:line="240" w:lineRule="auto"/>
        <w:jc w:val="both"/>
        <w:rPr>
          <w:rFonts w:ascii="Times New Roman" w:eastAsia="Arial Unicode MS" w:hAnsi="Times New Roman" w:cs="Times New Roman"/>
          <w:sz w:val="24"/>
          <w:szCs w:val="24"/>
          <w:bdr w:val="nil"/>
          <w:lang w:val="lt-LT"/>
        </w:rPr>
      </w:pPr>
      <w:r w:rsidRPr="004C369A">
        <w:rPr>
          <w:rFonts w:ascii="Times New Roman" w:hAnsi="Times New Roman" w:cs="Times New Roman"/>
          <w:sz w:val="24"/>
          <w:szCs w:val="24"/>
          <w:lang w:val="lt-LT"/>
        </w:rPr>
        <w:t>1</w:t>
      </w:r>
      <w:r w:rsidR="00191E24" w:rsidRPr="004C369A">
        <w:rPr>
          <w:rFonts w:ascii="Times New Roman" w:hAnsi="Times New Roman" w:cs="Times New Roman"/>
          <w:sz w:val="24"/>
          <w:szCs w:val="24"/>
          <w:lang w:val="lt-LT"/>
        </w:rPr>
        <w:t xml:space="preserve">. </w:t>
      </w:r>
      <w:r w:rsidR="00933A37" w:rsidRPr="00933A37">
        <w:rPr>
          <w:rFonts w:ascii="Times New Roman" w:eastAsia="Arial Unicode MS" w:hAnsi="Times New Roman" w:cs="Times New Roman"/>
          <w:b/>
          <w:bCs/>
          <w:color w:val="000000"/>
          <w:sz w:val="24"/>
          <w:szCs w:val="24"/>
          <w:u w:val="single"/>
          <w:bdr w:val="nil"/>
          <w:lang w:val="lt-LT"/>
        </w:rPr>
        <w:t>Kartu su pasiūlymu</w:t>
      </w:r>
      <w:r w:rsidR="00933A37" w:rsidRPr="00933A37">
        <w:rPr>
          <w:rFonts w:ascii="Times New Roman" w:eastAsia="Arial Unicode MS" w:hAnsi="Times New Roman" w:cs="Times New Roman"/>
          <w:color w:val="000000"/>
          <w:sz w:val="24"/>
          <w:szCs w:val="24"/>
          <w:bdr w:val="nil"/>
          <w:lang w:val="lt-LT"/>
        </w:rPr>
        <w:t xml:space="preserve"> turi būti pateikiama pasiūlymo technines charakteristikas pagrindžianti </w:t>
      </w:r>
      <w:r w:rsidR="00933A37" w:rsidRPr="00933A37">
        <w:rPr>
          <w:rFonts w:ascii="Times New Roman" w:eastAsia="Arial Unicode MS" w:hAnsi="Times New Roman" w:cs="Times New Roman"/>
          <w:b/>
          <w:bCs/>
          <w:color w:val="000000"/>
          <w:sz w:val="24"/>
          <w:szCs w:val="24"/>
          <w:bdr w:val="nil"/>
          <w:lang w:val="lt-LT"/>
        </w:rPr>
        <w:t>gamintojo techninė dokumentacija</w:t>
      </w:r>
      <w:r w:rsidR="00933A37" w:rsidRPr="00933A37">
        <w:rPr>
          <w:rFonts w:ascii="Times New Roman" w:eastAsia="Arial Unicode MS" w:hAnsi="Times New Roman" w:cs="Times New Roman"/>
          <w:color w:val="000000"/>
          <w:sz w:val="24"/>
          <w:szCs w:val="24"/>
          <w:bdr w:val="nil"/>
          <w:lang w:val="lt-LT"/>
        </w:rPr>
        <w:t xml:space="preserve"> (katalogai ir pan.). </w:t>
      </w:r>
      <w:r w:rsidR="00933A37" w:rsidRPr="00933A37">
        <w:rPr>
          <w:rFonts w:ascii="Times New Roman" w:eastAsia="Arial Unicode MS" w:hAnsi="Times New Roman" w:cs="Times New Roman"/>
          <w:b/>
          <w:bCs/>
          <w:color w:val="000000"/>
          <w:sz w:val="24"/>
          <w:szCs w:val="24"/>
          <w:bdr w:val="nil"/>
          <w:lang w:val="lt-LT"/>
        </w:rPr>
        <w:t xml:space="preserve">Techninėje dokumentacijoje būtina pažymėti pozicijos numerį prie reikalaujamų parametrų reikšmės. </w:t>
      </w:r>
    </w:p>
    <w:p w14:paraId="4C216D10" w14:textId="2F6F57D3" w:rsidR="00933A37" w:rsidRPr="00933A37" w:rsidRDefault="00933A37" w:rsidP="00933A3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lt-LT"/>
        </w:rPr>
      </w:pPr>
      <w:r w:rsidRPr="00933A37">
        <w:rPr>
          <w:rFonts w:ascii="Times New Roman" w:eastAsia="Arial Unicode MS" w:hAnsi="Times New Roman" w:cs="Times New Roman"/>
          <w:sz w:val="24"/>
          <w:szCs w:val="24"/>
          <w:bdr w:val="nil"/>
          <w:lang w:val="lt-LT"/>
        </w:rPr>
        <w:t>2. Perkam</w:t>
      </w:r>
      <w:r>
        <w:rPr>
          <w:rFonts w:ascii="Times New Roman" w:eastAsia="Arial Unicode MS" w:hAnsi="Times New Roman" w:cs="Times New Roman"/>
          <w:sz w:val="24"/>
          <w:szCs w:val="24"/>
          <w:bdr w:val="nil"/>
          <w:lang w:val="lt-LT"/>
        </w:rPr>
        <w:t>ai</w:t>
      </w:r>
      <w:r w:rsidRPr="00933A37">
        <w:rPr>
          <w:rFonts w:ascii="Times New Roman" w:eastAsia="Arial Unicode MS" w:hAnsi="Times New Roman" w:cs="Times New Roman"/>
          <w:sz w:val="24"/>
          <w:szCs w:val="24"/>
          <w:bdr w:val="nil"/>
          <w:lang w:val="lt-LT"/>
        </w:rPr>
        <w:t xml:space="preserve"> preke</w:t>
      </w:r>
      <w:r>
        <w:rPr>
          <w:rFonts w:ascii="Times New Roman" w:eastAsia="Arial Unicode MS" w:hAnsi="Times New Roman" w:cs="Times New Roman"/>
          <w:sz w:val="24"/>
          <w:szCs w:val="24"/>
          <w:bdr w:val="nil"/>
          <w:lang w:val="lt-LT"/>
        </w:rPr>
        <w:t>i</w:t>
      </w:r>
      <w:r w:rsidRPr="00933A37">
        <w:rPr>
          <w:rFonts w:ascii="Times New Roman" w:eastAsia="Arial Unicode MS" w:hAnsi="Times New Roman" w:cs="Times New Roman"/>
          <w:sz w:val="24"/>
          <w:szCs w:val="24"/>
          <w:bdr w:val="nil"/>
          <w:lang w:val="lt-LT"/>
        </w:rPr>
        <w:t xml:space="preserve"> (rentgeno diagnostikos įranga</w:t>
      </w:r>
      <w:r>
        <w:rPr>
          <w:rFonts w:ascii="Times New Roman" w:eastAsia="Arial Unicode MS" w:hAnsi="Times New Roman" w:cs="Times New Roman"/>
          <w:sz w:val="24"/>
          <w:szCs w:val="24"/>
          <w:bdr w:val="nil"/>
          <w:lang w:val="lt-LT"/>
        </w:rPr>
        <w:t>i</w:t>
      </w:r>
      <w:r w:rsidRPr="00933A37">
        <w:rPr>
          <w:rFonts w:ascii="Times New Roman" w:eastAsia="Arial Unicode MS" w:hAnsi="Times New Roman" w:cs="Times New Roman"/>
          <w:sz w:val="24"/>
          <w:szCs w:val="24"/>
          <w:bdr w:val="nil"/>
          <w:lang w:val="lt-LT"/>
        </w:rPr>
        <w:t xml:space="preserve">)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933A37">
        <w:rPr>
          <w:rFonts w:ascii="Times New Roman" w:eastAsia="Arial Unicode MS" w:hAnsi="Times New Roman" w:cs="Times New Roman"/>
          <w:b/>
          <w:bCs/>
          <w:sz w:val="24"/>
          <w:szCs w:val="24"/>
          <w:u w:val="single"/>
          <w:bdr w:val="nil"/>
          <w:lang w:val="lt-LT"/>
        </w:rPr>
        <w:t>Kartu su pasiūlymu</w:t>
      </w:r>
      <w:r w:rsidRPr="00933A37">
        <w:rPr>
          <w:rFonts w:ascii="Times New Roman" w:eastAsia="Arial Unicode MS" w:hAnsi="Times New Roman" w:cs="Times New Roman"/>
          <w:b/>
          <w:bCs/>
          <w:sz w:val="24"/>
          <w:szCs w:val="24"/>
          <w:bdr w:val="nil"/>
          <w:lang w:val="lt-LT"/>
        </w:rPr>
        <w:t xml:space="preserve"> tiekėjas turi pateikti atitinkamą tiekėjo ir/arba gamintojo patvirtinimą/ deklaraciją.</w:t>
      </w:r>
    </w:p>
    <w:p w14:paraId="776ECDA4" w14:textId="32A9F3D2" w:rsidR="00191E24" w:rsidRPr="004C369A" w:rsidRDefault="00933A37"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rPr>
        <w:lastRenderedPageBreak/>
        <w:t>3</w:t>
      </w:r>
      <w:r w:rsidRPr="00933A37">
        <w:rPr>
          <w:rFonts w:ascii="Times New Roman" w:eastAsia="Arial Unicode MS" w:hAnsi="Times New Roman" w:cs="Times New Roman"/>
          <w:sz w:val="24"/>
          <w:szCs w:val="24"/>
          <w:bdr w:val="nil"/>
          <w:lang w:val="lt-LT"/>
        </w:rPr>
        <w:t xml:space="preserve">. </w:t>
      </w:r>
      <w:r>
        <w:rPr>
          <w:rFonts w:ascii="Times New Roman" w:eastAsia="Arial Unicode MS" w:hAnsi="Times New Roman" w:cs="Times New Roman"/>
          <w:color w:val="000000"/>
          <w:sz w:val="24"/>
          <w:szCs w:val="24"/>
          <w:bdr w:val="nil"/>
          <w:lang w:val="lt-LT"/>
        </w:rPr>
        <w:t>S</w:t>
      </w:r>
      <w:r w:rsidRPr="00933A37">
        <w:rPr>
          <w:rFonts w:ascii="Times New Roman" w:eastAsia="Arial Unicode MS" w:hAnsi="Times New Roman" w:cs="Times New Roman"/>
          <w:color w:val="000000"/>
          <w:sz w:val="24"/>
          <w:szCs w:val="24"/>
          <w:bdr w:val="nil"/>
          <w:lang w:val="lt-LT"/>
        </w:rPr>
        <w:t>iūlom</w:t>
      </w:r>
      <w:r>
        <w:rPr>
          <w:rFonts w:ascii="Times New Roman" w:eastAsia="Arial Unicode MS" w:hAnsi="Times New Roman" w:cs="Times New Roman"/>
          <w:color w:val="000000"/>
          <w:sz w:val="24"/>
          <w:szCs w:val="24"/>
          <w:bdr w:val="nil"/>
          <w:lang w:val="lt-LT"/>
        </w:rPr>
        <w:t>a</w:t>
      </w:r>
      <w:r w:rsidR="009450FC">
        <w:rPr>
          <w:rFonts w:ascii="Times New Roman" w:eastAsia="Arial Unicode MS" w:hAnsi="Times New Roman" w:cs="Times New Roman"/>
          <w:color w:val="000000"/>
          <w:sz w:val="24"/>
          <w:szCs w:val="24"/>
          <w:bdr w:val="nil"/>
          <w:lang w:val="lt-LT"/>
        </w:rPr>
        <w:t xml:space="preserve">s kompiuterinis tomografas </w:t>
      </w:r>
      <w:r w:rsidRPr="00933A37">
        <w:rPr>
          <w:rFonts w:ascii="Times New Roman" w:eastAsia="Arial Unicode MS" w:hAnsi="Times New Roman" w:cs="Times New Roman"/>
          <w:color w:val="000000"/>
          <w:sz w:val="24"/>
          <w:szCs w:val="24"/>
          <w:bdr w:val="nil"/>
          <w:lang w:val="lt-LT"/>
        </w:rPr>
        <w:t>ir su j</w:t>
      </w:r>
      <w:r w:rsidR="009450FC">
        <w:rPr>
          <w:rFonts w:ascii="Times New Roman" w:eastAsia="Arial Unicode MS" w:hAnsi="Times New Roman" w:cs="Times New Roman"/>
          <w:color w:val="000000"/>
          <w:sz w:val="24"/>
          <w:szCs w:val="24"/>
          <w:bdr w:val="nil"/>
          <w:lang w:val="lt-LT"/>
        </w:rPr>
        <w:t>uo</w:t>
      </w:r>
      <w:r w:rsidRPr="00933A37">
        <w:rPr>
          <w:rFonts w:ascii="Times New Roman" w:eastAsia="Arial Unicode MS" w:hAnsi="Times New Roman" w:cs="Times New Roman"/>
          <w:color w:val="000000"/>
          <w:sz w:val="24"/>
          <w:szCs w:val="24"/>
          <w:bdr w:val="nil"/>
          <w:lang w:val="lt-LT"/>
        </w:rPr>
        <w:t xml:space="preserve"> komplektuojam</w:t>
      </w:r>
      <w:r>
        <w:rPr>
          <w:rFonts w:ascii="Times New Roman" w:eastAsia="Arial Unicode MS" w:hAnsi="Times New Roman" w:cs="Times New Roman"/>
          <w:color w:val="000000"/>
          <w:sz w:val="24"/>
          <w:szCs w:val="24"/>
          <w:bdr w:val="nil"/>
          <w:lang w:val="lt-LT"/>
        </w:rPr>
        <w:t>o</w:t>
      </w:r>
      <w:r w:rsidRPr="00933A37">
        <w:rPr>
          <w:rFonts w:ascii="Times New Roman" w:eastAsia="Arial Unicode MS" w:hAnsi="Times New Roman" w:cs="Times New Roman"/>
          <w:color w:val="000000"/>
          <w:sz w:val="24"/>
          <w:szCs w:val="24"/>
          <w:bdr w:val="nil"/>
          <w:lang w:val="lt-LT"/>
        </w:rPr>
        <w:t xml:space="preserve"> kontrastinio tirpalo </w:t>
      </w:r>
      <w:proofErr w:type="spellStart"/>
      <w:r w:rsidRPr="00933A37">
        <w:rPr>
          <w:rFonts w:ascii="Times New Roman" w:eastAsia="Arial Unicode MS" w:hAnsi="Times New Roman" w:cs="Times New Roman"/>
          <w:color w:val="000000"/>
          <w:sz w:val="24"/>
          <w:szCs w:val="24"/>
          <w:bdr w:val="nil"/>
          <w:lang w:val="lt-LT"/>
        </w:rPr>
        <w:t>injektorius</w:t>
      </w:r>
      <w:proofErr w:type="spellEnd"/>
      <w:r w:rsidRPr="00933A37">
        <w:rPr>
          <w:rFonts w:ascii="Times New Roman" w:eastAsia="Arial Unicode MS" w:hAnsi="Times New Roman" w:cs="Times New Roman"/>
          <w:color w:val="000000"/>
          <w:sz w:val="24"/>
          <w:szCs w:val="24"/>
          <w:bdr w:val="nil"/>
          <w:lang w:val="lt-LT"/>
        </w:rPr>
        <w:t xml:space="preserve"> </w:t>
      </w:r>
      <w:r>
        <w:rPr>
          <w:rFonts w:ascii="Times New Roman" w:eastAsia="Arial Unicode MS" w:hAnsi="Times New Roman" w:cs="Times New Roman"/>
          <w:color w:val="000000"/>
          <w:sz w:val="24"/>
          <w:szCs w:val="24"/>
          <w:bdr w:val="nil"/>
          <w:lang w:val="lt-LT"/>
        </w:rPr>
        <w:t xml:space="preserve">turi būti </w:t>
      </w:r>
      <w:r w:rsidR="009450FC">
        <w:rPr>
          <w:rFonts w:ascii="Times New Roman" w:eastAsia="Arial Unicode MS" w:hAnsi="Times New Roman" w:cs="Times New Roman"/>
          <w:color w:val="000000"/>
          <w:sz w:val="24"/>
          <w:szCs w:val="24"/>
          <w:bdr w:val="nil"/>
          <w:lang w:val="lt-LT"/>
        </w:rPr>
        <w:t>pa</w:t>
      </w:r>
      <w:r w:rsidR="009450FC" w:rsidRPr="00933A37">
        <w:rPr>
          <w:rFonts w:ascii="Times New Roman" w:eastAsia="Arial Unicode MS" w:hAnsi="Times New Roman" w:cs="Times New Roman"/>
          <w:color w:val="000000"/>
          <w:sz w:val="24"/>
          <w:szCs w:val="24"/>
          <w:bdr w:val="nil"/>
          <w:lang w:val="lt-LT"/>
        </w:rPr>
        <w:t>žymė</w:t>
      </w:r>
      <w:r w:rsidR="009450FC">
        <w:rPr>
          <w:rFonts w:ascii="Times New Roman" w:eastAsia="Arial Unicode MS" w:hAnsi="Times New Roman" w:cs="Times New Roman"/>
          <w:color w:val="000000"/>
          <w:sz w:val="24"/>
          <w:szCs w:val="24"/>
          <w:bdr w:val="nil"/>
          <w:lang w:val="lt-LT"/>
        </w:rPr>
        <w:t>ti</w:t>
      </w:r>
      <w:r w:rsidR="009450FC" w:rsidRPr="00933A37">
        <w:rPr>
          <w:rFonts w:ascii="Times New Roman" w:eastAsia="Arial Unicode MS" w:hAnsi="Times New Roman" w:cs="Times New Roman"/>
          <w:color w:val="000000"/>
          <w:sz w:val="24"/>
          <w:szCs w:val="24"/>
          <w:bdr w:val="nil"/>
          <w:lang w:val="lt-LT"/>
        </w:rPr>
        <w:t xml:space="preserve"> </w:t>
      </w:r>
      <w:r w:rsidRPr="00933A37">
        <w:rPr>
          <w:rFonts w:ascii="Times New Roman" w:eastAsia="Arial Unicode MS" w:hAnsi="Times New Roman" w:cs="Times New Roman"/>
          <w:color w:val="000000"/>
          <w:sz w:val="24"/>
          <w:szCs w:val="24"/>
          <w:bdr w:val="nil"/>
          <w:lang w:val="lt-LT"/>
        </w:rPr>
        <w:t xml:space="preserve">CE ženklu ir atitikti Europos Parlamento ir Tarybos Reglamento (ES) 2017/745 reikalavimus medicinos prietaisams. </w:t>
      </w:r>
      <w:r w:rsidRPr="00933A37">
        <w:rPr>
          <w:rFonts w:ascii="Times New Roman" w:eastAsia="Arial Unicode MS" w:hAnsi="Times New Roman" w:cs="Times New Roman"/>
          <w:b/>
          <w:bCs/>
          <w:color w:val="000000"/>
          <w:sz w:val="24"/>
          <w:szCs w:val="24"/>
          <w:u w:val="single"/>
          <w:bdr w:val="nil"/>
          <w:lang w:val="lt-LT"/>
        </w:rPr>
        <w:t>Kartu su p</w:t>
      </w:r>
      <w:r>
        <w:rPr>
          <w:rFonts w:ascii="Times New Roman" w:eastAsia="Arial Unicode MS" w:hAnsi="Times New Roman" w:cs="Times New Roman"/>
          <w:b/>
          <w:bCs/>
          <w:color w:val="000000"/>
          <w:sz w:val="24"/>
          <w:szCs w:val="24"/>
          <w:u w:val="single"/>
          <w:bdr w:val="nil"/>
          <w:lang w:val="lt-LT"/>
        </w:rPr>
        <w:t>asiūlymu</w:t>
      </w:r>
      <w:r w:rsidRPr="00933A37">
        <w:rPr>
          <w:rFonts w:ascii="Times New Roman" w:eastAsia="Arial Unicode MS" w:hAnsi="Times New Roman" w:cs="Times New Roman"/>
          <w:b/>
          <w:bCs/>
          <w:color w:val="000000"/>
          <w:sz w:val="24"/>
          <w:szCs w:val="24"/>
          <w:u w:val="single"/>
          <w:bdr w:val="nil"/>
          <w:lang w:val="lt-LT"/>
        </w:rPr>
        <w:t xml:space="preserve"> </w:t>
      </w:r>
      <w:r w:rsidRPr="00933A37">
        <w:rPr>
          <w:rFonts w:ascii="Times New Roman" w:eastAsia="Arial Unicode MS" w:hAnsi="Times New Roman" w:cs="Times New Roman"/>
          <w:b/>
          <w:bCs/>
          <w:color w:val="000000"/>
          <w:sz w:val="24"/>
          <w:szCs w:val="24"/>
          <w:bdr w:val="nil"/>
          <w:lang w:val="lt-LT"/>
        </w:rPr>
        <w:t xml:space="preserve">tiekėjas turi pateikti tai įrodančius sertifikatus arba lygiaverčius dokumentus. </w:t>
      </w:r>
    </w:p>
    <w:p w14:paraId="170DA885" w14:textId="19B3D15F" w:rsidR="00EE3B85" w:rsidRPr="00933A37" w:rsidRDefault="00933A37" w:rsidP="00933A37">
      <w:pPr>
        <w:pBdr>
          <w:top w:val="nil"/>
          <w:left w:val="nil"/>
          <w:bottom w:val="nil"/>
          <w:right w:val="nil"/>
          <w:between w:val="nil"/>
          <w:bar w:val="nil"/>
        </w:pBdr>
        <w:spacing w:after="0" w:line="240" w:lineRule="auto"/>
        <w:jc w:val="both"/>
        <w:rPr>
          <w:rFonts w:ascii="Times New Roman" w:hAnsi="Times New Roman" w:cs="Times New Roman"/>
          <w:b/>
          <w:bCs/>
          <w:sz w:val="24"/>
          <w:szCs w:val="24"/>
          <w:lang w:val="lt-LT"/>
        </w:rPr>
      </w:pPr>
      <w:r>
        <w:rPr>
          <w:rFonts w:ascii="Times New Roman" w:hAnsi="Times New Roman" w:cs="Times New Roman"/>
          <w:sz w:val="24"/>
          <w:szCs w:val="24"/>
          <w:lang w:val="lt-LT"/>
        </w:rPr>
        <w:t>4</w:t>
      </w:r>
      <w:r w:rsidR="0004170E" w:rsidRPr="004C369A">
        <w:rPr>
          <w:rFonts w:ascii="Times New Roman" w:hAnsi="Times New Roman" w:cs="Times New Roman"/>
          <w:sz w:val="24"/>
          <w:szCs w:val="24"/>
          <w:lang w:val="lt-LT"/>
        </w:rPr>
        <w:t>. Perkama</w:t>
      </w:r>
      <w:r w:rsidR="00A8354F">
        <w:rPr>
          <w:rFonts w:ascii="Times New Roman" w:hAnsi="Times New Roman" w:cs="Times New Roman"/>
          <w:sz w:val="24"/>
          <w:szCs w:val="24"/>
          <w:lang w:val="lt-LT"/>
        </w:rPr>
        <w:t>s</w:t>
      </w:r>
      <w:r w:rsidR="0004170E" w:rsidRPr="004C369A">
        <w:rPr>
          <w:rFonts w:ascii="Times New Roman" w:hAnsi="Times New Roman" w:cs="Times New Roman"/>
          <w:sz w:val="24"/>
          <w:szCs w:val="24"/>
          <w:lang w:val="lt-LT"/>
        </w:rPr>
        <w:t xml:space="preserve"> </w:t>
      </w:r>
      <w:r w:rsidR="00A8354F">
        <w:rPr>
          <w:rFonts w:ascii="Times New Roman" w:hAnsi="Times New Roman" w:cs="Times New Roman"/>
          <w:sz w:val="24"/>
          <w:szCs w:val="24"/>
          <w:lang w:val="lt-LT"/>
        </w:rPr>
        <w:t>kompiuterinis tomografas</w:t>
      </w:r>
      <w:r w:rsidR="0004170E" w:rsidRPr="004C369A">
        <w:rPr>
          <w:rFonts w:ascii="Times New Roman" w:hAnsi="Times New Roman" w:cs="Times New Roman"/>
          <w:sz w:val="24"/>
          <w:szCs w:val="24"/>
          <w:lang w:val="lt-LT"/>
        </w:rPr>
        <w:t xml:space="preserve"> </w:t>
      </w:r>
      <w:r w:rsidR="006B716A" w:rsidRPr="004C369A">
        <w:rPr>
          <w:rFonts w:ascii="Times New Roman" w:hAnsi="Times New Roman" w:cs="Times New Roman"/>
          <w:sz w:val="24"/>
          <w:szCs w:val="24"/>
          <w:lang w:val="lt-LT"/>
        </w:rPr>
        <w:t xml:space="preserve">bei </w:t>
      </w:r>
      <w:proofErr w:type="spellStart"/>
      <w:r w:rsidR="006B716A" w:rsidRPr="004C369A">
        <w:rPr>
          <w:rFonts w:ascii="Times New Roman" w:hAnsi="Times New Roman"/>
          <w:color w:val="000000" w:themeColor="text1"/>
          <w:sz w:val="24"/>
          <w:szCs w:val="24"/>
        </w:rPr>
        <w:t>kartu</w:t>
      </w:r>
      <w:proofErr w:type="spellEnd"/>
      <w:r w:rsidR="006B716A" w:rsidRPr="004C369A">
        <w:rPr>
          <w:rFonts w:ascii="Times New Roman" w:hAnsi="Times New Roman"/>
          <w:color w:val="000000" w:themeColor="text1"/>
          <w:sz w:val="24"/>
          <w:szCs w:val="24"/>
        </w:rPr>
        <w:t xml:space="preserve"> </w:t>
      </w:r>
      <w:proofErr w:type="spellStart"/>
      <w:r w:rsidR="006B716A" w:rsidRPr="004C369A">
        <w:rPr>
          <w:rFonts w:ascii="Times New Roman" w:hAnsi="Times New Roman"/>
          <w:color w:val="000000" w:themeColor="text1"/>
          <w:sz w:val="24"/>
          <w:szCs w:val="24"/>
        </w:rPr>
        <w:t>su</w:t>
      </w:r>
      <w:proofErr w:type="spellEnd"/>
      <w:r w:rsidR="006B716A" w:rsidRPr="004C369A">
        <w:rPr>
          <w:rFonts w:ascii="Times New Roman" w:hAnsi="Times New Roman"/>
          <w:color w:val="000000" w:themeColor="text1"/>
          <w:sz w:val="24"/>
          <w:szCs w:val="24"/>
        </w:rPr>
        <w:t xml:space="preserve"> </w:t>
      </w:r>
      <w:proofErr w:type="spellStart"/>
      <w:r w:rsidR="006511DD">
        <w:rPr>
          <w:rFonts w:ascii="Times New Roman" w:hAnsi="Times New Roman"/>
          <w:color w:val="000000" w:themeColor="text1"/>
          <w:sz w:val="24"/>
          <w:szCs w:val="24"/>
        </w:rPr>
        <w:t>juo</w:t>
      </w:r>
      <w:proofErr w:type="spellEnd"/>
      <w:r w:rsidR="004E71F0">
        <w:rPr>
          <w:rFonts w:ascii="Times New Roman" w:hAnsi="Times New Roman"/>
          <w:color w:val="000000" w:themeColor="text1"/>
          <w:sz w:val="24"/>
          <w:szCs w:val="24"/>
        </w:rPr>
        <w:t xml:space="preserve"> </w:t>
      </w:r>
      <w:proofErr w:type="spellStart"/>
      <w:r w:rsidR="006B716A" w:rsidRPr="004C369A">
        <w:rPr>
          <w:rFonts w:ascii="Times New Roman" w:hAnsi="Times New Roman"/>
          <w:color w:val="000000" w:themeColor="text1"/>
          <w:sz w:val="24"/>
          <w:szCs w:val="24"/>
        </w:rPr>
        <w:t>pateikiami</w:t>
      </w:r>
      <w:proofErr w:type="spellEnd"/>
      <w:r w:rsidR="006B716A" w:rsidRPr="004C369A">
        <w:rPr>
          <w:rFonts w:ascii="Times New Roman" w:hAnsi="Times New Roman"/>
          <w:color w:val="000000" w:themeColor="text1"/>
          <w:sz w:val="24"/>
          <w:szCs w:val="24"/>
        </w:rPr>
        <w:t xml:space="preserve"> </w:t>
      </w:r>
      <w:proofErr w:type="spellStart"/>
      <w:r w:rsidR="006B716A" w:rsidRPr="004C369A">
        <w:rPr>
          <w:rFonts w:ascii="Times New Roman" w:hAnsi="Times New Roman"/>
          <w:color w:val="000000" w:themeColor="text1"/>
          <w:sz w:val="24"/>
          <w:szCs w:val="24"/>
        </w:rPr>
        <w:t>dokumentai</w:t>
      </w:r>
      <w:proofErr w:type="spellEnd"/>
      <w:r w:rsidR="006B716A" w:rsidRPr="004C369A">
        <w:rPr>
          <w:rFonts w:ascii="Times New Roman" w:hAnsi="Times New Roman" w:cs="Times New Roman"/>
          <w:sz w:val="24"/>
          <w:szCs w:val="24"/>
          <w:lang w:val="lt-LT"/>
        </w:rPr>
        <w:t xml:space="preserve"> </w:t>
      </w:r>
      <w:r w:rsidR="0004170E" w:rsidRPr="004C369A">
        <w:rPr>
          <w:rFonts w:ascii="Times New Roman" w:hAnsi="Times New Roman" w:cs="Times New Roman"/>
          <w:sz w:val="24"/>
          <w:szCs w:val="24"/>
          <w:lang w:val="lt-LT"/>
        </w:rPr>
        <w:t xml:space="preserve">turi atitikti Lietuvos higienos normoje HN 31:2021 „Radiacinės saugos reikalavimai medicininėje </w:t>
      </w:r>
      <w:r w:rsidR="00B2654F" w:rsidRPr="004C369A">
        <w:rPr>
          <w:rFonts w:ascii="Times New Roman" w:hAnsi="Times New Roman" w:cs="Times New Roman"/>
          <w:sz w:val="24"/>
          <w:szCs w:val="24"/>
          <w:lang w:val="lt-LT"/>
        </w:rPr>
        <w:t>rentgeno diagnostikoje</w:t>
      </w:r>
      <w:r w:rsidR="0004170E" w:rsidRPr="004C369A">
        <w:rPr>
          <w:rFonts w:ascii="Times New Roman" w:hAnsi="Times New Roman" w:cs="Times New Roman"/>
          <w:sz w:val="24"/>
          <w:szCs w:val="24"/>
          <w:lang w:val="lt-LT"/>
        </w:rPr>
        <w:t xml:space="preserve">“ </w:t>
      </w:r>
      <w:r w:rsidR="00EE3B85">
        <w:rPr>
          <w:rFonts w:ascii="Times New Roman" w:hAnsi="Times New Roman" w:cs="Times New Roman"/>
          <w:sz w:val="24"/>
          <w:szCs w:val="24"/>
          <w:lang w:val="lt-LT"/>
        </w:rPr>
        <w:t>nurodytiems reikalavimams</w:t>
      </w:r>
      <w:r w:rsidR="00EE3B85" w:rsidRPr="00933A37">
        <w:rPr>
          <w:rFonts w:ascii="Times New Roman" w:hAnsi="Times New Roman" w:cs="Times New Roman"/>
          <w:b/>
          <w:bCs/>
          <w:sz w:val="24"/>
          <w:szCs w:val="24"/>
          <w:lang w:val="lt-LT"/>
        </w:rPr>
        <w:t>.</w:t>
      </w:r>
      <w:r w:rsidR="004741C4" w:rsidRPr="00933A37">
        <w:rPr>
          <w:rFonts w:ascii="Times New Roman" w:hAnsi="Times New Roman" w:cs="Times New Roman"/>
          <w:b/>
          <w:bCs/>
          <w:sz w:val="24"/>
          <w:szCs w:val="24"/>
          <w:lang w:val="lt-LT"/>
        </w:rPr>
        <w:t xml:space="preserve"> Kartu su pasiūlymu tiekėjas turi pateikti </w:t>
      </w:r>
      <w:r w:rsidR="004E71F0">
        <w:rPr>
          <w:rFonts w:ascii="Times New Roman" w:hAnsi="Times New Roman" w:cs="Times New Roman"/>
          <w:b/>
          <w:bCs/>
          <w:sz w:val="24"/>
          <w:szCs w:val="24"/>
          <w:lang w:val="lt-LT"/>
        </w:rPr>
        <w:t>deklaraciją</w:t>
      </w:r>
      <w:r w:rsidR="004741C4" w:rsidRPr="00933A37">
        <w:rPr>
          <w:rFonts w:ascii="Times New Roman" w:hAnsi="Times New Roman" w:cs="Times New Roman"/>
          <w:b/>
          <w:bCs/>
          <w:sz w:val="24"/>
          <w:szCs w:val="24"/>
          <w:lang w:val="lt-LT"/>
        </w:rPr>
        <w:t xml:space="preserve"> </w:t>
      </w:r>
      <w:r w:rsidR="004741C4" w:rsidRPr="00933A37">
        <w:rPr>
          <w:rFonts w:ascii="Times New Roman" w:eastAsia="Arial Unicode MS" w:hAnsi="Times New Roman" w:cs="Times New Roman"/>
          <w:b/>
          <w:bCs/>
          <w:sz w:val="24"/>
          <w:szCs w:val="24"/>
          <w:bdr w:val="nil"/>
          <w:lang w:val="lt-LT"/>
        </w:rPr>
        <w:t>dėl</w:t>
      </w:r>
      <w:r w:rsidR="004741C4" w:rsidRPr="00933A37">
        <w:rPr>
          <w:rFonts w:ascii="Times New Roman" w:hAnsi="Times New Roman" w:cs="Times New Roman"/>
          <w:b/>
          <w:bCs/>
          <w:sz w:val="24"/>
          <w:szCs w:val="24"/>
          <w:lang w:val="lt-LT"/>
        </w:rPr>
        <w:t xml:space="preserve"> atitikimo.</w:t>
      </w:r>
    </w:p>
    <w:p w14:paraId="49C4466F" w14:textId="625E33A8" w:rsidR="0004170E" w:rsidRPr="004C369A" w:rsidRDefault="00933A37"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E3B85">
        <w:rPr>
          <w:rFonts w:ascii="Times New Roman" w:hAnsi="Times New Roman" w:cs="Times New Roman"/>
          <w:sz w:val="24"/>
          <w:szCs w:val="24"/>
          <w:lang w:val="lt-LT"/>
        </w:rPr>
        <w:t xml:space="preserve">. </w:t>
      </w:r>
      <w:r w:rsidR="004E71F0">
        <w:rPr>
          <w:rFonts w:ascii="Times New Roman" w:hAnsi="Times New Roman" w:cs="Times New Roman"/>
          <w:sz w:val="24"/>
          <w:szCs w:val="24"/>
          <w:lang w:val="lt-LT"/>
        </w:rPr>
        <w:t>Į</w:t>
      </w:r>
      <w:r w:rsidR="004741C4" w:rsidRPr="00933A37">
        <w:rPr>
          <w:rFonts w:ascii="Times New Roman" w:eastAsia="Arial Unicode MS" w:hAnsi="Times New Roman" w:cs="Times New Roman"/>
          <w:sz w:val="24"/>
          <w:szCs w:val="24"/>
          <w:bdr w:val="nil"/>
          <w:lang w:val="lt-LT"/>
        </w:rPr>
        <w:t>rang</w:t>
      </w:r>
      <w:r w:rsidR="004E71F0">
        <w:rPr>
          <w:rFonts w:ascii="Times New Roman" w:eastAsia="Arial Unicode MS" w:hAnsi="Times New Roman" w:cs="Times New Roman"/>
          <w:sz w:val="24"/>
          <w:szCs w:val="24"/>
          <w:bdr w:val="nil"/>
          <w:lang w:val="lt-LT"/>
        </w:rPr>
        <w:t>a</w:t>
      </w:r>
      <w:r w:rsidR="004741C4" w:rsidRPr="004741C4">
        <w:rPr>
          <w:rFonts w:ascii="Times New Roman" w:hAnsi="Times New Roman" w:cs="Times New Roman"/>
          <w:sz w:val="24"/>
          <w:szCs w:val="24"/>
          <w:lang w:val="lt-LT"/>
        </w:rPr>
        <w:t xml:space="preserve"> </w:t>
      </w:r>
      <w:r w:rsidR="004E71F0">
        <w:rPr>
          <w:rFonts w:ascii="Times New Roman" w:hAnsi="Times New Roman" w:cs="Times New Roman"/>
          <w:sz w:val="24"/>
          <w:szCs w:val="24"/>
          <w:lang w:val="lt-LT"/>
        </w:rPr>
        <w:t>turi būti su</w:t>
      </w:r>
      <w:r w:rsidR="004741C4" w:rsidRPr="004741C4">
        <w:rPr>
          <w:rFonts w:ascii="Times New Roman" w:hAnsi="Times New Roman" w:cs="Times New Roman"/>
          <w:sz w:val="24"/>
          <w:szCs w:val="24"/>
          <w:lang w:val="lt-LT"/>
        </w:rPr>
        <w:t>instali</w:t>
      </w:r>
      <w:r w:rsidR="004E71F0">
        <w:rPr>
          <w:rFonts w:ascii="Times New Roman" w:hAnsi="Times New Roman" w:cs="Times New Roman"/>
          <w:sz w:val="24"/>
          <w:szCs w:val="24"/>
          <w:lang w:val="lt-LT"/>
        </w:rPr>
        <w:t>uota</w:t>
      </w:r>
      <w:r w:rsidR="004741C4" w:rsidRPr="004741C4">
        <w:rPr>
          <w:rFonts w:ascii="Times New Roman" w:hAnsi="Times New Roman" w:cs="Times New Roman"/>
          <w:sz w:val="24"/>
          <w:szCs w:val="24"/>
          <w:lang w:val="lt-LT"/>
        </w:rPr>
        <w:t xml:space="preserve">, </w:t>
      </w:r>
      <w:r w:rsidR="004E71F0">
        <w:rPr>
          <w:rFonts w:ascii="Times New Roman" w:hAnsi="Times New Roman" w:cs="Times New Roman"/>
          <w:sz w:val="24"/>
          <w:szCs w:val="24"/>
          <w:lang w:val="lt-LT"/>
        </w:rPr>
        <w:t>su</w:t>
      </w:r>
      <w:r w:rsidR="004741C4" w:rsidRPr="004741C4">
        <w:rPr>
          <w:rFonts w:ascii="Times New Roman" w:hAnsi="Times New Roman" w:cs="Times New Roman"/>
          <w:sz w:val="24"/>
          <w:szCs w:val="24"/>
          <w:lang w:val="lt-LT"/>
        </w:rPr>
        <w:t>mont</w:t>
      </w:r>
      <w:r w:rsidR="004E71F0">
        <w:rPr>
          <w:rFonts w:ascii="Times New Roman" w:hAnsi="Times New Roman" w:cs="Times New Roman"/>
          <w:sz w:val="24"/>
          <w:szCs w:val="24"/>
          <w:lang w:val="lt-LT"/>
        </w:rPr>
        <w:t>uota</w:t>
      </w:r>
      <w:r w:rsidR="004741C4" w:rsidRPr="004741C4">
        <w:rPr>
          <w:rFonts w:ascii="Times New Roman" w:hAnsi="Times New Roman" w:cs="Times New Roman"/>
          <w:sz w:val="24"/>
          <w:szCs w:val="24"/>
          <w:lang w:val="lt-LT"/>
        </w:rPr>
        <w:t>, įskaitant projekto radiacinei saugai paruošimą bei jo ekspertizę</w:t>
      </w:r>
      <w:r w:rsidR="004E71F0">
        <w:rPr>
          <w:rFonts w:ascii="Times New Roman" w:hAnsi="Times New Roman" w:cs="Times New Roman"/>
          <w:sz w:val="24"/>
          <w:szCs w:val="24"/>
          <w:lang w:val="lt-LT"/>
        </w:rPr>
        <w:t>,</w:t>
      </w:r>
      <w:r w:rsidR="004741C4" w:rsidRPr="004741C4">
        <w:rPr>
          <w:rFonts w:ascii="Times New Roman" w:hAnsi="Times New Roman" w:cs="Times New Roman"/>
          <w:sz w:val="24"/>
          <w:szCs w:val="24"/>
          <w:lang w:val="lt-LT"/>
        </w:rPr>
        <w:t xml:space="preserve"> ir paruoš</w:t>
      </w:r>
      <w:r w:rsidR="004E71F0">
        <w:rPr>
          <w:rFonts w:ascii="Times New Roman" w:hAnsi="Times New Roman" w:cs="Times New Roman"/>
          <w:sz w:val="24"/>
          <w:szCs w:val="24"/>
          <w:lang w:val="lt-LT"/>
        </w:rPr>
        <w:t>ta</w:t>
      </w:r>
      <w:r w:rsidR="004741C4" w:rsidRPr="004741C4">
        <w:rPr>
          <w:rFonts w:ascii="Times New Roman" w:hAnsi="Times New Roman" w:cs="Times New Roman"/>
          <w:sz w:val="24"/>
          <w:szCs w:val="24"/>
          <w:lang w:val="lt-LT"/>
        </w:rPr>
        <w:t xml:space="preserve"> eksploatacijai pagal Lietuvos higienos normos HN 31:20</w:t>
      </w:r>
      <w:r w:rsidR="0074695A">
        <w:rPr>
          <w:rFonts w:ascii="Times New Roman" w:hAnsi="Times New Roman" w:cs="Times New Roman"/>
          <w:sz w:val="24"/>
          <w:szCs w:val="24"/>
          <w:lang w:val="lt-LT"/>
        </w:rPr>
        <w:t>21</w:t>
      </w:r>
      <w:r w:rsidR="004741C4" w:rsidRPr="004741C4">
        <w:rPr>
          <w:rFonts w:ascii="Times New Roman" w:hAnsi="Times New Roman" w:cs="Times New Roman"/>
          <w:sz w:val="24"/>
          <w:szCs w:val="24"/>
          <w:lang w:val="lt-LT"/>
        </w:rPr>
        <w:t xml:space="preserve"> „Radiacinės saugos reikalavimai medicininėje </w:t>
      </w:r>
      <w:proofErr w:type="spellStart"/>
      <w:r w:rsidR="004741C4" w:rsidRPr="004741C4">
        <w:rPr>
          <w:rFonts w:ascii="Times New Roman" w:hAnsi="Times New Roman" w:cs="Times New Roman"/>
          <w:sz w:val="24"/>
          <w:szCs w:val="24"/>
          <w:lang w:val="lt-LT"/>
        </w:rPr>
        <w:t>rentgenodiagnostikoje</w:t>
      </w:r>
      <w:proofErr w:type="spellEnd"/>
      <w:r w:rsidR="004741C4" w:rsidRPr="004741C4">
        <w:rPr>
          <w:rFonts w:ascii="Times New Roman" w:hAnsi="Times New Roman" w:cs="Times New Roman"/>
          <w:sz w:val="24"/>
          <w:szCs w:val="24"/>
          <w:lang w:val="lt-LT"/>
        </w:rPr>
        <w:t>“ radiacinės saugos reikalavimus.</w:t>
      </w:r>
    </w:p>
    <w:p w14:paraId="078122A4" w14:textId="45B195E7" w:rsidR="004741C4" w:rsidRDefault="00933A37"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4741C4">
        <w:rPr>
          <w:rFonts w:ascii="Times New Roman" w:hAnsi="Times New Roman" w:cs="Times New Roman"/>
          <w:sz w:val="24"/>
          <w:szCs w:val="24"/>
          <w:lang w:val="lt-LT"/>
        </w:rPr>
        <w:t>. S</w:t>
      </w:r>
      <w:r w:rsidR="004741C4" w:rsidRPr="004741C4">
        <w:rPr>
          <w:rFonts w:ascii="Times New Roman" w:hAnsi="Times New Roman" w:cs="Times New Roman"/>
          <w:sz w:val="24"/>
          <w:szCs w:val="24"/>
          <w:lang w:val="lt-LT"/>
        </w:rPr>
        <w:t>umontav</w:t>
      </w:r>
      <w:r w:rsidR="004741C4">
        <w:rPr>
          <w:rFonts w:ascii="Times New Roman" w:hAnsi="Times New Roman" w:cs="Times New Roman"/>
          <w:sz w:val="24"/>
          <w:szCs w:val="24"/>
          <w:lang w:val="lt-LT"/>
        </w:rPr>
        <w:t>us</w:t>
      </w:r>
      <w:r w:rsidR="004741C4" w:rsidRPr="004741C4">
        <w:rPr>
          <w:rFonts w:ascii="Times New Roman" w:hAnsi="Times New Roman" w:cs="Times New Roman"/>
          <w:sz w:val="24"/>
          <w:szCs w:val="24"/>
          <w:lang w:val="lt-LT"/>
        </w:rPr>
        <w:t xml:space="preserve"> ir suderin</w:t>
      </w:r>
      <w:r w:rsidR="004741C4">
        <w:rPr>
          <w:rFonts w:ascii="Times New Roman" w:hAnsi="Times New Roman" w:cs="Times New Roman"/>
          <w:sz w:val="24"/>
          <w:szCs w:val="24"/>
          <w:lang w:val="lt-LT"/>
        </w:rPr>
        <w:t>us</w:t>
      </w:r>
      <w:r w:rsidR="004741C4" w:rsidRPr="004741C4">
        <w:rPr>
          <w:rFonts w:ascii="Times New Roman" w:hAnsi="Times New Roman" w:cs="Times New Roman"/>
          <w:sz w:val="24"/>
          <w:szCs w:val="24"/>
          <w:lang w:val="lt-LT"/>
        </w:rPr>
        <w:t xml:space="preserve"> įrangą, </w:t>
      </w:r>
      <w:r w:rsidR="004741C4">
        <w:rPr>
          <w:rFonts w:ascii="Times New Roman" w:hAnsi="Times New Roman" w:cs="Times New Roman"/>
          <w:sz w:val="24"/>
          <w:szCs w:val="24"/>
          <w:lang w:val="lt-LT"/>
        </w:rPr>
        <w:t>turi būti</w:t>
      </w:r>
      <w:r w:rsidR="004741C4" w:rsidRPr="004741C4">
        <w:rPr>
          <w:rFonts w:ascii="Times New Roman" w:hAnsi="Times New Roman" w:cs="Times New Roman"/>
          <w:sz w:val="24"/>
          <w:szCs w:val="24"/>
          <w:lang w:val="lt-LT"/>
        </w:rPr>
        <w:t xml:space="preserve"> atlikti kompiuterinės tomografijos </w:t>
      </w:r>
      <w:r w:rsidR="004E71F0">
        <w:rPr>
          <w:rFonts w:ascii="Times New Roman" w:hAnsi="Times New Roman" w:cs="Times New Roman"/>
          <w:sz w:val="24"/>
          <w:szCs w:val="24"/>
          <w:lang w:val="lt-LT"/>
        </w:rPr>
        <w:t>įrangos</w:t>
      </w:r>
      <w:r w:rsidR="004741C4" w:rsidRPr="004741C4">
        <w:rPr>
          <w:rFonts w:ascii="Times New Roman" w:hAnsi="Times New Roman" w:cs="Times New Roman"/>
          <w:sz w:val="24"/>
          <w:szCs w:val="24"/>
          <w:lang w:val="lt-LT"/>
        </w:rPr>
        <w:t xml:space="preserve"> kokybės kontrolės priėmimo bandym</w:t>
      </w:r>
      <w:r w:rsidR="004741C4">
        <w:rPr>
          <w:rFonts w:ascii="Times New Roman" w:hAnsi="Times New Roman" w:cs="Times New Roman"/>
          <w:sz w:val="24"/>
          <w:szCs w:val="24"/>
          <w:lang w:val="lt-LT"/>
        </w:rPr>
        <w:t>ai</w:t>
      </w:r>
      <w:r w:rsidR="004741C4" w:rsidRPr="004741C4">
        <w:rPr>
          <w:rFonts w:ascii="Times New Roman" w:hAnsi="Times New Roman" w:cs="Times New Roman"/>
          <w:sz w:val="24"/>
          <w:szCs w:val="24"/>
          <w:lang w:val="lt-LT"/>
        </w:rPr>
        <w:t xml:space="preserve"> pagal Lietuvoje </w:t>
      </w:r>
      <w:r w:rsidR="004741C4" w:rsidRPr="00933A37">
        <w:rPr>
          <w:rFonts w:ascii="Times New Roman" w:eastAsia="Arial Unicode MS" w:hAnsi="Times New Roman" w:cs="Times New Roman"/>
          <w:sz w:val="24"/>
          <w:szCs w:val="24"/>
          <w:bdr w:val="nil"/>
          <w:lang w:val="lt-LT"/>
        </w:rPr>
        <w:t>galiojančius</w:t>
      </w:r>
      <w:r w:rsidR="004741C4" w:rsidRPr="004741C4">
        <w:rPr>
          <w:rFonts w:ascii="Times New Roman" w:hAnsi="Times New Roman" w:cs="Times New Roman"/>
          <w:sz w:val="24"/>
          <w:szCs w:val="24"/>
          <w:lang w:val="lt-LT"/>
        </w:rPr>
        <w:t xml:space="preserve"> teisės aktus (HN 78:2009</w:t>
      </w:r>
      <w:r w:rsidR="005B187B">
        <w:rPr>
          <w:rFonts w:ascii="Times New Roman" w:hAnsi="Times New Roman" w:cs="Times New Roman"/>
          <w:sz w:val="24"/>
          <w:szCs w:val="24"/>
          <w:lang w:val="lt-LT"/>
        </w:rPr>
        <w:t xml:space="preserve"> (</w:t>
      </w:r>
      <w:proofErr w:type="spellStart"/>
      <w:r w:rsidR="005B187B" w:rsidRPr="005B187B">
        <w:rPr>
          <w:rFonts w:ascii="Times New Roman" w:hAnsi="Times New Roman" w:cs="Times New Roman"/>
          <w:sz w:val="24"/>
          <w:szCs w:val="24"/>
        </w:rPr>
        <w:t>Kokybės</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kontrolės</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reikalavimai</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ir</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vertinimo</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kriterijai</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medicininėje</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rentgenodiagnostikoje</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patvirtinimo</w:t>
      </w:r>
      <w:proofErr w:type="spellEnd"/>
      <w:r w:rsidR="004741C4" w:rsidRPr="005B187B">
        <w:rPr>
          <w:rFonts w:ascii="Times New Roman" w:hAnsi="Times New Roman" w:cs="Times New Roman"/>
          <w:sz w:val="24"/>
          <w:szCs w:val="24"/>
          <w:lang w:val="lt-LT"/>
        </w:rPr>
        <w:t>)</w:t>
      </w:r>
      <w:r w:rsidR="005B187B">
        <w:rPr>
          <w:rFonts w:ascii="Times New Roman" w:hAnsi="Times New Roman" w:cs="Times New Roman"/>
          <w:sz w:val="24"/>
          <w:szCs w:val="24"/>
          <w:lang w:val="lt-LT"/>
        </w:rPr>
        <w:t>)</w:t>
      </w:r>
      <w:r w:rsidR="004741C4" w:rsidRPr="004741C4">
        <w:rPr>
          <w:rFonts w:ascii="Times New Roman" w:hAnsi="Times New Roman" w:cs="Times New Roman"/>
          <w:sz w:val="24"/>
          <w:szCs w:val="24"/>
          <w:lang w:val="lt-LT"/>
        </w:rPr>
        <w:t xml:space="preserve"> ir </w:t>
      </w:r>
      <w:r w:rsidR="006E1A2D">
        <w:rPr>
          <w:rFonts w:ascii="Times New Roman" w:hAnsi="Times New Roman" w:cs="Times New Roman"/>
          <w:sz w:val="24"/>
          <w:szCs w:val="24"/>
          <w:lang w:val="lt-LT"/>
        </w:rPr>
        <w:t xml:space="preserve">perkančiajai organizacijai </w:t>
      </w:r>
      <w:r w:rsidR="004741C4" w:rsidRPr="004741C4">
        <w:rPr>
          <w:rFonts w:ascii="Times New Roman" w:hAnsi="Times New Roman" w:cs="Times New Roman"/>
          <w:sz w:val="24"/>
          <w:szCs w:val="24"/>
          <w:lang w:val="lt-LT"/>
        </w:rPr>
        <w:t>pateikti bandymų protokol</w:t>
      </w:r>
      <w:r w:rsidR="006E1A2D">
        <w:rPr>
          <w:rFonts w:ascii="Times New Roman" w:hAnsi="Times New Roman" w:cs="Times New Roman"/>
          <w:sz w:val="24"/>
          <w:szCs w:val="24"/>
          <w:lang w:val="lt-LT"/>
        </w:rPr>
        <w:t>ai</w:t>
      </w:r>
      <w:r w:rsidR="004741C4" w:rsidRPr="004741C4">
        <w:rPr>
          <w:rFonts w:ascii="Times New Roman" w:hAnsi="Times New Roman" w:cs="Times New Roman"/>
          <w:sz w:val="24"/>
          <w:szCs w:val="24"/>
          <w:lang w:val="lt-LT"/>
        </w:rPr>
        <w:t>.</w:t>
      </w:r>
    </w:p>
    <w:p w14:paraId="716F1AE0" w14:textId="53FD0843" w:rsidR="00933A37" w:rsidRDefault="00933A37"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AC3EC0" w:rsidRPr="004C369A">
        <w:rPr>
          <w:rFonts w:ascii="Times New Roman" w:hAnsi="Times New Roman" w:cs="Times New Roman"/>
          <w:sz w:val="24"/>
          <w:szCs w:val="24"/>
          <w:lang w:val="lt-LT"/>
        </w:rPr>
        <w:t>.</w:t>
      </w:r>
      <w:r w:rsidR="00191E24" w:rsidRPr="004C369A">
        <w:rPr>
          <w:rFonts w:ascii="Times New Roman" w:hAnsi="Times New Roman" w:cs="Times New Roman"/>
          <w:sz w:val="24"/>
          <w:szCs w:val="24"/>
          <w:lang w:val="lt-LT"/>
        </w:rPr>
        <w:t xml:space="preserve"> </w:t>
      </w:r>
      <w:bookmarkStart w:id="3" w:name="_Hlk118374940"/>
      <w:r w:rsidR="009A7D83" w:rsidRPr="009A7D83">
        <w:rPr>
          <w:rFonts w:ascii="Times New Roman" w:hAnsi="Times New Roman" w:cs="Times New Roman"/>
          <w:sz w:val="24"/>
          <w:szCs w:val="24"/>
          <w:lang w:val="lt-LT"/>
        </w:rPr>
        <w:t xml:space="preserve">Prekei ir visoms jos sudėtinėms dalims </w:t>
      </w:r>
      <w:r w:rsidR="009A7D83">
        <w:rPr>
          <w:rFonts w:ascii="Times New Roman" w:hAnsi="Times New Roman" w:cs="Times New Roman"/>
          <w:sz w:val="24"/>
          <w:szCs w:val="24"/>
          <w:lang w:val="lt-LT"/>
        </w:rPr>
        <w:t xml:space="preserve">bei </w:t>
      </w:r>
      <w:r w:rsidR="009A7D83" w:rsidRPr="009A7D83">
        <w:rPr>
          <w:rFonts w:ascii="Times New Roman" w:hAnsi="Times New Roman" w:cs="Times New Roman"/>
          <w:sz w:val="24"/>
          <w:szCs w:val="24"/>
          <w:lang w:val="lt-LT"/>
        </w:rPr>
        <w:t xml:space="preserve">komplektuojamosioms detalėms (įskaitant, bet neapsiribojant rentgeno vamzdžiu) nepriklausomai nuo Prekės naudojimo </w:t>
      </w:r>
      <w:r w:rsidR="009A7D83" w:rsidRPr="004E71F0">
        <w:rPr>
          <w:rFonts w:ascii="Times New Roman" w:hAnsi="Times New Roman" w:cs="Times New Roman"/>
          <w:sz w:val="24"/>
          <w:szCs w:val="24"/>
          <w:lang w:val="lt-LT"/>
        </w:rPr>
        <w:t>intensyvumo</w:t>
      </w:r>
      <w:r w:rsidR="00191E24" w:rsidRPr="004E71F0">
        <w:rPr>
          <w:rFonts w:ascii="Times New Roman" w:hAnsi="Times New Roman" w:cs="Times New Roman"/>
          <w:sz w:val="24"/>
          <w:szCs w:val="24"/>
          <w:lang w:val="lt-LT"/>
        </w:rPr>
        <w:t xml:space="preserve"> suteikiama </w:t>
      </w:r>
      <w:r w:rsidR="00F5060B" w:rsidRPr="004E71F0">
        <w:rPr>
          <w:rFonts w:ascii="Times New Roman" w:hAnsi="Times New Roman" w:cs="Times New Roman"/>
          <w:sz w:val="24"/>
          <w:szCs w:val="24"/>
          <w:lang w:val="lt-LT"/>
        </w:rPr>
        <w:t>60</w:t>
      </w:r>
      <w:r w:rsidR="00191E24" w:rsidRPr="004E71F0">
        <w:rPr>
          <w:rFonts w:ascii="Times New Roman" w:hAnsi="Times New Roman" w:cs="Times New Roman"/>
          <w:sz w:val="24"/>
          <w:szCs w:val="24"/>
          <w:lang w:val="lt-LT"/>
        </w:rPr>
        <w:t xml:space="preserve"> mėn</w:t>
      </w:r>
      <w:r w:rsidR="00AC3EC0" w:rsidRPr="004E71F0">
        <w:rPr>
          <w:rFonts w:ascii="Times New Roman" w:hAnsi="Times New Roman" w:cs="Times New Roman"/>
          <w:sz w:val="24"/>
          <w:szCs w:val="24"/>
          <w:lang w:val="lt-LT"/>
        </w:rPr>
        <w:t>esi</w:t>
      </w:r>
      <w:bookmarkEnd w:id="3"/>
      <w:r w:rsidR="00F5060B" w:rsidRPr="004E71F0">
        <w:rPr>
          <w:rFonts w:ascii="Times New Roman" w:hAnsi="Times New Roman" w:cs="Times New Roman"/>
          <w:sz w:val="24"/>
          <w:szCs w:val="24"/>
          <w:lang w:val="lt-LT"/>
        </w:rPr>
        <w:t>ų</w:t>
      </w:r>
      <w:r w:rsidR="004E71F0">
        <w:rPr>
          <w:rFonts w:ascii="Times New Roman" w:hAnsi="Times New Roman" w:cs="Times New Roman"/>
          <w:sz w:val="24"/>
          <w:szCs w:val="24"/>
          <w:lang w:val="lt-LT"/>
        </w:rPr>
        <w:t xml:space="preserve"> garantija</w:t>
      </w:r>
      <w:r w:rsidRPr="004E71F0">
        <w:rPr>
          <w:rFonts w:ascii="Times New Roman" w:hAnsi="Times New Roman" w:cs="Times New Roman"/>
          <w:sz w:val="24"/>
          <w:szCs w:val="24"/>
          <w:lang w:val="lt-LT"/>
        </w:rPr>
        <w:t>.</w:t>
      </w:r>
      <w:r w:rsidR="003F2F90" w:rsidRPr="004E71F0">
        <w:rPr>
          <w:rFonts w:ascii="Times New Roman" w:hAnsi="Times New Roman" w:cs="Times New Roman"/>
          <w:sz w:val="24"/>
          <w:szCs w:val="24"/>
          <w:lang w:val="lt-LT"/>
        </w:rPr>
        <w:t xml:space="preserve"> Kartu su pasiūlymu pateikiama tiekėjo/ gamintojo deklaracija.</w:t>
      </w:r>
    </w:p>
    <w:p w14:paraId="5D18C384" w14:textId="77777777" w:rsidR="00933A37" w:rsidRDefault="00933A37"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p>
    <w:p w14:paraId="5EEEC06D" w14:textId="6EA60087" w:rsidR="008155D0" w:rsidRDefault="008155D0" w:rsidP="00933A37">
      <w:pPr>
        <w:pBdr>
          <w:top w:val="nil"/>
          <w:left w:val="nil"/>
          <w:bottom w:val="nil"/>
          <w:right w:val="nil"/>
          <w:between w:val="nil"/>
          <w:bar w:val="nil"/>
        </w:pBdr>
        <w:spacing w:after="0" w:line="240" w:lineRule="auto"/>
        <w:jc w:val="both"/>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Techniniai reikalavimai pirkimo objektui:</w:t>
      </w:r>
    </w:p>
    <w:tbl>
      <w:tblPr>
        <w:tblW w:w="13750" w:type="dxa"/>
        <w:tblInd w:w="-5" w:type="dxa"/>
        <w:tblLayout w:type="fixed"/>
        <w:tblLook w:val="0000" w:firstRow="0" w:lastRow="0" w:firstColumn="0" w:lastColumn="0" w:noHBand="0" w:noVBand="0"/>
      </w:tblPr>
      <w:tblGrid>
        <w:gridCol w:w="709"/>
        <w:gridCol w:w="2693"/>
        <w:gridCol w:w="3686"/>
        <w:gridCol w:w="3827"/>
        <w:gridCol w:w="2835"/>
      </w:tblGrid>
      <w:tr w:rsidR="0087779E" w14:paraId="4D8E09DB" w14:textId="77777777" w:rsidTr="004E71F0">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607C481B" w14:textId="77777777" w:rsidR="00243965" w:rsidRPr="00243965" w:rsidRDefault="00243965" w:rsidP="00243965">
            <w:pPr>
              <w:spacing w:after="0" w:line="240" w:lineRule="auto"/>
              <w:rPr>
                <w:rFonts w:ascii="Times New Roman" w:hAnsi="Times New Roman" w:cs="Times New Roman"/>
                <w:b/>
                <w:lang w:val="lt-LT"/>
              </w:rPr>
            </w:pPr>
            <w:r w:rsidRPr="00243965">
              <w:rPr>
                <w:rFonts w:ascii="Times New Roman" w:hAnsi="Times New Roman" w:cs="Times New Roman"/>
                <w:b/>
                <w:lang w:val="lt-LT"/>
              </w:rPr>
              <w:t>Eil. Nr.</w:t>
            </w:r>
          </w:p>
        </w:tc>
        <w:tc>
          <w:tcPr>
            <w:tcW w:w="2693" w:type="dxa"/>
            <w:tcBorders>
              <w:top w:val="single" w:sz="4" w:space="0" w:color="000000"/>
              <w:left w:val="single" w:sz="4" w:space="0" w:color="000000"/>
              <w:bottom w:val="single" w:sz="4" w:space="0" w:color="000000"/>
            </w:tcBorders>
            <w:shd w:val="clear" w:color="auto" w:fill="auto"/>
            <w:vAlign w:val="center"/>
          </w:tcPr>
          <w:p w14:paraId="1AE72999" w14:textId="77777777" w:rsidR="00243965" w:rsidRPr="00243965" w:rsidRDefault="00243965" w:rsidP="00243965">
            <w:pPr>
              <w:spacing w:after="0" w:line="240" w:lineRule="auto"/>
              <w:jc w:val="center"/>
              <w:rPr>
                <w:rFonts w:ascii="Times New Roman" w:hAnsi="Times New Roman" w:cs="Times New Roman"/>
                <w:b/>
                <w:lang w:val="lt-LT"/>
              </w:rPr>
            </w:pPr>
            <w:r w:rsidRPr="00243965">
              <w:rPr>
                <w:rFonts w:ascii="Times New Roman" w:hAnsi="Times New Roman" w:cs="Times New Roman"/>
                <w:b/>
                <w:lang w:val="lt-LT"/>
              </w:rPr>
              <w:t>Techniniai reikalavimai</w:t>
            </w:r>
          </w:p>
        </w:tc>
        <w:tc>
          <w:tcPr>
            <w:tcW w:w="3686" w:type="dxa"/>
            <w:tcBorders>
              <w:top w:val="single" w:sz="4" w:space="0" w:color="000000"/>
              <w:left w:val="single" w:sz="4" w:space="0" w:color="000000"/>
              <w:bottom w:val="single" w:sz="4" w:space="0" w:color="000000"/>
            </w:tcBorders>
            <w:shd w:val="clear" w:color="auto" w:fill="auto"/>
            <w:vAlign w:val="center"/>
          </w:tcPr>
          <w:p w14:paraId="31339ABD" w14:textId="77777777" w:rsidR="00243965" w:rsidRPr="00243965" w:rsidRDefault="00243965" w:rsidP="00243965">
            <w:pPr>
              <w:spacing w:after="0" w:line="240" w:lineRule="auto"/>
              <w:jc w:val="center"/>
              <w:rPr>
                <w:rFonts w:ascii="Times New Roman" w:hAnsi="Times New Roman" w:cs="Times New Roman"/>
                <w:b/>
                <w:lang w:val="lt-LT"/>
              </w:rPr>
            </w:pPr>
            <w:r w:rsidRPr="00243965">
              <w:rPr>
                <w:rFonts w:ascii="Times New Roman" w:hAnsi="Times New Roman" w:cs="Times New Roman"/>
                <w:b/>
                <w:lang w:val="lt-LT"/>
              </w:rPr>
              <w:t>Reikalaujama reikšmė</w:t>
            </w:r>
          </w:p>
        </w:tc>
        <w:tc>
          <w:tcPr>
            <w:tcW w:w="3827" w:type="dxa"/>
            <w:tcBorders>
              <w:top w:val="single" w:sz="4" w:space="0" w:color="000000"/>
              <w:left w:val="single" w:sz="4" w:space="0" w:color="000000"/>
              <w:bottom w:val="single" w:sz="4" w:space="0" w:color="000000"/>
            </w:tcBorders>
            <w:shd w:val="clear" w:color="auto" w:fill="auto"/>
            <w:vAlign w:val="center"/>
          </w:tcPr>
          <w:p w14:paraId="23C41B6E" w14:textId="77777777" w:rsidR="00243965" w:rsidRPr="00243965" w:rsidRDefault="00243965" w:rsidP="00243965">
            <w:pPr>
              <w:spacing w:after="0" w:line="240" w:lineRule="auto"/>
              <w:jc w:val="center"/>
              <w:rPr>
                <w:rFonts w:ascii="Times New Roman" w:hAnsi="Times New Roman" w:cs="Times New Roman"/>
                <w:b/>
                <w:lang w:val="lt-LT"/>
              </w:rPr>
            </w:pPr>
            <w:r w:rsidRPr="00243965">
              <w:rPr>
                <w:rFonts w:ascii="Times New Roman" w:hAnsi="Times New Roman" w:cs="Times New Roman"/>
                <w:b/>
                <w:lang w:val="lt-LT"/>
              </w:rPr>
              <w:t>Siūloma parametro reikšmė</w:t>
            </w:r>
          </w:p>
        </w:tc>
        <w:tc>
          <w:tcPr>
            <w:tcW w:w="2835" w:type="dxa"/>
            <w:tcBorders>
              <w:top w:val="single" w:sz="8" w:space="0" w:color="auto"/>
              <w:left w:val="single" w:sz="8" w:space="0" w:color="auto"/>
              <w:bottom w:val="single" w:sz="4" w:space="0" w:color="auto"/>
              <w:right w:val="single" w:sz="8" w:space="0" w:color="000000"/>
            </w:tcBorders>
            <w:shd w:val="clear" w:color="auto" w:fill="auto"/>
            <w:vAlign w:val="center"/>
          </w:tcPr>
          <w:p w14:paraId="355D0B7A" w14:textId="64F9FF61" w:rsidR="00243965" w:rsidRPr="0087779E" w:rsidRDefault="00243965" w:rsidP="00243965">
            <w:pPr>
              <w:spacing w:after="0" w:line="240" w:lineRule="auto"/>
              <w:jc w:val="center"/>
              <w:rPr>
                <w:sz w:val="18"/>
                <w:szCs w:val="18"/>
                <w:lang w:val="lt-LT"/>
              </w:rPr>
            </w:pPr>
            <w:r w:rsidRPr="0087779E">
              <w:rPr>
                <w:rFonts w:ascii="Times New Roman" w:hAnsi="Times New Roman" w:cs="Times New Roman"/>
                <w:b/>
                <w:bCs/>
                <w:color w:val="000000"/>
                <w:sz w:val="18"/>
                <w:szCs w:val="18"/>
                <w:lang w:val="lt-LT"/>
              </w:rPr>
              <w:t>Nuoroda į parametro reikšmės atitikimą gamintojo pateiktuose dokumentuose ( psl. Nr.). Dokumentuose būtina pažymėti pozicijos numerį prie reikalaujamos parametrų reikšmės.</w:t>
            </w:r>
          </w:p>
        </w:tc>
      </w:tr>
      <w:tr w:rsidR="0047500D" w14:paraId="7AE57C48" w14:textId="77777777" w:rsidTr="004E71F0">
        <w:trPr>
          <w:trHeight w:val="323"/>
        </w:trPr>
        <w:tc>
          <w:tcPr>
            <w:tcW w:w="709" w:type="dxa"/>
            <w:tcBorders>
              <w:top w:val="single" w:sz="4" w:space="0" w:color="000000"/>
              <w:left w:val="single" w:sz="4" w:space="0" w:color="000000"/>
              <w:bottom w:val="single" w:sz="4" w:space="0" w:color="000000"/>
              <w:right w:val="single" w:sz="4" w:space="0" w:color="000000"/>
            </w:tcBorders>
            <w:vAlign w:val="center"/>
          </w:tcPr>
          <w:p w14:paraId="7B966E9F" w14:textId="2926B6CF" w:rsidR="0047500D" w:rsidRPr="0047500D" w:rsidRDefault="0047500D" w:rsidP="00B803D8">
            <w:pPr>
              <w:pBdr>
                <w:between w:val="single" w:sz="6" w:space="1" w:color="auto"/>
              </w:pBdr>
              <w:spacing w:after="0" w:line="240" w:lineRule="auto"/>
              <w:rPr>
                <w:rFonts w:ascii="Times New Roman" w:hAnsi="Times New Roman" w:cs="Times New Roman"/>
                <w:b/>
                <w:bCs/>
                <w:lang w:val="lt-LT"/>
              </w:rPr>
            </w:pPr>
            <w:r w:rsidRPr="0047500D">
              <w:rPr>
                <w:rFonts w:ascii="Times New Roman" w:hAnsi="Times New Roman" w:cs="Times New Roman"/>
                <w:b/>
                <w:bCs/>
                <w:lang w:val="lt-LT"/>
              </w:rPr>
              <w:t>1.</w:t>
            </w:r>
          </w:p>
        </w:tc>
        <w:tc>
          <w:tcPr>
            <w:tcW w:w="130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34FD48" w14:textId="2D138DAB" w:rsidR="0047500D" w:rsidRPr="0047500D" w:rsidRDefault="0047500D" w:rsidP="00B803D8">
            <w:pPr>
              <w:snapToGrid w:val="0"/>
              <w:spacing w:after="0" w:line="240" w:lineRule="auto"/>
              <w:rPr>
                <w:rFonts w:ascii="Times New Roman" w:hAnsi="Times New Roman" w:cs="Times New Roman"/>
                <w:b/>
                <w:bCs/>
                <w:lang w:val="lt-LT"/>
              </w:rPr>
            </w:pPr>
            <w:proofErr w:type="spellStart"/>
            <w:r w:rsidRPr="0047500D">
              <w:rPr>
                <w:rFonts w:ascii="Times New Roman" w:hAnsi="Times New Roman" w:cs="Times New Roman"/>
                <w:b/>
                <w:bCs/>
                <w:color w:val="000000" w:themeColor="text1"/>
              </w:rPr>
              <w:t>Kompiuterinio</w:t>
            </w:r>
            <w:proofErr w:type="spellEnd"/>
            <w:r w:rsidRPr="0047500D">
              <w:rPr>
                <w:rFonts w:ascii="Times New Roman" w:hAnsi="Times New Roman" w:cs="Times New Roman"/>
                <w:b/>
                <w:bCs/>
                <w:color w:val="000000" w:themeColor="text1"/>
              </w:rPr>
              <w:t xml:space="preserve"> </w:t>
            </w:r>
            <w:proofErr w:type="spellStart"/>
            <w:r w:rsidRPr="0047500D">
              <w:rPr>
                <w:rFonts w:ascii="Times New Roman" w:hAnsi="Times New Roman" w:cs="Times New Roman"/>
                <w:b/>
                <w:bCs/>
                <w:color w:val="000000" w:themeColor="text1"/>
              </w:rPr>
              <w:t>tomografo</w:t>
            </w:r>
            <w:proofErr w:type="spellEnd"/>
            <w:r w:rsidRPr="0047500D">
              <w:rPr>
                <w:rFonts w:ascii="Times New Roman" w:hAnsi="Times New Roman" w:cs="Times New Roman"/>
                <w:b/>
                <w:bCs/>
                <w:color w:val="000000" w:themeColor="text1"/>
              </w:rPr>
              <w:t xml:space="preserve"> (KT) </w:t>
            </w:r>
            <w:proofErr w:type="spellStart"/>
            <w:r w:rsidRPr="0047500D">
              <w:rPr>
                <w:rFonts w:ascii="Times New Roman" w:hAnsi="Times New Roman" w:cs="Times New Roman"/>
                <w:b/>
                <w:bCs/>
                <w:color w:val="000000" w:themeColor="text1"/>
              </w:rPr>
              <w:t>bazinė</w:t>
            </w:r>
            <w:proofErr w:type="spellEnd"/>
            <w:r w:rsidRPr="0047500D">
              <w:rPr>
                <w:rFonts w:ascii="Times New Roman" w:hAnsi="Times New Roman" w:cs="Times New Roman"/>
                <w:b/>
                <w:bCs/>
                <w:color w:val="000000" w:themeColor="text1"/>
              </w:rPr>
              <w:t xml:space="preserve"> </w:t>
            </w:r>
            <w:proofErr w:type="spellStart"/>
            <w:r w:rsidRPr="0047500D">
              <w:rPr>
                <w:rFonts w:ascii="Times New Roman" w:hAnsi="Times New Roman" w:cs="Times New Roman"/>
                <w:b/>
                <w:bCs/>
                <w:color w:val="000000" w:themeColor="text1"/>
              </w:rPr>
              <w:t>skenavimo</w:t>
            </w:r>
            <w:proofErr w:type="spellEnd"/>
            <w:r w:rsidRPr="0047500D">
              <w:rPr>
                <w:rFonts w:ascii="Times New Roman" w:hAnsi="Times New Roman" w:cs="Times New Roman"/>
                <w:b/>
                <w:bCs/>
                <w:color w:val="000000" w:themeColor="text1"/>
              </w:rPr>
              <w:t xml:space="preserve"> </w:t>
            </w:r>
            <w:proofErr w:type="spellStart"/>
            <w:r w:rsidRPr="0047500D">
              <w:rPr>
                <w:rFonts w:ascii="Times New Roman" w:hAnsi="Times New Roman" w:cs="Times New Roman"/>
                <w:b/>
                <w:bCs/>
                <w:color w:val="000000" w:themeColor="text1"/>
              </w:rPr>
              <w:t>dalis</w:t>
            </w:r>
            <w:proofErr w:type="spellEnd"/>
            <w:r w:rsidRPr="0047500D">
              <w:rPr>
                <w:rFonts w:ascii="Times New Roman" w:hAnsi="Times New Roman" w:cs="Times New Roman"/>
                <w:b/>
                <w:bCs/>
                <w:color w:val="000000" w:themeColor="text1"/>
              </w:rPr>
              <w:t>.</w:t>
            </w:r>
          </w:p>
        </w:tc>
      </w:tr>
      <w:tr w:rsidR="008C23D4" w14:paraId="39F50C65" w14:textId="77777777" w:rsidTr="004E71F0">
        <w:trPr>
          <w:trHeight w:val="323"/>
        </w:trPr>
        <w:tc>
          <w:tcPr>
            <w:tcW w:w="709" w:type="dxa"/>
            <w:tcBorders>
              <w:top w:val="single" w:sz="4" w:space="0" w:color="000000"/>
              <w:left w:val="single" w:sz="4" w:space="0" w:color="000000"/>
              <w:bottom w:val="single" w:sz="4" w:space="0" w:color="000000"/>
              <w:right w:val="single" w:sz="4" w:space="0" w:color="000000"/>
            </w:tcBorders>
            <w:vAlign w:val="center"/>
          </w:tcPr>
          <w:p w14:paraId="084979B0" w14:textId="5F988759" w:rsidR="00B803D8" w:rsidRPr="00B803D8" w:rsidRDefault="00B803D8" w:rsidP="00B803D8">
            <w:pPr>
              <w:pBdr>
                <w:between w:val="single" w:sz="6" w:space="1" w:color="auto"/>
              </w:pBdr>
              <w:spacing w:after="0" w:line="240" w:lineRule="auto"/>
              <w:rPr>
                <w:rFonts w:ascii="Times New Roman" w:hAnsi="Times New Roman" w:cs="Times New Roman"/>
                <w:lang w:val="lt-LT"/>
              </w:rPr>
            </w:pPr>
            <w:r w:rsidRPr="00B803D8">
              <w:rPr>
                <w:rFonts w:ascii="Times New Roman" w:hAnsi="Times New Roman" w:cs="Times New Roman"/>
                <w:lang w:val="lt-LT"/>
              </w:rPr>
              <w:t>1.</w:t>
            </w:r>
            <w:r w:rsidR="004C369A">
              <w:rPr>
                <w:rFonts w:ascii="Times New Roman" w:hAnsi="Times New Roman" w:cs="Times New Roman"/>
                <w:lang w:val="lt-LT"/>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E0C17" w14:textId="1BEC6152" w:rsidR="00B803D8" w:rsidRPr="00B803D8" w:rsidRDefault="00B803D8" w:rsidP="00B803D8">
            <w:pPr>
              <w:spacing w:after="0" w:line="240" w:lineRule="auto"/>
              <w:rPr>
                <w:rFonts w:ascii="Times New Roman" w:hAnsi="Times New Roman" w:cs="Times New Roman"/>
                <w:lang w:val="lt-LT"/>
              </w:rPr>
            </w:pPr>
            <w:proofErr w:type="spellStart"/>
            <w:r w:rsidRPr="00B803D8">
              <w:rPr>
                <w:rFonts w:ascii="Times New Roman" w:hAnsi="Times New Roman" w:cs="Times New Roman"/>
                <w:color w:val="000000" w:themeColor="text1"/>
              </w:rPr>
              <w:t>Paskirtis</w:t>
            </w:r>
            <w:proofErr w:type="spellEnd"/>
          </w:p>
        </w:tc>
        <w:tc>
          <w:tcPr>
            <w:tcW w:w="3686" w:type="dxa"/>
            <w:tcBorders>
              <w:left w:val="single" w:sz="4" w:space="0" w:color="000000"/>
              <w:bottom w:val="single" w:sz="4" w:space="0" w:color="000000"/>
            </w:tcBorders>
            <w:shd w:val="clear" w:color="auto" w:fill="auto"/>
            <w:vAlign w:val="center"/>
          </w:tcPr>
          <w:p w14:paraId="4CB275D8" w14:textId="74F4DE70" w:rsidR="00B803D8" w:rsidRPr="00B803D8" w:rsidRDefault="004C369A" w:rsidP="00B803D8">
            <w:pPr>
              <w:spacing w:after="0" w:line="240" w:lineRule="auto"/>
              <w:jc w:val="both"/>
              <w:rPr>
                <w:rFonts w:ascii="Times New Roman" w:hAnsi="Times New Roman" w:cs="Times New Roman"/>
                <w:lang w:val="lt-LT"/>
              </w:rPr>
            </w:pPr>
            <w:r w:rsidRPr="004C369A">
              <w:rPr>
                <w:rFonts w:ascii="Times New Roman" w:hAnsi="Times New Roman" w:cs="Times New Roman"/>
                <w:color w:val="000000" w:themeColor="text1"/>
              </w:rPr>
              <w:t xml:space="preserve">Viso </w:t>
            </w:r>
            <w:proofErr w:type="spellStart"/>
            <w:r w:rsidRPr="004C369A">
              <w:rPr>
                <w:rFonts w:ascii="Times New Roman" w:hAnsi="Times New Roman" w:cs="Times New Roman"/>
                <w:color w:val="000000" w:themeColor="text1"/>
              </w:rPr>
              <w:t>žmogaus</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kūno</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tyrimams</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Daugiapjūvis</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rentgeno</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kompiuterinės</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tomografijos</w:t>
            </w:r>
            <w:proofErr w:type="spellEnd"/>
            <w:r w:rsidRPr="004C369A">
              <w:rPr>
                <w:rFonts w:ascii="Times New Roman" w:hAnsi="Times New Roman" w:cs="Times New Roman"/>
                <w:color w:val="000000" w:themeColor="text1"/>
              </w:rPr>
              <w:t xml:space="preserve"> (KT) </w:t>
            </w:r>
            <w:proofErr w:type="spellStart"/>
            <w:r w:rsidRPr="004C369A">
              <w:rPr>
                <w:rFonts w:ascii="Times New Roman" w:hAnsi="Times New Roman" w:cs="Times New Roman"/>
                <w:color w:val="000000" w:themeColor="text1"/>
              </w:rPr>
              <w:t>aparatas</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suaugusiųjų</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neurologijai</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onkologijai</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politraumoms</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ir</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kardiologijai</w:t>
            </w:r>
            <w:proofErr w:type="spellEnd"/>
          </w:p>
        </w:tc>
        <w:tc>
          <w:tcPr>
            <w:tcW w:w="3827" w:type="dxa"/>
            <w:tcBorders>
              <w:top w:val="single" w:sz="4" w:space="0" w:color="000000"/>
              <w:left w:val="single" w:sz="4" w:space="0" w:color="000000"/>
              <w:bottom w:val="single" w:sz="4" w:space="0" w:color="000000"/>
            </w:tcBorders>
            <w:shd w:val="clear" w:color="auto" w:fill="D9D9D9" w:themeFill="background1" w:themeFillShade="D9"/>
            <w:vAlign w:val="center"/>
          </w:tcPr>
          <w:p w14:paraId="755FAEBD" w14:textId="77777777" w:rsidR="00B803D8" w:rsidRPr="00B803D8" w:rsidRDefault="00B803D8" w:rsidP="00B803D8">
            <w:pPr>
              <w:snapToGrid w:val="0"/>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BF8F9A" w14:textId="77777777" w:rsidR="00B803D8" w:rsidRPr="00B803D8" w:rsidRDefault="00B803D8" w:rsidP="00B803D8">
            <w:pPr>
              <w:snapToGrid w:val="0"/>
              <w:spacing w:after="0" w:line="240" w:lineRule="auto"/>
              <w:rPr>
                <w:rFonts w:ascii="Times New Roman" w:hAnsi="Times New Roman" w:cs="Times New Roman"/>
                <w:lang w:val="lt-LT"/>
              </w:rPr>
            </w:pPr>
          </w:p>
        </w:tc>
      </w:tr>
      <w:tr w:rsidR="004C369A" w14:paraId="3854EE38" w14:textId="77777777" w:rsidTr="004E71F0">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5E8D67F" w14:textId="36B71829" w:rsidR="004C369A" w:rsidRPr="00B803D8" w:rsidRDefault="004C369A" w:rsidP="004C369A">
            <w:pPr>
              <w:pBdr>
                <w:between w:val="single" w:sz="6" w:space="1" w:color="auto"/>
              </w:pBdr>
              <w:spacing w:after="0" w:line="240" w:lineRule="auto"/>
              <w:rPr>
                <w:rFonts w:ascii="Times New Roman" w:hAnsi="Times New Roman" w:cs="Times New Roman"/>
                <w:lang w:val="lt-LT"/>
              </w:rPr>
            </w:pPr>
            <w:r>
              <w:rPr>
                <w:rFonts w:ascii="Times New Roman" w:hAnsi="Times New Roman" w:cs="Times New Roman"/>
                <w:lang w:val="lt-LT"/>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B2B7B" w14:textId="77777777" w:rsidR="004C369A" w:rsidRPr="00BB544A" w:rsidRDefault="004C369A" w:rsidP="004C369A">
            <w:pPr>
              <w:spacing w:after="0" w:line="240" w:lineRule="auto"/>
              <w:rPr>
                <w:rFonts w:ascii="Times New Roman" w:hAnsi="Times New Roman"/>
              </w:rPr>
            </w:pPr>
            <w:proofErr w:type="spellStart"/>
            <w:r w:rsidRPr="00BB544A">
              <w:rPr>
                <w:rFonts w:ascii="Times New Roman" w:hAnsi="Times New Roman"/>
              </w:rPr>
              <w:t>Skenavimo</w:t>
            </w:r>
            <w:proofErr w:type="spellEnd"/>
            <w:r w:rsidRPr="00BB544A">
              <w:rPr>
                <w:rFonts w:ascii="Times New Roman" w:hAnsi="Times New Roman"/>
              </w:rPr>
              <w:t xml:space="preserve"> </w:t>
            </w:r>
            <w:proofErr w:type="spellStart"/>
            <w:r w:rsidRPr="00BB544A">
              <w:rPr>
                <w:rFonts w:ascii="Times New Roman" w:hAnsi="Times New Roman"/>
              </w:rPr>
              <w:t>technologija</w:t>
            </w:r>
            <w:proofErr w:type="spellEnd"/>
            <w:r w:rsidRPr="00BB544A">
              <w:rPr>
                <w:rFonts w:ascii="Times New Roman" w:hAnsi="Times New Roman"/>
              </w:rPr>
              <w:t>:</w:t>
            </w:r>
          </w:p>
          <w:p w14:paraId="2AB01B73" w14:textId="77777777" w:rsidR="004C369A" w:rsidRPr="00BB544A" w:rsidRDefault="004C369A" w:rsidP="004C369A">
            <w:pPr>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Daugiapjūvis</w:t>
            </w:r>
            <w:proofErr w:type="spellEnd"/>
            <w:r w:rsidRPr="00BB544A">
              <w:rPr>
                <w:rFonts w:ascii="Times New Roman" w:hAnsi="Times New Roman"/>
              </w:rPr>
              <w:t xml:space="preserve"> </w:t>
            </w:r>
            <w:proofErr w:type="spellStart"/>
            <w:r w:rsidRPr="00BB544A">
              <w:rPr>
                <w:rFonts w:ascii="Times New Roman" w:hAnsi="Times New Roman"/>
              </w:rPr>
              <w:t>skenavimas</w:t>
            </w:r>
            <w:proofErr w:type="spellEnd"/>
          </w:p>
          <w:p w14:paraId="4119D7BB" w14:textId="77777777" w:rsidR="004C369A" w:rsidRPr="00BB544A" w:rsidRDefault="004C369A" w:rsidP="004C369A">
            <w:pPr>
              <w:spacing w:after="0" w:line="240" w:lineRule="auto"/>
              <w:rPr>
                <w:rFonts w:ascii="Times New Roman" w:hAnsi="Times New Roman"/>
              </w:rPr>
            </w:pPr>
            <w:r w:rsidRPr="00BB544A">
              <w:rPr>
                <w:rFonts w:ascii="Times New Roman" w:hAnsi="Times New Roman"/>
              </w:rPr>
              <w:t xml:space="preserve">2. </w:t>
            </w:r>
            <w:proofErr w:type="spellStart"/>
            <w:r w:rsidRPr="00BB544A">
              <w:rPr>
                <w:rFonts w:ascii="Times New Roman" w:hAnsi="Times New Roman"/>
              </w:rPr>
              <w:t>Spiralinis</w:t>
            </w:r>
            <w:proofErr w:type="spellEnd"/>
            <w:r w:rsidRPr="00BB544A">
              <w:rPr>
                <w:rFonts w:ascii="Times New Roman" w:hAnsi="Times New Roman"/>
              </w:rPr>
              <w:t xml:space="preserve"> </w:t>
            </w:r>
            <w:proofErr w:type="spellStart"/>
            <w:r w:rsidRPr="00BB544A">
              <w:rPr>
                <w:rFonts w:ascii="Times New Roman" w:hAnsi="Times New Roman"/>
              </w:rPr>
              <w:t>skenavimas</w:t>
            </w:r>
            <w:proofErr w:type="spellEnd"/>
          </w:p>
          <w:p w14:paraId="1775E951" w14:textId="77777777" w:rsidR="004C369A" w:rsidRPr="00BB544A" w:rsidRDefault="004C369A" w:rsidP="004C369A">
            <w:pPr>
              <w:spacing w:after="0" w:line="240" w:lineRule="auto"/>
              <w:rPr>
                <w:rFonts w:ascii="Times New Roman" w:hAnsi="Times New Roman"/>
              </w:rPr>
            </w:pPr>
            <w:r w:rsidRPr="00BB544A">
              <w:rPr>
                <w:rFonts w:ascii="Times New Roman" w:hAnsi="Times New Roman"/>
              </w:rPr>
              <w:t xml:space="preserve">3. </w:t>
            </w:r>
            <w:proofErr w:type="spellStart"/>
            <w:r w:rsidRPr="00BB544A">
              <w:rPr>
                <w:rFonts w:ascii="Times New Roman" w:hAnsi="Times New Roman"/>
              </w:rPr>
              <w:t>Topogramos</w:t>
            </w:r>
            <w:proofErr w:type="spellEnd"/>
          </w:p>
          <w:p w14:paraId="3079AD77" w14:textId="21848DBD" w:rsidR="004C369A" w:rsidRPr="00B803D8" w:rsidRDefault="004C369A" w:rsidP="004C369A">
            <w:pPr>
              <w:spacing w:after="0" w:line="240" w:lineRule="auto"/>
              <w:jc w:val="both"/>
              <w:rPr>
                <w:rFonts w:ascii="Times New Roman" w:hAnsi="Times New Roman" w:cs="Times New Roman"/>
                <w:lang w:val="lt-LT"/>
              </w:rPr>
            </w:pPr>
            <w:r w:rsidRPr="00BB544A">
              <w:rPr>
                <w:rFonts w:ascii="Times New Roman" w:hAnsi="Times New Roman"/>
              </w:rPr>
              <w:t xml:space="preserve">4. </w:t>
            </w:r>
            <w:proofErr w:type="spellStart"/>
            <w:r w:rsidRPr="00BB544A">
              <w:rPr>
                <w:rFonts w:ascii="Times New Roman" w:hAnsi="Times New Roman"/>
              </w:rPr>
              <w:t>Perfuzijos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47007437" w14:textId="7022D238" w:rsidR="004C369A" w:rsidRPr="00B803D8" w:rsidRDefault="004C369A" w:rsidP="004C369A">
            <w:pPr>
              <w:spacing w:after="0" w:line="240" w:lineRule="auto"/>
              <w:jc w:val="both"/>
              <w:rPr>
                <w:lang w:val="lt-LT"/>
              </w:rPr>
            </w:pPr>
            <w:proofErr w:type="spellStart"/>
            <w:r w:rsidRPr="00BB544A">
              <w:rPr>
                <w:rFonts w:ascii="Times New Roman" w:hAnsi="Times New Roman"/>
              </w:rPr>
              <w:t>Būtina</w:t>
            </w:r>
            <w:proofErr w:type="spellEnd"/>
          </w:p>
        </w:tc>
        <w:tc>
          <w:tcPr>
            <w:tcW w:w="3827"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77772E7B" w14:textId="77777777" w:rsidR="004C369A" w:rsidRPr="00B803D8" w:rsidRDefault="004C369A" w:rsidP="004C369A">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3F0FFB" w14:textId="77777777" w:rsidR="004C369A" w:rsidRPr="00B803D8" w:rsidRDefault="004C369A" w:rsidP="004C369A">
            <w:pPr>
              <w:snapToGrid w:val="0"/>
              <w:spacing w:after="0" w:line="240" w:lineRule="auto"/>
              <w:rPr>
                <w:rFonts w:ascii="Times New Roman" w:hAnsi="Times New Roman" w:cs="Times New Roman"/>
                <w:lang w:val="lt-LT"/>
              </w:rPr>
            </w:pPr>
          </w:p>
        </w:tc>
      </w:tr>
      <w:tr w:rsidR="0047500D" w14:paraId="73EACB7A" w14:textId="77777777" w:rsidTr="004E71F0">
        <w:trPr>
          <w:trHeight w:val="279"/>
        </w:trPr>
        <w:tc>
          <w:tcPr>
            <w:tcW w:w="709" w:type="dxa"/>
            <w:tcBorders>
              <w:top w:val="single" w:sz="4" w:space="0" w:color="000000"/>
              <w:left w:val="single" w:sz="4" w:space="0" w:color="000000"/>
              <w:bottom w:val="single" w:sz="4" w:space="0" w:color="000000"/>
              <w:right w:val="single" w:sz="4" w:space="0" w:color="000000"/>
            </w:tcBorders>
            <w:vAlign w:val="center"/>
          </w:tcPr>
          <w:p w14:paraId="2D43B29C" w14:textId="2B509EEB" w:rsidR="0047500D" w:rsidRPr="00B803D8" w:rsidRDefault="0047500D" w:rsidP="0047500D">
            <w:pPr>
              <w:pBdr>
                <w:between w:val="single" w:sz="6" w:space="1" w:color="auto"/>
              </w:pBdr>
              <w:spacing w:after="0" w:line="240" w:lineRule="auto"/>
              <w:rPr>
                <w:rFonts w:ascii="Times New Roman" w:hAnsi="Times New Roman" w:cs="Times New Roman"/>
                <w:lang w:val="lt-LT"/>
              </w:rPr>
            </w:pPr>
            <w:r>
              <w:rPr>
                <w:rFonts w:ascii="Times New Roman" w:hAnsi="Times New Roman" w:cs="Times New Roman"/>
                <w:lang w:val="lt-LT"/>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927E377" w14:textId="42FDCAB6" w:rsidR="0047500D" w:rsidRPr="00B803D8" w:rsidRDefault="0047500D" w:rsidP="0047500D">
            <w:pPr>
              <w:spacing w:after="0" w:line="240" w:lineRule="auto"/>
              <w:jc w:val="both"/>
              <w:rPr>
                <w:rFonts w:ascii="Times New Roman" w:hAnsi="Times New Roman" w:cs="Times New Roman"/>
                <w:lang w:val="lt-LT"/>
              </w:rPr>
            </w:pPr>
            <w:proofErr w:type="spellStart"/>
            <w:r w:rsidRPr="00BB544A">
              <w:rPr>
                <w:rFonts w:ascii="Times New Roman" w:hAnsi="Times New Roman"/>
              </w:rPr>
              <w:t>Pjūvių</w:t>
            </w:r>
            <w:proofErr w:type="spellEnd"/>
            <w:r w:rsidRPr="00BB544A">
              <w:rPr>
                <w:rFonts w:ascii="Times New Roman" w:hAnsi="Times New Roman"/>
              </w:rPr>
              <w:t xml:space="preserve"> </w:t>
            </w:r>
            <w:proofErr w:type="spellStart"/>
            <w:r w:rsidRPr="00BB544A">
              <w:rPr>
                <w:rFonts w:ascii="Times New Roman" w:hAnsi="Times New Roman"/>
              </w:rPr>
              <w:t>skaičius</w:t>
            </w:r>
            <w:proofErr w:type="spellEnd"/>
            <w:r w:rsidRPr="00BB544A">
              <w:rPr>
                <w:rFonts w:ascii="Times New Roman" w:hAnsi="Times New Roman"/>
              </w:rPr>
              <w:t xml:space="preserve">, </w:t>
            </w:r>
            <w:proofErr w:type="spellStart"/>
            <w:r w:rsidRPr="00BB544A">
              <w:rPr>
                <w:rFonts w:ascii="Times New Roman" w:hAnsi="Times New Roman"/>
              </w:rPr>
              <w:t>gaunamas</w:t>
            </w:r>
            <w:proofErr w:type="spellEnd"/>
            <w:r w:rsidRPr="00BB544A">
              <w:rPr>
                <w:rFonts w:ascii="Times New Roman" w:hAnsi="Times New Roman"/>
              </w:rPr>
              <w:t xml:space="preserve"> </w:t>
            </w:r>
            <w:proofErr w:type="spellStart"/>
            <w:r w:rsidRPr="00BB544A">
              <w:rPr>
                <w:rFonts w:ascii="Times New Roman" w:hAnsi="Times New Roman"/>
              </w:rPr>
              <w:t>vieno</w:t>
            </w:r>
            <w:proofErr w:type="spellEnd"/>
            <w:r w:rsidRPr="00BB544A">
              <w:rPr>
                <w:rFonts w:ascii="Times New Roman" w:hAnsi="Times New Roman"/>
              </w:rPr>
              <w:t xml:space="preserve"> </w:t>
            </w:r>
            <w:proofErr w:type="spellStart"/>
            <w:r w:rsidRPr="00BB544A">
              <w:rPr>
                <w:rFonts w:ascii="Times New Roman" w:hAnsi="Times New Roman"/>
              </w:rPr>
              <w:t>pilno</w:t>
            </w:r>
            <w:proofErr w:type="spellEnd"/>
            <w:r w:rsidRPr="00BB544A">
              <w:rPr>
                <w:rFonts w:ascii="Times New Roman" w:hAnsi="Times New Roman"/>
              </w:rPr>
              <w:t xml:space="preserve"> </w:t>
            </w:r>
            <w:proofErr w:type="spellStart"/>
            <w:r w:rsidRPr="00BB544A">
              <w:rPr>
                <w:rFonts w:ascii="Times New Roman" w:hAnsi="Times New Roman"/>
              </w:rPr>
              <w:t>apsisukimo</w:t>
            </w:r>
            <w:proofErr w:type="spellEnd"/>
            <w:r w:rsidRPr="00BB544A">
              <w:rPr>
                <w:rFonts w:ascii="Times New Roman" w:hAnsi="Times New Roman"/>
              </w:rPr>
              <w:t xml:space="preserve"> (360</w:t>
            </w:r>
            <w:r w:rsidRPr="00BB544A">
              <w:rPr>
                <w:rFonts w:ascii="Times New Roman" w:hAnsi="Times New Roman"/>
                <w:vertAlign w:val="superscript"/>
              </w:rPr>
              <w:t>o</w:t>
            </w:r>
            <w:r w:rsidRPr="00BB544A">
              <w:rPr>
                <w:rFonts w:ascii="Times New Roman" w:hAnsi="Times New Roman"/>
              </w:rPr>
              <w:t xml:space="preserve">) </w:t>
            </w:r>
            <w:proofErr w:type="spellStart"/>
            <w:r w:rsidRPr="00BB544A">
              <w:rPr>
                <w:rFonts w:ascii="Times New Roman" w:hAnsi="Times New Roman"/>
              </w:rPr>
              <w:t>metu</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A4E0913" w14:textId="1CAD0FB1" w:rsidR="0047500D" w:rsidRPr="00B803D8" w:rsidRDefault="0047500D" w:rsidP="0047500D">
            <w:pPr>
              <w:spacing w:after="0" w:line="240" w:lineRule="auto"/>
              <w:rPr>
                <w:rFonts w:ascii="Times New Roman" w:hAnsi="Times New Roman" w:cs="Times New Roman"/>
                <w:lang w:val="lt-LT"/>
              </w:rPr>
            </w:pPr>
            <w:r w:rsidRPr="00BB544A">
              <w:rPr>
                <w:rFonts w:ascii="Times New Roman" w:hAnsi="Times New Roman"/>
              </w:rPr>
              <w:t>≥ 384</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EBEE443"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47A752"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166E534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118D0D98" w14:textId="32E22E9B" w:rsidR="0047500D" w:rsidRPr="00B803D8"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B4F46E0" w14:textId="11365E9D" w:rsidR="0047500D" w:rsidRPr="00B803D8"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Skenavimo</w:t>
            </w:r>
            <w:proofErr w:type="spellEnd"/>
            <w:r w:rsidRPr="00BB544A">
              <w:rPr>
                <w:rFonts w:ascii="Times New Roman" w:hAnsi="Times New Roman"/>
              </w:rPr>
              <w:t xml:space="preserve"> </w:t>
            </w:r>
            <w:proofErr w:type="spellStart"/>
            <w:r w:rsidRPr="00BB544A">
              <w:rPr>
                <w:rFonts w:ascii="Times New Roman" w:hAnsi="Times New Roman"/>
              </w:rPr>
              <w:t>įrenginio</w:t>
            </w:r>
            <w:proofErr w:type="spellEnd"/>
            <w:r w:rsidRPr="00BB544A">
              <w:rPr>
                <w:rFonts w:ascii="Times New Roman" w:hAnsi="Times New Roman"/>
              </w:rPr>
              <w:t xml:space="preserve"> </w:t>
            </w:r>
            <w:proofErr w:type="spellStart"/>
            <w:r w:rsidRPr="00BB544A">
              <w:rPr>
                <w:rFonts w:ascii="Times New Roman" w:hAnsi="Times New Roman"/>
              </w:rPr>
              <w:t>angos</w:t>
            </w:r>
            <w:proofErr w:type="spellEnd"/>
            <w:r w:rsidRPr="00BB544A">
              <w:rPr>
                <w:rFonts w:ascii="Times New Roman" w:hAnsi="Times New Roman"/>
              </w:rPr>
              <w:t xml:space="preserve"> </w:t>
            </w:r>
            <w:proofErr w:type="spellStart"/>
            <w:r w:rsidRPr="00BB544A">
              <w:rPr>
                <w:rFonts w:ascii="Times New Roman" w:hAnsi="Times New Roman"/>
              </w:rPr>
              <w:t>diametras</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B5EE43A" w14:textId="2131F0CF" w:rsidR="0047500D" w:rsidRPr="00B803D8" w:rsidRDefault="0047500D" w:rsidP="0047500D">
            <w:pPr>
              <w:tabs>
                <w:tab w:val="left" w:pos="742"/>
              </w:tabs>
              <w:snapToGrid w:val="0"/>
              <w:spacing w:after="0" w:line="240" w:lineRule="auto"/>
              <w:rPr>
                <w:rFonts w:ascii="Times New Roman" w:hAnsi="Times New Roman" w:cs="Times New Roman"/>
                <w:lang w:val="lt-LT"/>
              </w:rPr>
            </w:pPr>
            <w:r w:rsidRPr="00BB544A">
              <w:rPr>
                <w:rFonts w:ascii="Times New Roman" w:hAnsi="Times New Roman"/>
              </w:rPr>
              <w:t>≥ 78 cm</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26671CA"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2841BB"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61F44203"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217D1140" w14:textId="4CC3A805" w:rsidR="0047500D" w:rsidRPr="00B803D8"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60B8AE8" w14:textId="757349E1" w:rsidR="0047500D" w:rsidRPr="00B803D8"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Maksimalus</w:t>
            </w:r>
            <w:proofErr w:type="spellEnd"/>
            <w:r w:rsidRPr="00BB544A">
              <w:rPr>
                <w:rFonts w:ascii="Times New Roman" w:hAnsi="Times New Roman"/>
              </w:rPr>
              <w:t xml:space="preserve"> </w:t>
            </w:r>
            <w:proofErr w:type="spellStart"/>
            <w:r w:rsidRPr="00BB544A">
              <w:rPr>
                <w:rFonts w:ascii="Times New Roman" w:hAnsi="Times New Roman"/>
              </w:rPr>
              <w:t>tyrimo</w:t>
            </w:r>
            <w:proofErr w:type="spellEnd"/>
            <w:r w:rsidRPr="00BB544A">
              <w:rPr>
                <w:rFonts w:ascii="Times New Roman" w:hAnsi="Times New Roman"/>
              </w:rPr>
              <w:t xml:space="preserve"> </w:t>
            </w:r>
            <w:proofErr w:type="spellStart"/>
            <w:r w:rsidRPr="00BB544A">
              <w:rPr>
                <w:rFonts w:ascii="Times New Roman" w:hAnsi="Times New Roman"/>
              </w:rPr>
              <w:t>lauko</w:t>
            </w:r>
            <w:proofErr w:type="spellEnd"/>
            <w:r w:rsidRPr="00BB544A">
              <w:rPr>
                <w:rFonts w:ascii="Times New Roman" w:hAnsi="Times New Roman"/>
              </w:rPr>
              <w:t xml:space="preserve"> </w:t>
            </w:r>
            <w:proofErr w:type="spellStart"/>
            <w:r w:rsidRPr="00BB544A">
              <w:rPr>
                <w:rFonts w:ascii="Times New Roman" w:hAnsi="Times New Roman"/>
              </w:rPr>
              <w:t>diametras</w:t>
            </w:r>
            <w:proofErr w:type="spellEnd"/>
            <w:r w:rsidRPr="00BB544A">
              <w:rPr>
                <w:rFonts w:ascii="Times New Roman" w:hAnsi="Times New Roman"/>
              </w:rPr>
              <w:t xml:space="preserve"> FOV</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3DCCB23" w14:textId="347AC9C8" w:rsidR="0047500D" w:rsidRPr="00B803D8" w:rsidRDefault="0047500D" w:rsidP="0047500D">
            <w:pPr>
              <w:snapToGrid w:val="0"/>
              <w:spacing w:after="0" w:line="240" w:lineRule="auto"/>
              <w:rPr>
                <w:rFonts w:ascii="Times New Roman" w:hAnsi="Times New Roman" w:cs="Times New Roman"/>
                <w:lang w:val="lt-LT"/>
              </w:rPr>
            </w:pPr>
            <w:r w:rsidRPr="00BB544A">
              <w:rPr>
                <w:rFonts w:ascii="Times New Roman" w:hAnsi="Times New Roman"/>
              </w:rPr>
              <w:t>≥ 50 cm</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869C3ED"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8E1625"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47F461A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511077D3" w14:textId="4999D20E"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1A95F" w14:textId="5A26BD0B" w:rsidR="0047500D" w:rsidRPr="00B803D8" w:rsidRDefault="0047500D" w:rsidP="0047500D">
            <w:pPr>
              <w:snapToGrid w:val="0"/>
              <w:spacing w:after="0" w:line="240" w:lineRule="auto"/>
              <w:jc w:val="both"/>
              <w:rPr>
                <w:rFonts w:ascii="Times New Roman" w:hAnsi="Times New Roman" w:cs="Times New Roman"/>
                <w:b/>
                <w:bCs/>
                <w:lang w:val="lt-LT"/>
              </w:rPr>
            </w:pPr>
            <w:proofErr w:type="spellStart"/>
            <w:r w:rsidRPr="00BB544A">
              <w:rPr>
                <w:rFonts w:ascii="Times New Roman" w:hAnsi="Times New Roman"/>
              </w:rPr>
              <w:t>Detektoriaus</w:t>
            </w:r>
            <w:proofErr w:type="spellEnd"/>
            <w:r w:rsidRPr="00BB544A">
              <w:rPr>
                <w:rFonts w:ascii="Times New Roman" w:hAnsi="Times New Roman"/>
              </w:rPr>
              <w:t xml:space="preserve"> </w:t>
            </w:r>
            <w:proofErr w:type="spellStart"/>
            <w:r w:rsidRPr="00BB544A">
              <w:rPr>
                <w:rFonts w:ascii="Times New Roman" w:hAnsi="Times New Roman"/>
              </w:rPr>
              <w:t>eilių</w:t>
            </w:r>
            <w:proofErr w:type="spellEnd"/>
            <w:r w:rsidRPr="00BB544A">
              <w:rPr>
                <w:rFonts w:ascii="Times New Roman" w:hAnsi="Times New Roman"/>
              </w:rPr>
              <w:t xml:space="preserve"> </w:t>
            </w:r>
            <w:proofErr w:type="spellStart"/>
            <w:r w:rsidRPr="00BB544A">
              <w:rPr>
                <w:rFonts w:ascii="Times New Roman" w:hAnsi="Times New Roman"/>
              </w:rPr>
              <w:t>skaičius</w:t>
            </w:r>
            <w:proofErr w:type="spellEnd"/>
            <w:r w:rsidRPr="00BB544A">
              <w:rPr>
                <w:rFonts w:ascii="Times New Roman" w:hAnsi="Times New Roman"/>
              </w:rPr>
              <w:t xml:space="preserve"> z-</w:t>
            </w:r>
            <w:proofErr w:type="spellStart"/>
            <w:r w:rsidRPr="00BB544A">
              <w:rPr>
                <w:rFonts w:ascii="Times New Roman" w:hAnsi="Times New Roman"/>
              </w:rPr>
              <w:t>ašies</w:t>
            </w:r>
            <w:proofErr w:type="spellEnd"/>
            <w:r w:rsidRPr="00BB544A">
              <w:rPr>
                <w:rFonts w:ascii="Times New Roman" w:hAnsi="Times New Roman"/>
              </w:rPr>
              <w:t xml:space="preserve"> </w:t>
            </w:r>
            <w:proofErr w:type="spellStart"/>
            <w:r w:rsidRPr="00BB544A">
              <w:rPr>
                <w:rFonts w:ascii="Times New Roman" w:hAnsi="Times New Roman"/>
              </w:rPr>
              <w:t>kryptimi</w:t>
            </w:r>
            <w:proofErr w:type="spellEnd"/>
            <w:r w:rsidRPr="00BB544A">
              <w:rPr>
                <w:rFonts w:ascii="Times New Roman" w:hAnsi="Times New Roman"/>
              </w:rPr>
              <w:t xml:space="preserve"> (</w:t>
            </w:r>
            <w:proofErr w:type="spellStart"/>
            <w:r w:rsidRPr="00BB544A">
              <w:rPr>
                <w:rFonts w:ascii="Times New Roman" w:hAnsi="Times New Roman"/>
              </w:rPr>
              <w:t>išilginis</w:t>
            </w:r>
            <w:proofErr w:type="spellEnd"/>
            <w:r w:rsidRPr="00BB544A">
              <w:rPr>
                <w:rFonts w:ascii="Times New Roman" w:hAnsi="Times New Roman"/>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BABE8" w14:textId="55E26650" w:rsidR="0047500D" w:rsidRPr="00B803D8" w:rsidRDefault="0047500D" w:rsidP="0047500D">
            <w:pPr>
              <w:spacing w:after="0" w:line="240" w:lineRule="auto"/>
              <w:rPr>
                <w:rFonts w:ascii="Times New Roman" w:hAnsi="Times New Roman" w:cs="Times New Roman"/>
                <w:b/>
                <w:bCs/>
                <w:lang w:val="lt-LT"/>
              </w:rPr>
            </w:pPr>
            <w:r w:rsidRPr="00BB544A">
              <w:rPr>
                <w:rFonts w:ascii="Times New Roman" w:hAnsi="Times New Roman"/>
                <w:bCs/>
              </w:rPr>
              <w:t>≥ 192 (</w:t>
            </w:r>
            <w:proofErr w:type="spellStart"/>
            <w:r w:rsidRPr="00BB544A">
              <w:rPr>
                <w:rFonts w:ascii="Times New Roman" w:hAnsi="Times New Roman"/>
                <w:bCs/>
              </w:rPr>
              <w:t>komplektuojant</w:t>
            </w:r>
            <w:proofErr w:type="spellEnd"/>
            <w:r w:rsidRPr="00BB544A">
              <w:rPr>
                <w:rFonts w:ascii="Times New Roman" w:hAnsi="Times New Roman"/>
                <w:bCs/>
              </w:rPr>
              <w:t xml:space="preserve"> </w:t>
            </w:r>
            <w:proofErr w:type="spellStart"/>
            <w:r w:rsidRPr="00BB544A">
              <w:rPr>
                <w:rFonts w:ascii="Times New Roman" w:hAnsi="Times New Roman"/>
                <w:bCs/>
              </w:rPr>
              <w:t>su</w:t>
            </w:r>
            <w:proofErr w:type="spellEnd"/>
            <w:r w:rsidRPr="00BB544A">
              <w:rPr>
                <w:rFonts w:ascii="Times New Roman" w:hAnsi="Times New Roman"/>
                <w:bCs/>
              </w:rPr>
              <w:t xml:space="preserve"> </w:t>
            </w:r>
            <w:proofErr w:type="spellStart"/>
            <w:r w:rsidRPr="00BB544A">
              <w:rPr>
                <w:rFonts w:ascii="Times New Roman" w:hAnsi="Times New Roman"/>
                <w:bCs/>
              </w:rPr>
              <w:t>dviejų</w:t>
            </w:r>
            <w:proofErr w:type="spellEnd"/>
            <w:r w:rsidRPr="00BB544A">
              <w:rPr>
                <w:rFonts w:ascii="Times New Roman" w:hAnsi="Times New Roman"/>
                <w:bCs/>
              </w:rPr>
              <w:t xml:space="preserve"> </w:t>
            </w:r>
            <w:proofErr w:type="spellStart"/>
            <w:r w:rsidRPr="00BB544A">
              <w:rPr>
                <w:rFonts w:ascii="Times New Roman" w:hAnsi="Times New Roman"/>
                <w:bCs/>
              </w:rPr>
              <w:t>rentgeno</w:t>
            </w:r>
            <w:proofErr w:type="spellEnd"/>
            <w:r w:rsidRPr="00BB544A">
              <w:rPr>
                <w:rFonts w:ascii="Times New Roman" w:hAnsi="Times New Roman"/>
                <w:bCs/>
              </w:rPr>
              <w:t xml:space="preserve"> </w:t>
            </w:r>
            <w:proofErr w:type="spellStart"/>
            <w:r w:rsidRPr="00BB544A">
              <w:rPr>
                <w:rFonts w:ascii="Times New Roman" w:hAnsi="Times New Roman"/>
                <w:bCs/>
              </w:rPr>
              <w:t>vamzdžių</w:t>
            </w:r>
            <w:proofErr w:type="spellEnd"/>
            <w:r w:rsidRPr="00BB544A">
              <w:rPr>
                <w:rFonts w:ascii="Times New Roman" w:hAnsi="Times New Roman"/>
                <w:bCs/>
              </w:rPr>
              <w:t xml:space="preserve"> </w:t>
            </w:r>
            <w:proofErr w:type="spellStart"/>
            <w:r w:rsidRPr="00BB544A">
              <w:rPr>
                <w:rFonts w:ascii="Times New Roman" w:hAnsi="Times New Roman"/>
                <w:bCs/>
              </w:rPr>
              <w:t>arba</w:t>
            </w:r>
            <w:proofErr w:type="spellEnd"/>
            <w:r w:rsidRPr="00BB544A">
              <w:rPr>
                <w:rFonts w:ascii="Times New Roman" w:hAnsi="Times New Roman"/>
                <w:bCs/>
              </w:rPr>
              <w:t xml:space="preserve"> </w:t>
            </w:r>
            <w:proofErr w:type="spellStart"/>
            <w:r w:rsidRPr="00BB544A">
              <w:rPr>
                <w:rFonts w:ascii="Times New Roman" w:hAnsi="Times New Roman"/>
                <w:bCs/>
              </w:rPr>
              <w:t>dvisluoksnio</w:t>
            </w:r>
            <w:proofErr w:type="spellEnd"/>
            <w:r w:rsidRPr="00BB544A">
              <w:rPr>
                <w:rFonts w:ascii="Times New Roman" w:hAnsi="Times New Roman"/>
                <w:bCs/>
              </w:rPr>
              <w:t xml:space="preserve"> </w:t>
            </w:r>
            <w:proofErr w:type="spellStart"/>
            <w:r w:rsidRPr="00BB544A">
              <w:rPr>
                <w:rFonts w:ascii="Times New Roman" w:hAnsi="Times New Roman"/>
                <w:bCs/>
              </w:rPr>
              <w:t>detektoriaus</w:t>
            </w:r>
            <w:proofErr w:type="spellEnd"/>
            <w:r w:rsidRPr="00BB544A">
              <w:rPr>
                <w:rFonts w:ascii="Times New Roman" w:hAnsi="Times New Roman"/>
                <w:bCs/>
              </w:rPr>
              <w:t xml:space="preserve"> </w:t>
            </w:r>
            <w:proofErr w:type="spellStart"/>
            <w:r w:rsidRPr="00BB544A">
              <w:rPr>
                <w:rFonts w:ascii="Times New Roman" w:hAnsi="Times New Roman"/>
                <w:bCs/>
              </w:rPr>
              <w:t>konstrukcija</w:t>
            </w:r>
            <w:proofErr w:type="spellEnd"/>
            <w:r w:rsidRPr="00BB544A">
              <w:rPr>
                <w:rFonts w:ascii="Times New Roman" w:hAnsi="Times New Roman"/>
                <w:bCs/>
              </w:rPr>
              <w:t xml:space="preserve">, </w:t>
            </w:r>
            <w:proofErr w:type="spellStart"/>
            <w:r w:rsidRPr="00BB544A">
              <w:rPr>
                <w:rFonts w:ascii="Times New Roman" w:hAnsi="Times New Roman"/>
                <w:bCs/>
              </w:rPr>
              <w:t>detektoriaus</w:t>
            </w:r>
            <w:proofErr w:type="spellEnd"/>
            <w:r w:rsidRPr="00BB544A">
              <w:rPr>
                <w:rFonts w:ascii="Times New Roman" w:hAnsi="Times New Roman"/>
                <w:bCs/>
              </w:rPr>
              <w:t xml:space="preserve"> </w:t>
            </w:r>
            <w:proofErr w:type="spellStart"/>
            <w:r w:rsidRPr="00BB544A">
              <w:rPr>
                <w:rFonts w:ascii="Times New Roman" w:hAnsi="Times New Roman"/>
                <w:bCs/>
              </w:rPr>
              <w:t>eilių</w:t>
            </w:r>
            <w:proofErr w:type="spellEnd"/>
            <w:r w:rsidRPr="00BB544A">
              <w:rPr>
                <w:rFonts w:ascii="Times New Roman" w:hAnsi="Times New Roman"/>
                <w:bCs/>
              </w:rPr>
              <w:t xml:space="preserve"> </w:t>
            </w:r>
            <w:proofErr w:type="spellStart"/>
            <w:r w:rsidRPr="00BB544A">
              <w:rPr>
                <w:rFonts w:ascii="Times New Roman" w:hAnsi="Times New Roman"/>
                <w:bCs/>
              </w:rPr>
              <w:t>skaičius</w:t>
            </w:r>
            <w:proofErr w:type="spellEnd"/>
            <w:r w:rsidRPr="00BB544A">
              <w:rPr>
                <w:rFonts w:ascii="Times New Roman" w:hAnsi="Times New Roman"/>
                <w:bCs/>
              </w:rPr>
              <w:t xml:space="preserve"> </w:t>
            </w:r>
            <w:proofErr w:type="spellStart"/>
            <w:r w:rsidRPr="00BB544A">
              <w:rPr>
                <w:rFonts w:ascii="Times New Roman" w:hAnsi="Times New Roman"/>
                <w:bCs/>
              </w:rPr>
              <w:t>sumuojamas</w:t>
            </w:r>
            <w:proofErr w:type="spellEnd"/>
            <w:r w:rsidRPr="00BB544A">
              <w:rPr>
                <w:rFonts w:ascii="Times New Roman" w:hAnsi="Times New Roman"/>
                <w:bCs/>
              </w:rPr>
              <w:t xml:space="preserve">) </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CDEA9A4"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1EC18F"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3EF09063"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1A846935" w14:textId="25048415"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4E3F4" w14:textId="1C3C7241" w:rsidR="0047500D" w:rsidRPr="00B803D8" w:rsidRDefault="0047500D" w:rsidP="0047500D">
            <w:pPr>
              <w:snapToGrid w:val="0"/>
              <w:spacing w:after="0" w:line="240" w:lineRule="auto"/>
              <w:jc w:val="both"/>
              <w:rPr>
                <w:rFonts w:ascii="Times New Roman" w:hAnsi="Times New Roman" w:cs="Times New Roman"/>
                <w:b/>
                <w:bCs/>
                <w:lang w:val="lt-LT"/>
              </w:rPr>
            </w:pPr>
            <w:proofErr w:type="spellStart"/>
            <w:r w:rsidRPr="00BB544A">
              <w:rPr>
                <w:rFonts w:ascii="Times New Roman" w:hAnsi="Times New Roman"/>
              </w:rPr>
              <w:t>Efektyvus</w:t>
            </w:r>
            <w:proofErr w:type="spellEnd"/>
            <w:r w:rsidRPr="00BB544A">
              <w:rPr>
                <w:rFonts w:ascii="Times New Roman" w:hAnsi="Times New Roman"/>
              </w:rPr>
              <w:t xml:space="preserve"> </w:t>
            </w:r>
            <w:proofErr w:type="spellStart"/>
            <w:r w:rsidRPr="00BB544A">
              <w:rPr>
                <w:rFonts w:ascii="Times New Roman" w:hAnsi="Times New Roman"/>
              </w:rPr>
              <w:t>detektorių</w:t>
            </w:r>
            <w:proofErr w:type="spellEnd"/>
            <w:r w:rsidRPr="00BB544A">
              <w:rPr>
                <w:rFonts w:ascii="Times New Roman" w:hAnsi="Times New Roman"/>
              </w:rPr>
              <w:t xml:space="preserve"> </w:t>
            </w:r>
            <w:proofErr w:type="spellStart"/>
            <w:r w:rsidRPr="00BB544A">
              <w:rPr>
                <w:rFonts w:ascii="Times New Roman" w:hAnsi="Times New Roman"/>
              </w:rPr>
              <w:t>matricos</w:t>
            </w:r>
            <w:proofErr w:type="spellEnd"/>
            <w:r w:rsidRPr="00BB544A">
              <w:rPr>
                <w:rFonts w:ascii="Times New Roman" w:hAnsi="Times New Roman"/>
              </w:rPr>
              <w:t xml:space="preserve"> </w:t>
            </w:r>
            <w:proofErr w:type="spellStart"/>
            <w:r w:rsidRPr="00BB544A">
              <w:rPr>
                <w:rFonts w:ascii="Times New Roman" w:hAnsi="Times New Roman"/>
              </w:rPr>
              <w:t>plotis</w:t>
            </w:r>
            <w:proofErr w:type="spellEnd"/>
            <w:r w:rsidRPr="00BB544A">
              <w:rPr>
                <w:rFonts w:ascii="Times New Roman" w:hAnsi="Times New Roman"/>
              </w:rPr>
              <w:t xml:space="preserve"> </w:t>
            </w:r>
            <w:proofErr w:type="spellStart"/>
            <w:r w:rsidRPr="00BB544A">
              <w:rPr>
                <w:rFonts w:ascii="Times New Roman" w:hAnsi="Times New Roman"/>
              </w:rPr>
              <w:t>izocentre</w:t>
            </w:r>
            <w:proofErr w:type="spellEnd"/>
            <w:r w:rsidRPr="00BB544A">
              <w:rPr>
                <w:rFonts w:ascii="Times New Roman" w:hAnsi="Times New Roman"/>
              </w:rPr>
              <w:t xml:space="preserve"> z-</w:t>
            </w:r>
            <w:proofErr w:type="spellStart"/>
            <w:r w:rsidRPr="00BB544A">
              <w:rPr>
                <w:rFonts w:ascii="Times New Roman" w:hAnsi="Times New Roman"/>
              </w:rPr>
              <w:t>ašies</w:t>
            </w:r>
            <w:proofErr w:type="spellEnd"/>
            <w:r w:rsidRPr="00BB544A">
              <w:rPr>
                <w:rFonts w:ascii="Times New Roman" w:hAnsi="Times New Roman"/>
              </w:rPr>
              <w:t xml:space="preserve"> </w:t>
            </w:r>
            <w:proofErr w:type="spellStart"/>
            <w:r w:rsidRPr="00BB544A">
              <w:rPr>
                <w:rFonts w:ascii="Times New Roman" w:hAnsi="Times New Roman"/>
              </w:rPr>
              <w:t>kryptimi</w:t>
            </w:r>
            <w:proofErr w:type="spellEnd"/>
            <w:r w:rsidRPr="00BB544A">
              <w:rPr>
                <w:rFonts w:ascii="Times New Roman" w:hAnsi="Times New Roman"/>
              </w:rPr>
              <w:t xml:space="preserve"> (</w:t>
            </w:r>
            <w:proofErr w:type="spellStart"/>
            <w:r w:rsidRPr="00BB544A">
              <w:rPr>
                <w:rFonts w:ascii="Times New Roman" w:hAnsi="Times New Roman"/>
              </w:rPr>
              <w:t>išilginis</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EF57" w14:textId="22C79A12" w:rsidR="0047500D" w:rsidRPr="00B803D8" w:rsidRDefault="0047500D" w:rsidP="0047500D">
            <w:pPr>
              <w:snapToGrid w:val="0"/>
              <w:spacing w:after="0" w:line="240" w:lineRule="auto"/>
              <w:rPr>
                <w:rFonts w:ascii="Times New Roman" w:hAnsi="Times New Roman" w:cs="Times New Roman"/>
                <w:b/>
                <w:bCs/>
                <w:lang w:val="lt-LT"/>
              </w:rPr>
            </w:pPr>
            <w:r w:rsidRPr="00BB544A">
              <w:rPr>
                <w:rFonts w:ascii="Times New Roman" w:hAnsi="Times New Roman"/>
                <w:bCs/>
              </w:rPr>
              <w:t>≥ 80 mm</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B0FC56F"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15EB4C"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6B9479BA"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B20B094" w14:textId="6201B9B3"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31BA5" w14:textId="4BABF22F" w:rsidR="0047500D" w:rsidRPr="00B803D8"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Trumpiausiais</w:t>
            </w:r>
            <w:proofErr w:type="spellEnd"/>
            <w:r w:rsidRPr="00BB544A">
              <w:rPr>
                <w:rFonts w:ascii="Times New Roman" w:hAnsi="Times New Roman"/>
              </w:rPr>
              <w:t xml:space="preserve"> </w:t>
            </w:r>
            <w:proofErr w:type="spellStart"/>
            <w:r w:rsidRPr="00BB544A">
              <w:rPr>
                <w:rFonts w:ascii="Times New Roman" w:hAnsi="Times New Roman"/>
              </w:rPr>
              <w:t>skenavimo</w:t>
            </w:r>
            <w:proofErr w:type="spellEnd"/>
            <w:r w:rsidRPr="00BB544A">
              <w:rPr>
                <w:rFonts w:ascii="Times New Roman" w:hAnsi="Times New Roman"/>
              </w:rPr>
              <w:t xml:space="preserve"> </w:t>
            </w:r>
            <w:proofErr w:type="spellStart"/>
            <w:r w:rsidRPr="00BB544A">
              <w:rPr>
                <w:rFonts w:ascii="Times New Roman" w:hAnsi="Times New Roman"/>
              </w:rPr>
              <w:t>laikas</w:t>
            </w:r>
            <w:proofErr w:type="spellEnd"/>
            <w:r w:rsidRPr="00BB544A">
              <w:rPr>
                <w:rFonts w:ascii="Times New Roman" w:hAnsi="Times New Roman"/>
              </w:rPr>
              <w:t xml:space="preserve"> </w:t>
            </w:r>
            <w:proofErr w:type="spellStart"/>
            <w:r w:rsidRPr="00BB544A">
              <w:rPr>
                <w:rFonts w:ascii="Times New Roman" w:hAnsi="Times New Roman"/>
              </w:rPr>
              <w:t>prie</w:t>
            </w:r>
            <w:proofErr w:type="spellEnd"/>
            <w:r w:rsidRPr="00BB544A">
              <w:rPr>
                <w:rFonts w:ascii="Times New Roman" w:hAnsi="Times New Roman"/>
              </w:rPr>
              <w:t xml:space="preserve"> 360</w:t>
            </w:r>
            <w:r w:rsidRPr="00BB544A">
              <w:rPr>
                <w:rFonts w:ascii="Times New Roman" w:hAnsi="Times New Roman"/>
                <w:vertAlign w:val="superscript"/>
              </w:rPr>
              <w:t>o</w:t>
            </w:r>
            <w:r w:rsidRPr="00BB544A">
              <w:rPr>
                <w:rFonts w:ascii="Times New Roman" w:hAnsi="Times New Roman"/>
              </w:rPr>
              <w:t xml:space="preserve"> </w:t>
            </w:r>
            <w:proofErr w:type="spellStart"/>
            <w:r w:rsidRPr="00BB544A">
              <w:rPr>
                <w:rFonts w:ascii="Times New Roman" w:hAnsi="Times New Roman"/>
              </w:rPr>
              <w:t>apsisukimo</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868C6" w14:textId="4E711E3D" w:rsidR="0047500D" w:rsidRPr="00B803D8" w:rsidRDefault="0047500D" w:rsidP="0047500D">
            <w:pPr>
              <w:snapToGrid w:val="0"/>
              <w:spacing w:after="0" w:line="240" w:lineRule="auto"/>
              <w:ind w:left="360" w:hanging="360"/>
              <w:rPr>
                <w:rFonts w:ascii="Times New Roman" w:hAnsi="Times New Roman" w:cs="Times New Roman"/>
                <w:lang w:val="lt-LT"/>
              </w:rPr>
            </w:pPr>
            <w:r w:rsidRPr="00BB544A">
              <w:rPr>
                <w:rFonts w:ascii="Times New Roman" w:hAnsi="Times New Roman"/>
                <w:bCs/>
              </w:rPr>
              <w:t>≤ 0.</w:t>
            </w:r>
            <w:r>
              <w:rPr>
                <w:rFonts w:ascii="Times New Roman" w:hAnsi="Times New Roman"/>
                <w:bCs/>
              </w:rPr>
              <w:t>3</w:t>
            </w:r>
            <w:r w:rsidRPr="00BB544A">
              <w:rPr>
                <w:rFonts w:ascii="Times New Roman" w:hAnsi="Times New Roman"/>
                <w:bCs/>
              </w:rPr>
              <w:t xml:space="preserve">5 s  </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80859FC"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70DB29"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7BF8CA95"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7B260DBB" w14:textId="40581F39"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9BA43" w14:textId="35329D74" w:rsidR="0047500D" w:rsidRPr="00B803D8"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bCs/>
              </w:rPr>
              <w:t>Dinaminio</w:t>
            </w:r>
            <w:proofErr w:type="spellEnd"/>
            <w:r w:rsidRPr="00BB544A">
              <w:rPr>
                <w:rFonts w:ascii="Times New Roman" w:hAnsi="Times New Roman"/>
                <w:bCs/>
              </w:rPr>
              <w:t xml:space="preserve"> </w:t>
            </w:r>
            <w:proofErr w:type="spellStart"/>
            <w:r w:rsidRPr="00BB544A">
              <w:rPr>
                <w:rFonts w:ascii="Times New Roman" w:hAnsi="Times New Roman"/>
                <w:bCs/>
              </w:rPr>
              <w:t>kontrastavimo</w:t>
            </w:r>
            <w:proofErr w:type="spellEnd"/>
            <w:r w:rsidRPr="00BB544A">
              <w:rPr>
                <w:rFonts w:ascii="Times New Roman" w:hAnsi="Times New Roman"/>
                <w:bCs/>
              </w:rPr>
              <w:t xml:space="preserve"> (4D </w:t>
            </w:r>
            <w:proofErr w:type="spellStart"/>
            <w:r w:rsidRPr="00BB544A">
              <w:rPr>
                <w:rFonts w:ascii="Times New Roman" w:hAnsi="Times New Roman"/>
                <w:bCs/>
              </w:rPr>
              <w:t>skanavimo</w:t>
            </w:r>
            <w:proofErr w:type="spellEnd"/>
            <w:r w:rsidRPr="00BB544A">
              <w:rPr>
                <w:rFonts w:ascii="Times New Roman" w:hAnsi="Times New Roman"/>
                <w:bCs/>
              </w:rPr>
              <w:t>) zona z-</w:t>
            </w:r>
            <w:proofErr w:type="spellStart"/>
            <w:r w:rsidRPr="00BB544A">
              <w:rPr>
                <w:rFonts w:ascii="Times New Roman" w:hAnsi="Times New Roman"/>
                <w:bCs/>
              </w:rPr>
              <w:t>ašies</w:t>
            </w:r>
            <w:proofErr w:type="spellEnd"/>
            <w:r w:rsidRPr="00BB544A">
              <w:rPr>
                <w:rFonts w:ascii="Times New Roman" w:hAnsi="Times New Roman"/>
                <w:bCs/>
              </w:rPr>
              <w:t xml:space="preserve"> (</w:t>
            </w:r>
            <w:proofErr w:type="spellStart"/>
            <w:r w:rsidRPr="00BB544A">
              <w:rPr>
                <w:rFonts w:ascii="Times New Roman" w:hAnsi="Times New Roman"/>
                <w:bCs/>
              </w:rPr>
              <w:t>išilgine</w:t>
            </w:r>
            <w:proofErr w:type="spellEnd"/>
            <w:r w:rsidRPr="00BB544A">
              <w:rPr>
                <w:rFonts w:ascii="Times New Roman" w:hAnsi="Times New Roman"/>
                <w:bCs/>
              </w:rPr>
              <w:t xml:space="preserve">) </w:t>
            </w:r>
            <w:proofErr w:type="spellStart"/>
            <w:r w:rsidRPr="00BB544A">
              <w:rPr>
                <w:rFonts w:ascii="Times New Roman" w:hAnsi="Times New Roman"/>
                <w:bCs/>
              </w:rPr>
              <w:t>kryptimi</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B9BF2" w14:textId="352C1EA9" w:rsidR="0047500D" w:rsidRPr="00B803D8" w:rsidRDefault="0047500D" w:rsidP="0047500D">
            <w:pPr>
              <w:snapToGrid w:val="0"/>
              <w:spacing w:after="0" w:line="240" w:lineRule="auto"/>
              <w:ind w:left="360" w:hanging="360"/>
              <w:jc w:val="both"/>
              <w:rPr>
                <w:rFonts w:ascii="Times New Roman" w:hAnsi="Times New Roman" w:cs="Times New Roman"/>
                <w:lang w:val="lt-LT"/>
              </w:rPr>
            </w:pPr>
            <w:r w:rsidRPr="00BB544A">
              <w:rPr>
                <w:rFonts w:ascii="Times New Roman" w:hAnsi="Times New Roman"/>
              </w:rPr>
              <w:t>≥ 80 mm</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EBA5348"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19A5C2"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631C3396"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2C50A253" w14:textId="776288CE"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1.10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015AE" w14:textId="56EA30C7" w:rsidR="0047500D" w:rsidRPr="00B803D8"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Generatoriaus</w:t>
            </w:r>
            <w:proofErr w:type="spellEnd"/>
            <w:r w:rsidRPr="00BB544A">
              <w:rPr>
                <w:rFonts w:ascii="Times New Roman" w:hAnsi="Times New Roman"/>
              </w:rPr>
              <w:t xml:space="preserve"> </w:t>
            </w:r>
            <w:proofErr w:type="spellStart"/>
            <w:r w:rsidRPr="00BB544A">
              <w:rPr>
                <w:rFonts w:ascii="Times New Roman" w:hAnsi="Times New Roman"/>
              </w:rPr>
              <w:t>galia</w:t>
            </w:r>
            <w:proofErr w:type="spellEnd"/>
            <w:r w:rsidRPr="00BB544A">
              <w:rPr>
                <w:rFonts w:ascii="Times New Roman" w:hAnsi="Times New Roman"/>
              </w:rPr>
              <w:t xml:space="preserve">, </w:t>
            </w:r>
            <w:proofErr w:type="spellStart"/>
            <w:r w:rsidRPr="00BB544A">
              <w:rPr>
                <w:rFonts w:ascii="Times New Roman" w:hAnsi="Times New Roman"/>
              </w:rPr>
              <w:t>atmetus</w:t>
            </w:r>
            <w:proofErr w:type="spellEnd"/>
            <w:r w:rsidRPr="00BB544A">
              <w:rPr>
                <w:rFonts w:ascii="Times New Roman" w:hAnsi="Times New Roman"/>
              </w:rPr>
              <w:t xml:space="preserve"> </w:t>
            </w:r>
            <w:proofErr w:type="spellStart"/>
            <w:r w:rsidRPr="00BB544A">
              <w:rPr>
                <w:rFonts w:ascii="Times New Roman" w:hAnsi="Times New Roman"/>
              </w:rPr>
              <w:t>iteratyvio</w:t>
            </w:r>
            <w:proofErr w:type="spellEnd"/>
            <w:r w:rsidRPr="00BB544A">
              <w:rPr>
                <w:rFonts w:ascii="Times New Roman" w:hAnsi="Times New Roman"/>
              </w:rPr>
              <w:t xml:space="preserve"> </w:t>
            </w:r>
            <w:proofErr w:type="spellStart"/>
            <w:r w:rsidRPr="00BB544A">
              <w:rPr>
                <w:rFonts w:ascii="Times New Roman" w:hAnsi="Times New Roman"/>
              </w:rPr>
              <w:t>rekonstrukcijos</w:t>
            </w:r>
            <w:proofErr w:type="spellEnd"/>
            <w:r w:rsidRPr="00BB544A">
              <w:rPr>
                <w:rFonts w:ascii="Times New Roman" w:hAnsi="Times New Roman"/>
              </w:rPr>
              <w:t xml:space="preserve"> </w:t>
            </w:r>
            <w:proofErr w:type="spellStart"/>
            <w:r w:rsidRPr="00BB544A">
              <w:rPr>
                <w:rFonts w:ascii="Times New Roman" w:hAnsi="Times New Roman"/>
              </w:rPr>
              <w:t>algoritmų</w:t>
            </w:r>
            <w:proofErr w:type="spellEnd"/>
            <w:r w:rsidRPr="00BB544A">
              <w:rPr>
                <w:rFonts w:ascii="Times New Roman" w:hAnsi="Times New Roman"/>
              </w:rPr>
              <w:t xml:space="preserve"> </w:t>
            </w:r>
            <w:proofErr w:type="spellStart"/>
            <w:r w:rsidRPr="00BB544A">
              <w:rPr>
                <w:rFonts w:ascii="Times New Roman" w:hAnsi="Times New Roman"/>
              </w:rPr>
              <w:t>įtaką</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C91A5" w14:textId="43F1046F" w:rsidR="0047500D" w:rsidRPr="00B803D8" w:rsidRDefault="0047500D" w:rsidP="0047500D">
            <w:pPr>
              <w:snapToGrid w:val="0"/>
              <w:spacing w:after="0" w:line="240" w:lineRule="auto"/>
              <w:ind w:left="360" w:hanging="360"/>
              <w:jc w:val="both"/>
              <w:rPr>
                <w:rFonts w:ascii="Times New Roman" w:hAnsi="Times New Roman" w:cs="Times New Roman"/>
                <w:lang w:val="lt-LT"/>
              </w:rPr>
            </w:pPr>
            <w:r w:rsidRPr="00BB544A">
              <w:rPr>
                <w:rFonts w:ascii="Times New Roman" w:hAnsi="Times New Roman"/>
              </w:rPr>
              <w:t xml:space="preserve">≥ 100 kW, </w:t>
            </w:r>
            <w:proofErr w:type="spellStart"/>
            <w:r w:rsidRPr="00BB544A">
              <w:rPr>
                <w:rFonts w:ascii="Times New Roman" w:hAnsi="Times New Roman"/>
              </w:rPr>
              <w:t>komplektuojant</w:t>
            </w:r>
            <w:proofErr w:type="spellEnd"/>
            <w:r w:rsidRPr="00BB544A">
              <w:rPr>
                <w:rFonts w:ascii="Times New Roman" w:hAnsi="Times New Roman"/>
              </w:rPr>
              <w:t xml:space="preserve"> </w:t>
            </w:r>
            <w:proofErr w:type="spellStart"/>
            <w:r w:rsidRPr="00BB544A">
              <w:rPr>
                <w:rFonts w:ascii="Times New Roman" w:hAnsi="Times New Roman"/>
              </w:rPr>
              <w:t>su</w:t>
            </w:r>
            <w:proofErr w:type="spellEnd"/>
            <w:r w:rsidRPr="00BB544A">
              <w:rPr>
                <w:rFonts w:ascii="Times New Roman" w:hAnsi="Times New Roman"/>
              </w:rPr>
              <w:t xml:space="preserve"> </w:t>
            </w:r>
            <w:proofErr w:type="spellStart"/>
            <w:r w:rsidRPr="00BB544A">
              <w:rPr>
                <w:rFonts w:ascii="Times New Roman" w:hAnsi="Times New Roman"/>
              </w:rPr>
              <w:t>dviejų</w:t>
            </w:r>
            <w:proofErr w:type="spellEnd"/>
            <w:r w:rsidRPr="00BB544A">
              <w:rPr>
                <w:rFonts w:ascii="Times New Roman" w:hAnsi="Times New Roman"/>
              </w:rPr>
              <w:t xml:space="preserve"> </w:t>
            </w:r>
            <w:proofErr w:type="spellStart"/>
            <w:r w:rsidRPr="00BB544A">
              <w:rPr>
                <w:rFonts w:ascii="Times New Roman" w:hAnsi="Times New Roman"/>
              </w:rPr>
              <w:t>rentgeno</w:t>
            </w:r>
            <w:proofErr w:type="spellEnd"/>
            <w:r w:rsidRPr="00BB544A">
              <w:rPr>
                <w:rFonts w:ascii="Times New Roman" w:hAnsi="Times New Roman"/>
              </w:rPr>
              <w:t xml:space="preserve"> </w:t>
            </w:r>
            <w:proofErr w:type="spellStart"/>
            <w:r w:rsidRPr="00BB544A">
              <w:rPr>
                <w:rFonts w:ascii="Times New Roman" w:hAnsi="Times New Roman"/>
              </w:rPr>
              <w:t>vamzdžių</w:t>
            </w:r>
            <w:proofErr w:type="spellEnd"/>
            <w:r w:rsidRPr="00BB544A">
              <w:rPr>
                <w:rFonts w:ascii="Times New Roman" w:hAnsi="Times New Roman"/>
              </w:rPr>
              <w:t xml:space="preserve"> </w:t>
            </w:r>
            <w:proofErr w:type="spellStart"/>
            <w:r w:rsidRPr="00BB544A">
              <w:rPr>
                <w:rFonts w:ascii="Times New Roman" w:hAnsi="Times New Roman"/>
              </w:rPr>
              <w:t>sistema</w:t>
            </w:r>
            <w:proofErr w:type="spellEnd"/>
            <w:r w:rsidRPr="00BB544A">
              <w:rPr>
                <w:rFonts w:ascii="Times New Roman" w:hAnsi="Times New Roman"/>
              </w:rPr>
              <w:t xml:space="preserve"> </w:t>
            </w:r>
            <w:proofErr w:type="spellStart"/>
            <w:r w:rsidRPr="00BB544A">
              <w:rPr>
                <w:rFonts w:ascii="Times New Roman" w:hAnsi="Times New Roman"/>
              </w:rPr>
              <w:t>reikalavimas</w:t>
            </w:r>
            <w:proofErr w:type="spellEnd"/>
            <w:r w:rsidRPr="00BB544A">
              <w:rPr>
                <w:rFonts w:ascii="Times New Roman" w:hAnsi="Times New Roman"/>
              </w:rPr>
              <w:t xml:space="preserve"> </w:t>
            </w:r>
            <w:proofErr w:type="spellStart"/>
            <w:r w:rsidRPr="00BB544A">
              <w:rPr>
                <w:rFonts w:ascii="Times New Roman" w:hAnsi="Times New Roman"/>
              </w:rPr>
              <w:t>taikomas</w:t>
            </w:r>
            <w:proofErr w:type="spellEnd"/>
            <w:r w:rsidRPr="00BB544A">
              <w:rPr>
                <w:rFonts w:ascii="Times New Roman" w:hAnsi="Times New Roman"/>
              </w:rPr>
              <w:t xml:space="preserve"> </w:t>
            </w:r>
            <w:proofErr w:type="spellStart"/>
            <w:r w:rsidRPr="00BB544A">
              <w:rPr>
                <w:rFonts w:ascii="Times New Roman" w:hAnsi="Times New Roman"/>
              </w:rPr>
              <w:t>kiekvienam</w:t>
            </w:r>
            <w:proofErr w:type="spellEnd"/>
            <w:r w:rsidRPr="00BB544A">
              <w:rPr>
                <w:rFonts w:ascii="Times New Roman" w:hAnsi="Times New Roman"/>
              </w:rPr>
              <w:t xml:space="preserve"> </w:t>
            </w:r>
            <w:proofErr w:type="spellStart"/>
            <w:r w:rsidRPr="00BB544A">
              <w:rPr>
                <w:rFonts w:ascii="Times New Roman" w:hAnsi="Times New Roman"/>
              </w:rPr>
              <w:t>generatoriui</w:t>
            </w:r>
            <w:proofErr w:type="spellEnd"/>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E6C5431"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E688D5"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3D96446A" w14:textId="77777777" w:rsidTr="004E71F0">
        <w:trPr>
          <w:trHeight w:val="403"/>
        </w:trPr>
        <w:tc>
          <w:tcPr>
            <w:tcW w:w="709" w:type="dxa"/>
            <w:tcBorders>
              <w:top w:val="single" w:sz="4" w:space="0" w:color="000000"/>
              <w:left w:val="single" w:sz="4" w:space="0" w:color="000000"/>
              <w:bottom w:val="single" w:sz="4" w:space="0" w:color="auto"/>
              <w:right w:val="single" w:sz="4" w:space="0" w:color="000000"/>
            </w:tcBorders>
            <w:vAlign w:val="center"/>
          </w:tcPr>
          <w:p w14:paraId="3A4CBFD8" w14:textId="18274721"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1.11</w:t>
            </w:r>
          </w:p>
        </w:tc>
        <w:tc>
          <w:tcPr>
            <w:tcW w:w="2693" w:type="dxa"/>
            <w:tcBorders>
              <w:top w:val="single" w:sz="4" w:space="0" w:color="000000"/>
              <w:left w:val="single" w:sz="4" w:space="0" w:color="000000"/>
              <w:bottom w:val="single" w:sz="4" w:space="0" w:color="auto"/>
              <w:right w:val="single" w:sz="4" w:space="0" w:color="000000"/>
            </w:tcBorders>
            <w:shd w:val="clear" w:color="auto" w:fill="auto"/>
            <w:vAlign w:val="center"/>
          </w:tcPr>
          <w:p w14:paraId="2D689577" w14:textId="2315DC30" w:rsidR="0047500D" w:rsidRPr="00B803D8"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Rentgeno</w:t>
            </w:r>
            <w:proofErr w:type="spellEnd"/>
            <w:r w:rsidRPr="00BB544A">
              <w:rPr>
                <w:rFonts w:ascii="Times New Roman" w:hAnsi="Times New Roman"/>
              </w:rPr>
              <w:t xml:space="preserve"> </w:t>
            </w:r>
            <w:proofErr w:type="spellStart"/>
            <w:r w:rsidRPr="00BB544A">
              <w:rPr>
                <w:rFonts w:ascii="Times New Roman" w:hAnsi="Times New Roman"/>
              </w:rPr>
              <w:t>generatoriaus</w:t>
            </w:r>
            <w:proofErr w:type="spellEnd"/>
            <w:r w:rsidRPr="00BB544A">
              <w:rPr>
                <w:rFonts w:ascii="Times New Roman" w:hAnsi="Times New Roman"/>
              </w:rPr>
              <w:t xml:space="preserve"> </w:t>
            </w:r>
            <w:proofErr w:type="spellStart"/>
            <w:r w:rsidRPr="00BB544A">
              <w:rPr>
                <w:rFonts w:ascii="Times New Roman" w:hAnsi="Times New Roman"/>
              </w:rPr>
              <w:t>srovės</w:t>
            </w:r>
            <w:proofErr w:type="spellEnd"/>
            <w:r w:rsidRPr="00BB544A">
              <w:rPr>
                <w:rFonts w:ascii="Times New Roman" w:hAnsi="Times New Roman"/>
              </w:rPr>
              <w:t xml:space="preserve"> </w:t>
            </w:r>
            <w:proofErr w:type="spellStart"/>
            <w:r w:rsidRPr="00BB544A">
              <w:rPr>
                <w:rFonts w:ascii="Times New Roman" w:hAnsi="Times New Roman"/>
              </w:rPr>
              <w:t>pasirinkimo</w:t>
            </w:r>
            <w:proofErr w:type="spellEnd"/>
            <w:r w:rsidRPr="00BB544A">
              <w:rPr>
                <w:rFonts w:ascii="Times New Roman" w:hAnsi="Times New Roman"/>
              </w:rPr>
              <w:t xml:space="preserve"> </w:t>
            </w:r>
            <w:proofErr w:type="spellStart"/>
            <w:r w:rsidRPr="00BB544A">
              <w:rPr>
                <w:rFonts w:ascii="Times New Roman" w:hAnsi="Times New Roman"/>
              </w:rPr>
              <w:t>diapazonas</w:t>
            </w:r>
            <w:proofErr w:type="spellEnd"/>
            <w:r w:rsidRPr="00BB544A">
              <w:rPr>
                <w:rFonts w:ascii="Times New Roman" w:hAnsi="Times New Roman"/>
              </w:rPr>
              <w:t xml:space="preserve"> (ne </w:t>
            </w:r>
            <w:proofErr w:type="spellStart"/>
            <w:r w:rsidRPr="00BB544A">
              <w:rPr>
                <w:rFonts w:ascii="Times New Roman" w:hAnsi="Times New Roman"/>
              </w:rPr>
              <w:t>siauresnis</w:t>
            </w:r>
            <w:proofErr w:type="spellEnd"/>
            <w:r w:rsidRPr="00BB544A">
              <w:rPr>
                <w:rFonts w:ascii="Times New Roman" w:hAnsi="Times New Roman"/>
              </w:rPr>
              <w:t xml:space="preserve"> </w:t>
            </w:r>
            <w:proofErr w:type="spellStart"/>
            <w:r w:rsidRPr="00BB544A">
              <w:rPr>
                <w:rFonts w:ascii="Times New Roman" w:hAnsi="Times New Roman"/>
              </w:rPr>
              <w:t>už</w:t>
            </w:r>
            <w:proofErr w:type="spellEnd"/>
            <w:r w:rsidRPr="00BB544A">
              <w:rPr>
                <w:rFonts w:ascii="Times New Roman" w:hAnsi="Times New Roman"/>
              </w:rPr>
              <w:t xml:space="preserve"> </w:t>
            </w:r>
            <w:proofErr w:type="spellStart"/>
            <w:r w:rsidRPr="00BB544A">
              <w:rPr>
                <w:rFonts w:ascii="Times New Roman" w:hAnsi="Times New Roman"/>
              </w:rPr>
              <w:t>nurodytą</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auto"/>
              <w:right w:val="single" w:sz="4" w:space="0" w:color="000000"/>
            </w:tcBorders>
            <w:shd w:val="clear" w:color="auto" w:fill="auto"/>
            <w:vAlign w:val="center"/>
          </w:tcPr>
          <w:p w14:paraId="203AC176" w14:textId="3B91F341" w:rsidR="0047500D" w:rsidRPr="00B803D8" w:rsidRDefault="0047500D" w:rsidP="0047500D">
            <w:pPr>
              <w:snapToGrid w:val="0"/>
              <w:spacing w:after="0" w:line="240" w:lineRule="auto"/>
              <w:ind w:left="360" w:hanging="360"/>
              <w:jc w:val="both"/>
              <w:rPr>
                <w:rFonts w:ascii="Times New Roman" w:hAnsi="Times New Roman" w:cs="Times New Roman"/>
                <w:lang w:val="lt-LT"/>
              </w:rPr>
            </w:pPr>
            <w:r w:rsidRPr="00BB544A">
              <w:rPr>
                <w:rFonts w:ascii="Times New Roman" w:hAnsi="Times New Roman"/>
              </w:rPr>
              <w:t xml:space="preserve">≥ 20 - 900 mA </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91C8D6F"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276A8C54"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27BBAF24" w14:textId="77777777" w:rsidTr="004E71F0">
        <w:trPr>
          <w:trHeight w:val="403"/>
        </w:trPr>
        <w:tc>
          <w:tcPr>
            <w:tcW w:w="709" w:type="dxa"/>
            <w:tcBorders>
              <w:top w:val="single" w:sz="4" w:space="0" w:color="000000"/>
              <w:left w:val="single" w:sz="4" w:space="0" w:color="000000"/>
              <w:bottom w:val="single" w:sz="4" w:space="0" w:color="auto"/>
              <w:right w:val="single" w:sz="4" w:space="0" w:color="000000"/>
            </w:tcBorders>
            <w:vAlign w:val="center"/>
          </w:tcPr>
          <w:p w14:paraId="25775D8D" w14:textId="4F1209A6" w:rsidR="0047500D"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1.12</w:t>
            </w:r>
          </w:p>
        </w:tc>
        <w:tc>
          <w:tcPr>
            <w:tcW w:w="2693" w:type="dxa"/>
            <w:tcBorders>
              <w:top w:val="single" w:sz="4" w:space="0" w:color="000000"/>
              <w:left w:val="single" w:sz="4" w:space="0" w:color="000000"/>
              <w:bottom w:val="single" w:sz="4" w:space="0" w:color="auto"/>
              <w:right w:val="single" w:sz="4" w:space="0" w:color="000000"/>
            </w:tcBorders>
            <w:shd w:val="clear" w:color="auto" w:fill="auto"/>
            <w:vAlign w:val="center"/>
          </w:tcPr>
          <w:p w14:paraId="6F4CBA9E" w14:textId="692DDA08" w:rsidR="0047500D" w:rsidRPr="00B803D8" w:rsidRDefault="0047500D" w:rsidP="0047500D">
            <w:pPr>
              <w:snapToGrid w:val="0"/>
              <w:spacing w:after="0" w:line="240" w:lineRule="auto"/>
              <w:jc w:val="both"/>
              <w:rPr>
                <w:rFonts w:ascii="Times New Roman" w:hAnsi="Times New Roman"/>
                <w:color w:val="000000" w:themeColor="text1"/>
              </w:rPr>
            </w:pPr>
            <w:proofErr w:type="spellStart"/>
            <w:r w:rsidRPr="00BB544A">
              <w:rPr>
                <w:rFonts w:ascii="Times New Roman" w:hAnsi="Times New Roman"/>
              </w:rPr>
              <w:t>Bendras</w:t>
            </w:r>
            <w:proofErr w:type="spellEnd"/>
            <w:r w:rsidRPr="00BB544A">
              <w:rPr>
                <w:rFonts w:ascii="Times New Roman" w:hAnsi="Times New Roman"/>
              </w:rPr>
              <w:t xml:space="preserve"> </w:t>
            </w:r>
            <w:proofErr w:type="spellStart"/>
            <w:r w:rsidRPr="00BB544A">
              <w:rPr>
                <w:rFonts w:ascii="Times New Roman" w:hAnsi="Times New Roman"/>
              </w:rPr>
              <w:t>detektoriaus</w:t>
            </w:r>
            <w:proofErr w:type="spellEnd"/>
            <w:r w:rsidRPr="00BB544A">
              <w:rPr>
                <w:rFonts w:ascii="Times New Roman" w:hAnsi="Times New Roman"/>
              </w:rPr>
              <w:t xml:space="preserve"> </w:t>
            </w:r>
            <w:proofErr w:type="spellStart"/>
            <w:r w:rsidRPr="00BB544A">
              <w:rPr>
                <w:rFonts w:ascii="Times New Roman" w:hAnsi="Times New Roman"/>
              </w:rPr>
              <w:t>elementų</w:t>
            </w:r>
            <w:proofErr w:type="spellEnd"/>
            <w:r w:rsidRPr="00BB544A">
              <w:rPr>
                <w:rFonts w:ascii="Times New Roman" w:hAnsi="Times New Roman"/>
              </w:rPr>
              <w:t xml:space="preserve"> </w:t>
            </w:r>
            <w:proofErr w:type="spellStart"/>
            <w:r w:rsidRPr="00BB544A">
              <w:rPr>
                <w:rFonts w:ascii="Times New Roman" w:hAnsi="Times New Roman"/>
              </w:rPr>
              <w:t>skaičius</w:t>
            </w:r>
            <w:proofErr w:type="spellEnd"/>
          </w:p>
        </w:tc>
        <w:tc>
          <w:tcPr>
            <w:tcW w:w="3686" w:type="dxa"/>
            <w:tcBorders>
              <w:top w:val="single" w:sz="4" w:space="0" w:color="000000"/>
              <w:left w:val="single" w:sz="4" w:space="0" w:color="000000"/>
              <w:bottom w:val="single" w:sz="4" w:space="0" w:color="auto"/>
              <w:right w:val="single" w:sz="4" w:space="0" w:color="000000"/>
            </w:tcBorders>
            <w:shd w:val="clear" w:color="auto" w:fill="auto"/>
            <w:vAlign w:val="center"/>
          </w:tcPr>
          <w:p w14:paraId="6DA03BC7" w14:textId="1F124172" w:rsidR="0047500D" w:rsidRPr="00B803D8" w:rsidRDefault="0047500D" w:rsidP="0047500D">
            <w:pPr>
              <w:snapToGrid w:val="0"/>
              <w:spacing w:after="0" w:line="240" w:lineRule="auto"/>
              <w:ind w:left="360" w:hanging="360"/>
              <w:jc w:val="both"/>
              <w:rPr>
                <w:rFonts w:ascii="Times New Roman" w:hAnsi="Times New Roman"/>
                <w:color w:val="000000" w:themeColor="text1"/>
              </w:rPr>
            </w:pPr>
            <w:r w:rsidRPr="00BB544A">
              <w:rPr>
                <w:rFonts w:ascii="Times New Roman" w:hAnsi="Times New Roman"/>
              </w:rPr>
              <w:t>≥ 149000</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7222F37"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57A1671"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7DD09160" w14:textId="77777777" w:rsidTr="004E71F0">
        <w:trPr>
          <w:trHeight w:val="403"/>
        </w:trPr>
        <w:tc>
          <w:tcPr>
            <w:tcW w:w="709" w:type="dxa"/>
            <w:tcBorders>
              <w:top w:val="single" w:sz="4" w:space="0" w:color="000000"/>
              <w:left w:val="single" w:sz="4" w:space="0" w:color="000000"/>
              <w:bottom w:val="single" w:sz="4" w:space="0" w:color="auto"/>
              <w:right w:val="single" w:sz="4" w:space="0" w:color="000000"/>
            </w:tcBorders>
            <w:vAlign w:val="center"/>
          </w:tcPr>
          <w:p w14:paraId="23BC5E76" w14:textId="38D251F1" w:rsidR="0047500D"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1.13</w:t>
            </w:r>
          </w:p>
        </w:tc>
        <w:tc>
          <w:tcPr>
            <w:tcW w:w="2693" w:type="dxa"/>
            <w:tcBorders>
              <w:top w:val="single" w:sz="4" w:space="0" w:color="000000"/>
              <w:left w:val="single" w:sz="4" w:space="0" w:color="000000"/>
              <w:bottom w:val="single" w:sz="4" w:space="0" w:color="auto"/>
              <w:right w:val="single" w:sz="4" w:space="0" w:color="000000"/>
            </w:tcBorders>
            <w:shd w:val="clear" w:color="auto" w:fill="auto"/>
            <w:vAlign w:val="center"/>
          </w:tcPr>
          <w:p w14:paraId="0C80954F" w14:textId="7F87668F" w:rsidR="0047500D" w:rsidRPr="00BB544A" w:rsidRDefault="0047500D" w:rsidP="008A4CE4">
            <w:pPr>
              <w:snapToGrid w:val="0"/>
              <w:spacing w:after="0" w:line="240" w:lineRule="auto"/>
              <w:jc w:val="both"/>
              <w:rPr>
                <w:rFonts w:ascii="Times New Roman" w:hAnsi="Times New Roman"/>
              </w:rPr>
            </w:pPr>
            <w:r w:rsidRPr="00BB544A">
              <w:rPr>
                <w:rFonts w:ascii="Times New Roman" w:hAnsi="Times New Roman"/>
              </w:rPr>
              <w:t xml:space="preserve">EKG </w:t>
            </w:r>
            <w:proofErr w:type="spellStart"/>
            <w:r w:rsidRPr="00BB544A">
              <w:rPr>
                <w:rFonts w:ascii="Times New Roman" w:hAnsi="Times New Roman"/>
              </w:rPr>
              <w:t>sinchronizacijos</w:t>
            </w:r>
            <w:proofErr w:type="spellEnd"/>
            <w:r w:rsidRPr="00BB544A">
              <w:rPr>
                <w:rFonts w:ascii="Times New Roman" w:hAnsi="Times New Roman"/>
              </w:rPr>
              <w:t xml:space="preserve"> </w:t>
            </w:r>
            <w:proofErr w:type="spellStart"/>
            <w:r w:rsidRPr="00BB544A">
              <w:rPr>
                <w:rFonts w:ascii="Times New Roman" w:hAnsi="Times New Roman"/>
              </w:rPr>
              <w:t>funkcija</w:t>
            </w:r>
            <w:proofErr w:type="spellEnd"/>
            <w:r w:rsidRPr="00BB544A">
              <w:rPr>
                <w:rFonts w:ascii="Times New Roman" w:hAnsi="Times New Roman"/>
              </w:rPr>
              <w:t xml:space="preserve">, </w:t>
            </w:r>
            <w:proofErr w:type="spellStart"/>
            <w:r w:rsidRPr="00BB544A">
              <w:rPr>
                <w:rFonts w:ascii="Times New Roman" w:hAnsi="Times New Roman"/>
              </w:rPr>
              <w:t>užtikrinanti</w:t>
            </w:r>
            <w:proofErr w:type="spellEnd"/>
            <w:r w:rsidRPr="00BB544A">
              <w:rPr>
                <w:rFonts w:ascii="Times New Roman" w:hAnsi="Times New Roman"/>
              </w:rPr>
              <w:t xml:space="preserve"> </w:t>
            </w:r>
            <w:proofErr w:type="spellStart"/>
            <w:r w:rsidRPr="00BB544A">
              <w:rPr>
                <w:rFonts w:ascii="Times New Roman" w:hAnsi="Times New Roman"/>
              </w:rPr>
              <w:t>kokybišką</w:t>
            </w:r>
            <w:proofErr w:type="spellEnd"/>
            <w:r w:rsidRPr="00BB544A">
              <w:rPr>
                <w:rFonts w:ascii="Times New Roman" w:hAnsi="Times New Roman"/>
              </w:rPr>
              <w:t xml:space="preserve"> </w:t>
            </w:r>
            <w:proofErr w:type="spellStart"/>
            <w:r w:rsidRPr="00BB544A">
              <w:rPr>
                <w:rFonts w:ascii="Times New Roman" w:hAnsi="Times New Roman"/>
              </w:rPr>
              <w:t>kylančios</w:t>
            </w:r>
            <w:proofErr w:type="spellEnd"/>
            <w:r w:rsidRPr="00BB544A">
              <w:rPr>
                <w:rFonts w:ascii="Times New Roman" w:hAnsi="Times New Roman"/>
              </w:rPr>
              <w:t xml:space="preserve"> </w:t>
            </w:r>
            <w:proofErr w:type="spellStart"/>
            <w:r w:rsidRPr="00BB544A">
              <w:rPr>
                <w:rFonts w:ascii="Times New Roman" w:hAnsi="Times New Roman"/>
              </w:rPr>
              <w:t>aortos</w:t>
            </w:r>
            <w:proofErr w:type="spellEnd"/>
            <w:r w:rsidRPr="00BB544A">
              <w:rPr>
                <w:rFonts w:ascii="Times New Roman" w:hAnsi="Times New Roman"/>
              </w:rPr>
              <w:t xml:space="preserve">, </w:t>
            </w:r>
            <w:proofErr w:type="spellStart"/>
            <w:r w:rsidRPr="00BB544A">
              <w:rPr>
                <w:rFonts w:ascii="Times New Roman" w:hAnsi="Times New Roman"/>
              </w:rPr>
              <w:t>vainikinių</w:t>
            </w:r>
            <w:proofErr w:type="spellEnd"/>
            <w:r w:rsidRPr="00BB544A">
              <w:rPr>
                <w:rFonts w:ascii="Times New Roman" w:hAnsi="Times New Roman"/>
              </w:rPr>
              <w:t xml:space="preserve"> </w:t>
            </w:r>
            <w:proofErr w:type="spellStart"/>
            <w:r w:rsidRPr="00BB544A">
              <w:rPr>
                <w:rFonts w:ascii="Times New Roman" w:hAnsi="Times New Roman"/>
              </w:rPr>
              <w:t>arterijų</w:t>
            </w:r>
            <w:proofErr w:type="spellEnd"/>
            <w:r w:rsidRPr="00BB544A">
              <w:rPr>
                <w:rFonts w:ascii="Times New Roman" w:hAnsi="Times New Roman"/>
              </w:rPr>
              <w:t xml:space="preserve"> </w:t>
            </w:r>
            <w:proofErr w:type="spellStart"/>
            <w:r w:rsidRPr="00BB544A">
              <w:rPr>
                <w:rFonts w:ascii="Times New Roman" w:hAnsi="Times New Roman"/>
              </w:rPr>
              <w:t>vertinimą</w:t>
            </w:r>
            <w:proofErr w:type="spellEnd"/>
            <w:r w:rsidRPr="00BB544A">
              <w:rPr>
                <w:rFonts w:ascii="Times New Roman" w:hAnsi="Times New Roman"/>
              </w:rPr>
              <w:t xml:space="preserve"> </w:t>
            </w:r>
            <w:proofErr w:type="spellStart"/>
            <w:r w:rsidRPr="00BB544A">
              <w:rPr>
                <w:rFonts w:ascii="Times New Roman" w:hAnsi="Times New Roman"/>
              </w:rPr>
              <w:t>urgentinėmis</w:t>
            </w:r>
            <w:proofErr w:type="spellEnd"/>
            <w:r w:rsidRPr="00BB544A">
              <w:rPr>
                <w:rFonts w:ascii="Times New Roman" w:hAnsi="Times New Roman"/>
              </w:rPr>
              <w:t xml:space="preserve"> </w:t>
            </w:r>
            <w:proofErr w:type="spellStart"/>
            <w:r w:rsidRPr="00BB544A">
              <w:rPr>
                <w:rFonts w:ascii="Times New Roman" w:hAnsi="Times New Roman"/>
              </w:rPr>
              <w:t>sąlygomis</w:t>
            </w:r>
            <w:proofErr w:type="spellEnd"/>
            <w:r w:rsidRPr="00BB544A">
              <w:rPr>
                <w:rFonts w:ascii="Times New Roman" w:hAnsi="Times New Roman"/>
              </w:rPr>
              <w:t xml:space="preserve">, </w:t>
            </w:r>
            <w:proofErr w:type="spellStart"/>
            <w:r w:rsidRPr="00BB544A">
              <w:rPr>
                <w:rFonts w:ascii="Times New Roman" w:hAnsi="Times New Roman"/>
              </w:rPr>
              <w:t>galimybę</w:t>
            </w:r>
            <w:proofErr w:type="spellEnd"/>
            <w:r w:rsidRPr="00BB544A">
              <w:rPr>
                <w:rFonts w:ascii="Times New Roman" w:hAnsi="Times New Roman"/>
              </w:rPr>
              <w:t xml:space="preserve"> </w:t>
            </w:r>
            <w:proofErr w:type="spellStart"/>
            <w:r w:rsidRPr="00BB544A">
              <w:rPr>
                <w:rFonts w:ascii="Times New Roman" w:hAnsi="Times New Roman"/>
              </w:rPr>
              <w:t>atlikti</w:t>
            </w:r>
            <w:proofErr w:type="spellEnd"/>
            <w:r w:rsidRPr="00BB544A">
              <w:rPr>
                <w:rFonts w:ascii="Times New Roman" w:hAnsi="Times New Roman"/>
              </w:rPr>
              <w:t xml:space="preserve"> „</w:t>
            </w:r>
            <w:proofErr w:type="spellStart"/>
            <w:r w:rsidRPr="00BB544A">
              <w:rPr>
                <w:rFonts w:ascii="Times New Roman" w:hAnsi="Times New Roman"/>
              </w:rPr>
              <w:t>trigubo</w:t>
            </w:r>
            <w:proofErr w:type="spellEnd"/>
            <w:r w:rsidRPr="00BB544A">
              <w:rPr>
                <w:rFonts w:ascii="Times New Roman" w:hAnsi="Times New Roman"/>
              </w:rPr>
              <w:t xml:space="preserve"> </w:t>
            </w:r>
            <w:proofErr w:type="spellStart"/>
            <w:r w:rsidRPr="00BB544A">
              <w:rPr>
                <w:rFonts w:ascii="Times New Roman" w:hAnsi="Times New Roman"/>
              </w:rPr>
              <w:t>atmetimo</w:t>
            </w:r>
            <w:proofErr w:type="spellEnd"/>
            <w:r w:rsidRPr="00BB544A">
              <w:rPr>
                <w:rFonts w:ascii="Times New Roman" w:hAnsi="Times New Roman"/>
              </w:rPr>
              <w:t xml:space="preserve"> </w:t>
            </w:r>
            <w:proofErr w:type="spellStart"/>
            <w:proofErr w:type="gramStart"/>
            <w:r w:rsidRPr="00BB544A">
              <w:rPr>
                <w:rFonts w:ascii="Times New Roman" w:hAnsi="Times New Roman"/>
              </w:rPr>
              <w:t>tyrimą</w:t>
            </w:r>
            <w:proofErr w:type="spellEnd"/>
            <w:r w:rsidRPr="00BB544A">
              <w:rPr>
                <w:rFonts w:ascii="Times New Roman" w:hAnsi="Times New Roman"/>
              </w:rPr>
              <w:t>“ (</w:t>
            </w:r>
            <w:proofErr w:type="spellStart"/>
            <w:proofErr w:type="gramEnd"/>
            <w:r w:rsidRPr="00BB544A">
              <w:rPr>
                <w:rFonts w:ascii="Times New Roman" w:hAnsi="Times New Roman"/>
              </w:rPr>
              <w:t>angl.</w:t>
            </w:r>
            <w:proofErr w:type="spellEnd"/>
            <w:r w:rsidRPr="00BB544A">
              <w:rPr>
                <w:rFonts w:ascii="Times New Roman" w:hAnsi="Times New Roman"/>
              </w:rPr>
              <w:t xml:space="preserve"> triple-rule-out)</w:t>
            </w:r>
          </w:p>
        </w:tc>
        <w:tc>
          <w:tcPr>
            <w:tcW w:w="3686" w:type="dxa"/>
            <w:tcBorders>
              <w:top w:val="single" w:sz="4" w:space="0" w:color="000000"/>
              <w:left w:val="single" w:sz="4" w:space="0" w:color="000000"/>
              <w:bottom w:val="single" w:sz="4" w:space="0" w:color="auto"/>
              <w:right w:val="single" w:sz="4" w:space="0" w:color="000000"/>
            </w:tcBorders>
            <w:shd w:val="clear" w:color="auto" w:fill="auto"/>
            <w:vAlign w:val="center"/>
          </w:tcPr>
          <w:p w14:paraId="4D611ABC" w14:textId="77777777" w:rsidR="008A4CE4" w:rsidRDefault="0047500D" w:rsidP="008A4CE4">
            <w:pPr>
              <w:spacing w:after="0" w:line="240" w:lineRule="auto"/>
              <w:jc w:val="both"/>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Prospektyvinis</w:t>
            </w:r>
            <w:proofErr w:type="spellEnd"/>
            <w:r w:rsidRPr="00BB544A">
              <w:rPr>
                <w:rFonts w:ascii="Times New Roman" w:hAnsi="Times New Roman"/>
              </w:rPr>
              <w:t xml:space="preserve"> EKG </w:t>
            </w:r>
            <w:proofErr w:type="spellStart"/>
            <w:r w:rsidRPr="00BB544A">
              <w:rPr>
                <w:rFonts w:ascii="Times New Roman" w:hAnsi="Times New Roman"/>
              </w:rPr>
              <w:t>sinchronizuotas</w:t>
            </w:r>
            <w:proofErr w:type="spellEnd"/>
            <w:r w:rsidRPr="00BB544A">
              <w:rPr>
                <w:rFonts w:ascii="Times New Roman" w:hAnsi="Times New Roman"/>
              </w:rPr>
              <w:t xml:space="preserve"> </w:t>
            </w:r>
            <w:proofErr w:type="spellStart"/>
            <w:r w:rsidRPr="00BB544A">
              <w:rPr>
                <w:rFonts w:ascii="Times New Roman" w:hAnsi="Times New Roman"/>
              </w:rPr>
              <w:t>skenavimas</w:t>
            </w:r>
            <w:proofErr w:type="spellEnd"/>
            <w:r w:rsidRPr="00BB544A">
              <w:rPr>
                <w:rFonts w:ascii="Times New Roman" w:hAnsi="Times New Roman"/>
              </w:rPr>
              <w:t>;</w:t>
            </w:r>
          </w:p>
          <w:p w14:paraId="3BECB345" w14:textId="798062F4" w:rsidR="0047500D" w:rsidRPr="00BB544A" w:rsidRDefault="0047500D" w:rsidP="008A4CE4">
            <w:pPr>
              <w:spacing w:after="0" w:line="240" w:lineRule="auto"/>
              <w:jc w:val="both"/>
              <w:rPr>
                <w:rFonts w:ascii="Times New Roman" w:hAnsi="Times New Roman"/>
              </w:rPr>
            </w:pPr>
            <w:r w:rsidRPr="00BB544A">
              <w:rPr>
                <w:rFonts w:ascii="Times New Roman" w:hAnsi="Times New Roman"/>
              </w:rPr>
              <w:t xml:space="preserve">2. </w:t>
            </w:r>
            <w:proofErr w:type="spellStart"/>
            <w:r w:rsidRPr="00BB544A">
              <w:rPr>
                <w:rFonts w:ascii="Times New Roman" w:hAnsi="Times New Roman"/>
              </w:rPr>
              <w:t>Retrospektyvinis</w:t>
            </w:r>
            <w:proofErr w:type="spellEnd"/>
            <w:r w:rsidRPr="00BB544A">
              <w:rPr>
                <w:rFonts w:ascii="Times New Roman" w:hAnsi="Times New Roman"/>
              </w:rPr>
              <w:t xml:space="preserve"> EKG </w:t>
            </w:r>
            <w:proofErr w:type="spellStart"/>
            <w:r w:rsidRPr="00BB544A">
              <w:rPr>
                <w:rFonts w:ascii="Times New Roman" w:hAnsi="Times New Roman"/>
              </w:rPr>
              <w:t>sinchronizuotas</w:t>
            </w:r>
            <w:proofErr w:type="spellEnd"/>
            <w:r w:rsidRPr="00BB544A">
              <w:rPr>
                <w:rFonts w:ascii="Times New Roman" w:hAnsi="Times New Roman"/>
              </w:rPr>
              <w:t xml:space="preserve"> </w:t>
            </w:r>
            <w:proofErr w:type="spellStart"/>
            <w:r w:rsidRPr="00BB544A">
              <w:rPr>
                <w:rFonts w:ascii="Times New Roman" w:hAnsi="Times New Roman"/>
              </w:rPr>
              <w:t>skenavimas</w:t>
            </w:r>
            <w:proofErr w:type="spellEnd"/>
            <w:r w:rsidRPr="00BB544A">
              <w:rPr>
                <w:rFonts w:ascii="Times New Roman" w:hAnsi="Times New Roman"/>
              </w:rPr>
              <w:t>.</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2A6210E"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A4ED866" w14:textId="77777777" w:rsidR="0047500D" w:rsidRPr="00243965" w:rsidRDefault="0047500D" w:rsidP="0047500D">
            <w:pPr>
              <w:snapToGrid w:val="0"/>
              <w:spacing w:after="0" w:line="240" w:lineRule="auto"/>
              <w:rPr>
                <w:rFonts w:ascii="Times New Roman" w:hAnsi="Times New Roman" w:cs="Times New Roman"/>
                <w:lang w:val="lt-LT"/>
              </w:rPr>
            </w:pPr>
          </w:p>
        </w:tc>
      </w:tr>
      <w:tr w:rsidR="002D1C95" w14:paraId="7CEA0BB5" w14:textId="77777777" w:rsidTr="004E71F0">
        <w:trPr>
          <w:trHeight w:val="40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39DCC4" w14:textId="0F172930" w:rsidR="002D1C95" w:rsidRPr="002D1C95" w:rsidRDefault="0047500D" w:rsidP="002D1C95">
            <w:pPr>
              <w:snapToGrid w:val="0"/>
              <w:spacing w:after="0" w:line="240" w:lineRule="auto"/>
              <w:rPr>
                <w:rFonts w:ascii="Times New Roman" w:hAnsi="Times New Roman" w:cs="Times New Roman"/>
                <w:b/>
                <w:bCs/>
                <w:lang w:val="lt-LT"/>
              </w:rPr>
            </w:pPr>
            <w:r>
              <w:rPr>
                <w:rFonts w:ascii="Times New Roman" w:hAnsi="Times New Roman"/>
                <w:b/>
                <w:bCs/>
                <w:color w:val="000000" w:themeColor="text1"/>
              </w:rPr>
              <w:t>2</w:t>
            </w:r>
            <w:r w:rsidR="002D1C95" w:rsidRPr="002D1C95">
              <w:rPr>
                <w:rFonts w:ascii="Times New Roman" w:hAnsi="Times New Roman"/>
                <w:b/>
                <w:bCs/>
                <w:color w:val="000000" w:themeColor="text1"/>
              </w:rPr>
              <w:t>.</w:t>
            </w:r>
          </w:p>
        </w:tc>
        <w:tc>
          <w:tcPr>
            <w:tcW w:w="130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8B0274" w14:textId="7B63926D" w:rsidR="002D1C95" w:rsidRPr="002D1C95" w:rsidRDefault="002D1C95" w:rsidP="002D1C95">
            <w:pPr>
              <w:snapToGrid w:val="0"/>
              <w:spacing w:after="0" w:line="240" w:lineRule="auto"/>
              <w:rPr>
                <w:rFonts w:ascii="Times New Roman" w:hAnsi="Times New Roman" w:cs="Times New Roman"/>
                <w:b/>
                <w:bCs/>
                <w:lang w:val="lt-LT"/>
              </w:rPr>
            </w:pPr>
            <w:proofErr w:type="spellStart"/>
            <w:r w:rsidRPr="002D1C95">
              <w:rPr>
                <w:rFonts w:ascii="Times New Roman" w:hAnsi="Times New Roman"/>
                <w:b/>
                <w:bCs/>
                <w:color w:val="000000" w:themeColor="text1"/>
              </w:rPr>
              <w:t>Rentgeno</w:t>
            </w:r>
            <w:proofErr w:type="spellEnd"/>
            <w:r w:rsidRPr="002D1C95">
              <w:rPr>
                <w:rFonts w:ascii="Times New Roman" w:hAnsi="Times New Roman"/>
                <w:b/>
                <w:bCs/>
                <w:color w:val="000000" w:themeColor="text1"/>
              </w:rPr>
              <w:t xml:space="preserve"> </w:t>
            </w:r>
            <w:proofErr w:type="spellStart"/>
            <w:r w:rsidRPr="002D1C95">
              <w:rPr>
                <w:rFonts w:ascii="Times New Roman" w:hAnsi="Times New Roman"/>
                <w:b/>
                <w:bCs/>
                <w:color w:val="000000" w:themeColor="text1"/>
              </w:rPr>
              <w:t>spindulių</w:t>
            </w:r>
            <w:proofErr w:type="spellEnd"/>
            <w:r w:rsidRPr="002D1C95">
              <w:rPr>
                <w:rFonts w:ascii="Times New Roman" w:hAnsi="Times New Roman"/>
                <w:b/>
                <w:bCs/>
                <w:color w:val="000000" w:themeColor="text1"/>
              </w:rPr>
              <w:t xml:space="preserve"> </w:t>
            </w:r>
            <w:proofErr w:type="spellStart"/>
            <w:r w:rsidRPr="002D1C95">
              <w:rPr>
                <w:rFonts w:ascii="Times New Roman" w:hAnsi="Times New Roman"/>
                <w:b/>
                <w:bCs/>
                <w:color w:val="000000" w:themeColor="text1"/>
              </w:rPr>
              <w:t>gamybos</w:t>
            </w:r>
            <w:proofErr w:type="spellEnd"/>
            <w:r w:rsidRPr="002D1C95">
              <w:rPr>
                <w:rFonts w:ascii="Times New Roman" w:hAnsi="Times New Roman"/>
                <w:b/>
                <w:bCs/>
                <w:color w:val="000000" w:themeColor="text1"/>
              </w:rPr>
              <w:t xml:space="preserve"> </w:t>
            </w:r>
            <w:proofErr w:type="spellStart"/>
            <w:r w:rsidRPr="002D1C95">
              <w:rPr>
                <w:rFonts w:ascii="Times New Roman" w:hAnsi="Times New Roman"/>
                <w:b/>
                <w:bCs/>
                <w:color w:val="000000" w:themeColor="text1"/>
              </w:rPr>
              <w:t>charakteristikos</w:t>
            </w:r>
            <w:proofErr w:type="spellEnd"/>
            <w:r w:rsidRPr="002D1C95">
              <w:rPr>
                <w:rFonts w:ascii="Times New Roman" w:hAnsi="Times New Roman"/>
                <w:b/>
                <w:bCs/>
                <w:color w:val="000000" w:themeColor="text1"/>
              </w:rPr>
              <w:t>:</w:t>
            </w:r>
          </w:p>
        </w:tc>
      </w:tr>
      <w:tr w:rsidR="0047500D" w14:paraId="4AF331C7" w14:textId="77777777" w:rsidTr="004E71F0">
        <w:trPr>
          <w:trHeight w:val="403"/>
        </w:trPr>
        <w:tc>
          <w:tcPr>
            <w:tcW w:w="709" w:type="dxa"/>
            <w:tcBorders>
              <w:top w:val="single" w:sz="4" w:space="0" w:color="auto"/>
              <w:left w:val="single" w:sz="4" w:space="0" w:color="000000"/>
              <w:bottom w:val="single" w:sz="4" w:space="0" w:color="000000"/>
              <w:right w:val="single" w:sz="4" w:space="0" w:color="000000"/>
            </w:tcBorders>
            <w:vAlign w:val="center"/>
          </w:tcPr>
          <w:p w14:paraId="40ECFA16" w14:textId="344383E3"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2.1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2F1C3" w14:textId="38B64E37" w:rsidR="0047500D" w:rsidRPr="002D1C95"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Paciento</w:t>
            </w:r>
            <w:proofErr w:type="spellEnd"/>
            <w:r w:rsidRPr="00BB544A">
              <w:rPr>
                <w:rFonts w:ascii="Times New Roman" w:hAnsi="Times New Roman"/>
              </w:rPr>
              <w:t xml:space="preserve"> </w:t>
            </w:r>
            <w:proofErr w:type="spellStart"/>
            <w:r w:rsidRPr="00BB544A">
              <w:rPr>
                <w:rFonts w:ascii="Times New Roman" w:hAnsi="Times New Roman"/>
              </w:rPr>
              <w:t>apšvitą</w:t>
            </w:r>
            <w:proofErr w:type="spellEnd"/>
            <w:r w:rsidRPr="00BB544A">
              <w:rPr>
                <w:rFonts w:ascii="Times New Roman" w:hAnsi="Times New Roman"/>
              </w:rPr>
              <w:t xml:space="preserve"> </w:t>
            </w:r>
            <w:proofErr w:type="spellStart"/>
            <w:r w:rsidRPr="00BB544A">
              <w:rPr>
                <w:rFonts w:ascii="Times New Roman" w:hAnsi="Times New Roman"/>
              </w:rPr>
              <w:t>mažinančios</w:t>
            </w:r>
            <w:proofErr w:type="spellEnd"/>
            <w:r w:rsidRPr="00BB544A">
              <w:rPr>
                <w:rFonts w:ascii="Times New Roman" w:hAnsi="Times New Roman"/>
              </w:rPr>
              <w:t xml:space="preserve"> </w:t>
            </w:r>
            <w:proofErr w:type="spellStart"/>
            <w:r w:rsidRPr="00BB544A">
              <w:rPr>
                <w:rFonts w:ascii="Times New Roman" w:hAnsi="Times New Roman"/>
              </w:rPr>
              <w:t>technologijos</w:t>
            </w:r>
            <w:proofErr w:type="spellEnd"/>
            <w:r w:rsidRPr="00BB544A">
              <w:rPr>
                <w:rFonts w:ascii="Times New Roman" w:hAnsi="Times New Roman"/>
              </w:rPr>
              <w:t xml:space="preserve">: </w:t>
            </w:r>
            <w:proofErr w:type="spellStart"/>
            <w:r w:rsidRPr="00BB544A">
              <w:rPr>
                <w:rFonts w:ascii="Times New Roman" w:hAnsi="Times New Roman"/>
              </w:rPr>
              <w:t>automatinė</w:t>
            </w:r>
            <w:proofErr w:type="spellEnd"/>
            <w:r w:rsidRPr="00BB544A">
              <w:rPr>
                <w:rFonts w:ascii="Times New Roman" w:hAnsi="Times New Roman"/>
              </w:rPr>
              <w:t xml:space="preserve"> </w:t>
            </w:r>
            <w:proofErr w:type="spellStart"/>
            <w:r w:rsidRPr="00BB544A">
              <w:rPr>
                <w:rFonts w:ascii="Times New Roman" w:hAnsi="Times New Roman"/>
              </w:rPr>
              <w:t>srovės</w:t>
            </w:r>
            <w:proofErr w:type="spellEnd"/>
            <w:r w:rsidRPr="00BB544A">
              <w:rPr>
                <w:rFonts w:ascii="Times New Roman" w:hAnsi="Times New Roman"/>
              </w:rPr>
              <w:t xml:space="preserve"> (mA) </w:t>
            </w:r>
            <w:proofErr w:type="spellStart"/>
            <w:r w:rsidRPr="00BB544A">
              <w:rPr>
                <w:rFonts w:ascii="Times New Roman" w:hAnsi="Times New Roman"/>
              </w:rPr>
              <w:t>moduliacija</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4941A287" w14:textId="41C24BCA" w:rsidR="0047500D" w:rsidRPr="002D1C95" w:rsidRDefault="0047500D" w:rsidP="0047500D">
            <w:pPr>
              <w:spacing w:after="0" w:line="240" w:lineRule="auto"/>
              <w:rPr>
                <w:rFonts w:ascii="Times New Roman" w:hAnsi="Times New Roman" w:cs="Times New Roman"/>
                <w:lang w:val="lt-LT"/>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4E2F7"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34841A56"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38B37883"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17F40723" w14:textId="0B819D65"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28D9B" w14:textId="42A3BEAD" w:rsidR="0047500D" w:rsidRPr="002D1C95"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Dviejų</w:t>
            </w:r>
            <w:proofErr w:type="spellEnd"/>
            <w:r w:rsidRPr="00BB544A">
              <w:rPr>
                <w:rFonts w:ascii="Times New Roman" w:hAnsi="Times New Roman"/>
              </w:rPr>
              <w:t xml:space="preserve"> </w:t>
            </w:r>
            <w:proofErr w:type="spellStart"/>
            <w:r w:rsidRPr="00BB544A">
              <w:rPr>
                <w:rFonts w:ascii="Times New Roman" w:hAnsi="Times New Roman"/>
              </w:rPr>
              <w:t>arba</w:t>
            </w:r>
            <w:proofErr w:type="spellEnd"/>
            <w:r w:rsidRPr="00BB544A">
              <w:rPr>
                <w:rFonts w:ascii="Times New Roman" w:hAnsi="Times New Roman"/>
              </w:rPr>
              <w:t xml:space="preserve"> </w:t>
            </w:r>
            <w:proofErr w:type="spellStart"/>
            <w:r w:rsidRPr="00BB544A">
              <w:rPr>
                <w:rFonts w:ascii="Times New Roman" w:hAnsi="Times New Roman"/>
              </w:rPr>
              <w:t>daugiau</w:t>
            </w:r>
            <w:proofErr w:type="spellEnd"/>
            <w:r w:rsidRPr="00BB544A">
              <w:rPr>
                <w:rFonts w:ascii="Times New Roman" w:hAnsi="Times New Roman"/>
              </w:rPr>
              <w:t xml:space="preserve"> </w:t>
            </w:r>
            <w:proofErr w:type="spellStart"/>
            <w:r w:rsidRPr="00BB544A">
              <w:rPr>
                <w:rFonts w:ascii="Times New Roman" w:hAnsi="Times New Roman"/>
              </w:rPr>
              <w:t>energijų</w:t>
            </w:r>
            <w:proofErr w:type="spellEnd"/>
            <w:r w:rsidRPr="00BB544A">
              <w:rPr>
                <w:rFonts w:ascii="Times New Roman" w:hAnsi="Times New Roman"/>
              </w:rPr>
              <w:t xml:space="preserve"> (</w:t>
            </w:r>
            <w:proofErr w:type="spellStart"/>
            <w:r w:rsidRPr="00BB544A">
              <w:rPr>
                <w:rFonts w:ascii="Times New Roman" w:hAnsi="Times New Roman"/>
              </w:rPr>
              <w:t>angl.</w:t>
            </w:r>
            <w:proofErr w:type="spellEnd"/>
            <w:r w:rsidRPr="00BB544A">
              <w:rPr>
                <w:rFonts w:ascii="Times New Roman" w:hAnsi="Times New Roman"/>
              </w:rPr>
              <w:t xml:space="preserve"> dual-energy </w:t>
            </w:r>
            <w:proofErr w:type="spellStart"/>
            <w:r w:rsidRPr="00BB544A">
              <w:rPr>
                <w:rFonts w:ascii="Times New Roman" w:hAnsi="Times New Roman"/>
              </w:rPr>
              <w:t>arba</w:t>
            </w:r>
            <w:proofErr w:type="spellEnd"/>
            <w:r w:rsidRPr="00BB544A">
              <w:rPr>
                <w:rFonts w:ascii="Times New Roman" w:hAnsi="Times New Roman"/>
              </w:rPr>
              <w:t xml:space="preserve"> </w:t>
            </w:r>
            <w:proofErr w:type="spellStart"/>
            <w:r w:rsidRPr="00BB544A">
              <w:rPr>
                <w:rFonts w:ascii="Times New Roman" w:hAnsi="Times New Roman"/>
              </w:rPr>
              <w:t>multienergy</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įranga</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4DBF1626" w14:textId="2E6970CA" w:rsidR="0047500D" w:rsidRPr="002D1C95" w:rsidRDefault="0047500D" w:rsidP="0047500D">
            <w:pPr>
              <w:snapToGrid w:val="0"/>
              <w:spacing w:after="0" w:line="240" w:lineRule="auto"/>
              <w:ind w:left="360" w:hanging="360"/>
              <w:rPr>
                <w:rFonts w:ascii="Times New Roman" w:hAnsi="Times New Roman" w:cs="Times New Roman"/>
                <w:lang w:val="lt-LT"/>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C19B67"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7391F7"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64FEA2DC"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0D434B48" w14:textId="697BF469" w:rsidR="0047500D" w:rsidRPr="0047500D" w:rsidRDefault="0047500D" w:rsidP="0047500D">
            <w:pPr>
              <w:snapToGrid w:val="0"/>
              <w:spacing w:after="0" w:line="240" w:lineRule="auto"/>
              <w:rPr>
                <w:rFonts w:ascii="Times New Roman" w:hAnsi="Times New Roman" w:cs="Times New Roman"/>
                <w:b/>
                <w:bCs/>
                <w:lang w:val="lt-LT"/>
              </w:rPr>
            </w:pPr>
            <w:r w:rsidRPr="0047500D">
              <w:rPr>
                <w:rFonts w:ascii="Times New Roman" w:hAnsi="Times New Roman" w:cs="Times New Roman"/>
                <w:b/>
                <w:bCs/>
                <w:lang w:val="lt-LT"/>
              </w:rPr>
              <w:t>3</w:t>
            </w:r>
          </w:p>
        </w:tc>
        <w:tc>
          <w:tcPr>
            <w:tcW w:w="130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28EC50" w14:textId="28B272C7" w:rsidR="0047500D" w:rsidRPr="00243965" w:rsidRDefault="0047500D" w:rsidP="0047500D">
            <w:pPr>
              <w:snapToGrid w:val="0"/>
              <w:spacing w:after="0" w:line="240" w:lineRule="auto"/>
              <w:rPr>
                <w:rFonts w:ascii="Times New Roman" w:hAnsi="Times New Roman" w:cs="Times New Roman"/>
                <w:lang w:val="lt-LT"/>
              </w:rPr>
            </w:pPr>
            <w:proofErr w:type="spellStart"/>
            <w:r w:rsidRPr="00BB544A">
              <w:rPr>
                <w:rFonts w:ascii="Times New Roman" w:hAnsi="Times New Roman"/>
                <w:b/>
              </w:rPr>
              <w:t>Vaizdo</w:t>
            </w:r>
            <w:proofErr w:type="spellEnd"/>
            <w:r w:rsidRPr="00BB544A">
              <w:rPr>
                <w:rFonts w:ascii="Times New Roman" w:hAnsi="Times New Roman"/>
                <w:b/>
              </w:rPr>
              <w:t xml:space="preserve"> </w:t>
            </w:r>
            <w:proofErr w:type="spellStart"/>
            <w:r w:rsidRPr="00BB544A">
              <w:rPr>
                <w:rFonts w:ascii="Times New Roman" w:hAnsi="Times New Roman"/>
                <w:b/>
              </w:rPr>
              <w:t>rekonstrukcijos</w:t>
            </w:r>
            <w:proofErr w:type="spellEnd"/>
            <w:r w:rsidRPr="00BB544A">
              <w:rPr>
                <w:rFonts w:ascii="Times New Roman" w:hAnsi="Times New Roman"/>
                <w:b/>
              </w:rPr>
              <w:t xml:space="preserve">, </w:t>
            </w:r>
            <w:proofErr w:type="spellStart"/>
            <w:r w:rsidRPr="00BB544A">
              <w:rPr>
                <w:rFonts w:ascii="Times New Roman" w:hAnsi="Times New Roman"/>
                <w:b/>
              </w:rPr>
              <w:t>kokybės</w:t>
            </w:r>
            <w:proofErr w:type="spellEnd"/>
            <w:r w:rsidRPr="00BB544A">
              <w:rPr>
                <w:rFonts w:ascii="Times New Roman" w:hAnsi="Times New Roman"/>
                <w:b/>
              </w:rPr>
              <w:t xml:space="preserve"> </w:t>
            </w:r>
            <w:proofErr w:type="spellStart"/>
            <w:r w:rsidRPr="00BB544A">
              <w:rPr>
                <w:rFonts w:ascii="Times New Roman" w:hAnsi="Times New Roman"/>
                <w:b/>
              </w:rPr>
              <w:t>ir</w:t>
            </w:r>
            <w:proofErr w:type="spellEnd"/>
            <w:r w:rsidRPr="00BB544A">
              <w:rPr>
                <w:rFonts w:ascii="Times New Roman" w:hAnsi="Times New Roman"/>
                <w:b/>
              </w:rPr>
              <w:t xml:space="preserve"> </w:t>
            </w:r>
            <w:proofErr w:type="spellStart"/>
            <w:r w:rsidRPr="00BB544A">
              <w:rPr>
                <w:rFonts w:ascii="Times New Roman" w:hAnsi="Times New Roman"/>
                <w:b/>
              </w:rPr>
              <w:t>paciento</w:t>
            </w:r>
            <w:proofErr w:type="spellEnd"/>
            <w:r w:rsidRPr="00BB544A">
              <w:rPr>
                <w:rFonts w:ascii="Times New Roman" w:hAnsi="Times New Roman"/>
                <w:b/>
              </w:rPr>
              <w:t xml:space="preserve"> </w:t>
            </w:r>
            <w:proofErr w:type="spellStart"/>
            <w:r w:rsidRPr="00BB544A">
              <w:rPr>
                <w:rFonts w:ascii="Times New Roman" w:hAnsi="Times New Roman"/>
                <w:b/>
              </w:rPr>
              <w:t>apšvitos</w:t>
            </w:r>
            <w:proofErr w:type="spellEnd"/>
            <w:r w:rsidRPr="00BB544A">
              <w:rPr>
                <w:rFonts w:ascii="Times New Roman" w:hAnsi="Times New Roman"/>
                <w:b/>
              </w:rPr>
              <w:t xml:space="preserve"> </w:t>
            </w:r>
            <w:proofErr w:type="spellStart"/>
            <w:r w:rsidRPr="00BB544A">
              <w:rPr>
                <w:rFonts w:ascii="Times New Roman" w:hAnsi="Times New Roman"/>
                <w:b/>
              </w:rPr>
              <w:t>charakteristikos</w:t>
            </w:r>
            <w:proofErr w:type="spellEnd"/>
          </w:p>
        </w:tc>
      </w:tr>
      <w:tr w:rsidR="00066849" w14:paraId="5206593D"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1C985B99" w14:textId="2ECDFCF5" w:rsidR="00066849" w:rsidRPr="00243965"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3.1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EB42E" w14:textId="205B8108" w:rsidR="00066849" w:rsidRPr="002D1C95" w:rsidRDefault="00066849" w:rsidP="00066849">
            <w:pPr>
              <w:snapToGrid w:val="0"/>
              <w:spacing w:after="0" w:line="240" w:lineRule="auto"/>
              <w:rPr>
                <w:rFonts w:ascii="Times New Roman" w:hAnsi="Times New Roman" w:cs="Times New Roman"/>
                <w:lang w:val="lt-LT"/>
              </w:rPr>
            </w:pPr>
            <w:proofErr w:type="spellStart"/>
            <w:r w:rsidRPr="00BB544A">
              <w:rPr>
                <w:rFonts w:ascii="Times New Roman" w:hAnsi="Times New Roman"/>
              </w:rPr>
              <w:t>Vaizdų</w:t>
            </w:r>
            <w:proofErr w:type="spellEnd"/>
            <w:r w:rsidRPr="00BB544A">
              <w:rPr>
                <w:rFonts w:ascii="Times New Roman" w:hAnsi="Times New Roman"/>
              </w:rPr>
              <w:t xml:space="preserve"> </w:t>
            </w:r>
            <w:proofErr w:type="spellStart"/>
            <w:r w:rsidRPr="00BB544A">
              <w:rPr>
                <w:rFonts w:ascii="Times New Roman" w:hAnsi="Times New Roman"/>
              </w:rPr>
              <w:t>rekonstrukcija</w:t>
            </w:r>
            <w:proofErr w:type="spellEnd"/>
            <w:r w:rsidRPr="00BB544A">
              <w:rPr>
                <w:rFonts w:ascii="Times New Roman" w:hAnsi="Times New Roman"/>
              </w:rPr>
              <w:t xml:space="preserve"> </w:t>
            </w:r>
            <w:proofErr w:type="spellStart"/>
            <w:r w:rsidRPr="00BB544A">
              <w:rPr>
                <w:rFonts w:ascii="Times New Roman" w:hAnsi="Times New Roman"/>
              </w:rPr>
              <w:t>atliekama</w:t>
            </w:r>
            <w:proofErr w:type="spellEnd"/>
            <w:r w:rsidRPr="00BB544A">
              <w:rPr>
                <w:rFonts w:ascii="Times New Roman" w:hAnsi="Times New Roman"/>
              </w:rPr>
              <w:t xml:space="preserve"> </w:t>
            </w:r>
            <w:proofErr w:type="spellStart"/>
            <w:r w:rsidRPr="00BB544A">
              <w:rPr>
                <w:rFonts w:ascii="Times New Roman" w:hAnsi="Times New Roman"/>
              </w:rPr>
              <w:t>kartu</w:t>
            </w:r>
            <w:proofErr w:type="spellEnd"/>
            <w:r w:rsidRPr="00BB544A">
              <w:rPr>
                <w:rFonts w:ascii="Times New Roman" w:hAnsi="Times New Roman"/>
              </w:rPr>
              <w:t xml:space="preserve"> </w:t>
            </w:r>
            <w:proofErr w:type="spellStart"/>
            <w:r w:rsidRPr="00BB544A">
              <w:rPr>
                <w:rFonts w:ascii="Times New Roman" w:hAnsi="Times New Roman"/>
              </w:rPr>
              <w:t>su</w:t>
            </w:r>
            <w:proofErr w:type="spellEnd"/>
            <w:r w:rsidRPr="00BB544A">
              <w:rPr>
                <w:rFonts w:ascii="Times New Roman" w:hAnsi="Times New Roman"/>
              </w:rPr>
              <w:t xml:space="preserve"> </w:t>
            </w:r>
            <w:proofErr w:type="spellStart"/>
            <w:r w:rsidRPr="00BB544A">
              <w:rPr>
                <w:rFonts w:ascii="Times New Roman" w:hAnsi="Times New Roman"/>
              </w:rPr>
              <w:t>skenavimu</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15531A03" w14:textId="36979ECC" w:rsidR="00066849" w:rsidRPr="002D1C95" w:rsidRDefault="00066849" w:rsidP="00066849">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99BA4"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749F0B" w14:textId="77777777" w:rsidR="00066849" w:rsidRPr="00243965" w:rsidRDefault="00066849" w:rsidP="00066849">
            <w:pPr>
              <w:snapToGrid w:val="0"/>
              <w:spacing w:after="0" w:line="240" w:lineRule="auto"/>
              <w:rPr>
                <w:rFonts w:ascii="Times New Roman" w:hAnsi="Times New Roman" w:cs="Times New Roman"/>
                <w:lang w:val="lt-LT"/>
              </w:rPr>
            </w:pPr>
          </w:p>
        </w:tc>
      </w:tr>
      <w:tr w:rsidR="00066849" w14:paraId="20BFB825"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727DD54" w14:textId="01C98AD6" w:rsidR="00066849" w:rsidRPr="00243965"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3.2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2AAF8" w14:textId="35301CFD" w:rsidR="00066849" w:rsidRPr="002D1C95" w:rsidRDefault="00066849" w:rsidP="00066849">
            <w:pPr>
              <w:snapToGrid w:val="0"/>
              <w:spacing w:after="0" w:line="240" w:lineRule="auto"/>
              <w:rPr>
                <w:rFonts w:ascii="Times New Roman" w:hAnsi="Times New Roman" w:cs="Times New Roman"/>
                <w:lang w:val="lt-LT"/>
              </w:rPr>
            </w:pPr>
            <w:proofErr w:type="spellStart"/>
            <w:r w:rsidRPr="00BB544A">
              <w:rPr>
                <w:rFonts w:ascii="Times New Roman" w:hAnsi="Times New Roman"/>
              </w:rPr>
              <w:t>Iteratyvios</w:t>
            </w:r>
            <w:proofErr w:type="spellEnd"/>
            <w:r w:rsidRPr="00BB544A">
              <w:rPr>
                <w:rFonts w:ascii="Times New Roman" w:hAnsi="Times New Roman"/>
              </w:rPr>
              <w:t xml:space="preserve"> </w:t>
            </w:r>
            <w:proofErr w:type="spellStart"/>
            <w:r w:rsidRPr="00BB544A">
              <w:rPr>
                <w:rFonts w:ascii="Times New Roman" w:hAnsi="Times New Roman"/>
              </w:rPr>
              <w:t>rekonstrukcijos</w:t>
            </w:r>
            <w:proofErr w:type="spellEnd"/>
            <w:r w:rsidRPr="00BB544A">
              <w:rPr>
                <w:rFonts w:ascii="Times New Roman" w:hAnsi="Times New Roman"/>
              </w:rPr>
              <w:t xml:space="preserve"> </w:t>
            </w:r>
            <w:proofErr w:type="spellStart"/>
            <w:r w:rsidRPr="00BB544A">
              <w:rPr>
                <w:rFonts w:ascii="Times New Roman" w:hAnsi="Times New Roman"/>
              </w:rPr>
              <w:t>algoritmų</w:t>
            </w:r>
            <w:proofErr w:type="spellEnd"/>
            <w:r w:rsidRPr="00BB544A">
              <w:rPr>
                <w:rFonts w:ascii="Times New Roman" w:hAnsi="Times New Roman"/>
              </w:rPr>
              <w:t xml:space="preserve"> </w:t>
            </w:r>
            <w:proofErr w:type="spellStart"/>
            <w:r w:rsidRPr="00BB544A">
              <w:rPr>
                <w:rFonts w:ascii="Times New Roman" w:hAnsi="Times New Roman"/>
              </w:rPr>
              <w:t>sistema</w:t>
            </w:r>
            <w:proofErr w:type="spellEnd"/>
            <w:r w:rsidRPr="00BB544A">
              <w:rPr>
                <w:rFonts w:ascii="Times New Roman" w:hAnsi="Times New Roman"/>
              </w:rPr>
              <w:t xml:space="preserve">, </w:t>
            </w:r>
            <w:proofErr w:type="spellStart"/>
            <w:r w:rsidRPr="00BB544A">
              <w:rPr>
                <w:rFonts w:ascii="Times New Roman" w:hAnsi="Times New Roman"/>
              </w:rPr>
              <w:t>kuri</w:t>
            </w:r>
            <w:proofErr w:type="spellEnd"/>
            <w:r w:rsidRPr="00BB544A">
              <w:rPr>
                <w:rFonts w:ascii="Times New Roman" w:hAnsi="Times New Roman"/>
              </w:rPr>
              <w:t xml:space="preserve"> </w:t>
            </w:r>
            <w:proofErr w:type="spellStart"/>
            <w:r w:rsidRPr="00BB544A">
              <w:rPr>
                <w:rFonts w:ascii="Times New Roman" w:hAnsi="Times New Roman"/>
              </w:rPr>
              <w:t>įgalina</w:t>
            </w:r>
            <w:proofErr w:type="spellEnd"/>
            <w:r w:rsidRPr="00BB544A">
              <w:rPr>
                <w:rFonts w:ascii="Times New Roman" w:hAnsi="Times New Roman"/>
              </w:rPr>
              <w:t xml:space="preserve"> </w:t>
            </w:r>
            <w:proofErr w:type="spellStart"/>
            <w:r w:rsidRPr="00BB544A">
              <w:rPr>
                <w:rFonts w:ascii="Times New Roman" w:hAnsi="Times New Roman"/>
              </w:rPr>
              <w:t>sumažinti</w:t>
            </w:r>
            <w:proofErr w:type="spellEnd"/>
            <w:r w:rsidRPr="00BB544A">
              <w:rPr>
                <w:rFonts w:ascii="Times New Roman" w:hAnsi="Times New Roman"/>
              </w:rPr>
              <w:t xml:space="preserve"> </w:t>
            </w:r>
            <w:proofErr w:type="spellStart"/>
            <w:r w:rsidRPr="00BB544A">
              <w:rPr>
                <w:rFonts w:ascii="Times New Roman" w:hAnsi="Times New Roman"/>
              </w:rPr>
              <w:t>paciento</w:t>
            </w:r>
            <w:proofErr w:type="spellEnd"/>
            <w:r w:rsidRPr="00BB544A">
              <w:rPr>
                <w:rFonts w:ascii="Times New Roman" w:hAnsi="Times New Roman"/>
              </w:rPr>
              <w:t xml:space="preserve"> </w:t>
            </w:r>
            <w:proofErr w:type="spellStart"/>
            <w:r w:rsidRPr="00BB544A">
              <w:rPr>
                <w:rFonts w:ascii="Times New Roman" w:hAnsi="Times New Roman"/>
              </w:rPr>
              <w:t>apšvitą</w:t>
            </w:r>
            <w:proofErr w:type="spellEnd"/>
            <w:r w:rsidRPr="00BB544A">
              <w:rPr>
                <w:rFonts w:ascii="Times New Roman" w:hAnsi="Times New Roman"/>
              </w:rPr>
              <w:t xml:space="preserve"> (Admire, IMR, </w:t>
            </w:r>
            <w:proofErr w:type="spellStart"/>
            <w:r w:rsidRPr="00BB544A">
              <w:rPr>
                <w:rFonts w:ascii="Times New Roman" w:hAnsi="Times New Roman"/>
              </w:rPr>
              <w:t>ASiR</w:t>
            </w:r>
            <w:proofErr w:type="spellEnd"/>
            <w:r w:rsidRPr="00BB544A">
              <w:rPr>
                <w:rFonts w:ascii="Times New Roman" w:hAnsi="Times New Roman"/>
              </w:rPr>
              <w:t xml:space="preserve">-V, AIDR 3D </w:t>
            </w:r>
            <w:proofErr w:type="spellStart"/>
            <w:r w:rsidRPr="00BB544A">
              <w:rPr>
                <w:rFonts w:ascii="Times New Roman" w:hAnsi="Times New Roman"/>
              </w:rPr>
              <w:t>ar</w:t>
            </w:r>
            <w:proofErr w:type="spellEnd"/>
            <w:r w:rsidRPr="00BB544A">
              <w:rPr>
                <w:rFonts w:ascii="Times New Roman" w:hAnsi="Times New Roman"/>
              </w:rPr>
              <w:t xml:space="preserve"> </w:t>
            </w:r>
            <w:proofErr w:type="spellStart"/>
            <w:r w:rsidRPr="00BB544A">
              <w:rPr>
                <w:rFonts w:ascii="Times New Roman" w:hAnsi="Times New Roman"/>
              </w:rPr>
              <w:t>lygiavertis</w:t>
            </w:r>
            <w:proofErr w:type="spellEnd"/>
            <w:r w:rsidRPr="00BB544A">
              <w:rPr>
                <w:rFonts w:ascii="Times New Roman" w:hAnsi="Times New Roman"/>
              </w:rPr>
              <w:t xml:space="preserve"> </w:t>
            </w:r>
            <w:proofErr w:type="spellStart"/>
            <w:r w:rsidRPr="00BB544A">
              <w:rPr>
                <w:rFonts w:ascii="Times New Roman" w:hAnsi="Times New Roman"/>
              </w:rPr>
              <w:t>algoritmas</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6745C28F" w14:textId="2FAE198E" w:rsidR="00066849" w:rsidRPr="002D1C95" w:rsidRDefault="00066849" w:rsidP="00066849">
            <w:pPr>
              <w:spacing w:after="0" w:line="240" w:lineRule="auto"/>
              <w:jc w:val="both"/>
              <w:rPr>
                <w:rFonts w:ascii="Times New Roman" w:hAnsi="Times New Roman" w:cs="Times New Roman"/>
                <w:lang w:val="lt-LT"/>
              </w:rPr>
            </w:pPr>
            <w:proofErr w:type="spellStart"/>
            <w:r w:rsidRPr="00BB544A">
              <w:rPr>
                <w:rFonts w:ascii="Times New Roman" w:hAnsi="Times New Roman"/>
              </w:rPr>
              <w:t>Būtina</w:t>
            </w:r>
            <w:proofErr w:type="spellEnd"/>
            <w:r w:rsidRPr="00BB544A">
              <w:rPr>
                <w:rFonts w:ascii="Times New Roman" w:hAnsi="Times New Roman"/>
              </w:rPr>
              <w:t xml:space="preserve">, </w:t>
            </w:r>
            <w:proofErr w:type="spellStart"/>
            <w:r w:rsidRPr="00BB544A">
              <w:rPr>
                <w:rFonts w:ascii="Times New Roman" w:hAnsi="Times New Roman"/>
              </w:rPr>
              <w:t>komplektuojama</w:t>
            </w:r>
            <w:proofErr w:type="spellEnd"/>
            <w:r w:rsidRPr="00BB544A">
              <w:rPr>
                <w:rFonts w:ascii="Times New Roman" w:hAnsi="Times New Roman"/>
              </w:rPr>
              <w:t xml:space="preserve"> </w:t>
            </w:r>
            <w:proofErr w:type="spellStart"/>
            <w:r w:rsidRPr="00BB544A">
              <w:rPr>
                <w:rFonts w:ascii="Times New Roman" w:hAnsi="Times New Roman"/>
              </w:rPr>
              <w:t>valdymo</w:t>
            </w:r>
            <w:proofErr w:type="spellEnd"/>
            <w:r w:rsidRPr="00BB544A">
              <w:rPr>
                <w:rFonts w:ascii="Times New Roman" w:hAnsi="Times New Roman"/>
              </w:rPr>
              <w:t xml:space="preserve"> </w:t>
            </w:r>
            <w:proofErr w:type="spellStart"/>
            <w:r w:rsidRPr="00BB544A">
              <w:rPr>
                <w:rFonts w:ascii="Times New Roman" w:hAnsi="Times New Roman"/>
              </w:rPr>
              <w:t>kompiuteryje</w:t>
            </w:r>
            <w:proofErr w:type="spellEnd"/>
            <w:r w:rsidRPr="00BB544A">
              <w:rPr>
                <w:rFonts w:ascii="Times New Roman" w:hAnsi="Times New Roman"/>
              </w:rPr>
              <w:t xml:space="preserve">, </w:t>
            </w:r>
            <w:proofErr w:type="spellStart"/>
            <w:r w:rsidRPr="00BB544A">
              <w:rPr>
                <w:rFonts w:ascii="Times New Roman" w:hAnsi="Times New Roman"/>
              </w:rPr>
              <w:t>nurodyti</w:t>
            </w:r>
            <w:proofErr w:type="spellEnd"/>
            <w:r w:rsidRPr="00BB544A">
              <w:rPr>
                <w:rFonts w:ascii="Times New Roman" w:hAnsi="Times New Roman"/>
              </w:rPr>
              <w:t xml:space="preserve"> </w:t>
            </w:r>
            <w:proofErr w:type="spellStart"/>
            <w:r w:rsidRPr="00BB544A">
              <w:rPr>
                <w:rFonts w:ascii="Times New Roman" w:hAnsi="Times New Roman"/>
              </w:rPr>
              <w:t>firminį</w:t>
            </w:r>
            <w:proofErr w:type="spellEnd"/>
            <w:r w:rsidRPr="00BB544A">
              <w:rPr>
                <w:rFonts w:ascii="Times New Roman" w:hAnsi="Times New Roman"/>
              </w:rPr>
              <w:t xml:space="preserve"> </w:t>
            </w:r>
            <w:proofErr w:type="spellStart"/>
            <w:r w:rsidRPr="00BB544A">
              <w:rPr>
                <w:rFonts w:ascii="Times New Roman" w:hAnsi="Times New Roman"/>
              </w:rPr>
              <w:t>pavadinimą</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5D950"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AECB72" w14:textId="77777777" w:rsidR="00066849" w:rsidRPr="00243965" w:rsidRDefault="00066849" w:rsidP="00066849">
            <w:pPr>
              <w:snapToGrid w:val="0"/>
              <w:spacing w:after="0" w:line="240" w:lineRule="auto"/>
              <w:rPr>
                <w:rFonts w:ascii="Times New Roman" w:hAnsi="Times New Roman" w:cs="Times New Roman"/>
                <w:lang w:val="lt-LT"/>
              </w:rPr>
            </w:pPr>
          </w:p>
        </w:tc>
      </w:tr>
      <w:tr w:rsidR="00066849" w14:paraId="0407996D"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9E4412F" w14:textId="2BDFDE9A" w:rsidR="00066849" w:rsidRPr="00243965"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3.3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588F4" w14:textId="240342A1" w:rsidR="00066849" w:rsidRPr="002D1C95" w:rsidRDefault="00066849" w:rsidP="00066849">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Specializuotas</w:t>
            </w:r>
            <w:proofErr w:type="spellEnd"/>
            <w:r w:rsidRPr="00BB544A">
              <w:rPr>
                <w:rFonts w:ascii="Times New Roman" w:hAnsi="Times New Roman"/>
              </w:rPr>
              <w:t xml:space="preserve"> </w:t>
            </w:r>
            <w:proofErr w:type="spellStart"/>
            <w:r w:rsidRPr="00BB544A">
              <w:rPr>
                <w:rFonts w:ascii="Times New Roman" w:hAnsi="Times New Roman"/>
              </w:rPr>
              <w:t>algoritmas</w:t>
            </w:r>
            <w:proofErr w:type="spellEnd"/>
            <w:r w:rsidRPr="00BB544A">
              <w:rPr>
                <w:rFonts w:ascii="Times New Roman" w:hAnsi="Times New Roman"/>
              </w:rPr>
              <w:t xml:space="preserve"> </w:t>
            </w:r>
            <w:proofErr w:type="spellStart"/>
            <w:r w:rsidRPr="00BB544A">
              <w:rPr>
                <w:rFonts w:ascii="Times New Roman" w:hAnsi="Times New Roman"/>
              </w:rPr>
              <w:t>metalinių</w:t>
            </w:r>
            <w:proofErr w:type="spellEnd"/>
            <w:r w:rsidRPr="00BB544A">
              <w:rPr>
                <w:rFonts w:ascii="Times New Roman" w:hAnsi="Times New Roman"/>
              </w:rPr>
              <w:t xml:space="preserve"> </w:t>
            </w:r>
            <w:proofErr w:type="spellStart"/>
            <w:r w:rsidRPr="00BB544A">
              <w:rPr>
                <w:rFonts w:ascii="Times New Roman" w:hAnsi="Times New Roman"/>
              </w:rPr>
              <w:t>implantų</w:t>
            </w:r>
            <w:proofErr w:type="spellEnd"/>
            <w:r w:rsidRPr="00BB544A">
              <w:rPr>
                <w:rFonts w:ascii="Times New Roman" w:hAnsi="Times New Roman"/>
              </w:rPr>
              <w:t xml:space="preserve"> </w:t>
            </w:r>
            <w:proofErr w:type="spellStart"/>
            <w:r w:rsidRPr="00BB544A">
              <w:rPr>
                <w:rFonts w:ascii="Times New Roman" w:hAnsi="Times New Roman"/>
              </w:rPr>
              <w:t>sukeltiems</w:t>
            </w:r>
            <w:proofErr w:type="spellEnd"/>
            <w:r w:rsidRPr="00BB544A">
              <w:rPr>
                <w:rFonts w:ascii="Times New Roman" w:hAnsi="Times New Roman"/>
              </w:rPr>
              <w:t xml:space="preserve"> </w:t>
            </w:r>
            <w:proofErr w:type="spellStart"/>
            <w:r w:rsidRPr="00BB544A">
              <w:rPr>
                <w:rFonts w:ascii="Times New Roman" w:hAnsi="Times New Roman"/>
              </w:rPr>
              <w:t>artefaktams</w:t>
            </w:r>
            <w:proofErr w:type="spellEnd"/>
            <w:r w:rsidRPr="00BB544A">
              <w:rPr>
                <w:rFonts w:ascii="Times New Roman" w:hAnsi="Times New Roman"/>
              </w:rPr>
              <w:t xml:space="preserve"> </w:t>
            </w:r>
            <w:proofErr w:type="spellStart"/>
            <w:r w:rsidRPr="00BB544A">
              <w:rPr>
                <w:rFonts w:ascii="Times New Roman" w:hAnsi="Times New Roman"/>
              </w:rPr>
              <w:t>sumažinti</w:t>
            </w:r>
            <w:proofErr w:type="spellEnd"/>
            <w:r w:rsidRPr="00BB544A">
              <w:rPr>
                <w:rFonts w:ascii="Times New Roman" w:hAnsi="Times New Roman"/>
              </w:rPr>
              <w:t xml:space="preserve"> (</w:t>
            </w:r>
            <w:proofErr w:type="spellStart"/>
            <w:r w:rsidRPr="00BB544A">
              <w:rPr>
                <w:rFonts w:ascii="Times New Roman" w:hAnsi="Times New Roman"/>
              </w:rPr>
              <w:t>iMAR</w:t>
            </w:r>
            <w:proofErr w:type="spellEnd"/>
            <w:r w:rsidRPr="00BB544A">
              <w:rPr>
                <w:rFonts w:ascii="Times New Roman" w:hAnsi="Times New Roman"/>
              </w:rPr>
              <w:t xml:space="preserve">, OMAR, MAR, SEMAR </w:t>
            </w:r>
            <w:proofErr w:type="spellStart"/>
            <w:r w:rsidRPr="00BB544A">
              <w:rPr>
                <w:rFonts w:ascii="Times New Roman" w:hAnsi="Times New Roman"/>
              </w:rPr>
              <w:t>ar</w:t>
            </w:r>
            <w:proofErr w:type="spellEnd"/>
            <w:r w:rsidRPr="00BB544A">
              <w:rPr>
                <w:rFonts w:ascii="Times New Roman" w:hAnsi="Times New Roman"/>
              </w:rPr>
              <w:t xml:space="preserve"> </w:t>
            </w:r>
            <w:proofErr w:type="spellStart"/>
            <w:r w:rsidRPr="00BB544A">
              <w:rPr>
                <w:rFonts w:ascii="Times New Roman" w:hAnsi="Times New Roman"/>
              </w:rPr>
              <w:t>lygiavertis</w:t>
            </w:r>
            <w:proofErr w:type="spellEnd"/>
            <w:r w:rsidRPr="00BB544A">
              <w:rPr>
                <w:rFonts w:ascii="Times New Roman" w:hAnsi="Times New Roman"/>
              </w:rPr>
              <w:t xml:space="preserve"> </w:t>
            </w:r>
            <w:proofErr w:type="spellStart"/>
            <w:r w:rsidRPr="00BB544A">
              <w:rPr>
                <w:rFonts w:ascii="Times New Roman" w:hAnsi="Times New Roman"/>
              </w:rPr>
              <w:t>algoritmas</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0D83F387" w14:textId="5D5255B3" w:rsidR="00066849" w:rsidRPr="002D1C95" w:rsidRDefault="00066849" w:rsidP="008A4CE4">
            <w:pPr>
              <w:spacing w:after="0" w:line="240" w:lineRule="auto"/>
              <w:jc w:val="both"/>
              <w:rPr>
                <w:rFonts w:ascii="Times New Roman" w:hAnsi="Times New Roman" w:cs="Times New Roman"/>
                <w:lang w:val="lt-LT"/>
              </w:rPr>
            </w:pPr>
            <w:proofErr w:type="spellStart"/>
            <w:r w:rsidRPr="00BB544A">
              <w:rPr>
                <w:rFonts w:ascii="Times New Roman" w:hAnsi="Times New Roman"/>
              </w:rPr>
              <w:t>Būtina</w:t>
            </w:r>
            <w:proofErr w:type="spellEnd"/>
            <w:r w:rsidRPr="00BB544A">
              <w:rPr>
                <w:rFonts w:ascii="Times New Roman" w:hAnsi="Times New Roman"/>
              </w:rPr>
              <w:t xml:space="preserve">, </w:t>
            </w:r>
            <w:proofErr w:type="spellStart"/>
            <w:r w:rsidRPr="00BB544A">
              <w:rPr>
                <w:rFonts w:ascii="Times New Roman" w:hAnsi="Times New Roman"/>
              </w:rPr>
              <w:t>komplektuojama</w:t>
            </w:r>
            <w:proofErr w:type="spellEnd"/>
            <w:r w:rsidRPr="00BB544A">
              <w:rPr>
                <w:rFonts w:ascii="Times New Roman" w:hAnsi="Times New Roman"/>
              </w:rPr>
              <w:t xml:space="preserve"> </w:t>
            </w:r>
            <w:proofErr w:type="spellStart"/>
            <w:r w:rsidRPr="00BB544A">
              <w:rPr>
                <w:rFonts w:ascii="Times New Roman" w:hAnsi="Times New Roman"/>
              </w:rPr>
              <w:t>valdymo</w:t>
            </w:r>
            <w:proofErr w:type="spellEnd"/>
            <w:r w:rsidRPr="00BB544A">
              <w:rPr>
                <w:rFonts w:ascii="Times New Roman" w:hAnsi="Times New Roman"/>
              </w:rPr>
              <w:t xml:space="preserve"> </w:t>
            </w:r>
            <w:proofErr w:type="spellStart"/>
            <w:r w:rsidRPr="00BB544A">
              <w:rPr>
                <w:rFonts w:ascii="Times New Roman" w:hAnsi="Times New Roman"/>
              </w:rPr>
              <w:t>kompiuteryje</w:t>
            </w:r>
            <w:proofErr w:type="spellEnd"/>
            <w:r w:rsidRPr="00BB544A">
              <w:rPr>
                <w:rFonts w:ascii="Times New Roman" w:hAnsi="Times New Roman"/>
              </w:rPr>
              <w:t xml:space="preserve">, </w:t>
            </w:r>
            <w:proofErr w:type="spellStart"/>
            <w:r w:rsidRPr="00BB544A">
              <w:rPr>
                <w:rFonts w:ascii="Times New Roman" w:hAnsi="Times New Roman"/>
              </w:rPr>
              <w:t>nurodyti</w:t>
            </w:r>
            <w:proofErr w:type="spellEnd"/>
            <w:r w:rsidRPr="00BB544A">
              <w:rPr>
                <w:rFonts w:ascii="Times New Roman" w:hAnsi="Times New Roman"/>
              </w:rPr>
              <w:t xml:space="preserve"> </w:t>
            </w:r>
            <w:proofErr w:type="spellStart"/>
            <w:r w:rsidRPr="00BB544A">
              <w:rPr>
                <w:rFonts w:ascii="Times New Roman" w:hAnsi="Times New Roman"/>
              </w:rPr>
              <w:t>firminį</w:t>
            </w:r>
            <w:proofErr w:type="spellEnd"/>
            <w:r w:rsidRPr="00BB544A">
              <w:rPr>
                <w:rFonts w:ascii="Times New Roman" w:hAnsi="Times New Roman"/>
              </w:rPr>
              <w:t xml:space="preserve"> </w:t>
            </w:r>
            <w:proofErr w:type="spellStart"/>
            <w:r w:rsidRPr="00BB544A">
              <w:rPr>
                <w:rFonts w:ascii="Times New Roman" w:hAnsi="Times New Roman"/>
              </w:rPr>
              <w:t>pavadinimą</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pateikti</w:t>
            </w:r>
            <w:proofErr w:type="spellEnd"/>
            <w:r w:rsidRPr="00BB544A">
              <w:rPr>
                <w:rFonts w:ascii="Times New Roman" w:hAnsi="Times New Roman"/>
              </w:rPr>
              <w:t xml:space="preserve"> </w:t>
            </w:r>
            <w:proofErr w:type="spellStart"/>
            <w:r w:rsidRPr="00BB544A">
              <w:rPr>
                <w:rFonts w:ascii="Times New Roman" w:hAnsi="Times New Roman"/>
              </w:rPr>
              <w:t>rekonstrukcijų</w:t>
            </w:r>
            <w:proofErr w:type="spellEnd"/>
            <w:r w:rsidRPr="00BB544A">
              <w:rPr>
                <w:rFonts w:ascii="Times New Roman" w:hAnsi="Times New Roman"/>
              </w:rPr>
              <w:t xml:space="preserve"> </w:t>
            </w:r>
            <w:proofErr w:type="spellStart"/>
            <w:r w:rsidRPr="00BB544A">
              <w:rPr>
                <w:rFonts w:ascii="Times New Roman" w:hAnsi="Times New Roman"/>
              </w:rPr>
              <w:t>algoritmo</w:t>
            </w:r>
            <w:proofErr w:type="spellEnd"/>
            <w:r w:rsidRPr="00BB544A">
              <w:rPr>
                <w:rFonts w:ascii="Times New Roman" w:hAnsi="Times New Roman"/>
              </w:rPr>
              <w:t xml:space="preserve"> </w:t>
            </w:r>
            <w:proofErr w:type="spellStart"/>
            <w:r w:rsidRPr="00BB544A">
              <w:rPr>
                <w:rFonts w:ascii="Times New Roman" w:hAnsi="Times New Roman"/>
              </w:rPr>
              <w:t>aprašą</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23153"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CB083B" w14:textId="77777777" w:rsidR="00066849" w:rsidRPr="00243965" w:rsidRDefault="00066849" w:rsidP="00066849">
            <w:pPr>
              <w:snapToGrid w:val="0"/>
              <w:spacing w:after="0" w:line="240" w:lineRule="auto"/>
              <w:rPr>
                <w:rFonts w:ascii="Times New Roman" w:hAnsi="Times New Roman" w:cs="Times New Roman"/>
                <w:lang w:val="lt-LT"/>
              </w:rPr>
            </w:pPr>
          </w:p>
        </w:tc>
      </w:tr>
      <w:tr w:rsidR="00066849" w14:paraId="2993ADA3"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3271A981" w14:textId="5982F0AC" w:rsidR="00066849"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3.4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08A90" w14:textId="3AAE9FED" w:rsidR="00066849" w:rsidRPr="002D1C95" w:rsidRDefault="00066849" w:rsidP="00066849">
            <w:pPr>
              <w:snapToGrid w:val="0"/>
              <w:spacing w:after="0" w:line="240" w:lineRule="auto"/>
              <w:jc w:val="both"/>
              <w:rPr>
                <w:rFonts w:ascii="Times New Roman" w:hAnsi="Times New Roman"/>
                <w:color w:val="000000" w:themeColor="text1"/>
              </w:rPr>
            </w:pPr>
            <w:proofErr w:type="spellStart"/>
            <w:r w:rsidRPr="00BB544A">
              <w:rPr>
                <w:rFonts w:ascii="Times New Roman" w:hAnsi="Times New Roman"/>
                <w:bCs/>
              </w:rPr>
              <w:t>Erdvinė</w:t>
            </w:r>
            <w:proofErr w:type="spellEnd"/>
            <w:r w:rsidRPr="00BB544A">
              <w:rPr>
                <w:rFonts w:ascii="Times New Roman" w:hAnsi="Times New Roman"/>
                <w:bCs/>
              </w:rPr>
              <w:t xml:space="preserve"> </w:t>
            </w:r>
            <w:proofErr w:type="spellStart"/>
            <w:r w:rsidRPr="00BB544A">
              <w:rPr>
                <w:rFonts w:ascii="Times New Roman" w:hAnsi="Times New Roman"/>
                <w:bCs/>
              </w:rPr>
              <w:t>rezoliucija</w:t>
            </w:r>
            <w:proofErr w:type="spellEnd"/>
            <w:r w:rsidRPr="00BB544A">
              <w:rPr>
                <w:rFonts w:ascii="Times New Roman" w:hAnsi="Times New Roman"/>
                <w:bCs/>
              </w:rPr>
              <w:t xml:space="preserve"> </w:t>
            </w:r>
            <w:proofErr w:type="spellStart"/>
            <w:r w:rsidRPr="00BB544A">
              <w:rPr>
                <w:rFonts w:ascii="Times New Roman" w:hAnsi="Times New Roman"/>
                <w:bCs/>
              </w:rPr>
              <w:t>esant</w:t>
            </w:r>
            <w:proofErr w:type="spellEnd"/>
            <w:r w:rsidRPr="00BB544A">
              <w:rPr>
                <w:rFonts w:ascii="Times New Roman" w:hAnsi="Times New Roman"/>
                <w:bCs/>
              </w:rPr>
              <w:t xml:space="preserve"> 0% ARBA 2% MTF, X-Y </w:t>
            </w:r>
            <w:proofErr w:type="spellStart"/>
            <w:r w:rsidRPr="00BB544A">
              <w:rPr>
                <w:rFonts w:ascii="Times New Roman" w:hAnsi="Times New Roman"/>
                <w:bCs/>
              </w:rPr>
              <w:t>ir</w:t>
            </w:r>
            <w:proofErr w:type="spellEnd"/>
            <w:r w:rsidRPr="00BB544A">
              <w:rPr>
                <w:rFonts w:ascii="Times New Roman" w:hAnsi="Times New Roman"/>
                <w:bCs/>
              </w:rPr>
              <w:t xml:space="preserve"> Z </w:t>
            </w:r>
            <w:proofErr w:type="spellStart"/>
            <w:r w:rsidRPr="00BB544A">
              <w:rPr>
                <w:rFonts w:ascii="Times New Roman" w:hAnsi="Times New Roman"/>
                <w:bCs/>
              </w:rPr>
              <w:t>plokštumose</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575081D7" w14:textId="583A1027" w:rsidR="00066849" w:rsidRPr="002D1C95" w:rsidRDefault="00066849" w:rsidP="00066849">
            <w:pPr>
              <w:snapToGrid w:val="0"/>
              <w:spacing w:after="0" w:line="240" w:lineRule="auto"/>
              <w:ind w:left="360" w:hanging="360"/>
              <w:rPr>
                <w:rFonts w:ascii="Times New Roman" w:hAnsi="Times New Roman"/>
                <w:color w:val="000000" w:themeColor="text1"/>
              </w:rPr>
            </w:pPr>
            <w:r w:rsidRPr="00BB544A">
              <w:rPr>
                <w:rFonts w:ascii="Times New Roman" w:hAnsi="Times New Roman"/>
                <w:bCs/>
              </w:rPr>
              <w:t xml:space="preserve">≥ 16 </w:t>
            </w:r>
            <w:proofErr w:type="spellStart"/>
            <w:r w:rsidRPr="00BB544A">
              <w:rPr>
                <w:rFonts w:ascii="Times New Roman" w:hAnsi="Times New Roman"/>
                <w:bCs/>
              </w:rPr>
              <w:t>lp</w:t>
            </w:r>
            <w:proofErr w:type="spellEnd"/>
            <w:r w:rsidRPr="00BB544A">
              <w:rPr>
                <w:rFonts w:ascii="Times New Roman" w:hAnsi="Times New Roman"/>
                <w:bCs/>
              </w:rPr>
              <w:t>/cm</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91F28A"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128560" w14:textId="77777777" w:rsidR="00066849" w:rsidRPr="00243965" w:rsidRDefault="00066849" w:rsidP="00066849">
            <w:pPr>
              <w:snapToGrid w:val="0"/>
              <w:spacing w:after="0" w:line="240" w:lineRule="auto"/>
              <w:rPr>
                <w:rFonts w:ascii="Times New Roman" w:hAnsi="Times New Roman" w:cs="Times New Roman"/>
                <w:lang w:val="lt-LT"/>
              </w:rPr>
            </w:pPr>
          </w:p>
        </w:tc>
      </w:tr>
      <w:tr w:rsidR="00066849" w14:paraId="3F0A1C53"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2FB50EA" w14:textId="4936113C" w:rsidR="00066849"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3.5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C07BC" w14:textId="468A85D4" w:rsidR="00066849" w:rsidRPr="002D1C95" w:rsidRDefault="00066849" w:rsidP="00066849">
            <w:pPr>
              <w:snapToGrid w:val="0"/>
              <w:spacing w:after="0" w:line="240" w:lineRule="auto"/>
              <w:jc w:val="both"/>
              <w:rPr>
                <w:rFonts w:ascii="Times New Roman" w:hAnsi="Times New Roman"/>
                <w:color w:val="000000" w:themeColor="text1"/>
              </w:rPr>
            </w:pPr>
            <w:proofErr w:type="spellStart"/>
            <w:r w:rsidRPr="00BB544A">
              <w:rPr>
                <w:rFonts w:ascii="Times New Roman" w:hAnsi="Times New Roman"/>
              </w:rPr>
              <w:t>Maksimali</w:t>
            </w:r>
            <w:proofErr w:type="spellEnd"/>
            <w:r w:rsidRPr="00BB544A">
              <w:rPr>
                <w:rFonts w:ascii="Times New Roman" w:hAnsi="Times New Roman"/>
              </w:rPr>
              <w:t xml:space="preserve"> </w:t>
            </w:r>
            <w:proofErr w:type="spellStart"/>
            <w:r w:rsidRPr="00BB544A">
              <w:rPr>
                <w:rFonts w:ascii="Times New Roman" w:hAnsi="Times New Roman"/>
              </w:rPr>
              <w:t>laikinė</w:t>
            </w:r>
            <w:proofErr w:type="spellEnd"/>
            <w:r w:rsidRPr="00BB544A">
              <w:rPr>
                <w:rFonts w:ascii="Times New Roman" w:hAnsi="Times New Roman"/>
              </w:rPr>
              <w:t xml:space="preserve"> </w:t>
            </w:r>
            <w:proofErr w:type="spellStart"/>
            <w:r w:rsidRPr="00BB544A">
              <w:rPr>
                <w:rFonts w:ascii="Times New Roman" w:hAnsi="Times New Roman"/>
              </w:rPr>
              <w:t>skyra</w:t>
            </w:r>
            <w:proofErr w:type="spellEnd"/>
            <w:r w:rsidRPr="00BB544A">
              <w:rPr>
                <w:rFonts w:ascii="Times New Roman" w:hAnsi="Times New Roman"/>
              </w:rPr>
              <w:t xml:space="preserve"> (</w:t>
            </w:r>
            <w:proofErr w:type="spellStart"/>
            <w:r w:rsidRPr="00BB544A">
              <w:rPr>
                <w:rFonts w:ascii="Times New Roman" w:hAnsi="Times New Roman"/>
              </w:rPr>
              <w:t>angl.</w:t>
            </w:r>
            <w:proofErr w:type="spellEnd"/>
            <w:r w:rsidRPr="00BB544A">
              <w:rPr>
                <w:rFonts w:ascii="Times New Roman" w:hAnsi="Times New Roman"/>
              </w:rPr>
              <w:t xml:space="preserve"> temporal resolution)</w:t>
            </w:r>
          </w:p>
        </w:tc>
        <w:tc>
          <w:tcPr>
            <w:tcW w:w="3686" w:type="dxa"/>
            <w:tcBorders>
              <w:top w:val="single" w:sz="4" w:space="0" w:color="000000"/>
              <w:left w:val="single" w:sz="4" w:space="0" w:color="000000"/>
              <w:bottom w:val="single" w:sz="4" w:space="0" w:color="000000"/>
            </w:tcBorders>
            <w:shd w:val="clear" w:color="auto" w:fill="auto"/>
            <w:vAlign w:val="center"/>
          </w:tcPr>
          <w:p w14:paraId="0BA19243" w14:textId="4B3CF1CD" w:rsidR="00066849" w:rsidRPr="002D1C95" w:rsidRDefault="00066849" w:rsidP="00066849">
            <w:pPr>
              <w:snapToGrid w:val="0"/>
              <w:spacing w:after="0" w:line="240" w:lineRule="auto"/>
              <w:ind w:left="360" w:hanging="360"/>
              <w:rPr>
                <w:rFonts w:ascii="Times New Roman" w:hAnsi="Times New Roman"/>
                <w:color w:val="000000" w:themeColor="text1"/>
              </w:rPr>
            </w:pPr>
            <w:r w:rsidRPr="00BB544A">
              <w:rPr>
                <w:rFonts w:ascii="Times New Roman" w:hAnsi="Times New Roman"/>
              </w:rPr>
              <w:t xml:space="preserve">≤ 140 </w:t>
            </w:r>
            <w:proofErr w:type="spellStart"/>
            <w:r w:rsidRPr="00BB544A">
              <w:rPr>
                <w:rFonts w:ascii="Times New Roman" w:hAnsi="Times New Roman"/>
              </w:rPr>
              <w:t>ms</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74DB72"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138CB7" w14:textId="77777777" w:rsidR="00066849" w:rsidRPr="00243965" w:rsidRDefault="00066849" w:rsidP="00066849">
            <w:pPr>
              <w:snapToGrid w:val="0"/>
              <w:spacing w:after="0" w:line="240" w:lineRule="auto"/>
              <w:rPr>
                <w:rFonts w:ascii="Times New Roman" w:hAnsi="Times New Roman" w:cs="Times New Roman"/>
                <w:lang w:val="lt-LT"/>
              </w:rPr>
            </w:pPr>
          </w:p>
        </w:tc>
      </w:tr>
      <w:tr w:rsidR="002D1C95" w14:paraId="56DBAF41" w14:textId="77777777" w:rsidTr="004E71F0">
        <w:trPr>
          <w:trHeight w:val="403"/>
        </w:trPr>
        <w:tc>
          <w:tcPr>
            <w:tcW w:w="709" w:type="dxa"/>
            <w:tcBorders>
              <w:top w:val="single" w:sz="4" w:space="0" w:color="000000"/>
              <w:left w:val="single" w:sz="4" w:space="0" w:color="000000"/>
              <w:bottom w:val="single" w:sz="4" w:space="0" w:color="000000"/>
            </w:tcBorders>
            <w:vAlign w:val="center"/>
          </w:tcPr>
          <w:p w14:paraId="1CA44043" w14:textId="07D1C5C5" w:rsidR="002D1C95" w:rsidRPr="002D1C95" w:rsidRDefault="002D1C95" w:rsidP="00CB2D7F">
            <w:pPr>
              <w:snapToGrid w:val="0"/>
              <w:spacing w:after="0" w:line="240" w:lineRule="auto"/>
              <w:rPr>
                <w:rFonts w:ascii="Times New Roman" w:hAnsi="Times New Roman" w:cs="Times New Roman"/>
                <w:b/>
                <w:bCs/>
                <w:lang w:val="lt-LT"/>
              </w:rPr>
            </w:pPr>
            <w:r w:rsidRPr="002D1C95">
              <w:rPr>
                <w:rFonts w:ascii="Times New Roman" w:hAnsi="Times New Roman" w:cs="Times New Roman"/>
                <w:b/>
                <w:bCs/>
                <w:lang w:val="lt-LT"/>
              </w:rPr>
              <w:t>4.</w:t>
            </w:r>
          </w:p>
        </w:tc>
        <w:tc>
          <w:tcPr>
            <w:tcW w:w="13041" w:type="dxa"/>
            <w:gridSpan w:val="4"/>
            <w:tcBorders>
              <w:top w:val="single" w:sz="4" w:space="0" w:color="000000"/>
              <w:left w:val="single" w:sz="4" w:space="0" w:color="000000"/>
              <w:bottom w:val="single" w:sz="4" w:space="0" w:color="000000"/>
              <w:right w:val="single" w:sz="4" w:space="0" w:color="000000"/>
            </w:tcBorders>
            <w:vAlign w:val="center"/>
          </w:tcPr>
          <w:p w14:paraId="5C9B8F77" w14:textId="5BC8D7B0" w:rsidR="002D1C95" w:rsidRPr="002D1C95" w:rsidRDefault="00066849" w:rsidP="00CB2D7F">
            <w:pPr>
              <w:snapToGrid w:val="0"/>
              <w:spacing w:after="0" w:line="240" w:lineRule="auto"/>
              <w:rPr>
                <w:rFonts w:ascii="Times New Roman" w:hAnsi="Times New Roman" w:cs="Times New Roman"/>
                <w:b/>
                <w:bCs/>
                <w:lang w:val="lt-LT"/>
              </w:rPr>
            </w:pPr>
            <w:r>
              <w:rPr>
                <w:rFonts w:ascii="Times New Roman" w:hAnsi="Times New Roman" w:cs="Times New Roman"/>
                <w:b/>
                <w:bCs/>
                <w:lang w:val="lt-LT"/>
              </w:rPr>
              <w:t>Paciento stalas</w:t>
            </w:r>
          </w:p>
        </w:tc>
      </w:tr>
      <w:tr w:rsidR="00066849" w14:paraId="65C3EF1B"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4929756" w14:textId="578E19D0" w:rsidR="00066849" w:rsidRPr="00243965"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4.1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4A917" w14:textId="244306A4" w:rsidR="00066849" w:rsidRPr="002D1C95" w:rsidRDefault="00066849"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Maksimalus</w:t>
            </w:r>
            <w:proofErr w:type="spellEnd"/>
            <w:r w:rsidRPr="00BB544A">
              <w:rPr>
                <w:rFonts w:ascii="Times New Roman" w:hAnsi="Times New Roman"/>
              </w:rPr>
              <w:t xml:space="preserve"> </w:t>
            </w:r>
            <w:proofErr w:type="spellStart"/>
            <w:r w:rsidRPr="00BB544A">
              <w:rPr>
                <w:rFonts w:ascii="Times New Roman" w:hAnsi="Times New Roman"/>
              </w:rPr>
              <w:t>paciento</w:t>
            </w:r>
            <w:proofErr w:type="spellEnd"/>
            <w:r w:rsidRPr="00BB544A">
              <w:rPr>
                <w:rFonts w:ascii="Times New Roman" w:hAnsi="Times New Roman"/>
              </w:rPr>
              <w:t xml:space="preserve"> </w:t>
            </w:r>
            <w:proofErr w:type="spellStart"/>
            <w:r w:rsidRPr="00BB544A">
              <w:rPr>
                <w:rFonts w:ascii="Times New Roman" w:hAnsi="Times New Roman"/>
              </w:rPr>
              <w:t>svoris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0197B1F3" w14:textId="70CC4DC0" w:rsidR="00066849" w:rsidRPr="002D1C95" w:rsidRDefault="00066849" w:rsidP="00066849">
            <w:pPr>
              <w:snapToGrid w:val="0"/>
              <w:spacing w:after="0" w:line="240" w:lineRule="auto"/>
              <w:jc w:val="both"/>
              <w:rPr>
                <w:rFonts w:ascii="Times New Roman" w:hAnsi="Times New Roman" w:cs="Times New Roman"/>
                <w:lang w:val="lt-LT"/>
              </w:rPr>
            </w:pPr>
            <w:r w:rsidRPr="00BB544A">
              <w:rPr>
                <w:rFonts w:ascii="Times New Roman" w:hAnsi="Times New Roman"/>
              </w:rPr>
              <w:t>≥ 295 kg</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25B8B"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CEBA0B" w14:textId="77777777" w:rsidR="00066849" w:rsidRPr="00243965" w:rsidRDefault="00066849" w:rsidP="00066849">
            <w:pPr>
              <w:snapToGrid w:val="0"/>
              <w:spacing w:after="0" w:line="240" w:lineRule="auto"/>
              <w:rPr>
                <w:rFonts w:ascii="Times New Roman" w:hAnsi="Times New Roman" w:cs="Times New Roman"/>
                <w:lang w:val="lt-LT"/>
              </w:rPr>
            </w:pPr>
          </w:p>
        </w:tc>
      </w:tr>
      <w:tr w:rsidR="00066849" w14:paraId="1A9834F8"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1E32A3C" w14:textId="29740833" w:rsidR="00066849" w:rsidRPr="00243965"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4.2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8398E" w14:textId="053F23FF" w:rsidR="00066849" w:rsidRPr="002D1C95" w:rsidRDefault="00066849"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Skenuojamas</w:t>
            </w:r>
            <w:proofErr w:type="spellEnd"/>
            <w:r w:rsidRPr="00BB544A">
              <w:rPr>
                <w:rFonts w:ascii="Times New Roman" w:hAnsi="Times New Roman"/>
              </w:rPr>
              <w:t xml:space="preserve"> </w:t>
            </w:r>
            <w:proofErr w:type="spellStart"/>
            <w:r w:rsidRPr="00BB544A">
              <w:rPr>
                <w:rFonts w:ascii="Times New Roman" w:hAnsi="Times New Roman"/>
              </w:rPr>
              <w:t>stalviršio</w:t>
            </w:r>
            <w:proofErr w:type="spellEnd"/>
            <w:r w:rsidRPr="00BB544A">
              <w:rPr>
                <w:rFonts w:ascii="Times New Roman" w:hAnsi="Times New Roman"/>
              </w:rPr>
              <w:t xml:space="preserve"> </w:t>
            </w:r>
            <w:proofErr w:type="spellStart"/>
            <w:r w:rsidRPr="00BB544A">
              <w:rPr>
                <w:rFonts w:ascii="Times New Roman" w:hAnsi="Times New Roman"/>
              </w:rPr>
              <w:t>diapazonas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1C24DCCC" w14:textId="60EFA726" w:rsidR="00066849" w:rsidRPr="002D1C95" w:rsidRDefault="00066849" w:rsidP="00066849">
            <w:pPr>
              <w:snapToGrid w:val="0"/>
              <w:spacing w:after="0" w:line="240" w:lineRule="auto"/>
              <w:jc w:val="both"/>
              <w:rPr>
                <w:rFonts w:ascii="Times New Roman" w:hAnsi="Times New Roman" w:cs="Times New Roman"/>
                <w:lang w:val="lt-LT"/>
              </w:rPr>
            </w:pPr>
            <w:r w:rsidRPr="00BB544A">
              <w:rPr>
                <w:rFonts w:ascii="Times New Roman" w:hAnsi="Times New Roman"/>
              </w:rPr>
              <w:t>≥ 190 cm</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373A47"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C38A29" w14:textId="77777777" w:rsidR="00066849" w:rsidRPr="00243965" w:rsidRDefault="00066849" w:rsidP="00066849">
            <w:pPr>
              <w:snapToGrid w:val="0"/>
              <w:spacing w:after="0" w:line="240" w:lineRule="auto"/>
              <w:rPr>
                <w:rFonts w:ascii="Times New Roman" w:hAnsi="Times New Roman" w:cs="Times New Roman"/>
                <w:lang w:val="lt-LT"/>
              </w:rPr>
            </w:pPr>
          </w:p>
        </w:tc>
      </w:tr>
      <w:tr w:rsidR="00066849" w14:paraId="4D78000E"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5D6557F5" w14:textId="6CAD33DF" w:rsidR="00066849" w:rsidRPr="00066849" w:rsidRDefault="00066849" w:rsidP="002D1C95">
            <w:pPr>
              <w:snapToGrid w:val="0"/>
              <w:spacing w:after="0" w:line="240" w:lineRule="auto"/>
              <w:rPr>
                <w:rFonts w:ascii="Times New Roman" w:hAnsi="Times New Roman" w:cs="Times New Roman"/>
                <w:b/>
                <w:bCs/>
                <w:lang w:val="lt-LT"/>
              </w:rPr>
            </w:pPr>
            <w:r w:rsidRPr="00066849">
              <w:rPr>
                <w:rFonts w:ascii="Times New Roman" w:hAnsi="Times New Roman" w:cs="Times New Roman"/>
                <w:b/>
                <w:bCs/>
                <w:lang w:val="lt-LT"/>
              </w:rPr>
              <w:t>5</w:t>
            </w:r>
          </w:p>
        </w:tc>
        <w:tc>
          <w:tcPr>
            <w:tcW w:w="130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72CEE6" w14:textId="19FFC875" w:rsidR="00066849" w:rsidRPr="00243965" w:rsidRDefault="00066849" w:rsidP="002D1C95">
            <w:pPr>
              <w:snapToGrid w:val="0"/>
              <w:spacing w:after="0" w:line="240" w:lineRule="auto"/>
              <w:rPr>
                <w:rFonts w:ascii="Times New Roman" w:hAnsi="Times New Roman" w:cs="Times New Roman"/>
                <w:lang w:val="lt-LT"/>
              </w:rPr>
            </w:pPr>
            <w:proofErr w:type="spellStart"/>
            <w:r w:rsidRPr="00066849">
              <w:rPr>
                <w:rFonts w:ascii="Times New Roman" w:hAnsi="Times New Roman" w:cs="Times New Roman"/>
                <w:b/>
                <w:bCs/>
                <w:color w:val="000000" w:themeColor="text1"/>
              </w:rPr>
              <w:t>Papildomi</w:t>
            </w:r>
            <w:proofErr w:type="spellEnd"/>
            <w:r w:rsidRPr="00066849">
              <w:rPr>
                <w:rFonts w:ascii="Times New Roman" w:hAnsi="Times New Roman" w:cs="Times New Roman"/>
                <w:b/>
                <w:bCs/>
                <w:color w:val="000000" w:themeColor="text1"/>
              </w:rPr>
              <w:t xml:space="preserve"> </w:t>
            </w:r>
            <w:proofErr w:type="spellStart"/>
            <w:r w:rsidRPr="00066849">
              <w:rPr>
                <w:rFonts w:ascii="Times New Roman" w:hAnsi="Times New Roman" w:cs="Times New Roman"/>
                <w:b/>
                <w:bCs/>
                <w:color w:val="000000" w:themeColor="text1"/>
              </w:rPr>
              <w:t>funkcionalumai</w:t>
            </w:r>
            <w:proofErr w:type="spellEnd"/>
          </w:p>
        </w:tc>
      </w:tr>
      <w:tr w:rsidR="00044457" w14:paraId="4A289041"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67BE004" w14:textId="6AFD7390"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5.1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DF310" w14:textId="2F6EC323" w:rsidR="00044457" w:rsidRPr="002D1C95" w:rsidRDefault="00044457" w:rsidP="00044457">
            <w:pPr>
              <w:snapToGrid w:val="0"/>
              <w:spacing w:after="0" w:line="240" w:lineRule="auto"/>
              <w:jc w:val="both"/>
              <w:rPr>
                <w:rFonts w:ascii="Times New Roman" w:hAnsi="Times New Roman" w:cs="Times New Roman"/>
                <w:lang w:val="lt-LT"/>
              </w:rPr>
            </w:pPr>
            <w:r w:rsidRPr="00BB544A">
              <w:rPr>
                <w:rFonts w:ascii="Times New Roman" w:hAnsi="Times New Roman"/>
              </w:rPr>
              <w:t xml:space="preserve">Ant </w:t>
            </w:r>
            <w:proofErr w:type="spellStart"/>
            <w:r w:rsidRPr="00BB544A">
              <w:rPr>
                <w:rFonts w:ascii="Times New Roman" w:hAnsi="Times New Roman"/>
              </w:rPr>
              <w:t>arkos</w:t>
            </w:r>
            <w:proofErr w:type="spellEnd"/>
            <w:r w:rsidRPr="00BB544A">
              <w:rPr>
                <w:rFonts w:ascii="Times New Roman" w:hAnsi="Times New Roman"/>
              </w:rPr>
              <w:t xml:space="preserve"> </w:t>
            </w:r>
            <w:proofErr w:type="spellStart"/>
            <w:r w:rsidRPr="00BB544A">
              <w:rPr>
                <w:rFonts w:ascii="Times New Roman" w:hAnsi="Times New Roman"/>
              </w:rPr>
              <w:t>sumontuotas</w:t>
            </w:r>
            <w:proofErr w:type="spellEnd"/>
            <w:r w:rsidRPr="00BB544A">
              <w:rPr>
                <w:rFonts w:ascii="Times New Roman" w:hAnsi="Times New Roman"/>
              </w:rPr>
              <w:t xml:space="preserve"> </w:t>
            </w:r>
            <w:proofErr w:type="spellStart"/>
            <w:r w:rsidRPr="00BB544A">
              <w:rPr>
                <w:rFonts w:ascii="Times New Roman" w:hAnsi="Times New Roman"/>
              </w:rPr>
              <w:t>monitorius</w:t>
            </w:r>
            <w:proofErr w:type="spellEnd"/>
            <w:r w:rsidRPr="00BB544A">
              <w:rPr>
                <w:rFonts w:ascii="Times New Roman" w:hAnsi="Times New Roman"/>
              </w:rPr>
              <w:t xml:space="preserve"> </w:t>
            </w:r>
            <w:proofErr w:type="spellStart"/>
            <w:r w:rsidRPr="00BB544A">
              <w:rPr>
                <w:rFonts w:ascii="Times New Roman" w:hAnsi="Times New Roman"/>
              </w:rPr>
              <w:t>paciento</w:t>
            </w:r>
            <w:proofErr w:type="spellEnd"/>
            <w:r w:rsidRPr="00BB544A">
              <w:rPr>
                <w:rFonts w:ascii="Times New Roman" w:hAnsi="Times New Roman"/>
              </w:rPr>
              <w:t xml:space="preserve"> </w:t>
            </w:r>
            <w:proofErr w:type="spellStart"/>
            <w:r w:rsidRPr="00BB544A">
              <w:rPr>
                <w:rFonts w:ascii="Times New Roman" w:hAnsi="Times New Roman"/>
              </w:rPr>
              <w:t>informacijos</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skenavimo</w:t>
            </w:r>
            <w:proofErr w:type="spellEnd"/>
            <w:r w:rsidRPr="00BB544A">
              <w:rPr>
                <w:rFonts w:ascii="Times New Roman" w:hAnsi="Times New Roman"/>
              </w:rPr>
              <w:t xml:space="preserve"> </w:t>
            </w:r>
            <w:proofErr w:type="spellStart"/>
            <w:r w:rsidRPr="00BB544A">
              <w:rPr>
                <w:rFonts w:ascii="Times New Roman" w:hAnsi="Times New Roman"/>
              </w:rPr>
              <w:t>informacijos</w:t>
            </w:r>
            <w:proofErr w:type="spellEnd"/>
            <w:r w:rsidRPr="00BB544A">
              <w:rPr>
                <w:rFonts w:ascii="Times New Roman" w:hAnsi="Times New Roman"/>
              </w:rPr>
              <w:t xml:space="preserve"> </w:t>
            </w:r>
            <w:proofErr w:type="spellStart"/>
            <w:r w:rsidRPr="00BB544A">
              <w:rPr>
                <w:rFonts w:ascii="Times New Roman" w:hAnsi="Times New Roman"/>
              </w:rPr>
              <w:t>atvaizdavimui</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7E727F15" w14:textId="205B55F6" w:rsidR="00044457" w:rsidRPr="00150282" w:rsidRDefault="00044457" w:rsidP="00044457">
            <w:pPr>
              <w:spacing w:after="0" w:line="240" w:lineRule="auto"/>
              <w:jc w:val="both"/>
              <w:rPr>
                <w:rFonts w:ascii="Times New Roman" w:hAnsi="Times New Roman" w:cs="Times New Roman"/>
                <w:lang w:val="lt-LT"/>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23368"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FACA1C"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357CDB8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06C23D21" w14:textId="64F5DAD8" w:rsidR="00044457" w:rsidRPr="00044457" w:rsidRDefault="00044457" w:rsidP="00044457">
            <w:pPr>
              <w:snapToGrid w:val="0"/>
              <w:spacing w:after="0" w:line="240" w:lineRule="auto"/>
              <w:rPr>
                <w:rFonts w:ascii="Times New Roman" w:hAnsi="Times New Roman" w:cs="Times New Roman"/>
                <w:b/>
                <w:bCs/>
                <w:lang w:val="lt-LT"/>
              </w:rPr>
            </w:pPr>
            <w:r w:rsidRPr="00044457">
              <w:rPr>
                <w:rFonts w:ascii="Times New Roman" w:hAnsi="Times New Roman" w:cs="Times New Roman"/>
                <w:b/>
                <w:bCs/>
                <w:lang w:val="lt-LT"/>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FD2A8" w14:textId="029A2036" w:rsidR="00044457" w:rsidRPr="00611622" w:rsidRDefault="00044457"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b/>
              </w:rPr>
              <w:t>Radiologo</w:t>
            </w:r>
            <w:proofErr w:type="spellEnd"/>
            <w:r w:rsidRPr="00BB544A">
              <w:rPr>
                <w:rFonts w:ascii="Times New Roman" w:hAnsi="Times New Roman"/>
                <w:b/>
              </w:rPr>
              <w:t xml:space="preserve"> </w:t>
            </w:r>
            <w:proofErr w:type="spellStart"/>
            <w:r w:rsidRPr="00BB544A">
              <w:rPr>
                <w:rFonts w:ascii="Times New Roman" w:hAnsi="Times New Roman"/>
                <w:b/>
              </w:rPr>
              <w:t>diagnostinė</w:t>
            </w:r>
            <w:proofErr w:type="spellEnd"/>
            <w:r w:rsidRPr="00BB544A">
              <w:rPr>
                <w:rFonts w:ascii="Times New Roman" w:hAnsi="Times New Roman"/>
                <w:b/>
              </w:rPr>
              <w:t xml:space="preserve"> </w:t>
            </w:r>
            <w:proofErr w:type="spellStart"/>
            <w:r w:rsidRPr="00BB544A">
              <w:rPr>
                <w:rFonts w:ascii="Times New Roman" w:hAnsi="Times New Roman"/>
                <w:b/>
              </w:rPr>
              <w:t>darbo</w:t>
            </w:r>
            <w:proofErr w:type="spellEnd"/>
            <w:r w:rsidRPr="00BB544A">
              <w:rPr>
                <w:rFonts w:ascii="Times New Roman" w:hAnsi="Times New Roman"/>
                <w:b/>
              </w:rPr>
              <w:t xml:space="preserve"> </w:t>
            </w:r>
            <w:proofErr w:type="spellStart"/>
            <w:r w:rsidRPr="00BB544A">
              <w:rPr>
                <w:rFonts w:ascii="Times New Roman" w:hAnsi="Times New Roman"/>
                <w:b/>
              </w:rPr>
              <w:t>stotis</w:t>
            </w:r>
            <w:proofErr w:type="spellEnd"/>
            <w:r w:rsidRPr="00BB544A">
              <w:rPr>
                <w:rFonts w:ascii="Times New Roman" w:hAnsi="Times New Roman"/>
                <w:b/>
              </w:rPr>
              <w:t xml:space="preserve"> </w:t>
            </w:r>
            <w:proofErr w:type="spellStart"/>
            <w:r w:rsidRPr="00BB544A">
              <w:rPr>
                <w:rFonts w:ascii="Times New Roman" w:hAnsi="Times New Roman"/>
                <w:b/>
              </w:rPr>
              <w:t>vaizdų</w:t>
            </w:r>
            <w:proofErr w:type="spellEnd"/>
            <w:r w:rsidRPr="00BB544A">
              <w:rPr>
                <w:rFonts w:ascii="Times New Roman" w:hAnsi="Times New Roman"/>
                <w:b/>
              </w:rPr>
              <w:t xml:space="preserve"> </w:t>
            </w:r>
            <w:proofErr w:type="spellStart"/>
            <w:r w:rsidRPr="00BB544A">
              <w:rPr>
                <w:rFonts w:ascii="Times New Roman" w:hAnsi="Times New Roman"/>
                <w:b/>
              </w:rPr>
              <w:t>peržiūrai</w:t>
            </w:r>
            <w:proofErr w:type="spellEnd"/>
            <w:r w:rsidRPr="00BB544A">
              <w:rPr>
                <w:rFonts w:ascii="Times New Roman" w:hAnsi="Times New Roman"/>
                <w:b/>
              </w:rPr>
              <w:t xml:space="preserve"> </w:t>
            </w:r>
            <w:proofErr w:type="spellStart"/>
            <w:r w:rsidRPr="00BB544A">
              <w:rPr>
                <w:rFonts w:ascii="Times New Roman" w:hAnsi="Times New Roman"/>
                <w:b/>
              </w:rPr>
              <w:t>ir</w:t>
            </w:r>
            <w:proofErr w:type="spellEnd"/>
            <w:r w:rsidRPr="00BB544A">
              <w:rPr>
                <w:rFonts w:ascii="Times New Roman" w:hAnsi="Times New Roman"/>
                <w:b/>
              </w:rPr>
              <w:t xml:space="preserve"> </w:t>
            </w:r>
            <w:proofErr w:type="spellStart"/>
            <w:r w:rsidRPr="00BB544A">
              <w:rPr>
                <w:rFonts w:ascii="Times New Roman" w:hAnsi="Times New Roman"/>
                <w:b/>
              </w:rPr>
              <w:t>analizei</w:t>
            </w:r>
            <w:proofErr w:type="spellEnd"/>
            <w:r w:rsidRPr="00BB544A">
              <w:rPr>
                <w:rFonts w:ascii="Times New Roman" w:hAnsi="Times New Roman"/>
                <w:b/>
              </w:rPr>
              <w:t xml:space="preserve"> </w:t>
            </w:r>
            <w:proofErr w:type="spellStart"/>
            <w:r w:rsidRPr="00BB544A">
              <w:rPr>
                <w:rFonts w:ascii="Times New Roman" w:hAnsi="Times New Roman"/>
                <w:b/>
              </w:rPr>
              <w:t>su</w:t>
            </w:r>
            <w:proofErr w:type="spellEnd"/>
            <w:r w:rsidRPr="00BB544A">
              <w:rPr>
                <w:rFonts w:ascii="Times New Roman" w:hAnsi="Times New Roman"/>
                <w:b/>
              </w:rPr>
              <w:t xml:space="preserve"> visa </w:t>
            </w:r>
            <w:proofErr w:type="spellStart"/>
            <w:r w:rsidRPr="00BB544A">
              <w:rPr>
                <w:rFonts w:ascii="Times New Roman" w:hAnsi="Times New Roman"/>
                <w:b/>
              </w:rPr>
              <w:t>aparatūrine</w:t>
            </w:r>
            <w:proofErr w:type="spellEnd"/>
            <w:r w:rsidRPr="00BB544A">
              <w:rPr>
                <w:rFonts w:ascii="Times New Roman" w:hAnsi="Times New Roman"/>
                <w:b/>
              </w:rPr>
              <w:t xml:space="preserve"> </w:t>
            </w:r>
            <w:proofErr w:type="spellStart"/>
            <w:r w:rsidRPr="00BB544A">
              <w:rPr>
                <w:rFonts w:ascii="Times New Roman" w:hAnsi="Times New Roman"/>
                <w:b/>
              </w:rPr>
              <w:t>ir</w:t>
            </w:r>
            <w:proofErr w:type="spellEnd"/>
            <w:r w:rsidRPr="00BB544A">
              <w:rPr>
                <w:rFonts w:ascii="Times New Roman" w:hAnsi="Times New Roman"/>
                <w:b/>
              </w:rPr>
              <w:t xml:space="preserve"> </w:t>
            </w:r>
            <w:proofErr w:type="spellStart"/>
            <w:r w:rsidRPr="00BB544A">
              <w:rPr>
                <w:rFonts w:ascii="Times New Roman" w:hAnsi="Times New Roman"/>
                <w:b/>
              </w:rPr>
              <w:t>programine</w:t>
            </w:r>
            <w:proofErr w:type="spellEnd"/>
            <w:r w:rsidRPr="00BB544A">
              <w:rPr>
                <w:rFonts w:ascii="Times New Roman" w:hAnsi="Times New Roman"/>
                <w:b/>
              </w:rPr>
              <w:t xml:space="preserve"> </w:t>
            </w:r>
            <w:proofErr w:type="spellStart"/>
            <w:r w:rsidRPr="00BB544A">
              <w:rPr>
                <w:rFonts w:ascii="Times New Roman" w:hAnsi="Times New Roman"/>
                <w:b/>
              </w:rPr>
              <w:t>įranga</w:t>
            </w:r>
            <w:proofErr w:type="spellEnd"/>
            <w:r w:rsidRPr="00BB544A">
              <w:rPr>
                <w:rFonts w:ascii="Times New Roman" w:hAnsi="Times New Roman"/>
                <w:b/>
              </w:rPr>
              <w:t xml:space="preserve">. </w:t>
            </w:r>
            <w:proofErr w:type="spellStart"/>
            <w:r w:rsidRPr="00BB544A">
              <w:rPr>
                <w:rFonts w:ascii="Times New Roman" w:hAnsi="Times New Roman"/>
                <w:b/>
              </w:rPr>
              <w:t>Kompiuterinis</w:t>
            </w:r>
            <w:proofErr w:type="spellEnd"/>
            <w:r w:rsidRPr="00BB544A">
              <w:rPr>
                <w:rFonts w:ascii="Times New Roman" w:hAnsi="Times New Roman"/>
                <w:b/>
              </w:rPr>
              <w:t xml:space="preserve"> </w:t>
            </w:r>
            <w:proofErr w:type="spellStart"/>
            <w:r w:rsidRPr="00BB544A">
              <w:rPr>
                <w:rFonts w:ascii="Times New Roman" w:hAnsi="Times New Roman"/>
                <w:b/>
              </w:rPr>
              <w:t>tomografas</w:t>
            </w:r>
            <w:proofErr w:type="spellEnd"/>
            <w:r w:rsidRPr="00BB544A">
              <w:rPr>
                <w:rFonts w:ascii="Times New Roman" w:hAnsi="Times New Roman"/>
                <w:b/>
              </w:rPr>
              <w:t xml:space="preserve"> </w:t>
            </w:r>
            <w:proofErr w:type="spellStart"/>
            <w:r w:rsidRPr="00BB544A">
              <w:rPr>
                <w:rFonts w:ascii="Times New Roman" w:hAnsi="Times New Roman"/>
                <w:b/>
              </w:rPr>
              <w:t>atlik</w:t>
            </w:r>
            <w:r w:rsidR="004E71F0">
              <w:rPr>
                <w:rFonts w:ascii="Times New Roman" w:hAnsi="Times New Roman"/>
                <w:b/>
              </w:rPr>
              <w:t>a</w:t>
            </w:r>
            <w:proofErr w:type="spellEnd"/>
            <w:r w:rsidRPr="00BB544A">
              <w:rPr>
                <w:rFonts w:ascii="Times New Roman" w:hAnsi="Times New Roman"/>
                <w:b/>
              </w:rPr>
              <w:t xml:space="preserve"> </w:t>
            </w:r>
            <w:proofErr w:type="spellStart"/>
            <w:r w:rsidRPr="00BB544A">
              <w:rPr>
                <w:rFonts w:ascii="Times New Roman" w:hAnsi="Times New Roman"/>
                <w:b/>
              </w:rPr>
              <w:t>išvardintus</w:t>
            </w:r>
            <w:proofErr w:type="spellEnd"/>
            <w:r w:rsidRPr="00BB544A">
              <w:rPr>
                <w:rFonts w:ascii="Times New Roman" w:hAnsi="Times New Roman"/>
                <w:b/>
              </w:rPr>
              <w:t xml:space="preserve"> </w:t>
            </w:r>
            <w:proofErr w:type="spellStart"/>
            <w:r w:rsidRPr="00BB544A">
              <w:rPr>
                <w:rFonts w:ascii="Times New Roman" w:hAnsi="Times New Roman"/>
                <w:b/>
              </w:rPr>
              <w:t>tyrimus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31E07675" w14:textId="640D5262" w:rsidR="00044457" w:rsidRPr="00BB544A" w:rsidRDefault="00044457" w:rsidP="008A4CE4">
            <w:pPr>
              <w:spacing w:after="0" w:line="240" w:lineRule="auto"/>
              <w:jc w:val="both"/>
              <w:rPr>
                <w:rFonts w:ascii="Times New Roman" w:hAnsi="Times New Roman"/>
              </w:rPr>
            </w:pPr>
            <w:proofErr w:type="spellStart"/>
            <w:r w:rsidRPr="00BB544A">
              <w:rPr>
                <w:rFonts w:ascii="Times New Roman" w:hAnsi="Times New Roman"/>
              </w:rPr>
              <w:t>Serverinė</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stotis</w:t>
            </w:r>
            <w:proofErr w:type="spellEnd"/>
            <w:r w:rsidRPr="00BB544A">
              <w:rPr>
                <w:rFonts w:ascii="Times New Roman" w:hAnsi="Times New Roman"/>
              </w:rPr>
              <w:t xml:space="preserve"> </w:t>
            </w:r>
            <w:proofErr w:type="spellStart"/>
            <w:r w:rsidRPr="00BB544A">
              <w:rPr>
                <w:rFonts w:ascii="Times New Roman" w:hAnsi="Times New Roman"/>
              </w:rPr>
              <w:t>su</w:t>
            </w:r>
            <w:proofErr w:type="spellEnd"/>
            <w:r w:rsidRPr="00BB544A">
              <w:rPr>
                <w:rFonts w:ascii="Times New Roman" w:hAnsi="Times New Roman"/>
              </w:rPr>
              <w:t xml:space="preserve"> ≥3 </w:t>
            </w:r>
            <w:proofErr w:type="spellStart"/>
            <w:r w:rsidRPr="00BB544A">
              <w:rPr>
                <w:rFonts w:ascii="Times New Roman" w:hAnsi="Times New Roman"/>
              </w:rPr>
              <w:t>konkurentiniais</w:t>
            </w:r>
            <w:proofErr w:type="spellEnd"/>
            <w:r w:rsidRPr="00BB544A">
              <w:rPr>
                <w:rFonts w:ascii="Times New Roman" w:hAnsi="Times New Roman"/>
              </w:rPr>
              <w:t xml:space="preserve"> </w:t>
            </w:r>
            <w:proofErr w:type="spellStart"/>
            <w:r w:rsidRPr="00BB544A">
              <w:rPr>
                <w:rFonts w:ascii="Times New Roman" w:hAnsi="Times New Roman"/>
              </w:rPr>
              <w:t>vartotojais</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stotimis</w:t>
            </w:r>
            <w:proofErr w:type="spellEnd"/>
            <w:r w:rsidRPr="00BB544A">
              <w:rPr>
                <w:rFonts w:ascii="Times New Roman" w:hAnsi="Times New Roman"/>
              </w:rPr>
              <w:t>)</w:t>
            </w:r>
            <w:r>
              <w:rPr>
                <w:rFonts w:ascii="Times New Roman" w:hAnsi="Times New Roman"/>
              </w:rPr>
              <w:t xml:space="preserve"> </w:t>
            </w:r>
            <w:proofErr w:type="spellStart"/>
            <w:r w:rsidRPr="00BB544A">
              <w:rPr>
                <w:rFonts w:ascii="Times New Roman" w:hAnsi="Times New Roman"/>
              </w:rPr>
              <w:t>arba</w:t>
            </w:r>
            <w:proofErr w:type="spellEnd"/>
            <w:r w:rsidRPr="00BB544A">
              <w:rPr>
                <w:rFonts w:ascii="Times New Roman" w:hAnsi="Times New Roman"/>
              </w:rPr>
              <w:t xml:space="preserve"> ≥3 </w:t>
            </w:r>
            <w:proofErr w:type="spellStart"/>
            <w:r w:rsidRPr="00BB544A">
              <w:rPr>
                <w:rFonts w:ascii="Times New Roman" w:hAnsi="Times New Roman"/>
              </w:rPr>
              <w:t>atskiros</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stotys</w:t>
            </w:r>
            <w:proofErr w:type="spellEnd"/>
            <w:r w:rsidRPr="00BB544A">
              <w:rPr>
                <w:rFonts w:ascii="Times New Roman" w:hAnsi="Times New Roman"/>
              </w:rPr>
              <w:t xml:space="preserve">. </w:t>
            </w:r>
          </w:p>
          <w:p w14:paraId="483175A9" w14:textId="0B2D4119" w:rsidR="00044457" w:rsidRPr="00611622" w:rsidRDefault="00044457" w:rsidP="00044457">
            <w:pPr>
              <w:spacing w:after="0" w:line="240" w:lineRule="auto"/>
              <w:jc w:val="both"/>
              <w:rPr>
                <w:rFonts w:ascii="Times New Roman" w:hAnsi="Times New Roman" w:cs="Times New Roman"/>
                <w:lang w:val="lt-LT"/>
              </w:rPr>
            </w:pPr>
            <w:proofErr w:type="spellStart"/>
            <w:r w:rsidRPr="00BB544A">
              <w:rPr>
                <w:rFonts w:ascii="Times New Roman" w:hAnsi="Times New Roman"/>
              </w:rPr>
              <w:t>Serverinės</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stoties</w:t>
            </w:r>
            <w:proofErr w:type="spellEnd"/>
            <w:r w:rsidRPr="00BB544A">
              <w:rPr>
                <w:rFonts w:ascii="Times New Roman" w:hAnsi="Times New Roman"/>
              </w:rPr>
              <w:t xml:space="preserve"> </w:t>
            </w:r>
            <w:proofErr w:type="spellStart"/>
            <w:r w:rsidRPr="00BB544A">
              <w:rPr>
                <w:rFonts w:ascii="Times New Roman" w:hAnsi="Times New Roman"/>
              </w:rPr>
              <w:t>techniniai</w:t>
            </w:r>
            <w:proofErr w:type="spellEnd"/>
            <w:r w:rsidRPr="00BB544A">
              <w:rPr>
                <w:rFonts w:ascii="Times New Roman" w:hAnsi="Times New Roman"/>
              </w:rPr>
              <w:t xml:space="preserve"> </w:t>
            </w:r>
            <w:proofErr w:type="spellStart"/>
            <w:r w:rsidRPr="00BB544A">
              <w:rPr>
                <w:rFonts w:ascii="Times New Roman" w:hAnsi="Times New Roman"/>
              </w:rPr>
              <w:t>parametrai</w:t>
            </w:r>
            <w:proofErr w:type="spellEnd"/>
            <w:r w:rsidRPr="00BB544A">
              <w:rPr>
                <w:rFonts w:ascii="Times New Roman" w:hAnsi="Times New Roman"/>
              </w:rPr>
              <w:t xml:space="preserve"> </w:t>
            </w:r>
            <w:proofErr w:type="spellStart"/>
            <w:r w:rsidRPr="00BB544A">
              <w:rPr>
                <w:rFonts w:ascii="Times New Roman" w:hAnsi="Times New Roman"/>
              </w:rPr>
              <w:t>turi</w:t>
            </w:r>
            <w:proofErr w:type="spellEnd"/>
            <w:r w:rsidRPr="00BB544A">
              <w:rPr>
                <w:rFonts w:ascii="Times New Roman" w:hAnsi="Times New Roman"/>
              </w:rPr>
              <w:t xml:space="preserve"> </w:t>
            </w:r>
            <w:proofErr w:type="spellStart"/>
            <w:r w:rsidRPr="00BB544A">
              <w:rPr>
                <w:rFonts w:ascii="Times New Roman" w:hAnsi="Times New Roman"/>
              </w:rPr>
              <w:t>atitikti</w:t>
            </w:r>
            <w:proofErr w:type="spellEnd"/>
            <w:r w:rsidRPr="00BB544A">
              <w:rPr>
                <w:rFonts w:ascii="Times New Roman" w:hAnsi="Times New Roman"/>
              </w:rPr>
              <w:t xml:space="preserve"> </w:t>
            </w:r>
            <w:proofErr w:type="spellStart"/>
            <w:r w:rsidRPr="00BB544A">
              <w:rPr>
                <w:rFonts w:ascii="Times New Roman" w:hAnsi="Times New Roman"/>
              </w:rPr>
              <w:t>rekomenduojamus</w:t>
            </w:r>
            <w:proofErr w:type="spellEnd"/>
            <w:r w:rsidRPr="00BB544A">
              <w:rPr>
                <w:rFonts w:ascii="Times New Roman" w:hAnsi="Times New Roman"/>
              </w:rPr>
              <w:t xml:space="preserve"> </w:t>
            </w:r>
            <w:proofErr w:type="spellStart"/>
            <w:r w:rsidRPr="00BB544A">
              <w:rPr>
                <w:rFonts w:ascii="Times New Roman" w:hAnsi="Times New Roman"/>
              </w:rPr>
              <w:t>programinės</w:t>
            </w:r>
            <w:proofErr w:type="spellEnd"/>
            <w:r w:rsidRPr="00BB544A">
              <w:rPr>
                <w:rFonts w:ascii="Times New Roman" w:hAnsi="Times New Roman"/>
              </w:rPr>
              <w:t xml:space="preserve"> </w:t>
            </w:r>
            <w:proofErr w:type="spellStart"/>
            <w:r w:rsidRPr="00BB544A">
              <w:rPr>
                <w:rFonts w:ascii="Times New Roman" w:hAnsi="Times New Roman"/>
              </w:rPr>
              <w:t>įrangos</w:t>
            </w:r>
            <w:proofErr w:type="spellEnd"/>
            <w:r w:rsidRPr="00BB544A">
              <w:rPr>
                <w:rFonts w:ascii="Times New Roman" w:hAnsi="Times New Roman"/>
              </w:rPr>
              <w:t xml:space="preserve"> </w:t>
            </w:r>
            <w:proofErr w:type="spellStart"/>
            <w:r w:rsidRPr="00BB544A">
              <w:rPr>
                <w:rFonts w:ascii="Times New Roman" w:hAnsi="Times New Roman"/>
              </w:rPr>
              <w:t>parametrus</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BAD30"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AFC748"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0451B722"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777CC585" w14:textId="4D475AB5"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DFA1A" w14:textId="77777777" w:rsidR="00044457" w:rsidRPr="00BB544A" w:rsidRDefault="00044457" w:rsidP="00044457">
            <w:pPr>
              <w:spacing w:after="0" w:line="240" w:lineRule="auto"/>
              <w:jc w:val="both"/>
              <w:rPr>
                <w:rFonts w:ascii="Times New Roman" w:hAnsi="Times New Roman"/>
              </w:rPr>
            </w:pPr>
            <w:proofErr w:type="spellStart"/>
            <w:r w:rsidRPr="00BB544A">
              <w:rPr>
                <w:rFonts w:ascii="Times New Roman" w:hAnsi="Times New Roman"/>
              </w:rPr>
              <w:t>Radiologo</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stočių</w:t>
            </w:r>
            <w:proofErr w:type="spellEnd"/>
            <w:r w:rsidRPr="00BB544A">
              <w:rPr>
                <w:rFonts w:ascii="Times New Roman" w:hAnsi="Times New Roman"/>
              </w:rPr>
              <w:t xml:space="preserve"> </w:t>
            </w:r>
            <w:proofErr w:type="spellStart"/>
            <w:r w:rsidRPr="00BB544A">
              <w:rPr>
                <w:rFonts w:ascii="Times New Roman" w:hAnsi="Times New Roman"/>
              </w:rPr>
              <w:t>aparatinės</w:t>
            </w:r>
            <w:proofErr w:type="spellEnd"/>
            <w:r w:rsidRPr="00BB544A">
              <w:rPr>
                <w:rFonts w:ascii="Times New Roman" w:hAnsi="Times New Roman"/>
              </w:rPr>
              <w:t xml:space="preserve"> </w:t>
            </w:r>
            <w:proofErr w:type="spellStart"/>
            <w:r w:rsidRPr="00BB544A">
              <w:rPr>
                <w:rFonts w:ascii="Times New Roman" w:hAnsi="Times New Roman"/>
              </w:rPr>
              <w:t>įrangos</w:t>
            </w:r>
            <w:proofErr w:type="spellEnd"/>
            <w:r w:rsidRPr="00BB544A">
              <w:rPr>
                <w:rFonts w:ascii="Times New Roman" w:hAnsi="Times New Roman"/>
              </w:rPr>
              <w:t xml:space="preserve"> </w:t>
            </w:r>
            <w:proofErr w:type="spellStart"/>
            <w:r w:rsidRPr="00BB544A">
              <w:rPr>
                <w:rFonts w:ascii="Times New Roman" w:hAnsi="Times New Roman"/>
              </w:rPr>
              <w:t>komplektai</w:t>
            </w:r>
            <w:proofErr w:type="spellEnd"/>
            <w:r w:rsidRPr="00BB544A">
              <w:rPr>
                <w:rFonts w:ascii="Times New Roman" w:hAnsi="Times New Roman"/>
              </w:rPr>
              <w:t xml:space="preserve"> (</w:t>
            </w:r>
            <w:proofErr w:type="spellStart"/>
            <w:r w:rsidRPr="00BB544A">
              <w:rPr>
                <w:rFonts w:ascii="Times New Roman" w:hAnsi="Times New Roman"/>
              </w:rPr>
              <w:t>kompiuteris</w:t>
            </w:r>
            <w:proofErr w:type="spellEnd"/>
            <w:r w:rsidRPr="00BB544A">
              <w:rPr>
                <w:rFonts w:ascii="Times New Roman" w:hAnsi="Times New Roman"/>
              </w:rPr>
              <w:t xml:space="preserve">, </w:t>
            </w:r>
            <w:proofErr w:type="spellStart"/>
            <w:r w:rsidRPr="00BB544A">
              <w:rPr>
                <w:rFonts w:ascii="Times New Roman" w:hAnsi="Times New Roman"/>
              </w:rPr>
              <w:t>pelė</w:t>
            </w:r>
            <w:proofErr w:type="spellEnd"/>
            <w:r w:rsidRPr="00BB544A">
              <w:rPr>
                <w:rFonts w:ascii="Times New Roman" w:hAnsi="Times New Roman"/>
              </w:rPr>
              <w:t xml:space="preserve">, </w:t>
            </w:r>
            <w:proofErr w:type="spellStart"/>
            <w:r w:rsidRPr="00BB544A">
              <w:rPr>
                <w:rFonts w:ascii="Times New Roman" w:hAnsi="Times New Roman"/>
              </w:rPr>
              <w:t>klaviatūra</w:t>
            </w:r>
            <w:proofErr w:type="spellEnd"/>
            <w:r w:rsidRPr="00BB544A">
              <w:rPr>
                <w:rFonts w:ascii="Times New Roman" w:hAnsi="Times New Roman"/>
              </w:rPr>
              <w:t xml:space="preserve">, </w:t>
            </w:r>
            <w:proofErr w:type="spellStart"/>
            <w:r w:rsidRPr="00BB544A">
              <w:rPr>
                <w:rFonts w:ascii="Times New Roman" w:hAnsi="Times New Roman"/>
              </w:rPr>
              <w:t>diagnostinis</w:t>
            </w:r>
            <w:proofErr w:type="spellEnd"/>
            <w:r w:rsidRPr="00BB544A">
              <w:rPr>
                <w:rFonts w:ascii="Times New Roman" w:hAnsi="Times New Roman"/>
              </w:rPr>
              <w:t xml:space="preserve"> </w:t>
            </w:r>
            <w:proofErr w:type="spellStart"/>
            <w:r w:rsidRPr="00BB544A">
              <w:rPr>
                <w:rFonts w:ascii="Times New Roman" w:hAnsi="Times New Roman"/>
              </w:rPr>
              <w:t>monitorius</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monitorius</w:t>
            </w:r>
            <w:proofErr w:type="spellEnd"/>
            <w:r w:rsidRPr="00BB544A">
              <w:rPr>
                <w:rFonts w:ascii="Times New Roman" w:hAnsi="Times New Roman"/>
              </w:rPr>
              <w:t xml:space="preserve"> </w:t>
            </w:r>
            <w:proofErr w:type="spellStart"/>
            <w:r w:rsidRPr="00BB544A">
              <w:rPr>
                <w:rFonts w:ascii="Times New Roman" w:hAnsi="Times New Roman"/>
              </w:rPr>
              <w:t>pacientų</w:t>
            </w:r>
            <w:proofErr w:type="spellEnd"/>
            <w:r w:rsidRPr="00BB544A">
              <w:rPr>
                <w:rFonts w:ascii="Times New Roman" w:hAnsi="Times New Roman"/>
              </w:rPr>
              <w:t xml:space="preserve"> </w:t>
            </w:r>
            <w:proofErr w:type="spellStart"/>
            <w:r w:rsidRPr="00BB544A">
              <w:rPr>
                <w:rFonts w:ascii="Times New Roman" w:hAnsi="Times New Roman"/>
              </w:rPr>
              <w:t>sąrašui</w:t>
            </w:r>
            <w:proofErr w:type="spellEnd"/>
            <w:r w:rsidRPr="00BB544A">
              <w:rPr>
                <w:rFonts w:ascii="Times New Roman" w:hAnsi="Times New Roman"/>
              </w:rPr>
              <w:t>)</w:t>
            </w:r>
          </w:p>
          <w:p w14:paraId="08B27A94" w14:textId="33A09AA7" w:rsidR="00044457" w:rsidRPr="000942DB" w:rsidRDefault="00044457"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Radiologo</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w:t>
            </w:r>
            <w:proofErr w:type="spellEnd"/>
            <w:r w:rsidRPr="00BB544A">
              <w:rPr>
                <w:rFonts w:ascii="Times New Roman" w:hAnsi="Times New Roman"/>
              </w:rPr>
              <w:t xml:space="preserve"> </w:t>
            </w:r>
            <w:proofErr w:type="spellStart"/>
            <w:r w:rsidRPr="00BB544A">
              <w:rPr>
                <w:rFonts w:ascii="Times New Roman" w:hAnsi="Times New Roman"/>
              </w:rPr>
              <w:t>techniniai</w:t>
            </w:r>
            <w:proofErr w:type="spellEnd"/>
            <w:r w:rsidRPr="00BB544A">
              <w:rPr>
                <w:rFonts w:ascii="Times New Roman" w:hAnsi="Times New Roman"/>
              </w:rPr>
              <w:t xml:space="preserve"> </w:t>
            </w:r>
            <w:proofErr w:type="spellStart"/>
            <w:r w:rsidRPr="00BB544A">
              <w:rPr>
                <w:rFonts w:ascii="Times New Roman" w:hAnsi="Times New Roman"/>
              </w:rPr>
              <w:t>parametrai</w:t>
            </w:r>
            <w:proofErr w:type="spellEnd"/>
            <w:r w:rsidRPr="00BB544A">
              <w:rPr>
                <w:rFonts w:ascii="Times New Roman" w:hAnsi="Times New Roman"/>
              </w:rPr>
              <w:t xml:space="preserve"> </w:t>
            </w:r>
            <w:proofErr w:type="spellStart"/>
            <w:r w:rsidRPr="00BB544A">
              <w:rPr>
                <w:rFonts w:ascii="Times New Roman" w:hAnsi="Times New Roman"/>
              </w:rPr>
              <w:t>turi</w:t>
            </w:r>
            <w:proofErr w:type="spellEnd"/>
            <w:r w:rsidRPr="00BB544A">
              <w:rPr>
                <w:rFonts w:ascii="Times New Roman" w:hAnsi="Times New Roman"/>
              </w:rPr>
              <w:t xml:space="preserve"> </w:t>
            </w:r>
            <w:proofErr w:type="spellStart"/>
            <w:r w:rsidRPr="00BB544A">
              <w:rPr>
                <w:rFonts w:ascii="Times New Roman" w:hAnsi="Times New Roman"/>
              </w:rPr>
              <w:t>atitikti</w:t>
            </w:r>
            <w:proofErr w:type="spellEnd"/>
            <w:r w:rsidRPr="00BB544A">
              <w:rPr>
                <w:rFonts w:ascii="Times New Roman" w:hAnsi="Times New Roman"/>
              </w:rPr>
              <w:t xml:space="preserve"> </w:t>
            </w:r>
            <w:proofErr w:type="spellStart"/>
            <w:r w:rsidRPr="00BB544A">
              <w:rPr>
                <w:rFonts w:ascii="Times New Roman" w:hAnsi="Times New Roman"/>
              </w:rPr>
              <w:t>rekomenduojamus</w:t>
            </w:r>
            <w:proofErr w:type="spellEnd"/>
            <w:r w:rsidRPr="00BB544A">
              <w:rPr>
                <w:rFonts w:ascii="Times New Roman" w:hAnsi="Times New Roman"/>
              </w:rPr>
              <w:t xml:space="preserve"> </w:t>
            </w:r>
            <w:proofErr w:type="spellStart"/>
            <w:r w:rsidRPr="00BB544A">
              <w:rPr>
                <w:rFonts w:ascii="Times New Roman" w:hAnsi="Times New Roman"/>
              </w:rPr>
              <w:t>programinės</w:t>
            </w:r>
            <w:proofErr w:type="spellEnd"/>
            <w:r w:rsidRPr="00BB544A">
              <w:rPr>
                <w:rFonts w:ascii="Times New Roman" w:hAnsi="Times New Roman"/>
              </w:rPr>
              <w:t xml:space="preserve"> </w:t>
            </w:r>
            <w:proofErr w:type="spellStart"/>
            <w:r w:rsidRPr="00BB544A">
              <w:rPr>
                <w:rFonts w:ascii="Times New Roman" w:hAnsi="Times New Roman"/>
              </w:rPr>
              <w:t>įrangos</w:t>
            </w:r>
            <w:proofErr w:type="spellEnd"/>
            <w:r w:rsidRPr="00BB544A">
              <w:rPr>
                <w:rFonts w:ascii="Times New Roman" w:hAnsi="Times New Roman"/>
              </w:rPr>
              <w:t xml:space="preserve"> </w:t>
            </w:r>
            <w:proofErr w:type="spellStart"/>
            <w:r w:rsidRPr="00BB544A">
              <w:rPr>
                <w:rFonts w:ascii="Times New Roman" w:hAnsi="Times New Roman"/>
              </w:rPr>
              <w:t>parametrus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42152B99" w14:textId="15023887" w:rsidR="00044457" w:rsidRPr="008C23D4" w:rsidRDefault="00044457" w:rsidP="00044457">
            <w:pPr>
              <w:snapToGrid w:val="0"/>
              <w:spacing w:after="0" w:line="240" w:lineRule="auto"/>
              <w:ind w:left="360" w:hanging="360"/>
              <w:rPr>
                <w:rFonts w:ascii="Times New Roman" w:hAnsi="Times New Roman" w:cs="Times New Roman"/>
                <w:lang w:val="lt-LT"/>
              </w:rPr>
            </w:pPr>
            <w:r w:rsidRPr="00BB544A">
              <w:rPr>
                <w:rFonts w:ascii="Times New Roman" w:hAnsi="Times New Roman"/>
              </w:rPr>
              <w:t>≥3</w:t>
            </w:r>
          </w:p>
        </w:tc>
        <w:tc>
          <w:tcPr>
            <w:tcW w:w="3827"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41367063"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825DB4"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40DEFC3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2F7BB189" w14:textId="3EE0927D"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69296" w14:textId="4308736C" w:rsidR="00044457" w:rsidRPr="000942DB" w:rsidRDefault="00044457" w:rsidP="00044457">
            <w:pPr>
              <w:snapToGrid w:val="0"/>
              <w:spacing w:after="0" w:line="240" w:lineRule="auto"/>
              <w:rPr>
                <w:rFonts w:ascii="Times New Roman" w:hAnsi="Times New Roman" w:cs="Times New Roman"/>
                <w:lang w:val="lt-LT"/>
              </w:rPr>
            </w:pPr>
            <w:r w:rsidRPr="00BB544A">
              <w:rPr>
                <w:rFonts w:ascii="Times New Roman" w:hAnsi="Times New Roman"/>
                <w:bCs/>
              </w:rPr>
              <w:t xml:space="preserve">Darbo </w:t>
            </w:r>
            <w:proofErr w:type="spellStart"/>
            <w:r w:rsidRPr="00BB544A">
              <w:rPr>
                <w:rFonts w:ascii="Times New Roman" w:hAnsi="Times New Roman"/>
                <w:bCs/>
              </w:rPr>
              <w:t>stoties</w:t>
            </w:r>
            <w:proofErr w:type="spellEnd"/>
            <w:r w:rsidRPr="00BB544A">
              <w:rPr>
                <w:rFonts w:ascii="Times New Roman" w:hAnsi="Times New Roman"/>
                <w:bCs/>
              </w:rPr>
              <w:t xml:space="preserve"> </w:t>
            </w:r>
            <w:proofErr w:type="spellStart"/>
            <w:r w:rsidRPr="00BB544A">
              <w:rPr>
                <w:rFonts w:ascii="Times New Roman" w:hAnsi="Times New Roman"/>
                <w:bCs/>
              </w:rPr>
              <w:t>diagnostinio</w:t>
            </w:r>
            <w:proofErr w:type="spellEnd"/>
            <w:r w:rsidRPr="00BB544A">
              <w:rPr>
                <w:rFonts w:ascii="Times New Roman" w:hAnsi="Times New Roman"/>
                <w:bCs/>
              </w:rPr>
              <w:t xml:space="preserve"> </w:t>
            </w:r>
            <w:proofErr w:type="spellStart"/>
            <w:r w:rsidRPr="00BB544A">
              <w:rPr>
                <w:rFonts w:ascii="Times New Roman" w:hAnsi="Times New Roman"/>
                <w:bCs/>
              </w:rPr>
              <w:t>monitoriaus</w:t>
            </w:r>
            <w:proofErr w:type="spellEnd"/>
            <w:r w:rsidRPr="00BB544A">
              <w:rPr>
                <w:rFonts w:ascii="Times New Roman" w:hAnsi="Times New Roman"/>
                <w:bCs/>
              </w:rPr>
              <w:t xml:space="preserve"> </w:t>
            </w:r>
            <w:proofErr w:type="spellStart"/>
            <w:r w:rsidRPr="00BB544A">
              <w:rPr>
                <w:rFonts w:ascii="Times New Roman" w:hAnsi="Times New Roman"/>
                <w:bCs/>
              </w:rPr>
              <w:t>įstrižainė</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0F4258B7" w14:textId="6C9B5BAE" w:rsidR="00044457" w:rsidRPr="000942DB" w:rsidRDefault="00044457" w:rsidP="00044457">
            <w:pPr>
              <w:snapToGrid w:val="0"/>
              <w:spacing w:after="0" w:line="240" w:lineRule="auto"/>
              <w:ind w:left="360" w:hanging="360"/>
              <w:rPr>
                <w:rFonts w:ascii="Times New Roman" w:hAnsi="Times New Roman" w:cs="Times New Roman"/>
                <w:lang w:val="lt-LT"/>
              </w:rPr>
            </w:pPr>
            <w:r w:rsidRPr="00BB544A">
              <w:rPr>
                <w:rFonts w:ascii="Times New Roman" w:hAnsi="Times New Roman"/>
                <w:bCs/>
              </w:rPr>
              <w:t xml:space="preserve">≥ 30 </w:t>
            </w:r>
            <w:proofErr w:type="spellStart"/>
            <w:r w:rsidRPr="00BB544A">
              <w:rPr>
                <w:rFonts w:ascii="Times New Roman" w:hAnsi="Times New Roman"/>
                <w:bCs/>
              </w:rPr>
              <w:t>coliai</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21E3F"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5F58D1"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16643CFF"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75D703AB" w14:textId="7F7AC7AA"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4B96C" w14:textId="1F58F024" w:rsidR="00044457" w:rsidRPr="000942DB" w:rsidRDefault="00044457" w:rsidP="00044457">
            <w:pPr>
              <w:snapToGrid w:val="0"/>
              <w:spacing w:after="0" w:line="240" w:lineRule="auto"/>
              <w:jc w:val="both"/>
              <w:rPr>
                <w:rFonts w:ascii="Times New Roman" w:hAnsi="Times New Roman" w:cs="Times New Roman"/>
                <w:lang w:val="lt-LT"/>
              </w:rPr>
            </w:pPr>
            <w:r w:rsidRPr="00BB544A">
              <w:rPr>
                <w:rFonts w:ascii="Times New Roman" w:hAnsi="Times New Roman"/>
              </w:rPr>
              <w:t xml:space="preserve">Darbo </w:t>
            </w:r>
            <w:proofErr w:type="spellStart"/>
            <w:r w:rsidRPr="00BB544A">
              <w:rPr>
                <w:rFonts w:ascii="Times New Roman" w:hAnsi="Times New Roman"/>
              </w:rPr>
              <w:t>stoties</w:t>
            </w:r>
            <w:proofErr w:type="spellEnd"/>
            <w:r w:rsidRPr="00BB544A">
              <w:rPr>
                <w:rFonts w:ascii="Times New Roman" w:hAnsi="Times New Roman"/>
              </w:rPr>
              <w:t xml:space="preserve"> </w:t>
            </w:r>
            <w:proofErr w:type="spellStart"/>
            <w:r w:rsidRPr="00BB544A">
              <w:rPr>
                <w:rFonts w:ascii="Times New Roman" w:hAnsi="Times New Roman"/>
              </w:rPr>
              <w:t>diagnostinio</w:t>
            </w:r>
            <w:proofErr w:type="spellEnd"/>
            <w:r w:rsidRPr="00BB544A">
              <w:rPr>
                <w:rFonts w:ascii="Times New Roman" w:hAnsi="Times New Roman"/>
              </w:rPr>
              <w:t xml:space="preserve"> </w:t>
            </w:r>
            <w:proofErr w:type="spellStart"/>
            <w:r w:rsidRPr="00BB544A">
              <w:rPr>
                <w:rFonts w:ascii="Times New Roman" w:hAnsi="Times New Roman"/>
              </w:rPr>
              <w:t>monitoriaus</w:t>
            </w:r>
            <w:proofErr w:type="spellEnd"/>
            <w:r w:rsidRPr="00BB544A">
              <w:rPr>
                <w:rFonts w:ascii="Times New Roman" w:hAnsi="Times New Roman"/>
              </w:rPr>
              <w:t xml:space="preserve"> </w:t>
            </w:r>
            <w:proofErr w:type="spellStart"/>
            <w:r w:rsidRPr="00BB544A">
              <w:rPr>
                <w:rFonts w:ascii="Times New Roman" w:hAnsi="Times New Roman"/>
              </w:rPr>
              <w:t>šviesumas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343A3947" w14:textId="78180C6F" w:rsidR="00044457" w:rsidRPr="000942DB" w:rsidRDefault="00044457" w:rsidP="00044457">
            <w:pPr>
              <w:snapToGrid w:val="0"/>
              <w:spacing w:after="0" w:line="240" w:lineRule="auto"/>
              <w:ind w:left="360" w:hanging="360"/>
              <w:rPr>
                <w:rFonts w:ascii="Times New Roman" w:hAnsi="Times New Roman" w:cs="Times New Roman"/>
                <w:lang w:val="lt-LT"/>
              </w:rPr>
            </w:pPr>
            <w:r w:rsidRPr="00BB544A">
              <w:rPr>
                <w:rFonts w:ascii="Times New Roman" w:hAnsi="Times New Roman"/>
              </w:rPr>
              <w:t>≥ 1000 cd/m²</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B438DA"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F5D7C9"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4EB42C3C"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087CD9A" w14:textId="480F178C"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7691C" w14:textId="58EB072B" w:rsidR="00044457" w:rsidRPr="000942DB" w:rsidRDefault="00044457" w:rsidP="00044457">
            <w:pPr>
              <w:snapToGrid w:val="0"/>
              <w:spacing w:after="0" w:line="240" w:lineRule="auto"/>
              <w:jc w:val="both"/>
              <w:rPr>
                <w:rFonts w:ascii="Times New Roman" w:hAnsi="Times New Roman" w:cs="Times New Roman"/>
                <w:lang w:val="lt-LT"/>
              </w:rPr>
            </w:pPr>
            <w:r w:rsidRPr="00BB544A">
              <w:rPr>
                <w:rFonts w:ascii="Times New Roman" w:hAnsi="Times New Roman"/>
              </w:rPr>
              <w:t xml:space="preserve">Darbo </w:t>
            </w:r>
            <w:proofErr w:type="spellStart"/>
            <w:r w:rsidRPr="00BB544A">
              <w:rPr>
                <w:rFonts w:ascii="Times New Roman" w:hAnsi="Times New Roman"/>
              </w:rPr>
              <w:t>stoties</w:t>
            </w:r>
            <w:proofErr w:type="spellEnd"/>
            <w:r w:rsidRPr="00BB544A">
              <w:rPr>
                <w:rFonts w:ascii="Times New Roman" w:hAnsi="Times New Roman"/>
              </w:rPr>
              <w:t xml:space="preserve"> </w:t>
            </w:r>
            <w:proofErr w:type="spellStart"/>
            <w:r w:rsidRPr="00BB544A">
              <w:rPr>
                <w:rFonts w:ascii="Times New Roman" w:hAnsi="Times New Roman"/>
              </w:rPr>
              <w:t>diagnostinio</w:t>
            </w:r>
            <w:proofErr w:type="spellEnd"/>
            <w:r w:rsidRPr="00BB544A">
              <w:rPr>
                <w:rFonts w:ascii="Times New Roman" w:hAnsi="Times New Roman"/>
              </w:rPr>
              <w:t xml:space="preserve"> </w:t>
            </w:r>
            <w:proofErr w:type="spellStart"/>
            <w:r w:rsidRPr="00BB544A">
              <w:rPr>
                <w:rFonts w:ascii="Times New Roman" w:hAnsi="Times New Roman"/>
              </w:rPr>
              <w:t>monitoriaus</w:t>
            </w:r>
            <w:proofErr w:type="spellEnd"/>
            <w:r w:rsidRPr="00BB544A">
              <w:rPr>
                <w:rFonts w:ascii="Times New Roman" w:hAnsi="Times New Roman"/>
              </w:rPr>
              <w:t xml:space="preserve"> </w:t>
            </w:r>
            <w:proofErr w:type="spellStart"/>
            <w:r w:rsidRPr="00BB544A">
              <w:rPr>
                <w:rFonts w:ascii="Times New Roman" w:hAnsi="Times New Roman"/>
              </w:rPr>
              <w:t>Dicom</w:t>
            </w:r>
            <w:proofErr w:type="spellEnd"/>
            <w:r w:rsidRPr="00BB544A">
              <w:rPr>
                <w:rFonts w:ascii="Times New Roman" w:hAnsi="Times New Roman"/>
              </w:rPr>
              <w:t xml:space="preserve"> </w:t>
            </w:r>
            <w:proofErr w:type="spellStart"/>
            <w:r w:rsidRPr="00BB544A">
              <w:rPr>
                <w:rFonts w:ascii="Times New Roman" w:hAnsi="Times New Roman"/>
              </w:rPr>
              <w:t>kalibracija</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2CB81AAF" w14:textId="5D35502F" w:rsidR="00044457" w:rsidRPr="008C23D4" w:rsidRDefault="00044457" w:rsidP="00044457">
            <w:pPr>
              <w:snapToGrid w:val="0"/>
              <w:spacing w:after="0" w:line="240" w:lineRule="auto"/>
              <w:ind w:left="33" w:hanging="33"/>
              <w:rPr>
                <w:rFonts w:ascii="Times New Roman" w:hAnsi="Times New Roman" w:cs="Times New Roman"/>
                <w:lang w:val="lt-LT"/>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06A6AE5" w14:textId="77777777" w:rsidR="00044457" w:rsidRPr="00243965" w:rsidRDefault="00044457" w:rsidP="00044457">
            <w:pPr>
              <w:snapToGrid w:val="0"/>
              <w:spacing w:after="0" w:line="240" w:lineRule="auto"/>
              <w:rPr>
                <w:rFonts w:ascii="Times New Roman" w:hAnsi="Times New Roman" w:cs="Times New Roman"/>
                <w:lang w:val="lt-LT"/>
              </w:rPr>
            </w:pPr>
          </w:p>
        </w:tc>
        <w:tc>
          <w:tcPr>
            <w:tcW w:w="283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0E7FBD0" w14:textId="4156F7BA" w:rsidR="00044457" w:rsidRPr="00243965" w:rsidRDefault="00044457" w:rsidP="00044457">
            <w:pPr>
              <w:snapToGrid w:val="0"/>
              <w:spacing w:after="0" w:line="240" w:lineRule="auto"/>
              <w:rPr>
                <w:rFonts w:ascii="Times New Roman" w:hAnsi="Times New Roman" w:cs="Times New Roman"/>
                <w:lang w:val="lt-LT"/>
              </w:rPr>
            </w:pPr>
          </w:p>
        </w:tc>
      </w:tr>
      <w:tr w:rsidR="00044457" w14:paraId="28552CD0"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2BAD058B" w14:textId="1BB2EEB5"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A821D" w14:textId="208C626A" w:rsidR="00044457" w:rsidRPr="000942DB" w:rsidRDefault="00044457"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Papildomas</w:t>
            </w:r>
            <w:proofErr w:type="spellEnd"/>
            <w:r w:rsidRPr="00BB544A">
              <w:rPr>
                <w:rFonts w:ascii="Times New Roman" w:hAnsi="Times New Roman"/>
              </w:rPr>
              <w:t xml:space="preserve"> </w:t>
            </w:r>
            <w:proofErr w:type="spellStart"/>
            <w:r w:rsidRPr="00BB544A">
              <w:rPr>
                <w:rFonts w:ascii="Times New Roman" w:hAnsi="Times New Roman"/>
              </w:rPr>
              <w:t>monitorius</w:t>
            </w:r>
            <w:proofErr w:type="spellEnd"/>
            <w:r w:rsidRPr="00BB544A">
              <w:rPr>
                <w:rFonts w:ascii="Times New Roman" w:hAnsi="Times New Roman"/>
              </w:rPr>
              <w:t xml:space="preserve"> </w:t>
            </w:r>
            <w:proofErr w:type="spellStart"/>
            <w:r w:rsidRPr="00BB544A">
              <w:rPr>
                <w:rFonts w:ascii="Times New Roman" w:hAnsi="Times New Roman"/>
              </w:rPr>
              <w:t>pacientų</w:t>
            </w:r>
            <w:proofErr w:type="spellEnd"/>
            <w:r w:rsidRPr="00BB544A">
              <w:rPr>
                <w:rFonts w:ascii="Times New Roman" w:hAnsi="Times New Roman"/>
              </w:rPr>
              <w:t xml:space="preserve"> </w:t>
            </w:r>
            <w:proofErr w:type="spellStart"/>
            <w:r w:rsidRPr="00BB544A">
              <w:rPr>
                <w:rFonts w:ascii="Times New Roman" w:hAnsi="Times New Roman"/>
              </w:rPr>
              <w:t>sąrašo</w:t>
            </w:r>
            <w:proofErr w:type="spellEnd"/>
            <w:r w:rsidRPr="00BB544A">
              <w:rPr>
                <w:rFonts w:ascii="Times New Roman" w:hAnsi="Times New Roman"/>
              </w:rPr>
              <w:t xml:space="preserve"> </w:t>
            </w:r>
            <w:proofErr w:type="spellStart"/>
            <w:r w:rsidRPr="00BB544A">
              <w:rPr>
                <w:rFonts w:ascii="Times New Roman" w:hAnsi="Times New Roman"/>
              </w:rPr>
              <w:t>peržiūrai</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391E4A22" w14:textId="05D22ADE" w:rsidR="00044457" w:rsidRPr="000942DB" w:rsidRDefault="00044457" w:rsidP="00044457">
            <w:pPr>
              <w:snapToGrid w:val="0"/>
              <w:spacing w:after="0" w:line="240" w:lineRule="auto"/>
              <w:ind w:left="360" w:hanging="360"/>
              <w:rPr>
                <w:rFonts w:ascii="Times New Roman" w:hAnsi="Times New Roman" w:cs="Times New Roman"/>
                <w:lang w:val="lt-LT"/>
              </w:rPr>
            </w:pPr>
            <w:r w:rsidRPr="00BB544A">
              <w:rPr>
                <w:rFonts w:ascii="Times New Roman" w:hAnsi="Times New Roman"/>
              </w:rPr>
              <w:t xml:space="preserve">≥ 24 </w:t>
            </w:r>
            <w:proofErr w:type="spellStart"/>
            <w:r w:rsidRPr="00BB544A">
              <w:rPr>
                <w:rFonts w:ascii="Times New Roman" w:hAnsi="Times New Roman"/>
              </w:rPr>
              <w:t>coliai</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ECBA6"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A77C38"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3EBE558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C53321A" w14:textId="161D12C4"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5F366" w14:textId="5C52298C" w:rsidR="00044457" w:rsidRPr="0050517A" w:rsidRDefault="00044457"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Papildomas</w:t>
            </w:r>
            <w:proofErr w:type="spellEnd"/>
            <w:r w:rsidRPr="00BB544A">
              <w:rPr>
                <w:rFonts w:ascii="Times New Roman" w:hAnsi="Times New Roman"/>
              </w:rPr>
              <w:t xml:space="preserve"> </w:t>
            </w:r>
            <w:proofErr w:type="spellStart"/>
            <w:r w:rsidRPr="00BB544A">
              <w:rPr>
                <w:rFonts w:ascii="Times New Roman" w:hAnsi="Times New Roman"/>
              </w:rPr>
              <w:t>monitorius</w:t>
            </w:r>
            <w:proofErr w:type="spellEnd"/>
            <w:r w:rsidRPr="00BB544A">
              <w:rPr>
                <w:rFonts w:ascii="Times New Roman" w:hAnsi="Times New Roman"/>
              </w:rPr>
              <w:t xml:space="preserve"> </w:t>
            </w:r>
            <w:proofErr w:type="spellStart"/>
            <w:r w:rsidRPr="00BB544A">
              <w:rPr>
                <w:rFonts w:ascii="Times New Roman" w:hAnsi="Times New Roman"/>
              </w:rPr>
              <w:t>maksimalus</w:t>
            </w:r>
            <w:proofErr w:type="spellEnd"/>
            <w:r w:rsidRPr="00BB544A">
              <w:rPr>
                <w:rFonts w:ascii="Times New Roman" w:hAnsi="Times New Roman"/>
              </w:rPr>
              <w:t xml:space="preserve"> </w:t>
            </w:r>
            <w:proofErr w:type="spellStart"/>
            <w:r w:rsidRPr="00BB544A">
              <w:rPr>
                <w:rFonts w:ascii="Times New Roman" w:hAnsi="Times New Roman"/>
              </w:rPr>
              <w:t>skaistis</w:t>
            </w:r>
            <w:proofErr w:type="spellEnd"/>
            <w:r w:rsidRPr="00BB544A">
              <w:rPr>
                <w:rFonts w:ascii="Times New Roman" w:hAnsi="Times New Roman"/>
              </w:rPr>
              <w:t xml:space="preserve"> </w:t>
            </w:r>
          </w:p>
        </w:tc>
        <w:tc>
          <w:tcPr>
            <w:tcW w:w="3686" w:type="dxa"/>
            <w:tcBorders>
              <w:top w:val="single" w:sz="4" w:space="0" w:color="000000"/>
              <w:left w:val="single" w:sz="4" w:space="0" w:color="000000"/>
              <w:bottom w:val="single" w:sz="4" w:space="0" w:color="000000"/>
            </w:tcBorders>
            <w:shd w:val="clear" w:color="auto" w:fill="auto"/>
            <w:vAlign w:val="center"/>
          </w:tcPr>
          <w:p w14:paraId="354775E2" w14:textId="3C42C510" w:rsidR="00044457" w:rsidRPr="0050517A" w:rsidRDefault="00044457" w:rsidP="00044457">
            <w:pPr>
              <w:snapToGrid w:val="0"/>
              <w:spacing w:after="0" w:line="240" w:lineRule="auto"/>
              <w:ind w:left="360" w:hanging="360"/>
              <w:rPr>
                <w:rFonts w:ascii="Times New Roman" w:hAnsi="Times New Roman" w:cs="Times New Roman"/>
                <w:lang w:val="lt-LT"/>
              </w:rPr>
            </w:pPr>
            <w:r w:rsidRPr="00BB544A">
              <w:rPr>
                <w:rFonts w:ascii="Times New Roman" w:hAnsi="Times New Roman"/>
              </w:rPr>
              <w:t>≥ 500 cd/m2,</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82332D"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F1F12E"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48A22DE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798B99C5" w14:textId="7AA88053"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1369F" w14:textId="41CFEE00" w:rsidR="00044457" w:rsidRPr="00BB544A" w:rsidRDefault="00044457" w:rsidP="00044457">
            <w:pPr>
              <w:spacing w:after="0" w:line="240" w:lineRule="auto"/>
              <w:jc w:val="both"/>
              <w:rPr>
                <w:rFonts w:ascii="Times New Roman" w:hAnsi="Times New Roman"/>
              </w:rPr>
            </w:pPr>
            <w:proofErr w:type="spellStart"/>
            <w:r w:rsidRPr="00BB544A">
              <w:rPr>
                <w:rFonts w:ascii="Times New Roman" w:hAnsi="Times New Roman"/>
              </w:rPr>
              <w:t>Nepertraukiamo</w:t>
            </w:r>
            <w:proofErr w:type="spellEnd"/>
            <w:r w:rsidRPr="00BB544A">
              <w:rPr>
                <w:rFonts w:ascii="Times New Roman" w:hAnsi="Times New Roman"/>
              </w:rPr>
              <w:t xml:space="preserve"> </w:t>
            </w:r>
            <w:proofErr w:type="spellStart"/>
            <w:r w:rsidRPr="00BB544A">
              <w:rPr>
                <w:rFonts w:ascii="Times New Roman" w:hAnsi="Times New Roman"/>
              </w:rPr>
              <w:t>maitinimo</w:t>
            </w:r>
            <w:proofErr w:type="spellEnd"/>
            <w:r w:rsidRPr="00BB544A">
              <w:rPr>
                <w:rFonts w:ascii="Times New Roman" w:hAnsi="Times New Roman"/>
              </w:rPr>
              <w:t xml:space="preserve"> </w:t>
            </w:r>
            <w:proofErr w:type="spellStart"/>
            <w:r w:rsidRPr="00BB544A">
              <w:rPr>
                <w:rFonts w:ascii="Times New Roman" w:hAnsi="Times New Roman"/>
              </w:rPr>
              <w:t>šaltiniai</w:t>
            </w:r>
            <w:proofErr w:type="spellEnd"/>
            <w:r w:rsidRPr="00BB544A">
              <w:rPr>
                <w:rFonts w:ascii="Times New Roman" w:hAnsi="Times New Roman"/>
              </w:rPr>
              <w:t xml:space="preserve">: 1vnt. </w:t>
            </w:r>
            <w:proofErr w:type="spellStart"/>
            <w:r w:rsidRPr="00BB544A">
              <w:rPr>
                <w:rFonts w:ascii="Times New Roman" w:hAnsi="Times New Roman"/>
              </w:rPr>
              <w:t>Serverinei</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stočiai</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≥2vnt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stotims</w:t>
            </w:r>
            <w:proofErr w:type="spellEnd"/>
            <w:r w:rsidRPr="00BB544A">
              <w:rPr>
                <w:rFonts w:ascii="Times New Roman" w:hAnsi="Times New Roman"/>
              </w:rPr>
              <w:t xml:space="preserve"> ARBA ≥</w:t>
            </w:r>
            <w:r>
              <w:rPr>
                <w:rFonts w:ascii="Times New Roman" w:hAnsi="Times New Roman"/>
              </w:rPr>
              <w:t xml:space="preserve"> </w:t>
            </w:r>
            <w:r w:rsidRPr="00BB544A">
              <w:rPr>
                <w:rFonts w:ascii="Times New Roman" w:hAnsi="Times New Roman"/>
              </w:rPr>
              <w:t xml:space="preserve">3vnt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stotims</w:t>
            </w:r>
            <w:proofErr w:type="spellEnd"/>
            <w:r w:rsidRPr="00BB544A">
              <w:rPr>
                <w:rFonts w:ascii="Times New Roman" w:hAnsi="Times New Roman"/>
              </w:rPr>
              <w:t xml:space="preserve">, kai </w:t>
            </w:r>
            <w:proofErr w:type="spellStart"/>
            <w:r w:rsidRPr="00BB544A">
              <w:rPr>
                <w:rFonts w:ascii="Times New Roman" w:hAnsi="Times New Roman"/>
              </w:rPr>
              <w:t>siūloma</w:t>
            </w:r>
            <w:proofErr w:type="spellEnd"/>
            <w:r w:rsidRPr="00BB544A">
              <w:rPr>
                <w:rFonts w:ascii="Times New Roman" w:hAnsi="Times New Roman"/>
              </w:rPr>
              <w:t xml:space="preserve"> </w:t>
            </w:r>
            <w:proofErr w:type="spellStart"/>
            <w:r w:rsidRPr="00BB544A">
              <w:rPr>
                <w:rFonts w:ascii="Times New Roman" w:hAnsi="Times New Roman"/>
              </w:rPr>
              <w:t>atskiros</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stotys</w:t>
            </w:r>
            <w:proofErr w:type="spellEnd"/>
          </w:p>
          <w:p w14:paraId="7B970317" w14:textId="51495604" w:rsidR="00044457" w:rsidRPr="0050517A" w:rsidRDefault="00044457"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Nepertraukiamo</w:t>
            </w:r>
            <w:proofErr w:type="spellEnd"/>
            <w:r w:rsidRPr="00BB544A">
              <w:rPr>
                <w:rFonts w:ascii="Times New Roman" w:hAnsi="Times New Roman"/>
              </w:rPr>
              <w:t xml:space="preserve"> </w:t>
            </w:r>
            <w:proofErr w:type="spellStart"/>
            <w:r w:rsidRPr="00BB544A">
              <w:rPr>
                <w:rFonts w:ascii="Times New Roman" w:hAnsi="Times New Roman"/>
              </w:rPr>
              <w:t>maitinimo</w:t>
            </w:r>
            <w:proofErr w:type="spellEnd"/>
            <w:r w:rsidRPr="00BB544A">
              <w:rPr>
                <w:rFonts w:ascii="Times New Roman" w:hAnsi="Times New Roman"/>
              </w:rPr>
              <w:t xml:space="preserve"> </w:t>
            </w:r>
            <w:proofErr w:type="spellStart"/>
            <w:r w:rsidRPr="00BB544A">
              <w:rPr>
                <w:rFonts w:ascii="Times New Roman" w:hAnsi="Times New Roman"/>
              </w:rPr>
              <w:t>šaltiniai</w:t>
            </w:r>
            <w:proofErr w:type="spellEnd"/>
            <w:r w:rsidRPr="00BB544A">
              <w:rPr>
                <w:rFonts w:ascii="Times New Roman" w:hAnsi="Times New Roman"/>
              </w:rPr>
              <w:t xml:space="preserve"> </w:t>
            </w:r>
            <w:proofErr w:type="spellStart"/>
            <w:r w:rsidRPr="00BB544A">
              <w:rPr>
                <w:rFonts w:ascii="Times New Roman" w:hAnsi="Times New Roman"/>
              </w:rPr>
              <w:t>turi</w:t>
            </w:r>
            <w:proofErr w:type="spellEnd"/>
            <w:r w:rsidRPr="00BB544A">
              <w:rPr>
                <w:rFonts w:ascii="Times New Roman" w:hAnsi="Times New Roman"/>
              </w:rPr>
              <w:t xml:space="preserve"> </w:t>
            </w:r>
            <w:proofErr w:type="spellStart"/>
            <w:r w:rsidRPr="00BB544A">
              <w:rPr>
                <w:rFonts w:ascii="Times New Roman" w:hAnsi="Times New Roman"/>
              </w:rPr>
              <w:t>užtikrinti</w:t>
            </w:r>
            <w:proofErr w:type="spellEnd"/>
            <w:r w:rsidRPr="00BB544A">
              <w:rPr>
                <w:rFonts w:ascii="Times New Roman" w:hAnsi="Times New Roman"/>
              </w:rPr>
              <w:t xml:space="preserve"> ≥15 min </w:t>
            </w:r>
            <w:proofErr w:type="spellStart"/>
            <w:r w:rsidRPr="00BB544A">
              <w:rPr>
                <w:rFonts w:ascii="Times New Roman" w:hAnsi="Times New Roman"/>
              </w:rPr>
              <w:t>darbą</w:t>
            </w:r>
            <w:proofErr w:type="spellEnd"/>
            <w:r w:rsidRPr="00BB544A">
              <w:rPr>
                <w:rFonts w:ascii="Times New Roman" w:hAnsi="Times New Roman"/>
              </w:rPr>
              <w:t xml:space="preserve"> </w:t>
            </w:r>
            <w:proofErr w:type="spellStart"/>
            <w:r w:rsidRPr="00BB544A">
              <w:rPr>
                <w:rFonts w:ascii="Times New Roman" w:hAnsi="Times New Roman"/>
              </w:rPr>
              <w:t>nesant</w:t>
            </w:r>
            <w:proofErr w:type="spellEnd"/>
            <w:r w:rsidRPr="00BB544A">
              <w:rPr>
                <w:rFonts w:ascii="Times New Roman" w:hAnsi="Times New Roman"/>
              </w:rPr>
              <w:t xml:space="preserve"> </w:t>
            </w:r>
            <w:proofErr w:type="spellStart"/>
            <w:r w:rsidRPr="00BB544A">
              <w:rPr>
                <w:rFonts w:ascii="Times New Roman" w:hAnsi="Times New Roman"/>
              </w:rPr>
              <w:t>elektros</w:t>
            </w:r>
            <w:proofErr w:type="spellEnd"/>
            <w:r w:rsidRPr="00BB544A">
              <w:rPr>
                <w:rFonts w:ascii="Times New Roman" w:hAnsi="Times New Roman"/>
              </w:rPr>
              <w:t xml:space="preserve"> </w:t>
            </w:r>
            <w:proofErr w:type="spellStart"/>
            <w:r w:rsidRPr="00BB544A">
              <w:rPr>
                <w:rFonts w:ascii="Times New Roman" w:hAnsi="Times New Roman"/>
              </w:rPr>
              <w:t>energijos</w:t>
            </w:r>
            <w:proofErr w:type="spellEnd"/>
            <w:r w:rsidRPr="00BB544A">
              <w:rPr>
                <w:rFonts w:ascii="Times New Roman" w:hAnsi="Times New Roman"/>
              </w:rPr>
              <w:t xml:space="preserve"> </w:t>
            </w:r>
            <w:proofErr w:type="spellStart"/>
            <w:r w:rsidRPr="00BB544A">
              <w:rPr>
                <w:rFonts w:ascii="Times New Roman" w:hAnsi="Times New Roman"/>
              </w:rPr>
              <w:t>tiekimui</w:t>
            </w:r>
            <w:proofErr w:type="spellEnd"/>
            <w:r w:rsidRPr="00BB544A">
              <w:rPr>
                <w:rFonts w:ascii="Times New Roman" w:hAnsi="Times New Roman"/>
              </w:rPr>
              <w:t xml:space="preserve">.  </w:t>
            </w:r>
          </w:p>
        </w:tc>
        <w:tc>
          <w:tcPr>
            <w:tcW w:w="3686" w:type="dxa"/>
            <w:tcBorders>
              <w:top w:val="single" w:sz="4" w:space="0" w:color="000000"/>
              <w:left w:val="single" w:sz="4" w:space="0" w:color="000000"/>
              <w:bottom w:val="single" w:sz="4" w:space="0" w:color="000000"/>
            </w:tcBorders>
            <w:shd w:val="clear" w:color="auto" w:fill="auto"/>
            <w:vAlign w:val="center"/>
          </w:tcPr>
          <w:p w14:paraId="6B5E722E" w14:textId="0F531998" w:rsidR="00044457" w:rsidRPr="0050517A" w:rsidRDefault="00044457" w:rsidP="00044457">
            <w:pPr>
              <w:snapToGrid w:val="0"/>
              <w:spacing w:after="0" w:line="240" w:lineRule="auto"/>
              <w:ind w:left="360" w:hanging="360"/>
              <w:rPr>
                <w:rFonts w:ascii="Times New Roman" w:hAnsi="Times New Roman" w:cs="Times New Roman"/>
                <w:lang w:val="lt-LT"/>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F2D0C"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7FF335"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571F65ED"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8B14BB4" w14:textId="7CB9F9A7"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22C4D" w14:textId="56D70A78" w:rsidR="00044457" w:rsidRPr="0050517A" w:rsidRDefault="00044457" w:rsidP="00044457">
            <w:pPr>
              <w:snapToGrid w:val="0"/>
              <w:spacing w:after="0" w:line="240" w:lineRule="auto"/>
              <w:rPr>
                <w:rFonts w:ascii="Times New Roman" w:hAnsi="Times New Roman" w:cs="Times New Roman"/>
                <w:lang w:val="lt-LT"/>
              </w:rPr>
            </w:pPr>
            <w:proofErr w:type="spellStart"/>
            <w:r w:rsidRPr="00BB544A">
              <w:rPr>
                <w:rFonts w:ascii="Times New Roman" w:hAnsi="Times New Roman"/>
              </w:rPr>
              <w:t>Skenuotos</w:t>
            </w:r>
            <w:proofErr w:type="spellEnd"/>
            <w:r w:rsidRPr="00BB544A">
              <w:rPr>
                <w:rFonts w:ascii="Times New Roman" w:hAnsi="Times New Roman"/>
              </w:rPr>
              <w:t xml:space="preserve"> </w:t>
            </w:r>
            <w:proofErr w:type="spellStart"/>
            <w:r w:rsidRPr="00BB544A">
              <w:rPr>
                <w:rFonts w:ascii="Times New Roman" w:hAnsi="Times New Roman"/>
              </w:rPr>
              <w:t>srities</w:t>
            </w:r>
            <w:proofErr w:type="spellEnd"/>
            <w:r w:rsidRPr="00BB544A">
              <w:rPr>
                <w:rFonts w:ascii="Times New Roman" w:hAnsi="Times New Roman"/>
              </w:rPr>
              <w:t xml:space="preserve"> KT </w:t>
            </w:r>
            <w:proofErr w:type="spellStart"/>
            <w:r w:rsidRPr="00BB544A">
              <w:rPr>
                <w:rFonts w:ascii="Times New Roman" w:hAnsi="Times New Roman"/>
              </w:rPr>
              <w:t>angiografinių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automatizuotos</w:t>
            </w:r>
            <w:proofErr w:type="spellEnd"/>
            <w:r w:rsidRPr="00BB544A">
              <w:rPr>
                <w:rFonts w:ascii="Times New Roman" w:hAnsi="Times New Roman"/>
              </w:rPr>
              <w:t xml:space="preserve"> 3D </w:t>
            </w:r>
            <w:proofErr w:type="spellStart"/>
            <w:r w:rsidRPr="00BB544A">
              <w:rPr>
                <w:rFonts w:ascii="Times New Roman" w:hAnsi="Times New Roman"/>
              </w:rPr>
              <w:t>rekonstrukcijos</w:t>
            </w:r>
            <w:proofErr w:type="spellEnd"/>
            <w:r w:rsidRPr="00BB544A">
              <w:rPr>
                <w:rFonts w:ascii="Times New Roman" w:hAnsi="Times New Roman"/>
              </w:rPr>
              <w:t xml:space="preserve">, </w:t>
            </w:r>
            <w:proofErr w:type="spellStart"/>
            <w:r w:rsidRPr="00BB544A">
              <w:rPr>
                <w:rFonts w:ascii="Times New Roman" w:hAnsi="Times New Roman"/>
              </w:rPr>
              <w:t>trimačių</w:t>
            </w:r>
            <w:proofErr w:type="spellEnd"/>
            <w:r w:rsidRPr="00BB544A">
              <w:rPr>
                <w:rFonts w:ascii="Times New Roman" w:hAnsi="Times New Roman"/>
              </w:rPr>
              <w:t xml:space="preserve"> </w:t>
            </w:r>
            <w:proofErr w:type="spellStart"/>
            <w:r w:rsidRPr="00BB544A">
              <w:rPr>
                <w:rFonts w:ascii="Times New Roman" w:hAnsi="Times New Roman"/>
              </w:rPr>
              <w:t>paviršių</w:t>
            </w:r>
            <w:proofErr w:type="spellEnd"/>
            <w:r w:rsidRPr="00BB544A">
              <w:rPr>
                <w:rFonts w:ascii="Times New Roman" w:hAnsi="Times New Roman"/>
              </w:rPr>
              <w:t xml:space="preserve">, </w:t>
            </w:r>
            <w:proofErr w:type="spellStart"/>
            <w:r w:rsidRPr="00BB544A">
              <w:rPr>
                <w:rFonts w:ascii="Times New Roman" w:hAnsi="Times New Roman"/>
              </w:rPr>
              <w:t>tūrio</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daugiaplokštuminių</w:t>
            </w:r>
            <w:proofErr w:type="spellEnd"/>
            <w:r w:rsidRPr="00BB544A">
              <w:rPr>
                <w:rFonts w:ascii="Times New Roman" w:hAnsi="Times New Roman"/>
              </w:rPr>
              <w:t xml:space="preserve"> </w:t>
            </w:r>
            <w:proofErr w:type="spellStart"/>
            <w:r w:rsidRPr="00BB544A">
              <w:rPr>
                <w:rFonts w:ascii="Times New Roman" w:hAnsi="Times New Roman"/>
              </w:rPr>
              <w:t>rekonstrukcijų</w:t>
            </w:r>
            <w:proofErr w:type="spellEnd"/>
            <w:r w:rsidRPr="00BB544A">
              <w:rPr>
                <w:rFonts w:ascii="Times New Roman" w:hAnsi="Times New Roman"/>
              </w:rPr>
              <w:t xml:space="preserve"> </w:t>
            </w:r>
            <w:proofErr w:type="spellStart"/>
            <w:r w:rsidRPr="00BB544A">
              <w:rPr>
                <w:rFonts w:ascii="Times New Roman" w:hAnsi="Times New Roman"/>
              </w:rPr>
              <w:t>programos</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5B52F05D" w14:textId="77777777" w:rsidR="00044457" w:rsidRDefault="00044457" w:rsidP="00044457">
            <w:pPr>
              <w:snapToGrid w:val="0"/>
              <w:spacing w:after="0" w:line="240" w:lineRule="auto"/>
              <w:ind w:left="360" w:hanging="360"/>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725A8619" w14:textId="4A9BEFFF" w:rsidR="00044457" w:rsidRPr="008C23D4" w:rsidRDefault="00044457" w:rsidP="00044457">
            <w:pPr>
              <w:snapToGrid w:val="0"/>
              <w:spacing w:after="0" w:line="240" w:lineRule="auto"/>
              <w:rPr>
                <w:rFonts w:ascii="Times New Roman" w:hAnsi="Times New Roman" w:cs="Times New Roman"/>
                <w:lang w:val="lt-LT"/>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75E4D"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497523"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6575295F"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797B82F8" w14:textId="145D084E"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C6C51" w14:textId="77B57CAD" w:rsidR="00044457" w:rsidRPr="0050517A" w:rsidRDefault="00044457" w:rsidP="00044457">
            <w:pPr>
              <w:snapToGrid w:val="0"/>
              <w:spacing w:after="0" w:line="240" w:lineRule="auto"/>
              <w:rPr>
                <w:rFonts w:ascii="Times New Roman" w:hAnsi="Times New Roman" w:cs="Times New Roman"/>
                <w:lang w:val="lt-LT"/>
              </w:rPr>
            </w:pPr>
            <w:proofErr w:type="spellStart"/>
            <w:r w:rsidRPr="00BB544A">
              <w:rPr>
                <w:rFonts w:ascii="Times New Roman" w:hAnsi="Times New Roman"/>
              </w:rPr>
              <w:t>Periferinių</w:t>
            </w:r>
            <w:proofErr w:type="spellEnd"/>
            <w:r w:rsidRPr="00BB544A">
              <w:rPr>
                <w:rFonts w:ascii="Times New Roman" w:hAnsi="Times New Roman"/>
              </w:rPr>
              <w:t xml:space="preserve"> </w:t>
            </w:r>
            <w:proofErr w:type="spellStart"/>
            <w:r w:rsidRPr="00BB544A">
              <w:rPr>
                <w:rFonts w:ascii="Times New Roman" w:hAnsi="Times New Roman"/>
              </w:rPr>
              <w:t>kraujagyslių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vertinimo</w:t>
            </w:r>
            <w:proofErr w:type="spellEnd"/>
            <w:r w:rsidRPr="00BB544A">
              <w:rPr>
                <w:rFonts w:ascii="Times New Roman" w:hAnsi="Times New Roman"/>
              </w:rPr>
              <w:t xml:space="preserve"> </w:t>
            </w:r>
            <w:proofErr w:type="spellStart"/>
            <w:r w:rsidRPr="00BB544A">
              <w:rPr>
                <w:rFonts w:ascii="Times New Roman" w:hAnsi="Times New Roman"/>
              </w:rPr>
              <w:t>programa</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2285F4CF" w14:textId="77777777" w:rsidR="00044457" w:rsidRDefault="00044457" w:rsidP="00044457">
            <w:pPr>
              <w:snapToGrid w:val="0"/>
              <w:spacing w:after="0" w:line="240" w:lineRule="auto"/>
              <w:ind w:left="360" w:hanging="360"/>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7EB41B97" w14:textId="3E9CDAE2" w:rsidR="00044457" w:rsidRPr="0050517A" w:rsidRDefault="00044457" w:rsidP="00044457">
            <w:pPr>
              <w:snapToGrid w:val="0"/>
              <w:spacing w:after="0" w:line="240" w:lineRule="auto"/>
              <w:rPr>
                <w:rFonts w:ascii="Times New Roman" w:hAnsi="Times New Roman" w:cs="Times New Roman"/>
                <w:lang w:val="lt-LT"/>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36A96"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6CEAB6"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2CDAAD0B"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3929B877" w14:textId="1ACF36A7"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670E5" w14:textId="0C768A7F" w:rsidR="00044457" w:rsidRPr="0050517A" w:rsidRDefault="00044457" w:rsidP="00044457">
            <w:pPr>
              <w:snapToGrid w:val="0"/>
              <w:spacing w:after="0" w:line="240" w:lineRule="auto"/>
              <w:rPr>
                <w:rFonts w:ascii="Times New Roman" w:hAnsi="Times New Roman" w:cs="Times New Roman"/>
                <w:lang w:val="lt-LT"/>
              </w:rPr>
            </w:pPr>
            <w:proofErr w:type="spellStart"/>
            <w:r w:rsidRPr="00BB544A">
              <w:rPr>
                <w:rFonts w:ascii="Times New Roman" w:hAnsi="Times New Roman"/>
              </w:rPr>
              <w:t>Automatinis</w:t>
            </w:r>
            <w:proofErr w:type="spellEnd"/>
            <w:r w:rsidRPr="00BB544A">
              <w:rPr>
                <w:rFonts w:ascii="Times New Roman" w:hAnsi="Times New Roman"/>
              </w:rPr>
              <w:t xml:space="preserve"> </w:t>
            </w:r>
            <w:proofErr w:type="spellStart"/>
            <w:r w:rsidRPr="00BB544A">
              <w:rPr>
                <w:rFonts w:ascii="Times New Roman" w:hAnsi="Times New Roman"/>
              </w:rPr>
              <w:t>kaulinio</w:t>
            </w:r>
            <w:proofErr w:type="spellEnd"/>
            <w:r w:rsidRPr="00BB544A">
              <w:rPr>
                <w:rFonts w:ascii="Times New Roman" w:hAnsi="Times New Roman"/>
              </w:rPr>
              <w:t xml:space="preserve"> </w:t>
            </w:r>
            <w:proofErr w:type="spellStart"/>
            <w:r w:rsidRPr="00BB544A">
              <w:rPr>
                <w:rFonts w:ascii="Times New Roman" w:hAnsi="Times New Roman"/>
              </w:rPr>
              <w:t>audinio</w:t>
            </w:r>
            <w:proofErr w:type="spellEnd"/>
            <w:r w:rsidRPr="00BB544A">
              <w:rPr>
                <w:rFonts w:ascii="Times New Roman" w:hAnsi="Times New Roman"/>
              </w:rPr>
              <w:t xml:space="preserve"> </w:t>
            </w:r>
            <w:proofErr w:type="spellStart"/>
            <w:r w:rsidRPr="00BB544A">
              <w:rPr>
                <w:rFonts w:ascii="Times New Roman" w:hAnsi="Times New Roman"/>
              </w:rPr>
              <w:t>pašalinimas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177EAF07"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7675B57D" w14:textId="25F0872E" w:rsidR="00044457" w:rsidRPr="0050517A" w:rsidRDefault="00044457" w:rsidP="00044457">
            <w:pPr>
              <w:snapToGrid w:val="0"/>
              <w:spacing w:after="0" w:line="240" w:lineRule="auto"/>
              <w:rPr>
                <w:rFonts w:ascii="Times New Roman" w:hAnsi="Times New Roman" w:cs="Times New Roman"/>
                <w:lang w:val="lt-LT"/>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0745F"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3D3303"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1053CD91"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8DD0313" w14:textId="52EE1FAE"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BBD4D" w14:textId="7A4C3A4D" w:rsidR="00044457" w:rsidRPr="0050517A" w:rsidRDefault="00044457"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Abdominalinių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0702784A"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602A2529" w14:textId="04CD6BA7" w:rsidR="00044457" w:rsidRPr="0050517A" w:rsidRDefault="00044457" w:rsidP="00044457">
            <w:pPr>
              <w:snapToGrid w:val="0"/>
              <w:spacing w:after="0" w:line="240" w:lineRule="auto"/>
              <w:rPr>
                <w:rFonts w:ascii="Times New Roman" w:hAnsi="Times New Roman" w:cs="Times New Roman"/>
                <w:lang w:val="lt-LT"/>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08F34"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E29AA8"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3808DF2C"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0BA57689" w14:textId="0E58A57D" w:rsidR="00044457"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1253B" w14:textId="56F7837E" w:rsidR="00044457" w:rsidRPr="00BB544A" w:rsidRDefault="00044457" w:rsidP="00044457">
            <w:pPr>
              <w:snapToGrid w:val="0"/>
              <w:spacing w:after="0" w:line="240" w:lineRule="auto"/>
              <w:jc w:val="both"/>
              <w:rPr>
                <w:rFonts w:ascii="Times New Roman" w:hAnsi="Times New Roman"/>
              </w:rPr>
            </w:pPr>
            <w:proofErr w:type="spellStart"/>
            <w:r w:rsidRPr="00BB544A">
              <w:rPr>
                <w:rFonts w:ascii="Times New Roman" w:hAnsi="Times New Roman"/>
              </w:rPr>
              <w:t>Muskuloskeleto</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627E3187"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3DBE42DE" w14:textId="5C7A7F9A" w:rsidR="00044457" w:rsidRPr="00BB544A" w:rsidRDefault="00044457" w:rsidP="00044457">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810D8"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4B1247"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035103B3"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06DCB1D" w14:textId="6D073B37" w:rsidR="00044457"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6060D" w14:textId="708AB3E3" w:rsidR="00044457" w:rsidRPr="00BB544A" w:rsidRDefault="00044457" w:rsidP="00044457">
            <w:pPr>
              <w:snapToGrid w:val="0"/>
              <w:spacing w:after="0" w:line="240" w:lineRule="auto"/>
              <w:jc w:val="both"/>
              <w:rPr>
                <w:rFonts w:ascii="Times New Roman" w:hAnsi="Times New Roman"/>
              </w:rPr>
            </w:pPr>
            <w:proofErr w:type="spellStart"/>
            <w:r w:rsidRPr="00BB544A">
              <w:rPr>
                <w:rFonts w:ascii="Times New Roman" w:hAnsi="Times New Roman"/>
              </w:rPr>
              <w:t>Kvėpavimo</w:t>
            </w:r>
            <w:proofErr w:type="spellEnd"/>
            <w:r w:rsidRPr="00BB544A">
              <w:rPr>
                <w:rFonts w:ascii="Times New Roman" w:hAnsi="Times New Roman"/>
              </w:rPr>
              <w:t xml:space="preserve"> </w:t>
            </w:r>
            <w:proofErr w:type="spellStart"/>
            <w:r w:rsidRPr="00BB544A">
              <w:rPr>
                <w:rFonts w:ascii="Times New Roman" w:hAnsi="Times New Roman"/>
              </w:rPr>
              <w:t>takų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22B08023"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3AF31DDB" w14:textId="6E5DE1E8" w:rsidR="00044457" w:rsidRPr="00BB544A" w:rsidRDefault="00044457" w:rsidP="00044457">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CD1B39"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9A2A2F"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3C0CA6FD"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08A1C4A5" w14:textId="40CD222C" w:rsidR="00044457"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1B13A" w14:textId="4675EA25" w:rsidR="00044457" w:rsidRPr="00BB544A" w:rsidRDefault="00044457" w:rsidP="00044457">
            <w:pPr>
              <w:snapToGrid w:val="0"/>
              <w:spacing w:after="0" w:line="240" w:lineRule="auto"/>
              <w:jc w:val="both"/>
              <w:rPr>
                <w:rFonts w:ascii="Times New Roman" w:hAnsi="Times New Roman"/>
              </w:rPr>
            </w:pPr>
            <w:proofErr w:type="spellStart"/>
            <w:r w:rsidRPr="00BB544A">
              <w:rPr>
                <w:rFonts w:ascii="Times New Roman" w:hAnsi="Times New Roman"/>
              </w:rPr>
              <w:t>Inkstų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24E56944"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78F8DC41" w14:textId="28963113" w:rsidR="00044457" w:rsidRPr="00BB544A" w:rsidRDefault="00044457" w:rsidP="00044457">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68FD0"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68157A"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76B6D3B9"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31762D2D" w14:textId="5C49A4A3" w:rsidR="00044457"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FDBAF" w14:textId="1FB6C260" w:rsidR="00044457" w:rsidRPr="00BB544A" w:rsidRDefault="00044457" w:rsidP="00044457">
            <w:pPr>
              <w:snapToGrid w:val="0"/>
              <w:spacing w:after="0" w:line="240" w:lineRule="auto"/>
              <w:jc w:val="both"/>
              <w:rPr>
                <w:rFonts w:ascii="Times New Roman" w:hAnsi="Times New Roman"/>
              </w:rPr>
            </w:pPr>
            <w:proofErr w:type="spellStart"/>
            <w:r w:rsidRPr="00BB544A">
              <w:rPr>
                <w:rFonts w:ascii="Times New Roman" w:hAnsi="Times New Roman"/>
              </w:rPr>
              <w:t>Urogramų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2EA12D7C"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7E8B9539" w14:textId="079307DC" w:rsidR="00044457" w:rsidRPr="00BB544A" w:rsidRDefault="00044457" w:rsidP="00044457">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8A4F1"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0C877F"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12B58DA8"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3A6D2FFA" w14:textId="434E5356" w:rsidR="00044457"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663BD" w14:textId="0FECC4D2" w:rsidR="00044457" w:rsidRPr="00BB544A" w:rsidRDefault="00044457" w:rsidP="00044457">
            <w:pPr>
              <w:snapToGrid w:val="0"/>
              <w:spacing w:after="0" w:line="240" w:lineRule="auto"/>
              <w:jc w:val="both"/>
              <w:rPr>
                <w:rFonts w:ascii="Times New Roman" w:hAnsi="Times New Roman"/>
              </w:rPr>
            </w:pPr>
            <w:proofErr w:type="spellStart"/>
            <w:r w:rsidRPr="00BB544A">
              <w:rPr>
                <w:rFonts w:ascii="Times New Roman" w:hAnsi="Times New Roman"/>
              </w:rPr>
              <w:t>Aortos</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476BB39D"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00BCFBF1" w14:textId="48F057F8" w:rsidR="00044457" w:rsidRPr="00BB544A" w:rsidRDefault="00044457" w:rsidP="00044457">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9FB74"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D0861C" w14:textId="77777777" w:rsidR="00044457" w:rsidRPr="00243965" w:rsidRDefault="00044457" w:rsidP="00044457">
            <w:pPr>
              <w:snapToGrid w:val="0"/>
              <w:spacing w:after="0" w:line="240" w:lineRule="auto"/>
              <w:rPr>
                <w:rFonts w:ascii="Times New Roman" w:hAnsi="Times New Roman" w:cs="Times New Roman"/>
                <w:lang w:val="lt-LT"/>
              </w:rPr>
            </w:pPr>
          </w:p>
        </w:tc>
      </w:tr>
      <w:tr w:rsidR="00EE3B85" w14:paraId="61C0AFCC"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0E475291" w14:textId="6B44594E"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6.17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74663" w14:textId="3269F341"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Karotidžių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51FF5354"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20942945" w14:textId="67E186DA"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005B8"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E852E3"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3557DA48"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23B0941C" w14:textId="0B2EDFA1"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6.18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EAA79" w14:textId="63C4A2CF"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Vilio</w:t>
            </w:r>
            <w:proofErr w:type="spellEnd"/>
            <w:r w:rsidRPr="00BB544A">
              <w:rPr>
                <w:rFonts w:ascii="Times New Roman" w:hAnsi="Times New Roman"/>
              </w:rPr>
              <w:t xml:space="preserve"> </w:t>
            </w:r>
            <w:proofErr w:type="spellStart"/>
            <w:r w:rsidRPr="00BB544A">
              <w:rPr>
                <w:rFonts w:ascii="Times New Roman" w:hAnsi="Times New Roman"/>
              </w:rPr>
              <w:t>rato</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59EE4A2B"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414EB58E" w14:textId="09248AD2"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7DB03"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B9AE12"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1061D4BF"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760CACD" w14:textId="7530E8E0"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6.19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10925" w14:textId="5C51E396"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Smegenų</w:t>
            </w:r>
            <w:proofErr w:type="spellEnd"/>
            <w:r w:rsidRPr="00BB544A">
              <w:rPr>
                <w:rFonts w:ascii="Times New Roman" w:hAnsi="Times New Roman"/>
              </w:rPr>
              <w:t xml:space="preserve"> </w:t>
            </w:r>
            <w:proofErr w:type="spellStart"/>
            <w:r w:rsidRPr="00BB544A">
              <w:rPr>
                <w:rFonts w:ascii="Times New Roman" w:hAnsi="Times New Roman"/>
              </w:rPr>
              <w:t>perfuzijos</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6ED2D6B1"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4AD88EC8" w14:textId="0D617504"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A6D4A"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6F9988"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1C64547B"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491DAA6" w14:textId="22A33453"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6.20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DDAFD" w14:textId="077F3D0F"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Kalcio</w:t>
            </w:r>
            <w:proofErr w:type="spellEnd"/>
            <w:r w:rsidRPr="00BB544A">
              <w:rPr>
                <w:rFonts w:ascii="Times New Roman" w:hAnsi="Times New Roman"/>
              </w:rPr>
              <w:t xml:space="preserve"> </w:t>
            </w:r>
            <w:proofErr w:type="spellStart"/>
            <w:r w:rsidRPr="00BB544A">
              <w:rPr>
                <w:rFonts w:ascii="Times New Roman" w:hAnsi="Times New Roman"/>
              </w:rPr>
              <w:t>kiekio</w:t>
            </w:r>
            <w:proofErr w:type="spellEnd"/>
            <w:r w:rsidRPr="00BB544A">
              <w:rPr>
                <w:rFonts w:ascii="Times New Roman" w:hAnsi="Times New Roman"/>
              </w:rPr>
              <w:t xml:space="preserve"> </w:t>
            </w:r>
            <w:proofErr w:type="spellStart"/>
            <w:r w:rsidRPr="00BB544A">
              <w:rPr>
                <w:rFonts w:ascii="Times New Roman" w:hAnsi="Times New Roman"/>
              </w:rPr>
              <w:t>paskaičiavimas</w:t>
            </w:r>
            <w:proofErr w:type="spellEnd"/>
            <w:r w:rsidRPr="00BB544A">
              <w:rPr>
                <w:rFonts w:ascii="Times New Roman" w:hAnsi="Times New Roman"/>
              </w:rPr>
              <w:t xml:space="preserve"> </w:t>
            </w:r>
            <w:proofErr w:type="spellStart"/>
            <w:r w:rsidRPr="00BB544A">
              <w:rPr>
                <w:rFonts w:ascii="Times New Roman" w:hAnsi="Times New Roman"/>
              </w:rPr>
              <w:t>širdies</w:t>
            </w:r>
            <w:proofErr w:type="spellEnd"/>
            <w:r w:rsidRPr="00BB544A">
              <w:rPr>
                <w:rFonts w:ascii="Times New Roman" w:hAnsi="Times New Roman"/>
              </w:rPr>
              <w:t xml:space="preserve"> </w:t>
            </w:r>
            <w:proofErr w:type="spellStart"/>
            <w:r w:rsidRPr="00BB544A">
              <w:rPr>
                <w:rFonts w:ascii="Times New Roman" w:hAnsi="Times New Roman"/>
              </w:rPr>
              <w:t>tyrimuose</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163AB8D9"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3946D6BB" w14:textId="2C215806"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88DF6"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B01E3"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2E2911F9"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2CF4A9AB" w14:textId="1E283524"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6.21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DD346" w14:textId="7BC8184B"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Automatizuota</w:t>
            </w:r>
            <w:proofErr w:type="spellEnd"/>
            <w:r w:rsidRPr="00BB544A">
              <w:rPr>
                <w:rFonts w:ascii="Times New Roman" w:hAnsi="Times New Roman"/>
              </w:rPr>
              <w:t xml:space="preserve"> </w:t>
            </w:r>
            <w:proofErr w:type="spellStart"/>
            <w:r w:rsidRPr="00BB544A">
              <w:rPr>
                <w:rFonts w:ascii="Times New Roman" w:hAnsi="Times New Roman"/>
              </w:rPr>
              <w:t>širdies</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vertinimo</w:t>
            </w:r>
            <w:proofErr w:type="spellEnd"/>
            <w:r w:rsidRPr="00BB544A">
              <w:rPr>
                <w:rFonts w:ascii="Times New Roman" w:hAnsi="Times New Roman"/>
              </w:rPr>
              <w:t xml:space="preserve"> </w:t>
            </w:r>
            <w:proofErr w:type="spellStart"/>
            <w:r w:rsidRPr="00BB544A">
              <w:rPr>
                <w:rFonts w:ascii="Times New Roman" w:hAnsi="Times New Roman"/>
              </w:rPr>
              <w:t>programa</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317D2DEE"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303EE937" w14:textId="458C4699"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5B313"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33E6C6"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47374402"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89952FB" w14:textId="3E1D0A28"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6.22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138C8" w14:textId="54B73EF8" w:rsidR="00EE3B85" w:rsidRPr="00BB544A" w:rsidRDefault="00EE3B85" w:rsidP="00EE3B85">
            <w:pPr>
              <w:spacing w:before="100" w:beforeAutospacing="1" w:after="100" w:afterAutospacing="1" w:line="240" w:lineRule="auto"/>
              <w:rPr>
                <w:rFonts w:ascii="Times New Roman" w:hAnsi="Times New Roman"/>
              </w:rPr>
            </w:pPr>
            <w:proofErr w:type="spellStart"/>
            <w:r w:rsidRPr="00BB544A">
              <w:rPr>
                <w:rFonts w:ascii="Times New Roman" w:hAnsi="Times New Roman"/>
              </w:rPr>
              <w:t>Automatizuotos</w:t>
            </w:r>
            <w:proofErr w:type="spellEnd"/>
            <w:r w:rsidRPr="00BB544A">
              <w:rPr>
                <w:rFonts w:ascii="Times New Roman" w:hAnsi="Times New Roman"/>
              </w:rPr>
              <w:t xml:space="preserve"> </w:t>
            </w:r>
            <w:proofErr w:type="spellStart"/>
            <w:r w:rsidRPr="00BB544A">
              <w:rPr>
                <w:rFonts w:ascii="Times New Roman" w:hAnsi="Times New Roman"/>
              </w:rPr>
              <w:t>plaučių</w:t>
            </w:r>
            <w:proofErr w:type="spellEnd"/>
            <w:r w:rsidRPr="00BB544A">
              <w:rPr>
                <w:rFonts w:ascii="Times New Roman" w:hAnsi="Times New Roman"/>
              </w:rPr>
              <w:t xml:space="preserve"> </w:t>
            </w:r>
            <w:proofErr w:type="spellStart"/>
            <w:r w:rsidRPr="00BB544A">
              <w:rPr>
                <w:rFonts w:ascii="Times New Roman" w:hAnsi="Times New Roman"/>
              </w:rPr>
              <w:t>židininių</w:t>
            </w:r>
            <w:proofErr w:type="spellEnd"/>
            <w:r w:rsidRPr="00BB544A">
              <w:rPr>
                <w:rFonts w:ascii="Times New Roman" w:hAnsi="Times New Roman"/>
              </w:rPr>
              <w:t xml:space="preserve"> </w:t>
            </w:r>
            <w:proofErr w:type="spellStart"/>
            <w:r w:rsidRPr="00BB544A">
              <w:rPr>
                <w:rFonts w:ascii="Times New Roman" w:hAnsi="Times New Roman"/>
              </w:rPr>
              <w:t>pakitimų</w:t>
            </w:r>
            <w:proofErr w:type="spellEnd"/>
            <w:r w:rsidRPr="00BB544A">
              <w:rPr>
                <w:rFonts w:ascii="Times New Roman" w:hAnsi="Times New Roman"/>
              </w:rPr>
              <w:t xml:space="preserve"> </w:t>
            </w:r>
            <w:proofErr w:type="spellStart"/>
            <w:r w:rsidRPr="00BB544A">
              <w:rPr>
                <w:rFonts w:ascii="Times New Roman" w:hAnsi="Times New Roman"/>
              </w:rPr>
              <w:t>takų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programos</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6D90526E"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58BC2314" w14:textId="05A6DD9C"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A889D"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77BA69"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7809346F"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1F55AC88" w14:textId="3BA34A84"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6.23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89A79" w14:textId="24E73853"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Specializuota</w:t>
            </w:r>
            <w:proofErr w:type="spellEnd"/>
            <w:r w:rsidRPr="00BB544A">
              <w:rPr>
                <w:rFonts w:ascii="Times New Roman" w:hAnsi="Times New Roman"/>
              </w:rPr>
              <w:t xml:space="preserve"> </w:t>
            </w:r>
            <w:proofErr w:type="spellStart"/>
            <w:r w:rsidRPr="00BB544A">
              <w:rPr>
                <w:rFonts w:ascii="Times New Roman" w:hAnsi="Times New Roman"/>
              </w:rPr>
              <w:t>programa</w:t>
            </w:r>
            <w:proofErr w:type="spellEnd"/>
            <w:r w:rsidRPr="00BB544A">
              <w:rPr>
                <w:rFonts w:ascii="Times New Roman" w:hAnsi="Times New Roman"/>
              </w:rPr>
              <w:t xml:space="preserve"> </w:t>
            </w:r>
            <w:proofErr w:type="spellStart"/>
            <w:r w:rsidRPr="00BB544A">
              <w:rPr>
                <w:rFonts w:ascii="Times New Roman" w:hAnsi="Times New Roman"/>
              </w:rPr>
              <w:t>vaizdų</w:t>
            </w:r>
            <w:proofErr w:type="spellEnd"/>
            <w:r w:rsidRPr="00BB544A">
              <w:rPr>
                <w:rFonts w:ascii="Times New Roman" w:hAnsi="Times New Roman"/>
              </w:rPr>
              <w:t xml:space="preserve">, </w:t>
            </w:r>
            <w:proofErr w:type="spellStart"/>
            <w:r w:rsidRPr="00BB544A">
              <w:rPr>
                <w:rFonts w:ascii="Times New Roman" w:hAnsi="Times New Roman"/>
              </w:rPr>
              <w:t>gautų</w:t>
            </w:r>
            <w:proofErr w:type="spellEnd"/>
            <w:r w:rsidRPr="00BB544A">
              <w:rPr>
                <w:rFonts w:ascii="Times New Roman" w:hAnsi="Times New Roman"/>
              </w:rPr>
              <w:t xml:space="preserve"> </w:t>
            </w:r>
            <w:proofErr w:type="spellStart"/>
            <w:r w:rsidRPr="00BB544A">
              <w:rPr>
                <w:rFonts w:ascii="Times New Roman" w:hAnsi="Times New Roman"/>
              </w:rPr>
              <w:t>tiriant</w:t>
            </w:r>
            <w:proofErr w:type="spellEnd"/>
            <w:r w:rsidRPr="00BB544A">
              <w:rPr>
                <w:rFonts w:ascii="Times New Roman" w:hAnsi="Times New Roman"/>
              </w:rPr>
              <w:t xml:space="preserve"> </w:t>
            </w:r>
            <w:proofErr w:type="spellStart"/>
            <w:r w:rsidRPr="00BB544A">
              <w:rPr>
                <w:rFonts w:ascii="Times New Roman" w:hAnsi="Times New Roman"/>
              </w:rPr>
              <w:t>dviem</w:t>
            </w:r>
            <w:proofErr w:type="spellEnd"/>
            <w:r w:rsidRPr="00BB544A">
              <w:rPr>
                <w:rFonts w:ascii="Times New Roman" w:hAnsi="Times New Roman"/>
              </w:rPr>
              <w:t xml:space="preserve"> </w:t>
            </w:r>
            <w:proofErr w:type="spellStart"/>
            <w:r w:rsidRPr="00BB544A">
              <w:rPr>
                <w:rFonts w:ascii="Times New Roman" w:hAnsi="Times New Roman"/>
              </w:rPr>
              <w:t>ar</w:t>
            </w:r>
            <w:proofErr w:type="spellEnd"/>
            <w:r w:rsidRPr="00BB544A">
              <w:rPr>
                <w:rFonts w:ascii="Times New Roman" w:hAnsi="Times New Roman"/>
              </w:rPr>
              <w:t xml:space="preserve"> </w:t>
            </w:r>
            <w:proofErr w:type="spellStart"/>
            <w:r w:rsidRPr="00BB544A">
              <w:rPr>
                <w:rFonts w:ascii="Times New Roman" w:hAnsi="Times New Roman"/>
              </w:rPr>
              <w:t>daugiau</w:t>
            </w:r>
            <w:proofErr w:type="spellEnd"/>
            <w:r w:rsidRPr="00BB544A">
              <w:rPr>
                <w:rFonts w:ascii="Times New Roman" w:hAnsi="Times New Roman"/>
              </w:rPr>
              <w:t xml:space="preserve"> </w:t>
            </w:r>
            <w:proofErr w:type="spellStart"/>
            <w:r w:rsidRPr="00BB544A">
              <w:rPr>
                <w:rFonts w:ascii="Times New Roman" w:hAnsi="Times New Roman"/>
              </w:rPr>
              <w:t>energijų</w:t>
            </w:r>
            <w:proofErr w:type="spellEnd"/>
            <w:r w:rsidRPr="00BB544A">
              <w:rPr>
                <w:rFonts w:ascii="Times New Roman" w:hAnsi="Times New Roman"/>
              </w:rPr>
              <w:t xml:space="preserve">, </w:t>
            </w:r>
            <w:proofErr w:type="spellStart"/>
            <w:r w:rsidRPr="00BB544A">
              <w:rPr>
                <w:rFonts w:ascii="Times New Roman" w:hAnsi="Times New Roman"/>
              </w:rPr>
              <w:t>analizei</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2AD8C0D9"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0EDAEF39" w14:textId="7978D037"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81A54"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B6B9F8"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5F3C12F9"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0AFD4F4B" w14:textId="6ACEBE60"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6.24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7AEBD" w14:textId="29214A33"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Kompiuterinio</w:t>
            </w:r>
            <w:proofErr w:type="spellEnd"/>
            <w:r w:rsidRPr="00BB544A">
              <w:rPr>
                <w:rFonts w:ascii="Times New Roman" w:hAnsi="Times New Roman"/>
              </w:rPr>
              <w:t xml:space="preserve"> </w:t>
            </w:r>
            <w:proofErr w:type="spellStart"/>
            <w:r w:rsidRPr="00BB544A">
              <w:rPr>
                <w:rFonts w:ascii="Times New Roman" w:hAnsi="Times New Roman"/>
              </w:rPr>
              <w:t>tomografo</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stočių</w:t>
            </w:r>
            <w:proofErr w:type="spellEnd"/>
            <w:r w:rsidRPr="00BB544A">
              <w:rPr>
                <w:rFonts w:ascii="Times New Roman" w:hAnsi="Times New Roman"/>
              </w:rPr>
              <w:t xml:space="preserve"> </w:t>
            </w:r>
            <w:proofErr w:type="spellStart"/>
            <w:r w:rsidRPr="00BB544A">
              <w:rPr>
                <w:rFonts w:ascii="Times New Roman" w:hAnsi="Times New Roman"/>
              </w:rPr>
              <w:t>įjungimas</w:t>
            </w:r>
            <w:proofErr w:type="spellEnd"/>
            <w:r w:rsidRPr="00BB544A">
              <w:rPr>
                <w:rFonts w:ascii="Times New Roman" w:hAnsi="Times New Roman"/>
              </w:rPr>
              <w:t xml:space="preserve"> į </w:t>
            </w:r>
            <w:proofErr w:type="spellStart"/>
            <w:r w:rsidRPr="00BB544A">
              <w:rPr>
                <w:rFonts w:ascii="Times New Roman" w:hAnsi="Times New Roman"/>
              </w:rPr>
              <w:t>jau</w:t>
            </w:r>
            <w:proofErr w:type="spellEnd"/>
            <w:r w:rsidRPr="00BB544A">
              <w:rPr>
                <w:rFonts w:ascii="Times New Roman" w:hAnsi="Times New Roman"/>
              </w:rPr>
              <w:t xml:space="preserve"> </w:t>
            </w:r>
            <w:proofErr w:type="spellStart"/>
            <w:r w:rsidRPr="00BB544A">
              <w:rPr>
                <w:rFonts w:ascii="Times New Roman" w:hAnsi="Times New Roman"/>
              </w:rPr>
              <w:t>veikiantį</w:t>
            </w:r>
            <w:proofErr w:type="spellEnd"/>
            <w:r w:rsidRPr="00BB544A">
              <w:rPr>
                <w:rFonts w:ascii="Times New Roman" w:hAnsi="Times New Roman"/>
              </w:rPr>
              <w:t xml:space="preserve"> </w:t>
            </w:r>
            <w:proofErr w:type="spellStart"/>
            <w:r w:rsidRPr="00BB544A">
              <w:rPr>
                <w:rFonts w:ascii="Times New Roman" w:hAnsi="Times New Roman"/>
              </w:rPr>
              <w:t>ligoninės</w:t>
            </w:r>
            <w:proofErr w:type="spellEnd"/>
            <w:r w:rsidRPr="00BB544A">
              <w:rPr>
                <w:rFonts w:ascii="Times New Roman" w:hAnsi="Times New Roman"/>
              </w:rPr>
              <w:t xml:space="preserve"> </w:t>
            </w:r>
            <w:proofErr w:type="spellStart"/>
            <w:r w:rsidRPr="00BB544A">
              <w:rPr>
                <w:rFonts w:ascii="Times New Roman" w:hAnsi="Times New Roman"/>
              </w:rPr>
              <w:t>diagnostinių</w:t>
            </w:r>
            <w:proofErr w:type="spellEnd"/>
            <w:r w:rsidRPr="00BB544A">
              <w:rPr>
                <w:rFonts w:ascii="Times New Roman" w:hAnsi="Times New Roman"/>
              </w:rPr>
              <w:t xml:space="preserve"> </w:t>
            </w:r>
            <w:proofErr w:type="spellStart"/>
            <w:r w:rsidRPr="00BB544A">
              <w:rPr>
                <w:rFonts w:ascii="Times New Roman" w:hAnsi="Times New Roman"/>
              </w:rPr>
              <w:t>stočių</w:t>
            </w:r>
            <w:proofErr w:type="spellEnd"/>
            <w:r w:rsidRPr="00BB544A">
              <w:rPr>
                <w:rFonts w:ascii="Times New Roman" w:hAnsi="Times New Roman"/>
              </w:rPr>
              <w:t xml:space="preserve"> </w:t>
            </w:r>
            <w:proofErr w:type="spellStart"/>
            <w:r w:rsidRPr="00BB544A">
              <w:rPr>
                <w:rFonts w:ascii="Times New Roman" w:hAnsi="Times New Roman"/>
              </w:rPr>
              <w:t>tinklą</w:t>
            </w:r>
            <w:proofErr w:type="spellEnd"/>
            <w:r w:rsidRPr="00BB544A">
              <w:rPr>
                <w:rFonts w:ascii="Times New Roman" w:hAnsi="Times New Roman"/>
              </w:rPr>
              <w:t xml:space="preserve"> </w:t>
            </w:r>
            <w:proofErr w:type="spellStart"/>
            <w:r w:rsidRPr="00BB544A">
              <w:rPr>
                <w:rFonts w:ascii="Times New Roman" w:hAnsi="Times New Roman"/>
              </w:rPr>
              <w:t>bei</w:t>
            </w:r>
            <w:proofErr w:type="spellEnd"/>
            <w:r w:rsidRPr="00BB544A">
              <w:rPr>
                <w:rFonts w:ascii="Times New Roman" w:hAnsi="Times New Roman"/>
              </w:rPr>
              <w:t xml:space="preserve"> PACS </w:t>
            </w:r>
            <w:proofErr w:type="spellStart"/>
            <w:r w:rsidRPr="00BB544A">
              <w:rPr>
                <w:rFonts w:ascii="Times New Roman" w:hAnsi="Times New Roman"/>
              </w:rPr>
              <w:t>tinklą</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17574EDF" w14:textId="7D2846D0" w:rsidR="00EE3B85" w:rsidRPr="00BB544A" w:rsidRDefault="00EE3B85" w:rsidP="00EE3B85">
            <w:pPr>
              <w:snapToGrid w:val="0"/>
              <w:spacing w:after="0" w:line="240" w:lineRule="auto"/>
              <w:rPr>
                <w:rFonts w:ascii="Times New Roman" w:hAnsi="Times New Roman"/>
              </w:rPr>
            </w:pPr>
            <w:proofErr w:type="spellStart"/>
            <w:r w:rsidRPr="00BB544A">
              <w:rPr>
                <w:rFonts w:ascii="Times New Roman" w:hAnsi="Times New Roman"/>
              </w:rPr>
              <w:t>Būtinas</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97C0F"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990405"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72A4BF1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D189282" w14:textId="0BDA6FD1"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6.25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69EE" w14:textId="0D3193ED"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Palaikomi</w:t>
            </w:r>
            <w:proofErr w:type="spellEnd"/>
            <w:r w:rsidRPr="00BB544A">
              <w:rPr>
                <w:rFonts w:ascii="Times New Roman" w:hAnsi="Times New Roman"/>
              </w:rPr>
              <w:t xml:space="preserve"> DICOM </w:t>
            </w:r>
            <w:proofErr w:type="spellStart"/>
            <w:r w:rsidRPr="00BB544A">
              <w:rPr>
                <w:rFonts w:ascii="Times New Roman" w:hAnsi="Times New Roman"/>
              </w:rPr>
              <w:t>protokolai</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0F86DEA8" w14:textId="77777777" w:rsidR="00FF320F" w:rsidRPr="00FF320F" w:rsidRDefault="00FF320F" w:rsidP="00FF320F">
            <w:pPr>
              <w:spacing w:after="0" w:line="240" w:lineRule="auto"/>
              <w:jc w:val="both"/>
              <w:rPr>
                <w:rFonts w:ascii="Times New Roman" w:hAnsi="Times New Roman"/>
              </w:rPr>
            </w:pPr>
            <w:r w:rsidRPr="00FF320F">
              <w:rPr>
                <w:rFonts w:ascii="Times New Roman" w:hAnsi="Times New Roman"/>
              </w:rPr>
              <w:t xml:space="preserve">1. DICOM Print </w:t>
            </w:r>
            <w:proofErr w:type="spellStart"/>
            <w:r w:rsidRPr="00FF320F">
              <w:rPr>
                <w:rFonts w:ascii="Times New Roman" w:hAnsi="Times New Roman"/>
              </w:rPr>
              <w:t>arba</w:t>
            </w:r>
            <w:proofErr w:type="spellEnd"/>
            <w:r w:rsidRPr="00FF320F">
              <w:rPr>
                <w:rFonts w:ascii="Times New Roman" w:hAnsi="Times New Roman"/>
              </w:rPr>
              <w:t xml:space="preserve"> </w:t>
            </w:r>
            <w:proofErr w:type="spellStart"/>
            <w:r w:rsidRPr="00FF320F">
              <w:rPr>
                <w:rFonts w:ascii="Times New Roman" w:hAnsi="Times New Roman"/>
              </w:rPr>
              <w:t>lygiavertis</w:t>
            </w:r>
            <w:proofErr w:type="spellEnd"/>
            <w:r w:rsidRPr="00FF320F">
              <w:rPr>
                <w:rFonts w:ascii="Times New Roman" w:hAnsi="Times New Roman"/>
              </w:rPr>
              <w:t xml:space="preserve"> – </w:t>
            </w:r>
            <w:proofErr w:type="spellStart"/>
            <w:r w:rsidRPr="00FF320F">
              <w:rPr>
                <w:rFonts w:ascii="Times New Roman" w:hAnsi="Times New Roman"/>
              </w:rPr>
              <w:t>vaizdų</w:t>
            </w:r>
            <w:proofErr w:type="spellEnd"/>
            <w:r w:rsidRPr="00FF320F">
              <w:rPr>
                <w:rFonts w:ascii="Times New Roman" w:hAnsi="Times New Roman"/>
              </w:rPr>
              <w:t xml:space="preserve"> </w:t>
            </w:r>
            <w:proofErr w:type="spellStart"/>
            <w:r w:rsidRPr="00FF320F">
              <w:rPr>
                <w:rFonts w:ascii="Times New Roman" w:hAnsi="Times New Roman"/>
              </w:rPr>
              <w:t>spausdinimui</w:t>
            </w:r>
            <w:proofErr w:type="spellEnd"/>
            <w:r w:rsidRPr="00FF320F">
              <w:rPr>
                <w:rFonts w:ascii="Times New Roman" w:hAnsi="Times New Roman"/>
              </w:rPr>
              <w:t>;</w:t>
            </w:r>
          </w:p>
          <w:p w14:paraId="44188B4D" w14:textId="77777777" w:rsidR="00FF320F" w:rsidRPr="00FF320F" w:rsidRDefault="00FF320F" w:rsidP="00FF320F">
            <w:pPr>
              <w:spacing w:after="0" w:line="240" w:lineRule="auto"/>
              <w:jc w:val="both"/>
              <w:rPr>
                <w:rFonts w:ascii="Times New Roman" w:hAnsi="Times New Roman"/>
              </w:rPr>
            </w:pPr>
            <w:r w:rsidRPr="00FF320F">
              <w:rPr>
                <w:rFonts w:ascii="Times New Roman" w:hAnsi="Times New Roman"/>
              </w:rPr>
              <w:t xml:space="preserve">2. DICOM Send </w:t>
            </w:r>
            <w:proofErr w:type="spellStart"/>
            <w:r w:rsidRPr="00FF320F">
              <w:rPr>
                <w:rFonts w:ascii="Times New Roman" w:hAnsi="Times New Roman"/>
              </w:rPr>
              <w:t>arba</w:t>
            </w:r>
            <w:proofErr w:type="spellEnd"/>
            <w:r w:rsidRPr="00FF320F">
              <w:rPr>
                <w:rFonts w:ascii="Times New Roman" w:hAnsi="Times New Roman"/>
              </w:rPr>
              <w:t xml:space="preserve"> </w:t>
            </w:r>
            <w:proofErr w:type="spellStart"/>
            <w:r w:rsidRPr="00FF320F">
              <w:rPr>
                <w:rFonts w:ascii="Times New Roman" w:hAnsi="Times New Roman"/>
              </w:rPr>
              <w:t>lygiavertis</w:t>
            </w:r>
            <w:proofErr w:type="spellEnd"/>
            <w:r w:rsidRPr="00FF320F">
              <w:rPr>
                <w:rFonts w:ascii="Times New Roman" w:hAnsi="Times New Roman"/>
              </w:rPr>
              <w:t xml:space="preserve"> – </w:t>
            </w:r>
            <w:proofErr w:type="spellStart"/>
            <w:r w:rsidRPr="00FF320F">
              <w:rPr>
                <w:rFonts w:ascii="Times New Roman" w:hAnsi="Times New Roman"/>
              </w:rPr>
              <w:t>informacijos</w:t>
            </w:r>
            <w:proofErr w:type="spellEnd"/>
            <w:r w:rsidRPr="00FF320F">
              <w:rPr>
                <w:rFonts w:ascii="Times New Roman" w:hAnsi="Times New Roman"/>
              </w:rPr>
              <w:t xml:space="preserve"> </w:t>
            </w:r>
            <w:proofErr w:type="spellStart"/>
            <w:r w:rsidRPr="00FF320F">
              <w:rPr>
                <w:rFonts w:ascii="Times New Roman" w:hAnsi="Times New Roman"/>
              </w:rPr>
              <w:t>perdavimui</w:t>
            </w:r>
            <w:proofErr w:type="spellEnd"/>
            <w:r w:rsidRPr="00FF320F">
              <w:rPr>
                <w:rFonts w:ascii="Times New Roman" w:hAnsi="Times New Roman"/>
              </w:rPr>
              <w:t>;</w:t>
            </w:r>
          </w:p>
          <w:p w14:paraId="7CA4F29E" w14:textId="77777777" w:rsidR="00FF320F" w:rsidRPr="00FF320F" w:rsidRDefault="00FF320F" w:rsidP="00FF320F">
            <w:pPr>
              <w:spacing w:after="0" w:line="240" w:lineRule="auto"/>
              <w:jc w:val="both"/>
              <w:rPr>
                <w:rFonts w:ascii="Times New Roman" w:hAnsi="Times New Roman"/>
              </w:rPr>
            </w:pPr>
            <w:r w:rsidRPr="00FF320F">
              <w:rPr>
                <w:rFonts w:ascii="Times New Roman" w:hAnsi="Times New Roman"/>
              </w:rPr>
              <w:t xml:space="preserve">3. DICOM </w:t>
            </w:r>
            <w:proofErr w:type="spellStart"/>
            <w:r w:rsidRPr="00FF320F">
              <w:rPr>
                <w:rFonts w:ascii="Times New Roman" w:hAnsi="Times New Roman"/>
              </w:rPr>
              <w:t>protokolas</w:t>
            </w:r>
            <w:proofErr w:type="spellEnd"/>
            <w:r w:rsidRPr="00FF320F">
              <w:rPr>
                <w:rFonts w:ascii="Times New Roman" w:hAnsi="Times New Roman"/>
              </w:rPr>
              <w:t xml:space="preserve"> </w:t>
            </w:r>
            <w:proofErr w:type="spellStart"/>
            <w:r w:rsidRPr="00FF320F">
              <w:rPr>
                <w:rFonts w:ascii="Times New Roman" w:hAnsi="Times New Roman"/>
              </w:rPr>
              <w:t>informacijos</w:t>
            </w:r>
            <w:proofErr w:type="spellEnd"/>
            <w:r w:rsidRPr="00FF320F">
              <w:rPr>
                <w:rFonts w:ascii="Times New Roman" w:hAnsi="Times New Roman"/>
              </w:rPr>
              <w:t xml:space="preserve"> </w:t>
            </w:r>
            <w:proofErr w:type="spellStart"/>
            <w:r w:rsidRPr="00FF320F">
              <w:rPr>
                <w:rFonts w:ascii="Times New Roman" w:hAnsi="Times New Roman"/>
              </w:rPr>
              <w:t>išsaugojimui</w:t>
            </w:r>
            <w:proofErr w:type="spellEnd"/>
            <w:r w:rsidRPr="00FF320F">
              <w:rPr>
                <w:rFonts w:ascii="Times New Roman" w:hAnsi="Times New Roman"/>
              </w:rPr>
              <w:t xml:space="preserve"> </w:t>
            </w:r>
            <w:proofErr w:type="spellStart"/>
            <w:r w:rsidRPr="00FF320F">
              <w:rPr>
                <w:rFonts w:ascii="Times New Roman" w:hAnsi="Times New Roman"/>
              </w:rPr>
              <w:t>ir</w:t>
            </w:r>
            <w:proofErr w:type="spellEnd"/>
            <w:r w:rsidRPr="00FF320F">
              <w:rPr>
                <w:rFonts w:ascii="Times New Roman" w:hAnsi="Times New Roman"/>
              </w:rPr>
              <w:t xml:space="preserve"> </w:t>
            </w:r>
            <w:proofErr w:type="spellStart"/>
            <w:r w:rsidRPr="00FF320F">
              <w:rPr>
                <w:rFonts w:ascii="Times New Roman" w:hAnsi="Times New Roman"/>
              </w:rPr>
              <w:t>nuskaitymui</w:t>
            </w:r>
            <w:proofErr w:type="spellEnd"/>
            <w:r w:rsidRPr="00FF320F">
              <w:rPr>
                <w:rFonts w:ascii="Times New Roman" w:hAnsi="Times New Roman"/>
              </w:rPr>
              <w:t xml:space="preserve"> DICOM </w:t>
            </w:r>
            <w:proofErr w:type="spellStart"/>
            <w:r w:rsidRPr="00FF320F">
              <w:rPr>
                <w:rFonts w:ascii="Times New Roman" w:hAnsi="Times New Roman"/>
              </w:rPr>
              <w:t>formatu</w:t>
            </w:r>
            <w:proofErr w:type="spellEnd"/>
            <w:r w:rsidRPr="00FF320F">
              <w:rPr>
                <w:rFonts w:ascii="Times New Roman" w:hAnsi="Times New Roman"/>
              </w:rPr>
              <w:t xml:space="preserve"> </w:t>
            </w:r>
            <w:proofErr w:type="spellStart"/>
            <w:r w:rsidRPr="00FF320F">
              <w:rPr>
                <w:rFonts w:ascii="Times New Roman" w:hAnsi="Times New Roman"/>
              </w:rPr>
              <w:t>išorinėse</w:t>
            </w:r>
            <w:proofErr w:type="spellEnd"/>
            <w:r w:rsidRPr="00FF320F">
              <w:rPr>
                <w:rFonts w:ascii="Times New Roman" w:hAnsi="Times New Roman"/>
              </w:rPr>
              <w:t xml:space="preserve"> </w:t>
            </w:r>
            <w:proofErr w:type="spellStart"/>
            <w:r w:rsidRPr="00FF320F">
              <w:rPr>
                <w:rFonts w:ascii="Times New Roman" w:hAnsi="Times New Roman"/>
              </w:rPr>
              <w:t>laikmenose</w:t>
            </w:r>
            <w:proofErr w:type="spellEnd"/>
            <w:r w:rsidRPr="00FF320F">
              <w:rPr>
                <w:rFonts w:ascii="Times New Roman" w:hAnsi="Times New Roman"/>
              </w:rPr>
              <w:t xml:space="preserve"> (USB, CD/DVD).</w:t>
            </w:r>
          </w:p>
          <w:p w14:paraId="5EFC9BF2" w14:textId="77777777" w:rsidR="00FF320F" w:rsidRPr="00FF320F" w:rsidRDefault="00FF320F" w:rsidP="00FF320F">
            <w:pPr>
              <w:spacing w:after="0" w:line="240" w:lineRule="auto"/>
              <w:jc w:val="both"/>
              <w:rPr>
                <w:rFonts w:ascii="Times New Roman" w:hAnsi="Times New Roman"/>
              </w:rPr>
            </w:pPr>
            <w:r w:rsidRPr="00FF320F">
              <w:rPr>
                <w:rFonts w:ascii="Times New Roman" w:hAnsi="Times New Roman"/>
              </w:rPr>
              <w:t xml:space="preserve">4. DICOM Modality Worklist </w:t>
            </w:r>
            <w:proofErr w:type="spellStart"/>
            <w:r w:rsidRPr="00FF320F">
              <w:rPr>
                <w:rFonts w:ascii="Times New Roman" w:hAnsi="Times New Roman"/>
              </w:rPr>
              <w:t>arba</w:t>
            </w:r>
            <w:proofErr w:type="spellEnd"/>
            <w:r w:rsidRPr="00FF320F">
              <w:rPr>
                <w:rFonts w:ascii="Times New Roman" w:hAnsi="Times New Roman"/>
              </w:rPr>
              <w:t xml:space="preserve"> </w:t>
            </w:r>
            <w:proofErr w:type="spellStart"/>
            <w:r w:rsidRPr="00FF320F">
              <w:rPr>
                <w:rFonts w:ascii="Times New Roman" w:hAnsi="Times New Roman"/>
              </w:rPr>
              <w:t>lygiavertis</w:t>
            </w:r>
            <w:proofErr w:type="spellEnd"/>
            <w:r w:rsidRPr="00FF320F">
              <w:rPr>
                <w:rFonts w:ascii="Times New Roman" w:hAnsi="Times New Roman"/>
              </w:rPr>
              <w:t xml:space="preserve"> - </w:t>
            </w:r>
            <w:proofErr w:type="spellStart"/>
            <w:r w:rsidRPr="00FF320F">
              <w:rPr>
                <w:rFonts w:ascii="Times New Roman" w:hAnsi="Times New Roman"/>
              </w:rPr>
              <w:t>medicininių</w:t>
            </w:r>
            <w:proofErr w:type="spellEnd"/>
            <w:r w:rsidRPr="00FF320F">
              <w:rPr>
                <w:rFonts w:ascii="Times New Roman" w:hAnsi="Times New Roman"/>
              </w:rPr>
              <w:t xml:space="preserve"> </w:t>
            </w:r>
            <w:proofErr w:type="spellStart"/>
            <w:r w:rsidRPr="00FF320F">
              <w:rPr>
                <w:rFonts w:ascii="Times New Roman" w:hAnsi="Times New Roman"/>
              </w:rPr>
              <w:t>tyrimų</w:t>
            </w:r>
            <w:proofErr w:type="spellEnd"/>
            <w:r w:rsidRPr="00FF320F">
              <w:rPr>
                <w:rFonts w:ascii="Times New Roman" w:hAnsi="Times New Roman"/>
              </w:rPr>
              <w:t xml:space="preserve"> </w:t>
            </w:r>
            <w:proofErr w:type="spellStart"/>
            <w:r w:rsidRPr="00FF320F">
              <w:rPr>
                <w:rFonts w:ascii="Times New Roman" w:hAnsi="Times New Roman"/>
              </w:rPr>
              <w:t>darbo</w:t>
            </w:r>
            <w:proofErr w:type="spellEnd"/>
            <w:r w:rsidRPr="00FF320F">
              <w:rPr>
                <w:rFonts w:ascii="Times New Roman" w:hAnsi="Times New Roman"/>
              </w:rPr>
              <w:t xml:space="preserve"> </w:t>
            </w:r>
            <w:proofErr w:type="spellStart"/>
            <w:r w:rsidRPr="00FF320F">
              <w:rPr>
                <w:rFonts w:ascii="Times New Roman" w:hAnsi="Times New Roman"/>
              </w:rPr>
              <w:t>sąrašų</w:t>
            </w:r>
            <w:proofErr w:type="spellEnd"/>
            <w:r w:rsidRPr="00FF320F">
              <w:rPr>
                <w:rFonts w:ascii="Times New Roman" w:hAnsi="Times New Roman"/>
              </w:rPr>
              <w:t xml:space="preserve"> </w:t>
            </w:r>
            <w:proofErr w:type="spellStart"/>
            <w:r w:rsidRPr="00FF320F">
              <w:rPr>
                <w:rFonts w:ascii="Times New Roman" w:hAnsi="Times New Roman"/>
              </w:rPr>
              <w:t>automatiniam</w:t>
            </w:r>
            <w:proofErr w:type="spellEnd"/>
            <w:r w:rsidRPr="00FF320F">
              <w:rPr>
                <w:rFonts w:ascii="Times New Roman" w:hAnsi="Times New Roman"/>
              </w:rPr>
              <w:t xml:space="preserve"> </w:t>
            </w:r>
            <w:proofErr w:type="spellStart"/>
            <w:r w:rsidRPr="00FF320F">
              <w:rPr>
                <w:rFonts w:ascii="Times New Roman" w:hAnsi="Times New Roman"/>
              </w:rPr>
              <w:t>pateikimui</w:t>
            </w:r>
            <w:proofErr w:type="spellEnd"/>
            <w:r w:rsidRPr="00FF320F">
              <w:rPr>
                <w:rFonts w:ascii="Times New Roman" w:hAnsi="Times New Roman"/>
              </w:rPr>
              <w:t>;</w:t>
            </w:r>
          </w:p>
          <w:p w14:paraId="5E21AE18" w14:textId="1BF77932" w:rsidR="00EE3B85" w:rsidRPr="00BB544A" w:rsidRDefault="00FF320F" w:rsidP="00FF320F">
            <w:pPr>
              <w:spacing w:after="0" w:line="240" w:lineRule="auto"/>
              <w:jc w:val="both"/>
              <w:rPr>
                <w:rFonts w:ascii="Times New Roman" w:hAnsi="Times New Roman"/>
              </w:rPr>
            </w:pPr>
            <w:r w:rsidRPr="00FF320F">
              <w:rPr>
                <w:rFonts w:ascii="Times New Roman" w:hAnsi="Times New Roman"/>
              </w:rPr>
              <w:t xml:space="preserve">5. DICOM Radiation Dose Structured Report </w:t>
            </w:r>
            <w:proofErr w:type="spellStart"/>
            <w:r w:rsidRPr="00FF320F">
              <w:rPr>
                <w:rFonts w:ascii="Times New Roman" w:hAnsi="Times New Roman"/>
              </w:rPr>
              <w:t>arba</w:t>
            </w:r>
            <w:proofErr w:type="spellEnd"/>
            <w:r w:rsidRPr="00FF320F">
              <w:rPr>
                <w:rFonts w:ascii="Times New Roman" w:hAnsi="Times New Roman"/>
              </w:rPr>
              <w:t xml:space="preserve"> </w:t>
            </w:r>
            <w:proofErr w:type="spellStart"/>
            <w:r w:rsidRPr="00FF320F">
              <w:rPr>
                <w:rFonts w:ascii="Times New Roman" w:hAnsi="Times New Roman"/>
              </w:rPr>
              <w:t>lygiavertis</w:t>
            </w:r>
            <w:proofErr w:type="spellEnd"/>
            <w:r w:rsidRPr="00FF320F">
              <w:rPr>
                <w:rFonts w:ascii="Times New Roman" w:hAnsi="Times New Roman"/>
              </w:rPr>
              <w:t xml:space="preserve"> – </w:t>
            </w:r>
            <w:proofErr w:type="spellStart"/>
            <w:r w:rsidRPr="00FF320F">
              <w:rPr>
                <w:rFonts w:ascii="Times New Roman" w:hAnsi="Times New Roman"/>
              </w:rPr>
              <w:t>paciento</w:t>
            </w:r>
            <w:proofErr w:type="spellEnd"/>
            <w:r w:rsidRPr="00FF320F">
              <w:rPr>
                <w:rFonts w:ascii="Times New Roman" w:hAnsi="Times New Roman"/>
              </w:rPr>
              <w:t xml:space="preserve"> </w:t>
            </w:r>
            <w:proofErr w:type="spellStart"/>
            <w:r w:rsidRPr="00FF320F">
              <w:rPr>
                <w:rFonts w:ascii="Times New Roman" w:hAnsi="Times New Roman"/>
              </w:rPr>
              <w:t>gautos</w:t>
            </w:r>
            <w:proofErr w:type="spellEnd"/>
            <w:r w:rsidRPr="00FF320F">
              <w:rPr>
                <w:rFonts w:ascii="Times New Roman" w:hAnsi="Times New Roman"/>
              </w:rPr>
              <w:t xml:space="preserve"> </w:t>
            </w:r>
            <w:proofErr w:type="spellStart"/>
            <w:r w:rsidRPr="00FF320F">
              <w:rPr>
                <w:rFonts w:ascii="Times New Roman" w:hAnsi="Times New Roman"/>
              </w:rPr>
              <w:t>radiacijos</w:t>
            </w:r>
            <w:proofErr w:type="spellEnd"/>
            <w:r w:rsidRPr="00FF320F">
              <w:rPr>
                <w:rFonts w:ascii="Times New Roman" w:hAnsi="Times New Roman"/>
              </w:rPr>
              <w:t xml:space="preserve"> </w:t>
            </w:r>
            <w:proofErr w:type="spellStart"/>
            <w:r w:rsidRPr="00FF320F">
              <w:rPr>
                <w:rFonts w:ascii="Times New Roman" w:hAnsi="Times New Roman"/>
              </w:rPr>
              <w:t>dozės</w:t>
            </w:r>
            <w:proofErr w:type="spellEnd"/>
            <w:r w:rsidRPr="00FF320F">
              <w:rPr>
                <w:rFonts w:ascii="Times New Roman" w:hAnsi="Times New Roman"/>
              </w:rPr>
              <w:t xml:space="preserve"> </w:t>
            </w:r>
            <w:proofErr w:type="spellStart"/>
            <w:r w:rsidRPr="00FF320F">
              <w:rPr>
                <w:rFonts w:ascii="Times New Roman" w:hAnsi="Times New Roman"/>
              </w:rPr>
              <w:t>struktūrizuotam</w:t>
            </w:r>
            <w:proofErr w:type="spellEnd"/>
            <w:r w:rsidRPr="00FF320F">
              <w:rPr>
                <w:rFonts w:ascii="Times New Roman" w:hAnsi="Times New Roman"/>
              </w:rPr>
              <w:t xml:space="preserve"> </w:t>
            </w:r>
            <w:proofErr w:type="spellStart"/>
            <w:r w:rsidRPr="00FF320F">
              <w:rPr>
                <w:rFonts w:ascii="Times New Roman" w:hAnsi="Times New Roman"/>
              </w:rPr>
              <w:t>dokumentavimui</w:t>
            </w:r>
            <w:proofErr w:type="spellEnd"/>
            <w:r w:rsidRPr="00FF320F">
              <w:rPr>
                <w:rFonts w:ascii="Times New Roman" w:hAnsi="Times New Roman"/>
              </w:rPr>
              <w:t xml:space="preserve"> </w:t>
            </w:r>
            <w:proofErr w:type="spellStart"/>
            <w:r w:rsidRPr="00FF320F">
              <w:rPr>
                <w:rFonts w:ascii="Times New Roman" w:hAnsi="Times New Roman"/>
              </w:rPr>
              <w:t>ir</w:t>
            </w:r>
            <w:proofErr w:type="spellEnd"/>
            <w:r w:rsidRPr="00FF320F">
              <w:rPr>
                <w:rFonts w:ascii="Times New Roman" w:hAnsi="Times New Roman"/>
              </w:rPr>
              <w:t xml:space="preserve"> </w:t>
            </w:r>
            <w:proofErr w:type="spellStart"/>
            <w:r w:rsidRPr="00FF320F">
              <w:rPr>
                <w:rFonts w:ascii="Times New Roman" w:hAnsi="Times New Roman"/>
              </w:rPr>
              <w:t>perdavimui</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20B85E"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4DCC54" w14:textId="77777777" w:rsidR="00EE3B85" w:rsidRPr="00243965" w:rsidRDefault="00EE3B85" w:rsidP="00EE3B85">
            <w:pPr>
              <w:snapToGrid w:val="0"/>
              <w:spacing w:after="0" w:line="240" w:lineRule="auto"/>
              <w:rPr>
                <w:rFonts w:ascii="Times New Roman" w:hAnsi="Times New Roman" w:cs="Times New Roman"/>
                <w:lang w:val="lt-LT"/>
              </w:rPr>
            </w:pPr>
          </w:p>
        </w:tc>
      </w:tr>
      <w:tr w:rsidR="009819DE" w14:paraId="0F350419"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17860B70" w14:textId="2EBA0FFF" w:rsidR="009819DE" w:rsidRPr="009819DE" w:rsidRDefault="00EE3B85" w:rsidP="009819DE">
            <w:pPr>
              <w:snapToGrid w:val="0"/>
              <w:spacing w:after="0" w:line="240" w:lineRule="auto"/>
              <w:rPr>
                <w:rFonts w:ascii="Times New Roman" w:hAnsi="Times New Roman" w:cs="Times New Roman"/>
                <w:b/>
                <w:bCs/>
                <w:lang w:val="lt-LT"/>
              </w:rPr>
            </w:pPr>
            <w:r>
              <w:rPr>
                <w:rFonts w:ascii="Times New Roman" w:hAnsi="Times New Roman" w:cs="Times New Roman"/>
                <w:b/>
                <w:bCs/>
                <w:lang w:val="lt-LT"/>
              </w:rPr>
              <w:t>7</w:t>
            </w:r>
          </w:p>
        </w:tc>
        <w:tc>
          <w:tcPr>
            <w:tcW w:w="13041" w:type="dxa"/>
            <w:gridSpan w:val="4"/>
            <w:tcBorders>
              <w:right w:val="single" w:sz="4" w:space="0" w:color="000000"/>
            </w:tcBorders>
            <w:shd w:val="clear" w:color="auto" w:fill="auto"/>
            <w:vAlign w:val="center"/>
          </w:tcPr>
          <w:p w14:paraId="509214CE" w14:textId="012D17DE" w:rsidR="009819DE" w:rsidRPr="009819DE" w:rsidRDefault="00EE3B85" w:rsidP="009819DE">
            <w:pPr>
              <w:snapToGrid w:val="0"/>
              <w:spacing w:after="0" w:line="240" w:lineRule="auto"/>
              <w:rPr>
                <w:rFonts w:ascii="Times New Roman" w:hAnsi="Times New Roman" w:cs="Times New Roman"/>
                <w:b/>
                <w:bCs/>
                <w:lang w:val="lt-LT"/>
              </w:rPr>
            </w:pPr>
            <w:proofErr w:type="spellStart"/>
            <w:r w:rsidRPr="00EE3B85">
              <w:rPr>
                <w:rFonts w:ascii="Times New Roman" w:hAnsi="Times New Roman"/>
                <w:b/>
                <w:bCs/>
                <w:color w:val="000000" w:themeColor="text1"/>
              </w:rPr>
              <w:t>Automatinis</w:t>
            </w:r>
            <w:proofErr w:type="spellEnd"/>
            <w:r w:rsidRPr="00EE3B85">
              <w:rPr>
                <w:rFonts w:ascii="Times New Roman" w:hAnsi="Times New Roman"/>
                <w:b/>
                <w:bCs/>
                <w:color w:val="000000" w:themeColor="text1"/>
              </w:rPr>
              <w:t xml:space="preserve"> </w:t>
            </w:r>
            <w:proofErr w:type="spellStart"/>
            <w:r w:rsidRPr="00EE3B85">
              <w:rPr>
                <w:rFonts w:ascii="Times New Roman" w:hAnsi="Times New Roman"/>
                <w:b/>
                <w:bCs/>
                <w:color w:val="000000" w:themeColor="text1"/>
              </w:rPr>
              <w:t>boliusinis</w:t>
            </w:r>
            <w:proofErr w:type="spellEnd"/>
            <w:r w:rsidRPr="00EE3B85">
              <w:rPr>
                <w:rFonts w:ascii="Times New Roman" w:hAnsi="Times New Roman"/>
                <w:b/>
                <w:bCs/>
                <w:color w:val="000000" w:themeColor="text1"/>
              </w:rPr>
              <w:t xml:space="preserve"> </w:t>
            </w:r>
            <w:proofErr w:type="spellStart"/>
            <w:r w:rsidRPr="00EE3B85">
              <w:rPr>
                <w:rFonts w:ascii="Times New Roman" w:hAnsi="Times New Roman"/>
                <w:b/>
                <w:bCs/>
                <w:color w:val="000000" w:themeColor="text1"/>
              </w:rPr>
              <w:t>kontrastinio</w:t>
            </w:r>
            <w:proofErr w:type="spellEnd"/>
            <w:r w:rsidRPr="00EE3B85">
              <w:rPr>
                <w:rFonts w:ascii="Times New Roman" w:hAnsi="Times New Roman"/>
                <w:b/>
                <w:bCs/>
                <w:color w:val="000000" w:themeColor="text1"/>
              </w:rPr>
              <w:t xml:space="preserve"> </w:t>
            </w:r>
            <w:proofErr w:type="spellStart"/>
            <w:r w:rsidRPr="00EE3B85">
              <w:rPr>
                <w:rFonts w:ascii="Times New Roman" w:hAnsi="Times New Roman"/>
                <w:b/>
                <w:bCs/>
                <w:color w:val="000000" w:themeColor="text1"/>
              </w:rPr>
              <w:t>tirpalo</w:t>
            </w:r>
            <w:proofErr w:type="spellEnd"/>
            <w:r w:rsidRPr="00EE3B85">
              <w:rPr>
                <w:rFonts w:ascii="Times New Roman" w:hAnsi="Times New Roman"/>
                <w:b/>
                <w:bCs/>
                <w:color w:val="000000" w:themeColor="text1"/>
              </w:rPr>
              <w:t xml:space="preserve"> </w:t>
            </w:r>
            <w:proofErr w:type="spellStart"/>
            <w:r w:rsidRPr="00EE3B85">
              <w:rPr>
                <w:rFonts w:ascii="Times New Roman" w:hAnsi="Times New Roman"/>
                <w:b/>
                <w:bCs/>
                <w:color w:val="000000" w:themeColor="text1"/>
              </w:rPr>
              <w:t>injektorius</w:t>
            </w:r>
            <w:proofErr w:type="spellEnd"/>
          </w:p>
        </w:tc>
      </w:tr>
      <w:tr w:rsidR="00EE3B85" w14:paraId="2427FE6E"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5E79FE52" w14:textId="54E40FB8"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7.1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E7A31" w14:textId="09B8E33D" w:rsidR="00EE3B85" w:rsidRPr="009819DE" w:rsidRDefault="00EE3B85" w:rsidP="00EE3B85">
            <w:pPr>
              <w:snapToGrid w:val="0"/>
              <w:spacing w:after="0" w:line="240" w:lineRule="auto"/>
              <w:jc w:val="both"/>
              <w:rPr>
                <w:rFonts w:ascii="Times New Roman" w:hAnsi="Times New Roman" w:cs="Times New Roman"/>
                <w:color w:val="000000" w:themeColor="text1"/>
              </w:rPr>
            </w:pPr>
            <w:proofErr w:type="spellStart"/>
            <w:r w:rsidRPr="00BB544A">
              <w:rPr>
                <w:rFonts w:ascii="Times New Roman" w:hAnsi="Times New Roman"/>
              </w:rPr>
              <w:t>Injekcinio</w:t>
            </w:r>
            <w:proofErr w:type="spellEnd"/>
            <w:r w:rsidRPr="00BB544A">
              <w:rPr>
                <w:rFonts w:ascii="Times New Roman" w:hAnsi="Times New Roman"/>
              </w:rPr>
              <w:t xml:space="preserve"> </w:t>
            </w:r>
            <w:proofErr w:type="spellStart"/>
            <w:r w:rsidRPr="00BB544A">
              <w:rPr>
                <w:rFonts w:ascii="Times New Roman" w:hAnsi="Times New Roman"/>
              </w:rPr>
              <w:t>preparato</w:t>
            </w:r>
            <w:proofErr w:type="spellEnd"/>
            <w:r w:rsidRPr="00BB544A">
              <w:rPr>
                <w:rFonts w:ascii="Times New Roman" w:hAnsi="Times New Roman"/>
              </w:rPr>
              <w:t xml:space="preserve"> </w:t>
            </w:r>
            <w:proofErr w:type="spellStart"/>
            <w:r w:rsidRPr="00BB544A">
              <w:rPr>
                <w:rFonts w:ascii="Times New Roman" w:hAnsi="Times New Roman"/>
              </w:rPr>
              <w:t>aktyvus</w:t>
            </w:r>
            <w:proofErr w:type="spellEnd"/>
            <w:r w:rsidRPr="00BB544A">
              <w:rPr>
                <w:rFonts w:ascii="Times New Roman" w:hAnsi="Times New Roman"/>
              </w:rPr>
              <w:t xml:space="preserve"> </w:t>
            </w:r>
            <w:proofErr w:type="spellStart"/>
            <w:r w:rsidRPr="00BB544A">
              <w:rPr>
                <w:rFonts w:ascii="Times New Roman" w:hAnsi="Times New Roman"/>
              </w:rPr>
              <w:t>pašildymas</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temperatūros</w:t>
            </w:r>
            <w:proofErr w:type="spellEnd"/>
            <w:r w:rsidRPr="00BB544A">
              <w:rPr>
                <w:rFonts w:ascii="Times New Roman" w:hAnsi="Times New Roman"/>
              </w:rPr>
              <w:t xml:space="preserve"> </w:t>
            </w:r>
            <w:proofErr w:type="spellStart"/>
            <w:r w:rsidRPr="00BB544A">
              <w:rPr>
                <w:rFonts w:ascii="Times New Roman" w:hAnsi="Times New Roman"/>
              </w:rPr>
              <w:t>palaikymas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71425A94" w14:textId="30018667" w:rsidR="00EE3B85" w:rsidRPr="009819DE" w:rsidRDefault="00EE3B85" w:rsidP="00EE3B85">
            <w:pPr>
              <w:snapToGrid w:val="0"/>
              <w:spacing w:after="0" w:line="240" w:lineRule="auto"/>
              <w:rPr>
                <w:rFonts w:ascii="Times New Roman" w:hAnsi="Times New Roman" w:cs="Times New Roman"/>
                <w:color w:val="000000" w:themeColor="text1"/>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9C320" w14:textId="77777777" w:rsidR="00EE3B85" w:rsidRPr="009819DE"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DF50B5" w14:textId="77777777" w:rsidR="00EE3B85" w:rsidRPr="009819DE" w:rsidRDefault="00EE3B85" w:rsidP="00EE3B85">
            <w:pPr>
              <w:snapToGrid w:val="0"/>
              <w:spacing w:after="0" w:line="240" w:lineRule="auto"/>
              <w:rPr>
                <w:rFonts w:ascii="Times New Roman" w:hAnsi="Times New Roman" w:cs="Times New Roman"/>
                <w:lang w:val="lt-LT"/>
              </w:rPr>
            </w:pPr>
          </w:p>
        </w:tc>
      </w:tr>
      <w:tr w:rsidR="00EE3B85" w14:paraId="5644EA5B"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347160D1" w14:textId="31B31AB8"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7.2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C0D1C" w14:textId="7214337E" w:rsidR="00EE3B85" w:rsidRPr="009819DE" w:rsidRDefault="00EE3B85" w:rsidP="00EE3B85">
            <w:pPr>
              <w:snapToGrid w:val="0"/>
              <w:spacing w:after="0" w:line="240" w:lineRule="auto"/>
              <w:jc w:val="both"/>
              <w:rPr>
                <w:rFonts w:ascii="Times New Roman" w:hAnsi="Times New Roman" w:cs="Times New Roman"/>
                <w:color w:val="000000" w:themeColor="text1"/>
              </w:rPr>
            </w:pPr>
            <w:proofErr w:type="spellStart"/>
            <w:r w:rsidRPr="00BB544A">
              <w:rPr>
                <w:rFonts w:ascii="Times New Roman" w:hAnsi="Times New Roman"/>
              </w:rPr>
              <w:t>Vienmomentinis</w:t>
            </w:r>
            <w:proofErr w:type="spellEnd"/>
            <w:r w:rsidRPr="00BB544A">
              <w:rPr>
                <w:rFonts w:ascii="Times New Roman" w:hAnsi="Times New Roman"/>
              </w:rPr>
              <w:t xml:space="preserve"> ne </w:t>
            </w:r>
            <w:proofErr w:type="spellStart"/>
            <w:r w:rsidRPr="00BB544A">
              <w:rPr>
                <w:rFonts w:ascii="Times New Roman" w:hAnsi="Times New Roman"/>
              </w:rPr>
              <w:t>mažiau</w:t>
            </w:r>
            <w:proofErr w:type="spellEnd"/>
            <w:r w:rsidRPr="00BB544A">
              <w:rPr>
                <w:rFonts w:ascii="Times New Roman" w:hAnsi="Times New Roman"/>
              </w:rPr>
              <w:t xml:space="preserve"> </w:t>
            </w:r>
            <w:proofErr w:type="spellStart"/>
            <w:r w:rsidRPr="00BB544A">
              <w:rPr>
                <w:rFonts w:ascii="Times New Roman" w:hAnsi="Times New Roman"/>
              </w:rPr>
              <w:t>kaip</w:t>
            </w:r>
            <w:proofErr w:type="spellEnd"/>
            <w:r w:rsidRPr="00BB544A">
              <w:rPr>
                <w:rFonts w:ascii="Times New Roman" w:hAnsi="Times New Roman"/>
              </w:rPr>
              <w:t xml:space="preserve"> </w:t>
            </w:r>
            <w:proofErr w:type="spellStart"/>
            <w:r w:rsidRPr="00BB544A">
              <w:rPr>
                <w:rFonts w:ascii="Times New Roman" w:hAnsi="Times New Roman"/>
              </w:rPr>
              <w:t>dviejų</w:t>
            </w:r>
            <w:proofErr w:type="spellEnd"/>
            <w:r w:rsidRPr="00BB544A">
              <w:rPr>
                <w:rFonts w:ascii="Times New Roman" w:hAnsi="Times New Roman"/>
              </w:rPr>
              <w:t xml:space="preserve"> </w:t>
            </w:r>
            <w:proofErr w:type="spellStart"/>
            <w:r w:rsidRPr="00BB544A">
              <w:rPr>
                <w:rFonts w:ascii="Times New Roman" w:hAnsi="Times New Roman"/>
              </w:rPr>
              <w:t>injekcinių</w:t>
            </w:r>
            <w:proofErr w:type="spellEnd"/>
            <w:r w:rsidRPr="00BB544A">
              <w:rPr>
                <w:rFonts w:ascii="Times New Roman" w:hAnsi="Times New Roman"/>
              </w:rPr>
              <w:t xml:space="preserve"> </w:t>
            </w:r>
            <w:proofErr w:type="spellStart"/>
            <w:r w:rsidRPr="00BB544A">
              <w:rPr>
                <w:rFonts w:ascii="Times New Roman" w:hAnsi="Times New Roman"/>
              </w:rPr>
              <w:t>talpų</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09AFED8D" w14:textId="35F5BB81" w:rsidR="00EE3B85" w:rsidRPr="009819DE" w:rsidRDefault="00EE3B85" w:rsidP="00EE3B85">
            <w:pPr>
              <w:snapToGrid w:val="0"/>
              <w:spacing w:after="0" w:line="240" w:lineRule="auto"/>
              <w:rPr>
                <w:rFonts w:ascii="Times New Roman" w:hAnsi="Times New Roman" w:cs="Times New Roman"/>
                <w:color w:val="000000" w:themeColor="text1"/>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38EFCC" w14:textId="77777777" w:rsidR="00EE3B85" w:rsidRPr="009819DE"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543A14" w14:textId="77777777" w:rsidR="00EE3B85" w:rsidRPr="009819DE" w:rsidRDefault="00EE3B85" w:rsidP="00EE3B85">
            <w:pPr>
              <w:snapToGrid w:val="0"/>
              <w:spacing w:after="0" w:line="240" w:lineRule="auto"/>
              <w:rPr>
                <w:rFonts w:ascii="Times New Roman" w:hAnsi="Times New Roman" w:cs="Times New Roman"/>
                <w:lang w:val="lt-LT"/>
              </w:rPr>
            </w:pPr>
          </w:p>
        </w:tc>
      </w:tr>
      <w:tr w:rsidR="00EE3B85" w14:paraId="66E9127C"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71CB6C56" w14:textId="1D59A0A3"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7.3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80A64" w14:textId="194F784A" w:rsidR="00EE3B85" w:rsidRPr="009819DE" w:rsidRDefault="00EE3B85" w:rsidP="00EE3B85">
            <w:pPr>
              <w:snapToGrid w:val="0"/>
              <w:spacing w:after="0" w:line="240" w:lineRule="auto"/>
              <w:jc w:val="both"/>
              <w:rPr>
                <w:rFonts w:ascii="Times New Roman" w:hAnsi="Times New Roman" w:cs="Times New Roman"/>
                <w:color w:val="000000" w:themeColor="text1"/>
              </w:rPr>
            </w:pPr>
            <w:proofErr w:type="spellStart"/>
            <w:r w:rsidRPr="00BB544A">
              <w:rPr>
                <w:rFonts w:ascii="Times New Roman" w:hAnsi="Times New Roman"/>
              </w:rPr>
              <w:t>Kontrastinio</w:t>
            </w:r>
            <w:proofErr w:type="spellEnd"/>
            <w:r w:rsidRPr="00BB544A">
              <w:rPr>
                <w:rFonts w:ascii="Times New Roman" w:hAnsi="Times New Roman"/>
              </w:rPr>
              <w:t xml:space="preserve"> </w:t>
            </w:r>
            <w:proofErr w:type="spellStart"/>
            <w:r w:rsidRPr="00BB544A">
              <w:rPr>
                <w:rFonts w:ascii="Times New Roman" w:hAnsi="Times New Roman"/>
              </w:rPr>
              <w:t>tirpalo</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fiziologinio</w:t>
            </w:r>
            <w:proofErr w:type="spellEnd"/>
            <w:r w:rsidRPr="00BB544A">
              <w:rPr>
                <w:rFonts w:ascii="Times New Roman" w:hAnsi="Times New Roman"/>
              </w:rPr>
              <w:t xml:space="preserve"> </w:t>
            </w:r>
            <w:proofErr w:type="spellStart"/>
            <w:r w:rsidRPr="00BB544A">
              <w:rPr>
                <w:rFonts w:ascii="Times New Roman" w:hAnsi="Times New Roman"/>
              </w:rPr>
              <w:t>tirpalo</w:t>
            </w:r>
            <w:proofErr w:type="spellEnd"/>
            <w:r w:rsidRPr="00BB544A">
              <w:rPr>
                <w:rFonts w:ascii="Times New Roman" w:hAnsi="Times New Roman"/>
              </w:rPr>
              <w:t xml:space="preserve"> </w:t>
            </w:r>
            <w:proofErr w:type="spellStart"/>
            <w:r w:rsidRPr="00BB544A">
              <w:rPr>
                <w:rFonts w:ascii="Times New Roman" w:hAnsi="Times New Roman"/>
              </w:rPr>
              <w:t>maišymo</w:t>
            </w:r>
            <w:proofErr w:type="spellEnd"/>
            <w:r w:rsidRPr="00BB544A">
              <w:rPr>
                <w:rFonts w:ascii="Times New Roman" w:hAnsi="Times New Roman"/>
              </w:rPr>
              <w:t xml:space="preserve"> </w:t>
            </w:r>
            <w:proofErr w:type="spellStart"/>
            <w:r w:rsidRPr="00BB544A">
              <w:rPr>
                <w:rFonts w:ascii="Times New Roman" w:hAnsi="Times New Roman"/>
              </w:rPr>
              <w:t>funkcija</w:t>
            </w:r>
            <w:proofErr w:type="spellEnd"/>
            <w:r w:rsidRPr="00BB544A">
              <w:rPr>
                <w:rFonts w:ascii="Times New Roman" w:hAnsi="Times New Roman"/>
              </w:rPr>
              <w:t xml:space="preserve"> </w:t>
            </w:r>
            <w:proofErr w:type="spellStart"/>
            <w:r w:rsidRPr="00BB544A">
              <w:rPr>
                <w:rFonts w:ascii="Times New Roman" w:hAnsi="Times New Roman"/>
              </w:rPr>
              <w:t>pasirinktomis</w:t>
            </w:r>
            <w:proofErr w:type="spellEnd"/>
            <w:r w:rsidRPr="00BB544A">
              <w:rPr>
                <w:rFonts w:ascii="Times New Roman" w:hAnsi="Times New Roman"/>
              </w:rPr>
              <w:t xml:space="preserve"> </w:t>
            </w:r>
            <w:proofErr w:type="spellStart"/>
            <w:r w:rsidRPr="00BB544A">
              <w:rPr>
                <w:rFonts w:ascii="Times New Roman" w:hAnsi="Times New Roman"/>
              </w:rPr>
              <w:t>proporcijomis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63836E93" w14:textId="242ACEE2" w:rsidR="00EE3B85" w:rsidRPr="009819DE" w:rsidRDefault="00EE3B85" w:rsidP="00EE3B85">
            <w:pPr>
              <w:snapToGrid w:val="0"/>
              <w:spacing w:after="0" w:line="240" w:lineRule="auto"/>
              <w:jc w:val="both"/>
              <w:rPr>
                <w:rFonts w:ascii="Times New Roman" w:hAnsi="Times New Roman" w:cs="Times New Roman"/>
                <w:color w:val="000000" w:themeColor="text1"/>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5EBD9" w14:textId="77777777" w:rsidR="00EE3B85" w:rsidRPr="009819DE"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A5B3A1" w14:textId="77777777" w:rsidR="00EE3B85" w:rsidRPr="009819DE" w:rsidRDefault="00EE3B85" w:rsidP="00EE3B85">
            <w:pPr>
              <w:snapToGrid w:val="0"/>
              <w:spacing w:after="0" w:line="240" w:lineRule="auto"/>
              <w:rPr>
                <w:rFonts w:ascii="Times New Roman" w:hAnsi="Times New Roman" w:cs="Times New Roman"/>
                <w:lang w:val="lt-LT"/>
              </w:rPr>
            </w:pPr>
          </w:p>
        </w:tc>
      </w:tr>
      <w:tr w:rsidR="008A4CE4" w14:paraId="752AC2DF"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57A04831" w14:textId="155204E4" w:rsidR="008A4CE4" w:rsidRPr="009819DE" w:rsidRDefault="008A4CE4" w:rsidP="009819DE">
            <w:pPr>
              <w:snapToGrid w:val="0"/>
              <w:spacing w:after="0" w:line="240" w:lineRule="auto"/>
              <w:rPr>
                <w:rFonts w:ascii="Times New Roman" w:hAnsi="Times New Roman" w:cs="Times New Roman"/>
                <w:b/>
                <w:bCs/>
                <w:lang w:val="lt-LT"/>
              </w:rPr>
            </w:pPr>
            <w:r>
              <w:rPr>
                <w:rFonts w:ascii="Times New Roman" w:hAnsi="Times New Roman" w:cs="Times New Roman"/>
                <w:b/>
                <w:bCs/>
                <w:lang w:val="lt-LT"/>
              </w:rPr>
              <w:t>8</w:t>
            </w:r>
            <w:r w:rsidRPr="009819DE">
              <w:rPr>
                <w:rFonts w:ascii="Times New Roman" w:hAnsi="Times New Roman" w:cs="Times New Roman"/>
                <w:b/>
                <w:bCs/>
                <w:lang w:val="lt-LT"/>
              </w:rPr>
              <w:t>.</w:t>
            </w:r>
          </w:p>
        </w:tc>
        <w:tc>
          <w:tcPr>
            <w:tcW w:w="130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14631A" w14:textId="00609466" w:rsidR="008A4CE4" w:rsidRPr="00243965" w:rsidRDefault="008A4CE4" w:rsidP="009819DE">
            <w:pPr>
              <w:snapToGrid w:val="0"/>
              <w:spacing w:after="0" w:line="240" w:lineRule="auto"/>
              <w:rPr>
                <w:rFonts w:ascii="Times New Roman" w:hAnsi="Times New Roman" w:cs="Times New Roman"/>
                <w:lang w:val="lt-LT"/>
              </w:rPr>
            </w:pPr>
            <w:r w:rsidRPr="00EE3B85">
              <w:rPr>
                <w:rFonts w:ascii="Times New Roman" w:hAnsi="Times New Roman"/>
                <w:b/>
                <w:bCs/>
                <w:color w:val="000000" w:themeColor="text1"/>
              </w:rPr>
              <w:t xml:space="preserve">Kiti </w:t>
            </w:r>
            <w:proofErr w:type="spellStart"/>
            <w:r w:rsidRPr="00EE3B85">
              <w:rPr>
                <w:rFonts w:ascii="Times New Roman" w:hAnsi="Times New Roman"/>
                <w:b/>
                <w:bCs/>
                <w:color w:val="000000" w:themeColor="text1"/>
              </w:rPr>
              <w:t>reikalavimai</w:t>
            </w:r>
            <w:proofErr w:type="spellEnd"/>
          </w:p>
        </w:tc>
      </w:tr>
      <w:tr w:rsidR="00F5060B" w14:paraId="53B1A5BD"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5903B66" w14:textId="2A728AE9" w:rsidR="00F5060B" w:rsidRPr="00F5060B" w:rsidRDefault="00F5060B" w:rsidP="00F5060B">
            <w:pPr>
              <w:snapToGrid w:val="0"/>
              <w:spacing w:after="0" w:line="240" w:lineRule="auto"/>
              <w:rPr>
                <w:rFonts w:ascii="Times New Roman" w:hAnsi="Times New Roman" w:cs="Times New Roman"/>
                <w:lang w:val="lt-LT"/>
              </w:rPr>
            </w:pPr>
            <w:r w:rsidRPr="00F5060B">
              <w:rPr>
                <w:rFonts w:ascii="Times New Roman" w:hAnsi="Times New Roman" w:cs="Times New Roman"/>
                <w:lang w:val="lt-LT"/>
              </w:rPr>
              <w:t>8.1</w:t>
            </w:r>
          </w:p>
        </w:tc>
        <w:tc>
          <w:tcPr>
            <w:tcW w:w="2693" w:type="dxa"/>
            <w:tcBorders>
              <w:top w:val="single" w:sz="4" w:space="0" w:color="000000"/>
              <w:left w:val="single" w:sz="4" w:space="0" w:color="000000"/>
              <w:bottom w:val="single" w:sz="4" w:space="0" w:color="000000"/>
            </w:tcBorders>
            <w:shd w:val="clear" w:color="auto" w:fill="auto"/>
            <w:vAlign w:val="center"/>
          </w:tcPr>
          <w:p w14:paraId="4943895A" w14:textId="7C221972" w:rsidR="00F5060B" w:rsidRPr="00F5060B" w:rsidRDefault="00F5060B" w:rsidP="00F5060B">
            <w:pPr>
              <w:snapToGrid w:val="0"/>
              <w:spacing w:after="0" w:line="240" w:lineRule="auto"/>
              <w:jc w:val="both"/>
              <w:rPr>
                <w:rFonts w:ascii="Times New Roman" w:hAnsi="Times New Roman"/>
                <w:color w:val="000000" w:themeColor="text1"/>
              </w:rPr>
            </w:pPr>
            <w:proofErr w:type="spellStart"/>
            <w:r w:rsidRPr="00F5060B">
              <w:rPr>
                <w:rFonts w:ascii="Times New Roman" w:hAnsi="Times New Roman"/>
              </w:rPr>
              <w:t>Įrangos</w:t>
            </w:r>
            <w:proofErr w:type="spellEnd"/>
            <w:r w:rsidRPr="00F5060B">
              <w:rPr>
                <w:rFonts w:ascii="Times New Roman" w:hAnsi="Times New Roman"/>
              </w:rPr>
              <w:t xml:space="preserve"> </w:t>
            </w:r>
            <w:proofErr w:type="spellStart"/>
            <w:r w:rsidRPr="00F5060B">
              <w:rPr>
                <w:rFonts w:ascii="Times New Roman" w:hAnsi="Times New Roman"/>
              </w:rPr>
              <w:t>ir</w:t>
            </w:r>
            <w:proofErr w:type="spellEnd"/>
            <w:r w:rsidRPr="00F5060B">
              <w:rPr>
                <w:rFonts w:ascii="Times New Roman" w:hAnsi="Times New Roman"/>
              </w:rPr>
              <w:t xml:space="preserve"> </w:t>
            </w:r>
            <w:proofErr w:type="spellStart"/>
            <w:r w:rsidRPr="00F5060B">
              <w:rPr>
                <w:rFonts w:ascii="Times New Roman" w:hAnsi="Times New Roman"/>
              </w:rPr>
              <w:t>priemonių</w:t>
            </w:r>
            <w:proofErr w:type="spellEnd"/>
            <w:r w:rsidRPr="00F5060B">
              <w:rPr>
                <w:rFonts w:ascii="Times New Roman" w:hAnsi="Times New Roman"/>
              </w:rPr>
              <w:t xml:space="preserve"> (</w:t>
            </w:r>
            <w:proofErr w:type="spellStart"/>
            <w:r w:rsidRPr="00F5060B">
              <w:rPr>
                <w:rFonts w:ascii="Times New Roman" w:hAnsi="Times New Roman"/>
              </w:rPr>
              <w:t>fantomų</w:t>
            </w:r>
            <w:proofErr w:type="spellEnd"/>
            <w:r w:rsidRPr="00F5060B">
              <w:rPr>
                <w:rFonts w:ascii="Times New Roman" w:hAnsi="Times New Roman"/>
              </w:rPr>
              <w:t xml:space="preserve">) </w:t>
            </w:r>
            <w:proofErr w:type="spellStart"/>
            <w:r w:rsidRPr="00F5060B">
              <w:rPr>
                <w:rFonts w:ascii="Times New Roman" w:hAnsi="Times New Roman"/>
              </w:rPr>
              <w:t>komplektas</w:t>
            </w:r>
            <w:proofErr w:type="spellEnd"/>
            <w:r w:rsidRPr="00F5060B">
              <w:rPr>
                <w:rFonts w:ascii="Times New Roman" w:hAnsi="Times New Roman"/>
              </w:rPr>
              <w:t xml:space="preserve"> KT </w:t>
            </w:r>
            <w:proofErr w:type="spellStart"/>
            <w:r w:rsidRPr="00F5060B">
              <w:rPr>
                <w:rFonts w:ascii="Times New Roman" w:hAnsi="Times New Roman"/>
              </w:rPr>
              <w:t>kalibravimui</w:t>
            </w:r>
            <w:proofErr w:type="spellEnd"/>
            <w:r w:rsidRPr="00F5060B">
              <w:rPr>
                <w:rFonts w:ascii="Times New Roman" w:hAnsi="Times New Roman"/>
              </w:rPr>
              <w:t xml:space="preserve"> </w:t>
            </w:r>
            <w:proofErr w:type="spellStart"/>
            <w:r w:rsidRPr="00F5060B">
              <w:rPr>
                <w:rFonts w:ascii="Times New Roman" w:hAnsi="Times New Roman"/>
              </w:rPr>
              <w:t>bei</w:t>
            </w:r>
            <w:proofErr w:type="spellEnd"/>
            <w:r w:rsidRPr="00F5060B">
              <w:rPr>
                <w:rFonts w:ascii="Times New Roman" w:hAnsi="Times New Roman"/>
              </w:rPr>
              <w:t xml:space="preserve"> </w:t>
            </w:r>
            <w:proofErr w:type="spellStart"/>
            <w:r w:rsidRPr="00F5060B">
              <w:rPr>
                <w:rFonts w:ascii="Times New Roman" w:hAnsi="Times New Roman"/>
              </w:rPr>
              <w:t>kokybės</w:t>
            </w:r>
            <w:proofErr w:type="spellEnd"/>
            <w:r w:rsidRPr="00F5060B">
              <w:rPr>
                <w:rFonts w:ascii="Times New Roman" w:hAnsi="Times New Roman"/>
              </w:rPr>
              <w:t xml:space="preserve"> </w:t>
            </w:r>
            <w:proofErr w:type="spellStart"/>
            <w:r w:rsidRPr="00F5060B">
              <w:rPr>
                <w:rFonts w:ascii="Times New Roman" w:hAnsi="Times New Roman"/>
              </w:rPr>
              <w:t>kontrolei</w:t>
            </w:r>
            <w:proofErr w:type="spellEnd"/>
            <w:r w:rsidRPr="00F5060B">
              <w:rPr>
                <w:rFonts w:ascii="Times New Roman" w:hAnsi="Times New Roman"/>
              </w:rPr>
              <w:t xml:space="preserve"> </w:t>
            </w:r>
            <w:proofErr w:type="spellStart"/>
            <w:r w:rsidRPr="00F5060B">
              <w:rPr>
                <w:rFonts w:ascii="Times New Roman" w:hAnsi="Times New Roman"/>
              </w:rPr>
              <w:t>atlikti</w:t>
            </w:r>
            <w:proofErr w:type="spellEnd"/>
            <w:r w:rsidRPr="00F5060B">
              <w:rPr>
                <w:rFonts w:ascii="Times New Roman" w:hAnsi="Times New Roman"/>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3EF91E9B" w14:textId="43371317" w:rsidR="00F5060B" w:rsidRPr="009819DE" w:rsidRDefault="00F5060B" w:rsidP="00F5060B">
            <w:pPr>
              <w:snapToGrid w:val="0"/>
              <w:spacing w:after="0" w:line="240" w:lineRule="auto"/>
              <w:jc w:val="both"/>
              <w:rPr>
                <w:rFonts w:ascii="Times New Roman" w:hAnsi="Times New Roman" w:cs="Times New Roman"/>
              </w:rPr>
            </w:pPr>
            <w:proofErr w:type="spellStart"/>
            <w:r w:rsidRPr="00BB544A">
              <w:rPr>
                <w:rFonts w:ascii="Times New Roman" w:hAnsi="Times New Roman"/>
              </w:rPr>
              <w:t>Būtina</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80323" w14:textId="77777777" w:rsidR="00F5060B" w:rsidRPr="00243965" w:rsidRDefault="00F5060B" w:rsidP="00F5060B">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3D45F6" w14:textId="77777777" w:rsidR="00F5060B" w:rsidRPr="00243965" w:rsidRDefault="00F5060B" w:rsidP="00F5060B">
            <w:pPr>
              <w:snapToGrid w:val="0"/>
              <w:spacing w:after="0" w:line="240" w:lineRule="auto"/>
              <w:rPr>
                <w:rFonts w:ascii="Times New Roman" w:hAnsi="Times New Roman" w:cs="Times New Roman"/>
                <w:lang w:val="lt-LT"/>
              </w:rPr>
            </w:pPr>
          </w:p>
        </w:tc>
      </w:tr>
    </w:tbl>
    <w:p w14:paraId="126E3477" w14:textId="28DF7181" w:rsidR="00243965" w:rsidRDefault="00243965" w:rsidP="008A4CE4">
      <w:pPr>
        <w:spacing w:after="0" w:line="240" w:lineRule="auto"/>
        <w:rPr>
          <w:rFonts w:ascii="Times New Roman" w:eastAsia="Times New Roman" w:hAnsi="Times New Roman" w:cs="Times New Roman"/>
          <w:b/>
          <w:bCs/>
          <w:lang w:val="lt-LT" w:eastAsia="lt-LT"/>
        </w:rPr>
      </w:pPr>
    </w:p>
    <w:p w14:paraId="695417E5" w14:textId="77777777" w:rsidR="00F5060B" w:rsidRDefault="00F5060B" w:rsidP="008A4CE4">
      <w:pPr>
        <w:spacing w:after="0" w:line="240" w:lineRule="auto"/>
        <w:rPr>
          <w:rFonts w:ascii="Times New Roman" w:eastAsia="Times New Roman" w:hAnsi="Times New Roman" w:cs="Times New Roman"/>
          <w:b/>
          <w:bCs/>
          <w:lang w:val="lt-LT" w:eastAsia="lt-LT"/>
        </w:rPr>
      </w:pPr>
    </w:p>
    <w:p w14:paraId="5F9C35CE" w14:textId="116F3011" w:rsidR="005D21EC" w:rsidRDefault="008C23D4" w:rsidP="0067056E">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P</w:t>
      </w:r>
      <w:r w:rsidR="00D561E2" w:rsidRPr="0008382D">
        <w:rPr>
          <w:rFonts w:ascii="Times New Roman" w:eastAsia="Times New Roman" w:hAnsi="Times New Roman" w:cs="Times New Roman"/>
          <w:b/>
          <w:bCs/>
          <w:color w:val="000000"/>
          <w:lang w:val="lt-LT"/>
        </w:rPr>
        <w:t>asiūlymo kaina:</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686"/>
        <w:gridCol w:w="1134"/>
        <w:gridCol w:w="1701"/>
        <w:gridCol w:w="1843"/>
        <w:gridCol w:w="1984"/>
      </w:tblGrid>
      <w:tr w:rsidR="007C2749" w:rsidRPr="008B2108" w14:paraId="1C36BEC7" w14:textId="77777777" w:rsidTr="008A4CE4">
        <w:trPr>
          <w:trHeight w:val="300"/>
        </w:trPr>
        <w:tc>
          <w:tcPr>
            <w:tcW w:w="567" w:type="dxa"/>
            <w:shd w:val="clear" w:color="auto" w:fill="auto"/>
            <w:noWrap/>
            <w:vAlign w:val="center"/>
            <w:hideMark/>
          </w:tcPr>
          <w:p w14:paraId="3D99D90B" w14:textId="77777777" w:rsidR="007C2749" w:rsidRPr="0008382D" w:rsidRDefault="007C2749" w:rsidP="00525F38">
            <w:pPr>
              <w:contextualSpacing/>
              <w:jc w:val="center"/>
              <w:rPr>
                <w:rFonts w:ascii="Times New Roman" w:eastAsia="Times New Roman" w:hAnsi="Times New Roman" w:cs="Times New Roman"/>
                <w:b/>
                <w:color w:val="000000" w:themeColor="text1"/>
                <w:lang w:val="lt-LT"/>
              </w:rPr>
            </w:pPr>
            <w:r w:rsidRPr="0008382D">
              <w:rPr>
                <w:rFonts w:ascii="Times New Roman" w:eastAsia="Times New Roman" w:hAnsi="Times New Roman" w:cs="Times New Roman"/>
                <w:b/>
                <w:color w:val="000000" w:themeColor="text1"/>
                <w:lang w:val="lt-LT"/>
              </w:rPr>
              <w:t>Eil. Nr.</w:t>
            </w:r>
          </w:p>
        </w:tc>
        <w:tc>
          <w:tcPr>
            <w:tcW w:w="2835" w:type="dxa"/>
            <w:shd w:val="clear" w:color="auto" w:fill="auto"/>
            <w:noWrap/>
            <w:vAlign w:val="center"/>
            <w:hideMark/>
          </w:tcPr>
          <w:p w14:paraId="085E276D" w14:textId="3F4EF070" w:rsidR="007C2749" w:rsidRPr="0008382D" w:rsidRDefault="007C2749" w:rsidP="00525F38">
            <w:pPr>
              <w:contextualSpacing/>
              <w:jc w:val="center"/>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Prekės p</w:t>
            </w:r>
            <w:r w:rsidRPr="0008382D">
              <w:rPr>
                <w:rFonts w:ascii="Times New Roman" w:eastAsia="Times New Roman" w:hAnsi="Times New Roman" w:cs="Times New Roman"/>
                <w:b/>
                <w:color w:val="000000" w:themeColor="text1"/>
                <w:lang w:val="lt-LT"/>
              </w:rPr>
              <w:t>avadinimas</w:t>
            </w:r>
            <w:r>
              <w:rPr>
                <w:rFonts w:ascii="Times New Roman" w:eastAsia="Times New Roman" w:hAnsi="Times New Roman" w:cs="Times New Roman"/>
                <w:b/>
                <w:color w:val="000000" w:themeColor="text1"/>
                <w:lang w:val="lt-LT"/>
              </w:rPr>
              <w:t xml:space="preserve"> </w:t>
            </w:r>
          </w:p>
        </w:tc>
        <w:tc>
          <w:tcPr>
            <w:tcW w:w="3686" w:type="dxa"/>
            <w:shd w:val="clear" w:color="auto" w:fill="auto"/>
            <w:vAlign w:val="center"/>
          </w:tcPr>
          <w:p w14:paraId="522856B5" w14:textId="226DD2F0" w:rsidR="007C2749" w:rsidRPr="0008382D" w:rsidRDefault="007C2749" w:rsidP="00525F38">
            <w:pPr>
              <w:contextualSpacing/>
              <w:jc w:val="center"/>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Prekės gamintojas, šalis, modelis (kodas)</w:t>
            </w:r>
          </w:p>
        </w:tc>
        <w:tc>
          <w:tcPr>
            <w:tcW w:w="1134" w:type="dxa"/>
            <w:shd w:val="clear" w:color="auto" w:fill="auto"/>
            <w:noWrap/>
            <w:vAlign w:val="center"/>
            <w:hideMark/>
          </w:tcPr>
          <w:p w14:paraId="7093442E" w14:textId="66B99B1C" w:rsidR="007C2749" w:rsidRPr="0008382D" w:rsidRDefault="007C2749" w:rsidP="00525F38">
            <w:pPr>
              <w:contextualSpacing/>
              <w:jc w:val="center"/>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Kiekis</w:t>
            </w:r>
          </w:p>
        </w:tc>
        <w:tc>
          <w:tcPr>
            <w:tcW w:w="1701" w:type="dxa"/>
            <w:vAlign w:val="center"/>
          </w:tcPr>
          <w:p w14:paraId="3A13E900" w14:textId="3FB53CF0" w:rsidR="007C2749" w:rsidRPr="0008382D" w:rsidRDefault="007C2749" w:rsidP="00525F38">
            <w:pPr>
              <w:contextualSpacing/>
              <w:jc w:val="center"/>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K</w:t>
            </w:r>
            <w:r w:rsidRPr="0008382D">
              <w:rPr>
                <w:rFonts w:ascii="Times New Roman" w:eastAsia="Times New Roman" w:hAnsi="Times New Roman" w:cs="Times New Roman"/>
                <w:b/>
                <w:color w:val="000000" w:themeColor="text1"/>
                <w:lang w:val="lt-LT"/>
              </w:rPr>
              <w:t xml:space="preserve">aina Eur </w:t>
            </w:r>
            <w:r>
              <w:rPr>
                <w:rFonts w:ascii="Times New Roman" w:eastAsia="Times New Roman" w:hAnsi="Times New Roman" w:cs="Times New Roman"/>
                <w:b/>
                <w:color w:val="000000" w:themeColor="text1"/>
                <w:lang w:val="lt-LT"/>
              </w:rPr>
              <w:t>(</w:t>
            </w:r>
            <w:r w:rsidRPr="0008382D">
              <w:rPr>
                <w:rFonts w:ascii="Times New Roman" w:eastAsia="Times New Roman" w:hAnsi="Times New Roman" w:cs="Times New Roman"/>
                <w:b/>
                <w:color w:val="000000" w:themeColor="text1"/>
                <w:lang w:val="lt-LT"/>
              </w:rPr>
              <w:t>be PVM</w:t>
            </w:r>
            <w:r>
              <w:rPr>
                <w:rFonts w:ascii="Times New Roman" w:eastAsia="Times New Roman" w:hAnsi="Times New Roman" w:cs="Times New Roman"/>
                <w:b/>
                <w:color w:val="000000" w:themeColor="text1"/>
                <w:lang w:val="lt-LT"/>
              </w:rPr>
              <w:t>)</w:t>
            </w:r>
          </w:p>
        </w:tc>
        <w:tc>
          <w:tcPr>
            <w:tcW w:w="1843" w:type="dxa"/>
            <w:vAlign w:val="center"/>
          </w:tcPr>
          <w:p w14:paraId="78FD0390" w14:textId="5409A8A0" w:rsidR="007C2749" w:rsidRPr="0008382D" w:rsidRDefault="007C2749" w:rsidP="008A4CE4">
            <w:pPr>
              <w:contextualSpacing/>
              <w:jc w:val="center"/>
              <w:rPr>
                <w:rFonts w:ascii="Times New Roman" w:eastAsia="Times New Roman" w:hAnsi="Times New Roman" w:cs="Times New Roman"/>
                <w:b/>
                <w:color w:val="000000" w:themeColor="text1"/>
                <w:lang w:val="lt-LT"/>
              </w:rPr>
            </w:pPr>
            <w:r w:rsidRPr="0008382D">
              <w:rPr>
                <w:rFonts w:ascii="Times New Roman" w:eastAsia="Times New Roman" w:hAnsi="Times New Roman" w:cs="Times New Roman"/>
                <w:b/>
                <w:color w:val="000000" w:themeColor="text1"/>
                <w:lang w:val="lt-LT"/>
              </w:rPr>
              <w:t>PVM tarifas</w:t>
            </w:r>
            <w:r w:rsidR="008A4CE4">
              <w:rPr>
                <w:rFonts w:ascii="Times New Roman" w:eastAsia="Times New Roman" w:hAnsi="Times New Roman" w:cs="Times New Roman"/>
                <w:b/>
                <w:color w:val="000000" w:themeColor="text1"/>
                <w:lang w:val="lt-LT"/>
              </w:rPr>
              <w:t xml:space="preserve"> </w:t>
            </w:r>
            <w:r w:rsidRPr="0008382D">
              <w:rPr>
                <w:rFonts w:ascii="Times New Roman" w:eastAsia="Times New Roman" w:hAnsi="Times New Roman" w:cs="Times New Roman"/>
                <w:b/>
                <w:color w:val="000000" w:themeColor="text1"/>
                <w:lang w:val="lt-LT"/>
              </w:rPr>
              <w:t>(%)</w:t>
            </w:r>
          </w:p>
        </w:tc>
        <w:tc>
          <w:tcPr>
            <w:tcW w:w="1984" w:type="dxa"/>
            <w:shd w:val="clear" w:color="auto" w:fill="auto"/>
            <w:noWrap/>
            <w:vAlign w:val="center"/>
            <w:hideMark/>
          </w:tcPr>
          <w:p w14:paraId="1D7E956A" w14:textId="30154D86" w:rsidR="007C2749" w:rsidRPr="0008382D" w:rsidRDefault="007C2749" w:rsidP="00525F38">
            <w:pPr>
              <w:contextualSpacing/>
              <w:jc w:val="center"/>
              <w:rPr>
                <w:rFonts w:ascii="Times New Roman" w:eastAsia="Times New Roman" w:hAnsi="Times New Roman" w:cs="Times New Roman"/>
                <w:b/>
                <w:bCs/>
                <w:color w:val="000000" w:themeColor="text1"/>
                <w:lang w:val="lt-LT"/>
              </w:rPr>
            </w:pPr>
            <w:r>
              <w:rPr>
                <w:rFonts w:ascii="Times New Roman" w:hAnsi="Times New Roman" w:cs="Times New Roman"/>
                <w:b/>
                <w:bCs/>
                <w:lang w:val="lt-LT"/>
              </w:rPr>
              <w:t>K</w:t>
            </w:r>
            <w:r w:rsidRPr="0008382D">
              <w:rPr>
                <w:rFonts w:ascii="Times New Roman" w:hAnsi="Times New Roman" w:cs="Times New Roman"/>
                <w:b/>
                <w:bCs/>
                <w:lang w:val="lt-LT"/>
              </w:rPr>
              <w:t>aina Eur (</w:t>
            </w:r>
            <w:r>
              <w:rPr>
                <w:rFonts w:ascii="Times New Roman" w:hAnsi="Times New Roman" w:cs="Times New Roman"/>
                <w:b/>
                <w:bCs/>
                <w:lang w:val="lt-LT"/>
              </w:rPr>
              <w:t>su</w:t>
            </w:r>
            <w:r w:rsidRPr="0008382D">
              <w:rPr>
                <w:rFonts w:ascii="Times New Roman" w:hAnsi="Times New Roman" w:cs="Times New Roman"/>
                <w:b/>
                <w:bCs/>
                <w:lang w:val="lt-LT"/>
              </w:rPr>
              <w:t xml:space="preserve"> PVM)</w:t>
            </w:r>
          </w:p>
        </w:tc>
      </w:tr>
      <w:tr w:rsidR="007C2749" w:rsidRPr="008B2108" w14:paraId="605161C2" w14:textId="77777777" w:rsidTr="008A4CE4">
        <w:trPr>
          <w:trHeight w:val="547"/>
        </w:trPr>
        <w:tc>
          <w:tcPr>
            <w:tcW w:w="567" w:type="dxa"/>
            <w:shd w:val="clear" w:color="auto" w:fill="auto"/>
            <w:noWrap/>
            <w:vAlign w:val="center"/>
          </w:tcPr>
          <w:p w14:paraId="1AE843B0" w14:textId="77777777" w:rsidR="007C2749" w:rsidRPr="00270A75" w:rsidRDefault="007C2749" w:rsidP="00525F38">
            <w:pPr>
              <w:contextualSpacing/>
              <w:jc w:val="center"/>
              <w:rPr>
                <w:rFonts w:ascii="Times New Roman" w:eastAsia="Times New Roman" w:hAnsi="Times New Roman" w:cs="Times New Roman"/>
                <w:b/>
                <w:bCs/>
                <w:color w:val="000000" w:themeColor="text1"/>
                <w:lang w:val="lt-LT"/>
              </w:rPr>
            </w:pPr>
            <w:r w:rsidRPr="00270A75">
              <w:rPr>
                <w:rFonts w:ascii="Times New Roman" w:eastAsia="Times New Roman" w:hAnsi="Times New Roman" w:cs="Times New Roman"/>
                <w:b/>
                <w:bCs/>
                <w:color w:val="000000" w:themeColor="text1"/>
                <w:lang w:val="lt-LT"/>
              </w:rPr>
              <w:t>1.</w:t>
            </w:r>
          </w:p>
        </w:tc>
        <w:tc>
          <w:tcPr>
            <w:tcW w:w="2835" w:type="dxa"/>
            <w:shd w:val="clear" w:color="auto" w:fill="auto"/>
            <w:noWrap/>
            <w:vAlign w:val="center"/>
          </w:tcPr>
          <w:p w14:paraId="0CCDE579" w14:textId="77777777" w:rsidR="007C2749" w:rsidRPr="00033913" w:rsidRDefault="007C2749" w:rsidP="00525F38">
            <w:pPr>
              <w:contextualSpacing/>
              <w:rPr>
                <w:rFonts w:ascii="Times New Roman" w:eastAsia="Times New Roman" w:hAnsi="Times New Roman" w:cs="Times New Roman"/>
                <w:b/>
                <w:bCs/>
                <w:color w:val="000000" w:themeColor="text1"/>
                <w:lang w:val="lt-LT"/>
              </w:rPr>
            </w:pPr>
            <w:r w:rsidRPr="007F6B3F">
              <w:rPr>
                <w:rFonts w:ascii="Times New Roman" w:eastAsia="Times New Roman" w:hAnsi="Times New Roman" w:cs="Times New Roman"/>
                <w:b/>
                <w:bCs/>
                <w:color w:val="000000" w:themeColor="text1"/>
                <w:lang w:val="lt-LT"/>
              </w:rPr>
              <w:t>Kompiuterini</w:t>
            </w:r>
            <w:r>
              <w:rPr>
                <w:rFonts w:ascii="Times New Roman" w:eastAsia="Times New Roman" w:hAnsi="Times New Roman" w:cs="Times New Roman"/>
                <w:b/>
                <w:bCs/>
                <w:color w:val="000000" w:themeColor="text1"/>
                <w:lang w:val="lt-LT"/>
              </w:rPr>
              <w:t>s</w:t>
            </w:r>
            <w:r w:rsidRPr="007F6B3F">
              <w:rPr>
                <w:rFonts w:ascii="Times New Roman" w:eastAsia="Times New Roman" w:hAnsi="Times New Roman" w:cs="Times New Roman"/>
                <w:b/>
                <w:bCs/>
                <w:color w:val="000000" w:themeColor="text1"/>
                <w:lang w:val="lt-LT"/>
              </w:rPr>
              <w:t xml:space="preserve"> tomograf</w:t>
            </w:r>
            <w:r>
              <w:rPr>
                <w:rFonts w:ascii="Times New Roman" w:eastAsia="Times New Roman" w:hAnsi="Times New Roman" w:cs="Times New Roman"/>
                <w:b/>
                <w:bCs/>
                <w:color w:val="000000" w:themeColor="text1"/>
                <w:lang w:val="lt-LT"/>
              </w:rPr>
              <w:t>as</w:t>
            </w:r>
            <w:r w:rsidRPr="007F6B3F">
              <w:rPr>
                <w:rFonts w:ascii="Times New Roman" w:eastAsia="Times New Roman" w:hAnsi="Times New Roman" w:cs="Times New Roman"/>
                <w:b/>
                <w:bCs/>
                <w:color w:val="000000" w:themeColor="text1"/>
                <w:lang w:val="lt-LT"/>
              </w:rPr>
              <w:t xml:space="preserve"> </w:t>
            </w:r>
          </w:p>
        </w:tc>
        <w:tc>
          <w:tcPr>
            <w:tcW w:w="3686" w:type="dxa"/>
            <w:shd w:val="clear" w:color="auto" w:fill="D9D9D9" w:themeFill="background1" w:themeFillShade="D9"/>
            <w:vAlign w:val="center"/>
          </w:tcPr>
          <w:p w14:paraId="5B7974AD" w14:textId="2519EC2A" w:rsidR="007C2749" w:rsidRPr="00033913" w:rsidRDefault="007C2749" w:rsidP="00525F38">
            <w:pPr>
              <w:contextualSpacing/>
              <w:rPr>
                <w:rFonts w:ascii="Times New Roman" w:eastAsia="Times New Roman" w:hAnsi="Times New Roman" w:cs="Times New Roman"/>
                <w:b/>
                <w:bCs/>
                <w:color w:val="000000" w:themeColor="text1"/>
                <w:lang w:val="lt-LT"/>
              </w:rPr>
            </w:pPr>
          </w:p>
        </w:tc>
        <w:tc>
          <w:tcPr>
            <w:tcW w:w="1134" w:type="dxa"/>
            <w:shd w:val="clear" w:color="auto" w:fill="auto"/>
            <w:noWrap/>
            <w:vAlign w:val="center"/>
          </w:tcPr>
          <w:p w14:paraId="5D7E0476" w14:textId="579012AB" w:rsidR="007C2749" w:rsidRPr="0008382D" w:rsidRDefault="007C2749" w:rsidP="00525F38">
            <w:pPr>
              <w:contextualSpacing/>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 xml:space="preserve">1 </w:t>
            </w:r>
            <w:proofErr w:type="spellStart"/>
            <w:r>
              <w:rPr>
                <w:rFonts w:ascii="Times New Roman" w:eastAsia="Times New Roman" w:hAnsi="Times New Roman" w:cs="Times New Roman"/>
                <w:color w:val="000000" w:themeColor="text1"/>
                <w:lang w:val="lt-LT"/>
              </w:rPr>
              <w:t>kompl</w:t>
            </w:r>
            <w:proofErr w:type="spellEnd"/>
            <w:r>
              <w:rPr>
                <w:rFonts w:ascii="Times New Roman" w:eastAsia="Times New Roman" w:hAnsi="Times New Roman" w:cs="Times New Roman"/>
                <w:color w:val="000000" w:themeColor="text1"/>
                <w:lang w:val="lt-LT"/>
              </w:rPr>
              <w:t>.</w:t>
            </w:r>
          </w:p>
        </w:tc>
        <w:tc>
          <w:tcPr>
            <w:tcW w:w="1701" w:type="dxa"/>
            <w:shd w:val="clear" w:color="auto" w:fill="D9D9D9" w:themeFill="background1" w:themeFillShade="D9"/>
            <w:vAlign w:val="center"/>
          </w:tcPr>
          <w:p w14:paraId="6BE40B72" w14:textId="77777777" w:rsidR="007C2749" w:rsidRPr="0008382D" w:rsidRDefault="007C2749" w:rsidP="00525F38">
            <w:pPr>
              <w:contextualSpacing/>
              <w:rPr>
                <w:rFonts w:ascii="Times New Roman" w:eastAsia="Times New Roman" w:hAnsi="Times New Roman" w:cs="Times New Roman"/>
                <w:color w:val="000000" w:themeColor="text1"/>
                <w:lang w:val="lt-LT"/>
              </w:rPr>
            </w:pPr>
          </w:p>
        </w:tc>
        <w:tc>
          <w:tcPr>
            <w:tcW w:w="1843" w:type="dxa"/>
            <w:shd w:val="clear" w:color="auto" w:fill="D9D9D9" w:themeFill="background1" w:themeFillShade="D9"/>
            <w:vAlign w:val="center"/>
          </w:tcPr>
          <w:p w14:paraId="269816CB" w14:textId="77777777" w:rsidR="007C2749" w:rsidRPr="0008382D" w:rsidRDefault="007C2749" w:rsidP="00525F38">
            <w:pPr>
              <w:contextualSpacing/>
              <w:rPr>
                <w:rFonts w:ascii="Times New Roman" w:eastAsia="Times New Roman" w:hAnsi="Times New Roman" w:cs="Times New Roman"/>
                <w:color w:val="000000" w:themeColor="text1"/>
                <w:lang w:val="lt-LT"/>
              </w:rPr>
            </w:pPr>
          </w:p>
        </w:tc>
        <w:tc>
          <w:tcPr>
            <w:tcW w:w="1984" w:type="dxa"/>
            <w:shd w:val="clear" w:color="auto" w:fill="D9D9D9" w:themeFill="background1" w:themeFillShade="D9"/>
            <w:noWrap/>
            <w:vAlign w:val="center"/>
          </w:tcPr>
          <w:p w14:paraId="33AF1F52" w14:textId="77777777" w:rsidR="007C2749" w:rsidRPr="0008382D" w:rsidRDefault="007C2749" w:rsidP="00525F38">
            <w:pPr>
              <w:contextualSpacing/>
              <w:rPr>
                <w:rFonts w:ascii="Times New Roman" w:eastAsia="Times New Roman" w:hAnsi="Times New Roman" w:cs="Times New Roman"/>
                <w:color w:val="000000" w:themeColor="text1"/>
                <w:lang w:val="lt-LT"/>
              </w:rPr>
            </w:pPr>
          </w:p>
        </w:tc>
      </w:tr>
    </w:tbl>
    <w:p w14:paraId="489BA292" w14:textId="77777777" w:rsidR="005D21EC" w:rsidRPr="0008382D" w:rsidRDefault="005D21EC" w:rsidP="005D21EC">
      <w:pPr>
        <w:spacing w:after="0" w:line="240" w:lineRule="auto"/>
        <w:rPr>
          <w:rFonts w:ascii="Times New Roman" w:eastAsia="Times New Roman" w:hAnsi="Times New Roman" w:cs="Times New Roman"/>
          <w:color w:val="000000"/>
          <w:lang w:val="lt-LT"/>
        </w:rPr>
      </w:pPr>
    </w:p>
    <w:p w14:paraId="69277C1C" w14:textId="5B93D2B2" w:rsidR="005D21EC" w:rsidRDefault="00C22405" w:rsidP="0067056E">
      <w:pPr>
        <w:spacing w:after="0" w:line="240" w:lineRule="auto"/>
        <w:rPr>
          <w:rFonts w:ascii="Times New Roman" w:eastAsia="Times New Roman" w:hAnsi="Times New Roman" w:cs="Times New Roman"/>
          <w:b/>
          <w:bCs/>
          <w:color w:val="000000"/>
          <w:lang w:val="lt-LT"/>
        </w:rPr>
      </w:pPr>
      <w:r w:rsidRPr="0008382D">
        <w:rPr>
          <w:rFonts w:ascii="Times New Roman" w:eastAsia="Times New Roman" w:hAnsi="Times New Roman" w:cs="Times New Roman"/>
          <w:lang w:val="lt-LT" w:eastAsia="lt-LT"/>
        </w:rPr>
        <w:t>Tais atvejais, kai pagal galiojančius teisės aktus tiekėjui nereikia mokėti PVM, tiekėjas privalo su pasiūlymu pateikti laisvos formos raštą dėl PVM netaikymo</w:t>
      </w:r>
    </w:p>
    <w:p w14:paraId="1C8A046D" w14:textId="77777777" w:rsidR="00182CD2" w:rsidRPr="0008382D" w:rsidRDefault="00182CD2" w:rsidP="008A4CE4">
      <w:pPr>
        <w:spacing w:after="0" w:line="240" w:lineRule="auto"/>
        <w:rPr>
          <w:rFonts w:ascii="Times New Roman" w:eastAsia="Times New Roman" w:hAnsi="Times New Roman" w:cs="Times New Roman"/>
          <w:b/>
          <w:lang w:val="lt-LT" w:eastAsia="lt-LT"/>
        </w:rPr>
      </w:pPr>
    </w:p>
    <w:tbl>
      <w:tblPr>
        <w:tblW w:w="13750" w:type="dxa"/>
        <w:tblInd w:w="-5" w:type="dxa"/>
        <w:tblLook w:val="04A0" w:firstRow="1" w:lastRow="0" w:firstColumn="1" w:lastColumn="0" w:noHBand="0" w:noVBand="1"/>
      </w:tblPr>
      <w:tblGrid>
        <w:gridCol w:w="5529"/>
        <w:gridCol w:w="3118"/>
        <w:gridCol w:w="5103"/>
      </w:tblGrid>
      <w:tr w:rsidR="00850E53" w:rsidRPr="0008382D" w14:paraId="0161E046" w14:textId="77777777" w:rsidTr="008A4CE4">
        <w:trPr>
          <w:trHeight w:val="304"/>
        </w:trPr>
        <w:tc>
          <w:tcPr>
            <w:tcW w:w="13750"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42CE5A10" w14:textId="77777777" w:rsidR="00850E53" w:rsidRPr="0008382D" w:rsidRDefault="00850E53" w:rsidP="00850E53">
            <w:pPr>
              <w:spacing w:after="0" w:line="240" w:lineRule="auto"/>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Pasiūlymo priedai:</w:t>
            </w:r>
          </w:p>
        </w:tc>
      </w:tr>
      <w:tr w:rsidR="00850E53" w:rsidRPr="0008382D" w14:paraId="59DAD78A" w14:textId="77777777" w:rsidTr="008A4CE4">
        <w:trPr>
          <w:trHeight w:val="304"/>
        </w:trPr>
        <w:tc>
          <w:tcPr>
            <w:tcW w:w="5529"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2E58358"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Dokumento pavadinimas</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9EC9D5C"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Lapų skaičius</w:t>
            </w:r>
          </w:p>
        </w:tc>
        <w:tc>
          <w:tcPr>
            <w:tcW w:w="5103" w:type="dxa"/>
            <w:tcBorders>
              <w:top w:val="single" w:sz="4" w:space="0" w:color="auto"/>
              <w:left w:val="nil"/>
              <w:bottom w:val="single" w:sz="4" w:space="0" w:color="auto"/>
              <w:right w:val="single" w:sz="4" w:space="0" w:color="000000"/>
            </w:tcBorders>
            <w:shd w:val="clear" w:color="auto" w:fill="auto"/>
            <w:vAlign w:val="center"/>
          </w:tcPr>
          <w:p w14:paraId="655DC852" w14:textId="21E7874C" w:rsidR="00850E53" w:rsidRPr="0008382D" w:rsidRDefault="00850E53" w:rsidP="00850E53">
            <w:pPr>
              <w:spacing w:after="0" w:line="240" w:lineRule="auto"/>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Dokumentas yra konfidencialus? Taip / Ne</w:t>
            </w:r>
          </w:p>
        </w:tc>
      </w:tr>
      <w:tr w:rsidR="00850E53" w:rsidRPr="0008382D" w14:paraId="7E6817E2" w14:textId="77777777" w:rsidTr="008A4CE4">
        <w:trPr>
          <w:trHeight w:val="180"/>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BBC99" w14:textId="662A0AB8" w:rsidR="00850E53" w:rsidRPr="0008382D" w:rsidRDefault="00850E53" w:rsidP="00850E53">
            <w:pPr>
              <w:spacing w:after="0" w:line="240" w:lineRule="auto"/>
              <w:ind w:left="-709" w:firstLine="709"/>
              <w:rPr>
                <w:rFonts w:ascii="Times New Roman" w:eastAsia="Times New Roman" w:hAnsi="Times New Roman" w:cs="Times New Roman"/>
                <w:lang w:val="lt-LT" w:eastAsia="lt-LT"/>
              </w:rPr>
            </w:pP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hideMark/>
          </w:tcPr>
          <w:p w14:paraId="7ACF0FE5" w14:textId="77777777" w:rsidR="00850E53" w:rsidRPr="0008382D" w:rsidRDefault="00850E53" w:rsidP="00850E53">
            <w:pPr>
              <w:spacing w:after="0" w:line="240" w:lineRule="auto"/>
              <w:ind w:left="-709" w:firstLine="742"/>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 </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1CDFB" w14:textId="77777777" w:rsidR="00850E53" w:rsidRPr="0008382D" w:rsidRDefault="00850E53" w:rsidP="00850E53">
            <w:pPr>
              <w:spacing w:after="0" w:line="240" w:lineRule="auto"/>
              <w:ind w:left="-709" w:firstLine="742"/>
              <w:rPr>
                <w:rFonts w:ascii="Times New Roman" w:eastAsia="Times New Roman" w:hAnsi="Times New Roman" w:cs="Times New Roman"/>
                <w:b/>
                <w:bCs/>
                <w:lang w:val="lt-LT" w:eastAsia="lt-LT"/>
              </w:rPr>
            </w:pPr>
          </w:p>
        </w:tc>
      </w:tr>
      <w:tr w:rsidR="00850E53" w:rsidRPr="0008382D" w14:paraId="7056D7DD" w14:textId="77777777" w:rsidTr="008A4CE4">
        <w:trPr>
          <w:trHeight w:val="251"/>
        </w:trPr>
        <w:tc>
          <w:tcPr>
            <w:tcW w:w="5529"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A69231F" w14:textId="75EA11FB" w:rsidR="00850E53" w:rsidRPr="0008382D" w:rsidRDefault="00850E53" w:rsidP="00850E53">
            <w:pPr>
              <w:spacing w:after="0" w:line="240" w:lineRule="auto"/>
              <w:ind w:left="-709" w:firstLine="709"/>
              <w:rPr>
                <w:rFonts w:ascii="Times New Roman" w:eastAsia="Times New Roman" w:hAnsi="Times New Roman" w:cs="Times New Roman"/>
                <w:lang w:val="lt-LT"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755D5D" w14:textId="77777777" w:rsidR="00850E53" w:rsidRPr="0008382D" w:rsidRDefault="00850E53" w:rsidP="00850E53">
            <w:pPr>
              <w:spacing w:after="0" w:line="240" w:lineRule="auto"/>
              <w:ind w:left="-709" w:firstLine="742"/>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 </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8B916C" w14:textId="77777777" w:rsidR="00850E53" w:rsidRPr="0008382D" w:rsidRDefault="00850E53" w:rsidP="00850E53">
            <w:pPr>
              <w:spacing w:after="0" w:line="240" w:lineRule="auto"/>
              <w:ind w:left="-709" w:firstLine="742"/>
              <w:rPr>
                <w:rFonts w:ascii="Times New Roman" w:eastAsia="Times New Roman" w:hAnsi="Times New Roman" w:cs="Times New Roman"/>
                <w:b/>
                <w:bCs/>
                <w:lang w:val="lt-LT" w:eastAsia="lt-LT"/>
              </w:rPr>
            </w:pPr>
          </w:p>
        </w:tc>
      </w:tr>
    </w:tbl>
    <w:p w14:paraId="17EA6B5D" w14:textId="054DFF94" w:rsidR="00850E53" w:rsidRPr="0008382D" w:rsidRDefault="00F5060B" w:rsidP="008A4CE4">
      <w:pPr>
        <w:spacing w:after="0" w:line="240" w:lineRule="auto"/>
        <w:rPr>
          <w:rFonts w:ascii="Times New Roman" w:eastAsia="Times New Roman" w:hAnsi="Times New Roman" w:cs="Times New Roman"/>
          <w:lang w:val="lt-LT" w:eastAsia="lt-LT"/>
        </w:rPr>
      </w:pPr>
      <w:r w:rsidRPr="00F5060B">
        <w:rPr>
          <w:rFonts w:ascii="Times New Roman" w:eastAsia="Times New Roman" w:hAnsi="Times New Roman" w:cs="Times New Roman"/>
          <w:lang w:val="lt-LT" w:eastAsia="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tbl>
      <w:tblPr>
        <w:tblW w:w="13750" w:type="dxa"/>
        <w:tblInd w:w="-5" w:type="dxa"/>
        <w:tblLook w:val="04A0" w:firstRow="1" w:lastRow="0" w:firstColumn="1" w:lastColumn="0" w:noHBand="0" w:noVBand="1"/>
      </w:tblPr>
      <w:tblGrid>
        <w:gridCol w:w="5529"/>
        <w:gridCol w:w="3118"/>
        <w:gridCol w:w="5103"/>
      </w:tblGrid>
      <w:tr w:rsidR="00850E53" w:rsidRPr="0008382D" w14:paraId="17D4958E" w14:textId="77777777" w:rsidTr="008A4CE4">
        <w:trPr>
          <w:trHeight w:val="297"/>
        </w:trPr>
        <w:tc>
          <w:tcPr>
            <w:tcW w:w="13750"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17259512"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Numatomi pasitelkti subtiekėjai (jei numatoma):</w:t>
            </w:r>
          </w:p>
        </w:tc>
      </w:tr>
      <w:tr w:rsidR="00850E53" w:rsidRPr="0008382D" w14:paraId="5F8C5A8C" w14:textId="77777777" w:rsidTr="008A4CE4">
        <w:trPr>
          <w:trHeight w:val="297"/>
        </w:trPr>
        <w:tc>
          <w:tcPr>
            <w:tcW w:w="5529"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517A1D09"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Subtiekėjo pavadinimas</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4B8C1CD"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Subtiekėjo kodas</w:t>
            </w:r>
          </w:p>
        </w:tc>
        <w:tc>
          <w:tcPr>
            <w:tcW w:w="5103" w:type="dxa"/>
            <w:tcBorders>
              <w:top w:val="single" w:sz="4" w:space="0" w:color="auto"/>
              <w:left w:val="nil"/>
              <w:bottom w:val="single" w:sz="4" w:space="0" w:color="auto"/>
              <w:right w:val="single" w:sz="4" w:space="0" w:color="000000"/>
            </w:tcBorders>
            <w:shd w:val="clear" w:color="auto" w:fill="auto"/>
            <w:vAlign w:val="center"/>
          </w:tcPr>
          <w:p w14:paraId="4EEFC604" w14:textId="3A2E283F" w:rsidR="00850E53" w:rsidRPr="0008382D" w:rsidRDefault="00850E53" w:rsidP="00FF320F">
            <w:pPr>
              <w:spacing w:after="0" w:line="240" w:lineRule="auto"/>
              <w:ind w:hanging="32"/>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Perduodama veikla</w:t>
            </w:r>
            <w:r w:rsidR="006E1A2D">
              <w:rPr>
                <w:rFonts w:ascii="Times New Roman" w:eastAsia="Times New Roman" w:hAnsi="Times New Roman" w:cs="Times New Roman"/>
                <w:b/>
                <w:bCs/>
                <w:lang w:val="lt-LT" w:eastAsia="lt-LT"/>
              </w:rPr>
              <w:t>, jos dalis (Eur) pasiūlymo kainoje</w:t>
            </w:r>
          </w:p>
        </w:tc>
      </w:tr>
      <w:tr w:rsidR="00850E53" w:rsidRPr="0008382D" w14:paraId="1F6932B9" w14:textId="77777777" w:rsidTr="008A4CE4">
        <w:trPr>
          <w:trHeight w:val="142"/>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978F" w14:textId="77777777" w:rsidR="00850E53" w:rsidRPr="0008382D" w:rsidRDefault="00850E53" w:rsidP="00850E53">
            <w:pPr>
              <w:spacing w:after="0" w:line="240" w:lineRule="auto"/>
              <w:ind w:left="-709" w:firstLine="740"/>
              <w:rPr>
                <w:rFonts w:ascii="Times New Roman" w:eastAsia="Times New Roman" w:hAnsi="Times New Roman" w:cs="Times New Roman"/>
                <w:lang w:val="lt-LT" w:eastAsia="lt-LT"/>
              </w:rPr>
            </w:pP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hideMark/>
          </w:tcPr>
          <w:p w14:paraId="4815159A" w14:textId="77777777" w:rsidR="00850E53" w:rsidRPr="0008382D" w:rsidRDefault="00850E53" w:rsidP="00850E53">
            <w:pPr>
              <w:spacing w:after="0" w:line="240" w:lineRule="auto"/>
              <w:ind w:left="-709" w:firstLine="722"/>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 </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A87D0" w14:textId="77777777" w:rsidR="00850E53" w:rsidRPr="0008382D" w:rsidRDefault="00850E53" w:rsidP="00850E53">
            <w:pPr>
              <w:spacing w:after="0" w:line="240" w:lineRule="auto"/>
              <w:ind w:left="-709" w:firstLine="722"/>
              <w:rPr>
                <w:rFonts w:ascii="Times New Roman" w:eastAsia="Times New Roman" w:hAnsi="Times New Roman" w:cs="Times New Roman"/>
                <w:b/>
                <w:bCs/>
                <w:lang w:val="lt-LT" w:eastAsia="lt-LT"/>
              </w:rPr>
            </w:pPr>
          </w:p>
        </w:tc>
      </w:tr>
    </w:tbl>
    <w:p w14:paraId="448AF486" w14:textId="21D3A10F" w:rsidR="00850E53" w:rsidRPr="0008382D" w:rsidRDefault="00850E53" w:rsidP="0067056E">
      <w:pPr>
        <w:spacing w:after="0" w:line="240" w:lineRule="auto"/>
        <w:rPr>
          <w:rFonts w:ascii="Times New Roman" w:eastAsia="Times New Roman" w:hAnsi="Times New Roman" w:cs="Times New Roman"/>
          <w:color w:val="000000"/>
          <w:lang w:val="lt-LT"/>
        </w:rPr>
      </w:pPr>
    </w:p>
    <w:sectPr w:rsidR="00850E53" w:rsidRPr="0008382D" w:rsidSect="00933A37">
      <w:pgSz w:w="15840" w:h="12240" w:orient="landscape"/>
      <w:pgMar w:top="851" w:right="814"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864B" w14:textId="77777777" w:rsidR="00113952" w:rsidRDefault="00113952" w:rsidP="002D32F1">
      <w:pPr>
        <w:spacing w:after="0" w:line="240" w:lineRule="auto"/>
      </w:pPr>
      <w:r>
        <w:separator/>
      </w:r>
    </w:p>
  </w:endnote>
  <w:endnote w:type="continuationSeparator" w:id="0">
    <w:p w14:paraId="32071754" w14:textId="77777777" w:rsidR="00113952" w:rsidRDefault="00113952" w:rsidP="002D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D176" w14:textId="77777777" w:rsidR="00113952" w:rsidRDefault="00113952" w:rsidP="002D32F1">
      <w:pPr>
        <w:spacing w:after="0" w:line="240" w:lineRule="auto"/>
      </w:pPr>
      <w:r>
        <w:separator/>
      </w:r>
    </w:p>
  </w:footnote>
  <w:footnote w:type="continuationSeparator" w:id="0">
    <w:p w14:paraId="78FA3748" w14:textId="77777777" w:rsidR="00113952" w:rsidRDefault="00113952" w:rsidP="002D3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874F9"/>
    <w:multiLevelType w:val="hybridMultilevel"/>
    <w:tmpl w:val="FFFFFFFF"/>
    <w:lvl w:ilvl="0" w:tplc="0C5A2154">
      <w:start w:val="1"/>
      <w:numFmt w:val="decimal"/>
      <w:lvlText w:val="%1."/>
      <w:lvlJc w:val="left"/>
      <w:pPr>
        <w:ind w:left="367" w:hanging="360"/>
      </w:pPr>
      <w:rPr>
        <w:rFonts w:cs="Times New Roman" w:hint="default"/>
      </w:rPr>
    </w:lvl>
    <w:lvl w:ilvl="1" w:tplc="04270019" w:tentative="1">
      <w:start w:val="1"/>
      <w:numFmt w:val="lowerLetter"/>
      <w:lvlText w:val="%2."/>
      <w:lvlJc w:val="left"/>
      <w:pPr>
        <w:ind w:left="1087" w:hanging="360"/>
      </w:pPr>
      <w:rPr>
        <w:rFonts w:cs="Times New Roman"/>
      </w:rPr>
    </w:lvl>
    <w:lvl w:ilvl="2" w:tplc="0427001B" w:tentative="1">
      <w:start w:val="1"/>
      <w:numFmt w:val="lowerRoman"/>
      <w:lvlText w:val="%3."/>
      <w:lvlJc w:val="right"/>
      <w:pPr>
        <w:ind w:left="1807" w:hanging="180"/>
      </w:pPr>
      <w:rPr>
        <w:rFonts w:cs="Times New Roman"/>
      </w:rPr>
    </w:lvl>
    <w:lvl w:ilvl="3" w:tplc="0427000F" w:tentative="1">
      <w:start w:val="1"/>
      <w:numFmt w:val="decimal"/>
      <w:lvlText w:val="%4."/>
      <w:lvlJc w:val="left"/>
      <w:pPr>
        <w:ind w:left="2527" w:hanging="360"/>
      </w:pPr>
      <w:rPr>
        <w:rFonts w:cs="Times New Roman"/>
      </w:rPr>
    </w:lvl>
    <w:lvl w:ilvl="4" w:tplc="04270019" w:tentative="1">
      <w:start w:val="1"/>
      <w:numFmt w:val="lowerLetter"/>
      <w:lvlText w:val="%5."/>
      <w:lvlJc w:val="left"/>
      <w:pPr>
        <w:ind w:left="3247" w:hanging="360"/>
      </w:pPr>
      <w:rPr>
        <w:rFonts w:cs="Times New Roman"/>
      </w:rPr>
    </w:lvl>
    <w:lvl w:ilvl="5" w:tplc="0427001B" w:tentative="1">
      <w:start w:val="1"/>
      <w:numFmt w:val="lowerRoman"/>
      <w:lvlText w:val="%6."/>
      <w:lvlJc w:val="right"/>
      <w:pPr>
        <w:ind w:left="3967" w:hanging="180"/>
      </w:pPr>
      <w:rPr>
        <w:rFonts w:cs="Times New Roman"/>
      </w:rPr>
    </w:lvl>
    <w:lvl w:ilvl="6" w:tplc="0427000F" w:tentative="1">
      <w:start w:val="1"/>
      <w:numFmt w:val="decimal"/>
      <w:lvlText w:val="%7."/>
      <w:lvlJc w:val="left"/>
      <w:pPr>
        <w:ind w:left="4687" w:hanging="360"/>
      </w:pPr>
      <w:rPr>
        <w:rFonts w:cs="Times New Roman"/>
      </w:rPr>
    </w:lvl>
    <w:lvl w:ilvl="7" w:tplc="04270019" w:tentative="1">
      <w:start w:val="1"/>
      <w:numFmt w:val="lowerLetter"/>
      <w:lvlText w:val="%8."/>
      <w:lvlJc w:val="left"/>
      <w:pPr>
        <w:ind w:left="5407" w:hanging="360"/>
      </w:pPr>
      <w:rPr>
        <w:rFonts w:cs="Times New Roman"/>
      </w:rPr>
    </w:lvl>
    <w:lvl w:ilvl="8" w:tplc="0427001B" w:tentative="1">
      <w:start w:val="1"/>
      <w:numFmt w:val="lowerRoman"/>
      <w:lvlText w:val="%9."/>
      <w:lvlJc w:val="right"/>
      <w:pPr>
        <w:ind w:left="6127" w:hanging="180"/>
      </w:pPr>
      <w:rPr>
        <w:rFonts w:cs="Times New Roman"/>
      </w:rPr>
    </w:lvl>
  </w:abstractNum>
  <w:num w:numId="1" w16cid:durableId="73959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F1"/>
    <w:rsid w:val="000024D5"/>
    <w:rsid w:val="00023D3E"/>
    <w:rsid w:val="0002680D"/>
    <w:rsid w:val="00030667"/>
    <w:rsid w:val="00031758"/>
    <w:rsid w:val="00032B27"/>
    <w:rsid w:val="00033913"/>
    <w:rsid w:val="0004170E"/>
    <w:rsid w:val="00044457"/>
    <w:rsid w:val="00047BBF"/>
    <w:rsid w:val="0005042C"/>
    <w:rsid w:val="000517D5"/>
    <w:rsid w:val="00052169"/>
    <w:rsid w:val="00052617"/>
    <w:rsid w:val="00052EA6"/>
    <w:rsid w:val="0005572E"/>
    <w:rsid w:val="000572F2"/>
    <w:rsid w:val="000646A9"/>
    <w:rsid w:val="00065D29"/>
    <w:rsid w:val="00066849"/>
    <w:rsid w:val="000670A5"/>
    <w:rsid w:val="00070169"/>
    <w:rsid w:val="000708EB"/>
    <w:rsid w:val="00072D7F"/>
    <w:rsid w:val="000754E5"/>
    <w:rsid w:val="00077A4B"/>
    <w:rsid w:val="0008382D"/>
    <w:rsid w:val="00085228"/>
    <w:rsid w:val="00085AEB"/>
    <w:rsid w:val="0009037D"/>
    <w:rsid w:val="000942DB"/>
    <w:rsid w:val="00096391"/>
    <w:rsid w:val="00097891"/>
    <w:rsid w:val="00097B45"/>
    <w:rsid w:val="000A0788"/>
    <w:rsid w:val="000A0FEA"/>
    <w:rsid w:val="000A135B"/>
    <w:rsid w:val="000A6D56"/>
    <w:rsid w:val="000B2B0B"/>
    <w:rsid w:val="000B7DBD"/>
    <w:rsid w:val="000B7F41"/>
    <w:rsid w:val="000C2B34"/>
    <w:rsid w:val="000C396F"/>
    <w:rsid w:val="000C3C2D"/>
    <w:rsid w:val="000D0B3D"/>
    <w:rsid w:val="000D1BD4"/>
    <w:rsid w:val="000D432F"/>
    <w:rsid w:val="000D70CB"/>
    <w:rsid w:val="000D7772"/>
    <w:rsid w:val="000D7A04"/>
    <w:rsid w:val="000D7C13"/>
    <w:rsid w:val="000E2544"/>
    <w:rsid w:val="000E2638"/>
    <w:rsid w:val="000E28DD"/>
    <w:rsid w:val="000E4316"/>
    <w:rsid w:val="000E5287"/>
    <w:rsid w:val="000F6D8E"/>
    <w:rsid w:val="001020FF"/>
    <w:rsid w:val="001023DA"/>
    <w:rsid w:val="00103AC1"/>
    <w:rsid w:val="00107A9F"/>
    <w:rsid w:val="00107D84"/>
    <w:rsid w:val="00113952"/>
    <w:rsid w:val="001160CA"/>
    <w:rsid w:val="00116EEA"/>
    <w:rsid w:val="00125BFB"/>
    <w:rsid w:val="00131326"/>
    <w:rsid w:val="00131952"/>
    <w:rsid w:val="00141388"/>
    <w:rsid w:val="00142536"/>
    <w:rsid w:val="001432E4"/>
    <w:rsid w:val="00145F40"/>
    <w:rsid w:val="00147A36"/>
    <w:rsid w:val="00150282"/>
    <w:rsid w:val="001532FD"/>
    <w:rsid w:val="001546A6"/>
    <w:rsid w:val="00155ECC"/>
    <w:rsid w:val="00165924"/>
    <w:rsid w:val="001675B6"/>
    <w:rsid w:val="00170018"/>
    <w:rsid w:val="00170112"/>
    <w:rsid w:val="0017330B"/>
    <w:rsid w:val="00174E52"/>
    <w:rsid w:val="00180D92"/>
    <w:rsid w:val="00182106"/>
    <w:rsid w:val="00182AFD"/>
    <w:rsid w:val="00182CD2"/>
    <w:rsid w:val="00184B75"/>
    <w:rsid w:val="0019168D"/>
    <w:rsid w:val="00191E24"/>
    <w:rsid w:val="00192D37"/>
    <w:rsid w:val="001951F8"/>
    <w:rsid w:val="00197482"/>
    <w:rsid w:val="001978AD"/>
    <w:rsid w:val="001A1279"/>
    <w:rsid w:val="001A20A8"/>
    <w:rsid w:val="001A2437"/>
    <w:rsid w:val="001A61BD"/>
    <w:rsid w:val="001A7D47"/>
    <w:rsid w:val="001B239E"/>
    <w:rsid w:val="001B3237"/>
    <w:rsid w:val="001B5118"/>
    <w:rsid w:val="001B5781"/>
    <w:rsid w:val="001B74AC"/>
    <w:rsid w:val="001D0D35"/>
    <w:rsid w:val="001D2914"/>
    <w:rsid w:val="001F2DD1"/>
    <w:rsid w:val="001F417F"/>
    <w:rsid w:val="001F5F25"/>
    <w:rsid w:val="001F7383"/>
    <w:rsid w:val="001F78AC"/>
    <w:rsid w:val="00202707"/>
    <w:rsid w:val="0020395E"/>
    <w:rsid w:val="0020463E"/>
    <w:rsid w:val="002058EB"/>
    <w:rsid w:val="0020653D"/>
    <w:rsid w:val="00206546"/>
    <w:rsid w:val="002101B1"/>
    <w:rsid w:val="002109BA"/>
    <w:rsid w:val="00210FF8"/>
    <w:rsid w:val="002116EF"/>
    <w:rsid w:val="00211A52"/>
    <w:rsid w:val="00211A78"/>
    <w:rsid w:val="00211B48"/>
    <w:rsid w:val="00212DE3"/>
    <w:rsid w:val="0021694F"/>
    <w:rsid w:val="00221916"/>
    <w:rsid w:val="00221F86"/>
    <w:rsid w:val="002246BA"/>
    <w:rsid w:val="00227B10"/>
    <w:rsid w:val="00230471"/>
    <w:rsid w:val="00231991"/>
    <w:rsid w:val="002360A0"/>
    <w:rsid w:val="0024154A"/>
    <w:rsid w:val="00243217"/>
    <w:rsid w:val="00243965"/>
    <w:rsid w:val="00243EC6"/>
    <w:rsid w:val="00245B3C"/>
    <w:rsid w:val="00251B3A"/>
    <w:rsid w:val="0025292C"/>
    <w:rsid w:val="002530B6"/>
    <w:rsid w:val="0025368F"/>
    <w:rsid w:val="00255C3B"/>
    <w:rsid w:val="00256E88"/>
    <w:rsid w:val="002573D1"/>
    <w:rsid w:val="0026195D"/>
    <w:rsid w:val="00261C34"/>
    <w:rsid w:val="00263575"/>
    <w:rsid w:val="00266F1A"/>
    <w:rsid w:val="00270A04"/>
    <w:rsid w:val="00270A75"/>
    <w:rsid w:val="00273488"/>
    <w:rsid w:val="002742CC"/>
    <w:rsid w:val="002755F4"/>
    <w:rsid w:val="00276672"/>
    <w:rsid w:val="00283167"/>
    <w:rsid w:val="002838DB"/>
    <w:rsid w:val="00284396"/>
    <w:rsid w:val="00290418"/>
    <w:rsid w:val="00290E84"/>
    <w:rsid w:val="00296D54"/>
    <w:rsid w:val="002A0419"/>
    <w:rsid w:val="002A1DFF"/>
    <w:rsid w:val="002B1B33"/>
    <w:rsid w:val="002B2169"/>
    <w:rsid w:val="002B4BE1"/>
    <w:rsid w:val="002C10CD"/>
    <w:rsid w:val="002C705C"/>
    <w:rsid w:val="002C738C"/>
    <w:rsid w:val="002D1C95"/>
    <w:rsid w:val="002D32F1"/>
    <w:rsid w:val="002D6A32"/>
    <w:rsid w:val="002F04CE"/>
    <w:rsid w:val="002F1479"/>
    <w:rsid w:val="002F191D"/>
    <w:rsid w:val="002F334D"/>
    <w:rsid w:val="003034EC"/>
    <w:rsid w:val="00303567"/>
    <w:rsid w:val="00305EAA"/>
    <w:rsid w:val="003061E3"/>
    <w:rsid w:val="003108C5"/>
    <w:rsid w:val="00310D2F"/>
    <w:rsid w:val="00321303"/>
    <w:rsid w:val="0032303F"/>
    <w:rsid w:val="00324304"/>
    <w:rsid w:val="00331644"/>
    <w:rsid w:val="00331E61"/>
    <w:rsid w:val="00332DBA"/>
    <w:rsid w:val="00336448"/>
    <w:rsid w:val="00337570"/>
    <w:rsid w:val="00342A57"/>
    <w:rsid w:val="0035085F"/>
    <w:rsid w:val="00353A1F"/>
    <w:rsid w:val="00354499"/>
    <w:rsid w:val="0035557F"/>
    <w:rsid w:val="0035637C"/>
    <w:rsid w:val="003618F2"/>
    <w:rsid w:val="00361E59"/>
    <w:rsid w:val="00361F9F"/>
    <w:rsid w:val="00362D11"/>
    <w:rsid w:val="00363E18"/>
    <w:rsid w:val="00364BA3"/>
    <w:rsid w:val="00365029"/>
    <w:rsid w:val="00367ED2"/>
    <w:rsid w:val="00370DC7"/>
    <w:rsid w:val="00373FDA"/>
    <w:rsid w:val="00374E9C"/>
    <w:rsid w:val="00377921"/>
    <w:rsid w:val="00377DBC"/>
    <w:rsid w:val="00380190"/>
    <w:rsid w:val="00381275"/>
    <w:rsid w:val="00382B5E"/>
    <w:rsid w:val="00385A77"/>
    <w:rsid w:val="0038765D"/>
    <w:rsid w:val="00391C7F"/>
    <w:rsid w:val="00392078"/>
    <w:rsid w:val="003928C2"/>
    <w:rsid w:val="00394417"/>
    <w:rsid w:val="003962F1"/>
    <w:rsid w:val="00396448"/>
    <w:rsid w:val="003A1EA3"/>
    <w:rsid w:val="003A2A5F"/>
    <w:rsid w:val="003A3103"/>
    <w:rsid w:val="003A35F9"/>
    <w:rsid w:val="003A4501"/>
    <w:rsid w:val="003A6A99"/>
    <w:rsid w:val="003A6ECA"/>
    <w:rsid w:val="003B15D1"/>
    <w:rsid w:val="003B4816"/>
    <w:rsid w:val="003B712F"/>
    <w:rsid w:val="003C2387"/>
    <w:rsid w:val="003C65F4"/>
    <w:rsid w:val="003C7269"/>
    <w:rsid w:val="003C7DC3"/>
    <w:rsid w:val="003D6FD1"/>
    <w:rsid w:val="003D75DA"/>
    <w:rsid w:val="003D7D5C"/>
    <w:rsid w:val="003E25D3"/>
    <w:rsid w:val="003E777E"/>
    <w:rsid w:val="003E7A35"/>
    <w:rsid w:val="003F2F52"/>
    <w:rsid w:val="003F2F90"/>
    <w:rsid w:val="003F54A2"/>
    <w:rsid w:val="004053FC"/>
    <w:rsid w:val="00411BE5"/>
    <w:rsid w:val="00412948"/>
    <w:rsid w:val="004139C9"/>
    <w:rsid w:val="00415A18"/>
    <w:rsid w:val="00422167"/>
    <w:rsid w:val="00423988"/>
    <w:rsid w:val="0043193F"/>
    <w:rsid w:val="00435B65"/>
    <w:rsid w:val="00437BF2"/>
    <w:rsid w:val="00437CCD"/>
    <w:rsid w:val="00443148"/>
    <w:rsid w:val="00444203"/>
    <w:rsid w:val="0044725C"/>
    <w:rsid w:val="004578FF"/>
    <w:rsid w:val="00463E49"/>
    <w:rsid w:val="00472014"/>
    <w:rsid w:val="004741C4"/>
    <w:rsid w:val="0047500D"/>
    <w:rsid w:val="00475BC2"/>
    <w:rsid w:val="0048425D"/>
    <w:rsid w:val="004938C0"/>
    <w:rsid w:val="00493E00"/>
    <w:rsid w:val="004A230A"/>
    <w:rsid w:val="004A25C7"/>
    <w:rsid w:val="004A291B"/>
    <w:rsid w:val="004A44E5"/>
    <w:rsid w:val="004A4E8F"/>
    <w:rsid w:val="004A75D0"/>
    <w:rsid w:val="004A77AF"/>
    <w:rsid w:val="004B0126"/>
    <w:rsid w:val="004B0DF9"/>
    <w:rsid w:val="004B3335"/>
    <w:rsid w:val="004B3B02"/>
    <w:rsid w:val="004B7007"/>
    <w:rsid w:val="004C369A"/>
    <w:rsid w:val="004D620B"/>
    <w:rsid w:val="004D7069"/>
    <w:rsid w:val="004E4A52"/>
    <w:rsid w:val="004E71F0"/>
    <w:rsid w:val="004F03B2"/>
    <w:rsid w:val="004F4FC4"/>
    <w:rsid w:val="004F5E0E"/>
    <w:rsid w:val="004F682E"/>
    <w:rsid w:val="00502CED"/>
    <w:rsid w:val="0050517A"/>
    <w:rsid w:val="00505AB4"/>
    <w:rsid w:val="00505EBD"/>
    <w:rsid w:val="00510172"/>
    <w:rsid w:val="00517E8B"/>
    <w:rsid w:val="005233F0"/>
    <w:rsid w:val="00524164"/>
    <w:rsid w:val="00530EAD"/>
    <w:rsid w:val="0053464C"/>
    <w:rsid w:val="00535DAC"/>
    <w:rsid w:val="00543076"/>
    <w:rsid w:val="00546301"/>
    <w:rsid w:val="00546419"/>
    <w:rsid w:val="0054657C"/>
    <w:rsid w:val="0054658A"/>
    <w:rsid w:val="00551212"/>
    <w:rsid w:val="00557AD3"/>
    <w:rsid w:val="005601F6"/>
    <w:rsid w:val="005669D8"/>
    <w:rsid w:val="00570BE7"/>
    <w:rsid w:val="00572107"/>
    <w:rsid w:val="00577662"/>
    <w:rsid w:val="0059672C"/>
    <w:rsid w:val="005B187B"/>
    <w:rsid w:val="005B1A68"/>
    <w:rsid w:val="005C4ECD"/>
    <w:rsid w:val="005D21EC"/>
    <w:rsid w:val="005D2673"/>
    <w:rsid w:val="005D5BB7"/>
    <w:rsid w:val="005D606F"/>
    <w:rsid w:val="005D710E"/>
    <w:rsid w:val="005F02CB"/>
    <w:rsid w:val="005F266F"/>
    <w:rsid w:val="005F5A4A"/>
    <w:rsid w:val="005F7083"/>
    <w:rsid w:val="00602C93"/>
    <w:rsid w:val="006040F5"/>
    <w:rsid w:val="00607BD0"/>
    <w:rsid w:val="00611622"/>
    <w:rsid w:val="006121C3"/>
    <w:rsid w:val="00612666"/>
    <w:rsid w:val="006135C5"/>
    <w:rsid w:val="00613A5A"/>
    <w:rsid w:val="006223C9"/>
    <w:rsid w:val="00622ACD"/>
    <w:rsid w:val="00623B74"/>
    <w:rsid w:val="00625C27"/>
    <w:rsid w:val="006319EE"/>
    <w:rsid w:val="0063430B"/>
    <w:rsid w:val="00636823"/>
    <w:rsid w:val="006412ED"/>
    <w:rsid w:val="006430AA"/>
    <w:rsid w:val="006477B8"/>
    <w:rsid w:val="006511DD"/>
    <w:rsid w:val="00654A4F"/>
    <w:rsid w:val="00657FB2"/>
    <w:rsid w:val="00662D3F"/>
    <w:rsid w:val="006644CE"/>
    <w:rsid w:val="00664540"/>
    <w:rsid w:val="00666727"/>
    <w:rsid w:val="0067044B"/>
    <w:rsid w:val="0067056E"/>
    <w:rsid w:val="00671C3E"/>
    <w:rsid w:val="00672204"/>
    <w:rsid w:val="006732CC"/>
    <w:rsid w:val="00674E4D"/>
    <w:rsid w:val="00683F34"/>
    <w:rsid w:val="0068507C"/>
    <w:rsid w:val="00686B42"/>
    <w:rsid w:val="00690881"/>
    <w:rsid w:val="00691A4F"/>
    <w:rsid w:val="006936AB"/>
    <w:rsid w:val="00695352"/>
    <w:rsid w:val="006A2A92"/>
    <w:rsid w:val="006A6ACD"/>
    <w:rsid w:val="006B0803"/>
    <w:rsid w:val="006B279C"/>
    <w:rsid w:val="006B5647"/>
    <w:rsid w:val="006B58E1"/>
    <w:rsid w:val="006B6341"/>
    <w:rsid w:val="006B6BF7"/>
    <w:rsid w:val="006B716A"/>
    <w:rsid w:val="006C0C70"/>
    <w:rsid w:val="006C2097"/>
    <w:rsid w:val="006C5CE5"/>
    <w:rsid w:val="006D3803"/>
    <w:rsid w:val="006E11D1"/>
    <w:rsid w:val="006E1A2D"/>
    <w:rsid w:val="006E5F90"/>
    <w:rsid w:val="006F2BC6"/>
    <w:rsid w:val="006F473B"/>
    <w:rsid w:val="006F61E7"/>
    <w:rsid w:val="00700ADF"/>
    <w:rsid w:val="00705C7B"/>
    <w:rsid w:val="00707044"/>
    <w:rsid w:val="00713B3A"/>
    <w:rsid w:val="00716B6F"/>
    <w:rsid w:val="00721452"/>
    <w:rsid w:val="007218B7"/>
    <w:rsid w:val="007232AD"/>
    <w:rsid w:val="0072746C"/>
    <w:rsid w:val="00727828"/>
    <w:rsid w:val="00733832"/>
    <w:rsid w:val="00736100"/>
    <w:rsid w:val="00736C53"/>
    <w:rsid w:val="00741D8A"/>
    <w:rsid w:val="00744966"/>
    <w:rsid w:val="0074670A"/>
    <w:rsid w:val="007468B6"/>
    <w:rsid w:val="0074695A"/>
    <w:rsid w:val="00747A17"/>
    <w:rsid w:val="0075193A"/>
    <w:rsid w:val="007540D9"/>
    <w:rsid w:val="0075730D"/>
    <w:rsid w:val="007601AC"/>
    <w:rsid w:val="00764C20"/>
    <w:rsid w:val="0076548F"/>
    <w:rsid w:val="00765BEF"/>
    <w:rsid w:val="00766720"/>
    <w:rsid w:val="007716A7"/>
    <w:rsid w:val="00774C11"/>
    <w:rsid w:val="0077514A"/>
    <w:rsid w:val="00782177"/>
    <w:rsid w:val="00783006"/>
    <w:rsid w:val="007836B9"/>
    <w:rsid w:val="007873D4"/>
    <w:rsid w:val="007907CD"/>
    <w:rsid w:val="00792B20"/>
    <w:rsid w:val="007A1943"/>
    <w:rsid w:val="007A2352"/>
    <w:rsid w:val="007A2B69"/>
    <w:rsid w:val="007B2DD9"/>
    <w:rsid w:val="007B6670"/>
    <w:rsid w:val="007C2749"/>
    <w:rsid w:val="007D0117"/>
    <w:rsid w:val="007D41EE"/>
    <w:rsid w:val="007D5208"/>
    <w:rsid w:val="007D7F1B"/>
    <w:rsid w:val="007E4C9D"/>
    <w:rsid w:val="007E5A7A"/>
    <w:rsid w:val="007F1366"/>
    <w:rsid w:val="007F1E21"/>
    <w:rsid w:val="007F4136"/>
    <w:rsid w:val="007F6B3F"/>
    <w:rsid w:val="007F6F72"/>
    <w:rsid w:val="00801F2A"/>
    <w:rsid w:val="00804249"/>
    <w:rsid w:val="00810223"/>
    <w:rsid w:val="008102D0"/>
    <w:rsid w:val="00810EAC"/>
    <w:rsid w:val="0081487C"/>
    <w:rsid w:val="008155D0"/>
    <w:rsid w:val="0081702D"/>
    <w:rsid w:val="008173A8"/>
    <w:rsid w:val="00820F19"/>
    <w:rsid w:val="00822394"/>
    <w:rsid w:val="00823303"/>
    <w:rsid w:val="00824116"/>
    <w:rsid w:val="008252F8"/>
    <w:rsid w:val="0082779F"/>
    <w:rsid w:val="00830992"/>
    <w:rsid w:val="00831CAE"/>
    <w:rsid w:val="008347DF"/>
    <w:rsid w:val="008355BD"/>
    <w:rsid w:val="00835D41"/>
    <w:rsid w:val="008367E3"/>
    <w:rsid w:val="00837249"/>
    <w:rsid w:val="00837B1C"/>
    <w:rsid w:val="008401E1"/>
    <w:rsid w:val="0084084E"/>
    <w:rsid w:val="008415CA"/>
    <w:rsid w:val="00844306"/>
    <w:rsid w:val="00845876"/>
    <w:rsid w:val="008503ED"/>
    <w:rsid w:val="00850E53"/>
    <w:rsid w:val="00851F9D"/>
    <w:rsid w:val="00853352"/>
    <w:rsid w:val="00855D2B"/>
    <w:rsid w:val="00860240"/>
    <w:rsid w:val="00862609"/>
    <w:rsid w:val="008633AC"/>
    <w:rsid w:val="00864E9F"/>
    <w:rsid w:val="00866D60"/>
    <w:rsid w:val="008714A9"/>
    <w:rsid w:val="008717A6"/>
    <w:rsid w:val="008769AE"/>
    <w:rsid w:val="0087779E"/>
    <w:rsid w:val="00877C46"/>
    <w:rsid w:val="0088244F"/>
    <w:rsid w:val="0089098B"/>
    <w:rsid w:val="00891C74"/>
    <w:rsid w:val="00893A8F"/>
    <w:rsid w:val="00894359"/>
    <w:rsid w:val="00897CFB"/>
    <w:rsid w:val="008A1351"/>
    <w:rsid w:val="008A2BB0"/>
    <w:rsid w:val="008A3A95"/>
    <w:rsid w:val="008A49C4"/>
    <w:rsid w:val="008A4CE4"/>
    <w:rsid w:val="008A5638"/>
    <w:rsid w:val="008B0A03"/>
    <w:rsid w:val="008B0E0C"/>
    <w:rsid w:val="008B2108"/>
    <w:rsid w:val="008B54A2"/>
    <w:rsid w:val="008B65BD"/>
    <w:rsid w:val="008C0AAD"/>
    <w:rsid w:val="008C1F20"/>
    <w:rsid w:val="008C23D4"/>
    <w:rsid w:val="008C2DB7"/>
    <w:rsid w:val="008D1237"/>
    <w:rsid w:val="008D6066"/>
    <w:rsid w:val="008D669F"/>
    <w:rsid w:val="008E60D4"/>
    <w:rsid w:val="008F25F6"/>
    <w:rsid w:val="008F35EF"/>
    <w:rsid w:val="008F6E41"/>
    <w:rsid w:val="008F7DA6"/>
    <w:rsid w:val="009039B2"/>
    <w:rsid w:val="00906D27"/>
    <w:rsid w:val="009070C3"/>
    <w:rsid w:val="00913FF6"/>
    <w:rsid w:val="00920B4D"/>
    <w:rsid w:val="00921541"/>
    <w:rsid w:val="009225CC"/>
    <w:rsid w:val="0092300A"/>
    <w:rsid w:val="009248FC"/>
    <w:rsid w:val="009264C5"/>
    <w:rsid w:val="009302B7"/>
    <w:rsid w:val="00931505"/>
    <w:rsid w:val="00931F65"/>
    <w:rsid w:val="00932281"/>
    <w:rsid w:val="00933981"/>
    <w:rsid w:val="00933A37"/>
    <w:rsid w:val="00934E8E"/>
    <w:rsid w:val="0093641B"/>
    <w:rsid w:val="00940454"/>
    <w:rsid w:val="00943219"/>
    <w:rsid w:val="009450FC"/>
    <w:rsid w:val="00947B20"/>
    <w:rsid w:val="0095104F"/>
    <w:rsid w:val="009546E0"/>
    <w:rsid w:val="009550F1"/>
    <w:rsid w:val="00961F17"/>
    <w:rsid w:val="00962F28"/>
    <w:rsid w:val="00967A4F"/>
    <w:rsid w:val="00967F3A"/>
    <w:rsid w:val="00975671"/>
    <w:rsid w:val="009819DE"/>
    <w:rsid w:val="00986294"/>
    <w:rsid w:val="00987C0A"/>
    <w:rsid w:val="00990F8C"/>
    <w:rsid w:val="00993A79"/>
    <w:rsid w:val="009A2AFB"/>
    <w:rsid w:val="009A7D83"/>
    <w:rsid w:val="009B7EED"/>
    <w:rsid w:val="009C443A"/>
    <w:rsid w:val="009C71EA"/>
    <w:rsid w:val="009C762D"/>
    <w:rsid w:val="009D1322"/>
    <w:rsid w:val="009D1C2F"/>
    <w:rsid w:val="009E16AC"/>
    <w:rsid w:val="009E462E"/>
    <w:rsid w:val="009E465E"/>
    <w:rsid w:val="009E5717"/>
    <w:rsid w:val="009E5CBB"/>
    <w:rsid w:val="009E748A"/>
    <w:rsid w:val="009F4299"/>
    <w:rsid w:val="009F606C"/>
    <w:rsid w:val="009F770C"/>
    <w:rsid w:val="00A0015E"/>
    <w:rsid w:val="00A043F6"/>
    <w:rsid w:val="00A05586"/>
    <w:rsid w:val="00A05C7E"/>
    <w:rsid w:val="00A11FA2"/>
    <w:rsid w:val="00A16314"/>
    <w:rsid w:val="00A278A2"/>
    <w:rsid w:val="00A301D7"/>
    <w:rsid w:val="00A3226F"/>
    <w:rsid w:val="00A3288F"/>
    <w:rsid w:val="00A32D0A"/>
    <w:rsid w:val="00A41521"/>
    <w:rsid w:val="00A424D6"/>
    <w:rsid w:val="00A4295D"/>
    <w:rsid w:val="00A476E6"/>
    <w:rsid w:val="00A50E5F"/>
    <w:rsid w:val="00A526EC"/>
    <w:rsid w:val="00A532C0"/>
    <w:rsid w:val="00A56262"/>
    <w:rsid w:val="00A62A44"/>
    <w:rsid w:val="00A633D1"/>
    <w:rsid w:val="00A65CEA"/>
    <w:rsid w:val="00A678D8"/>
    <w:rsid w:val="00A67D29"/>
    <w:rsid w:val="00A714A2"/>
    <w:rsid w:val="00A72FFF"/>
    <w:rsid w:val="00A7321F"/>
    <w:rsid w:val="00A7384F"/>
    <w:rsid w:val="00A74EB8"/>
    <w:rsid w:val="00A74F33"/>
    <w:rsid w:val="00A81F21"/>
    <w:rsid w:val="00A8354F"/>
    <w:rsid w:val="00A84A4A"/>
    <w:rsid w:val="00A910D0"/>
    <w:rsid w:val="00A962FE"/>
    <w:rsid w:val="00AA04BE"/>
    <w:rsid w:val="00AA42F0"/>
    <w:rsid w:val="00AA5762"/>
    <w:rsid w:val="00AB09FE"/>
    <w:rsid w:val="00AB0AFE"/>
    <w:rsid w:val="00AB0E05"/>
    <w:rsid w:val="00AB6747"/>
    <w:rsid w:val="00AB6DE7"/>
    <w:rsid w:val="00AB7567"/>
    <w:rsid w:val="00AC0230"/>
    <w:rsid w:val="00AC07D5"/>
    <w:rsid w:val="00AC3EC0"/>
    <w:rsid w:val="00AC4148"/>
    <w:rsid w:val="00AD2F1A"/>
    <w:rsid w:val="00AE7A13"/>
    <w:rsid w:val="00AF327C"/>
    <w:rsid w:val="00AF7D66"/>
    <w:rsid w:val="00B050E4"/>
    <w:rsid w:val="00B06C04"/>
    <w:rsid w:val="00B12353"/>
    <w:rsid w:val="00B141EB"/>
    <w:rsid w:val="00B143D6"/>
    <w:rsid w:val="00B15AC7"/>
    <w:rsid w:val="00B2654F"/>
    <w:rsid w:val="00B26672"/>
    <w:rsid w:val="00B274A6"/>
    <w:rsid w:val="00B3164A"/>
    <w:rsid w:val="00B33B0A"/>
    <w:rsid w:val="00B44C3D"/>
    <w:rsid w:val="00B45399"/>
    <w:rsid w:val="00B4685F"/>
    <w:rsid w:val="00B508EC"/>
    <w:rsid w:val="00B560D9"/>
    <w:rsid w:val="00B57884"/>
    <w:rsid w:val="00B61F1B"/>
    <w:rsid w:val="00B63F4C"/>
    <w:rsid w:val="00B67A3F"/>
    <w:rsid w:val="00B70DA9"/>
    <w:rsid w:val="00B70EEE"/>
    <w:rsid w:val="00B745BD"/>
    <w:rsid w:val="00B74B0D"/>
    <w:rsid w:val="00B750E5"/>
    <w:rsid w:val="00B766D3"/>
    <w:rsid w:val="00B80224"/>
    <w:rsid w:val="00B803D8"/>
    <w:rsid w:val="00B86FED"/>
    <w:rsid w:val="00B97A24"/>
    <w:rsid w:val="00BA3BD4"/>
    <w:rsid w:val="00BA6DA4"/>
    <w:rsid w:val="00BB0523"/>
    <w:rsid w:val="00BB2B16"/>
    <w:rsid w:val="00BB3758"/>
    <w:rsid w:val="00BB59C3"/>
    <w:rsid w:val="00BC1ECB"/>
    <w:rsid w:val="00BC2BD5"/>
    <w:rsid w:val="00BD30CB"/>
    <w:rsid w:val="00BD3CB7"/>
    <w:rsid w:val="00BD6388"/>
    <w:rsid w:val="00BE0C44"/>
    <w:rsid w:val="00BE162F"/>
    <w:rsid w:val="00BE28E8"/>
    <w:rsid w:val="00BE4577"/>
    <w:rsid w:val="00BE5FF3"/>
    <w:rsid w:val="00C02CB0"/>
    <w:rsid w:val="00C0763C"/>
    <w:rsid w:val="00C103B5"/>
    <w:rsid w:val="00C22405"/>
    <w:rsid w:val="00C2286D"/>
    <w:rsid w:val="00C22DF1"/>
    <w:rsid w:val="00C2543C"/>
    <w:rsid w:val="00C3000C"/>
    <w:rsid w:val="00C3074B"/>
    <w:rsid w:val="00C3096C"/>
    <w:rsid w:val="00C3136D"/>
    <w:rsid w:val="00C3243B"/>
    <w:rsid w:val="00C33536"/>
    <w:rsid w:val="00C33B57"/>
    <w:rsid w:val="00C33E1E"/>
    <w:rsid w:val="00C34EBA"/>
    <w:rsid w:val="00C35E39"/>
    <w:rsid w:val="00C44EE7"/>
    <w:rsid w:val="00C47663"/>
    <w:rsid w:val="00C4773E"/>
    <w:rsid w:val="00C51A5A"/>
    <w:rsid w:val="00C527BC"/>
    <w:rsid w:val="00C53D07"/>
    <w:rsid w:val="00C61FDE"/>
    <w:rsid w:val="00C67F74"/>
    <w:rsid w:val="00C70ED1"/>
    <w:rsid w:val="00C72F05"/>
    <w:rsid w:val="00C81371"/>
    <w:rsid w:val="00C82790"/>
    <w:rsid w:val="00C8343D"/>
    <w:rsid w:val="00C8412F"/>
    <w:rsid w:val="00C851D2"/>
    <w:rsid w:val="00C87519"/>
    <w:rsid w:val="00C903E9"/>
    <w:rsid w:val="00C92931"/>
    <w:rsid w:val="00C95415"/>
    <w:rsid w:val="00C9544D"/>
    <w:rsid w:val="00CB1218"/>
    <w:rsid w:val="00CB2D7F"/>
    <w:rsid w:val="00CB6A15"/>
    <w:rsid w:val="00CB748F"/>
    <w:rsid w:val="00CC2DAE"/>
    <w:rsid w:val="00CD0E03"/>
    <w:rsid w:val="00CD122A"/>
    <w:rsid w:val="00CD2B51"/>
    <w:rsid w:val="00CE00D6"/>
    <w:rsid w:val="00CE1C32"/>
    <w:rsid w:val="00CE258C"/>
    <w:rsid w:val="00CE3F3F"/>
    <w:rsid w:val="00CE564C"/>
    <w:rsid w:val="00CE7A65"/>
    <w:rsid w:val="00CE7BB3"/>
    <w:rsid w:val="00CF068B"/>
    <w:rsid w:val="00CF1E83"/>
    <w:rsid w:val="00CF4F1A"/>
    <w:rsid w:val="00CF6757"/>
    <w:rsid w:val="00D020BE"/>
    <w:rsid w:val="00D06051"/>
    <w:rsid w:val="00D17468"/>
    <w:rsid w:val="00D225D1"/>
    <w:rsid w:val="00D27258"/>
    <w:rsid w:val="00D31476"/>
    <w:rsid w:val="00D32736"/>
    <w:rsid w:val="00D34599"/>
    <w:rsid w:val="00D35D4F"/>
    <w:rsid w:val="00D36928"/>
    <w:rsid w:val="00D4236F"/>
    <w:rsid w:val="00D437A7"/>
    <w:rsid w:val="00D5132C"/>
    <w:rsid w:val="00D544C5"/>
    <w:rsid w:val="00D561E2"/>
    <w:rsid w:val="00D562AB"/>
    <w:rsid w:val="00D570B1"/>
    <w:rsid w:val="00D572D6"/>
    <w:rsid w:val="00D651F6"/>
    <w:rsid w:val="00D66EE4"/>
    <w:rsid w:val="00D70A28"/>
    <w:rsid w:val="00D721EA"/>
    <w:rsid w:val="00D745E7"/>
    <w:rsid w:val="00D74AE5"/>
    <w:rsid w:val="00D764A5"/>
    <w:rsid w:val="00D773DC"/>
    <w:rsid w:val="00D82938"/>
    <w:rsid w:val="00D929D6"/>
    <w:rsid w:val="00DA2096"/>
    <w:rsid w:val="00DA500B"/>
    <w:rsid w:val="00DA77E4"/>
    <w:rsid w:val="00DB03C0"/>
    <w:rsid w:val="00DB1355"/>
    <w:rsid w:val="00DB771E"/>
    <w:rsid w:val="00DC06D8"/>
    <w:rsid w:val="00DC0DC1"/>
    <w:rsid w:val="00DC52A4"/>
    <w:rsid w:val="00DC72A3"/>
    <w:rsid w:val="00DD2CD3"/>
    <w:rsid w:val="00DD391B"/>
    <w:rsid w:val="00DD61D4"/>
    <w:rsid w:val="00DE1A80"/>
    <w:rsid w:val="00DE664B"/>
    <w:rsid w:val="00DF5EEF"/>
    <w:rsid w:val="00DF60C4"/>
    <w:rsid w:val="00DF70C1"/>
    <w:rsid w:val="00DF7363"/>
    <w:rsid w:val="00E00C4E"/>
    <w:rsid w:val="00E01D7A"/>
    <w:rsid w:val="00E11742"/>
    <w:rsid w:val="00E250FE"/>
    <w:rsid w:val="00E259F5"/>
    <w:rsid w:val="00E36FA2"/>
    <w:rsid w:val="00E462E7"/>
    <w:rsid w:val="00E47861"/>
    <w:rsid w:val="00E507A1"/>
    <w:rsid w:val="00E53218"/>
    <w:rsid w:val="00E56CAE"/>
    <w:rsid w:val="00E631B7"/>
    <w:rsid w:val="00E631E4"/>
    <w:rsid w:val="00E705CD"/>
    <w:rsid w:val="00E7212F"/>
    <w:rsid w:val="00E736F3"/>
    <w:rsid w:val="00E73F7D"/>
    <w:rsid w:val="00E7741D"/>
    <w:rsid w:val="00E806BA"/>
    <w:rsid w:val="00E83A6A"/>
    <w:rsid w:val="00E91507"/>
    <w:rsid w:val="00E95882"/>
    <w:rsid w:val="00E96327"/>
    <w:rsid w:val="00E97093"/>
    <w:rsid w:val="00E9757F"/>
    <w:rsid w:val="00EA0E45"/>
    <w:rsid w:val="00EB5067"/>
    <w:rsid w:val="00EC08D9"/>
    <w:rsid w:val="00EC11C3"/>
    <w:rsid w:val="00EC39E7"/>
    <w:rsid w:val="00EC3E35"/>
    <w:rsid w:val="00EC47AF"/>
    <w:rsid w:val="00EC55CC"/>
    <w:rsid w:val="00EC71BA"/>
    <w:rsid w:val="00EE1884"/>
    <w:rsid w:val="00EE2E7A"/>
    <w:rsid w:val="00EE3B85"/>
    <w:rsid w:val="00EE3E9A"/>
    <w:rsid w:val="00EE482F"/>
    <w:rsid w:val="00EE50BD"/>
    <w:rsid w:val="00EE6394"/>
    <w:rsid w:val="00EE6D0A"/>
    <w:rsid w:val="00EF1BBF"/>
    <w:rsid w:val="00EF2F56"/>
    <w:rsid w:val="00EF312E"/>
    <w:rsid w:val="00EF425B"/>
    <w:rsid w:val="00EF6B8C"/>
    <w:rsid w:val="00EF7026"/>
    <w:rsid w:val="00EF70A6"/>
    <w:rsid w:val="00F02918"/>
    <w:rsid w:val="00F045D6"/>
    <w:rsid w:val="00F05149"/>
    <w:rsid w:val="00F07065"/>
    <w:rsid w:val="00F1087C"/>
    <w:rsid w:val="00F12430"/>
    <w:rsid w:val="00F14950"/>
    <w:rsid w:val="00F2343D"/>
    <w:rsid w:val="00F245EE"/>
    <w:rsid w:val="00F333D4"/>
    <w:rsid w:val="00F40889"/>
    <w:rsid w:val="00F42EDA"/>
    <w:rsid w:val="00F453B1"/>
    <w:rsid w:val="00F4541B"/>
    <w:rsid w:val="00F47FB1"/>
    <w:rsid w:val="00F5060B"/>
    <w:rsid w:val="00F51C38"/>
    <w:rsid w:val="00F57778"/>
    <w:rsid w:val="00F57F11"/>
    <w:rsid w:val="00F63421"/>
    <w:rsid w:val="00F63F0F"/>
    <w:rsid w:val="00F64746"/>
    <w:rsid w:val="00F650B2"/>
    <w:rsid w:val="00F65324"/>
    <w:rsid w:val="00F674FF"/>
    <w:rsid w:val="00F70A23"/>
    <w:rsid w:val="00F721F4"/>
    <w:rsid w:val="00F77DE2"/>
    <w:rsid w:val="00F81B6F"/>
    <w:rsid w:val="00F863D1"/>
    <w:rsid w:val="00F87089"/>
    <w:rsid w:val="00F90825"/>
    <w:rsid w:val="00F93C3A"/>
    <w:rsid w:val="00FA2F8A"/>
    <w:rsid w:val="00FA66DE"/>
    <w:rsid w:val="00FA7694"/>
    <w:rsid w:val="00FC29A3"/>
    <w:rsid w:val="00FD35F0"/>
    <w:rsid w:val="00FD37ED"/>
    <w:rsid w:val="00FD5A81"/>
    <w:rsid w:val="00FD63D6"/>
    <w:rsid w:val="00FE0B12"/>
    <w:rsid w:val="00FE514B"/>
    <w:rsid w:val="00FE7CB8"/>
    <w:rsid w:val="00FF0926"/>
    <w:rsid w:val="00FF0BEC"/>
    <w:rsid w:val="00FF320F"/>
    <w:rsid w:val="00FF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C320"/>
  <w15:docId w15:val="{A01613E3-79EC-42EC-87CE-3DFE38FE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2F1"/>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2D32F1"/>
    <w:pPr>
      <w:suppressLineNumbers/>
      <w:suppressAutoHyphens/>
      <w:spacing w:after="0" w:line="240" w:lineRule="auto"/>
    </w:pPr>
    <w:rPr>
      <w:rFonts w:ascii="Liberation Serif" w:eastAsia="SimSun" w:hAnsi="Liberation Serif" w:cs="Mangal"/>
      <w:kern w:val="1"/>
      <w:sz w:val="24"/>
      <w:szCs w:val="24"/>
      <w:lang w:val="lt-LT" w:eastAsia="zh-CN" w:bidi="hi-IN"/>
    </w:rPr>
  </w:style>
  <w:style w:type="paragraph" w:styleId="NoSpacing">
    <w:name w:val="No Spacing"/>
    <w:link w:val="NoSpacingChar"/>
    <w:uiPriority w:val="1"/>
    <w:qFormat/>
    <w:rsid w:val="002D32F1"/>
    <w:pPr>
      <w:spacing w:after="0" w:line="240" w:lineRule="auto"/>
    </w:pPr>
    <w:rPr>
      <w:rFonts w:ascii="Calibri" w:eastAsia="Calibri" w:hAnsi="Calibri" w:cs="Times New Roman"/>
      <w:sz w:val="24"/>
      <w:lang w:val="lt-LT" w:eastAsia="lt-LT"/>
    </w:rPr>
  </w:style>
  <w:style w:type="character" w:customStyle="1" w:styleId="NoSpacingChar">
    <w:name w:val="No Spacing Char"/>
    <w:link w:val="NoSpacing"/>
    <w:uiPriority w:val="1"/>
    <w:locked/>
    <w:rsid w:val="002D32F1"/>
    <w:rPr>
      <w:rFonts w:ascii="Calibri" w:eastAsia="Calibri" w:hAnsi="Calibri" w:cs="Times New Roman"/>
      <w:sz w:val="24"/>
      <w:lang w:val="lt-LT" w:eastAsia="lt-LT"/>
    </w:rPr>
  </w:style>
  <w:style w:type="paragraph" w:styleId="FootnoteText">
    <w:name w:val="footnote text"/>
    <w:basedOn w:val="Normal"/>
    <w:link w:val="FootnoteTextChar"/>
    <w:uiPriority w:val="99"/>
    <w:rsid w:val="002D32F1"/>
    <w:pPr>
      <w:spacing w:after="0" w:line="240" w:lineRule="auto"/>
      <w:jc w:val="both"/>
    </w:pPr>
    <w:rPr>
      <w:rFonts w:ascii="Times New Roman" w:eastAsia="Calibri" w:hAnsi="Times New Roman" w:cs="Times New Roman"/>
      <w:sz w:val="20"/>
      <w:szCs w:val="20"/>
      <w:lang w:val="lt-LT"/>
    </w:rPr>
  </w:style>
  <w:style w:type="character" w:customStyle="1" w:styleId="FootnoteTextChar">
    <w:name w:val="Footnote Text Char"/>
    <w:basedOn w:val="DefaultParagraphFont"/>
    <w:link w:val="FootnoteText"/>
    <w:uiPriority w:val="99"/>
    <w:rsid w:val="002D32F1"/>
    <w:rPr>
      <w:rFonts w:ascii="Times New Roman" w:eastAsia="Calibri" w:hAnsi="Times New Roman" w:cs="Times New Roman"/>
      <w:sz w:val="20"/>
      <w:szCs w:val="20"/>
      <w:lang w:val="lt-LT"/>
    </w:rPr>
  </w:style>
  <w:style w:type="character" w:styleId="FootnoteReference">
    <w:name w:val="footnote reference"/>
    <w:basedOn w:val="DefaultParagraphFont"/>
    <w:rsid w:val="002D32F1"/>
    <w:rPr>
      <w:rFonts w:cs="Times New Roman"/>
      <w:vertAlign w:val="superscript"/>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
    <w:basedOn w:val="Normal"/>
    <w:link w:val="ListParagraphChar"/>
    <w:qFormat/>
    <w:rsid w:val="002D32F1"/>
    <w:pPr>
      <w:spacing w:after="0" w:line="240" w:lineRule="auto"/>
      <w:ind w:left="720"/>
      <w:contextualSpacing/>
    </w:pPr>
    <w:rPr>
      <w:rFonts w:ascii="Times New Roman" w:eastAsia="Calibri" w:hAnsi="Times New Roman" w:cs="Times New Roman"/>
      <w:sz w:val="24"/>
      <w:szCs w:val="24"/>
      <w:lang w:val="lt-LT" w:eastAsia="lt-LT"/>
    </w:rPr>
  </w:style>
  <w:style w:type="character" w:customStyle="1" w:styleId="Laukeliai">
    <w:name w:val="Laukeliai"/>
    <w:basedOn w:val="DefaultParagraphFont"/>
    <w:uiPriority w:val="1"/>
    <w:rsid w:val="002D32F1"/>
    <w:rPr>
      <w:rFonts w:ascii="Arial" w:hAnsi="Arial" w:cs="Arial" w:hint="default"/>
      <w:sz w:val="20"/>
    </w:rPr>
  </w:style>
  <w:style w:type="table" w:customStyle="1" w:styleId="TableGrid1">
    <w:name w:val="Table Grid1"/>
    <w:basedOn w:val="TableNormal"/>
    <w:next w:val="TableGrid"/>
    <w:uiPriority w:val="39"/>
    <w:rsid w:val="002D32F1"/>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TableNormal"/>
    <w:uiPriority w:val="61"/>
    <w:rsid w:val="002D32F1"/>
    <w:pPr>
      <w:spacing w:after="0" w:line="240" w:lineRule="auto"/>
    </w:pPr>
    <w:rPr>
      <w:rFonts w:ascii="Calibri" w:eastAsia="Calibri" w:hAnsi="Calibri" w:cs="Times New Roman"/>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2D3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2F1"/>
    <w:rPr>
      <w:rFonts w:ascii="Tahoma" w:hAnsi="Tahoma" w:cs="Tahoma"/>
      <w:sz w:val="16"/>
      <w:szCs w:val="16"/>
    </w:rPr>
  </w:style>
  <w:style w:type="character" w:styleId="Hyperlink">
    <w:name w:val="Hyperlink"/>
    <w:basedOn w:val="DefaultParagraphFont"/>
    <w:uiPriority w:val="99"/>
    <w:unhideWhenUsed/>
    <w:rsid w:val="00052169"/>
    <w:rPr>
      <w:color w:val="0000FF" w:themeColor="hyperlink"/>
      <w:u w:val="single"/>
    </w:rPr>
  </w:style>
  <w:style w:type="character" w:customStyle="1" w:styleId="UnresolvedMention1">
    <w:name w:val="Unresolved Mention1"/>
    <w:basedOn w:val="DefaultParagraphFont"/>
    <w:uiPriority w:val="99"/>
    <w:semiHidden/>
    <w:unhideWhenUsed/>
    <w:rsid w:val="00052169"/>
    <w:rPr>
      <w:color w:val="605E5C"/>
      <w:shd w:val="clear" w:color="auto" w:fill="E1DFDD"/>
    </w:rPr>
  </w:style>
  <w:style w:type="character" w:styleId="FollowedHyperlink">
    <w:name w:val="FollowedHyperlink"/>
    <w:basedOn w:val="DefaultParagraphFont"/>
    <w:uiPriority w:val="99"/>
    <w:semiHidden/>
    <w:unhideWhenUsed/>
    <w:rsid w:val="00F14950"/>
    <w:rPr>
      <w:color w:val="800080" w:themeColor="followedHyperlink"/>
      <w:u w:val="single"/>
    </w:rPr>
  </w:style>
  <w:style w:type="character" w:styleId="CommentReference">
    <w:name w:val="annotation reference"/>
    <w:basedOn w:val="DefaultParagraphFont"/>
    <w:uiPriority w:val="99"/>
    <w:unhideWhenUsed/>
    <w:rsid w:val="00551212"/>
    <w:rPr>
      <w:sz w:val="16"/>
      <w:szCs w:val="16"/>
    </w:rPr>
  </w:style>
  <w:style w:type="paragraph" w:styleId="CommentText">
    <w:name w:val="annotation text"/>
    <w:basedOn w:val="Normal"/>
    <w:link w:val="CommentTextChar"/>
    <w:uiPriority w:val="99"/>
    <w:unhideWhenUsed/>
    <w:rsid w:val="00551212"/>
    <w:pPr>
      <w:spacing w:line="240" w:lineRule="auto"/>
    </w:pPr>
    <w:rPr>
      <w:sz w:val="20"/>
      <w:szCs w:val="20"/>
    </w:rPr>
  </w:style>
  <w:style w:type="character" w:customStyle="1" w:styleId="CommentTextChar">
    <w:name w:val="Comment Text Char"/>
    <w:basedOn w:val="DefaultParagraphFont"/>
    <w:link w:val="CommentText"/>
    <w:uiPriority w:val="99"/>
    <w:rsid w:val="00551212"/>
    <w:rPr>
      <w:sz w:val="20"/>
      <w:szCs w:val="20"/>
    </w:rPr>
  </w:style>
  <w:style w:type="paragraph" w:styleId="CommentSubject">
    <w:name w:val="annotation subject"/>
    <w:basedOn w:val="CommentText"/>
    <w:next w:val="CommentText"/>
    <w:link w:val="CommentSubjectChar"/>
    <w:uiPriority w:val="99"/>
    <w:semiHidden/>
    <w:unhideWhenUsed/>
    <w:rsid w:val="00551212"/>
    <w:rPr>
      <w:b/>
      <w:bCs/>
    </w:rPr>
  </w:style>
  <w:style w:type="character" w:customStyle="1" w:styleId="CommentSubjectChar">
    <w:name w:val="Comment Subject Char"/>
    <w:basedOn w:val="CommentTextChar"/>
    <w:link w:val="CommentSubject"/>
    <w:uiPriority w:val="99"/>
    <w:semiHidden/>
    <w:rsid w:val="00551212"/>
    <w:rPr>
      <w:b/>
      <w:bCs/>
      <w:sz w:val="20"/>
      <w:szCs w:val="20"/>
    </w:rPr>
  </w:style>
  <w:style w:type="character" w:customStyle="1" w:styleId="CommentTextChar2">
    <w:name w:val="Comment Text Char2"/>
    <w:uiPriority w:val="99"/>
    <w:locked/>
    <w:rsid w:val="0021694F"/>
    <w:rPr>
      <w:rFonts w:ascii="Times New Roman" w:hAnsi="Times New Roman"/>
      <w:sz w:val="20"/>
      <w:szCs w:val="20"/>
    </w:rPr>
  </w:style>
  <w:style w:type="character" w:customStyle="1" w:styleId="ListParagraphChar">
    <w:name w:val="List Paragraph Char"/>
    <w:aliases w:val="ERP-List Paragraph Char,List Paragraph11 Char,lp1 Char,Bullet 1 Char,Use Case List Paragraph Char,Numbering Char,Buletai Char,Bullet EY Char,List Paragraph21 Char,List Paragraph2 Char,List Paragraph111 Char,Paragraph Char,Bullet Char"/>
    <w:link w:val="ListParagraph"/>
    <w:uiPriority w:val="34"/>
    <w:locked/>
    <w:rsid w:val="00DC06D8"/>
    <w:rPr>
      <w:rFonts w:ascii="Times New Roman" w:eastAsia="Calibri" w:hAnsi="Times New Roman" w:cs="Times New Roman"/>
      <w:sz w:val="24"/>
      <w:szCs w:val="24"/>
      <w:lang w:val="lt-LT" w:eastAsia="lt-LT"/>
    </w:rPr>
  </w:style>
  <w:style w:type="paragraph" w:styleId="Header">
    <w:name w:val="header"/>
    <w:basedOn w:val="Normal"/>
    <w:link w:val="HeaderChar"/>
    <w:uiPriority w:val="99"/>
    <w:unhideWhenUsed/>
    <w:rsid w:val="00182106"/>
    <w:pPr>
      <w:tabs>
        <w:tab w:val="center" w:pos="4986"/>
        <w:tab w:val="right" w:pos="9972"/>
      </w:tabs>
      <w:spacing w:after="0" w:line="240" w:lineRule="auto"/>
    </w:pPr>
  </w:style>
  <w:style w:type="character" w:customStyle="1" w:styleId="HeaderChar">
    <w:name w:val="Header Char"/>
    <w:basedOn w:val="DefaultParagraphFont"/>
    <w:link w:val="Header"/>
    <w:uiPriority w:val="99"/>
    <w:rsid w:val="00182106"/>
  </w:style>
  <w:style w:type="paragraph" w:styleId="Footer">
    <w:name w:val="footer"/>
    <w:basedOn w:val="Normal"/>
    <w:link w:val="FooterChar"/>
    <w:uiPriority w:val="99"/>
    <w:unhideWhenUsed/>
    <w:rsid w:val="00182106"/>
    <w:pPr>
      <w:tabs>
        <w:tab w:val="center" w:pos="4986"/>
        <w:tab w:val="right" w:pos="9972"/>
      </w:tabs>
      <w:spacing w:after="0" w:line="240" w:lineRule="auto"/>
    </w:pPr>
  </w:style>
  <w:style w:type="character" w:customStyle="1" w:styleId="FooterChar">
    <w:name w:val="Footer Char"/>
    <w:basedOn w:val="DefaultParagraphFont"/>
    <w:link w:val="Footer"/>
    <w:uiPriority w:val="99"/>
    <w:rsid w:val="00182106"/>
  </w:style>
  <w:style w:type="character" w:styleId="Emphasis">
    <w:name w:val="Emphasis"/>
    <w:basedOn w:val="DefaultParagraphFont"/>
    <w:uiPriority w:val="20"/>
    <w:qFormat/>
    <w:rsid w:val="00364BA3"/>
    <w:rPr>
      <w:i/>
      <w:iCs/>
    </w:rPr>
  </w:style>
  <w:style w:type="paragraph" w:styleId="Revision">
    <w:name w:val="Revision"/>
    <w:hidden/>
    <w:uiPriority w:val="99"/>
    <w:semiHidden/>
    <w:rsid w:val="00604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698">
      <w:bodyDiv w:val="1"/>
      <w:marLeft w:val="0"/>
      <w:marRight w:val="0"/>
      <w:marTop w:val="0"/>
      <w:marBottom w:val="0"/>
      <w:divBdr>
        <w:top w:val="none" w:sz="0" w:space="0" w:color="auto"/>
        <w:left w:val="none" w:sz="0" w:space="0" w:color="auto"/>
        <w:bottom w:val="none" w:sz="0" w:space="0" w:color="auto"/>
        <w:right w:val="none" w:sz="0" w:space="0" w:color="auto"/>
      </w:divBdr>
    </w:div>
    <w:div w:id="153684021">
      <w:bodyDiv w:val="1"/>
      <w:marLeft w:val="0"/>
      <w:marRight w:val="0"/>
      <w:marTop w:val="0"/>
      <w:marBottom w:val="0"/>
      <w:divBdr>
        <w:top w:val="none" w:sz="0" w:space="0" w:color="auto"/>
        <w:left w:val="none" w:sz="0" w:space="0" w:color="auto"/>
        <w:bottom w:val="none" w:sz="0" w:space="0" w:color="auto"/>
        <w:right w:val="none" w:sz="0" w:space="0" w:color="auto"/>
      </w:divBdr>
    </w:div>
    <w:div w:id="295307082">
      <w:bodyDiv w:val="1"/>
      <w:marLeft w:val="0"/>
      <w:marRight w:val="0"/>
      <w:marTop w:val="0"/>
      <w:marBottom w:val="0"/>
      <w:divBdr>
        <w:top w:val="none" w:sz="0" w:space="0" w:color="auto"/>
        <w:left w:val="none" w:sz="0" w:space="0" w:color="auto"/>
        <w:bottom w:val="none" w:sz="0" w:space="0" w:color="auto"/>
        <w:right w:val="none" w:sz="0" w:space="0" w:color="auto"/>
      </w:divBdr>
    </w:div>
    <w:div w:id="468134263">
      <w:bodyDiv w:val="1"/>
      <w:marLeft w:val="0"/>
      <w:marRight w:val="0"/>
      <w:marTop w:val="0"/>
      <w:marBottom w:val="0"/>
      <w:divBdr>
        <w:top w:val="none" w:sz="0" w:space="0" w:color="auto"/>
        <w:left w:val="none" w:sz="0" w:space="0" w:color="auto"/>
        <w:bottom w:val="none" w:sz="0" w:space="0" w:color="auto"/>
        <w:right w:val="none" w:sz="0" w:space="0" w:color="auto"/>
      </w:divBdr>
    </w:div>
    <w:div w:id="783619660">
      <w:bodyDiv w:val="1"/>
      <w:marLeft w:val="0"/>
      <w:marRight w:val="0"/>
      <w:marTop w:val="0"/>
      <w:marBottom w:val="0"/>
      <w:divBdr>
        <w:top w:val="none" w:sz="0" w:space="0" w:color="auto"/>
        <w:left w:val="none" w:sz="0" w:space="0" w:color="auto"/>
        <w:bottom w:val="none" w:sz="0" w:space="0" w:color="auto"/>
        <w:right w:val="none" w:sz="0" w:space="0" w:color="auto"/>
      </w:divBdr>
    </w:div>
    <w:div w:id="919632792">
      <w:bodyDiv w:val="1"/>
      <w:marLeft w:val="0"/>
      <w:marRight w:val="0"/>
      <w:marTop w:val="0"/>
      <w:marBottom w:val="0"/>
      <w:divBdr>
        <w:top w:val="none" w:sz="0" w:space="0" w:color="auto"/>
        <w:left w:val="none" w:sz="0" w:space="0" w:color="auto"/>
        <w:bottom w:val="none" w:sz="0" w:space="0" w:color="auto"/>
        <w:right w:val="none" w:sz="0" w:space="0" w:color="auto"/>
      </w:divBdr>
    </w:div>
    <w:div w:id="1018694794">
      <w:bodyDiv w:val="1"/>
      <w:marLeft w:val="0"/>
      <w:marRight w:val="0"/>
      <w:marTop w:val="0"/>
      <w:marBottom w:val="0"/>
      <w:divBdr>
        <w:top w:val="none" w:sz="0" w:space="0" w:color="auto"/>
        <w:left w:val="none" w:sz="0" w:space="0" w:color="auto"/>
        <w:bottom w:val="none" w:sz="0" w:space="0" w:color="auto"/>
        <w:right w:val="none" w:sz="0" w:space="0" w:color="auto"/>
      </w:divBdr>
    </w:div>
    <w:div w:id="1211578318">
      <w:bodyDiv w:val="1"/>
      <w:marLeft w:val="0"/>
      <w:marRight w:val="0"/>
      <w:marTop w:val="0"/>
      <w:marBottom w:val="0"/>
      <w:divBdr>
        <w:top w:val="none" w:sz="0" w:space="0" w:color="auto"/>
        <w:left w:val="none" w:sz="0" w:space="0" w:color="auto"/>
        <w:bottom w:val="none" w:sz="0" w:space="0" w:color="auto"/>
        <w:right w:val="none" w:sz="0" w:space="0" w:color="auto"/>
      </w:divBdr>
    </w:div>
    <w:div w:id="1370030537">
      <w:bodyDiv w:val="1"/>
      <w:marLeft w:val="0"/>
      <w:marRight w:val="0"/>
      <w:marTop w:val="0"/>
      <w:marBottom w:val="0"/>
      <w:divBdr>
        <w:top w:val="none" w:sz="0" w:space="0" w:color="auto"/>
        <w:left w:val="none" w:sz="0" w:space="0" w:color="auto"/>
        <w:bottom w:val="none" w:sz="0" w:space="0" w:color="auto"/>
        <w:right w:val="none" w:sz="0" w:space="0" w:color="auto"/>
      </w:divBdr>
    </w:div>
    <w:div w:id="1469010246">
      <w:bodyDiv w:val="1"/>
      <w:marLeft w:val="0"/>
      <w:marRight w:val="0"/>
      <w:marTop w:val="0"/>
      <w:marBottom w:val="0"/>
      <w:divBdr>
        <w:top w:val="none" w:sz="0" w:space="0" w:color="auto"/>
        <w:left w:val="none" w:sz="0" w:space="0" w:color="auto"/>
        <w:bottom w:val="none" w:sz="0" w:space="0" w:color="auto"/>
        <w:right w:val="none" w:sz="0" w:space="0" w:color="auto"/>
      </w:divBdr>
      <w:divsChild>
        <w:div w:id="24134534">
          <w:marLeft w:val="0"/>
          <w:marRight w:val="0"/>
          <w:marTop w:val="0"/>
          <w:marBottom w:val="0"/>
          <w:divBdr>
            <w:top w:val="none" w:sz="0" w:space="0" w:color="auto"/>
            <w:left w:val="none" w:sz="0" w:space="0" w:color="auto"/>
            <w:bottom w:val="none" w:sz="0" w:space="0" w:color="auto"/>
            <w:right w:val="none" w:sz="0" w:space="0" w:color="auto"/>
          </w:divBdr>
        </w:div>
        <w:div w:id="43874900">
          <w:marLeft w:val="0"/>
          <w:marRight w:val="0"/>
          <w:marTop w:val="0"/>
          <w:marBottom w:val="0"/>
          <w:divBdr>
            <w:top w:val="none" w:sz="0" w:space="0" w:color="auto"/>
            <w:left w:val="none" w:sz="0" w:space="0" w:color="auto"/>
            <w:bottom w:val="none" w:sz="0" w:space="0" w:color="auto"/>
            <w:right w:val="none" w:sz="0" w:space="0" w:color="auto"/>
          </w:divBdr>
        </w:div>
        <w:div w:id="65492358">
          <w:marLeft w:val="0"/>
          <w:marRight w:val="0"/>
          <w:marTop w:val="0"/>
          <w:marBottom w:val="0"/>
          <w:divBdr>
            <w:top w:val="none" w:sz="0" w:space="0" w:color="auto"/>
            <w:left w:val="none" w:sz="0" w:space="0" w:color="auto"/>
            <w:bottom w:val="none" w:sz="0" w:space="0" w:color="auto"/>
            <w:right w:val="none" w:sz="0" w:space="0" w:color="auto"/>
          </w:divBdr>
        </w:div>
        <w:div w:id="218175599">
          <w:marLeft w:val="0"/>
          <w:marRight w:val="0"/>
          <w:marTop w:val="0"/>
          <w:marBottom w:val="0"/>
          <w:divBdr>
            <w:top w:val="none" w:sz="0" w:space="0" w:color="auto"/>
            <w:left w:val="none" w:sz="0" w:space="0" w:color="auto"/>
            <w:bottom w:val="none" w:sz="0" w:space="0" w:color="auto"/>
            <w:right w:val="none" w:sz="0" w:space="0" w:color="auto"/>
          </w:divBdr>
        </w:div>
        <w:div w:id="681514345">
          <w:marLeft w:val="0"/>
          <w:marRight w:val="0"/>
          <w:marTop w:val="0"/>
          <w:marBottom w:val="0"/>
          <w:divBdr>
            <w:top w:val="none" w:sz="0" w:space="0" w:color="auto"/>
            <w:left w:val="none" w:sz="0" w:space="0" w:color="auto"/>
            <w:bottom w:val="none" w:sz="0" w:space="0" w:color="auto"/>
            <w:right w:val="none" w:sz="0" w:space="0" w:color="auto"/>
          </w:divBdr>
        </w:div>
        <w:div w:id="1887064390">
          <w:marLeft w:val="0"/>
          <w:marRight w:val="0"/>
          <w:marTop w:val="0"/>
          <w:marBottom w:val="0"/>
          <w:divBdr>
            <w:top w:val="none" w:sz="0" w:space="0" w:color="auto"/>
            <w:left w:val="none" w:sz="0" w:space="0" w:color="auto"/>
            <w:bottom w:val="none" w:sz="0" w:space="0" w:color="auto"/>
            <w:right w:val="none" w:sz="0" w:space="0" w:color="auto"/>
          </w:divBdr>
        </w:div>
      </w:divsChild>
    </w:div>
    <w:div w:id="1692293954">
      <w:bodyDiv w:val="1"/>
      <w:marLeft w:val="0"/>
      <w:marRight w:val="0"/>
      <w:marTop w:val="0"/>
      <w:marBottom w:val="0"/>
      <w:divBdr>
        <w:top w:val="none" w:sz="0" w:space="0" w:color="auto"/>
        <w:left w:val="none" w:sz="0" w:space="0" w:color="auto"/>
        <w:bottom w:val="none" w:sz="0" w:space="0" w:color="auto"/>
        <w:right w:val="none" w:sz="0" w:space="0" w:color="auto"/>
      </w:divBdr>
    </w:div>
    <w:div w:id="1805078039">
      <w:bodyDiv w:val="1"/>
      <w:marLeft w:val="0"/>
      <w:marRight w:val="0"/>
      <w:marTop w:val="0"/>
      <w:marBottom w:val="0"/>
      <w:divBdr>
        <w:top w:val="none" w:sz="0" w:space="0" w:color="auto"/>
        <w:left w:val="none" w:sz="0" w:space="0" w:color="auto"/>
        <w:bottom w:val="none" w:sz="0" w:space="0" w:color="auto"/>
        <w:right w:val="none" w:sz="0" w:space="0" w:color="auto"/>
      </w:divBdr>
    </w:div>
    <w:div w:id="1823621197">
      <w:bodyDiv w:val="1"/>
      <w:marLeft w:val="0"/>
      <w:marRight w:val="0"/>
      <w:marTop w:val="0"/>
      <w:marBottom w:val="0"/>
      <w:divBdr>
        <w:top w:val="none" w:sz="0" w:space="0" w:color="auto"/>
        <w:left w:val="none" w:sz="0" w:space="0" w:color="auto"/>
        <w:bottom w:val="none" w:sz="0" w:space="0" w:color="auto"/>
        <w:right w:val="none" w:sz="0" w:space="0" w:color="auto"/>
      </w:divBdr>
    </w:div>
    <w:div w:id="1980499343">
      <w:bodyDiv w:val="1"/>
      <w:marLeft w:val="0"/>
      <w:marRight w:val="0"/>
      <w:marTop w:val="0"/>
      <w:marBottom w:val="0"/>
      <w:divBdr>
        <w:top w:val="none" w:sz="0" w:space="0" w:color="auto"/>
        <w:left w:val="none" w:sz="0" w:space="0" w:color="auto"/>
        <w:bottom w:val="none" w:sz="0" w:space="0" w:color="auto"/>
        <w:right w:val="none" w:sz="0" w:space="0" w:color="auto"/>
      </w:divBdr>
      <w:divsChild>
        <w:div w:id="331760984">
          <w:marLeft w:val="0"/>
          <w:marRight w:val="0"/>
          <w:marTop w:val="0"/>
          <w:marBottom w:val="0"/>
          <w:divBdr>
            <w:top w:val="none" w:sz="0" w:space="0" w:color="auto"/>
            <w:left w:val="none" w:sz="0" w:space="0" w:color="auto"/>
            <w:bottom w:val="none" w:sz="0" w:space="0" w:color="auto"/>
            <w:right w:val="none" w:sz="0" w:space="0" w:color="auto"/>
          </w:divBdr>
        </w:div>
        <w:div w:id="1485707176">
          <w:marLeft w:val="0"/>
          <w:marRight w:val="0"/>
          <w:marTop w:val="0"/>
          <w:marBottom w:val="0"/>
          <w:divBdr>
            <w:top w:val="none" w:sz="0" w:space="0" w:color="auto"/>
            <w:left w:val="none" w:sz="0" w:space="0" w:color="auto"/>
            <w:bottom w:val="none" w:sz="0" w:space="0" w:color="auto"/>
            <w:right w:val="none" w:sz="0" w:space="0" w:color="auto"/>
          </w:divBdr>
        </w:div>
        <w:div w:id="234898869">
          <w:marLeft w:val="0"/>
          <w:marRight w:val="0"/>
          <w:marTop w:val="0"/>
          <w:marBottom w:val="0"/>
          <w:divBdr>
            <w:top w:val="none" w:sz="0" w:space="0" w:color="auto"/>
            <w:left w:val="none" w:sz="0" w:space="0" w:color="auto"/>
            <w:bottom w:val="none" w:sz="0" w:space="0" w:color="auto"/>
            <w:right w:val="none" w:sz="0" w:space="0" w:color="auto"/>
          </w:divBdr>
        </w:div>
        <w:div w:id="1435982499">
          <w:marLeft w:val="0"/>
          <w:marRight w:val="0"/>
          <w:marTop w:val="0"/>
          <w:marBottom w:val="0"/>
          <w:divBdr>
            <w:top w:val="none" w:sz="0" w:space="0" w:color="auto"/>
            <w:left w:val="none" w:sz="0" w:space="0" w:color="auto"/>
            <w:bottom w:val="none" w:sz="0" w:space="0" w:color="auto"/>
            <w:right w:val="none" w:sz="0" w:space="0" w:color="auto"/>
          </w:divBdr>
        </w:div>
        <w:div w:id="1431774197">
          <w:marLeft w:val="0"/>
          <w:marRight w:val="0"/>
          <w:marTop w:val="0"/>
          <w:marBottom w:val="0"/>
          <w:divBdr>
            <w:top w:val="none" w:sz="0" w:space="0" w:color="auto"/>
            <w:left w:val="none" w:sz="0" w:space="0" w:color="auto"/>
            <w:bottom w:val="none" w:sz="0" w:space="0" w:color="auto"/>
            <w:right w:val="none" w:sz="0" w:space="0" w:color="auto"/>
          </w:divBdr>
          <w:divsChild>
            <w:div w:id="11977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CAC00-2AA6-4509-8E4E-E28FF1E6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8187</Words>
  <Characters>4668</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Anželika Slavinska</dc:creator>
  <cp:keywords/>
  <dc:description/>
  <cp:lastModifiedBy>Neringa Stankevičienė</cp:lastModifiedBy>
  <cp:revision>2</cp:revision>
  <cp:lastPrinted>2022-07-29T06:07:00Z</cp:lastPrinted>
  <dcterms:created xsi:type="dcterms:W3CDTF">2025-03-25T13:43:00Z</dcterms:created>
  <dcterms:modified xsi:type="dcterms:W3CDTF">2025-03-25T13:43:00Z</dcterms:modified>
</cp:coreProperties>
</file>