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0" w:type="dxa"/>
        <w:tblInd w:w="10613" w:type="dxa"/>
        <w:tblLook w:val="01E0" w:firstRow="1" w:lastRow="1" w:firstColumn="1" w:lastColumn="1" w:noHBand="0" w:noVBand="0"/>
      </w:tblPr>
      <w:tblGrid>
        <w:gridCol w:w="3960"/>
      </w:tblGrid>
      <w:tr w:rsidR="00581745" w14:paraId="430D6ABB" w14:textId="77777777" w:rsidTr="00F358AB">
        <w:trPr>
          <w:trHeight w:val="267"/>
        </w:trPr>
        <w:tc>
          <w:tcPr>
            <w:tcW w:w="3960" w:type="dxa"/>
          </w:tcPr>
          <w:p w14:paraId="233BAA9F" w14:textId="77777777" w:rsidR="00581745" w:rsidRPr="002B30D8" w:rsidRDefault="00581745" w:rsidP="00F358AB">
            <w:pPr>
              <w:widowControl w:val="0"/>
            </w:pPr>
            <w:r w:rsidRPr="002B30D8">
              <w:br w:type="page"/>
            </w:r>
            <w:r w:rsidRPr="002B30D8">
              <w:br w:type="page"/>
            </w:r>
            <w:r w:rsidRPr="002B30D8">
              <w:br w:type="page"/>
            </w:r>
            <w:r w:rsidRPr="002B30D8">
              <w:br w:type="page"/>
            </w:r>
            <w:r w:rsidRPr="002B30D8">
              <w:br w:type="page"/>
              <w:t>Konkurso sąlygų aprašo</w:t>
            </w:r>
          </w:p>
        </w:tc>
      </w:tr>
      <w:tr w:rsidR="00581745" w14:paraId="2CCAFBE5" w14:textId="77777777" w:rsidTr="00F358AB">
        <w:trPr>
          <w:trHeight w:val="258"/>
        </w:trPr>
        <w:tc>
          <w:tcPr>
            <w:tcW w:w="3960" w:type="dxa"/>
          </w:tcPr>
          <w:p w14:paraId="74C46105" w14:textId="77777777" w:rsidR="00581745" w:rsidRPr="002B30D8" w:rsidRDefault="00581745" w:rsidP="00F358AB">
            <w:pPr>
              <w:widowControl w:val="0"/>
            </w:pPr>
            <w:r w:rsidRPr="002B30D8">
              <w:t>1 priedas</w:t>
            </w:r>
          </w:p>
        </w:tc>
      </w:tr>
    </w:tbl>
    <w:p w14:paraId="022E5C6F" w14:textId="77777777" w:rsidR="00581745" w:rsidRDefault="00581745" w:rsidP="00581745">
      <w:pPr>
        <w:widowControl w:val="0"/>
        <w:jc w:val="center"/>
        <w:rPr>
          <w:sz w:val="20"/>
          <w:szCs w:val="20"/>
        </w:rPr>
      </w:pPr>
    </w:p>
    <w:p w14:paraId="479CB271" w14:textId="77777777" w:rsidR="00581745" w:rsidRPr="00F20C92" w:rsidRDefault="00581745" w:rsidP="00581745">
      <w:pPr>
        <w:jc w:val="center"/>
        <w:rPr>
          <w:sz w:val="20"/>
          <w:szCs w:val="16"/>
          <w:highlight w:val="lightGray"/>
        </w:rPr>
      </w:pPr>
      <w:r w:rsidRPr="00B30895">
        <w:rPr>
          <w:sz w:val="20"/>
          <w:szCs w:val="16"/>
        </w:rPr>
        <w:t>(</w:t>
      </w:r>
      <w:r w:rsidRPr="00F20C92">
        <w:rPr>
          <w:sz w:val="20"/>
          <w:szCs w:val="16"/>
          <w:highlight w:val="lightGray"/>
        </w:rPr>
        <w:t>Tiekėjo pavadinimas)</w:t>
      </w:r>
    </w:p>
    <w:p w14:paraId="617661A8" w14:textId="77777777" w:rsidR="00581745" w:rsidRPr="00B30895" w:rsidRDefault="00581745" w:rsidP="00581745">
      <w:pPr>
        <w:jc w:val="center"/>
        <w:rPr>
          <w:sz w:val="20"/>
          <w:szCs w:val="16"/>
        </w:rPr>
      </w:pPr>
      <w:r w:rsidRPr="00F20C9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58D5B40" w14:textId="77777777" w:rsidR="00581745" w:rsidRDefault="00581745" w:rsidP="00581745">
      <w:pPr>
        <w:widowControl w:val="0"/>
        <w:tabs>
          <w:tab w:val="center" w:pos="2520"/>
        </w:tabs>
        <w:jc w:val="both"/>
        <w:rPr>
          <w:szCs w:val="22"/>
          <w:u w:val="single"/>
        </w:rPr>
      </w:pPr>
    </w:p>
    <w:p w14:paraId="6AF26B55" w14:textId="77777777" w:rsidR="00581745" w:rsidRDefault="00581745" w:rsidP="00581745">
      <w:pPr>
        <w:widowControl w:val="0"/>
        <w:tabs>
          <w:tab w:val="center" w:pos="2520"/>
        </w:tabs>
        <w:jc w:val="both"/>
        <w:rPr>
          <w:szCs w:val="22"/>
          <w:u w:val="single"/>
        </w:rPr>
      </w:pPr>
    </w:p>
    <w:p w14:paraId="710C87D9" w14:textId="77777777" w:rsidR="00581745" w:rsidRPr="00CD5CC1" w:rsidRDefault="00581745" w:rsidP="00581745">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8C4864C" w14:textId="77777777" w:rsidR="00581745" w:rsidRDefault="00581745" w:rsidP="00581745">
      <w:pPr>
        <w:widowControl w:val="0"/>
        <w:tabs>
          <w:tab w:val="center" w:pos="2520"/>
        </w:tabs>
        <w:jc w:val="both"/>
        <w:rPr>
          <w:sz w:val="20"/>
          <w:szCs w:val="20"/>
        </w:rPr>
      </w:pPr>
      <w:r w:rsidRPr="00D84033">
        <w:rPr>
          <w:sz w:val="20"/>
          <w:szCs w:val="20"/>
        </w:rPr>
        <w:t xml:space="preserve"> (Adresatas (perkančioji organizacija))</w:t>
      </w:r>
    </w:p>
    <w:p w14:paraId="7660CBD3" w14:textId="77777777" w:rsidR="00581745" w:rsidRDefault="00581745" w:rsidP="00581745">
      <w:pPr>
        <w:ind w:left="5400"/>
        <w:jc w:val="both"/>
      </w:pPr>
    </w:p>
    <w:p w14:paraId="7A786305" w14:textId="77777777" w:rsidR="00581745" w:rsidRPr="00D67B94" w:rsidRDefault="00581745" w:rsidP="00581745">
      <w:pPr>
        <w:jc w:val="center"/>
        <w:rPr>
          <w:b/>
        </w:rPr>
      </w:pPr>
      <w:r w:rsidRPr="00F92C3C">
        <w:rPr>
          <w:b/>
        </w:rPr>
        <w:t>PASIŪLYMAS</w:t>
      </w:r>
    </w:p>
    <w:p w14:paraId="777BC34E" w14:textId="77777777" w:rsidR="00581745" w:rsidRDefault="00581745" w:rsidP="00581745">
      <w:pPr>
        <w:shd w:val="clear" w:color="auto" w:fill="FFFFFF"/>
        <w:jc w:val="center"/>
        <w:rPr>
          <w:b/>
        </w:rPr>
      </w:pPr>
      <w:r w:rsidRPr="00484A4C">
        <w:rPr>
          <w:rFonts w:eastAsiaTheme="minorHAnsi"/>
          <w:b/>
          <w:bCs/>
        </w:rPr>
        <w:t xml:space="preserve">KLAIPĖDOS MIESTO </w:t>
      </w:r>
      <w:r w:rsidRPr="00506AEF">
        <w:rPr>
          <w:b/>
          <w:bCs/>
          <w:szCs w:val="22"/>
        </w:rPr>
        <w:t>PIETINĖS DALIES</w:t>
      </w:r>
      <w:r w:rsidRPr="00506AEF">
        <w:rPr>
          <w:szCs w:val="22"/>
        </w:rPr>
        <w:t xml:space="preserve"> </w:t>
      </w:r>
      <w:r w:rsidRPr="00484A4C">
        <w:rPr>
          <w:rFonts w:eastAsiaTheme="minorHAnsi"/>
          <w:b/>
          <w:bCs/>
        </w:rPr>
        <w:t>BENDROJO NAUDOJIMO TERITORIJŲ (ŠALIGATVIŲ, AUTOBUSŲ SUSTOJIMO AIKŠTELIŲ,</w:t>
      </w:r>
      <w:r>
        <w:rPr>
          <w:rFonts w:eastAsiaTheme="minorHAnsi"/>
          <w:b/>
          <w:bCs/>
        </w:rPr>
        <w:t xml:space="preserve"> </w:t>
      </w:r>
      <w:r w:rsidRPr="00484A4C">
        <w:rPr>
          <w:rFonts w:eastAsiaTheme="minorHAnsi"/>
          <w:b/>
          <w:bCs/>
        </w:rPr>
        <w:t xml:space="preserve">AIKŠČIŲ, SKVERŲ IR KT.) SANITARINIO </w:t>
      </w:r>
      <w:r w:rsidRPr="00FA4C95">
        <w:rPr>
          <w:rFonts w:eastAsiaTheme="minorHAnsi"/>
          <w:b/>
          <w:bCs/>
        </w:rPr>
        <w:t>TVARKYMO PASLAUGŲ</w:t>
      </w:r>
      <w:r>
        <w:rPr>
          <w:rFonts w:eastAsiaTheme="minorHAnsi"/>
          <w:b/>
          <w:bCs/>
        </w:rPr>
        <w:t xml:space="preserve"> </w:t>
      </w:r>
      <w:r w:rsidRPr="00FA4C95">
        <w:rPr>
          <w:rFonts w:eastAsia="Calibri"/>
          <w:b/>
        </w:rPr>
        <w:t>PIRKIM</w:t>
      </w:r>
      <w:r>
        <w:rPr>
          <w:rFonts w:eastAsia="Calibri"/>
          <w:b/>
        </w:rPr>
        <w:t>UI</w:t>
      </w:r>
      <w:r w:rsidRPr="00FA4C95">
        <w:rPr>
          <w:b/>
          <w:caps/>
        </w:rPr>
        <w:t xml:space="preserve"> ATVIRO KONKURSO BŪDU</w:t>
      </w:r>
      <w:r w:rsidRPr="00311F75">
        <w:rPr>
          <w:b/>
        </w:rPr>
        <w:t xml:space="preserve"> </w:t>
      </w:r>
    </w:p>
    <w:p w14:paraId="6200775A" w14:textId="77777777" w:rsidR="00581745" w:rsidRPr="002B30D8" w:rsidRDefault="00581745" w:rsidP="00581745">
      <w:pPr>
        <w:shd w:val="clear" w:color="auto" w:fill="FFFFFF"/>
        <w:jc w:val="center"/>
        <w:rPr>
          <w:b/>
          <w:bCs/>
          <w:color w:val="000000"/>
          <w:u w:val="single"/>
        </w:rPr>
      </w:pPr>
      <w:r w:rsidRPr="002B30D8">
        <w:rPr>
          <w:u w:val="single"/>
        </w:rPr>
        <w:t>_____________</w:t>
      </w:r>
      <w:r w:rsidRPr="002B30D8">
        <w:rPr>
          <w:b/>
          <w:bCs/>
          <w:color w:val="000000"/>
          <w:u w:val="single"/>
        </w:rPr>
        <w:t xml:space="preserve"> </w:t>
      </w:r>
      <w:r w:rsidRPr="002B30D8">
        <w:rPr>
          <w:u w:val="single"/>
        </w:rPr>
        <w:t>Nr.______</w:t>
      </w:r>
    </w:p>
    <w:p w14:paraId="46EFA6D0" w14:textId="77777777" w:rsidR="00581745" w:rsidRPr="00B30DED" w:rsidRDefault="00581745" w:rsidP="00581745">
      <w:pPr>
        <w:shd w:val="clear" w:color="auto" w:fill="FFFFFF"/>
        <w:ind w:left="5004" w:firstLine="1476"/>
        <w:rPr>
          <w:bCs/>
          <w:color w:val="000000"/>
          <w:sz w:val="20"/>
          <w:szCs w:val="20"/>
        </w:rPr>
      </w:pPr>
      <w:r>
        <w:rPr>
          <w:bCs/>
          <w:color w:val="000000"/>
          <w:sz w:val="20"/>
          <w:szCs w:val="20"/>
        </w:rPr>
        <w:t xml:space="preserve">    </w:t>
      </w:r>
      <w:r w:rsidRPr="00B30DED">
        <w:rPr>
          <w:bCs/>
          <w:color w:val="000000"/>
          <w:sz w:val="20"/>
          <w:szCs w:val="20"/>
        </w:rPr>
        <w:t>(Data)</w:t>
      </w:r>
    </w:p>
    <w:p w14:paraId="72DF61B6" w14:textId="77777777" w:rsidR="00581745" w:rsidRPr="002B30D8" w:rsidRDefault="00581745" w:rsidP="00581745">
      <w:pPr>
        <w:shd w:val="clear" w:color="auto" w:fill="FFFFFF"/>
        <w:jc w:val="center"/>
        <w:rPr>
          <w:bCs/>
          <w:color w:val="000000"/>
          <w:u w:val="single"/>
        </w:rPr>
      </w:pPr>
      <w:r w:rsidRPr="002B30D8">
        <w:rPr>
          <w:bCs/>
          <w:color w:val="000000"/>
          <w:u w:val="single"/>
        </w:rPr>
        <w:t>_____________</w:t>
      </w:r>
    </w:p>
    <w:p w14:paraId="7EB46F63" w14:textId="77777777" w:rsidR="00581745" w:rsidRDefault="00581745" w:rsidP="00581745">
      <w:pPr>
        <w:shd w:val="clear" w:color="auto" w:fill="FFFFFF"/>
        <w:jc w:val="center"/>
        <w:rPr>
          <w:bCs/>
          <w:color w:val="000000"/>
          <w:sz w:val="20"/>
          <w:szCs w:val="20"/>
        </w:rPr>
      </w:pPr>
      <w:r w:rsidRPr="00B30DED">
        <w:rPr>
          <w:bCs/>
          <w:color w:val="000000"/>
          <w:sz w:val="20"/>
          <w:szCs w:val="20"/>
        </w:rPr>
        <w:t>(Sudarymo vieta)</w:t>
      </w:r>
    </w:p>
    <w:p w14:paraId="6B2214EF" w14:textId="77777777" w:rsidR="00581745" w:rsidRPr="00B30DED" w:rsidRDefault="00581745" w:rsidP="00581745">
      <w:pPr>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3"/>
        <w:gridCol w:w="5802"/>
      </w:tblGrid>
      <w:tr w:rsidR="00581745" w14:paraId="0C97CC45" w14:textId="77777777" w:rsidTr="00F358AB">
        <w:tc>
          <w:tcPr>
            <w:tcW w:w="2993" w:type="pct"/>
            <w:shd w:val="clear" w:color="auto" w:fill="F2F2F2" w:themeFill="background1" w:themeFillShade="F2"/>
          </w:tcPr>
          <w:p w14:paraId="158A0B4A" w14:textId="77777777" w:rsidR="00581745" w:rsidRDefault="00581745" w:rsidP="00F358AB">
            <w:pPr>
              <w:widowControl w:val="0"/>
              <w:jc w:val="both"/>
              <w:rPr>
                <w:i/>
              </w:rPr>
            </w:pPr>
            <w:r w:rsidRPr="00F94BF1">
              <w:rPr>
                <w:b/>
              </w:rPr>
              <w:t>Tiekėjo pavadinimas</w:t>
            </w:r>
            <w:r>
              <w:t xml:space="preserve"> </w:t>
            </w:r>
            <w:r>
              <w:rPr>
                <w:i/>
              </w:rPr>
              <w:t>(jeigu dalyvauja tiekėjų grupė, surašomi visi dalyvių pavadinimai)</w:t>
            </w:r>
          </w:p>
        </w:tc>
        <w:tc>
          <w:tcPr>
            <w:tcW w:w="2007" w:type="pct"/>
            <w:shd w:val="clear" w:color="auto" w:fill="F2F2F2" w:themeFill="background1" w:themeFillShade="F2"/>
          </w:tcPr>
          <w:p w14:paraId="6BDFD01A" w14:textId="77777777" w:rsidR="00581745" w:rsidRDefault="00581745" w:rsidP="00F358AB">
            <w:pPr>
              <w:widowControl w:val="0"/>
              <w:jc w:val="both"/>
            </w:pPr>
          </w:p>
          <w:p w14:paraId="043F5475" w14:textId="77777777" w:rsidR="00581745" w:rsidRDefault="00581745" w:rsidP="00F358AB">
            <w:pPr>
              <w:widowControl w:val="0"/>
              <w:jc w:val="both"/>
            </w:pPr>
          </w:p>
        </w:tc>
      </w:tr>
      <w:tr w:rsidR="00581745" w14:paraId="3FE474C2" w14:textId="77777777" w:rsidTr="00F358AB">
        <w:tc>
          <w:tcPr>
            <w:tcW w:w="2993" w:type="pct"/>
          </w:tcPr>
          <w:p w14:paraId="36843CA6" w14:textId="77777777" w:rsidR="00581745" w:rsidRDefault="00581745" w:rsidP="00F358AB">
            <w:pPr>
              <w:widowControl w:val="0"/>
              <w:jc w:val="both"/>
            </w:pPr>
            <w:r>
              <w:t>Už pasiūlymą atsakingo asmens vardas, pavardė</w:t>
            </w:r>
          </w:p>
        </w:tc>
        <w:tc>
          <w:tcPr>
            <w:tcW w:w="2007" w:type="pct"/>
          </w:tcPr>
          <w:p w14:paraId="0A176E05" w14:textId="77777777" w:rsidR="00581745" w:rsidRDefault="00581745" w:rsidP="00F358AB">
            <w:pPr>
              <w:widowControl w:val="0"/>
              <w:jc w:val="both"/>
            </w:pPr>
          </w:p>
        </w:tc>
      </w:tr>
      <w:tr w:rsidR="00581745" w14:paraId="4D52D116" w14:textId="77777777" w:rsidTr="00F358AB">
        <w:tc>
          <w:tcPr>
            <w:tcW w:w="2993" w:type="pct"/>
          </w:tcPr>
          <w:p w14:paraId="3A600022" w14:textId="77777777" w:rsidR="00581745" w:rsidRDefault="00581745" w:rsidP="00F358AB">
            <w:pPr>
              <w:widowControl w:val="0"/>
              <w:jc w:val="both"/>
            </w:pPr>
            <w:r>
              <w:t>Telefono numeris</w:t>
            </w:r>
          </w:p>
        </w:tc>
        <w:tc>
          <w:tcPr>
            <w:tcW w:w="2007" w:type="pct"/>
          </w:tcPr>
          <w:p w14:paraId="0FF1E109" w14:textId="77777777" w:rsidR="00581745" w:rsidRDefault="00581745" w:rsidP="00F358AB">
            <w:pPr>
              <w:widowControl w:val="0"/>
              <w:jc w:val="both"/>
            </w:pPr>
          </w:p>
        </w:tc>
      </w:tr>
      <w:tr w:rsidR="00581745" w14:paraId="060C1848" w14:textId="77777777" w:rsidTr="00F358AB">
        <w:tc>
          <w:tcPr>
            <w:tcW w:w="2993" w:type="pct"/>
          </w:tcPr>
          <w:p w14:paraId="7D2C2962" w14:textId="77777777" w:rsidR="00581745" w:rsidRDefault="00581745" w:rsidP="00F358AB">
            <w:pPr>
              <w:widowControl w:val="0"/>
              <w:jc w:val="both"/>
            </w:pPr>
            <w:r>
              <w:t>El. pašto adresas</w:t>
            </w:r>
          </w:p>
        </w:tc>
        <w:tc>
          <w:tcPr>
            <w:tcW w:w="2007" w:type="pct"/>
          </w:tcPr>
          <w:p w14:paraId="223C8020" w14:textId="77777777" w:rsidR="00581745" w:rsidRDefault="00581745" w:rsidP="00F358AB">
            <w:pPr>
              <w:widowControl w:val="0"/>
              <w:jc w:val="both"/>
            </w:pPr>
          </w:p>
        </w:tc>
      </w:tr>
    </w:tbl>
    <w:p w14:paraId="0367058E" w14:textId="061FB0B5" w:rsidR="00581745" w:rsidRDefault="00581745" w:rsidP="00581745">
      <w:pPr>
        <w:widowControl w:val="0"/>
        <w:tabs>
          <w:tab w:val="left" w:pos="8015"/>
        </w:tabs>
        <w:jc w:val="both"/>
        <w:rPr>
          <w:b/>
          <w:sz w:val="20"/>
          <w:szCs w:val="20"/>
        </w:rPr>
      </w:pPr>
      <w:r w:rsidRPr="00FD000E">
        <w:rPr>
          <w:b/>
          <w:sz w:val="20"/>
          <w:szCs w:val="20"/>
        </w:rPr>
        <w:t xml:space="preserve">                     </w:t>
      </w:r>
      <w:bookmarkStart w:id="0" w:name="_Hlk131343763"/>
    </w:p>
    <w:p w14:paraId="224CCB3D" w14:textId="77777777" w:rsidR="00581745" w:rsidRPr="0036252B" w:rsidRDefault="00581745" w:rsidP="00581745">
      <w:pPr>
        <w:widowControl w:val="0"/>
        <w:tabs>
          <w:tab w:val="left" w:pos="7740"/>
          <w:tab w:val="left" w:pos="8710"/>
          <w:tab w:val="left" w:pos="11070"/>
        </w:tabs>
        <w:jc w:val="both"/>
        <w:rPr>
          <w:b/>
        </w:rPr>
      </w:pPr>
      <w:r>
        <w:rPr>
          <w: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5812"/>
      </w:tblGrid>
      <w:tr w:rsidR="00581745" w:rsidRPr="0007312D" w14:paraId="4E0245D5" w14:textId="77777777" w:rsidTr="00F358AB">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1DB4E7" w14:textId="77777777" w:rsidR="00581745" w:rsidRPr="00BE7961" w:rsidRDefault="00581745" w:rsidP="00F358AB">
            <w:pPr>
              <w:widowControl w:val="0"/>
              <w:jc w:val="both"/>
            </w:pPr>
            <w:r>
              <w:rPr>
                <w:b/>
              </w:rPr>
              <w:t xml:space="preserve">Ūkio subjekto, kurio </w:t>
            </w:r>
            <w:r w:rsidRPr="000D2156">
              <w:rPr>
                <w:b/>
              </w:rPr>
              <w:t>pajėgumais (t. y. kvalifikacija) remiamasi,</w:t>
            </w:r>
            <w:r w:rsidRPr="000D2156">
              <w:t xml:space="preserve"> pavadinimas </w:t>
            </w:r>
            <w:r w:rsidRPr="000D2156">
              <w:rPr>
                <w:i/>
              </w:rPr>
              <w:t xml:space="preserve">(konkurso sąlygų aprašo </w:t>
            </w:r>
            <w:r w:rsidRPr="000D2156">
              <w:rPr>
                <w:i/>
                <w:lang w:val="en-US"/>
              </w:rPr>
              <w:t xml:space="preserve">23 </w:t>
            </w:r>
            <w:r w:rsidRPr="000D2156">
              <w:rPr>
                <w:i/>
              </w:rPr>
              <w:t>p.)</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208A4" w14:textId="77777777" w:rsidR="00581745" w:rsidRPr="00BE7961" w:rsidRDefault="00581745" w:rsidP="00F358AB">
            <w:pPr>
              <w:widowControl w:val="0"/>
              <w:ind w:left="-142" w:firstLine="720"/>
              <w:jc w:val="both"/>
            </w:pPr>
          </w:p>
        </w:tc>
      </w:tr>
      <w:tr w:rsidR="00581745" w:rsidRPr="0007312D" w14:paraId="6C245483" w14:textId="77777777" w:rsidTr="00F358AB">
        <w:tc>
          <w:tcPr>
            <w:tcW w:w="8642" w:type="dxa"/>
            <w:tcBorders>
              <w:top w:val="single" w:sz="4" w:space="0" w:color="auto"/>
              <w:left w:val="single" w:sz="4" w:space="0" w:color="auto"/>
              <w:bottom w:val="single" w:sz="4" w:space="0" w:color="auto"/>
              <w:right w:val="single" w:sz="4" w:space="0" w:color="auto"/>
            </w:tcBorders>
            <w:hideMark/>
          </w:tcPr>
          <w:p w14:paraId="483DD671" w14:textId="77777777" w:rsidR="00581745" w:rsidRPr="00BE7961" w:rsidRDefault="00581745" w:rsidP="00F358AB">
            <w:pPr>
              <w:widowControl w:val="0"/>
              <w:jc w:val="both"/>
            </w:pPr>
            <w:r w:rsidRPr="009F78D0">
              <w:t>Įsipareigojimų dalis (procentais), kuriai ketinama pasitelkti ūkio subjektą, kurio pajėgumais remiamasi</w:t>
            </w:r>
          </w:p>
        </w:tc>
        <w:tc>
          <w:tcPr>
            <w:tcW w:w="5812" w:type="dxa"/>
            <w:tcBorders>
              <w:top w:val="single" w:sz="4" w:space="0" w:color="auto"/>
              <w:left w:val="single" w:sz="4" w:space="0" w:color="auto"/>
              <w:bottom w:val="single" w:sz="4" w:space="0" w:color="auto"/>
              <w:right w:val="single" w:sz="4" w:space="0" w:color="auto"/>
            </w:tcBorders>
          </w:tcPr>
          <w:p w14:paraId="075893A2" w14:textId="77777777" w:rsidR="00581745" w:rsidRPr="00BE7961" w:rsidRDefault="00581745" w:rsidP="00F358AB">
            <w:pPr>
              <w:widowControl w:val="0"/>
              <w:ind w:left="-142" w:firstLine="720"/>
              <w:jc w:val="both"/>
            </w:pPr>
          </w:p>
        </w:tc>
      </w:tr>
      <w:tr w:rsidR="00581745" w:rsidRPr="0007312D" w14:paraId="53320F70" w14:textId="77777777" w:rsidTr="00F358AB">
        <w:tc>
          <w:tcPr>
            <w:tcW w:w="8642" w:type="dxa"/>
            <w:tcBorders>
              <w:top w:val="single" w:sz="4" w:space="0" w:color="auto"/>
              <w:left w:val="single" w:sz="4" w:space="0" w:color="auto"/>
              <w:bottom w:val="single" w:sz="4" w:space="0" w:color="auto"/>
              <w:right w:val="single" w:sz="4" w:space="0" w:color="auto"/>
            </w:tcBorders>
            <w:hideMark/>
          </w:tcPr>
          <w:p w14:paraId="48CB1B4D" w14:textId="77777777" w:rsidR="00581745" w:rsidRPr="00BE7961" w:rsidRDefault="00581745" w:rsidP="00F358AB">
            <w:pPr>
              <w:widowControl w:val="0"/>
              <w:jc w:val="both"/>
            </w:pPr>
            <w:r w:rsidRPr="009F78D0">
              <w:t>Įsipareigojimai, kuriuos numatoma perduoti ūkio subjektui, kurio pajėgumais remiamasi</w:t>
            </w:r>
          </w:p>
        </w:tc>
        <w:tc>
          <w:tcPr>
            <w:tcW w:w="5812" w:type="dxa"/>
            <w:tcBorders>
              <w:top w:val="single" w:sz="4" w:space="0" w:color="auto"/>
              <w:left w:val="single" w:sz="4" w:space="0" w:color="auto"/>
              <w:bottom w:val="single" w:sz="4" w:space="0" w:color="auto"/>
              <w:right w:val="single" w:sz="4" w:space="0" w:color="auto"/>
            </w:tcBorders>
          </w:tcPr>
          <w:p w14:paraId="32E34099" w14:textId="77777777" w:rsidR="00581745" w:rsidRPr="00BE7961" w:rsidRDefault="00581745" w:rsidP="00F358AB">
            <w:pPr>
              <w:widowControl w:val="0"/>
              <w:ind w:left="-142" w:firstLine="720"/>
              <w:jc w:val="both"/>
            </w:pPr>
          </w:p>
        </w:tc>
      </w:tr>
    </w:tbl>
    <w:p w14:paraId="42871E12" w14:textId="77777777" w:rsidR="00581745" w:rsidRDefault="00581745" w:rsidP="00581745">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w:t>
      </w:r>
      <w:r>
        <w:rPr>
          <w:i/>
          <w:iCs/>
          <w:color w:val="000000" w:themeColor="text1"/>
        </w:rPr>
        <w:t>i</w:t>
      </w:r>
      <w:r>
        <w:rPr>
          <w:i/>
        </w:rPr>
        <w:t>.</w:t>
      </w:r>
    </w:p>
    <w:p w14:paraId="54995EF9" w14:textId="77777777" w:rsidR="00581745" w:rsidRDefault="00581745" w:rsidP="00581745">
      <w:pPr>
        <w:ind w:firstLine="709"/>
        <w:jc w:val="both"/>
        <w:rPr>
          <w:i/>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2"/>
        <w:gridCol w:w="5812"/>
      </w:tblGrid>
      <w:tr w:rsidR="00581745" w:rsidRPr="00BE7961" w14:paraId="4E249BB7" w14:textId="77777777" w:rsidTr="00F358AB">
        <w:tc>
          <w:tcPr>
            <w:tcW w:w="8642" w:type="dxa"/>
            <w:shd w:val="clear" w:color="auto" w:fill="F2F2F2" w:themeFill="background1" w:themeFillShade="F2"/>
            <w:tcMar>
              <w:top w:w="0" w:type="dxa"/>
              <w:left w:w="108" w:type="dxa"/>
              <w:bottom w:w="0" w:type="dxa"/>
              <w:right w:w="108" w:type="dxa"/>
            </w:tcMar>
          </w:tcPr>
          <w:p w14:paraId="5A461AFA" w14:textId="77777777" w:rsidR="00581745" w:rsidRDefault="00581745" w:rsidP="00F358AB">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4E85D252" w14:textId="4AB7E869" w:rsidR="00581745" w:rsidRPr="00BE7961" w:rsidRDefault="00581745" w:rsidP="00F358AB">
            <w:pPr>
              <w:widowControl w:val="0"/>
              <w:jc w:val="both"/>
              <w:rPr>
                <w:i/>
                <w:iCs/>
              </w:rPr>
            </w:pPr>
            <w:r>
              <w:rPr>
                <w:bCs/>
                <w:i/>
              </w:rPr>
              <w:t xml:space="preserve">(sutarties vykdymui pasitelkiamas trečiasis asmuo, kurio </w:t>
            </w:r>
            <w:r w:rsidRPr="00DE5D16">
              <w:rPr>
                <w:rFonts w:eastAsia="Calibri"/>
                <w:b/>
                <w:i/>
                <w:lang w:eastAsia="lt-LT"/>
              </w:rPr>
              <w:t>kvalifikacija tiekėjas nesiremia</w:t>
            </w:r>
            <w:r w:rsidRPr="00DE5D16">
              <w:rPr>
                <w:bCs/>
                <w:i/>
              </w:rPr>
              <w:t>, kad atitiktų kvalifikacijos</w:t>
            </w:r>
            <w:r w:rsidRPr="00DE5D16">
              <w:rPr>
                <w:spacing w:val="2"/>
              </w:rPr>
              <w:t xml:space="preserve"> </w:t>
            </w:r>
            <w:r w:rsidRPr="00DE5D16">
              <w:rPr>
                <w:bCs/>
                <w:i/>
              </w:rPr>
              <w:t>reikalavimus</w:t>
            </w:r>
            <w:r w:rsidRPr="00DE5D16">
              <w:rPr>
                <w:i/>
                <w:iCs/>
              </w:rPr>
              <w:t xml:space="preserve"> (konkurso sąlygų aprašo </w:t>
            </w:r>
            <w:r w:rsidR="00DE5D16" w:rsidRPr="00DE5D16">
              <w:rPr>
                <w:i/>
                <w:iCs/>
              </w:rPr>
              <w:t>24</w:t>
            </w:r>
            <w:r w:rsidRPr="00DE5D16">
              <w:rPr>
                <w:i/>
                <w:iCs/>
              </w:rPr>
              <w:t xml:space="preserve"> p.))</w:t>
            </w:r>
          </w:p>
        </w:tc>
        <w:tc>
          <w:tcPr>
            <w:tcW w:w="5812" w:type="dxa"/>
            <w:shd w:val="clear" w:color="auto" w:fill="F2F2F2" w:themeFill="background1" w:themeFillShade="F2"/>
            <w:tcMar>
              <w:top w:w="0" w:type="dxa"/>
              <w:left w:w="108" w:type="dxa"/>
              <w:bottom w:w="0" w:type="dxa"/>
              <w:right w:w="108" w:type="dxa"/>
            </w:tcMar>
          </w:tcPr>
          <w:p w14:paraId="7EE26409" w14:textId="77777777" w:rsidR="00581745" w:rsidRPr="00BE7961" w:rsidRDefault="00581745" w:rsidP="00F358AB">
            <w:pPr>
              <w:widowControl w:val="0"/>
              <w:jc w:val="both"/>
            </w:pPr>
          </w:p>
        </w:tc>
      </w:tr>
      <w:tr w:rsidR="00581745" w:rsidRPr="00BE7961" w14:paraId="7A0CBAD6" w14:textId="77777777" w:rsidTr="00F358AB">
        <w:tc>
          <w:tcPr>
            <w:tcW w:w="8642" w:type="dxa"/>
            <w:tcMar>
              <w:top w:w="0" w:type="dxa"/>
              <w:left w:w="108" w:type="dxa"/>
              <w:bottom w:w="0" w:type="dxa"/>
              <w:right w:w="108" w:type="dxa"/>
            </w:tcMar>
          </w:tcPr>
          <w:p w14:paraId="6D768B6D" w14:textId="77777777" w:rsidR="00581745" w:rsidRPr="00BE7961" w:rsidRDefault="00581745" w:rsidP="00F358AB">
            <w:pPr>
              <w:widowControl w:val="0"/>
              <w:jc w:val="both"/>
            </w:pPr>
            <w:r w:rsidRPr="006E4DCF">
              <w:lastRenderedPageBreak/>
              <w:t>Sutartinių prievolių dalis (procentais), kurią ketinama perduoti vykdyti</w:t>
            </w:r>
            <w:r>
              <w:rPr>
                <w:color w:val="000000" w:themeColor="text1"/>
              </w:rPr>
              <w:t xml:space="preserve"> subteikėjui</w:t>
            </w:r>
          </w:p>
        </w:tc>
        <w:tc>
          <w:tcPr>
            <w:tcW w:w="5812" w:type="dxa"/>
          </w:tcPr>
          <w:p w14:paraId="77CFCD87" w14:textId="77777777" w:rsidR="00581745" w:rsidRPr="00BE7961" w:rsidRDefault="00581745" w:rsidP="00F358AB">
            <w:pPr>
              <w:widowControl w:val="0"/>
              <w:jc w:val="both"/>
            </w:pPr>
          </w:p>
        </w:tc>
      </w:tr>
      <w:tr w:rsidR="00581745" w:rsidRPr="00BE7961" w14:paraId="39AFD470" w14:textId="77777777" w:rsidTr="00F358AB">
        <w:tc>
          <w:tcPr>
            <w:tcW w:w="8642" w:type="dxa"/>
            <w:tcMar>
              <w:top w:w="0" w:type="dxa"/>
              <w:left w:w="108" w:type="dxa"/>
              <w:bottom w:w="0" w:type="dxa"/>
              <w:right w:w="108" w:type="dxa"/>
            </w:tcMar>
          </w:tcPr>
          <w:p w14:paraId="55689B40" w14:textId="77777777" w:rsidR="00581745" w:rsidRPr="006E4DCF" w:rsidRDefault="00581745" w:rsidP="00F358AB">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5812" w:type="dxa"/>
          </w:tcPr>
          <w:p w14:paraId="2918DBAA" w14:textId="77777777" w:rsidR="00581745" w:rsidRPr="00BE7961" w:rsidRDefault="00581745" w:rsidP="00F358AB">
            <w:pPr>
              <w:widowControl w:val="0"/>
              <w:jc w:val="both"/>
            </w:pPr>
          </w:p>
        </w:tc>
      </w:tr>
    </w:tbl>
    <w:p w14:paraId="297591B3" w14:textId="77777777" w:rsidR="00581745" w:rsidRDefault="00581745" w:rsidP="00581745">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0"/>
    <w:p w14:paraId="1E633EAB" w14:textId="77777777" w:rsidR="00581745" w:rsidRDefault="00581745" w:rsidP="00581745">
      <w:pPr>
        <w:rPr>
          <w:b/>
          <w:bCs/>
          <w:i/>
          <w:iCs/>
          <w:sz w:val="22"/>
          <w:szCs w:val="22"/>
        </w:rPr>
      </w:pPr>
    </w:p>
    <w:p w14:paraId="6067FA44" w14:textId="77777777" w:rsidR="00581745" w:rsidRDefault="00581745" w:rsidP="00581745">
      <w:pPr>
        <w:ind w:firstLine="720"/>
        <w:jc w:val="both"/>
      </w:pPr>
      <w:r>
        <w:t>Šiuo pasiūlymu pažymime, kad sutinkame su visomis pirkimo sąlygomis, nustatytomis:</w:t>
      </w:r>
    </w:p>
    <w:p w14:paraId="0FF8DBDF" w14:textId="77777777" w:rsidR="00581745" w:rsidRDefault="00581745" w:rsidP="00581745">
      <w:pPr>
        <w:ind w:firstLine="720"/>
        <w:jc w:val="both"/>
      </w:pPr>
      <w:r>
        <w:t>1) skelbime apie pirkimą, paskelbtame Viešųjų pirkimų įstatymo nustatyta tvarka;</w:t>
      </w:r>
    </w:p>
    <w:p w14:paraId="5917B355" w14:textId="77777777" w:rsidR="00581745" w:rsidRDefault="00581745" w:rsidP="00581745">
      <w:pPr>
        <w:ind w:firstLine="720"/>
        <w:jc w:val="both"/>
      </w:pPr>
      <w:r>
        <w:t>2) pirkimo dokumentuose (taip pat jų paaiškinimuose, papildymuose).</w:t>
      </w:r>
    </w:p>
    <w:p w14:paraId="7D479BFE" w14:textId="77777777" w:rsidR="00581745" w:rsidRDefault="00581745" w:rsidP="00581745">
      <w:pPr>
        <w:ind w:left="720"/>
        <w:jc w:val="both"/>
      </w:pPr>
    </w:p>
    <w:p w14:paraId="3F38507E" w14:textId="77777777" w:rsidR="00581745" w:rsidRDefault="00581745" w:rsidP="00581745">
      <w:pPr>
        <w:ind w:firstLine="720"/>
        <w:jc w:val="both"/>
      </w:pPr>
      <w:bookmarkStart w:id="1" w:name="_Hlk150257690"/>
      <w:r>
        <w:t xml:space="preserve">Mes siūlome šias paslaugas: </w:t>
      </w:r>
    </w:p>
    <w:p w14:paraId="6E74B6EE" w14:textId="77777777" w:rsidR="00581745" w:rsidRPr="00D82C4F" w:rsidRDefault="00581745" w:rsidP="00581745">
      <w:pPr>
        <w:tabs>
          <w:tab w:val="left" w:pos="3660"/>
          <w:tab w:val="left" w:pos="13296"/>
          <w:tab w:val="right" w:pos="14570"/>
        </w:tabs>
        <w:ind w:left="-142" w:firstLine="720"/>
        <w:jc w:val="center"/>
        <w:rPr>
          <w:b/>
        </w:rPr>
      </w:pPr>
      <w:r>
        <w:rPr>
          <w:b/>
        </w:rPr>
        <w:t xml:space="preserve">                                                                                                                                                                                                                   </w:t>
      </w:r>
      <w:r w:rsidRPr="00D82C4F">
        <w:rPr>
          <w:b/>
        </w:rPr>
        <w:t>1 lentelė</w:t>
      </w: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252"/>
        <w:gridCol w:w="1134"/>
        <w:gridCol w:w="1559"/>
        <w:gridCol w:w="1563"/>
        <w:gridCol w:w="1985"/>
        <w:gridCol w:w="1839"/>
        <w:gridCol w:w="1843"/>
      </w:tblGrid>
      <w:tr w:rsidR="00581745" w:rsidRPr="00D82C4F" w14:paraId="1566AB22"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0E9ABB67" w14:textId="77777777" w:rsidR="00581745" w:rsidRPr="00D82C4F" w:rsidRDefault="00581745" w:rsidP="00F358AB">
            <w:pPr>
              <w:jc w:val="center"/>
              <w:rPr>
                <w:b/>
              </w:rPr>
            </w:pPr>
            <w:r w:rsidRPr="00D82C4F">
              <w:rPr>
                <w:b/>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1142A78" w14:textId="77777777" w:rsidR="00581745" w:rsidRPr="00D82C4F" w:rsidRDefault="00581745" w:rsidP="00F358AB">
            <w:pPr>
              <w:jc w:val="center"/>
              <w:rPr>
                <w:b/>
              </w:rPr>
            </w:pPr>
            <w:r w:rsidRPr="00D82C4F">
              <w:rPr>
                <w:b/>
              </w:rPr>
              <w:t>Paslaugų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AE2571" w14:textId="77777777" w:rsidR="00581745" w:rsidRPr="00D82C4F" w:rsidRDefault="00581745" w:rsidP="00F358AB">
            <w:pPr>
              <w:jc w:val="center"/>
              <w:rPr>
                <w:b/>
              </w:rPr>
            </w:pPr>
            <w:r w:rsidRPr="00D82C4F">
              <w:rPr>
                <w:b/>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7CDF56CF" w14:textId="77777777" w:rsidR="00581745" w:rsidRDefault="00581745" w:rsidP="00F358AB">
            <w:pPr>
              <w:jc w:val="center"/>
              <w:rPr>
                <w:b/>
              </w:rPr>
            </w:pPr>
            <w:r>
              <w:rPr>
                <w:b/>
              </w:rPr>
              <w:t>Įkainis mato vienetui Eur be PVM</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F123F95" w14:textId="77777777" w:rsidR="00581745" w:rsidRPr="00D82C4F" w:rsidRDefault="00581745" w:rsidP="00F358AB">
            <w:pPr>
              <w:jc w:val="center"/>
              <w:rPr>
                <w:b/>
              </w:rPr>
            </w:pPr>
            <w:r>
              <w:rPr>
                <w:b/>
              </w:rPr>
              <w:t>Įkainis mato vienetui Eur su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1DFEB0" w14:textId="77777777" w:rsidR="00581745" w:rsidRDefault="00581745" w:rsidP="00F358AB">
            <w:pPr>
              <w:jc w:val="center"/>
              <w:rPr>
                <w:b/>
              </w:rPr>
            </w:pPr>
            <w:r w:rsidRPr="00D82C4F">
              <w:rPr>
                <w:b/>
              </w:rPr>
              <w:t xml:space="preserve">Preliminarus kiekis </w:t>
            </w:r>
          </w:p>
          <w:p w14:paraId="0BC06B53" w14:textId="77777777" w:rsidR="00581745" w:rsidRPr="00D82C4F" w:rsidRDefault="00581745" w:rsidP="00F358AB">
            <w:pPr>
              <w:jc w:val="center"/>
              <w:rPr>
                <w:b/>
              </w:rPr>
            </w:pPr>
            <w:r w:rsidRPr="00D82C4F">
              <w:rPr>
                <w:b/>
              </w:rPr>
              <w:t>(mato vienetu</w:t>
            </w:r>
            <w:r w:rsidRPr="000E1A76">
              <w:rPr>
                <w:b/>
              </w:rPr>
              <w:t>i)</w:t>
            </w:r>
            <w:r>
              <w:rPr>
                <w:b/>
              </w:rPr>
              <w:t xml:space="preserve"> </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FE20A45" w14:textId="77777777" w:rsidR="00581745" w:rsidRPr="00D82C4F" w:rsidRDefault="00581745" w:rsidP="00F358AB">
            <w:pPr>
              <w:jc w:val="center"/>
              <w:rPr>
                <w:b/>
              </w:rPr>
            </w:pPr>
            <w:r>
              <w:rPr>
                <w:b/>
              </w:rPr>
              <w:t>Preliminari kaina Eur</w:t>
            </w:r>
            <w:r w:rsidRPr="00D82C4F">
              <w:rPr>
                <w:b/>
              </w:rPr>
              <w:t xml:space="preserve"> su PVM 1 mėn.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B0DEF8" w14:textId="77777777" w:rsidR="00581745" w:rsidRPr="00D82C4F" w:rsidRDefault="00581745" w:rsidP="00F358AB">
            <w:pPr>
              <w:ind w:left="-40"/>
              <w:jc w:val="center"/>
              <w:rPr>
                <w:b/>
              </w:rPr>
            </w:pPr>
            <w:r>
              <w:rPr>
                <w:b/>
              </w:rPr>
              <w:t>Preliminari kaina Eur</w:t>
            </w:r>
            <w:r w:rsidRPr="00D82C4F">
              <w:rPr>
                <w:b/>
              </w:rPr>
              <w:t xml:space="preserve"> su PVM </w:t>
            </w:r>
            <w:r w:rsidRPr="00D82C4F">
              <w:rPr>
                <w:b/>
                <w:color w:val="000000" w:themeColor="text1"/>
              </w:rPr>
              <w:t>3</w:t>
            </w:r>
            <w:r>
              <w:rPr>
                <w:b/>
                <w:color w:val="000000" w:themeColor="text1"/>
              </w:rPr>
              <w:t>6</w:t>
            </w:r>
            <w:r w:rsidRPr="00D82C4F">
              <w:rPr>
                <w:b/>
                <w:color w:val="000000" w:themeColor="text1"/>
              </w:rPr>
              <w:t xml:space="preserve"> m</w:t>
            </w:r>
            <w:r>
              <w:rPr>
                <w:b/>
                <w:color w:val="000000" w:themeColor="text1"/>
              </w:rPr>
              <w:t>ėn.</w:t>
            </w:r>
          </w:p>
        </w:tc>
      </w:tr>
      <w:tr w:rsidR="00581745" w:rsidRPr="00D82C4F" w14:paraId="4808F9D8" w14:textId="77777777" w:rsidTr="00F358AB">
        <w:trPr>
          <w:trHeight w:val="20"/>
        </w:trPr>
        <w:tc>
          <w:tcPr>
            <w:tcW w:w="9105" w:type="dxa"/>
            <w:gridSpan w:val="5"/>
            <w:tcBorders>
              <w:top w:val="single" w:sz="4" w:space="0" w:color="auto"/>
              <w:left w:val="single" w:sz="4" w:space="0" w:color="auto"/>
              <w:bottom w:val="single" w:sz="4" w:space="0" w:color="auto"/>
              <w:right w:val="single" w:sz="2" w:space="0" w:color="000000" w:themeColor="text1"/>
            </w:tcBorders>
          </w:tcPr>
          <w:p w14:paraId="1EC0056E" w14:textId="77777777" w:rsidR="00581745" w:rsidRPr="00D82C4F" w:rsidRDefault="00581745" w:rsidP="00F358AB">
            <w:pPr>
              <w:jc w:val="center"/>
            </w:pPr>
          </w:p>
        </w:tc>
        <w:tc>
          <w:tcPr>
            <w:tcW w:w="1985" w:type="dxa"/>
            <w:tcBorders>
              <w:top w:val="single" w:sz="4" w:space="0" w:color="auto"/>
              <w:left w:val="single" w:sz="2" w:space="0" w:color="000000" w:themeColor="text1"/>
              <w:bottom w:val="single" w:sz="4" w:space="0" w:color="auto"/>
              <w:right w:val="single" w:sz="2" w:space="0" w:color="000000" w:themeColor="text1"/>
            </w:tcBorders>
            <w:vAlign w:val="center"/>
            <w:hideMark/>
          </w:tcPr>
          <w:p w14:paraId="479D0AC7" w14:textId="77777777" w:rsidR="00581745" w:rsidRPr="00D82C4F" w:rsidRDefault="00581745" w:rsidP="00F358AB">
            <w:pPr>
              <w:jc w:val="center"/>
            </w:pPr>
            <w:r w:rsidRPr="00D82C4F">
              <w:rPr>
                <w:b/>
              </w:rPr>
              <w:t>1 mėnesiui</w:t>
            </w:r>
          </w:p>
        </w:tc>
        <w:tc>
          <w:tcPr>
            <w:tcW w:w="1839" w:type="dxa"/>
            <w:tcBorders>
              <w:top w:val="single" w:sz="4" w:space="0" w:color="auto"/>
              <w:left w:val="single" w:sz="2" w:space="0" w:color="000000" w:themeColor="text1"/>
              <w:bottom w:val="single" w:sz="4" w:space="0" w:color="auto"/>
              <w:right w:val="single" w:sz="2" w:space="0" w:color="auto"/>
            </w:tcBorders>
            <w:vAlign w:val="center"/>
          </w:tcPr>
          <w:p w14:paraId="6EB34883" w14:textId="77777777" w:rsidR="00581745" w:rsidRPr="00D82C4F" w:rsidRDefault="00581745" w:rsidP="00F358AB">
            <w:pPr>
              <w:jc w:val="center"/>
            </w:pPr>
            <w:r>
              <w:rPr>
                <w:b/>
              </w:rPr>
              <w:t>1 mėnesiui</w:t>
            </w:r>
          </w:p>
        </w:tc>
        <w:tc>
          <w:tcPr>
            <w:tcW w:w="1843" w:type="dxa"/>
            <w:tcBorders>
              <w:top w:val="single" w:sz="4" w:space="0" w:color="auto"/>
              <w:left w:val="single" w:sz="2" w:space="0" w:color="auto"/>
              <w:bottom w:val="single" w:sz="4" w:space="0" w:color="auto"/>
              <w:right w:val="single" w:sz="4" w:space="0" w:color="auto"/>
            </w:tcBorders>
            <w:vAlign w:val="center"/>
            <w:hideMark/>
          </w:tcPr>
          <w:p w14:paraId="6EF1A9B8" w14:textId="77777777" w:rsidR="00581745" w:rsidRPr="005B53B8" w:rsidRDefault="00581745" w:rsidP="00F358AB">
            <w:pPr>
              <w:jc w:val="center"/>
              <w:rPr>
                <w:b/>
                <w:sz w:val="22"/>
                <w:szCs w:val="22"/>
              </w:rPr>
            </w:pPr>
            <w:r w:rsidRPr="005B53B8">
              <w:rPr>
                <w:b/>
                <w:sz w:val="22"/>
                <w:szCs w:val="22"/>
              </w:rPr>
              <w:t>36 mėnesiams</w:t>
            </w:r>
          </w:p>
        </w:tc>
      </w:tr>
      <w:tr w:rsidR="00581745" w:rsidRPr="00CC1F1F" w14:paraId="0042A3BF"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1B65B301" w14:textId="77777777" w:rsidR="00581745" w:rsidRPr="00D82C4F" w:rsidRDefault="00581745" w:rsidP="00F358AB">
            <w:pPr>
              <w:jc w:val="center"/>
            </w:pPr>
            <w:r w:rsidRPr="00D82C4F">
              <w:t>1.</w:t>
            </w:r>
          </w:p>
        </w:tc>
        <w:tc>
          <w:tcPr>
            <w:tcW w:w="4252" w:type="dxa"/>
            <w:tcBorders>
              <w:top w:val="single" w:sz="4" w:space="0" w:color="auto"/>
              <w:left w:val="single" w:sz="4" w:space="0" w:color="auto"/>
              <w:bottom w:val="single" w:sz="4" w:space="0" w:color="auto"/>
              <w:right w:val="single" w:sz="4" w:space="0" w:color="auto"/>
            </w:tcBorders>
            <w:hideMark/>
          </w:tcPr>
          <w:p w14:paraId="2790F78B" w14:textId="77777777" w:rsidR="00581745" w:rsidRPr="00D82C4F" w:rsidRDefault="00581745" w:rsidP="00F358AB">
            <w:pPr>
              <w:jc w:val="both"/>
            </w:pPr>
            <w:r w:rsidRPr="00D82C4F">
              <w:t xml:space="preserve">Šaligatvių, autobusų stovėjimo aikštelių, automobilių stovėjimo aikštelių, aikščių, skverų laiptų, požeminių perėjų, medžių </w:t>
            </w:r>
            <w:proofErr w:type="spellStart"/>
            <w:r w:rsidRPr="00D82C4F">
              <w:t>pomedžių</w:t>
            </w:r>
            <w:proofErr w:type="spellEnd"/>
            <w:r w:rsidRPr="00D82C4F">
              <w:t xml:space="preserve"> ir kt. valymas vasaros sezono metu</w:t>
            </w:r>
            <w:r w:rsidRPr="00D82C4F">
              <w:rPr>
                <w:color w:val="FF0000"/>
              </w:rPr>
              <w:t xml:space="preserve"> </w:t>
            </w:r>
            <w:r w:rsidRPr="00D82C4F">
              <w:rPr>
                <w:b/>
                <w:i/>
                <w:color w:val="000000" w:themeColor="text1"/>
              </w:rPr>
              <w:t>(skaičiuoti, kad valoma</w:t>
            </w:r>
            <w:r w:rsidRPr="00D82C4F">
              <w:rPr>
                <w:b/>
                <w:i/>
                <w:color w:val="000000" w:themeColor="text1"/>
                <w:lang w:eastAsia="lt-LT"/>
              </w:rPr>
              <w:t xml:space="preserve"> 7 mėnesius per  metus)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56297" w14:textId="77777777" w:rsidR="00581745" w:rsidRPr="00D82C4F" w:rsidRDefault="00581745" w:rsidP="00F358AB">
            <w:pPr>
              <w:jc w:val="cente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tcPr>
          <w:p w14:paraId="5554258D"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1831853E"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ED14808" w14:textId="77777777" w:rsidR="00581745" w:rsidRPr="00D82C4F" w:rsidRDefault="00581745" w:rsidP="00F358AB">
            <w:pPr>
              <w:jc w:val="center"/>
            </w:pPr>
            <w:r>
              <w:t>18419,06</w:t>
            </w:r>
            <w:r w:rsidRPr="00D82C4F">
              <w:t xml:space="preserve"> </w:t>
            </w:r>
          </w:p>
        </w:tc>
        <w:tc>
          <w:tcPr>
            <w:tcW w:w="1839" w:type="dxa"/>
            <w:tcBorders>
              <w:top w:val="single" w:sz="4" w:space="0" w:color="auto"/>
              <w:left w:val="single" w:sz="4" w:space="0" w:color="auto"/>
              <w:bottom w:val="single" w:sz="4" w:space="0" w:color="auto"/>
              <w:right w:val="single" w:sz="2" w:space="0" w:color="auto"/>
            </w:tcBorders>
            <w:vAlign w:val="center"/>
          </w:tcPr>
          <w:p w14:paraId="7DC530B2" w14:textId="77777777" w:rsidR="00581745" w:rsidRPr="00D82C4F" w:rsidRDefault="00581745" w:rsidP="00F358AB">
            <w:pPr>
              <w:jc w:val="center"/>
            </w:pPr>
          </w:p>
        </w:tc>
        <w:tc>
          <w:tcPr>
            <w:tcW w:w="1843" w:type="dxa"/>
            <w:tcBorders>
              <w:top w:val="single" w:sz="4" w:space="0" w:color="auto"/>
              <w:left w:val="single" w:sz="2" w:space="0" w:color="auto"/>
              <w:bottom w:val="single" w:sz="4" w:space="0" w:color="auto"/>
              <w:right w:val="single" w:sz="4" w:space="0" w:color="auto"/>
            </w:tcBorders>
            <w:vAlign w:val="center"/>
          </w:tcPr>
          <w:p w14:paraId="10EA1C0C" w14:textId="77777777" w:rsidR="00581745" w:rsidRPr="00CC1F1F" w:rsidRDefault="00581745" w:rsidP="00F358AB">
            <w:pPr>
              <w:jc w:val="center"/>
              <w:rPr>
                <w:sz w:val="22"/>
                <w:szCs w:val="22"/>
              </w:rPr>
            </w:pPr>
          </w:p>
        </w:tc>
      </w:tr>
      <w:tr w:rsidR="00581745" w:rsidRPr="00CC1F1F" w14:paraId="2F8F872B"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17909062" w14:textId="77777777" w:rsidR="00581745" w:rsidRPr="00D82C4F" w:rsidRDefault="00581745" w:rsidP="00F358AB">
            <w:pPr>
              <w:jc w:val="center"/>
            </w:pPr>
            <w:r w:rsidRPr="00D82C4F">
              <w:t>2.</w:t>
            </w:r>
          </w:p>
        </w:tc>
        <w:tc>
          <w:tcPr>
            <w:tcW w:w="4252" w:type="dxa"/>
            <w:tcBorders>
              <w:top w:val="single" w:sz="4" w:space="0" w:color="auto"/>
              <w:left w:val="single" w:sz="4" w:space="0" w:color="auto"/>
              <w:bottom w:val="single" w:sz="4" w:space="0" w:color="auto"/>
              <w:right w:val="single" w:sz="4" w:space="0" w:color="auto"/>
            </w:tcBorders>
            <w:hideMark/>
          </w:tcPr>
          <w:p w14:paraId="1FFFC9B6" w14:textId="77777777" w:rsidR="00581745" w:rsidRPr="00D82C4F" w:rsidRDefault="00581745" w:rsidP="00F358AB">
            <w:pPr>
              <w:jc w:val="both"/>
            </w:pPr>
            <w:r w:rsidRPr="00D82C4F">
              <w:t xml:space="preserve">Želdinių valymas vasaros sezono metu </w:t>
            </w:r>
            <w:r w:rsidRPr="00D82C4F">
              <w:rPr>
                <w:b/>
                <w:i/>
                <w:color w:val="000000" w:themeColor="text1"/>
              </w:rPr>
              <w:t>(skaičiuoti</w:t>
            </w:r>
            <w:r w:rsidRPr="00D82C4F">
              <w:rPr>
                <w:b/>
                <w:i/>
                <w:color w:val="000000" w:themeColor="text1"/>
                <w:lang w:eastAsia="lt-LT"/>
              </w:rPr>
              <w:t>, kad valoma 7 mėnesius per  metus)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9FF40" w14:textId="77777777" w:rsidR="00581745" w:rsidRPr="00D82C4F" w:rsidRDefault="00581745" w:rsidP="00F358AB">
            <w:pPr>
              <w:jc w:val="cente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tcPr>
          <w:p w14:paraId="55F205C7"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40D480BB"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5B4CD1" w14:textId="77777777" w:rsidR="00581745" w:rsidRPr="00D82C4F" w:rsidRDefault="00581745" w:rsidP="00F358AB">
            <w:pPr>
              <w:jc w:val="center"/>
            </w:pPr>
            <w:r>
              <w:t>41519,11</w:t>
            </w:r>
          </w:p>
        </w:tc>
        <w:tc>
          <w:tcPr>
            <w:tcW w:w="1839" w:type="dxa"/>
            <w:tcBorders>
              <w:top w:val="single" w:sz="4" w:space="0" w:color="auto"/>
              <w:left w:val="single" w:sz="4" w:space="0" w:color="auto"/>
              <w:bottom w:val="single" w:sz="4" w:space="0" w:color="auto"/>
              <w:right w:val="single" w:sz="4" w:space="0" w:color="auto"/>
            </w:tcBorders>
            <w:vAlign w:val="center"/>
          </w:tcPr>
          <w:p w14:paraId="509EC152" w14:textId="77777777" w:rsidR="00581745" w:rsidRPr="00D82C4F" w:rsidRDefault="00581745" w:rsidP="00F358A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56B46FE" w14:textId="77777777" w:rsidR="00581745" w:rsidRPr="00CC1F1F" w:rsidRDefault="00581745" w:rsidP="00F358AB">
            <w:pPr>
              <w:jc w:val="center"/>
            </w:pPr>
          </w:p>
        </w:tc>
      </w:tr>
      <w:tr w:rsidR="00581745" w:rsidRPr="00CC1F1F" w14:paraId="66FB1331"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30415111" w14:textId="77777777" w:rsidR="00581745" w:rsidRPr="00D82C4F" w:rsidRDefault="00581745" w:rsidP="00F358AB">
            <w:pPr>
              <w:jc w:val="center"/>
            </w:pPr>
            <w:r w:rsidRPr="00D82C4F">
              <w:t>3.</w:t>
            </w:r>
          </w:p>
        </w:tc>
        <w:tc>
          <w:tcPr>
            <w:tcW w:w="4252" w:type="dxa"/>
            <w:tcBorders>
              <w:top w:val="single" w:sz="4" w:space="0" w:color="auto"/>
              <w:left w:val="single" w:sz="4" w:space="0" w:color="auto"/>
              <w:bottom w:val="single" w:sz="4" w:space="0" w:color="auto"/>
              <w:right w:val="single" w:sz="4" w:space="0" w:color="auto"/>
            </w:tcBorders>
            <w:hideMark/>
          </w:tcPr>
          <w:p w14:paraId="54CFC7D9" w14:textId="77777777" w:rsidR="00581745" w:rsidRPr="00D82C4F" w:rsidRDefault="00581745" w:rsidP="00F358AB">
            <w:pPr>
              <w:jc w:val="both"/>
              <w:rPr>
                <w:color w:val="FF0000"/>
              </w:rPr>
            </w:pPr>
            <w:r w:rsidRPr="00D82C4F">
              <w:t xml:space="preserve">Šaligatvių, autobusų stovėjimo aikštelių, automobilių stovėjimo aikštelių, aikščių, skverų laiptų, požeminių perėjų, medžių </w:t>
            </w:r>
            <w:proofErr w:type="spellStart"/>
            <w:r w:rsidRPr="00D82C4F">
              <w:t>pomedžių</w:t>
            </w:r>
            <w:proofErr w:type="spellEnd"/>
            <w:r w:rsidRPr="00D82C4F">
              <w:t xml:space="preserve"> ir kt. valymas, barstymas žiemos sezono metu esant sniegui </w:t>
            </w:r>
            <w:r w:rsidRPr="00D82C4F">
              <w:rPr>
                <w:b/>
                <w:i/>
                <w:color w:val="000000" w:themeColor="text1"/>
              </w:rPr>
              <w:t>(skaičiuoti, kad valoma 2 mėnesius per metus)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2C565" w14:textId="77777777" w:rsidR="00581745" w:rsidRPr="00D82C4F" w:rsidRDefault="00581745" w:rsidP="00F358AB">
            <w:pPr>
              <w:jc w:val="cente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tcPr>
          <w:p w14:paraId="30CB8D4F"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0BF8CC78"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2C8D6FB" w14:textId="77777777" w:rsidR="00581745" w:rsidRPr="00D82C4F" w:rsidRDefault="00581745" w:rsidP="00F358AB">
            <w:pPr>
              <w:jc w:val="center"/>
            </w:pPr>
            <w:r>
              <w:t>17226,11</w:t>
            </w:r>
          </w:p>
        </w:tc>
        <w:tc>
          <w:tcPr>
            <w:tcW w:w="1839" w:type="dxa"/>
            <w:tcBorders>
              <w:top w:val="single" w:sz="4" w:space="0" w:color="auto"/>
              <w:left w:val="single" w:sz="4" w:space="0" w:color="auto"/>
              <w:bottom w:val="single" w:sz="4" w:space="0" w:color="auto"/>
              <w:right w:val="single" w:sz="4" w:space="0" w:color="auto"/>
            </w:tcBorders>
            <w:vAlign w:val="center"/>
          </w:tcPr>
          <w:p w14:paraId="4DEC4EA6" w14:textId="77777777" w:rsidR="00581745" w:rsidRPr="00D82C4F" w:rsidRDefault="00581745" w:rsidP="00F358A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D920C9E" w14:textId="77777777" w:rsidR="00581745" w:rsidRPr="00CC1F1F" w:rsidRDefault="00581745" w:rsidP="00F358AB">
            <w:pPr>
              <w:jc w:val="center"/>
            </w:pPr>
          </w:p>
        </w:tc>
      </w:tr>
      <w:tr w:rsidR="00581745" w:rsidRPr="00CC1F1F" w14:paraId="7512E7B9"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491C1A23" w14:textId="77777777" w:rsidR="00581745" w:rsidRPr="00D82C4F" w:rsidRDefault="00581745" w:rsidP="00F358AB">
            <w:pPr>
              <w:jc w:val="center"/>
            </w:pPr>
            <w:r>
              <w:t>4</w:t>
            </w:r>
            <w:r w:rsidRPr="00D82C4F">
              <w:t>.</w:t>
            </w:r>
          </w:p>
        </w:tc>
        <w:tc>
          <w:tcPr>
            <w:tcW w:w="4252" w:type="dxa"/>
            <w:tcBorders>
              <w:top w:val="single" w:sz="4" w:space="0" w:color="auto"/>
              <w:left w:val="single" w:sz="4" w:space="0" w:color="auto"/>
              <w:bottom w:val="single" w:sz="4" w:space="0" w:color="auto"/>
              <w:right w:val="single" w:sz="4" w:space="0" w:color="auto"/>
            </w:tcBorders>
            <w:hideMark/>
          </w:tcPr>
          <w:p w14:paraId="56239AAA" w14:textId="77777777" w:rsidR="00581745" w:rsidRPr="00D82C4F" w:rsidRDefault="00581745" w:rsidP="00F358AB">
            <w:pPr>
              <w:jc w:val="both"/>
              <w:rPr>
                <w:color w:val="FF0000"/>
              </w:rPr>
            </w:pPr>
            <w:r w:rsidRPr="00D82C4F">
              <w:t xml:space="preserve">Šaligatvių, autobusų stovėjimo aikštelių, automobilių stovėjimo aikštelių, aikščių, skverų laiptų, požeminių perėjų, medžių </w:t>
            </w:r>
            <w:proofErr w:type="spellStart"/>
            <w:r w:rsidRPr="00D82C4F">
              <w:t>pomedžių</w:t>
            </w:r>
            <w:proofErr w:type="spellEnd"/>
            <w:r w:rsidRPr="00D82C4F">
              <w:t xml:space="preserve"> ir kt. valymas, barstymas </w:t>
            </w:r>
            <w:r w:rsidRPr="00D82C4F">
              <w:lastRenderedPageBreak/>
              <w:t xml:space="preserve">žiemos sezono metu esant palankioms oro sąlygoms nesant sniego </w:t>
            </w:r>
            <w:r w:rsidRPr="00D82C4F">
              <w:rPr>
                <w:b/>
                <w:i/>
                <w:color w:val="000000" w:themeColor="text1"/>
              </w:rPr>
              <w:t>(skaičiuoti, kad valoma 3 mėnesius per metus)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F13F74" w14:textId="77777777" w:rsidR="00581745" w:rsidRPr="00D82C4F" w:rsidRDefault="00581745" w:rsidP="00F358AB">
            <w:pPr>
              <w:jc w:val="center"/>
            </w:pPr>
            <w:smartTag w:uri="urn:schemas-microsoft-com:office:smarttags" w:element="metricconverter">
              <w:smartTagPr>
                <w:attr w:name="ProductID" w:val="1000 mﾲ"/>
              </w:smartTagPr>
              <w:r w:rsidRPr="00D82C4F">
                <w:lastRenderedPageBreak/>
                <w:t>1000 m²</w:t>
              </w:r>
            </w:smartTag>
          </w:p>
        </w:tc>
        <w:tc>
          <w:tcPr>
            <w:tcW w:w="1559" w:type="dxa"/>
            <w:tcBorders>
              <w:top w:val="single" w:sz="4" w:space="0" w:color="auto"/>
              <w:left w:val="single" w:sz="4" w:space="0" w:color="auto"/>
              <w:bottom w:val="single" w:sz="4" w:space="0" w:color="auto"/>
              <w:right w:val="single" w:sz="4" w:space="0" w:color="auto"/>
            </w:tcBorders>
          </w:tcPr>
          <w:p w14:paraId="781C1ADB"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693F3BF7"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9EC6F0A" w14:textId="77777777" w:rsidR="00581745" w:rsidRPr="00D82C4F" w:rsidRDefault="00581745" w:rsidP="00F358AB">
            <w:pPr>
              <w:jc w:val="center"/>
            </w:pPr>
            <w:r>
              <w:t>17226,11</w:t>
            </w:r>
            <w:r w:rsidRPr="00D82C4F">
              <w:t xml:space="preserve"> </w:t>
            </w:r>
          </w:p>
        </w:tc>
        <w:tc>
          <w:tcPr>
            <w:tcW w:w="1839" w:type="dxa"/>
            <w:tcBorders>
              <w:top w:val="single" w:sz="4" w:space="0" w:color="auto"/>
              <w:left w:val="single" w:sz="4" w:space="0" w:color="auto"/>
              <w:bottom w:val="single" w:sz="4" w:space="0" w:color="auto"/>
              <w:right w:val="single" w:sz="4" w:space="0" w:color="auto"/>
            </w:tcBorders>
            <w:vAlign w:val="center"/>
          </w:tcPr>
          <w:p w14:paraId="3E6C9339" w14:textId="77777777" w:rsidR="00581745" w:rsidRPr="00D82C4F" w:rsidRDefault="00581745" w:rsidP="00F358A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658BB36" w14:textId="77777777" w:rsidR="00581745" w:rsidRPr="00CC1F1F" w:rsidRDefault="00581745" w:rsidP="00F358AB">
            <w:pPr>
              <w:jc w:val="center"/>
            </w:pPr>
          </w:p>
        </w:tc>
      </w:tr>
      <w:tr w:rsidR="00581745" w:rsidRPr="00CC1F1F" w14:paraId="771B9D46"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71508DA1" w14:textId="77777777" w:rsidR="00581745" w:rsidRPr="00D82C4F" w:rsidRDefault="00581745" w:rsidP="00F358AB">
            <w:pPr>
              <w:jc w:val="center"/>
            </w:pPr>
            <w:r>
              <w:t>5</w:t>
            </w:r>
            <w:r w:rsidRPr="00D82C4F">
              <w:t>.</w:t>
            </w:r>
          </w:p>
        </w:tc>
        <w:tc>
          <w:tcPr>
            <w:tcW w:w="4252" w:type="dxa"/>
            <w:tcBorders>
              <w:top w:val="single" w:sz="4" w:space="0" w:color="auto"/>
              <w:left w:val="single" w:sz="4" w:space="0" w:color="auto"/>
              <w:bottom w:val="single" w:sz="4" w:space="0" w:color="auto"/>
              <w:right w:val="single" w:sz="4" w:space="0" w:color="auto"/>
            </w:tcBorders>
            <w:hideMark/>
          </w:tcPr>
          <w:p w14:paraId="3A564935" w14:textId="77777777" w:rsidR="00581745" w:rsidRPr="00D82C4F" w:rsidRDefault="00581745" w:rsidP="00F358AB">
            <w:pPr>
              <w:jc w:val="both"/>
              <w:rPr>
                <w:color w:val="FF0000"/>
              </w:rPr>
            </w:pPr>
            <w:r w:rsidRPr="00D82C4F">
              <w:t xml:space="preserve">Želdinių valymas žiemos sezono metu esant palankioms oro sąlygoms nesant sniego </w:t>
            </w:r>
            <w:r w:rsidRPr="00D82C4F">
              <w:rPr>
                <w:b/>
                <w:i/>
                <w:color w:val="000000" w:themeColor="text1"/>
              </w:rPr>
              <w:t>(skaičiuoti, kad valoma 3 mėnesius per metus)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434980" w14:textId="77777777" w:rsidR="00581745" w:rsidRPr="00D82C4F" w:rsidRDefault="00581745" w:rsidP="00F358AB">
            <w:pPr>
              <w:jc w:val="cente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tcPr>
          <w:p w14:paraId="7F6785C5"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4183C157"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69CFA4C" w14:textId="77777777" w:rsidR="00581745" w:rsidRPr="00D82C4F" w:rsidRDefault="00581745" w:rsidP="00F358AB">
            <w:pPr>
              <w:jc w:val="center"/>
            </w:pPr>
            <w:r>
              <w:t>45587,95</w:t>
            </w:r>
            <w:r w:rsidRPr="00D82C4F">
              <w:t xml:space="preserve"> </w:t>
            </w:r>
          </w:p>
        </w:tc>
        <w:tc>
          <w:tcPr>
            <w:tcW w:w="1839" w:type="dxa"/>
            <w:tcBorders>
              <w:top w:val="single" w:sz="4" w:space="0" w:color="auto"/>
              <w:left w:val="single" w:sz="4" w:space="0" w:color="auto"/>
              <w:bottom w:val="single" w:sz="4" w:space="0" w:color="auto"/>
              <w:right w:val="single" w:sz="4" w:space="0" w:color="auto"/>
            </w:tcBorders>
            <w:vAlign w:val="center"/>
          </w:tcPr>
          <w:p w14:paraId="7F3B31B0" w14:textId="77777777" w:rsidR="00581745" w:rsidRPr="00D82C4F" w:rsidRDefault="00581745" w:rsidP="00F358A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1CEE255A" w14:textId="77777777" w:rsidR="00581745" w:rsidRPr="00CC1F1F" w:rsidRDefault="00581745" w:rsidP="00F358AB">
            <w:pPr>
              <w:jc w:val="center"/>
            </w:pPr>
          </w:p>
        </w:tc>
      </w:tr>
      <w:tr w:rsidR="00581745" w:rsidRPr="00CC1F1F" w14:paraId="6FC7D2B6"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796D6D61" w14:textId="77777777" w:rsidR="00581745" w:rsidRPr="00D82C4F" w:rsidRDefault="00581745" w:rsidP="00F358AB">
            <w:pPr>
              <w:jc w:val="center"/>
            </w:pPr>
            <w:r>
              <w:t>6</w:t>
            </w:r>
            <w:r w:rsidRPr="00D82C4F">
              <w:t>.</w:t>
            </w:r>
          </w:p>
        </w:tc>
        <w:tc>
          <w:tcPr>
            <w:tcW w:w="4252" w:type="dxa"/>
            <w:tcBorders>
              <w:top w:val="single" w:sz="4" w:space="0" w:color="auto"/>
              <w:left w:val="single" w:sz="4" w:space="0" w:color="auto"/>
              <w:bottom w:val="single" w:sz="4" w:space="0" w:color="auto"/>
              <w:right w:val="single" w:sz="4" w:space="0" w:color="auto"/>
            </w:tcBorders>
            <w:hideMark/>
          </w:tcPr>
          <w:p w14:paraId="760A1241" w14:textId="77777777" w:rsidR="00581745" w:rsidRPr="00D82C4F" w:rsidRDefault="00581745" w:rsidP="00F358AB">
            <w:pPr>
              <w:jc w:val="both"/>
              <w:rPr>
                <w:color w:val="FF0000"/>
              </w:rPr>
            </w:pPr>
            <w:r w:rsidRPr="00D82C4F">
              <w:t xml:space="preserve">Šunų vedžiojimo aikštelėse esančių ekskrementų surinkimo dėžių aptarnavimas bei ekskrementų utilizavimas ar saugojimas </w:t>
            </w:r>
            <w:r w:rsidRPr="00D82C4F">
              <w:rPr>
                <w:b/>
                <w:i/>
                <w:color w:val="000000" w:themeColor="text1"/>
              </w:rPr>
              <w:t>(</w:t>
            </w:r>
            <w:r w:rsidRPr="00D82C4F">
              <w:rPr>
                <w:b/>
                <w:i/>
                <w:color w:val="000000" w:themeColor="text1"/>
                <w:lang w:eastAsia="lt-LT"/>
              </w:rPr>
              <w:t>paslaugos teikiamos 12 mėnesių per metus)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B36BB" w14:textId="77777777" w:rsidR="00581745" w:rsidRPr="00D82C4F" w:rsidRDefault="00581745" w:rsidP="00F358AB">
            <w:pPr>
              <w:jc w:val="center"/>
            </w:pPr>
            <w:r w:rsidRPr="00D82C4F">
              <w:t>vnt.</w:t>
            </w:r>
          </w:p>
        </w:tc>
        <w:tc>
          <w:tcPr>
            <w:tcW w:w="1559" w:type="dxa"/>
            <w:tcBorders>
              <w:top w:val="single" w:sz="4" w:space="0" w:color="auto"/>
              <w:left w:val="single" w:sz="4" w:space="0" w:color="auto"/>
              <w:bottom w:val="single" w:sz="4" w:space="0" w:color="auto"/>
              <w:right w:val="single" w:sz="4" w:space="0" w:color="auto"/>
            </w:tcBorders>
          </w:tcPr>
          <w:p w14:paraId="5B1F8C28"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6450CDD8"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AF5C637" w14:textId="77777777" w:rsidR="00581745" w:rsidRPr="00D82C4F" w:rsidRDefault="00581745" w:rsidP="00F358AB">
            <w:pPr>
              <w:jc w:val="center"/>
            </w:pPr>
            <w:r>
              <w:t>141</w:t>
            </w:r>
            <w:r w:rsidRPr="00D82C4F">
              <w:t xml:space="preserve"> </w:t>
            </w:r>
          </w:p>
        </w:tc>
        <w:tc>
          <w:tcPr>
            <w:tcW w:w="1839" w:type="dxa"/>
            <w:tcBorders>
              <w:top w:val="single" w:sz="4" w:space="0" w:color="auto"/>
              <w:left w:val="single" w:sz="4" w:space="0" w:color="auto"/>
              <w:bottom w:val="single" w:sz="4" w:space="0" w:color="auto"/>
              <w:right w:val="single" w:sz="4" w:space="0" w:color="auto"/>
            </w:tcBorders>
            <w:vAlign w:val="center"/>
          </w:tcPr>
          <w:p w14:paraId="11C1F14B" w14:textId="77777777" w:rsidR="00581745" w:rsidRPr="00D82C4F" w:rsidRDefault="00581745" w:rsidP="00F358AB">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58527E65" w14:textId="77777777" w:rsidR="00581745" w:rsidRPr="00CC1F1F" w:rsidRDefault="00581745" w:rsidP="00F358AB">
            <w:pPr>
              <w:jc w:val="center"/>
            </w:pPr>
          </w:p>
        </w:tc>
      </w:tr>
      <w:tr w:rsidR="00581745" w:rsidRPr="00CC1F1F" w14:paraId="697DC0D9" w14:textId="77777777" w:rsidTr="00F358AB">
        <w:trPr>
          <w:trHeight w:val="475"/>
        </w:trPr>
        <w:tc>
          <w:tcPr>
            <w:tcW w:w="9105" w:type="dxa"/>
            <w:gridSpan w:val="5"/>
            <w:tcBorders>
              <w:top w:val="single" w:sz="4" w:space="0" w:color="auto"/>
              <w:left w:val="single" w:sz="4" w:space="0" w:color="auto"/>
              <w:bottom w:val="single" w:sz="4" w:space="0" w:color="auto"/>
              <w:right w:val="single" w:sz="4" w:space="0" w:color="auto"/>
            </w:tcBorders>
          </w:tcPr>
          <w:p w14:paraId="5FEB9124" w14:textId="77777777" w:rsidR="00581745" w:rsidRPr="00D82C4F" w:rsidRDefault="00581745" w:rsidP="00F358AB">
            <w:pPr>
              <w:jc w:val="center"/>
              <w:rPr>
                <w:color w:val="FF000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B2C0A30" w14:textId="77777777" w:rsidR="00581745" w:rsidRPr="00D82C4F" w:rsidRDefault="00581745" w:rsidP="00F358AB">
            <w:pPr>
              <w:jc w:val="center"/>
            </w:pPr>
            <w:r>
              <w:rPr>
                <w:b/>
                <w:color w:val="000000" w:themeColor="text1"/>
              </w:rPr>
              <w:t>36 mėnesiams</w:t>
            </w:r>
          </w:p>
        </w:tc>
        <w:tc>
          <w:tcPr>
            <w:tcW w:w="1839" w:type="dxa"/>
            <w:tcBorders>
              <w:top w:val="single" w:sz="4" w:space="0" w:color="auto"/>
              <w:left w:val="single" w:sz="4" w:space="0" w:color="auto"/>
              <w:bottom w:val="single" w:sz="4" w:space="0" w:color="auto"/>
              <w:right w:val="single" w:sz="2" w:space="0" w:color="000000" w:themeColor="text1"/>
            </w:tcBorders>
            <w:vAlign w:val="center"/>
          </w:tcPr>
          <w:p w14:paraId="138FB3CC" w14:textId="77777777" w:rsidR="00581745" w:rsidRPr="00D82C4F" w:rsidRDefault="00581745" w:rsidP="00F358AB">
            <w:pPr>
              <w:jc w:val="center"/>
              <w:rPr>
                <w:color w:val="FF0000"/>
              </w:rPr>
            </w:pPr>
          </w:p>
        </w:tc>
        <w:tc>
          <w:tcPr>
            <w:tcW w:w="1843" w:type="dxa"/>
            <w:tcBorders>
              <w:top w:val="single" w:sz="4" w:space="0" w:color="auto"/>
              <w:left w:val="single" w:sz="2" w:space="0" w:color="000000" w:themeColor="text1"/>
              <w:bottom w:val="single" w:sz="4" w:space="0" w:color="auto"/>
              <w:right w:val="single" w:sz="4" w:space="0" w:color="auto"/>
            </w:tcBorders>
            <w:vAlign w:val="center"/>
            <w:hideMark/>
          </w:tcPr>
          <w:p w14:paraId="0AF1635E" w14:textId="77777777" w:rsidR="00581745" w:rsidRPr="00CC1F1F" w:rsidRDefault="00581745" w:rsidP="00F358AB">
            <w:pPr>
              <w:jc w:val="center"/>
            </w:pPr>
            <w:r w:rsidRPr="00CC1F1F">
              <w:rPr>
                <w:sz w:val="22"/>
                <w:szCs w:val="22"/>
              </w:rPr>
              <w:t>Įkainis</w:t>
            </w:r>
            <w:r>
              <w:rPr>
                <w:sz w:val="22"/>
                <w:szCs w:val="22"/>
              </w:rPr>
              <w:t xml:space="preserve"> </w:t>
            </w:r>
            <w:r w:rsidRPr="006F7B38">
              <w:rPr>
                <w:sz w:val="22"/>
                <w:szCs w:val="22"/>
                <w:u w:val="single"/>
              </w:rPr>
              <w:t>Eur su PVM</w:t>
            </w:r>
            <w:r w:rsidRPr="00CC1F1F">
              <w:rPr>
                <w:sz w:val="22"/>
                <w:szCs w:val="22"/>
              </w:rPr>
              <w:t xml:space="preserve"> × kiekis</w:t>
            </w:r>
          </w:p>
        </w:tc>
      </w:tr>
      <w:tr w:rsidR="00581745" w:rsidRPr="00CC1F1F" w14:paraId="329976F7"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185C2B69" w14:textId="77777777" w:rsidR="00581745" w:rsidRPr="00D82C4F" w:rsidRDefault="00581745" w:rsidP="00F358AB">
            <w:pPr>
              <w:jc w:val="center"/>
            </w:pPr>
            <w:r>
              <w:t>7</w:t>
            </w:r>
            <w:r w:rsidRPr="00D82C4F">
              <w:t>.</w:t>
            </w:r>
          </w:p>
        </w:tc>
        <w:tc>
          <w:tcPr>
            <w:tcW w:w="4252" w:type="dxa"/>
            <w:tcBorders>
              <w:top w:val="single" w:sz="4" w:space="0" w:color="auto"/>
              <w:left w:val="single" w:sz="4" w:space="0" w:color="auto"/>
              <w:bottom w:val="single" w:sz="4" w:space="0" w:color="auto"/>
              <w:right w:val="single" w:sz="4" w:space="0" w:color="auto"/>
            </w:tcBorders>
            <w:hideMark/>
          </w:tcPr>
          <w:p w14:paraId="22FA282C" w14:textId="77777777" w:rsidR="00581745" w:rsidRPr="00D82C4F" w:rsidRDefault="00581745" w:rsidP="00F358AB">
            <w:pPr>
              <w:jc w:val="both"/>
              <w:rPr>
                <w:color w:val="FF0000"/>
              </w:rPr>
            </w:pPr>
            <w:r w:rsidRPr="00D82C4F">
              <w:t>Šaligatvių</w:t>
            </w:r>
            <w:r>
              <w:t xml:space="preserve"> kietųjų dangų</w:t>
            </w:r>
            <w:r w:rsidRPr="00D82C4F">
              <w:t xml:space="preserve"> plovimas </w:t>
            </w:r>
            <w:r w:rsidRPr="00D82C4F">
              <w:rPr>
                <w:b/>
                <w:i/>
                <w:color w:val="000000" w:themeColor="text1"/>
              </w:rPr>
              <w:t>(paslaugos vykdomos tik Perkančiosios organizacijos nurodymu)</w:t>
            </w:r>
            <w:r w:rsidRPr="00D82C4F">
              <w:rPr>
                <w:b/>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E3EF55" w14:textId="77777777" w:rsidR="00581745" w:rsidRPr="00D82C4F" w:rsidRDefault="00581745" w:rsidP="00F358AB">
            <w:pPr>
              <w:jc w:val="cente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vAlign w:val="center"/>
          </w:tcPr>
          <w:p w14:paraId="5061776E"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462F9200"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A00D814" w14:textId="77777777" w:rsidR="00581745" w:rsidRPr="00D82C4F" w:rsidRDefault="00581745" w:rsidP="00F358AB">
            <w:pPr>
              <w:jc w:val="center"/>
            </w:pPr>
            <w:r>
              <w:t>150</w:t>
            </w:r>
          </w:p>
        </w:tc>
        <w:tc>
          <w:tcPr>
            <w:tcW w:w="183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D6E3514" w14:textId="77777777" w:rsidR="00581745" w:rsidRPr="00D82C4F" w:rsidRDefault="00581745" w:rsidP="00F358AB">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14:paraId="07F73ADA" w14:textId="77777777" w:rsidR="00581745" w:rsidRPr="00CC1F1F" w:rsidRDefault="00581745" w:rsidP="00F358AB">
            <w:pPr>
              <w:jc w:val="center"/>
            </w:pPr>
          </w:p>
        </w:tc>
      </w:tr>
      <w:tr w:rsidR="00581745" w:rsidRPr="00CC1F1F" w14:paraId="66739098"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4475BD4B" w14:textId="77777777" w:rsidR="00581745" w:rsidRPr="00D82C4F" w:rsidRDefault="00581745" w:rsidP="00F358AB">
            <w:pPr>
              <w:jc w:val="center"/>
            </w:pPr>
            <w:r>
              <w:t>8</w:t>
            </w:r>
            <w:r w:rsidRPr="00D82C4F">
              <w:t>.</w:t>
            </w:r>
          </w:p>
        </w:tc>
        <w:tc>
          <w:tcPr>
            <w:tcW w:w="4252" w:type="dxa"/>
            <w:tcBorders>
              <w:top w:val="single" w:sz="4" w:space="0" w:color="auto"/>
              <w:left w:val="single" w:sz="4" w:space="0" w:color="auto"/>
              <w:bottom w:val="single" w:sz="4" w:space="0" w:color="auto"/>
              <w:right w:val="single" w:sz="4" w:space="0" w:color="auto"/>
            </w:tcBorders>
            <w:hideMark/>
          </w:tcPr>
          <w:p w14:paraId="73EBBEBC" w14:textId="77777777" w:rsidR="00581745" w:rsidRPr="00D82C4F" w:rsidRDefault="00581745" w:rsidP="00F358AB">
            <w:pPr>
              <w:jc w:val="both"/>
              <w:rPr>
                <w:color w:val="FF0000"/>
              </w:rPr>
            </w:pPr>
            <w:r w:rsidRPr="00D82C4F">
              <w:t xml:space="preserve">Kelkraščių rankinis valymas </w:t>
            </w:r>
            <w:r w:rsidRPr="00D82C4F">
              <w:rPr>
                <w:b/>
                <w:i/>
                <w:color w:val="000000" w:themeColor="text1"/>
              </w:rPr>
              <w:t>(paslaugos vykdomos tik Perkančiosios organizacijos nurodymu)</w:t>
            </w:r>
            <w:r w:rsidRPr="00D82C4F">
              <w:rPr>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11FFE" w14:textId="77777777" w:rsidR="00581745" w:rsidRPr="00D82C4F" w:rsidRDefault="00581745" w:rsidP="00F358AB">
            <w:pPr>
              <w:jc w:val="cente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vAlign w:val="center"/>
          </w:tcPr>
          <w:p w14:paraId="64352A1D"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669D8861"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485D604" w14:textId="77777777" w:rsidR="00581745" w:rsidRPr="00D82C4F" w:rsidRDefault="00581745" w:rsidP="00F358AB">
            <w:pPr>
              <w:jc w:val="center"/>
            </w:pPr>
            <w:r>
              <w:t>6500</w:t>
            </w:r>
          </w:p>
        </w:tc>
        <w:tc>
          <w:tcPr>
            <w:tcW w:w="183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D703D0E" w14:textId="77777777" w:rsidR="00581745" w:rsidRPr="00D82C4F" w:rsidRDefault="00581745" w:rsidP="00F358AB">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14:paraId="35E3279D" w14:textId="77777777" w:rsidR="00581745" w:rsidRPr="00CC1F1F" w:rsidRDefault="00581745" w:rsidP="00F358AB">
            <w:pPr>
              <w:jc w:val="center"/>
            </w:pPr>
          </w:p>
        </w:tc>
      </w:tr>
      <w:tr w:rsidR="00581745" w:rsidRPr="00CC1F1F" w14:paraId="35B435E9"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tcPr>
          <w:p w14:paraId="7A7EF9E5" w14:textId="77777777" w:rsidR="00581745" w:rsidRPr="00D82C4F" w:rsidRDefault="00581745" w:rsidP="00F358AB">
            <w:pPr>
              <w:jc w:val="center"/>
            </w:pPr>
            <w:r>
              <w:t>9</w:t>
            </w:r>
            <w:r w:rsidRPr="00D82C4F">
              <w:t>.</w:t>
            </w:r>
          </w:p>
        </w:tc>
        <w:tc>
          <w:tcPr>
            <w:tcW w:w="4252" w:type="dxa"/>
            <w:tcBorders>
              <w:top w:val="single" w:sz="4" w:space="0" w:color="auto"/>
              <w:left w:val="single" w:sz="4" w:space="0" w:color="auto"/>
              <w:bottom w:val="single" w:sz="4" w:space="0" w:color="auto"/>
              <w:right w:val="single" w:sz="4" w:space="0" w:color="auto"/>
            </w:tcBorders>
          </w:tcPr>
          <w:p w14:paraId="7445CEDC" w14:textId="77777777" w:rsidR="00581745" w:rsidRPr="00D82C4F" w:rsidRDefault="00581745" w:rsidP="00F358AB">
            <w:pPr>
              <w:jc w:val="both"/>
            </w:pPr>
            <w:r w:rsidRPr="00D82C4F">
              <w:t xml:space="preserve">Žiemos metu esant sniegui šaligatvių valymas nuo transporto judėjimo užneštų sniego grumstų </w:t>
            </w:r>
            <w:r w:rsidRPr="00D82C4F">
              <w:rPr>
                <w:b/>
                <w:i/>
                <w:color w:val="000000" w:themeColor="text1"/>
              </w:rPr>
              <w:t>(paslaugos vykdomos tik Perkančiosios organizacijos nurodymu)</w:t>
            </w:r>
            <w:r w:rsidRPr="00D82C4F">
              <w:rPr>
                <w:color w:val="000000" w:themeColor="text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51DB3C0" w14:textId="77777777" w:rsidR="00581745" w:rsidRPr="00D82C4F" w:rsidRDefault="00581745" w:rsidP="00F358AB">
            <w:pPr>
              <w:jc w:val="center"/>
            </w:pPr>
            <w:r w:rsidRPr="00D82C4F">
              <w:t>1000 m²</w:t>
            </w:r>
          </w:p>
        </w:tc>
        <w:tc>
          <w:tcPr>
            <w:tcW w:w="1559" w:type="dxa"/>
            <w:tcBorders>
              <w:top w:val="single" w:sz="4" w:space="0" w:color="auto"/>
              <w:left w:val="single" w:sz="4" w:space="0" w:color="auto"/>
              <w:bottom w:val="single" w:sz="4" w:space="0" w:color="auto"/>
              <w:right w:val="single" w:sz="4" w:space="0" w:color="auto"/>
            </w:tcBorders>
            <w:vAlign w:val="center"/>
          </w:tcPr>
          <w:p w14:paraId="4F85A0E5"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547A4A5B"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728364BD" w14:textId="77777777" w:rsidR="00581745" w:rsidRPr="00D82C4F" w:rsidRDefault="00581745" w:rsidP="00F358AB">
            <w:pPr>
              <w:jc w:val="center"/>
            </w:pPr>
            <w:r>
              <w:t>650</w:t>
            </w:r>
          </w:p>
        </w:tc>
        <w:tc>
          <w:tcPr>
            <w:tcW w:w="183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5BCA524" w14:textId="77777777" w:rsidR="00581745" w:rsidRPr="00D82C4F" w:rsidRDefault="00581745" w:rsidP="00F358AB">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14:paraId="211820EF" w14:textId="77777777" w:rsidR="00581745" w:rsidRPr="00CC1F1F" w:rsidRDefault="00581745" w:rsidP="00F358AB">
            <w:pPr>
              <w:jc w:val="center"/>
            </w:pPr>
          </w:p>
        </w:tc>
      </w:tr>
      <w:tr w:rsidR="00581745" w:rsidRPr="00CC1F1F" w14:paraId="38C1CA33" w14:textId="77777777" w:rsidTr="00F358AB">
        <w:trPr>
          <w:trHeight w:val="20"/>
        </w:trPr>
        <w:tc>
          <w:tcPr>
            <w:tcW w:w="597" w:type="dxa"/>
            <w:tcBorders>
              <w:top w:val="single" w:sz="4" w:space="0" w:color="auto"/>
              <w:left w:val="single" w:sz="4" w:space="0" w:color="auto"/>
              <w:bottom w:val="single" w:sz="4" w:space="0" w:color="auto"/>
              <w:right w:val="single" w:sz="4" w:space="0" w:color="auto"/>
            </w:tcBorders>
            <w:vAlign w:val="center"/>
            <w:hideMark/>
          </w:tcPr>
          <w:p w14:paraId="5D84F140" w14:textId="77777777" w:rsidR="00581745" w:rsidRPr="00D82C4F" w:rsidRDefault="00581745" w:rsidP="00F358AB">
            <w:pPr>
              <w:jc w:val="center"/>
            </w:pPr>
            <w:r w:rsidRPr="00D82C4F">
              <w:t>1</w:t>
            </w:r>
            <w:r>
              <w:t>0</w:t>
            </w:r>
            <w:r w:rsidRPr="00D82C4F">
              <w:t>.</w:t>
            </w:r>
          </w:p>
        </w:tc>
        <w:tc>
          <w:tcPr>
            <w:tcW w:w="4252" w:type="dxa"/>
            <w:tcBorders>
              <w:top w:val="single" w:sz="4" w:space="0" w:color="auto"/>
              <w:left w:val="single" w:sz="4" w:space="0" w:color="auto"/>
              <w:bottom w:val="single" w:sz="4" w:space="0" w:color="auto"/>
              <w:right w:val="single" w:sz="4" w:space="0" w:color="auto"/>
            </w:tcBorders>
            <w:hideMark/>
          </w:tcPr>
          <w:p w14:paraId="50281AA3" w14:textId="77777777" w:rsidR="00581745" w:rsidRPr="00D82C4F" w:rsidRDefault="00581745" w:rsidP="00F358AB">
            <w:pPr>
              <w:jc w:val="both"/>
              <w:rPr>
                <w:color w:val="FF0000"/>
              </w:rPr>
            </w:pPr>
            <w:r w:rsidRPr="00D82C4F">
              <w:t xml:space="preserve">Sniego išvežimas </w:t>
            </w:r>
            <w:r w:rsidRPr="00D82C4F">
              <w:rPr>
                <w:b/>
                <w:i/>
                <w:color w:val="000000" w:themeColor="text1"/>
              </w:rPr>
              <w:t>(paslaugos vykdomos tik Perkančiosios organizacijos nurodymu)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92B8C1" w14:textId="77777777" w:rsidR="00581745" w:rsidRPr="00D82C4F" w:rsidRDefault="00581745" w:rsidP="00F358AB">
            <w:pPr>
              <w:jc w:val="center"/>
            </w:pPr>
            <w:r w:rsidRPr="00D82C4F">
              <w:t>m³</w:t>
            </w:r>
          </w:p>
        </w:tc>
        <w:tc>
          <w:tcPr>
            <w:tcW w:w="1559" w:type="dxa"/>
            <w:tcBorders>
              <w:top w:val="single" w:sz="4" w:space="0" w:color="auto"/>
              <w:left w:val="single" w:sz="4" w:space="0" w:color="auto"/>
              <w:bottom w:val="single" w:sz="4" w:space="0" w:color="auto"/>
              <w:right w:val="single" w:sz="4" w:space="0" w:color="auto"/>
            </w:tcBorders>
            <w:vAlign w:val="center"/>
          </w:tcPr>
          <w:p w14:paraId="70C6A046" w14:textId="77777777" w:rsidR="00581745" w:rsidRPr="00D82C4F" w:rsidRDefault="00581745" w:rsidP="00F358AB">
            <w:pPr>
              <w:jc w:val="center"/>
            </w:pPr>
          </w:p>
        </w:tc>
        <w:tc>
          <w:tcPr>
            <w:tcW w:w="1563" w:type="dxa"/>
            <w:tcBorders>
              <w:top w:val="single" w:sz="4" w:space="0" w:color="auto"/>
              <w:left w:val="single" w:sz="4" w:space="0" w:color="auto"/>
              <w:bottom w:val="single" w:sz="4" w:space="0" w:color="auto"/>
              <w:right w:val="single" w:sz="4" w:space="0" w:color="auto"/>
            </w:tcBorders>
            <w:vAlign w:val="center"/>
          </w:tcPr>
          <w:p w14:paraId="0EFF874F" w14:textId="77777777" w:rsidR="00581745" w:rsidRPr="00D82C4F" w:rsidRDefault="00581745" w:rsidP="00F358AB">
            <w:pPr>
              <w:jc w:val="cente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BF68822" w14:textId="77777777" w:rsidR="00581745" w:rsidRPr="00D82C4F" w:rsidRDefault="00581745" w:rsidP="00F358AB">
            <w:pPr>
              <w:jc w:val="center"/>
            </w:pPr>
            <w:r>
              <w:t>2500</w:t>
            </w:r>
          </w:p>
        </w:tc>
        <w:tc>
          <w:tcPr>
            <w:tcW w:w="183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BD18786" w14:textId="77777777" w:rsidR="00581745" w:rsidRPr="00D82C4F" w:rsidRDefault="00581745" w:rsidP="00F358AB">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14:paraId="7048ED3A" w14:textId="77777777" w:rsidR="00581745" w:rsidRPr="00CC1F1F" w:rsidRDefault="00581745" w:rsidP="00F358AB">
            <w:pPr>
              <w:jc w:val="center"/>
            </w:pPr>
          </w:p>
        </w:tc>
      </w:tr>
      <w:tr w:rsidR="00581745" w:rsidRPr="00CC1F1F" w14:paraId="6AAA249F" w14:textId="77777777" w:rsidTr="00F358AB">
        <w:trPr>
          <w:trHeight w:val="20"/>
        </w:trPr>
        <w:tc>
          <w:tcPr>
            <w:tcW w:w="12929" w:type="dxa"/>
            <w:gridSpan w:val="7"/>
            <w:tcBorders>
              <w:top w:val="single" w:sz="4" w:space="0" w:color="auto"/>
              <w:left w:val="single" w:sz="4" w:space="0" w:color="auto"/>
              <w:bottom w:val="single" w:sz="4" w:space="0" w:color="auto"/>
              <w:right w:val="single" w:sz="12" w:space="0" w:color="auto"/>
            </w:tcBorders>
          </w:tcPr>
          <w:p w14:paraId="7D76D161" w14:textId="77777777" w:rsidR="00581745" w:rsidRDefault="00581745" w:rsidP="00F358AB">
            <w:pPr>
              <w:jc w:val="right"/>
              <w:rPr>
                <w:b/>
                <w:color w:val="000000" w:themeColor="text1"/>
              </w:rPr>
            </w:pPr>
            <w:r w:rsidRPr="00D82C4F">
              <w:rPr>
                <w:b/>
              </w:rPr>
              <w:t>Bendra</w:t>
            </w:r>
            <w:r>
              <w:rPr>
                <w:b/>
              </w:rPr>
              <w:t xml:space="preserve"> preliminari paslaugų kaina </w:t>
            </w:r>
            <w:r>
              <w:rPr>
                <w:b/>
                <w:color w:val="000000" w:themeColor="text1"/>
              </w:rPr>
              <w:t xml:space="preserve">36 mėn. </w:t>
            </w:r>
            <w:r>
              <w:rPr>
                <w:b/>
              </w:rPr>
              <w:t>Eur</w:t>
            </w:r>
            <w:r w:rsidRPr="00D82C4F">
              <w:rPr>
                <w:b/>
              </w:rPr>
              <w:t xml:space="preserve"> su PVM</w:t>
            </w:r>
            <w:r>
              <w:rPr>
                <w:b/>
              </w:rPr>
              <w:t xml:space="preserve"> (eil. Nr. 1-10 suma skaičiais):</w:t>
            </w:r>
          </w:p>
          <w:p w14:paraId="524B61AF" w14:textId="77777777" w:rsidR="00581745" w:rsidRPr="00D82C4F" w:rsidRDefault="00581745" w:rsidP="00F358AB">
            <w:pPr>
              <w:jc w:val="right"/>
              <w:rPr>
                <w:b/>
              </w:rPr>
            </w:pPr>
          </w:p>
        </w:tc>
        <w:tc>
          <w:tcPr>
            <w:tcW w:w="1843" w:type="dxa"/>
            <w:tcBorders>
              <w:top w:val="single" w:sz="12" w:space="0" w:color="auto"/>
              <w:left w:val="single" w:sz="12" w:space="0" w:color="auto"/>
              <w:bottom w:val="single" w:sz="12" w:space="0" w:color="auto"/>
              <w:right w:val="single" w:sz="12" w:space="0" w:color="auto"/>
            </w:tcBorders>
            <w:vAlign w:val="center"/>
          </w:tcPr>
          <w:p w14:paraId="30EF62B2" w14:textId="77777777" w:rsidR="00581745" w:rsidRPr="00CC1F1F" w:rsidRDefault="00581745" w:rsidP="00F358AB">
            <w:pPr>
              <w:jc w:val="center"/>
              <w:rPr>
                <w:b/>
                <w:sz w:val="22"/>
                <w:szCs w:val="22"/>
              </w:rPr>
            </w:pPr>
          </w:p>
        </w:tc>
      </w:tr>
    </w:tbl>
    <w:p w14:paraId="1C4BDF6D" w14:textId="77777777" w:rsidR="00581745" w:rsidRPr="00D82C4F" w:rsidRDefault="00581745" w:rsidP="00581745">
      <w:pPr>
        <w:tabs>
          <w:tab w:val="left" w:pos="851"/>
        </w:tabs>
        <w:ind w:firstLine="709"/>
        <w:jc w:val="both"/>
        <w:rPr>
          <w:i/>
          <w:lang w:eastAsia="lt-LT"/>
        </w:rPr>
      </w:pPr>
      <w:r w:rsidRPr="00D82C4F">
        <w:rPr>
          <w:i/>
          <w:lang w:eastAsia="lt-LT"/>
        </w:rPr>
        <w:t>Pastabos:</w:t>
      </w:r>
    </w:p>
    <w:p w14:paraId="25C70F26" w14:textId="77777777" w:rsidR="00581745" w:rsidRPr="00D82C4F" w:rsidRDefault="00581745" w:rsidP="00581745">
      <w:pPr>
        <w:numPr>
          <w:ilvl w:val="0"/>
          <w:numId w:val="1"/>
        </w:numPr>
        <w:tabs>
          <w:tab w:val="left" w:pos="426"/>
          <w:tab w:val="left" w:pos="851"/>
        </w:tabs>
        <w:ind w:left="0" w:firstLine="709"/>
        <w:jc w:val="both"/>
        <w:rPr>
          <w:i/>
          <w:lang w:eastAsia="lt-LT"/>
        </w:rPr>
      </w:pPr>
      <w:r w:rsidRPr="00D82C4F">
        <w:rPr>
          <w:i/>
          <w:lang w:eastAsia="lt-LT"/>
        </w:rPr>
        <w:t>vasaros sezonas yra 7 mėnesiai, o žiemos sezonas - 5 mėnesiai;</w:t>
      </w:r>
    </w:p>
    <w:p w14:paraId="609CE145" w14:textId="77777777" w:rsidR="00581745" w:rsidRPr="00D82C4F" w:rsidRDefault="00581745" w:rsidP="00581745">
      <w:pPr>
        <w:numPr>
          <w:ilvl w:val="0"/>
          <w:numId w:val="1"/>
        </w:numPr>
        <w:tabs>
          <w:tab w:val="left" w:pos="426"/>
          <w:tab w:val="left" w:pos="851"/>
        </w:tabs>
        <w:ind w:left="0" w:firstLine="709"/>
        <w:jc w:val="both"/>
        <w:rPr>
          <w:i/>
          <w:lang w:eastAsia="lt-LT"/>
        </w:rPr>
      </w:pPr>
      <w:r w:rsidRPr="00D82C4F">
        <w:rPr>
          <w:i/>
          <w:lang w:eastAsia="lt-LT"/>
        </w:rPr>
        <w:t>skaičiuojant žiemos sezono įkainius, atkreipti dėmesį, kad esant sniegui valoma 2 mėnesius, o nesant sniego - 3 mėnesius;</w:t>
      </w:r>
    </w:p>
    <w:p w14:paraId="7D7B044E" w14:textId="77777777" w:rsidR="00581745" w:rsidRPr="004B48E8" w:rsidRDefault="00581745" w:rsidP="00581745">
      <w:pPr>
        <w:numPr>
          <w:ilvl w:val="0"/>
          <w:numId w:val="1"/>
        </w:numPr>
        <w:tabs>
          <w:tab w:val="left" w:pos="426"/>
          <w:tab w:val="left" w:pos="851"/>
        </w:tabs>
        <w:ind w:left="0" w:firstLine="709"/>
        <w:jc w:val="both"/>
        <w:rPr>
          <w:i/>
          <w:lang w:eastAsia="lt-LT"/>
        </w:rPr>
      </w:pPr>
      <w:r w:rsidRPr="00D82C4F">
        <w:rPr>
          <w:i/>
          <w:lang w:eastAsia="lt-LT"/>
        </w:rPr>
        <w:t>šunų vedžiojimo aikštelėse</w:t>
      </w:r>
      <w:r>
        <w:rPr>
          <w:i/>
          <w:lang w:eastAsia="lt-LT"/>
        </w:rPr>
        <w:t xml:space="preserve"> ir bendrojo naudojimo teritorijose</w:t>
      </w:r>
      <w:r w:rsidRPr="00D82C4F">
        <w:rPr>
          <w:i/>
          <w:lang w:eastAsia="lt-LT"/>
        </w:rPr>
        <w:t xml:space="preserve"> esančių ekskrementų surinkimo dėžių aptarnavimo bei ekskrementų utilizavimo paslaugos teikiamos 12 mėnesių </w:t>
      </w:r>
      <w:r w:rsidRPr="004B48E8">
        <w:rPr>
          <w:i/>
          <w:lang w:eastAsia="lt-LT"/>
        </w:rPr>
        <w:t>per metus;</w:t>
      </w:r>
    </w:p>
    <w:p w14:paraId="73612848" w14:textId="77777777" w:rsidR="00581745" w:rsidRDefault="00581745" w:rsidP="00581745">
      <w:pPr>
        <w:pStyle w:val="Sraopastraipa"/>
        <w:widowControl w:val="0"/>
        <w:numPr>
          <w:ilvl w:val="0"/>
          <w:numId w:val="1"/>
        </w:numPr>
        <w:tabs>
          <w:tab w:val="left" w:pos="426"/>
          <w:tab w:val="left" w:pos="851"/>
          <w:tab w:val="left" w:pos="1134"/>
        </w:tabs>
        <w:ind w:left="0" w:firstLine="709"/>
        <w:jc w:val="both"/>
        <w:rPr>
          <w:i/>
          <w:color w:val="000000"/>
          <w:sz w:val="24"/>
          <w:szCs w:val="24"/>
        </w:rPr>
      </w:pPr>
      <w:r>
        <w:rPr>
          <w:i/>
          <w:color w:val="000000"/>
          <w:sz w:val="24"/>
          <w:szCs w:val="24"/>
        </w:rPr>
        <w:lastRenderedPageBreak/>
        <w:t>s</w:t>
      </w:r>
      <w:r w:rsidRPr="004B48E8">
        <w:rPr>
          <w:i/>
          <w:color w:val="000000"/>
          <w:sz w:val="24"/>
          <w:szCs w:val="24"/>
        </w:rPr>
        <w:t xml:space="preserve">kaičiuojant pasiūlymo kainą </w:t>
      </w:r>
      <w:r>
        <w:rPr>
          <w:i/>
          <w:color w:val="000000"/>
          <w:sz w:val="24"/>
          <w:szCs w:val="24"/>
        </w:rPr>
        <w:t xml:space="preserve">įvertinama, </w:t>
      </w:r>
      <w:r w:rsidRPr="004B48E8">
        <w:rPr>
          <w:i/>
          <w:color w:val="000000"/>
          <w:sz w:val="24"/>
          <w:szCs w:val="24"/>
        </w:rPr>
        <w:t xml:space="preserve">kad ekskrementų dėžės valomos </w:t>
      </w:r>
      <w:r>
        <w:rPr>
          <w:i/>
          <w:color w:val="000000"/>
          <w:sz w:val="24"/>
          <w:szCs w:val="24"/>
        </w:rPr>
        <w:t>3</w:t>
      </w:r>
      <w:r w:rsidRPr="004B48E8">
        <w:rPr>
          <w:i/>
          <w:color w:val="000000"/>
          <w:sz w:val="24"/>
          <w:szCs w:val="24"/>
        </w:rPr>
        <w:t xml:space="preserve"> </w:t>
      </w:r>
      <w:r>
        <w:rPr>
          <w:i/>
          <w:color w:val="000000"/>
          <w:sz w:val="24"/>
          <w:szCs w:val="24"/>
        </w:rPr>
        <w:t>kartus per savaitę;</w:t>
      </w:r>
    </w:p>
    <w:p w14:paraId="71534D69" w14:textId="77777777" w:rsidR="00581745" w:rsidRPr="00124DD1" w:rsidRDefault="00581745" w:rsidP="00581745">
      <w:pPr>
        <w:pStyle w:val="Sraopastraipa"/>
        <w:numPr>
          <w:ilvl w:val="0"/>
          <w:numId w:val="1"/>
        </w:numPr>
        <w:tabs>
          <w:tab w:val="left" w:pos="426"/>
          <w:tab w:val="left" w:pos="851"/>
        </w:tabs>
        <w:ind w:hanging="219"/>
        <w:jc w:val="both"/>
        <w:rPr>
          <w:i/>
          <w:iCs/>
          <w:color w:val="FF0000"/>
          <w:sz w:val="24"/>
          <w:szCs w:val="24"/>
        </w:rPr>
      </w:pPr>
      <w:r w:rsidRPr="00124DD1">
        <w:rPr>
          <w:i/>
          <w:iCs/>
          <w:sz w:val="24"/>
          <w:szCs w:val="24"/>
        </w:rPr>
        <w:t xml:space="preserve">vasaros sezono metu dirbant kasdien (7 darbo dienos per savaitę), </w:t>
      </w:r>
      <w:r w:rsidRPr="00DF21F1">
        <w:rPr>
          <w:i/>
          <w:iCs/>
          <w:sz w:val="24"/>
          <w:szCs w:val="24"/>
        </w:rPr>
        <w:t>mėnesio darbo dienų skaičius - 31 darbo diena;</w:t>
      </w:r>
    </w:p>
    <w:p w14:paraId="23CDADB5" w14:textId="77777777" w:rsidR="00581745" w:rsidRPr="00124DD1" w:rsidRDefault="00581745" w:rsidP="00581745">
      <w:pPr>
        <w:pStyle w:val="Sraopastraipa"/>
        <w:numPr>
          <w:ilvl w:val="0"/>
          <w:numId w:val="1"/>
        </w:numPr>
        <w:tabs>
          <w:tab w:val="left" w:pos="426"/>
          <w:tab w:val="left" w:pos="851"/>
        </w:tabs>
        <w:ind w:hanging="219"/>
        <w:jc w:val="both"/>
        <w:rPr>
          <w:i/>
          <w:iCs/>
          <w:sz w:val="24"/>
          <w:szCs w:val="24"/>
        </w:rPr>
      </w:pPr>
      <w:r w:rsidRPr="00124DD1">
        <w:rPr>
          <w:i/>
          <w:iCs/>
          <w:sz w:val="24"/>
          <w:szCs w:val="24"/>
        </w:rPr>
        <w:t>vasaros ir žiemos sezono metu dirbant kasdien (6 darbo dienos per savaitę)</w:t>
      </w:r>
      <w:r>
        <w:rPr>
          <w:i/>
          <w:iCs/>
          <w:sz w:val="24"/>
          <w:szCs w:val="24"/>
        </w:rPr>
        <w:t>,</w:t>
      </w:r>
      <w:r w:rsidRPr="00124DD1">
        <w:rPr>
          <w:i/>
          <w:iCs/>
          <w:sz w:val="24"/>
          <w:szCs w:val="24"/>
        </w:rPr>
        <w:t xml:space="preserve"> mėnesio darbo dienų skaičius - 26 darbo dienos;</w:t>
      </w:r>
    </w:p>
    <w:p w14:paraId="248DB646" w14:textId="77777777" w:rsidR="00581745" w:rsidRPr="00124DD1" w:rsidRDefault="00581745" w:rsidP="00581745">
      <w:pPr>
        <w:pStyle w:val="Sraopastraipa"/>
        <w:numPr>
          <w:ilvl w:val="0"/>
          <w:numId w:val="1"/>
        </w:numPr>
        <w:tabs>
          <w:tab w:val="left" w:pos="426"/>
          <w:tab w:val="left" w:pos="851"/>
        </w:tabs>
        <w:ind w:hanging="219"/>
        <w:jc w:val="both"/>
        <w:rPr>
          <w:i/>
          <w:iCs/>
          <w:sz w:val="24"/>
          <w:szCs w:val="24"/>
        </w:rPr>
      </w:pPr>
      <w:r w:rsidRPr="00124DD1">
        <w:rPr>
          <w:i/>
          <w:iCs/>
          <w:sz w:val="24"/>
          <w:szCs w:val="24"/>
        </w:rPr>
        <w:t xml:space="preserve">vasaros ir žiemos sezono metu dirbant </w:t>
      </w:r>
      <w:r>
        <w:rPr>
          <w:i/>
          <w:iCs/>
          <w:sz w:val="24"/>
          <w:szCs w:val="24"/>
        </w:rPr>
        <w:t>3</w:t>
      </w:r>
      <w:r w:rsidRPr="00124DD1">
        <w:rPr>
          <w:i/>
          <w:iCs/>
          <w:sz w:val="24"/>
          <w:szCs w:val="24"/>
        </w:rPr>
        <w:t xml:space="preserve"> darbo dienas per savaitę</w:t>
      </w:r>
      <w:r>
        <w:rPr>
          <w:i/>
          <w:iCs/>
          <w:sz w:val="24"/>
          <w:szCs w:val="24"/>
        </w:rPr>
        <w:t>,</w:t>
      </w:r>
      <w:r w:rsidRPr="00124DD1">
        <w:rPr>
          <w:i/>
          <w:iCs/>
          <w:sz w:val="24"/>
          <w:szCs w:val="24"/>
        </w:rPr>
        <w:t xml:space="preserve"> mėnesio darbo dienų skaičius - 13 darbo dienų;</w:t>
      </w:r>
    </w:p>
    <w:p w14:paraId="6B9653C6" w14:textId="77777777" w:rsidR="00581745" w:rsidRPr="00124DD1" w:rsidRDefault="00581745" w:rsidP="00581745">
      <w:pPr>
        <w:pStyle w:val="Sraopastraipa"/>
        <w:numPr>
          <w:ilvl w:val="0"/>
          <w:numId w:val="1"/>
        </w:numPr>
        <w:tabs>
          <w:tab w:val="left" w:pos="426"/>
          <w:tab w:val="left" w:pos="851"/>
        </w:tabs>
        <w:ind w:hanging="219"/>
        <w:jc w:val="both"/>
        <w:rPr>
          <w:i/>
          <w:iCs/>
          <w:sz w:val="24"/>
          <w:szCs w:val="24"/>
        </w:rPr>
      </w:pPr>
      <w:r w:rsidRPr="00124DD1">
        <w:rPr>
          <w:i/>
          <w:iCs/>
          <w:sz w:val="24"/>
          <w:szCs w:val="24"/>
        </w:rPr>
        <w:t xml:space="preserve">vasaros ir žiemos sezono metu dirbant </w:t>
      </w:r>
      <w:r>
        <w:rPr>
          <w:i/>
          <w:iCs/>
          <w:sz w:val="24"/>
          <w:szCs w:val="24"/>
        </w:rPr>
        <w:t>2</w:t>
      </w:r>
      <w:r w:rsidRPr="00124DD1">
        <w:rPr>
          <w:i/>
          <w:iCs/>
          <w:sz w:val="24"/>
          <w:szCs w:val="24"/>
        </w:rPr>
        <w:t xml:space="preserve"> darbo dienas per savaitę</w:t>
      </w:r>
      <w:r>
        <w:rPr>
          <w:i/>
          <w:iCs/>
          <w:sz w:val="24"/>
          <w:szCs w:val="24"/>
        </w:rPr>
        <w:t>,</w:t>
      </w:r>
      <w:r w:rsidRPr="00124DD1">
        <w:rPr>
          <w:i/>
          <w:iCs/>
          <w:sz w:val="24"/>
          <w:szCs w:val="24"/>
        </w:rPr>
        <w:t xml:space="preserve"> mėnesio darbo dienų skaičius - 10 darbo dienų;</w:t>
      </w:r>
    </w:p>
    <w:p w14:paraId="0118C38D" w14:textId="77777777" w:rsidR="00581745" w:rsidRPr="00124DD1" w:rsidRDefault="00581745" w:rsidP="00581745">
      <w:pPr>
        <w:pStyle w:val="Sraopastraipa"/>
        <w:numPr>
          <w:ilvl w:val="0"/>
          <w:numId w:val="1"/>
        </w:numPr>
        <w:tabs>
          <w:tab w:val="left" w:pos="426"/>
          <w:tab w:val="left" w:pos="851"/>
        </w:tabs>
        <w:ind w:hanging="219"/>
        <w:jc w:val="both"/>
        <w:rPr>
          <w:i/>
          <w:iCs/>
          <w:sz w:val="24"/>
          <w:szCs w:val="24"/>
        </w:rPr>
      </w:pPr>
      <w:r w:rsidRPr="00124DD1">
        <w:rPr>
          <w:i/>
          <w:iCs/>
          <w:sz w:val="24"/>
          <w:szCs w:val="24"/>
        </w:rPr>
        <w:t xml:space="preserve">vasaros ir žiemos sezono metu dirbant </w:t>
      </w:r>
      <w:r>
        <w:rPr>
          <w:i/>
          <w:iCs/>
          <w:sz w:val="24"/>
          <w:szCs w:val="24"/>
        </w:rPr>
        <w:t>1</w:t>
      </w:r>
      <w:r w:rsidRPr="00124DD1">
        <w:rPr>
          <w:i/>
          <w:iCs/>
          <w:sz w:val="24"/>
          <w:szCs w:val="24"/>
        </w:rPr>
        <w:t xml:space="preserve"> darbo dieną per savaitę mėnesio darbo dienų skaičius - 5 darbo dienos;</w:t>
      </w:r>
    </w:p>
    <w:p w14:paraId="2E12AC00" w14:textId="77777777" w:rsidR="00581745" w:rsidRPr="00C60CA7" w:rsidRDefault="00581745" w:rsidP="00581745">
      <w:pPr>
        <w:widowControl w:val="0"/>
        <w:numPr>
          <w:ilvl w:val="0"/>
          <w:numId w:val="1"/>
        </w:numPr>
        <w:tabs>
          <w:tab w:val="left" w:pos="426"/>
          <w:tab w:val="left" w:pos="851"/>
        </w:tabs>
        <w:ind w:left="0" w:firstLine="709"/>
        <w:jc w:val="both"/>
        <w:rPr>
          <w:i/>
          <w:lang w:eastAsia="lt-LT"/>
        </w:rPr>
      </w:pPr>
      <w:r w:rsidRPr="00E27A04">
        <w:rPr>
          <w:i/>
        </w:rPr>
        <w:t>skaičiuojant pasiūlymo kainą, įvertinamas preliminarus kelkraščių plotas</w:t>
      </w:r>
      <w:r>
        <w:rPr>
          <w:i/>
        </w:rPr>
        <w:t xml:space="preserve"> (techninės specifikacijos priedas</w:t>
      </w:r>
      <w:r w:rsidRPr="000E1A76">
        <w:rPr>
          <w:i/>
        </w:rPr>
        <w:t>)</w:t>
      </w:r>
      <w:r w:rsidRPr="000E1A76">
        <w:t>.</w:t>
      </w:r>
      <w:r w:rsidRPr="003E5492">
        <w:t xml:space="preserve"> </w:t>
      </w:r>
      <w:r w:rsidRPr="00C60CA7">
        <w:rPr>
          <w:lang w:eastAsia="lt-LT"/>
        </w:rPr>
        <w:t xml:space="preserve">             </w:t>
      </w:r>
    </w:p>
    <w:p w14:paraId="1D5D432F" w14:textId="77777777" w:rsidR="00581745" w:rsidRPr="00D82C4F" w:rsidRDefault="00581745" w:rsidP="00581745">
      <w:pPr>
        <w:tabs>
          <w:tab w:val="left" w:pos="426"/>
          <w:tab w:val="left" w:pos="13176"/>
          <w:tab w:val="right" w:pos="14570"/>
        </w:tabs>
        <w:ind w:left="284"/>
        <w:rPr>
          <w:b/>
          <w:lang w:eastAsia="lt-LT"/>
        </w:rPr>
      </w:pPr>
      <w:r>
        <w:rPr>
          <w:b/>
          <w:lang w:eastAsia="lt-LT"/>
        </w:rPr>
        <w:tab/>
      </w:r>
      <w:r>
        <w:rPr>
          <w:b/>
          <w:lang w:eastAsia="lt-LT"/>
        </w:rPr>
        <w:tab/>
      </w:r>
      <w:r w:rsidRPr="00D82C4F">
        <w:rPr>
          <w:b/>
          <w:lang w:eastAsia="lt-LT"/>
        </w:rPr>
        <w:t>2 lentelė</w:t>
      </w:r>
    </w:p>
    <w:tbl>
      <w:tblPr>
        <w:tblStyle w:val="Lentelstinklelis2"/>
        <w:tblW w:w="14170" w:type="dxa"/>
        <w:jc w:val="center"/>
        <w:tblInd w:w="0" w:type="dxa"/>
        <w:tblLayout w:type="fixed"/>
        <w:tblLook w:val="01E0" w:firstRow="1" w:lastRow="1" w:firstColumn="1" w:lastColumn="1" w:noHBand="0" w:noVBand="0"/>
      </w:tblPr>
      <w:tblGrid>
        <w:gridCol w:w="638"/>
        <w:gridCol w:w="3033"/>
        <w:gridCol w:w="1144"/>
        <w:gridCol w:w="1559"/>
        <w:gridCol w:w="1701"/>
        <w:gridCol w:w="2268"/>
        <w:gridCol w:w="1934"/>
        <w:gridCol w:w="1893"/>
      </w:tblGrid>
      <w:tr w:rsidR="00581745" w:rsidRPr="00D82C4F" w14:paraId="1F53F11D"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1DE7367C" w14:textId="77777777" w:rsidR="00581745" w:rsidRDefault="00581745" w:rsidP="00F358AB">
            <w:pPr>
              <w:jc w:val="center"/>
              <w:rPr>
                <w:b/>
                <w:lang w:eastAsia="lt-LT"/>
              </w:rPr>
            </w:pPr>
            <w:r w:rsidRPr="00D82C4F">
              <w:rPr>
                <w:b/>
              </w:rPr>
              <w:t>Eil. Nr.</w:t>
            </w:r>
          </w:p>
        </w:tc>
        <w:tc>
          <w:tcPr>
            <w:tcW w:w="3033" w:type="dxa"/>
            <w:tcBorders>
              <w:top w:val="single" w:sz="4" w:space="0" w:color="auto"/>
              <w:left w:val="single" w:sz="4" w:space="0" w:color="auto"/>
              <w:bottom w:val="single" w:sz="4" w:space="0" w:color="auto"/>
              <w:right w:val="single" w:sz="4" w:space="0" w:color="auto"/>
            </w:tcBorders>
            <w:vAlign w:val="center"/>
            <w:hideMark/>
          </w:tcPr>
          <w:p w14:paraId="4A21EB0E" w14:textId="77777777" w:rsidR="00581745" w:rsidRPr="00024D7B" w:rsidRDefault="00581745" w:rsidP="00F358AB">
            <w:pPr>
              <w:jc w:val="center"/>
              <w:rPr>
                <w:b/>
                <w:lang w:eastAsia="lt-LT"/>
              </w:rPr>
            </w:pPr>
            <w:r>
              <w:rPr>
                <w:b/>
                <w:lang w:eastAsia="lt-LT"/>
              </w:rPr>
              <w:t>Paslaugų p</w:t>
            </w:r>
            <w:r w:rsidRPr="00024D7B">
              <w:rPr>
                <w:b/>
                <w:lang w:eastAsia="lt-LT"/>
              </w:rPr>
              <w:t>avadinimas</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2435C88" w14:textId="77777777" w:rsidR="00581745" w:rsidRPr="00024D7B" w:rsidRDefault="00581745" w:rsidP="00F358AB">
            <w:pPr>
              <w:jc w:val="center"/>
              <w:rPr>
                <w:b/>
                <w:lang w:eastAsia="lt-LT"/>
              </w:rPr>
            </w:pPr>
            <w:r w:rsidRPr="00D82C4F">
              <w:rPr>
                <w:b/>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418082" w14:textId="77777777" w:rsidR="00581745" w:rsidRPr="00024D7B" w:rsidRDefault="00581745" w:rsidP="00F358AB">
            <w:pPr>
              <w:jc w:val="center"/>
              <w:rPr>
                <w:b/>
                <w:lang w:eastAsia="lt-LT"/>
              </w:rPr>
            </w:pPr>
            <w:r>
              <w:rPr>
                <w:b/>
              </w:rPr>
              <w:t>Įkainis mato vienetui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14EBD06C" w14:textId="77777777" w:rsidR="00581745" w:rsidRPr="00024D7B" w:rsidRDefault="00581745" w:rsidP="00F358AB">
            <w:pPr>
              <w:jc w:val="center"/>
              <w:rPr>
                <w:b/>
                <w:lang w:eastAsia="lt-LT"/>
              </w:rPr>
            </w:pPr>
            <w:r>
              <w:rPr>
                <w:b/>
              </w:rPr>
              <w:t>Įkainis mato vienetui Eur su PVM</w:t>
            </w:r>
          </w:p>
        </w:tc>
        <w:tc>
          <w:tcPr>
            <w:tcW w:w="2268" w:type="dxa"/>
            <w:tcBorders>
              <w:top w:val="single" w:sz="4" w:space="0" w:color="auto"/>
              <w:left w:val="single" w:sz="4" w:space="0" w:color="auto"/>
              <w:bottom w:val="single" w:sz="4" w:space="0" w:color="auto"/>
              <w:right w:val="single" w:sz="4" w:space="0" w:color="auto"/>
            </w:tcBorders>
            <w:vAlign w:val="center"/>
          </w:tcPr>
          <w:p w14:paraId="35A786DE" w14:textId="77777777" w:rsidR="00581745" w:rsidRDefault="00581745" w:rsidP="00F358AB">
            <w:pPr>
              <w:jc w:val="center"/>
              <w:rPr>
                <w:b/>
                <w:lang w:eastAsia="lt-LT"/>
              </w:rPr>
            </w:pPr>
          </w:p>
          <w:p w14:paraId="76EDBEFF" w14:textId="77777777" w:rsidR="00581745" w:rsidRPr="00BD7904" w:rsidRDefault="00581745" w:rsidP="00F358AB">
            <w:pPr>
              <w:jc w:val="center"/>
              <w:rPr>
                <w:b/>
                <w:lang w:eastAsia="lt-LT"/>
              </w:rPr>
            </w:pPr>
            <w:r w:rsidRPr="00024D7B">
              <w:rPr>
                <w:b/>
                <w:lang w:eastAsia="lt-LT"/>
              </w:rPr>
              <w:t xml:space="preserve">Preliminarus </w:t>
            </w:r>
            <w:r>
              <w:rPr>
                <w:b/>
                <w:lang w:eastAsia="lt-LT"/>
              </w:rPr>
              <w:t>kiekis (mato vienetui)</w:t>
            </w:r>
            <w:r w:rsidRPr="00024D7B">
              <w:rPr>
                <w:b/>
                <w:lang w:eastAsia="lt-LT"/>
              </w:rPr>
              <w:t xml:space="preserve"> </w:t>
            </w:r>
            <w:r>
              <w:rPr>
                <w:b/>
                <w:lang w:eastAsia="lt-LT"/>
              </w:rPr>
              <w:t>12</w:t>
            </w:r>
            <w:r w:rsidRPr="00024D7B">
              <w:rPr>
                <w:b/>
                <w:lang w:eastAsia="lt-LT"/>
              </w:rPr>
              <w:t xml:space="preserve"> </w:t>
            </w:r>
            <w:r w:rsidRPr="00BD7904">
              <w:rPr>
                <w:b/>
                <w:lang w:eastAsia="lt-LT"/>
              </w:rPr>
              <w:t>m</w:t>
            </w:r>
            <w:r>
              <w:rPr>
                <w:b/>
                <w:lang w:eastAsia="lt-LT"/>
              </w:rPr>
              <w:t>ėnesių</w:t>
            </w:r>
          </w:p>
          <w:p w14:paraId="19C5405D" w14:textId="77777777" w:rsidR="00581745" w:rsidRPr="00024D7B" w:rsidRDefault="00581745" w:rsidP="00F358AB">
            <w:pPr>
              <w:jc w:val="center"/>
              <w:rPr>
                <w:b/>
                <w:lang w:eastAsia="lt-LT"/>
              </w:rPr>
            </w:pPr>
          </w:p>
        </w:tc>
        <w:tc>
          <w:tcPr>
            <w:tcW w:w="1934" w:type="dxa"/>
            <w:tcBorders>
              <w:top w:val="single" w:sz="4" w:space="0" w:color="auto"/>
              <w:left w:val="single" w:sz="4" w:space="0" w:color="auto"/>
              <w:bottom w:val="single" w:sz="4" w:space="0" w:color="auto"/>
              <w:right w:val="single" w:sz="4" w:space="0" w:color="auto"/>
            </w:tcBorders>
            <w:vAlign w:val="center"/>
            <w:hideMark/>
          </w:tcPr>
          <w:p w14:paraId="3F42EFD9" w14:textId="77777777" w:rsidR="00581745" w:rsidRPr="00024D7B" w:rsidRDefault="00581745" w:rsidP="00F358AB">
            <w:pPr>
              <w:jc w:val="center"/>
              <w:rPr>
                <w:b/>
                <w:lang w:eastAsia="lt-LT"/>
              </w:rPr>
            </w:pPr>
            <w:r w:rsidRPr="00024D7B">
              <w:rPr>
                <w:b/>
                <w:lang w:eastAsia="lt-LT"/>
              </w:rPr>
              <w:t>Preliminari kaina 12 mėn.</w:t>
            </w:r>
            <w:r>
              <w:rPr>
                <w:b/>
                <w:lang w:eastAsia="lt-LT"/>
              </w:rPr>
              <w:t xml:space="preserve"> </w:t>
            </w:r>
            <w:r w:rsidRPr="00024D7B">
              <w:rPr>
                <w:b/>
                <w:lang w:eastAsia="lt-LT"/>
              </w:rPr>
              <w:t xml:space="preserve">Eur </w:t>
            </w:r>
            <w:r w:rsidRPr="00F91EC1">
              <w:rPr>
                <w:b/>
                <w:u w:val="single"/>
                <w:lang w:eastAsia="lt-LT"/>
              </w:rPr>
              <w:t>su PVM</w:t>
            </w:r>
            <w:r w:rsidRPr="00024D7B">
              <w:rPr>
                <w:b/>
                <w:lang w:eastAsia="lt-LT"/>
              </w:rPr>
              <w:t xml:space="preserve"> </w:t>
            </w:r>
          </w:p>
        </w:tc>
        <w:tc>
          <w:tcPr>
            <w:tcW w:w="1893" w:type="dxa"/>
            <w:tcBorders>
              <w:top w:val="single" w:sz="4" w:space="0" w:color="auto"/>
              <w:left w:val="single" w:sz="4" w:space="0" w:color="auto"/>
              <w:bottom w:val="single" w:sz="4" w:space="0" w:color="auto"/>
              <w:right w:val="single" w:sz="4" w:space="0" w:color="auto"/>
            </w:tcBorders>
            <w:vAlign w:val="center"/>
          </w:tcPr>
          <w:p w14:paraId="05F83D4A" w14:textId="77777777" w:rsidR="00581745" w:rsidRPr="00024D7B" w:rsidRDefault="00581745" w:rsidP="00F358AB">
            <w:pPr>
              <w:jc w:val="center"/>
              <w:rPr>
                <w:b/>
                <w:lang w:eastAsia="lt-LT"/>
              </w:rPr>
            </w:pPr>
            <w:r w:rsidRPr="00024D7B">
              <w:rPr>
                <w:b/>
                <w:lang w:eastAsia="lt-LT"/>
              </w:rPr>
              <w:t xml:space="preserve">Preliminari kaina </w:t>
            </w:r>
            <w:r>
              <w:rPr>
                <w:b/>
                <w:lang w:eastAsia="lt-LT"/>
              </w:rPr>
              <w:t>36</w:t>
            </w:r>
            <w:r w:rsidRPr="00024D7B">
              <w:rPr>
                <w:b/>
                <w:lang w:eastAsia="lt-LT"/>
              </w:rPr>
              <w:t xml:space="preserve"> mėn.</w:t>
            </w:r>
            <w:r>
              <w:rPr>
                <w:b/>
                <w:lang w:eastAsia="lt-LT"/>
              </w:rPr>
              <w:t xml:space="preserve"> </w:t>
            </w:r>
            <w:r w:rsidRPr="00024D7B">
              <w:rPr>
                <w:b/>
                <w:lang w:eastAsia="lt-LT"/>
              </w:rPr>
              <w:t xml:space="preserve">Eur </w:t>
            </w:r>
            <w:r w:rsidRPr="00F91EC1">
              <w:rPr>
                <w:b/>
                <w:u w:val="single"/>
                <w:lang w:eastAsia="lt-LT"/>
              </w:rPr>
              <w:t>su PVM</w:t>
            </w:r>
          </w:p>
        </w:tc>
      </w:tr>
      <w:tr w:rsidR="00581745" w:rsidRPr="00D82C4F" w14:paraId="6D71A39B" w14:textId="77777777" w:rsidTr="00F358AB">
        <w:trPr>
          <w:trHeight w:val="19"/>
          <w:jc w:val="center"/>
        </w:trPr>
        <w:tc>
          <w:tcPr>
            <w:tcW w:w="10343" w:type="dxa"/>
            <w:gridSpan w:val="6"/>
            <w:tcBorders>
              <w:top w:val="single" w:sz="4" w:space="0" w:color="auto"/>
              <w:left w:val="single" w:sz="4" w:space="0" w:color="auto"/>
              <w:bottom w:val="single" w:sz="4" w:space="0" w:color="auto"/>
              <w:right w:val="single" w:sz="4" w:space="0" w:color="auto"/>
            </w:tcBorders>
          </w:tcPr>
          <w:p w14:paraId="7255A5F9" w14:textId="77777777" w:rsidR="00581745" w:rsidRPr="00D82C4F" w:rsidRDefault="00581745" w:rsidP="00F358AB">
            <w:pPr>
              <w:jc w:val="center"/>
              <w:rPr>
                <w:i/>
                <w:sz w:val="20"/>
                <w:szCs w:val="20"/>
                <w:lang w:eastAsia="lt-LT"/>
              </w:rPr>
            </w:pPr>
          </w:p>
        </w:tc>
        <w:tc>
          <w:tcPr>
            <w:tcW w:w="1934" w:type="dxa"/>
            <w:tcBorders>
              <w:top w:val="single" w:sz="4" w:space="0" w:color="auto"/>
              <w:left w:val="single" w:sz="4" w:space="0" w:color="auto"/>
              <w:bottom w:val="single" w:sz="4" w:space="0" w:color="auto"/>
              <w:right w:val="single" w:sz="4" w:space="0" w:color="auto"/>
            </w:tcBorders>
            <w:vAlign w:val="center"/>
            <w:hideMark/>
          </w:tcPr>
          <w:p w14:paraId="5ACD2363" w14:textId="77777777" w:rsidR="00581745" w:rsidRPr="00D82C4F" w:rsidRDefault="00581745" w:rsidP="00F358AB">
            <w:pPr>
              <w:jc w:val="center"/>
              <w:rPr>
                <w:i/>
                <w:sz w:val="22"/>
                <w:szCs w:val="22"/>
                <w:lang w:eastAsia="lt-LT"/>
              </w:rPr>
            </w:pPr>
            <w:r w:rsidRPr="00D82C4F">
              <w:rPr>
                <w:sz w:val="22"/>
                <w:szCs w:val="22"/>
                <w:lang w:eastAsia="lt-LT"/>
              </w:rPr>
              <w:t>Įkainis</w:t>
            </w:r>
            <w:r>
              <w:rPr>
                <w:sz w:val="22"/>
                <w:szCs w:val="22"/>
                <w:lang w:eastAsia="lt-LT"/>
              </w:rPr>
              <w:t xml:space="preserve"> </w:t>
            </w:r>
            <w:r w:rsidRPr="00F91EC1">
              <w:rPr>
                <w:sz w:val="22"/>
                <w:szCs w:val="22"/>
                <w:u w:val="single"/>
                <w:lang w:eastAsia="lt-LT"/>
              </w:rPr>
              <w:t>Eur su PVM</w:t>
            </w:r>
            <w:r w:rsidRPr="00D82C4F">
              <w:rPr>
                <w:sz w:val="22"/>
                <w:szCs w:val="22"/>
                <w:lang w:eastAsia="lt-LT"/>
              </w:rPr>
              <w:t xml:space="preserve"> × </w:t>
            </w:r>
            <w:r>
              <w:rPr>
                <w:sz w:val="22"/>
                <w:szCs w:val="22"/>
                <w:lang w:eastAsia="lt-LT"/>
              </w:rPr>
              <w:t>kiekis</w:t>
            </w:r>
            <w:r w:rsidRPr="00D82C4F">
              <w:rPr>
                <w:sz w:val="22"/>
                <w:szCs w:val="22"/>
                <w:lang w:eastAsia="lt-LT"/>
              </w:rPr>
              <w:t xml:space="preserve"> </w:t>
            </w:r>
          </w:p>
        </w:tc>
        <w:tc>
          <w:tcPr>
            <w:tcW w:w="1893" w:type="dxa"/>
            <w:tcBorders>
              <w:top w:val="single" w:sz="4" w:space="0" w:color="auto"/>
              <w:left w:val="single" w:sz="4" w:space="0" w:color="auto"/>
              <w:bottom w:val="single" w:sz="4" w:space="0" w:color="auto"/>
              <w:right w:val="single" w:sz="4" w:space="0" w:color="auto"/>
            </w:tcBorders>
          </w:tcPr>
          <w:p w14:paraId="0AD37664" w14:textId="77777777" w:rsidR="00581745" w:rsidRPr="00D82C4F" w:rsidRDefault="00581745" w:rsidP="00F358AB">
            <w:pPr>
              <w:jc w:val="center"/>
              <w:rPr>
                <w:sz w:val="22"/>
                <w:szCs w:val="22"/>
                <w:lang w:eastAsia="lt-LT"/>
              </w:rPr>
            </w:pPr>
          </w:p>
        </w:tc>
      </w:tr>
      <w:tr w:rsidR="00581745" w:rsidRPr="00D82C4F" w14:paraId="78B9FB7F"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3B9E63E0" w14:textId="77777777" w:rsidR="00581745" w:rsidRDefault="00581745" w:rsidP="00F358AB">
            <w:pPr>
              <w:jc w:val="center"/>
              <w:rPr>
                <w:lang w:eastAsia="lt-LT"/>
              </w:rPr>
            </w:pPr>
            <w:r>
              <w:rPr>
                <w:lang w:eastAsia="lt-LT"/>
              </w:rPr>
              <w:t>1.</w:t>
            </w:r>
          </w:p>
        </w:tc>
        <w:tc>
          <w:tcPr>
            <w:tcW w:w="13532" w:type="dxa"/>
            <w:gridSpan w:val="7"/>
            <w:tcBorders>
              <w:top w:val="single" w:sz="4" w:space="0" w:color="auto"/>
              <w:left w:val="single" w:sz="4" w:space="0" w:color="auto"/>
              <w:bottom w:val="single" w:sz="4" w:space="0" w:color="auto"/>
              <w:right w:val="single" w:sz="4" w:space="0" w:color="auto"/>
            </w:tcBorders>
          </w:tcPr>
          <w:p w14:paraId="466A57E0" w14:textId="77777777" w:rsidR="00581745" w:rsidRDefault="00581745" w:rsidP="00F358AB">
            <w:pPr>
              <w:jc w:val="center"/>
              <w:rPr>
                <w:lang w:eastAsia="lt-LT"/>
              </w:rPr>
            </w:pPr>
            <w:r>
              <w:rPr>
                <w:lang w:eastAsia="lt-LT"/>
              </w:rPr>
              <w:t xml:space="preserve"> Š</w:t>
            </w:r>
            <w:r w:rsidRPr="00D82C4F">
              <w:rPr>
                <w:lang w:eastAsia="lt-LT"/>
              </w:rPr>
              <w:t>ventiniai renginiai vasaros</w:t>
            </w:r>
            <w:r>
              <w:rPr>
                <w:lang w:eastAsia="lt-LT"/>
              </w:rPr>
              <w:t xml:space="preserve"> </w:t>
            </w:r>
            <w:r w:rsidRPr="00D82C4F">
              <w:rPr>
                <w:lang w:eastAsia="lt-LT"/>
              </w:rPr>
              <w:t>sezono metu:</w:t>
            </w:r>
          </w:p>
        </w:tc>
      </w:tr>
      <w:tr w:rsidR="00581745" w:rsidRPr="00D82C4F" w14:paraId="064426A2"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11F23026" w14:textId="77777777" w:rsidR="00581745" w:rsidRPr="004A4BEC" w:rsidRDefault="00581745" w:rsidP="00F358AB">
            <w:pPr>
              <w:jc w:val="center"/>
              <w:rPr>
                <w:bCs/>
                <w:lang w:eastAsia="lt-LT"/>
              </w:rPr>
            </w:pPr>
            <w:r w:rsidRPr="004A4BEC">
              <w:rPr>
                <w:bCs/>
                <w:lang w:eastAsia="lt-LT"/>
              </w:rPr>
              <w:t>1.1.</w:t>
            </w:r>
          </w:p>
        </w:tc>
        <w:tc>
          <w:tcPr>
            <w:tcW w:w="3033" w:type="dxa"/>
            <w:tcBorders>
              <w:top w:val="single" w:sz="4" w:space="0" w:color="auto"/>
              <w:left w:val="single" w:sz="4" w:space="0" w:color="auto"/>
              <w:bottom w:val="single" w:sz="4" w:space="0" w:color="auto"/>
              <w:right w:val="single" w:sz="4" w:space="0" w:color="auto"/>
            </w:tcBorders>
            <w:hideMark/>
          </w:tcPr>
          <w:p w14:paraId="132DE2C5" w14:textId="77777777" w:rsidR="00581745" w:rsidRPr="004A4BEC" w:rsidRDefault="00581745" w:rsidP="00F358AB">
            <w:pPr>
              <w:jc w:val="both"/>
              <w:rPr>
                <w:bCs/>
                <w:lang w:eastAsia="lt-LT"/>
              </w:rPr>
            </w:pPr>
            <w:r w:rsidRPr="004A4BEC">
              <w:rPr>
                <w:bCs/>
                <w:lang w:eastAsia="lt-LT"/>
              </w:rPr>
              <w:t xml:space="preserve">Dengtų paviršių (šaligatviai, aikštės ir kita) </w:t>
            </w:r>
          </w:p>
        </w:tc>
        <w:tc>
          <w:tcPr>
            <w:tcW w:w="1144" w:type="dxa"/>
            <w:tcBorders>
              <w:top w:val="single" w:sz="4" w:space="0" w:color="auto"/>
              <w:left w:val="single" w:sz="4" w:space="0" w:color="auto"/>
              <w:bottom w:val="single" w:sz="4" w:space="0" w:color="auto"/>
              <w:right w:val="single" w:sz="4" w:space="0" w:color="auto"/>
            </w:tcBorders>
            <w:vAlign w:val="center"/>
            <w:hideMark/>
          </w:tcPr>
          <w:p w14:paraId="6261658C" w14:textId="77777777" w:rsidR="00581745" w:rsidRPr="00D82C4F" w:rsidRDefault="00581745" w:rsidP="00F358AB">
            <w:pPr>
              <w:jc w:val="center"/>
              <w:rPr>
                <w:lang w:eastAsia="lt-LT"/>
              </w:rP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vAlign w:val="center"/>
            <w:hideMark/>
          </w:tcPr>
          <w:p w14:paraId="4D819EB9" w14:textId="77777777" w:rsidR="00581745" w:rsidRPr="00D82C4F" w:rsidRDefault="00581745" w:rsidP="00F358AB">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00B30A82" w14:textId="77777777" w:rsidR="00581745" w:rsidRDefault="00581745" w:rsidP="00F358AB">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6FA6D4E5" w14:textId="77777777" w:rsidR="00581745" w:rsidRPr="00FB4997" w:rsidRDefault="00581745" w:rsidP="00F358AB">
            <w:pPr>
              <w:jc w:val="center"/>
              <w:rPr>
                <w:lang w:eastAsia="lt-LT"/>
              </w:rPr>
            </w:pPr>
            <w:r>
              <w:rPr>
                <w:lang w:eastAsia="lt-LT"/>
              </w:rPr>
              <w:t>40,50</w:t>
            </w:r>
          </w:p>
        </w:tc>
        <w:tc>
          <w:tcPr>
            <w:tcW w:w="1934" w:type="dxa"/>
            <w:tcBorders>
              <w:top w:val="single" w:sz="4" w:space="0" w:color="auto"/>
              <w:left w:val="single" w:sz="4" w:space="0" w:color="auto"/>
              <w:bottom w:val="single" w:sz="4" w:space="0" w:color="auto"/>
              <w:right w:val="single" w:sz="4" w:space="0" w:color="auto"/>
            </w:tcBorders>
            <w:vAlign w:val="center"/>
          </w:tcPr>
          <w:p w14:paraId="6E4253D2" w14:textId="77777777" w:rsidR="00581745" w:rsidRPr="00A04CE3" w:rsidRDefault="00581745" w:rsidP="00F358AB">
            <w:pPr>
              <w:jc w:val="center"/>
              <w:rPr>
                <w:color w:val="000000" w:themeColor="text1"/>
                <w:lang w:eastAsia="lt-LT"/>
              </w:rPr>
            </w:pPr>
          </w:p>
        </w:tc>
        <w:tc>
          <w:tcPr>
            <w:tcW w:w="1893" w:type="dxa"/>
            <w:tcBorders>
              <w:top w:val="single" w:sz="4" w:space="0" w:color="auto"/>
              <w:left w:val="single" w:sz="4" w:space="0" w:color="auto"/>
              <w:bottom w:val="single" w:sz="4" w:space="0" w:color="auto"/>
              <w:right w:val="single" w:sz="4" w:space="0" w:color="auto"/>
            </w:tcBorders>
          </w:tcPr>
          <w:p w14:paraId="0196839F" w14:textId="77777777" w:rsidR="00581745" w:rsidRPr="00A04CE3" w:rsidRDefault="00581745" w:rsidP="00F358AB">
            <w:pPr>
              <w:rPr>
                <w:color w:val="000000" w:themeColor="text1"/>
                <w:lang w:eastAsia="lt-LT"/>
              </w:rPr>
            </w:pPr>
          </w:p>
        </w:tc>
      </w:tr>
      <w:tr w:rsidR="00581745" w:rsidRPr="00D82C4F" w14:paraId="359E36CD"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7F8ACD58" w14:textId="77777777" w:rsidR="00581745" w:rsidRPr="004A4BEC" w:rsidRDefault="00581745" w:rsidP="00F358AB">
            <w:pPr>
              <w:jc w:val="center"/>
              <w:rPr>
                <w:bCs/>
                <w:lang w:eastAsia="lt-LT"/>
              </w:rPr>
            </w:pPr>
            <w:r w:rsidRPr="004A4BEC">
              <w:rPr>
                <w:bCs/>
                <w:lang w:eastAsia="lt-LT"/>
              </w:rPr>
              <w:t>1.2.</w:t>
            </w:r>
          </w:p>
        </w:tc>
        <w:tc>
          <w:tcPr>
            <w:tcW w:w="3033" w:type="dxa"/>
            <w:tcBorders>
              <w:top w:val="single" w:sz="4" w:space="0" w:color="auto"/>
              <w:left w:val="single" w:sz="4" w:space="0" w:color="auto"/>
              <w:bottom w:val="single" w:sz="4" w:space="0" w:color="auto"/>
              <w:right w:val="single" w:sz="4" w:space="0" w:color="auto"/>
            </w:tcBorders>
            <w:hideMark/>
          </w:tcPr>
          <w:p w14:paraId="0AF4B306" w14:textId="77777777" w:rsidR="00581745" w:rsidRPr="004A4BEC" w:rsidRDefault="00581745" w:rsidP="00F358AB">
            <w:pPr>
              <w:jc w:val="both"/>
              <w:rPr>
                <w:bCs/>
                <w:lang w:eastAsia="lt-LT"/>
              </w:rPr>
            </w:pPr>
            <w:r w:rsidRPr="004A4BEC">
              <w:rPr>
                <w:bCs/>
                <w:lang w:eastAsia="lt-LT"/>
              </w:rPr>
              <w:t xml:space="preserve">Želdinių </w:t>
            </w:r>
          </w:p>
        </w:tc>
        <w:tc>
          <w:tcPr>
            <w:tcW w:w="1144" w:type="dxa"/>
            <w:tcBorders>
              <w:top w:val="single" w:sz="4" w:space="0" w:color="auto"/>
              <w:left w:val="single" w:sz="4" w:space="0" w:color="auto"/>
              <w:bottom w:val="single" w:sz="4" w:space="0" w:color="auto"/>
              <w:right w:val="single" w:sz="4" w:space="0" w:color="auto"/>
            </w:tcBorders>
            <w:vAlign w:val="center"/>
            <w:hideMark/>
          </w:tcPr>
          <w:p w14:paraId="68849FC1" w14:textId="77777777" w:rsidR="00581745" w:rsidRPr="00D82C4F" w:rsidRDefault="00581745" w:rsidP="00F358AB">
            <w:pPr>
              <w:jc w:val="center"/>
              <w:rPr>
                <w:lang w:eastAsia="lt-LT"/>
              </w:rP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vAlign w:val="center"/>
            <w:hideMark/>
          </w:tcPr>
          <w:p w14:paraId="42F1A041" w14:textId="77777777" w:rsidR="00581745" w:rsidRPr="00D82C4F" w:rsidRDefault="00581745" w:rsidP="00F358AB">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4A9DC218" w14:textId="77777777" w:rsidR="00581745" w:rsidRDefault="00581745" w:rsidP="00F358AB">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212BDC73" w14:textId="77777777" w:rsidR="00581745" w:rsidRPr="00FB4997" w:rsidRDefault="00581745" w:rsidP="00F358AB">
            <w:pPr>
              <w:jc w:val="center"/>
              <w:rPr>
                <w:lang w:eastAsia="lt-LT"/>
              </w:rPr>
            </w:pPr>
            <w:r>
              <w:rPr>
                <w:lang w:eastAsia="lt-LT"/>
              </w:rPr>
              <w:t>4,20</w:t>
            </w:r>
          </w:p>
        </w:tc>
        <w:tc>
          <w:tcPr>
            <w:tcW w:w="1934" w:type="dxa"/>
            <w:tcBorders>
              <w:top w:val="single" w:sz="4" w:space="0" w:color="auto"/>
              <w:left w:val="single" w:sz="4" w:space="0" w:color="auto"/>
              <w:bottom w:val="single" w:sz="4" w:space="0" w:color="auto"/>
              <w:right w:val="single" w:sz="4" w:space="0" w:color="auto"/>
            </w:tcBorders>
            <w:vAlign w:val="center"/>
          </w:tcPr>
          <w:p w14:paraId="2AB4F76E" w14:textId="77777777" w:rsidR="00581745" w:rsidRPr="00A04CE3" w:rsidRDefault="00581745" w:rsidP="00F358AB">
            <w:pPr>
              <w:jc w:val="center"/>
              <w:rPr>
                <w:color w:val="000000" w:themeColor="text1"/>
                <w:lang w:eastAsia="lt-LT"/>
              </w:rPr>
            </w:pPr>
          </w:p>
        </w:tc>
        <w:tc>
          <w:tcPr>
            <w:tcW w:w="1893" w:type="dxa"/>
            <w:tcBorders>
              <w:top w:val="single" w:sz="4" w:space="0" w:color="auto"/>
              <w:left w:val="single" w:sz="4" w:space="0" w:color="auto"/>
              <w:bottom w:val="single" w:sz="4" w:space="0" w:color="auto"/>
              <w:right w:val="single" w:sz="4" w:space="0" w:color="auto"/>
            </w:tcBorders>
          </w:tcPr>
          <w:p w14:paraId="7B84EDA8" w14:textId="77777777" w:rsidR="00581745" w:rsidRPr="00A04CE3" w:rsidRDefault="00581745" w:rsidP="00F358AB">
            <w:pPr>
              <w:rPr>
                <w:color w:val="000000" w:themeColor="text1"/>
                <w:lang w:eastAsia="lt-LT"/>
              </w:rPr>
            </w:pPr>
          </w:p>
        </w:tc>
      </w:tr>
      <w:tr w:rsidR="00581745" w:rsidRPr="00D82C4F" w14:paraId="482CCBDF"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11A91830" w14:textId="77777777" w:rsidR="00581745" w:rsidRPr="004A4BEC" w:rsidRDefault="00581745" w:rsidP="00F358AB">
            <w:pPr>
              <w:jc w:val="center"/>
              <w:rPr>
                <w:bCs/>
                <w:lang w:eastAsia="lt-LT"/>
              </w:rPr>
            </w:pPr>
            <w:r w:rsidRPr="004A4BEC">
              <w:rPr>
                <w:bCs/>
                <w:lang w:eastAsia="lt-LT"/>
              </w:rPr>
              <w:t>2.</w:t>
            </w:r>
          </w:p>
        </w:tc>
        <w:tc>
          <w:tcPr>
            <w:tcW w:w="11639" w:type="dxa"/>
            <w:gridSpan w:val="6"/>
            <w:tcBorders>
              <w:top w:val="single" w:sz="4" w:space="0" w:color="auto"/>
              <w:left w:val="single" w:sz="4" w:space="0" w:color="auto"/>
              <w:bottom w:val="single" w:sz="4" w:space="0" w:color="auto"/>
              <w:right w:val="single" w:sz="4" w:space="0" w:color="auto"/>
            </w:tcBorders>
          </w:tcPr>
          <w:p w14:paraId="1F11A861" w14:textId="77777777" w:rsidR="00581745" w:rsidRPr="004A4BEC" w:rsidRDefault="00581745" w:rsidP="00F358AB">
            <w:pPr>
              <w:jc w:val="center"/>
              <w:rPr>
                <w:bCs/>
                <w:lang w:eastAsia="lt-LT"/>
              </w:rPr>
            </w:pPr>
            <w:r w:rsidRPr="004A4BEC">
              <w:rPr>
                <w:bCs/>
                <w:lang w:eastAsia="lt-LT"/>
              </w:rPr>
              <w:t>Šventiniai renginiai žiemos sezono metu (esant nepalankioms sąlygoms: slidžiai dangai ar sniegui):</w:t>
            </w:r>
          </w:p>
        </w:tc>
        <w:tc>
          <w:tcPr>
            <w:tcW w:w="1893" w:type="dxa"/>
            <w:tcBorders>
              <w:top w:val="single" w:sz="4" w:space="0" w:color="auto"/>
              <w:left w:val="single" w:sz="4" w:space="0" w:color="auto"/>
              <w:bottom w:val="single" w:sz="4" w:space="0" w:color="auto"/>
              <w:right w:val="single" w:sz="4" w:space="0" w:color="auto"/>
            </w:tcBorders>
          </w:tcPr>
          <w:p w14:paraId="03755AE6" w14:textId="77777777" w:rsidR="00581745" w:rsidRPr="004A4BEC" w:rsidRDefault="00581745" w:rsidP="00F358AB">
            <w:pPr>
              <w:jc w:val="center"/>
              <w:rPr>
                <w:bCs/>
                <w:lang w:eastAsia="lt-LT"/>
              </w:rPr>
            </w:pPr>
          </w:p>
        </w:tc>
      </w:tr>
      <w:tr w:rsidR="00581745" w:rsidRPr="00D82C4F" w14:paraId="08FD18B7"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79960B31" w14:textId="77777777" w:rsidR="00581745" w:rsidRPr="004A4BEC" w:rsidRDefault="00581745" w:rsidP="00F358AB">
            <w:pPr>
              <w:jc w:val="center"/>
              <w:rPr>
                <w:bCs/>
                <w:lang w:eastAsia="lt-LT"/>
              </w:rPr>
            </w:pPr>
            <w:r w:rsidRPr="004A4BEC">
              <w:rPr>
                <w:bCs/>
                <w:lang w:eastAsia="lt-LT"/>
              </w:rPr>
              <w:t>2.1.</w:t>
            </w:r>
          </w:p>
        </w:tc>
        <w:tc>
          <w:tcPr>
            <w:tcW w:w="3033" w:type="dxa"/>
            <w:tcBorders>
              <w:top w:val="single" w:sz="4" w:space="0" w:color="auto"/>
              <w:left w:val="single" w:sz="4" w:space="0" w:color="auto"/>
              <w:bottom w:val="single" w:sz="4" w:space="0" w:color="auto"/>
              <w:right w:val="single" w:sz="4" w:space="0" w:color="auto"/>
            </w:tcBorders>
            <w:hideMark/>
          </w:tcPr>
          <w:p w14:paraId="0C384732" w14:textId="77777777" w:rsidR="00581745" w:rsidRPr="004A4BEC" w:rsidRDefault="00581745" w:rsidP="00F358AB">
            <w:pPr>
              <w:jc w:val="both"/>
              <w:rPr>
                <w:bCs/>
                <w:lang w:eastAsia="lt-LT"/>
              </w:rPr>
            </w:pPr>
            <w:r w:rsidRPr="004A4BEC">
              <w:rPr>
                <w:bCs/>
                <w:lang w:eastAsia="lt-LT"/>
              </w:rPr>
              <w:t xml:space="preserve">Dengtų paviršių (šaligatviai, aikštės ir kita) </w:t>
            </w:r>
          </w:p>
        </w:tc>
        <w:tc>
          <w:tcPr>
            <w:tcW w:w="1144" w:type="dxa"/>
            <w:tcBorders>
              <w:top w:val="single" w:sz="4" w:space="0" w:color="auto"/>
              <w:left w:val="single" w:sz="4" w:space="0" w:color="auto"/>
              <w:bottom w:val="single" w:sz="4" w:space="0" w:color="auto"/>
              <w:right w:val="single" w:sz="4" w:space="0" w:color="auto"/>
            </w:tcBorders>
            <w:vAlign w:val="center"/>
            <w:hideMark/>
          </w:tcPr>
          <w:p w14:paraId="66100E52" w14:textId="77777777" w:rsidR="00581745" w:rsidRPr="00D82C4F" w:rsidRDefault="00581745" w:rsidP="00F358AB">
            <w:pPr>
              <w:jc w:val="center"/>
              <w:rPr>
                <w:lang w:eastAsia="lt-LT"/>
              </w:rP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vAlign w:val="center"/>
            <w:hideMark/>
          </w:tcPr>
          <w:p w14:paraId="110252BB" w14:textId="77777777" w:rsidR="00581745" w:rsidRPr="00D82C4F" w:rsidRDefault="00581745" w:rsidP="00F358AB">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212C9BD7" w14:textId="77777777" w:rsidR="00581745" w:rsidRDefault="00581745" w:rsidP="00F358AB">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47633AA8" w14:textId="77777777" w:rsidR="00581745" w:rsidRPr="00FB4997" w:rsidRDefault="00581745" w:rsidP="00F358AB">
            <w:pPr>
              <w:jc w:val="center"/>
              <w:rPr>
                <w:lang w:eastAsia="lt-LT"/>
              </w:rPr>
            </w:pPr>
            <w:r>
              <w:rPr>
                <w:lang w:eastAsia="lt-LT"/>
              </w:rPr>
              <w:t>21,92</w:t>
            </w:r>
          </w:p>
        </w:tc>
        <w:tc>
          <w:tcPr>
            <w:tcW w:w="1934" w:type="dxa"/>
            <w:tcBorders>
              <w:top w:val="single" w:sz="4" w:space="0" w:color="auto"/>
              <w:left w:val="single" w:sz="4" w:space="0" w:color="auto"/>
              <w:bottom w:val="single" w:sz="4" w:space="0" w:color="auto"/>
              <w:right w:val="single" w:sz="4" w:space="0" w:color="auto"/>
            </w:tcBorders>
            <w:vAlign w:val="center"/>
          </w:tcPr>
          <w:p w14:paraId="44CE17AC" w14:textId="77777777" w:rsidR="00581745" w:rsidRPr="00A04CE3" w:rsidRDefault="00581745" w:rsidP="00F358AB">
            <w:pPr>
              <w:jc w:val="center"/>
              <w:rPr>
                <w:color w:val="000000" w:themeColor="text1"/>
                <w:lang w:eastAsia="lt-LT"/>
              </w:rPr>
            </w:pPr>
          </w:p>
        </w:tc>
        <w:tc>
          <w:tcPr>
            <w:tcW w:w="1893" w:type="dxa"/>
            <w:tcBorders>
              <w:top w:val="single" w:sz="4" w:space="0" w:color="auto"/>
              <w:left w:val="single" w:sz="4" w:space="0" w:color="auto"/>
              <w:bottom w:val="single" w:sz="4" w:space="0" w:color="auto"/>
              <w:right w:val="single" w:sz="4" w:space="0" w:color="auto"/>
            </w:tcBorders>
          </w:tcPr>
          <w:p w14:paraId="316EF6C1" w14:textId="77777777" w:rsidR="00581745" w:rsidRPr="00A04CE3" w:rsidRDefault="00581745" w:rsidP="00F358AB">
            <w:pPr>
              <w:rPr>
                <w:color w:val="000000" w:themeColor="text1"/>
                <w:lang w:eastAsia="lt-LT"/>
              </w:rPr>
            </w:pPr>
          </w:p>
        </w:tc>
      </w:tr>
      <w:tr w:rsidR="00581745" w:rsidRPr="00D82C4F" w14:paraId="6A9A9106"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70A9ECB5" w14:textId="77777777" w:rsidR="00581745" w:rsidRPr="004A4BEC" w:rsidRDefault="00581745" w:rsidP="00F358AB">
            <w:pPr>
              <w:jc w:val="center"/>
              <w:rPr>
                <w:bCs/>
                <w:lang w:eastAsia="lt-LT"/>
              </w:rPr>
            </w:pPr>
            <w:r>
              <w:rPr>
                <w:bCs/>
                <w:lang w:eastAsia="lt-LT"/>
              </w:rPr>
              <w:t>3.</w:t>
            </w:r>
          </w:p>
        </w:tc>
        <w:tc>
          <w:tcPr>
            <w:tcW w:w="13532" w:type="dxa"/>
            <w:gridSpan w:val="7"/>
            <w:tcBorders>
              <w:top w:val="single" w:sz="4" w:space="0" w:color="auto"/>
              <w:left w:val="single" w:sz="4" w:space="0" w:color="auto"/>
              <w:bottom w:val="single" w:sz="4" w:space="0" w:color="auto"/>
              <w:right w:val="single" w:sz="4" w:space="0" w:color="auto"/>
            </w:tcBorders>
          </w:tcPr>
          <w:p w14:paraId="41EADFDA" w14:textId="77777777" w:rsidR="00581745" w:rsidRPr="004A4BEC" w:rsidRDefault="00581745" w:rsidP="00F358AB">
            <w:pPr>
              <w:jc w:val="center"/>
              <w:rPr>
                <w:bCs/>
                <w:lang w:eastAsia="lt-LT"/>
              </w:rPr>
            </w:pPr>
            <w:r w:rsidRPr="004A4BEC">
              <w:rPr>
                <w:bCs/>
                <w:lang w:eastAsia="lt-LT"/>
              </w:rPr>
              <w:t xml:space="preserve">Šventiniai renginiai žiemos sezono metu (esant palankioms sąlygoms: </w:t>
            </w:r>
            <w:r>
              <w:rPr>
                <w:bCs/>
                <w:lang w:eastAsia="lt-LT"/>
              </w:rPr>
              <w:t>ne</w:t>
            </w:r>
            <w:r w:rsidRPr="004A4BEC">
              <w:rPr>
                <w:bCs/>
                <w:lang w:eastAsia="lt-LT"/>
              </w:rPr>
              <w:t xml:space="preserve">slidžiai dangai ar </w:t>
            </w:r>
            <w:r>
              <w:rPr>
                <w:bCs/>
                <w:lang w:eastAsia="lt-LT"/>
              </w:rPr>
              <w:t xml:space="preserve">be </w:t>
            </w:r>
            <w:r w:rsidRPr="004A4BEC">
              <w:rPr>
                <w:bCs/>
                <w:lang w:eastAsia="lt-LT"/>
              </w:rPr>
              <w:t>snieg</w:t>
            </w:r>
            <w:r>
              <w:rPr>
                <w:bCs/>
                <w:lang w:eastAsia="lt-LT"/>
              </w:rPr>
              <w:t>o</w:t>
            </w:r>
            <w:r w:rsidRPr="004A4BEC">
              <w:rPr>
                <w:bCs/>
                <w:lang w:eastAsia="lt-LT"/>
              </w:rPr>
              <w:t>):</w:t>
            </w:r>
          </w:p>
        </w:tc>
      </w:tr>
      <w:tr w:rsidR="00581745" w:rsidRPr="00D82C4F" w14:paraId="2B82F232"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46BA836C" w14:textId="77777777" w:rsidR="00581745" w:rsidRPr="004A4BEC" w:rsidRDefault="00581745" w:rsidP="00F358AB">
            <w:pPr>
              <w:jc w:val="center"/>
              <w:rPr>
                <w:bCs/>
                <w:lang w:eastAsia="lt-LT"/>
              </w:rPr>
            </w:pPr>
            <w:r>
              <w:rPr>
                <w:bCs/>
                <w:lang w:eastAsia="lt-LT"/>
              </w:rPr>
              <w:t>3.1.</w:t>
            </w:r>
          </w:p>
        </w:tc>
        <w:tc>
          <w:tcPr>
            <w:tcW w:w="3033" w:type="dxa"/>
            <w:tcBorders>
              <w:top w:val="single" w:sz="4" w:space="0" w:color="auto"/>
              <w:left w:val="single" w:sz="4" w:space="0" w:color="auto"/>
              <w:bottom w:val="single" w:sz="4" w:space="0" w:color="auto"/>
              <w:right w:val="single" w:sz="4" w:space="0" w:color="auto"/>
            </w:tcBorders>
          </w:tcPr>
          <w:p w14:paraId="7C50A3D1" w14:textId="77777777" w:rsidR="00581745" w:rsidRPr="004A4BEC" w:rsidRDefault="00581745" w:rsidP="00F358AB">
            <w:pPr>
              <w:jc w:val="both"/>
              <w:rPr>
                <w:bCs/>
                <w:lang w:eastAsia="lt-LT"/>
              </w:rPr>
            </w:pPr>
            <w:r w:rsidRPr="004A4BEC">
              <w:rPr>
                <w:bCs/>
                <w:lang w:eastAsia="lt-LT"/>
              </w:rPr>
              <w:t>Dengtų paviršių (šaligatviai, aikštės ir kita)</w:t>
            </w:r>
          </w:p>
        </w:tc>
        <w:tc>
          <w:tcPr>
            <w:tcW w:w="1144" w:type="dxa"/>
            <w:tcBorders>
              <w:top w:val="single" w:sz="4" w:space="0" w:color="auto"/>
              <w:left w:val="single" w:sz="4" w:space="0" w:color="auto"/>
              <w:bottom w:val="single" w:sz="4" w:space="0" w:color="auto"/>
              <w:right w:val="single" w:sz="4" w:space="0" w:color="auto"/>
            </w:tcBorders>
            <w:vAlign w:val="center"/>
          </w:tcPr>
          <w:p w14:paraId="3CA9841C" w14:textId="77777777" w:rsidR="00581745" w:rsidRPr="00D82C4F" w:rsidRDefault="00581745" w:rsidP="00F358AB">
            <w:pPr>
              <w:jc w:val="center"/>
              <w:rPr>
                <w:lang w:eastAsia="lt-LT"/>
              </w:rP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vAlign w:val="center"/>
          </w:tcPr>
          <w:p w14:paraId="4E3DF153" w14:textId="77777777" w:rsidR="00581745" w:rsidRPr="00D82C4F" w:rsidRDefault="00581745" w:rsidP="00F358AB">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395FDE1C" w14:textId="77777777" w:rsidR="00581745" w:rsidRDefault="00581745" w:rsidP="00F358AB">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2DD8B3A9" w14:textId="77777777" w:rsidR="00581745" w:rsidRPr="00FB4997" w:rsidRDefault="00581745" w:rsidP="00F358AB">
            <w:pPr>
              <w:jc w:val="center"/>
              <w:rPr>
                <w:lang w:eastAsia="lt-LT"/>
              </w:rPr>
            </w:pPr>
            <w:r>
              <w:rPr>
                <w:lang w:eastAsia="lt-LT"/>
              </w:rPr>
              <w:t>21,92</w:t>
            </w:r>
          </w:p>
        </w:tc>
        <w:tc>
          <w:tcPr>
            <w:tcW w:w="1934" w:type="dxa"/>
            <w:tcBorders>
              <w:top w:val="single" w:sz="4" w:space="0" w:color="auto"/>
              <w:left w:val="single" w:sz="4" w:space="0" w:color="auto"/>
              <w:bottom w:val="single" w:sz="4" w:space="0" w:color="auto"/>
              <w:right w:val="single" w:sz="4" w:space="0" w:color="auto"/>
            </w:tcBorders>
            <w:vAlign w:val="center"/>
          </w:tcPr>
          <w:p w14:paraId="6D712BEA" w14:textId="77777777" w:rsidR="00581745" w:rsidRPr="00A04CE3" w:rsidRDefault="00581745" w:rsidP="00F358AB">
            <w:pPr>
              <w:jc w:val="center"/>
              <w:rPr>
                <w:color w:val="000000" w:themeColor="text1"/>
                <w:lang w:eastAsia="lt-LT"/>
              </w:rPr>
            </w:pPr>
          </w:p>
        </w:tc>
        <w:tc>
          <w:tcPr>
            <w:tcW w:w="1893" w:type="dxa"/>
            <w:tcBorders>
              <w:top w:val="single" w:sz="4" w:space="0" w:color="auto"/>
              <w:left w:val="single" w:sz="4" w:space="0" w:color="auto"/>
              <w:bottom w:val="single" w:sz="4" w:space="0" w:color="auto"/>
              <w:right w:val="single" w:sz="4" w:space="0" w:color="auto"/>
            </w:tcBorders>
          </w:tcPr>
          <w:p w14:paraId="29AEA1D3" w14:textId="77777777" w:rsidR="00581745" w:rsidRPr="00A04CE3" w:rsidRDefault="00581745" w:rsidP="00F358AB">
            <w:pPr>
              <w:rPr>
                <w:color w:val="000000" w:themeColor="text1"/>
                <w:lang w:eastAsia="lt-LT"/>
              </w:rPr>
            </w:pPr>
          </w:p>
        </w:tc>
      </w:tr>
      <w:tr w:rsidR="00581745" w:rsidRPr="00D82C4F" w14:paraId="448E7EB0" w14:textId="77777777" w:rsidTr="00F358AB">
        <w:trPr>
          <w:trHeight w:val="19"/>
          <w:jc w:val="center"/>
        </w:trPr>
        <w:tc>
          <w:tcPr>
            <w:tcW w:w="638" w:type="dxa"/>
            <w:tcBorders>
              <w:top w:val="single" w:sz="4" w:space="0" w:color="auto"/>
              <w:left w:val="single" w:sz="4" w:space="0" w:color="auto"/>
              <w:bottom w:val="single" w:sz="4" w:space="0" w:color="auto"/>
              <w:right w:val="single" w:sz="4" w:space="0" w:color="auto"/>
            </w:tcBorders>
            <w:vAlign w:val="center"/>
          </w:tcPr>
          <w:p w14:paraId="59923A22" w14:textId="77777777" w:rsidR="00581745" w:rsidRPr="004A4BEC" w:rsidRDefault="00581745" w:rsidP="00F358AB">
            <w:pPr>
              <w:jc w:val="center"/>
              <w:rPr>
                <w:bCs/>
                <w:lang w:eastAsia="lt-LT"/>
              </w:rPr>
            </w:pPr>
            <w:r>
              <w:rPr>
                <w:bCs/>
                <w:lang w:eastAsia="lt-LT"/>
              </w:rPr>
              <w:t>3</w:t>
            </w:r>
            <w:r w:rsidRPr="004A4BEC">
              <w:rPr>
                <w:bCs/>
                <w:lang w:eastAsia="lt-LT"/>
              </w:rPr>
              <w:t>.2.</w:t>
            </w:r>
          </w:p>
        </w:tc>
        <w:tc>
          <w:tcPr>
            <w:tcW w:w="3033" w:type="dxa"/>
            <w:tcBorders>
              <w:top w:val="single" w:sz="4" w:space="0" w:color="auto"/>
              <w:left w:val="single" w:sz="4" w:space="0" w:color="auto"/>
              <w:bottom w:val="single" w:sz="4" w:space="0" w:color="auto"/>
              <w:right w:val="single" w:sz="4" w:space="0" w:color="auto"/>
            </w:tcBorders>
          </w:tcPr>
          <w:p w14:paraId="59CD1F9D" w14:textId="77777777" w:rsidR="00581745" w:rsidRPr="004A4BEC" w:rsidRDefault="00581745" w:rsidP="00F358AB">
            <w:pPr>
              <w:jc w:val="both"/>
              <w:rPr>
                <w:bCs/>
                <w:lang w:eastAsia="lt-LT"/>
              </w:rPr>
            </w:pPr>
            <w:r w:rsidRPr="004A4BEC">
              <w:rPr>
                <w:bCs/>
                <w:lang w:eastAsia="lt-LT"/>
              </w:rPr>
              <w:t xml:space="preserve">Želdinių </w:t>
            </w:r>
          </w:p>
        </w:tc>
        <w:tc>
          <w:tcPr>
            <w:tcW w:w="1144" w:type="dxa"/>
            <w:tcBorders>
              <w:top w:val="single" w:sz="4" w:space="0" w:color="auto"/>
              <w:left w:val="single" w:sz="4" w:space="0" w:color="auto"/>
              <w:bottom w:val="single" w:sz="4" w:space="0" w:color="auto"/>
              <w:right w:val="single" w:sz="4" w:space="0" w:color="auto"/>
            </w:tcBorders>
            <w:vAlign w:val="center"/>
          </w:tcPr>
          <w:p w14:paraId="2D42AE24" w14:textId="77777777" w:rsidR="00581745" w:rsidRPr="00D82C4F" w:rsidRDefault="00581745" w:rsidP="00F358AB">
            <w:pPr>
              <w:jc w:val="center"/>
              <w:rPr>
                <w:lang w:eastAsia="lt-LT"/>
              </w:rPr>
            </w:pPr>
            <w:smartTag w:uri="urn:schemas-microsoft-com:office:smarttags" w:element="metricconverter">
              <w:smartTagPr>
                <w:attr w:name="ProductID" w:val="1000 mﾲ"/>
              </w:smartTagPr>
              <w:r w:rsidRPr="00D82C4F">
                <w:t>1000 m²</w:t>
              </w:r>
            </w:smartTag>
          </w:p>
        </w:tc>
        <w:tc>
          <w:tcPr>
            <w:tcW w:w="1559" w:type="dxa"/>
            <w:tcBorders>
              <w:top w:val="single" w:sz="4" w:space="0" w:color="auto"/>
              <w:left w:val="single" w:sz="4" w:space="0" w:color="auto"/>
              <w:bottom w:val="single" w:sz="4" w:space="0" w:color="auto"/>
              <w:right w:val="single" w:sz="4" w:space="0" w:color="auto"/>
            </w:tcBorders>
            <w:vAlign w:val="center"/>
          </w:tcPr>
          <w:p w14:paraId="721F6854" w14:textId="77777777" w:rsidR="00581745" w:rsidRPr="00D82C4F" w:rsidRDefault="00581745" w:rsidP="00F358AB">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39F242C5" w14:textId="77777777" w:rsidR="00581745" w:rsidRDefault="00581745" w:rsidP="00F358AB">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1DF85AE8" w14:textId="77777777" w:rsidR="00581745" w:rsidRPr="00FB4997" w:rsidRDefault="00581745" w:rsidP="00F358AB">
            <w:pPr>
              <w:jc w:val="center"/>
              <w:rPr>
                <w:lang w:eastAsia="lt-LT"/>
              </w:rPr>
            </w:pPr>
            <w:r>
              <w:rPr>
                <w:lang w:eastAsia="lt-LT"/>
              </w:rPr>
              <w:t>4,20</w:t>
            </w:r>
          </w:p>
        </w:tc>
        <w:tc>
          <w:tcPr>
            <w:tcW w:w="1934" w:type="dxa"/>
            <w:tcBorders>
              <w:top w:val="single" w:sz="4" w:space="0" w:color="auto"/>
              <w:left w:val="single" w:sz="4" w:space="0" w:color="auto"/>
              <w:bottom w:val="single" w:sz="4" w:space="0" w:color="auto"/>
              <w:right w:val="single" w:sz="4" w:space="0" w:color="auto"/>
            </w:tcBorders>
            <w:vAlign w:val="center"/>
          </w:tcPr>
          <w:p w14:paraId="5BC439DD" w14:textId="77777777" w:rsidR="00581745" w:rsidRPr="00A04CE3" w:rsidRDefault="00581745" w:rsidP="00F358AB">
            <w:pPr>
              <w:jc w:val="center"/>
              <w:rPr>
                <w:color w:val="000000" w:themeColor="text1"/>
                <w:lang w:eastAsia="lt-LT"/>
              </w:rPr>
            </w:pPr>
          </w:p>
        </w:tc>
        <w:tc>
          <w:tcPr>
            <w:tcW w:w="1893" w:type="dxa"/>
            <w:tcBorders>
              <w:top w:val="single" w:sz="4" w:space="0" w:color="auto"/>
              <w:left w:val="single" w:sz="4" w:space="0" w:color="auto"/>
              <w:bottom w:val="single" w:sz="4" w:space="0" w:color="auto"/>
              <w:right w:val="single" w:sz="4" w:space="0" w:color="auto"/>
            </w:tcBorders>
          </w:tcPr>
          <w:p w14:paraId="11ECCD59" w14:textId="77777777" w:rsidR="00581745" w:rsidRPr="00A04CE3" w:rsidRDefault="00581745" w:rsidP="00F358AB">
            <w:pPr>
              <w:rPr>
                <w:color w:val="000000" w:themeColor="text1"/>
                <w:lang w:eastAsia="lt-LT"/>
              </w:rPr>
            </w:pPr>
          </w:p>
        </w:tc>
      </w:tr>
      <w:tr w:rsidR="00581745" w:rsidRPr="00D82C4F" w14:paraId="525F467D" w14:textId="77777777" w:rsidTr="00F358AB">
        <w:trPr>
          <w:trHeight w:val="19"/>
          <w:jc w:val="center"/>
        </w:trPr>
        <w:tc>
          <w:tcPr>
            <w:tcW w:w="12277" w:type="dxa"/>
            <w:gridSpan w:val="7"/>
            <w:tcBorders>
              <w:top w:val="single" w:sz="4" w:space="0" w:color="auto"/>
              <w:left w:val="single" w:sz="4" w:space="0" w:color="auto"/>
              <w:bottom w:val="single" w:sz="4" w:space="0" w:color="auto"/>
              <w:right w:val="single" w:sz="4" w:space="0" w:color="auto"/>
            </w:tcBorders>
          </w:tcPr>
          <w:p w14:paraId="299EF7FC" w14:textId="77777777" w:rsidR="00581745" w:rsidRPr="00D82C4F" w:rsidRDefault="00581745" w:rsidP="00F358AB">
            <w:pPr>
              <w:jc w:val="right"/>
              <w:rPr>
                <w:b/>
                <w:lang w:eastAsia="lt-LT"/>
              </w:rPr>
            </w:pPr>
            <w:r w:rsidRPr="00D82C4F">
              <w:rPr>
                <w:b/>
                <w:lang w:eastAsia="lt-LT"/>
              </w:rPr>
              <w:t>Bendra</w:t>
            </w:r>
            <w:r>
              <w:rPr>
                <w:b/>
                <w:lang w:eastAsia="lt-LT"/>
              </w:rPr>
              <w:t xml:space="preserve"> preliminari paslaugų kaina </w:t>
            </w:r>
            <w:r w:rsidRPr="00D82C4F">
              <w:rPr>
                <w:b/>
                <w:lang w:eastAsia="lt-LT"/>
              </w:rPr>
              <w:t>3</w:t>
            </w:r>
            <w:r>
              <w:rPr>
                <w:b/>
                <w:lang w:eastAsia="lt-LT"/>
              </w:rPr>
              <w:t>6 mėn. Eur</w:t>
            </w:r>
            <w:r w:rsidRPr="00D82C4F">
              <w:rPr>
                <w:b/>
                <w:lang w:eastAsia="lt-LT"/>
              </w:rPr>
              <w:t xml:space="preserve"> su PVM</w:t>
            </w:r>
            <w:r>
              <w:rPr>
                <w:b/>
                <w:lang w:eastAsia="lt-LT"/>
              </w:rPr>
              <w:t xml:space="preserve"> </w:t>
            </w:r>
            <w:r>
              <w:rPr>
                <w:b/>
              </w:rPr>
              <w:t>(eil. Nr. 1-3 suma skaičiais):</w:t>
            </w:r>
            <w:r w:rsidRPr="00D82C4F">
              <w:rPr>
                <w:b/>
              </w:rPr>
              <w:t xml:space="preserve"> </w:t>
            </w:r>
            <w:r w:rsidRPr="00D82C4F">
              <w:rPr>
                <w:b/>
                <w:lang w:eastAsia="lt-LT"/>
              </w:rPr>
              <w:t xml:space="preserve"> </w:t>
            </w:r>
          </w:p>
        </w:tc>
        <w:tc>
          <w:tcPr>
            <w:tcW w:w="1893" w:type="dxa"/>
            <w:tcBorders>
              <w:top w:val="single" w:sz="4" w:space="0" w:color="auto"/>
              <w:left w:val="single" w:sz="4" w:space="0" w:color="auto"/>
              <w:bottom w:val="single" w:sz="4" w:space="0" w:color="auto"/>
              <w:right w:val="single" w:sz="4" w:space="0" w:color="auto"/>
            </w:tcBorders>
          </w:tcPr>
          <w:p w14:paraId="529C546A" w14:textId="77777777" w:rsidR="00581745" w:rsidRPr="00D82C4F" w:rsidRDefault="00581745" w:rsidP="00F358AB">
            <w:pPr>
              <w:rPr>
                <w:b/>
                <w:lang w:eastAsia="lt-LT"/>
              </w:rPr>
            </w:pPr>
          </w:p>
        </w:tc>
      </w:tr>
    </w:tbl>
    <w:p w14:paraId="2C201D67" w14:textId="77777777" w:rsidR="00581745" w:rsidRPr="00D82C4F" w:rsidRDefault="00581745" w:rsidP="00581745">
      <w:pPr>
        <w:tabs>
          <w:tab w:val="left" w:pos="851"/>
        </w:tabs>
        <w:ind w:firstLine="709"/>
        <w:jc w:val="both"/>
        <w:rPr>
          <w:i/>
          <w:lang w:eastAsia="lt-LT"/>
        </w:rPr>
      </w:pPr>
      <w:r w:rsidRPr="00D82C4F">
        <w:rPr>
          <w:i/>
          <w:lang w:eastAsia="lt-LT"/>
        </w:rPr>
        <w:t>Pastabos:</w:t>
      </w:r>
    </w:p>
    <w:p w14:paraId="6714B2C9" w14:textId="77777777" w:rsidR="00581745" w:rsidRDefault="00581745" w:rsidP="00581745">
      <w:pPr>
        <w:numPr>
          <w:ilvl w:val="0"/>
          <w:numId w:val="2"/>
        </w:numPr>
        <w:tabs>
          <w:tab w:val="left" w:pos="426"/>
          <w:tab w:val="left" w:pos="851"/>
        </w:tabs>
        <w:ind w:left="0" w:firstLine="709"/>
        <w:jc w:val="both"/>
        <w:rPr>
          <w:i/>
          <w:lang w:eastAsia="lt-LT"/>
        </w:rPr>
      </w:pPr>
      <w:r w:rsidRPr="00F90E64">
        <w:rPr>
          <w:i/>
        </w:rPr>
        <w:t>valymo plotai</w:t>
      </w:r>
      <w:r>
        <w:rPr>
          <w:i/>
        </w:rPr>
        <w:t xml:space="preserve"> ir</w:t>
      </w:r>
      <w:r w:rsidRPr="00F90E64">
        <w:rPr>
          <w:i/>
        </w:rPr>
        <w:t xml:space="preserve"> švenčių sąrašas yra preliminarūs</w:t>
      </w:r>
      <w:r>
        <w:rPr>
          <w:i/>
        </w:rPr>
        <w:t xml:space="preserve"> </w:t>
      </w:r>
      <w:r w:rsidRPr="00F90E64">
        <w:rPr>
          <w:i/>
        </w:rPr>
        <w:t xml:space="preserve">ir naudojami tik nugalėtojui nustatyti; </w:t>
      </w:r>
    </w:p>
    <w:p w14:paraId="201BB5F8" w14:textId="09F5F662" w:rsidR="00581745" w:rsidRPr="00661DE2" w:rsidRDefault="00581745" w:rsidP="00581745">
      <w:pPr>
        <w:numPr>
          <w:ilvl w:val="0"/>
          <w:numId w:val="2"/>
        </w:numPr>
        <w:tabs>
          <w:tab w:val="left" w:pos="426"/>
          <w:tab w:val="left" w:pos="851"/>
        </w:tabs>
        <w:ind w:left="0" w:firstLine="709"/>
        <w:jc w:val="both"/>
        <w:rPr>
          <w:i/>
          <w:lang w:eastAsia="lt-LT"/>
        </w:rPr>
      </w:pPr>
      <w:r>
        <w:rPr>
          <w:i/>
          <w:color w:val="000000"/>
        </w:rPr>
        <w:t>į</w:t>
      </w:r>
      <w:r w:rsidRPr="001573F8">
        <w:rPr>
          <w:i/>
          <w:color w:val="000000"/>
        </w:rPr>
        <w:t xml:space="preserve"> paslaugų įkain</w:t>
      </w:r>
      <w:r>
        <w:rPr>
          <w:i/>
          <w:color w:val="000000"/>
        </w:rPr>
        <w:t xml:space="preserve">į reikia </w:t>
      </w:r>
      <w:r w:rsidRPr="001573F8">
        <w:rPr>
          <w:i/>
          <w:color w:val="000000"/>
        </w:rPr>
        <w:t>įskaičiuoti mokesči</w:t>
      </w:r>
      <w:r>
        <w:rPr>
          <w:i/>
          <w:color w:val="000000"/>
        </w:rPr>
        <w:t xml:space="preserve">us </w:t>
      </w:r>
      <w:r w:rsidRPr="001573F8">
        <w:rPr>
          <w:i/>
          <w:color w:val="000000"/>
        </w:rPr>
        <w:t>atliekų tvarkytojui</w:t>
      </w:r>
      <w:r w:rsidR="00496F6C">
        <w:rPr>
          <w:i/>
          <w:color w:val="000000"/>
        </w:rPr>
        <w:t>.</w:t>
      </w:r>
    </w:p>
    <w:p w14:paraId="46F65AF2" w14:textId="77777777" w:rsidR="00661DE2" w:rsidRPr="00F90E64" w:rsidRDefault="00661DE2" w:rsidP="00661DE2">
      <w:pPr>
        <w:tabs>
          <w:tab w:val="left" w:pos="426"/>
          <w:tab w:val="left" w:pos="851"/>
        </w:tabs>
        <w:ind w:left="709"/>
        <w:jc w:val="both"/>
        <w:rPr>
          <w:i/>
          <w:lang w:eastAsia="lt-LT"/>
        </w:rPr>
      </w:pPr>
    </w:p>
    <w:tbl>
      <w:tblPr>
        <w:tblStyle w:val="Lentelstinklelis3"/>
        <w:tblW w:w="14772" w:type="dxa"/>
        <w:tblInd w:w="-176" w:type="dxa"/>
        <w:tblLayout w:type="fixed"/>
        <w:tblLook w:val="04A0" w:firstRow="1" w:lastRow="0" w:firstColumn="1" w:lastColumn="0" w:noHBand="0" w:noVBand="1"/>
      </w:tblPr>
      <w:tblGrid>
        <w:gridCol w:w="9952"/>
        <w:gridCol w:w="4820"/>
      </w:tblGrid>
      <w:tr w:rsidR="00581745" w:rsidRPr="002A2F7E" w14:paraId="624B2D9A" w14:textId="77777777" w:rsidTr="00F358AB">
        <w:trPr>
          <w:trHeight w:val="57"/>
        </w:trPr>
        <w:tc>
          <w:tcPr>
            <w:tcW w:w="9952" w:type="dxa"/>
            <w:tcBorders>
              <w:top w:val="single" w:sz="4" w:space="0" w:color="auto"/>
              <w:left w:val="single" w:sz="4" w:space="0" w:color="auto"/>
              <w:bottom w:val="single" w:sz="4" w:space="0" w:color="auto"/>
              <w:right w:val="single" w:sz="4" w:space="0" w:color="auto"/>
            </w:tcBorders>
            <w:hideMark/>
          </w:tcPr>
          <w:p w14:paraId="6220A29D" w14:textId="77777777" w:rsidR="00581745" w:rsidRPr="002A2F7E" w:rsidRDefault="00581745" w:rsidP="00F358AB">
            <w:pPr>
              <w:tabs>
                <w:tab w:val="left" w:pos="851"/>
              </w:tabs>
              <w:jc w:val="right"/>
              <w:rPr>
                <w:b/>
              </w:rPr>
            </w:pPr>
            <w:r w:rsidRPr="002A2F7E">
              <w:rPr>
                <w:b/>
              </w:rPr>
              <w:t>Bendra preliminari</w:t>
            </w:r>
            <w:r>
              <w:rPr>
                <w:b/>
              </w:rPr>
              <w:t xml:space="preserve"> pasiūlymo kaina </w:t>
            </w:r>
            <w:r w:rsidRPr="008D5DFA">
              <w:rPr>
                <w:b/>
                <w:u w:val="single"/>
              </w:rPr>
              <w:t>36 mėn.</w:t>
            </w:r>
            <w:r>
              <w:rPr>
                <w:b/>
              </w:rPr>
              <w:t xml:space="preserve"> Eur</w:t>
            </w:r>
            <w:r w:rsidRPr="002A2F7E">
              <w:rPr>
                <w:b/>
              </w:rPr>
              <w:t xml:space="preserve"> su PVM </w:t>
            </w:r>
            <w:r w:rsidRPr="00BC7075">
              <w:rPr>
                <w:b/>
              </w:rPr>
              <w:t>(1 lent</w:t>
            </w:r>
            <w:r>
              <w:rPr>
                <w:b/>
              </w:rPr>
              <w:t xml:space="preserve">elės </w:t>
            </w:r>
            <w:r w:rsidRPr="00BC7075">
              <w:rPr>
                <w:b/>
              </w:rPr>
              <w:t>+ 2 lent</w:t>
            </w:r>
            <w:r>
              <w:rPr>
                <w:b/>
              </w:rPr>
              <w:t>elės suma skaičiais ir žodžiais):</w:t>
            </w:r>
          </w:p>
        </w:tc>
        <w:tc>
          <w:tcPr>
            <w:tcW w:w="4820" w:type="dxa"/>
            <w:tcBorders>
              <w:top w:val="single" w:sz="4" w:space="0" w:color="auto"/>
              <w:left w:val="single" w:sz="4" w:space="0" w:color="auto"/>
              <w:bottom w:val="single" w:sz="4" w:space="0" w:color="auto"/>
              <w:right w:val="single" w:sz="4" w:space="0" w:color="auto"/>
            </w:tcBorders>
          </w:tcPr>
          <w:p w14:paraId="190B51BB" w14:textId="77777777" w:rsidR="00581745" w:rsidRPr="002A2F7E" w:rsidRDefault="00581745" w:rsidP="00F358AB">
            <w:pPr>
              <w:tabs>
                <w:tab w:val="left" w:pos="851"/>
              </w:tabs>
            </w:pPr>
          </w:p>
        </w:tc>
      </w:tr>
    </w:tbl>
    <w:p w14:paraId="0692353E" w14:textId="77777777" w:rsidR="00661DE2" w:rsidRDefault="00661DE2" w:rsidP="00581745">
      <w:pPr>
        <w:widowControl w:val="0"/>
        <w:ind w:right="-227" w:firstLine="709"/>
        <w:jc w:val="both"/>
        <w:rPr>
          <w:i/>
          <w:lang w:eastAsia="lt-LT"/>
        </w:rPr>
      </w:pPr>
    </w:p>
    <w:p w14:paraId="79214F66" w14:textId="740BDFB6" w:rsidR="00581745" w:rsidRDefault="00581745" w:rsidP="00581745">
      <w:pPr>
        <w:widowControl w:val="0"/>
        <w:ind w:right="-227" w:firstLine="709"/>
        <w:jc w:val="both"/>
        <w:rPr>
          <w:b/>
          <w:sz w:val="20"/>
          <w:szCs w:val="20"/>
        </w:rPr>
      </w:pPr>
      <w:r w:rsidRPr="00D82C4F">
        <w:rPr>
          <w:i/>
          <w:lang w:eastAsia="lt-LT"/>
        </w:rPr>
        <w:lastRenderedPageBreak/>
        <w:t>Pastabos:</w:t>
      </w:r>
    </w:p>
    <w:p w14:paraId="0DEFEFD3" w14:textId="77777777" w:rsidR="00581745" w:rsidRPr="00E53A86" w:rsidRDefault="00581745" w:rsidP="00581745">
      <w:pPr>
        <w:ind w:right="-227" w:firstLine="709"/>
        <w:jc w:val="both"/>
        <w:rPr>
          <w:i/>
        </w:rPr>
      </w:pPr>
      <w:r>
        <w:rPr>
          <w:i/>
        </w:rPr>
        <w:t xml:space="preserve">- įkainiai, </w:t>
      </w:r>
      <w:r w:rsidRPr="00C94266">
        <w:rPr>
          <w:i/>
        </w:rPr>
        <w:t>kainos</w:t>
      </w:r>
      <w:r>
        <w:rPr>
          <w:i/>
        </w:rPr>
        <w:t xml:space="preserve"> </w:t>
      </w:r>
      <w:r w:rsidRPr="00C94266">
        <w:rPr>
          <w:i/>
        </w:rPr>
        <w:t>pasiūlyme nurodom</w:t>
      </w:r>
      <w:r>
        <w:rPr>
          <w:i/>
        </w:rPr>
        <w:t>i</w:t>
      </w:r>
      <w:r w:rsidRPr="00C94266">
        <w:rPr>
          <w:i/>
        </w:rPr>
        <w:t xml:space="preserve"> </w:t>
      </w:r>
      <w:r w:rsidRPr="00C94266">
        <w:rPr>
          <w:b/>
          <w:i/>
        </w:rPr>
        <w:t>paliekant du skaitmenis po kablelio</w:t>
      </w:r>
      <w:r w:rsidRPr="00C94266">
        <w:rPr>
          <w:i/>
        </w:rPr>
        <w:t>;</w:t>
      </w:r>
    </w:p>
    <w:p w14:paraId="48D01731" w14:textId="77777777" w:rsidR="00581745" w:rsidRDefault="00581745" w:rsidP="00581745">
      <w:pPr>
        <w:ind w:right="-227" w:firstLine="709"/>
        <w:jc w:val="both"/>
        <w:rPr>
          <w:i/>
        </w:rPr>
      </w:pPr>
      <w:r w:rsidRPr="00E53A86">
        <w:rPr>
          <w:i/>
        </w:rPr>
        <w:t xml:space="preserve">- </w:t>
      </w:r>
      <w:r w:rsidRPr="006E4DCF">
        <w:rPr>
          <w:i/>
        </w:rPr>
        <w:t xml:space="preserve">tais atvejais, kai pagal galiojančius teisės aktus tiekėjui nereikia mokėti PVM, jis </w:t>
      </w:r>
      <w:r>
        <w:rPr>
          <w:i/>
        </w:rPr>
        <w:t xml:space="preserve">įkainius, kainas </w:t>
      </w:r>
      <w:r w:rsidRPr="006E4DCF">
        <w:rPr>
          <w:i/>
        </w:rPr>
        <w:t>nurodo be PVM ir nurodo priežastis, dėl kurių PVM nemoka</w:t>
      </w:r>
      <w:r>
        <w:rPr>
          <w:i/>
        </w:rPr>
        <w:t>;</w:t>
      </w:r>
    </w:p>
    <w:p w14:paraId="72168CB6" w14:textId="77777777" w:rsidR="00581745" w:rsidRDefault="00581745" w:rsidP="00581745">
      <w:pPr>
        <w:ind w:right="-227" w:firstLine="709"/>
        <w:jc w:val="both"/>
        <w:rPr>
          <w:i/>
        </w:rPr>
      </w:pPr>
      <w:r>
        <w:rPr>
          <w:i/>
        </w:rPr>
        <w:t>- bendra preliminari paslaugų, pasiūlymo kaina turi atitikti jos sudėtinių dalių sumą;</w:t>
      </w:r>
    </w:p>
    <w:p w14:paraId="6621211E" w14:textId="77777777" w:rsidR="00581745" w:rsidRDefault="00581745" w:rsidP="00581745">
      <w:pPr>
        <w:widowControl w:val="0"/>
        <w:ind w:firstLine="709"/>
        <w:jc w:val="both"/>
        <w:rPr>
          <w:i/>
        </w:rPr>
      </w:pPr>
      <w:r>
        <w:rPr>
          <w:i/>
          <w:iCs/>
        </w:rPr>
        <w:t>- t</w:t>
      </w:r>
      <w:r w:rsidRPr="004B6EFE">
        <w:rPr>
          <w:i/>
          <w:iCs/>
        </w:rPr>
        <w:t xml:space="preserve">iekėjas, teikdamas pasiūlymą, turi įsivertinti atvejus, kad </w:t>
      </w:r>
      <w:r>
        <w:rPr>
          <w:i/>
          <w:iCs/>
        </w:rPr>
        <w:t>S</w:t>
      </w:r>
      <w:r w:rsidRPr="004B6EFE">
        <w:rPr>
          <w:i/>
          <w:iCs/>
        </w:rPr>
        <w:t xml:space="preserve">utarties vykdymo metu dėl nuo </w:t>
      </w:r>
      <w:r>
        <w:rPr>
          <w:i/>
          <w:iCs/>
        </w:rPr>
        <w:t>Perkančiosios organizacijos</w:t>
      </w:r>
      <w:r w:rsidRPr="004B6EFE">
        <w:rPr>
          <w:i/>
          <w:iCs/>
        </w:rPr>
        <w:t xml:space="preserve"> nepriklausančių aplinkybių tiekėjui gali atsirasti pareiga mokėti PVM tarifą (pvz. pasikeičia  tiekėjo veikla, tampa PVM mokėtoju ir pan.),</w:t>
      </w:r>
      <w:r>
        <w:rPr>
          <w:i/>
          <w:iCs/>
        </w:rPr>
        <w:t xml:space="preserve"> </w:t>
      </w:r>
      <w:r w:rsidRPr="004B6EFE">
        <w:rPr>
          <w:i/>
          <w:iCs/>
        </w:rPr>
        <w:t xml:space="preserve">tokiu atveju – vykdant </w:t>
      </w:r>
      <w:r>
        <w:rPr>
          <w:i/>
          <w:iCs/>
        </w:rPr>
        <w:t>S</w:t>
      </w:r>
      <w:r w:rsidRPr="004B6EFE">
        <w:rPr>
          <w:i/>
          <w:iCs/>
        </w:rPr>
        <w:t xml:space="preserve">utartį, </w:t>
      </w:r>
      <w:r>
        <w:rPr>
          <w:i/>
          <w:iCs/>
        </w:rPr>
        <w:t>S</w:t>
      </w:r>
      <w:r w:rsidRPr="004B6EFE">
        <w:rPr>
          <w:i/>
          <w:iCs/>
        </w:rPr>
        <w:t>utartie</w:t>
      </w:r>
      <w:r>
        <w:rPr>
          <w:i/>
          <w:iCs/>
        </w:rPr>
        <w:t xml:space="preserve">s įkainiai, kaina </w:t>
      </w:r>
      <w:r w:rsidRPr="004B6EFE">
        <w:rPr>
          <w:i/>
          <w:iCs/>
        </w:rPr>
        <w:t>nebus keičiam</w:t>
      </w:r>
      <w:r>
        <w:rPr>
          <w:i/>
          <w:iCs/>
        </w:rPr>
        <w:t>i</w:t>
      </w:r>
      <w:r>
        <w:t>;</w:t>
      </w:r>
    </w:p>
    <w:p w14:paraId="2000779B" w14:textId="77777777" w:rsidR="00581745" w:rsidRPr="003608AF" w:rsidRDefault="00581745" w:rsidP="00581745">
      <w:pPr>
        <w:widowControl w:val="0"/>
        <w:ind w:firstLine="709"/>
        <w:jc w:val="both"/>
        <w:rPr>
          <w:i/>
          <w:iCs/>
        </w:rPr>
      </w:pPr>
      <w:r>
        <w:t xml:space="preserve">- </w:t>
      </w:r>
      <w:r w:rsidRPr="00212F64">
        <w:rPr>
          <w:b/>
          <w:i/>
          <w:iCs/>
        </w:rPr>
        <w:t xml:space="preserve">1 ir 2 lentelėje </w:t>
      </w:r>
      <w:r w:rsidRPr="004A5A62">
        <w:rPr>
          <w:b/>
          <w:i/>
        </w:rPr>
        <w:t>nurodyti paslaugų kiekiai yra preliminarūs lyginamieji, jie naudojami tik pasiūlymų vertinime ir nebus laikomi maksimaliais</w:t>
      </w:r>
      <w:r>
        <w:rPr>
          <w:i/>
          <w:iCs/>
        </w:rPr>
        <w:t xml:space="preserve">. </w:t>
      </w:r>
      <w:r w:rsidRPr="004A5A62">
        <w:rPr>
          <w:b/>
          <w:i/>
        </w:rPr>
        <w:t>Sutarties vykdymo metu preliminarūs perkamų paslaugų kiekiai pagal Perkančiosios organizacijos poreikį gali būti mažinami arba didinami</w:t>
      </w:r>
      <w:r w:rsidRPr="00B01173">
        <w:rPr>
          <w:b/>
          <w:bCs/>
          <w:i/>
          <w:iCs/>
        </w:rPr>
        <w:t>.</w:t>
      </w:r>
      <w:r w:rsidRPr="00212F64">
        <w:rPr>
          <w:i/>
          <w:iCs/>
        </w:rPr>
        <w:t xml:space="preserve"> </w:t>
      </w:r>
      <w:r w:rsidRPr="003608AF">
        <w:rPr>
          <w:i/>
          <w:iCs/>
        </w:rPr>
        <w:t xml:space="preserve">Minimaliai paslaugų bus užsakoma už 1 000 000,00 Eur su PVM (arba 826 446,28 Eur be PVM, </w:t>
      </w:r>
      <w:r w:rsidRPr="003608AF">
        <w:rPr>
          <w:bCs/>
          <w:i/>
          <w:iCs/>
        </w:rPr>
        <w:t>jei tiekėjas yra ne PVM mokėtojas ar paslaugos neapmokestinamos PVM, ar dėl kitų priežasčių, dėl kurių Perkančiosios organizacijos galutinė tiekėjui mokėtina suma bus be PVM</w:t>
      </w:r>
      <w:r w:rsidRPr="003608AF">
        <w:rPr>
          <w:i/>
          <w:iCs/>
        </w:rPr>
        <w:t xml:space="preserve">), maksimaliai paslaugų gali būti užsakoma už ne daugiau kaip 2 500 000,00 Eur su PVM (arba 2 066 115,70 Eur be PVM, </w:t>
      </w:r>
      <w:r w:rsidRPr="003608AF">
        <w:rPr>
          <w:bCs/>
          <w:i/>
          <w:iCs/>
        </w:rPr>
        <w:t>jei tiekėjas yra ne PVM mokėtojas ar paslaugos neapmokestinamos PVM, ar dėl kitų priežasčių, dėl kurių Perkančiosios organizacijos galutinė tiekėjui mokėtina suma bus be PVM</w:t>
      </w:r>
      <w:r w:rsidRPr="003608AF">
        <w:rPr>
          <w:i/>
          <w:iCs/>
        </w:rPr>
        <w:t>).</w:t>
      </w:r>
    </w:p>
    <w:p w14:paraId="4CF94AE0" w14:textId="77777777" w:rsidR="00581745" w:rsidRDefault="00581745" w:rsidP="00581745">
      <w:pPr>
        <w:ind w:firstLine="720"/>
        <w:jc w:val="both"/>
      </w:pPr>
    </w:p>
    <w:bookmarkEnd w:id="1"/>
    <w:p w14:paraId="12BA5DDA" w14:textId="77777777" w:rsidR="00581745" w:rsidRDefault="00581745" w:rsidP="00581745">
      <w:pPr>
        <w:ind w:firstLine="709"/>
        <w:contextualSpacing/>
        <w:jc w:val="both"/>
        <w:rPr>
          <w:rFonts w:eastAsia="Calibri"/>
          <w:b/>
          <w:bCs/>
        </w:rPr>
      </w:pPr>
      <w:r>
        <w:rPr>
          <w:rFonts w:eastAsia="Calibri"/>
          <w:b/>
          <w:bCs/>
        </w:rPr>
        <w:t xml:space="preserve">Vertinimo kriterijus - </w:t>
      </w:r>
      <w:r w:rsidRPr="007E309C">
        <w:rPr>
          <w:rFonts w:eastAsia="Calibri"/>
          <w:b/>
          <w:bCs/>
        </w:rPr>
        <w:t>Inovacijos, jų panaudojimo būdai (B)</w:t>
      </w:r>
      <w:r>
        <w:rPr>
          <w:rFonts w:eastAsia="Calibri"/>
          <w:b/>
          <w:bCs/>
        </w:rPr>
        <w:t xml:space="preserve">. </w:t>
      </w:r>
      <w:r w:rsidRPr="00381EFA">
        <w:t xml:space="preserve">Vertinami tiekėjo įsipareigojimai pirkimo sutartyje numatytoms paslaugoms teikti visą paslaugų teikimo laikotarpį, ne vėliau kaip 12 mėnesių nuo pirkimo sutarties įsigaliojimo dienos, naudojant inovatyvius, ekologiškus ir draugiškus aplinkai mechanizmus užtikrinant pirkimo dokumentų techninės </w:t>
      </w:r>
      <w:r w:rsidRPr="00381EFA">
        <w:rPr>
          <w:color w:val="000000" w:themeColor="text1"/>
        </w:rPr>
        <w:t>specifikacijos reikalavimų laikymąsi</w:t>
      </w:r>
      <w:r>
        <w:rPr>
          <w:color w:val="000000" w:themeColor="text1"/>
        </w:rPr>
        <w:t>.</w:t>
      </w:r>
    </w:p>
    <w:p w14:paraId="12AF2BF2" w14:textId="77777777" w:rsidR="00581745" w:rsidRPr="002D30DC" w:rsidRDefault="00581745" w:rsidP="00581745">
      <w:pPr>
        <w:ind w:firstLine="709"/>
        <w:contextualSpacing/>
        <w:jc w:val="both"/>
        <w:rPr>
          <w:b/>
          <w:iCs/>
        </w:rPr>
      </w:pPr>
      <w:r w:rsidRPr="002C48BD">
        <w:rPr>
          <w:b/>
          <w:bCs/>
        </w:rPr>
        <w:t>Mūsų siūlomi įsipareigojimai</w:t>
      </w:r>
      <w:r>
        <w:t xml:space="preserve"> </w:t>
      </w:r>
      <w:r w:rsidRPr="002C48BD">
        <w:rPr>
          <w:b/>
          <w:bCs/>
        </w:rPr>
        <w:t>nurodyti žemiau esančioje lentelėje</w:t>
      </w:r>
      <w:r w:rsidRPr="00381EFA">
        <w:rPr>
          <w:color w:val="000000" w:themeColor="text1"/>
        </w:rPr>
        <w:t>.</w:t>
      </w:r>
      <w:r>
        <w:rPr>
          <w:color w:val="000000" w:themeColor="text1"/>
        </w:rPr>
        <w:t xml:space="preserve"> </w:t>
      </w:r>
      <w:r w:rsidRPr="00AD5E18">
        <w:rPr>
          <w:b/>
          <w:bCs/>
          <w:color w:val="000000" w:themeColor="text1"/>
        </w:rPr>
        <w:t>Į</w:t>
      </w:r>
      <w:r w:rsidRPr="00AD5E18">
        <w:rPr>
          <w:b/>
          <w:bCs/>
        </w:rPr>
        <w:t>sipareigojame</w:t>
      </w:r>
      <w:r w:rsidRPr="00381EFA">
        <w:t xml:space="preserve"> </w:t>
      </w:r>
      <w:r w:rsidRPr="00AD5E18">
        <w:rPr>
          <w:b/>
          <w:bCs/>
        </w:rPr>
        <w:t xml:space="preserve">naudoti </w:t>
      </w:r>
      <w:r w:rsidRPr="00AD5E18">
        <w:rPr>
          <w:b/>
          <w:bCs/>
          <w:color w:val="000000" w:themeColor="text1"/>
        </w:rPr>
        <w:t>bent 1 (vieną)</w:t>
      </w:r>
      <w:r w:rsidRPr="00AD5E18">
        <w:t xml:space="preserve"> </w:t>
      </w:r>
      <w:r w:rsidRPr="00C614A3">
        <w:rPr>
          <w:b/>
          <w:bCs/>
        </w:rPr>
        <w:t>mechanizmą/techniką atitinkamai paslaugai teikti, n</w:t>
      </w:r>
      <w:r>
        <w:rPr>
          <w:b/>
          <w:bCs/>
          <w:color w:val="000000" w:themeColor="text1"/>
        </w:rPr>
        <w:t>urodome šiuos įsipareigojimus</w:t>
      </w:r>
      <w:r>
        <w:rPr>
          <w:color w:val="000000" w:themeColor="text1"/>
        </w:rPr>
        <w:t>:</w:t>
      </w:r>
    </w:p>
    <w:tbl>
      <w:tblPr>
        <w:tblpPr w:leftFromText="180" w:rightFromText="180" w:vertAnchor="text" w:horzAnchor="margin" w:tblpY="15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088"/>
        <w:gridCol w:w="4110"/>
        <w:gridCol w:w="3833"/>
      </w:tblGrid>
      <w:tr w:rsidR="00581745" w:rsidRPr="0012692D" w14:paraId="0C52E4E9" w14:textId="77777777" w:rsidTr="005842E3">
        <w:trPr>
          <w:tblHeader/>
        </w:trPr>
        <w:tc>
          <w:tcPr>
            <w:tcW w:w="570" w:type="dxa"/>
            <w:tcMar>
              <w:top w:w="0" w:type="dxa"/>
              <w:left w:w="108" w:type="dxa"/>
              <w:bottom w:w="0" w:type="dxa"/>
              <w:right w:w="108" w:type="dxa"/>
            </w:tcMar>
            <w:vAlign w:val="center"/>
            <w:hideMark/>
          </w:tcPr>
          <w:p w14:paraId="65359BC8" w14:textId="77777777" w:rsidR="00581745" w:rsidRPr="0012692D" w:rsidRDefault="00581745" w:rsidP="00F358AB">
            <w:pPr>
              <w:jc w:val="center"/>
              <w:rPr>
                <w:b/>
                <w:bCs/>
              </w:rPr>
            </w:pPr>
            <w:r w:rsidRPr="0012692D">
              <w:rPr>
                <w:b/>
                <w:bCs/>
              </w:rPr>
              <w:t xml:space="preserve">Eil. </w:t>
            </w:r>
            <w:r>
              <w:rPr>
                <w:b/>
                <w:bCs/>
              </w:rPr>
              <w:t>N</w:t>
            </w:r>
            <w:r w:rsidRPr="0012692D">
              <w:rPr>
                <w:b/>
                <w:bCs/>
              </w:rPr>
              <w:t>r.</w:t>
            </w:r>
          </w:p>
        </w:tc>
        <w:tc>
          <w:tcPr>
            <w:tcW w:w="6088" w:type="dxa"/>
            <w:tcMar>
              <w:top w:w="0" w:type="dxa"/>
              <w:left w:w="108" w:type="dxa"/>
              <w:bottom w:w="0" w:type="dxa"/>
              <w:right w:w="108" w:type="dxa"/>
            </w:tcMar>
            <w:vAlign w:val="center"/>
            <w:hideMark/>
          </w:tcPr>
          <w:p w14:paraId="54A642B0" w14:textId="77777777" w:rsidR="00581745" w:rsidRPr="0012692D" w:rsidRDefault="00581745" w:rsidP="00F358AB">
            <w:pPr>
              <w:jc w:val="center"/>
              <w:rPr>
                <w:b/>
                <w:bCs/>
              </w:rPr>
            </w:pPr>
            <w:r w:rsidRPr="0012692D">
              <w:rPr>
                <w:b/>
                <w:bCs/>
              </w:rPr>
              <w:t>Paslaugų pavadinimas</w:t>
            </w:r>
          </w:p>
        </w:tc>
        <w:tc>
          <w:tcPr>
            <w:tcW w:w="4110" w:type="dxa"/>
            <w:tcMar>
              <w:top w:w="0" w:type="dxa"/>
              <w:left w:w="108" w:type="dxa"/>
              <w:bottom w:w="0" w:type="dxa"/>
              <w:right w:w="108" w:type="dxa"/>
            </w:tcMar>
            <w:vAlign w:val="center"/>
            <w:hideMark/>
          </w:tcPr>
          <w:p w14:paraId="09593D85" w14:textId="77777777" w:rsidR="00581745" w:rsidRPr="0012692D" w:rsidRDefault="00581745" w:rsidP="00F358AB">
            <w:pPr>
              <w:jc w:val="center"/>
            </w:pPr>
            <w:r>
              <w:rPr>
                <w:b/>
                <w:bCs/>
                <w:color w:val="000000" w:themeColor="text1"/>
              </w:rPr>
              <w:t>Įsipareigojimas paslaugas teikti</w:t>
            </w:r>
          </w:p>
        </w:tc>
        <w:tc>
          <w:tcPr>
            <w:tcW w:w="3833" w:type="dxa"/>
            <w:tcMar>
              <w:top w:w="0" w:type="dxa"/>
              <w:left w:w="108" w:type="dxa"/>
              <w:bottom w:w="0" w:type="dxa"/>
              <w:right w:w="108" w:type="dxa"/>
            </w:tcMar>
            <w:vAlign w:val="center"/>
            <w:hideMark/>
          </w:tcPr>
          <w:p w14:paraId="3F99DA27" w14:textId="77777777" w:rsidR="00581745" w:rsidRPr="0012692D" w:rsidRDefault="00581745" w:rsidP="00F358AB">
            <w:pPr>
              <w:jc w:val="center"/>
              <w:rPr>
                <w:b/>
                <w:bCs/>
              </w:rPr>
            </w:pPr>
            <w:r>
              <w:rPr>
                <w:b/>
                <w:bCs/>
                <w:color w:val="000000" w:themeColor="text1"/>
              </w:rPr>
              <w:t>Įsipareigojimas paslaugas teikti</w:t>
            </w:r>
          </w:p>
        </w:tc>
      </w:tr>
      <w:tr w:rsidR="00581745" w:rsidRPr="0012692D" w14:paraId="7BF7138D" w14:textId="77777777" w:rsidTr="005842E3">
        <w:trPr>
          <w:trHeight w:val="743"/>
        </w:trPr>
        <w:tc>
          <w:tcPr>
            <w:tcW w:w="570" w:type="dxa"/>
            <w:vMerge w:val="restart"/>
            <w:tcMar>
              <w:top w:w="0" w:type="dxa"/>
              <w:left w:w="108" w:type="dxa"/>
              <w:bottom w:w="0" w:type="dxa"/>
              <w:right w:w="108" w:type="dxa"/>
            </w:tcMar>
            <w:vAlign w:val="center"/>
            <w:hideMark/>
          </w:tcPr>
          <w:p w14:paraId="632470D8" w14:textId="77777777" w:rsidR="00581745" w:rsidRPr="0012692D" w:rsidRDefault="00581745" w:rsidP="00F358AB">
            <w:pPr>
              <w:jc w:val="center"/>
            </w:pPr>
            <w:r>
              <w:t>1</w:t>
            </w:r>
            <w:r w:rsidRPr="0012692D">
              <w:t>.</w:t>
            </w:r>
          </w:p>
        </w:tc>
        <w:tc>
          <w:tcPr>
            <w:tcW w:w="6088" w:type="dxa"/>
            <w:vMerge w:val="restart"/>
            <w:tcMar>
              <w:top w:w="0" w:type="dxa"/>
              <w:left w:w="108" w:type="dxa"/>
              <w:bottom w:w="0" w:type="dxa"/>
              <w:right w:w="108" w:type="dxa"/>
            </w:tcMar>
            <w:hideMark/>
          </w:tcPr>
          <w:p w14:paraId="080A0323" w14:textId="77777777" w:rsidR="00581745" w:rsidRDefault="00581745" w:rsidP="00F358AB">
            <w:pPr>
              <w:widowControl w:val="0"/>
              <w:tabs>
                <w:tab w:val="left" w:pos="426"/>
                <w:tab w:val="left" w:pos="851"/>
                <w:tab w:val="left" w:pos="1134"/>
              </w:tabs>
              <w:jc w:val="both"/>
              <w:rPr>
                <w:b/>
                <w:color w:val="000000"/>
              </w:rPr>
            </w:pPr>
            <w:r w:rsidRPr="004D140D">
              <w:rPr>
                <w:color w:val="000000"/>
              </w:rPr>
              <w:t>Šaligatvių,</w:t>
            </w:r>
            <w:r>
              <w:rPr>
                <w:color w:val="000000"/>
              </w:rPr>
              <w:t xml:space="preserve"> </w:t>
            </w:r>
            <w:r w:rsidRPr="004D140D">
              <w:rPr>
                <w:color w:val="000000"/>
              </w:rPr>
              <w:t>autom</w:t>
            </w:r>
            <w:r>
              <w:rPr>
                <w:color w:val="000000"/>
              </w:rPr>
              <w:t>obilių</w:t>
            </w:r>
            <w:r w:rsidRPr="004D140D">
              <w:rPr>
                <w:color w:val="000000"/>
              </w:rPr>
              <w:t xml:space="preserve"> </w:t>
            </w:r>
            <w:r>
              <w:rPr>
                <w:color w:val="000000"/>
              </w:rPr>
              <w:t>stovėjimo</w:t>
            </w:r>
            <w:r w:rsidRPr="004D140D">
              <w:rPr>
                <w:color w:val="000000"/>
              </w:rPr>
              <w:t xml:space="preserve"> aikštelių, </w:t>
            </w:r>
            <w:r>
              <w:rPr>
                <w:color w:val="000000"/>
              </w:rPr>
              <w:t>autobusų</w:t>
            </w:r>
            <w:r w:rsidRPr="004D140D">
              <w:rPr>
                <w:color w:val="000000"/>
              </w:rPr>
              <w:t xml:space="preserve"> </w:t>
            </w:r>
            <w:r>
              <w:rPr>
                <w:color w:val="000000"/>
              </w:rPr>
              <w:t>sustojimo</w:t>
            </w:r>
            <w:r w:rsidRPr="004D140D">
              <w:rPr>
                <w:color w:val="000000"/>
              </w:rPr>
              <w:t xml:space="preserve"> stotelių, pėsčiųjų - dviračių takų, važiuojamojoje dalyje esančių pėsčiųjų salelių ir kt. tvarkymas: šiukšlių, lapų ir kitų atliekų</w:t>
            </w:r>
            <w:r>
              <w:rPr>
                <w:color w:val="000000"/>
              </w:rPr>
              <w:t xml:space="preserve"> </w:t>
            </w:r>
            <w:r w:rsidRPr="003251EA">
              <w:rPr>
                <w:b/>
                <w:color w:val="000000"/>
              </w:rPr>
              <w:t>valymas (šlavimas) vasaros sezono metu</w:t>
            </w:r>
          </w:p>
          <w:p w14:paraId="03270214" w14:textId="77777777" w:rsidR="00581745" w:rsidRDefault="00581745" w:rsidP="00F358AB">
            <w:pPr>
              <w:widowControl w:val="0"/>
              <w:tabs>
                <w:tab w:val="left" w:pos="426"/>
                <w:tab w:val="left" w:pos="851"/>
                <w:tab w:val="left" w:pos="1134"/>
              </w:tabs>
              <w:jc w:val="both"/>
              <w:rPr>
                <w:b/>
                <w:color w:val="000000"/>
              </w:rPr>
            </w:pPr>
          </w:p>
          <w:p w14:paraId="0A875AC3" w14:textId="77777777" w:rsidR="00581745" w:rsidRPr="005B242D" w:rsidRDefault="00581745" w:rsidP="00F358AB">
            <w:pPr>
              <w:autoSpaceDE w:val="0"/>
              <w:autoSpaceDN w:val="0"/>
              <w:adjustRightInd w:val="0"/>
              <w:jc w:val="both"/>
              <w:rPr>
                <w:b/>
                <w:bCs/>
                <w:i/>
                <w:iCs/>
              </w:rPr>
            </w:pPr>
            <w:r w:rsidRPr="005B242D">
              <w:rPr>
                <w:b/>
                <w:bCs/>
                <w:i/>
                <w:iCs/>
              </w:rPr>
              <w:t xml:space="preserve">Tiekėjas dešinėje lentelės pusėje </w:t>
            </w:r>
            <w:r w:rsidRPr="005B242D">
              <w:rPr>
                <w:b/>
                <w:bCs/>
                <w:i/>
                <w:iCs/>
                <w:u w:val="single"/>
              </w:rPr>
              <w:t>turi pažymėti tik vieną</w:t>
            </w:r>
            <w:r>
              <w:rPr>
                <w:b/>
                <w:bCs/>
                <w:i/>
                <w:iCs/>
                <w:u w:val="single"/>
              </w:rPr>
              <w:t xml:space="preserve"> </w:t>
            </w:r>
            <w:r w:rsidRPr="005B242D">
              <w:rPr>
                <w:b/>
                <w:bCs/>
                <w:i/>
                <w:iCs/>
                <w:u w:val="single"/>
              </w:rPr>
              <w:t>iš langelių</w:t>
            </w:r>
            <w:r w:rsidRPr="005B242D">
              <w:rPr>
                <w:b/>
                <w:bCs/>
                <w:i/>
                <w:iCs/>
              </w:rPr>
              <w:t xml:space="preserve"> (pažymėti  varnele, +, arba nurodyti „Taip“).</w:t>
            </w:r>
            <w:r>
              <w:rPr>
                <w:b/>
                <w:bCs/>
                <w:i/>
                <w:iCs/>
              </w:rPr>
              <w:t xml:space="preserve"> </w:t>
            </w:r>
            <w:r>
              <w:rPr>
                <w:i/>
                <w:color w:val="C00000"/>
              </w:rPr>
              <w:t>Jei bus pažymėti abu variantai arba nei vienas iš jų, skiriama 0 balų.</w:t>
            </w:r>
          </w:p>
          <w:p w14:paraId="05B1A5BD" w14:textId="77777777" w:rsidR="00581745" w:rsidRPr="0012692D" w:rsidRDefault="00581745" w:rsidP="00F358AB">
            <w:pPr>
              <w:widowControl w:val="0"/>
              <w:tabs>
                <w:tab w:val="left" w:pos="426"/>
                <w:tab w:val="left" w:pos="851"/>
                <w:tab w:val="left" w:pos="1134"/>
              </w:tabs>
              <w:jc w:val="both"/>
            </w:pPr>
          </w:p>
        </w:tc>
        <w:tc>
          <w:tcPr>
            <w:tcW w:w="4110" w:type="dxa"/>
            <w:tcMar>
              <w:top w:w="0" w:type="dxa"/>
              <w:left w:w="108" w:type="dxa"/>
              <w:bottom w:w="0" w:type="dxa"/>
              <w:right w:w="108" w:type="dxa"/>
            </w:tcMar>
            <w:vAlign w:val="center"/>
            <w:hideMark/>
          </w:tcPr>
          <w:p w14:paraId="0B30054B" w14:textId="77777777" w:rsidR="00581745" w:rsidRPr="005B242D" w:rsidRDefault="00581745" w:rsidP="00F358AB">
            <w:pPr>
              <w:jc w:val="center"/>
              <w:rPr>
                <w:i/>
                <w:iCs/>
                <w:sz w:val="20"/>
                <w:szCs w:val="20"/>
                <w:u w:val="dotted"/>
              </w:rPr>
            </w:pPr>
            <w:r w:rsidRPr="005B242D">
              <w:rPr>
                <w:i/>
                <w:iCs/>
                <w:u w:val="dotted"/>
              </w:rPr>
              <w:t>(</w:t>
            </w:r>
            <w:r w:rsidRPr="005B242D">
              <w:rPr>
                <w:i/>
                <w:iCs/>
                <w:sz w:val="20"/>
                <w:szCs w:val="20"/>
                <w:highlight w:val="lightGray"/>
                <w:u w:val="dotted"/>
              </w:rPr>
              <w:t>tiekėjas turi šioje vietoje pažymėti  varnelę, +, arba nurodyti „Taip“</w:t>
            </w:r>
            <w:r w:rsidRPr="005B242D">
              <w:rPr>
                <w:i/>
                <w:iCs/>
                <w:sz w:val="20"/>
                <w:szCs w:val="20"/>
                <w:u w:val="dotted"/>
              </w:rPr>
              <w:t>)</w:t>
            </w:r>
          </w:p>
          <w:p w14:paraId="4C47B6F6" w14:textId="77777777" w:rsidR="00581745" w:rsidRPr="0012692D" w:rsidRDefault="00581745" w:rsidP="00F358AB">
            <w:pPr>
              <w:jc w:val="center"/>
            </w:pPr>
            <w:r w:rsidRPr="005B242D">
              <w:rPr>
                <w:i/>
                <w:iCs/>
                <w:sz w:val="20"/>
                <w:szCs w:val="20"/>
              </w:rPr>
              <w:t>ŽYMĖTI GALIMA TIK VIENĄ LANGELĮ</w:t>
            </w:r>
          </w:p>
        </w:tc>
        <w:tc>
          <w:tcPr>
            <w:tcW w:w="3833" w:type="dxa"/>
            <w:tcMar>
              <w:top w:w="0" w:type="dxa"/>
              <w:left w:w="108" w:type="dxa"/>
              <w:bottom w:w="0" w:type="dxa"/>
              <w:right w:w="108" w:type="dxa"/>
            </w:tcMar>
            <w:vAlign w:val="center"/>
            <w:hideMark/>
          </w:tcPr>
          <w:p w14:paraId="34238665" w14:textId="77777777" w:rsidR="007C0B31" w:rsidRDefault="00581745" w:rsidP="00F358AB">
            <w:pPr>
              <w:jc w:val="center"/>
              <w:rPr>
                <w:i/>
                <w:iCs/>
                <w:sz w:val="20"/>
                <w:szCs w:val="20"/>
              </w:rPr>
            </w:pPr>
            <w:r w:rsidRPr="005B242D">
              <w:rPr>
                <w:i/>
                <w:iCs/>
                <w:u w:val="dotted"/>
              </w:rPr>
              <w:t>(</w:t>
            </w:r>
            <w:r w:rsidRPr="005B242D">
              <w:rPr>
                <w:i/>
                <w:iCs/>
                <w:sz w:val="20"/>
                <w:szCs w:val="20"/>
                <w:highlight w:val="lightGray"/>
                <w:u w:val="dotted"/>
              </w:rPr>
              <w:t>tiekėjas turi šioje vietoje pažymėti  varnelę, +, arba nurodyti „Taip“</w:t>
            </w:r>
            <w:r w:rsidRPr="005B242D">
              <w:rPr>
                <w:i/>
                <w:iCs/>
                <w:sz w:val="20"/>
                <w:szCs w:val="20"/>
                <w:u w:val="dotted"/>
              </w:rPr>
              <w:t>)</w:t>
            </w:r>
            <w:r w:rsidRPr="005B242D">
              <w:rPr>
                <w:i/>
                <w:iCs/>
                <w:sz w:val="20"/>
                <w:szCs w:val="20"/>
              </w:rPr>
              <w:t xml:space="preserve"> </w:t>
            </w:r>
          </w:p>
          <w:p w14:paraId="7642CE73" w14:textId="7C5A6D64" w:rsidR="00581745" w:rsidRPr="0012692D" w:rsidRDefault="00581745" w:rsidP="00F358AB">
            <w:pPr>
              <w:jc w:val="center"/>
            </w:pPr>
            <w:r w:rsidRPr="005B242D">
              <w:rPr>
                <w:i/>
                <w:iCs/>
                <w:sz w:val="20"/>
                <w:szCs w:val="20"/>
              </w:rPr>
              <w:t>ŽYMĖTI GALIMA TIK VIENĄ LANGELĮ</w:t>
            </w:r>
          </w:p>
        </w:tc>
      </w:tr>
      <w:tr w:rsidR="00581745" w:rsidRPr="0012692D" w14:paraId="799B7B5A" w14:textId="77777777" w:rsidTr="005842E3">
        <w:trPr>
          <w:trHeight w:val="743"/>
        </w:trPr>
        <w:tc>
          <w:tcPr>
            <w:tcW w:w="570" w:type="dxa"/>
            <w:vMerge/>
            <w:tcMar>
              <w:top w:w="0" w:type="dxa"/>
              <w:left w:w="108" w:type="dxa"/>
              <w:bottom w:w="0" w:type="dxa"/>
              <w:right w:w="108" w:type="dxa"/>
            </w:tcMar>
            <w:vAlign w:val="center"/>
          </w:tcPr>
          <w:p w14:paraId="50B5F924" w14:textId="77777777" w:rsidR="00581745" w:rsidRDefault="00581745" w:rsidP="00F358AB">
            <w:pPr>
              <w:jc w:val="center"/>
            </w:pPr>
          </w:p>
        </w:tc>
        <w:tc>
          <w:tcPr>
            <w:tcW w:w="6088" w:type="dxa"/>
            <w:vMerge/>
            <w:tcMar>
              <w:top w:w="0" w:type="dxa"/>
              <w:left w:w="108" w:type="dxa"/>
              <w:bottom w:w="0" w:type="dxa"/>
              <w:right w:w="108" w:type="dxa"/>
            </w:tcMar>
          </w:tcPr>
          <w:p w14:paraId="7023A9B9" w14:textId="77777777" w:rsidR="00581745" w:rsidRPr="004D140D" w:rsidRDefault="00581745" w:rsidP="00F358AB">
            <w:pPr>
              <w:widowControl w:val="0"/>
              <w:tabs>
                <w:tab w:val="left" w:pos="426"/>
                <w:tab w:val="left" w:pos="851"/>
                <w:tab w:val="left" w:pos="1134"/>
              </w:tabs>
              <w:jc w:val="both"/>
              <w:rPr>
                <w:color w:val="000000"/>
              </w:rPr>
            </w:pPr>
          </w:p>
        </w:tc>
        <w:tc>
          <w:tcPr>
            <w:tcW w:w="4110" w:type="dxa"/>
            <w:tcMar>
              <w:top w:w="0" w:type="dxa"/>
              <w:left w:w="108" w:type="dxa"/>
              <w:bottom w:w="0" w:type="dxa"/>
              <w:right w:w="108" w:type="dxa"/>
            </w:tcMar>
            <w:vAlign w:val="center"/>
          </w:tcPr>
          <w:p w14:paraId="233321A2" w14:textId="77777777" w:rsidR="00581745" w:rsidRPr="0012692D" w:rsidRDefault="00581745" w:rsidP="00F358AB">
            <w:pPr>
              <w:jc w:val="center"/>
            </w:pPr>
            <w:r w:rsidRPr="0012692D">
              <w:t>Benzinine, dyzeline</w:t>
            </w:r>
            <w:r>
              <w:t xml:space="preserve"> </w:t>
            </w:r>
            <w:r w:rsidRPr="0012692D">
              <w:t>vakuumine mašina su drėkinimo mechanizmu</w:t>
            </w:r>
          </w:p>
        </w:tc>
        <w:tc>
          <w:tcPr>
            <w:tcW w:w="3833" w:type="dxa"/>
            <w:tcBorders>
              <w:bottom w:val="single" w:sz="4" w:space="0" w:color="auto"/>
            </w:tcBorders>
            <w:tcMar>
              <w:top w:w="0" w:type="dxa"/>
              <w:left w:w="108" w:type="dxa"/>
              <w:bottom w:w="0" w:type="dxa"/>
              <w:right w:w="108" w:type="dxa"/>
            </w:tcMar>
            <w:vAlign w:val="center"/>
          </w:tcPr>
          <w:p w14:paraId="7B9E0E67" w14:textId="77777777" w:rsidR="00581745" w:rsidRPr="0012692D" w:rsidRDefault="00581745" w:rsidP="00F358AB">
            <w:pPr>
              <w:jc w:val="center"/>
            </w:pPr>
            <w:r w:rsidRPr="0012692D">
              <w:t>Elektrine vakuumine mašina su drėkinimo mechanizmu</w:t>
            </w:r>
          </w:p>
        </w:tc>
      </w:tr>
      <w:tr w:rsidR="00581745" w:rsidRPr="0012692D" w14:paraId="1E6F8C84" w14:textId="77777777" w:rsidTr="005842E3">
        <w:trPr>
          <w:trHeight w:val="411"/>
        </w:trPr>
        <w:tc>
          <w:tcPr>
            <w:tcW w:w="570" w:type="dxa"/>
            <w:vMerge w:val="restart"/>
            <w:tcMar>
              <w:top w:w="0" w:type="dxa"/>
              <w:left w:w="108" w:type="dxa"/>
              <w:bottom w:w="0" w:type="dxa"/>
              <w:right w:w="108" w:type="dxa"/>
            </w:tcMar>
            <w:vAlign w:val="center"/>
            <w:hideMark/>
          </w:tcPr>
          <w:p w14:paraId="5CD8284D" w14:textId="77777777" w:rsidR="00581745" w:rsidRPr="0012692D" w:rsidRDefault="00581745" w:rsidP="00F358AB">
            <w:pPr>
              <w:jc w:val="center"/>
            </w:pPr>
            <w:r>
              <w:t>2</w:t>
            </w:r>
            <w:r w:rsidRPr="0012692D">
              <w:t>.</w:t>
            </w:r>
          </w:p>
        </w:tc>
        <w:tc>
          <w:tcPr>
            <w:tcW w:w="6088" w:type="dxa"/>
            <w:vMerge w:val="restart"/>
            <w:tcMar>
              <w:top w:w="0" w:type="dxa"/>
              <w:left w:w="108" w:type="dxa"/>
              <w:bottom w:w="0" w:type="dxa"/>
              <w:right w:w="108" w:type="dxa"/>
            </w:tcMar>
            <w:hideMark/>
          </w:tcPr>
          <w:p w14:paraId="6B8EEE82" w14:textId="77777777" w:rsidR="00581745" w:rsidRDefault="00581745" w:rsidP="00F358AB">
            <w:pPr>
              <w:jc w:val="both"/>
              <w:rPr>
                <w:color w:val="000000"/>
              </w:rPr>
            </w:pPr>
            <w:r w:rsidRPr="0012692D">
              <w:rPr>
                <w:b/>
                <w:bCs/>
              </w:rPr>
              <w:t>Šiukšlių</w:t>
            </w:r>
            <w:r>
              <w:rPr>
                <w:b/>
                <w:bCs/>
              </w:rPr>
              <w:t xml:space="preserve"> </w:t>
            </w:r>
            <w:r w:rsidRPr="0012692D">
              <w:rPr>
                <w:b/>
                <w:bCs/>
              </w:rPr>
              <w:t>surinkimas (susiurbimo būdu)</w:t>
            </w:r>
            <w:r w:rsidRPr="0012692D">
              <w:t xml:space="preserve"> nuo</w:t>
            </w:r>
            <w:r>
              <w:t xml:space="preserve"> </w:t>
            </w:r>
            <w:r>
              <w:rPr>
                <w:color w:val="000000"/>
              </w:rPr>
              <w:t>š</w:t>
            </w:r>
            <w:r w:rsidRPr="004D140D">
              <w:rPr>
                <w:color w:val="000000"/>
              </w:rPr>
              <w:t>aligatvių,</w:t>
            </w:r>
            <w:r>
              <w:rPr>
                <w:color w:val="000000"/>
              </w:rPr>
              <w:t xml:space="preserve"> parkų, skverų, aikščių,</w:t>
            </w:r>
            <w:r w:rsidRPr="004D140D">
              <w:rPr>
                <w:color w:val="000000"/>
              </w:rPr>
              <w:t xml:space="preserve"> autom</w:t>
            </w:r>
            <w:r>
              <w:rPr>
                <w:color w:val="000000"/>
              </w:rPr>
              <w:t>obilių</w:t>
            </w:r>
            <w:r w:rsidRPr="004D140D">
              <w:rPr>
                <w:color w:val="000000"/>
              </w:rPr>
              <w:t xml:space="preserve"> </w:t>
            </w:r>
            <w:r>
              <w:rPr>
                <w:color w:val="000000"/>
              </w:rPr>
              <w:t>stovėjimo</w:t>
            </w:r>
            <w:r w:rsidRPr="004D140D">
              <w:rPr>
                <w:color w:val="000000"/>
              </w:rPr>
              <w:t xml:space="preserve"> aikštelių, </w:t>
            </w:r>
            <w:r>
              <w:rPr>
                <w:color w:val="000000"/>
              </w:rPr>
              <w:lastRenderedPageBreak/>
              <w:t>autobusų</w:t>
            </w:r>
            <w:r w:rsidRPr="004D140D">
              <w:rPr>
                <w:color w:val="000000"/>
              </w:rPr>
              <w:t xml:space="preserve"> </w:t>
            </w:r>
            <w:r>
              <w:rPr>
                <w:color w:val="000000"/>
              </w:rPr>
              <w:t>sustojimo</w:t>
            </w:r>
            <w:r w:rsidRPr="004D140D">
              <w:rPr>
                <w:color w:val="000000"/>
              </w:rPr>
              <w:t xml:space="preserve"> stotelių, pėsčiųjų - dviračių takų, važiuojamojoje dalyje esančių pėsčiųjų salelių</w:t>
            </w:r>
            <w:r>
              <w:rPr>
                <w:color w:val="000000"/>
              </w:rPr>
              <w:t xml:space="preserve">, </w:t>
            </w:r>
            <w:r w:rsidRPr="0012692D">
              <w:t>sunkiai prieinamose vietose ir pan</w:t>
            </w:r>
            <w:r>
              <w:rPr>
                <w:color w:val="000000"/>
              </w:rPr>
              <w:t>.</w:t>
            </w:r>
          </w:p>
          <w:p w14:paraId="6560D794" w14:textId="77777777" w:rsidR="00581745" w:rsidRDefault="00581745" w:rsidP="00F358AB">
            <w:pPr>
              <w:autoSpaceDE w:val="0"/>
              <w:autoSpaceDN w:val="0"/>
              <w:adjustRightInd w:val="0"/>
              <w:jc w:val="both"/>
              <w:rPr>
                <w:b/>
                <w:bCs/>
                <w:i/>
                <w:iCs/>
              </w:rPr>
            </w:pPr>
          </w:p>
          <w:p w14:paraId="4F3B2766" w14:textId="77777777" w:rsidR="00581745" w:rsidRDefault="00581745" w:rsidP="00F358AB">
            <w:pPr>
              <w:autoSpaceDE w:val="0"/>
              <w:autoSpaceDN w:val="0"/>
              <w:adjustRightInd w:val="0"/>
              <w:jc w:val="both"/>
              <w:rPr>
                <w:b/>
                <w:bCs/>
                <w:i/>
                <w:iCs/>
              </w:rPr>
            </w:pPr>
            <w:r w:rsidRPr="005B242D">
              <w:rPr>
                <w:b/>
                <w:bCs/>
                <w:i/>
                <w:iCs/>
              </w:rPr>
              <w:t xml:space="preserve">Tiekėjas dešinėje lentelės pusėje </w:t>
            </w:r>
            <w:r w:rsidRPr="005B242D">
              <w:rPr>
                <w:b/>
                <w:bCs/>
                <w:i/>
                <w:iCs/>
                <w:u w:val="single"/>
              </w:rPr>
              <w:t>turi pažymėti tik vieną  iš langelių</w:t>
            </w:r>
            <w:r w:rsidRPr="005B242D">
              <w:rPr>
                <w:b/>
                <w:bCs/>
                <w:i/>
                <w:iCs/>
              </w:rPr>
              <w:t xml:space="preserve"> (pažymėti  varnele, +, arba nurodyti „Taip“).</w:t>
            </w:r>
          </w:p>
          <w:p w14:paraId="2B635DB5" w14:textId="77777777" w:rsidR="00581745" w:rsidRPr="00E86243" w:rsidRDefault="00581745" w:rsidP="00F358AB">
            <w:pPr>
              <w:autoSpaceDE w:val="0"/>
              <w:autoSpaceDN w:val="0"/>
              <w:adjustRightInd w:val="0"/>
              <w:jc w:val="both"/>
              <w:rPr>
                <w:b/>
                <w:bCs/>
                <w:i/>
                <w:iCs/>
              </w:rPr>
            </w:pPr>
            <w:r>
              <w:rPr>
                <w:i/>
                <w:color w:val="C00000"/>
              </w:rPr>
              <w:t>Jei bus pažymėti abu variantai arba nei vienas iš jų, skiriama 0 balų.</w:t>
            </w:r>
          </w:p>
        </w:tc>
        <w:tc>
          <w:tcPr>
            <w:tcW w:w="4110" w:type="dxa"/>
            <w:tcBorders>
              <w:bottom w:val="single" w:sz="4" w:space="0" w:color="auto"/>
              <w:right w:val="single" w:sz="4" w:space="0" w:color="auto"/>
            </w:tcBorders>
            <w:tcMar>
              <w:top w:w="0" w:type="dxa"/>
              <w:left w:w="108" w:type="dxa"/>
              <w:bottom w:w="0" w:type="dxa"/>
              <w:right w:w="108" w:type="dxa"/>
            </w:tcMar>
            <w:vAlign w:val="center"/>
            <w:hideMark/>
          </w:tcPr>
          <w:p w14:paraId="1E0EA094" w14:textId="77777777" w:rsidR="00581745" w:rsidRPr="005B242D" w:rsidRDefault="00581745" w:rsidP="00F358AB">
            <w:pPr>
              <w:jc w:val="center"/>
              <w:rPr>
                <w:i/>
                <w:iCs/>
                <w:sz w:val="20"/>
                <w:szCs w:val="20"/>
                <w:u w:val="dotted"/>
              </w:rPr>
            </w:pPr>
            <w:r w:rsidRPr="005B242D">
              <w:rPr>
                <w:i/>
                <w:iCs/>
                <w:u w:val="dotted"/>
              </w:rPr>
              <w:lastRenderedPageBreak/>
              <w:t>(</w:t>
            </w:r>
            <w:r w:rsidRPr="005B242D">
              <w:rPr>
                <w:i/>
                <w:iCs/>
                <w:sz w:val="20"/>
                <w:szCs w:val="20"/>
                <w:highlight w:val="lightGray"/>
                <w:u w:val="dotted"/>
              </w:rPr>
              <w:t>tiekėjas turi šioje vietoje pažymėti  varnelę, +, arba nurodyti „Taip“</w:t>
            </w:r>
            <w:r w:rsidRPr="005B242D">
              <w:rPr>
                <w:i/>
                <w:iCs/>
                <w:sz w:val="20"/>
                <w:szCs w:val="20"/>
                <w:u w:val="dotted"/>
              </w:rPr>
              <w:t>)</w:t>
            </w:r>
          </w:p>
          <w:p w14:paraId="32330D9B" w14:textId="77777777" w:rsidR="00581745" w:rsidRPr="0012692D" w:rsidRDefault="00581745" w:rsidP="00F358AB">
            <w:pPr>
              <w:jc w:val="center"/>
            </w:pPr>
            <w:r w:rsidRPr="005B242D">
              <w:rPr>
                <w:i/>
                <w:iCs/>
                <w:sz w:val="20"/>
                <w:szCs w:val="20"/>
              </w:rPr>
              <w:t>ŽYMĖTI GALIMA TIK VIENĄ LANGELĮ</w:t>
            </w:r>
          </w:p>
        </w:tc>
        <w:tc>
          <w:tcPr>
            <w:tcW w:w="3833"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4015AE9D" w14:textId="77777777" w:rsidR="007C0B31" w:rsidRDefault="00581745" w:rsidP="00F358AB">
            <w:pPr>
              <w:jc w:val="center"/>
              <w:rPr>
                <w:i/>
                <w:iCs/>
                <w:sz w:val="20"/>
                <w:szCs w:val="20"/>
              </w:rPr>
            </w:pPr>
            <w:r w:rsidRPr="005B242D">
              <w:rPr>
                <w:i/>
                <w:iCs/>
                <w:u w:val="dotted"/>
              </w:rPr>
              <w:t>(</w:t>
            </w:r>
            <w:r w:rsidRPr="005B242D">
              <w:rPr>
                <w:i/>
                <w:iCs/>
                <w:sz w:val="20"/>
                <w:szCs w:val="20"/>
                <w:highlight w:val="lightGray"/>
                <w:u w:val="dotted"/>
              </w:rPr>
              <w:t>tiekėjas turi šioje vietoje pažymėti  varnelę, +, arba nurodyti „Taip“</w:t>
            </w:r>
            <w:r w:rsidRPr="005B242D">
              <w:rPr>
                <w:i/>
                <w:iCs/>
                <w:sz w:val="20"/>
                <w:szCs w:val="20"/>
                <w:u w:val="dotted"/>
              </w:rPr>
              <w:t>)</w:t>
            </w:r>
            <w:r w:rsidRPr="005B242D">
              <w:rPr>
                <w:i/>
                <w:iCs/>
                <w:sz w:val="20"/>
                <w:szCs w:val="20"/>
              </w:rPr>
              <w:t xml:space="preserve"> </w:t>
            </w:r>
          </w:p>
          <w:p w14:paraId="6B9DC3DB" w14:textId="51E7AE47" w:rsidR="00581745" w:rsidRPr="0012692D" w:rsidRDefault="00581745" w:rsidP="00F358AB">
            <w:pPr>
              <w:jc w:val="center"/>
            </w:pPr>
            <w:r w:rsidRPr="005B242D">
              <w:rPr>
                <w:i/>
                <w:iCs/>
                <w:sz w:val="20"/>
                <w:szCs w:val="20"/>
              </w:rPr>
              <w:t>ŽYMĖTI GALIMA TIK VIENĄ LANGELĮ</w:t>
            </w:r>
          </w:p>
        </w:tc>
      </w:tr>
      <w:tr w:rsidR="00581745" w:rsidRPr="0012692D" w14:paraId="30E06C6A" w14:textId="77777777" w:rsidTr="005842E3">
        <w:trPr>
          <w:trHeight w:val="1623"/>
        </w:trPr>
        <w:tc>
          <w:tcPr>
            <w:tcW w:w="570" w:type="dxa"/>
            <w:vMerge/>
            <w:tcMar>
              <w:top w:w="0" w:type="dxa"/>
              <w:left w:w="108" w:type="dxa"/>
              <w:bottom w:w="0" w:type="dxa"/>
              <w:right w:w="108" w:type="dxa"/>
            </w:tcMar>
            <w:vAlign w:val="center"/>
          </w:tcPr>
          <w:p w14:paraId="386E636B" w14:textId="77777777" w:rsidR="00581745" w:rsidRDefault="00581745" w:rsidP="00F358AB">
            <w:pPr>
              <w:jc w:val="center"/>
            </w:pPr>
          </w:p>
        </w:tc>
        <w:tc>
          <w:tcPr>
            <w:tcW w:w="6088" w:type="dxa"/>
            <w:vMerge/>
            <w:tcMar>
              <w:top w:w="0" w:type="dxa"/>
              <w:left w:w="108" w:type="dxa"/>
              <w:bottom w:w="0" w:type="dxa"/>
              <w:right w:w="108" w:type="dxa"/>
            </w:tcMar>
          </w:tcPr>
          <w:p w14:paraId="7DE8D3F0" w14:textId="77777777" w:rsidR="00581745" w:rsidRPr="0012692D" w:rsidRDefault="00581745" w:rsidP="00F358AB">
            <w:pPr>
              <w:jc w:val="both"/>
              <w:rPr>
                <w:b/>
                <w:bCs/>
              </w:rPr>
            </w:pPr>
          </w:p>
        </w:tc>
        <w:tc>
          <w:tcPr>
            <w:tcW w:w="4110" w:type="dxa"/>
            <w:tcBorders>
              <w:right w:val="single" w:sz="4" w:space="0" w:color="auto"/>
            </w:tcBorders>
            <w:tcMar>
              <w:top w:w="0" w:type="dxa"/>
              <w:left w:w="108" w:type="dxa"/>
              <w:bottom w:w="0" w:type="dxa"/>
              <w:right w:w="108" w:type="dxa"/>
            </w:tcMar>
            <w:vAlign w:val="center"/>
          </w:tcPr>
          <w:p w14:paraId="681796BF" w14:textId="77777777" w:rsidR="00581745" w:rsidRPr="0012692D" w:rsidRDefault="00581745" w:rsidP="00F358AB">
            <w:pPr>
              <w:jc w:val="center"/>
            </w:pPr>
            <w:r w:rsidRPr="0012692D">
              <w:t>Renkama, šluojama rankiniu būdu</w:t>
            </w:r>
          </w:p>
        </w:tc>
        <w:tc>
          <w:tcPr>
            <w:tcW w:w="3833" w:type="dxa"/>
            <w:tcBorders>
              <w:left w:val="single" w:sz="4" w:space="0" w:color="auto"/>
              <w:right w:val="single" w:sz="4" w:space="0" w:color="auto"/>
            </w:tcBorders>
            <w:tcMar>
              <w:top w:w="0" w:type="dxa"/>
              <w:left w:w="108" w:type="dxa"/>
              <w:bottom w:w="0" w:type="dxa"/>
              <w:right w:w="108" w:type="dxa"/>
            </w:tcMar>
            <w:vAlign w:val="center"/>
          </w:tcPr>
          <w:p w14:paraId="6BFF0144" w14:textId="77777777" w:rsidR="00581745" w:rsidRPr="0012692D" w:rsidRDefault="00581745" w:rsidP="00F358AB">
            <w:pPr>
              <w:jc w:val="center"/>
            </w:pPr>
            <w:r w:rsidRPr="0012692D">
              <w:t>Savaeigiais mobiliais</w:t>
            </w:r>
            <w:r>
              <w:t xml:space="preserve"> </w:t>
            </w:r>
            <w:r w:rsidRPr="0012692D">
              <w:t>elektriniais</w:t>
            </w:r>
            <w:r>
              <w:t xml:space="preserve"> </w:t>
            </w:r>
            <w:r w:rsidRPr="0012692D">
              <w:t>vakuuminiais įrenginiais (siurbliais)</w:t>
            </w:r>
          </w:p>
        </w:tc>
      </w:tr>
      <w:tr w:rsidR="00581745" w:rsidRPr="0012692D" w14:paraId="4EC02A3B" w14:textId="77777777" w:rsidTr="005842E3">
        <w:trPr>
          <w:trHeight w:val="743"/>
        </w:trPr>
        <w:tc>
          <w:tcPr>
            <w:tcW w:w="570" w:type="dxa"/>
            <w:vMerge w:val="restart"/>
            <w:tcMar>
              <w:top w:w="0" w:type="dxa"/>
              <w:left w:w="108" w:type="dxa"/>
              <w:bottom w:w="0" w:type="dxa"/>
              <w:right w:w="108" w:type="dxa"/>
            </w:tcMar>
            <w:vAlign w:val="center"/>
            <w:hideMark/>
          </w:tcPr>
          <w:p w14:paraId="2CABE8C3" w14:textId="77777777" w:rsidR="00581745" w:rsidRPr="0012692D" w:rsidRDefault="00581745" w:rsidP="00F358AB">
            <w:pPr>
              <w:jc w:val="center"/>
            </w:pPr>
            <w:r>
              <w:t>3</w:t>
            </w:r>
            <w:r w:rsidRPr="0012692D">
              <w:t>.</w:t>
            </w:r>
          </w:p>
        </w:tc>
        <w:tc>
          <w:tcPr>
            <w:tcW w:w="6088" w:type="dxa"/>
            <w:vMerge w:val="restart"/>
            <w:tcMar>
              <w:top w:w="0" w:type="dxa"/>
              <w:left w:w="108" w:type="dxa"/>
              <w:bottom w:w="0" w:type="dxa"/>
              <w:right w:w="108" w:type="dxa"/>
            </w:tcMar>
            <w:hideMark/>
          </w:tcPr>
          <w:p w14:paraId="5A0D5AE7" w14:textId="77777777" w:rsidR="00581745" w:rsidRDefault="00581745" w:rsidP="00F358AB">
            <w:pPr>
              <w:jc w:val="both"/>
              <w:rPr>
                <w:color w:val="000000"/>
              </w:rPr>
            </w:pPr>
            <w:r w:rsidRPr="0012692D">
              <w:rPr>
                <w:b/>
                <w:bCs/>
              </w:rPr>
              <w:t>Lapų surinkimas</w:t>
            </w:r>
            <w:r>
              <w:rPr>
                <w:b/>
                <w:bCs/>
              </w:rPr>
              <w:t xml:space="preserve"> nuo </w:t>
            </w:r>
            <w:r>
              <w:rPr>
                <w:color w:val="000000"/>
              </w:rPr>
              <w:t>ž</w:t>
            </w:r>
            <w:r w:rsidRPr="00B025E8">
              <w:rPr>
                <w:color w:val="000000"/>
              </w:rPr>
              <w:t>aliųjų miesto plotų (parkų, skverų, aikščių, šlaitų, žaliųjų juostų)</w:t>
            </w:r>
          </w:p>
          <w:p w14:paraId="4D65367F" w14:textId="77777777" w:rsidR="00581745" w:rsidRDefault="00581745" w:rsidP="00F358AB">
            <w:pPr>
              <w:jc w:val="both"/>
              <w:rPr>
                <w:color w:val="000000"/>
              </w:rPr>
            </w:pPr>
          </w:p>
          <w:p w14:paraId="3EE8732A" w14:textId="77777777" w:rsidR="00581745" w:rsidRDefault="00581745" w:rsidP="00F358AB">
            <w:pPr>
              <w:autoSpaceDE w:val="0"/>
              <w:autoSpaceDN w:val="0"/>
              <w:adjustRightInd w:val="0"/>
              <w:jc w:val="both"/>
              <w:rPr>
                <w:b/>
                <w:bCs/>
                <w:i/>
                <w:iCs/>
              </w:rPr>
            </w:pPr>
            <w:r w:rsidRPr="005B242D">
              <w:rPr>
                <w:b/>
                <w:bCs/>
                <w:i/>
                <w:iCs/>
              </w:rPr>
              <w:t xml:space="preserve">Tiekėjas dešinėje lentelės pusėje </w:t>
            </w:r>
            <w:r w:rsidRPr="005B242D">
              <w:rPr>
                <w:b/>
                <w:bCs/>
                <w:i/>
                <w:iCs/>
                <w:u w:val="single"/>
              </w:rPr>
              <w:t>turi pažymėti tik vieną  iš langelių</w:t>
            </w:r>
            <w:r w:rsidRPr="005B242D">
              <w:rPr>
                <w:b/>
                <w:bCs/>
                <w:i/>
                <w:iCs/>
              </w:rPr>
              <w:t xml:space="preserve"> (pažymėti  varnele, +, arba nurodyti „Taip“).</w:t>
            </w:r>
          </w:p>
          <w:p w14:paraId="7696E19B" w14:textId="77777777" w:rsidR="00581745" w:rsidRPr="00E86243" w:rsidRDefault="00581745" w:rsidP="00F358AB">
            <w:pPr>
              <w:autoSpaceDE w:val="0"/>
              <w:autoSpaceDN w:val="0"/>
              <w:adjustRightInd w:val="0"/>
              <w:jc w:val="both"/>
              <w:rPr>
                <w:b/>
                <w:bCs/>
                <w:i/>
                <w:iCs/>
              </w:rPr>
            </w:pPr>
            <w:r>
              <w:rPr>
                <w:i/>
                <w:color w:val="C00000"/>
              </w:rPr>
              <w:t>Jei bus pažymėti abu variantai arba nei vienas iš jų, skiriama 0 balų.</w:t>
            </w:r>
          </w:p>
        </w:tc>
        <w:tc>
          <w:tcPr>
            <w:tcW w:w="4110" w:type="dxa"/>
            <w:tcBorders>
              <w:top w:val="single" w:sz="4" w:space="0" w:color="auto"/>
              <w:bottom w:val="single" w:sz="4" w:space="0" w:color="auto"/>
            </w:tcBorders>
            <w:tcMar>
              <w:top w:w="0" w:type="dxa"/>
              <w:left w:w="108" w:type="dxa"/>
              <w:bottom w:w="0" w:type="dxa"/>
              <w:right w:w="108" w:type="dxa"/>
            </w:tcMar>
            <w:vAlign w:val="center"/>
            <w:hideMark/>
          </w:tcPr>
          <w:p w14:paraId="1559DEDD" w14:textId="77777777" w:rsidR="00581745" w:rsidRPr="005B242D" w:rsidRDefault="00581745" w:rsidP="00F358AB">
            <w:pPr>
              <w:jc w:val="center"/>
              <w:rPr>
                <w:i/>
                <w:iCs/>
                <w:sz w:val="20"/>
                <w:szCs w:val="20"/>
                <w:u w:val="dotted"/>
              </w:rPr>
            </w:pPr>
            <w:r w:rsidRPr="005B242D">
              <w:rPr>
                <w:i/>
                <w:iCs/>
                <w:u w:val="dotted"/>
              </w:rPr>
              <w:t>(</w:t>
            </w:r>
            <w:r w:rsidRPr="005B242D">
              <w:rPr>
                <w:i/>
                <w:iCs/>
                <w:sz w:val="20"/>
                <w:szCs w:val="20"/>
                <w:highlight w:val="lightGray"/>
                <w:u w:val="dotted"/>
              </w:rPr>
              <w:t>tiekėjas turi šioje vietoje pažymėti  varnelę, +, arba nurodyti „Taip“</w:t>
            </w:r>
            <w:r w:rsidRPr="005B242D">
              <w:rPr>
                <w:i/>
                <w:iCs/>
                <w:sz w:val="20"/>
                <w:szCs w:val="20"/>
                <w:u w:val="dotted"/>
              </w:rPr>
              <w:t>)</w:t>
            </w:r>
          </w:p>
          <w:p w14:paraId="33C778F6" w14:textId="77777777" w:rsidR="00581745" w:rsidRPr="0012692D" w:rsidRDefault="00581745" w:rsidP="00F358AB">
            <w:pPr>
              <w:jc w:val="center"/>
            </w:pPr>
            <w:r w:rsidRPr="005B242D">
              <w:rPr>
                <w:i/>
                <w:iCs/>
                <w:sz w:val="20"/>
                <w:szCs w:val="20"/>
              </w:rPr>
              <w:t>ŽYMĖTI GALIMA TIK VIENĄ LANGELĮ</w:t>
            </w:r>
          </w:p>
        </w:tc>
        <w:tc>
          <w:tcPr>
            <w:tcW w:w="3833" w:type="dxa"/>
            <w:tcBorders>
              <w:top w:val="single" w:sz="4" w:space="0" w:color="auto"/>
            </w:tcBorders>
            <w:tcMar>
              <w:top w:w="0" w:type="dxa"/>
              <w:left w:w="108" w:type="dxa"/>
              <w:bottom w:w="0" w:type="dxa"/>
              <w:right w:w="108" w:type="dxa"/>
            </w:tcMar>
            <w:vAlign w:val="center"/>
            <w:hideMark/>
          </w:tcPr>
          <w:p w14:paraId="7FED7A64" w14:textId="77777777" w:rsidR="007C0B31" w:rsidRDefault="00581745" w:rsidP="00F358AB">
            <w:pPr>
              <w:jc w:val="center"/>
              <w:rPr>
                <w:i/>
                <w:iCs/>
                <w:sz w:val="20"/>
                <w:szCs w:val="20"/>
              </w:rPr>
            </w:pPr>
            <w:r w:rsidRPr="005B242D">
              <w:rPr>
                <w:i/>
                <w:iCs/>
                <w:u w:val="dotted"/>
              </w:rPr>
              <w:t>(</w:t>
            </w:r>
            <w:r w:rsidRPr="005B242D">
              <w:rPr>
                <w:i/>
                <w:iCs/>
                <w:sz w:val="20"/>
                <w:szCs w:val="20"/>
                <w:highlight w:val="lightGray"/>
                <w:u w:val="dotted"/>
              </w:rPr>
              <w:t>tiekėjas turi šioje vietoje pažymėti  varnelę, +, arba nurodyti „Taip“</w:t>
            </w:r>
            <w:r w:rsidRPr="005B242D">
              <w:rPr>
                <w:i/>
                <w:iCs/>
                <w:sz w:val="20"/>
                <w:szCs w:val="20"/>
                <w:u w:val="dotted"/>
              </w:rPr>
              <w:t>)</w:t>
            </w:r>
            <w:r w:rsidRPr="005B242D">
              <w:rPr>
                <w:i/>
                <w:iCs/>
                <w:sz w:val="20"/>
                <w:szCs w:val="20"/>
              </w:rPr>
              <w:t xml:space="preserve"> </w:t>
            </w:r>
          </w:p>
          <w:p w14:paraId="06784372" w14:textId="1AD88831" w:rsidR="00581745" w:rsidRPr="0012692D" w:rsidRDefault="00581745" w:rsidP="00F358AB">
            <w:pPr>
              <w:jc w:val="center"/>
            </w:pPr>
            <w:r w:rsidRPr="005B242D">
              <w:rPr>
                <w:i/>
                <w:iCs/>
                <w:sz w:val="20"/>
                <w:szCs w:val="20"/>
              </w:rPr>
              <w:t>ŽYMĖTI GALIMA TIK VIENĄ LANGELĮ</w:t>
            </w:r>
          </w:p>
        </w:tc>
      </w:tr>
      <w:tr w:rsidR="00581745" w:rsidRPr="0012692D" w14:paraId="74BCFC2B" w14:textId="77777777" w:rsidTr="005842E3">
        <w:trPr>
          <w:trHeight w:val="743"/>
        </w:trPr>
        <w:tc>
          <w:tcPr>
            <w:tcW w:w="570" w:type="dxa"/>
            <w:vMerge/>
            <w:tcMar>
              <w:top w:w="0" w:type="dxa"/>
              <w:left w:w="108" w:type="dxa"/>
              <w:bottom w:w="0" w:type="dxa"/>
              <w:right w:w="108" w:type="dxa"/>
            </w:tcMar>
            <w:vAlign w:val="center"/>
          </w:tcPr>
          <w:p w14:paraId="3D20EDA7" w14:textId="77777777" w:rsidR="00581745" w:rsidRDefault="00581745" w:rsidP="00F358AB">
            <w:pPr>
              <w:jc w:val="center"/>
            </w:pPr>
          </w:p>
        </w:tc>
        <w:tc>
          <w:tcPr>
            <w:tcW w:w="6088" w:type="dxa"/>
            <w:vMerge/>
            <w:tcMar>
              <w:top w:w="0" w:type="dxa"/>
              <w:left w:w="108" w:type="dxa"/>
              <w:bottom w:w="0" w:type="dxa"/>
              <w:right w:w="108" w:type="dxa"/>
            </w:tcMar>
          </w:tcPr>
          <w:p w14:paraId="3349FFCD" w14:textId="77777777" w:rsidR="00581745" w:rsidRPr="0012692D" w:rsidRDefault="00581745" w:rsidP="00F358AB">
            <w:pPr>
              <w:jc w:val="both"/>
              <w:rPr>
                <w:b/>
                <w:bCs/>
              </w:rPr>
            </w:pPr>
          </w:p>
        </w:tc>
        <w:tc>
          <w:tcPr>
            <w:tcW w:w="4110" w:type="dxa"/>
            <w:tcBorders>
              <w:top w:val="single" w:sz="4" w:space="0" w:color="auto"/>
            </w:tcBorders>
            <w:tcMar>
              <w:top w:w="0" w:type="dxa"/>
              <w:left w:w="108" w:type="dxa"/>
              <w:bottom w:w="0" w:type="dxa"/>
              <w:right w:w="108" w:type="dxa"/>
            </w:tcMar>
            <w:vAlign w:val="center"/>
          </w:tcPr>
          <w:p w14:paraId="38E73709" w14:textId="77777777" w:rsidR="00581745" w:rsidRPr="0012692D" w:rsidRDefault="00581745" w:rsidP="00F358AB">
            <w:pPr>
              <w:jc w:val="center"/>
            </w:pPr>
            <w:r w:rsidRPr="0012692D">
              <w:t>Sugrėbiant, supučiant</w:t>
            </w:r>
            <w:r>
              <w:t xml:space="preserve"> </w:t>
            </w:r>
            <w:r w:rsidRPr="0012692D">
              <w:t>elektriniais lapų</w:t>
            </w:r>
            <w:r>
              <w:t xml:space="preserve"> </w:t>
            </w:r>
            <w:r w:rsidRPr="0012692D">
              <w:t>pūstuvais</w:t>
            </w:r>
          </w:p>
        </w:tc>
        <w:tc>
          <w:tcPr>
            <w:tcW w:w="3833" w:type="dxa"/>
            <w:tcMar>
              <w:top w:w="0" w:type="dxa"/>
              <w:left w:w="108" w:type="dxa"/>
              <w:bottom w:w="0" w:type="dxa"/>
              <w:right w:w="108" w:type="dxa"/>
            </w:tcMar>
            <w:vAlign w:val="center"/>
          </w:tcPr>
          <w:p w14:paraId="19372CC3" w14:textId="77777777" w:rsidR="00581745" w:rsidRPr="0012692D" w:rsidRDefault="00581745" w:rsidP="00F358AB">
            <w:pPr>
              <w:jc w:val="center"/>
            </w:pPr>
            <w:r w:rsidRPr="0012692D">
              <w:t>Vakuuminėmis lapų susiurbimo mašinomis</w:t>
            </w:r>
          </w:p>
        </w:tc>
      </w:tr>
    </w:tbl>
    <w:p w14:paraId="1122FAD4" w14:textId="77777777" w:rsidR="00581745" w:rsidRPr="0071594B" w:rsidRDefault="00581745" w:rsidP="00581745">
      <w:pPr>
        <w:tabs>
          <w:tab w:val="left" w:pos="1134"/>
        </w:tabs>
        <w:ind w:firstLine="709"/>
        <w:jc w:val="both"/>
        <w:rPr>
          <w:b/>
          <w:bCs/>
          <w:i/>
          <w:iCs/>
        </w:rPr>
      </w:pPr>
      <w:r w:rsidRPr="0071594B">
        <w:rPr>
          <w:b/>
          <w:bCs/>
          <w:i/>
          <w:iCs/>
        </w:rPr>
        <w:t xml:space="preserve">Pastaba: </w:t>
      </w:r>
      <w:r>
        <w:rPr>
          <w:b/>
          <w:bCs/>
          <w:i/>
          <w:iCs/>
        </w:rPr>
        <w:t>d</w:t>
      </w:r>
      <w:r w:rsidRPr="0071594B">
        <w:rPr>
          <w:b/>
          <w:bCs/>
          <w:i/>
          <w:iCs/>
        </w:rPr>
        <w:t>ėl aukščiau nurodyt</w:t>
      </w:r>
      <w:r>
        <w:rPr>
          <w:b/>
          <w:bCs/>
          <w:i/>
          <w:iCs/>
        </w:rPr>
        <w:t>o</w:t>
      </w:r>
      <w:r w:rsidRPr="0071594B">
        <w:rPr>
          <w:b/>
          <w:bCs/>
          <w:i/>
          <w:iCs/>
        </w:rPr>
        <w:t xml:space="preserve"> </w:t>
      </w:r>
      <w:r w:rsidRPr="0071594B">
        <w:rPr>
          <w:rFonts w:eastAsia="Calibri"/>
          <w:b/>
          <w:bCs/>
          <w:i/>
          <w:iCs/>
        </w:rPr>
        <w:t>vertinimo kriterijaus - Inovacijos, jų panaudojimo būdai (B)</w:t>
      </w:r>
      <w:r>
        <w:rPr>
          <w:rFonts w:eastAsia="Calibri"/>
          <w:b/>
          <w:bCs/>
        </w:rPr>
        <w:t xml:space="preserve"> </w:t>
      </w:r>
      <w:r w:rsidRPr="0071594B">
        <w:rPr>
          <w:rFonts w:eastAsia="Calibri"/>
          <w:b/>
          <w:bCs/>
          <w:i/>
          <w:iCs/>
        </w:rPr>
        <w:t xml:space="preserve">nurodytų </w:t>
      </w:r>
      <w:r>
        <w:rPr>
          <w:rFonts w:eastAsia="Calibri"/>
          <w:b/>
          <w:bCs/>
          <w:i/>
          <w:iCs/>
        </w:rPr>
        <w:t xml:space="preserve">įsipareigojimų </w:t>
      </w:r>
      <w:r w:rsidRPr="0071594B">
        <w:rPr>
          <w:b/>
          <w:bCs/>
          <w:i/>
          <w:iCs/>
        </w:rPr>
        <w:t>vertinimo tiekėjo pateiktų duomenų tikslinimas (naujos informacijos pateikimas) nėra galimas, todėl tiekėjui pasiūlyme (konkurso sąlygų aprašo 1 priede)</w:t>
      </w:r>
      <w:r>
        <w:rPr>
          <w:b/>
          <w:bCs/>
          <w:i/>
          <w:iCs/>
        </w:rPr>
        <w:t xml:space="preserve"> </w:t>
      </w:r>
      <w:r w:rsidRPr="0071594B">
        <w:rPr>
          <w:b/>
          <w:bCs/>
          <w:i/>
          <w:iCs/>
        </w:rPr>
        <w:t>neužpildžius/nenurodžius/nepažymėjus prašomos informacijos (siūlomos kriterijaus reikšmės)</w:t>
      </w:r>
      <w:r>
        <w:rPr>
          <w:b/>
          <w:bCs/>
          <w:i/>
          <w:iCs/>
        </w:rPr>
        <w:t xml:space="preserve"> </w:t>
      </w:r>
      <w:r w:rsidRPr="0071594B">
        <w:rPr>
          <w:b/>
          <w:bCs/>
          <w:i/>
          <w:iCs/>
        </w:rPr>
        <w:t>– tiekėjo pasiūlymas nebus atmetamas, tačiau tiekėjui už kiekvieną</w:t>
      </w:r>
      <w:r>
        <w:rPr>
          <w:b/>
          <w:bCs/>
          <w:i/>
          <w:iCs/>
        </w:rPr>
        <w:t xml:space="preserve"> įsipareigojimą</w:t>
      </w:r>
      <w:r w:rsidRPr="0071594B">
        <w:rPr>
          <w:b/>
          <w:bCs/>
          <w:i/>
          <w:iCs/>
        </w:rPr>
        <w:t xml:space="preserve">, </w:t>
      </w:r>
      <w:r w:rsidRPr="00517C3F">
        <w:rPr>
          <w:b/>
          <w:bCs/>
          <w:i/>
          <w:iCs/>
        </w:rPr>
        <w:t>dėl kurio</w:t>
      </w:r>
      <w:r>
        <w:rPr>
          <w:b/>
          <w:bCs/>
          <w:i/>
          <w:iCs/>
        </w:rPr>
        <w:t xml:space="preserve"> </w:t>
      </w:r>
      <w:r w:rsidRPr="00517C3F">
        <w:rPr>
          <w:b/>
          <w:bCs/>
          <w:i/>
          <w:iCs/>
        </w:rPr>
        <w:t>nebuvo užpildyta/nurodyta/pažymėta,</w:t>
      </w:r>
      <w:r w:rsidRPr="0071594B">
        <w:rPr>
          <w:b/>
          <w:bCs/>
          <w:i/>
          <w:iCs/>
        </w:rPr>
        <w:t xml:space="preserve"> bus skiriama 0 balų.</w:t>
      </w:r>
    </w:p>
    <w:p w14:paraId="05FD5E93" w14:textId="77777777" w:rsidR="00581745" w:rsidRPr="0071594B" w:rsidRDefault="00581745" w:rsidP="00581745">
      <w:pPr>
        <w:pStyle w:val="Sraopastraipa"/>
        <w:tabs>
          <w:tab w:val="left" w:pos="1134"/>
        </w:tabs>
        <w:ind w:left="0" w:firstLine="709"/>
        <w:jc w:val="both"/>
        <w:rPr>
          <w:i/>
          <w:iCs/>
          <w:sz w:val="24"/>
          <w:szCs w:val="24"/>
        </w:rPr>
      </w:pPr>
    </w:p>
    <w:p w14:paraId="6421F2C9" w14:textId="77777777" w:rsidR="00581745" w:rsidRPr="00C07237" w:rsidRDefault="00581745" w:rsidP="00581745">
      <w:pPr>
        <w:widowControl w:val="0"/>
        <w:ind w:left="-27" w:firstLine="736"/>
        <w:jc w:val="both"/>
      </w:pPr>
      <w:r w:rsidRPr="00C07237">
        <w:t>Teikdami šį pasiūlymą mes patvirtiname, kad siūlom</w:t>
      </w:r>
      <w:r>
        <w:t xml:space="preserve">os paslaugos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056BEA81" w14:textId="77777777" w:rsidR="00581745" w:rsidRPr="00BD7D40" w:rsidRDefault="00581745" w:rsidP="00581745">
      <w:pPr>
        <w:widowControl w:val="0"/>
        <w:ind w:left="-27" w:firstLine="736"/>
        <w:jc w:val="both"/>
        <w:rPr>
          <w:i/>
        </w:rPr>
      </w:pPr>
    </w:p>
    <w:p w14:paraId="18101668" w14:textId="77777777" w:rsidR="00581745" w:rsidRDefault="00581745" w:rsidP="00581745">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i įkainiai</w:t>
      </w:r>
      <w:r w:rsidRPr="007D030C">
        <w:rPr>
          <w:b/>
        </w:rPr>
        <w:t>.</w:t>
      </w:r>
    </w:p>
    <w:p w14:paraId="3C384875" w14:textId="77777777" w:rsidR="00581745" w:rsidRDefault="00581745" w:rsidP="00581745">
      <w:pPr>
        <w:widowControl w:val="0"/>
        <w:ind w:left="-27" w:firstLine="736"/>
        <w:jc w:val="both"/>
        <w:rPr>
          <w:b/>
        </w:rPr>
      </w:pPr>
    </w:p>
    <w:tbl>
      <w:tblPr>
        <w:tblW w:w="14884" w:type="dxa"/>
        <w:tblLayout w:type="fixed"/>
        <w:tblLook w:val="01E0" w:firstRow="1" w:lastRow="1" w:firstColumn="1" w:lastColumn="1" w:noHBand="0" w:noVBand="0"/>
      </w:tblPr>
      <w:tblGrid>
        <w:gridCol w:w="14884"/>
      </w:tblGrid>
      <w:tr w:rsidR="00581745" w:rsidRPr="0086368F" w14:paraId="7D437D5D" w14:textId="77777777" w:rsidTr="00F358AB">
        <w:trPr>
          <w:trHeight w:val="324"/>
        </w:trPr>
        <w:tc>
          <w:tcPr>
            <w:tcW w:w="14884" w:type="dxa"/>
          </w:tcPr>
          <w:p w14:paraId="290AAA9C" w14:textId="136201D6" w:rsidR="00581745" w:rsidRPr="007E28BB" w:rsidRDefault="00581745" w:rsidP="00F358AB">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žiūrėti </w:t>
            </w:r>
            <w:r w:rsidRPr="00B76F1E">
              <w:rPr>
                <w:i/>
              </w:rPr>
              <w:t>sąlygų 3</w:t>
            </w:r>
            <w:r w:rsidR="00B76F1E" w:rsidRPr="00B76F1E">
              <w:rPr>
                <w:i/>
              </w:rPr>
              <w:t>2</w:t>
            </w:r>
            <w:r w:rsidRPr="00B76F1E">
              <w:rPr>
                <w:i/>
              </w:rPr>
              <w:t xml:space="preserve"> punkte</w:t>
            </w:r>
            <w:r w:rsidRPr="00B76F1E">
              <w:t>):</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827"/>
              <w:gridCol w:w="6099"/>
            </w:tblGrid>
            <w:tr w:rsidR="00581745" w:rsidRPr="0086368F" w14:paraId="00167AE0" w14:textId="77777777" w:rsidTr="00F358AB">
              <w:trPr>
                <w:trHeight w:val="591"/>
              </w:trPr>
              <w:tc>
                <w:tcPr>
                  <w:tcW w:w="560" w:type="dxa"/>
                  <w:tcBorders>
                    <w:top w:val="single" w:sz="4" w:space="0" w:color="auto"/>
                    <w:left w:val="single" w:sz="4" w:space="0" w:color="auto"/>
                    <w:bottom w:val="single" w:sz="4" w:space="0" w:color="auto"/>
                    <w:right w:val="single" w:sz="4" w:space="0" w:color="auto"/>
                  </w:tcBorders>
                </w:tcPr>
                <w:p w14:paraId="193FEA79" w14:textId="77777777" w:rsidR="00581745" w:rsidRPr="0086368F" w:rsidRDefault="00581745" w:rsidP="00F358AB">
                  <w:pPr>
                    <w:widowControl w:val="0"/>
                  </w:pPr>
                  <w:r w:rsidRPr="0086368F">
                    <w:t>Eil. Nr.</w:t>
                  </w:r>
                </w:p>
              </w:tc>
              <w:tc>
                <w:tcPr>
                  <w:tcW w:w="7827" w:type="dxa"/>
                  <w:tcBorders>
                    <w:top w:val="single" w:sz="4" w:space="0" w:color="auto"/>
                    <w:left w:val="single" w:sz="4" w:space="0" w:color="auto"/>
                    <w:bottom w:val="single" w:sz="4" w:space="0" w:color="auto"/>
                    <w:right w:val="single" w:sz="4" w:space="0" w:color="auto"/>
                  </w:tcBorders>
                  <w:vAlign w:val="center"/>
                </w:tcPr>
                <w:p w14:paraId="4412F661" w14:textId="77777777" w:rsidR="00581745" w:rsidRPr="0086368F" w:rsidRDefault="00581745" w:rsidP="00F358AB">
                  <w:pPr>
                    <w:widowControl w:val="0"/>
                    <w:jc w:val="center"/>
                  </w:pPr>
                  <w:r w:rsidRPr="0086368F">
                    <w:t>Pateikto dokumento (ar jo dalies) pavadinimas (rekomenduojama pavadinime vartoti žodį „Konfidencialu“)</w:t>
                  </w:r>
                </w:p>
              </w:tc>
              <w:tc>
                <w:tcPr>
                  <w:tcW w:w="6099" w:type="dxa"/>
                  <w:tcBorders>
                    <w:top w:val="single" w:sz="4" w:space="0" w:color="auto"/>
                    <w:left w:val="single" w:sz="4" w:space="0" w:color="auto"/>
                    <w:bottom w:val="single" w:sz="4" w:space="0" w:color="auto"/>
                    <w:right w:val="single" w:sz="4" w:space="0" w:color="auto"/>
                  </w:tcBorders>
                  <w:vAlign w:val="center"/>
                </w:tcPr>
                <w:p w14:paraId="2682B996" w14:textId="77777777" w:rsidR="00581745" w:rsidRPr="0086368F" w:rsidRDefault="00581745" w:rsidP="00F358AB">
                  <w:pPr>
                    <w:widowControl w:val="0"/>
                    <w:jc w:val="center"/>
                  </w:pPr>
                  <w:r w:rsidRPr="0086368F">
                    <w:t>Nurodytos konfidencialios informacijos pagrindimas (paaiškinimas, kuo remiantis nurodytas dokumentas ar jo dalis yra konfidencialūs)</w:t>
                  </w:r>
                </w:p>
              </w:tc>
            </w:tr>
            <w:tr w:rsidR="00581745" w:rsidRPr="0086368F" w14:paraId="13EA2A15" w14:textId="77777777" w:rsidTr="00F358AB">
              <w:trPr>
                <w:trHeight w:val="158"/>
              </w:trPr>
              <w:tc>
                <w:tcPr>
                  <w:tcW w:w="560" w:type="dxa"/>
                  <w:tcBorders>
                    <w:top w:val="single" w:sz="4" w:space="0" w:color="auto"/>
                    <w:left w:val="single" w:sz="4" w:space="0" w:color="auto"/>
                    <w:bottom w:val="single" w:sz="4" w:space="0" w:color="auto"/>
                    <w:right w:val="single" w:sz="4" w:space="0" w:color="auto"/>
                  </w:tcBorders>
                </w:tcPr>
                <w:p w14:paraId="79748C82" w14:textId="77777777" w:rsidR="00581745" w:rsidRPr="0086368F" w:rsidRDefault="00581745" w:rsidP="00F358AB">
                  <w:pPr>
                    <w:widowControl w:val="0"/>
                  </w:pPr>
                </w:p>
              </w:tc>
              <w:tc>
                <w:tcPr>
                  <w:tcW w:w="7827" w:type="dxa"/>
                  <w:tcBorders>
                    <w:top w:val="single" w:sz="4" w:space="0" w:color="auto"/>
                    <w:left w:val="single" w:sz="4" w:space="0" w:color="auto"/>
                    <w:bottom w:val="single" w:sz="4" w:space="0" w:color="auto"/>
                    <w:right w:val="single" w:sz="4" w:space="0" w:color="auto"/>
                  </w:tcBorders>
                </w:tcPr>
                <w:p w14:paraId="073F4CB8" w14:textId="77777777" w:rsidR="00581745" w:rsidRPr="0086368F" w:rsidRDefault="00581745" w:rsidP="00F358AB">
                  <w:pPr>
                    <w:widowControl w:val="0"/>
                  </w:pPr>
                </w:p>
              </w:tc>
              <w:tc>
                <w:tcPr>
                  <w:tcW w:w="6099" w:type="dxa"/>
                  <w:tcBorders>
                    <w:top w:val="single" w:sz="4" w:space="0" w:color="auto"/>
                    <w:left w:val="single" w:sz="4" w:space="0" w:color="auto"/>
                    <w:bottom w:val="single" w:sz="4" w:space="0" w:color="auto"/>
                    <w:right w:val="single" w:sz="4" w:space="0" w:color="auto"/>
                  </w:tcBorders>
                </w:tcPr>
                <w:p w14:paraId="226EE8EA" w14:textId="77777777" w:rsidR="00581745" w:rsidRPr="0086368F" w:rsidRDefault="00581745" w:rsidP="00F358AB">
                  <w:pPr>
                    <w:widowControl w:val="0"/>
                  </w:pPr>
                </w:p>
              </w:tc>
            </w:tr>
            <w:tr w:rsidR="00581745" w:rsidRPr="0086368F" w14:paraId="351AB2B0" w14:textId="77777777" w:rsidTr="00F358AB">
              <w:trPr>
                <w:trHeight w:val="237"/>
              </w:trPr>
              <w:tc>
                <w:tcPr>
                  <w:tcW w:w="560" w:type="dxa"/>
                  <w:tcBorders>
                    <w:top w:val="single" w:sz="4" w:space="0" w:color="auto"/>
                    <w:left w:val="single" w:sz="4" w:space="0" w:color="auto"/>
                    <w:bottom w:val="single" w:sz="4" w:space="0" w:color="auto"/>
                    <w:right w:val="single" w:sz="4" w:space="0" w:color="auto"/>
                  </w:tcBorders>
                </w:tcPr>
                <w:p w14:paraId="195D2FA3" w14:textId="77777777" w:rsidR="00581745" w:rsidRPr="0086368F" w:rsidRDefault="00581745" w:rsidP="00F358AB">
                  <w:pPr>
                    <w:widowControl w:val="0"/>
                  </w:pPr>
                </w:p>
              </w:tc>
              <w:tc>
                <w:tcPr>
                  <w:tcW w:w="7827" w:type="dxa"/>
                  <w:tcBorders>
                    <w:top w:val="single" w:sz="4" w:space="0" w:color="auto"/>
                    <w:left w:val="single" w:sz="4" w:space="0" w:color="auto"/>
                    <w:bottom w:val="single" w:sz="4" w:space="0" w:color="auto"/>
                    <w:right w:val="single" w:sz="4" w:space="0" w:color="auto"/>
                  </w:tcBorders>
                </w:tcPr>
                <w:p w14:paraId="26F9490C" w14:textId="77777777" w:rsidR="00581745" w:rsidRPr="0086368F" w:rsidRDefault="00581745" w:rsidP="00F358AB">
                  <w:pPr>
                    <w:widowControl w:val="0"/>
                  </w:pPr>
                </w:p>
              </w:tc>
              <w:tc>
                <w:tcPr>
                  <w:tcW w:w="6099" w:type="dxa"/>
                  <w:tcBorders>
                    <w:top w:val="single" w:sz="4" w:space="0" w:color="auto"/>
                    <w:left w:val="single" w:sz="4" w:space="0" w:color="auto"/>
                    <w:bottom w:val="single" w:sz="4" w:space="0" w:color="auto"/>
                    <w:right w:val="single" w:sz="4" w:space="0" w:color="auto"/>
                  </w:tcBorders>
                </w:tcPr>
                <w:p w14:paraId="44741A1D" w14:textId="77777777" w:rsidR="00581745" w:rsidRPr="0086368F" w:rsidRDefault="00581745" w:rsidP="00F358AB">
                  <w:pPr>
                    <w:widowControl w:val="0"/>
                  </w:pPr>
                </w:p>
              </w:tc>
            </w:tr>
          </w:tbl>
          <w:p w14:paraId="5C45CFD8" w14:textId="77777777" w:rsidR="00581745" w:rsidRPr="0086368F" w:rsidRDefault="00581745" w:rsidP="00F358AB">
            <w:pPr>
              <w:widowControl w:val="0"/>
            </w:pPr>
          </w:p>
        </w:tc>
      </w:tr>
    </w:tbl>
    <w:p w14:paraId="212D4835" w14:textId="77777777" w:rsidR="00581745" w:rsidRPr="0086368F" w:rsidRDefault="00581745" w:rsidP="00581745">
      <w:pPr>
        <w:widowControl w:val="0"/>
        <w:ind w:firstLine="709"/>
        <w:jc w:val="both"/>
      </w:pPr>
      <w:r w:rsidRPr="0086368F">
        <w:rPr>
          <w:i/>
        </w:rPr>
        <w:t>Pastabos:</w:t>
      </w:r>
    </w:p>
    <w:p w14:paraId="6137D0A0" w14:textId="77777777" w:rsidR="00581745" w:rsidRPr="0086368F" w:rsidRDefault="00581745" w:rsidP="00581745">
      <w:pPr>
        <w:widowControl w:val="0"/>
        <w:ind w:firstLine="709"/>
        <w:jc w:val="both"/>
        <w:rPr>
          <w:i/>
          <w:iCs/>
        </w:rPr>
      </w:pPr>
      <w:r w:rsidRPr="0086368F">
        <w:rPr>
          <w:i/>
          <w:iCs/>
        </w:rPr>
        <w:t xml:space="preserve">- tiekėjas, nurodantis konfidencialią informaciją, privalo vadovautis Viešųjų pirkimų įstatymo 20 straipsnio 2 dalies nuostatomis bei Viešųjų </w:t>
      </w:r>
      <w:r w:rsidRPr="0086368F">
        <w:rPr>
          <w:i/>
          <w:iCs/>
        </w:rPr>
        <w:lastRenderedPageBreak/>
        <w:t>pirkimų tarnybos paaiškinimais, paskelbtais informaciniame leidinyje „Konfidencialumas viešuosiuose pirkimuose“ (</w:t>
      </w:r>
      <w:hyperlink r:id="rId5" w:history="1">
        <w:r w:rsidRPr="0086368F">
          <w:rPr>
            <w:rStyle w:val="Hipersaitas"/>
            <w:i/>
            <w:iCs/>
          </w:rPr>
          <w:t>http://www.vpt.lrv.lt/</w:t>
        </w:r>
      </w:hyperlink>
      <w:r w:rsidRPr="0086368F">
        <w:rPr>
          <w:i/>
          <w:iCs/>
        </w:rPr>
        <w:t>)</w:t>
      </w:r>
      <w:r w:rsidRPr="0086368F">
        <w:rPr>
          <w:rFonts w:eastAsia="Calibri"/>
          <w:i/>
          <w:iCs/>
        </w:rPr>
        <w:t>.</w:t>
      </w:r>
    </w:p>
    <w:p w14:paraId="354B6CE2" w14:textId="77777777" w:rsidR="00581745" w:rsidRPr="0086368F" w:rsidRDefault="00581745" w:rsidP="00581745">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99CDD04" w14:textId="77777777" w:rsidR="00581745" w:rsidRPr="0086368F" w:rsidRDefault="00581745" w:rsidP="00581745">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01D79DCD" w14:textId="77777777" w:rsidR="00581745" w:rsidRPr="00C07237" w:rsidRDefault="00581745" w:rsidP="00581745">
      <w:pPr>
        <w:widowControl w:val="0"/>
      </w:pPr>
    </w:p>
    <w:p w14:paraId="47CD6F8E" w14:textId="77777777" w:rsidR="00581745" w:rsidRPr="00C07237" w:rsidRDefault="00581745" w:rsidP="00581745">
      <w:pPr>
        <w:widowControl w:val="0"/>
        <w:ind w:firstLine="709"/>
      </w:pPr>
      <w:r w:rsidRPr="00C07237">
        <w:t>Kartu su pasi</w:t>
      </w:r>
      <w:r>
        <w:t>ūlymu pateikiami šie dokumentai:</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11937"/>
        <w:gridCol w:w="1985"/>
      </w:tblGrid>
      <w:tr w:rsidR="00581745" w:rsidRPr="00C07237" w14:paraId="2A32F7F4" w14:textId="77777777" w:rsidTr="00F358AB">
        <w:trPr>
          <w:trHeight w:val="602"/>
        </w:trPr>
        <w:tc>
          <w:tcPr>
            <w:tcW w:w="566" w:type="dxa"/>
          </w:tcPr>
          <w:p w14:paraId="2F3D6944" w14:textId="77777777" w:rsidR="00581745" w:rsidRPr="00C07237" w:rsidRDefault="00581745" w:rsidP="00F358AB">
            <w:pPr>
              <w:widowControl w:val="0"/>
            </w:pPr>
            <w:r w:rsidRPr="00C07237">
              <w:t>Eil. Nr.</w:t>
            </w:r>
          </w:p>
        </w:tc>
        <w:tc>
          <w:tcPr>
            <w:tcW w:w="11937" w:type="dxa"/>
            <w:vAlign w:val="center"/>
          </w:tcPr>
          <w:p w14:paraId="61FC158A" w14:textId="77777777" w:rsidR="00581745" w:rsidRPr="00C07237" w:rsidRDefault="00581745" w:rsidP="00F358AB">
            <w:pPr>
              <w:widowControl w:val="0"/>
              <w:jc w:val="center"/>
            </w:pPr>
            <w:r w:rsidRPr="00C07237">
              <w:t>Pateiktų dokumentų pavadinimas</w:t>
            </w:r>
          </w:p>
        </w:tc>
        <w:tc>
          <w:tcPr>
            <w:tcW w:w="1985" w:type="dxa"/>
          </w:tcPr>
          <w:p w14:paraId="1ED3460C" w14:textId="77777777" w:rsidR="00581745" w:rsidRPr="00C07237" w:rsidRDefault="00581745" w:rsidP="00F358AB">
            <w:pPr>
              <w:widowControl w:val="0"/>
              <w:jc w:val="center"/>
            </w:pPr>
            <w:r w:rsidRPr="00C07237">
              <w:t>Dokumento puslapių skaičius</w:t>
            </w:r>
          </w:p>
        </w:tc>
      </w:tr>
      <w:tr w:rsidR="00581745" w:rsidRPr="00C07237" w14:paraId="462B359C" w14:textId="77777777" w:rsidTr="00F358AB">
        <w:trPr>
          <w:trHeight w:val="208"/>
        </w:trPr>
        <w:tc>
          <w:tcPr>
            <w:tcW w:w="566" w:type="dxa"/>
          </w:tcPr>
          <w:p w14:paraId="005F0AF6" w14:textId="77777777" w:rsidR="00581745" w:rsidRPr="00C07237" w:rsidRDefault="00581745" w:rsidP="00F358AB">
            <w:pPr>
              <w:widowControl w:val="0"/>
            </w:pPr>
          </w:p>
        </w:tc>
        <w:tc>
          <w:tcPr>
            <w:tcW w:w="11937" w:type="dxa"/>
          </w:tcPr>
          <w:p w14:paraId="59341F23" w14:textId="77777777" w:rsidR="00581745" w:rsidRPr="00C07237" w:rsidRDefault="00581745" w:rsidP="00F358AB">
            <w:pPr>
              <w:widowControl w:val="0"/>
            </w:pPr>
          </w:p>
        </w:tc>
        <w:tc>
          <w:tcPr>
            <w:tcW w:w="1985" w:type="dxa"/>
          </w:tcPr>
          <w:p w14:paraId="3F9B5C28" w14:textId="77777777" w:rsidR="00581745" w:rsidRPr="00C07237" w:rsidRDefault="00581745" w:rsidP="00F358AB">
            <w:pPr>
              <w:widowControl w:val="0"/>
            </w:pPr>
          </w:p>
        </w:tc>
      </w:tr>
      <w:tr w:rsidR="00581745" w:rsidRPr="00C07237" w14:paraId="5BC3B491" w14:textId="77777777" w:rsidTr="00F358AB">
        <w:trPr>
          <w:trHeight w:val="208"/>
        </w:trPr>
        <w:tc>
          <w:tcPr>
            <w:tcW w:w="566" w:type="dxa"/>
          </w:tcPr>
          <w:p w14:paraId="02B47BAA" w14:textId="77777777" w:rsidR="00581745" w:rsidRPr="00C07237" w:rsidRDefault="00581745" w:rsidP="00F358AB">
            <w:pPr>
              <w:widowControl w:val="0"/>
            </w:pPr>
          </w:p>
        </w:tc>
        <w:tc>
          <w:tcPr>
            <w:tcW w:w="11937" w:type="dxa"/>
          </w:tcPr>
          <w:p w14:paraId="60F8E200" w14:textId="77777777" w:rsidR="00581745" w:rsidRPr="00C07237" w:rsidRDefault="00581745" w:rsidP="00F358AB">
            <w:pPr>
              <w:widowControl w:val="0"/>
            </w:pPr>
          </w:p>
        </w:tc>
        <w:tc>
          <w:tcPr>
            <w:tcW w:w="1985" w:type="dxa"/>
          </w:tcPr>
          <w:p w14:paraId="47031183" w14:textId="77777777" w:rsidR="00581745" w:rsidRPr="00C07237" w:rsidRDefault="00581745" w:rsidP="00F358AB">
            <w:pPr>
              <w:widowControl w:val="0"/>
            </w:pPr>
          </w:p>
        </w:tc>
      </w:tr>
    </w:tbl>
    <w:p w14:paraId="7DF300AE" w14:textId="77777777" w:rsidR="00581745" w:rsidRPr="00C07237" w:rsidRDefault="00581745" w:rsidP="00581745">
      <w:pPr>
        <w:widowControl w:val="0"/>
        <w:ind w:firstLine="709"/>
        <w:jc w:val="both"/>
      </w:pPr>
    </w:p>
    <w:p w14:paraId="6E6E0387" w14:textId="77777777" w:rsidR="00581745" w:rsidRPr="00031EB2" w:rsidRDefault="00581745" w:rsidP="00581745">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D8A36AD" w14:textId="77777777" w:rsidR="00581745" w:rsidRDefault="00581745" w:rsidP="00581745">
      <w:pPr>
        <w:widowControl w:val="0"/>
        <w:ind w:firstLine="709"/>
        <w:jc w:val="both"/>
      </w:pPr>
    </w:p>
    <w:p w14:paraId="0A603C3B" w14:textId="77777777" w:rsidR="00581745" w:rsidRDefault="00581745" w:rsidP="00581745">
      <w:pPr>
        <w:widowControl w:val="0"/>
        <w:ind w:firstLine="709"/>
        <w:jc w:val="both"/>
      </w:pPr>
      <w:r w:rsidRPr="00031EB2">
        <w:t>Pasirašydamas CVP IS priemonėmis pateiktą pasiūlymą, patvirtinu, kad dokumentų skaitmeninės kopijos ir elektroninėmis priemonėmis pateikti duomenys yra tikri</w:t>
      </w:r>
      <w:r w:rsidRPr="00C07237">
        <w:t>.</w:t>
      </w:r>
    </w:p>
    <w:p w14:paraId="28F34B72" w14:textId="77777777" w:rsidR="00581745" w:rsidRPr="00C07237" w:rsidRDefault="00581745" w:rsidP="00581745">
      <w:pPr>
        <w:widowControl w:val="0"/>
      </w:pPr>
    </w:p>
    <w:p w14:paraId="18A22E1B" w14:textId="77777777" w:rsidR="00581745" w:rsidRPr="00C07237" w:rsidRDefault="00581745" w:rsidP="00581745">
      <w:pPr>
        <w:widowControl w:val="0"/>
        <w:jc w:val="center"/>
      </w:pPr>
    </w:p>
    <w:tbl>
      <w:tblPr>
        <w:tblW w:w="14201" w:type="dxa"/>
        <w:tblInd w:w="284" w:type="dxa"/>
        <w:tblLayout w:type="fixed"/>
        <w:tblLook w:val="00A0" w:firstRow="1" w:lastRow="0" w:firstColumn="1" w:lastColumn="0" w:noHBand="0" w:noVBand="0"/>
      </w:tblPr>
      <w:tblGrid>
        <w:gridCol w:w="3906"/>
        <w:gridCol w:w="700"/>
        <w:gridCol w:w="1601"/>
        <w:gridCol w:w="458"/>
        <w:gridCol w:w="3545"/>
        <w:gridCol w:w="3991"/>
      </w:tblGrid>
      <w:tr w:rsidR="00581745" w:rsidRPr="009D4A39" w14:paraId="05EFE7B6" w14:textId="77777777" w:rsidTr="00D12D1A">
        <w:trPr>
          <w:trHeight w:val="38"/>
        </w:trPr>
        <w:tc>
          <w:tcPr>
            <w:tcW w:w="3906" w:type="dxa"/>
            <w:tcBorders>
              <w:top w:val="single" w:sz="4" w:space="0" w:color="auto"/>
              <w:left w:val="nil"/>
              <w:bottom w:val="nil"/>
              <w:right w:val="nil"/>
            </w:tcBorders>
            <w:vAlign w:val="center"/>
          </w:tcPr>
          <w:p w14:paraId="20CF858C" w14:textId="77777777" w:rsidR="00581745" w:rsidRPr="009D4A39" w:rsidRDefault="00581745" w:rsidP="00F358AB">
            <w:pPr>
              <w:widowControl w:val="0"/>
              <w:jc w:val="center"/>
              <w:rPr>
                <w:sz w:val="20"/>
                <w:szCs w:val="20"/>
              </w:rPr>
            </w:pPr>
            <w:r w:rsidRPr="009D4A39">
              <w:rPr>
                <w:sz w:val="20"/>
                <w:szCs w:val="20"/>
              </w:rPr>
              <w:t>(Tiekėjo arba jo įgali</w:t>
            </w:r>
            <w:r>
              <w:rPr>
                <w:sz w:val="20"/>
                <w:szCs w:val="20"/>
              </w:rPr>
              <w:t>oto asmens pareigų pavadinimas)</w:t>
            </w:r>
          </w:p>
        </w:tc>
        <w:tc>
          <w:tcPr>
            <w:tcW w:w="700" w:type="dxa"/>
            <w:vAlign w:val="center"/>
          </w:tcPr>
          <w:p w14:paraId="54430720" w14:textId="77777777" w:rsidR="00581745" w:rsidRPr="009D4A39" w:rsidRDefault="00581745" w:rsidP="00F358AB">
            <w:pPr>
              <w:widowControl w:val="0"/>
              <w:jc w:val="center"/>
              <w:rPr>
                <w:sz w:val="20"/>
                <w:szCs w:val="20"/>
              </w:rPr>
            </w:pPr>
          </w:p>
        </w:tc>
        <w:tc>
          <w:tcPr>
            <w:tcW w:w="1601" w:type="dxa"/>
            <w:tcBorders>
              <w:top w:val="single" w:sz="4" w:space="0" w:color="auto"/>
              <w:left w:val="nil"/>
              <w:bottom w:val="nil"/>
              <w:right w:val="nil"/>
            </w:tcBorders>
            <w:vAlign w:val="center"/>
          </w:tcPr>
          <w:p w14:paraId="2A754A77" w14:textId="77777777" w:rsidR="00581745" w:rsidRPr="009D4A39" w:rsidRDefault="00581745" w:rsidP="00F358AB">
            <w:pPr>
              <w:widowControl w:val="0"/>
              <w:jc w:val="center"/>
              <w:rPr>
                <w:sz w:val="20"/>
                <w:szCs w:val="20"/>
              </w:rPr>
            </w:pPr>
            <w:r w:rsidRPr="009D4A39">
              <w:rPr>
                <w:sz w:val="20"/>
                <w:szCs w:val="20"/>
              </w:rPr>
              <w:t>(Parašas)</w:t>
            </w:r>
          </w:p>
        </w:tc>
        <w:tc>
          <w:tcPr>
            <w:tcW w:w="458" w:type="dxa"/>
            <w:vAlign w:val="center"/>
          </w:tcPr>
          <w:p w14:paraId="70B68A06" w14:textId="77777777" w:rsidR="00581745" w:rsidRDefault="00581745" w:rsidP="00F358AB">
            <w:pPr>
              <w:widowControl w:val="0"/>
              <w:jc w:val="center"/>
              <w:rPr>
                <w:sz w:val="20"/>
                <w:szCs w:val="20"/>
              </w:rPr>
            </w:pPr>
          </w:p>
          <w:p w14:paraId="25D9FD5F" w14:textId="77777777" w:rsidR="00581745" w:rsidRPr="009D4A39" w:rsidRDefault="00581745" w:rsidP="00F358AB">
            <w:pPr>
              <w:widowControl w:val="0"/>
              <w:jc w:val="center"/>
              <w:rPr>
                <w:sz w:val="20"/>
                <w:szCs w:val="20"/>
              </w:rPr>
            </w:pPr>
          </w:p>
        </w:tc>
        <w:tc>
          <w:tcPr>
            <w:tcW w:w="3545" w:type="dxa"/>
            <w:tcBorders>
              <w:top w:val="single" w:sz="4" w:space="0" w:color="auto"/>
              <w:left w:val="nil"/>
              <w:bottom w:val="nil"/>
              <w:right w:val="nil"/>
            </w:tcBorders>
            <w:vAlign w:val="center"/>
          </w:tcPr>
          <w:p w14:paraId="36D9DC49" w14:textId="77777777" w:rsidR="00581745" w:rsidRPr="009D4A39" w:rsidRDefault="00581745" w:rsidP="00F358AB">
            <w:pPr>
              <w:widowControl w:val="0"/>
              <w:jc w:val="center"/>
              <w:rPr>
                <w:sz w:val="20"/>
                <w:szCs w:val="20"/>
              </w:rPr>
            </w:pPr>
            <w:r w:rsidRPr="009D4A39">
              <w:rPr>
                <w:sz w:val="20"/>
                <w:szCs w:val="20"/>
              </w:rPr>
              <w:t>(Vardas ir pavardė)</w:t>
            </w:r>
          </w:p>
        </w:tc>
        <w:tc>
          <w:tcPr>
            <w:tcW w:w="3991" w:type="dxa"/>
            <w:vAlign w:val="center"/>
          </w:tcPr>
          <w:p w14:paraId="5EE4ADE4" w14:textId="77777777" w:rsidR="00581745" w:rsidRPr="009D4A39" w:rsidRDefault="00581745" w:rsidP="00F358AB">
            <w:pPr>
              <w:widowControl w:val="0"/>
              <w:jc w:val="center"/>
              <w:rPr>
                <w:sz w:val="20"/>
                <w:szCs w:val="20"/>
              </w:rPr>
            </w:pPr>
          </w:p>
        </w:tc>
      </w:tr>
    </w:tbl>
    <w:p w14:paraId="5F98E976" w14:textId="77777777" w:rsidR="00581745" w:rsidRDefault="00581745" w:rsidP="00581745"/>
    <w:p w14:paraId="2BD64A17" w14:textId="77777777" w:rsidR="00533754" w:rsidRPr="00581745" w:rsidRDefault="00533754" w:rsidP="00581745"/>
    <w:sectPr w:rsidR="00533754" w:rsidRPr="00581745" w:rsidSect="00D63FD6">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D6"/>
    <w:rsid w:val="000D2156"/>
    <w:rsid w:val="00317598"/>
    <w:rsid w:val="003C50FC"/>
    <w:rsid w:val="003F602A"/>
    <w:rsid w:val="00496F6C"/>
    <w:rsid w:val="00533754"/>
    <w:rsid w:val="00581745"/>
    <w:rsid w:val="005842E3"/>
    <w:rsid w:val="00661DE2"/>
    <w:rsid w:val="007C0B31"/>
    <w:rsid w:val="00912E68"/>
    <w:rsid w:val="00AE704A"/>
    <w:rsid w:val="00B76F1E"/>
    <w:rsid w:val="00B832E6"/>
    <w:rsid w:val="00D12D1A"/>
    <w:rsid w:val="00D63FD6"/>
    <w:rsid w:val="00DE5D16"/>
    <w:rsid w:val="00DF36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A5A047"/>
  <w15:chartTrackingRefBased/>
  <w15:docId w15:val="{5CA1EED3-BEF5-4CDC-A1AA-F545D994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F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D63FD6"/>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D63FD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63FD6"/>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63FD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63FD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D63FD6"/>
    <w:rPr>
      <w:sz w:val="16"/>
      <w:szCs w:val="16"/>
    </w:rPr>
  </w:style>
  <w:style w:type="table" w:customStyle="1" w:styleId="Lentelstinklelis3">
    <w:name w:val="Lentelės tinklelis3"/>
    <w:basedOn w:val="prastojilentel"/>
    <w:uiPriority w:val="59"/>
    <w:rsid w:val="00D63FD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63FD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6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8823</Words>
  <Characters>5030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43</cp:revision>
  <dcterms:created xsi:type="dcterms:W3CDTF">2025-03-10T08:32:00Z</dcterms:created>
  <dcterms:modified xsi:type="dcterms:W3CDTF">2025-03-19T09:32:00Z</dcterms:modified>
</cp:coreProperties>
</file>