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07638D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1CDB4428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C17866">
        <w:rPr>
          <w:rFonts w:ascii="Arial" w:hAnsi="Arial" w:cs="Arial"/>
          <w:b/>
          <w:bCs/>
        </w:rPr>
        <w:t>TERITORIJOS TARP TAUR</w:t>
      </w:r>
      <w:r w:rsidR="00CC3566">
        <w:rPr>
          <w:rFonts w:ascii="Arial" w:hAnsi="Arial" w:cs="Arial"/>
          <w:b/>
          <w:bCs/>
        </w:rPr>
        <w:t>O, PAMĖNKALNIO, V.KUDIRKOS ir V.MYKOLAIČIO-PUTINO</w:t>
      </w:r>
      <w:r w:rsidR="00A220FC">
        <w:rPr>
          <w:rFonts w:ascii="Arial" w:hAnsi="Arial" w:cs="Arial"/>
          <w:b/>
          <w:bCs/>
        </w:rPr>
        <w:t xml:space="preserve"> GATVIŲ, VILNIUJE, VEJOS, KRŪMŲ ir ŽELDYNŲ LAISTYMO SISTEMOS ĮRENGIM</w:t>
      </w:r>
      <w:r w:rsidR="0007638D">
        <w:rPr>
          <w:rFonts w:ascii="Arial" w:hAnsi="Arial" w:cs="Arial"/>
          <w:b/>
          <w:bCs/>
        </w:rPr>
        <w:t>AS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338BBF79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Atsižvelgiant į tai, jo būtų užtikrinta konkurencija pirkime ir norint pritraukti daugiau tiekėjų,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r w:rsidR="000061EA" w:rsidRPr="00657E5B">
            <w:rPr>
              <w:rFonts w:ascii="Arial" w:eastAsia="Arial" w:hAnsi="Arial" w:cs="Arial"/>
              <w:sz w:val="21"/>
              <w:szCs w:val="21"/>
            </w:rPr>
            <w:t>Teritorijos tarp Tauro, Pamėnkalnio, V. Kudirkos ir V. Mykolaičio – Putino gatvių, Vilniuje vejos, krūmų ir želdynų laistymo sistemos įrengimas</w:t>
          </w:r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C17866" w:rsidRPr="007C5E66">
        <w:rPr>
          <w:rFonts w:ascii="Arial" w:hAnsi="Arial" w:cs="Arial"/>
          <w:color w:val="333333"/>
          <w:shd w:val="clear" w:color="auto" w:fill="FFFFFF"/>
        </w:rPr>
        <w:t>1756461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r w:rsidRPr="003876D1">
        <w:rPr>
          <w:rFonts w:ascii="Arial" w:hAnsi="Arial" w:cs="Arial"/>
        </w:rPr>
        <w:t xml:space="preserve">Rengė: </w:t>
      </w:r>
      <w:r w:rsidRPr="003876D1">
        <w:rPr>
          <w:rFonts w:ascii="Arial" w:hAnsi="Arial" w:cs="Arial"/>
          <w:i/>
          <w:iCs/>
        </w:rPr>
        <w:t xml:space="preserve">Viešųjų pirkimų specialistė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B7EC" w14:textId="77777777" w:rsidR="0024266A" w:rsidRDefault="0024266A" w:rsidP="00452187">
      <w:pPr>
        <w:spacing w:after="0" w:line="240" w:lineRule="auto"/>
      </w:pPr>
      <w:r>
        <w:separator/>
      </w:r>
    </w:p>
  </w:endnote>
  <w:endnote w:type="continuationSeparator" w:id="0">
    <w:p w14:paraId="283F02C4" w14:textId="77777777" w:rsidR="0024266A" w:rsidRDefault="0024266A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D58" w14:textId="77777777" w:rsidR="0024266A" w:rsidRDefault="0024266A" w:rsidP="00452187">
      <w:pPr>
        <w:spacing w:after="0" w:line="240" w:lineRule="auto"/>
      </w:pPr>
      <w:r>
        <w:separator/>
      </w:r>
    </w:p>
  </w:footnote>
  <w:footnote w:type="continuationSeparator" w:id="0">
    <w:p w14:paraId="71A7E051" w14:textId="77777777" w:rsidR="0024266A" w:rsidRDefault="0024266A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7638D"/>
    <w:rsid w:val="000779AC"/>
    <w:rsid w:val="000A781A"/>
    <w:rsid w:val="000D0CEA"/>
    <w:rsid w:val="001321BB"/>
    <w:rsid w:val="00133157"/>
    <w:rsid w:val="001828C3"/>
    <w:rsid w:val="00200CE0"/>
    <w:rsid w:val="00222544"/>
    <w:rsid w:val="002423F5"/>
    <w:rsid w:val="0024266A"/>
    <w:rsid w:val="00266FA2"/>
    <w:rsid w:val="002748EC"/>
    <w:rsid w:val="00284FAC"/>
    <w:rsid w:val="002955C1"/>
    <w:rsid w:val="002A2471"/>
    <w:rsid w:val="002B45D0"/>
    <w:rsid w:val="002D3AA7"/>
    <w:rsid w:val="002D4F2B"/>
    <w:rsid w:val="00341765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C01C03"/>
    <w:rsid w:val="00C10839"/>
    <w:rsid w:val="00C17866"/>
    <w:rsid w:val="00C25E45"/>
    <w:rsid w:val="00CA0BE6"/>
    <w:rsid w:val="00CC3566"/>
    <w:rsid w:val="00CF0766"/>
    <w:rsid w:val="00D04E7E"/>
    <w:rsid w:val="00D2770B"/>
    <w:rsid w:val="00D34BE0"/>
    <w:rsid w:val="00D550BE"/>
    <w:rsid w:val="00D84F7D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404466"/>
    <w:rsid w:val="004A15E9"/>
    <w:rsid w:val="00595649"/>
    <w:rsid w:val="005C693C"/>
    <w:rsid w:val="006231B5"/>
    <w:rsid w:val="0065075C"/>
    <w:rsid w:val="006D0A6D"/>
    <w:rsid w:val="0070369E"/>
    <w:rsid w:val="00CF07E9"/>
    <w:rsid w:val="00D04E7E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5E4F-959F-4657-BF17-5466F9B84CCA}"/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6c573dc4-50a9-427d-bc09-d9b47a3e6ca6"/>
    <ds:schemaRef ds:uri="d25d520d-e97c-44b6-b147-a182983e98ea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797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8</cp:revision>
  <dcterms:created xsi:type="dcterms:W3CDTF">2025-03-26T06:23:00Z</dcterms:created>
  <dcterms:modified xsi:type="dcterms:W3CDTF">2025-03-26T06:27:00Z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