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BBE46" w14:textId="22912477" w:rsidR="00383825" w:rsidRPr="00FC45F9" w:rsidRDefault="00383825" w:rsidP="00CA4536">
      <w:pPr>
        <w:spacing w:after="0" w:line="240" w:lineRule="auto"/>
        <w:jc w:val="center"/>
        <w:rPr>
          <w:szCs w:val="24"/>
        </w:rPr>
      </w:pPr>
      <w:r w:rsidRPr="00FC45F9">
        <w:rPr>
          <w:b/>
          <w:szCs w:val="24"/>
        </w:rPr>
        <w:t xml:space="preserve">PASLAUGŲ VIEŠOJO </w:t>
      </w:r>
      <w:r w:rsidRPr="00FC45F9">
        <w:rPr>
          <w:b/>
          <w:caps/>
          <w:szCs w:val="24"/>
        </w:rPr>
        <w:t>pirkimo</w:t>
      </w:r>
      <w:r w:rsidR="0050321C">
        <w:rPr>
          <w:b/>
          <w:szCs w:val="24"/>
        </w:rPr>
        <w:t xml:space="preserve">–PARDAVIMO SUTARTIS </w:t>
      </w:r>
    </w:p>
    <w:p w14:paraId="636F6CED" w14:textId="77777777" w:rsidR="00383825" w:rsidRPr="00FC45F9" w:rsidRDefault="00383825" w:rsidP="00CA4536">
      <w:pPr>
        <w:spacing w:after="0" w:line="240" w:lineRule="auto"/>
        <w:jc w:val="center"/>
        <w:rPr>
          <w:b/>
          <w:szCs w:val="24"/>
        </w:rPr>
      </w:pPr>
    </w:p>
    <w:p w14:paraId="17182C33" w14:textId="77777777" w:rsidR="00B1532F" w:rsidRPr="00FC45F9" w:rsidRDefault="00B1532F" w:rsidP="00CA4536">
      <w:pPr>
        <w:spacing w:after="0" w:line="240" w:lineRule="auto"/>
        <w:ind w:firstLine="720"/>
        <w:jc w:val="both"/>
        <w:rPr>
          <w:b/>
          <w:bCs/>
          <w:szCs w:val="24"/>
        </w:rPr>
      </w:pPr>
    </w:p>
    <w:p w14:paraId="232A3C49" w14:textId="77777777" w:rsidR="00DF3B6C" w:rsidRPr="00A94E9A" w:rsidRDefault="00DF3B6C" w:rsidP="00DF3B6C">
      <w:pPr>
        <w:spacing w:after="0" w:line="240" w:lineRule="auto"/>
        <w:ind w:firstLine="720"/>
        <w:jc w:val="both"/>
        <w:rPr>
          <w:szCs w:val="24"/>
        </w:rPr>
      </w:pPr>
      <w:r w:rsidRPr="00A94E9A">
        <w:rPr>
          <w:b/>
          <w:bCs/>
          <w:szCs w:val="24"/>
        </w:rPr>
        <w:t>Šilutės rajono savivaldybės administracija</w:t>
      </w:r>
      <w:r w:rsidRPr="00A94E9A">
        <w:rPr>
          <w:szCs w:val="24"/>
        </w:rPr>
        <w:t xml:space="preserve">, juridinio asmens kodas 188723322, kurios registruota buveinė yra Dariaus ir Girėno g. 1, Šilutėje, </w:t>
      </w:r>
      <w:r w:rsidRPr="00A94E9A">
        <w:rPr>
          <w:color w:val="000000"/>
          <w:szCs w:val="24"/>
        </w:rPr>
        <w:t xml:space="preserve">duomenys apie įstaigą kaupiami ir saugomi </w:t>
      </w:r>
      <w:r w:rsidRPr="00A94E9A">
        <w:rPr>
          <w:szCs w:val="24"/>
        </w:rPr>
        <w:t xml:space="preserve">Lietuvos Respublikos juridinių asmenų registre, </w:t>
      </w:r>
      <w:r w:rsidRPr="00CD6103">
        <w:rPr>
          <w:b/>
          <w:szCs w:val="24"/>
        </w:rPr>
        <w:t>atstovaujama</w:t>
      </w:r>
      <w:r w:rsidRPr="00A94E9A">
        <w:rPr>
          <w:szCs w:val="24"/>
        </w:rPr>
        <w:t xml:space="preserve"> </w:t>
      </w:r>
      <w:r w:rsidRPr="00A94E9A">
        <w:rPr>
          <w:b/>
          <w:bCs/>
          <w:szCs w:val="24"/>
        </w:rPr>
        <w:t>...............................</w:t>
      </w:r>
      <w:r w:rsidRPr="00A94E9A">
        <w:rPr>
          <w:szCs w:val="24"/>
        </w:rPr>
        <w:t xml:space="preserve">, veikiančio pagal Lietuvos Respublikos vietos savivaldos įstatymą </w:t>
      </w:r>
      <w:r w:rsidRPr="00A94E9A">
        <w:rPr>
          <w:iCs/>
          <w:szCs w:val="24"/>
        </w:rPr>
        <w:t>(</w:t>
      </w:r>
      <w:r w:rsidRPr="00A94E9A">
        <w:rPr>
          <w:szCs w:val="24"/>
        </w:rPr>
        <w:t xml:space="preserve">toliau </w:t>
      </w:r>
      <w:r w:rsidRPr="00A94E9A">
        <w:rPr>
          <w:szCs w:val="24"/>
        </w:rPr>
        <w:sym w:font="Symbol" w:char="F02D"/>
      </w:r>
      <w:r w:rsidRPr="00A94E9A">
        <w:rPr>
          <w:szCs w:val="24"/>
        </w:rPr>
        <w:t xml:space="preserve"> </w:t>
      </w:r>
      <w:r w:rsidRPr="00A94E9A">
        <w:rPr>
          <w:b/>
          <w:bCs/>
          <w:szCs w:val="24"/>
        </w:rPr>
        <w:t>Užsakovas</w:t>
      </w:r>
      <w:r w:rsidRPr="00A94E9A">
        <w:rPr>
          <w:bCs/>
          <w:szCs w:val="24"/>
        </w:rPr>
        <w:t>)</w:t>
      </w:r>
      <w:r w:rsidRPr="00A94E9A">
        <w:rPr>
          <w:szCs w:val="24"/>
        </w:rPr>
        <w:t>, ir</w:t>
      </w:r>
    </w:p>
    <w:p w14:paraId="49360B26" w14:textId="66E34EA3" w:rsidR="00B1532F" w:rsidRPr="00FC45F9" w:rsidRDefault="00E575D3" w:rsidP="00CA4536">
      <w:pPr>
        <w:spacing w:after="0" w:line="240" w:lineRule="auto"/>
        <w:ind w:firstLine="567"/>
        <w:jc w:val="both"/>
        <w:rPr>
          <w:szCs w:val="24"/>
        </w:rPr>
      </w:pPr>
      <w:r>
        <w:rPr>
          <w:b/>
          <w:bCs/>
          <w:szCs w:val="24"/>
        </w:rPr>
        <w:t>....................</w:t>
      </w:r>
      <w:r w:rsidR="00B1532F" w:rsidRPr="00FC45F9">
        <w:rPr>
          <w:bCs/>
          <w:szCs w:val="24"/>
        </w:rPr>
        <w:t xml:space="preserve">, </w:t>
      </w:r>
      <w:r w:rsidR="00B1532F" w:rsidRPr="00FC45F9">
        <w:rPr>
          <w:szCs w:val="24"/>
        </w:rPr>
        <w:t>pagal Lietuvos Respublikos įstatymus įsteigta ir veikianti įmonė, juridinio asmens kodas</w:t>
      </w:r>
      <w:r w:rsidR="007D3C2C">
        <w:rPr>
          <w:szCs w:val="24"/>
        </w:rPr>
        <w:t xml:space="preserve"> </w:t>
      </w:r>
      <w:r>
        <w:rPr>
          <w:szCs w:val="24"/>
        </w:rPr>
        <w:t>.................</w:t>
      </w:r>
      <w:r w:rsidR="00B1532F" w:rsidRPr="00FC45F9">
        <w:rPr>
          <w:szCs w:val="24"/>
        </w:rPr>
        <w:t xml:space="preserve">, kurios registruota buveinė yra </w:t>
      </w:r>
      <w:r>
        <w:rPr>
          <w:szCs w:val="24"/>
        </w:rPr>
        <w:t>....................</w:t>
      </w:r>
      <w:r w:rsidR="00982807">
        <w:rPr>
          <w:szCs w:val="24"/>
        </w:rPr>
        <w:t>,</w:t>
      </w:r>
      <w:r w:rsidR="00B1532F" w:rsidRPr="00FC45F9">
        <w:rPr>
          <w:szCs w:val="24"/>
        </w:rPr>
        <w:t xml:space="preserve"> </w:t>
      </w:r>
      <w:r w:rsidR="00B1532F" w:rsidRPr="00FC45F9">
        <w:rPr>
          <w:bCs/>
          <w:iCs/>
          <w:szCs w:val="24"/>
        </w:rPr>
        <w:t>duomenys apie bendrovę kaupiami ir saugomi juridinių asmenų registre</w:t>
      </w:r>
      <w:r w:rsidR="00B1532F" w:rsidRPr="00FC45F9">
        <w:rPr>
          <w:iCs/>
          <w:szCs w:val="24"/>
        </w:rPr>
        <w:t>,</w:t>
      </w:r>
      <w:r w:rsidR="00B1532F" w:rsidRPr="00FC45F9">
        <w:rPr>
          <w:b/>
          <w:iCs/>
          <w:szCs w:val="24"/>
        </w:rPr>
        <w:t xml:space="preserve"> </w:t>
      </w:r>
      <w:r w:rsidR="00B1532F" w:rsidRPr="00FC45F9">
        <w:rPr>
          <w:b/>
          <w:bCs/>
          <w:szCs w:val="24"/>
        </w:rPr>
        <w:t xml:space="preserve">atstovaujama </w:t>
      </w:r>
      <w:r>
        <w:rPr>
          <w:b/>
          <w:bCs/>
          <w:szCs w:val="24"/>
        </w:rPr>
        <w:t>.......................</w:t>
      </w:r>
      <w:r w:rsidR="00B1532F" w:rsidRPr="00FC45F9">
        <w:rPr>
          <w:szCs w:val="24"/>
        </w:rPr>
        <w:t>, veikiančio pagal bendrovės įstatus</w:t>
      </w:r>
      <w:r w:rsidR="000979A1">
        <w:rPr>
          <w:szCs w:val="24"/>
        </w:rPr>
        <w:t xml:space="preserve"> </w:t>
      </w:r>
      <w:r>
        <w:rPr>
          <w:szCs w:val="24"/>
        </w:rPr>
        <w:t>..............</w:t>
      </w:r>
      <w:r w:rsidR="00B1532F" w:rsidRPr="00FC45F9">
        <w:rPr>
          <w:szCs w:val="24"/>
        </w:rPr>
        <w:t xml:space="preserve"> </w:t>
      </w:r>
      <w:r w:rsidR="00B1532F" w:rsidRPr="00FC45F9">
        <w:rPr>
          <w:iCs/>
          <w:szCs w:val="24"/>
        </w:rPr>
        <w:t>(</w:t>
      </w:r>
      <w:r w:rsidR="00B1532F" w:rsidRPr="00FC45F9">
        <w:rPr>
          <w:szCs w:val="24"/>
        </w:rPr>
        <w:t xml:space="preserve">toliau </w:t>
      </w:r>
      <w:r w:rsidR="00B1532F" w:rsidRPr="00FC45F9">
        <w:rPr>
          <w:szCs w:val="24"/>
        </w:rPr>
        <w:sym w:font="Symbol" w:char="F02D"/>
      </w:r>
      <w:r w:rsidR="00B1532F" w:rsidRPr="00FC45F9">
        <w:rPr>
          <w:szCs w:val="24"/>
        </w:rPr>
        <w:t xml:space="preserve"> </w:t>
      </w:r>
      <w:r w:rsidR="00D30874">
        <w:rPr>
          <w:b/>
          <w:szCs w:val="24"/>
        </w:rPr>
        <w:t>Tei</w:t>
      </w:r>
      <w:r w:rsidR="00B1532F" w:rsidRPr="00FC45F9">
        <w:rPr>
          <w:b/>
          <w:szCs w:val="24"/>
        </w:rPr>
        <w:t>kėjas</w:t>
      </w:r>
      <w:r w:rsidR="00B1532F" w:rsidRPr="00FC45F9">
        <w:rPr>
          <w:szCs w:val="24"/>
        </w:rPr>
        <w:t>),</w:t>
      </w:r>
    </w:p>
    <w:p w14:paraId="39569955" w14:textId="77777777" w:rsidR="00B1532F" w:rsidRPr="00FC45F9" w:rsidRDefault="00B1532F" w:rsidP="00CA4536">
      <w:pPr>
        <w:autoSpaceDE w:val="0"/>
        <w:autoSpaceDN w:val="0"/>
        <w:adjustRightInd w:val="0"/>
        <w:spacing w:after="0" w:line="240" w:lineRule="auto"/>
        <w:ind w:firstLine="482"/>
        <w:jc w:val="both"/>
        <w:rPr>
          <w:szCs w:val="24"/>
        </w:rPr>
      </w:pPr>
      <w:r w:rsidRPr="00FC45F9">
        <w:rPr>
          <w:bCs/>
          <w:szCs w:val="24"/>
        </w:rPr>
        <w:t xml:space="preserve">toliau kartu vadinami </w:t>
      </w:r>
      <w:r w:rsidRPr="00FC45F9">
        <w:rPr>
          <w:b/>
          <w:bCs/>
          <w:szCs w:val="24"/>
        </w:rPr>
        <w:t>Šalimis</w:t>
      </w:r>
      <w:r w:rsidRPr="00FC45F9">
        <w:rPr>
          <w:bCs/>
          <w:szCs w:val="24"/>
        </w:rPr>
        <w:t xml:space="preserve">, o kiekvienas atskirai – </w:t>
      </w:r>
      <w:r w:rsidRPr="00FC45F9">
        <w:rPr>
          <w:b/>
          <w:bCs/>
          <w:szCs w:val="24"/>
        </w:rPr>
        <w:t xml:space="preserve">Šalimi, </w:t>
      </w:r>
      <w:r w:rsidRPr="00FC45F9">
        <w:rPr>
          <w:szCs w:val="24"/>
        </w:rPr>
        <w:t>sudarėme šią Sutartį, kurioje susitariame:</w:t>
      </w:r>
    </w:p>
    <w:p w14:paraId="4A451444" w14:textId="77777777" w:rsidR="00B1532F" w:rsidRPr="00FC45F9" w:rsidRDefault="00B1532F" w:rsidP="00CA4536">
      <w:pPr>
        <w:autoSpaceDE w:val="0"/>
        <w:autoSpaceDN w:val="0"/>
        <w:adjustRightInd w:val="0"/>
        <w:spacing w:after="0" w:line="240" w:lineRule="auto"/>
        <w:jc w:val="both"/>
        <w:rPr>
          <w:bCs/>
          <w:szCs w:val="24"/>
        </w:rPr>
      </w:pPr>
    </w:p>
    <w:p w14:paraId="57274BFE" w14:textId="77777777" w:rsidR="00B1532F" w:rsidRPr="00FC45F9" w:rsidRDefault="00B1532F" w:rsidP="00CA4536">
      <w:pPr>
        <w:tabs>
          <w:tab w:val="left" w:pos="1080"/>
        </w:tabs>
        <w:spacing w:after="0" w:line="240" w:lineRule="auto"/>
        <w:jc w:val="center"/>
        <w:rPr>
          <w:b/>
          <w:bCs/>
          <w:szCs w:val="24"/>
        </w:rPr>
      </w:pPr>
      <w:r w:rsidRPr="00FC45F9">
        <w:rPr>
          <w:b/>
          <w:bCs/>
          <w:szCs w:val="24"/>
        </w:rPr>
        <w:t>1. BENDROSIOS NUOSTATOS</w:t>
      </w:r>
    </w:p>
    <w:p w14:paraId="199B4091" w14:textId="77777777" w:rsidR="00B1532F" w:rsidRPr="00FC45F9" w:rsidRDefault="00B1532F" w:rsidP="00CA4536">
      <w:pPr>
        <w:tabs>
          <w:tab w:val="left" w:pos="1080"/>
        </w:tabs>
        <w:spacing w:after="0" w:line="240" w:lineRule="auto"/>
        <w:jc w:val="center"/>
        <w:rPr>
          <w:b/>
          <w:bCs/>
          <w:szCs w:val="24"/>
        </w:rPr>
      </w:pPr>
    </w:p>
    <w:p w14:paraId="624A2D89" w14:textId="77777777" w:rsidR="00DF3B6C" w:rsidRPr="003C4774" w:rsidRDefault="00DF3B6C" w:rsidP="00DF3B6C">
      <w:pPr>
        <w:numPr>
          <w:ilvl w:val="1"/>
          <w:numId w:val="4"/>
        </w:numPr>
        <w:tabs>
          <w:tab w:val="clear" w:pos="1032"/>
          <w:tab w:val="left" w:pos="0"/>
          <w:tab w:val="left" w:pos="720"/>
        </w:tabs>
        <w:suppressAutoHyphens w:val="0"/>
        <w:spacing w:after="0" w:line="240" w:lineRule="auto"/>
        <w:ind w:left="0" w:firstLine="720"/>
        <w:jc w:val="both"/>
        <w:rPr>
          <w:bCs/>
          <w:szCs w:val="24"/>
        </w:rPr>
      </w:pPr>
      <w:r w:rsidRPr="003C4774">
        <w:rPr>
          <w:bCs/>
          <w:szCs w:val="24"/>
        </w:rPr>
        <w:t>Sutartyje vartojamos sąvokos atitinka sąvokas, vartojamas Lietuvos Respublikos civiliniame kodekse, Lietuvos Respublikos statybos ir Lietuvos Respublikos viešųjų pirkimų įstatymuose.</w:t>
      </w:r>
    </w:p>
    <w:p w14:paraId="52C1D43C" w14:textId="32C783ED" w:rsidR="00DF3B6C" w:rsidRPr="003C4774" w:rsidRDefault="00DF3B6C" w:rsidP="00DF3B6C">
      <w:pPr>
        <w:numPr>
          <w:ilvl w:val="1"/>
          <w:numId w:val="4"/>
        </w:numPr>
        <w:tabs>
          <w:tab w:val="clear" w:pos="1032"/>
          <w:tab w:val="left" w:pos="0"/>
          <w:tab w:val="left" w:pos="720"/>
        </w:tabs>
        <w:suppressAutoHyphens w:val="0"/>
        <w:spacing w:after="0" w:line="240" w:lineRule="auto"/>
        <w:ind w:left="0" w:firstLine="720"/>
        <w:jc w:val="both"/>
        <w:rPr>
          <w:bCs/>
          <w:szCs w:val="24"/>
        </w:rPr>
      </w:pPr>
      <w:r w:rsidRPr="003C4774">
        <w:rPr>
          <w:szCs w:val="24"/>
        </w:rPr>
        <w:t xml:space="preserve">Sutartis sudaroma remiantis Šilutės rajono savivaldybės administracijos viešojo pirkimo, vykdyto atviro tarptautinio konkurso būdu, paskelbto 2024 m. </w:t>
      </w:r>
      <w:r>
        <w:rPr>
          <w:szCs w:val="24"/>
        </w:rPr>
        <w:t>...</w:t>
      </w:r>
      <w:r w:rsidRPr="003C4774">
        <w:rPr>
          <w:szCs w:val="24"/>
        </w:rPr>
        <w:t xml:space="preserve"> d. Europos viešųjų pirkimų reklamos svetainėje „Tenders Elkectronic Daily“ (TED) (pirkimo numeris </w:t>
      </w:r>
      <w:r>
        <w:rPr>
          <w:szCs w:val="24"/>
        </w:rPr>
        <w:t>...</w:t>
      </w:r>
      <w:r w:rsidRPr="003C4774">
        <w:rPr>
          <w:szCs w:val="24"/>
        </w:rPr>
        <w:t>), rezultatais.</w:t>
      </w:r>
    </w:p>
    <w:p w14:paraId="70F7D81D" w14:textId="77777777" w:rsidR="00DF3B6C" w:rsidRPr="003C4774" w:rsidRDefault="00DF3B6C" w:rsidP="00DF3B6C">
      <w:pPr>
        <w:numPr>
          <w:ilvl w:val="1"/>
          <w:numId w:val="4"/>
        </w:numPr>
        <w:tabs>
          <w:tab w:val="clear" w:pos="1032"/>
          <w:tab w:val="left" w:pos="0"/>
          <w:tab w:val="left" w:pos="720"/>
        </w:tabs>
        <w:suppressAutoHyphens w:val="0"/>
        <w:spacing w:after="0" w:line="240" w:lineRule="auto"/>
        <w:ind w:left="0" w:firstLine="720"/>
        <w:jc w:val="both"/>
        <w:rPr>
          <w:bCs/>
          <w:szCs w:val="24"/>
        </w:rPr>
      </w:pPr>
      <w:r w:rsidRPr="003C4774">
        <w:rPr>
          <w:szCs w:val="24"/>
        </w:rPr>
        <w:t>Šioje sutartyje nurodyti Sutarties priedai laikomi neatskiriama Sutarties dalimi.</w:t>
      </w:r>
    </w:p>
    <w:p w14:paraId="7A589C9B" w14:textId="77777777" w:rsidR="00383825" w:rsidRPr="00FC45F9" w:rsidRDefault="00383825" w:rsidP="00CA4536">
      <w:pPr>
        <w:spacing w:after="0" w:line="240" w:lineRule="auto"/>
        <w:jc w:val="center"/>
        <w:rPr>
          <w:iCs/>
          <w:szCs w:val="24"/>
        </w:rPr>
      </w:pPr>
    </w:p>
    <w:p w14:paraId="347CF25A" w14:textId="77777777" w:rsidR="00383825" w:rsidRPr="00FC45F9" w:rsidRDefault="00B1532F" w:rsidP="00CA4536">
      <w:pPr>
        <w:spacing w:after="0" w:line="240" w:lineRule="auto"/>
        <w:jc w:val="center"/>
        <w:rPr>
          <w:szCs w:val="24"/>
        </w:rPr>
      </w:pPr>
      <w:r w:rsidRPr="00FC45F9">
        <w:rPr>
          <w:b/>
          <w:szCs w:val="24"/>
        </w:rPr>
        <w:t>2</w:t>
      </w:r>
      <w:r w:rsidR="00383825" w:rsidRPr="00FC45F9">
        <w:rPr>
          <w:b/>
          <w:szCs w:val="24"/>
        </w:rPr>
        <w:t xml:space="preserve">. </w:t>
      </w:r>
      <w:r w:rsidRPr="00FC45F9">
        <w:rPr>
          <w:b/>
          <w:szCs w:val="24"/>
        </w:rPr>
        <w:t>SUTARTIES DALYKAS</w:t>
      </w:r>
    </w:p>
    <w:p w14:paraId="386A2CE7" w14:textId="77777777" w:rsidR="00383825" w:rsidRPr="00FC45F9" w:rsidRDefault="00383825" w:rsidP="00CA4536">
      <w:pPr>
        <w:spacing w:after="0" w:line="240" w:lineRule="auto"/>
        <w:rPr>
          <w:b/>
          <w:szCs w:val="24"/>
        </w:rPr>
      </w:pPr>
    </w:p>
    <w:p w14:paraId="5C497B53" w14:textId="09729E6A" w:rsidR="00063E9B" w:rsidRPr="00FC45F9" w:rsidRDefault="00B1532F" w:rsidP="00063E9B">
      <w:pPr>
        <w:spacing w:after="0" w:line="240" w:lineRule="auto"/>
        <w:ind w:firstLine="709"/>
        <w:jc w:val="both"/>
        <w:rPr>
          <w:szCs w:val="24"/>
        </w:rPr>
      </w:pPr>
      <w:r w:rsidRPr="00FC45F9">
        <w:rPr>
          <w:szCs w:val="24"/>
        </w:rPr>
        <w:t>2.1</w:t>
      </w:r>
      <w:r w:rsidR="00383825" w:rsidRPr="00FC45F9">
        <w:rPr>
          <w:szCs w:val="24"/>
        </w:rPr>
        <w:t>. Sutarties dalykas –</w:t>
      </w:r>
      <w:r w:rsidR="00063E9B" w:rsidRPr="00FC45F9">
        <w:rPr>
          <w:szCs w:val="24"/>
        </w:rPr>
        <w:t xml:space="preserve"> </w:t>
      </w:r>
      <w:r w:rsidR="00DF3B6C">
        <w:rPr>
          <w:b/>
          <w:bCs/>
          <w:color w:val="000000" w:themeColor="text1"/>
          <w:szCs w:val="24"/>
        </w:rPr>
        <w:t xml:space="preserve">Saugų senelių namų pastatų kapitalinio remonto projektavimo </w:t>
      </w:r>
      <w:r w:rsidR="00866C20" w:rsidRPr="00C47F20">
        <w:rPr>
          <w:rFonts w:eastAsia="Times New Roman"/>
          <w:b/>
          <w:color w:val="000000"/>
          <w:szCs w:val="24"/>
          <w:lang w:bidi="lt-LT"/>
        </w:rPr>
        <w:t>ir projekto vykdymo priežiūr</w:t>
      </w:r>
      <w:r w:rsidR="00903183">
        <w:rPr>
          <w:rFonts w:eastAsia="Times New Roman"/>
          <w:b/>
          <w:color w:val="000000"/>
          <w:szCs w:val="24"/>
          <w:lang w:bidi="lt-LT"/>
        </w:rPr>
        <w:t>os paslaugos</w:t>
      </w:r>
      <w:r w:rsidR="00866C20">
        <w:rPr>
          <w:rFonts w:eastAsia="Times New Roman"/>
          <w:b/>
          <w:color w:val="000000"/>
          <w:szCs w:val="24"/>
          <w:lang w:bidi="lt-LT"/>
        </w:rPr>
        <w:t xml:space="preserve"> </w:t>
      </w:r>
      <w:r w:rsidR="00063E9B" w:rsidRPr="00FC45F9">
        <w:rPr>
          <w:i/>
          <w:szCs w:val="24"/>
        </w:rPr>
        <w:t>(toliau – Paslaugos).</w:t>
      </w:r>
    </w:p>
    <w:p w14:paraId="31C49F10" w14:textId="77777777" w:rsidR="00DF3B6C" w:rsidRDefault="00DF3B6C" w:rsidP="00F01D41">
      <w:pPr>
        <w:pStyle w:val="Betarp"/>
        <w:ind w:firstLine="709"/>
        <w:contextualSpacing/>
        <w:jc w:val="both"/>
        <w:rPr>
          <w:rFonts w:ascii="Times New Roman" w:hAnsi="Times New Roman" w:cs="Times New Roman"/>
          <w:sz w:val="24"/>
          <w:szCs w:val="24"/>
        </w:rPr>
      </w:pPr>
      <w:r w:rsidRPr="00012199">
        <w:rPr>
          <w:rFonts w:ascii="Times New Roman" w:hAnsi="Times New Roman" w:cs="Times New Roman"/>
          <w:sz w:val="24"/>
          <w:szCs w:val="24"/>
        </w:rPr>
        <w:t xml:space="preserve">2.2. </w:t>
      </w:r>
      <w:r>
        <w:rPr>
          <w:rFonts w:ascii="Times New Roman" w:hAnsi="Times New Roman" w:cs="Times New Roman"/>
          <w:sz w:val="24"/>
          <w:szCs w:val="24"/>
        </w:rPr>
        <w:t>Paslaugų apimtys:</w:t>
      </w:r>
    </w:p>
    <w:p w14:paraId="5F16FB15" w14:textId="7282225C" w:rsidR="00DF3B6C" w:rsidRPr="0098243A" w:rsidRDefault="00DF3B6C" w:rsidP="00F01D41">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2.2.1. P</w:t>
      </w:r>
      <w:r w:rsidRPr="0098243A">
        <w:rPr>
          <w:rFonts w:ascii="Times New Roman" w:hAnsi="Times New Roman" w:cs="Times New Roman"/>
          <w:sz w:val="24"/>
          <w:szCs w:val="24"/>
        </w:rPr>
        <w:t>rojekt</w:t>
      </w:r>
      <w:r>
        <w:rPr>
          <w:rFonts w:ascii="Times New Roman" w:hAnsi="Times New Roman" w:cs="Times New Roman"/>
          <w:sz w:val="24"/>
          <w:szCs w:val="24"/>
        </w:rPr>
        <w:t xml:space="preserve">avimo paslaugos teikiamos </w:t>
      </w:r>
      <w:r w:rsidRPr="0098243A">
        <w:rPr>
          <w:rFonts w:ascii="Times New Roman" w:hAnsi="Times New Roman" w:cs="Times New Roman"/>
          <w:sz w:val="24"/>
          <w:szCs w:val="24"/>
        </w:rPr>
        <w:t xml:space="preserve">pagal </w:t>
      </w:r>
      <w:r w:rsidR="00254941">
        <w:rPr>
          <w:rFonts w:ascii="Times New Roman" w:hAnsi="Times New Roman" w:cs="Times New Roman"/>
          <w:sz w:val="24"/>
          <w:szCs w:val="24"/>
        </w:rPr>
        <w:t>Sutarties 1</w:t>
      </w:r>
      <w:r w:rsidRPr="0098243A">
        <w:rPr>
          <w:rFonts w:ascii="Times New Roman" w:hAnsi="Times New Roman" w:cs="Times New Roman"/>
          <w:sz w:val="24"/>
          <w:szCs w:val="24"/>
        </w:rPr>
        <w:t xml:space="preserve"> priede pateiktą </w:t>
      </w:r>
      <w:r>
        <w:rPr>
          <w:rFonts w:ascii="Times New Roman" w:hAnsi="Times New Roman" w:cs="Times New Roman"/>
          <w:sz w:val="24"/>
          <w:szCs w:val="24"/>
        </w:rPr>
        <w:t>P</w:t>
      </w:r>
      <w:r w:rsidRPr="0098243A">
        <w:rPr>
          <w:rFonts w:ascii="Times New Roman" w:hAnsi="Times New Roman" w:cs="Times New Roman"/>
          <w:sz w:val="24"/>
          <w:szCs w:val="24"/>
        </w:rPr>
        <w:t xml:space="preserve">rojektavimo užduotį </w:t>
      </w:r>
      <w:r>
        <w:rPr>
          <w:rFonts w:ascii="Times New Roman" w:hAnsi="Times New Roman" w:cs="Times New Roman"/>
          <w:sz w:val="24"/>
          <w:szCs w:val="24"/>
        </w:rPr>
        <w:t>(T</w:t>
      </w:r>
      <w:r w:rsidRPr="0098243A">
        <w:rPr>
          <w:rFonts w:ascii="Times New Roman" w:hAnsi="Times New Roman" w:cs="Times New Roman"/>
          <w:sz w:val="24"/>
          <w:szCs w:val="24"/>
        </w:rPr>
        <w:t>echninę specifikaciją</w:t>
      </w:r>
      <w:r>
        <w:rPr>
          <w:rFonts w:ascii="Times New Roman" w:hAnsi="Times New Roman" w:cs="Times New Roman"/>
          <w:sz w:val="24"/>
          <w:szCs w:val="24"/>
        </w:rPr>
        <w:t xml:space="preserve">). </w:t>
      </w:r>
    </w:p>
    <w:p w14:paraId="37AC260A" w14:textId="77777777" w:rsidR="00DF3B6C" w:rsidRPr="005C1515" w:rsidRDefault="00DF3B6C" w:rsidP="00F01D41">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2.2.2. Projekto vykdymo priežiūros paslaugos teikiamos visų rangos darbų vykdymo metu, nuo </w:t>
      </w:r>
      <w:r w:rsidRPr="00D316C0">
        <w:rPr>
          <w:rFonts w:ascii="Times New Roman" w:hAnsi="Times New Roman" w:cs="Times New Roman"/>
          <w:sz w:val="24"/>
          <w:szCs w:val="24"/>
          <w:lang w:eastAsia="ar-SA"/>
        </w:rPr>
        <w:t>darbų pradžios iki statybos užbaigimą patvirtinančio dokumen</w:t>
      </w:r>
      <w:r>
        <w:rPr>
          <w:rFonts w:ascii="Times New Roman" w:hAnsi="Times New Roman" w:cs="Times New Roman"/>
          <w:sz w:val="24"/>
          <w:szCs w:val="24"/>
          <w:lang w:eastAsia="ar-SA"/>
        </w:rPr>
        <w:t>to gavimo dienos</w:t>
      </w:r>
      <w:r>
        <w:rPr>
          <w:rFonts w:ascii="Times New Roman" w:hAnsi="Times New Roman" w:cs="Times New Roman"/>
          <w:sz w:val="24"/>
          <w:szCs w:val="24"/>
        </w:rPr>
        <w:t>.</w:t>
      </w:r>
    </w:p>
    <w:p w14:paraId="4A8F0A06" w14:textId="77777777" w:rsidR="00254941" w:rsidRPr="00254941" w:rsidRDefault="00B1532F" w:rsidP="00254941">
      <w:pPr>
        <w:pStyle w:val="Betarp"/>
        <w:ind w:firstLine="709"/>
        <w:contextualSpacing/>
        <w:jc w:val="both"/>
        <w:rPr>
          <w:rFonts w:ascii="Times New Roman" w:hAnsi="Times New Roman" w:cs="Times New Roman"/>
          <w:sz w:val="24"/>
          <w:szCs w:val="24"/>
        </w:rPr>
      </w:pPr>
      <w:r w:rsidRPr="00254941">
        <w:rPr>
          <w:rFonts w:ascii="Times New Roman" w:hAnsi="Times New Roman" w:cs="Times New Roman"/>
          <w:sz w:val="24"/>
          <w:szCs w:val="24"/>
        </w:rPr>
        <w:t>2</w:t>
      </w:r>
      <w:r w:rsidR="00383825" w:rsidRPr="00254941">
        <w:rPr>
          <w:rFonts w:ascii="Times New Roman" w:hAnsi="Times New Roman" w:cs="Times New Roman"/>
          <w:sz w:val="24"/>
          <w:szCs w:val="24"/>
        </w:rPr>
        <w:t xml:space="preserve">.3. </w:t>
      </w:r>
      <w:r w:rsidRPr="00254941">
        <w:rPr>
          <w:rFonts w:ascii="Times New Roman" w:eastAsia="Times New Roman" w:hAnsi="Times New Roman" w:cs="Times New Roman"/>
          <w:sz w:val="24"/>
          <w:szCs w:val="24"/>
        </w:rPr>
        <w:t xml:space="preserve">Paslaugų teikimo vieta </w:t>
      </w:r>
      <w:r w:rsidRPr="00254941">
        <w:rPr>
          <w:rFonts w:ascii="Times New Roman" w:hAnsi="Times New Roman" w:cs="Times New Roman"/>
          <w:sz w:val="24"/>
          <w:szCs w:val="24"/>
        </w:rPr>
        <w:t>–</w:t>
      </w:r>
      <w:r w:rsidR="00E575D3" w:rsidRPr="00254941">
        <w:rPr>
          <w:rFonts w:ascii="Times New Roman" w:hAnsi="Times New Roman" w:cs="Times New Roman"/>
          <w:sz w:val="24"/>
          <w:szCs w:val="24"/>
        </w:rPr>
        <w:t xml:space="preserve"> </w:t>
      </w:r>
      <w:r w:rsidR="00254941" w:rsidRPr="00254941">
        <w:rPr>
          <w:rFonts w:ascii="Times New Roman" w:hAnsi="Times New Roman" w:cs="Times New Roman"/>
          <w:sz w:val="24"/>
          <w:szCs w:val="24"/>
        </w:rPr>
        <w:t>Mažosios Lietuvos g. 2, Saugų k., Saugų sen., Šilutės r. sav.</w:t>
      </w:r>
    </w:p>
    <w:p w14:paraId="540DB2DE" w14:textId="77777777" w:rsidR="00422C64" w:rsidRPr="00FC45F9" w:rsidRDefault="00422C64" w:rsidP="00CA4536">
      <w:pPr>
        <w:spacing w:after="0" w:line="240" w:lineRule="auto"/>
        <w:jc w:val="center"/>
        <w:rPr>
          <w:b/>
          <w:szCs w:val="24"/>
        </w:rPr>
      </w:pPr>
    </w:p>
    <w:p w14:paraId="2C93D65A" w14:textId="77777777" w:rsidR="00383825" w:rsidRPr="00FC45F9" w:rsidRDefault="001049D0" w:rsidP="00CA4536">
      <w:pPr>
        <w:spacing w:after="0" w:line="240" w:lineRule="auto"/>
        <w:jc w:val="center"/>
        <w:rPr>
          <w:szCs w:val="24"/>
        </w:rPr>
      </w:pPr>
      <w:r w:rsidRPr="00FC45F9">
        <w:rPr>
          <w:b/>
          <w:szCs w:val="24"/>
        </w:rPr>
        <w:t>3</w:t>
      </w:r>
      <w:r w:rsidR="00383825" w:rsidRPr="00FC45F9">
        <w:rPr>
          <w:b/>
          <w:szCs w:val="24"/>
        </w:rPr>
        <w:t xml:space="preserve">. </w:t>
      </w:r>
      <w:r w:rsidRPr="00FC45F9">
        <w:rPr>
          <w:b/>
          <w:szCs w:val="24"/>
        </w:rPr>
        <w:t>SUTARTIES GALIOJIMAS, VYKDYMO PRADŽIA, TRUKMĖ IR TERMINAI</w:t>
      </w:r>
    </w:p>
    <w:p w14:paraId="3E92FD28" w14:textId="77777777" w:rsidR="00383825" w:rsidRPr="00FC45F9" w:rsidRDefault="00383825" w:rsidP="00CA4536">
      <w:pPr>
        <w:spacing w:after="0" w:line="240" w:lineRule="auto"/>
        <w:jc w:val="center"/>
        <w:rPr>
          <w:b/>
          <w:szCs w:val="24"/>
        </w:rPr>
      </w:pPr>
    </w:p>
    <w:p w14:paraId="191977E0" w14:textId="4209FC70" w:rsidR="00BF57C6" w:rsidRDefault="00A3099F" w:rsidP="00BF57C6">
      <w:pPr>
        <w:pStyle w:val="Pagrindinistekstas"/>
        <w:spacing w:after="0" w:line="240" w:lineRule="auto"/>
        <w:ind w:firstLine="720"/>
        <w:jc w:val="both"/>
        <w:rPr>
          <w:szCs w:val="24"/>
        </w:rPr>
      </w:pPr>
      <w:r w:rsidRPr="00FC45F9">
        <w:rPr>
          <w:szCs w:val="24"/>
        </w:rPr>
        <w:t>3</w:t>
      </w:r>
      <w:r w:rsidR="00383825" w:rsidRPr="00FC45F9">
        <w:rPr>
          <w:szCs w:val="24"/>
        </w:rPr>
        <w:t>.1. Ši Sutartis įsigalioja nuo sutarties pasirašymo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r w:rsidRPr="00FC45F9">
        <w:rPr>
          <w:szCs w:val="24"/>
        </w:rPr>
        <w:t>.</w:t>
      </w:r>
      <w:r w:rsidR="00BF57C6">
        <w:rPr>
          <w:szCs w:val="24"/>
        </w:rPr>
        <w:t xml:space="preserve"> Vadovaujantis Viešųjų pirkimų įstatymo 86 str. 5 d. 7 p. sutartyje numatytas ilgesnis nei 3 metų sutarties galiojimo terminas:</w:t>
      </w:r>
    </w:p>
    <w:p w14:paraId="675224D4" w14:textId="020E0174" w:rsidR="00BF57C6" w:rsidRDefault="00BF57C6" w:rsidP="00BF57C6">
      <w:pPr>
        <w:pStyle w:val="Betarp"/>
        <w:tabs>
          <w:tab w:val="left" w:pos="1134"/>
        </w:tabs>
        <w:ind w:firstLine="709"/>
        <w:contextualSpacing/>
        <w:jc w:val="both"/>
        <w:rPr>
          <w:rFonts w:ascii="Times New Roman" w:hAnsi="Times New Roman" w:cs="Times New Roman"/>
          <w:sz w:val="24"/>
          <w:szCs w:val="24"/>
        </w:rPr>
      </w:pPr>
      <w:r>
        <w:rPr>
          <w:rFonts w:ascii="Times New Roman" w:hAnsi="Times New Roman" w:cs="Times New Roman"/>
          <w:sz w:val="24"/>
          <w:szCs w:val="24"/>
        </w:rPr>
        <w:t>2.4.1. statinio techninis darbo projektas</w:t>
      </w:r>
      <w:r w:rsidRPr="00D316C0">
        <w:rPr>
          <w:rFonts w:ascii="Times New Roman" w:hAnsi="Times New Roman" w:cs="Times New Roman"/>
          <w:sz w:val="24"/>
          <w:szCs w:val="24"/>
        </w:rPr>
        <w:t xml:space="preserve"> </w:t>
      </w:r>
      <w:r>
        <w:rPr>
          <w:rFonts w:ascii="Times New Roman" w:hAnsi="Times New Roman" w:cs="Times New Roman"/>
          <w:sz w:val="24"/>
          <w:szCs w:val="24"/>
        </w:rPr>
        <w:t xml:space="preserve">(įskaitant projektinių pasiūlymų parengimą ir parengiamuosius darbus) </w:t>
      </w:r>
      <w:r w:rsidRPr="00D316C0">
        <w:rPr>
          <w:rFonts w:ascii="Times New Roman" w:hAnsi="Times New Roman" w:cs="Times New Roman"/>
          <w:sz w:val="24"/>
          <w:szCs w:val="24"/>
        </w:rPr>
        <w:t xml:space="preserve">turi būti parengtas per </w:t>
      </w:r>
      <w:r>
        <w:rPr>
          <w:rFonts w:ascii="Times New Roman" w:hAnsi="Times New Roman" w:cs="Times New Roman"/>
          <w:sz w:val="24"/>
          <w:szCs w:val="24"/>
        </w:rPr>
        <w:t>....</w:t>
      </w:r>
      <w:r w:rsidRPr="00D316C0">
        <w:rPr>
          <w:rFonts w:ascii="Times New Roman" w:hAnsi="Times New Roman" w:cs="Times New Roman"/>
          <w:sz w:val="24"/>
          <w:szCs w:val="24"/>
        </w:rPr>
        <w:t xml:space="preserve"> mėn</w:t>
      </w:r>
      <w:r>
        <w:rPr>
          <w:rFonts w:ascii="Times New Roman" w:hAnsi="Times New Roman" w:cs="Times New Roman"/>
          <w:sz w:val="24"/>
          <w:szCs w:val="24"/>
        </w:rPr>
        <w:t>esių</w:t>
      </w:r>
      <w:r w:rsidRPr="00D316C0">
        <w:rPr>
          <w:rFonts w:ascii="Times New Roman" w:hAnsi="Times New Roman" w:cs="Times New Roman"/>
          <w:sz w:val="24"/>
          <w:szCs w:val="24"/>
        </w:rPr>
        <w:t xml:space="preserve"> nuo sutarties pasirašymo </w:t>
      </w:r>
      <w:r w:rsidRPr="005E502F">
        <w:rPr>
          <w:rFonts w:ascii="Times New Roman" w:hAnsi="Times New Roman" w:cs="Times New Roman"/>
          <w:sz w:val="24"/>
          <w:szCs w:val="24"/>
        </w:rPr>
        <w:t>dienos</w:t>
      </w:r>
      <w:r>
        <w:rPr>
          <w:rFonts w:ascii="Times New Roman" w:hAnsi="Times New Roman" w:cs="Times New Roman"/>
          <w:sz w:val="24"/>
          <w:szCs w:val="24"/>
        </w:rPr>
        <w:t>.</w:t>
      </w:r>
      <w:r w:rsidRPr="005E502F">
        <w:rPr>
          <w:rFonts w:ascii="Times New Roman" w:hAnsi="Times New Roman" w:cs="Times New Roman"/>
          <w:sz w:val="24"/>
          <w:szCs w:val="24"/>
        </w:rPr>
        <w:t xml:space="preserve"> Techninio</w:t>
      </w:r>
      <w:r>
        <w:rPr>
          <w:rFonts w:ascii="Times New Roman" w:hAnsi="Times New Roman" w:cs="Times New Roman"/>
          <w:sz w:val="24"/>
          <w:szCs w:val="24"/>
        </w:rPr>
        <w:t xml:space="preserve"> darbo</w:t>
      </w:r>
      <w:r w:rsidRPr="005E502F">
        <w:rPr>
          <w:rFonts w:ascii="Times New Roman" w:hAnsi="Times New Roman" w:cs="Times New Roman"/>
          <w:sz w:val="24"/>
          <w:szCs w:val="24"/>
        </w:rPr>
        <w:t xml:space="preserve"> projekto ekspertizė</w:t>
      </w:r>
      <w:r>
        <w:rPr>
          <w:rFonts w:ascii="Times New Roman" w:hAnsi="Times New Roman" w:cs="Times New Roman"/>
          <w:sz w:val="24"/>
          <w:szCs w:val="24"/>
        </w:rPr>
        <w:t xml:space="preserve"> ir</w:t>
      </w:r>
      <w:r w:rsidRPr="005E502F">
        <w:rPr>
          <w:rFonts w:ascii="Times New Roman" w:hAnsi="Times New Roman" w:cs="Times New Roman"/>
          <w:sz w:val="24"/>
          <w:szCs w:val="24"/>
        </w:rPr>
        <w:t xml:space="preserve"> statybą leidžiančio dokumento išdavimas į nurodytą terminą neįskaičiuojamas</w:t>
      </w:r>
      <w:r>
        <w:rPr>
          <w:rFonts w:ascii="Times New Roman" w:hAnsi="Times New Roman" w:cs="Times New Roman"/>
          <w:sz w:val="24"/>
          <w:szCs w:val="24"/>
        </w:rPr>
        <w:t>;</w:t>
      </w:r>
    </w:p>
    <w:p w14:paraId="3A95C579" w14:textId="1C9EA396" w:rsidR="00BF57C6" w:rsidRPr="00C357AC" w:rsidRDefault="00BF57C6" w:rsidP="00BF57C6">
      <w:pPr>
        <w:pStyle w:val="Betarp"/>
        <w:ind w:firstLine="709"/>
        <w:contextualSpacing/>
        <w:jc w:val="both"/>
        <w:rPr>
          <w:rFonts w:ascii="Times New Roman" w:hAnsi="Times New Roman" w:cs="Times New Roman"/>
          <w:sz w:val="24"/>
          <w:szCs w:val="24"/>
        </w:rPr>
      </w:pPr>
      <w:r w:rsidRPr="00B5545D">
        <w:rPr>
          <w:rFonts w:ascii="Times New Roman" w:hAnsi="Times New Roman" w:cs="Times New Roman"/>
          <w:sz w:val="24"/>
          <w:szCs w:val="24"/>
        </w:rPr>
        <w:t>2.4.</w:t>
      </w:r>
      <w:r>
        <w:rPr>
          <w:rFonts w:ascii="Times New Roman" w:hAnsi="Times New Roman" w:cs="Times New Roman"/>
          <w:sz w:val="24"/>
          <w:szCs w:val="24"/>
        </w:rPr>
        <w:t>2</w:t>
      </w:r>
      <w:r w:rsidRPr="00B5545D">
        <w:rPr>
          <w:rFonts w:ascii="Times New Roman" w:hAnsi="Times New Roman" w:cs="Times New Roman"/>
          <w:sz w:val="24"/>
          <w:szCs w:val="24"/>
        </w:rPr>
        <w:t>. p</w:t>
      </w:r>
      <w:r w:rsidRPr="00B5545D">
        <w:rPr>
          <w:rFonts w:ascii="Times New Roman" w:hAnsi="Times New Roman" w:cs="Times New Roman"/>
          <w:sz w:val="24"/>
          <w:szCs w:val="24"/>
          <w:lang w:eastAsia="ar-SA"/>
        </w:rPr>
        <w:t xml:space="preserve">rojekto vykdymo priežiūros paslaugos turės būti teikiamos nuo darbų pradžios iki statybos </w:t>
      </w:r>
      <w:r w:rsidRPr="00C357AC">
        <w:rPr>
          <w:rFonts w:ascii="Times New Roman" w:hAnsi="Times New Roman" w:cs="Times New Roman"/>
          <w:sz w:val="24"/>
          <w:szCs w:val="24"/>
          <w:lang w:eastAsia="ar-SA"/>
        </w:rPr>
        <w:t>užbaigimą patvirtinančio dokumento gavimo, bet ne ilgiau kaip 36 mėn. nuo darbų pradžios. Paslaugų teikimo pradžia bus nustatoma atskiru užsakovo ir paslaugų teikėjo rašytiniu susitarimu.</w:t>
      </w:r>
      <w:r w:rsidRPr="00C357AC">
        <w:t xml:space="preserve"> </w:t>
      </w:r>
    </w:p>
    <w:p w14:paraId="761A3AE4" w14:textId="77777777" w:rsidR="00BF57C6" w:rsidRPr="000D6C5A" w:rsidRDefault="00BF57C6" w:rsidP="00BF57C6">
      <w:pPr>
        <w:pStyle w:val="Pagrindinistekstas"/>
        <w:spacing w:after="0" w:line="240" w:lineRule="auto"/>
        <w:ind w:firstLine="720"/>
        <w:jc w:val="both"/>
        <w:rPr>
          <w:szCs w:val="24"/>
        </w:rPr>
      </w:pPr>
    </w:p>
    <w:p w14:paraId="1EC22996" w14:textId="77777777" w:rsidR="00383825" w:rsidRPr="00FC45F9" w:rsidRDefault="001049D0" w:rsidP="00CA4536">
      <w:pPr>
        <w:widowControl w:val="0"/>
        <w:spacing w:after="0" w:line="240" w:lineRule="auto"/>
        <w:jc w:val="center"/>
        <w:rPr>
          <w:szCs w:val="24"/>
        </w:rPr>
      </w:pPr>
      <w:r w:rsidRPr="00FC45F9">
        <w:rPr>
          <w:b/>
          <w:szCs w:val="24"/>
        </w:rPr>
        <w:t>4</w:t>
      </w:r>
      <w:r w:rsidR="00383825" w:rsidRPr="00FC45F9">
        <w:rPr>
          <w:b/>
          <w:szCs w:val="24"/>
        </w:rPr>
        <w:t xml:space="preserve">. </w:t>
      </w:r>
      <w:r w:rsidRPr="00FC45F9">
        <w:rPr>
          <w:b/>
          <w:szCs w:val="24"/>
        </w:rPr>
        <w:t>SUTARTIES KAINA (KAINODAROS TAISYKLĖS) IR MOKĖJIMO SĄLYGOS</w:t>
      </w:r>
    </w:p>
    <w:p w14:paraId="19C22361" w14:textId="77777777" w:rsidR="00383825" w:rsidRPr="00FC45F9" w:rsidRDefault="00383825" w:rsidP="00CA4536">
      <w:pPr>
        <w:widowControl w:val="0"/>
        <w:spacing w:after="0" w:line="240" w:lineRule="auto"/>
        <w:jc w:val="center"/>
        <w:rPr>
          <w:b/>
          <w:szCs w:val="24"/>
        </w:rPr>
      </w:pPr>
    </w:p>
    <w:p w14:paraId="47D40971" w14:textId="77777777" w:rsidR="00383825" w:rsidRPr="00FC45F9" w:rsidRDefault="001049D0" w:rsidP="00CA4536">
      <w:pPr>
        <w:pStyle w:val="Antrat2"/>
        <w:numPr>
          <w:ilvl w:val="0"/>
          <w:numId w:val="0"/>
        </w:numPr>
        <w:ind w:firstLine="720"/>
        <w:rPr>
          <w:szCs w:val="24"/>
        </w:rPr>
      </w:pPr>
      <w:r w:rsidRPr="00FC45F9">
        <w:rPr>
          <w:szCs w:val="24"/>
        </w:rPr>
        <w:lastRenderedPageBreak/>
        <w:t>4</w:t>
      </w:r>
      <w:r w:rsidR="00383825" w:rsidRPr="00FC45F9">
        <w:rPr>
          <w:szCs w:val="24"/>
        </w:rPr>
        <w:t>.</w:t>
      </w:r>
      <w:r w:rsidRPr="00FC45F9">
        <w:rPr>
          <w:szCs w:val="24"/>
        </w:rPr>
        <w:t xml:space="preserve">1. Sutarčiai taikoma fiksuotos kainos kainodara. </w:t>
      </w:r>
      <w:r w:rsidRPr="00FC45F9">
        <w:rPr>
          <w:szCs w:val="24"/>
          <w:lang w:eastAsia="lt-LT"/>
        </w:rPr>
        <w:t>Kainodaros taisyklės nustatytos Viešųjų pirkimų tarnybos direktoriaus 2017 m. birželio 28 d. įsakymu Nr. 1S-95 „Dėl kainodaros taisyklių nustatymo metodikos patvirtinimo“ (aktuali redakcija).</w:t>
      </w:r>
    </w:p>
    <w:p w14:paraId="2C7B1FA6" w14:textId="7C1469A1" w:rsidR="001049D0" w:rsidRPr="00FC45F9" w:rsidRDefault="001049D0" w:rsidP="00CA4536">
      <w:pPr>
        <w:spacing w:after="0" w:line="240" w:lineRule="auto"/>
        <w:ind w:firstLine="709"/>
        <w:jc w:val="both"/>
        <w:rPr>
          <w:rFonts w:eastAsia="Times New Roman"/>
          <w:szCs w:val="24"/>
        </w:rPr>
      </w:pPr>
      <w:r w:rsidRPr="00FC45F9">
        <w:rPr>
          <w:szCs w:val="24"/>
        </w:rPr>
        <w:t xml:space="preserve">4.2. </w:t>
      </w:r>
      <w:r w:rsidRPr="00FC45F9">
        <w:rPr>
          <w:rFonts w:eastAsia="Times New Roman"/>
          <w:szCs w:val="24"/>
        </w:rPr>
        <w:t>Sutarties kaina</w:t>
      </w:r>
      <w:r w:rsidR="007705B6">
        <w:rPr>
          <w:rFonts w:eastAsia="Times New Roman"/>
          <w:szCs w:val="24"/>
        </w:rPr>
        <w:t>,</w:t>
      </w:r>
      <w:r w:rsidRPr="00FC45F9">
        <w:rPr>
          <w:rFonts w:eastAsia="Times New Roman"/>
          <w:szCs w:val="24"/>
        </w:rPr>
        <w:t xml:space="preserve"> nustatyta </w:t>
      </w:r>
      <w:r w:rsidR="00522172">
        <w:rPr>
          <w:rFonts w:eastAsia="Times New Roman"/>
          <w:szCs w:val="24"/>
        </w:rPr>
        <w:t xml:space="preserve">vykdant </w:t>
      </w:r>
      <w:r w:rsidR="007F1168">
        <w:rPr>
          <w:rFonts w:eastAsia="Times New Roman"/>
          <w:szCs w:val="24"/>
        </w:rPr>
        <w:t>tarptautinį</w:t>
      </w:r>
      <w:r w:rsidR="00522172">
        <w:rPr>
          <w:rFonts w:eastAsia="Times New Roman"/>
          <w:szCs w:val="24"/>
        </w:rPr>
        <w:t xml:space="preserve"> pirkimą </w:t>
      </w:r>
      <w:r w:rsidR="002850F8" w:rsidRPr="00FC45F9">
        <w:rPr>
          <w:rFonts w:eastAsia="Times New Roman"/>
          <w:szCs w:val="24"/>
        </w:rPr>
        <w:t>atviro</w:t>
      </w:r>
      <w:r w:rsidRPr="00FC45F9">
        <w:rPr>
          <w:rFonts w:eastAsia="Times New Roman"/>
          <w:szCs w:val="24"/>
        </w:rPr>
        <w:t xml:space="preserve"> konkurso būdu</w:t>
      </w:r>
      <w:r w:rsidR="007705B6">
        <w:rPr>
          <w:rFonts w:eastAsia="Times New Roman"/>
          <w:szCs w:val="24"/>
        </w:rPr>
        <w:t>, yra</w:t>
      </w:r>
      <w:r w:rsidRPr="00FC45F9">
        <w:rPr>
          <w:rFonts w:eastAsia="Times New Roman"/>
          <w:szCs w:val="24"/>
        </w:rPr>
        <w:t>:</w:t>
      </w:r>
    </w:p>
    <w:p w14:paraId="0A79F6DA" w14:textId="77777777" w:rsidR="00422C64" w:rsidRPr="00FC45F9" w:rsidRDefault="00422C64" w:rsidP="00CA4536">
      <w:pPr>
        <w:spacing w:after="0" w:line="240" w:lineRule="auto"/>
        <w:ind w:firstLine="709"/>
        <w:jc w:val="both"/>
        <w:rPr>
          <w:rFonts w:eastAsia="Times New Roman"/>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984"/>
      </w:tblGrid>
      <w:tr w:rsidR="0071533C" w:rsidRPr="009B5150" w14:paraId="50229CC6" w14:textId="77777777" w:rsidTr="0077675C">
        <w:tc>
          <w:tcPr>
            <w:tcW w:w="709" w:type="dxa"/>
            <w:tcBorders>
              <w:top w:val="single" w:sz="4" w:space="0" w:color="auto"/>
              <w:left w:val="single" w:sz="4" w:space="0" w:color="auto"/>
              <w:bottom w:val="single" w:sz="4" w:space="0" w:color="auto"/>
              <w:right w:val="single" w:sz="4" w:space="0" w:color="auto"/>
            </w:tcBorders>
            <w:shd w:val="clear" w:color="auto" w:fill="auto"/>
          </w:tcPr>
          <w:p w14:paraId="6FA8A37F" w14:textId="77777777" w:rsidR="0071533C" w:rsidRPr="009B5150" w:rsidRDefault="0071533C" w:rsidP="0077675C">
            <w:pPr>
              <w:pBdr>
                <w:top w:val="nil"/>
                <w:left w:val="nil"/>
                <w:bottom w:val="nil"/>
                <w:right w:val="nil"/>
                <w:between w:val="nil"/>
                <w:bar w:val="nil"/>
              </w:pBdr>
              <w:spacing w:after="0" w:line="240" w:lineRule="auto"/>
              <w:jc w:val="center"/>
              <w:rPr>
                <w:bdr w:val="nil"/>
              </w:rPr>
            </w:pPr>
            <w:r w:rsidRPr="009B5150">
              <w:rPr>
                <w:bdr w:val="nil"/>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95403D" w14:textId="77777777" w:rsidR="0071533C" w:rsidRPr="009B5150" w:rsidRDefault="0071533C" w:rsidP="0077675C">
            <w:pPr>
              <w:pBdr>
                <w:top w:val="nil"/>
                <w:left w:val="nil"/>
                <w:bottom w:val="nil"/>
                <w:right w:val="nil"/>
                <w:between w:val="nil"/>
                <w:bar w:val="nil"/>
              </w:pBdr>
              <w:spacing w:after="0" w:line="240" w:lineRule="auto"/>
              <w:jc w:val="center"/>
              <w:rPr>
                <w:bdr w:val="nil"/>
              </w:rPr>
            </w:pPr>
            <w:r>
              <w:rPr>
                <w:spacing w:val="-4"/>
                <w:bdr w:val="nil"/>
              </w:rPr>
              <w:t>P</w:t>
            </w:r>
            <w:r w:rsidRPr="009B5150">
              <w:rPr>
                <w:spacing w:val="-4"/>
                <w:bdr w:val="nil"/>
              </w:rPr>
              <w:t>aslaugų </w:t>
            </w:r>
            <w:r w:rsidRPr="009B5150">
              <w:rPr>
                <w:bdr w:val="nil"/>
              </w:rPr>
              <w:t xml:space="preserve"> pavadinimas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CE3CCC" w14:textId="77777777" w:rsidR="0071533C" w:rsidRDefault="0071533C" w:rsidP="0077675C">
            <w:pPr>
              <w:pBdr>
                <w:top w:val="nil"/>
                <w:left w:val="nil"/>
                <w:bottom w:val="nil"/>
                <w:right w:val="nil"/>
                <w:between w:val="nil"/>
                <w:bar w:val="nil"/>
              </w:pBdr>
              <w:spacing w:after="0" w:line="240" w:lineRule="auto"/>
              <w:jc w:val="center"/>
              <w:rPr>
                <w:bdr w:val="nil"/>
              </w:rPr>
            </w:pPr>
            <w:r>
              <w:rPr>
                <w:bdr w:val="nil"/>
              </w:rPr>
              <w:t>K</w:t>
            </w:r>
            <w:r w:rsidRPr="009B5150">
              <w:rPr>
                <w:bdr w:val="nil"/>
              </w:rPr>
              <w:t xml:space="preserve">aina Eur, </w:t>
            </w:r>
          </w:p>
          <w:p w14:paraId="25FF59BE" w14:textId="77777777" w:rsidR="0071533C" w:rsidRPr="009B5150" w:rsidRDefault="0071533C" w:rsidP="0077675C">
            <w:pPr>
              <w:pBdr>
                <w:top w:val="nil"/>
                <w:left w:val="nil"/>
                <w:bottom w:val="nil"/>
                <w:right w:val="nil"/>
                <w:between w:val="nil"/>
                <w:bar w:val="nil"/>
              </w:pBdr>
              <w:spacing w:after="0" w:line="240" w:lineRule="auto"/>
              <w:jc w:val="center"/>
              <w:rPr>
                <w:bdr w:val="nil"/>
              </w:rPr>
            </w:pPr>
            <w:r>
              <w:rPr>
                <w:bdr w:val="nil"/>
              </w:rPr>
              <w:t>be</w:t>
            </w:r>
            <w:r w:rsidRPr="009B5150">
              <w:rPr>
                <w:bdr w:val="nil"/>
              </w:rPr>
              <w:t xml:space="preserve"> PVM</w:t>
            </w:r>
          </w:p>
        </w:tc>
      </w:tr>
      <w:tr w:rsidR="0071533C" w:rsidRPr="009B5150" w14:paraId="4B4CC283" w14:textId="77777777" w:rsidTr="0077675C">
        <w:tc>
          <w:tcPr>
            <w:tcW w:w="709" w:type="dxa"/>
            <w:tcBorders>
              <w:top w:val="single" w:sz="4" w:space="0" w:color="auto"/>
              <w:left w:val="single" w:sz="4" w:space="0" w:color="auto"/>
              <w:bottom w:val="single" w:sz="4" w:space="0" w:color="auto"/>
              <w:right w:val="single" w:sz="4" w:space="0" w:color="auto"/>
            </w:tcBorders>
            <w:shd w:val="clear" w:color="auto" w:fill="auto"/>
          </w:tcPr>
          <w:p w14:paraId="5AE52E19" w14:textId="77777777" w:rsidR="0071533C" w:rsidRPr="009B5150" w:rsidRDefault="0071533C" w:rsidP="0077675C">
            <w:pPr>
              <w:pBdr>
                <w:top w:val="nil"/>
                <w:left w:val="nil"/>
                <w:bottom w:val="nil"/>
                <w:right w:val="nil"/>
                <w:between w:val="nil"/>
                <w:bar w:val="nil"/>
              </w:pBdr>
              <w:spacing w:after="0" w:line="240" w:lineRule="auto"/>
              <w:jc w:val="center"/>
              <w:rPr>
                <w:i/>
                <w:bdr w:val="nil"/>
              </w:rPr>
            </w:pPr>
            <w:r w:rsidRPr="009B5150">
              <w:rPr>
                <w:i/>
                <w:bdr w:val="nil"/>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5264A94" w14:textId="77777777" w:rsidR="0071533C" w:rsidRPr="009B5150" w:rsidRDefault="0071533C" w:rsidP="0077675C">
            <w:pPr>
              <w:pBdr>
                <w:top w:val="nil"/>
                <w:left w:val="nil"/>
                <w:bottom w:val="nil"/>
                <w:right w:val="nil"/>
                <w:between w:val="nil"/>
                <w:bar w:val="nil"/>
              </w:pBdr>
              <w:spacing w:after="0" w:line="240" w:lineRule="auto"/>
              <w:jc w:val="center"/>
              <w:rPr>
                <w:i/>
                <w:bdr w:val="nil"/>
              </w:rPr>
            </w:pPr>
            <w:r w:rsidRPr="009B5150">
              <w:rPr>
                <w:i/>
                <w:spacing w:val="-4"/>
                <w:bdr w:val="nil"/>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07CCE8" w14:textId="77777777" w:rsidR="0071533C" w:rsidRPr="009B5150" w:rsidRDefault="0071533C" w:rsidP="0077675C">
            <w:pPr>
              <w:pBdr>
                <w:top w:val="nil"/>
                <w:left w:val="nil"/>
                <w:bottom w:val="nil"/>
                <w:right w:val="nil"/>
                <w:between w:val="nil"/>
                <w:bar w:val="nil"/>
              </w:pBdr>
              <w:spacing w:after="0" w:line="240" w:lineRule="auto"/>
              <w:jc w:val="center"/>
              <w:rPr>
                <w:i/>
                <w:bdr w:val="nil"/>
              </w:rPr>
            </w:pPr>
            <w:r>
              <w:rPr>
                <w:i/>
                <w:bdr w:val="nil"/>
              </w:rPr>
              <w:t>3</w:t>
            </w:r>
          </w:p>
        </w:tc>
      </w:tr>
      <w:tr w:rsidR="000E319F" w:rsidRPr="009B5150" w14:paraId="1A98F456" w14:textId="77777777" w:rsidTr="008C4C3A">
        <w:tc>
          <w:tcPr>
            <w:tcW w:w="709" w:type="dxa"/>
            <w:tcBorders>
              <w:top w:val="single" w:sz="4" w:space="0" w:color="auto"/>
              <w:left w:val="single" w:sz="4" w:space="0" w:color="auto"/>
              <w:bottom w:val="single" w:sz="4" w:space="0" w:color="auto"/>
              <w:right w:val="single" w:sz="4" w:space="0" w:color="auto"/>
            </w:tcBorders>
            <w:shd w:val="clear" w:color="auto" w:fill="auto"/>
          </w:tcPr>
          <w:p w14:paraId="5ACEFA73" w14:textId="77777777" w:rsidR="000E319F" w:rsidRPr="009B5150" w:rsidRDefault="000E319F" w:rsidP="000E319F">
            <w:pPr>
              <w:pBdr>
                <w:top w:val="nil"/>
                <w:left w:val="nil"/>
                <w:bottom w:val="nil"/>
                <w:right w:val="nil"/>
                <w:between w:val="nil"/>
                <w:bar w:val="nil"/>
              </w:pBdr>
              <w:spacing w:after="0" w:line="240" w:lineRule="auto"/>
              <w:jc w:val="center"/>
              <w:rPr>
                <w:bdr w:val="nil"/>
              </w:rPr>
            </w:pPr>
            <w:r>
              <w:rPr>
                <w:bdr w:val="nil"/>
              </w:rPr>
              <w:t>1</w:t>
            </w:r>
            <w:r w:rsidRPr="009B5150">
              <w:rPr>
                <w:bdr w:val="nil"/>
              </w:rPr>
              <w:t>.</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16AE5F8" w14:textId="2B83331B" w:rsidR="000E319F" w:rsidRPr="009B5150" w:rsidRDefault="000E319F" w:rsidP="000E319F">
            <w:pPr>
              <w:pBdr>
                <w:top w:val="nil"/>
                <w:left w:val="nil"/>
                <w:bottom w:val="nil"/>
                <w:right w:val="nil"/>
                <w:between w:val="nil"/>
                <w:bar w:val="nil"/>
              </w:pBdr>
              <w:spacing w:after="0" w:line="240" w:lineRule="auto"/>
              <w:rPr>
                <w:i/>
                <w:highlight w:val="yellow"/>
                <w:bdr w:val="nil"/>
              </w:rPr>
            </w:pPr>
            <w:r>
              <w:t>Saugų senelių namų pastatų kapitalinio remonto techninio darbo projekto parengimo paslaugos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052CEB" w14:textId="77777777" w:rsidR="000E319F" w:rsidRPr="009B5150" w:rsidRDefault="000E319F" w:rsidP="000E319F">
            <w:pPr>
              <w:pBdr>
                <w:top w:val="nil"/>
                <w:left w:val="nil"/>
                <w:bottom w:val="nil"/>
                <w:right w:val="nil"/>
                <w:between w:val="nil"/>
                <w:bar w:val="nil"/>
              </w:pBdr>
              <w:spacing w:after="0" w:line="240" w:lineRule="auto"/>
              <w:rPr>
                <w:i/>
                <w:highlight w:val="yellow"/>
                <w:bdr w:val="nil"/>
              </w:rPr>
            </w:pPr>
          </w:p>
        </w:tc>
      </w:tr>
      <w:tr w:rsidR="000E319F" w:rsidRPr="009B5150" w14:paraId="24C46326" w14:textId="77777777" w:rsidTr="008C4C3A">
        <w:tc>
          <w:tcPr>
            <w:tcW w:w="709" w:type="dxa"/>
            <w:tcBorders>
              <w:top w:val="single" w:sz="4" w:space="0" w:color="auto"/>
              <w:left w:val="single" w:sz="4" w:space="0" w:color="auto"/>
              <w:bottom w:val="single" w:sz="4" w:space="0" w:color="auto"/>
              <w:right w:val="single" w:sz="4" w:space="0" w:color="auto"/>
            </w:tcBorders>
            <w:shd w:val="clear" w:color="auto" w:fill="auto"/>
          </w:tcPr>
          <w:p w14:paraId="78E24D39" w14:textId="77777777" w:rsidR="000E319F" w:rsidRPr="009B5150" w:rsidRDefault="000E319F" w:rsidP="000E319F">
            <w:pPr>
              <w:pBdr>
                <w:top w:val="nil"/>
                <w:left w:val="nil"/>
                <w:bottom w:val="nil"/>
                <w:right w:val="nil"/>
                <w:between w:val="nil"/>
                <w:bar w:val="nil"/>
              </w:pBdr>
              <w:spacing w:after="0" w:line="240" w:lineRule="auto"/>
              <w:jc w:val="center"/>
              <w:rPr>
                <w:bdr w:val="nil"/>
              </w:rPr>
            </w:pPr>
            <w:r>
              <w:rPr>
                <w:bdr w:val="nil"/>
              </w:rPr>
              <w:t>2.</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CB97693" w14:textId="048F6964" w:rsidR="000E319F" w:rsidRPr="009B5150" w:rsidRDefault="000E319F" w:rsidP="000E319F">
            <w:pPr>
              <w:pBdr>
                <w:top w:val="nil"/>
                <w:left w:val="nil"/>
                <w:bottom w:val="nil"/>
                <w:right w:val="nil"/>
                <w:between w:val="nil"/>
                <w:bar w:val="nil"/>
              </w:pBdr>
              <w:spacing w:after="0" w:line="240" w:lineRule="auto"/>
              <w:rPr>
                <w:i/>
                <w:highlight w:val="yellow"/>
                <w:bdr w:val="nil"/>
              </w:rPr>
            </w:pPr>
            <w:r>
              <w:t>P</w:t>
            </w:r>
            <w:r w:rsidRPr="00247869">
              <w:t>rojekto vykdymo priežiūr</w:t>
            </w:r>
            <w:r>
              <w:t>os paslaugos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06AA6A" w14:textId="77777777" w:rsidR="000E319F" w:rsidRPr="009B5150" w:rsidRDefault="000E319F" w:rsidP="000E319F">
            <w:pPr>
              <w:pBdr>
                <w:top w:val="nil"/>
                <w:left w:val="nil"/>
                <w:bottom w:val="nil"/>
                <w:right w:val="nil"/>
                <w:between w:val="nil"/>
                <w:bar w:val="nil"/>
              </w:pBdr>
              <w:spacing w:after="0" w:line="240" w:lineRule="auto"/>
              <w:rPr>
                <w:i/>
                <w:highlight w:val="yellow"/>
                <w:bdr w:val="nil"/>
              </w:rPr>
            </w:pPr>
          </w:p>
        </w:tc>
      </w:tr>
      <w:tr w:rsidR="0071533C" w:rsidRPr="009B5150" w14:paraId="7F51CE9E" w14:textId="77777777" w:rsidTr="0077675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048B6A5D" w14:textId="34B9C2CA" w:rsidR="0071533C" w:rsidRPr="001A37DA" w:rsidRDefault="0071533C" w:rsidP="0071533C">
            <w:pPr>
              <w:pBdr>
                <w:top w:val="nil"/>
                <w:left w:val="nil"/>
                <w:bottom w:val="nil"/>
                <w:right w:val="nil"/>
                <w:between w:val="nil"/>
                <w:bar w:val="nil"/>
              </w:pBdr>
              <w:spacing w:after="0" w:line="240" w:lineRule="auto"/>
              <w:jc w:val="right"/>
              <w:rPr>
                <w:bdr w:val="nil"/>
              </w:rPr>
            </w:pPr>
            <w:r>
              <w:rPr>
                <w:bdr w:val="nil"/>
              </w:rPr>
              <w:t>Iš viso k</w:t>
            </w:r>
            <w:r w:rsidRPr="001A37DA">
              <w:rPr>
                <w:bdr w:val="nil"/>
              </w:rPr>
              <w:t>aina be PVM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7C36DE" w14:textId="77777777" w:rsidR="0071533C" w:rsidRPr="001A37DA" w:rsidRDefault="0071533C" w:rsidP="0077675C">
            <w:pPr>
              <w:pBdr>
                <w:top w:val="nil"/>
                <w:left w:val="nil"/>
                <w:bottom w:val="nil"/>
                <w:right w:val="nil"/>
                <w:between w:val="nil"/>
                <w:bar w:val="nil"/>
              </w:pBdr>
              <w:spacing w:after="0" w:line="240" w:lineRule="auto"/>
              <w:rPr>
                <w:i/>
                <w:bdr w:val="nil"/>
              </w:rPr>
            </w:pPr>
          </w:p>
        </w:tc>
      </w:tr>
      <w:tr w:rsidR="0071533C" w:rsidRPr="009B5150" w14:paraId="717BACDF" w14:textId="77777777" w:rsidTr="0077675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007079DD" w14:textId="77777777" w:rsidR="0071533C" w:rsidRPr="001A37DA" w:rsidRDefault="0071533C" w:rsidP="0077675C">
            <w:pPr>
              <w:pBdr>
                <w:top w:val="nil"/>
                <w:left w:val="nil"/>
                <w:bottom w:val="nil"/>
                <w:right w:val="nil"/>
                <w:between w:val="nil"/>
                <w:bar w:val="nil"/>
              </w:pBdr>
              <w:spacing w:after="0" w:line="240" w:lineRule="auto"/>
              <w:jc w:val="right"/>
              <w:rPr>
                <w:bdr w:val="nil"/>
              </w:rPr>
            </w:pPr>
            <w:r>
              <w:rPr>
                <w:bdr w:val="nil"/>
              </w:rPr>
              <w:t>PVM (21%)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FFCD80" w14:textId="77777777" w:rsidR="0071533C" w:rsidRPr="001A37DA" w:rsidRDefault="0071533C" w:rsidP="0077675C">
            <w:pPr>
              <w:pBdr>
                <w:top w:val="nil"/>
                <w:left w:val="nil"/>
                <w:bottom w:val="nil"/>
                <w:right w:val="nil"/>
                <w:between w:val="nil"/>
                <w:bar w:val="nil"/>
              </w:pBdr>
              <w:spacing w:after="0" w:line="240" w:lineRule="auto"/>
              <w:rPr>
                <w:i/>
                <w:bdr w:val="nil"/>
              </w:rPr>
            </w:pPr>
          </w:p>
        </w:tc>
      </w:tr>
      <w:tr w:rsidR="0071533C" w:rsidRPr="009B5150" w14:paraId="0BE85325" w14:textId="77777777" w:rsidTr="0077675C">
        <w:tc>
          <w:tcPr>
            <w:tcW w:w="7655" w:type="dxa"/>
            <w:gridSpan w:val="2"/>
            <w:tcBorders>
              <w:top w:val="single" w:sz="4" w:space="0" w:color="auto"/>
              <w:left w:val="single" w:sz="4" w:space="0" w:color="auto"/>
              <w:bottom w:val="single" w:sz="4" w:space="0" w:color="auto"/>
              <w:right w:val="single" w:sz="4" w:space="0" w:color="auto"/>
            </w:tcBorders>
            <w:shd w:val="clear" w:color="auto" w:fill="auto"/>
          </w:tcPr>
          <w:p w14:paraId="30A3D8AE" w14:textId="73F46149" w:rsidR="0071533C" w:rsidRPr="001A37DA" w:rsidRDefault="0071533C" w:rsidP="0071533C">
            <w:pPr>
              <w:pBdr>
                <w:top w:val="nil"/>
                <w:left w:val="nil"/>
                <w:bottom w:val="nil"/>
                <w:right w:val="nil"/>
                <w:between w:val="nil"/>
                <w:bar w:val="nil"/>
              </w:pBdr>
              <w:spacing w:after="0" w:line="240" w:lineRule="auto"/>
              <w:jc w:val="right"/>
              <w:rPr>
                <w:bdr w:val="nil"/>
              </w:rPr>
            </w:pPr>
            <w:r>
              <w:rPr>
                <w:bdr w:val="nil"/>
              </w:rPr>
              <w:t>Iš viso kaina su PVM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BC53D2" w14:textId="77777777" w:rsidR="0071533C" w:rsidRPr="001A37DA" w:rsidRDefault="0071533C" w:rsidP="0077675C">
            <w:pPr>
              <w:pBdr>
                <w:top w:val="nil"/>
                <w:left w:val="nil"/>
                <w:bottom w:val="nil"/>
                <w:right w:val="nil"/>
                <w:between w:val="nil"/>
                <w:bar w:val="nil"/>
              </w:pBdr>
              <w:spacing w:after="0" w:line="240" w:lineRule="auto"/>
              <w:rPr>
                <w:i/>
                <w:bdr w:val="nil"/>
              </w:rPr>
            </w:pPr>
          </w:p>
        </w:tc>
      </w:tr>
    </w:tbl>
    <w:p w14:paraId="5AC12732" w14:textId="77777777" w:rsidR="00422C64" w:rsidRPr="00FC45F9" w:rsidRDefault="00383825" w:rsidP="00422C64">
      <w:pPr>
        <w:spacing w:after="0" w:line="240" w:lineRule="auto"/>
        <w:rPr>
          <w:szCs w:val="24"/>
        </w:rPr>
      </w:pPr>
      <w:r w:rsidRPr="00FC45F9">
        <w:rPr>
          <w:szCs w:val="24"/>
        </w:rPr>
        <w:tab/>
      </w:r>
    </w:p>
    <w:p w14:paraId="3F0987A6" w14:textId="255EFF44" w:rsidR="001049D0" w:rsidRPr="00FC45F9" w:rsidRDefault="001049D0" w:rsidP="00982807">
      <w:pPr>
        <w:spacing w:after="0" w:line="240" w:lineRule="auto"/>
        <w:ind w:firstLine="709"/>
        <w:jc w:val="both"/>
        <w:rPr>
          <w:rFonts w:eastAsia="Times New Roman"/>
          <w:szCs w:val="24"/>
        </w:rPr>
      </w:pPr>
      <w:r w:rsidRPr="00FC45F9">
        <w:rPr>
          <w:szCs w:val="24"/>
        </w:rPr>
        <w:t>4.2</w:t>
      </w:r>
      <w:r w:rsidR="00383825" w:rsidRPr="00FC45F9">
        <w:rPr>
          <w:szCs w:val="24"/>
        </w:rPr>
        <w:t xml:space="preserve">.1. </w:t>
      </w:r>
      <w:r w:rsidRPr="00FC45F9">
        <w:rPr>
          <w:rFonts w:eastAsia="Times New Roman"/>
          <w:b/>
          <w:szCs w:val="24"/>
        </w:rPr>
        <w:t>Bendra sutarties vertė</w:t>
      </w:r>
      <w:r w:rsidR="002A58AA">
        <w:rPr>
          <w:rFonts w:eastAsia="Times New Roman"/>
          <w:szCs w:val="24"/>
        </w:rPr>
        <w:t xml:space="preserve"> yra </w:t>
      </w:r>
      <w:r w:rsidR="00E575D3">
        <w:rPr>
          <w:rFonts w:eastAsia="Times New Roman"/>
          <w:b/>
          <w:szCs w:val="24"/>
        </w:rPr>
        <w:t>.......................</w:t>
      </w:r>
      <w:r w:rsidR="00982807">
        <w:rPr>
          <w:rFonts w:eastAsia="Times New Roman"/>
          <w:szCs w:val="24"/>
        </w:rPr>
        <w:t xml:space="preserve"> </w:t>
      </w:r>
      <w:r w:rsidR="002A58AA">
        <w:rPr>
          <w:rFonts w:eastAsia="Times New Roman"/>
          <w:szCs w:val="24"/>
        </w:rPr>
        <w:t xml:space="preserve">eurų, iš kurių PVM sudaro </w:t>
      </w:r>
      <w:r w:rsidR="00E575D3">
        <w:rPr>
          <w:rFonts w:eastAsia="Times New Roman"/>
          <w:szCs w:val="24"/>
        </w:rPr>
        <w:t>....................</w:t>
      </w:r>
      <w:r w:rsidR="002A58AA">
        <w:rPr>
          <w:rFonts w:eastAsia="Times New Roman"/>
          <w:szCs w:val="24"/>
        </w:rPr>
        <w:t xml:space="preserve"> </w:t>
      </w:r>
      <w:r w:rsidRPr="00FC45F9">
        <w:rPr>
          <w:rFonts w:eastAsia="Times New Roman"/>
          <w:szCs w:val="24"/>
        </w:rPr>
        <w:t>eurų.</w:t>
      </w:r>
    </w:p>
    <w:p w14:paraId="6BA5C704" w14:textId="4D976A29" w:rsidR="00661A50" w:rsidRDefault="00661A50" w:rsidP="00CA4536">
      <w:pPr>
        <w:spacing w:after="0" w:line="240" w:lineRule="auto"/>
        <w:ind w:firstLine="709"/>
        <w:jc w:val="both"/>
        <w:rPr>
          <w:szCs w:val="24"/>
        </w:rPr>
      </w:pPr>
      <w:r w:rsidRPr="00661A50">
        <w:rPr>
          <w:szCs w:val="24"/>
        </w:rPr>
        <w:t>4.</w:t>
      </w:r>
      <w:r w:rsidR="005D2D3B">
        <w:rPr>
          <w:szCs w:val="24"/>
        </w:rPr>
        <w:t>3</w:t>
      </w:r>
      <w:r w:rsidRPr="00661A50">
        <w:rPr>
          <w:szCs w:val="24"/>
        </w:rPr>
        <w:t>. Sutarties kaina, nurodyta 4.2.1</w:t>
      </w:r>
      <w:r w:rsidRPr="00661A50">
        <w:rPr>
          <w:b/>
          <w:szCs w:val="24"/>
        </w:rPr>
        <w:t xml:space="preserve"> </w:t>
      </w:r>
      <w:r w:rsidRPr="00661A50">
        <w:rPr>
          <w:szCs w:val="24"/>
        </w:rPr>
        <w:t xml:space="preserve">punkte, yra galutinė ir apima visas tiesiogines ir netiesiogines išlaidas, susijusias su Paslaugos teikimu. Jeigu Sutarties galiojimo metu, pasikeitus Lietuvos Respublikos teisės aktams, pasikeistų Sutarties pasirašymo metu paslaugoms taikomas pridėtinės vertės mokesčio (toliau – PVM) tarifas, fiksuota kaina būtų perskaičiuojama tokiu pat santykiu, kokiu pasikeičia PVM tarifas. </w:t>
      </w:r>
      <w:r>
        <w:rPr>
          <w:rFonts w:eastAsia="Times New Roman"/>
          <w:szCs w:val="24"/>
          <w:lang w:eastAsia="ar-SA"/>
        </w:rPr>
        <w:t>Paslaugų įkainiai be PVM nekeičiami</w:t>
      </w:r>
      <w:r>
        <w:rPr>
          <w:szCs w:val="24"/>
        </w:rPr>
        <w:t xml:space="preserve">. </w:t>
      </w:r>
      <w:r w:rsidRPr="00661A50">
        <w:rPr>
          <w:szCs w:val="24"/>
        </w:rPr>
        <w:t xml:space="preserve">Susitarimas padidinti/sumažinti Sutartyje fiksuotą kainą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6E45B5CA" w14:textId="04AD351C" w:rsidR="00266C1F" w:rsidRDefault="00266C1F" w:rsidP="00266C1F">
      <w:pPr>
        <w:tabs>
          <w:tab w:val="left" w:pos="720"/>
        </w:tabs>
        <w:spacing w:after="0" w:line="240" w:lineRule="auto"/>
        <w:ind w:firstLine="720"/>
        <w:jc w:val="both"/>
        <w:rPr>
          <w:szCs w:val="24"/>
        </w:rPr>
      </w:pPr>
      <w:r>
        <w:rPr>
          <w:szCs w:val="24"/>
        </w:rPr>
        <w:t xml:space="preserve">4.4. </w:t>
      </w:r>
      <w:r w:rsidRPr="00502D19">
        <w:rPr>
          <w:szCs w:val="24"/>
        </w:rPr>
        <w:t xml:space="preserve"> </w:t>
      </w:r>
      <w:r>
        <w:rPr>
          <w:szCs w:val="24"/>
        </w:rPr>
        <w:t>Bet kuri Sutarties šalis Sutarties galiojimo metu turi teisę inicijuoti Sutartyje numatytos kain</w:t>
      </w:r>
      <w:r w:rsidR="00435F27">
        <w:rPr>
          <w:szCs w:val="24"/>
        </w:rPr>
        <w:t>os už paslaugas</w:t>
      </w:r>
      <w:r>
        <w:rPr>
          <w:szCs w:val="24"/>
        </w:rPr>
        <w:t xml:space="preserve"> perskaičiavimą (keitimą) ne anksčiau kaip po </w:t>
      </w:r>
      <w:r w:rsidR="000E319F">
        <w:rPr>
          <w:szCs w:val="24"/>
        </w:rPr>
        <w:t>12</w:t>
      </w:r>
      <w:r>
        <w:rPr>
          <w:szCs w:val="24"/>
        </w:rPr>
        <w:t xml:space="preserve"> (</w:t>
      </w:r>
      <w:r w:rsidR="000E319F">
        <w:rPr>
          <w:szCs w:val="24"/>
        </w:rPr>
        <w:t>dvylikos</w:t>
      </w:r>
      <w:r>
        <w:rPr>
          <w:szCs w:val="24"/>
        </w:rPr>
        <w:t xml:space="preserve">) mėnesių nuo </w:t>
      </w:r>
      <w:sdt>
        <w:sdtPr>
          <w:rPr>
            <w:szCs w:val="24"/>
          </w:rPr>
          <w:alias w:val="Pasirinkite"/>
          <w:tag w:val="Pasirinkite"/>
          <w:id w:val="-1461952951"/>
          <w:placeholder>
            <w:docPart w:val="92F812BD2CEE49238D8A1BC4E237BB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3645F">
            <w:rPr>
              <w:szCs w:val="24"/>
            </w:rPr>
            <w:t>Sutarties sudarymo dienos</w:t>
          </w:r>
        </w:sdtContent>
      </w:sdt>
      <w:r>
        <w:rPr>
          <w:szCs w:val="24"/>
        </w:rPr>
        <w:t xml:space="preserve"> (</w:t>
      </w:r>
      <w:r>
        <w:rPr>
          <w:i/>
          <w:iCs/>
          <w:szCs w:val="24"/>
        </w:rPr>
        <w:t>jeigu perskaičiavimas jau buvo atliktas – nuo paskutinio perskaičiavimo pagal šį punktą dienos</w:t>
      </w:r>
      <w:r>
        <w:rPr>
          <w:szCs w:val="24"/>
        </w:rPr>
        <w:t xml:space="preserve">), jeigu kainų pokytis (k), apskaičiuotas kaip </w:t>
      </w:r>
      <w:r w:rsidRPr="0093645F">
        <w:rPr>
          <w:szCs w:val="24"/>
        </w:rPr>
        <w:t xml:space="preserve">nustatyta 4.6 </w:t>
      </w:r>
      <w:r>
        <w:rPr>
          <w:szCs w:val="24"/>
        </w:rPr>
        <w:t>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DEC0151" w14:textId="5CF1FDD5" w:rsidR="00110BE3" w:rsidRPr="00110BE3" w:rsidRDefault="00110BE3" w:rsidP="00110BE3">
      <w:pPr>
        <w:tabs>
          <w:tab w:val="left" w:pos="720"/>
        </w:tabs>
        <w:spacing w:after="0" w:line="240" w:lineRule="auto"/>
        <w:ind w:firstLine="720"/>
        <w:jc w:val="both"/>
        <w:rPr>
          <w:szCs w:val="24"/>
        </w:rPr>
      </w:pPr>
      <w:r w:rsidRPr="00110BE3">
        <w:rPr>
          <w:szCs w:val="24"/>
        </w:rPr>
        <w:t xml:space="preserve">Esamos ir bazinės kainos indeksų šaltinis – Valstybės duomenų agentūros (www.stat.gov.lt). Šiuos indeksus galima rasti (žingsniai): </w:t>
      </w:r>
      <w:hyperlink r:id="rId6" w:history="1">
        <w:r w:rsidRPr="00110BE3">
          <w:rPr>
            <w:rStyle w:val="Hipersaitas"/>
            <w:i/>
            <w:iCs/>
            <w:szCs w:val="24"/>
          </w:rPr>
          <w:t>https://osp.stat.gov.lt\Visi</w:t>
        </w:r>
      </w:hyperlink>
      <w:r w:rsidRPr="00110BE3">
        <w:rPr>
          <w:i/>
          <w:iCs/>
          <w:szCs w:val="24"/>
        </w:rPr>
        <w:t xml:space="preserve"> rodikliai\Rodiklių duomenų bazė\Pagal temą\Ūkis ir finansai (makroekonomika)\Kainų indeksai, pokyčiai ir kainos\Ūkio subjektams suteiktų paslaugų kainų indeksai (PKI) ir kainų pokyčiai\Ūkio subjektams suteiktų paslaugų kainų indeksai\Ūkio subjektams suteiktų paslaugų kainų indeksai (2015 m. – 100)\Lentelės parinktys\Nurodoma Architektūros ir inžinerijos veikla; techninis tikrinimas ir analizė\Inžinerijos veikla ir su ja susijusios techninės konsultacijos | Nurodomas laikotarpis</w:t>
      </w:r>
      <w:r>
        <w:rPr>
          <w:szCs w:val="24"/>
        </w:rPr>
        <w:t>.</w:t>
      </w:r>
    </w:p>
    <w:p w14:paraId="035BED7D" w14:textId="77777777" w:rsidR="00266C1F" w:rsidRPr="0093645F" w:rsidRDefault="00266C1F" w:rsidP="00266C1F">
      <w:pPr>
        <w:tabs>
          <w:tab w:val="left" w:pos="720"/>
        </w:tabs>
        <w:spacing w:after="0" w:line="240" w:lineRule="auto"/>
        <w:ind w:firstLine="720"/>
        <w:jc w:val="both"/>
        <w:rPr>
          <w:szCs w:val="24"/>
        </w:rPr>
      </w:pPr>
      <w:r>
        <w:rPr>
          <w:szCs w:val="24"/>
        </w:rPr>
        <w:t>4.5.</w:t>
      </w:r>
      <w:r>
        <w:rPr>
          <w:rFonts w:cstheme="minorHAnsi"/>
          <w:szCs w:val="24"/>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78B2857C" w14:textId="28079971" w:rsidR="00266C1F" w:rsidRDefault="00435F27" w:rsidP="00435F27">
      <w:pPr>
        <w:ind w:firstLine="709"/>
        <w:jc w:val="both"/>
        <w:rPr>
          <w:rFonts w:cstheme="minorHAnsi"/>
          <w:szCs w:val="24"/>
        </w:rPr>
      </w:pPr>
      <w:r w:rsidRPr="00E308AA">
        <w:rPr>
          <w:rFonts w:cstheme="minorHAnsi"/>
          <w:szCs w:val="24"/>
        </w:rPr>
        <w:t>4.5.1. Perskaičiuotoji kaina taikoma</w:t>
      </w:r>
      <w:r w:rsidR="00266C1F" w:rsidRPr="00E308AA">
        <w:rPr>
          <w:rFonts w:cstheme="minorHAnsi"/>
          <w:szCs w:val="24"/>
        </w:rPr>
        <w:t xml:space="preserve"> </w:t>
      </w:r>
      <w:r w:rsidRPr="00E308AA">
        <w:rPr>
          <w:rFonts w:cstheme="minorHAnsi"/>
          <w:szCs w:val="24"/>
        </w:rPr>
        <w:t>paslaugoms</w:t>
      </w:r>
      <w:r w:rsidR="00266C1F" w:rsidRPr="00E308AA">
        <w:rPr>
          <w:rFonts w:cstheme="minorHAnsi"/>
          <w:szCs w:val="24"/>
        </w:rPr>
        <w:t xml:space="preserve"> po to, kai Šalys sudaro susitarimą dėl įkainių perskaičiavimo.</w:t>
      </w:r>
    </w:p>
    <w:p w14:paraId="73B7E546" w14:textId="1D0A6DB8" w:rsidR="00266C1F" w:rsidRDefault="00435F27" w:rsidP="00266C1F">
      <w:pPr>
        <w:ind w:firstLine="709"/>
        <w:jc w:val="both"/>
        <w:rPr>
          <w:rFonts w:cstheme="minorHAnsi"/>
          <w:szCs w:val="24"/>
        </w:rPr>
      </w:pPr>
      <w:r>
        <w:rPr>
          <w:rFonts w:cstheme="minorHAnsi"/>
          <w:szCs w:val="24"/>
        </w:rPr>
        <w:t>4.6.  Nauja kaina apskaičiuojama</w:t>
      </w:r>
      <w:r w:rsidR="00266C1F">
        <w:rPr>
          <w:rFonts w:cstheme="minorHAnsi"/>
          <w:szCs w:val="24"/>
        </w:rPr>
        <w:t xml:space="preserve"> pagal formulę:</w:t>
      </w:r>
    </w:p>
    <w:p w14:paraId="70E398C0" w14:textId="77777777" w:rsidR="00266C1F" w:rsidRDefault="00000000" w:rsidP="00266C1F">
      <w:pPr>
        <w:rPr>
          <w:rFonts w:cstheme="minorHAnsi"/>
          <w:i/>
          <w:szCs w:val="24"/>
        </w:rPr>
      </w:pPr>
      <m:oMath>
        <m:sSub>
          <m:sSubPr>
            <m:ctrlPr>
              <w:rPr>
                <w:rFonts w:ascii="Cambria Math" w:hAnsi="Cambria Math" w:cstheme="minorHAnsi"/>
                <w:i/>
                <w:szCs w:val="24"/>
                <w:lang w:eastAsia="en-US"/>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lang w:val="en-US" w:eastAsia="en-US"/>
              </w:rPr>
            </m:ctrlPr>
          </m:dPr>
          <m:e>
            <m:f>
              <m:fPr>
                <m:ctrlPr>
                  <w:rPr>
                    <w:rFonts w:ascii="Cambria Math" w:eastAsiaTheme="minorEastAsia" w:hAnsi="Cambria Math" w:cstheme="minorHAnsi"/>
                    <w:i/>
                    <w:szCs w:val="24"/>
                    <w:lang w:val="en-US" w:eastAsia="en-US"/>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00266C1F">
        <w:rPr>
          <w:rFonts w:eastAsiaTheme="minorEastAsia" w:cstheme="minorHAnsi"/>
          <w:i/>
          <w:szCs w:val="24"/>
        </w:rPr>
        <w:t>, kur</w:t>
      </w:r>
    </w:p>
    <w:p w14:paraId="6667F45C" w14:textId="48D21B6A" w:rsidR="00266C1F" w:rsidRDefault="00266C1F" w:rsidP="00266C1F">
      <w:pPr>
        <w:rPr>
          <w:rFonts w:cstheme="minorHAnsi"/>
          <w:szCs w:val="24"/>
        </w:rPr>
      </w:pPr>
      <w:r>
        <w:rPr>
          <w:rFonts w:cstheme="minorHAnsi"/>
          <w:szCs w:val="24"/>
        </w:rPr>
        <w:t xml:space="preserve">a – </w:t>
      </w:r>
      <w:r w:rsidR="00435F27">
        <w:rPr>
          <w:rFonts w:cstheme="minorHAnsi"/>
          <w:szCs w:val="24"/>
        </w:rPr>
        <w:t>kaina</w:t>
      </w:r>
      <w:r>
        <w:rPr>
          <w:rFonts w:cstheme="minorHAnsi"/>
          <w:szCs w:val="24"/>
        </w:rPr>
        <w:t xml:space="preserve"> (Eur be PVM)) (jei jis jau buvo perskaičiuotas, tai po paskutinio perskaičiavimo).</w:t>
      </w:r>
    </w:p>
    <w:p w14:paraId="3D165BF1" w14:textId="5BFA848D" w:rsidR="00266C1F" w:rsidRDefault="00266C1F" w:rsidP="00266C1F">
      <w:pPr>
        <w:rPr>
          <w:rFonts w:cstheme="minorHAnsi"/>
          <w:szCs w:val="24"/>
        </w:rPr>
      </w:pPr>
      <w:r>
        <w:rPr>
          <w:rFonts w:cstheme="minorHAnsi"/>
          <w:szCs w:val="24"/>
        </w:rPr>
        <w:lastRenderedPageBreak/>
        <w:t>a</w:t>
      </w:r>
      <w:r>
        <w:rPr>
          <w:rFonts w:cstheme="minorHAnsi"/>
          <w:szCs w:val="24"/>
          <w:vertAlign w:val="subscript"/>
        </w:rPr>
        <w:t>1</w:t>
      </w:r>
      <w:r w:rsidR="00435F27">
        <w:rPr>
          <w:rFonts w:cstheme="minorHAnsi"/>
          <w:szCs w:val="24"/>
        </w:rPr>
        <w:t xml:space="preserve"> – perskaičiuota (pakeista) kaina</w:t>
      </w:r>
      <w:r>
        <w:rPr>
          <w:rFonts w:cstheme="minorHAnsi"/>
          <w:szCs w:val="24"/>
        </w:rPr>
        <w:t xml:space="preserve"> (Eur be PVM)</w:t>
      </w:r>
    </w:p>
    <w:p w14:paraId="1DD20352" w14:textId="6009806C" w:rsidR="00266C1F" w:rsidRDefault="00266C1F" w:rsidP="00266C1F">
      <w:pPr>
        <w:rPr>
          <w:rFonts w:cstheme="minorHAnsi"/>
          <w:szCs w:val="24"/>
        </w:rPr>
      </w:pPr>
      <w:r>
        <w:rPr>
          <w:rFonts w:cstheme="minorHAnsi"/>
          <w:szCs w:val="24"/>
        </w:rPr>
        <w:t xml:space="preserve">k – Pagal </w:t>
      </w:r>
      <w:r w:rsidR="00B62FEA">
        <w:rPr>
          <w:rFonts w:cstheme="minorHAnsi"/>
          <w:szCs w:val="24"/>
        </w:rPr>
        <w:t xml:space="preserve">paslaugų </w:t>
      </w:r>
      <w:r>
        <w:rPr>
          <w:rFonts w:cstheme="minorHAnsi"/>
          <w:szCs w:val="24"/>
        </w:rPr>
        <w:t xml:space="preserve">kainų indeksą apskaičiuotas kainų pokytis (padidėjimas arba sumažėjimas) (%). „k“ reikšmė skaičiuojama pagal formulę: </w:t>
      </w:r>
    </w:p>
    <w:p w14:paraId="1CD6214E" w14:textId="77777777" w:rsidR="00266C1F" w:rsidRDefault="00266C1F" w:rsidP="00266C1F">
      <w:pPr>
        <w:rPr>
          <w:rFonts w:cstheme="minorHAnsi"/>
          <w:szCs w:val="24"/>
        </w:rPr>
      </w:pPr>
      <w:r>
        <w:rPr>
          <w:rFonts w:cstheme="minorHAnsi"/>
          <w:szCs w:val="24"/>
        </w:rPr>
        <w:t xml:space="preserve"> </w:t>
      </w:r>
      <m:oMath>
        <m:r>
          <w:rPr>
            <w:rFonts w:ascii="Cambria Math" w:hAnsi="Cambria Math" w:cstheme="minorHAnsi"/>
            <w:szCs w:val="24"/>
          </w:rPr>
          <m:t>k =</m:t>
        </m:r>
        <m:f>
          <m:fPr>
            <m:ctrlPr>
              <w:rPr>
                <w:rFonts w:ascii="Cambria Math" w:eastAsiaTheme="minorEastAsia" w:hAnsi="Cambria Math" w:cstheme="minorHAnsi"/>
                <w:i/>
                <w:szCs w:val="24"/>
                <w:lang w:eastAsia="en-US"/>
              </w:rPr>
            </m:ctrlPr>
          </m:fPr>
          <m:num>
            <m:sSub>
              <m:sSubPr>
                <m:ctrlPr>
                  <w:rPr>
                    <w:rFonts w:ascii="Cambria Math" w:eastAsiaTheme="minorEastAsia" w:hAnsi="Cambria Math" w:cstheme="minorHAnsi"/>
                    <w:i/>
                    <w:szCs w:val="24"/>
                    <w:lang w:eastAsia="en-US"/>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lang w:eastAsia="en-US"/>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Pr>
          <w:rFonts w:eastAsiaTheme="minorEastAsia" w:cstheme="minorHAnsi"/>
          <w:szCs w:val="24"/>
        </w:rPr>
        <w:t>, (proc.) kur</w:t>
      </w:r>
    </w:p>
    <w:p w14:paraId="5DC86FDF" w14:textId="5A725480" w:rsidR="00266C1F" w:rsidRDefault="00266C1F" w:rsidP="00266C1F">
      <w:pPr>
        <w:rPr>
          <w:rFonts w:cstheme="minorHAnsi"/>
          <w:szCs w:val="24"/>
        </w:rPr>
      </w:pPr>
      <w:r>
        <w:rPr>
          <w:rFonts w:cstheme="minorHAnsi"/>
          <w:szCs w:val="24"/>
        </w:rPr>
        <w:t>Ind</w:t>
      </w:r>
      <w:r>
        <w:rPr>
          <w:rFonts w:cstheme="minorHAnsi"/>
          <w:szCs w:val="24"/>
          <w:vertAlign w:val="subscript"/>
        </w:rPr>
        <w:t>naujausias</w:t>
      </w:r>
      <w:r>
        <w:rPr>
          <w:rFonts w:cstheme="minorHAnsi"/>
          <w:szCs w:val="24"/>
        </w:rPr>
        <w:t xml:space="preserve"> – kreipimosi dėl kainos perskaičiavimo išsiuntimo kitai šaliai datą naujausias paskelbtas  paslaugų </w:t>
      </w:r>
      <w:r w:rsidR="00B62FEA">
        <w:rPr>
          <w:rFonts w:cstheme="minorHAnsi"/>
          <w:szCs w:val="24"/>
        </w:rPr>
        <w:t xml:space="preserve">kainų </w:t>
      </w:r>
      <w:r>
        <w:rPr>
          <w:rFonts w:cstheme="minorHAnsi"/>
          <w:szCs w:val="24"/>
        </w:rPr>
        <w:t xml:space="preserve">indeksas </w:t>
      </w:r>
    </w:p>
    <w:p w14:paraId="5B5EBB3A" w14:textId="4BA19256" w:rsidR="00435F27" w:rsidRDefault="00435F27" w:rsidP="008B22D3">
      <w:pPr>
        <w:spacing w:after="0" w:line="240" w:lineRule="auto"/>
        <w:jc w:val="both"/>
        <w:rPr>
          <w:rFonts w:cstheme="minorHAnsi"/>
          <w:szCs w:val="24"/>
        </w:rPr>
      </w:pPr>
      <w:r>
        <w:rPr>
          <w:rFonts w:cstheme="minorHAnsi"/>
          <w:szCs w:val="24"/>
        </w:rPr>
        <w:t>Ind</w:t>
      </w:r>
      <w:r>
        <w:rPr>
          <w:rFonts w:cstheme="minorHAnsi"/>
          <w:szCs w:val="24"/>
          <w:vertAlign w:val="subscript"/>
        </w:rPr>
        <w:t>pradžia</w:t>
      </w:r>
      <w:r>
        <w:rPr>
          <w:rFonts w:cstheme="minorHAnsi"/>
          <w:szCs w:val="24"/>
        </w:rPr>
        <w:t xml:space="preserve"> – laikotarpio pradžios datos (mėnesio) paslaugų </w:t>
      </w:r>
      <w:r w:rsidR="00B62FEA">
        <w:rPr>
          <w:rFonts w:cstheme="minorHAnsi"/>
          <w:szCs w:val="24"/>
        </w:rPr>
        <w:t xml:space="preserve">kainų </w:t>
      </w:r>
      <w:r>
        <w:rPr>
          <w:rFonts w:cstheme="minorHAnsi"/>
          <w:szCs w:val="24"/>
        </w:rPr>
        <w:t xml:space="preserve">indeksas Pirmojo perskaičiavimo atveju laikotarpio pradžia (mėnuo) </w:t>
      </w:r>
      <w:r w:rsidRPr="0093645F">
        <w:rPr>
          <w:rFonts w:cstheme="minorHAnsi"/>
          <w:szCs w:val="24"/>
        </w:rPr>
        <w:t xml:space="preserve">yra </w:t>
      </w:r>
      <w:sdt>
        <w:sdtPr>
          <w:rPr>
            <w:rFonts w:cstheme="minorHAnsi"/>
            <w:szCs w:val="24"/>
          </w:rPr>
          <w:alias w:val="Pasirinkite"/>
          <w:tag w:val="Pasirinkite"/>
          <w:id w:val="-603956337"/>
          <w:placeholder>
            <w:docPart w:val="536557DE2ABD4209A168031CE718A40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3645F">
            <w:rPr>
              <w:rFonts w:cstheme="minorHAnsi"/>
              <w:szCs w:val="24"/>
            </w:rPr>
            <w:t>Sutarties sudarymo dienos</w:t>
          </w:r>
        </w:sdtContent>
      </w:sdt>
      <w:r>
        <w:rPr>
          <w:rFonts w:cstheme="minorHAnsi"/>
          <w:szCs w:val="24"/>
        </w:rPr>
        <w:t xml:space="preserve"> mėnuo. Antrojo ir vėlesnių perskaičiavimų atveju laikotarpio pradžia (mėnuo) yra paskutinio perskaičiavimo metu naudotos paskelbto atitinkamo indekso reikšmės mėnuo. </w:t>
      </w:r>
    </w:p>
    <w:p w14:paraId="5C41921C" w14:textId="77777777" w:rsidR="00435F27" w:rsidRDefault="00435F27" w:rsidP="008B22D3">
      <w:pPr>
        <w:spacing w:after="0" w:line="240" w:lineRule="auto"/>
        <w:ind w:firstLine="709"/>
        <w:jc w:val="both"/>
        <w:rPr>
          <w:rFonts w:cstheme="minorHAnsi"/>
          <w:szCs w:val="24"/>
        </w:rPr>
      </w:pPr>
      <w:r>
        <w:rPr>
          <w:rFonts w:cstheme="minorHAnsi"/>
          <w:szCs w:val="24"/>
        </w:rPr>
        <w:t xml:space="preserve">4.7. Skaičiavimams indeksų reikšmės imamos </w:t>
      </w:r>
      <w:r>
        <w:rPr>
          <w:rFonts w:cstheme="minorHAnsi"/>
          <w:b/>
          <w:bCs/>
          <w:szCs w:val="24"/>
        </w:rPr>
        <w:t>keturių</w:t>
      </w:r>
      <w:r>
        <w:rPr>
          <w:rFonts w:cstheme="minorHAnsi"/>
          <w:szCs w:val="24"/>
        </w:rPr>
        <w:t xml:space="preserve"> skaitmenų po kablelio tikslumu. Apskaičiuotas pokytis (k) tolimesniems skaičiavimams naudojamas suapvalinus iki </w:t>
      </w:r>
      <w:r>
        <w:rPr>
          <w:rFonts w:cstheme="minorHAnsi"/>
          <w:b/>
          <w:bCs/>
          <w:szCs w:val="24"/>
        </w:rPr>
        <w:t>vieno</w:t>
      </w:r>
      <w:r>
        <w:rPr>
          <w:rFonts w:cstheme="minorHAnsi"/>
          <w:szCs w:val="24"/>
        </w:rPr>
        <w:t xml:space="preserve"> skaitmens po kablelio, o apskaičiuotas įkainis „a“ suapvalinamas iki </w:t>
      </w:r>
      <w:r>
        <w:rPr>
          <w:rFonts w:cstheme="minorHAnsi"/>
          <w:b/>
          <w:bCs/>
          <w:szCs w:val="24"/>
        </w:rPr>
        <w:t xml:space="preserve">dviejų </w:t>
      </w:r>
      <w:r>
        <w:rPr>
          <w:rFonts w:cstheme="minorHAnsi"/>
          <w:szCs w:val="24"/>
        </w:rPr>
        <w:t xml:space="preserve">skaitmenų po kablelio. </w:t>
      </w:r>
    </w:p>
    <w:p w14:paraId="5D95A3E5" w14:textId="69E7BA3E" w:rsidR="00E575D3" w:rsidRPr="00435F27" w:rsidRDefault="00435F27" w:rsidP="008B22D3">
      <w:pPr>
        <w:spacing w:after="0" w:line="240" w:lineRule="auto"/>
        <w:ind w:firstLine="709"/>
        <w:jc w:val="both"/>
        <w:rPr>
          <w:rFonts w:cstheme="minorHAnsi"/>
          <w:szCs w:val="24"/>
        </w:rPr>
      </w:pPr>
      <w:r>
        <w:rPr>
          <w:rFonts w:cstheme="minorHAnsi"/>
          <w:szCs w:val="24"/>
        </w:rPr>
        <w:t>4.8. Vėlesnis kainų arba įkainių perskaičiavimas negali apimti laikotarpio, už kurį jau buvo atliktas perskaičiavimas.</w:t>
      </w:r>
    </w:p>
    <w:p w14:paraId="51D0CAE1" w14:textId="0B4178E9" w:rsidR="00383825" w:rsidRPr="00FC45F9" w:rsidRDefault="00435F27" w:rsidP="008B22D3">
      <w:pPr>
        <w:tabs>
          <w:tab w:val="left" w:pos="10065"/>
          <w:tab w:val="left" w:pos="10206"/>
        </w:tabs>
        <w:spacing w:after="0" w:line="240" w:lineRule="auto"/>
        <w:ind w:firstLine="709"/>
        <w:jc w:val="both"/>
        <w:rPr>
          <w:szCs w:val="24"/>
        </w:rPr>
      </w:pPr>
      <w:r>
        <w:rPr>
          <w:bCs/>
          <w:szCs w:val="24"/>
        </w:rPr>
        <w:t>4.9</w:t>
      </w:r>
      <w:r w:rsidR="00383825" w:rsidRPr="00FC45F9">
        <w:rPr>
          <w:bCs/>
          <w:szCs w:val="24"/>
        </w:rPr>
        <w:t>. Mokėjimai</w:t>
      </w:r>
      <w:r w:rsidR="00383825" w:rsidRPr="00FC45F9">
        <w:rPr>
          <w:szCs w:val="24"/>
        </w:rPr>
        <w:t xml:space="preserve"> už suteiktas paslaugas bus atliekami eurais. </w:t>
      </w:r>
      <w:r w:rsidR="00383825" w:rsidRPr="00FC45F9">
        <w:rPr>
          <w:rStyle w:val="FontStyle23"/>
          <w:sz w:val="24"/>
          <w:szCs w:val="24"/>
          <w:lang w:eastAsia="lt-LT"/>
        </w:rPr>
        <w:t xml:space="preserve">Mokėjimams </w:t>
      </w:r>
      <w:r w:rsidR="00D30874">
        <w:rPr>
          <w:rStyle w:val="FontStyle23"/>
          <w:sz w:val="24"/>
          <w:szCs w:val="24"/>
          <w:lang w:eastAsia="lt-LT"/>
        </w:rPr>
        <w:t xml:space="preserve">gauti PVM sąskaitas </w:t>
      </w:r>
      <w:r w:rsidR="00D30874" w:rsidRPr="00E308AA">
        <w:rPr>
          <w:rStyle w:val="FontStyle23"/>
          <w:sz w:val="24"/>
          <w:szCs w:val="24"/>
          <w:lang w:eastAsia="lt-LT"/>
        </w:rPr>
        <w:t>faktūras Tei</w:t>
      </w:r>
      <w:r w:rsidR="00383825" w:rsidRPr="00E308AA">
        <w:rPr>
          <w:rStyle w:val="FontStyle23"/>
          <w:sz w:val="24"/>
          <w:szCs w:val="24"/>
          <w:lang w:eastAsia="lt-LT"/>
        </w:rPr>
        <w:t xml:space="preserve">kėjas privalo teikti </w:t>
      </w:r>
      <w:r w:rsidR="00396185" w:rsidRPr="00E308AA">
        <w:rPr>
          <w:rStyle w:val="FontStyle23"/>
          <w:sz w:val="24"/>
          <w:szCs w:val="24"/>
          <w:lang w:eastAsia="lt-LT"/>
        </w:rPr>
        <w:t>U</w:t>
      </w:r>
      <w:r w:rsidR="00383825" w:rsidRPr="00E308AA">
        <w:rPr>
          <w:rStyle w:val="FontStyle23"/>
          <w:sz w:val="24"/>
          <w:szCs w:val="24"/>
          <w:lang w:eastAsia="lt-LT"/>
        </w:rPr>
        <w:t xml:space="preserve">žsakovui per </w:t>
      </w:r>
      <w:r w:rsidR="00C0015A">
        <w:rPr>
          <w:rStyle w:val="FontStyle23"/>
          <w:sz w:val="24"/>
          <w:szCs w:val="24"/>
          <w:lang w:eastAsia="lt-LT"/>
        </w:rPr>
        <w:t xml:space="preserve">Sąskaitų administravimo bendrąją informacinę </w:t>
      </w:r>
      <w:r w:rsidR="00383825" w:rsidRPr="00E308AA">
        <w:rPr>
          <w:rStyle w:val="FontStyle23"/>
          <w:sz w:val="24"/>
          <w:szCs w:val="24"/>
          <w:lang w:eastAsia="lt-LT"/>
        </w:rPr>
        <w:t xml:space="preserve">sistemą </w:t>
      </w:r>
      <w:r w:rsidR="00C0015A">
        <w:rPr>
          <w:rStyle w:val="FontStyle23"/>
          <w:sz w:val="24"/>
          <w:szCs w:val="24"/>
          <w:lang w:eastAsia="lt-LT"/>
        </w:rPr>
        <w:t>(SABIS)</w:t>
      </w:r>
      <w:r w:rsidR="00383825" w:rsidRPr="00E308AA">
        <w:rPr>
          <w:rStyle w:val="FontStyle23"/>
          <w:sz w:val="24"/>
          <w:szCs w:val="24"/>
          <w:lang w:eastAsia="lt-LT"/>
        </w:rPr>
        <w:t>.</w:t>
      </w:r>
    </w:p>
    <w:p w14:paraId="7E64B242" w14:textId="743351F3" w:rsidR="0089040B" w:rsidRPr="00FC45F9" w:rsidRDefault="00435F27" w:rsidP="00A026C1">
      <w:pPr>
        <w:pStyle w:val="Antrat2"/>
        <w:numPr>
          <w:ilvl w:val="0"/>
          <w:numId w:val="0"/>
        </w:numPr>
        <w:tabs>
          <w:tab w:val="left" w:pos="720"/>
          <w:tab w:val="left" w:pos="1332"/>
        </w:tabs>
        <w:ind w:firstLine="709"/>
        <w:rPr>
          <w:szCs w:val="24"/>
        </w:rPr>
      </w:pPr>
      <w:r>
        <w:rPr>
          <w:szCs w:val="24"/>
        </w:rPr>
        <w:t>4.1</w:t>
      </w:r>
      <w:r w:rsidR="00A026C1">
        <w:rPr>
          <w:szCs w:val="24"/>
          <w:lang w:val="en-US"/>
        </w:rPr>
        <w:t>0</w:t>
      </w:r>
      <w:r w:rsidR="00D30874">
        <w:rPr>
          <w:szCs w:val="24"/>
        </w:rPr>
        <w:t>. Atsiskaitymo su Tei</w:t>
      </w:r>
      <w:r w:rsidR="00383825" w:rsidRPr="00FC45F9">
        <w:rPr>
          <w:szCs w:val="24"/>
        </w:rPr>
        <w:t xml:space="preserve">kėju tvarka. </w:t>
      </w:r>
      <w:r w:rsidR="00D30874">
        <w:rPr>
          <w:szCs w:val="24"/>
        </w:rPr>
        <w:t>Numatoma, kad Tei</w:t>
      </w:r>
      <w:r w:rsidR="0089040B" w:rsidRPr="00FC45F9">
        <w:rPr>
          <w:szCs w:val="24"/>
        </w:rPr>
        <w:t xml:space="preserve">kėjui už suteiktas paslaugas bus apmokama ne vėliau kaip per </w:t>
      </w:r>
      <w:r w:rsidR="00DC4E6D">
        <w:rPr>
          <w:szCs w:val="24"/>
        </w:rPr>
        <w:t>60</w:t>
      </w:r>
      <w:r w:rsidR="0089040B" w:rsidRPr="00FC45F9">
        <w:rPr>
          <w:szCs w:val="24"/>
        </w:rPr>
        <w:t xml:space="preserve"> (</w:t>
      </w:r>
      <w:r w:rsidR="00DC4E6D">
        <w:rPr>
          <w:szCs w:val="24"/>
        </w:rPr>
        <w:t>šešiasdešimt</w:t>
      </w:r>
      <w:r w:rsidR="0089040B" w:rsidRPr="00FC45F9">
        <w:rPr>
          <w:szCs w:val="24"/>
        </w:rPr>
        <w:t xml:space="preserve">) dienų </w:t>
      </w:r>
      <w:r w:rsidR="00383825" w:rsidRPr="00FC45F9">
        <w:rPr>
          <w:szCs w:val="24"/>
        </w:rPr>
        <w:t xml:space="preserve">pateikus pasirašytą paslaugų perdavimo – </w:t>
      </w:r>
      <w:r w:rsidR="00383825" w:rsidRPr="00356DDC">
        <w:rPr>
          <w:szCs w:val="24"/>
        </w:rPr>
        <w:t>priėmimo aktą ir šiuo pagrindu išrašytą sąskaitą – faktūrą.</w:t>
      </w:r>
      <w:r w:rsidR="00A026C1" w:rsidRPr="00356DDC">
        <w:rPr>
          <w:szCs w:val="24"/>
        </w:rPr>
        <w:t xml:space="preserve"> Avansas nemokamas. </w:t>
      </w:r>
    </w:p>
    <w:p w14:paraId="78179704" w14:textId="0D4B8A1C" w:rsidR="00383825" w:rsidRPr="00FC45F9" w:rsidRDefault="00435F27" w:rsidP="008B22D3">
      <w:pPr>
        <w:spacing w:after="0" w:line="240" w:lineRule="auto"/>
        <w:ind w:firstLine="709"/>
        <w:jc w:val="both"/>
        <w:rPr>
          <w:szCs w:val="24"/>
        </w:rPr>
      </w:pPr>
      <w:r>
        <w:rPr>
          <w:szCs w:val="24"/>
        </w:rPr>
        <w:t>4.1</w:t>
      </w:r>
      <w:r w:rsidR="00A026C1">
        <w:rPr>
          <w:szCs w:val="24"/>
        </w:rPr>
        <w:t>1</w:t>
      </w:r>
      <w:r w:rsidR="0089040B" w:rsidRPr="00FC45F9">
        <w:rPr>
          <w:szCs w:val="24"/>
        </w:rPr>
        <w:t>.</w:t>
      </w:r>
      <w:r w:rsidR="00383825" w:rsidRPr="00FC45F9">
        <w:rPr>
          <w:szCs w:val="24"/>
        </w:rPr>
        <w:t xml:space="preserve"> Užsakovas gali tiesiogiai atsiskaityti su Sub</w:t>
      </w:r>
      <w:r w:rsidR="00D30874">
        <w:rPr>
          <w:szCs w:val="24"/>
        </w:rPr>
        <w:t>tei</w:t>
      </w:r>
      <w:r w:rsidR="0089040B" w:rsidRPr="00FC45F9">
        <w:rPr>
          <w:szCs w:val="24"/>
        </w:rPr>
        <w:t>kėjais</w:t>
      </w:r>
      <w:r w:rsidR="00383825" w:rsidRPr="00FC45F9">
        <w:rPr>
          <w:szCs w:val="24"/>
        </w:rPr>
        <w:t xml:space="preserve"> už jų </w:t>
      </w:r>
      <w:r w:rsidR="008A0F8F">
        <w:rPr>
          <w:szCs w:val="24"/>
        </w:rPr>
        <w:t>suteiktas paslaugas</w:t>
      </w:r>
      <w:r w:rsidR="00383825" w:rsidRPr="00FC45F9">
        <w:rPr>
          <w:szCs w:val="24"/>
        </w:rPr>
        <w:t>. Apie tai Užsakovas raštu informuoja Sub</w:t>
      </w:r>
      <w:r w:rsidR="00D30874">
        <w:rPr>
          <w:szCs w:val="24"/>
        </w:rPr>
        <w:t>tei</w:t>
      </w:r>
      <w:r w:rsidR="0089040B" w:rsidRPr="00FC45F9">
        <w:rPr>
          <w:szCs w:val="24"/>
        </w:rPr>
        <w:t>kėjus</w:t>
      </w:r>
      <w:r w:rsidR="00383825" w:rsidRPr="00FC45F9">
        <w:rPr>
          <w:szCs w:val="24"/>
        </w:rPr>
        <w:t xml:space="preserve"> per 3 darbo dienas po informacijos apie juos gavimo. Sub</w:t>
      </w:r>
      <w:r w:rsidR="00D30874">
        <w:rPr>
          <w:szCs w:val="24"/>
        </w:rPr>
        <w:t>tei</w:t>
      </w:r>
      <w:r w:rsidR="0089040B" w:rsidRPr="00FC45F9">
        <w:rPr>
          <w:szCs w:val="24"/>
        </w:rPr>
        <w:t>kėjui</w:t>
      </w:r>
      <w:r w:rsidR="00383825" w:rsidRPr="00FC45F9">
        <w:rPr>
          <w:szCs w:val="24"/>
        </w:rPr>
        <w:t xml:space="preserve"> raštu pateikus prašymą pasinaudoti tiesioginio atsiskaitymo galimybe, sudaroma trišalė sutartis tarp Užsakovo, </w:t>
      </w:r>
      <w:r w:rsidR="00D30874">
        <w:rPr>
          <w:szCs w:val="24"/>
        </w:rPr>
        <w:t>Tei</w:t>
      </w:r>
      <w:r w:rsidR="0089040B" w:rsidRPr="00FC45F9">
        <w:rPr>
          <w:szCs w:val="24"/>
        </w:rPr>
        <w:t>kėjo</w:t>
      </w:r>
      <w:r w:rsidR="00383825" w:rsidRPr="00FC45F9">
        <w:rPr>
          <w:szCs w:val="24"/>
        </w:rPr>
        <w:t xml:space="preserve"> ir jo Sub</w:t>
      </w:r>
      <w:r w:rsidR="00D30874">
        <w:rPr>
          <w:szCs w:val="24"/>
        </w:rPr>
        <w:t>tei</w:t>
      </w:r>
      <w:r w:rsidR="0089040B" w:rsidRPr="00FC45F9">
        <w:rPr>
          <w:szCs w:val="24"/>
        </w:rPr>
        <w:t>kėjo</w:t>
      </w:r>
      <w:r w:rsidR="00383825" w:rsidRPr="00FC45F9">
        <w:rPr>
          <w:szCs w:val="24"/>
        </w:rPr>
        <w:t>, nustatanti tiesioginio atsiskaitymo su Sub</w:t>
      </w:r>
      <w:r w:rsidR="00D30874">
        <w:rPr>
          <w:szCs w:val="24"/>
        </w:rPr>
        <w:t>tei</w:t>
      </w:r>
      <w:r w:rsidR="0089040B" w:rsidRPr="00FC45F9">
        <w:rPr>
          <w:szCs w:val="24"/>
        </w:rPr>
        <w:t>kėju</w:t>
      </w:r>
      <w:r w:rsidR="00383825" w:rsidRPr="00FC45F9">
        <w:rPr>
          <w:szCs w:val="24"/>
        </w:rPr>
        <w:t xml:space="preserve"> tvarką, atsižvelgiant į pirkimo dokumentuose, Sutartyje ir sub</w:t>
      </w:r>
      <w:r w:rsidR="00D30874">
        <w:rPr>
          <w:szCs w:val="24"/>
        </w:rPr>
        <w:t>tei</w:t>
      </w:r>
      <w:r w:rsidR="0089040B" w:rsidRPr="00FC45F9">
        <w:rPr>
          <w:szCs w:val="24"/>
        </w:rPr>
        <w:t>kimo</w:t>
      </w:r>
      <w:r w:rsidR="00383825" w:rsidRPr="00FC45F9">
        <w:rPr>
          <w:szCs w:val="24"/>
        </w:rPr>
        <w:t xml:space="preserve"> sutartyje nustatytus reikalavimus. </w:t>
      </w:r>
      <w:r w:rsidR="00D30874">
        <w:rPr>
          <w:szCs w:val="24"/>
        </w:rPr>
        <w:t>Tei</w:t>
      </w:r>
      <w:r w:rsidR="0089040B" w:rsidRPr="00FC45F9">
        <w:rPr>
          <w:szCs w:val="24"/>
        </w:rPr>
        <w:t>kėjas</w:t>
      </w:r>
      <w:r w:rsidR="00383825" w:rsidRPr="00FC45F9">
        <w:rPr>
          <w:szCs w:val="24"/>
        </w:rPr>
        <w:t xml:space="preserve"> turi teisę prieštarauti nepagrįstiems mokėjimams Sub</w:t>
      </w:r>
      <w:r w:rsidR="00D30874">
        <w:rPr>
          <w:szCs w:val="24"/>
        </w:rPr>
        <w:t>tei</w:t>
      </w:r>
      <w:r w:rsidR="0089040B" w:rsidRPr="00FC45F9">
        <w:rPr>
          <w:szCs w:val="24"/>
        </w:rPr>
        <w:t>kėjui</w:t>
      </w:r>
      <w:r w:rsidR="00383825" w:rsidRPr="00FC45F9">
        <w:rPr>
          <w:szCs w:val="24"/>
        </w:rPr>
        <w:t xml:space="preserve"> trišalėje sutartyje nustatyta tvarka.</w:t>
      </w:r>
    </w:p>
    <w:p w14:paraId="3C097D33" w14:textId="35E20454" w:rsidR="00383825" w:rsidRPr="00EF149F" w:rsidRDefault="00435F27" w:rsidP="008B22D3">
      <w:pPr>
        <w:pStyle w:val="Antrat2"/>
        <w:numPr>
          <w:ilvl w:val="0"/>
          <w:numId w:val="0"/>
        </w:numPr>
        <w:tabs>
          <w:tab w:val="left" w:pos="720"/>
          <w:tab w:val="left" w:pos="1332"/>
        </w:tabs>
        <w:ind w:firstLine="709"/>
        <w:rPr>
          <w:szCs w:val="24"/>
        </w:rPr>
      </w:pPr>
      <w:r w:rsidRPr="00EF149F">
        <w:rPr>
          <w:szCs w:val="24"/>
        </w:rPr>
        <w:t>4.1</w:t>
      </w:r>
      <w:r w:rsidR="00EF149F" w:rsidRPr="00EF149F">
        <w:rPr>
          <w:szCs w:val="24"/>
        </w:rPr>
        <w:t>2</w:t>
      </w:r>
      <w:r w:rsidR="00D30874" w:rsidRPr="00EF149F">
        <w:rPr>
          <w:szCs w:val="24"/>
        </w:rPr>
        <w:t>. Tei</w:t>
      </w:r>
      <w:r w:rsidR="00383825" w:rsidRPr="00EF149F">
        <w:rPr>
          <w:szCs w:val="24"/>
        </w:rPr>
        <w:t>kėjui pinigai pervedami bankiniu pavedimu. Atsiskaitymas laikomas įv</w:t>
      </w:r>
      <w:r w:rsidR="00D30874" w:rsidRPr="00EF149F">
        <w:rPr>
          <w:szCs w:val="24"/>
        </w:rPr>
        <w:t xml:space="preserve">ykdytu kai pinigai patenka į </w:t>
      </w:r>
      <w:r w:rsidR="00B3203D" w:rsidRPr="00EF149F">
        <w:rPr>
          <w:szCs w:val="24"/>
        </w:rPr>
        <w:t>T</w:t>
      </w:r>
      <w:r w:rsidR="00D30874" w:rsidRPr="00EF149F">
        <w:rPr>
          <w:szCs w:val="24"/>
        </w:rPr>
        <w:t>ei</w:t>
      </w:r>
      <w:r w:rsidR="00383825" w:rsidRPr="00EF149F">
        <w:rPr>
          <w:szCs w:val="24"/>
        </w:rPr>
        <w:t xml:space="preserve">kėjo nurodytą sąskaitą banke. </w:t>
      </w:r>
    </w:p>
    <w:p w14:paraId="56254AE3" w14:textId="32FC918B" w:rsidR="00EF149F" w:rsidRPr="00EF149F" w:rsidRDefault="00EF149F" w:rsidP="00EF149F">
      <w:pPr>
        <w:pStyle w:val="Betarp"/>
        <w:ind w:firstLine="709"/>
        <w:contextualSpacing/>
        <w:jc w:val="both"/>
        <w:rPr>
          <w:rFonts w:ascii="Times New Roman" w:hAnsi="Times New Roman" w:cs="Times New Roman"/>
          <w:sz w:val="24"/>
          <w:szCs w:val="24"/>
        </w:rPr>
      </w:pPr>
      <w:r w:rsidRPr="00EF149F">
        <w:rPr>
          <w:rFonts w:ascii="Times New Roman" w:hAnsi="Times New Roman" w:cs="Times New Roman"/>
          <w:sz w:val="24"/>
          <w:szCs w:val="24"/>
        </w:rPr>
        <w:t xml:space="preserve"> </w:t>
      </w:r>
      <w:r w:rsidR="00435F27" w:rsidRPr="00EF149F">
        <w:rPr>
          <w:rFonts w:ascii="Times New Roman" w:hAnsi="Times New Roman" w:cs="Times New Roman"/>
          <w:sz w:val="24"/>
          <w:szCs w:val="24"/>
        </w:rPr>
        <w:t>4.1</w:t>
      </w:r>
      <w:r w:rsidR="00A026C1" w:rsidRPr="00EF149F">
        <w:rPr>
          <w:rFonts w:ascii="Times New Roman" w:hAnsi="Times New Roman" w:cs="Times New Roman"/>
          <w:sz w:val="24"/>
          <w:szCs w:val="24"/>
        </w:rPr>
        <w:t>3</w:t>
      </w:r>
      <w:r w:rsidR="00383825" w:rsidRPr="00EF149F">
        <w:rPr>
          <w:rFonts w:ascii="Times New Roman" w:hAnsi="Times New Roman" w:cs="Times New Roman"/>
          <w:sz w:val="24"/>
          <w:szCs w:val="24"/>
        </w:rPr>
        <w:t xml:space="preserve">. Finansavimo šaltinis – </w:t>
      </w:r>
      <w:r w:rsidRPr="00EF149F">
        <w:rPr>
          <w:rFonts w:ascii="Times New Roman" w:hAnsi="Times New Roman" w:cs="Times New Roman"/>
          <w:sz w:val="24"/>
          <w:szCs w:val="24"/>
        </w:rPr>
        <w:t>Savivaldybės biudžeto lėšos ir Europos struktūrinių fondų lėšos.</w:t>
      </w:r>
    </w:p>
    <w:p w14:paraId="6117342F" w14:textId="6FB6DB47" w:rsidR="00DF27E2" w:rsidRPr="00FC45F9" w:rsidRDefault="00DF27E2" w:rsidP="00EF149F">
      <w:pPr>
        <w:pStyle w:val="Komentarotekstas"/>
        <w:tabs>
          <w:tab w:val="left" w:pos="709"/>
        </w:tabs>
        <w:spacing w:after="0"/>
        <w:ind w:firstLine="709"/>
        <w:jc w:val="both"/>
        <w:rPr>
          <w:szCs w:val="24"/>
        </w:rPr>
      </w:pPr>
    </w:p>
    <w:p w14:paraId="5239E3E3" w14:textId="77777777" w:rsidR="00383825" w:rsidRPr="00FC45F9" w:rsidRDefault="00383825" w:rsidP="00CA4536">
      <w:pPr>
        <w:spacing w:after="0" w:line="240" w:lineRule="auto"/>
        <w:jc w:val="both"/>
        <w:rPr>
          <w:szCs w:val="24"/>
        </w:rPr>
      </w:pPr>
    </w:p>
    <w:p w14:paraId="11E85C20" w14:textId="77777777" w:rsidR="00383825" w:rsidRPr="00FC45F9" w:rsidRDefault="00BE42D0" w:rsidP="00CA4536">
      <w:pPr>
        <w:spacing w:after="0" w:line="240" w:lineRule="auto"/>
        <w:jc w:val="center"/>
        <w:rPr>
          <w:b/>
          <w:szCs w:val="24"/>
        </w:rPr>
      </w:pPr>
      <w:r>
        <w:rPr>
          <w:b/>
          <w:szCs w:val="24"/>
        </w:rPr>
        <w:t>5</w:t>
      </w:r>
      <w:r w:rsidR="00383825" w:rsidRPr="00FC45F9">
        <w:rPr>
          <w:b/>
          <w:szCs w:val="24"/>
        </w:rPr>
        <w:t xml:space="preserve">. </w:t>
      </w:r>
      <w:r w:rsidR="004F166C" w:rsidRPr="00FC45F9">
        <w:rPr>
          <w:b/>
          <w:szCs w:val="24"/>
        </w:rPr>
        <w:t>ŠALIŲ ĮSIPAREIGOJIMAI IR ATSAKOMYBĖ</w:t>
      </w:r>
    </w:p>
    <w:p w14:paraId="1A22F73E" w14:textId="77777777" w:rsidR="007B3762" w:rsidRPr="00FC45F9" w:rsidRDefault="007B3762" w:rsidP="00CA4536">
      <w:pPr>
        <w:spacing w:after="0" w:line="240" w:lineRule="auto"/>
        <w:jc w:val="center"/>
        <w:rPr>
          <w:szCs w:val="24"/>
        </w:rPr>
      </w:pPr>
    </w:p>
    <w:p w14:paraId="4A73C12B" w14:textId="1A5B4BF5" w:rsidR="00383825" w:rsidRPr="00FC45F9" w:rsidRDefault="00BE42D0" w:rsidP="00CA4536">
      <w:pPr>
        <w:keepNext/>
        <w:spacing w:after="0" w:line="240" w:lineRule="auto"/>
        <w:ind w:left="720"/>
        <w:jc w:val="both"/>
        <w:rPr>
          <w:szCs w:val="24"/>
        </w:rPr>
      </w:pPr>
      <w:r>
        <w:rPr>
          <w:szCs w:val="24"/>
        </w:rPr>
        <w:t>5</w:t>
      </w:r>
      <w:r w:rsidR="00D30874">
        <w:rPr>
          <w:szCs w:val="24"/>
        </w:rPr>
        <w:t>.1. Tei</w:t>
      </w:r>
      <w:r w:rsidR="00383825" w:rsidRPr="00FC45F9">
        <w:rPr>
          <w:szCs w:val="24"/>
        </w:rPr>
        <w:t>kėjas įsipareigoja:</w:t>
      </w:r>
    </w:p>
    <w:p w14:paraId="55C65893" w14:textId="77777777" w:rsidR="00383825" w:rsidRPr="00FC45F9" w:rsidRDefault="00BE42D0" w:rsidP="00CA4536">
      <w:pPr>
        <w:spacing w:after="0" w:line="240" w:lineRule="auto"/>
        <w:ind w:firstLine="720"/>
        <w:jc w:val="both"/>
        <w:rPr>
          <w:szCs w:val="24"/>
        </w:rPr>
      </w:pPr>
      <w:r>
        <w:rPr>
          <w:szCs w:val="24"/>
        </w:rPr>
        <w:t>5</w:t>
      </w:r>
      <w:r w:rsidR="00383825" w:rsidRPr="00FC45F9">
        <w:rPr>
          <w:szCs w:val="24"/>
        </w:rPr>
        <w:t xml:space="preserve">.1.1. užtikrinti iš </w:t>
      </w:r>
      <w:r w:rsidR="004F166C" w:rsidRPr="00FC45F9">
        <w:rPr>
          <w:szCs w:val="24"/>
        </w:rPr>
        <w:t>Užsakovo</w:t>
      </w:r>
      <w:r w:rsidR="00383825" w:rsidRPr="00FC45F9">
        <w:rPr>
          <w:szCs w:val="24"/>
        </w:rPr>
        <w:t xml:space="preserve"> Sutarties vykdymo metu gautos ir su Sutarties vykdymu susijusios informacijos konfidencialumą bei apsaugą;</w:t>
      </w:r>
    </w:p>
    <w:p w14:paraId="3540E3F5" w14:textId="77777777" w:rsidR="00383825" w:rsidRPr="00FC45F9" w:rsidRDefault="00BE42D0" w:rsidP="00CA4536">
      <w:pPr>
        <w:spacing w:after="0" w:line="240" w:lineRule="auto"/>
        <w:ind w:firstLine="720"/>
        <w:jc w:val="both"/>
        <w:rPr>
          <w:szCs w:val="24"/>
        </w:rPr>
      </w:pPr>
      <w:r>
        <w:rPr>
          <w:szCs w:val="24"/>
        </w:rPr>
        <w:t>5</w:t>
      </w:r>
      <w:r w:rsidR="00383825" w:rsidRPr="00FC45F9">
        <w:rPr>
          <w:szCs w:val="24"/>
        </w:rPr>
        <w:t xml:space="preserve">.1.2. teikti Paslaugas </w:t>
      </w:r>
      <w:r w:rsidR="004F166C" w:rsidRPr="00FC45F9">
        <w:rPr>
          <w:szCs w:val="24"/>
        </w:rPr>
        <w:t>Užsakovui</w:t>
      </w:r>
      <w:r w:rsidR="00383825" w:rsidRPr="00FC45F9">
        <w:rPr>
          <w:szCs w:val="24"/>
        </w:rPr>
        <w:t xml:space="preserve"> pagal Sutartį ir </w:t>
      </w:r>
      <w:r w:rsidR="004F166C" w:rsidRPr="00FC45F9">
        <w:rPr>
          <w:szCs w:val="24"/>
        </w:rPr>
        <w:t>Užsakovo</w:t>
      </w:r>
      <w:r w:rsidR="00383825" w:rsidRPr="00FC45F9">
        <w:rPr>
          <w:szCs w:val="24"/>
        </w:rPr>
        <w:t xml:space="preserve">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1575FEB4" w14:textId="6381AFD0" w:rsidR="00383825" w:rsidRPr="00FC45F9" w:rsidRDefault="00BE42D0" w:rsidP="00CA4536">
      <w:pPr>
        <w:spacing w:after="0" w:line="240" w:lineRule="auto"/>
        <w:ind w:firstLine="720"/>
        <w:jc w:val="both"/>
        <w:rPr>
          <w:szCs w:val="24"/>
        </w:rPr>
      </w:pPr>
      <w:r>
        <w:rPr>
          <w:szCs w:val="24"/>
        </w:rPr>
        <w:t>5</w:t>
      </w:r>
      <w:r w:rsidR="00383825" w:rsidRPr="00FC45F9">
        <w:rPr>
          <w:szCs w:val="24"/>
        </w:rPr>
        <w:t xml:space="preserve">.1.3. nedelsdamas raštu informuoti </w:t>
      </w:r>
      <w:r w:rsidR="004F166C" w:rsidRPr="00FC45F9">
        <w:rPr>
          <w:szCs w:val="24"/>
        </w:rPr>
        <w:t>Užsakovą</w:t>
      </w:r>
      <w:r w:rsidR="00383825" w:rsidRPr="00FC45F9">
        <w:rPr>
          <w:szCs w:val="24"/>
        </w:rPr>
        <w:t xml:space="preserve"> apie bet kurias aplinkybes, kuri</w:t>
      </w:r>
      <w:r w:rsidR="00D30874">
        <w:rPr>
          <w:szCs w:val="24"/>
        </w:rPr>
        <w:t>os trukdo ar gali sutrukdyti Tei</w:t>
      </w:r>
      <w:r w:rsidR="00383825" w:rsidRPr="00FC45F9">
        <w:rPr>
          <w:szCs w:val="24"/>
        </w:rPr>
        <w:t>kėjui užbaigti Paslaugų teikimą nustatytais terminais;</w:t>
      </w:r>
    </w:p>
    <w:p w14:paraId="6AB90AEB" w14:textId="77777777" w:rsidR="00383825" w:rsidRPr="00FC45F9" w:rsidRDefault="00BE42D0" w:rsidP="00CA4536">
      <w:pPr>
        <w:spacing w:after="0" w:line="240" w:lineRule="auto"/>
        <w:ind w:firstLine="720"/>
        <w:jc w:val="both"/>
        <w:rPr>
          <w:szCs w:val="24"/>
        </w:rPr>
      </w:pPr>
      <w:r>
        <w:rPr>
          <w:szCs w:val="24"/>
        </w:rPr>
        <w:t>5</w:t>
      </w:r>
      <w:r w:rsidR="00383825" w:rsidRPr="00FC45F9">
        <w:rPr>
          <w:szCs w:val="24"/>
        </w:rPr>
        <w:t>.1.4. po Paslaugų suteikimo nedelsdamas perleisti nuosavybės teisę į Paslaugų teikimo rezultatą, jeigu toks sukuriamas;</w:t>
      </w:r>
    </w:p>
    <w:p w14:paraId="57E4B6CE" w14:textId="77777777" w:rsidR="00383825" w:rsidRPr="00FC45F9" w:rsidRDefault="00BE42D0" w:rsidP="00CA4536">
      <w:pPr>
        <w:spacing w:after="0" w:line="240" w:lineRule="auto"/>
        <w:ind w:firstLine="720"/>
        <w:jc w:val="both"/>
        <w:rPr>
          <w:szCs w:val="24"/>
        </w:rPr>
      </w:pPr>
      <w:r>
        <w:rPr>
          <w:szCs w:val="24"/>
        </w:rPr>
        <w:t>5</w:t>
      </w:r>
      <w:r w:rsidR="00383825" w:rsidRPr="00FC45F9">
        <w:rPr>
          <w:szCs w:val="24"/>
        </w:rPr>
        <w:t xml:space="preserve">.1.5. per 5 (penkias) darbo dienas nuo </w:t>
      </w:r>
      <w:r w:rsidR="000C7F4A" w:rsidRPr="00FC45F9">
        <w:rPr>
          <w:szCs w:val="24"/>
        </w:rPr>
        <w:t>Užsakovo</w:t>
      </w:r>
      <w:r w:rsidR="00383825" w:rsidRPr="00FC45F9">
        <w:rPr>
          <w:szCs w:val="24"/>
        </w:rPr>
        <w:t xml:space="preserve"> raštu pateikto prašymo gavimo dienos pateikti išsamią Paslaugų teikimo ataskaitą, nurodant, kokios Paslaugos buvo suteiktos, išskiriant </w:t>
      </w:r>
      <w:r w:rsidR="00383825" w:rsidRPr="00FC45F9">
        <w:rPr>
          <w:szCs w:val="24"/>
        </w:rPr>
        <w:lastRenderedPageBreak/>
        <w:t>konkrečias Paslaugų kainos sudėtines dalis bei pateikiant papildomą su Paslaugų teikimu susijusią informaciją apie patirtas išlaidas ir t. t.;</w:t>
      </w:r>
    </w:p>
    <w:p w14:paraId="7C45EA14" w14:textId="77777777" w:rsidR="00383825" w:rsidRPr="00FC45F9" w:rsidRDefault="00BE42D0" w:rsidP="00CA4536">
      <w:pPr>
        <w:spacing w:after="0" w:line="240" w:lineRule="auto"/>
        <w:ind w:firstLine="720"/>
        <w:jc w:val="both"/>
        <w:rPr>
          <w:szCs w:val="24"/>
        </w:rPr>
      </w:pPr>
      <w:r>
        <w:rPr>
          <w:szCs w:val="24"/>
        </w:rPr>
        <w:t>5</w:t>
      </w:r>
      <w:r w:rsidR="00383825" w:rsidRPr="00FC45F9">
        <w:rPr>
          <w:szCs w:val="24"/>
        </w:rPr>
        <w:t xml:space="preserve">.1.6. nenaudoti </w:t>
      </w:r>
      <w:r w:rsidR="000C7F4A" w:rsidRPr="00FC45F9">
        <w:rPr>
          <w:szCs w:val="24"/>
        </w:rPr>
        <w:t>Užsakovo</w:t>
      </w:r>
      <w:r w:rsidR="00383825" w:rsidRPr="00FC45F9">
        <w:rPr>
          <w:szCs w:val="24"/>
        </w:rPr>
        <w:t xml:space="preserve"> Paslaugų ženklų ar pavadinimo jokioje reklamoje, leidiniuose ar kitur be išankstinio raštiško Užsakovo sutikimo;</w:t>
      </w:r>
    </w:p>
    <w:p w14:paraId="49589AC6" w14:textId="77777777" w:rsidR="00F61C74" w:rsidRDefault="00BE42D0" w:rsidP="00F61C74">
      <w:pPr>
        <w:spacing w:after="0" w:line="240" w:lineRule="auto"/>
        <w:ind w:firstLine="720"/>
        <w:jc w:val="both"/>
        <w:rPr>
          <w:szCs w:val="24"/>
        </w:rPr>
      </w:pPr>
      <w:r>
        <w:rPr>
          <w:szCs w:val="24"/>
        </w:rPr>
        <w:t>5</w:t>
      </w:r>
      <w:r w:rsidR="00383825" w:rsidRPr="00FC45F9">
        <w:rPr>
          <w:szCs w:val="24"/>
        </w:rPr>
        <w:t>.1.7. užtikrinti, kad Sutarties sudarymo momentu ir v</w:t>
      </w:r>
      <w:r w:rsidR="00D30874">
        <w:rPr>
          <w:szCs w:val="24"/>
        </w:rPr>
        <w:t>isą jos galiojimo laikotarpį Tei</w:t>
      </w:r>
      <w:r w:rsidR="00383825" w:rsidRPr="00FC45F9">
        <w:rPr>
          <w:szCs w:val="24"/>
        </w:rPr>
        <w:t>kėjo darbuotojai turėtų reikiamą kvalifikaciją ir patirtį, reikalingas norint teikti Paslaugas;</w:t>
      </w:r>
    </w:p>
    <w:p w14:paraId="512EEEA6" w14:textId="592E9557" w:rsidR="00F61C74" w:rsidRPr="00FC69E0" w:rsidRDefault="00F61C74" w:rsidP="00D90A9E">
      <w:pPr>
        <w:spacing w:after="0" w:line="240" w:lineRule="auto"/>
        <w:ind w:firstLine="720"/>
        <w:jc w:val="both"/>
        <w:rPr>
          <w:szCs w:val="24"/>
        </w:rPr>
      </w:pPr>
      <w:r w:rsidRPr="00FC69E0">
        <w:rPr>
          <w:szCs w:val="24"/>
        </w:rPr>
        <w:t>5.1.8. Teikėjo civilinę atsakomybę apdrausti privalomuoju draudimu LR statybos įstatymo nustatyta tvarka ir reikalavi</w:t>
      </w:r>
      <w:r w:rsidR="00D90A9E" w:rsidRPr="00FC69E0">
        <w:rPr>
          <w:szCs w:val="24"/>
        </w:rPr>
        <w:t>mais bei pateikti Užsakovui draudimo liudijimo (poliso)</w:t>
      </w:r>
      <w:r w:rsidR="00FC69E0" w:rsidRPr="00FC69E0">
        <w:rPr>
          <w:szCs w:val="24"/>
        </w:rPr>
        <w:t>,</w:t>
      </w:r>
      <w:r w:rsidR="00D90A9E" w:rsidRPr="00FC69E0">
        <w:rPr>
          <w:szCs w:val="24"/>
        </w:rPr>
        <w:t xml:space="preserve"> draudimo sutarties</w:t>
      </w:r>
      <w:r w:rsidR="00FC69E0" w:rsidRPr="00FC69E0">
        <w:rPr>
          <w:szCs w:val="24"/>
        </w:rPr>
        <w:t xml:space="preserve"> bei apmokėjimą patvirtinančio dokumento </w:t>
      </w:r>
      <w:r w:rsidR="00D90A9E" w:rsidRPr="00FC69E0">
        <w:rPr>
          <w:szCs w:val="24"/>
        </w:rPr>
        <w:t xml:space="preserve"> kopijas.</w:t>
      </w:r>
    </w:p>
    <w:p w14:paraId="1577F577" w14:textId="4D2D0F46" w:rsidR="00383825" w:rsidRPr="00FC45F9" w:rsidRDefault="00BE42D0" w:rsidP="00CA4536">
      <w:pPr>
        <w:spacing w:after="0" w:line="240" w:lineRule="auto"/>
        <w:ind w:firstLine="720"/>
        <w:jc w:val="both"/>
        <w:rPr>
          <w:szCs w:val="24"/>
        </w:rPr>
      </w:pPr>
      <w:r>
        <w:rPr>
          <w:szCs w:val="24"/>
        </w:rPr>
        <w:t>5</w:t>
      </w:r>
      <w:r w:rsidR="00383825" w:rsidRPr="00FC45F9">
        <w:rPr>
          <w:szCs w:val="24"/>
        </w:rPr>
        <w:t>.1.</w:t>
      </w:r>
      <w:r w:rsidR="00A45C1E">
        <w:rPr>
          <w:szCs w:val="24"/>
        </w:rPr>
        <w:t>9</w:t>
      </w:r>
      <w:r w:rsidR="00383825" w:rsidRPr="00FC45F9">
        <w:rPr>
          <w:szCs w:val="24"/>
        </w:rPr>
        <w:t xml:space="preserve">. </w:t>
      </w:r>
      <w:r w:rsidR="000C7F4A" w:rsidRPr="00FC45F9">
        <w:rPr>
          <w:szCs w:val="24"/>
        </w:rPr>
        <w:t>Užsakovui</w:t>
      </w:r>
      <w:r w:rsidR="00383825" w:rsidRPr="00FC45F9">
        <w:rPr>
          <w:szCs w:val="24"/>
        </w:rPr>
        <w:t xml:space="preserve"> raštu paprašius, grąžinti visus iš </w:t>
      </w:r>
      <w:r w:rsidR="000C7F4A" w:rsidRPr="00FC45F9">
        <w:rPr>
          <w:szCs w:val="24"/>
        </w:rPr>
        <w:t>Užsakovo</w:t>
      </w:r>
      <w:r w:rsidR="00383825" w:rsidRPr="00FC45F9">
        <w:rPr>
          <w:szCs w:val="24"/>
        </w:rPr>
        <w:t xml:space="preserve"> gautus, Sutarčiai vykdyti reikalingus dokumentus;</w:t>
      </w:r>
    </w:p>
    <w:p w14:paraId="3610995E" w14:textId="34C7C700" w:rsidR="00383825" w:rsidRDefault="00BE42D0" w:rsidP="00CA4536">
      <w:pPr>
        <w:spacing w:after="0" w:line="240" w:lineRule="auto"/>
        <w:ind w:firstLine="720"/>
        <w:jc w:val="both"/>
        <w:rPr>
          <w:szCs w:val="24"/>
        </w:rPr>
      </w:pPr>
      <w:r>
        <w:rPr>
          <w:szCs w:val="24"/>
        </w:rPr>
        <w:t>5</w:t>
      </w:r>
      <w:r w:rsidR="00383825" w:rsidRPr="00FC45F9">
        <w:rPr>
          <w:szCs w:val="24"/>
        </w:rPr>
        <w:t>.1.</w:t>
      </w:r>
      <w:r w:rsidR="00A45C1E">
        <w:rPr>
          <w:szCs w:val="24"/>
        </w:rPr>
        <w:t>10</w:t>
      </w:r>
      <w:r w:rsidR="00383825" w:rsidRPr="00FC45F9">
        <w:rPr>
          <w:szCs w:val="24"/>
        </w:rPr>
        <w:t>. tinkamai vykdyti kitus įsipareigojimus, numatytus Sutartyje ir galiojančiuose Liet</w:t>
      </w:r>
      <w:r w:rsidR="00F418BC">
        <w:rPr>
          <w:szCs w:val="24"/>
        </w:rPr>
        <w:t>uvos Respublikos teisės aktuose;</w:t>
      </w:r>
    </w:p>
    <w:p w14:paraId="4FFAC25C" w14:textId="3BCC00B2" w:rsidR="00F418BC" w:rsidRPr="00FC45F9" w:rsidRDefault="00F418BC" w:rsidP="00CA4536">
      <w:pPr>
        <w:spacing w:after="0" w:line="240" w:lineRule="auto"/>
        <w:ind w:firstLine="720"/>
        <w:jc w:val="both"/>
        <w:rPr>
          <w:szCs w:val="24"/>
        </w:rPr>
      </w:pPr>
      <w:r>
        <w:t>5.1.1</w:t>
      </w:r>
      <w:r w:rsidR="00A45C1E">
        <w:t>1</w:t>
      </w:r>
      <w:r>
        <w:t>. visą pirkimo sutarties galiojimo laikotarpį taikyti aplinkos apsaugos vadybos sistemos arba lygiaverčius standartus, ar kitus lygiaverčius įrodymus, kurie buvo pateikti kartu su pasiūlymu.</w:t>
      </w:r>
    </w:p>
    <w:p w14:paraId="35D87B66" w14:textId="3B226EC2" w:rsidR="00383825" w:rsidRPr="00FC45F9" w:rsidRDefault="00BE42D0" w:rsidP="00CA4536">
      <w:pPr>
        <w:spacing w:after="0" w:line="240" w:lineRule="auto"/>
        <w:ind w:firstLine="720"/>
        <w:jc w:val="both"/>
        <w:rPr>
          <w:szCs w:val="24"/>
        </w:rPr>
      </w:pPr>
      <w:r>
        <w:rPr>
          <w:szCs w:val="24"/>
        </w:rPr>
        <w:t>5</w:t>
      </w:r>
      <w:r w:rsidR="00D30874">
        <w:rPr>
          <w:szCs w:val="24"/>
        </w:rPr>
        <w:t>.2. Tei</w:t>
      </w:r>
      <w:r w:rsidR="00383825" w:rsidRPr="00FC45F9">
        <w:rPr>
          <w:szCs w:val="24"/>
        </w:rPr>
        <w:t>kėjas turi teisę gauti Paslaugų kainą su sąlyga, kad jis tinkamai vykdo šią Sutartį.</w:t>
      </w:r>
    </w:p>
    <w:p w14:paraId="4D02C023" w14:textId="1B0AAC96" w:rsidR="00383825" w:rsidRPr="00FC45F9" w:rsidRDefault="00BE42D0" w:rsidP="00CA4536">
      <w:pPr>
        <w:spacing w:after="0" w:line="240" w:lineRule="auto"/>
        <w:ind w:firstLine="720"/>
        <w:jc w:val="both"/>
        <w:rPr>
          <w:szCs w:val="24"/>
        </w:rPr>
      </w:pPr>
      <w:r>
        <w:rPr>
          <w:szCs w:val="24"/>
        </w:rPr>
        <w:t>5</w:t>
      </w:r>
      <w:r w:rsidR="00D30874">
        <w:rPr>
          <w:szCs w:val="24"/>
        </w:rPr>
        <w:t>.3. Tei</w:t>
      </w:r>
      <w:r w:rsidR="00383825" w:rsidRPr="00FC45F9">
        <w:rPr>
          <w:szCs w:val="24"/>
        </w:rPr>
        <w:t>kėjas turi ir kitas šios Sutarties ir Lietuvos Respublikoje galiojančių teisės aktų numatytas teises.</w:t>
      </w:r>
    </w:p>
    <w:p w14:paraId="7D91CE83" w14:textId="31F8A375" w:rsidR="00383825" w:rsidRDefault="00BE42D0" w:rsidP="00CA4536">
      <w:pPr>
        <w:spacing w:after="0" w:line="240" w:lineRule="auto"/>
        <w:ind w:firstLine="720"/>
        <w:jc w:val="both"/>
        <w:rPr>
          <w:szCs w:val="24"/>
        </w:rPr>
      </w:pPr>
      <w:r>
        <w:rPr>
          <w:szCs w:val="24"/>
        </w:rPr>
        <w:t>5</w:t>
      </w:r>
      <w:r w:rsidR="00383825" w:rsidRPr="00FC45F9">
        <w:rPr>
          <w:szCs w:val="24"/>
        </w:rPr>
        <w:t>.4. Neatlikus apmok</w:t>
      </w:r>
      <w:r w:rsidR="00D30874">
        <w:rPr>
          <w:szCs w:val="24"/>
        </w:rPr>
        <w:t>ėjimo nustatytais terminais, Tei</w:t>
      </w:r>
      <w:r w:rsidR="00383825" w:rsidRPr="00FC45F9">
        <w:rPr>
          <w:szCs w:val="24"/>
        </w:rPr>
        <w:t xml:space="preserve">kėjo pareikalavimu </w:t>
      </w:r>
      <w:r w:rsidR="000C7F4A" w:rsidRPr="00FC45F9">
        <w:rPr>
          <w:szCs w:val="24"/>
        </w:rPr>
        <w:t>Užsakovas</w:t>
      </w:r>
      <w:r w:rsidR="00D30874">
        <w:rPr>
          <w:szCs w:val="24"/>
        </w:rPr>
        <w:t xml:space="preserve"> privalo sumokėti tei</w:t>
      </w:r>
      <w:r w:rsidR="00383825" w:rsidRPr="00FC45F9">
        <w:rPr>
          <w:szCs w:val="24"/>
        </w:rPr>
        <w:t>kėjui už kiekvieną uždelstą dieną 0,0</w:t>
      </w:r>
      <w:r w:rsidR="00A676E6">
        <w:rPr>
          <w:szCs w:val="24"/>
        </w:rPr>
        <w:t>2</w:t>
      </w:r>
      <w:r w:rsidR="00383825" w:rsidRPr="00FC45F9">
        <w:rPr>
          <w:szCs w:val="24"/>
        </w:rPr>
        <w:t xml:space="preserve"> % dydžio delspinigius nuo laiku nesumokėtos sumos.</w:t>
      </w:r>
    </w:p>
    <w:p w14:paraId="0A9BA241" w14:textId="7BB3C99E" w:rsidR="00AF6017" w:rsidRPr="00D16D07" w:rsidRDefault="00AF6017" w:rsidP="006E6D51">
      <w:pPr>
        <w:tabs>
          <w:tab w:val="left" w:pos="720"/>
          <w:tab w:val="left" w:pos="1134"/>
          <w:tab w:val="left" w:pos="1418"/>
        </w:tabs>
        <w:spacing w:after="0" w:line="240" w:lineRule="auto"/>
        <w:jc w:val="both"/>
        <w:rPr>
          <w:b/>
        </w:rPr>
      </w:pPr>
      <w:r w:rsidRPr="00EC033E">
        <w:tab/>
      </w:r>
      <w:r w:rsidR="00BE26C0" w:rsidRPr="00D16D07">
        <w:t>5.5.</w:t>
      </w:r>
      <w:r w:rsidRPr="00D16D07">
        <w:t xml:space="preserve"> </w:t>
      </w:r>
      <w:r w:rsidR="00BE26C0" w:rsidRPr="00D16D07">
        <w:rPr>
          <w:b/>
          <w:bCs/>
        </w:rPr>
        <w:t>Teikėjas</w:t>
      </w:r>
      <w:r w:rsidRPr="00D16D07">
        <w:rPr>
          <w:b/>
          <w:bCs/>
          <w:iCs/>
        </w:rPr>
        <w:t xml:space="preserve"> </w:t>
      </w:r>
      <w:r w:rsidRPr="00D16D07">
        <w:rPr>
          <w:b/>
          <w:iCs/>
        </w:rPr>
        <w:t xml:space="preserve">privalo įgyvendinti Pasiūlymo </w:t>
      </w:r>
      <w:r w:rsidR="00BE26C0" w:rsidRPr="00D16D07">
        <w:rPr>
          <w:b/>
          <w:iCs/>
        </w:rPr>
        <w:t xml:space="preserve">Ekonominio naudingumo kokybinių kriterijų </w:t>
      </w:r>
      <w:r w:rsidRPr="00D16D07">
        <w:rPr>
          <w:b/>
          <w:iCs/>
        </w:rPr>
        <w:t xml:space="preserve">sprendinius. Jeigu </w:t>
      </w:r>
      <w:r w:rsidR="00BE26C0" w:rsidRPr="00D16D07">
        <w:rPr>
          <w:b/>
          <w:iCs/>
        </w:rPr>
        <w:t>Teikėjas</w:t>
      </w:r>
      <w:r w:rsidRPr="00D16D07">
        <w:rPr>
          <w:b/>
          <w:iCs/>
        </w:rPr>
        <w:t xml:space="preserve"> nepasiekia / neįgyvendina </w:t>
      </w:r>
      <w:r w:rsidR="00BE26C0" w:rsidRPr="00D16D07">
        <w:rPr>
          <w:b/>
          <w:iCs/>
        </w:rPr>
        <w:t xml:space="preserve">šių </w:t>
      </w:r>
      <w:r w:rsidR="0090586E" w:rsidRPr="00D16D07">
        <w:rPr>
          <w:b/>
          <w:iCs/>
        </w:rPr>
        <w:t>sprendinių</w:t>
      </w:r>
      <w:r w:rsidRPr="00D16D07">
        <w:rPr>
          <w:b/>
          <w:iCs/>
        </w:rPr>
        <w:t xml:space="preserve"> (ar nuo jų nukrypsta Sutarties vykdymo metu, Užsakovo reikalavimu </w:t>
      </w:r>
      <w:r w:rsidR="00BE26C0" w:rsidRPr="00D16D07">
        <w:rPr>
          <w:b/>
          <w:iCs/>
        </w:rPr>
        <w:t>Teikėjui</w:t>
      </w:r>
      <w:r w:rsidRPr="00D16D07">
        <w:rPr>
          <w:b/>
          <w:iCs/>
        </w:rPr>
        <w:t xml:space="preserve"> taikoma 1</w:t>
      </w:r>
      <w:r w:rsidR="0021400A">
        <w:rPr>
          <w:b/>
          <w:iCs/>
        </w:rPr>
        <w:t> </w:t>
      </w:r>
      <w:r w:rsidRPr="00D16D07">
        <w:rPr>
          <w:b/>
          <w:iCs/>
        </w:rPr>
        <w:t>000</w:t>
      </w:r>
      <w:r w:rsidR="0021400A">
        <w:rPr>
          <w:b/>
          <w:iCs/>
        </w:rPr>
        <w:t>,00</w:t>
      </w:r>
      <w:r w:rsidRPr="00D16D07">
        <w:rPr>
          <w:b/>
          <w:iCs/>
        </w:rPr>
        <w:t xml:space="preserve"> Eur (vieno tūkstančio eurų) bauda. Baudos taikymas neatleidžia </w:t>
      </w:r>
      <w:r w:rsidR="00BE26C0" w:rsidRPr="00D16D07">
        <w:rPr>
          <w:b/>
          <w:iCs/>
        </w:rPr>
        <w:t>Teikėjo</w:t>
      </w:r>
      <w:r w:rsidRPr="00D16D07">
        <w:rPr>
          <w:b/>
          <w:iCs/>
        </w:rPr>
        <w:t xml:space="preserve"> nuo prievolės ištaisyti nustatytą pažeidimą</w:t>
      </w:r>
      <w:r w:rsidRPr="00D16D07">
        <w:rPr>
          <w:b/>
        </w:rPr>
        <w:t>.</w:t>
      </w:r>
    </w:p>
    <w:p w14:paraId="540B559E" w14:textId="27AD050C" w:rsidR="00600DC2" w:rsidRDefault="00836178" w:rsidP="006E6D51">
      <w:pPr>
        <w:spacing w:after="0" w:line="240" w:lineRule="auto"/>
        <w:jc w:val="both"/>
      </w:pPr>
      <w:r w:rsidRPr="00C40D07">
        <w:t xml:space="preserve">          </w:t>
      </w:r>
      <w:r w:rsidR="008765B7" w:rsidRPr="00C40D07">
        <w:t>5.</w:t>
      </w:r>
      <w:r w:rsidRPr="00C40D07">
        <w:rPr>
          <w:lang w:val="en-US"/>
        </w:rPr>
        <w:t>5</w:t>
      </w:r>
      <w:r w:rsidR="008765B7" w:rsidRPr="00C40D07">
        <w:t>.</w:t>
      </w:r>
      <w:r w:rsidRPr="00C40D07">
        <w:t>1</w:t>
      </w:r>
      <w:r w:rsidR="008765B7" w:rsidRPr="00C40D07">
        <w:t xml:space="preserve">. </w:t>
      </w:r>
      <w:r w:rsidR="00600DC2" w:rsidRPr="00E17B19">
        <w:rPr>
          <w:color w:val="000000"/>
          <w:szCs w:val="24"/>
        </w:rPr>
        <w:t xml:space="preserve">Vėluojant suteikti paslaugas </w:t>
      </w:r>
      <w:r w:rsidR="00600DC2">
        <w:rPr>
          <w:color w:val="000000"/>
          <w:szCs w:val="24"/>
        </w:rPr>
        <w:t xml:space="preserve">paslaugų teikimo grafike nurodytais terminais, už kiekvieno etapo vėlavimą </w:t>
      </w:r>
      <w:r w:rsidR="00600DC2" w:rsidRPr="00E17B19">
        <w:rPr>
          <w:color w:val="000000"/>
          <w:szCs w:val="24"/>
        </w:rPr>
        <w:t xml:space="preserve">daugiau kaip </w:t>
      </w:r>
      <w:r w:rsidR="00951310">
        <w:rPr>
          <w:color w:val="000000"/>
          <w:szCs w:val="24"/>
        </w:rPr>
        <w:t>1</w:t>
      </w:r>
      <w:r w:rsidR="00600DC2" w:rsidRPr="00E17B19">
        <w:rPr>
          <w:color w:val="000000"/>
          <w:szCs w:val="24"/>
        </w:rPr>
        <w:t xml:space="preserve"> (</w:t>
      </w:r>
      <w:r w:rsidR="00951310">
        <w:rPr>
          <w:color w:val="000000"/>
          <w:szCs w:val="24"/>
        </w:rPr>
        <w:t>vieną</w:t>
      </w:r>
      <w:r w:rsidR="00600DC2" w:rsidRPr="00E17B19">
        <w:rPr>
          <w:color w:val="000000"/>
          <w:szCs w:val="24"/>
        </w:rPr>
        <w:t xml:space="preserve">) </w:t>
      </w:r>
      <w:r w:rsidR="00951310">
        <w:rPr>
          <w:color w:val="000000"/>
          <w:szCs w:val="24"/>
        </w:rPr>
        <w:t>mėnesį</w:t>
      </w:r>
      <w:r w:rsidR="00600DC2" w:rsidRPr="00E17B19">
        <w:rPr>
          <w:color w:val="000000"/>
          <w:szCs w:val="24"/>
        </w:rPr>
        <w:t xml:space="preserve"> </w:t>
      </w:r>
      <w:r w:rsidR="00600DC2">
        <w:rPr>
          <w:color w:val="000000"/>
          <w:szCs w:val="24"/>
        </w:rPr>
        <w:t xml:space="preserve">bus </w:t>
      </w:r>
      <w:r w:rsidR="00600DC2" w:rsidRPr="00E17B19">
        <w:rPr>
          <w:color w:val="000000"/>
          <w:szCs w:val="24"/>
        </w:rPr>
        <w:t xml:space="preserve">taikoma </w:t>
      </w:r>
      <w:r w:rsidR="00600DC2">
        <w:rPr>
          <w:b/>
          <w:bCs/>
          <w:color w:val="000000"/>
          <w:szCs w:val="24"/>
        </w:rPr>
        <w:t>1</w:t>
      </w:r>
      <w:r w:rsidR="00600DC2" w:rsidRPr="00E17B19">
        <w:rPr>
          <w:b/>
          <w:bCs/>
          <w:color w:val="000000"/>
          <w:szCs w:val="24"/>
        </w:rPr>
        <w:t xml:space="preserve"> 000,00 </w:t>
      </w:r>
      <w:r w:rsidR="00600DC2" w:rsidRPr="00E17B19">
        <w:rPr>
          <w:b/>
          <w:bCs/>
          <w:szCs w:val="24"/>
        </w:rPr>
        <w:t>E</w:t>
      </w:r>
      <w:r w:rsidR="00600DC2" w:rsidRPr="00E17B19">
        <w:rPr>
          <w:b/>
          <w:bCs/>
          <w:color w:val="000000"/>
          <w:szCs w:val="24"/>
        </w:rPr>
        <w:t>ur bauda</w:t>
      </w:r>
      <w:r w:rsidR="00600DC2" w:rsidRPr="00E17B19">
        <w:rPr>
          <w:color w:val="000000"/>
          <w:szCs w:val="24"/>
        </w:rPr>
        <w:t>.</w:t>
      </w:r>
      <w:r w:rsidR="00600DC2">
        <w:rPr>
          <w:color w:val="000000"/>
          <w:szCs w:val="24"/>
        </w:rPr>
        <w:t xml:space="preserve"> Bauda netaikoma, jei vėluojama dėl priežasčių, nepriklausančių nuo Teikėjo.</w:t>
      </w:r>
    </w:p>
    <w:p w14:paraId="7C962356" w14:textId="0C8C027A" w:rsidR="008765B7" w:rsidRPr="00C40D07" w:rsidRDefault="00600DC2" w:rsidP="00600DC2">
      <w:pPr>
        <w:spacing w:after="0" w:line="240" w:lineRule="auto"/>
        <w:ind w:firstLine="567"/>
        <w:jc w:val="both"/>
      </w:pPr>
      <w:r>
        <w:t xml:space="preserve">5.5.2. </w:t>
      </w:r>
      <w:r w:rsidR="00252DC4" w:rsidRPr="00C40D07">
        <w:t>Teikėjas privalo u</w:t>
      </w:r>
      <w:r w:rsidR="008765B7" w:rsidRPr="00C40D07">
        <w:t>žtikrinti, kad pasiūlyt</w:t>
      </w:r>
      <w:r w:rsidR="00836178" w:rsidRPr="00C40D07">
        <w:t>as</w:t>
      </w:r>
      <w:r w:rsidR="008765B7" w:rsidRPr="00C40D07">
        <w:t xml:space="preserve"> projekto vadovas, už kurio kvalifikaciją ir patirtį buvo skiriami papildomi balai, po pirkimo laimėjimo, tas pats asmuo šią sutartį faktiškai ir vykdys.  </w:t>
      </w:r>
    </w:p>
    <w:p w14:paraId="5076E759" w14:textId="477A3DBA" w:rsidR="008765B7" w:rsidRPr="00C40D07" w:rsidRDefault="00836178" w:rsidP="006E6D51">
      <w:pPr>
        <w:tabs>
          <w:tab w:val="left" w:pos="720"/>
          <w:tab w:val="left" w:pos="1134"/>
          <w:tab w:val="left" w:pos="1418"/>
        </w:tabs>
        <w:spacing w:after="0" w:line="240" w:lineRule="auto"/>
        <w:jc w:val="both"/>
      </w:pPr>
      <w:r w:rsidRPr="00C40D07">
        <w:t xml:space="preserve">          </w:t>
      </w:r>
      <w:r w:rsidR="008765B7" w:rsidRPr="00C40D07">
        <w:t>5.</w:t>
      </w:r>
      <w:r w:rsidRPr="00C40D07">
        <w:t>5.</w:t>
      </w:r>
      <w:r w:rsidR="00600DC2">
        <w:t>3</w:t>
      </w:r>
      <w:r w:rsidR="008765B7" w:rsidRPr="00C40D07">
        <w:t xml:space="preserve">. Specialistams už kuriuos buvo suteikti papildomi balai jiems susirgus ar tiesiog atsisakius vykdyti pirkimo sutartį, </w:t>
      </w:r>
      <w:r w:rsidRPr="00C40D07">
        <w:t>Teikėjas</w:t>
      </w:r>
      <w:r w:rsidR="008765B7" w:rsidRPr="00C40D07">
        <w:t xml:space="preserve"> nedelsiant</w:t>
      </w:r>
      <w:r w:rsidR="00FF458B" w:rsidRPr="00C40D07">
        <w:t>,</w:t>
      </w:r>
      <w:r w:rsidR="008765B7" w:rsidRPr="00C40D07">
        <w:t xml:space="preserve"> bet ne vėliau kaip per 5 darbo dienas</w:t>
      </w:r>
      <w:r w:rsidR="00FF458B" w:rsidRPr="00C40D07">
        <w:t>,</w:t>
      </w:r>
      <w:r w:rsidR="008765B7" w:rsidRPr="00C40D07">
        <w:t xml:space="preserve"> privalo informuoti </w:t>
      </w:r>
      <w:r w:rsidRPr="00C40D07">
        <w:t>Užsakovą</w:t>
      </w:r>
      <w:r w:rsidR="008765B7" w:rsidRPr="00C40D07">
        <w:t xml:space="preserve"> ir užtikrinti, kad paskirtas pavaduojantis asmuo ar pakeičiantysis asmuo būtų ne žemesnės kvalifikacijos</w:t>
      </w:r>
      <w:r w:rsidR="00FA5221" w:rsidRPr="00C40D07">
        <w:t>,</w:t>
      </w:r>
      <w:r w:rsidR="008765B7" w:rsidRPr="00C40D07">
        <w:t xml:space="preserve"> nei </w:t>
      </w:r>
      <w:r w:rsidR="000E725D" w:rsidRPr="00C40D07">
        <w:t>ta</w:t>
      </w:r>
      <w:r w:rsidR="00147A88" w:rsidRPr="00C40D07">
        <w:t>,</w:t>
      </w:r>
      <w:r w:rsidR="000E725D" w:rsidRPr="00C40D07">
        <w:t xml:space="preserve"> kuri </w:t>
      </w:r>
      <w:r w:rsidR="008765B7" w:rsidRPr="00C40D07">
        <w:t>nustatyta pirkimo dokumentuose, už kurią buvo skiriami papildomi balai.</w:t>
      </w:r>
    </w:p>
    <w:p w14:paraId="1ECAD3AF" w14:textId="005290AA" w:rsidR="006824D8" w:rsidRPr="005F030E" w:rsidRDefault="006824D8" w:rsidP="006E6D51">
      <w:pPr>
        <w:tabs>
          <w:tab w:val="left" w:pos="720"/>
          <w:tab w:val="left" w:pos="1134"/>
          <w:tab w:val="left" w:pos="1418"/>
        </w:tabs>
        <w:spacing w:after="0" w:line="240" w:lineRule="auto"/>
        <w:jc w:val="both"/>
        <w:rPr>
          <w:b/>
          <w:bCs/>
        </w:rPr>
      </w:pPr>
      <w:r w:rsidRPr="00D16D07">
        <w:tab/>
        <w:t xml:space="preserve">5.6. </w:t>
      </w:r>
      <w:r w:rsidRPr="005F030E">
        <w:rPr>
          <w:b/>
          <w:bCs/>
        </w:rPr>
        <w:t>Prieš pasirašant sutartį, Teikėjas turės pateikti paslaugų teikimo grafiką, nurodant pagrindinius etapus ir terminus.</w:t>
      </w:r>
    </w:p>
    <w:p w14:paraId="5DAC6296" w14:textId="0D77A948" w:rsidR="00383825" w:rsidRPr="00FC45F9" w:rsidRDefault="00BE42D0" w:rsidP="00CA4536">
      <w:pPr>
        <w:spacing w:after="0" w:line="240" w:lineRule="auto"/>
        <w:ind w:firstLine="720"/>
        <w:jc w:val="both"/>
        <w:rPr>
          <w:szCs w:val="24"/>
        </w:rPr>
      </w:pPr>
      <w:r>
        <w:rPr>
          <w:szCs w:val="24"/>
        </w:rPr>
        <w:t>5</w:t>
      </w:r>
      <w:r w:rsidR="00383825" w:rsidRPr="00FC45F9">
        <w:rPr>
          <w:szCs w:val="24"/>
        </w:rPr>
        <w:t>.</w:t>
      </w:r>
      <w:r w:rsidR="007D3439">
        <w:rPr>
          <w:szCs w:val="24"/>
        </w:rPr>
        <w:t>7</w:t>
      </w:r>
      <w:r w:rsidR="00383825" w:rsidRPr="00FC45F9">
        <w:rPr>
          <w:szCs w:val="24"/>
        </w:rPr>
        <w:t xml:space="preserve">. </w:t>
      </w:r>
      <w:r w:rsidR="000C7F4A" w:rsidRPr="00FC45F9">
        <w:rPr>
          <w:szCs w:val="24"/>
        </w:rPr>
        <w:t>Užsakovas</w:t>
      </w:r>
      <w:r w:rsidR="00383825" w:rsidRPr="00FC45F9">
        <w:rPr>
          <w:szCs w:val="24"/>
        </w:rPr>
        <w:t xml:space="preserve"> įsipareigoja:</w:t>
      </w:r>
    </w:p>
    <w:p w14:paraId="394EFD05" w14:textId="6F75E3B9" w:rsidR="00383825" w:rsidRPr="00FC45F9" w:rsidRDefault="00BE42D0" w:rsidP="00CA4536">
      <w:pPr>
        <w:pStyle w:val="Pagrindinistekstas1"/>
        <w:ind w:firstLine="720"/>
        <w:rPr>
          <w:rFonts w:ascii="Times New Roman" w:hAnsi="Times New Roman" w:cs="Times New Roman"/>
          <w:sz w:val="24"/>
          <w:szCs w:val="24"/>
          <w:lang w:val="lt-LT"/>
        </w:rPr>
      </w:pPr>
      <w:r>
        <w:rPr>
          <w:rFonts w:ascii="Times New Roman" w:hAnsi="Times New Roman" w:cs="Times New Roman"/>
          <w:sz w:val="24"/>
          <w:szCs w:val="24"/>
          <w:lang w:val="lt-LT"/>
        </w:rPr>
        <w:t>5</w:t>
      </w:r>
      <w:r w:rsidR="00D30874">
        <w:rPr>
          <w:rFonts w:ascii="Times New Roman" w:hAnsi="Times New Roman" w:cs="Times New Roman"/>
          <w:sz w:val="24"/>
          <w:szCs w:val="24"/>
          <w:lang w:val="lt-LT"/>
        </w:rPr>
        <w:t>.</w:t>
      </w:r>
      <w:r w:rsidR="007D3439">
        <w:rPr>
          <w:rFonts w:ascii="Times New Roman" w:hAnsi="Times New Roman" w:cs="Times New Roman"/>
          <w:sz w:val="24"/>
          <w:szCs w:val="24"/>
          <w:lang w:val="lt-LT"/>
        </w:rPr>
        <w:t>7</w:t>
      </w:r>
      <w:r w:rsidR="00D30874">
        <w:rPr>
          <w:rFonts w:ascii="Times New Roman" w:hAnsi="Times New Roman" w:cs="Times New Roman"/>
          <w:sz w:val="24"/>
          <w:szCs w:val="24"/>
          <w:lang w:val="lt-LT"/>
        </w:rPr>
        <w:t>.1. Tei</w:t>
      </w:r>
      <w:r w:rsidR="00383825" w:rsidRPr="00FC45F9">
        <w:rPr>
          <w:rFonts w:ascii="Times New Roman" w:hAnsi="Times New Roman" w:cs="Times New Roman"/>
          <w:sz w:val="24"/>
          <w:szCs w:val="24"/>
          <w:lang w:val="lt-LT"/>
        </w:rPr>
        <w:t>kėjui sudaryti visas sąlygas, suteikti informaciją ar dokumentus, būtinus Paslaugoms teikti.</w:t>
      </w:r>
    </w:p>
    <w:p w14:paraId="264D6B34" w14:textId="69598DCB" w:rsidR="00383825" w:rsidRPr="00FC45F9" w:rsidRDefault="00BE42D0" w:rsidP="00CA4536">
      <w:pPr>
        <w:pStyle w:val="Pagrindinistekstas1"/>
        <w:ind w:firstLine="720"/>
        <w:rPr>
          <w:rFonts w:ascii="Times New Roman" w:hAnsi="Times New Roman" w:cs="Times New Roman"/>
          <w:sz w:val="24"/>
          <w:szCs w:val="24"/>
          <w:lang w:val="lt-LT"/>
        </w:rPr>
      </w:pPr>
      <w:r>
        <w:rPr>
          <w:rFonts w:ascii="Times New Roman" w:hAnsi="Times New Roman" w:cs="Times New Roman"/>
          <w:sz w:val="24"/>
          <w:szCs w:val="24"/>
          <w:lang w:val="lt-LT"/>
        </w:rPr>
        <w:t>5</w:t>
      </w:r>
      <w:r w:rsidR="00383825" w:rsidRPr="00FC45F9">
        <w:rPr>
          <w:rFonts w:ascii="Times New Roman" w:hAnsi="Times New Roman" w:cs="Times New Roman"/>
          <w:sz w:val="24"/>
          <w:szCs w:val="24"/>
          <w:lang w:val="lt-LT"/>
        </w:rPr>
        <w:t>.</w:t>
      </w:r>
      <w:r w:rsidR="007D3439">
        <w:rPr>
          <w:rFonts w:ascii="Times New Roman" w:hAnsi="Times New Roman" w:cs="Times New Roman"/>
          <w:sz w:val="24"/>
          <w:szCs w:val="24"/>
          <w:lang w:val="lt-LT"/>
        </w:rPr>
        <w:t>7</w:t>
      </w:r>
      <w:r w:rsidR="00383825" w:rsidRPr="00FC45F9">
        <w:rPr>
          <w:rFonts w:ascii="Times New Roman" w:hAnsi="Times New Roman" w:cs="Times New Roman"/>
          <w:sz w:val="24"/>
          <w:szCs w:val="24"/>
          <w:lang w:val="lt-LT"/>
        </w:rPr>
        <w:t xml:space="preserve">.2. </w:t>
      </w:r>
      <w:r w:rsidR="000C7F4A" w:rsidRPr="00FC45F9">
        <w:rPr>
          <w:rFonts w:ascii="Times New Roman" w:hAnsi="Times New Roman" w:cs="Times New Roman"/>
          <w:sz w:val="24"/>
          <w:szCs w:val="24"/>
          <w:lang w:val="lt-LT"/>
        </w:rPr>
        <w:t>Užsakovas</w:t>
      </w:r>
      <w:r w:rsidR="00383825" w:rsidRPr="00FC45F9">
        <w:rPr>
          <w:rFonts w:ascii="Times New Roman" w:hAnsi="Times New Roman" w:cs="Times New Roman"/>
          <w:sz w:val="24"/>
          <w:szCs w:val="24"/>
          <w:lang w:val="lt-LT"/>
        </w:rPr>
        <w:t xml:space="preserve"> įsipareigoja mokėti Sutarties kainą už tinkamai suteiktas Paslaugas pagal šios Sutarties sąlygas.</w:t>
      </w:r>
    </w:p>
    <w:p w14:paraId="03168130" w14:textId="7258FA6C" w:rsidR="00383825" w:rsidRPr="00704547" w:rsidRDefault="00BE42D0" w:rsidP="00CA4536">
      <w:pPr>
        <w:pStyle w:val="Pagrindinistekstas1"/>
        <w:ind w:firstLine="709"/>
        <w:rPr>
          <w:rFonts w:ascii="Times New Roman" w:hAnsi="Times New Roman" w:cs="Times New Roman"/>
          <w:sz w:val="24"/>
          <w:szCs w:val="24"/>
          <w:lang w:val="lt-LT"/>
        </w:rPr>
      </w:pPr>
      <w:r>
        <w:rPr>
          <w:rFonts w:ascii="Times New Roman" w:hAnsi="Times New Roman" w:cs="Times New Roman"/>
          <w:sz w:val="24"/>
          <w:szCs w:val="24"/>
          <w:lang w:val="lt-LT"/>
        </w:rPr>
        <w:t>5</w:t>
      </w:r>
      <w:r w:rsidR="00383825" w:rsidRPr="00FC45F9">
        <w:rPr>
          <w:rFonts w:ascii="Times New Roman" w:hAnsi="Times New Roman" w:cs="Times New Roman"/>
          <w:sz w:val="24"/>
          <w:szCs w:val="24"/>
          <w:lang w:val="lt-LT"/>
        </w:rPr>
        <w:t>.</w:t>
      </w:r>
      <w:r w:rsidR="007D3439">
        <w:rPr>
          <w:rFonts w:ascii="Times New Roman" w:hAnsi="Times New Roman" w:cs="Times New Roman"/>
          <w:sz w:val="24"/>
          <w:szCs w:val="24"/>
          <w:lang w:val="lt-LT"/>
        </w:rPr>
        <w:t>8</w:t>
      </w:r>
      <w:r w:rsidR="00383825" w:rsidRPr="00FC45F9">
        <w:rPr>
          <w:rFonts w:ascii="Times New Roman" w:hAnsi="Times New Roman" w:cs="Times New Roman"/>
          <w:sz w:val="24"/>
          <w:szCs w:val="24"/>
          <w:lang w:val="lt-LT"/>
        </w:rPr>
        <w:t>. Užsakovas turi visas šios Sutarties bei Lietuvos Respublikoje galiojančių teisės aktų numatytas teises.</w:t>
      </w:r>
    </w:p>
    <w:p w14:paraId="0BBDFC07" w14:textId="5E9F2D08" w:rsidR="006E6D51" w:rsidRPr="00D976EE" w:rsidRDefault="00BE42D0" w:rsidP="006E6D51">
      <w:pPr>
        <w:tabs>
          <w:tab w:val="center" w:pos="2835"/>
        </w:tabs>
        <w:spacing w:after="0" w:line="240" w:lineRule="auto"/>
        <w:ind w:firstLine="709"/>
        <w:jc w:val="both"/>
        <w:rPr>
          <w:szCs w:val="24"/>
        </w:rPr>
      </w:pPr>
      <w:r w:rsidRPr="00D976EE">
        <w:rPr>
          <w:szCs w:val="24"/>
        </w:rPr>
        <w:t>5</w:t>
      </w:r>
      <w:r w:rsidR="00D30874" w:rsidRPr="00D976EE">
        <w:rPr>
          <w:szCs w:val="24"/>
        </w:rPr>
        <w:t>.</w:t>
      </w:r>
      <w:r w:rsidR="007D3439">
        <w:rPr>
          <w:szCs w:val="24"/>
        </w:rPr>
        <w:t>9</w:t>
      </w:r>
      <w:r w:rsidR="00D30874" w:rsidRPr="00D976EE">
        <w:rPr>
          <w:szCs w:val="24"/>
        </w:rPr>
        <w:t xml:space="preserve">. Jei </w:t>
      </w:r>
      <w:r w:rsidR="00925553" w:rsidRPr="00D976EE">
        <w:rPr>
          <w:szCs w:val="24"/>
        </w:rPr>
        <w:t>T</w:t>
      </w:r>
      <w:r w:rsidR="00D30874" w:rsidRPr="00D976EE">
        <w:rPr>
          <w:szCs w:val="24"/>
        </w:rPr>
        <w:t>ei</w:t>
      </w:r>
      <w:r w:rsidR="00383825" w:rsidRPr="00D976EE">
        <w:rPr>
          <w:szCs w:val="24"/>
        </w:rPr>
        <w:t xml:space="preserve">kėjas dėl savo kaltės neatlieka Paslaugų nustatytu terminu, </w:t>
      </w:r>
      <w:r w:rsidR="000C7F4A" w:rsidRPr="00D976EE">
        <w:rPr>
          <w:szCs w:val="24"/>
        </w:rPr>
        <w:t>Užsakovas</w:t>
      </w:r>
      <w:r w:rsidR="00383825" w:rsidRPr="00D976EE">
        <w:rPr>
          <w:szCs w:val="24"/>
        </w:rPr>
        <w:t xml:space="preserve"> turi teisę be oficialaus įspėjimo ir nesumažindamas kitų savo teisių gynimo būdų pradėti skaičiuoti 0,0</w:t>
      </w:r>
      <w:r w:rsidR="00477D07">
        <w:rPr>
          <w:szCs w:val="24"/>
        </w:rPr>
        <w:t>2</w:t>
      </w:r>
      <w:r w:rsidR="00B320A3" w:rsidRPr="00D976EE">
        <w:rPr>
          <w:szCs w:val="24"/>
        </w:rPr>
        <w:t xml:space="preserve"> </w:t>
      </w:r>
      <w:r w:rsidR="00383825" w:rsidRPr="00D976EE">
        <w:rPr>
          <w:szCs w:val="24"/>
        </w:rPr>
        <w:t xml:space="preserve">% dydžio delspinigius nuo </w:t>
      </w:r>
      <w:r w:rsidR="00354307" w:rsidRPr="00D976EE">
        <w:rPr>
          <w:szCs w:val="24"/>
        </w:rPr>
        <w:t>bendros</w:t>
      </w:r>
      <w:r w:rsidR="00383825" w:rsidRPr="00D976EE">
        <w:rPr>
          <w:szCs w:val="24"/>
        </w:rPr>
        <w:t xml:space="preserve"> Paslaugų kainos už kie</w:t>
      </w:r>
      <w:r w:rsidR="00B96F11" w:rsidRPr="00D976EE">
        <w:rPr>
          <w:szCs w:val="24"/>
        </w:rPr>
        <w:t xml:space="preserve">kvieną termino praleidimo dieną, neviršijant </w:t>
      </w:r>
      <w:r w:rsidR="00477D07">
        <w:rPr>
          <w:szCs w:val="24"/>
        </w:rPr>
        <w:t>10</w:t>
      </w:r>
      <w:r w:rsidR="00B96F11" w:rsidRPr="00D976EE">
        <w:rPr>
          <w:szCs w:val="24"/>
        </w:rPr>
        <w:t xml:space="preserve"> proc. </w:t>
      </w:r>
      <w:r w:rsidR="00B96F11" w:rsidRPr="00D976EE">
        <w:rPr>
          <w:i/>
          <w:szCs w:val="24"/>
        </w:rPr>
        <w:t>bendros</w:t>
      </w:r>
      <w:r w:rsidR="00B96F11" w:rsidRPr="00D976EE">
        <w:rPr>
          <w:szCs w:val="24"/>
        </w:rPr>
        <w:t xml:space="preserve"> Sutarties kainos.</w:t>
      </w:r>
    </w:p>
    <w:p w14:paraId="111F41F0" w14:textId="2E76855B" w:rsidR="006E6D51" w:rsidRPr="00D976EE" w:rsidRDefault="006E6D51" w:rsidP="006E6D51">
      <w:pPr>
        <w:tabs>
          <w:tab w:val="center" w:pos="2835"/>
        </w:tabs>
        <w:spacing w:after="0" w:line="240" w:lineRule="auto"/>
        <w:ind w:firstLine="709"/>
        <w:jc w:val="both"/>
        <w:rPr>
          <w:szCs w:val="24"/>
        </w:rPr>
      </w:pPr>
      <w:r w:rsidRPr="00D976EE">
        <w:rPr>
          <w:szCs w:val="24"/>
        </w:rPr>
        <w:t>5.</w:t>
      </w:r>
      <w:r w:rsidR="007D3439">
        <w:rPr>
          <w:szCs w:val="24"/>
        </w:rPr>
        <w:t>9</w:t>
      </w:r>
      <w:r w:rsidRPr="00D976EE">
        <w:rPr>
          <w:szCs w:val="24"/>
        </w:rPr>
        <w:t>.1.</w:t>
      </w:r>
      <w:r w:rsidR="00B96F11" w:rsidRPr="00D976EE">
        <w:rPr>
          <w:szCs w:val="24"/>
        </w:rPr>
        <w:t xml:space="preserve">Jei apskaičiuoti delspinigiai viršija </w:t>
      </w:r>
      <w:r w:rsidR="00477D07">
        <w:rPr>
          <w:szCs w:val="24"/>
        </w:rPr>
        <w:t>10</w:t>
      </w:r>
      <w:r w:rsidR="00B96F11" w:rsidRPr="00D976EE">
        <w:rPr>
          <w:szCs w:val="24"/>
        </w:rPr>
        <w:t xml:space="preserve"> proc. </w:t>
      </w:r>
      <w:r w:rsidR="00B96F11" w:rsidRPr="00D976EE">
        <w:rPr>
          <w:i/>
          <w:szCs w:val="24"/>
        </w:rPr>
        <w:t>bendros</w:t>
      </w:r>
      <w:r w:rsidR="00B96F11" w:rsidRPr="00D976EE">
        <w:rPr>
          <w:szCs w:val="24"/>
        </w:rPr>
        <w:t xml:space="preserve"> Sutarties kainos, Užsakovas, prieš tai raštu įspėjęs Te</w:t>
      </w:r>
      <w:r w:rsidR="00A3371D" w:rsidRPr="00D976EE">
        <w:rPr>
          <w:szCs w:val="24"/>
        </w:rPr>
        <w:t>i</w:t>
      </w:r>
      <w:r w:rsidR="00B96F11" w:rsidRPr="00D976EE">
        <w:rPr>
          <w:szCs w:val="24"/>
        </w:rPr>
        <w:t>kėją:</w:t>
      </w:r>
    </w:p>
    <w:p w14:paraId="38A9F29F" w14:textId="74A3FB91" w:rsidR="006E6D51" w:rsidRPr="00D976EE" w:rsidRDefault="007D3439" w:rsidP="006E6D51">
      <w:pPr>
        <w:tabs>
          <w:tab w:val="center" w:pos="2835"/>
        </w:tabs>
        <w:spacing w:after="0" w:line="240" w:lineRule="auto"/>
        <w:ind w:firstLine="709"/>
        <w:jc w:val="both"/>
        <w:rPr>
          <w:szCs w:val="24"/>
        </w:rPr>
      </w:pPr>
      <w:r>
        <w:rPr>
          <w:szCs w:val="24"/>
        </w:rPr>
        <w:lastRenderedPageBreak/>
        <w:t>5.9</w:t>
      </w:r>
      <w:r w:rsidR="006E6D51" w:rsidRPr="00D976EE">
        <w:rPr>
          <w:szCs w:val="24"/>
        </w:rPr>
        <w:t xml:space="preserve">.2. </w:t>
      </w:r>
      <w:r w:rsidR="00B96F11" w:rsidRPr="00D976EE">
        <w:rPr>
          <w:szCs w:val="24"/>
        </w:rPr>
        <w:t>išskaičiuoja delspinigių sumą iš Te</w:t>
      </w:r>
      <w:r w:rsidR="00A3371D" w:rsidRPr="00D976EE">
        <w:rPr>
          <w:szCs w:val="24"/>
        </w:rPr>
        <w:t>i</w:t>
      </w:r>
      <w:r w:rsidR="00B96F11" w:rsidRPr="00D976EE">
        <w:rPr>
          <w:szCs w:val="24"/>
        </w:rPr>
        <w:t>kėjui mokėtinų sumų ir/arba;</w:t>
      </w:r>
    </w:p>
    <w:p w14:paraId="735D7387" w14:textId="052174F9" w:rsidR="00B96F11" w:rsidRPr="00D976EE" w:rsidRDefault="007D3439" w:rsidP="006E6D51">
      <w:pPr>
        <w:tabs>
          <w:tab w:val="center" w:pos="2835"/>
        </w:tabs>
        <w:spacing w:after="0" w:line="240" w:lineRule="auto"/>
        <w:ind w:firstLine="709"/>
        <w:jc w:val="both"/>
        <w:rPr>
          <w:szCs w:val="24"/>
        </w:rPr>
      </w:pPr>
      <w:r>
        <w:rPr>
          <w:szCs w:val="24"/>
        </w:rPr>
        <w:t>5.9</w:t>
      </w:r>
      <w:r w:rsidR="006E6D51" w:rsidRPr="00D976EE">
        <w:rPr>
          <w:szCs w:val="24"/>
        </w:rPr>
        <w:t xml:space="preserve">.3. </w:t>
      </w:r>
      <w:r w:rsidR="00B96F11" w:rsidRPr="00D976EE">
        <w:rPr>
          <w:szCs w:val="24"/>
        </w:rPr>
        <w:t>nutraukia Sutartį.</w:t>
      </w:r>
    </w:p>
    <w:p w14:paraId="5A78AC55" w14:textId="302E5C8E" w:rsidR="00B96F11" w:rsidRPr="00B96F11" w:rsidRDefault="00B96F11" w:rsidP="00B96F11">
      <w:pPr>
        <w:tabs>
          <w:tab w:val="center" w:pos="2835"/>
        </w:tabs>
        <w:spacing w:after="0" w:line="240" w:lineRule="auto"/>
        <w:ind w:firstLine="709"/>
        <w:jc w:val="both"/>
        <w:rPr>
          <w:szCs w:val="24"/>
        </w:rPr>
      </w:pPr>
      <w:r w:rsidRPr="00D976EE">
        <w:rPr>
          <w:szCs w:val="24"/>
        </w:rPr>
        <w:t>5.</w:t>
      </w:r>
      <w:r w:rsidR="007D3439">
        <w:rPr>
          <w:szCs w:val="24"/>
        </w:rPr>
        <w:t>10</w:t>
      </w:r>
      <w:r w:rsidRPr="00D976EE">
        <w:rPr>
          <w:szCs w:val="24"/>
        </w:rPr>
        <w:t>.  Delspinigių sumokėjimas neatleidžia Šalių nuo pareigos vykdyti šioje Sutartyje</w:t>
      </w:r>
      <w:r w:rsidRPr="00B96F11">
        <w:rPr>
          <w:szCs w:val="24"/>
        </w:rPr>
        <w:t xml:space="preserve"> prisiimtus įsipareigojimus.</w:t>
      </w:r>
    </w:p>
    <w:p w14:paraId="6386565C" w14:textId="77777777" w:rsidR="00383825" w:rsidRPr="00FC45F9" w:rsidRDefault="00383825" w:rsidP="00CA4536">
      <w:pPr>
        <w:tabs>
          <w:tab w:val="center" w:pos="360"/>
        </w:tabs>
        <w:spacing w:after="0" w:line="240" w:lineRule="auto"/>
        <w:jc w:val="both"/>
        <w:rPr>
          <w:szCs w:val="24"/>
        </w:rPr>
      </w:pPr>
    </w:p>
    <w:p w14:paraId="33ABF51E" w14:textId="41D9F111" w:rsidR="00383825" w:rsidRPr="00FC45F9" w:rsidRDefault="00BE42D0" w:rsidP="00CA4536">
      <w:pPr>
        <w:keepNext/>
        <w:spacing w:after="0" w:line="240" w:lineRule="auto"/>
        <w:jc w:val="center"/>
        <w:rPr>
          <w:szCs w:val="24"/>
        </w:rPr>
      </w:pPr>
      <w:r>
        <w:rPr>
          <w:b/>
          <w:szCs w:val="24"/>
        </w:rPr>
        <w:t>6</w:t>
      </w:r>
      <w:r w:rsidR="00383825" w:rsidRPr="00FC45F9">
        <w:rPr>
          <w:b/>
          <w:szCs w:val="24"/>
        </w:rPr>
        <w:t xml:space="preserve">. </w:t>
      </w:r>
      <w:r w:rsidR="00D30874">
        <w:rPr>
          <w:b/>
          <w:szCs w:val="24"/>
        </w:rPr>
        <w:t>SUBTEI</w:t>
      </w:r>
      <w:r w:rsidR="000C7F4A" w:rsidRPr="00FC45F9">
        <w:rPr>
          <w:b/>
          <w:szCs w:val="24"/>
        </w:rPr>
        <w:t>KĖJAI</w:t>
      </w:r>
    </w:p>
    <w:p w14:paraId="66E756BD" w14:textId="77777777" w:rsidR="00383825" w:rsidRPr="00FC45F9" w:rsidRDefault="00383825" w:rsidP="00CA4536">
      <w:pPr>
        <w:keepNext/>
        <w:spacing w:after="0" w:line="240" w:lineRule="auto"/>
        <w:ind w:left="187"/>
        <w:jc w:val="both"/>
        <w:rPr>
          <w:b/>
          <w:szCs w:val="24"/>
        </w:rPr>
      </w:pPr>
    </w:p>
    <w:p w14:paraId="1248A0CF" w14:textId="6495010F" w:rsidR="00E575D3" w:rsidRDefault="00F036C4" w:rsidP="00F036C4">
      <w:pPr>
        <w:spacing w:after="0" w:line="240" w:lineRule="auto"/>
        <w:ind w:firstLine="709"/>
        <w:jc w:val="both"/>
        <w:rPr>
          <w:sz w:val="23"/>
          <w:szCs w:val="23"/>
        </w:rPr>
      </w:pPr>
      <w:r>
        <w:rPr>
          <w:sz w:val="23"/>
          <w:szCs w:val="23"/>
        </w:rPr>
        <w:t>6</w:t>
      </w:r>
      <w:r w:rsidRPr="00F673E1">
        <w:rPr>
          <w:sz w:val="23"/>
          <w:szCs w:val="23"/>
        </w:rPr>
        <w:t xml:space="preserve">.1. Sutarčiai vykdyti </w:t>
      </w:r>
      <w:r w:rsidR="00D30874">
        <w:rPr>
          <w:sz w:val="23"/>
          <w:szCs w:val="23"/>
        </w:rPr>
        <w:t>pasitelkiami subtei</w:t>
      </w:r>
      <w:r w:rsidR="00843C8E">
        <w:rPr>
          <w:sz w:val="23"/>
          <w:szCs w:val="23"/>
        </w:rPr>
        <w:t xml:space="preserve">kėjai: </w:t>
      </w:r>
      <w:r w:rsidR="00E575D3" w:rsidRPr="00F036C4">
        <w:rPr>
          <w:i/>
          <w:sz w:val="23"/>
          <w:szCs w:val="23"/>
        </w:rPr>
        <w:t>pasitelkiami</w:t>
      </w:r>
      <w:r w:rsidR="00E575D3">
        <w:rPr>
          <w:i/>
          <w:sz w:val="23"/>
          <w:szCs w:val="23"/>
        </w:rPr>
        <w:t xml:space="preserve"> </w:t>
      </w:r>
      <w:r w:rsidR="00E575D3" w:rsidRPr="00F036C4">
        <w:rPr>
          <w:i/>
          <w:sz w:val="23"/>
          <w:szCs w:val="23"/>
        </w:rPr>
        <w:t>/</w:t>
      </w:r>
      <w:r w:rsidR="00E575D3">
        <w:rPr>
          <w:i/>
          <w:sz w:val="23"/>
          <w:szCs w:val="23"/>
        </w:rPr>
        <w:t xml:space="preserve"> </w:t>
      </w:r>
      <w:r w:rsidR="00E575D3" w:rsidRPr="00E575D3">
        <w:rPr>
          <w:i/>
          <w:sz w:val="23"/>
          <w:szCs w:val="23"/>
        </w:rPr>
        <w:t>nepasitelkiami (nurodomi).</w:t>
      </w:r>
    </w:p>
    <w:p w14:paraId="58BCFFA4" w14:textId="43ED68A7" w:rsidR="00F036C4" w:rsidRPr="00F673E1" w:rsidRDefault="00F036C4" w:rsidP="00F036C4">
      <w:pPr>
        <w:spacing w:after="0" w:line="240" w:lineRule="auto"/>
        <w:ind w:firstLine="709"/>
        <w:jc w:val="both"/>
        <w:rPr>
          <w:i/>
          <w:sz w:val="23"/>
          <w:szCs w:val="23"/>
        </w:rPr>
      </w:pPr>
      <w:r>
        <w:rPr>
          <w:sz w:val="23"/>
          <w:szCs w:val="23"/>
        </w:rPr>
        <w:t>6</w:t>
      </w:r>
      <w:r w:rsidR="00D30874">
        <w:rPr>
          <w:sz w:val="23"/>
          <w:szCs w:val="23"/>
        </w:rPr>
        <w:t>.2. Subtei</w:t>
      </w:r>
      <w:r w:rsidRPr="00F673E1">
        <w:rPr>
          <w:sz w:val="23"/>
          <w:szCs w:val="23"/>
        </w:rPr>
        <w:t>kėjų</w:t>
      </w:r>
      <w:r w:rsidR="00B320A3">
        <w:rPr>
          <w:sz w:val="23"/>
          <w:szCs w:val="23"/>
        </w:rPr>
        <w:t xml:space="preserve"> </w:t>
      </w:r>
      <w:r w:rsidRPr="00F673E1">
        <w:rPr>
          <w:sz w:val="23"/>
          <w:szCs w:val="23"/>
        </w:rPr>
        <w:t>/</w:t>
      </w:r>
      <w:r w:rsidRPr="00F673E1">
        <w:rPr>
          <w:sz w:val="23"/>
          <w:szCs w:val="23"/>
          <w:lang w:eastAsia="ar-SA"/>
        </w:rPr>
        <w:t xml:space="preserve"> specialistų</w:t>
      </w:r>
      <w:r w:rsidRPr="00F673E1">
        <w:rPr>
          <w:sz w:val="23"/>
          <w:szCs w:val="23"/>
        </w:rPr>
        <w:t xml:space="preserve"> keitimas vietomi</w:t>
      </w:r>
      <w:r w:rsidR="00D30874">
        <w:rPr>
          <w:sz w:val="23"/>
          <w:szCs w:val="23"/>
        </w:rPr>
        <w:t>s tarp sutartyje numatytų subtei</w:t>
      </w:r>
      <w:r w:rsidRPr="00F673E1">
        <w:rPr>
          <w:sz w:val="23"/>
          <w:szCs w:val="23"/>
        </w:rPr>
        <w:t>kėjų/</w:t>
      </w:r>
      <w:r w:rsidRPr="00F673E1">
        <w:rPr>
          <w:sz w:val="23"/>
          <w:szCs w:val="23"/>
          <w:lang w:eastAsia="ar-SA"/>
        </w:rPr>
        <w:t xml:space="preserve"> specialistų</w:t>
      </w:r>
      <w:r w:rsidRPr="00F673E1">
        <w:rPr>
          <w:sz w:val="23"/>
          <w:szCs w:val="23"/>
        </w:rPr>
        <w:t xml:space="preserve"> ar didesnės (mažesnės) darbų dalies, negu buvo suderinta, perdavimas </w:t>
      </w:r>
      <w:r w:rsidR="00D30874">
        <w:rPr>
          <w:sz w:val="23"/>
          <w:szCs w:val="23"/>
        </w:rPr>
        <w:t>kitam Sutartyje numatytam subtei</w:t>
      </w:r>
      <w:r w:rsidRPr="00F673E1">
        <w:rPr>
          <w:sz w:val="23"/>
          <w:szCs w:val="23"/>
        </w:rPr>
        <w:t>kėjui</w:t>
      </w:r>
      <w:r w:rsidR="00B320A3">
        <w:rPr>
          <w:sz w:val="23"/>
          <w:szCs w:val="23"/>
        </w:rPr>
        <w:t xml:space="preserve"> </w:t>
      </w:r>
      <w:r w:rsidRPr="00F673E1">
        <w:rPr>
          <w:sz w:val="23"/>
          <w:szCs w:val="23"/>
        </w:rPr>
        <w:t>/</w:t>
      </w:r>
      <w:r w:rsidRPr="00F673E1">
        <w:rPr>
          <w:sz w:val="23"/>
          <w:szCs w:val="23"/>
          <w:lang w:eastAsia="ar-SA"/>
        </w:rPr>
        <w:t xml:space="preserve"> specialistui </w:t>
      </w:r>
      <w:r w:rsidRPr="00F673E1">
        <w:rPr>
          <w:sz w:val="23"/>
          <w:szCs w:val="23"/>
        </w:rPr>
        <w:t>galimas</w:t>
      </w:r>
      <w:r w:rsidR="00D30874">
        <w:rPr>
          <w:sz w:val="23"/>
          <w:szCs w:val="23"/>
        </w:rPr>
        <w:t xml:space="preserve"> tik toms paslaugoms, kurias Tei</w:t>
      </w:r>
      <w:r w:rsidRPr="00F673E1">
        <w:rPr>
          <w:sz w:val="23"/>
          <w:szCs w:val="23"/>
        </w:rPr>
        <w:t>kėjas pasiūl</w:t>
      </w:r>
      <w:r w:rsidR="00D30874">
        <w:rPr>
          <w:sz w:val="23"/>
          <w:szCs w:val="23"/>
        </w:rPr>
        <w:t>yme buvo numatęs perduoti subtei</w:t>
      </w:r>
      <w:r w:rsidRPr="00F673E1">
        <w:rPr>
          <w:sz w:val="23"/>
          <w:szCs w:val="23"/>
        </w:rPr>
        <w:t>kėjui</w:t>
      </w:r>
      <w:r w:rsidR="00B320A3">
        <w:rPr>
          <w:sz w:val="23"/>
          <w:szCs w:val="23"/>
        </w:rPr>
        <w:t xml:space="preserve"> </w:t>
      </w:r>
      <w:r w:rsidRPr="00F673E1">
        <w:rPr>
          <w:sz w:val="23"/>
          <w:szCs w:val="23"/>
        </w:rPr>
        <w:t>/</w:t>
      </w:r>
      <w:r w:rsidRPr="00F673E1">
        <w:rPr>
          <w:sz w:val="23"/>
          <w:szCs w:val="23"/>
          <w:lang w:eastAsia="ar-SA"/>
        </w:rPr>
        <w:t xml:space="preserve"> specialistams</w:t>
      </w:r>
      <w:r w:rsidRPr="00F673E1">
        <w:rPr>
          <w:sz w:val="23"/>
          <w:szCs w:val="23"/>
        </w:rPr>
        <w:t xml:space="preserve"> ir tik gavus Pirkėjo sutikimą.</w:t>
      </w:r>
    </w:p>
    <w:p w14:paraId="65A81C2E" w14:textId="192DB5CB" w:rsidR="00F036C4" w:rsidRPr="00F673E1" w:rsidRDefault="00F036C4" w:rsidP="00F036C4">
      <w:pPr>
        <w:spacing w:after="0" w:line="240" w:lineRule="auto"/>
        <w:ind w:firstLine="709"/>
        <w:jc w:val="both"/>
        <w:rPr>
          <w:i/>
          <w:sz w:val="23"/>
          <w:szCs w:val="23"/>
        </w:rPr>
      </w:pPr>
      <w:r>
        <w:rPr>
          <w:sz w:val="23"/>
          <w:szCs w:val="23"/>
        </w:rPr>
        <w:t>6</w:t>
      </w:r>
      <w:r w:rsidRPr="00F673E1">
        <w:rPr>
          <w:sz w:val="23"/>
          <w:szCs w:val="23"/>
        </w:rPr>
        <w:t>.3.</w:t>
      </w:r>
      <w:r w:rsidRPr="00F673E1">
        <w:rPr>
          <w:i/>
          <w:sz w:val="23"/>
          <w:szCs w:val="23"/>
        </w:rPr>
        <w:t xml:space="preserve"> </w:t>
      </w:r>
      <w:r w:rsidRPr="00F673E1">
        <w:rPr>
          <w:sz w:val="23"/>
          <w:szCs w:val="23"/>
        </w:rPr>
        <w:t>Sutarties</w:t>
      </w:r>
      <w:r w:rsidR="00D30874">
        <w:rPr>
          <w:sz w:val="23"/>
          <w:szCs w:val="23"/>
        </w:rPr>
        <w:t xml:space="preserve"> galiojimo metu papildomų subtei</w:t>
      </w:r>
      <w:r w:rsidRPr="00F673E1">
        <w:rPr>
          <w:sz w:val="23"/>
          <w:szCs w:val="23"/>
        </w:rPr>
        <w:t>kėjų/</w:t>
      </w:r>
      <w:r w:rsidRPr="00F673E1">
        <w:rPr>
          <w:sz w:val="23"/>
          <w:szCs w:val="23"/>
          <w:lang w:eastAsia="ar-SA"/>
        </w:rPr>
        <w:t xml:space="preserve"> specialistų</w:t>
      </w:r>
      <w:r w:rsidRPr="00F673E1">
        <w:rPr>
          <w:sz w:val="23"/>
          <w:szCs w:val="23"/>
        </w:rPr>
        <w:t xml:space="preserve"> pasitelkima</w:t>
      </w:r>
      <w:r w:rsidR="00D30874">
        <w:rPr>
          <w:sz w:val="23"/>
          <w:szCs w:val="23"/>
        </w:rPr>
        <w:t>s arba Sutartyje numatytų subtei</w:t>
      </w:r>
      <w:r w:rsidRPr="00F673E1">
        <w:rPr>
          <w:sz w:val="23"/>
          <w:szCs w:val="23"/>
        </w:rPr>
        <w:t>kėjų</w:t>
      </w:r>
      <w:r w:rsidR="00B320A3">
        <w:rPr>
          <w:sz w:val="23"/>
          <w:szCs w:val="23"/>
        </w:rPr>
        <w:t xml:space="preserve"> </w:t>
      </w:r>
      <w:r w:rsidRPr="00F673E1">
        <w:rPr>
          <w:sz w:val="23"/>
          <w:szCs w:val="23"/>
        </w:rPr>
        <w:t>/</w:t>
      </w:r>
      <w:r w:rsidRPr="00F673E1">
        <w:rPr>
          <w:sz w:val="23"/>
          <w:szCs w:val="23"/>
          <w:lang w:eastAsia="ar-SA"/>
        </w:rPr>
        <w:t xml:space="preserve"> specialistų </w:t>
      </w:r>
      <w:r w:rsidRPr="00F673E1">
        <w:rPr>
          <w:sz w:val="23"/>
          <w:szCs w:val="23"/>
        </w:rPr>
        <w:t xml:space="preserve"> atsisakymas galimas, tik gavus Užsakovo sutikimą ir esant vienai iš šių priežasčių:</w:t>
      </w:r>
    </w:p>
    <w:p w14:paraId="7D4DF63C" w14:textId="14284258" w:rsidR="00F036C4" w:rsidRPr="00F673E1" w:rsidRDefault="00F036C4" w:rsidP="00F036C4">
      <w:pPr>
        <w:spacing w:after="0" w:line="240" w:lineRule="auto"/>
        <w:ind w:firstLine="709"/>
        <w:jc w:val="both"/>
        <w:rPr>
          <w:sz w:val="23"/>
          <w:szCs w:val="23"/>
        </w:rPr>
      </w:pPr>
      <w:r>
        <w:rPr>
          <w:sz w:val="23"/>
          <w:szCs w:val="23"/>
        </w:rPr>
        <w:t>6</w:t>
      </w:r>
      <w:r w:rsidR="00D30874">
        <w:rPr>
          <w:sz w:val="23"/>
          <w:szCs w:val="23"/>
        </w:rPr>
        <w:t>.3.1. Sutartyje numatytas subtei</w:t>
      </w:r>
      <w:r w:rsidRPr="00F673E1">
        <w:rPr>
          <w:sz w:val="23"/>
          <w:szCs w:val="23"/>
        </w:rPr>
        <w:t>kėjas yra likviduojamas, bankrutavęs arba jam yra iškelta bankroto byla;</w:t>
      </w:r>
    </w:p>
    <w:p w14:paraId="32EC60B9" w14:textId="17F4546A" w:rsidR="00F036C4" w:rsidRPr="00F673E1" w:rsidRDefault="00F036C4" w:rsidP="00F036C4">
      <w:pPr>
        <w:spacing w:after="0" w:line="240" w:lineRule="auto"/>
        <w:ind w:firstLine="709"/>
        <w:jc w:val="both"/>
        <w:rPr>
          <w:i/>
          <w:sz w:val="23"/>
          <w:szCs w:val="23"/>
        </w:rPr>
      </w:pPr>
      <w:r>
        <w:rPr>
          <w:sz w:val="23"/>
          <w:szCs w:val="23"/>
        </w:rPr>
        <w:t>6</w:t>
      </w:r>
      <w:r w:rsidR="00D30874">
        <w:rPr>
          <w:sz w:val="23"/>
          <w:szCs w:val="23"/>
        </w:rPr>
        <w:t>.3.2. subtei</w:t>
      </w:r>
      <w:r w:rsidRPr="00F673E1">
        <w:rPr>
          <w:sz w:val="23"/>
          <w:szCs w:val="23"/>
        </w:rPr>
        <w:t>kėjas</w:t>
      </w:r>
      <w:r w:rsidR="00B320A3">
        <w:rPr>
          <w:sz w:val="23"/>
          <w:szCs w:val="23"/>
        </w:rPr>
        <w:t xml:space="preserve"> </w:t>
      </w:r>
      <w:r w:rsidRPr="00F673E1">
        <w:rPr>
          <w:sz w:val="23"/>
          <w:szCs w:val="23"/>
        </w:rPr>
        <w:t>/</w:t>
      </w:r>
      <w:r w:rsidRPr="00F673E1">
        <w:rPr>
          <w:sz w:val="23"/>
          <w:szCs w:val="23"/>
          <w:lang w:eastAsia="ar-SA"/>
        </w:rPr>
        <w:t xml:space="preserve"> specialistas</w:t>
      </w:r>
      <w:r w:rsidRPr="00F673E1">
        <w:rPr>
          <w:sz w:val="23"/>
          <w:szCs w:val="23"/>
        </w:rPr>
        <w:t xml:space="preserve"> Pirkėjui atsisako suteikti jam Sutartyje numatytą paslaugos dalį;</w:t>
      </w:r>
    </w:p>
    <w:p w14:paraId="314755AD" w14:textId="77777777" w:rsidR="00F036C4" w:rsidRPr="00F673E1" w:rsidRDefault="00F036C4" w:rsidP="00F036C4">
      <w:pPr>
        <w:spacing w:after="0" w:line="240" w:lineRule="auto"/>
        <w:ind w:firstLine="709"/>
        <w:jc w:val="both"/>
        <w:rPr>
          <w:i/>
          <w:sz w:val="23"/>
          <w:szCs w:val="23"/>
        </w:rPr>
      </w:pPr>
      <w:r>
        <w:rPr>
          <w:sz w:val="23"/>
          <w:szCs w:val="23"/>
        </w:rPr>
        <w:t>6</w:t>
      </w:r>
      <w:r w:rsidRPr="00F673E1">
        <w:rPr>
          <w:sz w:val="23"/>
          <w:szCs w:val="23"/>
        </w:rPr>
        <w:t>.3.3. siekiant tinkamai ir laiku įvykdyti Sutartį būtina padidinti darbų spartą dėl paslaugų atlikimui nepalankių gamtinių sąlygų ar kitų pagrįstų aplinkybių;</w:t>
      </w:r>
    </w:p>
    <w:p w14:paraId="18AE97BB" w14:textId="77777777" w:rsidR="00F036C4" w:rsidRPr="00F673E1" w:rsidRDefault="00F036C4" w:rsidP="00F036C4">
      <w:pPr>
        <w:spacing w:after="0" w:line="240" w:lineRule="auto"/>
        <w:ind w:firstLine="709"/>
        <w:jc w:val="both"/>
        <w:rPr>
          <w:i/>
          <w:sz w:val="23"/>
          <w:szCs w:val="23"/>
        </w:rPr>
      </w:pPr>
      <w:r>
        <w:rPr>
          <w:sz w:val="23"/>
          <w:szCs w:val="23"/>
        </w:rPr>
        <w:t>6</w:t>
      </w:r>
      <w:r w:rsidRPr="00F673E1">
        <w:rPr>
          <w:sz w:val="23"/>
          <w:szCs w:val="23"/>
        </w:rPr>
        <w:t>.3.4. atsiradus nenumatytiems papildomiems darbams;</w:t>
      </w:r>
    </w:p>
    <w:p w14:paraId="7CFF9827" w14:textId="7DE19D85" w:rsidR="00F036C4" w:rsidRPr="00F673E1" w:rsidRDefault="00F036C4" w:rsidP="00F036C4">
      <w:pPr>
        <w:spacing w:after="0" w:line="240" w:lineRule="auto"/>
        <w:ind w:firstLine="709"/>
        <w:jc w:val="both"/>
        <w:rPr>
          <w:i/>
          <w:sz w:val="23"/>
          <w:szCs w:val="23"/>
        </w:rPr>
      </w:pPr>
      <w:r>
        <w:rPr>
          <w:sz w:val="23"/>
          <w:szCs w:val="23"/>
        </w:rPr>
        <w:t>6.4. Sutarties 6.2 ir 6</w:t>
      </w:r>
      <w:r w:rsidRPr="00F673E1">
        <w:rPr>
          <w:sz w:val="23"/>
          <w:szCs w:val="23"/>
        </w:rPr>
        <w:t>.3 punktuose nurodytais atvejais Pirkėjui pateikiamas pagrįstas prašymas, pridedant jį pagrindžiančius dokumentu</w:t>
      </w:r>
      <w:r w:rsidR="00D30874">
        <w:rPr>
          <w:sz w:val="23"/>
          <w:szCs w:val="23"/>
        </w:rPr>
        <w:t>s. Subtei</w:t>
      </w:r>
      <w:r w:rsidRPr="00F673E1">
        <w:rPr>
          <w:sz w:val="23"/>
          <w:szCs w:val="23"/>
        </w:rPr>
        <w:t>kėjas /</w:t>
      </w:r>
      <w:r w:rsidRPr="00F673E1">
        <w:rPr>
          <w:sz w:val="23"/>
          <w:szCs w:val="23"/>
          <w:lang w:eastAsia="ar-SA"/>
        </w:rPr>
        <w:t xml:space="preserve"> specialistas </w:t>
      </w:r>
      <w:r w:rsidRPr="00F673E1">
        <w:rPr>
          <w:sz w:val="23"/>
          <w:szCs w:val="23"/>
        </w:rPr>
        <w:t>gali pr</w:t>
      </w:r>
      <w:r w:rsidR="00D30874">
        <w:rPr>
          <w:sz w:val="23"/>
          <w:szCs w:val="23"/>
        </w:rPr>
        <w:t>adėti vykdyti paslaugas, tik Tei</w:t>
      </w:r>
      <w:r w:rsidRPr="00F673E1">
        <w:rPr>
          <w:sz w:val="23"/>
          <w:szCs w:val="23"/>
        </w:rPr>
        <w:t>kėjui gavus Pirkėjo sutikimą.</w:t>
      </w:r>
    </w:p>
    <w:p w14:paraId="747D0B59" w14:textId="19607CF9" w:rsidR="00F036C4" w:rsidRDefault="00F036C4" w:rsidP="0083601E">
      <w:pPr>
        <w:spacing w:after="0" w:line="240" w:lineRule="auto"/>
        <w:ind w:firstLine="709"/>
        <w:jc w:val="both"/>
        <w:rPr>
          <w:sz w:val="23"/>
          <w:szCs w:val="23"/>
          <w:lang w:eastAsia="ar-SA"/>
        </w:rPr>
      </w:pPr>
      <w:r>
        <w:rPr>
          <w:sz w:val="23"/>
          <w:szCs w:val="23"/>
        </w:rPr>
        <w:t>6.5. Sutarties 6.2 ir 6</w:t>
      </w:r>
      <w:r w:rsidRPr="00F673E1">
        <w:rPr>
          <w:sz w:val="23"/>
          <w:szCs w:val="23"/>
        </w:rPr>
        <w:t>.3 punktuose n</w:t>
      </w:r>
      <w:r w:rsidR="00D30874">
        <w:rPr>
          <w:sz w:val="23"/>
          <w:szCs w:val="23"/>
        </w:rPr>
        <w:t>urodytais atvejais naujas subtei</w:t>
      </w:r>
      <w:r w:rsidRPr="00F673E1">
        <w:rPr>
          <w:sz w:val="23"/>
          <w:szCs w:val="23"/>
        </w:rPr>
        <w:t>kėjas /</w:t>
      </w:r>
      <w:r w:rsidRPr="00F673E1">
        <w:rPr>
          <w:sz w:val="23"/>
          <w:szCs w:val="23"/>
          <w:lang w:eastAsia="ar-SA"/>
        </w:rPr>
        <w:t xml:space="preserve"> specialistas </w:t>
      </w:r>
      <w:r w:rsidRPr="00F673E1">
        <w:rPr>
          <w:sz w:val="23"/>
          <w:szCs w:val="23"/>
        </w:rPr>
        <w:t>privalo Pirkėjui pateikti dokumentus, įrodančius, kad jo kvalifikacija atitinka pirkimo dokumentuose nustatytus minimalius kv</w:t>
      </w:r>
      <w:r w:rsidR="00D30874">
        <w:rPr>
          <w:sz w:val="23"/>
          <w:szCs w:val="23"/>
        </w:rPr>
        <w:t>alifikacijos reikalavimus subtei</w:t>
      </w:r>
      <w:r w:rsidRPr="00F673E1">
        <w:rPr>
          <w:sz w:val="23"/>
          <w:szCs w:val="23"/>
        </w:rPr>
        <w:t>kėjams</w:t>
      </w:r>
      <w:r w:rsidR="00B320A3">
        <w:rPr>
          <w:sz w:val="23"/>
          <w:szCs w:val="23"/>
        </w:rPr>
        <w:t xml:space="preserve"> </w:t>
      </w:r>
      <w:r w:rsidRPr="00F673E1">
        <w:rPr>
          <w:sz w:val="23"/>
          <w:szCs w:val="23"/>
        </w:rPr>
        <w:t>/</w:t>
      </w:r>
      <w:r w:rsidRPr="00F673E1">
        <w:rPr>
          <w:sz w:val="23"/>
          <w:szCs w:val="23"/>
          <w:lang w:eastAsia="ar-SA"/>
        </w:rPr>
        <w:t xml:space="preserve"> specialistams.</w:t>
      </w:r>
    </w:p>
    <w:p w14:paraId="66BFA7D0" w14:textId="77777777" w:rsidR="00F036C4" w:rsidRPr="00FC45F9" w:rsidRDefault="00F036C4" w:rsidP="00CA4536">
      <w:pPr>
        <w:keepNext/>
        <w:spacing w:after="0" w:line="240" w:lineRule="auto"/>
        <w:ind w:left="187"/>
        <w:jc w:val="both"/>
        <w:rPr>
          <w:b/>
          <w:color w:val="000000"/>
          <w:szCs w:val="24"/>
        </w:rPr>
      </w:pPr>
    </w:p>
    <w:p w14:paraId="6195D14B" w14:textId="77777777" w:rsidR="00383825" w:rsidRPr="00704547" w:rsidRDefault="00BE42D0" w:rsidP="00CA4536">
      <w:pPr>
        <w:pStyle w:val="Statja"/>
        <w:spacing w:before="0"/>
        <w:ind w:left="0"/>
        <w:jc w:val="center"/>
        <w:rPr>
          <w:rFonts w:ascii="Times New Roman" w:hAnsi="Times New Roman" w:cs="Times New Roman"/>
          <w:sz w:val="24"/>
          <w:szCs w:val="24"/>
          <w:lang w:val="fr-FR"/>
        </w:rPr>
      </w:pPr>
      <w:r>
        <w:rPr>
          <w:rFonts w:ascii="Times New Roman" w:hAnsi="Times New Roman" w:cs="Times New Roman"/>
          <w:sz w:val="24"/>
          <w:szCs w:val="24"/>
          <w:lang w:val="lt-LT"/>
        </w:rPr>
        <w:t>7</w:t>
      </w:r>
      <w:r w:rsidR="00383825" w:rsidRPr="00FC45F9">
        <w:rPr>
          <w:rFonts w:ascii="Times New Roman" w:hAnsi="Times New Roman" w:cs="Times New Roman"/>
          <w:sz w:val="24"/>
          <w:szCs w:val="24"/>
          <w:lang w:val="lt-LT"/>
        </w:rPr>
        <w:t xml:space="preserve">. </w:t>
      </w:r>
      <w:r w:rsidR="000C7F4A" w:rsidRPr="00FC45F9">
        <w:rPr>
          <w:rFonts w:ascii="Times New Roman" w:hAnsi="Times New Roman" w:cs="Times New Roman"/>
          <w:sz w:val="24"/>
          <w:szCs w:val="24"/>
          <w:lang w:val="lt-LT"/>
        </w:rPr>
        <w:t>NENUGALIMOS JĖGOS APLINKYBĖS (</w:t>
      </w:r>
      <w:r w:rsidR="000C7F4A" w:rsidRPr="00FC45F9">
        <w:rPr>
          <w:rFonts w:ascii="Times New Roman" w:hAnsi="Times New Roman" w:cs="Times New Roman"/>
          <w:i/>
          <w:iCs/>
          <w:sz w:val="24"/>
          <w:szCs w:val="24"/>
          <w:lang w:val="lt-LT"/>
        </w:rPr>
        <w:t>FORCE MAJEURE</w:t>
      </w:r>
      <w:r w:rsidR="000C7F4A" w:rsidRPr="00FC45F9">
        <w:rPr>
          <w:rFonts w:ascii="Times New Roman" w:hAnsi="Times New Roman" w:cs="Times New Roman"/>
          <w:sz w:val="24"/>
          <w:szCs w:val="24"/>
          <w:lang w:val="lt-LT"/>
        </w:rPr>
        <w:t>)</w:t>
      </w:r>
    </w:p>
    <w:p w14:paraId="4B8B1851" w14:textId="77777777" w:rsidR="00383825" w:rsidRPr="00FC45F9" w:rsidRDefault="00383825" w:rsidP="00CA4536">
      <w:pPr>
        <w:pStyle w:val="Statja"/>
        <w:spacing w:before="0"/>
        <w:jc w:val="center"/>
        <w:rPr>
          <w:rFonts w:ascii="Times New Roman" w:hAnsi="Times New Roman" w:cs="Times New Roman"/>
          <w:sz w:val="24"/>
          <w:szCs w:val="24"/>
          <w:lang w:val="lt-LT"/>
        </w:rPr>
      </w:pPr>
    </w:p>
    <w:p w14:paraId="3230AEBF" w14:textId="77777777" w:rsidR="00383825" w:rsidRPr="00FC45F9" w:rsidRDefault="00BE42D0" w:rsidP="00CA4536">
      <w:pPr>
        <w:pStyle w:val="Pagrindinistekstas1"/>
        <w:ind w:firstLine="720"/>
        <w:rPr>
          <w:rFonts w:ascii="Times New Roman" w:hAnsi="Times New Roman" w:cs="Times New Roman"/>
          <w:sz w:val="24"/>
          <w:szCs w:val="24"/>
          <w:lang w:val="lt-LT"/>
        </w:rPr>
      </w:pPr>
      <w:r>
        <w:rPr>
          <w:rFonts w:ascii="Times New Roman" w:hAnsi="Times New Roman" w:cs="Times New Roman"/>
          <w:sz w:val="24"/>
          <w:szCs w:val="24"/>
          <w:lang w:val="lt-LT"/>
        </w:rPr>
        <w:t>7</w:t>
      </w:r>
      <w:r w:rsidR="00383825" w:rsidRPr="00FC45F9">
        <w:rPr>
          <w:rFonts w:ascii="Times New Roman" w:hAnsi="Times New Roman" w:cs="Times New Roman"/>
          <w:sz w:val="24"/>
          <w:szCs w:val="24"/>
          <w:lang w:val="lt-LT"/>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383825" w:rsidRPr="00FC45F9">
        <w:rPr>
          <w:rFonts w:ascii="Times New Roman" w:hAnsi="Times New Roman" w:cs="Times New Roman"/>
          <w:i/>
          <w:iCs/>
          <w:sz w:val="24"/>
          <w:szCs w:val="24"/>
          <w:lang w:val="lt-LT"/>
        </w:rPr>
        <w:t>force majeure</w:t>
      </w:r>
      <w:r w:rsidR="00383825" w:rsidRPr="00FC45F9">
        <w:rPr>
          <w:rFonts w:ascii="Times New Roman" w:hAnsi="Times New Roman" w:cs="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383825" w:rsidRPr="00FC45F9">
        <w:rPr>
          <w:rFonts w:ascii="Times New Roman" w:hAnsi="Times New Roman" w:cs="Times New Roman"/>
          <w:i/>
          <w:iCs/>
          <w:sz w:val="24"/>
          <w:szCs w:val="24"/>
          <w:lang w:val="lt-LT"/>
        </w:rPr>
        <w:t>force majeure</w:t>
      </w:r>
      <w:r w:rsidR="00383825" w:rsidRPr="00FC45F9">
        <w:rPr>
          <w:rFonts w:ascii="Times New Roman" w:hAnsi="Times New Roman" w:cs="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0ACAEA1" w14:textId="77777777" w:rsidR="00383825" w:rsidRPr="00FC45F9" w:rsidRDefault="00BE42D0" w:rsidP="00CA4536">
      <w:pPr>
        <w:pStyle w:val="Pagrindinistekstas1"/>
        <w:ind w:firstLine="720"/>
        <w:rPr>
          <w:rFonts w:ascii="Times New Roman" w:hAnsi="Times New Roman" w:cs="Times New Roman"/>
          <w:sz w:val="24"/>
          <w:szCs w:val="24"/>
          <w:lang w:val="lt-LT"/>
        </w:rPr>
      </w:pPr>
      <w:r>
        <w:rPr>
          <w:rFonts w:ascii="Times New Roman" w:hAnsi="Times New Roman" w:cs="Times New Roman"/>
          <w:sz w:val="24"/>
          <w:szCs w:val="24"/>
          <w:lang w:val="lt-LT"/>
        </w:rPr>
        <w:t>7</w:t>
      </w:r>
      <w:r w:rsidR="00383825" w:rsidRPr="00FC45F9">
        <w:rPr>
          <w:rFonts w:ascii="Times New Roman" w:hAnsi="Times New Roman" w:cs="Times New Roman"/>
          <w:sz w:val="24"/>
          <w:szCs w:val="24"/>
          <w:lang w:val="lt-LT"/>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BB416C7" w14:textId="77777777" w:rsidR="00383825" w:rsidRPr="00FC45F9" w:rsidRDefault="00BE42D0" w:rsidP="00CA4536">
      <w:pPr>
        <w:pStyle w:val="Pagrindinistekstas1"/>
        <w:ind w:firstLine="720"/>
        <w:rPr>
          <w:rFonts w:ascii="Times New Roman" w:hAnsi="Times New Roman" w:cs="Times New Roman"/>
          <w:sz w:val="24"/>
          <w:szCs w:val="24"/>
          <w:lang w:val="lt-LT"/>
        </w:rPr>
      </w:pPr>
      <w:r>
        <w:rPr>
          <w:rFonts w:ascii="Times New Roman" w:hAnsi="Times New Roman" w:cs="Times New Roman"/>
          <w:sz w:val="24"/>
          <w:szCs w:val="24"/>
          <w:lang w:val="lt-LT"/>
        </w:rPr>
        <w:t>7</w:t>
      </w:r>
      <w:r w:rsidR="00383825" w:rsidRPr="00FC45F9">
        <w:rPr>
          <w:rFonts w:ascii="Times New Roman" w:hAnsi="Times New Roman" w:cs="Times New Roman"/>
          <w:sz w:val="24"/>
          <w:szCs w:val="24"/>
          <w:lang w:val="lt-LT"/>
        </w:rPr>
        <w:t xml:space="preserve">.3. Pagrindas atleisti Šalį nuo atsakomybės atsiranda nuo nenugalimos jėgos aplinkybių atsiradimo momento arba, jeigu laiku nebuvo pateiktas pranešimas, nuo pranešimo pateikimo </w:t>
      </w:r>
      <w:r w:rsidR="00383825" w:rsidRPr="00FC45F9">
        <w:rPr>
          <w:rFonts w:ascii="Times New Roman" w:hAnsi="Times New Roman" w:cs="Times New Roman"/>
          <w:sz w:val="24"/>
          <w:szCs w:val="24"/>
          <w:lang w:val="lt-LT"/>
        </w:rPr>
        <w:lastRenderedPageBreak/>
        <w:t>momento. Jeigu Šalis laiku neišsiunčia pranešimo arba neinformuoja, ji privalo kompensuoti kitai Šaliai žalą, kurią ši patyrė dėl laiku nepateikto pranešimo arba dėl to, kad nebuvo jokio pranešimo.</w:t>
      </w:r>
    </w:p>
    <w:p w14:paraId="56DAA449" w14:textId="77777777" w:rsidR="007B3762" w:rsidRPr="00FC45F9" w:rsidRDefault="007B3762" w:rsidP="00CA4536">
      <w:pPr>
        <w:pStyle w:val="Pagrindinistekstas1"/>
        <w:ind w:firstLine="720"/>
        <w:rPr>
          <w:rFonts w:ascii="Times New Roman" w:hAnsi="Times New Roman" w:cs="Times New Roman"/>
          <w:sz w:val="24"/>
          <w:szCs w:val="24"/>
          <w:lang w:val="lt-LT"/>
        </w:rPr>
      </w:pPr>
    </w:p>
    <w:p w14:paraId="1CDD761D" w14:textId="77777777" w:rsidR="00383825" w:rsidRPr="00FC45F9" w:rsidRDefault="00BE42D0" w:rsidP="00CA4536">
      <w:pPr>
        <w:spacing w:after="0" w:line="240" w:lineRule="auto"/>
        <w:jc w:val="center"/>
        <w:rPr>
          <w:b/>
          <w:szCs w:val="24"/>
        </w:rPr>
      </w:pPr>
      <w:r>
        <w:rPr>
          <w:b/>
          <w:szCs w:val="24"/>
        </w:rPr>
        <w:t>8</w:t>
      </w:r>
      <w:r w:rsidR="00383825" w:rsidRPr="00FC45F9">
        <w:rPr>
          <w:b/>
          <w:szCs w:val="24"/>
        </w:rPr>
        <w:t xml:space="preserve">. </w:t>
      </w:r>
      <w:r w:rsidR="000C7F4A" w:rsidRPr="00FC45F9">
        <w:rPr>
          <w:b/>
          <w:szCs w:val="24"/>
        </w:rPr>
        <w:t>SUSIRAŠINĖJIMAS</w:t>
      </w:r>
    </w:p>
    <w:p w14:paraId="7708F818" w14:textId="77777777" w:rsidR="007B3762" w:rsidRPr="00FC45F9" w:rsidRDefault="007B3762" w:rsidP="00CA4536">
      <w:pPr>
        <w:spacing w:after="0" w:line="240" w:lineRule="auto"/>
        <w:jc w:val="center"/>
        <w:rPr>
          <w:szCs w:val="24"/>
        </w:rPr>
      </w:pPr>
    </w:p>
    <w:p w14:paraId="2E22AE73" w14:textId="77777777" w:rsidR="00383825" w:rsidRPr="00FC45F9" w:rsidRDefault="00BE42D0" w:rsidP="00CA4536">
      <w:pPr>
        <w:widowControl w:val="0"/>
        <w:spacing w:after="0" w:line="240" w:lineRule="auto"/>
        <w:ind w:firstLine="720"/>
        <w:jc w:val="both"/>
        <w:rPr>
          <w:szCs w:val="24"/>
        </w:rPr>
      </w:pPr>
      <w:r>
        <w:rPr>
          <w:szCs w:val="24"/>
        </w:rPr>
        <w:t>8</w:t>
      </w:r>
      <w:r w:rsidR="00383825" w:rsidRPr="00FC45F9">
        <w:rPr>
          <w:szCs w:val="24"/>
        </w:rPr>
        <w:t xml:space="preserve">.1.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w:t>
      </w:r>
    </w:p>
    <w:p w14:paraId="038B43D4" w14:textId="77777777" w:rsidR="00383825" w:rsidRPr="00FC45F9" w:rsidRDefault="00383825" w:rsidP="00CA4536">
      <w:pPr>
        <w:widowControl w:val="0"/>
        <w:spacing w:after="0" w:line="240" w:lineRule="auto"/>
        <w:ind w:firstLine="720"/>
        <w:jc w:val="both"/>
        <w:rPr>
          <w:szCs w:val="24"/>
        </w:rPr>
      </w:pPr>
    </w:p>
    <w:tbl>
      <w:tblPr>
        <w:tblW w:w="9639" w:type="dxa"/>
        <w:tblInd w:w="-5" w:type="dxa"/>
        <w:tblLayout w:type="fixed"/>
        <w:tblLook w:val="0000" w:firstRow="0" w:lastRow="0" w:firstColumn="0" w:lastColumn="0" w:noHBand="0" w:noVBand="0"/>
      </w:tblPr>
      <w:tblGrid>
        <w:gridCol w:w="3119"/>
        <w:gridCol w:w="3260"/>
        <w:gridCol w:w="3260"/>
      </w:tblGrid>
      <w:tr w:rsidR="00383825" w:rsidRPr="00FC45F9" w14:paraId="71E21E50" w14:textId="77777777" w:rsidTr="00360A35">
        <w:trPr>
          <w:trHeight w:val="263"/>
        </w:trPr>
        <w:tc>
          <w:tcPr>
            <w:tcW w:w="3119" w:type="dxa"/>
            <w:tcBorders>
              <w:top w:val="single" w:sz="4" w:space="0" w:color="000000"/>
              <w:left w:val="single" w:sz="4" w:space="0" w:color="000000"/>
              <w:bottom w:val="single" w:sz="4" w:space="0" w:color="000000"/>
            </w:tcBorders>
            <w:shd w:val="clear" w:color="auto" w:fill="auto"/>
          </w:tcPr>
          <w:p w14:paraId="10B5CB86" w14:textId="77777777" w:rsidR="00383825" w:rsidRPr="00FC45F9" w:rsidRDefault="00383825" w:rsidP="00CA4536">
            <w:pPr>
              <w:snapToGrid w:val="0"/>
              <w:spacing w:after="0" w:line="240" w:lineRule="auto"/>
              <w:jc w:val="both"/>
              <w:rPr>
                <w:b/>
                <w:szCs w:val="24"/>
              </w:rPr>
            </w:pPr>
          </w:p>
        </w:tc>
        <w:tc>
          <w:tcPr>
            <w:tcW w:w="3260" w:type="dxa"/>
            <w:tcBorders>
              <w:top w:val="single" w:sz="4" w:space="0" w:color="000000"/>
              <w:left w:val="single" w:sz="4" w:space="0" w:color="000000"/>
              <w:bottom w:val="single" w:sz="4" w:space="0" w:color="000000"/>
            </w:tcBorders>
            <w:shd w:val="clear" w:color="auto" w:fill="auto"/>
          </w:tcPr>
          <w:p w14:paraId="294D8D4D" w14:textId="77777777" w:rsidR="00383825" w:rsidRPr="00FC45F9" w:rsidRDefault="000C7F4A" w:rsidP="00CA4536">
            <w:pPr>
              <w:spacing w:after="0" w:line="240" w:lineRule="auto"/>
              <w:jc w:val="both"/>
              <w:rPr>
                <w:szCs w:val="24"/>
              </w:rPr>
            </w:pPr>
            <w:r w:rsidRPr="00FC45F9">
              <w:rPr>
                <w:b/>
                <w:szCs w:val="24"/>
              </w:rPr>
              <w:t>Užsakovas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F32909A" w14:textId="14887C18" w:rsidR="00383825" w:rsidRPr="00FC45F9" w:rsidRDefault="00D30874" w:rsidP="00CA4536">
            <w:pPr>
              <w:spacing w:after="0" w:line="240" w:lineRule="auto"/>
              <w:jc w:val="both"/>
              <w:rPr>
                <w:szCs w:val="24"/>
              </w:rPr>
            </w:pPr>
            <w:r>
              <w:rPr>
                <w:b/>
                <w:szCs w:val="24"/>
              </w:rPr>
              <w:t>Tei</w:t>
            </w:r>
            <w:r w:rsidR="00383825" w:rsidRPr="00FC45F9">
              <w:rPr>
                <w:b/>
                <w:szCs w:val="24"/>
              </w:rPr>
              <w:t>kėjas</w:t>
            </w:r>
          </w:p>
        </w:tc>
      </w:tr>
      <w:tr w:rsidR="00FB54B6" w:rsidRPr="00667346" w14:paraId="13301B9A" w14:textId="77777777" w:rsidTr="00360A35">
        <w:trPr>
          <w:trHeight w:val="510"/>
        </w:trPr>
        <w:tc>
          <w:tcPr>
            <w:tcW w:w="3119" w:type="dxa"/>
            <w:tcBorders>
              <w:top w:val="single" w:sz="4" w:space="0" w:color="000000"/>
              <w:left w:val="single" w:sz="4" w:space="0" w:color="000000"/>
              <w:bottom w:val="single" w:sz="4" w:space="0" w:color="000000"/>
            </w:tcBorders>
            <w:shd w:val="clear" w:color="auto" w:fill="auto"/>
          </w:tcPr>
          <w:p w14:paraId="0AB1D003" w14:textId="77777777" w:rsidR="00FB54B6" w:rsidRPr="00667346" w:rsidRDefault="00FB54B6" w:rsidP="00FB54B6">
            <w:pPr>
              <w:spacing w:after="0" w:line="240" w:lineRule="auto"/>
              <w:jc w:val="both"/>
              <w:rPr>
                <w:sz w:val="22"/>
              </w:rPr>
            </w:pPr>
            <w:r w:rsidRPr="00667346">
              <w:rPr>
                <w:sz w:val="22"/>
              </w:rPr>
              <w:t>Pavadinimas</w:t>
            </w:r>
          </w:p>
        </w:tc>
        <w:tc>
          <w:tcPr>
            <w:tcW w:w="3260" w:type="dxa"/>
            <w:tcBorders>
              <w:top w:val="single" w:sz="4" w:space="0" w:color="000000"/>
              <w:left w:val="single" w:sz="4" w:space="0" w:color="000000"/>
              <w:bottom w:val="single" w:sz="4" w:space="0" w:color="000000"/>
            </w:tcBorders>
            <w:shd w:val="clear" w:color="auto" w:fill="auto"/>
          </w:tcPr>
          <w:p w14:paraId="6285BAC3" w14:textId="5D5469AA" w:rsidR="00FB54B6" w:rsidRPr="00667346" w:rsidRDefault="00FB54B6" w:rsidP="00FB54B6">
            <w:pPr>
              <w:spacing w:after="0" w:line="240" w:lineRule="auto"/>
              <w:rPr>
                <w:sz w:val="22"/>
              </w:rPr>
            </w:pPr>
            <w:r w:rsidRPr="003C4774">
              <w:rPr>
                <w:sz w:val="22"/>
              </w:rPr>
              <w:t>Šilutės rajono savivaldybės administracija</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AA31B" w14:textId="2CDDEDB4" w:rsidR="00FB54B6" w:rsidRPr="00667346" w:rsidRDefault="00FB54B6" w:rsidP="00FB54B6">
            <w:pPr>
              <w:spacing w:after="0" w:line="240" w:lineRule="auto"/>
              <w:rPr>
                <w:sz w:val="22"/>
              </w:rPr>
            </w:pPr>
          </w:p>
        </w:tc>
      </w:tr>
      <w:tr w:rsidR="00FB54B6" w:rsidRPr="00667346" w14:paraId="4116B50F" w14:textId="77777777" w:rsidTr="00FB54B6">
        <w:trPr>
          <w:trHeight w:val="359"/>
        </w:trPr>
        <w:tc>
          <w:tcPr>
            <w:tcW w:w="3119" w:type="dxa"/>
            <w:tcBorders>
              <w:top w:val="single" w:sz="4" w:space="0" w:color="000000"/>
              <w:left w:val="single" w:sz="4" w:space="0" w:color="000000"/>
              <w:bottom w:val="single" w:sz="4" w:space="0" w:color="000000"/>
            </w:tcBorders>
            <w:shd w:val="clear" w:color="auto" w:fill="auto"/>
          </w:tcPr>
          <w:p w14:paraId="379F9FCA" w14:textId="77777777" w:rsidR="00FB54B6" w:rsidRPr="00667346" w:rsidRDefault="00FB54B6" w:rsidP="00FB54B6">
            <w:pPr>
              <w:spacing w:after="0" w:line="240" w:lineRule="auto"/>
              <w:jc w:val="both"/>
              <w:rPr>
                <w:sz w:val="22"/>
              </w:rPr>
            </w:pPr>
            <w:r w:rsidRPr="00667346">
              <w:rPr>
                <w:sz w:val="22"/>
              </w:rPr>
              <w:t>Adresas</w:t>
            </w:r>
          </w:p>
        </w:tc>
        <w:tc>
          <w:tcPr>
            <w:tcW w:w="3260" w:type="dxa"/>
            <w:tcBorders>
              <w:top w:val="single" w:sz="4" w:space="0" w:color="000000"/>
              <w:left w:val="single" w:sz="4" w:space="0" w:color="000000"/>
              <w:bottom w:val="single" w:sz="4" w:space="0" w:color="000000"/>
            </w:tcBorders>
            <w:shd w:val="clear" w:color="auto" w:fill="auto"/>
          </w:tcPr>
          <w:p w14:paraId="01C1CEBF" w14:textId="0A6695D3" w:rsidR="00FB54B6" w:rsidRPr="00667346" w:rsidRDefault="00FB54B6" w:rsidP="00FB54B6">
            <w:pPr>
              <w:spacing w:after="0" w:line="240" w:lineRule="auto"/>
              <w:rPr>
                <w:sz w:val="22"/>
              </w:rPr>
            </w:pPr>
            <w:r w:rsidRPr="003C4774">
              <w:rPr>
                <w:sz w:val="22"/>
              </w:rPr>
              <w:t>Dariaus ir Girėno g. 1, Šilutė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251802" w14:textId="2FCB7F43" w:rsidR="00FB54B6" w:rsidRPr="00667346" w:rsidRDefault="00FB54B6" w:rsidP="00FB54B6">
            <w:pPr>
              <w:spacing w:after="0" w:line="240" w:lineRule="auto"/>
              <w:rPr>
                <w:sz w:val="22"/>
              </w:rPr>
            </w:pPr>
          </w:p>
        </w:tc>
      </w:tr>
      <w:tr w:rsidR="00FB54B6" w:rsidRPr="00667346" w14:paraId="49BC7D09" w14:textId="77777777" w:rsidTr="00360A35">
        <w:trPr>
          <w:trHeight w:val="263"/>
        </w:trPr>
        <w:tc>
          <w:tcPr>
            <w:tcW w:w="3119" w:type="dxa"/>
            <w:tcBorders>
              <w:top w:val="single" w:sz="4" w:space="0" w:color="000000"/>
              <w:left w:val="single" w:sz="4" w:space="0" w:color="000000"/>
              <w:bottom w:val="single" w:sz="4" w:space="0" w:color="000000"/>
            </w:tcBorders>
            <w:shd w:val="clear" w:color="auto" w:fill="auto"/>
          </w:tcPr>
          <w:p w14:paraId="1F2CD0FF" w14:textId="77777777" w:rsidR="00FB54B6" w:rsidRPr="00667346" w:rsidRDefault="00FB54B6" w:rsidP="00FB54B6">
            <w:pPr>
              <w:spacing w:after="0" w:line="240" w:lineRule="auto"/>
              <w:jc w:val="both"/>
              <w:rPr>
                <w:sz w:val="22"/>
              </w:rPr>
            </w:pPr>
            <w:r w:rsidRPr="00667346">
              <w:rPr>
                <w:sz w:val="22"/>
              </w:rPr>
              <w:t>Telefonas</w:t>
            </w:r>
          </w:p>
        </w:tc>
        <w:tc>
          <w:tcPr>
            <w:tcW w:w="3260" w:type="dxa"/>
            <w:tcBorders>
              <w:top w:val="single" w:sz="4" w:space="0" w:color="000000"/>
              <w:left w:val="single" w:sz="4" w:space="0" w:color="000000"/>
              <w:bottom w:val="single" w:sz="4" w:space="0" w:color="000000"/>
            </w:tcBorders>
            <w:shd w:val="clear" w:color="auto" w:fill="auto"/>
          </w:tcPr>
          <w:p w14:paraId="155A7C97" w14:textId="1C8E64D2" w:rsidR="00FB54B6" w:rsidRPr="00667346" w:rsidRDefault="00FB54B6" w:rsidP="00FB54B6">
            <w:pPr>
              <w:spacing w:after="0" w:line="240" w:lineRule="auto"/>
              <w:jc w:val="both"/>
              <w:rPr>
                <w:sz w:val="22"/>
              </w:rPr>
            </w:pPr>
            <w:r w:rsidRPr="003C4774">
              <w:rPr>
                <w:sz w:val="22"/>
              </w:rPr>
              <w:t>+370 441  79 266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6A57F0" w14:textId="2F8ED8D3" w:rsidR="00FB54B6" w:rsidRPr="00667346" w:rsidRDefault="00FB54B6" w:rsidP="00FB54B6">
            <w:pPr>
              <w:spacing w:after="0" w:line="240" w:lineRule="auto"/>
              <w:jc w:val="both"/>
              <w:rPr>
                <w:sz w:val="22"/>
              </w:rPr>
            </w:pPr>
          </w:p>
        </w:tc>
      </w:tr>
      <w:tr w:rsidR="00FB54B6" w:rsidRPr="00667346" w14:paraId="2F9E4A2D" w14:textId="77777777" w:rsidTr="00FB54B6">
        <w:trPr>
          <w:trHeight w:val="283"/>
        </w:trPr>
        <w:tc>
          <w:tcPr>
            <w:tcW w:w="3119" w:type="dxa"/>
            <w:tcBorders>
              <w:top w:val="single" w:sz="4" w:space="0" w:color="000000"/>
              <w:left w:val="single" w:sz="4" w:space="0" w:color="000000"/>
              <w:bottom w:val="single" w:sz="4" w:space="0" w:color="000000"/>
            </w:tcBorders>
            <w:shd w:val="clear" w:color="auto" w:fill="auto"/>
          </w:tcPr>
          <w:p w14:paraId="5F159CDB" w14:textId="17C51837" w:rsidR="00FB54B6" w:rsidRPr="00667346" w:rsidRDefault="00FB54B6" w:rsidP="00FB54B6">
            <w:pPr>
              <w:spacing w:after="0" w:line="240" w:lineRule="auto"/>
              <w:jc w:val="both"/>
              <w:rPr>
                <w:sz w:val="22"/>
              </w:rPr>
            </w:pPr>
            <w:r w:rsidRPr="00667346">
              <w:rPr>
                <w:sz w:val="22"/>
              </w:rPr>
              <w:t>El. paštas</w:t>
            </w:r>
          </w:p>
        </w:tc>
        <w:tc>
          <w:tcPr>
            <w:tcW w:w="3260" w:type="dxa"/>
            <w:tcBorders>
              <w:top w:val="single" w:sz="4" w:space="0" w:color="000000"/>
              <w:left w:val="single" w:sz="4" w:space="0" w:color="000000"/>
              <w:bottom w:val="single" w:sz="4" w:space="0" w:color="000000"/>
            </w:tcBorders>
            <w:shd w:val="clear" w:color="auto" w:fill="auto"/>
          </w:tcPr>
          <w:p w14:paraId="5B2F6E8D" w14:textId="1DBE835D" w:rsidR="00FB54B6" w:rsidRPr="00E2591C" w:rsidRDefault="00FB54B6" w:rsidP="00FB54B6">
            <w:pPr>
              <w:spacing w:after="0" w:line="240" w:lineRule="auto"/>
              <w:jc w:val="both"/>
              <w:rPr>
                <w:sz w:val="22"/>
              </w:rPr>
            </w:pPr>
            <w:hyperlink r:id="rId7" w:history="1">
              <w:r w:rsidRPr="003C4774">
                <w:rPr>
                  <w:rStyle w:val="Hipersaitas"/>
                  <w:sz w:val="22"/>
                </w:rPr>
                <w:t>administracija@silute.lt</w:t>
              </w:r>
            </w:hyperlink>
            <w:r w:rsidRPr="003C4774">
              <w:rPr>
                <w:sz w:val="22"/>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5B0EDC4" w14:textId="2FC13A67" w:rsidR="00FB54B6" w:rsidRPr="00667346" w:rsidRDefault="00FB54B6" w:rsidP="00FB54B6">
            <w:pPr>
              <w:spacing w:after="0" w:line="240" w:lineRule="auto"/>
              <w:jc w:val="both"/>
              <w:rPr>
                <w:sz w:val="22"/>
                <w:lang w:val="en-US"/>
              </w:rPr>
            </w:pPr>
          </w:p>
        </w:tc>
      </w:tr>
      <w:tr w:rsidR="00FB54B6" w:rsidRPr="00667346" w14:paraId="4A7F60EF" w14:textId="77777777" w:rsidTr="00360A35">
        <w:trPr>
          <w:trHeight w:val="531"/>
        </w:trPr>
        <w:tc>
          <w:tcPr>
            <w:tcW w:w="3119" w:type="dxa"/>
            <w:tcBorders>
              <w:top w:val="single" w:sz="4" w:space="0" w:color="000000"/>
              <w:left w:val="single" w:sz="4" w:space="0" w:color="000000"/>
              <w:bottom w:val="single" w:sz="4" w:space="0" w:color="000000"/>
            </w:tcBorders>
            <w:shd w:val="clear" w:color="auto" w:fill="auto"/>
          </w:tcPr>
          <w:p w14:paraId="66906F3F" w14:textId="0A8169EE" w:rsidR="00FB54B6" w:rsidRPr="00667346" w:rsidRDefault="00FB54B6" w:rsidP="00FB54B6">
            <w:pPr>
              <w:spacing w:after="0" w:line="240" w:lineRule="auto"/>
              <w:rPr>
                <w:sz w:val="22"/>
              </w:rPr>
            </w:pPr>
            <w:r w:rsidRPr="00667346">
              <w:rPr>
                <w:sz w:val="22"/>
              </w:rPr>
              <w:t>Už sutarties vykdymą atsakingas asmuo,</w:t>
            </w:r>
            <w:r>
              <w:rPr>
                <w:sz w:val="22"/>
              </w:rPr>
              <w:t xml:space="preserve"> </w:t>
            </w:r>
            <w:r w:rsidRPr="00667346">
              <w:rPr>
                <w:sz w:val="22"/>
              </w:rPr>
              <w:t>telefonas, el. p.</w:t>
            </w:r>
          </w:p>
        </w:tc>
        <w:tc>
          <w:tcPr>
            <w:tcW w:w="3260" w:type="dxa"/>
            <w:tcBorders>
              <w:top w:val="single" w:sz="4" w:space="0" w:color="000000"/>
              <w:left w:val="single" w:sz="4" w:space="0" w:color="000000"/>
              <w:bottom w:val="single" w:sz="4" w:space="0" w:color="000000"/>
            </w:tcBorders>
            <w:shd w:val="clear" w:color="auto" w:fill="auto"/>
          </w:tcPr>
          <w:p w14:paraId="30C24DAB" w14:textId="343AFF61" w:rsidR="00FB54B6" w:rsidRPr="003C4774" w:rsidRDefault="00FB54B6" w:rsidP="00FB54B6">
            <w:pPr>
              <w:spacing w:after="0" w:line="240" w:lineRule="auto"/>
              <w:jc w:val="both"/>
              <w:rPr>
                <w:sz w:val="22"/>
              </w:rPr>
            </w:pPr>
            <w:r>
              <w:rPr>
                <w:sz w:val="22"/>
              </w:rPr>
              <w:t>Rolandas Novogrodskis</w:t>
            </w:r>
          </w:p>
          <w:p w14:paraId="292A6C85" w14:textId="0C2B5E2B" w:rsidR="00FB54B6" w:rsidRPr="003C4774" w:rsidRDefault="00FB54B6" w:rsidP="00FB54B6">
            <w:pPr>
              <w:spacing w:after="0" w:line="240" w:lineRule="auto"/>
              <w:jc w:val="both"/>
              <w:rPr>
                <w:sz w:val="22"/>
              </w:rPr>
            </w:pPr>
            <w:r w:rsidRPr="003C4774">
              <w:rPr>
                <w:sz w:val="22"/>
              </w:rPr>
              <w:t>Tel. +370</w:t>
            </w:r>
            <w:r>
              <w:rPr>
                <w:sz w:val="22"/>
              </w:rPr>
              <w:t> 441 79 261</w:t>
            </w:r>
          </w:p>
          <w:p w14:paraId="4E08A7FE" w14:textId="5E3321FC" w:rsidR="00FB54B6" w:rsidRPr="00667346" w:rsidRDefault="008B0943" w:rsidP="00FB54B6">
            <w:pPr>
              <w:spacing w:after="0" w:line="240" w:lineRule="auto"/>
              <w:jc w:val="both"/>
              <w:rPr>
                <w:sz w:val="22"/>
                <w:lang w:val="fr-FR"/>
              </w:rPr>
            </w:pPr>
            <w:hyperlink r:id="rId8" w:history="1">
              <w:r w:rsidRPr="00812060">
                <w:rPr>
                  <w:rStyle w:val="Hipersaitas"/>
                  <w:sz w:val="22"/>
                </w:rPr>
                <w:t>rolandas.novogrodskis</w:t>
              </w:r>
              <w:r w:rsidRPr="00812060">
                <w:rPr>
                  <w:rStyle w:val="Hipersaitas"/>
                  <w:sz w:val="22"/>
                  <w:lang w:val="en-US"/>
                </w:rPr>
                <w:t>@silute.lt</w:t>
              </w:r>
            </w:hyperlink>
            <w:r w:rsidR="00FB54B6" w:rsidRPr="003C4774">
              <w:rPr>
                <w:sz w:val="22"/>
                <w:lang w:val="en-US"/>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218886" w14:textId="12A339BB" w:rsidR="00FB54B6" w:rsidRPr="00667346" w:rsidRDefault="00FB54B6" w:rsidP="00FB54B6">
            <w:pPr>
              <w:spacing w:after="0" w:line="240" w:lineRule="auto"/>
              <w:jc w:val="both"/>
              <w:rPr>
                <w:sz w:val="22"/>
              </w:rPr>
            </w:pPr>
          </w:p>
        </w:tc>
      </w:tr>
    </w:tbl>
    <w:p w14:paraId="15D6BF22" w14:textId="77777777" w:rsidR="00F012E8" w:rsidRDefault="00383825" w:rsidP="00CA4536">
      <w:pPr>
        <w:tabs>
          <w:tab w:val="center" w:pos="2835"/>
        </w:tabs>
        <w:spacing w:after="0" w:line="240" w:lineRule="auto"/>
        <w:ind w:firstLine="709"/>
        <w:jc w:val="both"/>
        <w:rPr>
          <w:sz w:val="22"/>
        </w:rPr>
      </w:pPr>
      <w:r w:rsidRPr="00667346">
        <w:rPr>
          <w:sz w:val="22"/>
        </w:rPr>
        <w:tab/>
      </w:r>
    </w:p>
    <w:p w14:paraId="5D262B1A" w14:textId="6A6F4B86" w:rsidR="00383825" w:rsidRPr="00FC45F9" w:rsidRDefault="00BE42D0" w:rsidP="00CA4536">
      <w:pPr>
        <w:tabs>
          <w:tab w:val="center" w:pos="2835"/>
        </w:tabs>
        <w:spacing w:after="0" w:line="240" w:lineRule="auto"/>
        <w:ind w:firstLine="709"/>
        <w:jc w:val="both"/>
        <w:rPr>
          <w:szCs w:val="24"/>
        </w:rPr>
      </w:pPr>
      <w:r>
        <w:rPr>
          <w:szCs w:val="24"/>
        </w:rPr>
        <w:t>8</w:t>
      </w:r>
      <w:r w:rsidR="00383825" w:rsidRPr="00FC45F9">
        <w:rPr>
          <w:szCs w:val="24"/>
        </w:rPr>
        <w:t>.2. Jei pasikeičia Šalies adresas ir</w:t>
      </w:r>
      <w:r w:rsidR="00B320A3">
        <w:rPr>
          <w:szCs w:val="24"/>
        </w:rPr>
        <w:t xml:space="preserve"> (</w:t>
      </w:r>
      <w:r w:rsidR="00383825" w:rsidRPr="00FC45F9">
        <w:rPr>
          <w:szCs w:val="24"/>
        </w:rPr>
        <w:t>ar</w:t>
      </w:r>
      <w:r w:rsidR="00B320A3">
        <w:rPr>
          <w:szCs w:val="24"/>
        </w:rPr>
        <w:t>)</w:t>
      </w:r>
      <w:r w:rsidR="00383825" w:rsidRPr="00FC45F9">
        <w:rPr>
          <w:szCs w:val="24"/>
        </w:rPr>
        <w:t xml:space="preserve">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 pranešimo, išsiųsto pagal tuos duomenis.</w:t>
      </w:r>
    </w:p>
    <w:p w14:paraId="1C506063" w14:textId="77777777" w:rsidR="00383825" w:rsidRDefault="00383825" w:rsidP="00CA4536">
      <w:pPr>
        <w:tabs>
          <w:tab w:val="center" w:pos="2835"/>
        </w:tabs>
        <w:spacing w:after="0" w:line="240" w:lineRule="auto"/>
        <w:ind w:firstLine="709"/>
        <w:jc w:val="both"/>
        <w:rPr>
          <w:szCs w:val="24"/>
        </w:rPr>
      </w:pPr>
    </w:p>
    <w:p w14:paraId="6B734F38" w14:textId="3DA39047" w:rsidR="00D844C1" w:rsidRPr="00180F98" w:rsidRDefault="00D844C1" w:rsidP="00D844C1">
      <w:pPr>
        <w:pStyle w:val="Bodytext30"/>
        <w:shd w:val="clear" w:color="auto" w:fill="auto"/>
        <w:spacing w:after="116"/>
        <w:rPr>
          <w:sz w:val="24"/>
          <w:szCs w:val="24"/>
        </w:rPr>
      </w:pPr>
      <w:r w:rsidRPr="00180F98">
        <w:rPr>
          <w:color w:val="000000"/>
          <w:sz w:val="24"/>
          <w:szCs w:val="24"/>
          <w:lang w:bidi="lt-LT"/>
        </w:rPr>
        <w:t>9. INTELEKTINĖS NUOSAVYBĖS TEISĖS</w:t>
      </w:r>
    </w:p>
    <w:p w14:paraId="41B31380" w14:textId="1A5E39FB" w:rsidR="00D844C1" w:rsidRPr="00D844C1" w:rsidRDefault="00D844C1" w:rsidP="00D844C1">
      <w:pPr>
        <w:pStyle w:val="Bodytext240"/>
        <w:shd w:val="clear" w:color="auto" w:fill="auto"/>
        <w:tabs>
          <w:tab w:val="left" w:pos="885"/>
        </w:tabs>
        <w:spacing w:before="0" w:after="164" w:line="274" w:lineRule="exact"/>
        <w:ind w:firstLine="709"/>
        <w:rPr>
          <w:b w:val="0"/>
          <w:sz w:val="24"/>
          <w:szCs w:val="24"/>
        </w:rPr>
      </w:pPr>
      <w:r w:rsidRPr="00D844C1">
        <w:rPr>
          <w:b w:val="0"/>
          <w:color w:val="000000"/>
          <w:sz w:val="24"/>
          <w:szCs w:val="24"/>
          <w:lang w:bidi="lt-LT"/>
        </w:rPr>
        <w:t xml:space="preserve">9.1. </w:t>
      </w:r>
      <w:r w:rsidR="00A16402">
        <w:rPr>
          <w:b w:val="0"/>
          <w:color w:val="000000"/>
          <w:sz w:val="24"/>
          <w:szCs w:val="24"/>
          <w:lang w:bidi="lt-LT"/>
        </w:rPr>
        <w:t>Teikėjas</w:t>
      </w:r>
      <w:r w:rsidRPr="00D844C1">
        <w:rPr>
          <w:b w:val="0"/>
          <w:color w:val="000000"/>
          <w:sz w:val="24"/>
          <w:szCs w:val="24"/>
          <w:lang w:bidi="lt-LT"/>
        </w:rPr>
        <w:t xml:space="preserve"> kartu su projektinių pasiūlymų </w:t>
      </w:r>
      <w:r w:rsidRPr="00D844C1">
        <w:rPr>
          <w:b w:val="0"/>
          <w:color w:val="000000"/>
          <w:sz w:val="24"/>
          <w:szCs w:val="24"/>
          <w:lang w:val="ru-RU" w:eastAsia="ru-RU" w:bidi="ru-RU"/>
        </w:rPr>
        <w:t xml:space="preserve">/ </w:t>
      </w:r>
      <w:r w:rsidRPr="00D844C1">
        <w:rPr>
          <w:b w:val="0"/>
          <w:color w:val="000000"/>
          <w:sz w:val="24"/>
          <w:szCs w:val="24"/>
          <w:lang w:bidi="lt-LT"/>
        </w:rPr>
        <w:t>techninio darbo projekto bylomis priėmimo-perdavimo aktu perleidžia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Sutarties pagrindu. Šalys nurodo ir susitaria, kad šiame punkte nurodytos autoriaus turtinės teisės bus laikomos perleistomis Užsakovui, kai atitinkama projektinė dokumentacija arba jos dalis bus perduota Užsakovui Sutartyje nustatyta tvarka. Projektuotojas nurodo ir patvirtina, kad Užsakovas neprivalo papildomai sumokėti už perleistas autoriaus turtines teises į kūrinius (projektinę dokumentacija ir pavienes jos dalis). Šiame punkte nurodytas turtinių teisių perleidimas neribojamas Lietuvos Respublikos teritorija.</w:t>
      </w:r>
    </w:p>
    <w:p w14:paraId="6488B421" w14:textId="77777777" w:rsidR="00D844C1" w:rsidRPr="00FC45F9" w:rsidRDefault="00D844C1" w:rsidP="00CA4536">
      <w:pPr>
        <w:tabs>
          <w:tab w:val="center" w:pos="2835"/>
        </w:tabs>
        <w:spacing w:after="0" w:line="240" w:lineRule="auto"/>
        <w:ind w:firstLine="709"/>
        <w:jc w:val="both"/>
        <w:rPr>
          <w:szCs w:val="24"/>
        </w:rPr>
      </w:pPr>
    </w:p>
    <w:p w14:paraId="528E6492" w14:textId="44F09312" w:rsidR="00383825" w:rsidRPr="00FC45F9" w:rsidRDefault="00706361" w:rsidP="00CA4536">
      <w:pPr>
        <w:keepNext/>
        <w:spacing w:after="0" w:line="240" w:lineRule="auto"/>
        <w:jc w:val="center"/>
        <w:rPr>
          <w:szCs w:val="24"/>
        </w:rPr>
      </w:pPr>
      <w:r>
        <w:rPr>
          <w:b/>
          <w:szCs w:val="24"/>
        </w:rPr>
        <w:t>10</w:t>
      </w:r>
      <w:r w:rsidR="00383825" w:rsidRPr="00FC45F9">
        <w:rPr>
          <w:b/>
          <w:szCs w:val="24"/>
        </w:rPr>
        <w:t xml:space="preserve">. </w:t>
      </w:r>
      <w:r w:rsidR="00BB3C93" w:rsidRPr="00FC45F9">
        <w:rPr>
          <w:b/>
          <w:szCs w:val="24"/>
        </w:rPr>
        <w:t>KITOS NUOSTATOS</w:t>
      </w:r>
    </w:p>
    <w:p w14:paraId="3BB50E21" w14:textId="77777777" w:rsidR="00383825" w:rsidRPr="00FC45F9" w:rsidRDefault="00383825" w:rsidP="00CA4536">
      <w:pPr>
        <w:pStyle w:val="Pagrindinistekstas"/>
        <w:spacing w:after="0" w:line="240" w:lineRule="auto"/>
        <w:ind w:firstLine="720"/>
        <w:jc w:val="both"/>
        <w:rPr>
          <w:b/>
          <w:szCs w:val="24"/>
        </w:rPr>
      </w:pPr>
    </w:p>
    <w:p w14:paraId="2BEBE0B4" w14:textId="6069E8E3" w:rsidR="00383825" w:rsidRPr="00FC45F9" w:rsidRDefault="00706361" w:rsidP="00CA4536">
      <w:pPr>
        <w:spacing w:after="0" w:line="240" w:lineRule="auto"/>
        <w:ind w:firstLine="720"/>
        <w:jc w:val="both"/>
        <w:rPr>
          <w:szCs w:val="24"/>
        </w:rPr>
      </w:pPr>
      <w:r>
        <w:rPr>
          <w:szCs w:val="24"/>
        </w:rPr>
        <w:t>10</w:t>
      </w:r>
      <w:r w:rsidR="00383825" w:rsidRPr="00FC45F9">
        <w:rPr>
          <w:szCs w:val="24"/>
        </w:rPr>
        <w:t>.1. Sutarties nutraukimas ir vykdymo stabdymas:</w:t>
      </w:r>
    </w:p>
    <w:p w14:paraId="131835A1" w14:textId="705EF802" w:rsidR="00383825" w:rsidRPr="00FC45F9" w:rsidRDefault="00706361" w:rsidP="00CA4536">
      <w:pPr>
        <w:spacing w:after="0" w:line="240" w:lineRule="auto"/>
        <w:ind w:firstLine="720"/>
        <w:jc w:val="both"/>
        <w:rPr>
          <w:szCs w:val="24"/>
        </w:rPr>
      </w:pPr>
      <w:r>
        <w:rPr>
          <w:szCs w:val="24"/>
        </w:rPr>
        <w:t>10</w:t>
      </w:r>
      <w:r w:rsidR="00383825" w:rsidRPr="00FC45F9">
        <w:rPr>
          <w:szCs w:val="24"/>
        </w:rPr>
        <w:t>.1.1. Sutartis gali būti nutraukiama raštišku Šalių susitarimu.</w:t>
      </w:r>
    </w:p>
    <w:p w14:paraId="22CE2BF8" w14:textId="2A60B17D" w:rsidR="00383825" w:rsidRDefault="00706361" w:rsidP="00CA4536">
      <w:pPr>
        <w:spacing w:after="0" w:line="240" w:lineRule="auto"/>
        <w:ind w:firstLine="720"/>
        <w:jc w:val="both"/>
        <w:rPr>
          <w:szCs w:val="24"/>
        </w:rPr>
      </w:pPr>
      <w:r>
        <w:rPr>
          <w:szCs w:val="24"/>
        </w:rPr>
        <w:t>10</w:t>
      </w:r>
      <w:r w:rsidR="00383825" w:rsidRPr="00FC45F9">
        <w:rPr>
          <w:szCs w:val="24"/>
        </w:rPr>
        <w:t xml:space="preserve">.1.2. </w:t>
      </w:r>
      <w:r w:rsidR="00BB3C93" w:rsidRPr="00FC45F9">
        <w:rPr>
          <w:szCs w:val="24"/>
        </w:rPr>
        <w:t>Užsakovas</w:t>
      </w:r>
      <w:r w:rsidR="00383825" w:rsidRPr="00FC45F9">
        <w:rPr>
          <w:szCs w:val="24"/>
        </w:rPr>
        <w:t xml:space="preserve"> turi teisę vienašališkai nutraukti pirkimo sutartį, prieš 14 d</w:t>
      </w:r>
      <w:r w:rsidR="00D30874">
        <w:rPr>
          <w:szCs w:val="24"/>
        </w:rPr>
        <w:t>ienų raštu pranešus apie tai Teikėjui, jeigu tei</w:t>
      </w:r>
      <w:r w:rsidR="00383825" w:rsidRPr="00FC45F9">
        <w:rPr>
          <w:szCs w:val="24"/>
        </w:rPr>
        <w:t>kėjas nevykdo savo sutartinių įsipareigojimų arba vykdo juos kitomis sąlygom</w:t>
      </w:r>
      <w:r w:rsidR="00D30874">
        <w:rPr>
          <w:szCs w:val="24"/>
        </w:rPr>
        <w:t>is, negu numatyta sutartyje. Tei</w:t>
      </w:r>
      <w:r w:rsidR="00383825" w:rsidRPr="00FC45F9">
        <w:rPr>
          <w:szCs w:val="24"/>
        </w:rPr>
        <w:t xml:space="preserve">kėjas turi teisę vienašališkai nutraukti pirkimo sutartį, prieš 14 dienų raštu pranešęs apie tai </w:t>
      </w:r>
      <w:r w:rsidR="00BB3C93" w:rsidRPr="00FC45F9">
        <w:rPr>
          <w:szCs w:val="24"/>
        </w:rPr>
        <w:t>Užsakovui</w:t>
      </w:r>
      <w:r w:rsidR="00383825" w:rsidRPr="00FC45F9">
        <w:rPr>
          <w:szCs w:val="24"/>
        </w:rPr>
        <w:t>, jeigu šis nevykdo savo sutartinių įsipareigojimų arba vykdo juos kitomis sąlygomis.</w:t>
      </w:r>
    </w:p>
    <w:p w14:paraId="125805DE" w14:textId="77777777" w:rsidR="000A2239" w:rsidRPr="003C4774" w:rsidRDefault="000A2239" w:rsidP="000A2239">
      <w:pPr>
        <w:tabs>
          <w:tab w:val="left" w:pos="1418"/>
        </w:tabs>
        <w:suppressAutoHyphens w:val="0"/>
        <w:spacing w:after="0" w:line="240" w:lineRule="auto"/>
        <w:ind w:left="709"/>
        <w:jc w:val="both"/>
        <w:rPr>
          <w:szCs w:val="24"/>
        </w:rPr>
      </w:pPr>
      <w:r w:rsidRPr="003C4774">
        <w:rPr>
          <w:szCs w:val="24"/>
        </w:rPr>
        <w:t>10.1.2.1. Viešųjų pirkimų įstatymo 90 straipsnio 1 dalyje nurodytais atvejais.</w:t>
      </w:r>
    </w:p>
    <w:p w14:paraId="5A7991B3" w14:textId="140D7EF7" w:rsidR="00383825" w:rsidRPr="001F1118" w:rsidRDefault="00706361" w:rsidP="00CA4536">
      <w:pPr>
        <w:spacing w:after="0" w:line="240" w:lineRule="auto"/>
        <w:ind w:firstLine="720"/>
        <w:jc w:val="both"/>
        <w:rPr>
          <w:szCs w:val="24"/>
        </w:rPr>
      </w:pPr>
      <w:r w:rsidRPr="001F1118">
        <w:rPr>
          <w:szCs w:val="24"/>
        </w:rPr>
        <w:t>10</w:t>
      </w:r>
      <w:r w:rsidR="00383825" w:rsidRPr="001F1118">
        <w:rPr>
          <w:szCs w:val="24"/>
        </w:rPr>
        <w:t xml:space="preserve">.1.3. </w:t>
      </w:r>
      <w:r w:rsidR="00383825" w:rsidRPr="001F1118">
        <w:rPr>
          <w:b/>
          <w:bCs/>
          <w:szCs w:val="24"/>
        </w:rPr>
        <w:t>Sutarties vykdymas gali būti sustab</w:t>
      </w:r>
      <w:r w:rsidR="00151A27" w:rsidRPr="001F1118">
        <w:rPr>
          <w:b/>
          <w:bCs/>
          <w:szCs w:val="24"/>
        </w:rPr>
        <w:t>dytas raštišku Šalių susitarimu.</w:t>
      </w:r>
    </w:p>
    <w:p w14:paraId="4CF9D843" w14:textId="6D6127D2" w:rsidR="002D1C2D" w:rsidRPr="005C79BC" w:rsidRDefault="00EC5902" w:rsidP="002D1C2D">
      <w:pPr>
        <w:spacing w:after="0" w:line="240" w:lineRule="auto"/>
        <w:ind w:firstLine="720"/>
        <w:jc w:val="both"/>
        <w:rPr>
          <w:szCs w:val="24"/>
        </w:rPr>
      </w:pPr>
      <w:r w:rsidRPr="001F1118">
        <w:rPr>
          <w:szCs w:val="24"/>
        </w:rPr>
        <w:lastRenderedPageBreak/>
        <w:t>10.1.3.</w:t>
      </w:r>
      <w:r w:rsidR="001F1118" w:rsidRPr="001F1118">
        <w:rPr>
          <w:szCs w:val="24"/>
        </w:rPr>
        <w:t>1</w:t>
      </w:r>
      <w:r w:rsidRPr="001F1118">
        <w:rPr>
          <w:szCs w:val="24"/>
        </w:rPr>
        <w:t>. Dėl p</w:t>
      </w:r>
      <w:r w:rsidR="00FA1C9F" w:rsidRPr="001F1118">
        <w:rPr>
          <w:szCs w:val="24"/>
        </w:rPr>
        <w:t>r</w:t>
      </w:r>
      <w:r w:rsidR="004F44A9" w:rsidRPr="001F1118">
        <w:rPr>
          <w:szCs w:val="24"/>
        </w:rPr>
        <w:t xml:space="preserve">ojekto vykdymo priežiūros paslaugų teikimo, esant svarbioms aplinkybėms, nepriklausančiomis nuo </w:t>
      </w:r>
      <w:r w:rsidR="00D30874" w:rsidRPr="001F1118">
        <w:rPr>
          <w:szCs w:val="24"/>
        </w:rPr>
        <w:t>Tei</w:t>
      </w:r>
      <w:r w:rsidR="004F44A9" w:rsidRPr="001F1118">
        <w:rPr>
          <w:szCs w:val="24"/>
        </w:rPr>
        <w:t xml:space="preserve">kėjo valios, dėl kurių </w:t>
      </w:r>
      <w:r w:rsidR="00B01BED" w:rsidRPr="001F1118">
        <w:rPr>
          <w:szCs w:val="24"/>
        </w:rPr>
        <w:t>T</w:t>
      </w:r>
      <w:r w:rsidR="004F44A9" w:rsidRPr="001F1118">
        <w:rPr>
          <w:szCs w:val="24"/>
        </w:rPr>
        <w:t>eikėjas negali vykdyti savo sutartinių įsipareigojimų</w:t>
      </w:r>
      <w:r w:rsidR="002D1C2D" w:rsidRPr="001F1118">
        <w:rPr>
          <w:szCs w:val="24"/>
        </w:rPr>
        <w:t xml:space="preserve">: </w:t>
      </w:r>
      <w:r w:rsidR="004F44A9" w:rsidRPr="001F1118">
        <w:rPr>
          <w:szCs w:val="24"/>
        </w:rPr>
        <w:t>kol atrenkamas statybos rangovas arba sutarties vykdymo metu dėl trečiųjų šalių veikimo ar neveikimo gali būti nukeliami statybos darbų sutartinių įsipareigojimų įvykdymo terminai</w:t>
      </w:r>
      <w:r w:rsidR="002D1C2D" w:rsidRPr="001F1118">
        <w:rPr>
          <w:szCs w:val="24"/>
        </w:rPr>
        <w:t>.</w:t>
      </w:r>
    </w:p>
    <w:p w14:paraId="64A5A4F8" w14:textId="445B4E06" w:rsidR="002D1C2D" w:rsidRPr="005C79BC" w:rsidRDefault="00706361" w:rsidP="002D1C2D">
      <w:pPr>
        <w:spacing w:after="0" w:line="240" w:lineRule="auto"/>
        <w:ind w:firstLine="720"/>
        <w:jc w:val="both"/>
        <w:rPr>
          <w:szCs w:val="24"/>
        </w:rPr>
      </w:pPr>
      <w:r>
        <w:rPr>
          <w:szCs w:val="24"/>
        </w:rPr>
        <w:t>10</w:t>
      </w:r>
      <w:r w:rsidR="002D1C2D" w:rsidRPr="005C79BC">
        <w:rPr>
          <w:szCs w:val="24"/>
        </w:rPr>
        <w:t>.1.3.2. Atsiradus nurodytoms aplinkybėms dėl kurių Teikėjas negali vykdyti sutartinių įsipareigojimų, Teikėjas apie tai nedelsdamas privalo informuoti Užsakovą.</w:t>
      </w:r>
    </w:p>
    <w:p w14:paraId="0CEE9243" w14:textId="54D75C29" w:rsidR="002D1C2D" w:rsidRPr="005C79BC" w:rsidRDefault="00706361" w:rsidP="002D1C2D">
      <w:pPr>
        <w:spacing w:after="0" w:line="240" w:lineRule="auto"/>
        <w:ind w:firstLine="720"/>
        <w:jc w:val="both"/>
        <w:rPr>
          <w:szCs w:val="24"/>
        </w:rPr>
      </w:pPr>
      <w:r>
        <w:rPr>
          <w:szCs w:val="24"/>
        </w:rPr>
        <w:t>10</w:t>
      </w:r>
      <w:r w:rsidR="002D1C2D" w:rsidRPr="005C79BC">
        <w:rPr>
          <w:szCs w:val="24"/>
        </w:rPr>
        <w:t>.1.3.3. Sustabdžius sutarties vykdymą paslaugos neteikiamos iki paslaugų teikimo atnaujinimo. Užsakovui nurodant raštu paslaugų teikimas atnaujinamas išnykus aplinkybėms, dėl kurių jie buvo sustabdyti. Atnaujinus paslaugų teikimą paslaugos yra suteikiamos per jiems likusį laikotarpį (laiką), kuris buvo likęs iki sustabdymo.</w:t>
      </w:r>
      <w:r w:rsidR="002D1C2D" w:rsidRPr="005C79BC">
        <w:rPr>
          <w:color w:val="555555"/>
          <w:szCs w:val="24"/>
        </w:rPr>
        <w:t xml:space="preserve"> </w:t>
      </w:r>
    </w:p>
    <w:p w14:paraId="04D75A3F" w14:textId="1213F21F" w:rsidR="00383825" w:rsidRPr="00FC45F9" w:rsidRDefault="00706361" w:rsidP="00CA4536">
      <w:pPr>
        <w:spacing w:after="0" w:line="240" w:lineRule="auto"/>
        <w:ind w:firstLine="720"/>
        <w:jc w:val="both"/>
        <w:rPr>
          <w:szCs w:val="24"/>
        </w:rPr>
      </w:pPr>
      <w:r>
        <w:rPr>
          <w:szCs w:val="24"/>
        </w:rPr>
        <w:t>10</w:t>
      </w:r>
      <w:r w:rsidR="00383825" w:rsidRPr="00FC45F9">
        <w:rPr>
          <w:szCs w:val="24"/>
        </w:rPr>
        <w:t>.1.4. Šalių susitarimas dėl sutarties vykdymo sustabdymo arba sutarties nutraukimo įforminamas pasirašant dvišalį dokumentą. Šalys vadovaujasi Civilinio kodekso nuostatomis.</w:t>
      </w:r>
    </w:p>
    <w:p w14:paraId="54ADCAAC" w14:textId="0070F4F4" w:rsidR="00383825" w:rsidRPr="00FC45F9" w:rsidRDefault="00706361" w:rsidP="00CA4536">
      <w:pPr>
        <w:spacing w:after="0" w:line="240" w:lineRule="auto"/>
        <w:ind w:firstLine="720"/>
        <w:jc w:val="both"/>
        <w:rPr>
          <w:szCs w:val="24"/>
        </w:rPr>
      </w:pPr>
      <w:r>
        <w:rPr>
          <w:szCs w:val="24"/>
        </w:rPr>
        <w:t>10</w:t>
      </w:r>
      <w:r w:rsidR="00383825" w:rsidRPr="00FC45F9">
        <w:rPr>
          <w:szCs w:val="24"/>
        </w:rPr>
        <w:t>.2. Pirkimo sutarties sąlygos pirkimo sutarties galiojimo laikotarpiu gali būti keičiamos laikantis Viešųjų pirkimų įstatymo 89 straipsnio nuostatų nepažeidžiant Viešųjų pirkimų įstatymo 17 straipsnyje įtvirtintų principų.</w:t>
      </w:r>
    </w:p>
    <w:p w14:paraId="2A4513A2" w14:textId="12A9722E" w:rsidR="00383825" w:rsidRPr="00FC45F9" w:rsidRDefault="00706361" w:rsidP="00CA4536">
      <w:pPr>
        <w:spacing w:after="0" w:line="240" w:lineRule="auto"/>
        <w:ind w:firstLine="720"/>
        <w:jc w:val="both"/>
        <w:rPr>
          <w:szCs w:val="24"/>
        </w:rPr>
      </w:pPr>
      <w:r>
        <w:rPr>
          <w:szCs w:val="24"/>
        </w:rPr>
        <w:t>10</w:t>
      </w:r>
      <w:r w:rsidR="00383825" w:rsidRPr="00FC45F9">
        <w:rPr>
          <w:szCs w:val="24"/>
        </w:rPr>
        <w:t>.3. Ginčai dėl šios sutarties vykdymo sprendžiami šalių susitarimu, o nesusitarus – Lietuvos Respublikos įstatymų nustatyta tvarka.</w:t>
      </w:r>
    </w:p>
    <w:p w14:paraId="370EFDF3" w14:textId="2B2B6830" w:rsidR="00383825" w:rsidRPr="00FC45F9" w:rsidRDefault="00706361" w:rsidP="00CA4536">
      <w:pPr>
        <w:pStyle w:val="Pagrindinistekstas"/>
        <w:spacing w:after="0" w:line="240" w:lineRule="auto"/>
        <w:ind w:firstLine="709"/>
        <w:jc w:val="both"/>
        <w:rPr>
          <w:szCs w:val="24"/>
        </w:rPr>
      </w:pPr>
      <w:r>
        <w:rPr>
          <w:szCs w:val="24"/>
        </w:rPr>
        <w:t>10</w:t>
      </w:r>
      <w:r w:rsidR="00383825" w:rsidRPr="00FC45F9">
        <w:rPr>
          <w:szCs w:val="24"/>
        </w:rPr>
        <w:t xml:space="preserve">.4. Ši Sutartis sudaryta lietuvių kalba, 2 (dviem) egzemplioriais, turinčiais vienodą teisinę galią – po vieną kiekvienai Šaliai. </w:t>
      </w:r>
    </w:p>
    <w:p w14:paraId="553133C9" w14:textId="72D4386D" w:rsidR="00383825" w:rsidRPr="00FC45F9" w:rsidRDefault="00706361" w:rsidP="00CA4536">
      <w:pPr>
        <w:pStyle w:val="Pagrindinistekstas"/>
        <w:spacing w:after="0" w:line="240" w:lineRule="auto"/>
        <w:ind w:firstLine="709"/>
        <w:jc w:val="both"/>
        <w:rPr>
          <w:szCs w:val="24"/>
        </w:rPr>
      </w:pPr>
      <w:r>
        <w:rPr>
          <w:szCs w:val="24"/>
        </w:rPr>
        <w:t>10</w:t>
      </w:r>
      <w:r w:rsidR="00383825" w:rsidRPr="00FC45F9">
        <w:rPr>
          <w:szCs w:val="24"/>
        </w:rPr>
        <w:t>.5. Šiuo Šalys patvirtina, kad Sutartį perskaitė, suprato jos turinį ir pasekmes, priėmė ją kaip atitinkančią jų tikslus ir pasirašė aukščiau nurodyta data.</w:t>
      </w:r>
    </w:p>
    <w:p w14:paraId="5B9C7E0F" w14:textId="6A19694B" w:rsidR="00383825" w:rsidRPr="00FC45F9" w:rsidRDefault="00706361" w:rsidP="00CA4536">
      <w:pPr>
        <w:spacing w:after="0" w:line="240" w:lineRule="auto"/>
        <w:ind w:firstLine="709"/>
        <w:jc w:val="both"/>
        <w:rPr>
          <w:szCs w:val="24"/>
        </w:rPr>
      </w:pPr>
      <w:r>
        <w:rPr>
          <w:szCs w:val="24"/>
        </w:rPr>
        <w:t>10</w:t>
      </w:r>
      <w:r w:rsidR="00383825" w:rsidRPr="00FC45F9">
        <w:rPr>
          <w:szCs w:val="24"/>
        </w:rPr>
        <w:t xml:space="preserve">.6. Sutarties priedai yra neatsiejama šios Sutarties dalis. </w:t>
      </w:r>
    </w:p>
    <w:p w14:paraId="28A46F3C" w14:textId="6ACF77B9" w:rsidR="00383825" w:rsidRDefault="00706361" w:rsidP="00CA4536">
      <w:pPr>
        <w:spacing w:after="0" w:line="240" w:lineRule="auto"/>
        <w:ind w:firstLine="709"/>
        <w:jc w:val="both"/>
        <w:rPr>
          <w:szCs w:val="24"/>
        </w:rPr>
      </w:pPr>
      <w:r>
        <w:rPr>
          <w:szCs w:val="24"/>
        </w:rPr>
        <w:t>10</w:t>
      </w:r>
      <w:r w:rsidR="007B3762" w:rsidRPr="00FC45F9">
        <w:rPr>
          <w:szCs w:val="24"/>
        </w:rPr>
        <w:t>.6.</w:t>
      </w:r>
      <w:r w:rsidR="00D2323A">
        <w:rPr>
          <w:szCs w:val="24"/>
        </w:rPr>
        <w:t>1</w:t>
      </w:r>
      <w:r w:rsidR="007B3762" w:rsidRPr="00FC45F9">
        <w:rPr>
          <w:szCs w:val="24"/>
        </w:rPr>
        <w:t xml:space="preserve">. </w:t>
      </w:r>
      <w:r w:rsidR="00D2323A">
        <w:rPr>
          <w:szCs w:val="24"/>
        </w:rPr>
        <w:t>1</w:t>
      </w:r>
      <w:r w:rsidR="007B3762" w:rsidRPr="00FC45F9">
        <w:rPr>
          <w:szCs w:val="24"/>
        </w:rPr>
        <w:t xml:space="preserve"> priedas – </w:t>
      </w:r>
      <w:r w:rsidR="006B31D8">
        <w:rPr>
          <w:szCs w:val="24"/>
        </w:rPr>
        <w:t>Projektavimo</w:t>
      </w:r>
      <w:r w:rsidR="000F484C">
        <w:rPr>
          <w:szCs w:val="24"/>
        </w:rPr>
        <w:t xml:space="preserve"> </w:t>
      </w:r>
      <w:r w:rsidR="00E73A18">
        <w:rPr>
          <w:szCs w:val="24"/>
        </w:rPr>
        <w:t>užduotis</w:t>
      </w:r>
      <w:r w:rsidR="000F484C">
        <w:rPr>
          <w:szCs w:val="24"/>
        </w:rPr>
        <w:t xml:space="preserve"> (Techninė specifikacija)</w:t>
      </w:r>
      <w:r w:rsidR="00E73A18">
        <w:rPr>
          <w:szCs w:val="24"/>
        </w:rPr>
        <w:t>.</w:t>
      </w:r>
    </w:p>
    <w:p w14:paraId="0ACCC2FE" w14:textId="1112B5CF" w:rsidR="002B7504" w:rsidRDefault="00706361" w:rsidP="002B7504">
      <w:pPr>
        <w:spacing w:after="0" w:line="240" w:lineRule="auto"/>
        <w:ind w:firstLine="709"/>
        <w:jc w:val="both"/>
      </w:pPr>
      <w:r>
        <w:rPr>
          <w:szCs w:val="24"/>
        </w:rPr>
        <w:t>10</w:t>
      </w:r>
      <w:r w:rsidR="00D269B7" w:rsidRPr="006B31D8">
        <w:rPr>
          <w:szCs w:val="24"/>
        </w:rPr>
        <w:t xml:space="preserve">.6.2. 2 priedas – </w:t>
      </w:r>
      <w:r w:rsidR="002B7504" w:rsidRPr="006B31D8">
        <w:t xml:space="preserve">Paslaugų teikimo grafikas. </w:t>
      </w:r>
    </w:p>
    <w:p w14:paraId="38D7DCF6" w14:textId="77777777" w:rsidR="009B3F74" w:rsidRPr="00FC45F9" w:rsidRDefault="009B3F74" w:rsidP="002B7504">
      <w:pPr>
        <w:spacing w:after="0" w:line="240" w:lineRule="auto"/>
        <w:ind w:firstLine="709"/>
        <w:jc w:val="both"/>
        <w:rPr>
          <w:szCs w:val="24"/>
        </w:rPr>
      </w:pPr>
    </w:p>
    <w:p w14:paraId="4CF60473" w14:textId="1F0CF0DE" w:rsidR="00383825" w:rsidRPr="00826B1C" w:rsidRDefault="00BB3C93" w:rsidP="00CA4536">
      <w:pPr>
        <w:pStyle w:val="Pagrindinistekstas"/>
        <w:spacing w:after="0" w:line="240" w:lineRule="auto"/>
        <w:jc w:val="both"/>
        <w:rPr>
          <w:szCs w:val="24"/>
        </w:rPr>
      </w:pPr>
      <w:r w:rsidRPr="00826B1C">
        <w:rPr>
          <w:b/>
          <w:szCs w:val="24"/>
        </w:rPr>
        <w:t>Užsakovo</w:t>
      </w:r>
      <w:r w:rsidR="00D30874">
        <w:rPr>
          <w:b/>
          <w:szCs w:val="24"/>
        </w:rPr>
        <w:t xml:space="preserve"> vardu</w:t>
      </w:r>
      <w:r w:rsidR="00D30874">
        <w:rPr>
          <w:b/>
          <w:szCs w:val="24"/>
        </w:rPr>
        <w:tab/>
      </w:r>
      <w:r w:rsidR="00D30874">
        <w:rPr>
          <w:b/>
          <w:szCs w:val="24"/>
        </w:rPr>
        <w:tab/>
      </w:r>
      <w:r w:rsidR="00D30874">
        <w:rPr>
          <w:b/>
          <w:szCs w:val="24"/>
        </w:rPr>
        <w:tab/>
      </w:r>
      <w:r w:rsidR="00B37D96">
        <w:rPr>
          <w:b/>
          <w:szCs w:val="24"/>
        </w:rPr>
        <w:t xml:space="preserve">          </w:t>
      </w:r>
      <w:r w:rsidR="00D30874">
        <w:rPr>
          <w:b/>
          <w:szCs w:val="24"/>
        </w:rPr>
        <w:t>Tei</w:t>
      </w:r>
      <w:r w:rsidR="00383825" w:rsidRPr="00826B1C">
        <w:rPr>
          <w:b/>
          <w:szCs w:val="24"/>
        </w:rPr>
        <w:t>kėjo vardu</w:t>
      </w:r>
    </w:p>
    <w:p w14:paraId="53B45521" w14:textId="77777777" w:rsidR="00D269B7" w:rsidRDefault="00D269B7" w:rsidP="00E15C6A">
      <w:pPr>
        <w:widowControl w:val="0"/>
        <w:tabs>
          <w:tab w:val="left" w:pos="720"/>
        </w:tabs>
        <w:autoSpaceDE w:val="0"/>
        <w:spacing w:after="0" w:line="240" w:lineRule="auto"/>
        <w:rPr>
          <w:szCs w:val="24"/>
        </w:rPr>
      </w:pPr>
    </w:p>
    <w:p w14:paraId="15159DED" w14:textId="02E4ED59" w:rsidR="00383825" w:rsidRPr="00826B1C" w:rsidRDefault="00383825" w:rsidP="00E15C6A">
      <w:pPr>
        <w:widowControl w:val="0"/>
        <w:tabs>
          <w:tab w:val="left" w:pos="720"/>
        </w:tabs>
        <w:autoSpaceDE w:val="0"/>
        <w:spacing w:after="0" w:line="240" w:lineRule="auto"/>
        <w:rPr>
          <w:szCs w:val="24"/>
        </w:rPr>
      </w:pPr>
      <w:r w:rsidRPr="00826B1C">
        <w:rPr>
          <w:szCs w:val="24"/>
        </w:rPr>
        <w:t xml:space="preserve">Šilutės </w:t>
      </w:r>
      <w:r w:rsidR="00F02FD2">
        <w:rPr>
          <w:szCs w:val="24"/>
        </w:rPr>
        <w:t>rajono savivaldybės administracija</w:t>
      </w:r>
      <w:r w:rsidRPr="00826B1C">
        <w:rPr>
          <w:szCs w:val="24"/>
        </w:rPr>
        <w:tab/>
      </w:r>
      <w:r w:rsidR="00B37D96">
        <w:rPr>
          <w:szCs w:val="24"/>
        </w:rPr>
        <w:t xml:space="preserve">           </w:t>
      </w:r>
      <w:r w:rsidR="00D269B7">
        <w:rPr>
          <w:szCs w:val="24"/>
        </w:rPr>
        <w:t>....</w:t>
      </w:r>
      <w:r w:rsidR="00B37D96">
        <w:rPr>
          <w:szCs w:val="24"/>
        </w:rPr>
        <w:t>......................................</w:t>
      </w:r>
    </w:p>
    <w:p w14:paraId="79584105" w14:textId="551E0268" w:rsidR="00383825" w:rsidRPr="00826B1C" w:rsidRDefault="00F02FD2" w:rsidP="00826B1C">
      <w:pPr>
        <w:widowControl w:val="0"/>
        <w:tabs>
          <w:tab w:val="left" w:pos="720"/>
        </w:tabs>
        <w:autoSpaceDE w:val="0"/>
        <w:spacing w:after="0" w:line="240" w:lineRule="auto"/>
        <w:rPr>
          <w:szCs w:val="24"/>
        </w:rPr>
      </w:pPr>
      <w:r>
        <w:rPr>
          <w:szCs w:val="24"/>
        </w:rPr>
        <w:t xml:space="preserve">Dariaus ir Girėno g. 1, </w:t>
      </w:r>
      <w:r w:rsidR="00476C6E" w:rsidRPr="00803421">
        <w:rPr>
          <w:szCs w:val="24"/>
        </w:rPr>
        <w:t xml:space="preserve">LT-99133 </w:t>
      </w:r>
      <w:r>
        <w:rPr>
          <w:szCs w:val="24"/>
        </w:rPr>
        <w:t>Šilutė</w:t>
      </w:r>
      <w:r>
        <w:rPr>
          <w:szCs w:val="24"/>
        </w:rPr>
        <w:tab/>
      </w:r>
      <w:r w:rsidR="00383825" w:rsidRPr="00826B1C">
        <w:rPr>
          <w:szCs w:val="24"/>
        </w:rPr>
        <w:tab/>
      </w:r>
      <w:r w:rsidR="00B37D96">
        <w:rPr>
          <w:szCs w:val="24"/>
        </w:rPr>
        <w:t xml:space="preserve">          </w:t>
      </w:r>
      <w:r w:rsidR="006E25D3">
        <w:rPr>
          <w:szCs w:val="24"/>
        </w:rPr>
        <w:t xml:space="preserve"> </w:t>
      </w:r>
      <w:r w:rsidR="00E575D3">
        <w:rPr>
          <w:szCs w:val="24"/>
        </w:rPr>
        <w:t>Adresas</w:t>
      </w:r>
      <w:r w:rsidR="00B37D96">
        <w:rPr>
          <w:szCs w:val="24"/>
        </w:rPr>
        <w:t xml:space="preserve"> .............................</w:t>
      </w:r>
      <w:r w:rsidR="00383825" w:rsidRPr="00826B1C">
        <w:rPr>
          <w:szCs w:val="24"/>
        </w:rPr>
        <w:br/>
        <w:t xml:space="preserve">Įmonės kodas </w:t>
      </w:r>
      <w:r w:rsidRPr="003C4774">
        <w:rPr>
          <w:szCs w:val="24"/>
        </w:rPr>
        <w:t>188723322</w:t>
      </w:r>
      <w:r w:rsidRPr="00AB7379">
        <w:rPr>
          <w:szCs w:val="24"/>
        </w:rPr>
        <w:tab/>
      </w:r>
      <w:r w:rsidR="00383825" w:rsidRPr="00826B1C">
        <w:rPr>
          <w:szCs w:val="24"/>
        </w:rPr>
        <w:tab/>
      </w:r>
      <w:r w:rsidR="00383825" w:rsidRPr="00826B1C">
        <w:rPr>
          <w:szCs w:val="24"/>
        </w:rPr>
        <w:tab/>
      </w:r>
      <w:r w:rsidR="00B37D96">
        <w:rPr>
          <w:szCs w:val="24"/>
        </w:rPr>
        <w:t xml:space="preserve">           </w:t>
      </w:r>
      <w:r w:rsidR="00383825" w:rsidRPr="00826B1C">
        <w:rPr>
          <w:szCs w:val="24"/>
        </w:rPr>
        <w:t xml:space="preserve">Įmonės kodas </w:t>
      </w:r>
      <w:r w:rsidR="00B37D96">
        <w:rPr>
          <w:szCs w:val="24"/>
        </w:rPr>
        <w:t>...................</w:t>
      </w:r>
    </w:p>
    <w:p w14:paraId="49C3584C" w14:textId="378CDCCF" w:rsidR="00383825" w:rsidRPr="00EF6278" w:rsidRDefault="00F02FD2" w:rsidP="00E15C6A">
      <w:pPr>
        <w:widowControl w:val="0"/>
        <w:tabs>
          <w:tab w:val="left" w:pos="720"/>
        </w:tabs>
        <w:autoSpaceDE w:val="0"/>
        <w:spacing w:after="0" w:line="240" w:lineRule="auto"/>
        <w:rPr>
          <w:szCs w:val="24"/>
        </w:rPr>
      </w:pPr>
      <w:r w:rsidRPr="003C4774">
        <w:rPr>
          <w:szCs w:val="24"/>
        </w:rPr>
        <w:t>AB ,,Swedbank“, banko kodas 73000</w:t>
      </w:r>
      <w:r w:rsidR="00383825" w:rsidRPr="00EF6278">
        <w:rPr>
          <w:szCs w:val="24"/>
        </w:rPr>
        <w:tab/>
      </w:r>
      <w:r w:rsidR="00383825" w:rsidRPr="00EF6278">
        <w:rPr>
          <w:szCs w:val="24"/>
        </w:rPr>
        <w:tab/>
      </w:r>
      <w:r w:rsidR="00B37D96" w:rsidRPr="00EF6278">
        <w:rPr>
          <w:szCs w:val="24"/>
        </w:rPr>
        <w:t xml:space="preserve">           </w:t>
      </w:r>
      <w:r w:rsidR="00E575D3" w:rsidRPr="00EF6278">
        <w:rPr>
          <w:szCs w:val="24"/>
        </w:rPr>
        <w:t>B</w:t>
      </w:r>
      <w:r w:rsidR="00E15C6A" w:rsidRPr="00EF6278">
        <w:rPr>
          <w:szCs w:val="24"/>
        </w:rPr>
        <w:t>ankas</w:t>
      </w:r>
      <w:r w:rsidR="00B37D96" w:rsidRPr="00EF6278">
        <w:rPr>
          <w:szCs w:val="24"/>
        </w:rPr>
        <w:t xml:space="preserve"> .............................</w:t>
      </w:r>
    </w:p>
    <w:p w14:paraId="661F42A2" w14:textId="629638EB" w:rsidR="00383825" w:rsidRPr="00826B1C" w:rsidRDefault="00F02FD2" w:rsidP="00E15C6A">
      <w:pPr>
        <w:spacing w:after="0" w:line="240" w:lineRule="auto"/>
        <w:jc w:val="both"/>
        <w:rPr>
          <w:szCs w:val="24"/>
        </w:rPr>
      </w:pPr>
      <w:r w:rsidRPr="003C4774">
        <w:rPr>
          <w:szCs w:val="24"/>
        </w:rPr>
        <w:t>A. s. LT13 7300 0101 1319 4651</w:t>
      </w:r>
      <w:r w:rsidR="00982807" w:rsidRPr="00826B1C">
        <w:rPr>
          <w:szCs w:val="24"/>
        </w:rPr>
        <w:tab/>
        <w:t xml:space="preserve">                     </w:t>
      </w:r>
      <w:r w:rsidR="00B37D96">
        <w:rPr>
          <w:szCs w:val="24"/>
        </w:rPr>
        <w:t xml:space="preserve">           </w:t>
      </w:r>
      <w:r w:rsidR="00383825" w:rsidRPr="00826B1C">
        <w:rPr>
          <w:szCs w:val="24"/>
        </w:rPr>
        <w:t xml:space="preserve">A. s. </w:t>
      </w:r>
      <w:r w:rsidR="00B37D96">
        <w:rPr>
          <w:szCs w:val="24"/>
        </w:rPr>
        <w:t>..................................</w:t>
      </w:r>
    </w:p>
    <w:p w14:paraId="584C37B0" w14:textId="56F3450A" w:rsidR="00383825" w:rsidRPr="002309DF" w:rsidRDefault="00E575D3" w:rsidP="00E15C6A">
      <w:pPr>
        <w:pStyle w:val="TableContents"/>
        <w:rPr>
          <w:lang w:val="fr-FR"/>
        </w:rPr>
      </w:pPr>
      <w:r>
        <w:rPr>
          <w:lang w:val="lt-LT"/>
        </w:rPr>
        <w:t>Tel. +370 441</w:t>
      </w:r>
      <w:r w:rsidR="00383825" w:rsidRPr="00826B1C">
        <w:rPr>
          <w:lang w:val="lt-LT"/>
        </w:rPr>
        <w:t xml:space="preserve"> </w:t>
      </w:r>
      <w:r w:rsidR="00F02FD2">
        <w:rPr>
          <w:lang w:val="lt-LT"/>
        </w:rPr>
        <w:t>79 266</w:t>
      </w:r>
      <w:r w:rsidR="00383825" w:rsidRPr="00826B1C">
        <w:rPr>
          <w:lang w:val="lt-LT"/>
        </w:rPr>
        <w:tab/>
      </w:r>
      <w:r w:rsidR="00383825" w:rsidRPr="00826B1C">
        <w:rPr>
          <w:lang w:val="lt-LT"/>
        </w:rPr>
        <w:tab/>
      </w:r>
      <w:r w:rsidR="00383825" w:rsidRPr="00826B1C">
        <w:rPr>
          <w:lang w:val="lt-LT"/>
        </w:rPr>
        <w:tab/>
      </w:r>
      <w:r w:rsidR="00B37D96">
        <w:rPr>
          <w:lang w:val="lt-LT"/>
        </w:rPr>
        <w:t xml:space="preserve">           </w:t>
      </w:r>
      <w:r w:rsidR="00B1532F" w:rsidRPr="00826B1C">
        <w:rPr>
          <w:lang w:val="lt-LT"/>
        </w:rPr>
        <w:t>T</w:t>
      </w:r>
      <w:r w:rsidR="00383825" w:rsidRPr="00826B1C">
        <w:rPr>
          <w:lang w:val="lt-LT"/>
        </w:rPr>
        <w:t>el.</w:t>
      </w:r>
      <w:r w:rsidR="00B37D96">
        <w:rPr>
          <w:lang w:val="lt-LT"/>
        </w:rPr>
        <w:t xml:space="preserve"> ..................................</w:t>
      </w:r>
      <w:r w:rsidR="00383825" w:rsidRPr="00826B1C">
        <w:rPr>
          <w:lang w:val="lt-LT"/>
        </w:rPr>
        <w:tab/>
      </w:r>
    </w:p>
    <w:p w14:paraId="7F0137EC" w14:textId="2E35FAC7" w:rsidR="00383825" w:rsidRPr="00826B1C" w:rsidRDefault="00BE42D0" w:rsidP="00E15C6A">
      <w:pPr>
        <w:pStyle w:val="TableContents"/>
      </w:pPr>
      <w:r w:rsidRPr="002309DF">
        <w:rPr>
          <w:lang w:val="fr-FR"/>
        </w:rPr>
        <w:t>El.</w:t>
      </w:r>
      <w:r w:rsidR="00B320A3" w:rsidRPr="002309DF">
        <w:rPr>
          <w:lang w:val="fr-FR"/>
        </w:rPr>
        <w:t xml:space="preserve"> </w:t>
      </w:r>
      <w:r w:rsidRPr="002309DF">
        <w:rPr>
          <w:lang w:val="fr-FR"/>
        </w:rPr>
        <w:t xml:space="preserve">p. </w:t>
      </w:r>
      <w:hyperlink r:id="rId9" w:history="1">
        <w:r w:rsidR="007B4D97" w:rsidRPr="00812060">
          <w:rPr>
            <w:rStyle w:val="Hipersaitas"/>
            <w:lang w:val="lt-LT"/>
          </w:rPr>
          <w:t>administracija@silute.lt</w:t>
        </w:r>
      </w:hyperlink>
      <w:r w:rsidRPr="00826B1C">
        <w:rPr>
          <w:lang w:val="lt-LT"/>
        </w:rPr>
        <w:tab/>
      </w:r>
      <w:r w:rsidRPr="00826B1C">
        <w:rPr>
          <w:lang w:val="lt-LT"/>
        </w:rPr>
        <w:tab/>
      </w:r>
      <w:r w:rsidR="00B37D96">
        <w:rPr>
          <w:lang w:val="lt-LT"/>
        </w:rPr>
        <w:t xml:space="preserve">           </w:t>
      </w:r>
      <w:r w:rsidR="00E15C6A" w:rsidRPr="00826B1C">
        <w:rPr>
          <w:lang w:val="lt-LT"/>
        </w:rPr>
        <w:t xml:space="preserve">El. p. </w:t>
      </w:r>
      <w:r w:rsidR="00B37D96">
        <w:rPr>
          <w:lang w:val="lt-LT"/>
        </w:rPr>
        <w:t>................................</w:t>
      </w:r>
    </w:p>
    <w:p w14:paraId="6CCB4288" w14:textId="77777777" w:rsidR="00383825" w:rsidRPr="00826B1C" w:rsidRDefault="00383825" w:rsidP="00E15C6A">
      <w:pPr>
        <w:pStyle w:val="Pagrindinistekstas"/>
        <w:spacing w:after="0" w:line="240" w:lineRule="auto"/>
        <w:jc w:val="both"/>
        <w:rPr>
          <w:szCs w:val="24"/>
        </w:rPr>
      </w:pPr>
      <w:r w:rsidRPr="00826B1C">
        <w:rPr>
          <w:rFonts w:eastAsia="Times New Roman"/>
          <w:i/>
          <w:szCs w:val="24"/>
        </w:rPr>
        <w:t xml:space="preserve"> </w:t>
      </w:r>
    </w:p>
    <w:p w14:paraId="6E0E1AA8" w14:textId="42BC3850" w:rsidR="007B4D97" w:rsidRPr="003C4774" w:rsidRDefault="007B4D97" w:rsidP="007B4D97">
      <w:pPr>
        <w:pStyle w:val="Pagrindinistekstas"/>
        <w:spacing w:after="0" w:line="240" w:lineRule="auto"/>
        <w:jc w:val="both"/>
        <w:rPr>
          <w:szCs w:val="24"/>
        </w:rPr>
      </w:pPr>
      <w:r w:rsidRPr="003C4774">
        <w:rPr>
          <w:szCs w:val="24"/>
        </w:rPr>
        <w:t>Administracijos direktorius</w:t>
      </w:r>
      <w:r w:rsidRPr="003C4774">
        <w:rPr>
          <w:szCs w:val="24"/>
        </w:rPr>
        <w:tab/>
      </w:r>
      <w:r w:rsidRPr="003C4774">
        <w:rPr>
          <w:szCs w:val="24"/>
        </w:rPr>
        <w:tab/>
      </w:r>
      <w:r w:rsidR="00476C6E">
        <w:rPr>
          <w:szCs w:val="24"/>
        </w:rPr>
        <w:t xml:space="preserve">           D</w:t>
      </w:r>
      <w:r w:rsidRPr="003C4774">
        <w:rPr>
          <w:szCs w:val="24"/>
        </w:rPr>
        <w:t>irektor</w:t>
      </w:r>
      <w:r w:rsidR="00476C6E">
        <w:rPr>
          <w:szCs w:val="24"/>
        </w:rPr>
        <w:t>ius</w:t>
      </w:r>
    </w:p>
    <w:p w14:paraId="2E218DC7" w14:textId="77777777" w:rsidR="007B4D97" w:rsidRPr="003C4774" w:rsidRDefault="007B4D97" w:rsidP="007B4D97">
      <w:pPr>
        <w:pStyle w:val="Pagrindinistekstas"/>
        <w:spacing w:after="0" w:line="240" w:lineRule="auto"/>
        <w:jc w:val="both"/>
        <w:rPr>
          <w:szCs w:val="24"/>
        </w:rPr>
      </w:pPr>
    </w:p>
    <w:p w14:paraId="5848D0C0" w14:textId="49C92F93" w:rsidR="007B4D97" w:rsidRPr="003C4774" w:rsidRDefault="007B4D97" w:rsidP="007B4D97">
      <w:pPr>
        <w:pStyle w:val="Pagrindinistekstas"/>
        <w:spacing w:after="0" w:line="240" w:lineRule="auto"/>
        <w:jc w:val="both"/>
        <w:rPr>
          <w:szCs w:val="24"/>
        </w:rPr>
      </w:pPr>
      <w:r w:rsidRPr="003C4774">
        <w:rPr>
          <w:szCs w:val="24"/>
        </w:rPr>
        <w:t>Andrius Jurkus</w:t>
      </w:r>
      <w:r w:rsidRPr="003C4774">
        <w:rPr>
          <w:szCs w:val="24"/>
        </w:rPr>
        <w:tab/>
        <w:t xml:space="preserve">                                            </w:t>
      </w:r>
    </w:p>
    <w:p w14:paraId="41E9B65F" w14:textId="77777777" w:rsidR="00FF00EC" w:rsidRPr="00FC45F9" w:rsidRDefault="00383825" w:rsidP="00CA4536">
      <w:pPr>
        <w:pStyle w:val="Pagrindinistekstas"/>
        <w:spacing w:after="0" w:line="240" w:lineRule="auto"/>
        <w:jc w:val="both"/>
        <w:rPr>
          <w:szCs w:val="24"/>
        </w:rPr>
      </w:pPr>
      <w:r w:rsidRPr="00826B1C">
        <w:rPr>
          <w:szCs w:val="24"/>
        </w:rPr>
        <w:tab/>
      </w:r>
      <w:r w:rsidR="00B1532F" w:rsidRPr="00826B1C">
        <w:rPr>
          <w:szCs w:val="24"/>
        </w:rPr>
        <w:tab/>
      </w:r>
      <w:r w:rsidR="00B1532F" w:rsidRPr="00826B1C">
        <w:rPr>
          <w:szCs w:val="24"/>
        </w:rPr>
        <w:tab/>
      </w:r>
      <w:r w:rsidR="00B1532F" w:rsidRPr="00826B1C">
        <w:rPr>
          <w:szCs w:val="24"/>
        </w:rPr>
        <w:tab/>
      </w:r>
      <w:r w:rsidR="00B1532F" w:rsidRPr="00826B1C">
        <w:rPr>
          <w:szCs w:val="24"/>
        </w:rPr>
        <w:tab/>
      </w:r>
      <w:r w:rsidR="00B1532F" w:rsidRPr="00FC45F9">
        <w:rPr>
          <w:szCs w:val="24"/>
        </w:rPr>
        <w:tab/>
      </w:r>
    </w:p>
    <w:p w14:paraId="3E0620DF" w14:textId="77777777" w:rsidR="00FF00EC" w:rsidRPr="00FC45F9" w:rsidRDefault="00FF00EC" w:rsidP="00CA4536">
      <w:pPr>
        <w:pStyle w:val="Pagrindinistekstas"/>
        <w:tabs>
          <w:tab w:val="left" w:pos="6521"/>
          <w:tab w:val="right" w:pos="9639"/>
        </w:tabs>
        <w:spacing w:after="0" w:line="240" w:lineRule="auto"/>
        <w:rPr>
          <w:szCs w:val="24"/>
        </w:rPr>
      </w:pPr>
    </w:p>
    <w:p w14:paraId="0C27D3FF" w14:textId="77777777" w:rsidR="001D7587" w:rsidRPr="00FC45F9" w:rsidRDefault="001D7587" w:rsidP="00CA4536">
      <w:pPr>
        <w:pStyle w:val="Pagrindinistekstas"/>
        <w:tabs>
          <w:tab w:val="left" w:pos="6521"/>
          <w:tab w:val="right" w:pos="9639"/>
        </w:tabs>
        <w:spacing w:after="0" w:line="240" w:lineRule="auto"/>
        <w:rPr>
          <w:szCs w:val="24"/>
        </w:rPr>
      </w:pPr>
    </w:p>
    <w:p w14:paraId="6EFC8DF7" w14:textId="77777777" w:rsidR="001D7587" w:rsidRPr="00FC45F9" w:rsidRDefault="001D7587" w:rsidP="00CA4536">
      <w:pPr>
        <w:pStyle w:val="Pagrindinistekstas"/>
        <w:tabs>
          <w:tab w:val="left" w:pos="6521"/>
          <w:tab w:val="right" w:pos="9639"/>
        </w:tabs>
        <w:spacing w:after="0" w:line="240" w:lineRule="auto"/>
        <w:rPr>
          <w:szCs w:val="24"/>
        </w:rPr>
      </w:pPr>
    </w:p>
    <w:p w14:paraId="467A597C" w14:textId="430988DD" w:rsidR="00BE42D0" w:rsidRDefault="00BE42D0" w:rsidP="00CA4536">
      <w:pPr>
        <w:pStyle w:val="Pagrindinistekstas"/>
        <w:tabs>
          <w:tab w:val="left" w:pos="6521"/>
          <w:tab w:val="right" w:pos="9639"/>
        </w:tabs>
        <w:spacing w:after="0" w:line="240" w:lineRule="auto"/>
        <w:rPr>
          <w:szCs w:val="24"/>
        </w:rPr>
      </w:pPr>
    </w:p>
    <w:p w14:paraId="6CD350D7" w14:textId="77777777" w:rsidR="00C35740" w:rsidRDefault="00C35740" w:rsidP="00CA4536">
      <w:pPr>
        <w:pStyle w:val="Pagrindinistekstas"/>
        <w:tabs>
          <w:tab w:val="left" w:pos="6521"/>
          <w:tab w:val="right" w:pos="9639"/>
        </w:tabs>
        <w:spacing w:after="0" w:line="240" w:lineRule="auto"/>
        <w:rPr>
          <w:szCs w:val="24"/>
        </w:rPr>
      </w:pPr>
    </w:p>
    <w:p w14:paraId="01D12924" w14:textId="77777777" w:rsidR="00C35740" w:rsidRDefault="00C35740" w:rsidP="00CA4536">
      <w:pPr>
        <w:pStyle w:val="Pagrindinistekstas"/>
        <w:tabs>
          <w:tab w:val="left" w:pos="6521"/>
          <w:tab w:val="right" w:pos="9639"/>
        </w:tabs>
        <w:spacing w:after="0" w:line="240" w:lineRule="auto"/>
        <w:rPr>
          <w:szCs w:val="24"/>
        </w:rPr>
      </w:pPr>
    </w:p>
    <w:p w14:paraId="5024063F" w14:textId="77777777" w:rsidR="00C35740" w:rsidRDefault="00C35740" w:rsidP="00CA4536">
      <w:pPr>
        <w:pStyle w:val="Pagrindinistekstas"/>
        <w:tabs>
          <w:tab w:val="left" w:pos="6521"/>
          <w:tab w:val="right" w:pos="9639"/>
        </w:tabs>
        <w:spacing w:after="0" w:line="240" w:lineRule="auto"/>
        <w:rPr>
          <w:szCs w:val="24"/>
        </w:rPr>
      </w:pPr>
    </w:p>
    <w:p w14:paraId="11107343" w14:textId="77777777" w:rsidR="00C35740" w:rsidRDefault="00C35740" w:rsidP="00CA4536">
      <w:pPr>
        <w:pStyle w:val="Pagrindinistekstas"/>
        <w:tabs>
          <w:tab w:val="left" w:pos="6521"/>
          <w:tab w:val="right" w:pos="9639"/>
        </w:tabs>
        <w:spacing w:after="0" w:line="240" w:lineRule="auto"/>
        <w:rPr>
          <w:szCs w:val="24"/>
        </w:rPr>
      </w:pPr>
    </w:p>
    <w:p w14:paraId="3F2289B0" w14:textId="77777777" w:rsidR="00C35740" w:rsidRDefault="00C35740" w:rsidP="00CA4536">
      <w:pPr>
        <w:pStyle w:val="Pagrindinistekstas"/>
        <w:tabs>
          <w:tab w:val="left" w:pos="6521"/>
          <w:tab w:val="right" w:pos="9639"/>
        </w:tabs>
        <w:spacing w:after="0" w:line="240" w:lineRule="auto"/>
        <w:rPr>
          <w:szCs w:val="24"/>
        </w:rPr>
      </w:pPr>
    </w:p>
    <w:p w14:paraId="2B08EF31" w14:textId="77777777" w:rsidR="00C35740" w:rsidRDefault="00C35740" w:rsidP="00CA4536">
      <w:pPr>
        <w:pStyle w:val="Pagrindinistekstas"/>
        <w:tabs>
          <w:tab w:val="left" w:pos="6521"/>
          <w:tab w:val="right" w:pos="9639"/>
        </w:tabs>
        <w:spacing w:after="0" w:line="240" w:lineRule="auto"/>
        <w:rPr>
          <w:szCs w:val="24"/>
        </w:rPr>
      </w:pPr>
    </w:p>
    <w:p w14:paraId="10CD04DE" w14:textId="77777777" w:rsidR="00C35740" w:rsidRDefault="00C35740" w:rsidP="00CA4536">
      <w:pPr>
        <w:pStyle w:val="Pagrindinistekstas"/>
        <w:tabs>
          <w:tab w:val="left" w:pos="6521"/>
          <w:tab w:val="right" w:pos="9639"/>
        </w:tabs>
        <w:spacing w:after="0" w:line="240" w:lineRule="auto"/>
        <w:rPr>
          <w:szCs w:val="24"/>
        </w:rPr>
      </w:pPr>
    </w:p>
    <w:p w14:paraId="244078DD" w14:textId="77777777" w:rsidR="00C35740" w:rsidRDefault="00C35740" w:rsidP="00CA4536">
      <w:pPr>
        <w:pStyle w:val="Pagrindinistekstas"/>
        <w:tabs>
          <w:tab w:val="left" w:pos="6521"/>
          <w:tab w:val="right" w:pos="9639"/>
        </w:tabs>
        <w:spacing w:after="0" w:line="240" w:lineRule="auto"/>
        <w:rPr>
          <w:szCs w:val="24"/>
        </w:rPr>
      </w:pPr>
    </w:p>
    <w:p w14:paraId="0D03BFE5" w14:textId="77777777" w:rsidR="00E04E57" w:rsidRDefault="00E04E57" w:rsidP="00CA4536">
      <w:pPr>
        <w:pStyle w:val="Pagrindinistekstas"/>
        <w:tabs>
          <w:tab w:val="left" w:pos="6521"/>
          <w:tab w:val="right" w:pos="9639"/>
        </w:tabs>
        <w:spacing w:after="0" w:line="240" w:lineRule="auto"/>
        <w:rPr>
          <w:szCs w:val="24"/>
        </w:rPr>
      </w:pPr>
    </w:p>
    <w:p w14:paraId="73CC7105" w14:textId="77777777" w:rsidR="00E04E57" w:rsidRDefault="00E04E57" w:rsidP="00CA4536">
      <w:pPr>
        <w:pStyle w:val="Pagrindinistekstas"/>
        <w:tabs>
          <w:tab w:val="left" w:pos="6521"/>
          <w:tab w:val="right" w:pos="9639"/>
        </w:tabs>
        <w:spacing w:after="0" w:line="240" w:lineRule="auto"/>
        <w:rPr>
          <w:szCs w:val="24"/>
        </w:rPr>
      </w:pPr>
    </w:p>
    <w:p w14:paraId="24B75C65" w14:textId="77777777" w:rsidR="00E04E57" w:rsidRDefault="00E04E57" w:rsidP="00CA4536">
      <w:pPr>
        <w:pStyle w:val="Pagrindinistekstas"/>
        <w:tabs>
          <w:tab w:val="left" w:pos="6521"/>
          <w:tab w:val="right" w:pos="9639"/>
        </w:tabs>
        <w:spacing w:after="0" w:line="240" w:lineRule="auto"/>
        <w:rPr>
          <w:szCs w:val="24"/>
        </w:rPr>
      </w:pPr>
    </w:p>
    <w:p w14:paraId="6E724ACC" w14:textId="77777777" w:rsidR="00E04E57" w:rsidRDefault="00E04E57" w:rsidP="00CA4536">
      <w:pPr>
        <w:pStyle w:val="Pagrindinistekstas"/>
        <w:tabs>
          <w:tab w:val="left" w:pos="6521"/>
          <w:tab w:val="right" w:pos="9639"/>
        </w:tabs>
        <w:spacing w:after="0" w:line="240" w:lineRule="auto"/>
        <w:rPr>
          <w:szCs w:val="24"/>
        </w:rPr>
      </w:pPr>
    </w:p>
    <w:p w14:paraId="3DD1EB70" w14:textId="77777777" w:rsidR="00E04E57" w:rsidRDefault="00E04E57" w:rsidP="00CA4536">
      <w:pPr>
        <w:pStyle w:val="Pagrindinistekstas"/>
        <w:tabs>
          <w:tab w:val="left" w:pos="6521"/>
          <w:tab w:val="right" w:pos="9639"/>
        </w:tabs>
        <w:spacing w:after="0" w:line="240" w:lineRule="auto"/>
        <w:rPr>
          <w:szCs w:val="24"/>
        </w:rPr>
      </w:pPr>
    </w:p>
    <w:p w14:paraId="316A2A6F" w14:textId="77777777" w:rsidR="00E04E57" w:rsidRDefault="00E04E57" w:rsidP="00CA4536">
      <w:pPr>
        <w:pStyle w:val="Pagrindinistekstas"/>
        <w:tabs>
          <w:tab w:val="left" w:pos="6521"/>
          <w:tab w:val="right" w:pos="9639"/>
        </w:tabs>
        <w:spacing w:after="0" w:line="240" w:lineRule="auto"/>
        <w:rPr>
          <w:szCs w:val="24"/>
        </w:rPr>
      </w:pPr>
    </w:p>
    <w:p w14:paraId="598277F0" w14:textId="77777777" w:rsidR="00E04E57" w:rsidRDefault="00E04E57" w:rsidP="00CA4536">
      <w:pPr>
        <w:pStyle w:val="Pagrindinistekstas"/>
        <w:tabs>
          <w:tab w:val="left" w:pos="6521"/>
          <w:tab w:val="right" w:pos="9639"/>
        </w:tabs>
        <w:spacing w:after="0" w:line="240" w:lineRule="auto"/>
        <w:rPr>
          <w:szCs w:val="24"/>
        </w:rPr>
      </w:pPr>
    </w:p>
    <w:p w14:paraId="1C4863A8" w14:textId="77777777" w:rsidR="00E04E57" w:rsidRDefault="00E04E57" w:rsidP="00CA4536">
      <w:pPr>
        <w:pStyle w:val="Pagrindinistekstas"/>
        <w:tabs>
          <w:tab w:val="left" w:pos="6521"/>
          <w:tab w:val="right" w:pos="9639"/>
        </w:tabs>
        <w:spacing w:after="0" w:line="240" w:lineRule="auto"/>
        <w:rPr>
          <w:szCs w:val="24"/>
        </w:rPr>
      </w:pPr>
    </w:p>
    <w:p w14:paraId="5869834F" w14:textId="77777777" w:rsidR="00C35740" w:rsidRDefault="00C35740" w:rsidP="00CA4536">
      <w:pPr>
        <w:pStyle w:val="Pagrindinistekstas"/>
        <w:tabs>
          <w:tab w:val="left" w:pos="6521"/>
          <w:tab w:val="right" w:pos="9639"/>
        </w:tabs>
        <w:spacing w:after="0" w:line="240" w:lineRule="auto"/>
        <w:rPr>
          <w:szCs w:val="24"/>
        </w:rPr>
      </w:pPr>
    </w:p>
    <w:p w14:paraId="62DF6369" w14:textId="77777777" w:rsidR="00C35740" w:rsidRDefault="00C35740" w:rsidP="00CA4536">
      <w:pPr>
        <w:pStyle w:val="Pagrindinistekstas"/>
        <w:tabs>
          <w:tab w:val="left" w:pos="6521"/>
          <w:tab w:val="right" w:pos="9639"/>
        </w:tabs>
        <w:spacing w:after="0" w:line="240" w:lineRule="auto"/>
        <w:rPr>
          <w:szCs w:val="24"/>
        </w:rPr>
      </w:pPr>
    </w:p>
    <w:p w14:paraId="3A9D3E20" w14:textId="77777777" w:rsidR="00C35740" w:rsidRDefault="00C35740" w:rsidP="00CA4536">
      <w:pPr>
        <w:pStyle w:val="Pagrindinistekstas"/>
        <w:tabs>
          <w:tab w:val="left" w:pos="6521"/>
          <w:tab w:val="right" w:pos="9639"/>
        </w:tabs>
        <w:spacing w:after="0" w:line="240" w:lineRule="auto"/>
        <w:rPr>
          <w:szCs w:val="24"/>
        </w:rPr>
      </w:pPr>
    </w:p>
    <w:p w14:paraId="1C2D6FD0" w14:textId="74C494C2" w:rsidR="00D7721F" w:rsidRPr="00FC45F9" w:rsidRDefault="00383825" w:rsidP="00FC7855">
      <w:pPr>
        <w:pStyle w:val="Pagrindinistekstas"/>
        <w:tabs>
          <w:tab w:val="left" w:pos="6521"/>
          <w:tab w:val="right" w:pos="9639"/>
        </w:tabs>
        <w:spacing w:after="0" w:line="240" w:lineRule="auto"/>
        <w:rPr>
          <w:szCs w:val="24"/>
        </w:rPr>
      </w:pPr>
      <w:r w:rsidRPr="00FC45F9">
        <w:rPr>
          <w:rFonts w:eastAsia="Times New Roman"/>
          <w:szCs w:val="24"/>
        </w:rPr>
        <w:t xml:space="preserve">                                                                                                    </w:t>
      </w:r>
      <w:r w:rsidR="00FC7855">
        <w:rPr>
          <w:rFonts w:eastAsia="Times New Roman"/>
          <w:szCs w:val="24"/>
        </w:rPr>
        <w:tab/>
        <w:t xml:space="preserve">                          1</w:t>
      </w:r>
      <w:r w:rsidR="00B1532F" w:rsidRPr="00FC45F9">
        <w:rPr>
          <w:rFonts w:eastAsia="Times New Roman"/>
          <w:szCs w:val="24"/>
        </w:rPr>
        <w:t xml:space="preserve"> </w:t>
      </w:r>
      <w:r w:rsidRPr="00FC45F9">
        <w:rPr>
          <w:szCs w:val="24"/>
        </w:rPr>
        <w:t xml:space="preserve">priedas </w:t>
      </w:r>
    </w:p>
    <w:p w14:paraId="16273DE1" w14:textId="77777777" w:rsidR="00D7721F" w:rsidRPr="00FC45F9" w:rsidRDefault="00D7721F" w:rsidP="00CA4536">
      <w:pPr>
        <w:tabs>
          <w:tab w:val="left" w:pos="6521"/>
        </w:tabs>
        <w:spacing w:after="0" w:line="240" w:lineRule="auto"/>
        <w:rPr>
          <w:szCs w:val="24"/>
        </w:rPr>
      </w:pPr>
    </w:p>
    <w:p w14:paraId="2364A738" w14:textId="77777777" w:rsidR="00FC7855" w:rsidRDefault="00FC7855" w:rsidP="00D7721F">
      <w:pPr>
        <w:spacing w:before="60" w:after="60" w:line="240" w:lineRule="auto"/>
        <w:jc w:val="center"/>
        <w:rPr>
          <w:b/>
          <w:szCs w:val="24"/>
        </w:rPr>
      </w:pPr>
    </w:p>
    <w:p w14:paraId="676FD733" w14:textId="77777777" w:rsidR="00FC7855" w:rsidRDefault="00FC7855" w:rsidP="00D7721F">
      <w:pPr>
        <w:spacing w:before="60" w:after="60" w:line="240" w:lineRule="auto"/>
        <w:jc w:val="center"/>
        <w:rPr>
          <w:b/>
          <w:szCs w:val="24"/>
        </w:rPr>
      </w:pPr>
    </w:p>
    <w:p w14:paraId="489FA0C9" w14:textId="77777777" w:rsidR="00FC7855" w:rsidRDefault="00FC7855" w:rsidP="00D7721F">
      <w:pPr>
        <w:spacing w:before="60" w:after="60" w:line="240" w:lineRule="auto"/>
        <w:jc w:val="center"/>
        <w:rPr>
          <w:b/>
          <w:szCs w:val="24"/>
        </w:rPr>
      </w:pPr>
    </w:p>
    <w:p w14:paraId="2EE81005" w14:textId="77777777" w:rsidR="00FC7855" w:rsidRDefault="00FC7855" w:rsidP="00D7721F">
      <w:pPr>
        <w:spacing w:before="60" w:after="60" w:line="240" w:lineRule="auto"/>
        <w:jc w:val="center"/>
        <w:rPr>
          <w:b/>
          <w:szCs w:val="24"/>
        </w:rPr>
      </w:pPr>
    </w:p>
    <w:p w14:paraId="22B82B9A" w14:textId="712B6970" w:rsidR="00C4627C" w:rsidRDefault="00C35740" w:rsidP="00D7721F">
      <w:pPr>
        <w:spacing w:before="60" w:after="60" w:line="240" w:lineRule="auto"/>
        <w:jc w:val="center"/>
        <w:rPr>
          <w:b/>
          <w:szCs w:val="24"/>
        </w:rPr>
      </w:pPr>
      <w:r>
        <w:rPr>
          <w:b/>
          <w:szCs w:val="24"/>
        </w:rPr>
        <w:t xml:space="preserve">PROJEKTAVIMO) </w:t>
      </w:r>
      <w:r w:rsidR="00F012E8">
        <w:rPr>
          <w:b/>
          <w:szCs w:val="24"/>
        </w:rPr>
        <w:t>UŽDUOTIS</w:t>
      </w:r>
      <w:r w:rsidR="00C4627C">
        <w:rPr>
          <w:b/>
          <w:szCs w:val="24"/>
        </w:rPr>
        <w:t xml:space="preserve"> </w:t>
      </w:r>
    </w:p>
    <w:p w14:paraId="1FA71170" w14:textId="56269BC2" w:rsidR="005E4353" w:rsidRDefault="005E4353" w:rsidP="00D7721F">
      <w:pPr>
        <w:spacing w:before="60" w:after="60" w:line="240" w:lineRule="auto"/>
        <w:jc w:val="center"/>
        <w:rPr>
          <w:b/>
          <w:szCs w:val="24"/>
        </w:rPr>
      </w:pPr>
      <w:r>
        <w:rPr>
          <w:b/>
          <w:szCs w:val="24"/>
        </w:rPr>
        <w:t>(TECHNINĖ SPECIFIKACIJA)</w:t>
      </w:r>
    </w:p>
    <w:p w14:paraId="41779373" w14:textId="6B40C77E" w:rsidR="00354307" w:rsidRPr="00FC45F9" w:rsidRDefault="004152B3" w:rsidP="00D7721F">
      <w:pPr>
        <w:spacing w:before="60" w:after="60" w:line="240" w:lineRule="auto"/>
        <w:jc w:val="center"/>
        <w:rPr>
          <w:b/>
          <w:szCs w:val="24"/>
        </w:rPr>
      </w:pPr>
      <w:r>
        <w:rPr>
          <w:b/>
          <w:szCs w:val="24"/>
        </w:rPr>
        <w:t xml:space="preserve"> </w:t>
      </w:r>
      <w:r w:rsidR="00354307">
        <w:rPr>
          <w:b/>
          <w:szCs w:val="24"/>
        </w:rPr>
        <w:t>(</w:t>
      </w:r>
      <w:r w:rsidR="00FC7855">
        <w:rPr>
          <w:b/>
          <w:szCs w:val="24"/>
        </w:rPr>
        <w:t>pridedama</w:t>
      </w:r>
      <w:r w:rsidR="00354307">
        <w:rPr>
          <w:b/>
          <w:szCs w:val="24"/>
        </w:rPr>
        <w:t>)</w:t>
      </w:r>
    </w:p>
    <w:p w14:paraId="236085E9" w14:textId="77777777" w:rsidR="00D7721F" w:rsidRPr="00FC45F9" w:rsidRDefault="00D7721F" w:rsidP="00D7721F">
      <w:pPr>
        <w:spacing w:before="60" w:after="60" w:line="240" w:lineRule="auto"/>
        <w:jc w:val="both"/>
        <w:rPr>
          <w:b/>
          <w:szCs w:val="24"/>
        </w:rPr>
      </w:pPr>
    </w:p>
    <w:p w14:paraId="48FDFB09" w14:textId="77777777" w:rsidR="00FC45F9" w:rsidRDefault="00FC45F9" w:rsidP="00D7721F">
      <w:pPr>
        <w:spacing w:before="60" w:after="60" w:line="240" w:lineRule="auto"/>
        <w:jc w:val="both"/>
        <w:rPr>
          <w:szCs w:val="24"/>
          <w:lang w:val="en-US"/>
        </w:rPr>
      </w:pPr>
    </w:p>
    <w:p w14:paraId="5294555F" w14:textId="77777777" w:rsidR="00FC45F9" w:rsidRDefault="00FC45F9" w:rsidP="00D7721F">
      <w:pPr>
        <w:spacing w:before="60" w:after="60" w:line="240" w:lineRule="auto"/>
        <w:jc w:val="both"/>
        <w:rPr>
          <w:szCs w:val="24"/>
          <w:lang w:val="en-US"/>
        </w:rPr>
      </w:pPr>
    </w:p>
    <w:p w14:paraId="1F9BF3D5" w14:textId="77777777" w:rsidR="00982807" w:rsidRDefault="00982807" w:rsidP="00D7721F">
      <w:pPr>
        <w:spacing w:before="60" w:after="60" w:line="240" w:lineRule="auto"/>
        <w:jc w:val="both"/>
        <w:rPr>
          <w:szCs w:val="24"/>
          <w:lang w:val="en-US"/>
        </w:rPr>
      </w:pPr>
    </w:p>
    <w:p w14:paraId="50F52C7C" w14:textId="063134E8" w:rsidR="00985A9B" w:rsidRPr="00FC45F9" w:rsidRDefault="00985A9B" w:rsidP="00985A9B">
      <w:pPr>
        <w:pStyle w:val="Pagrindinistekstas"/>
        <w:tabs>
          <w:tab w:val="left" w:pos="6521"/>
          <w:tab w:val="right" w:pos="9639"/>
        </w:tabs>
        <w:spacing w:after="0" w:line="240" w:lineRule="auto"/>
        <w:rPr>
          <w:szCs w:val="24"/>
        </w:rPr>
      </w:pPr>
      <w:r w:rsidRPr="00FC45F9">
        <w:rPr>
          <w:rFonts w:eastAsia="Times New Roman"/>
          <w:szCs w:val="24"/>
        </w:rPr>
        <w:t xml:space="preserve">                                                                                                     </w:t>
      </w:r>
      <w:r>
        <w:rPr>
          <w:rFonts w:eastAsia="Times New Roman"/>
          <w:szCs w:val="24"/>
        </w:rPr>
        <w:tab/>
        <w:t xml:space="preserve">                          2</w:t>
      </w:r>
      <w:r w:rsidRPr="00FC45F9">
        <w:rPr>
          <w:rFonts w:eastAsia="Times New Roman"/>
          <w:szCs w:val="24"/>
        </w:rPr>
        <w:t xml:space="preserve"> </w:t>
      </w:r>
      <w:r w:rsidRPr="00FC45F9">
        <w:rPr>
          <w:szCs w:val="24"/>
        </w:rPr>
        <w:t xml:space="preserve">priedas </w:t>
      </w:r>
    </w:p>
    <w:p w14:paraId="323E0A6B" w14:textId="77777777" w:rsidR="00FC45F9" w:rsidRDefault="00FC45F9" w:rsidP="00FC45F9">
      <w:pPr>
        <w:tabs>
          <w:tab w:val="left" w:pos="6521"/>
        </w:tabs>
        <w:spacing w:after="0" w:line="240" w:lineRule="auto"/>
        <w:rPr>
          <w:szCs w:val="24"/>
        </w:rPr>
      </w:pPr>
    </w:p>
    <w:p w14:paraId="11227E6B" w14:textId="77777777" w:rsidR="00FC45F9" w:rsidRDefault="00FC45F9" w:rsidP="00FC45F9">
      <w:pPr>
        <w:tabs>
          <w:tab w:val="left" w:pos="6521"/>
        </w:tabs>
        <w:spacing w:after="0" w:line="240" w:lineRule="auto"/>
        <w:rPr>
          <w:szCs w:val="24"/>
        </w:rPr>
      </w:pPr>
    </w:p>
    <w:p w14:paraId="4F35542A" w14:textId="77777777" w:rsidR="00725DC2" w:rsidRDefault="00725DC2" w:rsidP="00FC45F9">
      <w:pPr>
        <w:tabs>
          <w:tab w:val="left" w:pos="6521"/>
        </w:tabs>
        <w:spacing w:after="0" w:line="240" w:lineRule="auto"/>
        <w:jc w:val="center"/>
        <w:rPr>
          <w:b/>
          <w:szCs w:val="24"/>
        </w:rPr>
      </w:pPr>
    </w:p>
    <w:p w14:paraId="4BEAA6D9" w14:textId="02FDF6DB" w:rsidR="00FC45F9" w:rsidRDefault="00FC45F9" w:rsidP="00FC45F9">
      <w:pPr>
        <w:tabs>
          <w:tab w:val="left" w:pos="6521"/>
        </w:tabs>
        <w:spacing w:after="0" w:line="240" w:lineRule="auto"/>
        <w:jc w:val="center"/>
        <w:rPr>
          <w:b/>
          <w:szCs w:val="24"/>
        </w:rPr>
      </w:pPr>
      <w:r w:rsidRPr="00FC45F9">
        <w:rPr>
          <w:b/>
          <w:szCs w:val="24"/>
        </w:rPr>
        <w:t>P</w:t>
      </w:r>
      <w:r w:rsidR="00985A9B">
        <w:rPr>
          <w:b/>
          <w:szCs w:val="24"/>
        </w:rPr>
        <w:t>ASLAUGŲ TEIKIMO GRAFIKAS</w:t>
      </w:r>
    </w:p>
    <w:p w14:paraId="0EBCEC49" w14:textId="77777777" w:rsidR="008653EC" w:rsidRPr="00FC45F9" w:rsidRDefault="008653EC" w:rsidP="00FC45F9">
      <w:pPr>
        <w:tabs>
          <w:tab w:val="left" w:pos="6521"/>
        </w:tabs>
        <w:spacing w:after="0" w:line="240" w:lineRule="auto"/>
        <w:jc w:val="center"/>
        <w:rPr>
          <w:b/>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
        <w:gridCol w:w="3287"/>
        <w:gridCol w:w="596"/>
        <w:gridCol w:w="250"/>
        <w:gridCol w:w="1280"/>
        <w:gridCol w:w="2127"/>
        <w:gridCol w:w="1843"/>
      </w:tblGrid>
      <w:tr w:rsidR="008653EC" w:rsidRPr="001F6BF7" w14:paraId="2326C647" w14:textId="77777777" w:rsidTr="00880BF7">
        <w:trPr>
          <w:trHeight w:val="931"/>
        </w:trPr>
        <w:tc>
          <w:tcPr>
            <w:tcW w:w="3431" w:type="dxa"/>
            <w:gridSpan w:val="2"/>
            <w:tcBorders>
              <w:top w:val="single" w:sz="4" w:space="0" w:color="auto"/>
              <w:left w:val="single" w:sz="4" w:space="0" w:color="auto"/>
              <w:bottom w:val="single" w:sz="4" w:space="0" w:color="auto"/>
              <w:right w:val="single" w:sz="4" w:space="0" w:color="auto"/>
            </w:tcBorders>
            <w:vAlign w:val="center"/>
            <w:hideMark/>
          </w:tcPr>
          <w:p w14:paraId="336688CB" w14:textId="77777777" w:rsidR="008653EC" w:rsidRPr="001F6BF7" w:rsidRDefault="008653EC" w:rsidP="00A318BA">
            <w:pPr>
              <w:spacing w:after="0"/>
              <w:jc w:val="center"/>
            </w:pPr>
            <w:r w:rsidRPr="001F6BF7">
              <w:t>Paslaugų pavadinimas</w:t>
            </w:r>
          </w:p>
        </w:tc>
        <w:tc>
          <w:tcPr>
            <w:tcW w:w="2126" w:type="dxa"/>
            <w:gridSpan w:val="3"/>
            <w:tcBorders>
              <w:top w:val="single" w:sz="4" w:space="0" w:color="auto"/>
              <w:left w:val="single" w:sz="4" w:space="0" w:color="auto"/>
              <w:bottom w:val="single" w:sz="4" w:space="0" w:color="auto"/>
              <w:right w:val="single" w:sz="4" w:space="0" w:color="auto"/>
            </w:tcBorders>
          </w:tcPr>
          <w:p w14:paraId="7F9A929B" w14:textId="77777777" w:rsidR="008653EC" w:rsidRPr="001F6BF7" w:rsidRDefault="008653EC" w:rsidP="007A0093">
            <w:pPr>
              <w:pStyle w:val="Antrat2"/>
              <w:numPr>
                <w:ilvl w:val="0"/>
                <w:numId w:val="0"/>
              </w:numPr>
              <w:ind w:left="180"/>
              <w:jc w:val="center"/>
            </w:pPr>
            <w:r w:rsidRPr="001F6BF7">
              <w:t>Paslaugų suteikimo terminas (k. d.)</w:t>
            </w:r>
          </w:p>
        </w:tc>
        <w:tc>
          <w:tcPr>
            <w:tcW w:w="2127" w:type="dxa"/>
            <w:tcBorders>
              <w:top w:val="single" w:sz="4" w:space="0" w:color="auto"/>
              <w:left w:val="single" w:sz="4" w:space="0" w:color="auto"/>
              <w:bottom w:val="single" w:sz="4" w:space="0" w:color="auto"/>
              <w:right w:val="single" w:sz="4" w:space="0" w:color="auto"/>
            </w:tcBorders>
          </w:tcPr>
          <w:p w14:paraId="67F753B8" w14:textId="77777777" w:rsidR="008653EC" w:rsidRPr="001F6BF7" w:rsidRDefault="008653EC" w:rsidP="007A0093">
            <w:pPr>
              <w:pStyle w:val="Antrat2"/>
              <w:numPr>
                <w:ilvl w:val="0"/>
                <w:numId w:val="0"/>
              </w:numPr>
              <w:ind w:left="180"/>
              <w:jc w:val="center"/>
            </w:pPr>
            <w:r w:rsidRPr="001F6BF7">
              <w:t>Paslaugų (etapo) suteikimo pradžios data</w:t>
            </w:r>
          </w:p>
        </w:tc>
        <w:tc>
          <w:tcPr>
            <w:tcW w:w="1843" w:type="dxa"/>
            <w:tcBorders>
              <w:top w:val="single" w:sz="4" w:space="0" w:color="auto"/>
              <w:left w:val="single" w:sz="4" w:space="0" w:color="auto"/>
              <w:bottom w:val="single" w:sz="4" w:space="0" w:color="auto"/>
              <w:right w:val="single" w:sz="4" w:space="0" w:color="auto"/>
            </w:tcBorders>
          </w:tcPr>
          <w:p w14:paraId="1653AD29" w14:textId="77777777" w:rsidR="008653EC" w:rsidRPr="001F6BF7" w:rsidRDefault="008653EC" w:rsidP="007A0093">
            <w:pPr>
              <w:pStyle w:val="Antrat2"/>
              <w:numPr>
                <w:ilvl w:val="0"/>
                <w:numId w:val="0"/>
              </w:numPr>
              <w:jc w:val="center"/>
            </w:pPr>
            <w:r w:rsidRPr="001F6BF7">
              <w:t>Paslaugų (etapo) suteikimo pabaigos data</w:t>
            </w:r>
          </w:p>
        </w:tc>
      </w:tr>
      <w:tr w:rsidR="008653EC" w:rsidRPr="001F6BF7" w14:paraId="6774D900" w14:textId="77777777" w:rsidTr="00880BF7">
        <w:tc>
          <w:tcPr>
            <w:tcW w:w="3431" w:type="dxa"/>
            <w:gridSpan w:val="2"/>
            <w:tcBorders>
              <w:top w:val="single" w:sz="4" w:space="0" w:color="auto"/>
              <w:left w:val="single" w:sz="4" w:space="0" w:color="auto"/>
              <w:bottom w:val="single" w:sz="4" w:space="0" w:color="auto"/>
              <w:right w:val="single" w:sz="4" w:space="0" w:color="auto"/>
            </w:tcBorders>
          </w:tcPr>
          <w:p w14:paraId="2191571B" w14:textId="77777777" w:rsidR="008653EC" w:rsidRPr="001F6BF7" w:rsidRDefault="008653EC" w:rsidP="007A0093">
            <w:pPr>
              <w:pStyle w:val="Antrat2"/>
              <w:numPr>
                <w:ilvl w:val="0"/>
                <w:numId w:val="0"/>
              </w:numPr>
              <w:ind w:left="180" w:firstLine="19"/>
            </w:pPr>
            <w:r w:rsidRPr="001F6BF7">
              <w:t>Projektiniai pasiūlymai</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5FC75AF5" w14:textId="77777777" w:rsidR="008653EC" w:rsidRPr="001F6BF7" w:rsidRDefault="008653EC" w:rsidP="008653EC">
            <w:pPr>
              <w:pStyle w:val="Antrat2"/>
              <w:numPr>
                <w:ilvl w:val="0"/>
                <w:numId w:val="0"/>
              </w:numPr>
              <w:ind w:left="180" w:firstLine="720"/>
              <w:rPr>
                <w:highlight w:val="lightGray"/>
              </w:rPr>
            </w:pPr>
          </w:p>
        </w:tc>
        <w:tc>
          <w:tcPr>
            <w:tcW w:w="2127" w:type="dxa"/>
            <w:tcBorders>
              <w:top w:val="single" w:sz="4" w:space="0" w:color="auto"/>
              <w:left w:val="single" w:sz="4" w:space="0" w:color="auto"/>
              <w:bottom w:val="single" w:sz="4" w:space="0" w:color="auto"/>
              <w:right w:val="single" w:sz="4" w:space="0" w:color="auto"/>
            </w:tcBorders>
          </w:tcPr>
          <w:p w14:paraId="7DF95306" w14:textId="77777777" w:rsidR="008653EC" w:rsidRPr="001F6BF7" w:rsidRDefault="008653EC" w:rsidP="008653EC">
            <w:pPr>
              <w:pStyle w:val="Antrat2"/>
              <w:numPr>
                <w:ilvl w:val="0"/>
                <w:numId w:val="0"/>
              </w:numPr>
              <w:ind w:left="180" w:firstLine="720"/>
              <w:rPr>
                <w:highlight w:val="lightGray"/>
              </w:rPr>
            </w:pPr>
          </w:p>
        </w:tc>
        <w:tc>
          <w:tcPr>
            <w:tcW w:w="1843" w:type="dxa"/>
            <w:tcBorders>
              <w:top w:val="single" w:sz="4" w:space="0" w:color="auto"/>
              <w:left w:val="single" w:sz="4" w:space="0" w:color="auto"/>
              <w:bottom w:val="single" w:sz="4" w:space="0" w:color="auto"/>
              <w:right w:val="single" w:sz="4" w:space="0" w:color="auto"/>
            </w:tcBorders>
          </w:tcPr>
          <w:p w14:paraId="60F30E34" w14:textId="77777777" w:rsidR="008653EC" w:rsidRPr="001F6BF7" w:rsidRDefault="008653EC" w:rsidP="008653EC">
            <w:pPr>
              <w:pStyle w:val="Antrat2"/>
              <w:numPr>
                <w:ilvl w:val="0"/>
                <w:numId w:val="0"/>
              </w:numPr>
              <w:ind w:left="180" w:firstLine="720"/>
              <w:rPr>
                <w:highlight w:val="lightGray"/>
              </w:rPr>
            </w:pPr>
          </w:p>
        </w:tc>
      </w:tr>
      <w:tr w:rsidR="008653EC" w:rsidRPr="001F6BF7" w14:paraId="0509BE68" w14:textId="77777777" w:rsidTr="00880BF7">
        <w:trPr>
          <w:trHeight w:val="304"/>
        </w:trPr>
        <w:tc>
          <w:tcPr>
            <w:tcW w:w="3431" w:type="dxa"/>
            <w:gridSpan w:val="2"/>
            <w:tcBorders>
              <w:top w:val="single" w:sz="4" w:space="0" w:color="auto"/>
              <w:left w:val="single" w:sz="4" w:space="0" w:color="auto"/>
              <w:bottom w:val="single" w:sz="4" w:space="0" w:color="auto"/>
              <w:right w:val="single" w:sz="4" w:space="0" w:color="auto"/>
            </w:tcBorders>
          </w:tcPr>
          <w:p w14:paraId="08B5B55D" w14:textId="77777777" w:rsidR="008653EC" w:rsidRPr="001F6BF7" w:rsidRDefault="008653EC" w:rsidP="007A0093">
            <w:pPr>
              <w:pStyle w:val="Antrat2"/>
              <w:numPr>
                <w:ilvl w:val="0"/>
                <w:numId w:val="0"/>
              </w:numPr>
              <w:ind w:left="180"/>
              <w:rPr>
                <w:highlight w:val="lightGray"/>
              </w:rPr>
            </w:pPr>
            <w:r w:rsidRPr="001F6BF7">
              <w:t>Technini</w:t>
            </w:r>
            <w:r>
              <w:t>s</w:t>
            </w:r>
            <w:r w:rsidRPr="001F6BF7">
              <w:t xml:space="preserve"> </w:t>
            </w:r>
            <w:r>
              <w:t>d</w:t>
            </w:r>
            <w:r w:rsidRPr="001F6BF7">
              <w:t>arbo projektas</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3DFB5487" w14:textId="77777777" w:rsidR="008653EC" w:rsidRPr="001F6BF7" w:rsidRDefault="008653EC" w:rsidP="008653EC">
            <w:pPr>
              <w:pStyle w:val="Antrat2"/>
              <w:numPr>
                <w:ilvl w:val="0"/>
                <w:numId w:val="0"/>
              </w:numPr>
              <w:ind w:left="900"/>
              <w:rPr>
                <w:highlight w:val="lightGray"/>
              </w:rPr>
            </w:pPr>
          </w:p>
        </w:tc>
        <w:tc>
          <w:tcPr>
            <w:tcW w:w="2127" w:type="dxa"/>
            <w:tcBorders>
              <w:top w:val="single" w:sz="4" w:space="0" w:color="auto"/>
              <w:left w:val="single" w:sz="4" w:space="0" w:color="auto"/>
              <w:bottom w:val="single" w:sz="4" w:space="0" w:color="auto"/>
              <w:right w:val="single" w:sz="4" w:space="0" w:color="auto"/>
            </w:tcBorders>
          </w:tcPr>
          <w:p w14:paraId="6DE68B2B" w14:textId="77777777" w:rsidR="008653EC" w:rsidRPr="001F6BF7" w:rsidRDefault="008653EC" w:rsidP="008653EC">
            <w:pPr>
              <w:pStyle w:val="Antrat2"/>
              <w:numPr>
                <w:ilvl w:val="0"/>
                <w:numId w:val="0"/>
              </w:numPr>
              <w:ind w:left="180" w:firstLine="720"/>
              <w:rPr>
                <w:highlight w:val="lightGray"/>
              </w:rPr>
            </w:pPr>
          </w:p>
        </w:tc>
        <w:tc>
          <w:tcPr>
            <w:tcW w:w="1843" w:type="dxa"/>
            <w:tcBorders>
              <w:top w:val="single" w:sz="4" w:space="0" w:color="auto"/>
              <w:left w:val="single" w:sz="4" w:space="0" w:color="auto"/>
              <w:bottom w:val="single" w:sz="4" w:space="0" w:color="auto"/>
              <w:right w:val="single" w:sz="4" w:space="0" w:color="auto"/>
            </w:tcBorders>
          </w:tcPr>
          <w:p w14:paraId="4075DF71" w14:textId="77777777" w:rsidR="008653EC" w:rsidRPr="001F6BF7" w:rsidRDefault="008653EC" w:rsidP="008653EC">
            <w:pPr>
              <w:pStyle w:val="Antrat2"/>
              <w:numPr>
                <w:ilvl w:val="0"/>
                <w:numId w:val="0"/>
              </w:numPr>
              <w:ind w:left="180" w:firstLine="720"/>
              <w:rPr>
                <w:highlight w:val="lightGray"/>
              </w:rPr>
            </w:pPr>
          </w:p>
        </w:tc>
      </w:tr>
      <w:tr w:rsidR="008653EC" w:rsidRPr="001F6BF7" w14:paraId="4A3A1BED" w14:textId="77777777" w:rsidTr="00880BF7">
        <w:tc>
          <w:tcPr>
            <w:tcW w:w="3431" w:type="dxa"/>
            <w:gridSpan w:val="2"/>
            <w:tcBorders>
              <w:top w:val="single" w:sz="4" w:space="0" w:color="auto"/>
              <w:left w:val="single" w:sz="4" w:space="0" w:color="auto"/>
              <w:bottom w:val="single" w:sz="4" w:space="0" w:color="auto"/>
              <w:right w:val="single" w:sz="4" w:space="0" w:color="auto"/>
            </w:tcBorders>
          </w:tcPr>
          <w:p w14:paraId="61DA52C7" w14:textId="77777777" w:rsidR="008653EC" w:rsidRPr="001F6BF7" w:rsidRDefault="008653EC" w:rsidP="008653EC">
            <w:pPr>
              <w:pStyle w:val="Antrat2"/>
              <w:numPr>
                <w:ilvl w:val="0"/>
                <w:numId w:val="0"/>
              </w:numPr>
              <w:rPr>
                <w:highlight w:val="lightGray"/>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FA68293" w14:textId="77777777" w:rsidR="008653EC" w:rsidRPr="001F6BF7" w:rsidRDefault="008653EC" w:rsidP="008653EC">
            <w:pPr>
              <w:pStyle w:val="Antrat2"/>
              <w:numPr>
                <w:ilvl w:val="0"/>
                <w:numId w:val="0"/>
              </w:numPr>
              <w:rPr>
                <w:highlight w:val="lightGray"/>
              </w:rPr>
            </w:pPr>
          </w:p>
        </w:tc>
        <w:tc>
          <w:tcPr>
            <w:tcW w:w="2127" w:type="dxa"/>
            <w:tcBorders>
              <w:top w:val="single" w:sz="4" w:space="0" w:color="auto"/>
              <w:left w:val="single" w:sz="4" w:space="0" w:color="auto"/>
              <w:bottom w:val="single" w:sz="4" w:space="0" w:color="auto"/>
              <w:right w:val="single" w:sz="4" w:space="0" w:color="auto"/>
            </w:tcBorders>
          </w:tcPr>
          <w:p w14:paraId="01EBF28F" w14:textId="77777777" w:rsidR="008653EC" w:rsidRPr="001F6BF7" w:rsidRDefault="008653EC" w:rsidP="008653EC">
            <w:pPr>
              <w:pStyle w:val="Antrat2"/>
              <w:numPr>
                <w:ilvl w:val="0"/>
                <w:numId w:val="0"/>
              </w:numPr>
              <w:ind w:left="180" w:firstLine="720"/>
              <w:rPr>
                <w:highlight w:val="lightGray"/>
              </w:rPr>
            </w:pPr>
          </w:p>
        </w:tc>
        <w:tc>
          <w:tcPr>
            <w:tcW w:w="1843" w:type="dxa"/>
            <w:tcBorders>
              <w:top w:val="single" w:sz="4" w:space="0" w:color="auto"/>
              <w:left w:val="single" w:sz="4" w:space="0" w:color="auto"/>
              <w:bottom w:val="single" w:sz="4" w:space="0" w:color="auto"/>
              <w:right w:val="single" w:sz="4" w:space="0" w:color="auto"/>
            </w:tcBorders>
          </w:tcPr>
          <w:p w14:paraId="53C5116B" w14:textId="77777777" w:rsidR="008653EC" w:rsidRPr="001F6BF7" w:rsidRDefault="008653EC" w:rsidP="008653EC">
            <w:pPr>
              <w:pStyle w:val="Antrat2"/>
              <w:numPr>
                <w:ilvl w:val="0"/>
                <w:numId w:val="0"/>
              </w:numPr>
              <w:ind w:left="180" w:firstLine="720"/>
              <w:rPr>
                <w:highlight w:val="lightGray"/>
              </w:rPr>
            </w:pPr>
          </w:p>
        </w:tc>
      </w:tr>
      <w:tr w:rsidR="008653EC" w:rsidRPr="001F6BF7" w14:paraId="285EC859" w14:textId="77777777" w:rsidTr="00880BF7">
        <w:tc>
          <w:tcPr>
            <w:tcW w:w="3431" w:type="dxa"/>
            <w:gridSpan w:val="2"/>
            <w:tcBorders>
              <w:top w:val="single" w:sz="4" w:space="0" w:color="auto"/>
              <w:left w:val="single" w:sz="4" w:space="0" w:color="auto"/>
              <w:bottom w:val="single" w:sz="4" w:space="0" w:color="auto"/>
              <w:right w:val="single" w:sz="4" w:space="0" w:color="auto"/>
            </w:tcBorders>
          </w:tcPr>
          <w:p w14:paraId="324E2CB7" w14:textId="77777777" w:rsidR="008653EC" w:rsidRPr="001F6BF7" w:rsidRDefault="008653EC" w:rsidP="008653EC">
            <w:pPr>
              <w:pStyle w:val="Antrat2"/>
              <w:numPr>
                <w:ilvl w:val="0"/>
                <w:numId w:val="0"/>
              </w:numPr>
              <w:rPr>
                <w:highlight w:val="lightGray"/>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7C16253E" w14:textId="77777777" w:rsidR="008653EC" w:rsidRPr="001F6BF7" w:rsidRDefault="008653EC" w:rsidP="008653EC">
            <w:pPr>
              <w:pStyle w:val="Antrat2"/>
              <w:numPr>
                <w:ilvl w:val="0"/>
                <w:numId w:val="0"/>
              </w:numPr>
              <w:ind w:left="180" w:firstLine="720"/>
              <w:rPr>
                <w:highlight w:val="lightGray"/>
              </w:rPr>
            </w:pPr>
          </w:p>
        </w:tc>
        <w:tc>
          <w:tcPr>
            <w:tcW w:w="2127" w:type="dxa"/>
            <w:tcBorders>
              <w:top w:val="single" w:sz="4" w:space="0" w:color="auto"/>
              <w:left w:val="single" w:sz="4" w:space="0" w:color="auto"/>
              <w:bottom w:val="single" w:sz="4" w:space="0" w:color="auto"/>
              <w:right w:val="single" w:sz="4" w:space="0" w:color="auto"/>
            </w:tcBorders>
          </w:tcPr>
          <w:p w14:paraId="789FC7A3" w14:textId="77777777" w:rsidR="008653EC" w:rsidRPr="001F6BF7" w:rsidRDefault="008653EC" w:rsidP="008653EC">
            <w:pPr>
              <w:pStyle w:val="Antrat2"/>
              <w:numPr>
                <w:ilvl w:val="0"/>
                <w:numId w:val="0"/>
              </w:numPr>
              <w:ind w:left="180" w:firstLine="720"/>
              <w:rPr>
                <w:highlight w:val="lightGray"/>
              </w:rPr>
            </w:pPr>
          </w:p>
        </w:tc>
        <w:tc>
          <w:tcPr>
            <w:tcW w:w="1843" w:type="dxa"/>
            <w:tcBorders>
              <w:top w:val="single" w:sz="4" w:space="0" w:color="auto"/>
              <w:left w:val="single" w:sz="4" w:space="0" w:color="auto"/>
              <w:bottom w:val="single" w:sz="4" w:space="0" w:color="auto"/>
              <w:right w:val="single" w:sz="4" w:space="0" w:color="auto"/>
            </w:tcBorders>
          </w:tcPr>
          <w:p w14:paraId="24BAABD5" w14:textId="77777777" w:rsidR="008653EC" w:rsidRPr="001F6BF7" w:rsidRDefault="008653EC" w:rsidP="008653EC">
            <w:pPr>
              <w:pStyle w:val="Antrat2"/>
              <w:numPr>
                <w:ilvl w:val="0"/>
                <w:numId w:val="0"/>
              </w:numPr>
              <w:ind w:left="180" w:firstLine="720"/>
              <w:rPr>
                <w:highlight w:val="lightGray"/>
              </w:rPr>
            </w:pPr>
          </w:p>
        </w:tc>
      </w:tr>
      <w:tr w:rsidR="008653EC" w:rsidRPr="001F6BF7" w14:paraId="4B28B09C" w14:textId="77777777" w:rsidTr="00880B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3"/>
          <w:wBefore w:w="144" w:type="dxa"/>
          <w:wAfter w:w="5250" w:type="dxa"/>
          <w:cantSplit/>
        </w:trPr>
        <w:tc>
          <w:tcPr>
            <w:tcW w:w="3883" w:type="dxa"/>
            <w:gridSpan w:val="2"/>
            <w:shd w:val="clear" w:color="auto" w:fill="auto"/>
            <w:vAlign w:val="bottom"/>
          </w:tcPr>
          <w:p w14:paraId="102E866D" w14:textId="77777777" w:rsidR="000F6102" w:rsidRDefault="000F6102" w:rsidP="00A318BA">
            <w:pPr>
              <w:widowControl w:val="0"/>
              <w:tabs>
                <w:tab w:val="left" w:pos="567"/>
              </w:tabs>
            </w:pPr>
          </w:p>
          <w:p w14:paraId="45EA3210" w14:textId="610822DE" w:rsidR="008653EC" w:rsidRPr="001F6BF7" w:rsidRDefault="008653EC" w:rsidP="00A318BA">
            <w:pPr>
              <w:widowControl w:val="0"/>
              <w:tabs>
                <w:tab w:val="left" w:pos="567"/>
              </w:tabs>
            </w:pPr>
            <w:r w:rsidRPr="001F6BF7">
              <w:t>Tiekėjas</w:t>
            </w:r>
          </w:p>
        </w:tc>
        <w:tc>
          <w:tcPr>
            <w:tcW w:w="250" w:type="dxa"/>
            <w:shd w:val="clear" w:color="auto" w:fill="auto"/>
          </w:tcPr>
          <w:p w14:paraId="448F5E7D" w14:textId="77777777" w:rsidR="008653EC" w:rsidRPr="001F6BF7" w:rsidRDefault="008653EC" w:rsidP="00A318BA">
            <w:pPr>
              <w:widowControl w:val="0"/>
              <w:tabs>
                <w:tab w:val="left" w:pos="567"/>
              </w:tabs>
              <w:rPr>
                <w:szCs w:val="16"/>
              </w:rPr>
            </w:pPr>
          </w:p>
        </w:tc>
      </w:tr>
      <w:tr w:rsidR="008653EC" w:rsidRPr="001F6BF7" w14:paraId="63191792" w14:textId="77777777" w:rsidTr="00880B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3"/>
          <w:wBefore w:w="144" w:type="dxa"/>
          <w:wAfter w:w="5250" w:type="dxa"/>
          <w:cantSplit/>
        </w:trPr>
        <w:tc>
          <w:tcPr>
            <w:tcW w:w="3883" w:type="dxa"/>
            <w:gridSpan w:val="2"/>
            <w:shd w:val="clear" w:color="auto" w:fill="auto"/>
            <w:vAlign w:val="bottom"/>
          </w:tcPr>
          <w:p w14:paraId="730C2A49" w14:textId="77777777" w:rsidR="008653EC" w:rsidRPr="001F6BF7" w:rsidRDefault="008653EC" w:rsidP="000F6102">
            <w:pPr>
              <w:widowControl w:val="0"/>
              <w:tabs>
                <w:tab w:val="left" w:pos="567"/>
              </w:tabs>
              <w:spacing w:after="0" w:line="240" w:lineRule="auto"/>
            </w:pPr>
            <w:r w:rsidRPr="001F6BF7">
              <w:t>....................................</w:t>
            </w:r>
          </w:p>
          <w:p w14:paraId="34BF15A7" w14:textId="77777777" w:rsidR="008653EC" w:rsidRPr="001F6BF7" w:rsidRDefault="008653EC" w:rsidP="000F6102">
            <w:pPr>
              <w:widowControl w:val="0"/>
              <w:tabs>
                <w:tab w:val="left" w:pos="567"/>
              </w:tabs>
              <w:spacing w:after="0" w:line="240" w:lineRule="auto"/>
            </w:pPr>
            <w:r w:rsidRPr="001F6BF7">
              <w:t>....................................</w:t>
            </w:r>
          </w:p>
          <w:p w14:paraId="21AE6722" w14:textId="77777777" w:rsidR="008653EC" w:rsidRPr="001F6BF7" w:rsidRDefault="008653EC" w:rsidP="000F6102">
            <w:pPr>
              <w:widowControl w:val="0"/>
              <w:tabs>
                <w:tab w:val="left" w:pos="567"/>
              </w:tabs>
              <w:spacing w:after="0" w:line="240" w:lineRule="auto"/>
            </w:pPr>
            <w:r w:rsidRPr="001F6BF7">
              <w:t>....................................</w:t>
            </w:r>
          </w:p>
          <w:p w14:paraId="3AB7576C" w14:textId="77777777" w:rsidR="008653EC" w:rsidRPr="001F6BF7" w:rsidRDefault="008653EC" w:rsidP="000F6102">
            <w:pPr>
              <w:widowControl w:val="0"/>
              <w:tabs>
                <w:tab w:val="left" w:pos="567"/>
              </w:tabs>
              <w:spacing w:after="0" w:line="240" w:lineRule="auto"/>
            </w:pPr>
            <w:r w:rsidRPr="001F6BF7">
              <w:t>....................................</w:t>
            </w:r>
          </w:p>
          <w:p w14:paraId="26A19C6F" w14:textId="77777777" w:rsidR="008653EC" w:rsidRPr="001F6BF7" w:rsidRDefault="008653EC" w:rsidP="000F6102">
            <w:pPr>
              <w:widowControl w:val="0"/>
              <w:tabs>
                <w:tab w:val="left" w:pos="567"/>
              </w:tabs>
              <w:spacing w:after="0" w:line="240" w:lineRule="auto"/>
            </w:pPr>
            <w:r w:rsidRPr="001F6BF7">
              <w:t>....................................</w:t>
            </w:r>
          </w:p>
          <w:p w14:paraId="20FB0BC5" w14:textId="77777777" w:rsidR="008653EC" w:rsidRPr="001F6BF7" w:rsidRDefault="008653EC" w:rsidP="000F6102">
            <w:pPr>
              <w:widowControl w:val="0"/>
              <w:tabs>
                <w:tab w:val="left" w:pos="567"/>
              </w:tabs>
              <w:spacing w:after="0" w:line="240" w:lineRule="auto"/>
            </w:pPr>
            <w:r w:rsidRPr="001F6BF7">
              <w:t>....................................</w:t>
            </w:r>
          </w:p>
          <w:p w14:paraId="59FF35F1" w14:textId="77777777" w:rsidR="008653EC" w:rsidRPr="001F6BF7" w:rsidRDefault="008653EC" w:rsidP="000F6102">
            <w:pPr>
              <w:widowControl w:val="0"/>
              <w:tabs>
                <w:tab w:val="left" w:pos="567"/>
              </w:tabs>
              <w:spacing w:after="0" w:line="240" w:lineRule="auto"/>
            </w:pPr>
            <w:r w:rsidRPr="001F6BF7">
              <w:t>....................................</w:t>
            </w:r>
          </w:p>
        </w:tc>
        <w:tc>
          <w:tcPr>
            <w:tcW w:w="250" w:type="dxa"/>
            <w:shd w:val="clear" w:color="auto" w:fill="auto"/>
          </w:tcPr>
          <w:p w14:paraId="2EC5534A" w14:textId="77777777" w:rsidR="008653EC" w:rsidRPr="001F6BF7" w:rsidRDefault="008653EC" w:rsidP="000F6102">
            <w:pPr>
              <w:widowControl w:val="0"/>
              <w:tabs>
                <w:tab w:val="left" w:pos="567"/>
              </w:tabs>
              <w:spacing w:after="0" w:line="240" w:lineRule="auto"/>
              <w:rPr>
                <w:szCs w:val="16"/>
              </w:rPr>
            </w:pPr>
          </w:p>
        </w:tc>
      </w:tr>
      <w:tr w:rsidR="008653EC" w:rsidRPr="001F6BF7" w14:paraId="3EBA6CFF" w14:textId="77777777" w:rsidTr="00880B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3"/>
          <w:wBefore w:w="144" w:type="dxa"/>
          <w:wAfter w:w="5250" w:type="dxa"/>
          <w:cantSplit/>
        </w:trPr>
        <w:tc>
          <w:tcPr>
            <w:tcW w:w="3883" w:type="dxa"/>
            <w:gridSpan w:val="2"/>
            <w:shd w:val="clear" w:color="auto" w:fill="auto"/>
            <w:vAlign w:val="bottom"/>
          </w:tcPr>
          <w:p w14:paraId="54AA2623" w14:textId="77777777" w:rsidR="008653EC" w:rsidRPr="001F6BF7" w:rsidRDefault="008653EC" w:rsidP="000F6102">
            <w:pPr>
              <w:widowControl w:val="0"/>
              <w:tabs>
                <w:tab w:val="left" w:pos="567"/>
              </w:tabs>
              <w:spacing w:after="0" w:line="240" w:lineRule="auto"/>
            </w:pPr>
          </w:p>
          <w:p w14:paraId="1E85EE59" w14:textId="77777777" w:rsidR="008653EC" w:rsidRPr="001F6BF7" w:rsidRDefault="008653EC" w:rsidP="000F6102">
            <w:pPr>
              <w:widowControl w:val="0"/>
              <w:tabs>
                <w:tab w:val="left" w:pos="567"/>
              </w:tabs>
              <w:spacing w:after="0" w:line="240" w:lineRule="auto"/>
            </w:pPr>
            <w:r w:rsidRPr="001F6BF7">
              <w:t>Atsakingas asmuo / asmenys:</w:t>
            </w:r>
          </w:p>
        </w:tc>
        <w:tc>
          <w:tcPr>
            <w:tcW w:w="250" w:type="dxa"/>
            <w:shd w:val="clear" w:color="auto" w:fill="auto"/>
          </w:tcPr>
          <w:p w14:paraId="131599D0" w14:textId="77777777" w:rsidR="008653EC" w:rsidRPr="001F6BF7" w:rsidRDefault="008653EC" w:rsidP="000F6102">
            <w:pPr>
              <w:widowControl w:val="0"/>
              <w:tabs>
                <w:tab w:val="left" w:pos="567"/>
              </w:tabs>
              <w:spacing w:after="0" w:line="240" w:lineRule="auto"/>
              <w:rPr>
                <w:szCs w:val="16"/>
              </w:rPr>
            </w:pPr>
          </w:p>
        </w:tc>
      </w:tr>
      <w:tr w:rsidR="008653EC" w:rsidRPr="001F6BF7" w14:paraId="626DFC2D" w14:textId="77777777" w:rsidTr="00880B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3"/>
          <w:wBefore w:w="144" w:type="dxa"/>
          <w:wAfter w:w="5250" w:type="dxa"/>
          <w:cantSplit/>
        </w:trPr>
        <w:tc>
          <w:tcPr>
            <w:tcW w:w="3883" w:type="dxa"/>
            <w:gridSpan w:val="2"/>
            <w:shd w:val="clear" w:color="auto" w:fill="auto"/>
            <w:vAlign w:val="bottom"/>
          </w:tcPr>
          <w:p w14:paraId="10F44177" w14:textId="77777777" w:rsidR="008653EC" w:rsidRPr="001F6BF7" w:rsidRDefault="008653EC" w:rsidP="000F6102">
            <w:pPr>
              <w:widowControl w:val="0"/>
              <w:tabs>
                <w:tab w:val="left" w:pos="567"/>
              </w:tabs>
              <w:spacing w:after="0" w:line="240" w:lineRule="auto"/>
            </w:pPr>
            <w:r w:rsidRPr="001F6BF7">
              <w:lastRenderedPageBreak/>
              <w:t>....................................</w:t>
            </w:r>
          </w:p>
          <w:p w14:paraId="05802902" w14:textId="77777777" w:rsidR="008653EC" w:rsidRPr="001F6BF7" w:rsidRDefault="008653EC" w:rsidP="000F6102">
            <w:pPr>
              <w:widowControl w:val="0"/>
              <w:tabs>
                <w:tab w:val="left" w:pos="567"/>
              </w:tabs>
              <w:spacing w:after="0" w:line="240" w:lineRule="auto"/>
            </w:pPr>
            <w:r w:rsidRPr="001F6BF7">
              <w:t>....................................</w:t>
            </w:r>
          </w:p>
        </w:tc>
        <w:tc>
          <w:tcPr>
            <w:tcW w:w="250" w:type="dxa"/>
            <w:shd w:val="clear" w:color="auto" w:fill="auto"/>
          </w:tcPr>
          <w:p w14:paraId="20B1DCBD" w14:textId="77777777" w:rsidR="008653EC" w:rsidRPr="001F6BF7" w:rsidRDefault="008653EC" w:rsidP="000F6102">
            <w:pPr>
              <w:widowControl w:val="0"/>
              <w:tabs>
                <w:tab w:val="left" w:pos="567"/>
              </w:tabs>
              <w:spacing w:after="0" w:line="240" w:lineRule="auto"/>
              <w:rPr>
                <w:szCs w:val="16"/>
              </w:rPr>
            </w:pPr>
          </w:p>
        </w:tc>
      </w:tr>
      <w:tr w:rsidR="008653EC" w:rsidRPr="001F6BF7" w14:paraId="1747D8DF" w14:textId="77777777" w:rsidTr="00880B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3"/>
          <w:wBefore w:w="144" w:type="dxa"/>
          <w:wAfter w:w="5250" w:type="dxa"/>
          <w:cantSplit/>
        </w:trPr>
        <w:tc>
          <w:tcPr>
            <w:tcW w:w="3883" w:type="dxa"/>
            <w:gridSpan w:val="2"/>
            <w:shd w:val="clear" w:color="auto" w:fill="auto"/>
          </w:tcPr>
          <w:p w14:paraId="3070290F" w14:textId="77777777" w:rsidR="008653EC" w:rsidRPr="001F6BF7" w:rsidRDefault="008653EC" w:rsidP="000F6102">
            <w:pPr>
              <w:widowControl w:val="0"/>
              <w:tabs>
                <w:tab w:val="left" w:pos="567"/>
              </w:tabs>
              <w:spacing w:after="0" w:line="240" w:lineRule="auto"/>
            </w:pPr>
          </w:p>
          <w:p w14:paraId="59E3EEB4" w14:textId="77777777" w:rsidR="008653EC" w:rsidRPr="001F6BF7" w:rsidRDefault="008653EC" w:rsidP="000F6102">
            <w:pPr>
              <w:widowControl w:val="0"/>
              <w:tabs>
                <w:tab w:val="left" w:pos="567"/>
              </w:tabs>
              <w:spacing w:after="0" w:line="240" w:lineRule="auto"/>
            </w:pPr>
            <w:r w:rsidRPr="001F6BF7">
              <w:t>Atstovaujantis asmuo:</w:t>
            </w:r>
          </w:p>
          <w:p w14:paraId="18494975" w14:textId="77777777" w:rsidR="008653EC" w:rsidRPr="001F6BF7" w:rsidRDefault="008653EC" w:rsidP="000F6102">
            <w:pPr>
              <w:widowControl w:val="0"/>
              <w:tabs>
                <w:tab w:val="left" w:pos="567"/>
              </w:tabs>
              <w:spacing w:after="0" w:line="240" w:lineRule="auto"/>
            </w:pPr>
            <w:r w:rsidRPr="001F6BF7">
              <w:t>Pareigos:</w:t>
            </w:r>
          </w:p>
        </w:tc>
        <w:tc>
          <w:tcPr>
            <w:tcW w:w="250" w:type="dxa"/>
            <w:shd w:val="clear" w:color="auto" w:fill="auto"/>
          </w:tcPr>
          <w:p w14:paraId="4E93CDB8" w14:textId="77777777" w:rsidR="008653EC" w:rsidRPr="001F6BF7" w:rsidRDefault="008653EC" w:rsidP="000F6102">
            <w:pPr>
              <w:widowControl w:val="0"/>
              <w:tabs>
                <w:tab w:val="left" w:pos="567"/>
              </w:tabs>
              <w:spacing w:after="0" w:line="240" w:lineRule="auto"/>
              <w:rPr>
                <w:szCs w:val="16"/>
              </w:rPr>
            </w:pPr>
          </w:p>
        </w:tc>
      </w:tr>
      <w:tr w:rsidR="008653EC" w:rsidRPr="001F6BF7" w14:paraId="4548DD58" w14:textId="77777777" w:rsidTr="00880B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3"/>
          <w:wBefore w:w="144" w:type="dxa"/>
          <w:wAfter w:w="5250" w:type="dxa"/>
          <w:cantSplit/>
        </w:trPr>
        <w:tc>
          <w:tcPr>
            <w:tcW w:w="3883" w:type="dxa"/>
            <w:gridSpan w:val="2"/>
            <w:shd w:val="clear" w:color="auto" w:fill="auto"/>
          </w:tcPr>
          <w:p w14:paraId="3A57B25D" w14:textId="77777777" w:rsidR="008653EC" w:rsidRPr="001F6BF7" w:rsidRDefault="008653EC" w:rsidP="000F6102">
            <w:pPr>
              <w:widowControl w:val="0"/>
              <w:tabs>
                <w:tab w:val="left" w:pos="567"/>
              </w:tabs>
              <w:spacing w:after="0" w:line="240" w:lineRule="auto"/>
            </w:pPr>
            <w:r w:rsidRPr="001F6BF7">
              <w:t>Parašas:</w:t>
            </w:r>
          </w:p>
        </w:tc>
        <w:tc>
          <w:tcPr>
            <w:tcW w:w="250" w:type="dxa"/>
            <w:shd w:val="clear" w:color="auto" w:fill="auto"/>
          </w:tcPr>
          <w:p w14:paraId="51625AF9" w14:textId="77777777" w:rsidR="008653EC" w:rsidRPr="001F6BF7" w:rsidRDefault="008653EC" w:rsidP="000F6102">
            <w:pPr>
              <w:widowControl w:val="0"/>
              <w:tabs>
                <w:tab w:val="left" w:pos="567"/>
              </w:tabs>
              <w:spacing w:after="0" w:line="240" w:lineRule="auto"/>
              <w:rPr>
                <w:szCs w:val="16"/>
              </w:rPr>
            </w:pPr>
          </w:p>
        </w:tc>
      </w:tr>
      <w:tr w:rsidR="008653EC" w:rsidRPr="001F6BF7" w14:paraId="00D76022" w14:textId="77777777" w:rsidTr="00880B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Before w:val="1"/>
          <w:gridAfter w:val="3"/>
          <w:wBefore w:w="144" w:type="dxa"/>
          <w:wAfter w:w="5250" w:type="dxa"/>
          <w:cantSplit/>
          <w:trHeight w:val="53"/>
        </w:trPr>
        <w:tc>
          <w:tcPr>
            <w:tcW w:w="3883" w:type="dxa"/>
            <w:gridSpan w:val="2"/>
            <w:shd w:val="clear" w:color="auto" w:fill="auto"/>
          </w:tcPr>
          <w:p w14:paraId="6D854BEC" w14:textId="0F088930" w:rsidR="008653EC" w:rsidRPr="001F6BF7" w:rsidRDefault="008653EC" w:rsidP="000F6102">
            <w:pPr>
              <w:widowControl w:val="0"/>
              <w:tabs>
                <w:tab w:val="left" w:pos="567"/>
              </w:tabs>
              <w:spacing w:after="0" w:line="240" w:lineRule="auto"/>
            </w:pPr>
            <w:r w:rsidRPr="001F6BF7">
              <w:t>Data:</w:t>
            </w:r>
          </w:p>
        </w:tc>
        <w:tc>
          <w:tcPr>
            <w:tcW w:w="250" w:type="dxa"/>
            <w:shd w:val="clear" w:color="auto" w:fill="auto"/>
          </w:tcPr>
          <w:p w14:paraId="2DBE83E9" w14:textId="77777777" w:rsidR="008653EC" w:rsidRPr="001F6BF7" w:rsidRDefault="008653EC" w:rsidP="000F6102">
            <w:pPr>
              <w:widowControl w:val="0"/>
              <w:tabs>
                <w:tab w:val="left" w:pos="567"/>
              </w:tabs>
              <w:spacing w:after="0" w:line="240" w:lineRule="auto"/>
              <w:rPr>
                <w:szCs w:val="16"/>
              </w:rPr>
            </w:pPr>
          </w:p>
        </w:tc>
      </w:tr>
    </w:tbl>
    <w:p w14:paraId="4E87AB01" w14:textId="77777777" w:rsidR="00383825" w:rsidRPr="00FC45F9" w:rsidRDefault="00383825" w:rsidP="000F6102">
      <w:pPr>
        <w:spacing w:after="0" w:line="240" w:lineRule="auto"/>
        <w:ind w:left="3888"/>
        <w:jc w:val="center"/>
        <w:rPr>
          <w:szCs w:val="24"/>
          <w:lang w:val="en-US"/>
        </w:rPr>
      </w:pPr>
    </w:p>
    <w:sectPr w:rsidR="00383825" w:rsidRPr="00FC45F9" w:rsidSect="00FD089E">
      <w:pgSz w:w="11906" w:h="16838"/>
      <w:pgMar w:top="1134" w:right="567" w:bottom="1134" w:left="1701" w:header="567" w:footer="56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upperRoman"/>
      <w:pStyle w:val="Antrat1"/>
      <w:suff w:val="space"/>
      <w:lvlText w:val="%1."/>
      <w:lvlJc w:val="left"/>
      <w:pPr>
        <w:tabs>
          <w:tab w:val="num" w:pos="0"/>
        </w:tabs>
        <w:ind w:left="2701" w:hanging="432"/>
      </w:pPr>
      <w:rPr>
        <w:rFonts w:ascii="Times New Roman" w:eastAsia="Times New Roman" w:hAnsi="Times New Roman" w:cs="Times New Roman"/>
        <w:b/>
      </w:rPr>
    </w:lvl>
    <w:lvl w:ilvl="1">
      <w:start w:val="1"/>
      <w:numFmt w:val="decimal"/>
      <w:pStyle w:val="Antrat2"/>
      <w:suff w:val="space"/>
      <w:lvlText w:val="%1.%2."/>
      <w:lvlJc w:val="left"/>
      <w:pPr>
        <w:tabs>
          <w:tab w:val="num" w:pos="0"/>
        </w:tabs>
        <w:ind w:left="180" w:firstLine="720"/>
      </w:pPr>
      <w:rPr>
        <w:rFonts w:hint="default"/>
        <w:b w:val="0"/>
        <w:bCs w:val="0"/>
        <w:i w:val="0"/>
      </w:rPr>
    </w:lvl>
    <w:lvl w:ilvl="2">
      <w:start w:val="1"/>
      <w:numFmt w:val="decimal"/>
      <w:pStyle w:val="Antrat3"/>
      <w:suff w:val="space"/>
      <w:lvlText w:val="%1.%2.%3."/>
      <w:lvlJc w:val="left"/>
      <w:pPr>
        <w:tabs>
          <w:tab w:val="num" w:pos="0"/>
        </w:tabs>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0000002"/>
    <w:multiLevelType w:val="multilevel"/>
    <w:tmpl w:val="00000002"/>
    <w:name w:val="WW8Num1"/>
    <w:lvl w:ilvl="0">
      <w:start w:val="1"/>
      <w:numFmt w:val="decimal"/>
      <w:lvlText w:val="%1."/>
      <w:lvlJc w:val="left"/>
      <w:pPr>
        <w:tabs>
          <w:tab w:val="num" w:pos="1296"/>
        </w:tabs>
        <w:ind w:left="360" w:hanging="360"/>
      </w:pPr>
      <w:rPr>
        <w:rFonts w:ascii="Times New Roman" w:hAnsi="Times New Roman" w:cs="Times New Roman"/>
        <w:b/>
        <w:bCs/>
        <w:sz w:val="24"/>
        <w:szCs w:val="24"/>
      </w:rPr>
    </w:lvl>
    <w:lvl w:ilvl="1">
      <w:start w:val="1"/>
      <w:numFmt w:val="decimal"/>
      <w:lvlText w:val="%1.%2."/>
      <w:lvlJc w:val="left"/>
      <w:pPr>
        <w:tabs>
          <w:tab w:val="num" w:pos="0"/>
        </w:tabs>
        <w:ind w:left="792" w:hanging="432"/>
      </w:pPr>
      <w:rPr>
        <w:rFonts w:ascii="Times New Roman" w:hAnsi="Times New Roman" w:cs="Times New Roman"/>
        <w:b/>
        <w:bCs/>
        <w:sz w:val="24"/>
        <w:szCs w:val="24"/>
      </w:rPr>
    </w:lvl>
    <w:lvl w:ilvl="2">
      <w:start w:val="1"/>
      <w:numFmt w:val="decimal"/>
      <w:lvlText w:val="%1.%2.%3."/>
      <w:lvlJc w:val="left"/>
      <w:pPr>
        <w:tabs>
          <w:tab w:val="num" w:pos="0"/>
        </w:tabs>
        <w:ind w:left="1224" w:hanging="504"/>
      </w:pPr>
      <w:rPr>
        <w:rFonts w:ascii="Times New Roman" w:hAnsi="Times New Roman" w:cs="Times New Roman"/>
        <w:b/>
        <w:i w:val="0"/>
        <w:sz w:val="24"/>
      </w:rPr>
    </w:lvl>
    <w:lvl w:ilvl="3">
      <w:start w:val="1"/>
      <w:numFmt w:val="decimal"/>
      <w:lvlText w:val="%1.%2.%3.%4."/>
      <w:lvlJc w:val="left"/>
      <w:pPr>
        <w:tabs>
          <w:tab w:val="num" w:pos="0"/>
        </w:tabs>
        <w:ind w:left="1728" w:hanging="648"/>
      </w:pPr>
      <w:rPr>
        <w:b/>
        <w:bCs/>
        <w:i/>
        <w:sz w:val="24"/>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3D410CB"/>
    <w:multiLevelType w:val="multilevel"/>
    <w:tmpl w:val="F62EF19E"/>
    <w:lvl w:ilvl="0">
      <w:start w:val="1"/>
      <w:numFmt w:val="decimal"/>
      <w:lvlText w:val="%1."/>
      <w:lvlJc w:val="left"/>
      <w:pPr>
        <w:tabs>
          <w:tab w:val="num" w:pos="0"/>
        </w:tabs>
        <w:ind w:left="1650" w:hanging="1650"/>
      </w:pPr>
      <w:rPr>
        <w:rFonts w:cs="Times New Roman"/>
      </w:rPr>
    </w:lvl>
    <w:lvl w:ilvl="1">
      <w:start w:val="1"/>
      <w:numFmt w:val="decimal"/>
      <w:lvlText w:val="%2."/>
      <w:lvlJc w:val="left"/>
      <w:pPr>
        <w:tabs>
          <w:tab w:val="num" w:pos="720"/>
        </w:tabs>
        <w:ind w:left="2730" w:hanging="1650"/>
      </w:pPr>
      <w:rPr>
        <w:rFonts w:eastAsia="Times New Roman" w:cs="Times New Roman"/>
        <w:b/>
        <w:bCs w:val="0"/>
        <w:color w:val="000000"/>
        <w:sz w:val="24"/>
        <w:szCs w:val="24"/>
        <w:lang w:val="lt-LT"/>
      </w:rPr>
    </w:lvl>
    <w:lvl w:ilvl="2">
      <w:start w:val="1"/>
      <w:numFmt w:val="decimal"/>
      <w:lvlText w:val="%1.%2.%3."/>
      <w:lvlJc w:val="left"/>
      <w:pPr>
        <w:tabs>
          <w:tab w:val="num" w:pos="0"/>
        </w:tabs>
        <w:ind w:left="3810" w:hanging="1650"/>
      </w:pPr>
      <w:rPr>
        <w:rFonts w:cs="Times New Roman"/>
      </w:rPr>
    </w:lvl>
    <w:lvl w:ilvl="3">
      <w:start w:val="1"/>
      <w:numFmt w:val="decimal"/>
      <w:lvlText w:val="%1.%2.%3.%4."/>
      <w:lvlJc w:val="left"/>
      <w:pPr>
        <w:tabs>
          <w:tab w:val="num" w:pos="0"/>
        </w:tabs>
        <w:ind w:left="4890" w:hanging="1650"/>
      </w:pPr>
      <w:rPr>
        <w:rFonts w:cs="Times New Roman"/>
      </w:rPr>
    </w:lvl>
    <w:lvl w:ilvl="4">
      <w:start w:val="1"/>
      <w:numFmt w:val="decimal"/>
      <w:lvlText w:val="%1.%2.%3.%4.%5."/>
      <w:lvlJc w:val="left"/>
      <w:pPr>
        <w:tabs>
          <w:tab w:val="num" w:pos="0"/>
        </w:tabs>
        <w:ind w:left="5970" w:hanging="1650"/>
      </w:pPr>
      <w:rPr>
        <w:rFonts w:cs="Times New Roman"/>
      </w:rPr>
    </w:lvl>
    <w:lvl w:ilvl="5">
      <w:start w:val="1"/>
      <w:numFmt w:val="decimal"/>
      <w:lvlText w:val="%1.%2.%3.%4.%5.%6."/>
      <w:lvlJc w:val="left"/>
      <w:pPr>
        <w:tabs>
          <w:tab w:val="num" w:pos="0"/>
        </w:tabs>
        <w:ind w:left="7050" w:hanging="1650"/>
      </w:pPr>
      <w:rPr>
        <w:rFonts w:cs="Times New Roman"/>
      </w:rPr>
    </w:lvl>
    <w:lvl w:ilvl="6">
      <w:start w:val="1"/>
      <w:numFmt w:val="decimal"/>
      <w:lvlText w:val="%1.%2.%3.%4.%5.%6.%7."/>
      <w:lvlJc w:val="left"/>
      <w:pPr>
        <w:tabs>
          <w:tab w:val="num" w:pos="0"/>
        </w:tabs>
        <w:ind w:left="8130" w:hanging="1650"/>
      </w:pPr>
      <w:rPr>
        <w:rFonts w:cs="Times New Roman"/>
      </w:rPr>
    </w:lvl>
    <w:lvl w:ilvl="7">
      <w:start w:val="1"/>
      <w:numFmt w:val="decimal"/>
      <w:lvlText w:val="%1.%2.%3.%4.%5.%6.%7.%8."/>
      <w:lvlJc w:val="left"/>
      <w:pPr>
        <w:tabs>
          <w:tab w:val="num" w:pos="0"/>
        </w:tabs>
        <w:ind w:left="9210" w:hanging="165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4" w15:restartNumberingAfterBreak="0">
    <w:nsid w:val="237F6D2D"/>
    <w:multiLevelType w:val="multilevel"/>
    <w:tmpl w:val="55B0CE1C"/>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DF0A62"/>
    <w:multiLevelType w:val="multilevel"/>
    <w:tmpl w:val="1890B4F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70C7D63"/>
    <w:multiLevelType w:val="multilevel"/>
    <w:tmpl w:val="E10AE246"/>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032"/>
        </w:tabs>
        <w:ind w:left="1032" w:hanging="432"/>
      </w:pPr>
      <w:rPr>
        <w:rFonts w:hint="default"/>
        <w:sz w:val="24"/>
        <w:szCs w:val="24"/>
      </w:rPr>
    </w:lvl>
    <w:lvl w:ilvl="2">
      <w:start w:val="1"/>
      <w:numFmt w:val="decimal"/>
      <w:lvlText w:val="%1.%2.%3."/>
      <w:lvlJc w:val="left"/>
      <w:pPr>
        <w:tabs>
          <w:tab w:val="num" w:pos="1320"/>
        </w:tabs>
        <w:ind w:left="110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7" w15:restartNumberingAfterBreak="0">
    <w:nsid w:val="395646DA"/>
    <w:multiLevelType w:val="hybridMultilevel"/>
    <w:tmpl w:val="C35EA6FA"/>
    <w:lvl w:ilvl="0" w:tplc="31E0AE50">
      <w:start w:val="9"/>
      <w:numFmt w:val="decimal"/>
      <w:lvlText w:val="%1."/>
      <w:lvlJc w:val="left"/>
      <w:pPr>
        <w:ind w:left="1440" w:hanging="360"/>
      </w:pPr>
      <w:rPr>
        <w:rFonts w:ascii="Times New Roman" w:hAnsi="Times New Roman" w:cs="Times New Roman" w:hint="default"/>
        <w:b/>
        <w:sz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8C56C1D"/>
    <w:multiLevelType w:val="multilevel"/>
    <w:tmpl w:val="C890B160"/>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8385858">
    <w:abstractNumId w:val="0"/>
  </w:num>
  <w:num w:numId="2" w16cid:durableId="585500980">
    <w:abstractNumId w:val="1"/>
  </w:num>
  <w:num w:numId="3" w16cid:durableId="1322001358">
    <w:abstractNumId w:val="2"/>
  </w:num>
  <w:num w:numId="4" w16cid:durableId="1283733426">
    <w:abstractNumId w:val="6"/>
  </w:num>
  <w:num w:numId="5" w16cid:durableId="946698701">
    <w:abstractNumId w:val="5"/>
  </w:num>
  <w:num w:numId="6" w16cid:durableId="1968702635">
    <w:abstractNumId w:val="3"/>
  </w:num>
  <w:num w:numId="7" w16cid:durableId="2004619531">
    <w:abstractNumId w:val="7"/>
  </w:num>
  <w:num w:numId="8" w16cid:durableId="321279742">
    <w:abstractNumId w:val="8"/>
  </w:num>
  <w:num w:numId="9" w16cid:durableId="1165971137">
    <w:abstractNumId w:val="4"/>
  </w:num>
  <w:num w:numId="10" w16cid:durableId="1431852151">
    <w:abstractNumId w:val="10"/>
  </w:num>
  <w:num w:numId="11" w16cid:durableId="6076669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9D9"/>
    <w:rsid w:val="00000C71"/>
    <w:rsid w:val="000108E0"/>
    <w:rsid w:val="00012DA0"/>
    <w:rsid w:val="000355E6"/>
    <w:rsid w:val="00063E9B"/>
    <w:rsid w:val="00074045"/>
    <w:rsid w:val="000954BC"/>
    <w:rsid w:val="000979A1"/>
    <w:rsid w:val="000A2239"/>
    <w:rsid w:val="000A39FC"/>
    <w:rsid w:val="000B31BF"/>
    <w:rsid w:val="000C47E7"/>
    <w:rsid w:val="000C7F4A"/>
    <w:rsid w:val="000D69C8"/>
    <w:rsid w:val="000E319F"/>
    <w:rsid w:val="000E4C42"/>
    <w:rsid w:val="000E5429"/>
    <w:rsid w:val="000E725D"/>
    <w:rsid w:val="000F484C"/>
    <w:rsid w:val="000F6102"/>
    <w:rsid w:val="00102DC3"/>
    <w:rsid w:val="001049D0"/>
    <w:rsid w:val="0010750B"/>
    <w:rsid w:val="00110BE3"/>
    <w:rsid w:val="001167B6"/>
    <w:rsid w:val="00126380"/>
    <w:rsid w:val="001338DF"/>
    <w:rsid w:val="0013468C"/>
    <w:rsid w:val="00147A88"/>
    <w:rsid w:val="00151A27"/>
    <w:rsid w:val="00175656"/>
    <w:rsid w:val="00180F98"/>
    <w:rsid w:val="00185ED0"/>
    <w:rsid w:val="001943CF"/>
    <w:rsid w:val="001951CD"/>
    <w:rsid w:val="001A65FE"/>
    <w:rsid w:val="001B37F9"/>
    <w:rsid w:val="001C700F"/>
    <w:rsid w:val="001D325E"/>
    <w:rsid w:val="001D7587"/>
    <w:rsid w:val="001F1118"/>
    <w:rsid w:val="0021024E"/>
    <w:rsid w:val="00210E5A"/>
    <w:rsid w:val="0021400A"/>
    <w:rsid w:val="0021792C"/>
    <w:rsid w:val="002309DF"/>
    <w:rsid w:val="00234336"/>
    <w:rsid w:val="00252DC4"/>
    <w:rsid w:val="00254941"/>
    <w:rsid w:val="00257E7B"/>
    <w:rsid w:val="00266C1F"/>
    <w:rsid w:val="002850F8"/>
    <w:rsid w:val="002913F4"/>
    <w:rsid w:val="00294597"/>
    <w:rsid w:val="002A44FA"/>
    <w:rsid w:val="002A58AA"/>
    <w:rsid w:val="002B7504"/>
    <w:rsid w:val="002D1C2D"/>
    <w:rsid w:val="002D462E"/>
    <w:rsid w:val="002D742E"/>
    <w:rsid w:val="002E3EE8"/>
    <w:rsid w:val="0030105A"/>
    <w:rsid w:val="003041B6"/>
    <w:rsid w:val="00350FFA"/>
    <w:rsid w:val="00354307"/>
    <w:rsid w:val="00356DDC"/>
    <w:rsid w:val="003608C8"/>
    <w:rsid w:val="00360A35"/>
    <w:rsid w:val="00361279"/>
    <w:rsid w:val="00383825"/>
    <w:rsid w:val="00396185"/>
    <w:rsid w:val="003D6862"/>
    <w:rsid w:val="003F4E19"/>
    <w:rsid w:val="00400465"/>
    <w:rsid w:val="00400A16"/>
    <w:rsid w:val="004152B3"/>
    <w:rsid w:val="00416D72"/>
    <w:rsid w:val="00416EC7"/>
    <w:rsid w:val="0042283B"/>
    <w:rsid w:val="00422C64"/>
    <w:rsid w:val="0042657F"/>
    <w:rsid w:val="00435F27"/>
    <w:rsid w:val="00447B65"/>
    <w:rsid w:val="00447BED"/>
    <w:rsid w:val="00476C6E"/>
    <w:rsid w:val="00477D07"/>
    <w:rsid w:val="00486B4C"/>
    <w:rsid w:val="00495434"/>
    <w:rsid w:val="004C4F0F"/>
    <w:rsid w:val="004D2AC4"/>
    <w:rsid w:val="004F0010"/>
    <w:rsid w:val="004F166C"/>
    <w:rsid w:val="004F44A9"/>
    <w:rsid w:val="0050321C"/>
    <w:rsid w:val="00505C70"/>
    <w:rsid w:val="00505E05"/>
    <w:rsid w:val="00514D7A"/>
    <w:rsid w:val="00522172"/>
    <w:rsid w:val="005277D0"/>
    <w:rsid w:val="00533B25"/>
    <w:rsid w:val="005414E7"/>
    <w:rsid w:val="005A795B"/>
    <w:rsid w:val="005B3C63"/>
    <w:rsid w:val="005B51D5"/>
    <w:rsid w:val="005C79BC"/>
    <w:rsid w:val="005D2D3B"/>
    <w:rsid w:val="005D4408"/>
    <w:rsid w:val="005E4353"/>
    <w:rsid w:val="005E75F6"/>
    <w:rsid w:val="005F030E"/>
    <w:rsid w:val="00600DC2"/>
    <w:rsid w:val="00652C94"/>
    <w:rsid w:val="006617B8"/>
    <w:rsid w:val="00661A50"/>
    <w:rsid w:val="006637FD"/>
    <w:rsid w:val="00667346"/>
    <w:rsid w:val="00674328"/>
    <w:rsid w:val="00682147"/>
    <w:rsid w:val="006824D8"/>
    <w:rsid w:val="006B31D8"/>
    <w:rsid w:val="006C2537"/>
    <w:rsid w:val="006C7EEA"/>
    <w:rsid w:val="006E25D3"/>
    <w:rsid w:val="006E6D51"/>
    <w:rsid w:val="006F2B0F"/>
    <w:rsid w:val="00704547"/>
    <w:rsid w:val="00706361"/>
    <w:rsid w:val="0071533C"/>
    <w:rsid w:val="00725DC2"/>
    <w:rsid w:val="00737634"/>
    <w:rsid w:val="00752AD5"/>
    <w:rsid w:val="00753EAB"/>
    <w:rsid w:val="00767FFE"/>
    <w:rsid w:val="007705B6"/>
    <w:rsid w:val="007849E2"/>
    <w:rsid w:val="007A0093"/>
    <w:rsid w:val="007A477E"/>
    <w:rsid w:val="007B3762"/>
    <w:rsid w:val="007B4D97"/>
    <w:rsid w:val="007B75A1"/>
    <w:rsid w:val="007C229F"/>
    <w:rsid w:val="007D3439"/>
    <w:rsid w:val="007D3C2C"/>
    <w:rsid w:val="007E6943"/>
    <w:rsid w:val="007F1168"/>
    <w:rsid w:val="007F40B9"/>
    <w:rsid w:val="00814F87"/>
    <w:rsid w:val="00822442"/>
    <w:rsid w:val="00824222"/>
    <w:rsid w:val="00826B1C"/>
    <w:rsid w:val="0083601E"/>
    <w:rsid w:val="00836178"/>
    <w:rsid w:val="00841120"/>
    <w:rsid w:val="00843C8E"/>
    <w:rsid w:val="008653EC"/>
    <w:rsid w:val="0086592C"/>
    <w:rsid w:val="00866C20"/>
    <w:rsid w:val="00873EC8"/>
    <w:rsid w:val="008765B7"/>
    <w:rsid w:val="00880BF7"/>
    <w:rsid w:val="0089040B"/>
    <w:rsid w:val="008A0F8F"/>
    <w:rsid w:val="008A335F"/>
    <w:rsid w:val="008B0943"/>
    <w:rsid w:val="008B22D3"/>
    <w:rsid w:val="008C50F5"/>
    <w:rsid w:val="008C5847"/>
    <w:rsid w:val="008D3A6B"/>
    <w:rsid w:val="008E6445"/>
    <w:rsid w:val="00903183"/>
    <w:rsid w:val="0090586E"/>
    <w:rsid w:val="00925553"/>
    <w:rsid w:val="0093362A"/>
    <w:rsid w:val="00935731"/>
    <w:rsid w:val="00943381"/>
    <w:rsid w:val="00951310"/>
    <w:rsid w:val="00955C26"/>
    <w:rsid w:val="00957A0A"/>
    <w:rsid w:val="009603B4"/>
    <w:rsid w:val="00963BD1"/>
    <w:rsid w:val="009713F6"/>
    <w:rsid w:val="00975295"/>
    <w:rsid w:val="00982807"/>
    <w:rsid w:val="00985A9B"/>
    <w:rsid w:val="009A6B2B"/>
    <w:rsid w:val="009B3F74"/>
    <w:rsid w:val="009C700B"/>
    <w:rsid w:val="009E157C"/>
    <w:rsid w:val="009E7868"/>
    <w:rsid w:val="00A026C1"/>
    <w:rsid w:val="00A0588B"/>
    <w:rsid w:val="00A071AA"/>
    <w:rsid w:val="00A13877"/>
    <w:rsid w:val="00A16402"/>
    <w:rsid w:val="00A22E07"/>
    <w:rsid w:val="00A3099F"/>
    <w:rsid w:val="00A3371D"/>
    <w:rsid w:val="00A45C1E"/>
    <w:rsid w:val="00A479A8"/>
    <w:rsid w:val="00A66AFF"/>
    <w:rsid w:val="00A676E6"/>
    <w:rsid w:val="00A93D37"/>
    <w:rsid w:val="00A97C35"/>
    <w:rsid w:val="00AA52D1"/>
    <w:rsid w:val="00AC56E1"/>
    <w:rsid w:val="00AD62B3"/>
    <w:rsid w:val="00AE3170"/>
    <w:rsid w:val="00AE5C20"/>
    <w:rsid w:val="00AF3BE6"/>
    <w:rsid w:val="00AF6017"/>
    <w:rsid w:val="00B01BED"/>
    <w:rsid w:val="00B13DE5"/>
    <w:rsid w:val="00B1532F"/>
    <w:rsid w:val="00B16573"/>
    <w:rsid w:val="00B3203D"/>
    <w:rsid w:val="00B320A3"/>
    <w:rsid w:val="00B33310"/>
    <w:rsid w:val="00B37D96"/>
    <w:rsid w:val="00B47319"/>
    <w:rsid w:val="00B62FEA"/>
    <w:rsid w:val="00B74058"/>
    <w:rsid w:val="00B80F09"/>
    <w:rsid w:val="00B96F11"/>
    <w:rsid w:val="00BA633D"/>
    <w:rsid w:val="00BB3C93"/>
    <w:rsid w:val="00BC696B"/>
    <w:rsid w:val="00BD5EF5"/>
    <w:rsid w:val="00BD6268"/>
    <w:rsid w:val="00BE26C0"/>
    <w:rsid w:val="00BE42D0"/>
    <w:rsid w:val="00BF0E9F"/>
    <w:rsid w:val="00BF57C6"/>
    <w:rsid w:val="00C0015A"/>
    <w:rsid w:val="00C04CCD"/>
    <w:rsid w:val="00C126D0"/>
    <w:rsid w:val="00C23D3D"/>
    <w:rsid w:val="00C35661"/>
    <w:rsid w:val="00C35740"/>
    <w:rsid w:val="00C40D07"/>
    <w:rsid w:val="00C4627C"/>
    <w:rsid w:val="00C72ACE"/>
    <w:rsid w:val="00C9425B"/>
    <w:rsid w:val="00CA4536"/>
    <w:rsid w:val="00CA50D6"/>
    <w:rsid w:val="00CC1DEF"/>
    <w:rsid w:val="00CC313C"/>
    <w:rsid w:val="00CC6FD4"/>
    <w:rsid w:val="00CC74EB"/>
    <w:rsid w:val="00CD21AF"/>
    <w:rsid w:val="00CD3B62"/>
    <w:rsid w:val="00CE0B2F"/>
    <w:rsid w:val="00CE3207"/>
    <w:rsid w:val="00CE76B6"/>
    <w:rsid w:val="00D035E0"/>
    <w:rsid w:val="00D120B7"/>
    <w:rsid w:val="00D16D07"/>
    <w:rsid w:val="00D2323A"/>
    <w:rsid w:val="00D269B7"/>
    <w:rsid w:val="00D30874"/>
    <w:rsid w:val="00D53B24"/>
    <w:rsid w:val="00D71D6C"/>
    <w:rsid w:val="00D72485"/>
    <w:rsid w:val="00D7721F"/>
    <w:rsid w:val="00D82961"/>
    <w:rsid w:val="00D844C1"/>
    <w:rsid w:val="00D85E16"/>
    <w:rsid w:val="00D86918"/>
    <w:rsid w:val="00D90A9E"/>
    <w:rsid w:val="00D976EE"/>
    <w:rsid w:val="00DC30AB"/>
    <w:rsid w:val="00DC4E6D"/>
    <w:rsid w:val="00DD5ACD"/>
    <w:rsid w:val="00DF27E2"/>
    <w:rsid w:val="00DF3B6C"/>
    <w:rsid w:val="00DF4111"/>
    <w:rsid w:val="00E04E57"/>
    <w:rsid w:val="00E06101"/>
    <w:rsid w:val="00E15C6A"/>
    <w:rsid w:val="00E2591C"/>
    <w:rsid w:val="00E308AA"/>
    <w:rsid w:val="00E3729A"/>
    <w:rsid w:val="00E575D3"/>
    <w:rsid w:val="00E6151F"/>
    <w:rsid w:val="00E61ED4"/>
    <w:rsid w:val="00E713A9"/>
    <w:rsid w:val="00E73618"/>
    <w:rsid w:val="00E73A18"/>
    <w:rsid w:val="00E87608"/>
    <w:rsid w:val="00EA2EAD"/>
    <w:rsid w:val="00EA4152"/>
    <w:rsid w:val="00EC5902"/>
    <w:rsid w:val="00EC7101"/>
    <w:rsid w:val="00EC7281"/>
    <w:rsid w:val="00EC7962"/>
    <w:rsid w:val="00ED431A"/>
    <w:rsid w:val="00EF149F"/>
    <w:rsid w:val="00EF1B06"/>
    <w:rsid w:val="00EF6278"/>
    <w:rsid w:val="00F012E8"/>
    <w:rsid w:val="00F01D41"/>
    <w:rsid w:val="00F02FD2"/>
    <w:rsid w:val="00F036C4"/>
    <w:rsid w:val="00F418BC"/>
    <w:rsid w:val="00F451EF"/>
    <w:rsid w:val="00F61C74"/>
    <w:rsid w:val="00F82B76"/>
    <w:rsid w:val="00F86CCB"/>
    <w:rsid w:val="00F87C59"/>
    <w:rsid w:val="00F928A8"/>
    <w:rsid w:val="00FA1C9F"/>
    <w:rsid w:val="00FA43B6"/>
    <w:rsid w:val="00FA5221"/>
    <w:rsid w:val="00FA645F"/>
    <w:rsid w:val="00FB49D9"/>
    <w:rsid w:val="00FB54B6"/>
    <w:rsid w:val="00FC1E36"/>
    <w:rsid w:val="00FC347B"/>
    <w:rsid w:val="00FC45F9"/>
    <w:rsid w:val="00FC69E0"/>
    <w:rsid w:val="00FC7855"/>
    <w:rsid w:val="00FD089E"/>
    <w:rsid w:val="00FF00EC"/>
    <w:rsid w:val="00FF458B"/>
    <w:rsid w:val="00FF71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CB05F5"/>
  <w15:chartTrackingRefBased/>
  <w15:docId w15:val="{C30E7057-D3EC-4406-A2F8-AB9BA73F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eastAsia="zh-CN"/>
    </w:rPr>
  </w:style>
  <w:style w:type="paragraph" w:styleId="Antrat1">
    <w:name w:val="heading 1"/>
    <w:basedOn w:val="prastasis"/>
    <w:next w:val="prastasis"/>
    <w:qFormat/>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b/>
      <w:bCs/>
      <w:sz w:val="24"/>
      <w:szCs w:val="24"/>
    </w:rPr>
  </w:style>
  <w:style w:type="character" w:customStyle="1" w:styleId="WW8Num1z2">
    <w:name w:val="WW8Num1z2"/>
    <w:rPr>
      <w:rFonts w:ascii="Times New Roman" w:hAnsi="Times New Roman" w:cs="Times New Roman"/>
      <w:b/>
      <w:i w:val="0"/>
      <w:sz w:val="24"/>
    </w:rPr>
  </w:style>
  <w:style w:type="character" w:customStyle="1" w:styleId="WW8Num1z3">
    <w:name w:val="WW8Num1z3"/>
    <w:rPr>
      <w:b/>
      <w:bCs/>
      <w:i/>
      <w:sz w:val="24"/>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hint="default"/>
      <w:b w:val="0"/>
      <w:sz w:val="24"/>
    </w:rPr>
  </w:style>
  <w:style w:type="character" w:customStyle="1" w:styleId="WW8Num2z1">
    <w:name w:val="WW8Num2z1"/>
    <w:rPr>
      <w:rFonts w:ascii="OpenSymbol" w:hAnsi="OpenSymbol" w:cs="OpenSymbol" w:hint="default"/>
    </w:rPr>
  </w:style>
  <w:style w:type="character" w:customStyle="1" w:styleId="WW8Num2z3">
    <w:name w:val="WW8Num2z3"/>
    <w:rPr>
      <w:rFonts w:ascii="Symbol" w:hAnsi="Symbol" w:cs="Open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i w:val="0"/>
    </w:rPr>
  </w:style>
  <w:style w:type="character" w:customStyle="1" w:styleId="WW8Num4z1">
    <w:name w:val="WW8Num4z1"/>
    <w:rPr>
      <w:rFonts w:hint="default"/>
      <w:b w:val="0"/>
    </w:rPr>
  </w:style>
  <w:style w:type="character" w:customStyle="1" w:styleId="WW8Num4z2">
    <w:name w:val="WW8Num4z2"/>
    <w:rPr>
      <w:rFonts w:hint="default"/>
    </w:rPr>
  </w:style>
  <w:style w:type="character" w:customStyle="1" w:styleId="WW8Num5z0">
    <w:name w:val="WW8Num5z0"/>
    <w:rPr>
      <w:rFonts w:ascii="Times New Roman" w:eastAsia="Times New Roman" w:hAnsi="Times New Roman" w:cs="Times New Roman"/>
      <w:b/>
    </w:rPr>
  </w:style>
  <w:style w:type="character" w:customStyle="1" w:styleId="WW8Num5z1">
    <w:name w:val="WW8Num5z1"/>
    <w:rPr>
      <w:rFonts w:hint="default"/>
      <w:b w:val="0"/>
      <w:bCs w:val="0"/>
      <w:i w:val="0"/>
    </w:rPr>
  </w:style>
  <w:style w:type="character" w:customStyle="1" w:styleId="WW8Num5z2">
    <w:name w:val="WW8Num5z2"/>
    <w:rPr>
      <w:rFonts w:hint="default"/>
    </w:rPr>
  </w:style>
  <w:style w:type="character" w:customStyle="1" w:styleId="Numatytasispastraiposriftas1">
    <w:name w:val="Numatytasis pastraipos šriftas1"/>
  </w:style>
  <w:style w:type="character" w:customStyle="1" w:styleId="PagrindinistekstasDiagrama">
    <w:name w:val="Pagrindinis tekstas Diagrama"/>
    <w:rPr>
      <w:rFonts w:eastAsia="Calibri"/>
      <w:sz w:val="24"/>
      <w:szCs w:val="22"/>
      <w:lang w:val="lt-LT" w:bidi="ar-SA"/>
    </w:rPr>
  </w:style>
  <w:style w:type="character" w:customStyle="1" w:styleId="Stilius3Diagrama">
    <w:name w:val="Stilius3 Diagrama"/>
    <w:rPr>
      <w:sz w:val="22"/>
      <w:szCs w:val="22"/>
      <w:lang w:val="x-none"/>
    </w:rPr>
  </w:style>
  <w:style w:type="character" w:styleId="Hipersaitas">
    <w:name w:val="Hyperlink"/>
    <w:rPr>
      <w:color w:val="0000FF"/>
      <w:u w:val="single"/>
    </w:rPr>
  </w:style>
  <w:style w:type="character" w:customStyle="1" w:styleId="AntratsDiagrama">
    <w:name w:val="Antraštės Diagrama"/>
    <w:rPr>
      <w:rFonts w:eastAsia="Calibri"/>
      <w:sz w:val="24"/>
      <w:szCs w:val="22"/>
    </w:rPr>
  </w:style>
  <w:style w:type="character" w:customStyle="1" w:styleId="PoratDiagrama">
    <w:name w:val="Poraštė Diagrama"/>
    <w:rPr>
      <w:rFonts w:eastAsia="Calibri"/>
      <w:sz w:val="24"/>
      <w:szCs w:val="22"/>
    </w:rPr>
  </w:style>
  <w:style w:type="character" w:customStyle="1" w:styleId="Komentaronuoroda1">
    <w:name w:val="Komentaro nuoroda1"/>
    <w:rPr>
      <w:sz w:val="16"/>
      <w:szCs w:val="16"/>
    </w:rPr>
  </w:style>
  <w:style w:type="character" w:customStyle="1" w:styleId="FontStyle23">
    <w:name w:val="Font Style23"/>
    <w:rPr>
      <w:rFonts w:ascii="Times New Roman" w:hAnsi="Times New Roman" w:cs="Times New Roman"/>
      <w:sz w:val="20"/>
      <w:szCs w:val="20"/>
    </w:rPr>
  </w:style>
  <w:style w:type="character" w:customStyle="1" w:styleId="SraopastraipaDiagrama">
    <w:name w:val="Sąrašo pastraipa Diagrama"/>
  </w:style>
  <w:style w:type="paragraph" w:customStyle="1" w:styleId="Antrat10">
    <w:name w:val="Antraštė1"/>
    <w:basedOn w:val="prastasis"/>
    <w:next w:val="Pagrindinistekstas"/>
    <w:pPr>
      <w:keepNext/>
      <w:spacing w:before="240" w:after="120"/>
    </w:pPr>
    <w:rPr>
      <w:rFonts w:eastAsia="Microsoft YaHei" w:cs="Arial"/>
      <w:sz w:val="28"/>
      <w:szCs w:val="28"/>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customStyle="1" w:styleId="Pagrindinistekstas1">
    <w:name w:val="Pagrindinis tekstas1"/>
    <w:pPr>
      <w:suppressAutoHyphens/>
      <w:snapToGrid w:val="0"/>
      <w:ind w:firstLine="312"/>
      <w:jc w:val="both"/>
    </w:pPr>
    <w:rPr>
      <w:rFonts w:ascii="TimesLT" w:hAnsi="TimesLT" w:cs="TimesLT"/>
      <w:lang w:val="en-US" w:eastAsia="zh-CN"/>
    </w:rPr>
  </w:style>
  <w:style w:type="paragraph" w:customStyle="1" w:styleId="TableContents">
    <w:name w:val="Table Contents"/>
    <w:basedOn w:val="prastasis"/>
    <w:pPr>
      <w:suppressLineNumbers/>
      <w:spacing w:after="0" w:line="240" w:lineRule="auto"/>
    </w:pPr>
    <w:rPr>
      <w:rFonts w:eastAsia="Times New Roman"/>
      <w:szCs w:val="24"/>
      <w:lang w:val="en-GB"/>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Linija">
    <w:name w:val="Linija"/>
    <w:basedOn w:val="prastasis"/>
    <w:pPr>
      <w:autoSpaceDE w:val="0"/>
      <w:spacing w:after="0" w:line="240" w:lineRule="auto"/>
      <w:jc w:val="center"/>
    </w:pPr>
    <w:rPr>
      <w:rFonts w:ascii="TimesLT" w:eastAsia="Times New Roman" w:hAnsi="TimesLT" w:cs="TimesLT"/>
      <w:sz w:val="12"/>
      <w:szCs w:val="12"/>
      <w:lang w:val="en-US"/>
    </w:rPr>
  </w:style>
  <w:style w:type="paragraph" w:customStyle="1" w:styleId="ListParagraph1">
    <w:name w:val="List Paragraph1"/>
    <w:basedOn w:val="prastasis"/>
    <w:pPr>
      <w:ind w:left="720"/>
      <w:contextualSpacing/>
    </w:pPr>
    <w:rPr>
      <w:rFonts w:ascii="Calibri" w:hAnsi="Calibri" w:cs="Calibri"/>
      <w:sz w:val="22"/>
    </w:rPr>
  </w:style>
  <w:style w:type="paragraph" w:styleId="prastasiniatinklio">
    <w:name w:val="Normal (Web)"/>
    <w:basedOn w:val="prastasis"/>
    <w:pPr>
      <w:spacing w:before="280" w:after="280" w:line="240" w:lineRule="auto"/>
    </w:pPr>
    <w:rPr>
      <w:rFonts w:eastAsia="Times New Roman"/>
      <w:szCs w:val="24"/>
      <w:lang w:val="en-US"/>
    </w:rPr>
  </w:style>
  <w:style w:type="paragraph" w:customStyle="1" w:styleId="CharCharDiagramaDiagramaCharChar">
    <w:name w:val="Char Char Diagrama Diagrama Char Char"/>
    <w:basedOn w:val="prastasis"/>
    <w:pPr>
      <w:spacing w:after="160" w:line="240" w:lineRule="exact"/>
    </w:pPr>
    <w:rPr>
      <w:rFonts w:ascii="Verdana" w:eastAsia="Times New Roman" w:hAnsi="Verdana" w:cs="Verdana"/>
      <w:sz w:val="20"/>
      <w:szCs w:val="20"/>
      <w:lang w:val="en-US"/>
    </w:rPr>
  </w:style>
  <w:style w:type="paragraph" w:customStyle="1" w:styleId="Pagrindinistekstas21">
    <w:name w:val="Pagrindinis tekstas 21"/>
    <w:basedOn w:val="prastasis"/>
    <w:pPr>
      <w:spacing w:after="120" w:line="480" w:lineRule="auto"/>
    </w:pPr>
  </w:style>
  <w:style w:type="paragraph" w:styleId="Debesliotekstas">
    <w:name w:val="Balloon Text"/>
    <w:basedOn w:val="prastasis"/>
    <w:rPr>
      <w:rFonts w:ascii="Tahoma" w:hAnsi="Tahoma" w:cs="Tahoma"/>
      <w:sz w:val="16"/>
      <w:szCs w:val="16"/>
    </w:rPr>
  </w:style>
  <w:style w:type="paragraph" w:customStyle="1" w:styleId="Stilius3">
    <w:name w:val="Stilius3"/>
    <w:basedOn w:val="prastasis"/>
    <w:qFormat/>
    <w:pPr>
      <w:spacing w:before="200" w:after="0" w:line="240" w:lineRule="auto"/>
      <w:jc w:val="both"/>
    </w:pPr>
    <w:rPr>
      <w:rFonts w:eastAsia="Times New Roman" w:cs="Arial Unicode MS"/>
      <w:sz w:val="22"/>
      <w:lang w:val="x-none" w:bidi="lo-LA"/>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Style14">
    <w:name w:val="Style14"/>
    <w:basedOn w:val="prastasis"/>
    <w:pPr>
      <w:widowControl w:val="0"/>
      <w:autoSpaceDE w:val="0"/>
      <w:spacing w:after="0" w:line="259" w:lineRule="exact"/>
      <w:jc w:val="both"/>
    </w:pPr>
    <w:rPr>
      <w:rFonts w:eastAsia="Times New Roman"/>
      <w:szCs w:val="24"/>
      <w:lang w:val="en-US"/>
    </w:rPr>
  </w:style>
  <w:style w:type="paragraph" w:customStyle="1" w:styleId="BodyText11">
    <w:name w:val="Body Text11"/>
    <w:pPr>
      <w:suppressAutoHyphens/>
      <w:autoSpaceDE w:val="0"/>
      <w:ind w:firstLine="312"/>
      <w:jc w:val="both"/>
    </w:pPr>
    <w:rPr>
      <w:rFonts w:ascii="TimesLT" w:hAnsi="TimesLT" w:cs="TimesLT"/>
      <w:lang w:val="en-US" w:eastAsia="zh-CN"/>
    </w:rPr>
  </w:style>
  <w:style w:type="paragraph" w:styleId="Sraopastraipa">
    <w:name w:val="List Paragraph"/>
    <w:basedOn w:val="prastasis"/>
    <w:uiPriority w:val="34"/>
    <w:qFormat/>
    <w:pPr>
      <w:spacing w:after="0" w:line="240" w:lineRule="auto"/>
      <w:ind w:left="720"/>
      <w:contextualSpacing/>
    </w:pPr>
    <w:rPr>
      <w:rFonts w:eastAsia="Times New Roman"/>
      <w:sz w:val="20"/>
      <w:szCs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Body2">
    <w:name w:val="Body 2"/>
    <w:rsid w:val="00FA645F"/>
    <w:pPr>
      <w:suppressAutoHyphens/>
      <w:spacing w:after="40"/>
      <w:jc w:val="both"/>
    </w:pPr>
    <w:rPr>
      <w:rFonts w:eastAsia="Arial Unicode MS"/>
      <w:color w:val="000000"/>
      <w:sz w:val="22"/>
      <w:szCs w:val="22"/>
      <w:lang w:val="en-US" w:eastAsia="en-GB"/>
    </w:rPr>
  </w:style>
  <w:style w:type="paragraph" w:customStyle="1" w:styleId="Standard">
    <w:name w:val="Standard"/>
    <w:rsid w:val="00AF3BE6"/>
    <w:pPr>
      <w:suppressAutoHyphens/>
      <w:autoSpaceDN w:val="0"/>
      <w:textAlignment w:val="baseline"/>
    </w:pPr>
    <w:rPr>
      <w:kern w:val="3"/>
      <w:lang w:eastAsia="ar-SA"/>
    </w:rPr>
  </w:style>
  <w:style w:type="character" w:customStyle="1" w:styleId="Neapdorotaspaminjimas1">
    <w:name w:val="Neapdorotas paminėjimas1"/>
    <w:basedOn w:val="Numatytasispastraiposriftas"/>
    <w:uiPriority w:val="99"/>
    <w:semiHidden/>
    <w:unhideWhenUsed/>
    <w:rsid w:val="002309DF"/>
    <w:rPr>
      <w:color w:val="605E5C"/>
      <w:shd w:val="clear" w:color="auto" w:fill="E1DFDD"/>
    </w:rPr>
  </w:style>
  <w:style w:type="paragraph" w:styleId="Pagrindinistekstas3">
    <w:name w:val="Body Text 3"/>
    <w:basedOn w:val="prastasis"/>
    <w:link w:val="Pagrindinistekstas3Diagrama"/>
    <w:unhideWhenUsed/>
    <w:rsid w:val="00F61C74"/>
    <w:pPr>
      <w:suppressAutoHyphens w:val="0"/>
      <w:spacing w:after="120" w:line="240" w:lineRule="auto"/>
    </w:pPr>
    <w:rPr>
      <w:rFonts w:ascii="TimesLT" w:eastAsia="Times New Roman" w:hAnsi="TimesLT"/>
      <w:sz w:val="16"/>
      <w:szCs w:val="16"/>
      <w:lang w:val="en-GB" w:eastAsia="x-none"/>
    </w:rPr>
  </w:style>
  <w:style w:type="character" w:customStyle="1" w:styleId="Pagrindinistekstas3Diagrama">
    <w:name w:val="Pagrindinis tekstas 3 Diagrama"/>
    <w:basedOn w:val="Numatytasispastraiposriftas"/>
    <w:link w:val="Pagrindinistekstas3"/>
    <w:rsid w:val="00F61C74"/>
    <w:rPr>
      <w:rFonts w:ascii="TimesLT" w:hAnsi="TimesLT"/>
      <w:sz w:val="16"/>
      <w:szCs w:val="16"/>
      <w:lang w:val="en-GB" w:eastAsia="x-none"/>
    </w:rPr>
  </w:style>
  <w:style w:type="paragraph" w:styleId="Pataisymai">
    <w:name w:val="Revision"/>
    <w:hidden/>
    <w:uiPriority w:val="99"/>
    <w:semiHidden/>
    <w:rsid w:val="005277D0"/>
    <w:rPr>
      <w:rFonts w:eastAsia="Calibri"/>
      <w:sz w:val="24"/>
      <w:szCs w:val="22"/>
      <w:lang w:eastAsia="zh-CN"/>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uiPriority w:val="99"/>
    <w:qFormat/>
    <w:rsid w:val="00DC30AB"/>
    <w:pPr>
      <w:suppressAutoHyphens w:val="0"/>
      <w:spacing w:line="240" w:lineRule="auto"/>
    </w:pPr>
    <w:rPr>
      <w:rFonts w:eastAsia="Arial Unicode MS"/>
      <w:sz w:val="20"/>
      <w:szCs w:val="20"/>
      <w:lang w:eastAsia="en-US"/>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uiPriority w:val="99"/>
    <w:qFormat/>
    <w:rsid w:val="00DC30AB"/>
    <w:rPr>
      <w:rFonts w:eastAsia="Arial Unicode MS"/>
      <w:lang w:eastAsia="en-US"/>
    </w:rPr>
  </w:style>
  <w:style w:type="character" w:customStyle="1" w:styleId="Bodytext3">
    <w:name w:val="Body text|3_"/>
    <w:basedOn w:val="Numatytasispastraiposriftas"/>
    <w:link w:val="Bodytext30"/>
    <w:rsid w:val="00D844C1"/>
    <w:rPr>
      <w:b/>
      <w:bCs/>
      <w:sz w:val="22"/>
      <w:szCs w:val="22"/>
      <w:shd w:val="clear" w:color="auto" w:fill="FFFFFF"/>
    </w:rPr>
  </w:style>
  <w:style w:type="character" w:customStyle="1" w:styleId="Bodytext24">
    <w:name w:val="Body text|24_"/>
    <w:basedOn w:val="Numatytasispastraiposriftas"/>
    <w:link w:val="Bodytext240"/>
    <w:rsid w:val="00D844C1"/>
    <w:rPr>
      <w:b/>
      <w:bCs/>
      <w:sz w:val="22"/>
      <w:szCs w:val="22"/>
      <w:shd w:val="clear" w:color="auto" w:fill="FFFFFF"/>
    </w:rPr>
  </w:style>
  <w:style w:type="paragraph" w:customStyle="1" w:styleId="Bodytext30">
    <w:name w:val="Body text|3"/>
    <w:basedOn w:val="prastasis"/>
    <w:link w:val="Bodytext3"/>
    <w:rsid w:val="00D844C1"/>
    <w:pPr>
      <w:widowControl w:val="0"/>
      <w:shd w:val="clear" w:color="auto" w:fill="FFFFFF"/>
      <w:suppressAutoHyphens w:val="0"/>
      <w:spacing w:after="0" w:line="244" w:lineRule="exact"/>
      <w:jc w:val="center"/>
    </w:pPr>
    <w:rPr>
      <w:rFonts w:eastAsia="Times New Roman"/>
      <w:b/>
      <w:bCs/>
      <w:sz w:val="22"/>
      <w:lang w:eastAsia="lt-LT"/>
    </w:rPr>
  </w:style>
  <w:style w:type="paragraph" w:customStyle="1" w:styleId="Bodytext240">
    <w:name w:val="Body text|24"/>
    <w:basedOn w:val="prastasis"/>
    <w:link w:val="Bodytext24"/>
    <w:rsid w:val="00D844C1"/>
    <w:pPr>
      <w:widowControl w:val="0"/>
      <w:shd w:val="clear" w:color="auto" w:fill="FFFFFF"/>
      <w:suppressAutoHyphens w:val="0"/>
      <w:spacing w:before="300" w:after="0" w:line="277" w:lineRule="exact"/>
      <w:ind w:hanging="400"/>
      <w:jc w:val="both"/>
    </w:pPr>
    <w:rPr>
      <w:rFonts w:eastAsia="Times New Roman"/>
      <w:b/>
      <w:bCs/>
      <w:sz w:val="22"/>
      <w:lang w:eastAsia="lt-LT"/>
    </w:rPr>
  </w:style>
  <w:style w:type="character" w:styleId="Grietas">
    <w:name w:val="Strong"/>
    <w:basedOn w:val="Numatytasispastraiposriftas"/>
    <w:uiPriority w:val="22"/>
    <w:qFormat/>
    <w:rsid w:val="00EF6278"/>
    <w:rPr>
      <w:b/>
      <w:bCs/>
    </w:rPr>
  </w:style>
  <w:style w:type="paragraph" w:styleId="Betarp">
    <w:name w:val="No Spacing"/>
    <w:link w:val="BetarpDiagrama"/>
    <w:uiPriority w:val="1"/>
    <w:qFormat/>
    <w:rsid w:val="00DF3B6C"/>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DF3B6C"/>
    <w:rPr>
      <w:rFonts w:asciiTheme="minorHAnsi" w:eastAsiaTheme="minorEastAsia" w:hAnsiTheme="minorHAnsi" w:cstheme="minorBidi"/>
      <w:sz w:val="21"/>
      <w:szCs w:val="21"/>
    </w:rPr>
  </w:style>
  <w:style w:type="character" w:styleId="Neapdorotaspaminjimas">
    <w:name w:val="Unresolved Mention"/>
    <w:basedOn w:val="Numatytasispastraiposriftas"/>
    <w:uiPriority w:val="99"/>
    <w:semiHidden/>
    <w:unhideWhenUsed/>
    <w:rsid w:val="00FB54B6"/>
    <w:rPr>
      <w:color w:val="605E5C"/>
      <w:shd w:val="clear" w:color="auto" w:fill="E1DFDD"/>
    </w:rPr>
  </w:style>
  <w:style w:type="character" w:styleId="Komentaronuoroda">
    <w:name w:val="annotation reference"/>
    <w:basedOn w:val="Numatytasispastraiposriftas"/>
    <w:uiPriority w:val="99"/>
    <w:semiHidden/>
    <w:unhideWhenUsed/>
    <w:rsid w:val="00D035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039278">
      <w:bodyDiv w:val="1"/>
      <w:marLeft w:val="0"/>
      <w:marRight w:val="0"/>
      <w:marTop w:val="0"/>
      <w:marBottom w:val="0"/>
      <w:divBdr>
        <w:top w:val="none" w:sz="0" w:space="0" w:color="auto"/>
        <w:left w:val="none" w:sz="0" w:space="0" w:color="auto"/>
        <w:bottom w:val="none" w:sz="0" w:space="0" w:color="auto"/>
        <w:right w:val="none" w:sz="0" w:space="0" w:color="auto"/>
      </w:divBdr>
    </w:div>
    <w:div w:id="899053276">
      <w:bodyDiv w:val="1"/>
      <w:marLeft w:val="0"/>
      <w:marRight w:val="0"/>
      <w:marTop w:val="0"/>
      <w:marBottom w:val="0"/>
      <w:divBdr>
        <w:top w:val="none" w:sz="0" w:space="0" w:color="auto"/>
        <w:left w:val="none" w:sz="0" w:space="0" w:color="auto"/>
        <w:bottom w:val="none" w:sz="0" w:space="0" w:color="auto"/>
        <w:right w:val="none" w:sz="0" w:space="0" w:color="auto"/>
      </w:divBdr>
    </w:div>
    <w:div w:id="170093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as.novogrodskis@silute.lt" TargetMode="External"/><Relationship Id="rId3" Type="http://schemas.openxmlformats.org/officeDocument/2006/relationships/styles" Target="styles.xml"/><Relationship Id="rId7" Type="http://schemas.openxmlformats.org/officeDocument/2006/relationships/hyperlink" Target="mailto:administracija@silute.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Visi"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2F812BD2CEE49238D8A1BC4E237BB0D"/>
        <w:category>
          <w:name w:val="Bendrosios nuostatos"/>
          <w:gallery w:val="placeholder"/>
        </w:category>
        <w:types>
          <w:type w:val="bbPlcHdr"/>
        </w:types>
        <w:behaviors>
          <w:behavior w:val="content"/>
        </w:behaviors>
        <w:guid w:val="{BAE3114C-E418-44EE-8CCD-0ED278D56B67}"/>
      </w:docPartPr>
      <w:docPartBody>
        <w:p w:rsidR="004124C8" w:rsidRDefault="00D004CC" w:rsidP="00D004CC">
          <w:pPr>
            <w:pStyle w:val="92F812BD2CEE49238D8A1BC4E237BB0D"/>
          </w:pPr>
          <w:r>
            <w:rPr>
              <w:rStyle w:val="Vietosrezervavimoenklotekstas"/>
            </w:rPr>
            <w:t>Choose an item.</w:t>
          </w:r>
        </w:p>
      </w:docPartBody>
    </w:docPart>
    <w:docPart>
      <w:docPartPr>
        <w:name w:val="536557DE2ABD4209A168031CE718A401"/>
        <w:category>
          <w:name w:val="Bendrosios nuostatos"/>
          <w:gallery w:val="placeholder"/>
        </w:category>
        <w:types>
          <w:type w:val="bbPlcHdr"/>
        </w:types>
        <w:behaviors>
          <w:behavior w:val="content"/>
        </w:behaviors>
        <w:guid w:val="{A10FFE31-CFD1-4303-AD36-14695E503276}"/>
      </w:docPartPr>
      <w:docPartBody>
        <w:p w:rsidR="004124C8" w:rsidRDefault="00D004CC" w:rsidP="00D004CC">
          <w:pPr>
            <w:pStyle w:val="536557DE2ABD4209A168031CE718A401"/>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4CC"/>
    <w:rsid w:val="0002037E"/>
    <w:rsid w:val="00146B19"/>
    <w:rsid w:val="001E7154"/>
    <w:rsid w:val="002B1F95"/>
    <w:rsid w:val="0036516E"/>
    <w:rsid w:val="003E401E"/>
    <w:rsid w:val="004124C8"/>
    <w:rsid w:val="0044732D"/>
    <w:rsid w:val="00462427"/>
    <w:rsid w:val="00482196"/>
    <w:rsid w:val="00505C70"/>
    <w:rsid w:val="005D14A2"/>
    <w:rsid w:val="006332F6"/>
    <w:rsid w:val="006617B8"/>
    <w:rsid w:val="006D0D63"/>
    <w:rsid w:val="0076347E"/>
    <w:rsid w:val="00780280"/>
    <w:rsid w:val="007F464B"/>
    <w:rsid w:val="00844B55"/>
    <w:rsid w:val="00883185"/>
    <w:rsid w:val="008D019E"/>
    <w:rsid w:val="009468F2"/>
    <w:rsid w:val="009E401D"/>
    <w:rsid w:val="00A242C4"/>
    <w:rsid w:val="00A46988"/>
    <w:rsid w:val="00B13DE5"/>
    <w:rsid w:val="00B74058"/>
    <w:rsid w:val="00C85FB5"/>
    <w:rsid w:val="00D004CC"/>
    <w:rsid w:val="00D53B24"/>
    <w:rsid w:val="00DB3C16"/>
    <w:rsid w:val="00DD2E39"/>
    <w:rsid w:val="00DD5ACD"/>
    <w:rsid w:val="00E713A9"/>
    <w:rsid w:val="00EC1EF3"/>
    <w:rsid w:val="00F863D5"/>
    <w:rsid w:val="00FB6BFE"/>
    <w:rsid w:val="00FF7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004CC"/>
  </w:style>
  <w:style w:type="paragraph" w:customStyle="1" w:styleId="92F812BD2CEE49238D8A1BC4E237BB0D">
    <w:name w:val="92F812BD2CEE49238D8A1BC4E237BB0D"/>
    <w:rsid w:val="00D004CC"/>
  </w:style>
  <w:style w:type="paragraph" w:customStyle="1" w:styleId="536557DE2ABD4209A168031CE718A401">
    <w:name w:val="536557DE2ABD4209A168031CE718A401"/>
    <w:rsid w:val="00D004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15145D-5725-4DF4-9A7F-72374F85443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63698-83AA-42A2-9391-1EC05EA3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15639</Words>
  <Characters>8915</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PASLAUGŲ VIEŠOJO PIRKIMO–PARDAVIMO SUTARTIS Nr</vt:lpstr>
    </vt:vector>
  </TitlesOfParts>
  <Company/>
  <LinksUpToDate>false</LinksUpToDate>
  <CharactersWithSpaces>24505</CharactersWithSpaces>
  <SharedDoc>false</SharedDoc>
  <HLinks>
    <vt:vector size="30" baseType="variant">
      <vt:variant>
        <vt:i4>4128776</vt:i4>
      </vt:variant>
      <vt:variant>
        <vt:i4>12</vt:i4>
      </vt:variant>
      <vt:variant>
        <vt:i4>0</vt:i4>
      </vt:variant>
      <vt:variant>
        <vt:i4>5</vt:i4>
      </vt:variant>
      <vt:variant>
        <vt:lpwstr>mailto:siauliuhidroprojektas@splius.lt</vt:lpwstr>
      </vt:variant>
      <vt:variant>
        <vt:lpwstr/>
      </vt:variant>
      <vt:variant>
        <vt:i4>6094966</vt:i4>
      </vt:variant>
      <vt:variant>
        <vt:i4>9</vt:i4>
      </vt:variant>
      <vt:variant>
        <vt:i4>0</vt:i4>
      </vt:variant>
      <vt:variant>
        <vt:i4>5</vt:i4>
      </vt:variant>
      <vt:variant>
        <vt:lpwstr>mailto:administracija@silute.lt</vt:lpwstr>
      </vt:variant>
      <vt:variant>
        <vt:lpwstr/>
      </vt:variant>
      <vt:variant>
        <vt:i4>3670082</vt:i4>
      </vt:variant>
      <vt:variant>
        <vt:i4>6</vt:i4>
      </vt:variant>
      <vt:variant>
        <vt:i4>0</vt:i4>
      </vt:variant>
      <vt:variant>
        <vt:i4>5</vt:i4>
      </vt:variant>
      <vt:variant>
        <vt:lpwstr>mailto:povilas.budvytis@silute.lt</vt:lpwstr>
      </vt:variant>
      <vt:variant>
        <vt:lpwstr/>
      </vt:variant>
      <vt:variant>
        <vt:i4>4128776</vt:i4>
      </vt:variant>
      <vt:variant>
        <vt:i4>3</vt:i4>
      </vt:variant>
      <vt:variant>
        <vt:i4>0</vt:i4>
      </vt:variant>
      <vt:variant>
        <vt:i4>5</vt:i4>
      </vt:variant>
      <vt:variant>
        <vt:lpwstr>mailto:siauliuhidroprojektas@splius.lt</vt:lpwstr>
      </vt:variant>
      <vt:variant>
        <vt:lpwstr/>
      </vt:variant>
      <vt:variant>
        <vt:i4>6094966</vt:i4>
      </vt:variant>
      <vt:variant>
        <vt:i4>0</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Saviv</dc:creator>
  <cp:keywords/>
  <cp:lastModifiedBy>Stasė Avižinienė</cp:lastModifiedBy>
  <cp:revision>5</cp:revision>
  <cp:lastPrinted>2023-03-31T07:12:00Z</cp:lastPrinted>
  <dcterms:created xsi:type="dcterms:W3CDTF">2024-10-28T13:21:00Z</dcterms:created>
  <dcterms:modified xsi:type="dcterms:W3CDTF">2024-10-29T12:33:00Z</dcterms:modified>
</cp:coreProperties>
</file>