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8C5CC" w14:textId="77777777" w:rsidR="009C007D" w:rsidRPr="00357FF9" w:rsidRDefault="00831F7C" w:rsidP="00F61B9C">
      <w:pPr>
        <w:jc w:val="center"/>
        <w:rPr>
          <w:b/>
          <w:sz w:val="20"/>
          <w:szCs w:val="18"/>
          <w:highlight w:val="yellow"/>
        </w:rPr>
      </w:pPr>
      <w:r w:rsidRPr="00357FF9">
        <w:rPr>
          <w:b/>
        </w:rPr>
        <w:t>TECHNINĖ</w:t>
      </w:r>
      <w:r w:rsidR="00F61B9C" w:rsidRPr="00357FF9">
        <w:rPr>
          <w:b/>
        </w:rPr>
        <w:t xml:space="preserve"> SPECIFIKACIJ</w:t>
      </w:r>
      <w:r w:rsidRPr="00357FF9">
        <w:rPr>
          <w:b/>
        </w:rPr>
        <w:t>A</w:t>
      </w:r>
    </w:p>
    <w:p w14:paraId="0C0922F0" w14:textId="77777777" w:rsidR="005F5298" w:rsidRDefault="005F5298" w:rsidP="002D1DAD">
      <w:pPr>
        <w:pStyle w:val="BodyTextIndent"/>
        <w:tabs>
          <w:tab w:val="left" w:pos="900"/>
        </w:tabs>
        <w:ind w:firstLine="0"/>
        <w:jc w:val="center"/>
        <w:rPr>
          <w:b/>
        </w:rPr>
      </w:pPr>
    </w:p>
    <w:p w14:paraId="4BC91E5E" w14:textId="50774E71" w:rsidR="00F61B9C" w:rsidRDefault="002D1DAD" w:rsidP="002D1DAD">
      <w:pPr>
        <w:pStyle w:val="BodyTextIndent"/>
        <w:tabs>
          <w:tab w:val="left" w:pos="900"/>
        </w:tabs>
        <w:ind w:firstLine="0"/>
        <w:jc w:val="center"/>
        <w:rPr>
          <w:b/>
        </w:rPr>
      </w:pPr>
      <w:r>
        <w:rPr>
          <w:b/>
        </w:rPr>
        <w:t>Bendroji dalis</w:t>
      </w:r>
    </w:p>
    <w:p w14:paraId="2F5F19F5" w14:textId="3E241290" w:rsidR="002D1DAD" w:rsidRPr="002D1DAD" w:rsidRDefault="002D1DAD" w:rsidP="005F5298">
      <w:pPr>
        <w:pStyle w:val="BodyTextIndent"/>
        <w:numPr>
          <w:ilvl w:val="0"/>
          <w:numId w:val="22"/>
        </w:numPr>
        <w:tabs>
          <w:tab w:val="left" w:pos="284"/>
          <w:tab w:val="left" w:pos="900"/>
        </w:tabs>
        <w:spacing w:line="240" w:lineRule="auto"/>
        <w:ind w:left="709" w:hanging="709"/>
        <w:rPr>
          <w:bCs/>
        </w:rPr>
      </w:pPr>
      <w:r w:rsidRPr="002D1DAD">
        <w:rPr>
          <w:bCs/>
        </w:rPr>
        <w:t>Pirkimo dalys atskiriamos viena nuo kitos</w:t>
      </w:r>
      <w:r w:rsidR="005F5298">
        <w:rPr>
          <w:bCs/>
        </w:rPr>
        <w:t>.</w:t>
      </w:r>
    </w:p>
    <w:p w14:paraId="48F4F7F9" w14:textId="05561804" w:rsidR="0056066A" w:rsidRPr="00366231" w:rsidRDefault="002D1DAD" w:rsidP="00366231">
      <w:pPr>
        <w:pStyle w:val="BodyTextIndent"/>
        <w:numPr>
          <w:ilvl w:val="0"/>
          <w:numId w:val="22"/>
        </w:numPr>
        <w:tabs>
          <w:tab w:val="left" w:pos="900"/>
        </w:tabs>
        <w:spacing w:line="240" w:lineRule="auto"/>
        <w:ind w:left="284" w:hanging="284"/>
        <w:rPr>
          <w:bCs/>
        </w:rPr>
      </w:pPr>
      <w:r w:rsidRPr="002D1DAD">
        <w:rPr>
          <w:bCs/>
        </w:rPr>
        <w:t>Visos draudimo paslaugos perkamos tarpininkaujant Rizikos cesija, UADBB. Rizikos cesija, UADBB (į.k. 126231645, Panerių g. 42, LT-03202 Vilnius) - draudimo tarpininkas (toliau</w:t>
      </w:r>
      <w:r w:rsidRPr="00366231">
        <w:rPr>
          <w:bCs/>
        </w:rPr>
        <w:t xml:space="preserve"> tekste</w:t>
      </w:r>
      <w:r w:rsidR="00366231" w:rsidRPr="00366231">
        <w:rPr>
          <w:bCs/>
        </w:rPr>
        <w:t xml:space="preserve"> </w:t>
      </w:r>
      <w:r w:rsidRPr="00366231">
        <w:rPr>
          <w:bCs/>
        </w:rPr>
        <w:t>- Draudimo brokeris), kuris teikia tarpininkavimo sudarant draudimo sutartis paslaugas. Perkančioji organizacija sutinka, jog Draudimo brokeris gaus komisinį atlyginimą, numatytą bendradarbiavimo sutartyse su draudimo bendrovėmis, už suteiktas tarpininkavimo paslaugas tiesiogiai iš draudimo bendrovės, kurioje sudaroma (-os) Perkančiosios organizacijos draudimo sutartis (-ys). Perkančioji organizacija patvirtina, kad Draudimo brokeris negauna (negaus) atlygio iš Perkančiosios organizacijos už draudimo tarpininkavimo veiksmus.</w:t>
      </w:r>
    </w:p>
    <w:p w14:paraId="11D00708" w14:textId="77777777" w:rsidR="0056066A" w:rsidRPr="00357FF9" w:rsidRDefault="0056066A" w:rsidP="00F61B9C">
      <w:pPr>
        <w:pStyle w:val="BodyTextIndent"/>
        <w:tabs>
          <w:tab w:val="left" w:pos="900"/>
        </w:tabs>
        <w:ind w:firstLine="0"/>
        <w:rPr>
          <w:b/>
        </w:rPr>
      </w:pPr>
    </w:p>
    <w:p w14:paraId="7D9ECE57" w14:textId="77777777" w:rsidR="00F61B9C" w:rsidRPr="00357FF9" w:rsidRDefault="00F61B9C" w:rsidP="00F75B69">
      <w:pPr>
        <w:pStyle w:val="BodyTextIndent"/>
        <w:tabs>
          <w:tab w:val="left" w:pos="900"/>
        </w:tabs>
        <w:spacing w:line="240" w:lineRule="auto"/>
        <w:ind w:firstLine="0"/>
        <w:rPr>
          <w:b/>
        </w:rPr>
      </w:pPr>
      <w:r w:rsidRPr="00357FF9">
        <w:rPr>
          <w:b/>
        </w:rPr>
        <w:t>I pirkimo dalis - Transporto priemonių valdytojų civilinės atsakomybės privalomojo draudimo paslaugos pirkimas.</w:t>
      </w:r>
    </w:p>
    <w:p w14:paraId="505EE9C6" w14:textId="77777777" w:rsidR="00F75B69" w:rsidRPr="00357FF9" w:rsidRDefault="00F75B69" w:rsidP="00F75B69">
      <w:pPr>
        <w:pStyle w:val="BodyTextIndent"/>
        <w:tabs>
          <w:tab w:val="left" w:pos="900"/>
        </w:tabs>
        <w:spacing w:line="240" w:lineRule="auto"/>
        <w:ind w:firstLine="0"/>
        <w:rPr>
          <w:b/>
          <w:color w:val="FF0000"/>
        </w:rPr>
      </w:pPr>
    </w:p>
    <w:p w14:paraId="643B28AB" w14:textId="77777777" w:rsidR="00F61B9C" w:rsidRPr="00357FF9" w:rsidRDefault="00F61B9C" w:rsidP="00851DDC">
      <w:pPr>
        <w:pStyle w:val="BodyTextIndent"/>
        <w:numPr>
          <w:ilvl w:val="1"/>
          <w:numId w:val="1"/>
        </w:numPr>
        <w:tabs>
          <w:tab w:val="clear" w:pos="360"/>
        </w:tabs>
        <w:overflowPunct w:val="0"/>
        <w:autoSpaceDE w:val="0"/>
        <w:autoSpaceDN w:val="0"/>
        <w:adjustRightInd w:val="0"/>
        <w:spacing w:line="240" w:lineRule="auto"/>
        <w:ind w:left="567" w:hanging="567"/>
        <w:textAlignment w:val="baseline"/>
      </w:pPr>
      <w:r w:rsidRPr="00357FF9">
        <w:t>Pirkimo objektas - transporto priemonių valdytojų civilinės atsakomybės (toliau - TPVCA) privalomojo draudimo paslauga.</w:t>
      </w:r>
    </w:p>
    <w:p w14:paraId="4C941CDC" w14:textId="77777777" w:rsidR="00F61B9C" w:rsidRPr="00357FF9" w:rsidRDefault="00F61B9C" w:rsidP="00851DDC">
      <w:pPr>
        <w:pStyle w:val="BodyTextIndent"/>
        <w:numPr>
          <w:ilvl w:val="1"/>
          <w:numId w:val="1"/>
        </w:numPr>
        <w:tabs>
          <w:tab w:val="clear" w:pos="360"/>
          <w:tab w:val="num" w:pos="0"/>
        </w:tabs>
        <w:overflowPunct w:val="0"/>
        <w:autoSpaceDE w:val="0"/>
        <w:autoSpaceDN w:val="0"/>
        <w:adjustRightInd w:val="0"/>
        <w:spacing w:line="240" w:lineRule="auto"/>
        <w:ind w:left="567" w:hanging="567"/>
        <w:textAlignment w:val="baseline"/>
      </w:pPr>
      <w:r w:rsidRPr="00357FF9">
        <w:t>Reikalavimai perkamai TPVCA draudimo paslaugai:</w:t>
      </w:r>
    </w:p>
    <w:p w14:paraId="6923FD9C" w14:textId="77777777" w:rsidR="00F61B9C" w:rsidRPr="00357FF9" w:rsidRDefault="00F61B9C" w:rsidP="00851DDC">
      <w:pPr>
        <w:pStyle w:val="BodyTextIndent"/>
        <w:numPr>
          <w:ilvl w:val="2"/>
          <w:numId w:val="1"/>
        </w:numPr>
        <w:tabs>
          <w:tab w:val="clear" w:pos="720"/>
          <w:tab w:val="num" w:pos="120"/>
          <w:tab w:val="left" w:pos="480"/>
        </w:tabs>
        <w:overflowPunct w:val="0"/>
        <w:autoSpaceDE w:val="0"/>
        <w:autoSpaceDN w:val="0"/>
        <w:adjustRightInd w:val="0"/>
        <w:spacing w:line="240" w:lineRule="auto"/>
        <w:ind w:left="567" w:hanging="567"/>
        <w:textAlignment w:val="baseline"/>
        <w:rPr>
          <w:szCs w:val="22"/>
        </w:rPr>
      </w:pPr>
      <w:r w:rsidRPr="00357FF9">
        <w:t>Transporto priemonių kiekiai pagal kategorijas pateikiami 1 lentelėje.</w:t>
      </w:r>
    </w:p>
    <w:p w14:paraId="24C533C6" w14:textId="77777777" w:rsidR="00F61B9C" w:rsidRPr="00357FF9" w:rsidRDefault="00F61B9C" w:rsidP="00851DDC">
      <w:pPr>
        <w:numPr>
          <w:ilvl w:val="2"/>
          <w:numId w:val="1"/>
        </w:numPr>
        <w:tabs>
          <w:tab w:val="clear" w:pos="720"/>
          <w:tab w:val="num" w:pos="120"/>
          <w:tab w:val="left" w:pos="480"/>
        </w:tabs>
        <w:overflowPunct w:val="0"/>
        <w:autoSpaceDE w:val="0"/>
        <w:autoSpaceDN w:val="0"/>
        <w:adjustRightInd w:val="0"/>
        <w:ind w:left="567" w:hanging="567"/>
        <w:jc w:val="both"/>
        <w:textAlignment w:val="baseline"/>
      </w:pPr>
      <w:r w:rsidRPr="00357FF9">
        <w:t xml:space="preserve">Lengvosioms transporto priemonėms ir krovininiams automobiliams iki 3,5 t. žaliosios </w:t>
      </w:r>
      <w:r w:rsidR="00455E6F" w:rsidRPr="00357FF9">
        <w:t>kortelės išduodamos nemokamai pagal pateiktą sąrašą.</w:t>
      </w:r>
    </w:p>
    <w:p w14:paraId="3C5FEE33" w14:textId="77777777" w:rsidR="00F61B9C" w:rsidRPr="00357FF9" w:rsidRDefault="00F61B9C" w:rsidP="00851DDC">
      <w:pPr>
        <w:numPr>
          <w:ilvl w:val="2"/>
          <w:numId w:val="1"/>
        </w:numPr>
        <w:tabs>
          <w:tab w:val="clear" w:pos="720"/>
          <w:tab w:val="num" w:pos="120"/>
          <w:tab w:val="left" w:pos="480"/>
        </w:tabs>
        <w:overflowPunct w:val="0"/>
        <w:autoSpaceDE w:val="0"/>
        <w:autoSpaceDN w:val="0"/>
        <w:adjustRightInd w:val="0"/>
        <w:ind w:left="567" w:hanging="567"/>
        <w:jc w:val="both"/>
        <w:textAlignment w:val="baseline"/>
      </w:pPr>
      <w:r w:rsidRPr="00357FF9">
        <w:t>Transporto priem</w:t>
      </w:r>
      <w:r w:rsidR="0081167C" w:rsidRPr="00357FF9">
        <w:t>onėms, kitoms nei nurodyta 1.2.2</w:t>
      </w:r>
      <w:r w:rsidRPr="00357FF9">
        <w:t>. punkte, draudimo apsauga galioja tik Lietuvos Respublikos teritorijoje.</w:t>
      </w:r>
    </w:p>
    <w:p w14:paraId="4741E801" w14:textId="30CC81CC" w:rsidR="00F61B9C" w:rsidRPr="00357FF9" w:rsidRDefault="00F61B9C" w:rsidP="00851DDC">
      <w:pPr>
        <w:numPr>
          <w:ilvl w:val="2"/>
          <w:numId w:val="1"/>
        </w:numPr>
        <w:tabs>
          <w:tab w:val="clear" w:pos="720"/>
          <w:tab w:val="num" w:pos="120"/>
          <w:tab w:val="left" w:pos="480"/>
        </w:tabs>
        <w:overflowPunct w:val="0"/>
        <w:autoSpaceDE w:val="0"/>
        <w:autoSpaceDN w:val="0"/>
        <w:adjustRightInd w:val="0"/>
        <w:ind w:left="567" w:hanging="567"/>
        <w:jc w:val="both"/>
        <w:textAlignment w:val="baseline"/>
      </w:pPr>
      <w:r w:rsidRPr="00357FF9">
        <w:t xml:space="preserve">TPVCA privalomasis draudimas turi galioti vienerius metus nuo </w:t>
      </w:r>
      <w:r w:rsidR="002F399E" w:rsidRPr="00357FF9">
        <w:t>20</w:t>
      </w:r>
      <w:r w:rsidR="00F926BD" w:rsidRPr="00357FF9">
        <w:t>2</w:t>
      </w:r>
      <w:r w:rsidR="00602924">
        <w:t>5</w:t>
      </w:r>
      <w:r w:rsidR="002F399E" w:rsidRPr="00357FF9">
        <w:t xml:space="preserve"> m.</w:t>
      </w:r>
      <w:r w:rsidRPr="00357FF9">
        <w:t xml:space="preserve"> </w:t>
      </w:r>
      <w:r w:rsidR="00831F7C" w:rsidRPr="00357FF9">
        <w:t>gegužės 1</w:t>
      </w:r>
      <w:r w:rsidR="0081167C" w:rsidRPr="00357FF9">
        <w:t xml:space="preserve"> d. iki </w:t>
      </w:r>
      <w:r w:rsidR="00F926BD" w:rsidRPr="00357FF9">
        <w:t>202</w:t>
      </w:r>
      <w:r w:rsidR="00D954D1">
        <w:t>6</w:t>
      </w:r>
      <w:r w:rsidR="00482220" w:rsidRPr="00357FF9">
        <w:t xml:space="preserve"> </w:t>
      </w:r>
      <w:r w:rsidR="002F399E" w:rsidRPr="00357FF9">
        <w:t>m.</w:t>
      </w:r>
      <w:r w:rsidRPr="00357FF9">
        <w:t xml:space="preserve"> </w:t>
      </w:r>
      <w:r w:rsidR="00831F7C" w:rsidRPr="00357FF9">
        <w:t>balandžio 30</w:t>
      </w:r>
      <w:r w:rsidRPr="00357FF9">
        <w:t xml:space="preserve"> d.</w:t>
      </w:r>
    </w:p>
    <w:p w14:paraId="466E4129" w14:textId="3B958979" w:rsidR="00F61B9C" w:rsidRPr="00357FF9" w:rsidRDefault="00F61B9C" w:rsidP="00851DDC">
      <w:pPr>
        <w:numPr>
          <w:ilvl w:val="2"/>
          <w:numId w:val="1"/>
        </w:numPr>
        <w:tabs>
          <w:tab w:val="clear" w:pos="720"/>
          <w:tab w:val="num" w:pos="120"/>
          <w:tab w:val="left" w:pos="480"/>
        </w:tabs>
        <w:overflowPunct w:val="0"/>
        <w:autoSpaceDE w:val="0"/>
        <w:autoSpaceDN w:val="0"/>
        <w:adjustRightInd w:val="0"/>
        <w:ind w:left="567" w:hanging="567"/>
        <w:jc w:val="both"/>
        <w:textAlignment w:val="baseline"/>
      </w:pPr>
      <w:r w:rsidRPr="00357FF9">
        <w:t xml:space="preserve">Metų laikotarpyje sudaromos naujos sutartys galioja </w:t>
      </w:r>
      <w:r w:rsidR="0081167C" w:rsidRPr="00357FF9">
        <w:t xml:space="preserve">iki </w:t>
      </w:r>
      <w:r w:rsidR="00F926BD" w:rsidRPr="00357FF9">
        <w:t>202</w:t>
      </w:r>
      <w:r w:rsidR="00602924">
        <w:t>6</w:t>
      </w:r>
      <w:r w:rsidR="002F399E" w:rsidRPr="00357FF9">
        <w:t xml:space="preserve"> m.</w:t>
      </w:r>
      <w:r w:rsidR="00831F7C" w:rsidRPr="00357FF9">
        <w:t xml:space="preserve"> balandžio 30</w:t>
      </w:r>
      <w:r w:rsidRPr="00357FF9">
        <w:t xml:space="preserve"> d. Įmoka šioms sutartims apskaičiuojama proporcingai galiojimo laikotarpiui, taikant pasiūlyme nurodytas kainas: pasiūlyme nurodyta metinė draudimo įmoka pagal transporto priemonės kategoriją / 365 (trys šimtai šešiasdešimt penki) * dienų skaičius iki </w:t>
      </w:r>
      <w:r w:rsidR="00F926BD" w:rsidRPr="00357FF9">
        <w:t>202</w:t>
      </w:r>
      <w:r w:rsidR="00602924">
        <w:t>6</w:t>
      </w:r>
      <w:r w:rsidR="002F399E" w:rsidRPr="00357FF9">
        <w:t xml:space="preserve"> m.</w:t>
      </w:r>
      <w:r w:rsidR="00831F7C" w:rsidRPr="00357FF9">
        <w:t xml:space="preserve"> balandžio 30</w:t>
      </w:r>
      <w:r w:rsidRPr="00357FF9">
        <w:t xml:space="preserve"> d.</w:t>
      </w:r>
    </w:p>
    <w:p w14:paraId="0EC690B9" w14:textId="77777777" w:rsidR="00F61B9C" w:rsidRPr="00357FF9" w:rsidRDefault="00F61B9C" w:rsidP="00851DDC">
      <w:pPr>
        <w:numPr>
          <w:ilvl w:val="2"/>
          <w:numId w:val="1"/>
        </w:numPr>
        <w:tabs>
          <w:tab w:val="clear" w:pos="720"/>
          <w:tab w:val="num" w:pos="120"/>
          <w:tab w:val="left" w:pos="480"/>
        </w:tabs>
        <w:overflowPunct w:val="0"/>
        <w:autoSpaceDE w:val="0"/>
        <w:autoSpaceDN w:val="0"/>
        <w:adjustRightInd w:val="0"/>
        <w:ind w:left="567" w:hanging="567"/>
        <w:jc w:val="both"/>
        <w:textAlignment w:val="baseline"/>
      </w:pPr>
      <w:r w:rsidRPr="00357FF9">
        <w:t>Tiekėjas įsipareigoja per 1 darbo dieną nuo pranešimo gavimo dienos, Perkančiajai organizacijai, nurašius, nebeeksploatuojant transporto priemonės ir apie tai informavus Tiekėją, suskaičiuoti nepanaudotą įmokos likutį ir per 5 darbo dienas, Perkančiajai organizacijai pareikalavus, pervesti į Perkančiosios organizacijos atsiskaitomąją sąskaitą, neišskaičiavus administracinių sąnaudų.</w:t>
      </w:r>
    </w:p>
    <w:p w14:paraId="1B93D18F" w14:textId="7AAB5129" w:rsidR="00D57A57" w:rsidRPr="00357FF9" w:rsidRDefault="00F61B9C" w:rsidP="00851DDC">
      <w:pPr>
        <w:pStyle w:val="BodyText2"/>
        <w:numPr>
          <w:ilvl w:val="2"/>
          <w:numId w:val="1"/>
        </w:numPr>
        <w:tabs>
          <w:tab w:val="clear" w:pos="720"/>
          <w:tab w:val="num" w:pos="120"/>
          <w:tab w:val="left" w:pos="480"/>
        </w:tabs>
        <w:overflowPunct w:val="0"/>
        <w:autoSpaceDE w:val="0"/>
        <w:autoSpaceDN w:val="0"/>
        <w:adjustRightInd w:val="0"/>
        <w:spacing w:after="0" w:line="240" w:lineRule="auto"/>
        <w:ind w:left="567" w:hanging="567"/>
        <w:jc w:val="both"/>
        <w:textAlignment w:val="baseline"/>
        <w:rPr>
          <w:lang w:val="lt-LT"/>
        </w:rPr>
      </w:pPr>
      <w:r w:rsidRPr="00357FF9">
        <w:rPr>
          <w:lang w:val="lt-LT"/>
        </w:rPr>
        <w:t>Draudimo įmoka sumokama per 14 (keturiolika) kalendorinių dienų nuo draudimo poliso įsigaliojimo dienos.</w:t>
      </w:r>
    </w:p>
    <w:p w14:paraId="2E820FC3" w14:textId="77777777" w:rsidR="008455A7" w:rsidRPr="00357FF9" w:rsidRDefault="00F61B9C" w:rsidP="008455A7">
      <w:pPr>
        <w:overflowPunct w:val="0"/>
        <w:autoSpaceDE w:val="0"/>
        <w:autoSpaceDN w:val="0"/>
        <w:adjustRightInd w:val="0"/>
        <w:textAlignment w:val="baseline"/>
        <w:rPr>
          <w:b/>
        </w:rPr>
      </w:pPr>
      <w:r w:rsidRPr="00357FF9">
        <w:rPr>
          <w:b/>
        </w:rPr>
        <w:tab/>
      </w:r>
      <w:r w:rsidRPr="00357FF9">
        <w:rPr>
          <w:b/>
        </w:rPr>
        <w:tab/>
      </w:r>
      <w:r w:rsidRPr="00357FF9">
        <w:rPr>
          <w:b/>
        </w:rPr>
        <w:tab/>
      </w:r>
      <w:r w:rsidRPr="00357FF9">
        <w:rPr>
          <w:b/>
        </w:rPr>
        <w:tab/>
      </w:r>
      <w:r w:rsidRPr="00357FF9">
        <w:rPr>
          <w:b/>
        </w:rPr>
        <w:tab/>
      </w:r>
      <w:r w:rsidRPr="00357FF9">
        <w:rPr>
          <w:b/>
        </w:rPr>
        <w:tab/>
      </w:r>
      <w:r w:rsidRPr="00357FF9">
        <w:rPr>
          <w:b/>
        </w:rPr>
        <w:tab/>
      </w:r>
      <w:r w:rsidRPr="00357FF9">
        <w:rPr>
          <w:b/>
        </w:rPr>
        <w:tab/>
      </w:r>
      <w:r w:rsidRPr="00357FF9">
        <w:rPr>
          <w:b/>
        </w:rPr>
        <w:tab/>
      </w:r>
      <w:r w:rsidRPr="00357FF9">
        <w:rPr>
          <w:b/>
        </w:rPr>
        <w:tab/>
      </w:r>
      <w:r w:rsidRPr="00357FF9">
        <w:rPr>
          <w:b/>
        </w:rPr>
        <w:tab/>
      </w:r>
      <w:r w:rsidRPr="00357FF9">
        <w:rPr>
          <w:b/>
        </w:rPr>
        <w:tab/>
      </w:r>
      <w:r w:rsidRPr="00357FF9">
        <w:rPr>
          <w:b/>
        </w:rPr>
        <w:tab/>
      </w:r>
    </w:p>
    <w:p w14:paraId="10DB189E" w14:textId="062758B0" w:rsidR="003177C5" w:rsidRPr="00357FF9" w:rsidRDefault="00F61B9C" w:rsidP="008455A7">
      <w:pPr>
        <w:overflowPunct w:val="0"/>
        <w:autoSpaceDE w:val="0"/>
        <w:autoSpaceDN w:val="0"/>
        <w:adjustRightInd w:val="0"/>
        <w:ind w:firstLine="567"/>
        <w:textAlignment w:val="baseline"/>
        <w:rPr>
          <w:b/>
        </w:rPr>
      </w:pPr>
      <w:r w:rsidRPr="00357FF9">
        <w:rPr>
          <w:b/>
        </w:rPr>
        <w:t>1 lentelė</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641"/>
        <w:gridCol w:w="1567"/>
        <w:gridCol w:w="850"/>
        <w:gridCol w:w="1276"/>
        <w:gridCol w:w="1418"/>
        <w:gridCol w:w="1275"/>
        <w:gridCol w:w="1241"/>
      </w:tblGrid>
      <w:tr w:rsidR="00121F71" w:rsidRPr="002C6FF3" w14:paraId="182B2900" w14:textId="77777777" w:rsidTr="003C4A2B">
        <w:tc>
          <w:tcPr>
            <w:tcW w:w="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956C38" w14:textId="77777777" w:rsidR="00121F71" w:rsidRPr="002C6FF3" w:rsidRDefault="00121F71" w:rsidP="00933B6C">
            <w:pPr>
              <w:spacing w:line="276" w:lineRule="auto"/>
              <w:jc w:val="both"/>
              <w:rPr>
                <w:b/>
                <w:bCs/>
                <w:kern w:val="2"/>
                <w:sz w:val="20"/>
                <w:szCs w:val="20"/>
                <w14:ligatures w14:val="standardContextual"/>
              </w:rPr>
            </w:pPr>
            <w:r w:rsidRPr="002C6FF3">
              <w:rPr>
                <w:b/>
                <w:bCs/>
                <w:kern w:val="2"/>
                <w:sz w:val="20"/>
                <w:szCs w:val="20"/>
                <w14:ligatures w14:val="standardContextual"/>
              </w:rPr>
              <w:t>Eil. Nr.</w:t>
            </w:r>
          </w:p>
        </w:tc>
        <w:tc>
          <w:tcPr>
            <w:tcW w:w="1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54E7F" w14:textId="77777777" w:rsidR="00121F71" w:rsidRPr="002C6FF3" w:rsidRDefault="00121F71" w:rsidP="00933B6C">
            <w:pPr>
              <w:spacing w:line="276" w:lineRule="auto"/>
              <w:jc w:val="both"/>
              <w:rPr>
                <w:b/>
                <w:bCs/>
                <w:kern w:val="2"/>
                <w:sz w:val="20"/>
                <w:szCs w:val="20"/>
                <w14:ligatures w14:val="standardContextual"/>
              </w:rPr>
            </w:pPr>
            <w:r w:rsidRPr="002C6FF3">
              <w:rPr>
                <w:b/>
                <w:bCs/>
                <w:kern w:val="2"/>
                <w:sz w:val="20"/>
                <w:szCs w:val="20"/>
                <w14:ligatures w14:val="standardContextual"/>
              </w:rPr>
              <w:t>Markė</w:t>
            </w:r>
          </w:p>
        </w:tc>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815A25" w14:textId="77777777" w:rsidR="00121F71" w:rsidRPr="002C6FF3" w:rsidRDefault="00121F71" w:rsidP="00933B6C">
            <w:pPr>
              <w:spacing w:line="276" w:lineRule="auto"/>
              <w:jc w:val="both"/>
              <w:rPr>
                <w:b/>
                <w:bCs/>
                <w:kern w:val="2"/>
                <w:sz w:val="20"/>
                <w:szCs w:val="20"/>
                <w14:ligatures w14:val="standardContextual"/>
              </w:rPr>
            </w:pPr>
            <w:r w:rsidRPr="002C6FF3">
              <w:rPr>
                <w:b/>
                <w:bCs/>
                <w:kern w:val="2"/>
                <w:sz w:val="20"/>
                <w:szCs w:val="20"/>
                <w14:ligatures w14:val="standardContextual"/>
              </w:rPr>
              <w:t>Rūšies aprašymas</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C0898" w14:textId="77777777" w:rsidR="00121F71" w:rsidRPr="002C6FF3" w:rsidRDefault="00121F71" w:rsidP="00933B6C">
            <w:pPr>
              <w:spacing w:line="276" w:lineRule="auto"/>
              <w:jc w:val="both"/>
              <w:rPr>
                <w:b/>
                <w:bCs/>
                <w:kern w:val="2"/>
                <w:sz w:val="20"/>
                <w:szCs w:val="20"/>
                <w14:ligatures w14:val="standardContextual"/>
              </w:rPr>
            </w:pPr>
            <w:r w:rsidRPr="002C6FF3">
              <w:rPr>
                <w:b/>
                <w:bCs/>
                <w:kern w:val="2"/>
                <w:sz w:val="20"/>
                <w:szCs w:val="20"/>
                <w14:ligatures w14:val="standardContextual"/>
              </w:rPr>
              <w:t>Metai</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2902D" w14:textId="77777777" w:rsidR="00121F71" w:rsidRPr="002C6FF3" w:rsidRDefault="00121F71" w:rsidP="00933B6C">
            <w:pPr>
              <w:spacing w:line="276" w:lineRule="auto"/>
              <w:jc w:val="both"/>
              <w:rPr>
                <w:b/>
                <w:bCs/>
                <w:kern w:val="2"/>
                <w:sz w:val="20"/>
                <w:szCs w:val="20"/>
                <w14:ligatures w14:val="standardContextual"/>
              </w:rPr>
            </w:pPr>
            <w:r w:rsidRPr="002C6FF3">
              <w:rPr>
                <w:b/>
                <w:bCs/>
                <w:kern w:val="2"/>
                <w:sz w:val="20"/>
                <w:szCs w:val="20"/>
                <w14:ligatures w14:val="standardContextual"/>
              </w:rPr>
              <w:t>Kuro rūšis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B1E9D6" w14:textId="77777777" w:rsidR="00121F71" w:rsidRPr="002C6FF3" w:rsidRDefault="00121F71" w:rsidP="00933B6C">
            <w:pPr>
              <w:spacing w:line="276" w:lineRule="auto"/>
              <w:jc w:val="both"/>
              <w:rPr>
                <w:b/>
                <w:bCs/>
                <w:kern w:val="2"/>
                <w:sz w:val="20"/>
                <w:szCs w:val="20"/>
                <w14:ligatures w14:val="standardContextual"/>
              </w:rPr>
            </w:pPr>
            <w:r w:rsidRPr="002C6FF3">
              <w:rPr>
                <w:b/>
                <w:bCs/>
                <w:kern w:val="2"/>
                <w:sz w:val="20"/>
                <w:szCs w:val="20"/>
                <w14:ligatures w14:val="standardContextual"/>
              </w:rPr>
              <w:t>Valstybinis Nr.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648843" w14:textId="77777777" w:rsidR="00121F71" w:rsidRPr="002C6FF3" w:rsidRDefault="00121F71" w:rsidP="00933B6C">
            <w:pPr>
              <w:spacing w:line="276" w:lineRule="auto"/>
              <w:jc w:val="both"/>
              <w:rPr>
                <w:b/>
                <w:bCs/>
                <w:kern w:val="2"/>
                <w:sz w:val="20"/>
                <w:szCs w:val="20"/>
                <w14:ligatures w14:val="standardContextual"/>
              </w:rPr>
            </w:pPr>
            <w:r w:rsidRPr="002C6FF3">
              <w:rPr>
                <w:b/>
                <w:bCs/>
                <w:kern w:val="2"/>
                <w:sz w:val="20"/>
                <w:szCs w:val="20"/>
                <w14:ligatures w14:val="standardContextual"/>
              </w:rPr>
              <w:t>Buvimo vieta</w:t>
            </w: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C6429" w14:textId="77777777" w:rsidR="00121F71" w:rsidRPr="002C6FF3" w:rsidRDefault="00121F71" w:rsidP="00933B6C">
            <w:pPr>
              <w:spacing w:line="276" w:lineRule="auto"/>
              <w:jc w:val="both"/>
              <w:rPr>
                <w:b/>
                <w:bCs/>
                <w:kern w:val="2"/>
                <w:sz w:val="20"/>
                <w:szCs w:val="20"/>
                <w14:ligatures w14:val="standardContextual"/>
              </w:rPr>
            </w:pPr>
            <w:r w:rsidRPr="002C6FF3">
              <w:rPr>
                <w:b/>
                <w:bCs/>
                <w:kern w:val="2"/>
                <w:sz w:val="20"/>
                <w:szCs w:val="20"/>
                <w14:ligatures w14:val="standardContextual"/>
              </w:rPr>
              <w:t>Žalia korta</w:t>
            </w:r>
          </w:p>
        </w:tc>
      </w:tr>
      <w:tr w:rsidR="00121F71" w:rsidRPr="002C6FF3" w14:paraId="42FCE962" w14:textId="77777777" w:rsidTr="003C4A2B">
        <w:tc>
          <w:tcPr>
            <w:tcW w:w="9855" w:type="dxa"/>
            <w:gridSpan w:val="8"/>
            <w:tcBorders>
              <w:top w:val="single" w:sz="4" w:space="0" w:color="auto"/>
              <w:left w:val="single" w:sz="4" w:space="0" w:color="auto"/>
              <w:bottom w:val="single" w:sz="4" w:space="0" w:color="auto"/>
              <w:right w:val="single" w:sz="4" w:space="0" w:color="auto"/>
            </w:tcBorders>
            <w:vAlign w:val="center"/>
            <w:hideMark/>
          </w:tcPr>
          <w:p w14:paraId="4AD0B001"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Lengvieji ir lengvieji-krovininiai automobiliai</w:t>
            </w:r>
          </w:p>
        </w:tc>
      </w:tr>
      <w:tr w:rsidR="00121F71" w:rsidRPr="002C6FF3" w14:paraId="63C3FDD9"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7B92385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1</w:t>
            </w:r>
          </w:p>
        </w:tc>
        <w:tc>
          <w:tcPr>
            <w:tcW w:w="1641" w:type="dxa"/>
            <w:tcBorders>
              <w:top w:val="single" w:sz="4" w:space="0" w:color="auto"/>
              <w:left w:val="single" w:sz="4" w:space="0" w:color="auto"/>
              <w:bottom w:val="single" w:sz="4" w:space="0" w:color="auto"/>
              <w:right w:val="single" w:sz="4" w:space="0" w:color="auto"/>
            </w:tcBorders>
            <w:vAlign w:val="center"/>
            <w:hideMark/>
          </w:tcPr>
          <w:p w14:paraId="3387E5A7" w14:textId="5F8C7C22" w:rsidR="00121F71" w:rsidRPr="002C6FF3" w:rsidRDefault="00973525" w:rsidP="00933B6C">
            <w:pPr>
              <w:spacing w:line="276" w:lineRule="auto"/>
              <w:jc w:val="both"/>
              <w:rPr>
                <w:kern w:val="2"/>
                <w:sz w:val="20"/>
                <w:szCs w:val="20"/>
                <w14:ligatures w14:val="standardContextual"/>
              </w:rPr>
            </w:pPr>
            <w:r>
              <w:rPr>
                <w:kern w:val="2"/>
                <w:sz w:val="20"/>
                <w:szCs w:val="20"/>
                <w14:ligatures w14:val="standardContextual"/>
              </w:rPr>
              <w:t xml:space="preserve"> </w:t>
            </w:r>
            <w:r w:rsidRPr="00973525">
              <w:rPr>
                <w:kern w:val="2"/>
                <w:sz w:val="20"/>
                <w:szCs w:val="20"/>
                <w14:ligatures w14:val="standardContextual"/>
              </w:rPr>
              <w:t>VW</w:t>
            </w:r>
            <w:r>
              <w:rPr>
                <w:kern w:val="2"/>
                <w:sz w:val="20"/>
                <w:szCs w:val="20"/>
                <w14:ligatures w14:val="standardContextual"/>
              </w:rPr>
              <w:t xml:space="preserve"> </w:t>
            </w:r>
            <w:r w:rsidRPr="00973525">
              <w:rPr>
                <w:kern w:val="2"/>
                <w:sz w:val="20"/>
                <w:szCs w:val="20"/>
                <w14:ligatures w14:val="standardContextual"/>
              </w:rPr>
              <w:t>TIGUAN</w:t>
            </w:r>
          </w:p>
        </w:tc>
        <w:tc>
          <w:tcPr>
            <w:tcW w:w="1567" w:type="dxa"/>
            <w:tcBorders>
              <w:top w:val="single" w:sz="4" w:space="0" w:color="auto"/>
              <w:left w:val="single" w:sz="4" w:space="0" w:color="auto"/>
              <w:bottom w:val="single" w:sz="4" w:space="0" w:color="auto"/>
              <w:right w:val="single" w:sz="4" w:space="0" w:color="auto"/>
            </w:tcBorders>
            <w:vAlign w:val="center"/>
            <w:hideMark/>
          </w:tcPr>
          <w:p w14:paraId="7F820A4F" w14:textId="545CA201" w:rsidR="00121F71" w:rsidRPr="002C6FF3" w:rsidRDefault="00973525"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D28650" w14:textId="32175AD9" w:rsidR="00121F71" w:rsidRPr="002C6FF3" w:rsidRDefault="00973525" w:rsidP="00933B6C">
            <w:pPr>
              <w:spacing w:line="276" w:lineRule="auto"/>
              <w:jc w:val="both"/>
              <w:rPr>
                <w:kern w:val="2"/>
                <w:sz w:val="20"/>
                <w:szCs w:val="20"/>
                <w14:ligatures w14:val="standardContextual"/>
              </w:rPr>
            </w:pPr>
            <w:r w:rsidRPr="00973525">
              <w:rPr>
                <w:kern w:val="2"/>
                <w:sz w:val="20"/>
                <w:szCs w:val="20"/>
                <w14:ligatures w14:val="standardContextual"/>
              </w:rPr>
              <w:t>2025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779097" w14:textId="3E498643" w:rsidR="00121F71" w:rsidRPr="002C6FF3" w:rsidRDefault="00973525" w:rsidP="00933B6C">
            <w:pPr>
              <w:spacing w:line="276" w:lineRule="auto"/>
              <w:jc w:val="both"/>
              <w:rPr>
                <w:kern w:val="2"/>
                <w:sz w:val="20"/>
                <w:szCs w:val="20"/>
                <w14:ligatures w14:val="standardContextual"/>
              </w:rPr>
            </w:pPr>
            <w:r w:rsidRPr="002C6FF3">
              <w:rPr>
                <w:kern w:val="2"/>
                <w:sz w:val="20"/>
                <w:szCs w:val="20"/>
                <w14:ligatures w14:val="standardContextual"/>
              </w:rPr>
              <w:t>Benzinas</w:t>
            </w:r>
            <w:r>
              <w:rPr>
                <w:kern w:val="2"/>
                <w:sz w:val="20"/>
                <w:szCs w:val="20"/>
                <w14:ligatures w14:val="standardContextual"/>
              </w:rPr>
              <w:t xml:space="preserve"> – Elektra 95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F2CF6A" w14:textId="5E52918A" w:rsidR="00121F71" w:rsidRPr="002C6FF3" w:rsidRDefault="00973525" w:rsidP="00933B6C">
            <w:pPr>
              <w:spacing w:line="276" w:lineRule="auto"/>
              <w:jc w:val="both"/>
              <w:rPr>
                <w:kern w:val="2"/>
                <w:sz w:val="20"/>
                <w:szCs w:val="20"/>
                <w14:ligatures w14:val="standardContextual"/>
              </w:rPr>
            </w:pPr>
            <w:r w:rsidRPr="00973525">
              <w:rPr>
                <w:kern w:val="2"/>
                <w:sz w:val="20"/>
                <w:szCs w:val="20"/>
                <w14:ligatures w14:val="standardContextual"/>
              </w:rPr>
              <w:t>NIB</w:t>
            </w:r>
            <w:r>
              <w:rPr>
                <w:kern w:val="2"/>
                <w:sz w:val="20"/>
                <w:szCs w:val="20"/>
                <w14:ligatures w14:val="standardContextual"/>
              </w:rPr>
              <w:t xml:space="preserve"> </w:t>
            </w:r>
            <w:r w:rsidRPr="00973525">
              <w:rPr>
                <w:kern w:val="2"/>
                <w:sz w:val="20"/>
                <w:szCs w:val="20"/>
                <w14:ligatures w14:val="standardContextual"/>
              </w:rPr>
              <w:t>983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0BF831" w14:textId="4F49C0D2" w:rsidR="00121F71" w:rsidRPr="002C6FF3" w:rsidRDefault="00973525"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3D2BBF" w14:textId="4709D830" w:rsidR="00121F71" w:rsidRPr="002C6FF3" w:rsidRDefault="00973525"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23668203"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70EE684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522CAE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Toyota Corolla</w:t>
            </w:r>
          </w:p>
        </w:tc>
        <w:tc>
          <w:tcPr>
            <w:tcW w:w="1567" w:type="dxa"/>
            <w:tcBorders>
              <w:top w:val="single" w:sz="4" w:space="0" w:color="auto"/>
              <w:left w:val="single" w:sz="4" w:space="0" w:color="auto"/>
              <w:bottom w:val="single" w:sz="4" w:space="0" w:color="auto"/>
              <w:right w:val="single" w:sz="4" w:space="0" w:color="auto"/>
            </w:tcBorders>
            <w:vAlign w:val="center"/>
            <w:hideMark/>
          </w:tcPr>
          <w:p w14:paraId="22CEBD7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462A0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C7658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Benzinas A-95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8E9FD1" w14:textId="77777777" w:rsidR="00121F71" w:rsidRPr="002F717F" w:rsidRDefault="00121F71" w:rsidP="00933B6C">
            <w:pPr>
              <w:spacing w:line="276" w:lineRule="auto"/>
              <w:jc w:val="both"/>
              <w:rPr>
                <w:kern w:val="2"/>
                <w:sz w:val="20"/>
                <w:szCs w:val="20"/>
                <w:highlight w:val="yellow"/>
                <w14:ligatures w14:val="standardContextual"/>
              </w:rPr>
            </w:pPr>
            <w:r w:rsidRPr="00602924">
              <w:rPr>
                <w:kern w:val="2"/>
                <w:sz w:val="20"/>
                <w:szCs w:val="20"/>
                <w14:ligatures w14:val="standardContextual"/>
              </w:rPr>
              <w:t>AHJ 766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96027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9E9A4DD"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2EDAEC1F"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2E966AC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lastRenderedPageBreak/>
              <w:t>3</w:t>
            </w:r>
          </w:p>
        </w:tc>
        <w:tc>
          <w:tcPr>
            <w:tcW w:w="1641" w:type="dxa"/>
            <w:tcBorders>
              <w:top w:val="single" w:sz="4" w:space="0" w:color="auto"/>
              <w:left w:val="single" w:sz="4" w:space="0" w:color="auto"/>
              <w:bottom w:val="single" w:sz="4" w:space="0" w:color="auto"/>
              <w:right w:val="single" w:sz="4" w:space="0" w:color="auto"/>
            </w:tcBorders>
            <w:vAlign w:val="center"/>
            <w:hideMark/>
          </w:tcPr>
          <w:p w14:paraId="5B8A5AC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Toyota Avensis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5C8ACD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9C020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05E64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Benzinas A-95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5F6285"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AZV 641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535B6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5E6B5D7"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74D88763"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1FA13FC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4</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8175E1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Ford Mondeo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0381CB8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691FA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F12DC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Benzinas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76F846"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DDP 574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1F775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832EDC6"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063ECFC2"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31CEE59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5</w:t>
            </w:r>
          </w:p>
        </w:tc>
        <w:tc>
          <w:tcPr>
            <w:tcW w:w="1641" w:type="dxa"/>
            <w:tcBorders>
              <w:top w:val="single" w:sz="4" w:space="0" w:color="auto"/>
              <w:left w:val="single" w:sz="4" w:space="0" w:color="auto"/>
              <w:bottom w:val="single" w:sz="4" w:space="0" w:color="auto"/>
              <w:right w:val="single" w:sz="4" w:space="0" w:color="auto"/>
            </w:tcBorders>
            <w:vAlign w:val="center"/>
            <w:hideMark/>
          </w:tcPr>
          <w:p w14:paraId="694A98C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Volksvagen Touran</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DD53DE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B5893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5CB30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4DF7E8"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HPF 785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2C2E4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5F795E9"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09722019"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32B4FD3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6</w:t>
            </w:r>
          </w:p>
        </w:tc>
        <w:tc>
          <w:tcPr>
            <w:tcW w:w="1641" w:type="dxa"/>
            <w:tcBorders>
              <w:top w:val="single" w:sz="4" w:space="0" w:color="auto"/>
              <w:left w:val="single" w:sz="4" w:space="0" w:color="auto"/>
              <w:bottom w:val="single" w:sz="4" w:space="0" w:color="auto"/>
              <w:right w:val="single" w:sz="4" w:space="0" w:color="auto"/>
            </w:tcBorders>
            <w:vAlign w:val="center"/>
            <w:hideMark/>
          </w:tcPr>
          <w:p w14:paraId="646352F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171BC3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krovininis furgonas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4E93E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8DADE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56848F"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EBH 829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2860E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0196631"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724C9DE1"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7A461EB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7</w:t>
            </w:r>
          </w:p>
        </w:tc>
        <w:tc>
          <w:tcPr>
            <w:tcW w:w="1641" w:type="dxa"/>
            <w:tcBorders>
              <w:top w:val="single" w:sz="4" w:space="0" w:color="auto"/>
              <w:left w:val="single" w:sz="4" w:space="0" w:color="auto"/>
              <w:bottom w:val="single" w:sz="4" w:space="0" w:color="auto"/>
              <w:right w:val="single" w:sz="4" w:space="0" w:color="auto"/>
            </w:tcBorders>
            <w:vAlign w:val="center"/>
            <w:hideMark/>
          </w:tcPr>
          <w:p w14:paraId="6F1474A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7ECCB46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krovininis furgonas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33115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2C282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0DC7FF"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EBH 830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BE5B5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9C26940"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0DFADF3C"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0051B49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8</w:t>
            </w:r>
          </w:p>
        </w:tc>
        <w:tc>
          <w:tcPr>
            <w:tcW w:w="1641" w:type="dxa"/>
            <w:tcBorders>
              <w:top w:val="single" w:sz="4" w:space="0" w:color="auto"/>
              <w:left w:val="single" w:sz="4" w:space="0" w:color="auto"/>
              <w:bottom w:val="single" w:sz="4" w:space="0" w:color="auto"/>
              <w:right w:val="single" w:sz="4" w:space="0" w:color="auto"/>
            </w:tcBorders>
            <w:vAlign w:val="center"/>
            <w:hideMark/>
          </w:tcPr>
          <w:p w14:paraId="598964B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06E976E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krovininis furgonas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82790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69822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B28A4E"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EBH 832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70830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A5FF305"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511319FC"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6C52C12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9</w:t>
            </w:r>
          </w:p>
        </w:tc>
        <w:tc>
          <w:tcPr>
            <w:tcW w:w="1641" w:type="dxa"/>
            <w:tcBorders>
              <w:top w:val="single" w:sz="4" w:space="0" w:color="auto"/>
              <w:left w:val="single" w:sz="4" w:space="0" w:color="auto"/>
              <w:bottom w:val="single" w:sz="4" w:space="0" w:color="auto"/>
              <w:right w:val="single" w:sz="4" w:space="0" w:color="auto"/>
            </w:tcBorders>
            <w:vAlign w:val="center"/>
            <w:hideMark/>
          </w:tcPr>
          <w:p w14:paraId="3DC91CD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764EB2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9F139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 xml:space="preserve">2010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F2D1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31D61F"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ETZ  255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F04C6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AAF45BD"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108EC2D6"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64D8A67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10</w:t>
            </w:r>
          </w:p>
        </w:tc>
        <w:tc>
          <w:tcPr>
            <w:tcW w:w="1641" w:type="dxa"/>
            <w:tcBorders>
              <w:top w:val="single" w:sz="4" w:space="0" w:color="auto"/>
              <w:left w:val="single" w:sz="4" w:space="0" w:color="auto"/>
              <w:bottom w:val="single" w:sz="4" w:space="0" w:color="auto"/>
              <w:right w:val="single" w:sz="4" w:space="0" w:color="auto"/>
            </w:tcBorders>
            <w:vAlign w:val="center"/>
            <w:hideMark/>
          </w:tcPr>
          <w:p w14:paraId="6677463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08CCEEF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F93F4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FE02D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C04088"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ETZ  256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788B5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C86F5C0"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6D396BAB"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4FD5376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11</w:t>
            </w:r>
          </w:p>
        </w:tc>
        <w:tc>
          <w:tcPr>
            <w:tcW w:w="1641" w:type="dxa"/>
            <w:tcBorders>
              <w:top w:val="single" w:sz="4" w:space="0" w:color="auto"/>
              <w:left w:val="single" w:sz="4" w:space="0" w:color="auto"/>
              <w:bottom w:val="single" w:sz="4" w:space="0" w:color="auto"/>
              <w:right w:val="single" w:sz="4" w:space="0" w:color="auto"/>
            </w:tcBorders>
            <w:vAlign w:val="center"/>
            <w:hideMark/>
          </w:tcPr>
          <w:p w14:paraId="41BC267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A1C833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E2A29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84F50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B96D95"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FCK 913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ADA4A7" w14:textId="77777777" w:rsidR="00121F71" w:rsidRPr="002C6FF3" w:rsidRDefault="00121F71" w:rsidP="00933B6C">
            <w:pPr>
              <w:spacing w:line="276" w:lineRule="auto"/>
              <w:jc w:val="both"/>
              <w:rPr>
                <w:color w:val="FF0000"/>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A9264FF"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7616DBBB"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4EE4619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12</w:t>
            </w:r>
          </w:p>
        </w:tc>
        <w:tc>
          <w:tcPr>
            <w:tcW w:w="1641" w:type="dxa"/>
            <w:tcBorders>
              <w:top w:val="single" w:sz="4" w:space="0" w:color="auto"/>
              <w:left w:val="single" w:sz="4" w:space="0" w:color="auto"/>
              <w:bottom w:val="single" w:sz="4" w:space="0" w:color="auto"/>
              <w:right w:val="single" w:sz="4" w:space="0" w:color="auto"/>
            </w:tcBorders>
            <w:vAlign w:val="center"/>
            <w:hideMark/>
          </w:tcPr>
          <w:p w14:paraId="2A80385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3FD553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BA038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25496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7CB5BA"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GEC 813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546FD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953920D"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1152FADF"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65F8921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13</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C0856D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w:t>
            </w:r>
          </w:p>
          <w:p w14:paraId="36F8469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DB878C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FD478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AEB1F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EEC825"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GEC 815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8104B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29FA393"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1F4FB7F6"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376F06E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14</w:t>
            </w:r>
          </w:p>
        </w:tc>
        <w:tc>
          <w:tcPr>
            <w:tcW w:w="1641" w:type="dxa"/>
            <w:tcBorders>
              <w:top w:val="single" w:sz="4" w:space="0" w:color="auto"/>
              <w:left w:val="single" w:sz="4" w:space="0" w:color="auto"/>
              <w:bottom w:val="single" w:sz="4" w:space="0" w:color="auto"/>
              <w:right w:val="single" w:sz="4" w:space="0" w:color="auto"/>
            </w:tcBorders>
            <w:vAlign w:val="center"/>
            <w:hideMark/>
          </w:tcPr>
          <w:p w14:paraId="3968366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DFC555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6242A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A47B2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15699F"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GRG 736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81EC8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45BC2E0"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3D86E346"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50510EC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15</w:t>
            </w:r>
          </w:p>
        </w:tc>
        <w:tc>
          <w:tcPr>
            <w:tcW w:w="1641" w:type="dxa"/>
            <w:tcBorders>
              <w:top w:val="single" w:sz="4" w:space="0" w:color="auto"/>
              <w:left w:val="single" w:sz="4" w:space="0" w:color="auto"/>
              <w:bottom w:val="single" w:sz="4" w:space="0" w:color="auto"/>
              <w:right w:val="single" w:sz="4" w:space="0" w:color="auto"/>
            </w:tcBorders>
            <w:vAlign w:val="center"/>
            <w:hideMark/>
          </w:tcPr>
          <w:p w14:paraId="50B04A1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617733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AB6EB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C3B16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7ABD54"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GRG 738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BDF67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6A405FF"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1C48C8D0"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7AC9D3E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16</w:t>
            </w:r>
          </w:p>
        </w:tc>
        <w:tc>
          <w:tcPr>
            <w:tcW w:w="1641" w:type="dxa"/>
            <w:tcBorders>
              <w:top w:val="single" w:sz="4" w:space="0" w:color="auto"/>
              <w:left w:val="single" w:sz="4" w:space="0" w:color="auto"/>
              <w:bottom w:val="single" w:sz="4" w:space="0" w:color="auto"/>
              <w:right w:val="single" w:sz="4" w:space="0" w:color="auto"/>
            </w:tcBorders>
            <w:vAlign w:val="center"/>
            <w:hideMark/>
          </w:tcPr>
          <w:p w14:paraId="2BD2950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8AC77E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818A0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98FA9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D28112"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JMH 335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AE5FF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8A35035"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2650AB66"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2F4C98F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17</w:t>
            </w:r>
          </w:p>
        </w:tc>
        <w:tc>
          <w:tcPr>
            <w:tcW w:w="1641" w:type="dxa"/>
            <w:tcBorders>
              <w:top w:val="single" w:sz="4" w:space="0" w:color="auto"/>
              <w:left w:val="single" w:sz="4" w:space="0" w:color="auto"/>
              <w:bottom w:val="single" w:sz="4" w:space="0" w:color="auto"/>
              <w:right w:val="single" w:sz="4" w:space="0" w:color="auto"/>
            </w:tcBorders>
            <w:vAlign w:val="center"/>
            <w:hideMark/>
          </w:tcPr>
          <w:p w14:paraId="28945D6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ECFD19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A88F4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8CA50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A4C7E7"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JMH 336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95BD2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Nuotekų valykla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B85C7DA"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31A0D6A4"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7FCC25A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18</w:t>
            </w:r>
          </w:p>
        </w:tc>
        <w:tc>
          <w:tcPr>
            <w:tcW w:w="1641" w:type="dxa"/>
            <w:tcBorders>
              <w:top w:val="single" w:sz="4" w:space="0" w:color="auto"/>
              <w:left w:val="single" w:sz="4" w:space="0" w:color="auto"/>
              <w:bottom w:val="single" w:sz="4" w:space="0" w:color="auto"/>
              <w:right w:val="single" w:sz="4" w:space="0" w:color="auto"/>
            </w:tcBorders>
            <w:vAlign w:val="center"/>
            <w:hideMark/>
          </w:tcPr>
          <w:p w14:paraId="55CE808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E269EE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A9E8A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4FB42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BFE3D5"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KBZ988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94592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D2C9018"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70A06DFC"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0257170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19</w:t>
            </w:r>
          </w:p>
        </w:tc>
        <w:tc>
          <w:tcPr>
            <w:tcW w:w="1641" w:type="dxa"/>
            <w:tcBorders>
              <w:top w:val="single" w:sz="4" w:space="0" w:color="auto"/>
              <w:left w:val="single" w:sz="4" w:space="0" w:color="auto"/>
              <w:bottom w:val="single" w:sz="4" w:space="0" w:color="auto"/>
              <w:right w:val="single" w:sz="4" w:space="0" w:color="auto"/>
            </w:tcBorders>
            <w:vAlign w:val="center"/>
            <w:hideMark/>
          </w:tcPr>
          <w:p w14:paraId="621B9CB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85820A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E88C8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6471F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Benzinas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75A0F3"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LSF 893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AC39E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C374D61"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50F08895"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55A83E2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w:t>
            </w:r>
          </w:p>
        </w:tc>
        <w:tc>
          <w:tcPr>
            <w:tcW w:w="1641" w:type="dxa"/>
            <w:tcBorders>
              <w:top w:val="single" w:sz="4" w:space="0" w:color="auto"/>
              <w:left w:val="single" w:sz="4" w:space="0" w:color="auto"/>
              <w:bottom w:val="single" w:sz="4" w:space="0" w:color="auto"/>
              <w:right w:val="single" w:sz="4" w:space="0" w:color="auto"/>
            </w:tcBorders>
            <w:vAlign w:val="center"/>
            <w:hideMark/>
          </w:tcPr>
          <w:p w14:paraId="3266384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Dacia Duster</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6893C1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D3A28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0E591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Benzinas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7D084C"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KSF 972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B41AE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F7830AF"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7AE18C3C"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36B4A24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21</w:t>
            </w:r>
          </w:p>
        </w:tc>
        <w:tc>
          <w:tcPr>
            <w:tcW w:w="1641" w:type="dxa"/>
            <w:tcBorders>
              <w:top w:val="single" w:sz="4" w:space="0" w:color="auto"/>
              <w:left w:val="single" w:sz="4" w:space="0" w:color="auto"/>
              <w:bottom w:val="single" w:sz="4" w:space="0" w:color="auto"/>
              <w:right w:val="single" w:sz="4" w:space="0" w:color="auto"/>
            </w:tcBorders>
            <w:vAlign w:val="center"/>
            <w:hideMark/>
          </w:tcPr>
          <w:p w14:paraId="4AC1878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Dacia Dokker</w:t>
            </w:r>
          </w:p>
        </w:tc>
        <w:tc>
          <w:tcPr>
            <w:tcW w:w="1567" w:type="dxa"/>
            <w:tcBorders>
              <w:top w:val="single" w:sz="4" w:space="0" w:color="auto"/>
              <w:left w:val="single" w:sz="4" w:space="0" w:color="auto"/>
              <w:bottom w:val="single" w:sz="4" w:space="0" w:color="auto"/>
              <w:right w:val="single" w:sz="4" w:space="0" w:color="auto"/>
            </w:tcBorders>
            <w:vAlign w:val="center"/>
            <w:hideMark/>
          </w:tcPr>
          <w:p w14:paraId="7D7A3AA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294AB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237EA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BFC841"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LHL 807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7246C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B12CA23"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0055560F"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39CDCCB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22</w:t>
            </w:r>
          </w:p>
        </w:tc>
        <w:tc>
          <w:tcPr>
            <w:tcW w:w="1641" w:type="dxa"/>
            <w:tcBorders>
              <w:top w:val="single" w:sz="4" w:space="0" w:color="auto"/>
              <w:left w:val="single" w:sz="4" w:space="0" w:color="auto"/>
              <w:bottom w:val="single" w:sz="4" w:space="0" w:color="auto"/>
              <w:right w:val="single" w:sz="4" w:space="0" w:color="auto"/>
            </w:tcBorders>
            <w:vAlign w:val="center"/>
            <w:hideMark/>
          </w:tcPr>
          <w:p w14:paraId="27343AB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Volkswagen Caravelle</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9BD3FF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keleivinis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4BDD7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7D00C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94334E"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HGH 807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80FCB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E6C0054"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16344C1A"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64D3321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23</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536C3B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Subaru Outback</w:t>
            </w:r>
          </w:p>
        </w:tc>
        <w:tc>
          <w:tcPr>
            <w:tcW w:w="1567" w:type="dxa"/>
            <w:tcBorders>
              <w:top w:val="single" w:sz="4" w:space="0" w:color="auto"/>
              <w:left w:val="single" w:sz="4" w:space="0" w:color="auto"/>
              <w:bottom w:val="single" w:sz="4" w:space="0" w:color="auto"/>
              <w:right w:val="single" w:sz="4" w:space="0" w:color="auto"/>
            </w:tcBorders>
            <w:vAlign w:val="center"/>
            <w:hideMark/>
          </w:tcPr>
          <w:p w14:paraId="70FE9C9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CA42A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6B7C1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Benzinas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84A1ED"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MYO 784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44C89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2CFBA8C"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29FCB59E"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6F58409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24</w:t>
            </w:r>
          </w:p>
        </w:tc>
        <w:tc>
          <w:tcPr>
            <w:tcW w:w="1641" w:type="dxa"/>
            <w:tcBorders>
              <w:top w:val="single" w:sz="4" w:space="0" w:color="auto"/>
              <w:left w:val="single" w:sz="4" w:space="0" w:color="auto"/>
              <w:bottom w:val="single" w:sz="4" w:space="0" w:color="auto"/>
              <w:right w:val="single" w:sz="4" w:space="0" w:color="auto"/>
            </w:tcBorders>
            <w:vAlign w:val="center"/>
            <w:hideMark/>
          </w:tcPr>
          <w:p w14:paraId="27B37F3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2C24DD4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49439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B288B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33A94D"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MJL 554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F2BA2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4DB3E95"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4CB58D1E"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5ED03FE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25</w:t>
            </w:r>
          </w:p>
        </w:tc>
        <w:tc>
          <w:tcPr>
            <w:tcW w:w="1641" w:type="dxa"/>
            <w:tcBorders>
              <w:top w:val="single" w:sz="4" w:space="0" w:color="auto"/>
              <w:left w:val="single" w:sz="4" w:space="0" w:color="auto"/>
              <w:bottom w:val="single" w:sz="4" w:space="0" w:color="auto"/>
              <w:right w:val="single" w:sz="4" w:space="0" w:color="auto"/>
            </w:tcBorders>
            <w:vAlign w:val="center"/>
            <w:hideMark/>
          </w:tcPr>
          <w:p w14:paraId="76310C2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Dacia Sandero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2AD63E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DE866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D8314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Benzinas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E772A5"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MLC 854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25F57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C46A1AF"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284C6665"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6BF389D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lastRenderedPageBreak/>
              <w:t>26</w:t>
            </w:r>
          </w:p>
        </w:tc>
        <w:tc>
          <w:tcPr>
            <w:tcW w:w="1641" w:type="dxa"/>
            <w:tcBorders>
              <w:top w:val="single" w:sz="4" w:space="0" w:color="auto"/>
              <w:left w:val="single" w:sz="4" w:space="0" w:color="auto"/>
              <w:bottom w:val="single" w:sz="4" w:space="0" w:color="auto"/>
              <w:right w:val="single" w:sz="4" w:space="0" w:color="auto"/>
            </w:tcBorders>
            <w:vAlign w:val="center"/>
            <w:hideMark/>
          </w:tcPr>
          <w:p w14:paraId="78FCFEE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Dacia Sandero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CCC14D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47B6F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42490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Benzinas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F7F5E4"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MLC 855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A12B0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7FDA26A"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3E5493BB" w14:textId="77777777" w:rsidTr="003C4A2B">
        <w:tc>
          <w:tcPr>
            <w:tcW w:w="9855" w:type="dxa"/>
            <w:gridSpan w:val="8"/>
            <w:tcBorders>
              <w:top w:val="single" w:sz="4" w:space="0" w:color="auto"/>
              <w:left w:val="single" w:sz="4" w:space="0" w:color="auto"/>
              <w:bottom w:val="single" w:sz="4" w:space="0" w:color="auto"/>
              <w:right w:val="single" w:sz="4" w:space="0" w:color="auto"/>
            </w:tcBorders>
            <w:vAlign w:val="center"/>
            <w:hideMark/>
          </w:tcPr>
          <w:p w14:paraId="1600F8C6"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Lengvieji elektromobiliai</w:t>
            </w:r>
          </w:p>
        </w:tc>
      </w:tr>
      <w:tr w:rsidR="00121F71" w:rsidRPr="002C6FF3" w14:paraId="0E464E2A"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4DB4319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27</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4DE703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E-Berlingo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34833D4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D2A41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EDAAE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Elektra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C2EBCA"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EA 8469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DC65D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A3CEC68"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62E57CA0"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3A3168D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28</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48EDF5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E-Berlingo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819BB2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2EB99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93971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Elektra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1781FB"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EB 0838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E2380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78B37B8"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4F1F0EE7"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18EAE22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29</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5F234A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E-Berlingo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37DABFA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F6A94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C9EE0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Elektra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BE44F6"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EB 0840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685BD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B985C6F"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72EE4187"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758B821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30</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409B15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E-Berlingo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02E48D6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Lengvasis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11708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15AE4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Elektra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CC9B9C"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EB 1106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7A8F2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3D1CE91"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03B16067" w14:textId="77777777" w:rsidTr="003C4A2B">
        <w:tc>
          <w:tcPr>
            <w:tcW w:w="9855" w:type="dxa"/>
            <w:gridSpan w:val="8"/>
            <w:tcBorders>
              <w:top w:val="single" w:sz="4" w:space="0" w:color="auto"/>
              <w:left w:val="single" w:sz="4" w:space="0" w:color="auto"/>
              <w:bottom w:val="single" w:sz="4" w:space="0" w:color="auto"/>
              <w:right w:val="single" w:sz="4" w:space="0" w:color="auto"/>
            </w:tcBorders>
            <w:vAlign w:val="center"/>
            <w:hideMark/>
          </w:tcPr>
          <w:p w14:paraId="3954C25E"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Automobiliai furgono kėbulu</w:t>
            </w:r>
          </w:p>
        </w:tc>
      </w:tr>
      <w:tr w:rsidR="00121F71" w:rsidRPr="002C6FF3" w14:paraId="4566105C"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46CBF12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31</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8EE9B8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Jumper</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4D0DB9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Krovininis furgonas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84F20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456C3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54DE2E"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FDV 292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DC7C00" w14:textId="77777777" w:rsidR="00121F71" w:rsidRPr="002C6FF3" w:rsidRDefault="00121F71" w:rsidP="00933B6C">
            <w:pPr>
              <w:spacing w:line="276" w:lineRule="auto"/>
              <w:jc w:val="both"/>
              <w:rPr>
                <w:color w:val="FF0000"/>
                <w:kern w:val="2"/>
                <w:sz w:val="20"/>
                <w:szCs w:val="20"/>
                <w14:ligatures w14:val="standardContextual"/>
              </w:rPr>
            </w:pPr>
            <w:r w:rsidRPr="002C6FF3">
              <w:rPr>
                <w:kern w:val="2"/>
                <w:sz w:val="20"/>
                <w:szCs w:val="20"/>
                <w14:ligatures w14:val="standardContextual"/>
              </w:rPr>
              <w:t xml:space="preserve">Nuotekų valykla </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F8DFE6A"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04BFFF3E"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778E69D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32</w:t>
            </w:r>
          </w:p>
        </w:tc>
        <w:tc>
          <w:tcPr>
            <w:tcW w:w="1641" w:type="dxa"/>
            <w:tcBorders>
              <w:top w:val="single" w:sz="4" w:space="0" w:color="auto"/>
              <w:left w:val="single" w:sz="4" w:space="0" w:color="auto"/>
              <w:bottom w:val="single" w:sz="4" w:space="0" w:color="auto"/>
              <w:right w:val="single" w:sz="4" w:space="0" w:color="auto"/>
            </w:tcBorders>
            <w:vAlign w:val="center"/>
            <w:hideMark/>
          </w:tcPr>
          <w:p w14:paraId="2D7E734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Jumper</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71A654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 xml:space="preserve">Krovininis furgonas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AB5A5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B65CE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16EFE5"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FNN 275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FE063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7409C7B"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3CD267F6"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54AF980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33</w:t>
            </w:r>
          </w:p>
        </w:tc>
        <w:tc>
          <w:tcPr>
            <w:tcW w:w="1641" w:type="dxa"/>
            <w:tcBorders>
              <w:top w:val="single" w:sz="4" w:space="0" w:color="auto"/>
              <w:left w:val="single" w:sz="4" w:space="0" w:color="auto"/>
              <w:bottom w:val="single" w:sz="4" w:space="0" w:color="auto"/>
              <w:right w:val="single" w:sz="4" w:space="0" w:color="auto"/>
            </w:tcBorders>
            <w:vAlign w:val="center"/>
            <w:hideMark/>
          </w:tcPr>
          <w:p w14:paraId="6F675E3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Jumper</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B9552F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Krovininis furgonas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9DC85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1BAB5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89EEFF"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FNN 276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A268C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99B7B34"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67136D43"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7BA1B01D" w14:textId="19A470EE"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3</w:t>
            </w:r>
            <w:r w:rsidR="00D954D1">
              <w:rPr>
                <w:kern w:val="2"/>
                <w:sz w:val="20"/>
                <w:szCs w:val="20"/>
                <w14:ligatures w14:val="standardContextual"/>
              </w:rPr>
              <w:t>4</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4EE47D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Jumper</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446CDF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Krovininis furgonas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581B7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21F6C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03F3D9"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GEC 814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AEAC5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A165DA6"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4C6793D7"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6F5399E0" w14:textId="6D2EF43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3</w:t>
            </w:r>
            <w:r w:rsidR="00D954D1">
              <w:rPr>
                <w:kern w:val="2"/>
                <w:sz w:val="20"/>
                <w:szCs w:val="20"/>
                <w14:ligatures w14:val="standardContextual"/>
              </w:rPr>
              <w:t>5</w:t>
            </w:r>
          </w:p>
        </w:tc>
        <w:tc>
          <w:tcPr>
            <w:tcW w:w="1641" w:type="dxa"/>
            <w:tcBorders>
              <w:top w:val="single" w:sz="4" w:space="0" w:color="auto"/>
              <w:left w:val="single" w:sz="4" w:space="0" w:color="auto"/>
              <w:bottom w:val="single" w:sz="4" w:space="0" w:color="auto"/>
              <w:right w:val="single" w:sz="4" w:space="0" w:color="auto"/>
            </w:tcBorders>
            <w:vAlign w:val="center"/>
            <w:hideMark/>
          </w:tcPr>
          <w:p w14:paraId="75430DD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Renault Master</w:t>
            </w:r>
          </w:p>
        </w:tc>
        <w:tc>
          <w:tcPr>
            <w:tcW w:w="1567" w:type="dxa"/>
            <w:tcBorders>
              <w:top w:val="single" w:sz="4" w:space="0" w:color="auto"/>
              <w:left w:val="single" w:sz="4" w:space="0" w:color="auto"/>
              <w:bottom w:val="single" w:sz="4" w:space="0" w:color="auto"/>
              <w:right w:val="single" w:sz="4" w:space="0" w:color="auto"/>
            </w:tcBorders>
            <w:vAlign w:val="center"/>
            <w:hideMark/>
          </w:tcPr>
          <w:p w14:paraId="2877383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Krovininis furgonas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B37B1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86835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6973DA"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GZJ 455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8E4FF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19E992F"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2AA82881"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3C9F6AEF" w14:textId="27ADE6F9"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3</w:t>
            </w:r>
            <w:r w:rsidR="00D954D1">
              <w:rPr>
                <w:kern w:val="2"/>
                <w:sz w:val="20"/>
                <w:szCs w:val="20"/>
                <w14:ligatures w14:val="standardContextual"/>
              </w:rPr>
              <w:t>6</w:t>
            </w:r>
          </w:p>
        </w:tc>
        <w:tc>
          <w:tcPr>
            <w:tcW w:w="1641" w:type="dxa"/>
            <w:tcBorders>
              <w:top w:val="single" w:sz="4" w:space="0" w:color="auto"/>
              <w:left w:val="single" w:sz="4" w:space="0" w:color="auto"/>
              <w:bottom w:val="single" w:sz="4" w:space="0" w:color="auto"/>
              <w:right w:val="single" w:sz="4" w:space="0" w:color="auto"/>
            </w:tcBorders>
            <w:vAlign w:val="center"/>
            <w:hideMark/>
          </w:tcPr>
          <w:p w14:paraId="4AD625C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VW Crafter</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473D35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Krovininis furgonas, TV diagnostika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7F126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F2184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99C58A"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FGS 621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3C1AF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FE476A2"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622E6054"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102695E3" w14:textId="0546EA2C"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3</w:t>
            </w:r>
            <w:r w:rsidR="00D954D1">
              <w:rPr>
                <w:kern w:val="2"/>
                <w:sz w:val="20"/>
                <w:szCs w:val="20"/>
                <w14:ligatures w14:val="standardContextual"/>
              </w:rPr>
              <w:t>7</w:t>
            </w:r>
          </w:p>
        </w:tc>
        <w:tc>
          <w:tcPr>
            <w:tcW w:w="1641" w:type="dxa"/>
            <w:tcBorders>
              <w:top w:val="single" w:sz="4" w:space="0" w:color="auto"/>
              <w:left w:val="single" w:sz="4" w:space="0" w:color="auto"/>
              <w:bottom w:val="single" w:sz="4" w:space="0" w:color="auto"/>
              <w:right w:val="single" w:sz="4" w:space="0" w:color="auto"/>
            </w:tcBorders>
            <w:vAlign w:val="center"/>
            <w:hideMark/>
          </w:tcPr>
          <w:p w14:paraId="3350E1B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VW Crafter</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0EFB81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Krovininis furgonas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76344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C1680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C0D0A0"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HFH 456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105C2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0ACD9DA"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4E77BB01"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28325214" w14:textId="1B5FE2AE"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3</w:t>
            </w:r>
            <w:r w:rsidR="00D954D1">
              <w:rPr>
                <w:kern w:val="2"/>
                <w:sz w:val="20"/>
                <w:szCs w:val="20"/>
                <w14:ligatures w14:val="standardContextual"/>
              </w:rPr>
              <w:t>8</w:t>
            </w:r>
          </w:p>
        </w:tc>
        <w:tc>
          <w:tcPr>
            <w:tcW w:w="1641" w:type="dxa"/>
            <w:tcBorders>
              <w:top w:val="single" w:sz="4" w:space="0" w:color="auto"/>
              <w:left w:val="single" w:sz="4" w:space="0" w:color="auto"/>
              <w:bottom w:val="single" w:sz="4" w:space="0" w:color="auto"/>
              <w:right w:val="single" w:sz="4" w:space="0" w:color="auto"/>
            </w:tcBorders>
            <w:vAlign w:val="center"/>
            <w:hideMark/>
          </w:tcPr>
          <w:p w14:paraId="2D83A1C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Jumper</w:t>
            </w:r>
          </w:p>
        </w:tc>
        <w:tc>
          <w:tcPr>
            <w:tcW w:w="1567" w:type="dxa"/>
            <w:tcBorders>
              <w:top w:val="single" w:sz="4" w:space="0" w:color="auto"/>
              <w:left w:val="single" w:sz="4" w:space="0" w:color="auto"/>
              <w:bottom w:val="single" w:sz="4" w:space="0" w:color="auto"/>
              <w:right w:val="single" w:sz="4" w:space="0" w:color="auto"/>
            </w:tcBorders>
            <w:vAlign w:val="center"/>
            <w:hideMark/>
          </w:tcPr>
          <w:p w14:paraId="2DE156C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Krovininis furgonas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CC1A0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0FDF7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FD3019"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HZF 841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2B14A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BC5631B"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32C80046"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624DF80B" w14:textId="525FDCB6" w:rsidR="00121F71" w:rsidRPr="002C6FF3" w:rsidRDefault="00D954D1" w:rsidP="00933B6C">
            <w:pPr>
              <w:spacing w:line="276" w:lineRule="auto"/>
              <w:jc w:val="both"/>
              <w:rPr>
                <w:kern w:val="2"/>
                <w:sz w:val="20"/>
                <w:szCs w:val="20"/>
                <w14:ligatures w14:val="standardContextual"/>
              </w:rPr>
            </w:pPr>
            <w:r>
              <w:rPr>
                <w:kern w:val="2"/>
                <w:sz w:val="20"/>
                <w:szCs w:val="20"/>
                <w14:ligatures w14:val="standardContextual"/>
              </w:rPr>
              <w:t>39</w:t>
            </w:r>
          </w:p>
        </w:tc>
        <w:tc>
          <w:tcPr>
            <w:tcW w:w="1641" w:type="dxa"/>
            <w:tcBorders>
              <w:top w:val="single" w:sz="4" w:space="0" w:color="auto"/>
              <w:left w:val="single" w:sz="4" w:space="0" w:color="auto"/>
              <w:bottom w:val="single" w:sz="4" w:space="0" w:color="auto"/>
              <w:right w:val="single" w:sz="4" w:space="0" w:color="auto"/>
            </w:tcBorders>
            <w:vAlign w:val="center"/>
            <w:hideMark/>
          </w:tcPr>
          <w:p w14:paraId="6431A04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Citroen Jumper</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EDF8FC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Krovininis furgonas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9C7F8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D5C9B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A76F1B"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HZF 843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5E368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E5F8D98"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22FCA30E"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3DBF413E" w14:textId="55C50C13"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4</w:t>
            </w:r>
            <w:r w:rsidR="00D954D1">
              <w:rPr>
                <w:kern w:val="2"/>
                <w:sz w:val="20"/>
                <w:szCs w:val="20"/>
                <w14:ligatures w14:val="standardContextual"/>
              </w:rPr>
              <w:t>0</w:t>
            </w:r>
          </w:p>
        </w:tc>
        <w:tc>
          <w:tcPr>
            <w:tcW w:w="1641" w:type="dxa"/>
            <w:tcBorders>
              <w:top w:val="single" w:sz="4" w:space="0" w:color="auto"/>
              <w:left w:val="single" w:sz="4" w:space="0" w:color="auto"/>
              <w:bottom w:val="single" w:sz="4" w:space="0" w:color="auto"/>
              <w:right w:val="single" w:sz="4" w:space="0" w:color="auto"/>
            </w:tcBorders>
            <w:vAlign w:val="center"/>
            <w:hideMark/>
          </w:tcPr>
          <w:p w14:paraId="6D36A9C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Iveco Daily 50C15</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51B673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Hidrodinaminis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52BC6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12DA6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51FF48"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LBM 290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BB40D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 xml:space="preserve">Transporto tarnyba </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8B3C0E9"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1B136CFE"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51082607" w14:textId="3056BDC2"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4</w:t>
            </w:r>
            <w:r w:rsidR="00D954D1">
              <w:rPr>
                <w:kern w:val="2"/>
                <w:sz w:val="20"/>
                <w:szCs w:val="20"/>
                <w14:ligatures w14:val="standardContextual"/>
              </w:rPr>
              <w:t>1</w:t>
            </w:r>
          </w:p>
        </w:tc>
        <w:tc>
          <w:tcPr>
            <w:tcW w:w="1641" w:type="dxa"/>
            <w:tcBorders>
              <w:top w:val="single" w:sz="4" w:space="0" w:color="auto"/>
              <w:left w:val="single" w:sz="4" w:space="0" w:color="auto"/>
              <w:bottom w:val="single" w:sz="4" w:space="0" w:color="auto"/>
              <w:right w:val="single" w:sz="4" w:space="0" w:color="auto"/>
            </w:tcBorders>
            <w:vAlign w:val="center"/>
            <w:hideMark/>
          </w:tcPr>
          <w:p w14:paraId="40A7C17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Renault Trafic</w:t>
            </w:r>
          </w:p>
        </w:tc>
        <w:tc>
          <w:tcPr>
            <w:tcW w:w="1567" w:type="dxa"/>
            <w:tcBorders>
              <w:top w:val="single" w:sz="4" w:space="0" w:color="auto"/>
              <w:left w:val="single" w:sz="4" w:space="0" w:color="auto"/>
              <w:bottom w:val="single" w:sz="4" w:space="0" w:color="auto"/>
              <w:right w:val="single" w:sz="4" w:space="0" w:color="auto"/>
            </w:tcBorders>
            <w:vAlign w:val="center"/>
            <w:hideMark/>
          </w:tcPr>
          <w:p w14:paraId="7EB6EEA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Krovininis furgonas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EDEAA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51250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053A47"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LHL 806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99A85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0DCA0D9"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299CCE77"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5348FCAD" w14:textId="29C2A624"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4</w:t>
            </w:r>
            <w:r w:rsidR="00D954D1">
              <w:rPr>
                <w:kern w:val="2"/>
                <w:sz w:val="20"/>
                <w:szCs w:val="20"/>
                <w14:ligatures w14:val="standardContextual"/>
              </w:rPr>
              <w:t>2</w:t>
            </w:r>
          </w:p>
        </w:tc>
        <w:tc>
          <w:tcPr>
            <w:tcW w:w="1641" w:type="dxa"/>
            <w:tcBorders>
              <w:top w:val="single" w:sz="4" w:space="0" w:color="auto"/>
              <w:left w:val="single" w:sz="4" w:space="0" w:color="auto"/>
              <w:bottom w:val="single" w:sz="4" w:space="0" w:color="auto"/>
              <w:right w:val="single" w:sz="4" w:space="0" w:color="auto"/>
            </w:tcBorders>
            <w:vAlign w:val="center"/>
            <w:hideMark/>
          </w:tcPr>
          <w:p w14:paraId="32125FB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Volkswagen Crafter</w:t>
            </w:r>
          </w:p>
        </w:tc>
        <w:tc>
          <w:tcPr>
            <w:tcW w:w="1567" w:type="dxa"/>
            <w:tcBorders>
              <w:top w:val="single" w:sz="4" w:space="0" w:color="auto"/>
              <w:left w:val="single" w:sz="4" w:space="0" w:color="auto"/>
              <w:bottom w:val="single" w:sz="4" w:space="0" w:color="auto"/>
              <w:right w:val="single" w:sz="4" w:space="0" w:color="auto"/>
            </w:tcBorders>
            <w:vAlign w:val="center"/>
            <w:hideMark/>
          </w:tcPr>
          <w:p w14:paraId="05EF251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Krovininis furgonas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6F620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10DC5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E10298" w14:textId="77777777" w:rsidR="00121F71" w:rsidRPr="00602924" w:rsidRDefault="00121F71" w:rsidP="00933B6C">
            <w:pPr>
              <w:spacing w:line="276" w:lineRule="auto"/>
              <w:rPr>
                <w:kern w:val="2"/>
                <w:sz w:val="20"/>
                <w:szCs w:val="20"/>
                <w14:ligatures w14:val="standardContextual"/>
              </w:rPr>
            </w:pPr>
            <w:r w:rsidRPr="00602924">
              <w:rPr>
                <w:kern w:val="2"/>
                <w:sz w:val="20"/>
                <w:szCs w:val="20"/>
                <w14:ligatures w14:val="standardContextual"/>
              </w:rPr>
              <w:t>LPL 863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2D3BA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056B64F"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Taip</w:t>
            </w:r>
          </w:p>
        </w:tc>
      </w:tr>
      <w:tr w:rsidR="00121F71" w:rsidRPr="002C6FF3" w14:paraId="77E63173"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7FA975EE" w14:textId="736DE4C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4</w:t>
            </w:r>
            <w:r w:rsidR="00D954D1">
              <w:rPr>
                <w:kern w:val="2"/>
                <w:sz w:val="20"/>
                <w:szCs w:val="20"/>
                <w14:ligatures w14:val="standardContextual"/>
              </w:rPr>
              <w:t>3</w:t>
            </w:r>
          </w:p>
        </w:tc>
        <w:tc>
          <w:tcPr>
            <w:tcW w:w="1641" w:type="dxa"/>
            <w:tcBorders>
              <w:top w:val="single" w:sz="4" w:space="0" w:color="auto"/>
              <w:left w:val="single" w:sz="4" w:space="0" w:color="auto"/>
              <w:bottom w:val="single" w:sz="4" w:space="0" w:color="auto"/>
              <w:right w:val="single" w:sz="4" w:space="0" w:color="auto"/>
            </w:tcBorders>
            <w:vAlign w:val="center"/>
            <w:hideMark/>
          </w:tcPr>
          <w:p w14:paraId="231E2F5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MAN TGE</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80AC41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Krovininis furgonas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119BF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9A3FD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909391" w14:textId="77777777" w:rsidR="00121F71" w:rsidRPr="00602924" w:rsidRDefault="00121F71" w:rsidP="00933B6C">
            <w:pPr>
              <w:spacing w:line="276" w:lineRule="auto"/>
              <w:rPr>
                <w:kern w:val="2"/>
                <w:sz w:val="20"/>
                <w:szCs w:val="20"/>
                <w14:ligatures w14:val="standardContextual"/>
              </w:rPr>
            </w:pPr>
            <w:r w:rsidRPr="00602924">
              <w:rPr>
                <w:kern w:val="2"/>
                <w:sz w:val="20"/>
                <w:szCs w:val="20"/>
                <w14:ligatures w14:val="standardContextual"/>
              </w:rPr>
              <w:t>MHK 401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7A07C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38A337D"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C42854" w:rsidRPr="002C6FF3" w14:paraId="4A0CB5A9" w14:textId="77777777" w:rsidTr="003C4A2B">
        <w:tc>
          <w:tcPr>
            <w:tcW w:w="587" w:type="dxa"/>
            <w:tcBorders>
              <w:top w:val="single" w:sz="4" w:space="0" w:color="auto"/>
              <w:left w:val="single" w:sz="4" w:space="0" w:color="auto"/>
              <w:bottom w:val="single" w:sz="4" w:space="0" w:color="auto"/>
              <w:right w:val="single" w:sz="4" w:space="0" w:color="auto"/>
            </w:tcBorders>
            <w:vAlign w:val="center"/>
          </w:tcPr>
          <w:p w14:paraId="17A2760C" w14:textId="1987AAB2" w:rsidR="00C42854" w:rsidRPr="002C6FF3" w:rsidRDefault="00C42854" w:rsidP="00933B6C">
            <w:pPr>
              <w:spacing w:line="276" w:lineRule="auto"/>
              <w:jc w:val="both"/>
              <w:rPr>
                <w:kern w:val="2"/>
                <w:sz w:val="20"/>
                <w:szCs w:val="20"/>
                <w14:ligatures w14:val="standardContextual"/>
              </w:rPr>
            </w:pPr>
            <w:r>
              <w:rPr>
                <w:kern w:val="2"/>
                <w:sz w:val="20"/>
                <w:szCs w:val="20"/>
                <w14:ligatures w14:val="standardContextual"/>
              </w:rPr>
              <w:t>4</w:t>
            </w:r>
            <w:r w:rsidR="00D954D1">
              <w:rPr>
                <w:kern w:val="2"/>
                <w:sz w:val="20"/>
                <w:szCs w:val="20"/>
                <w14:ligatures w14:val="standardContextual"/>
              </w:rPr>
              <w:t>4</w:t>
            </w:r>
          </w:p>
        </w:tc>
        <w:tc>
          <w:tcPr>
            <w:tcW w:w="1641" w:type="dxa"/>
            <w:tcBorders>
              <w:top w:val="single" w:sz="4" w:space="0" w:color="auto"/>
              <w:left w:val="single" w:sz="4" w:space="0" w:color="auto"/>
              <w:bottom w:val="single" w:sz="4" w:space="0" w:color="auto"/>
              <w:right w:val="single" w:sz="4" w:space="0" w:color="auto"/>
            </w:tcBorders>
            <w:vAlign w:val="center"/>
          </w:tcPr>
          <w:p w14:paraId="4E97786F" w14:textId="49DA3BEE" w:rsidR="00C42854" w:rsidRPr="002C6FF3" w:rsidRDefault="00C42854" w:rsidP="00933B6C">
            <w:pPr>
              <w:spacing w:line="276" w:lineRule="auto"/>
              <w:jc w:val="both"/>
              <w:rPr>
                <w:kern w:val="2"/>
                <w:sz w:val="20"/>
                <w:szCs w:val="20"/>
                <w14:ligatures w14:val="standardContextual"/>
              </w:rPr>
            </w:pPr>
            <w:r w:rsidRPr="002C6FF3">
              <w:rPr>
                <w:kern w:val="2"/>
                <w:sz w:val="20"/>
                <w:szCs w:val="20"/>
                <w14:ligatures w14:val="standardContextual"/>
              </w:rPr>
              <w:t>MAN TGE</w:t>
            </w:r>
          </w:p>
        </w:tc>
        <w:tc>
          <w:tcPr>
            <w:tcW w:w="1567" w:type="dxa"/>
            <w:tcBorders>
              <w:top w:val="single" w:sz="4" w:space="0" w:color="auto"/>
              <w:left w:val="single" w:sz="4" w:space="0" w:color="auto"/>
              <w:bottom w:val="single" w:sz="4" w:space="0" w:color="auto"/>
              <w:right w:val="single" w:sz="4" w:space="0" w:color="auto"/>
            </w:tcBorders>
            <w:vAlign w:val="center"/>
          </w:tcPr>
          <w:p w14:paraId="23F41E81" w14:textId="1225DF39" w:rsidR="00C42854" w:rsidRPr="002C6FF3" w:rsidRDefault="00C42854" w:rsidP="00933B6C">
            <w:pPr>
              <w:spacing w:line="276" w:lineRule="auto"/>
              <w:jc w:val="both"/>
              <w:rPr>
                <w:kern w:val="2"/>
                <w:sz w:val="20"/>
                <w:szCs w:val="20"/>
                <w14:ligatures w14:val="standardContextual"/>
              </w:rPr>
            </w:pPr>
            <w:r w:rsidRPr="002C6FF3">
              <w:rPr>
                <w:kern w:val="2"/>
                <w:sz w:val="20"/>
                <w:szCs w:val="20"/>
                <w14:ligatures w14:val="standardContextual"/>
              </w:rPr>
              <w:t>Krovininis furgonas</w:t>
            </w:r>
          </w:p>
        </w:tc>
        <w:tc>
          <w:tcPr>
            <w:tcW w:w="850" w:type="dxa"/>
            <w:tcBorders>
              <w:top w:val="single" w:sz="4" w:space="0" w:color="auto"/>
              <w:left w:val="single" w:sz="4" w:space="0" w:color="auto"/>
              <w:bottom w:val="single" w:sz="4" w:space="0" w:color="auto"/>
              <w:right w:val="single" w:sz="4" w:space="0" w:color="auto"/>
            </w:tcBorders>
            <w:vAlign w:val="center"/>
          </w:tcPr>
          <w:p w14:paraId="67430F15" w14:textId="672A4AAC" w:rsidR="00C42854" w:rsidRPr="002C6FF3" w:rsidRDefault="00C42854" w:rsidP="00933B6C">
            <w:pPr>
              <w:spacing w:line="276" w:lineRule="auto"/>
              <w:jc w:val="both"/>
              <w:rPr>
                <w:kern w:val="2"/>
                <w:sz w:val="20"/>
                <w:szCs w:val="20"/>
                <w14:ligatures w14:val="standardContextual"/>
              </w:rPr>
            </w:pPr>
            <w:r>
              <w:rPr>
                <w:kern w:val="2"/>
                <w:sz w:val="20"/>
                <w:szCs w:val="20"/>
                <w14:ligatures w14:val="standardContextual"/>
              </w:rPr>
              <w:t>2025</w:t>
            </w:r>
          </w:p>
        </w:tc>
        <w:tc>
          <w:tcPr>
            <w:tcW w:w="1276" w:type="dxa"/>
            <w:tcBorders>
              <w:top w:val="single" w:sz="4" w:space="0" w:color="auto"/>
              <w:left w:val="single" w:sz="4" w:space="0" w:color="auto"/>
              <w:bottom w:val="single" w:sz="4" w:space="0" w:color="auto"/>
              <w:right w:val="single" w:sz="4" w:space="0" w:color="auto"/>
            </w:tcBorders>
            <w:vAlign w:val="center"/>
          </w:tcPr>
          <w:p w14:paraId="12A678C4" w14:textId="2A654964" w:rsidR="00C42854" w:rsidRPr="002C6FF3" w:rsidRDefault="00C42854"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tcPr>
          <w:p w14:paraId="1773AC68" w14:textId="181D7424" w:rsidR="00C42854" w:rsidRPr="00602924" w:rsidRDefault="00C42854" w:rsidP="00933B6C">
            <w:pPr>
              <w:spacing w:line="276" w:lineRule="auto"/>
              <w:rPr>
                <w:kern w:val="2"/>
                <w:sz w:val="20"/>
                <w:szCs w:val="20"/>
                <w14:ligatures w14:val="standardContextual"/>
              </w:rPr>
            </w:pPr>
            <w:r w:rsidRPr="00602924">
              <w:rPr>
                <w:kern w:val="2"/>
                <w:sz w:val="20"/>
                <w:szCs w:val="20"/>
                <w14:ligatures w14:val="standardContextual"/>
              </w:rPr>
              <w:t>NHU052</w:t>
            </w:r>
          </w:p>
        </w:tc>
        <w:tc>
          <w:tcPr>
            <w:tcW w:w="1275" w:type="dxa"/>
            <w:tcBorders>
              <w:top w:val="single" w:sz="4" w:space="0" w:color="auto"/>
              <w:left w:val="single" w:sz="4" w:space="0" w:color="auto"/>
              <w:bottom w:val="single" w:sz="4" w:space="0" w:color="auto"/>
              <w:right w:val="single" w:sz="4" w:space="0" w:color="auto"/>
            </w:tcBorders>
            <w:vAlign w:val="center"/>
          </w:tcPr>
          <w:p w14:paraId="4BA9C3E8" w14:textId="30657182" w:rsidR="00C42854" w:rsidRPr="002C6FF3" w:rsidRDefault="00C42854"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tcPr>
          <w:p w14:paraId="4ACD88FA" w14:textId="00F57A6A" w:rsidR="00C42854" w:rsidRPr="002C6FF3" w:rsidRDefault="00C42854" w:rsidP="00933B6C">
            <w:pPr>
              <w:spacing w:line="276" w:lineRule="auto"/>
              <w:jc w:val="center"/>
              <w:rPr>
                <w:kern w:val="2"/>
                <w:sz w:val="20"/>
                <w:szCs w:val="20"/>
                <w14:ligatures w14:val="standardContextual"/>
              </w:rPr>
            </w:pPr>
            <w:r>
              <w:rPr>
                <w:kern w:val="2"/>
                <w:sz w:val="20"/>
                <w:szCs w:val="20"/>
                <w14:ligatures w14:val="standardContextual"/>
              </w:rPr>
              <w:t>Taip</w:t>
            </w:r>
          </w:p>
        </w:tc>
      </w:tr>
      <w:tr w:rsidR="00C42854" w:rsidRPr="002C6FF3" w14:paraId="22D0B245" w14:textId="77777777" w:rsidTr="003C4A2B">
        <w:tc>
          <w:tcPr>
            <w:tcW w:w="587" w:type="dxa"/>
            <w:tcBorders>
              <w:top w:val="single" w:sz="4" w:space="0" w:color="auto"/>
              <w:left w:val="single" w:sz="4" w:space="0" w:color="auto"/>
              <w:bottom w:val="single" w:sz="4" w:space="0" w:color="auto"/>
              <w:right w:val="single" w:sz="4" w:space="0" w:color="auto"/>
            </w:tcBorders>
            <w:vAlign w:val="center"/>
          </w:tcPr>
          <w:p w14:paraId="5F3C8495" w14:textId="0142DFDA" w:rsidR="00C42854" w:rsidRPr="002C6FF3" w:rsidRDefault="00C42854" w:rsidP="00933B6C">
            <w:pPr>
              <w:spacing w:line="276" w:lineRule="auto"/>
              <w:jc w:val="both"/>
              <w:rPr>
                <w:kern w:val="2"/>
                <w:sz w:val="20"/>
                <w:szCs w:val="20"/>
                <w14:ligatures w14:val="standardContextual"/>
              </w:rPr>
            </w:pPr>
            <w:r>
              <w:rPr>
                <w:kern w:val="2"/>
                <w:sz w:val="20"/>
                <w:szCs w:val="20"/>
                <w14:ligatures w14:val="standardContextual"/>
              </w:rPr>
              <w:t>4</w:t>
            </w:r>
            <w:r w:rsidR="00D954D1">
              <w:rPr>
                <w:kern w:val="2"/>
                <w:sz w:val="20"/>
                <w:szCs w:val="20"/>
                <w14:ligatures w14:val="standardContextual"/>
              </w:rPr>
              <w:t>5</w:t>
            </w:r>
          </w:p>
        </w:tc>
        <w:tc>
          <w:tcPr>
            <w:tcW w:w="1641" w:type="dxa"/>
            <w:tcBorders>
              <w:top w:val="single" w:sz="4" w:space="0" w:color="auto"/>
              <w:left w:val="single" w:sz="4" w:space="0" w:color="auto"/>
              <w:bottom w:val="single" w:sz="4" w:space="0" w:color="auto"/>
              <w:right w:val="single" w:sz="4" w:space="0" w:color="auto"/>
            </w:tcBorders>
            <w:vAlign w:val="center"/>
          </w:tcPr>
          <w:p w14:paraId="2FB739A6" w14:textId="5439EB95" w:rsidR="00C42854" w:rsidRPr="002C6FF3" w:rsidRDefault="00C42854" w:rsidP="00933B6C">
            <w:pPr>
              <w:spacing w:line="276" w:lineRule="auto"/>
              <w:jc w:val="both"/>
              <w:rPr>
                <w:kern w:val="2"/>
                <w:sz w:val="20"/>
                <w:szCs w:val="20"/>
                <w14:ligatures w14:val="standardContextual"/>
              </w:rPr>
            </w:pPr>
            <w:r w:rsidRPr="002C6FF3">
              <w:rPr>
                <w:kern w:val="2"/>
                <w:sz w:val="20"/>
                <w:szCs w:val="20"/>
                <w14:ligatures w14:val="standardContextual"/>
              </w:rPr>
              <w:t>MAN TGE</w:t>
            </w:r>
          </w:p>
        </w:tc>
        <w:tc>
          <w:tcPr>
            <w:tcW w:w="1567" w:type="dxa"/>
            <w:tcBorders>
              <w:top w:val="single" w:sz="4" w:space="0" w:color="auto"/>
              <w:left w:val="single" w:sz="4" w:space="0" w:color="auto"/>
              <w:bottom w:val="single" w:sz="4" w:space="0" w:color="auto"/>
              <w:right w:val="single" w:sz="4" w:space="0" w:color="auto"/>
            </w:tcBorders>
            <w:vAlign w:val="center"/>
          </w:tcPr>
          <w:p w14:paraId="232B4FE7" w14:textId="51F1448E" w:rsidR="00C42854" w:rsidRPr="002C6FF3" w:rsidRDefault="00C42854" w:rsidP="00933B6C">
            <w:pPr>
              <w:spacing w:line="276" w:lineRule="auto"/>
              <w:jc w:val="both"/>
              <w:rPr>
                <w:kern w:val="2"/>
                <w:sz w:val="20"/>
                <w:szCs w:val="20"/>
                <w14:ligatures w14:val="standardContextual"/>
              </w:rPr>
            </w:pPr>
            <w:r w:rsidRPr="002C6FF3">
              <w:rPr>
                <w:kern w:val="2"/>
                <w:sz w:val="20"/>
                <w:szCs w:val="20"/>
                <w14:ligatures w14:val="standardContextual"/>
              </w:rPr>
              <w:t>Krovininis furgonas</w:t>
            </w:r>
          </w:p>
        </w:tc>
        <w:tc>
          <w:tcPr>
            <w:tcW w:w="850" w:type="dxa"/>
            <w:tcBorders>
              <w:top w:val="single" w:sz="4" w:space="0" w:color="auto"/>
              <w:left w:val="single" w:sz="4" w:space="0" w:color="auto"/>
              <w:bottom w:val="single" w:sz="4" w:space="0" w:color="auto"/>
              <w:right w:val="single" w:sz="4" w:space="0" w:color="auto"/>
            </w:tcBorders>
            <w:vAlign w:val="center"/>
          </w:tcPr>
          <w:p w14:paraId="4FA5060B" w14:textId="56196CCD" w:rsidR="00C42854" w:rsidRPr="002C6FF3" w:rsidRDefault="00C42854" w:rsidP="00933B6C">
            <w:pPr>
              <w:spacing w:line="276" w:lineRule="auto"/>
              <w:jc w:val="both"/>
              <w:rPr>
                <w:kern w:val="2"/>
                <w:sz w:val="20"/>
                <w:szCs w:val="20"/>
                <w14:ligatures w14:val="standardContextual"/>
              </w:rPr>
            </w:pPr>
            <w:r>
              <w:rPr>
                <w:kern w:val="2"/>
                <w:sz w:val="20"/>
                <w:szCs w:val="20"/>
                <w14:ligatures w14:val="standardContextual"/>
              </w:rPr>
              <w:t>2025</w:t>
            </w:r>
          </w:p>
        </w:tc>
        <w:tc>
          <w:tcPr>
            <w:tcW w:w="1276" w:type="dxa"/>
            <w:tcBorders>
              <w:top w:val="single" w:sz="4" w:space="0" w:color="auto"/>
              <w:left w:val="single" w:sz="4" w:space="0" w:color="auto"/>
              <w:bottom w:val="single" w:sz="4" w:space="0" w:color="auto"/>
              <w:right w:val="single" w:sz="4" w:space="0" w:color="auto"/>
            </w:tcBorders>
            <w:vAlign w:val="center"/>
          </w:tcPr>
          <w:p w14:paraId="08E5A586" w14:textId="0ABD576D" w:rsidR="00C42854" w:rsidRPr="002C6FF3" w:rsidRDefault="00C42854"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tcPr>
          <w:p w14:paraId="6D0BAAC4" w14:textId="1E3C638C" w:rsidR="00C42854" w:rsidRPr="00602924" w:rsidRDefault="00C42854" w:rsidP="00933B6C">
            <w:pPr>
              <w:spacing w:line="276" w:lineRule="auto"/>
              <w:rPr>
                <w:kern w:val="2"/>
                <w:sz w:val="20"/>
                <w:szCs w:val="20"/>
                <w14:ligatures w14:val="standardContextual"/>
              </w:rPr>
            </w:pPr>
            <w:r w:rsidRPr="00602924">
              <w:rPr>
                <w:kern w:val="2"/>
                <w:sz w:val="20"/>
                <w:szCs w:val="20"/>
                <w14:ligatures w14:val="standardContextual"/>
              </w:rPr>
              <w:t>NHU063</w:t>
            </w:r>
          </w:p>
        </w:tc>
        <w:tc>
          <w:tcPr>
            <w:tcW w:w="1275" w:type="dxa"/>
            <w:tcBorders>
              <w:top w:val="single" w:sz="4" w:space="0" w:color="auto"/>
              <w:left w:val="single" w:sz="4" w:space="0" w:color="auto"/>
              <w:bottom w:val="single" w:sz="4" w:space="0" w:color="auto"/>
              <w:right w:val="single" w:sz="4" w:space="0" w:color="auto"/>
            </w:tcBorders>
            <w:vAlign w:val="center"/>
          </w:tcPr>
          <w:p w14:paraId="73A31E08" w14:textId="3EC05614" w:rsidR="00C42854" w:rsidRPr="002C6FF3" w:rsidRDefault="00C42854"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tcPr>
          <w:p w14:paraId="53C40A6C" w14:textId="3C5046F0" w:rsidR="00C42854" w:rsidRPr="002C6FF3" w:rsidRDefault="00C42854" w:rsidP="00933B6C">
            <w:pPr>
              <w:spacing w:line="276" w:lineRule="auto"/>
              <w:jc w:val="center"/>
              <w:rPr>
                <w:kern w:val="2"/>
                <w:sz w:val="20"/>
                <w:szCs w:val="20"/>
                <w14:ligatures w14:val="standardContextual"/>
              </w:rPr>
            </w:pPr>
            <w:r>
              <w:rPr>
                <w:kern w:val="2"/>
                <w:sz w:val="20"/>
                <w:szCs w:val="20"/>
                <w14:ligatures w14:val="standardContextual"/>
              </w:rPr>
              <w:t>Taip</w:t>
            </w:r>
          </w:p>
        </w:tc>
      </w:tr>
      <w:tr w:rsidR="00121F71" w:rsidRPr="002C6FF3" w14:paraId="17F30A42" w14:textId="77777777" w:rsidTr="003C4A2B">
        <w:tc>
          <w:tcPr>
            <w:tcW w:w="9855" w:type="dxa"/>
            <w:gridSpan w:val="8"/>
            <w:tcBorders>
              <w:top w:val="single" w:sz="4" w:space="0" w:color="auto"/>
              <w:left w:val="single" w:sz="4" w:space="0" w:color="auto"/>
              <w:bottom w:val="single" w:sz="4" w:space="0" w:color="auto"/>
              <w:right w:val="single" w:sz="4" w:space="0" w:color="auto"/>
            </w:tcBorders>
            <w:vAlign w:val="center"/>
            <w:hideMark/>
          </w:tcPr>
          <w:p w14:paraId="55041052"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Automobiliai sunkvežimio bazėje</w:t>
            </w:r>
          </w:p>
        </w:tc>
      </w:tr>
      <w:tr w:rsidR="00121F71" w:rsidRPr="002C6FF3" w14:paraId="6A424003"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61DD521A" w14:textId="28C4FCD1"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4</w:t>
            </w:r>
            <w:r w:rsidR="00D954D1">
              <w:rPr>
                <w:kern w:val="2"/>
                <w:sz w:val="20"/>
                <w:szCs w:val="20"/>
                <w14:ligatures w14:val="standardContextual"/>
              </w:rPr>
              <w:t>6</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2A39E4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KS 35715-1</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9FB62F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Automobilinis kranas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110D9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1995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42C1C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11C9E8"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ZPY 193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7BD3D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F7A19F2"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6197150F"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0A9EB0E6" w14:textId="159F15B5" w:rsidR="00121F71" w:rsidRPr="002C6FF3" w:rsidRDefault="00C42854" w:rsidP="00933B6C">
            <w:pPr>
              <w:spacing w:line="276" w:lineRule="auto"/>
              <w:jc w:val="both"/>
              <w:rPr>
                <w:kern w:val="2"/>
                <w:sz w:val="20"/>
                <w:szCs w:val="20"/>
                <w14:ligatures w14:val="standardContextual"/>
              </w:rPr>
            </w:pPr>
            <w:r>
              <w:rPr>
                <w:kern w:val="2"/>
                <w:sz w:val="20"/>
                <w:szCs w:val="20"/>
                <w14:ligatures w14:val="standardContextual"/>
              </w:rPr>
              <w:t>4</w:t>
            </w:r>
            <w:r w:rsidR="00D954D1">
              <w:rPr>
                <w:kern w:val="2"/>
                <w:sz w:val="20"/>
                <w:szCs w:val="20"/>
                <w14:ligatures w14:val="standardContextual"/>
              </w:rPr>
              <w:t>7</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4F51A0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MAN 8.185 (LE 180)</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9F5754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Sunkvežimis su kranu</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A04D9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CCF01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24A86F"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DFC 975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5E75A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8D36A04"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1E82B221"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7C0FD928" w14:textId="529C1FE2"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lastRenderedPageBreak/>
              <w:t>4</w:t>
            </w:r>
            <w:r w:rsidR="00D954D1">
              <w:rPr>
                <w:kern w:val="2"/>
                <w:sz w:val="20"/>
                <w:szCs w:val="20"/>
                <w14:ligatures w14:val="standardContextual"/>
              </w:rPr>
              <w:t>8</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70AC54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VOLVO FM 12</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33EDE1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Specialus krovininis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DA825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C69AE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32115F"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GPD 508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D147D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Nuotekų valykla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EBE1D9C"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6CBD456B"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16F86845" w14:textId="395C9F0F" w:rsidR="00121F71" w:rsidRPr="002C6FF3" w:rsidRDefault="00D954D1" w:rsidP="00933B6C">
            <w:pPr>
              <w:spacing w:line="276" w:lineRule="auto"/>
              <w:jc w:val="both"/>
              <w:rPr>
                <w:kern w:val="2"/>
                <w:sz w:val="20"/>
                <w:szCs w:val="20"/>
                <w14:ligatures w14:val="standardContextual"/>
              </w:rPr>
            </w:pPr>
            <w:r>
              <w:rPr>
                <w:kern w:val="2"/>
                <w:sz w:val="20"/>
                <w:szCs w:val="20"/>
                <w14:ligatures w14:val="standardContextual"/>
              </w:rPr>
              <w:t>49</w:t>
            </w:r>
          </w:p>
        </w:tc>
        <w:tc>
          <w:tcPr>
            <w:tcW w:w="1641" w:type="dxa"/>
            <w:tcBorders>
              <w:top w:val="single" w:sz="4" w:space="0" w:color="auto"/>
              <w:left w:val="single" w:sz="4" w:space="0" w:color="auto"/>
              <w:bottom w:val="single" w:sz="4" w:space="0" w:color="auto"/>
              <w:right w:val="single" w:sz="4" w:space="0" w:color="auto"/>
            </w:tcBorders>
            <w:vAlign w:val="center"/>
            <w:hideMark/>
          </w:tcPr>
          <w:p w14:paraId="52C4CF1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Mercedes Benz 2631</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349B61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Hidrodinaminis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DC740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1993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5C86F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36C34"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MVB 849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4AEDF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49900B7"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1BC2F661"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341D0B04" w14:textId="1689B3E9" w:rsidR="00121F71" w:rsidRPr="002C6FF3" w:rsidRDefault="00C42854" w:rsidP="00933B6C">
            <w:pPr>
              <w:spacing w:line="276" w:lineRule="auto"/>
              <w:jc w:val="both"/>
              <w:rPr>
                <w:kern w:val="2"/>
                <w:sz w:val="20"/>
                <w:szCs w:val="20"/>
                <w14:ligatures w14:val="standardContextual"/>
              </w:rPr>
            </w:pPr>
            <w:r>
              <w:rPr>
                <w:kern w:val="2"/>
                <w:sz w:val="20"/>
                <w:szCs w:val="20"/>
                <w14:ligatures w14:val="standardContextual"/>
              </w:rPr>
              <w:t>5</w:t>
            </w:r>
            <w:r w:rsidR="00D954D1">
              <w:rPr>
                <w:kern w:val="2"/>
                <w:sz w:val="20"/>
                <w:szCs w:val="20"/>
                <w14:ligatures w14:val="standardContextual"/>
              </w:rPr>
              <w:t>0</w:t>
            </w:r>
          </w:p>
        </w:tc>
        <w:tc>
          <w:tcPr>
            <w:tcW w:w="1641" w:type="dxa"/>
            <w:tcBorders>
              <w:top w:val="single" w:sz="4" w:space="0" w:color="auto"/>
              <w:left w:val="single" w:sz="4" w:space="0" w:color="auto"/>
              <w:bottom w:val="single" w:sz="4" w:space="0" w:color="auto"/>
              <w:right w:val="single" w:sz="4" w:space="0" w:color="auto"/>
            </w:tcBorders>
            <w:vAlign w:val="center"/>
            <w:hideMark/>
          </w:tcPr>
          <w:p w14:paraId="593C56B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Mercedes-Benz Axor</w:t>
            </w:r>
          </w:p>
        </w:tc>
        <w:tc>
          <w:tcPr>
            <w:tcW w:w="1567" w:type="dxa"/>
            <w:tcBorders>
              <w:top w:val="single" w:sz="4" w:space="0" w:color="auto"/>
              <w:left w:val="single" w:sz="4" w:space="0" w:color="auto"/>
              <w:bottom w:val="single" w:sz="4" w:space="0" w:color="auto"/>
              <w:right w:val="single" w:sz="4" w:space="0" w:color="auto"/>
            </w:tcBorders>
            <w:vAlign w:val="center"/>
            <w:hideMark/>
          </w:tcPr>
          <w:p w14:paraId="7AD7A88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Hidrodinaminis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6870F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C3C48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571302"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FFD 755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8114C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A0638EF"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03EA93B8"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21729AA4" w14:textId="20B6268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5</w:t>
            </w:r>
            <w:r w:rsidR="00D954D1">
              <w:rPr>
                <w:kern w:val="2"/>
                <w:sz w:val="20"/>
                <w:szCs w:val="20"/>
                <w14:ligatures w14:val="standardContextual"/>
              </w:rPr>
              <w:t>1</w:t>
            </w:r>
          </w:p>
        </w:tc>
        <w:tc>
          <w:tcPr>
            <w:tcW w:w="1641" w:type="dxa"/>
            <w:tcBorders>
              <w:top w:val="single" w:sz="4" w:space="0" w:color="auto"/>
              <w:left w:val="single" w:sz="4" w:space="0" w:color="auto"/>
              <w:bottom w:val="single" w:sz="4" w:space="0" w:color="auto"/>
              <w:right w:val="single" w:sz="4" w:space="0" w:color="auto"/>
            </w:tcBorders>
            <w:vAlign w:val="center"/>
            <w:hideMark/>
          </w:tcPr>
          <w:p w14:paraId="44A3504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IVECO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84BB7A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Asenizacinis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D1E8F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E367B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0F5184"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HDH375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B713F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585AA7E"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34FA82BC"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5931BB8E" w14:textId="155F35EB"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5</w:t>
            </w:r>
            <w:r w:rsidR="00D954D1">
              <w:rPr>
                <w:kern w:val="2"/>
                <w:sz w:val="20"/>
                <w:szCs w:val="20"/>
                <w14:ligatures w14:val="standardContextual"/>
              </w:rPr>
              <w:t>2</w:t>
            </w:r>
          </w:p>
        </w:tc>
        <w:tc>
          <w:tcPr>
            <w:tcW w:w="1641" w:type="dxa"/>
            <w:tcBorders>
              <w:top w:val="single" w:sz="4" w:space="0" w:color="auto"/>
              <w:left w:val="single" w:sz="4" w:space="0" w:color="auto"/>
              <w:bottom w:val="single" w:sz="4" w:space="0" w:color="auto"/>
              <w:right w:val="single" w:sz="4" w:space="0" w:color="auto"/>
            </w:tcBorders>
            <w:vAlign w:val="center"/>
            <w:hideMark/>
          </w:tcPr>
          <w:p w14:paraId="63F51BE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Renault D 18</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D3BC37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Hidrodinaminis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C734B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3EA4C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434A24"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HPT 394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80329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0220A87"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151C4366"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097627CA" w14:textId="3B92CFB8"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5</w:t>
            </w:r>
            <w:r w:rsidR="00D954D1">
              <w:rPr>
                <w:kern w:val="2"/>
                <w:sz w:val="20"/>
                <w:szCs w:val="20"/>
                <w14:ligatures w14:val="standardContextual"/>
              </w:rPr>
              <w:t>3</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4E128C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Renault T-380</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CE7381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Savyvertis sunkvežimis su kranu</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5E6D6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977C4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879FD1"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JBT 935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0AB73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C24A6B5"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07F78F6E"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78526B21" w14:textId="02EDF531"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5</w:t>
            </w:r>
            <w:r w:rsidR="00D954D1">
              <w:rPr>
                <w:kern w:val="2"/>
                <w:sz w:val="20"/>
                <w:szCs w:val="20"/>
                <w14:ligatures w14:val="standardContextual"/>
              </w:rPr>
              <w:t>4</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CE4D15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Renault C460</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13FD64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Konteinerinis sunkvežimis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0CAD0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55A3D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7BCDA5"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LDY 574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8CF88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Nuotekų valykla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128093F"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1A2FBBA3"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3F4624C3" w14:textId="4EC9466C"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5</w:t>
            </w:r>
            <w:r w:rsidR="00D954D1">
              <w:rPr>
                <w:kern w:val="2"/>
                <w:sz w:val="20"/>
                <w:szCs w:val="20"/>
                <w14:ligatures w14:val="standardContextual"/>
              </w:rPr>
              <w:t>5</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0FD105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Renault C</w:t>
            </w:r>
          </w:p>
        </w:tc>
        <w:tc>
          <w:tcPr>
            <w:tcW w:w="1567" w:type="dxa"/>
            <w:tcBorders>
              <w:top w:val="single" w:sz="4" w:space="0" w:color="auto"/>
              <w:left w:val="single" w:sz="4" w:space="0" w:color="auto"/>
              <w:bottom w:val="single" w:sz="4" w:space="0" w:color="auto"/>
              <w:right w:val="single" w:sz="4" w:space="0" w:color="auto"/>
            </w:tcBorders>
            <w:vAlign w:val="center"/>
            <w:hideMark/>
          </w:tcPr>
          <w:p w14:paraId="0769196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Hidrodinaminis automobilis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011E1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EB9C1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CF6CE8"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MHB 041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91B84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1566363"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1A02964B"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343E262C" w14:textId="4CE166DC"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5</w:t>
            </w:r>
            <w:r w:rsidR="00D954D1">
              <w:rPr>
                <w:kern w:val="2"/>
                <w:sz w:val="20"/>
                <w:szCs w:val="20"/>
                <w14:ligatures w14:val="standardContextual"/>
              </w:rPr>
              <w:t>6</w:t>
            </w:r>
          </w:p>
        </w:tc>
        <w:tc>
          <w:tcPr>
            <w:tcW w:w="1641" w:type="dxa"/>
            <w:tcBorders>
              <w:top w:val="single" w:sz="4" w:space="0" w:color="auto"/>
              <w:left w:val="single" w:sz="4" w:space="0" w:color="auto"/>
              <w:bottom w:val="single" w:sz="4" w:space="0" w:color="auto"/>
              <w:right w:val="single" w:sz="4" w:space="0" w:color="auto"/>
            </w:tcBorders>
            <w:vAlign w:val="center"/>
            <w:hideMark/>
          </w:tcPr>
          <w:p w14:paraId="4F4B242D" w14:textId="77777777" w:rsidR="00121F71" w:rsidRPr="002C6FF3" w:rsidRDefault="00121F71" w:rsidP="00933B6C">
            <w:pPr>
              <w:spacing w:line="254" w:lineRule="auto"/>
              <w:rPr>
                <w:kern w:val="2"/>
                <w:sz w:val="20"/>
                <w:szCs w:val="20"/>
                <w:lang w:val="en-US"/>
                <w14:ligatures w14:val="standardContextual"/>
              </w:rPr>
            </w:pPr>
            <w:r w:rsidRPr="002C6FF3">
              <w:rPr>
                <w:kern w:val="2"/>
                <w:sz w:val="20"/>
                <w:szCs w:val="20"/>
                <w:lang w:val="en-US"/>
                <w14:ligatures w14:val="standardContextual"/>
              </w:rPr>
              <w:t>Renault D</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0B7A30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Savyvertis sunkvežimis su kranu</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F6CEE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6BB7E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7ADFE0" w14:textId="5880DD25" w:rsidR="00121F71" w:rsidRPr="00602924" w:rsidRDefault="00121F71" w:rsidP="00933B6C">
            <w:pPr>
              <w:spacing w:line="276" w:lineRule="auto"/>
              <w:jc w:val="both"/>
              <w:rPr>
                <w:kern w:val="2"/>
                <w:sz w:val="20"/>
                <w:szCs w:val="20"/>
                <w:lang w:val="fr-FR"/>
                <w14:ligatures w14:val="standardContextual"/>
              </w:rPr>
            </w:pPr>
            <w:r w:rsidRPr="00602924">
              <w:rPr>
                <w:kern w:val="2"/>
                <w:sz w:val="20"/>
                <w:szCs w:val="20"/>
                <w14:ligatures w14:val="standardContextual"/>
              </w:rPr>
              <w:t>MOF 047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EB6EB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00424BF"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43A74E2F" w14:textId="77777777" w:rsidTr="003C4A2B">
        <w:tc>
          <w:tcPr>
            <w:tcW w:w="9855" w:type="dxa"/>
            <w:gridSpan w:val="8"/>
            <w:tcBorders>
              <w:top w:val="single" w:sz="4" w:space="0" w:color="auto"/>
              <w:left w:val="single" w:sz="4" w:space="0" w:color="auto"/>
              <w:bottom w:val="single" w:sz="4" w:space="0" w:color="auto"/>
              <w:right w:val="single" w:sz="4" w:space="0" w:color="auto"/>
            </w:tcBorders>
            <w:vAlign w:val="center"/>
            <w:hideMark/>
          </w:tcPr>
          <w:p w14:paraId="704C8C17"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Traktoriai ir ekskavatoriai</w:t>
            </w:r>
          </w:p>
        </w:tc>
      </w:tr>
      <w:tr w:rsidR="00121F71" w:rsidRPr="002C6FF3" w14:paraId="2D4865B8"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046F366C" w14:textId="7ACA09A9"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5</w:t>
            </w:r>
            <w:r w:rsidR="00D954D1">
              <w:rPr>
                <w:kern w:val="2"/>
                <w:sz w:val="20"/>
                <w:szCs w:val="20"/>
                <w14:ligatures w14:val="standardContextual"/>
              </w:rPr>
              <w:t>7</w:t>
            </w:r>
          </w:p>
        </w:tc>
        <w:tc>
          <w:tcPr>
            <w:tcW w:w="1641" w:type="dxa"/>
            <w:tcBorders>
              <w:top w:val="single" w:sz="4" w:space="0" w:color="auto"/>
              <w:left w:val="single" w:sz="4" w:space="0" w:color="auto"/>
              <w:bottom w:val="single" w:sz="4" w:space="0" w:color="auto"/>
              <w:right w:val="single" w:sz="4" w:space="0" w:color="auto"/>
            </w:tcBorders>
            <w:vAlign w:val="center"/>
            <w:hideMark/>
          </w:tcPr>
          <w:p w14:paraId="39877C7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VTZ-2032A</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DBDBF2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Ratinis traktorius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5B660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1999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65139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ADA941" w14:textId="7DAC3E3A" w:rsidR="00121F71" w:rsidRPr="00602924" w:rsidRDefault="00CC2847" w:rsidP="00933B6C">
            <w:pPr>
              <w:spacing w:line="276" w:lineRule="auto"/>
              <w:jc w:val="both"/>
              <w:rPr>
                <w:kern w:val="2"/>
                <w:sz w:val="20"/>
                <w:szCs w:val="20"/>
                <w14:ligatures w14:val="standardContextual"/>
              </w:rPr>
            </w:pPr>
            <w:r w:rsidRPr="00602924">
              <w:rPr>
                <w:kern w:val="2"/>
                <w:sz w:val="20"/>
                <w:szCs w:val="20"/>
                <w14:ligatures w14:val="standardContextual"/>
              </w:rPr>
              <w:t>4883LF</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42DFD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Nuotekų valykla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191B137"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2927D4FF"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4D731C69" w14:textId="400FB98C"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5</w:t>
            </w:r>
            <w:r w:rsidR="00D954D1">
              <w:rPr>
                <w:kern w:val="2"/>
                <w:sz w:val="20"/>
                <w:szCs w:val="20"/>
                <w14:ligatures w14:val="standardContextual"/>
              </w:rPr>
              <w:t>8</w:t>
            </w:r>
          </w:p>
        </w:tc>
        <w:tc>
          <w:tcPr>
            <w:tcW w:w="1641" w:type="dxa"/>
            <w:tcBorders>
              <w:top w:val="single" w:sz="4" w:space="0" w:color="auto"/>
              <w:left w:val="single" w:sz="4" w:space="0" w:color="auto"/>
              <w:bottom w:val="single" w:sz="4" w:space="0" w:color="auto"/>
              <w:right w:val="single" w:sz="4" w:space="0" w:color="auto"/>
            </w:tcBorders>
            <w:vAlign w:val="center"/>
            <w:hideMark/>
          </w:tcPr>
          <w:p w14:paraId="5415B67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KIOTI  EX 40</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005062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Ratinis traktorius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C9349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F2A64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E2829B"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A719M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B95BB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Vandenv. ir t. 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D002212"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039DDE8D"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782306E9" w14:textId="7836D181" w:rsidR="00121F71" w:rsidRPr="002C6FF3" w:rsidRDefault="00D954D1" w:rsidP="00933B6C">
            <w:pPr>
              <w:spacing w:line="276" w:lineRule="auto"/>
              <w:jc w:val="both"/>
              <w:rPr>
                <w:kern w:val="2"/>
                <w:sz w:val="20"/>
                <w:szCs w:val="20"/>
                <w14:ligatures w14:val="standardContextual"/>
              </w:rPr>
            </w:pPr>
            <w:r>
              <w:rPr>
                <w:kern w:val="2"/>
                <w:sz w:val="20"/>
                <w:szCs w:val="20"/>
                <w14:ligatures w14:val="standardContextual"/>
              </w:rPr>
              <w:t>59</w:t>
            </w:r>
          </w:p>
        </w:tc>
        <w:tc>
          <w:tcPr>
            <w:tcW w:w="1641" w:type="dxa"/>
            <w:tcBorders>
              <w:top w:val="single" w:sz="4" w:space="0" w:color="auto"/>
              <w:left w:val="single" w:sz="4" w:space="0" w:color="auto"/>
              <w:bottom w:val="single" w:sz="4" w:space="0" w:color="auto"/>
              <w:right w:val="single" w:sz="4" w:space="0" w:color="auto"/>
            </w:tcBorders>
            <w:vAlign w:val="center"/>
            <w:hideMark/>
          </w:tcPr>
          <w:p w14:paraId="72CD156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MTZ-82.1</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0BAD48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Ratinis traktorius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781D3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06204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10EDF9"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LH 7255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8673C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C1458C3"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74061F13"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5A6F730E" w14:textId="3CB5A865" w:rsidR="00121F71" w:rsidRPr="002C6FF3" w:rsidRDefault="00D954D1" w:rsidP="00933B6C">
            <w:pPr>
              <w:spacing w:line="276" w:lineRule="auto"/>
              <w:jc w:val="both"/>
              <w:rPr>
                <w:kern w:val="2"/>
                <w:sz w:val="20"/>
                <w:szCs w:val="20"/>
                <w14:ligatures w14:val="standardContextual"/>
              </w:rPr>
            </w:pPr>
            <w:r>
              <w:rPr>
                <w:kern w:val="2"/>
                <w:sz w:val="20"/>
                <w:szCs w:val="20"/>
                <w14:ligatures w14:val="standardContextual"/>
              </w:rPr>
              <w:t>60</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09DC3E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Zetor Froterra 115</w:t>
            </w:r>
          </w:p>
        </w:tc>
        <w:tc>
          <w:tcPr>
            <w:tcW w:w="1567" w:type="dxa"/>
            <w:tcBorders>
              <w:top w:val="single" w:sz="4" w:space="0" w:color="auto"/>
              <w:left w:val="single" w:sz="4" w:space="0" w:color="auto"/>
              <w:bottom w:val="single" w:sz="4" w:space="0" w:color="auto"/>
              <w:right w:val="single" w:sz="4" w:space="0" w:color="auto"/>
            </w:tcBorders>
            <w:vAlign w:val="center"/>
            <w:hideMark/>
          </w:tcPr>
          <w:p w14:paraId="3F70D99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Ratinis traktorius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57846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7FBBA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4F2479"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T3729B</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372D3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0CF83F5"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14AB4273"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29E30A46" w14:textId="26B85C8F"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6</w:t>
            </w:r>
            <w:r w:rsidR="00D954D1">
              <w:rPr>
                <w:kern w:val="2"/>
                <w:sz w:val="20"/>
                <w:szCs w:val="20"/>
                <w14:ligatures w14:val="standardContextual"/>
              </w:rPr>
              <w:t>1</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60DE85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 xml:space="preserve">ETC </w:t>
            </w:r>
            <w:smartTag w:uri="urn:schemas-microsoft-com:office:smarttags" w:element="metricconverter">
              <w:smartTagPr>
                <w:attr w:name="ProductID" w:val="165 A"/>
              </w:smartTagPr>
              <w:r w:rsidRPr="002C6FF3">
                <w:rPr>
                  <w:kern w:val="2"/>
                  <w:sz w:val="20"/>
                  <w:szCs w:val="20"/>
                  <w14:ligatures w14:val="standardContextual"/>
                </w:rPr>
                <w:t>165 A</w:t>
              </w:r>
            </w:smartTag>
          </w:p>
        </w:tc>
        <w:tc>
          <w:tcPr>
            <w:tcW w:w="1567" w:type="dxa"/>
            <w:tcBorders>
              <w:top w:val="single" w:sz="4" w:space="0" w:color="auto"/>
              <w:left w:val="single" w:sz="4" w:space="0" w:color="auto"/>
              <w:bottom w:val="single" w:sz="4" w:space="0" w:color="auto"/>
              <w:right w:val="single" w:sz="4" w:space="0" w:color="auto"/>
            </w:tcBorders>
            <w:vAlign w:val="center"/>
            <w:hideMark/>
          </w:tcPr>
          <w:p w14:paraId="5E96FAF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Traktorius grandininis ekskavatorius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26B9C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1985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B1342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2971A4" w14:textId="73CDB980" w:rsidR="00121F71" w:rsidRPr="00602924" w:rsidRDefault="00CC2847" w:rsidP="00933B6C">
            <w:pPr>
              <w:spacing w:line="276" w:lineRule="auto"/>
              <w:jc w:val="both"/>
              <w:rPr>
                <w:kern w:val="2"/>
                <w:sz w:val="20"/>
                <w:szCs w:val="20"/>
                <w14:ligatures w14:val="standardContextual"/>
              </w:rPr>
            </w:pPr>
            <w:r w:rsidRPr="00602924">
              <w:rPr>
                <w:kern w:val="2"/>
                <w:sz w:val="20"/>
                <w:szCs w:val="20"/>
                <w14:ligatures w14:val="standardContextual"/>
              </w:rPr>
              <w:t>3220LC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F9550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23FCD13"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63C32406"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0920E2AA" w14:textId="5727D3CA"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6</w:t>
            </w:r>
            <w:r w:rsidR="00D954D1">
              <w:rPr>
                <w:kern w:val="2"/>
                <w:sz w:val="20"/>
                <w:szCs w:val="20"/>
                <w14:ligatures w14:val="standardContextual"/>
              </w:rPr>
              <w:t>2</w:t>
            </w:r>
          </w:p>
        </w:tc>
        <w:tc>
          <w:tcPr>
            <w:tcW w:w="1641" w:type="dxa"/>
            <w:tcBorders>
              <w:top w:val="single" w:sz="4" w:space="0" w:color="auto"/>
              <w:left w:val="single" w:sz="4" w:space="0" w:color="auto"/>
              <w:bottom w:val="single" w:sz="4" w:space="0" w:color="auto"/>
              <w:right w:val="single" w:sz="4" w:space="0" w:color="auto"/>
            </w:tcBorders>
            <w:vAlign w:val="center"/>
            <w:hideMark/>
          </w:tcPr>
          <w:p w14:paraId="4DA43FA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Fiat-Hitachi FB 200.2-4PS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312B478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Ekskavatorius-krautuvas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64000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61DB4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26A26A"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LF 8578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31922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Nuotekų valykla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DC0AD3E"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2B395E24"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5049E7CD" w14:textId="3AE3801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6</w:t>
            </w:r>
            <w:r w:rsidR="00D954D1">
              <w:rPr>
                <w:kern w:val="2"/>
                <w:sz w:val="20"/>
                <w:szCs w:val="20"/>
                <w14:ligatures w14:val="standardContextual"/>
              </w:rPr>
              <w:t>3</w:t>
            </w:r>
          </w:p>
        </w:tc>
        <w:tc>
          <w:tcPr>
            <w:tcW w:w="1641" w:type="dxa"/>
            <w:tcBorders>
              <w:top w:val="single" w:sz="4" w:space="0" w:color="auto"/>
              <w:left w:val="single" w:sz="4" w:space="0" w:color="auto"/>
              <w:bottom w:val="single" w:sz="4" w:space="0" w:color="auto"/>
              <w:right w:val="single" w:sz="4" w:space="0" w:color="auto"/>
            </w:tcBorders>
            <w:vAlign w:val="center"/>
            <w:hideMark/>
          </w:tcPr>
          <w:p w14:paraId="3E4E735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Komatsu 93 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2ABE8E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Ekskavatorius-krautuvas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13FD3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E6833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43E902"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8548 LE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4ED56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E5CDA8E"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46DDE0C1"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52DD5BC6" w14:textId="33B77A8D"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6</w:t>
            </w:r>
            <w:r w:rsidR="00D954D1">
              <w:rPr>
                <w:kern w:val="2"/>
                <w:sz w:val="20"/>
                <w:szCs w:val="20"/>
                <w14:ligatures w14:val="standardContextual"/>
              </w:rPr>
              <w:t>4</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116ACD3"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Komatsu WB93S-5EO</w:t>
            </w:r>
          </w:p>
        </w:tc>
        <w:tc>
          <w:tcPr>
            <w:tcW w:w="1567" w:type="dxa"/>
            <w:tcBorders>
              <w:top w:val="single" w:sz="4" w:space="0" w:color="auto"/>
              <w:left w:val="single" w:sz="4" w:space="0" w:color="auto"/>
              <w:bottom w:val="single" w:sz="4" w:space="0" w:color="auto"/>
              <w:right w:val="single" w:sz="4" w:space="0" w:color="auto"/>
            </w:tcBorders>
            <w:vAlign w:val="center"/>
            <w:hideMark/>
          </w:tcPr>
          <w:p w14:paraId="2DF0D1B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Ekskavatorius-krautuvas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AA937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E79C8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6D13FA"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A757D</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A4405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B459124"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13F90B97"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49041B50" w14:textId="0570F9F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6</w:t>
            </w:r>
            <w:r w:rsidR="00D954D1">
              <w:rPr>
                <w:kern w:val="2"/>
                <w:sz w:val="20"/>
                <w:szCs w:val="20"/>
                <w14:ligatures w14:val="standardContextual"/>
              </w:rPr>
              <w:t>5</w:t>
            </w:r>
          </w:p>
        </w:tc>
        <w:tc>
          <w:tcPr>
            <w:tcW w:w="1641" w:type="dxa"/>
            <w:tcBorders>
              <w:top w:val="single" w:sz="4" w:space="0" w:color="auto"/>
              <w:left w:val="single" w:sz="4" w:space="0" w:color="auto"/>
              <w:bottom w:val="single" w:sz="4" w:space="0" w:color="auto"/>
              <w:right w:val="single" w:sz="4" w:space="0" w:color="auto"/>
            </w:tcBorders>
            <w:vAlign w:val="center"/>
            <w:hideMark/>
          </w:tcPr>
          <w:p w14:paraId="3D98A5A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New Holland B115B</w:t>
            </w:r>
          </w:p>
        </w:tc>
        <w:tc>
          <w:tcPr>
            <w:tcW w:w="1567" w:type="dxa"/>
            <w:tcBorders>
              <w:top w:val="single" w:sz="4" w:space="0" w:color="auto"/>
              <w:left w:val="single" w:sz="4" w:space="0" w:color="auto"/>
              <w:bottom w:val="single" w:sz="4" w:space="0" w:color="auto"/>
              <w:right w:val="single" w:sz="4" w:space="0" w:color="auto"/>
            </w:tcBorders>
            <w:vAlign w:val="center"/>
            <w:hideMark/>
          </w:tcPr>
          <w:p w14:paraId="2418C0F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Ekskavatorius-krautuvas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B01C9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45008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312B2F"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A154N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52672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Nuotekų valykla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A4BAB58"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48B2CE8F"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543E514F" w14:textId="2A68135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6</w:t>
            </w:r>
            <w:r w:rsidR="00D954D1">
              <w:rPr>
                <w:kern w:val="2"/>
                <w:sz w:val="20"/>
                <w:szCs w:val="20"/>
                <w14:ligatures w14:val="standardContextual"/>
              </w:rPr>
              <w:t>6</w:t>
            </w:r>
          </w:p>
        </w:tc>
        <w:tc>
          <w:tcPr>
            <w:tcW w:w="1641" w:type="dxa"/>
            <w:tcBorders>
              <w:top w:val="single" w:sz="4" w:space="0" w:color="auto"/>
              <w:left w:val="single" w:sz="4" w:space="0" w:color="auto"/>
              <w:bottom w:val="single" w:sz="4" w:space="0" w:color="auto"/>
              <w:right w:val="single" w:sz="4" w:space="0" w:color="auto"/>
            </w:tcBorders>
            <w:vAlign w:val="center"/>
            <w:hideMark/>
          </w:tcPr>
          <w:p w14:paraId="75C2190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ECU 150</w:t>
            </w:r>
          </w:p>
        </w:tc>
        <w:tc>
          <w:tcPr>
            <w:tcW w:w="1567" w:type="dxa"/>
            <w:tcBorders>
              <w:top w:val="single" w:sz="4" w:space="0" w:color="auto"/>
              <w:left w:val="single" w:sz="4" w:space="0" w:color="auto"/>
              <w:bottom w:val="single" w:sz="4" w:space="0" w:color="auto"/>
              <w:right w:val="single" w:sz="4" w:space="0" w:color="auto"/>
            </w:tcBorders>
            <w:vAlign w:val="center"/>
            <w:hideMark/>
          </w:tcPr>
          <w:p w14:paraId="3247909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Ratinis ekskavatorius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81CEE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EC92DF"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CB4C28"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B544T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35578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56B83F9"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4E6836EF"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0EAB1B65" w14:textId="2806288C"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6</w:t>
            </w:r>
            <w:r w:rsidR="00D954D1">
              <w:rPr>
                <w:kern w:val="2"/>
                <w:sz w:val="20"/>
                <w:szCs w:val="20"/>
                <w14:ligatures w14:val="standardContextual"/>
              </w:rPr>
              <w:t>7</w:t>
            </w:r>
          </w:p>
        </w:tc>
        <w:tc>
          <w:tcPr>
            <w:tcW w:w="1641" w:type="dxa"/>
            <w:tcBorders>
              <w:top w:val="single" w:sz="4" w:space="0" w:color="auto"/>
              <w:left w:val="single" w:sz="4" w:space="0" w:color="auto"/>
              <w:bottom w:val="single" w:sz="4" w:space="0" w:color="auto"/>
              <w:right w:val="single" w:sz="4" w:space="0" w:color="auto"/>
            </w:tcBorders>
            <w:vAlign w:val="center"/>
            <w:hideMark/>
          </w:tcPr>
          <w:p w14:paraId="5546A43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KIOTI NX 5020</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215D5F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Ratinis traktorius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BE9A0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28FAC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2A8402"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D523D</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170C0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Nuotekų valykla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9355770"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610B3DC2" w14:textId="77777777" w:rsidTr="003C4A2B">
        <w:tc>
          <w:tcPr>
            <w:tcW w:w="587" w:type="dxa"/>
            <w:tcBorders>
              <w:top w:val="single" w:sz="4" w:space="0" w:color="auto"/>
              <w:left w:val="single" w:sz="4" w:space="0" w:color="auto"/>
              <w:bottom w:val="single" w:sz="4" w:space="0" w:color="auto"/>
              <w:right w:val="single" w:sz="4" w:space="0" w:color="auto"/>
            </w:tcBorders>
            <w:vAlign w:val="center"/>
            <w:hideMark/>
          </w:tcPr>
          <w:p w14:paraId="0F104119" w14:textId="1C1497D2"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6</w:t>
            </w:r>
            <w:r w:rsidR="00D954D1">
              <w:rPr>
                <w:kern w:val="2"/>
                <w:sz w:val="20"/>
                <w:szCs w:val="20"/>
                <w14:ligatures w14:val="standardContextual"/>
              </w:rPr>
              <w:t>8</w:t>
            </w:r>
          </w:p>
        </w:tc>
        <w:tc>
          <w:tcPr>
            <w:tcW w:w="1641" w:type="dxa"/>
            <w:tcBorders>
              <w:top w:val="single" w:sz="4" w:space="0" w:color="auto"/>
              <w:left w:val="single" w:sz="4" w:space="0" w:color="auto"/>
              <w:bottom w:val="single" w:sz="4" w:space="0" w:color="auto"/>
              <w:right w:val="single" w:sz="4" w:space="0" w:color="auto"/>
            </w:tcBorders>
            <w:vAlign w:val="center"/>
            <w:hideMark/>
          </w:tcPr>
          <w:p w14:paraId="7D9E207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KUBOTA U27-4</w:t>
            </w:r>
          </w:p>
        </w:tc>
        <w:tc>
          <w:tcPr>
            <w:tcW w:w="1567" w:type="dxa"/>
            <w:tcBorders>
              <w:top w:val="single" w:sz="4" w:space="0" w:color="auto"/>
              <w:left w:val="single" w:sz="4" w:space="0" w:color="auto"/>
              <w:bottom w:val="single" w:sz="4" w:space="0" w:color="auto"/>
              <w:right w:val="single" w:sz="4" w:space="0" w:color="auto"/>
            </w:tcBorders>
            <w:vAlign w:val="center"/>
            <w:hideMark/>
          </w:tcPr>
          <w:p w14:paraId="3651556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Mini ekskavatorius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45D27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2017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A70F3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FFACD6"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C836S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96714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E83601F"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C42854" w:rsidRPr="002C6FF3" w14:paraId="5ACBB4F0" w14:textId="77777777" w:rsidTr="003C4A2B">
        <w:tc>
          <w:tcPr>
            <w:tcW w:w="587" w:type="dxa"/>
            <w:tcBorders>
              <w:top w:val="single" w:sz="4" w:space="0" w:color="auto"/>
              <w:left w:val="single" w:sz="4" w:space="0" w:color="auto"/>
              <w:bottom w:val="single" w:sz="4" w:space="0" w:color="auto"/>
              <w:right w:val="single" w:sz="4" w:space="0" w:color="auto"/>
            </w:tcBorders>
            <w:vAlign w:val="center"/>
          </w:tcPr>
          <w:p w14:paraId="5FED3882" w14:textId="58FD95FA" w:rsidR="00C42854" w:rsidRPr="002C6FF3" w:rsidRDefault="00D954D1" w:rsidP="00933B6C">
            <w:pPr>
              <w:spacing w:line="276" w:lineRule="auto"/>
              <w:jc w:val="both"/>
              <w:rPr>
                <w:kern w:val="2"/>
                <w:sz w:val="20"/>
                <w:szCs w:val="20"/>
                <w14:ligatures w14:val="standardContextual"/>
              </w:rPr>
            </w:pPr>
            <w:r>
              <w:rPr>
                <w:kern w:val="2"/>
                <w:sz w:val="20"/>
                <w:szCs w:val="20"/>
                <w14:ligatures w14:val="standardContextual"/>
              </w:rPr>
              <w:t>69</w:t>
            </w:r>
          </w:p>
        </w:tc>
        <w:tc>
          <w:tcPr>
            <w:tcW w:w="1641" w:type="dxa"/>
            <w:tcBorders>
              <w:top w:val="single" w:sz="4" w:space="0" w:color="auto"/>
              <w:left w:val="single" w:sz="4" w:space="0" w:color="auto"/>
              <w:bottom w:val="single" w:sz="4" w:space="0" w:color="auto"/>
              <w:right w:val="single" w:sz="4" w:space="0" w:color="auto"/>
            </w:tcBorders>
            <w:vAlign w:val="center"/>
          </w:tcPr>
          <w:p w14:paraId="2A9DAC51" w14:textId="63B32779" w:rsidR="00C42854" w:rsidRPr="002C6FF3" w:rsidRDefault="00C42854" w:rsidP="00933B6C">
            <w:pPr>
              <w:spacing w:line="276" w:lineRule="auto"/>
              <w:jc w:val="both"/>
              <w:rPr>
                <w:kern w:val="2"/>
                <w:sz w:val="20"/>
                <w:szCs w:val="20"/>
                <w14:ligatures w14:val="standardContextual"/>
              </w:rPr>
            </w:pPr>
            <w:r w:rsidRPr="00C42854">
              <w:rPr>
                <w:kern w:val="2"/>
                <w:sz w:val="20"/>
                <w:szCs w:val="20"/>
                <w14:ligatures w14:val="standardContextual"/>
              </w:rPr>
              <w:t>FARMTRACFT26H</w:t>
            </w:r>
          </w:p>
        </w:tc>
        <w:tc>
          <w:tcPr>
            <w:tcW w:w="1567" w:type="dxa"/>
            <w:tcBorders>
              <w:top w:val="single" w:sz="4" w:space="0" w:color="auto"/>
              <w:left w:val="single" w:sz="4" w:space="0" w:color="auto"/>
              <w:bottom w:val="single" w:sz="4" w:space="0" w:color="auto"/>
              <w:right w:val="single" w:sz="4" w:space="0" w:color="auto"/>
            </w:tcBorders>
            <w:vAlign w:val="center"/>
          </w:tcPr>
          <w:p w14:paraId="7DE87823" w14:textId="6FB61244" w:rsidR="00C42854" w:rsidRPr="002C6FF3" w:rsidRDefault="00C42854" w:rsidP="00933B6C">
            <w:pPr>
              <w:spacing w:line="276" w:lineRule="auto"/>
              <w:jc w:val="both"/>
              <w:rPr>
                <w:kern w:val="2"/>
                <w:sz w:val="20"/>
                <w:szCs w:val="20"/>
                <w14:ligatures w14:val="standardContextual"/>
              </w:rPr>
            </w:pPr>
            <w:r w:rsidRPr="002C6FF3">
              <w:rPr>
                <w:kern w:val="2"/>
                <w:sz w:val="20"/>
                <w:szCs w:val="20"/>
                <w14:ligatures w14:val="standardContextual"/>
              </w:rPr>
              <w:t>Ratinis traktorius</w:t>
            </w:r>
          </w:p>
        </w:tc>
        <w:tc>
          <w:tcPr>
            <w:tcW w:w="850" w:type="dxa"/>
            <w:tcBorders>
              <w:top w:val="single" w:sz="4" w:space="0" w:color="auto"/>
              <w:left w:val="single" w:sz="4" w:space="0" w:color="auto"/>
              <w:bottom w:val="single" w:sz="4" w:space="0" w:color="auto"/>
              <w:right w:val="single" w:sz="4" w:space="0" w:color="auto"/>
            </w:tcBorders>
            <w:vAlign w:val="center"/>
          </w:tcPr>
          <w:p w14:paraId="5A55D950" w14:textId="4E2E2247" w:rsidR="00C42854" w:rsidRPr="002C6FF3" w:rsidRDefault="00C42854" w:rsidP="00933B6C">
            <w:pPr>
              <w:spacing w:line="276" w:lineRule="auto"/>
              <w:jc w:val="both"/>
              <w:rPr>
                <w:kern w:val="2"/>
                <w:sz w:val="20"/>
                <w:szCs w:val="20"/>
                <w14:ligatures w14:val="standardContextual"/>
              </w:rPr>
            </w:pPr>
            <w:r>
              <w:rPr>
                <w:kern w:val="2"/>
                <w:sz w:val="20"/>
                <w:szCs w:val="20"/>
                <w14:ligatures w14:val="standardContextual"/>
              </w:rPr>
              <w:t>2012</w:t>
            </w:r>
          </w:p>
        </w:tc>
        <w:tc>
          <w:tcPr>
            <w:tcW w:w="1276" w:type="dxa"/>
            <w:tcBorders>
              <w:top w:val="single" w:sz="4" w:space="0" w:color="auto"/>
              <w:left w:val="single" w:sz="4" w:space="0" w:color="auto"/>
              <w:bottom w:val="single" w:sz="4" w:space="0" w:color="auto"/>
              <w:right w:val="single" w:sz="4" w:space="0" w:color="auto"/>
            </w:tcBorders>
            <w:vAlign w:val="center"/>
          </w:tcPr>
          <w:p w14:paraId="2A7EC2FB" w14:textId="407C9D48" w:rsidR="00C42854" w:rsidRPr="002C6FF3" w:rsidRDefault="00C42854" w:rsidP="00933B6C">
            <w:pPr>
              <w:spacing w:line="276" w:lineRule="auto"/>
              <w:jc w:val="both"/>
              <w:rPr>
                <w:kern w:val="2"/>
                <w:sz w:val="20"/>
                <w:szCs w:val="20"/>
                <w14:ligatures w14:val="standardContextual"/>
              </w:rPr>
            </w:pPr>
            <w:r w:rsidRPr="002C6FF3">
              <w:rPr>
                <w:kern w:val="2"/>
                <w:sz w:val="20"/>
                <w:szCs w:val="20"/>
                <w14:ligatures w14:val="standardContextual"/>
              </w:rPr>
              <w:t>Dyzelinas</w:t>
            </w:r>
          </w:p>
        </w:tc>
        <w:tc>
          <w:tcPr>
            <w:tcW w:w="1418" w:type="dxa"/>
            <w:tcBorders>
              <w:top w:val="single" w:sz="4" w:space="0" w:color="auto"/>
              <w:left w:val="single" w:sz="4" w:space="0" w:color="auto"/>
              <w:bottom w:val="single" w:sz="4" w:space="0" w:color="auto"/>
              <w:right w:val="single" w:sz="4" w:space="0" w:color="auto"/>
            </w:tcBorders>
            <w:vAlign w:val="center"/>
          </w:tcPr>
          <w:p w14:paraId="5C0AE6C2" w14:textId="390C3B6C" w:rsidR="00C42854" w:rsidRPr="00602924" w:rsidRDefault="00C42854" w:rsidP="00933B6C">
            <w:pPr>
              <w:spacing w:line="276" w:lineRule="auto"/>
              <w:jc w:val="both"/>
              <w:rPr>
                <w:kern w:val="2"/>
                <w:sz w:val="20"/>
                <w:szCs w:val="20"/>
                <w14:ligatures w14:val="standardContextual"/>
              </w:rPr>
            </w:pPr>
            <w:r w:rsidRPr="00602924">
              <w:rPr>
                <w:kern w:val="2"/>
                <w:sz w:val="20"/>
                <w:szCs w:val="20"/>
                <w14:ligatures w14:val="standardContextual"/>
              </w:rPr>
              <w:t>T8184D</w:t>
            </w:r>
          </w:p>
        </w:tc>
        <w:tc>
          <w:tcPr>
            <w:tcW w:w="1275" w:type="dxa"/>
            <w:tcBorders>
              <w:top w:val="single" w:sz="4" w:space="0" w:color="auto"/>
              <w:left w:val="single" w:sz="4" w:space="0" w:color="auto"/>
              <w:bottom w:val="single" w:sz="4" w:space="0" w:color="auto"/>
              <w:right w:val="single" w:sz="4" w:space="0" w:color="auto"/>
            </w:tcBorders>
            <w:vAlign w:val="center"/>
          </w:tcPr>
          <w:p w14:paraId="29437692" w14:textId="6DDE0A77" w:rsidR="00C42854" w:rsidRPr="002C6FF3" w:rsidRDefault="00C42854"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tcPr>
          <w:p w14:paraId="1C288D91" w14:textId="7D4A2F48" w:rsidR="00C42854" w:rsidRPr="002C6FF3" w:rsidRDefault="00C42854"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32F858F2" w14:textId="77777777" w:rsidTr="003C4A2B">
        <w:trPr>
          <w:trHeight w:val="303"/>
        </w:trPr>
        <w:tc>
          <w:tcPr>
            <w:tcW w:w="9855" w:type="dxa"/>
            <w:gridSpan w:val="8"/>
            <w:tcBorders>
              <w:top w:val="single" w:sz="4" w:space="0" w:color="auto"/>
              <w:left w:val="single" w:sz="4" w:space="0" w:color="auto"/>
              <w:bottom w:val="single" w:sz="4" w:space="0" w:color="auto"/>
              <w:right w:val="single" w:sz="4" w:space="0" w:color="auto"/>
            </w:tcBorders>
            <w:vAlign w:val="center"/>
            <w:hideMark/>
          </w:tcPr>
          <w:p w14:paraId="074D13AC"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Priekabos ir puspriekabės</w:t>
            </w:r>
          </w:p>
        </w:tc>
      </w:tr>
      <w:tr w:rsidR="00121F71" w:rsidRPr="002C6FF3" w14:paraId="172628A0" w14:textId="77777777" w:rsidTr="003C4A2B">
        <w:trPr>
          <w:trHeight w:val="303"/>
        </w:trPr>
        <w:tc>
          <w:tcPr>
            <w:tcW w:w="587" w:type="dxa"/>
            <w:tcBorders>
              <w:top w:val="single" w:sz="4" w:space="0" w:color="auto"/>
              <w:left w:val="single" w:sz="4" w:space="0" w:color="auto"/>
              <w:bottom w:val="single" w:sz="4" w:space="0" w:color="auto"/>
              <w:right w:val="single" w:sz="4" w:space="0" w:color="auto"/>
            </w:tcBorders>
            <w:vAlign w:val="center"/>
            <w:hideMark/>
          </w:tcPr>
          <w:p w14:paraId="7C78FCE0" w14:textId="2D9EBF3E" w:rsidR="00121F71" w:rsidRPr="002C6FF3" w:rsidRDefault="00C42854" w:rsidP="00933B6C">
            <w:pPr>
              <w:spacing w:line="276" w:lineRule="auto"/>
              <w:jc w:val="both"/>
              <w:rPr>
                <w:kern w:val="2"/>
                <w:sz w:val="20"/>
                <w:szCs w:val="20"/>
                <w14:ligatures w14:val="standardContextual"/>
              </w:rPr>
            </w:pPr>
            <w:r>
              <w:rPr>
                <w:kern w:val="2"/>
                <w:sz w:val="20"/>
                <w:szCs w:val="20"/>
                <w14:ligatures w14:val="standardContextual"/>
              </w:rPr>
              <w:lastRenderedPageBreak/>
              <w:t>7</w:t>
            </w:r>
            <w:r w:rsidR="00D954D1">
              <w:rPr>
                <w:kern w:val="2"/>
                <w:sz w:val="20"/>
                <w:szCs w:val="20"/>
                <w14:ligatures w14:val="standardContextual"/>
              </w:rPr>
              <w:t>0</w:t>
            </w:r>
          </w:p>
        </w:tc>
        <w:tc>
          <w:tcPr>
            <w:tcW w:w="1641" w:type="dxa"/>
            <w:tcBorders>
              <w:top w:val="single" w:sz="4" w:space="0" w:color="auto"/>
              <w:left w:val="single" w:sz="4" w:space="0" w:color="auto"/>
              <w:bottom w:val="single" w:sz="4" w:space="0" w:color="auto"/>
              <w:right w:val="single" w:sz="4" w:space="0" w:color="auto"/>
            </w:tcBorders>
            <w:vAlign w:val="center"/>
            <w:hideMark/>
          </w:tcPr>
          <w:p w14:paraId="488A09B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2PTS-4</w:t>
            </w:r>
          </w:p>
        </w:tc>
        <w:tc>
          <w:tcPr>
            <w:tcW w:w="1567" w:type="dxa"/>
            <w:tcBorders>
              <w:top w:val="single" w:sz="4" w:space="0" w:color="auto"/>
              <w:left w:val="single" w:sz="4" w:space="0" w:color="auto"/>
              <w:bottom w:val="single" w:sz="4" w:space="0" w:color="auto"/>
              <w:right w:val="single" w:sz="4" w:space="0" w:color="auto"/>
            </w:tcBorders>
            <w:vAlign w:val="center"/>
            <w:hideMark/>
          </w:tcPr>
          <w:p w14:paraId="72A3CAD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Priekaba</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AA2CCC"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853DB0"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9C6FE3"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LG 6900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7D477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62C28CD"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3A800823" w14:textId="77777777" w:rsidTr="003C4A2B">
        <w:trPr>
          <w:trHeight w:val="303"/>
        </w:trPr>
        <w:tc>
          <w:tcPr>
            <w:tcW w:w="587" w:type="dxa"/>
            <w:tcBorders>
              <w:top w:val="single" w:sz="4" w:space="0" w:color="auto"/>
              <w:left w:val="single" w:sz="4" w:space="0" w:color="auto"/>
              <w:bottom w:val="single" w:sz="4" w:space="0" w:color="auto"/>
              <w:right w:val="single" w:sz="4" w:space="0" w:color="auto"/>
            </w:tcBorders>
            <w:vAlign w:val="center"/>
            <w:hideMark/>
          </w:tcPr>
          <w:p w14:paraId="2DF1482F" w14:textId="4AEAFFFD" w:rsidR="00121F71" w:rsidRPr="002C6FF3" w:rsidRDefault="00C42854" w:rsidP="00933B6C">
            <w:pPr>
              <w:spacing w:line="276" w:lineRule="auto"/>
              <w:jc w:val="both"/>
              <w:rPr>
                <w:kern w:val="2"/>
                <w:sz w:val="20"/>
                <w:szCs w:val="20"/>
                <w14:ligatures w14:val="standardContextual"/>
              </w:rPr>
            </w:pPr>
            <w:r>
              <w:rPr>
                <w:kern w:val="2"/>
                <w:sz w:val="20"/>
                <w:szCs w:val="20"/>
                <w14:ligatures w14:val="standardContextual"/>
              </w:rPr>
              <w:t>7</w:t>
            </w:r>
            <w:r w:rsidR="00D954D1">
              <w:rPr>
                <w:kern w:val="2"/>
                <w:sz w:val="20"/>
                <w:szCs w:val="20"/>
                <w14:ligatures w14:val="standardContextual"/>
              </w:rPr>
              <w:t>1</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C6B068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Traktorių ir savaeigių mechanizmų priekaba</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0E6E9A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Priekaba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9F49E5"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E2AAF0"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C47D60"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LN 6345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0A8A9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Nuotekų valykla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C739DF8"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362AD8D7" w14:textId="77777777" w:rsidTr="003C4A2B">
        <w:trPr>
          <w:trHeight w:val="303"/>
        </w:trPr>
        <w:tc>
          <w:tcPr>
            <w:tcW w:w="587" w:type="dxa"/>
            <w:tcBorders>
              <w:top w:val="single" w:sz="4" w:space="0" w:color="auto"/>
              <w:left w:val="single" w:sz="4" w:space="0" w:color="auto"/>
              <w:bottom w:val="single" w:sz="4" w:space="0" w:color="auto"/>
              <w:right w:val="single" w:sz="4" w:space="0" w:color="auto"/>
            </w:tcBorders>
            <w:vAlign w:val="center"/>
            <w:hideMark/>
          </w:tcPr>
          <w:p w14:paraId="5CC506C5" w14:textId="2A566AAE"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7</w:t>
            </w:r>
            <w:r w:rsidR="00D954D1">
              <w:rPr>
                <w:kern w:val="2"/>
                <w:sz w:val="20"/>
                <w:szCs w:val="20"/>
                <w14:ligatures w14:val="standardContextual"/>
              </w:rPr>
              <w:t>2</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DA1AE87"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METAL FACH T711/2</w:t>
            </w:r>
          </w:p>
        </w:tc>
        <w:tc>
          <w:tcPr>
            <w:tcW w:w="1567" w:type="dxa"/>
            <w:tcBorders>
              <w:top w:val="single" w:sz="4" w:space="0" w:color="auto"/>
              <w:left w:val="single" w:sz="4" w:space="0" w:color="auto"/>
              <w:bottom w:val="single" w:sz="4" w:space="0" w:color="auto"/>
              <w:right w:val="single" w:sz="4" w:space="0" w:color="auto"/>
            </w:tcBorders>
            <w:vAlign w:val="center"/>
            <w:hideMark/>
          </w:tcPr>
          <w:p w14:paraId="0EB1274B"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Traktorių ir savaeigių mechanizmų priekaba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3D2F34"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2012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48B840"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D171B3"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T5191B</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03C302"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C5CFB8C"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5CC3EB4A" w14:textId="77777777" w:rsidTr="003C4A2B">
        <w:trPr>
          <w:trHeight w:val="303"/>
        </w:trPr>
        <w:tc>
          <w:tcPr>
            <w:tcW w:w="587" w:type="dxa"/>
            <w:tcBorders>
              <w:top w:val="single" w:sz="4" w:space="0" w:color="auto"/>
              <w:left w:val="single" w:sz="4" w:space="0" w:color="auto"/>
              <w:bottom w:val="single" w:sz="4" w:space="0" w:color="auto"/>
              <w:right w:val="single" w:sz="4" w:space="0" w:color="auto"/>
            </w:tcBorders>
            <w:vAlign w:val="center"/>
            <w:hideMark/>
          </w:tcPr>
          <w:p w14:paraId="24CD85AD" w14:textId="0AC6049C"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7</w:t>
            </w:r>
            <w:r w:rsidR="00D954D1">
              <w:rPr>
                <w:kern w:val="2"/>
                <w:sz w:val="20"/>
                <w:szCs w:val="20"/>
                <w14:ligatures w14:val="standardContextual"/>
              </w:rPr>
              <w:t>3</w:t>
            </w:r>
          </w:p>
        </w:tc>
        <w:tc>
          <w:tcPr>
            <w:tcW w:w="1641" w:type="dxa"/>
            <w:tcBorders>
              <w:top w:val="single" w:sz="4" w:space="0" w:color="auto"/>
              <w:left w:val="single" w:sz="4" w:space="0" w:color="auto"/>
              <w:bottom w:val="single" w:sz="4" w:space="0" w:color="auto"/>
              <w:right w:val="single" w:sz="4" w:space="0" w:color="auto"/>
            </w:tcBorders>
            <w:vAlign w:val="center"/>
            <w:hideMark/>
          </w:tcPr>
          <w:p w14:paraId="7B8E01F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TAURAS SA2500</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1EDF21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Lengvojo automobilio priekaba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6E21C4"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2012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12573C"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A97C86"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ET581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1B17D0"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Vandenv. ir t. 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D6D7F93"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629A481A" w14:textId="77777777" w:rsidTr="003C4A2B">
        <w:trPr>
          <w:trHeight w:val="303"/>
        </w:trPr>
        <w:tc>
          <w:tcPr>
            <w:tcW w:w="587" w:type="dxa"/>
            <w:tcBorders>
              <w:top w:val="single" w:sz="4" w:space="0" w:color="auto"/>
              <w:left w:val="single" w:sz="4" w:space="0" w:color="auto"/>
              <w:bottom w:val="single" w:sz="4" w:space="0" w:color="auto"/>
              <w:right w:val="single" w:sz="4" w:space="0" w:color="auto"/>
            </w:tcBorders>
            <w:vAlign w:val="center"/>
            <w:hideMark/>
          </w:tcPr>
          <w:p w14:paraId="63265B42" w14:textId="145E960E"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7</w:t>
            </w:r>
            <w:r w:rsidR="00D954D1">
              <w:rPr>
                <w:kern w:val="2"/>
                <w:sz w:val="20"/>
                <w:szCs w:val="20"/>
                <w14:ligatures w14:val="standardContextual"/>
              </w:rPr>
              <w:t>4</w:t>
            </w:r>
          </w:p>
        </w:tc>
        <w:tc>
          <w:tcPr>
            <w:tcW w:w="1641" w:type="dxa"/>
            <w:tcBorders>
              <w:top w:val="single" w:sz="4" w:space="0" w:color="auto"/>
              <w:left w:val="single" w:sz="4" w:space="0" w:color="auto"/>
              <w:bottom w:val="single" w:sz="4" w:space="0" w:color="auto"/>
              <w:right w:val="single" w:sz="4" w:space="0" w:color="auto"/>
            </w:tcBorders>
            <w:vAlign w:val="center"/>
            <w:hideMark/>
          </w:tcPr>
          <w:p w14:paraId="5187E9F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TAURAS      B 701</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6276D4A"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Lengvojo automobilio priekaba</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989171"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2013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10628F"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DEDF"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FC153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EFB919"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39CD4BD"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5C8F1552" w14:textId="77777777" w:rsidTr="003C4A2B">
        <w:trPr>
          <w:trHeight w:val="303"/>
        </w:trPr>
        <w:tc>
          <w:tcPr>
            <w:tcW w:w="587" w:type="dxa"/>
            <w:tcBorders>
              <w:top w:val="single" w:sz="4" w:space="0" w:color="auto"/>
              <w:left w:val="single" w:sz="4" w:space="0" w:color="auto"/>
              <w:bottom w:val="single" w:sz="4" w:space="0" w:color="auto"/>
              <w:right w:val="single" w:sz="4" w:space="0" w:color="auto"/>
            </w:tcBorders>
            <w:vAlign w:val="center"/>
            <w:hideMark/>
          </w:tcPr>
          <w:p w14:paraId="53CCE795" w14:textId="3599E58F"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7</w:t>
            </w:r>
            <w:r w:rsidR="00D954D1">
              <w:rPr>
                <w:kern w:val="2"/>
                <w:sz w:val="20"/>
                <w:szCs w:val="20"/>
                <w14:ligatures w14:val="standardContextual"/>
              </w:rPr>
              <w:t>5</w:t>
            </w:r>
          </w:p>
        </w:tc>
        <w:tc>
          <w:tcPr>
            <w:tcW w:w="1641" w:type="dxa"/>
            <w:tcBorders>
              <w:top w:val="single" w:sz="4" w:space="0" w:color="auto"/>
              <w:left w:val="single" w:sz="4" w:space="0" w:color="auto"/>
              <w:bottom w:val="single" w:sz="4" w:space="0" w:color="auto"/>
              <w:right w:val="single" w:sz="4" w:space="0" w:color="auto"/>
            </w:tcBorders>
            <w:vAlign w:val="center"/>
            <w:hideMark/>
          </w:tcPr>
          <w:p w14:paraId="76DD2CAC"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TAURAS SA 2500</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E07B1C1"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Traktoriaus/lengvojo automobilio priekaba</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3B08EA"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2017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D1BDA4"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65251B"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HU284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4D3F46"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Nuotekų valykla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D811853"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2AB8665B" w14:textId="77777777" w:rsidTr="003C4A2B">
        <w:trPr>
          <w:trHeight w:val="303"/>
        </w:trPr>
        <w:tc>
          <w:tcPr>
            <w:tcW w:w="587" w:type="dxa"/>
            <w:tcBorders>
              <w:top w:val="single" w:sz="4" w:space="0" w:color="auto"/>
              <w:left w:val="single" w:sz="4" w:space="0" w:color="auto"/>
              <w:bottom w:val="single" w:sz="4" w:space="0" w:color="auto"/>
              <w:right w:val="single" w:sz="4" w:space="0" w:color="auto"/>
            </w:tcBorders>
            <w:vAlign w:val="center"/>
            <w:hideMark/>
          </w:tcPr>
          <w:p w14:paraId="7831DDA7" w14:textId="2E2080B6"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7</w:t>
            </w:r>
            <w:r w:rsidR="00D954D1">
              <w:rPr>
                <w:kern w:val="2"/>
                <w:sz w:val="20"/>
                <w:szCs w:val="20"/>
                <w14:ligatures w14:val="standardContextual"/>
              </w:rPr>
              <w:t>6</w:t>
            </w:r>
          </w:p>
        </w:tc>
        <w:tc>
          <w:tcPr>
            <w:tcW w:w="1641" w:type="dxa"/>
            <w:tcBorders>
              <w:top w:val="single" w:sz="4" w:space="0" w:color="auto"/>
              <w:left w:val="single" w:sz="4" w:space="0" w:color="auto"/>
              <w:bottom w:val="single" w:sz="4" w:space="0" w:color="auto"/>
              <w:right w:val="single" w:sz="4" w:space="0" w:color="auto"/>
            </w:tcBorders>
            <w:vAlign w:val="center"/>
            <w:hideMark/>
          </w:tcPr>
          <w:p w14:paraId="2C113AF8"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HUMBAUR HS 353016</w:t>
            </w:r>
          </w:p>
        </w:tc>
        <w:tc>
          <w:tcPr>
            <w:tcW w:w="1567" w:type="dxa"/>
            <w:tcBorders>
              <w:top w:val="single" w:sz="4" w:space="0" w:color="auto"/>
              <w:left w:val="single" w:sz="4" w:space="0" w:color="auto"/>
              <w:bottom w:val="single" w:sz="4" w:space="0" w:color="auto"/>
              <w:right w:val="single" w:sz="4" w:space="0" w:color="auto"/>
            </w:tcBorders>
            <w:vAlign w:val="center"/>
            <w:hideMark/>
          </w:tcPr>
          <w:p w14:paraId="2C0FF3C4"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Mini ekskavatoriaus priekaba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077E77"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2017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8B9A62"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AE84E2" w14:textId="77777777" w:rsidR="00121F71" w:rsidRPr="00602924" w:rsidRDefault="00121F71" w:rsidP="00933B6C">
            <w:pPr>
              <w:spacing w:line="276" w:lineRule="auto"/>
              <w:jc w:val="both"/>
              <w:rPr>
                <w:kern w:val="2"/>
                <w:sz w:val="20"/>
                <w:szCs w:val="20"/>
                <w14:ligatures w14:val="standardContextual"/>
              </w:rPr>
            </w:pPr>
            <w:r w:rsidRPr="00602924">
              <w:rPr>
                <w:kern w:val="2"/>
                <w:sz w:val="20"/>
                <w:szCs w:val="20"/>
                <w14:ligatures w14:val="standardContextual"/>
              </w:rPr>
              <w:t>HG 058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2C9F6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7ED03D3"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r w:rsidR="00121F71" w:rsidRPr="002C6FF3" w14:paraId="1D3D62F0" w14:textId="77777777" w:rsidTr="003C4A2B">
        <w:trPr>
          <w:trHeight w:val="303"/>
        </w:trPr>
        <w:tc>
          <w:tcPr>
            <w:tcW w:w="587" w:type="dxa"/>
            <w:tcBorders>
              <w:top w:val="single" w:sz="4" w:space="0" w:color="auto"/>
              <w:left w:val="single" w:sz="4" w:space="0" w:color="auto"/>
              <w:bottom w:val="single" w:sz="4" w:space="0" w:color="auto"/>
              <w:right w:val="single" w:sz="4" w:space="0" w:color="auto"/>
            </w:tcBorders>
            <w:vAlign w:val="center"/>
            <w:hideMark/>
          </w:tcPr>
          <w:p w14:paraId="7F3B8D71" w14:textId="217AEA14"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7</w:t>
            </w:r>
            <w:r w:rsidR="00D954D1">
              <w:rPr>
                <w:kern w:val="2"/>
                <w:sz w:val="20"/>
                <w:szCs w:val="20"/>
                <w14:ligatures w14:val="standardContextual"/>
              </w:rPr>
              <w:t>7</w:t>
            </w:r>
          </w:p>
        </w:tc>
        <w:tc>
          <w:tcPr>
            <w:tcW w:w="1641" w:type="dxa"/>
            <w:tcBorders>
              <w:top w:val="single" w:sz="4" w:space="0" w:color="auto"/>
              <w:left w:val="single" w:sz="4" w:space="0" w:color="auto"/>
              <w:bottom w:val="single" w:sz="4" w:space="0" w:color="auto"/>
              <w:right w:val="single" w:sz="4" w:space="0" w:color="auto"/>
            </w:tcBorders>
            <w:vAlign w:val="center"/>
            <w:hideMark/>
          </w:tcPr>
          <w:p w14:paraId="2AAE26D5"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Tauras B1800</w:t>
            </w:r>
          </w:p>
        </w:tc>
        <w:tc>
          <w:tcPr>
            <w:tcW w:w="1567" w:type="dxa"/>
            <w:tcBorders>
              <w:top w:val="single" w:sz="4" w:space="0" w:color="auto"/>
              <w:left w:val="single" w:sz="4" w:space="0" w:color="auto"/>
              <w:bottom w:val="single" w:sz="4" w:space="0" w:color="auto"/>
              <w:right w:val="single" w:sz="4" w:space="0" w:color="auto"/>
            </w:tcBorders>
            <w:vAlign w:val="center"/>
            <w:hideMark/>
          </w:tcPr>
          <w:p w14:paraId="761479BD"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Priekaba/generatorius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8F48FD"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2023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EFD92B"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6B167F" w14:textId="331D3DB9" w:rsidR="00121F71" w:rsidRPr="00602924" w:rsidRDefault="00121F71" w:rsidP="00933B6C">
            <w:pPr>
              <w:pStyle w:val="PlainText"/>
              <w:spacing w:line="254" w:lineRule="auto"/>
              <w:jc w:val="both"/>
              <w:rPr>
                <w:rFonts w:asciiTheme="majorBidi" w:hAnsiTheme="majorBidi" w:cstheme="majorBidi"/>
                <w:sz w:val="20"/>
                <w:szCs w:val="20"/>
              </w:rPr>
            </w:pPr>
            <w:r w:rsidRPr="00602924">
              <w:rPr>
                <w:rFonts w:asciiTheme="majorBidi" w:hAnsiTheme="majorBidi" w:cstheme="majorBidi"/>
                <w:sz w:val="20"/>
                <w:szCs w:val="20"/>
              </w:rPr>
              <w:t>SV957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4AD1BE" w14:textId="77777777" w:rsidR="00121F71" w:rsidRPr="002C6FF3" w:rsidRDefault="00121F71" w:rsidP="00933B6C">
            <w:pPr>
              <w:spacing w:line="276" w:lineRule="auto"/>
              <w:jc w:val="both"/>
              <w:rPr>
                <w:kern w:val="2"/>
                <w:sz w:val="20"/>
                <w:szCs w:val="20"/>
                <w14:ligatures w14:val="standardContextual"/>
              </w:rPr>
            </w:pPr>
            <w:r w:rsidRPr="002C6FF3">
              <w:rPr>
                <w:kern w:val="2"/>
                <w:sz w:val="20"/>
                <w:szCs w:val="20"/>
                <w14:ligatures w14:val="standardContextual"/>
              </w:rPr>
              <w:t>Transporto tarnyba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15D2410" w14:textId="77777777" w:rsidR="00121F71" w:rsidRPr="002C6FF3" w:rsidRDefault="00121F71" w:rsidP="00933B6C">
            <w:pPr>
              <w:spacing w:line="276" w:lineRule="auto"/>
              <w:jc w:val="center"/>
              <w:rPr>
                <w:kern w:val="2"/>
                <w:sz w:val="20"/>
                <w:szCs w:val="20"/>
                <w14:ligatures w14:val="standardContextual"/>
              </w:rPr>
            </w:pPr>
            <w:r w:rsidRPr="002C6FF3">
              <w:rPr>
                <w:kern w:val="2"/>
                <w:sz w:val="20"/>
                <w:szCs w:val="20"/>
                <w14:ligatures w14:val="standardContextual"/>
              </w:rPr>
              <w:t>Ne</w:t>
            </w:r>
          </w:p>
        </w:tc>
      </w:tr>
    </w:tbl>
    <w:p w14:paraId="70D15F42" w14:textId="77777777" w:rsidR="006A5A0A" w:rsidRPr="00357FF9" w:rsidRDefault="006A5A0A" w:rsidP="00F61B9C">
      <w:pPr>
        <w:jc w:val="both"/>
        <w:rPr>
          <w:b/>
        </w:rPr>
      </w:pPr>
    </w:p>
    <w:p w14:paraId="0A24E5E1" w14:textId="55373A82" w:rsidR="00F61B9C" w:rsidRPr="00357FF9" w:rsidRDefault="00F61B9C" w:rsidP="00F61B9C">
      <w:pPr>
        <w:jc w:val="both"/>
      </w:pPr>
      <w:r w:rsidRPr="00357FF9">
        <w:rPr>
          <w:b/>
        </w:rPr>
        <w:t xml:space="preserve">II pirkimo dalis </w:t>
      </w:r>
      <w:r w:rsidR="00964AE0" w:rsidRPr="00357FF9">
        <w:rPr>
          <w:b/>
        </w:rPr>
        <w:t>–</w:t>
      </w:r>
      <w:r w:rsidRPr="00357FF9">
        <w:rPr>
          <w:b/>
        </w:rPr>
        <w:t xml:space="preserve"> Transporto priemonių (kasko) draudimo paslaugos pirkimas.</w:t>
      </w:r>
    </w:p>
    <w:p w14:paraId="44939758" w14:textId="77777777" w:rsidR="00F75B69" w:rsidRPr="00357FF9" w:rsidRDefault="00F75B69" w:rsidP="00F61B9C">
      <w:pPr>
        <w:jc w:val="both"/>
      </w:pPr>
    </w:p>
    <w:p w14:paraId="6D21E40E" w14:textId="77777777" w:rsidR="00D57A57" w:rsidRPr="00357FF9" w:rsidRDefault="00D57A57" w:rsidP="00851DDC">
      <w:pPr>
        <w:pStyle w:val="ListParagraph"/>
        <w:numPr>
          <w:ilvl w:val="0"/>
          <w:numId w:val="1"/>
        </w:numPr>
        <w:tabs>
          <w:tab w:val="clear" w:pos="360"/>
        </w:tabs>
        <w:rPr>
          <w:rFonts w:ascii="Times New Roman" w:eastAsia="Times New Roman" w:hAnsi="Times New Roman"/>
          <w:vanish/>
          <w:sz w:val="24"/>
          <w:szCs w:val="24"/>
          <w:lang w:val="lt-LT"/>
        </w:rPr>
      </w:pPr>
    </w:p>
    <w:p w14:paraId="4836EC2A" w14:textId="15F03D9C" w:rsidR="000D1D58" w:rsidRPr="00357FF9" w:rsidRDefault="00F61B9C" w:rsidP="00851DDC">
      <w:pPr>
        <w:numPr>
          <w:ilvl w:val="1"/>
          <w:numId w:val="1"/>
        </w:numPr>
        <w:tabs>
          <w:tab w:val="clear" w:pos="360"/>
        </w:tabs>
        <w:ind w:left="709" w:hanging="709"/>
        <w:jc w:val="both"/>
      </w:pPr>
      <w:r w:rsidRPr="00357FF9">
        <w:t xml:space="preserve">Pirkimo objektas </w:t>
      </w:r>
      <w:r w:rsidR="00964AE0" w:rsidRPr="00357FF9">
        <w:t>–</w:t>
      </w:r>
      <w:r w:rsidRPr="00357FF9">
        <w:t xml:space="preserve"> transporto priemonių (kasko) draudimo paslauga bendrovės transporto priemonėms, išvardintoms 2</w:t>
      </w:r>
      <w:r w:rsidR="00831F7C" w:rsidRPr="00357FF9">
        <w:t xml:space="preserve"> lentelėje</w:t>
      </w:r>
      <w:r w:rsidRPr="00357FF9">
        <w:t>.</w:t>
      </w:r>
    </w:p>
    <w:p w14:paraId="171EEC39" w14:textId="77777777" w:rsidR="00D3772E" w:rsidRPr="00357FF9" w:rsidRDefault="00D3772E" w:rsidP="000D1D58">
      <w:pPr>
        <w:ind w:left="720" w:firstLine="720"/>
        <w:jc w:val="both"/>
        <w:rPr>
          <w:b/>
        </w:rPr>
      </w:pPr>
    </w:p>
    <w:p w14:paraId="1C3A499E" w14:textId="16ECD7C9" w:rsidR="00831F7C" w:rsidRPr="00357FF9" w:rsidRDefault="00831F7C" w:rsidP="008455A7">
      <w:pPr>
        <w:ind w:left="720" w:hanging="720"/>
        <w:jc w:val="both"/>
        <w:rPr>
          <w:b/>
        </w:rPr>
      </w:pPr>
      <w:r w:rsidRPr="00357FF9">
        <w:rPr>
          <w:b/>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184"/>
        <w:gridCol w:w="717"/>
        <w:gridCol w:w="2315"/>
        <w:gridCol w:w="1089"/>
        <w:gridCol w:w="1094"/>
        <w:gridCol w:w="1652"/>
        <w:gridCol w:w="1045"/>
      </w:tblGrid>
      <w:tr w:rsidR="00D3772E" w:rsidRPr="002C6FF3" w14:paraId="547E6808" w14:textId="77777777" w:rsidTr="00121F71">
        <w:tc>
          <w:tcPr>
            <w:tcW w:w="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6FB28" w14:textId="77777777" w:rsidR="0015260B" w:rsidRPr="002C6FF3" w:rsidRDefault="0015260B" w:rsidP="00A21984">
            <w:pPr>
              <w:jc w:val="center"/>
              <w:rPr>
                <w:b/>
                <w:bCs/>
                <w:sz w:val="20"/>
                <w:szCs w:val="20"/>
              </w:rPr>
            </w:pPr>
            <w:r w:rsidRPr="002C6FF3">
              <w:rPr>
                <w:b/>
                <w:bCs/>
                <w:sz w:val="20"/>
                <w:szCs w:val="20"/>
              </w:rPr>
              <w:t>Eil. Nr.</w:t>
            </w:r>
          </w:p>
        </w:tc>
        <w:tc>
          <w:tcPr>
            <w:tcW w:w="6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7DEF52" w14:textId="77777777" w:rsidR="0015260B" w:rsidRPr="002C6FF3" w:rsidRDefault="0015260B" w:rsidP="00A21984">
            <w:pPr>
              <w:jc w:val="center"/>
              <w:rPr>
                <w:b/>
                <w:bCs/>
                <w:sz w:val="20"/>
                <w:szCs w:val="20"/>
              </w:rPr>
            </w:pPr>
            <w:r w:rsidRPr="002C6FF3">
              <w:rPr>
                <w:b/>
                <w:bCs/>
                <w:sz w:val="20"/>
                <w:szCs w:val="20"/>
              </w:rPr>
              <w:t>Markė</w:t>
            </w:r>
          </w:p>
        </w:tc>
        <w:tc>
          <w:tcPr>
            <w:tcW w:w="3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52E2B3" w14:textId="77777777" w:rsidR="0015260B" w:rsidRPr="002C6FF3" w:rsidRDefault="0015260B" w:rsidP="00A21984">
            <w:pPr>
              <w:jc w:val="center"/>
              <w:rPr>
                <w:b/>
                <w:bCs/>
                <w:sz w:val="20"/>
                <w:szCs w:val="20"/>
              </w:rPr>
            </w:pPr>
            <w:r w:rsidRPr="002C6FF3">
              <w:rPr>
                <w:b/>
                <w:bCs/>
                <w:sz w:val="20"/>
                <w:szCs w:val="20"/>
              </w:rPr>
              <w:t>Metai</w:t>
            </w:r>
          </w:p>
        </w:tc>
        <w:tc>
          <w:tcPr>
            <w:tcW w:w="1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CFC98D" w14:textId="77777777" w:rsidR="0015260B" w:rsidRPr="002C6FF3" w:rsidRDefault="0015260B" w:rsidP="00A21984">
            <w:pPr>
              <w:jc w:val="center"/>
              <w:rPr>
                <w:b/>
                <w:bCs/>
                <w:sz w:val="20"/>
                <w:szCs w:val="20"/>
              </w:rPr>
            </w:pPr>
            <w:r w:rsidRPr="002C6FF3">
              <w:rPr>
                <w:b/>
                <w:bCs/>
                <w:sz w:val="20"/>
                <w:szCs w:val="20"/>
              </w:rPr>
              <w:t>Specifikacija</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7423A7" w14:textId="122A7FAC" w:rsidR="0015260B" w:rsidRPr="002C6FF3" w:rsidRDefault="0015260B" w:rsidP="00A21984">
            <w:pPr>
              <w:jc w:val="center"/>
              <w:rPr>
                <w:b/>
                <w:bCs/>
                <w:sz w:val="20"/>
                <w:szCs w:val="20"/>
              </w:rPr>
            </w:pPr>
            <w:r w:rsidRPr="002C6FF3">
              <w:rPr>
                <w:b/>
                <w:bCs/>
                <w:sz w:val="20"/>
                <w:szCs w:val="20"/>
              </w:rPr>
              <w:t>Vals</w:t>
            </w:r>
            <w:r w:rsidR="00D3772E" w:rsidRPr="002C6FF3">
              <w:rPr>
                <w:b/>
                <w:bCs/>
                <w:sz w:val="20"/>
                <w:szCs w:val="20"/>
              </w:rPr>
              <w:t xml:space="preserve">t. </w:t>
            </w:r>
            <w:r w:rsidRPr="002C6FF3">
              <w:rPr>
                <w:b/>
                <w:bCs/>
                <w:sz w:val="20"/>
                <w:szCs w:val="20"/>
              </w:rPr>
              <w:t>Nr.</w:t>
            </w:r>
          </w:p>
        </w:tc>
        <w:tc>
          <w:tcPr>
            <w:tcW w:w="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89A0D" w14:textId="77777777" w:rsidR="0015260B" w:rsidRPr="002C6FF3" w:rsidRDefault="0015260B" w:rsidP="00A21984">
            <w:pPr>
              <w:jc w:val="center"/>
              <w:rPr>
                <w:b/>
                <w:bCs/>
                <w:sz w:val="20"/>
                <w:szCs w:val="20"/>
              </w:rPr>
            </w:pPr>
            <w:r w:rsidRPr="002C6FF3">
              <w:rPr>
                <w:b/>
                <w:bCs/>
                <w:sz w:val="20"/>
                <w:szCs w:val="20"/>
              </w:rPr>
              <w:t>Buvimo vieta</w:t>
            </w:r>
          </w:p>
        </w:tc>
        <w:tc>
          <w:tcPr>
            <w:tcW w:w="8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8AE381" w14:textId="4C7CF163" w:rsidR="0015260B" w:rsidRPr="002C6FF3" w:rsidRDefault="006D616F" w:rsidP="00A21984">
            <w:pPr>
              <w:jc w:val="center"/>
              <w:rPr>
                <w:b/>
                <w:bCs/>
                <w:sz w:val="20"/>
                <w:szCs w:val="20"/>
              </w:rPr>
            </w:pPr>
            <w:r w:rsidRPr="002C6FF3">
              <w:rPr>
                <w:b/>
                <w:bCs/>
                <w:sz w:val="20"/>
                <w:szCs w:val="20"/>
              </w:rPr>
              <w:t>Draudimo suma</w:t>
            </w:r>
            <w:r w:rsidR="0015260B" w:rsidRPr="002C6FF3">
              <w:rPr>
                <w:b/>
                <w:bCs/>
                <w:sz w:val="20"/>
                <w:szCs w:val="20"/>
              </w:rPr>
              <w:t>, Eur</w:t>
            </w:r>
          </w:p>
        </w:tc>
        <w:tc>
          <w:tcPr>
            <w:tcW w:w="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468C3A" w14:textId="77777777" w:rsidR="0015260B" w:rsidRPr="002C6FF3" w:rsidRDefault="0015260B" w:rsidP="00A21984">
            <w:pPr>
              <w:jc w:val="center"/>
              <w:rPr>
                <w:b/>
                <w:bCs/>
                <w:sz w:val="20"/>
                <w:szCs w:val="20"/>
              </w:rPr>
            </w:pPr>
            <w:r w:rsidRPr="002C6FF3">
              <w:rPr>
                <w:b/>
                <w:bCs/>
                <w:sz w:val="20"/>
                <w:szCs w:val="20"/>
              </w:rPr>
              <w:t>Taikoma išskaita, Eur</w:t>
            </w:r>
          </w:p>
        </w:tc>
      </w:tr>
      <w:tr w:rsidR="0015260B" w:rsidRPr="002C6FF3" w14:paraId="1297C786" w14:textId="77777777" w:rsidTr="00121F71">
        <w:tc>
          <w:tcPr>
            <w:tcW w:w="266" w:type="pct"/>
            <w:tcBorders>
              <w:top w:val="single" w:sz="4" w:space="0" w:color="auto"/>
              <w:left w:val="single" w:sz="4" w:space="0" w:color="auto"/>
              <w:bottom w:val="single" w:sz="4" w:space="0" w:color="auto"/>
              <w:right w:val="single" w:sz="4" w:space="0" w:color="auto"/>
            </w:tcBorders>
            <w:vAlign w:val="center"/>
            <w:hideMark/>
          </w:tcPr>
          <w:p w14:paraId="1069E861" w14:textId="77777777" w:rsidR="0015260B" w:rsidRPr="002C6FF3" w:rsidRDefault="0015260B" w:rsidP="00A21984">
            <w:pPr>
              <w:jc w:val="center"/>
              <w:rPr>
                <w:sz w:val="20"/>
                <w:szCs w:val="20"/>
              </w:rPr>
            </w:pPr>
            <w:r w:rsidRPr="002C6FF3">
              <w:rPr>
                <w:sz w:val="20"/>
                <w:szCs w:val="20"/>
              </w:rPr>
              <w:t>1</w:t>
            </w:r>
          </w:p>
        </w:tc>
        <w:tc>
          <w:tcPr>
            <w:tcW w:w="616" w:type="pct"/>
            <w:tcBorders>
              <w:top w:val="single" w:sz="4" w:space="0" w:color="auto"/>
              <w:left w:val="single" w:sz="4" w:space="0" w:color="auto"/>
              <w:bottom w:val="single" w:sz="4" w:space="0" w:color="auto"/>
              <w:right w:val="single" w:sz="4" w:space="0" w:color="auto"/>
            </w:tcBorders>
            <w:vAlign w:val="center"/>
            <w:hideMark/>
          </w:tcPr>
          <w:p w14:paraId="4A04932D" w14:textId="77777777" w:rsidR="0015260B" w:rsidRPr="002C6FF3" w:rsidRDefault="0015260B" w:rsidP="00A21984">
            <w:pPr>
              <w:jc w:val="center"/>
              <w:rPr>
                <w:sz w:val="20"/>
                <w:szCs w:val="20"/>
              </w:rPr>
            </w:pPr>
            <w:r w:rsidRPr="002C6FF3">
              <w:rPr>
                <w:sz w:val="20"/>
                <w:szCs w:val="20"/>
              </w:rPr>
              <w:t>VW Crafter</w:t>
            </w:r>
          </w:p>
        </w:tc>
        <w:tc>
          <w:tcPr>
            <w:tcW w:w="373" w:type="pct"/>
            <w:tcBorders>
              <w:top w:val="single" w:sz="4" w:space="0" w:color="auto"/>
              <w:left w:val="single" w:sz="4" w:space="0" w:color="auto"/>
              <w:bottom w:val="single" w:sz="4" w:space="0" w:color="auto"/>
              <w:right w:val="single" w:sz="4" w:space="0" w:color="auto"/>
            </w:tcBorders>
            <w:vAlign w:val="center"/>
            <w:hideMark/>
          </w:tcPr>
          <w:p w14:paraId="2C8EF932" w14:textId="77777777" w:rsidR="0015260B" w:rsidRPr="002C6FF3" w:rsidRDefault="0015260B" w:rsidP="00A21984">
            <w:pPr>
              <w:jc w:val="center"/>
              <w:rPr>
                <w:sz w:val="20"/>
                <w:szCs w:val="20"/>
              </w:rPr>
            </w:pPr>
            <w:r w:rsidRPr="002C6FF3">
              <w:rPr>
                <w:sz w:val="20"/>
                <w:szCs w:val="20"/>
              </w:rPr>
              <w:t>2011</w:t>
            </w:r>
          </w:p>
        </w:tc>
        <w:tc>
          <w:tcPr>
            <w:tcW w:w="1205" w:type="pct"/>
            <w:tcBorders>
              <w:top w:val="single" w:sz="4" w:space="0" w:color="auto"/>
              <w:left w:val="single" w:sz="4" w:space="0" w:color="auto"/>
              <w:bottom w:val="single" w:sz="4" w:space="0" w:color="auto"/>
              <w:right w:val="single" w:sz="4" w:space="0" w:color="auto"/>
            </w:tcBorders>
            <w:vAlign w:val="center"/>
            <w:hideMark/>
          </w:tcPr>
          <w:p w14:paraId="03FAB076" w14:textId="77777777" w:rsidR="0015260B" w:rsidRPr="002C6FF3" w:rsidRDefault="0015260B" w:rsidP="00A21984">
            <w:pPr>
              <w:jc w:val="center"/>
              <w:rPr>
                <w:sz w:val="20"/>
                <w:szCs w:val="20"/>
              </w:rPr>
            </w:pPr>
            <w:r w:rsidRPr="002C6FF3">
              <w:rPr>
                <w:b/>
                <w:bCs/>
                <w:sz w:val="20"/>
                <w:szCs w:val="20"/>
              </w:rPr>
              <w:t>Su vamzdynų TV diagnostikos įranga</w:t>
            </w:r>
            <w:r w:rsidRPr="002C6FF3">
              <w:rPr>
                <w:sz w:val="20"/>
                <w:szCs w:val="20"/>
              </w:rPr>
              <w:t>, 2461 cm3/100kw, masė – 3,5t</w:t>
            </w:r>
          </w:p>
        </w:tc>
        <w:tc>
          <w:tcPr>
            <w:tcW w:w="567" w:type="pct"/>
            <w:tcBorders>
              <w:top w:val="single" w:sz="4" w:space="0" w:color="auto"/>
              <w:left w:val="single" w:sz="4" w:space="0" w:color="auto"/>
              <w:bottom w:val="single" w:sz="4" w:space="0" w:color="auto"/>
              <w:right w:val="single" w:sz="4" w:space="0" w:color="auto"/>
            </w:tcBorders>
            <w:vAlign w:val="center"/>
            <w:hideMark/>
          </w:tcPr>
          <w:p w14:paraId="4350424F" w14:textId="77777777" w:rsidR="0015260B" w:rsidRPr="002C6FF3" w:rsidRDefault="0015260B" w:rsidP="00A21984">
            <w:pPr>
              <w:jc w:val="center"/>
              <w:rPr>
                <w:sz w:val="20"/>
                <w:szCs w:val="20"/>
              </w:rPr>
            </w:pPr>
            <w:r w:rsidRPr="002C6FF3">
              <w:rPr>
                <w:sz w:val="20"/>
                <w:szCs w:val="20"/>
              </w:rPr>
              <w:t>FGS 621</w:t>
            </w:r>
          </w:p>
        </w:tc>
        <w:tc>
          <w:tcPr>
            <w:tcW w:w="569" w:type="pct"/>
            <w:tcBorders>
              <w:top w:val="single" w:sz="4" w:space="0" w:color="auto"/>
              <w:left w:val="single" w:sz="4" w:space="0" w:color="auto"/>
              <w:bottom w:val="single" w:sz="4" w:space="0" w:color="auto"/>
              <w:right w:val="single" w:sz="4" w:space="0" w:color="auto"/>
            </w:tcBorders>
            <w:vAlign w:val="center"/>
            <w:hideMark/>
          </w:tcPr>
          <w:p w14:paraId="790CA750" w14:textId="77777777" w:rsidR="0015260B" w:rsidRPr="002C6FF3" w:rsidRDefault="0015260B" w:rsidP="00A21984">
            <w:pPr>
              <w:jc w:val="center"/>
              <w:rPr>
                <w:sz w:val="20"/>
                <w:szCs w:val="20"/>
              </w:rPr>
            </w:pPr>
            <w:r w:rsidRPr="002C6FF3">
              <w:rPr>
                <w:sz w:val="20"/>
                <w:szCs w:val="20"/>
              </w:rPr>
              <w:t>Transporto tarnyba</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757BA75D" w14:textId="77777777" w:rsidR="0015260B" w:rsidRPr="002C6FF3" w:rsidRDefault="0015260B" w:rsidP="00A21984">
            <w:pPr>
              <w:jc w:val="center"/>
              <w:rPr>
                <w:b/>
                <w:sz w:val="20"/>
                <w:szCs w:val="20"/>
              </w:rPr>
            </w:pPr>
            <w:r w:rsidRPr="002C6FF3">
              <w:rPr>
                <w:b/>
                <w:sz w:val="20"/>
                <w:szCs w:val="20"/>
              </w:rPr>
              <w:t>75.000</w:t>
            </w:r>
          </w:p>
        </w:tc>
        <w:tc>
          <w:tcPr>
            <w:tcW w:w="545" w:type="pct"/>
            <w:tcBorders>
              <w:top w:val="single" w:sz="4" w:space="0" w:color="auto"/>
              <w:left w:val="single" w:sz="4" w:space="0" w:color="auto"/>
              <w:bottom w:val="single" w:sz="4" w:space="0" w:color="auto"/>
              <w:right w:val="single" w:sz="4" w:space="0" w:color="auto"/>
            </w:tcBorders>
            <w:vAlign w:val="center"/>
          </w:tcPr>
          <w:p w14:paraId="23D08C01" w14:textId="77777777" w:rsidR="0015260B" w:rsidRPr="002C6FF3" w:rsidRDefault="0015260B" w:rsidP="00A21984">
            <w:pPr>
              <w:jc w:val="center"/>
              <w:rPr>
                <w:bCs/>
                <w:sz w:val="20"/>
                <w:szCs w:val="20"/>
              </w:rPr>
            </w:pPr>
            <w:r w:rsidRPr="002C6FF3">
              <w:rPr>
                <w:bCs/>
                <w:sz w:val="20"/>
                <w:szCs w:val="20"/>
              </w:rPr>
              <w:t>500</w:t>
            </w:r>
          </w:p>
        </w:tc>
      </w:tr>
      <w:tr w:rsidR="005E5324" w:rsidRPr="002C6FF3" w14:paraId="6E421960" w14:textId="77777777" w:rsidTr="00121F71">
        <w:trPr>
          <w:trHeight w:val="1610"/>
        </w:trPr>
        <w:tc>
          <w:tcPr>
            <w:tcW w:w="266" w:type="pct"/>
            <w:tcBorders>
              <w:top w:val="single" w:sz="4" w:space="0" w:color="auto"/>
              <w:left w:val="single" w:sz="4" w:space="0" w:color="auto"/>
              <w:bottom w:val="single" w:sz="4" w:space="0" w:color="auto"/>
              <w:right w:val="single" w:sz="4" w:space="0" w:color="auto"/>
            </w:tcBorders>
            <w:vAlign w:val="center"/>
          </w:tcPr>
          <w:p w14:paraId="0ADF5809" w14:textId="24252C15" w:rsidR="005E5324" w:rsidRPr="002C6FF3" w:rsidRDefault="00121F71" w:rsidP="00A21984">
            <w:pPr>
              <w:jc w:val="center"/>
              <w:rPr>
                <w:sz w:val="20"/>
                <w:szCs w:val="20"/>
              </w:rPr>
            </w:pPr>
            <w:r w:rsidRPr="002C6FF3">
              <w:rPr>
                <w:sz w:val="20"/>
                <w:szCs w:val="20"/>
              </w:rPr>
              <w:t>2</w:t>
            </w:r>
          </w:p>
        </w:tc>
        <w:tc>
          <w:tcPr>
            <w:tcW w:w="616" w:type="pct"/>
            <w:tcBorders>
              <w:top w:val="single" w:sz="4" w:space="0" w:color="auto"/>
              <w:left w:val="single" w:sz="4" w:space="0" w:color="auto"/>
              <w:bottom w:val="single" w:sz="4" w:space="0" w:color="auto"/>
              <w:right w:val="single" w:sz="4" w:space="0" w:color="auto"/>
            </w:tcBorders>
            <w:vAlign w:val="center"/>
          </w:tcPr>
          <w:p w14:paraId="35410CFD" w14:textId="52648C0D" w:rsidR="005E5324" w:rsidRPr="002C6FF3" w:rsidRDefault="005E5324" w:rsidP="00A21984">
            <w:pPr>
              <w:jc w:val="center"/>
              <w:rPr>
                <w:sz w:val="20"/>
                <w:szCs w:val="20"/>
              </w:rPr>
            </w:pPr>
            <w:r w:rsidRPr="002C6FF3">
              <w:rPr>
                <w:sz w:val="20"/>
                <w:szCs w:val="20"/>
              </w:rPr>
              <w:t>SUBARU OUTBACK</w:t>
            </w:r>
          </w:p>
        </w:tc>
        <w:tc>
          <w:tcPr>
            <w:tcW w:w="373" w:type="pct"/>
            <w:tcBorders>
              <w:top w:val="single" w:sz="4" w:space="0" w:color="auto"/>
              <w:left w:val="single" w:sz="4" w:space="0" w:color="auto"/>
              <w:bottom w:val="single" w:sz="4" w:space="0" w:color="auto"/>
              <w:right w:val="single" w:sz="4" w:space="0" w:color="auto"/>
            </w:tcBorders>
            <w:vAlign w:val="center"/>
          </w:tcPr>
          <w:p w14:paraId="1B9C16D6" w14:textId="07AB8087" w:rsidR="005E5324" w:rsidRPr="002C6FF3" w:rsidRDefault="005E5324" w:rsidP="00A21984">
            <w:pPr>
              <w:jc w:val="center"/>
              <w:rPr>
                <w:sz w:val="20"/>
                <w:szCs w:val="20"/>
              </w:rPr>
            </w:pPr>
            <w:r w:rsidRPr="002C6FF3">
              <w:rPr>
                <w:sz w:val="20"/>
                <w:szCs w:val="20"/>
              </w:rPr>
              <w:t>2022</w:t>
            </w:r>
          </w:p>
        </w:tc>
        <w:tc>
          <w:tcPr>
            <w:tcW w:w="1205" w:type="pct"/>
            <w:tcBorders>
              <w:top w:val="single" w:sz="4" w:space="0" w:color="auto"/>
              <w:left w:val="single" w:sz="4" w:space="0" w:color="auto"/>
              <w:bottom w:val="single" w:sz="4" w:space="0" w:color="auto"/>
              <w:right w:val="single" w:sz="4" w:space="0" w:color="auto"/>
            </w:tcBorders>
            <w:vAlign w:val="center"/>
          </w:tcPr>
          <w:p w14:paraId="4E24C9D0" w14:textId="4471B939" w:rsidR="005E5324" w:rsidRPr="002C6FF3" w:rsidRDefault="005E5324" w:rsidP="00A21984">
            <w:pPr>
              <w:jc w:val="center"/>
              <w:rPr>
                <w:sz w:val="20"/>
                <w:szCs w:val="20"/>
              </w:rPr>
            </w:pPr>
            <w:r w:rsidRPr="002C6FF3">
              <w:rPr>
                <w:sz w:val="20"/>
                <w:szCs w:val="20"/>
              </w:rPr>
              <w:t>SUBARU OUTBACK</w:t>
            </w:r>
          </w:p>
        </w:tc>
        <w:tc>
          <w:tcPr>
            <w:tcW w:w="567" w:type="pct"/>
            <w:tcBorders>
              <w:top w:val="single" w:sz="4" w:space="0" w:color="auto"/>
              <w:left w:val="single" w:sz="4" w:space="0" w:color="auto"/>
              <w:bottom w:val="single" w:sz="4" w:space="0" w:color="auto"/>
              <w:right w:val="single" w:sz="4" w:space="0" w:color="auto"/>
            </w:tcBorders>
            <w:vAlign w:val="center"/>
          </w:tcPr>
          <w:p w14:paraId="745F01A2" w14:textId="7A40F180" w:rsidR="005E5324" w:rsidRPr="002C6FF3" w:rsidRDefault="005E5324" w:rsidP="00A21984">
            <w:pPr>
              <w:jc w:val="center"/>
              <w:rPr>
                <w:sz w:val="20"/>
                <w:szCs w:val="20"/>
              </w:rPr>
            </w:pPr>
            <w:r w:rsidRPr="002C6FF3">
              <w:rPr>
                <w:sz w:val="20"/>
                <w:szCs w:val="20"/>
              </w:rPr>
              <w:t>MYO784</w:t>
            </w:r>
          </w:p>
        </w:tc>
        <w:tc>
          <w:tcPr>
            <w:tcW w:w="569" w:type="pct"/>
            <w:tcBorders>
              <w:top w:val="single" w:sz="4" w:space="0" w:color="auto"/>
              <w:left w:val="single" w:sz="4" w:space="0" w:color="auto"/>
              <w:bottom w:val="single" w:sz="4" w:space="0" w:color="auto"/>
              <w:right w:val="single" w:sz="4" w:space="0" w:color="auto"/>
            </w:tcBorders>
            <w:vAlign w:val="center"/>
          </w:tcPr>
          <w:p w14:paraId="7BCE9238" w14:textId="287DB0D7" w:rsidR="005E5324" w:rsidRPr="002C6FF3" w:rsidRDefault="005E5324" w:rsidP="00A21984">
            <w:pPr>
              <w:jc w:val="center"/>
              <w:rPr>
                <w:sz w:val="20"/>
                <w:szCs w:val="20"/>
              </w:rPr>
            </w:pPr>
            <w:r w:rsidRPr="002C6FF3">
              <w:rPr>
                <w:sz w:val="20"/>
                <w:szCs w:val="20"/>
              </w:rPr>
              <w:t>-</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3ECC5D9D" w14:textId="38F8D719" w:rsidR="005E5324" w:rsidRPr="002C6FF3" w:rsidRDefault="00482220" w:rsidP="00A21984">
            <w:pPr>
              <w:jc w:val="center"/>
              <w:rPr>
                <w:b/>
                <w:sz w:val="20"/>
                <w:szCs w:val="20"/>
              </w:rPr>
            </w:pPr>
            <w:r w:rsidRPr="002C6FF3">
              <w:rPr>
                <w:b/>
                <w:sz w:val="20"/>
                <w:szCs w:val="20"/>
              </w:rPr>
              <w:t xml:space="preserve"> rinkos verte </w:t>
            </w:r>
          </w:p>
        </w:tc>
        <w:tc>
          <w:tcPr>
            <w:tcW w:w="545" w:type="pct"/>
            <w:tcBorders>
              <w:top w:val="single" w:sz="4" w:space="0" w:color="auto"/>
              <w:left w:val="single" w:sz="4" w:space="0" w:color="auto"/>
              <w:bottom w:val="single" w:sz="4" w:space="0" w:color="auto"/>
              <w:right w:val="single" w:sz="4" w:space="0" w:color="auto"/>
            </w:tcBorders>
            <w:vAlign w:val="center"/>
          </w:tcPr>
          <w:p w14:paraId="41301FD6" w14:textId="6D3F37A6" w:rsidR="005E5324" w:rsidRPr="002C6FF3" w:rsidRDefault="005E5324" w:rsidP="00A21984">
            <w:pPr>
              <w:jc w:val="center"/>
              <w:rPr>
                <w:bCs/>
                <w:sz w:val="20"/>
                <w:szCs w:val="20"/>
              </w:rPr>
            </w:pPr>
            <w:r w:rsidRPr="002C6FF3">
              <w:rPr>
                <w:bCs/>
                <w:sz w:val="20"/>
                <w:szCs w:val="20"/>
              </w:rPr>
              <w:t>120</w:t>
            </w:r>
          </w:p>
        </w:tc>
      </w:tr>
    </w:tbl>
    <w:p w14:paraId="63CE2C41" w14:textId="77777777" w:rsidR="00BB74D5" w:rsidRPr="00357FF9" w:rsidRDefault="00BB74D5" w:rsidP="000D1D58">
      <w:pPr>
        <w:jc w:val="both"/>
        <w:rPr>
          <w:b/>
        </w:rPr>
      </w:pPr>
    </w:p>
    <w:p w14:paraId="7784ABE0" w14:textId="77777777" w:rsidR="00F61B9C" w:rsidRPr="00357FF9" w:rsidRDefault="00F61B9C" w:rsidP="00851DDC">
      <w:pPr>
        <w:pStyle w:val="BodyText2"/>
        <w:numPr>
          <w:ilvl w:val="1"/>
          <w:numId w:val="2"/>
        </w:numPr>
        <w:tabs>
          <w:tab w:val="clear" w:pos="360"/>
          <w:tab w:val="num" w:pos="0"/>
        </w:tabs>
        <w:spacing w:after="0" w:line="240" w:lineRule="auto"/>
        <w:ind w:left="709" w:hanging="709"/>
        <w:jc w:val="both"/>
        <w:rPr>
          <w:lang w:val="lt-LT"/>
        </w:rPr>
      </w:pPr>
      <w:r w:rsidRPr="00357FF9">
        <w:rPr>
          <w:lang w:val="lt-LT"/>
        </w:rPr>
        <w:t>Reikalavimai transporto priemonių (kasko) draudimui:</w:t>
      </w:r>
    </w:p>
    <w:p w14:paraId="37C2B0A7" w14:textId="77777777" w:rsidR="0015260B" w:rsidRPr="00D954D1" w:rsidRDefault="0015260B" w:rsidP="00851DDC">
      <w:pPr>
        <w:pStyle w:val="BodyText2"/>
        <w:numPr>
          <w:ilvl w:val="2"/>
          <w:numId w:val="2"/>
        </w:numPr>
        <w:tabs>
          <w:tab w:val="clear" w:pos="720"/>
          <w:tab w:val="num" w:pos="0"/>
          <w:tab w:val="left" w:pos="709"/>
        </w:tabs>
        <w:spacing w:after="0" w:line="240" w:lineRule="auto"/>
        <w:ind w:left="709" w:hanging="709"/>
        <w:jc w:val="both"/>
        <w:rPr>
          <w:bCs/>
          <w:lang w:val="lt-LT"/>
        </w:rPr>
      </w:pPr>
      <w:r w:rsidRPr="00D954D1">
        <w:rPr>
          <w:bCs/>
          <w:lang w:val="lt-LT"/>
        </w:rPr>
        <w:t>Draudžiamasis įvykis yra apdraustos transporto priemonės sugadinimas ar sunaikinimas dėl bet kokių draudimo sutarties galiojimo laikotarpiu atsitikusių staigių ir nenumatytų įvykių arba vagystės, išskyrus nedraudžiamuosius įvykius.</w:t>
      </w:r>
    </w:p>
    <w:p w14:paraId="6AC0DEF7" w14:textId="17AB47A3" w:rsidR="0015260B" w:rsidRPr="00357FF9" w:rsidRDefault="0015260B"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bCs/>
          <w:lang w:val="lt-LT"/>
        </w:rPr>
        <w:lastRenderedPageBreak/>
        <w:t>Vagystės rizikai taikoma 10% nuostolio sumos franšizė (išskaita), jokie kiti apribojimai netaikomi. Franšizė (išskaita) netaikoma, jei nustatytas įvykio kaltininkas ir yra galimybė atgauti regresą.</w:t>
      </w:r>
    </w:p>
    <w:p w14:paraId="20E7F8BB" w14:textId="6563EE2D" w:rsidR="00DF3E1F" w:rsidRPr="00357FF9" w:rsidRDefault="00DF3E1F"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bCs/>
          <w:lang w:val="lt-LT"/>
        </w:rPr>
        <w:t xml:space="preserve">Automobiliai iki </w:t>
      </w:r>
      <w:r w:rsidR="00482220" w:rsidRPr="00357FF9">
        <w:rPr>
          <w:bCs/>
          <w:lang w:val="lt-LT"/>
        </w:rPr>
        <w:t xml:space="preserve">1 </w:t>
      </w:r>
      <w:r w:rsidRPr="00357FF9">
        <w:rPr>
          <w:bCs/>
          <w:lang w:val="lt-LT"/>
        </w:rPr>
        <w:t>metų amžiaus draudžiami nauja verte</w:t>
      </w:r>
      <w:r w:rsidR="00D954D1">
        <w:rPr>
          <w:bCs/>
          <w:lang w:val="lt-LT"/>
        </w:rPr>
        <w:t>.</w:t>
      </w:r>
    </w:p>
    <w:p w14:paraId="04369EB3" w14:textId="77777777" w:rsidR="0015260B" w:rsidRPr="00357FF9" w:rsidRDefault="0015260B"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bCs/>
          <w:lang w:val="lt-LT"/>
        </w:rPr>
        <w:t>Remontas organizuojamas Perkančiosios organizacijos pasirinkimu transporto priemonėms iki 6 (šešerių) metų amžiaus.</w:t>
      </w:r>
    </w:p>
    <w:p w14:paraId="3E72DAE5" w14:textId="77777777" w:rsidR="0015260B" w:rsidRPr="00357FF9" w:rsidRDefault="0015260B"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bCs/>
          <w:lang w:val="lt-LT"/>
        </w:rPr>
        <w:t>Neskaičiuojamas keičiamų dalių nusidėvėjimas transporto priemonėms iki 6 (šešerių) metų amžiaus.</w:t>
      </w:r>
    </w:p>
    <w:p w14:paraId="574460ED" w14:textId="77777777" w:rsidR="0015260B" w:rsidRPr="00357FF9" w:rsidRDefault="0015260B"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lang w:val="lt-LT"/>
        </w:rPr>
        <w:t>Draudimo apsaugos galiojimo laikotarpiu vieną kartą draudimo išskaita (franšizė) netaikoma automobilio stiklams ir žibintams, jeigu nukentėjo tik automobilio stiklai ir žibintai.</w:t>
      </w:r>
    </w:p>
    <w:p w14:paraId="754746DA" w14:textId="77777777" w:rsidR="0015260B" w:rsidRPr="00357FF9" w:rsidRDefault="0015260B" w:rsidP="00851DDC">
      <w:pPr>
        <w:pStyle w:val="BodyText2"/>
        <w:numPr>
          <w:ilvl w:val="2"/>
          <w:numId w:val="2"/>
        </w:numPr>
        <w:tabs>
          <w:tab w:val="num" w:pos="0"/>
        </w:tabs>
        <w:spacing w:after="0" w:line="240" w:lineRule="auto"/>
        <w:ind w:left="709" w:hanging="709"/>
        <w:jc w:val="both"/>
        <w:rPr>
          <w:lang w:val="lt-LT"/>
        </w:rPr>
      </w:pPr>
      <w:r w:rsidRPr="00357FF9">
        <w:rPr>
          <w:bCs/>
          <w:lang w:val="lt-LT"/>
        </w:rPr>
        <w:t>Draudimo apsaugos galiojimo teritorija – Lietuva.</w:t>
      </w:r>
    </w:p>
    <w:p w14:paraId="4A760278" w14:textId="0E01163C" w:rsidR="0015260B" w:rsidRPr="00357FF9" w:rsidRDefault="0015260B"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bCs/>
          <w:lang w:val="lt-LT"/>
        </w:rPr>
        <w:t>Tiekėjas įsipareigoja nereikalauti kompetentingų institucijų pažymos dėl įvykio, jeigu nuostolio suma neviršija 1</w:t>
      </w:r>
      <w:r w:rsidR="00E57643" w:rsidRPr="00357FF9">
        <w:rPr>
          <w:bCs/>
          <w:lang w:val="lt-LT"/>
        </w:rPr>
        <w:t xml:space="preserve"> </w:t>
      </w:r>
      <w:r w:rsidR="005E5324" w:rsidRPr="00357FF9">
        <w:rPr>
          <w:bCs/>
          <w:lang w:val="lt-LT"/>
        </w:rPr>
        <w:t>500</w:t>
      </w:r>
      <w:r w:rsidRPr="00357FF9">
        <w:rPr>
          <w:bCs/>
          <w:lang w:val="lt-LT"/>
        </w:rPr>
        <w:t xml:space="preserve"> Eur, išskyrus atvejus, kai turtinė žala padaryta tretiesiems asmenims.</w:t>
      </w:r>
    </w:p>
    <w:p w14:paraId="2C499760" w14:textId="77777777" w:rsidR="0015260B" w:rsidRPr="00357FF9" w:rsidRDefault="0015260B" w:rsidP="00851DDC">
      <w:pPr>
        <w:pStyle w:val="BodyText2"/>
        <w:numPr>
          <w:ilvl w:val="2"/>
          <w:numId w:val="2"/>
        </w:numPr>
        <w:tabs>
          <w:tab w:val="num" w:pos="0"/>
        </w:tabs>
        <w:spacing w:after="0" w:line="240" w:lineRule="auto"/>
        <w:ind w:left="709" w:hanging="709"/>
        <w:jc w:val="both"/>
        <w:rPr>
          <w:lang w:val="lt-LT"/>
        </w:rPr>
      </w:pPr>
      <w:r w:rsidRPr="00357FF9">
        <w:rPr>
          <w:bCs/>
          <w:lang w:val="lt-LT"/>
        </w:rPr>
        <w:t>Draudimo suma atsistatanti.</w:t>
      </w:r>
    </w:p>
    <w:p w14:paraId="1E41194A" w14:textId="77777777" w:rsidR="0015260B" w:rsidRPr="00357FF9" w:rsidRDefault="0015260B" w:rsidP="00851DDC">
      <w:pPr>
        <w:pStyle w:val="BodyText2"/>
        <w:numPr>
          <w:ilvl w:val="2"/>
          <w:numId w:val="2"/>
        </w:numPr>
        <w:tabs>
          <w:tab w:val="num" w:pos="0"/>
        </w:tabs>
        <w:spacing w:after="0" w:line="240" w:lineRule="auto"/>
        <w:ind w:left="709" w:hanging="709"/>
        <w:jc w:val="both"/>
        <w:rPr>
          <w:lang w:val="lt-LT"/>
        </w:rPr>
      </w:pPr>
      <w:r w:rsidRPr="00357FF9">
        <w:rPr>
          <w:bCs/>
          <w:lang w:val="lt-LT"/>
        </w:rPr>
        <w:t>Tiekėjas netaiko minimalių įmokų.</w:t>
      </w:r>
    </w:p>
    <w:p w14:paraId="4273F670" w14:textId="77777777" w:rsidR="0015260B" w:rsidRPr="00357FF9" w:rsidRDefault="0015260B"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bCs/>
          <w:lang w:val="lt-LT"/>
        </w:rPr>
        <w:t>Tiekėjas kompensuoja išlaidas dėl transporto priemonės transportavimo iš įvykio vietos iki saugojimo ir/ar remonto vietos (transporto priemonėms, kurių masė neviršija 3,5t).</w:t>
      </w:r>
    </w:p>
    <w:p w14:paraId="75C1F642" w14:textId="77777777" w:rsidR="0015260B" w:rsidRPr="00357FF9" w:rsidRDefault="0015260B"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bCs/>
          <w:lang w:val="lt-LT"/>
        </w:rPr>
        <w:t>Tiekėjas ir Perkančioji organizacija sutaria, kad Tiekėjas nereikalaus papildomai įrengti transporto priemonėse apsaugos sistemų ir esamas transporto priemonių apsaugos sistemas laikys pakankamomis.</w:t>
      </w:r>
    </w:p>
    <w:p w14:paraId="2D113E6F" w14:textId="77777777" w:rsidR="0015260B" w:rsidRPr="00357FF9" w:rsidRDefault="0015260B" w:rsidP="00851DDC">
      <w:pPr>
        <w:pStyle w:val="BodyText2"/>
        <w:numPr>
          <w:ilvl w:val="2"/>
          <w:numId w:val="2"/>
        </w:numPr>
        <w:tabs>
          <w:tab w:val="clear" w:pos="720"/>
          <w:tab w:val="num" w:pos="0"/>
          <w:tab w:val="left" w:pos="709"/>
        </w:tabs>
        <w:spacing w:after="0" w:line="240" w:lineRule="auto"/>
        <w:ind w:left="709" w:hanging="709"/>
        <w:jc w:val="both"/>
        <w:rPr>
          <w:lang w:val="lt-LT"/>
        </w:rPr>
      </w:pPr>
      <w:r w:rsidRPr="00357FF9">
        <w:rPr>
          <w:bCs/>
          <w:lang w:val="lt-LT"/>
        </w:rPr>
        <w:t>Atlyginami nuostoliai, susiję</w:t>
      </w:r>
      <w:r w:rsidR="00BF2ED4" w:rsidRPr="00357FF9">
        <w:rPr>
          <w:bCs/>
          <w:lang w:val="lt-LT"/>
        </w:rPr>
        <w:t xml:space="preserve"> </w:t>
      </w:r>
      <w:r w:rsidRPr="00357FF9">
        <w:rPr>
          <w:bCs/>
          <w:lang w:val="lt-LT"/>
        </w:rPr>
        <w:t xml:space="preserve">su transporto priemonių išskirtinėmis žymomis (lipdukai, reklamos, piešiniai ir pan.), jeigu dėl draudžiamojo įvykio apgadintos ir kitos transporto priemonės dalys. </w:t>
      </w:r>
    </w:p>
    <w:p w14:paraId="0994F6ED" w14:textId="77777777" w:rsidR="0015260B" w:rsidRPr="00357FF9" w:rsidRDefault="0015260B" w:rsidP="00851DDC">
      <w:pPr>
        <w:pStyle w:val="BodyText2"/>
        <w:numPr>
          <w:ilvl w:val="2"/>
          <w:numId w:val="2"/>
        </w:numPr>
        <w:tabs>
          <w:tab w:val="clear" w:pos="720"/>
          <w:tab w:val="left" w:pos="0"/>
        </w:tabs>
        <w:spacing w:after="0" w:line="240" w:lineRule="auto"/>
        <w:ind w:left="709" w:hanging="709"/>
        <w:jc w:val="both"/>
        <w:rPr>
          <w:lang w:val="lt-LT"/>
        </w:rPr>
      </w:pPr>
      <w:r w:rsidRPr="00357FF9">
        <w:rPr>
          <w:bCs/>
          <w:lang w:val="lt-LT"/>
        </w:rPr>
        <w:t>Tiekėjas ir Perkančioji organizacija sutaria, kad mokama draudimo išmoka dėl žalos, kuri atsirado dėl patekusio vandens į transporto priemonę ar jos agregatus, kai transporto priemonė važiuoja (ar stovi veikiančiu varikliu) keliu per susidariusius nuo lietaus vandens telkinius.</w:t>
      </w:r>
    </w:p>
    <w:p w14:paraId="32D1AA54" w14:textId="3723B49B" w:rsidR="0015260B" w:rsidRPr="00357FF9" w:rsidRDefault="006A5A0A" w:rsidP="00851DDC">
      <w:pPr>
        <w:pStyle w:val="BodyText2"/>
        <w:numPr>
          <w:ilvl w:val="2"/>
          <w:numId w:val="2"/>
        </w:numPr>
        <w:tabs>
          <w:tab w:val="clear" w:pos="720"/>
          <w:tab w:val="left" w:pos="0"/>
        </w:tabs>
        <w:spacing w:after="0" w:line="240" w:lineRule="auto"/>
        <w:ind w:left="709" w:hanging="709"/>
        <w:jc w:val="both"/>
        <w:rPr>
          <w:lang w:val="lt-LT"/>
        </w:rPr>
      </w:pPr>
      <w:r w:rsidRPr="00357FF9">
        <w:rPr>
          <w:bCs/>
          <w:iCs/>
          <w:lang w:val="lt-LT"/>
        </w:rPr>
        <w:t>A</w:t>
      </w:r>
      <w:r w:rsidR="0015260B" w:rsidRPr="00357FF9">
        <w:rPr>
          <w:bCs/>
          <w:iCs/>
          <w:lang w:val="lt-LT"/>
        </w:rPr>
        <w:t>tlyginami nuostoliai, kai žala padaryta tik padangoms</w:t>
      </w:r>
      <w:r w:rsidRPr="00357FF9">
        <w:rPr>
          <w:bCs/>
          <w:iCs/>
          <w:lang w:val="lt-LT"/>
        </w:rPr>
        <w:t>.</w:t>
      </w:r>
    </w:p>
    <w:p w14:paraId="30803641" w14:textId="77777777" w:rsidR="0015260B" w:rsidRPr="00357FF9" w:rsidRDefault="0015260B" w:rsidP="00851DDC">
      <w:pPr>
        <w:pStyle w:val="BodyText2"/>
        <w:numPr>
          <w:ilvl w:val="2"/>
          <w:numId w:val="2"/>
        </w:numPr>
        <w:tabs>
          <w:tab w:val="clear" w:pos="720"/>
          <w:tab w:val="left" w:pos="0"/>
        </w:tabs>
        <w:spacing w:after="0" w:line="240" w:lineRule="auto"/>
        <w:ind w:left="709" w:hanging="709"/>
        <w:jc w:val="both"/>
        <w:rPr>
          <w:lang w:val="lt-LT"/>
        </w:rPr>
      </w:pPr>
      <w:r w:rsidRPr="00357FF9">
        <w:rPr>
          <w:bCs/>
          <w:iCs/>
          <w:lang w:val="lt-LT"/>
        </w:rPr>
        <w:t>Draudimo apsauga galioja, naudojant transporto priemones kaip darbo įrankį, taip pat naudojant transporto priemones ne tik kelių eisme, t.y. bekelėse ir pan.</w:t>
      </w:r>
    </w:p>
    <w:p w14:paraId="41AE1801" w14:textId="77777777" w:rsidR="0015260B" w:rsidRPr="00357FF9" w:rsidRDefault="0015260B" w:rsidP="00851DDC">
      <w:pPr>
        <w:pStyle w:val="BodyText2"/>
        <w:numPr>
          <w:ilvl w:val="2"/>
          <w:numId w:val="2"/>
        </w:numPr>
        <w:tabs>
          <w:tab w:val="clear" w:pos="720"/>
          <w:tab w:val="left" w:pos="0"/>
        </w:tabs>
        <w:spacing w:after="0" w:line="240" w:lineRule="auto"/>
        <w:ind w:left="709" w:hanging="709"/>
        <w:jc w:val="both"/>
        <w:rPr>
          <w:lang w:val="lt-LT"/>
        </w:rPr>
      </w:pPr>
      <w:r w:rsidRPr="00357FF9">
        <w:rPr>
          <w:bCs/>
          <w:lang w:val="lt-LT"/>
        </w:rPr>
        <w:t>Nedraudžiamieji įvykiai nustatomi pagal Tiekėjo standartines Transporto priemonių draudimo taisykles, kiek tai neprieštarauja Perkančiosios organizacijos nustatytiems reikalavimams ir sąlygoms.</w:t>
      </w:r>
    </w:p>
    <w:p w14:paraId="4EDBC7A3" w14:textId="45876220" w:rsidR="0015260B" w:rsidRPr="003175B3" w:rsidRDefault="0015260B" w:rsidP="00851DDC">
      <w:pPr>
        <w:pStyle w:val="BodyText2"/>
        <w:numPr>
          <w:ilvl w:val="2"/>
          <w:numId w:val="2"/>
        </w:numPr>
        <w:tabs>
          <w:tab w:val="clear" w:pos="720"/>
          <w:tab w:val="num" w:pos="0"/>
        </w:tabs>
        <w:spacing w:after="0" w:line="240" w:lineRule="auto"/>
        <w:ind w:left="709" w:hanging="709"/>
        <w:jc w:val="both"/>
        <w:rPr>
          <w:lang w:val="lt-LT"/>
        </w:rPr>
      </w:pPr>
      <w:r w:rsidRPr="00357FF9">
        <w:rPr>
          <w:szCs w:val="22"/>
          <w:lang w:val="lt-LT"/>
        </w:rPr>
        <w:t>Tiekėjas turi pateikti pasiūlymą pagal Perkančiosios organizacijos reikalavimus ir sąlygas, netaikant papildomų sąlygų, apribojimų ar limitų.</w:t>
      </w:r>
    </w:p>
    <w:p w14:paraId="75CC2DB4" w14:textId="793810BE" w:rsidR="003175B3" w:rsidRPr="00357FF9" w:rsidRDefault="003175B3" w:rsidP="00851DDC">
      <w:pPr>
        <w:pStyle w:val="BodyText2"/>
        <w:numPr>
          <w:ilvl w:val="2"/>
          <w:numId w:val="2"/>
        </w:numPr>
        <w:tabs>
          <w:tab w:val="clear" w:pos="720"/>
          <w:tab w:val="num" w:pos="0"/>
        </w:tabs>
        <w:spacing w:after="0" w:line="240" w:lineRule="auto"/>
        <w:ind w:left="709" w:hanging="709"/>
        <w:jc w:val="both"/>
        <w:rPr>
          <w:lang w:val="lt-LT"/>
        </w:rPr>
      </w:pPr>
      <w:r w:rsidRPr="00357FF9">
        <w:rPr>
          <w:color w:val="000000" w:themeColor="text1"/>
          <w:lang w:val="lt-LT"/>
        </w:rPr>
        <w:t xml:space="preserve">Žalų istorija per paskutiniuosius </w:t>
      </w:r>
      <w:r w:rsidR="005C79AB">
        <w:rPr>
          <w:color w:val="000000" w:themeColor="text1"/>
          <w:lang w:val="lt-LT"/>
        </w:rPr>
        <w:t>keturis</w:t>
      </w:r>
      <w:r w:rsidRPr="00357FF9">
        <w:rPr>
          <w:color w:val="000000" w:themeColor="text1"/>
          <w:lang w:val="lt-LT"/>
        </w:rPr>
        <w:t xml:space="preserve"> metus – žalų nebuvo</w:t>
      </w:r>
      <w:r>
        <w:rPr>
          <w:color w:val="000000" w:themeColor="text1"/>
          <w:lang w:val="lt-LT"/>
        </w:rPr>
        <w:t>.</w:t>
      </w:r>
    </w:p>
    <w:p w14:paraId="608699EB" w14:textId="08AA1F55" w:rsidR="0015260B" w:rsidRPr="00357FF9" w:rsidRDefault="0015260B" w:rsidP="00851DDC">
      <w:pPr>
        <w:numPr>
          <w:ilvl w:val="2"/>
          <w:numId w:val="2"/>
        </w:numPr>
        <w:tabs>
          <w:tab w:val="clear" w:pos="720"/>
          <w:tab w:val="left" w:pos="0"/>
        </w:tabs>
        <w:overflowPunct w:val="0"/>
        <w:autoSpaceDE w:val="0"/>
        <w:autoSpaceDN w:val="0"/>
        <w:adjustRightInd w:val="0"/>
        <w:ind w:left="709" w:hanging="709"/>
        <w:jc w:val="both"/>
        <w:textAlignment w:val="baseline"/>
      </w:pPr>
      <w:r w:rsidRPr="00357FF9">
        <w:t xml:space="preserve">Kasko draudimas turi galioti vienerius metus nuo </w:t>
      </w:r>
      <w:r w:rsidR="00F926BD" w:rsidRPr="00357FF9">
        <w:t>202</w:t>
      </w:r>
      <w:r w:rsidR="00602924">
        <w:t>5</w:t>
      </w:r>
      <w:r w:rsidRPr="00357FF9">
        <w:t xml:space="preserve"> m. gegužės 1 d. iki </w:t>
      </w:r>
      <w:r w:rsidR="00F926BD" w:rsidRPr="00357FF9">
        <w:t>202</w:t>
      </w:r>
      <w:r w:rsidR="00602924">
        <w:t>6</w:t>
      </w:r>
      <w:r w:rsidR="006D616F" w:rsidRPr="00357FF9">
        <w:t xml:space="preserve"> </w:t>
      </w:r>
      <w:r w:rsidRPr="00357FF9">
        <w:t>m. balandžio 30 d.</w:t>
      </w:r>
    </w:p>
    <w:p w14:paraId="26CBC72E" w14:textId="3F2BB5BA" w:rsidR="0015260B" w:rsidRPr="00357FF9" w:rsidRDefault="0015260B" w:rsidP="00851DDC">
      <w:pPr>
        <w:pStyle w:val="BodyText2"/>
        <w:numPr>
          <w:ilvl w:val="2"/>
          <w:numId w:val="2"/>
        </w:numPr>
        <w:tabs>
          <w:tab w:val="clear" w:pos="720"/>
          <w:tab w:val="num" w:pos="0"/>
        </w:tabs>
        <w:spacing w:after="0" w:line="240" w:lineRule="auto"/>
        <w:ind w:left="709" w:hanging="709"/>
        <w:jc w:val="both"/>
        <w:rPr>
          <w:lang w:val="lt-LT"/>
        </w:rPr>
      </w:pPr>
      <w:r w:rsidRPr="00357FF9">
        <w:rPr>
          <w:lang w:val="lt-LT"/>
        </w:rPr>
        <w:t xml:space="preserve">Metų laikotarpyje sudaromos naujos sutartys galioja iki </w:t>
      </w:r>
      <w:r w:rsidR="00F926BD" w:rsidRPr="00357FF9">
        <w:rPr>
          <w:lang w:val="lt-LT"/>
        </w:rPr>
        <w:t>202</w:t>
      </w:r>
      <w:r w:rsidR="00602924">
        <w:rPr>
          <w:lang w:val="lt-LT"/>
        </w:rPr>
        <w:t>6</w:t>
      </w:r>
      <w:r w:rsidRPr="00357FF9">
        <w:rPr>
          <w:lang w:val="lt-LT"/>
        </w:rPr>
        <w:t xml:space="preserve"> m. balandžio 30 d. Įmoka šioms sutartims paskaičiuojama proporcingai galiojimo laikotarpiui, taikant tas pačias sąlygas. Draudimo įmoka apskaičiuojama pagal formulę: (Draudimo objekto vertė * draudimo tarifas, proc.) / 365 (trys šimtai šešiasdešimt penki) * draudimo dienų skaičius iki </w:t>
      </w:r>
      <w:r w:rsidR="00F926BD" w:rsidRPr="00357FF9">
        <w:rPr>
          <w:lang w:val="lt-LT"/>
        </w:rPr>
        <w:t>202</w:t>
      </w:r>
      <w:r w:rsidR="00482220" w:rsidRPr="00357FF9">
        <w:rPr>
          <w:lang w:val="lt-LT"/>
        </w:rPr>
        <w:t>4</w:t>
      </w:r>
      <w:r w:rsidRPr="00357FF9">
        <w:rPr>
          <w:lang w:val="lt-LT"/>
        </w:rPr>
        <w:t xml:space="preserve"> m. balandžio 30 d.</w:t>
      </w:r>
    </w:p>
    <w:p w14:paraId="63AD83F2" w14:textId="16D53D00" w:rsidR="00C9165D" w:rsidRPr="00357FF9" w:rsidRDefault="00B6188F" w:rsidP="00851DDC">
      <w:pPr>
        <w:pStyle w:val="BodyText2"/>
        <w:numPr>
          <w:ilvl w:val="2"/>
          <w:numId w:val="2"/>
        </w:numPr>
        <w:tabs>
          <w:tab w:val="num" w:pos="0"/>
          <w:tab w:val="left" w:pos="480"/>
        </w:tabs>
        <w:overflowPunct w:val="0"/>
        <w:autoSpaceDE w:val="0"/>
        <w:autoSpaceDN w:val="0"/>
        <w:adjustRightInd w:val="0"/>
        <w:spacing w:after="0" w:line="240" w:lineRule="auto"/>
        <w:ind w:left="709" w:hanging="709"/>
        <w:jc w:val="both"/>
        <w:textAlignment w:val="baseline"/>
        <w:rPr>
          <w:lang w:val="lt-LT"/>
        </w:rPr>
      </w:pPr>
      <w:r w:rsidRPr="00357FF9">
        <w:rPr>
          <w:lang w:val="lt-LT"/>
        </w:rPr>
        <w:t>Draudimo įmoka sumokama per 14 (keturiolika) kalendorinių dienų nuo draudimo poliso įsigaliojimo dienos.</w:t>
      </w:r>
      <w:r w:rsidR="00C9165D" w:rsidRPr="00357FF9">
        <w:rPr>
          <w:lang w:val="lt-LT"/>
        </w:rPr>
        <w:br w:type="page"/>
      </w:r>
    </w:p>
    <w:p w14:paraId="62B1E5B8" w14:textId="77777777" w:rsidR="00F61B9C" w:rsidRPr="00357FF9" w:rsidRDefault="00D57A57" w:rsidP="00C020AF">
      <w:pPr>
        <w:pStyle w:val="BodyText2"/>
        <w:tabs>
          <w:tab w:val="left" w:pos="1080"/>
        </w:tabs>
        <w:spacing w:after="0" w:line="240" w:lineRule="auto"/>
        <w:jc w:val="both"/>
        <w:rPr>
          <w:b/>
          <w:lang w:val="lt-LT"/>
        </w:rPr>
      </w:pPr>
      <w:r w:rsidRPr="00357FF9">
        <w:rPr>
          <w:b/>
          <w:lang w:val="lt-LT"/>
        </w:rPr>
        <w:lastRenderedPageBreak/>
        <w:t>III</w:t>
      </w:r>
      <w:r w:rsidR="00386BEF" w:rsidRPr="00357FF9">
        <w:rPr>
          <w:b/>
          <w:lang w:val="lt-LT"/>
        </w:rPr>
        <w:t xml:space="preserve"> pirkimo dalis. </w:t>
      </w:r>
      <w:r w:rsidR="00F61B9C" w:rsidRPr="00357FF9">
        <w:rPr>
          <w:b/>
          <w:lang w:val="lt-LT"/>
        </w:rPr>
        <w:t>Bendrosios civilinės atsakomybės</w:t>
      </w:r>
      <w:r w:rsidR="00C020AF" w:rsidRPr="00357FF9">
        <w:rPr>
          <w:b/>
          <w:lang w:val="lt-LT"/>
        </w:rPr>
        <w:t xml:space="preserve"> bei vadovų ir vadovaujančių asmenų atsakomybės</w:t>
      </w:r>
      <w:r w:rsidR="00F61B9C" w:rsidRPr="00357FF9">
        <w:rPr>
          <w:b/>
          <w:lang w:val="lt-LT"/>
        </w:rPr>
        <w:t xml:space="preserve"> draudimo paslaugos pirkimas.</w:t>
      </w:r>
    </w:p>
    <w:p w14:paraId="5DC6B7AE" w14:textId="77777777" w:rsidR="00F61B9C" w:rsidRPr="00357FF9" w:rsidRDefault="00F61B9C" w:rsidP="00F61B9C">
      <w:pPr>
        <w:pStyle w:val="BodyText2"/>
        <w:tabs>
          <w:tab w:val="left" w:pos="1080"/>
        </w:tabs>
        <w:spacing w:after="0" w:line="240" w:lineRule="auto"/>
        <w:rPr>
          <w:lang w:val="lt-LT"/>
        </w:rPr>
      </w:pPr>
    </w:p>
    <w:p w14:paraId="2B81875F" w14:textId="77777777" w:rsidR="00D57A57" w:rsidRPr="00357FF9" w:rsidRDefault="00D57A57" w:rsidP="00851DDC">
      <w:pPr>
        <w:pStyle w:val="ListParagraph"/>
        <w:numPr>
          <w:ilvl w:val="0"/>
          <w:numId w:val="3"/>
        </w:numPr>
        <w:rPr>
          <w:rFonts w:ascii="Times New Roman" w:eastAsia="Times New Roman" w:hAnsi="Times New Roman"/>
          <w:vanish/>
          <w:sz w:val="24"/>
          <w:szCs w:val="24"/>
          <w:lang w:val="lt-LT"/>
        </w:rPr>
      </w:pPr>
    </w:p>
    <w:p w14:paraId="23331657" w14:textId="77777777" w:rsidR="00F61B9C" w:rsidRPr="00357FF9" w:rsidRDefault="00405125" w:rsidP="00851DDC">
      <w:pPr>
        <w:pStyle w:val="BodyText2"/>
        <w:numPr>
          <w:ilvl w:val="1"/>
          <w:numId w:val="3"/>
        </w:numPr>
        <w:spacing w:after="0" w:line="240" w:lineRule="auto"/>
        <w:ind w:left="709" w:hanging="709"/>
        <w:jc w:val="both"/>
        <w:rPr>
          <w:lang w:val="lt-LT"/>
        </w:rPr>
      </w:pPr>
      <w:r w:rsidRPr="00357FF9">
        <w:rPr>
          <w:lang w:val="lt-LT"/>
        </w:rPr>
        <w:t xml:space="preserve">Pirkimo objektas </w:t>
      </w:r>
      <w:r w:rsidR="00C020AF" w:rsidRPr="00357FF9">
        <w:rPr>
          <w:lang w:val="lt-LT"/>
        </w:rPr>
        <w:t>–</w:t>
      </w:r>
      <w:r w:rsidRPr="00357FF9">
        <w:rPr>
          <w:lang w:val="lt-LT"/>
        </w:rPr>
        <w:t xml:space="preserve"> B</w:t>
      </w:r>
      <w:r w:rsidR="00F61B9C" w:rsidRPr="00357FF9">
        <w:rPr>
          <w:lang w:val="lt-LT"/>
        </w:rPr>
        <w:t xml:space="preserve">endrosios civilinės atsakomybės </w:t>
      </w:r>
      <w:r w:rsidR="00C020AF" w:rsidRPr="00357FF9">
        <w:rPr>
          <w:lang w:val="lt-LT"/>
        </w:rPr>
        <w:t xml:space="preserve">bei vadovų ir vadovaujančių asmenų atsakomybės </w:t>
      </w:r>
      <w:r w:rsidR="00F61B9C" w:rsidRPr="00357FF9">
        <w:rPr>
          <w:lang w:val="lt-LT"/>
        </w:rPr>
        <w:t>draudimas.</w:t>
      </w:r>
    </w:p>
    <w:p w14:paraId="79ECBE60" w14:textId="77777777" w:rsidR="00F61B9C" w:rsidRPr="00357FF9" w:rsidRDefault="00F61B9C" w:rsidP="00851DDC">
      <w:pPr>
        <w:pStyle w:val="BodyText2"/>
        <w:numPr>
          <w:ilvl w:val="1"/>
          <w:numId w:val="3"/>
        </w:numPr>
        <w:spacing w:after="0" w:line="240" w:lineRule="auto"/>
        <w:ind w:left="709" w:hanging="709"/>
        <w:jc w:val="both"/>
        <w:rPr>
          <w:lang w:val="lt-LT"/>
        </w:rPr>
      </w:pPr>
      <w:r w:rsidRPr="00357FF9">
        <w:rPr>
          <w:lang w:val="lt-LT"/>
        </w:rPr>
        <w:t xml:space="preserve">Reikalavimai </w:t>
      </w:r>
      <w:r w:rsidRPr="00357FF9">
        <w:rPr>
          <w:b/>
          <w:bCs/>
          <w:lang w:val="lt-LT"/>
        </w:rPr>
        <w:t>bendrosios civilinės atsakomybės draudimui</w:t>
      </w:r>
      <w:r w:rsidR="0029488A" w:rsidRPr="00357FF9">
        <w:rPr>
          <w:lang w:val="lt-LT"/>
        </w:rPr>
        <w:t xml:space="preserve"> nurodyti Priede Nr. 1.</w:t>
      </w:r>
    </w:p>
    <w:p w14:paraId="6967D3AC" w14:textId="41AA34AF" w:rsidR="006B5855" w:rsidRDefault="00C020AF" w:rsidP="00851DDC">
      <w:pPr>
        <w:pStyle w:val="BodyText2"/>
        <w:numPr>
          <w:ilvl w:val="1"/>
          <w:numId w:val="3"/>
        </w:numPr>
        <w:spacing w:after="0" w:line="240" w:lineRule="auto"/>
        <w:ind w:left="709" w:hanging="709"/>
        <w:jc w:val="both"/>
        <w:rPr>
          <w:lang w:val="lt-LT"/>
        </w:rPr>
      </w:pPr>
      <w:r w:rsidRPr="00357FF9">
        <w:rPr>
          <w:lang w:val="lt-LT"/>
        </w:rPr>
        <w:t xml:space="preserve">Reikalavimai </w:t>
      </w:r>
      <w:r w:rsidRPr="00357FF9">
        <w:rPr>
          <w:b/>
          <w:bCs/>
          <w:lang w:val="lt-LT"/>
        </w:rPr>
        <w:t>vadovų ir vadovaujančių asmenų atsakomybės draudimui</w:t>
      </w:r>
      <w:r w:rsidR="00514AB7" w:rsidRPr="00357FF9">
        <w:rPr>
          <w:lang w:val="lt-LT"/>
        </w:rPr>
        <w:t xml:space="preserve"> nurodyti Priede Nr. 2.</w:t>
      </w:r>
    </w:p>
    <w:p w14:paraId="4F413F23" w14:textId="77D6DC52" w:rsidR="000111AE" w:rsidRPr="00357FF9" w:rsidRDefault="000111AE" w:rsidP="00851DDC">
      <w:pPr>
        <w:pStyle w:val="BodyText2"/>
        <w:numPr>
          <w:ilvl w:val="1"/>
          <w:numId w:val="3"/>
        </w:numPr>
        <w:spacing w:after="0" w:line="240" w:lineRule="auto"/>
        <w:ind w:left="709" w:hanging="709"/>
        <w:jc w:val="both"/>
        <w:rPr>
          <w:lang w:val="lt-LT"/>
        </w:rPr>
      </w:pPr>
      <w:r>
        <w:rPr>
          <w:lang w:val="lt-LT"/>
        </w:rPr>
        <w:t xml:space="preserve">Maksimali draudimo išmokų suma pagal šios specifikacijos Priedą Nr. 1 ir Priedą Nr. 2 </w:t>
      </w:r>
      <w:r w:rsidR="00973ED4">
        <w:rPr>
          <w:lang w:val="lt-LT"/>
        </w:rPr>
        <w:t>negali viršyti 500 000 Eur.</w:t>
      </w:r>
    </w:p>
    <w:p w14:paraId="39B3E834" w14:textId="20261536" w:rsidR="00403B10" w:rsidRPr="00357FF9" w:rsidRDefault="00403B10" w:rsidP="00851DDC">
      <w:pPr>
        <w:pStyle w:val="BodyText2"/>
        <w:numPr>
          <w:ilvl w:val="1"/>
          <w:numId w:val="3"/>
        </w:numPr>
        <w:spacing w:after="0" w:line="240" w:lineRule="auto"/>
        <w:ind w:left="709" w:hanging="709"/>
        <w:jc w:val="both"/>
        <w:rPr>
          <w:lang w:val="lt-LT"/>
        </w:rPr>
      </w:pPr>
      <w:r w:rsidRPr="00357FF9">
        <w:rPr>
          <w:lang w:val="lt-LT"/>
        </w:rPr>
        <w:t xml:space="preserve">Planuojama </w:t>
      </w:r>
      <w:r w:rsidRPr="00357FF9">
        <w:rPr>
          <w:szCs w:val="22"/>
          <w:lang w:val="lt-LT"/>
        </w:rPr>
        <w:t>Perkančiosios organizacijos apyvarta 202</w:t>
      </w:r>
      <w:r w:rsidR="003B3CF2">
        <w:rPr>
          <w:szCs w:val="22"/>
          <w:lang w:val="lt-LT"/>
        </w:rPr>
        <w:t>5</w:t>
      </w:r>
      <w:r w:rsidRPr="00357FF9">
        <w:rPr>
          <w:szCs w:val="22"/>
          <w:lang w:val="lt-LT"/>
        </w:rPr>
        <w:t xml:space="preserve"> m. </w:t>
      </w:r>
      <w:r w:rsidR="00792C80" w:rsidRPr="00357FF9">
        <w:rPr>
          <w:szCs w:val="22"/>
          <w:lang w:val="lt-LT"/>
        </w:rPr>
        <w:t>–</w:t>
      </w:r>
      <w:r w:rsidRPr="00357FF9">
        <w:rPr>
          <w:szCs w:val="22"/>
          <w:lang w:val="lt-LT"/>
        </w:rPr>
        <w:t xml:space="preserve"> </w:t>
      </w:r>
      <w:r w:rsidR="00DA0A1F" w:rsidRPr="00357FF9">
        <w:rPr>
          <w:szCs w:val="22"/>
          <w:lang w:val="lt-LT"/>
        </w:rPr>
        <w:t>1</w:t>
      </w:r>
      <w:r w:rsidR="003B3CF2">
        <w:rPr>
          <w:szCs w:val="22"/>
          <w:lang w:val="lt-LT"/>
        </w:rPr>
        <w:t>3 8</w:t>
      </w:r>
      <w:r w:rsidR="00421EB7">
        <w:rPr>
          <w:szCs w:val="22"/>
          <w:lang w:val="lt-LT"/>
        </w:rPr>
        <w:t>00</w:t>
      </w:r>
      <w:r w:rsidR="00DA0A1F" w:rsidRPr="00357FF9">
        <w:rPr>
          <w:szCs w:val="22"/>
          <w:lang w:val="lt-LT"/>
        </w:rPr>
        <w:t xml:space="preserve"> 000</w:t>
      </w:r>
      <w:r w:rsidR="00792C80" w:rsidRPr="00357FF9">
        <w:rPr>
          <w:szCs w:val="22"/>
          <w:lang w:val="lt-LT"/>
        </w:rPr>
        <w:t xml:space="preserve"> Eur. </w:t>
      </w:r>
    </w:p>
    <w:p w14:paraId="49B801DC" w14:textId="735F81D0" w:rsidR="008455A7" w:rsidRPr="00357FF9" w:rsidRDefault="008455A7" w:rsidP="00851DDC">
      <w:pPr>
        <w:pStyle w:val="BodyText2"/>
        <w:numPr>
          <w:ilvl w:val="1"/>
          <w:numId w:val="3"/>
        </w:numPr>
        <w:overflowPunct w:val="0"/>
        <w:autoSpaceDE w:val="0"/>
        <w:autoSpaceDN w:val="0"/>
        <w:adjustRightInd w:val="0"/>
        <w:spacing w:after="240" w:line="240" w:lineRule="auto"/>
        <w:ind w:left="709" w:hanging="709"/>
        <w:jc w:val="both"/>
        <w:textAlignment w:val="baseline"/>
        <w:rPr>
          <w:lang w:val="lt-LT"/>
        </w:rPr>
      </w:pPr>
      <w:r w:rsidRPr="00357FF9">
        <w:rPr>
          <w:lang w:val="lt-LT"/>
        </w:rPr>
        <w:t xml:space="preserve">Žalų istorija per paskutiniuosius </w:t>
      </w:r>
      <w:r w:rsidR="00C3019D">
        <w:rPr>
          <w:lang w:val="lt-LT"/>
        </w:rPr>
        <w:t>keturis</w:t>
      </w:r>
      <w:r w:rsidRPr="00357FF9">
        <w:rPr>
          <w:lang w:val="lt-LT"/>
        </w:rPr>
        <w:t xml:space="preserve"> metus: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1874"/>
        <w:gridCol w:w="2242"/>
        <w:gridCol w:w="2977"/>
      </w:tblGrid>
      <w:tr w:rsidR="00DA533C" w:rsidRPr="00357FF9" w14:paraId="115E9DD6" w14:textId="5803E8E4" w:rsidTr="008D6C0D">
        <w:trPr>
          <w:trHeight w:val="300"/>
          <w:jc w:val="center"/>
        </w:trPr>
        <w:tc>
          <w:tcPr>
            <w:tcW w:w="2400" w:type="dxa"/>
            <w:shd w:val="clear" w:color="auto" w:fill="D9D9D9" w:themeFill="background1" w:themeFillShade="D9"/>
            <w:vAlign w:val="center"/>
            <w:hideMark/>
          </w:tcPr>
          <w:p w14:paraId="7E159702" w14:textId="148BAF5C" w:rsidR="00DA533C" w:rsidRPr="00357FF9" w:rsidRDefault="00DA533C" w:rsidP="008455A7">
            <w:pPr>
              <w:jc w:val="center"/>
              <w:rPr>
                <w:b/>
                <w:bCs/>
                <w:color w:val="000000"/>
                <w:sz w:val="16"/>
                <w:szCs w:val="16"/>
                <w:lang w:eastAsia="lt-LT"/>
              </w:rPr>
            </w:pPr>
            <w:r w:rsidRPr="00357FF9">
              <w:rPr>
                <w:b/>
                <w:bCs/>
                <w:color w:val="000000"/>
                <w:sz w:val="16"/>
                <w:szCs w:val="16"/>
                <w:lang w:eastAsia="lt-LT"/>
              </w:rPr>
              <w:t>Metai</w:t>
            </w:r>
          </w:p>
        </w:tc>
        <w:tc>
          <w:tcPr>
            <w:tcW w:w="1874" w:type="dxa"/>
            <w:shd w:val="clear" w:color="auto" w:fill="D9D9D9" w:themeFill="background1" w:themeFillShade="D9"/>
            <w:vAlign w:val="center"/>
            <w:hideMark/>
          </w:tcPr>
          <w:p w14:paraId="7F545772" w14:textId="601A4EBF" w:rsidR="00DA533C" w:rsidRPr="00357FF9" w:rsidRDefault="00DA533C" w:rsidP="008455A7">
            <w:pPr>
              <w:jc w:val="center"/>
              <w:rPr>
                <w:b/>
                <w:bCs/>
                <w:color w:val="000000"/>
                <w:sz w:val="16"/>
                <w:szCs w:val="16"/>
                <w:lang w:eastAsia="lt-LT"/>
              </w:rPr>
            </w:pPr>
            <w:r w:rsidRPr="00357FF9">
              <w:rPr>
                <w:b/>
                <w:bCs/>
                <w:color w:val="000000"/>
                <w:sz w:val="16"/>
                <w:szCs w:val="16"/>
                <w:lang w:eastAsia="lt-LT"/>
              </w:rPr>
              <w:t>Įvykių skaičius</w:t>
            </w:r>
          </w:p>
        </w:tc>
        <w:tc>
          <w:tcPr>
            <w:tcW w:w="2242" w:type="dxa"/>
            <w:shd w:val="clear" w:color="auto" w:fill="D9D9D9" w:themeFill="background1" w:themeFillShade="D9"/>
            <w:vAlign w:val="center"/>
            <w:hideMark/>
          </w:tcPr>
          <w:p w14:paraId="61ABA826" w14:textId="4E268EC4" w:rsidR="00DA533C" w:rsidRPr="00357FF9" w:rsidRDefault="00DA533C" w:rsidP="008455A7">
            <w:pPr>
              <w:jc w:val="center"/>
              <w:rPr>
                <w:b/>
                <w:bCs/>
                <w:color w:val="000000"/>
                <w:sz w:val="16"/>
                <w:szCs w:val="16"/>
                <w:lang w:eastAsia="lt-LT"/>
              </w:rPr>
            </w:pPr>
            <w:r w:rsidRPr="00357FF9">
              <w:rPr>
                <w:b/>
                <w:bCs/>
                <w:color w:val="000000"/>
                <w:sz w:val="16"/>
                <w:szCs w:val="16"/>
                <w:lang w:eastAsia="lt-LT"/>
              </w:rPr>
              <w:t>Išmokos, €</w:t>
            </w:r>
          </w:p>
        </w:tc>
        <w:tc>
          <w:tcPr>
            <w:tcW w:w="2977" w:type="dxa"/>
            <w:shd w:val="clear" w:color="auto" w:fill="D9D9D9" w:themeFill="background1" w:themeFillShade="D9"/>
            <w:vAlign w:val="center"/>
          </w:tcPr>
          <w:p w14:paraId="290A6698" w14:textId="55656856" w:rsidR="00DA533C" w:rsidRPr="00357FF9" w:rsidRDefault="00DA533C" w:rsidP="008455A7">
            <w:pPr>
              <w:jc w:val="center"/>
              <w:rPr>
                <w:b/>
                <w:bCs/>
                <w:color w:val="000000"/>
                <w:sz w:val="16"/>
                <w:szCs w:val="16"/>
                <w:lang w:eastAsia="lt-LT"/>
              </w:rPr>
            </w:pPr>
            <w:r w:rsidRPr="00357FF9">
              <w:rPr>
                <w:b/>
                <w:bCs/>
                <w:color w:val="000000"/>
                <w:sz w:val="16"/>
                <w:szCs w:val="16"/>
                <w:lang w:eastAsia="lt-LT"/>
              </w:rPr>
              <w:t>Rezervas, €</w:t>
            </w:r>
          </w:p>
        </w:tc>
      </w:tr>
      <w:tr w:rsidR="00DA533C" w:rsidRPr="00357FF9" w14:paraId="4F2C356B" w14:textId="595BB919" w:rsidTr="00DA533C">
        <w:trPr>
          <w:trHeight w:val="300"/>
          <w:jc w:val="center"/>
        </w:trPr>
        <w:tc>
          <w:tcPr>
            <w:tcW w:w="2400" w:type="dxa"/>
            <w:shd w:val="clear" w:color="000000" w:fill="FFFFFF"/>
            <w:vAlign w:val="center"/>
            <w:hideMark/>
          </w:tcPr>
          <w:p w14:paraId="72AD3224" w14:textId="46BDB26B" w:rsidR="00DA533C" w:rsidRPr="00357FF9" w:rsidRDefault="00DA533C" w:rsidP="008455A7">
            <w:pPr>
              <w:jc w:val="center"/>
              <w:rPr>
                <w:color w:val="000000"/>
                <w:sz w:val="16"/>
                <w:szCs w:val="16"/>
                <w:lang w:eastAsia="lt-LT"/>
              </w:rPr>
            </w:pPr>
            <w:r w:rsidRPr="00357FF9">
              <w:rPr>
                <w:color w:val="000000"/>
                <w:sz w:val="16"/>
                <w:szCs w:val="16"/>
                <w:lang w:eastAsia="lt-LT"/>
              </w:rPr>
              <w:t>2020 – 2021 m.</w:t>
            </w:r>
          </w:p>
        </w:tc>
        <w:tc>
          <w:tcPr>
            <w:tcW w:w="1874" w:type="dxa"/>
            <w:shd w:val="clear" w:color="000000" w:fill="FFFFFF"/>
            <w:vAlign w:val="center"/>
            <w:hideMark/>
          </w:tcPr>
          <w:p w14:paraId="61DE4C93" w14:textId="77777777" w:rsidR="00DA533C" w:rsidRPr="00357FF9" w:rsidRDefault="00DA533C" w:rsidP="008455A7">
            <w:pPr>
              <w:jc w:val="center"/>
              <w:rPr>
                <w:color w:val="000000"/>
                <w:sz w:val="16"/>
                <w:szCs w:val="16"/>
                <w:lang w:eastAsia="lt-LT"/>
              </w:rPr>
            </w:pPr>
            <w:r w:rsidRPr="00357FF9">
              <w:rPr>
                <w:color w:val="000000"/>
                <w:sz w:val="16"/>
                <w:szCs w:val="16"/>
                <w:lang w:eastAsia="lt-LT"/>
              </w:rPr>
              <w:t>2</w:t>
            </w:r>
          </w:p>
        </w:tc>
        <w:tc>
          <w:tcPr>
            <w:tcW w:w="2242" w:type="dxa"/>
            <w:shd w:val="clear" w:color="000000" w:fill="FFFFFF"/>
            <w:vAlign w:val="center"/>
            <w:hideMark/>
          </w:tcPr>
          <w:p w14:paraId="282C8662" w14:textId="77777777" w:rsidR="00DA533C" w:rsidRPr="00357FF9" w:rsidRDefault="00DA533C" w:rsidP="008455A7">
            <w:pPr>
              <w:jc w:val="center"/>
              <w:rPr>
                <w:color w:val="000000"/>
                <w:sz w:val="16"/>
                <w:szCs w:val="16"/>
                <w:lang w:eastAsia="lt-LT"/>
              </w:rPr>
            </w:pPr>
            <w:r w:rsidRPr="00357FF9">
              <w:rPr>
                <w:color w:val="000000"/>
                <w:sz w:val="16"/>
                <w:szCs w:val="16"/>
                <w:lang w:eastAsia="lt-LT"/>
              </w:rPr>
              <w:t>1 412,09</w:t>
            </w:r>
          </w:p>
        </w:tc>
        <w:tc>
          <w:tcPr>
            <w:tcW w:w="2977" w:type="dxa"/>
            <w:shd w:val="clear" w:color="000000" w:fill="FFFFFF"/>
            <w:vAlign w:val="center"/>
          </w:tcPr>
          <w:p w14:paraId="2ED8C8FA" w14:textId="325A7D0E" w:rsidR="00DA533C" w:rsidRPr="00357FF9" w:rsidRDefault="00DA533C" w:rsidP="00DA533C">
            <w:pPr>
              <w:jc w:val="center"/>
              <w:rPr>
                <w:color w:val="000000"/>
                <w:sz w:val="16"/>
                <w:szCs w:val="16"/>
                <w:lang w:eastAsia="lt-LT"/>
              </w:rPr>
            </w:pPr>
            <w:r w:rsidRPr="00357FF9">
              <w:rPr>
                <w:color w:val="000000"/>
                <w:sz w:val="16"/>
                <w:szCs w:val="16"/>
                <w:lang w:eastAsia="lt-LT"/>
              </w:rPr>
              <w:t>-</w:t>
            </w:r>
          </w:p>
        </w:tc>
      </w:tr>
      <w:tr w:rsidR="00DA533C" w:rsidRPr="00357FF9" w14:paraId="705C49BC" w14:textId="4DA2F0F1" w:rsidTr="00DA533C">
        <w:trPr>
          <w:trHeight w:val="300"/>
          <w:jc w:val="center"/>
        </w:trPr>
        <w:tc>
          <w:tcPr>
            <w:tcW w:w="2400" w:type="dxa"/>
            <w:shd w:val="clear" w:color="000000" w:fill="FFFFFF"/>
            <w:vAlign w:val="center"/>
          </w:tcPr>
          <w:p w14:paraId="72EB62AE" w14:textId="19718352" w:rsidR="00DA533C" w:rsidRPr="00357FF9" w:rsidRDefault="00DA533C" w:rsidP="008455A7">
            <w:pPr>
              <w:jc w:val="center"/>
              <w:rPr>
                <w:color w:val="000000"/>
                <w:sz w:val="16"/>
                <w:szCs w:val="16"/>
                <w:lang w:eastAsia="lt-LT"/>
              </w:rPr>
            </w:pPr>
            <w:r w:rsidRPr="00357FF9">
              <w:rPr>
                <w:color w:val="000000" w:themeColor="text1"/>
                <w:sz w:val="16"/>
                <w:szCs w:val="16"/>
                <w:lang w:eastAsia="lt-LT"/>
              </w:rPr>
              <w:t xml:space="preserve">2021 – 2022 m. </w:t>
            </w:r>
          </w:p>
        </w:tc>
        <w:tc>
          <w:tcPr>
            <w:tcW w:w="1874" w:type="dxa"/>
            <w:shd w:val="clear" w:color="000000" w:fill="FFFFFF"/>
            <w:vAlign w:val="center"/>
          </w:tcPr>
          <w:p w14:paraId="4B35A77E" w14:textId="6CDDD60C" w:rsidR="00DA533C" w:rsidRPr="00357FF9" w:rsidRDefault="00421EB7" w:rsidP="008455A7">
            <w:pPr>
              <w:jc w:val="center"/>
              <w:rPr>
                <w:color w:val="000000"/>
                <w:sz w:val="16"/>
                <w:szCs w:val="16"/>
                <w:lang w:eastAsia="lt-LT"/>
              </w:rPr>
            </w:pPr>
            <w:r>
              <w:rPr>
                <w:color w:val="000000"/>
                <w:sz w:val="16"/>
                <w:szCs w:val="16"/>
                <w:lang w:eastAsia="lt-LT"/>
              </w:rPr>
              <w:t>7</w:t>
            </w:r>
          </w:p>
        </w:tc>
        <w:tc>
          <w:tcPr>
            <w:tcW w:w="2242" w:type="dxa"/>
            <w:shd w:val="clear" w:color="000000" w:fill="FFFFFF"/>
            <w:vAlign w:val="center"/>
          </w:tcPr>
          <w:p w14:paraId="64677765" w14:textId="0907F3E5" w:rsidR="00DA533C" w:rsidRPr="00357FF9" w:rsidRDefault="00421EB7" w:rsidP="008455A7">
            <w:pPr>
              <w:jc w:val="center"/>
              <w:rPr>
                <w:color w:val="000000"/>
                <w:sz w:val="16"/>
                <w:szCs w:val="16"/>
                <w:lang w:eastAsia="lt-LT"/>
              </w:rPr>
            </w:pPr>
            <w:r>
              <w:rPr>
                <w:color w:val="000000"/>
                <w:sz w:val="16"/>
                <w:szCs w:val="16"/>
                <w:lang w:eastAsia="lt-LT"/>
              </w:rPr>
              <w:t>2 381</w:t>
            </w:r>
          </w:p>
        </w:tc>
        <w:tc>
          <w:tcPr>
            <w:tcW w:w="2977" w:type="dxa"/>
            <w:shd w:val="clear" w:color="000000" w:fill="FFFFFF"/>
            <w:vAlign w:val="center"/>
          </w:tcPr>
          <w:p w14:paraId="7F022A62" w14:textId="38EAAB9F" w:rsidR="00DA533C" w:rsidRPr="00357FF9" w:rsidRDefault="00421EB7" w:rsidP="008455A7">
            <w:pPr>
              <w:jc w:val="center"/>
              <w:rPr>
                <w:color w:val="000000"/>
                <w:sz w:val="16"/>
                <w:szCs w:val="16"/>
                <w:lang w:eastAsia="lt-LT"/>
              </w:rPr>
            </w:pPr>
            <w:r>
              <w:rPr>
                <w:color w:val="000000"/>
                <w:sz w:val="16"/>
                <w:szCs w:val="16"/>
                <w:lang w:eastAsia="lt-LT"/>
              </w:rPr>
              <w:t>-</w:t>
            </w:r>
          </w:p>
        </w:tc>
      </w:tr>
      <w:tr w:rsidR="00605DD2" w:rsidRPr="00357FF9" w14:paraId="396C9AF7" w14:textId="77777777" w:rsidTr="00DA533C">
        <w:trPr>
          <w:trHeight w:val="300"/>
          <w:jc w:val="center"/>
        </w:trPr>
        <w:tc>
          <w:tcPr>
            <w:tcW w:w="2400" w:type="dxa"/>
            <w:shd w:val="clear" w:color="000000" w:fill="FFFFFF"/>
            <w:vAlign w:val="center"/>
          </w:tcPr>
          <w:p w14:paraId="4BC1B249" w14:textId="5A90E91F" w:rsidR="00605DD2" w:rsidRPr="00357FF9" w:rsidRDefault="00605DD2" w:rsidP="008455A7">
            <w:pPr>
              <w:jc w:val="center"/>
              <w:rPr>
                <w:color w:val="000000" w:themeColor="text1"/>
                <w:sz w:val="16"/>
                <w:szCs w:val="16"/>
                <w:lang w:eastAsia="lt-LT"/>
              </w:rPr>
            </w:pPr>
            <w:r>
              <w:rPr>
                <w:color w:val="000000" w:themeColor="text1"/>
                <w:sz w:val="16"/>
                <w:szCs w:val="16"/>
                <w:lang w:eastAsia="lt-LT"/>
              </w:rPr>
              <w:t>2022 – 2023 m.</w:t>
            </w:r>
          </w:p>
        </w:tc>
        <w:tc>
          <w:tcPr>
            <w:tcW w:w="1874" w:type="dxa"/>
            <w:shd w:val="clear" w:color="000000" w:fill="FFFFFF"/>
            <w:vAlign w:val="center"/>
          </w:tcPr>
          <w:p w14:paraId="60E183B8" w14:textId="044C3184" w:rsidR="00605DD2" w:rsidRPr="00357FF9" w:rsidRDefault="00605DD2" w:rsidP="008455A7">
            <w:pPr>
              <w:jc w:val="center"/>
              <w:rPr>
                <w:color w:val="000000"/>
                <w:sz w:val="16"/>
                <w:szCs w:val="16"/>
                <w:lang w:eastAsia="lt-LT"/>
              </w:rPr>
            </w:pPr>
            <w:r>
              <w:rPr>
                <w:color w:val="000000"/>
                <w:sz w:val="16"/>
                <w:szCs w:val="16"/>
                <w:lang w:eastAsia="lt-LT"/>
              </w:rPr>
              <w:t>1</w:t>
            </w:r>
          </w:p>
        </w:tc>
        <w:tc>
          <w:tcPr>
            <w:tcW w:w="2242" w:type="dxa"/>
            <w:shd w:val="clear" w:color="000000" w:fill="FFFFFF"/>
            <w:vAlign w:val="center"/>
          </w:tcPr>
          <w:p w14:paraId="46870495" w14:textId="7E7B04CB" w:rsidR="00605DD2" w:rsidRPr="00357FF9" w:rsidRDefault="005516E2" w:rsidP="008455A7">
            <w:pPr>
              <w:jc w:val="center"/>
              <w:rPr>
                <w:color w:val="000000"/>
                <w:sz w:val="16"/>
                <w:szCs w:val="16"/>
                <w:lang w:eastAsia="lt-LT"/>
              </w:rPr>
            </w:pPr>
            <w:r>
              <w:rPr>
                <w:color w:val="000000"/>
                <w:sz w:val="16"/>
                <w:szCs w:val="16"/>
                <w:lang w:eastAsia="lt-LT"/>
              </w:rPr>
              <w:t>610</w:t>
            </w:r>
          </w:p>
        </w:tc>
        <w:tc>
          <w:tcPr>
            <w:tcW w:w="2977" w:type="dxa"/>
            <w:shd w:val="clear" w:color="000000" w:fill="FFFFFF"/>
            <w:vAlign w:val="center"/>
          </w:tcPr>
          <w:p w14:paraId="44C7A0B2" w14:textId="78E621B7" w:rsidR="00605DD2" w:rsidRPr="00357FF9" w:rsidRDefault="00605DD2" w:rsidP="008455A7">
            <w:pPr>
              <w:jc w:val="center"/>
              <w:rPr>
                <w:color w:val="000000"/>
                <w:sz w:val="16"/>
                <w:szCs w:val="16"/>
                <w:lang w:eastAsia="lt-LT"/>
              </w:rPr>
            </w:pPr>
            <w:r>
              <w:rPr>
                <w:color w:val="000000"/>
                <w:sz w:val="16"/>
                <w:szCs w:val="16"/>
                <w:lang w:eastAsia="lt-LT"/>
              </w:rPr>
              <w:t>-</w:t>
            </w:r>
          </w:p>
        </w:tc>
      </w:tr>
      <w:tr w:rsidR="005516E2" w:rsidRPr="00357FF9" w14:paraId="7FB774A8" w14:textId="77777777" w:rsidTr="00DA533C">
        <w:trPr>
          <w:trHeight w:val="300"/>
          <w:jc w:val="center"/>
        </w:trPr>
        <w:tc>
          <w:tcPr>
            <w:tcW w:w="2400" w:type="dxa"/>
            <w:shd w:val="clear" w:color="000000" w:fill="FFFFFF"/>
            <w:vAlign w:val="center"/>
          </w:tcPr>
          <w:p w14:paraId="0F231BF5" w14:textId="1B421986" w:rsidR="005516E2" w:rsidRDefault="005516E2" w:rsidP="008455A7">
            <w:pPr>
              <w:jc w:val="center"/>
              <w:rPr>
                <w:color w:val="000000" w:themeColor="text1"/>
                <w:sz w:val="16"/>
                <w:szCs w:val="16"/>
                <w:lang w:eastAsia="lt-LT"/>
              </w:rPr>
            </w:pPr>
            <w:r>
              <w:rPr>
                <w:color w:val="000000" w:themeColor="text1"/>
                <w:sz w:val="16"/>
                <w:szCs w:val="16"/>
                <w:lang w:eastAsia="lt-LT"/>
              </w:rPr>
              <w:t>2023 – 2024 m.</w:t>
            </w:r>
          </w:p>
        </w:tc>
        <w:tc>
          <w:tcPr>
            <w:tcW w:w="1874" w:type="dxa"/>
            <w:shd w:val="clear" w:color="000000" w:fill="FFFFFF"/>
            <w:vAlign w:val="center"/>
          </w:tcPr>
          <w:p w14:paraId="50F445EB" w14:textId="040C5341" w:rsidR="005516E2" w:rsidRPr="00EB288A" w:rsidRDefault="008C75A4" w:rsidP="008455A7">
            <w:pPr>
              <w:jc w:val="center"/>
              <w:rPr>
                <w:color w:val="000000"/>
                <w:sz w:val="16"/>
                <w:szCs w:val="16"/>
                <w:lang w:eastAsia="lt-LT"/>
              </w:rPr>
            </w:pPr>
            <w:r>
              <w:rPr>
                <w:color w:val="000000"/>
                <w:sz w:val="16"/>
                <w:szCs w:val="16"/>
                <w:lang w:eastAsia="lt-LT"/>
              </w:rPr>
              <w:t>5</w:t>
            </w:r>
          </w:p>
        </w:tc>
        <w:tc>
          <w:tcPr>
            <w:tcW w:w="2242" w:type="dxa"/>
            <w:shd w:val="clear" w:color="000000" w:fill="FFFFFF"/>
            <w:vAlign w:val="center"/>
          </w:tcPr>
          <w:p w14:paraId="462B1FE3" w14:textId="5C421593" w:rsidR="005516E2" w:rsidRPr="00EB288A" w:rsidRDefault="008C75A4" w:rsidP="008455A7">
            <w:pPr>
              <w:jc w:val="center"/>
              <w:rPr>
                <w:color w:val="000000"/>
                <w:sz w:val="16"/>
                <w:szCs w:val="16"/>
                <w:lang w:eastAsia="lt-LT"/>
              </w:rPr>
            </w:pPr>
            <w:r>
              <w:rPr>
                <w:color w:val="000000"/>
                <w:sz w:val="16"/>
                <w:szCs w:val="16"/>
                <w:lang w:eastAsia="lt-LT"/>
              </w:rPr>
              <w:t>3.060,13</w:t>
            </w:r>
          </w:p>
        </w:tc>
        <w:tc>
          <w:tcPr>
            <w:tcW w:w="2977" w:type="dxa"/>
            <w:shd w:val="clear" w:color="000000" w:fill="FFFFFF"/>
            <w:vAlign w:val="center"/>
          </w:tcPr>
          <w:p w14:paraId="7F73274B" w14:textId="46B5DD2D" w:rsidR="005516E2" w:rsidRPr="00EB288A" w:rsidRDefault="008C75A4" w:rsidP="008455A7">
            <w:pPr>
              <w:jc w:val="center"/>
              <w:rPr>
                <w:color w:val="000000"/>
                <w:sz w:val="16"/>
                <w:szCs w:val="16"/>
                <w:lang w:eastAsia="lt-LT"/>
              </w:rPr>
            </w:pPr>
            <w:r>
              <w:rPr>
                <w:color w:val="000000"/>
                <w:sz w:val="16"/>
                <w:szCs w:val="16"/>
                <w:lang w:eastAsia="lt-LT"/>
              </w:rPr>
              <w:t>-</w:t>
            </w:r>
          </w:p>
        </w:tc>
      </w:tr>
      <w:tr w:rsidR="003B3CF2" w:rsidRPr="00357FF9" w14:paraId="3C6B1222" w14:textId="77777777" w:rsidTr="00DA533C">
        <w:trPr>
          <w:trHeight w:val="300"/>
          <w:jc w:val="center"/>
        </w:trPr>
        <w:tc>
          <w:tcPr>
            <w:tcW w:w="2400" w:type="dxa"/>
            <w:shd w:val="clear" w:color="000000" w:fill="FFFFFF"/>
            <w:vAlign w:val="center"/>
          </w:tcPr>
          <w:p w14:paraId="51A2457A" w14:textId="09910221" w:rsidR="003B3CF2" w:rsidRDefault="003B3CF2" w:rsidP="008455A7">
            <w:pPr>
              <w:jc w:val="center"/>
              <w:rPr>
                <w:color w:val="000000" w:themeColor="text1"/>
                <w:sz w:val="16"/>
                <w:szCs w:val="16"/>
                <w:lang w:eastAsia="lt-LT"/>
              </w:rPr>
            </w:pPr>
            <w:r>
              <w:rPr>
                <w:color w:val="000000" w:themeColor="text1"/>
                <w:sz w:val="16"/>
                <w:szCs w:val="16"/>
                <w:lang w:eastAsia="lt-LT"/>
              </w:rPr>
              <w:t>2024 – 2025 m.</w:t>
            </w:r>
          </w:p>
        </w:tc>
        <w:tc>
          <w:tcPr>
            <w:tcW w:w="1874" w:type="dxa"/>
            <w:shd w:val="clear" w:color="000000" w:fill="FFFFFF"/>
            <w:vAlign w:val="center"/>
          </w:tcPr>
          <w:p w14:paraId="595032A2" w14:textId="12C2315F" w:rsidR="003B3CF2" w:rsidRDefault="003B3CF2" w:rsidP="008455A7">
            <w:pPr>
              <w:jc w:val="center"/>
              <w:rPr>
                <w:color w:val="000000"/>
                <w:sz w:val="16"/>
                <w:szCs w:val="16"/>
                <w:lang w:eastAsia="lt-LT"/>
              </w:rPr>
            </w:pPr>
            <w:r>
              <w:rPr>
                <w:color w:val="000000"/>
                <w:sz w:val="16"/>
                <w:szCs w:val="16"/>
                <w:lang w:eastAsia="lt-LT"/>
              </w:rPr>
              <w:t>2</w:t>
            </w:r>
          </w:p>
        </w:tc>
        <w:tc>
          <w:tcPr>
            <w:tcW w:w="2242" w:type="dxa"/>
            <w:shd w:val="clear" w:color="000000" w:fill="FFFFFF"/>
            <w:vAlign w:val="center"/>
          </w:tcPr>
          <w:p w14:paraId="74B35E78" w14:textId="6D2EF532" w:rsidR="003B3CF2" w:rsidRPr="00EB288A" w:rsidRDefault="003B3CF2" w:rsidP="008455A7">
            <w:pPr>
              <w:jc w:val="center"/>
              <w:rPr>
                <w:color w:val="000000"/>
                <w:sz w:val="16"/>
                <w:szCs w:val="16"/>
                <w:lang w:eastAsia="lt-LT"/>
              </w:rPr>
            </w:pPr>
            <w:r>
              <w:rPr>
                <w:color w:val="000000"/>
                <w:sz w:val="16"/>
                <w:szCs w:val="16"/>
                <w:lang w:eastAsia="lt-LT"/>
              </w:rPr>
              <w:t>10.612,30</w:t>
            </w:r>
          </w:p>
        </w:tc>
        <w:tc>
          <w:tcPr>
            <w:tcW w:w="2977" w:type="dxa"/>
            <w:shd w:val="clear" w:color="000000" w:fill="FFFFFF"/>
            <w:vAlign w:val="center"/>
          </w:tcPr>
          <w:p w14:paraId="203C17D5" w14:textId="70088AD0" w:rsidR="003B3CF2" w:rsidRPr="00EB288A" w:rsidRDefault="003B3CF2" w:rsidP="008455A7">
            <w:pPr>
              <w:jc w:val="center"/>
              <w:rPr>
                <w:color w:val="000000"/>
                <w:sz w:val="16"/>
                <w:szCs w:val="16"/>
                <w:lang w:eastAsia="lt-LT"/>
              </w:rPr>
            </w:pPr>
            <w:r>
              <w:rPr>
                <w:color w:val="000000"/>
                <w:sz w:val="16"/>
                <w:szCs w:val="16"/>
                <w:lang w:eastAsia="lt-LT"/>
              </w:rPr>
              <w:t>-</w:t>
            </w:r>
          </w:p>
        </w:tc>
      </w:tr>
    </w:tbl>
    <w:p w14:paraId="47166E9C" w14:textId="77777777" w:rsidR="008455A7" w:rsidRPr="00357FF9" w:rsidRDefault="008455A7" w:rsidP="008455A7">
      <w:pPr>
        <w:pStyle w:val="BodyText2"/>
        <w:overflowPunct w:val="0"/>
        <w:autoSpaceDE w:val="0"/>
        <w:autoSpaceDN w:val="0"/>
        <w:adjustRightInd w:val="0"/>
        <w:spacing w:after="0" w:line="240" w:lineRule="auto"/>
        <w:ind w:left="709"/>
        <w:jc w:val="both"/>
        <w:textAlignment w:val="baseline"/>
        <w:rPr>
          <w:lang w:val="lt-LT"/>
        </w:rPr>
      </w:pPr>
    </w:p>
    <w:p w14:paraId="6194F1BD" w14:textId="77777777" w:rsidR="00C22DC2" w:rsidRPr="00357FF9" w:rsidRDefault="00C22DC2" w:rsidP="007B3A25">
      <w:pPr>
        <w:pStyle w:val="BodyText2"/>
        <w:spacing w:after="0" w:line="240" w:lineRule="auto"/>
        <w:ind w:left="709"/>
        <w:jc w:val="both"/>
        <w:rPr>
          <w:lang w:val="lt-LT"/>
        </w:rPr>
      </w:pPr>
    </w:p>
    <w:p w14:paraId="4F3055DC" w14:textId="77777777" w:rsidR="00883423" w:rsidRPr="00357FF9" w:rsidRDefault="004D2791" w:rsidP="00F37CB1">
      <w:pPr>
        <w:pStyle w:val="BodyText2"/>
        <w:tabs>
          <w:tab w:val="left" w:pos="1080"/>
        </w:tabs>
        <w:spacing w:after="0" w:line="240" w:lineRule="auto"/>
        <w:rPr>
          <w:b/>
          <w:lang w:val="lt-LT"/>
        </w:rPr>
      </w:pPr>
      <w:r w:rsidRPr="00357FF9">
        <w:rPr>
          <w:b/>
          <w:lang w:val="lt-LT"/>
        </w:rPr>
        <w:t>I</w:t>
      </w:r>
      <w:r w:rsidR="0013779D" w:rsidRPr="00357FF9">
        <w:rPr>
          <w:b/>
          <w:lang w:val="lt-LT"/>
        </w:rPr>
        <w:t>V</w:t>
      </w:r>
      <w:r w:rsidR="009C6189" w:rsidRPr="00357FF9">
        <w:rPr>
          <w:b/>
          <w:lang w:val="lt-LT"/>
        </w:rPr>
        <w:t xml:space="preserve"> pirkimo dalis. </w:t>
      </w:r>
      <w:r w:rsidR="00883423" w:rsidRPr="00357FF9">
        <w:rPr>
          <w:b/>
          <w:lang w:val="lt-LT"/>
        </w:rPr>
        <w:t>Įmonės turto draudimo paslaugos pirkimas.</w:t>
      </w:r>
    </w:p>
    <w:p w14:paraId="0C5AB3BD" w14:textId="77777777" w:rsidR="00995A45" w:rsidRPr="00357FF9" w:rsidRDefault="00995A45" w:rsidP="00F37CB1">
      <w:pPr>
        <w:pStyle w:val="BodyText2"/>
        <w:tabs>
          <w:tab w:val="left" w:pos="1080"/>
        </w:tabs>
        <w:spacing w:after="0" w:line="240" w:lineRule="auto"/>
        <w:rPr>
          <w:b/>
          <w:lang w:val="lt-LT"/>
        </w:rPr>
      </w:pPr>
    </w:p>
    <w:p w14:paraId="0EAE12D5" w14:textId="77777777" w:rsidR="00640D33" w:rsidRPr="00357FF9" w:rsidRDefault="00640D33" w:rsidP="00851DDC">
      <w:pPr>
        <w:pStyle w:val="ListParagraph"/>
        <w:numPr>
          <w:ilvl w:val="0"/>
          <w:numId w:val="5"/>
        </w:numPr>
        <w:jc w:val="both"/>
        <w:rPr>
          <w:rFonts w:ascii="Times New Roman" w:eastAsia="Times New Roman" w:hAnsi="Times New Roman"/>
          <w:vanish/>
          <w:sz w:val="24"/>
          <w:szCs w:val="24"/>
          <w:lang w:val="lt-LT"/>
        </w:rPr>
      </w:pPr>
    </w:p>
    <w:p w14:paraId="47153F8F" w14:textId="4FAE3FEF" w:rsidR="00731B23" w:rsidRPr="00357FF9" w:rsidRDefault="00731B23" w:rsidP="00851DDC">
      <w:pPr>
        <w:numPr>
          <w:ilvl w:val="1"/>
          <w:numId w:val="5"/>
        </w:numPr>
        <w:ind w:left="709" w:hanging="709"/>
        <w:jc w:val="both"/>
      </w:pPr>
      <w:r w:rsidRPr="00357FF9">
        <w:t xml:space="preserve">Pirkimo objektas – įmonės turto draudimo paslauga bendrovės </w:t>
      </w:r>
      <w:r w:rsidR="00A77716" w:rsidRPr="00357FF9">
        <w:t xml:space="preserve">turtui, </w:t>
      </w:r>
      <w:r w:rsidRPr="00357FF9">
        <w:t xml:space="preserve">išvardintam </w:t>
      </w:r>
      <w:r w:rsidR="00640D33" w:rsidRPr="00357FF9">
        <w:t>3</w:t>
      </w:r>
      <w:r w:rsidR="00D954D1">
        <w:t xml:space="preserve"> ir 4 </w:t>
      </w:r>
      <w:r w:rsidRPr="00357FF9">
        <w:t>lentelėse.</w:t>
      </w:r>
    </w:p>
    <w:p w14:paraId="68491A65" w14:textId="4712D926" w:rsidR="008455A7" w:rsidRPr="00357FF9" w:rsidRDefault="008455A7" w:rsidP="00851DDC">
      <w:pPr>
        <w:pStyle w:val="BodyText2"/>
        <w:numPr>
          <w:ilvl w:val="1"/>
          <w:numId w:val="5"/>
        </w:numPr>
        <w:overflowPunct w:val="0"/>
        <w:autoSpaceDE w:val="0"/>
        <w:autoSpaceDN w:val="0"/>
        <w:adjustRightInd w:val="0"/>
        <w:spacing w:after="0" w:line="240" w:lineRule="auto"/>
        <w:ind w:left="709" w:hanging="709"/>
        <w:jc w:val="both"/>
        <w:textAlignment w:val="baseline"/>
        <w:rPr>
          <w:color w:val="FF0000"/>
          <w:lang w:val="lt-LT"/>
        </w:rPr>
      </w:pPr>
      <w:r w:rsidRPr="00357FF9">
        <w:rPr>
          <w:color w:val="000000" w:themeColor="text1"/>
          <w:lang w:val="lt-LT"/>
        </w:rPr>
        <w:t xml:space="preserve">Žalų istorija per paskutiniuosius </w:t>
      </w:r>
      <w:r w:rsidR="00C3019D">
        <w:rPr>
          <w:color w:val="000000" w:themeColor="text1"/>
          <w:lang w:val="lt-LT"/>
        </w:rPr>
        <w:t>keturis</w:t>
      </w:r>
      <w:r w:rsidRPr="00357FF9">
        <w:rPr>
          <w:color w:val="000000" w:themeColor="text1"/>
          <w:lang w:val="lt-LT"/>
        </w:rPr>
        <w:t xml:space="preserve"> metus – žalų nebuvo</w:t>
      </w:r>
      <w:r w:rsidRPr="00357FF9">
        <w:rPr>
          <w:color w:val="FF0000"/>
          <w:lang w:val="lt-LT"/>
        </w:rPr>
        <w:t xml:space="preserve">. </w:t>
      </w:r>
    </w:p>
    <w:p w14:paraId="1534240C" w14:textId="57867D11" w:rsidR="00731B23" w:rsidRPr="0002625E" w:rsidRDefault="008455A7" w:rsidP="00851DDC">
      <w:pPr>
        <w:pStyle w:val="BodyText2"/>
        <w:numPr>
          <w:ilvl w:val="1"/>
          <w:numId w:val="5"/>
        </w:numPr>
        <w:overflowPunct w:val="0"/>
        <w:autoSpaceDE w:val="0"/>
        <w:autoSpaceDN w:val="0"/>
        <w:adjustRightInd w:val="0"/>
        <w:spacing w:after="0" w:line="240" w:lineRule="auto"/>
        <w:ind w:left="709" w:hanging="709"/>
        <w:jc w:val="both"/>
        <w:textAlignment w:val="baseline"/>
        <w:rPr>
          <w:b/>
          <w:bCs/>
          <w:lang w:val="lt-LT"/>
        </w:rPr>
      </w:pPr>
      <w:r w:rsidRPr="0002625E">
        <w:rPr>
          <w:b/>
          <w:bCs/>
          <w:lang w:val="lt-LT"/>
        </w:rPr>
        <w:t>R</w:t>
      </w:r>
      <w:r w:rsidR="00731B23" w:rsidRPr="0002625E">
        <w:rPr>
          <w:b/>
          <w:bCs/>
          <w:lang w:val="lt-LT"/>
        </w:rPr>
        <w:t>eikalavimai įmonės turto draudimui</w:t>
      </w:r>
      <w:r w:rsidR="00684C53" w:rsidRPr="0002625E">
        <w:rPr>
          <w:b/>
          <w:bCs/>
          <w:lang w:val="lt-LT"/>
        </w:rPr>
        <w:t>, išvardintam 3 lentelėje</w:t>
      </w:r>
      <w:r w:rsidR="00731B23" w:rsidRPr="0002625E">
        <w:rPr>
          <w:b/>
          <w:bCs/>
          <w:lang w:val="lt-LT"/>
        </w:rPr>
        <w:t>:</w:t>
      </w:r>
    </w:p>
    <w:p w14:paraId="0C57A4B3" w14:textId="77777777" w:rsidR="00731B23" w:rsidRPr="00357FF9" w:rsidRDefault="00731B23" w:rsidP="00851DDC">
      <w:pPr>
        <w:numPr>
          <w:ilvl w:val="2"/>
          <w:numId w:val="5"/>
        </w:numPr>
        <w:ind w:left="709" w:hanging="709"/>
        <w:jc w:val="both"/>
      </w:pPr>
      <w:r w:rsidRPr="00357FF9">
        <w:t>Draudimo suma – tu</w:t>
      </w:r>
      <w:r w:rsidR="00771969" w:rsidRPr="00357FF9">
        <w:t>rtas draudžiamas nauja atkuriamą</w:t>
      </w:r>
      <w:r w:rsidRPr="00357FF9">
        <w:t>ja verte.</w:t>
      </w:r>
    </w:p>
    <w:p w14:paraId="19560D52" w14:textId="77777777" w:rsidR="00731B23" w:rsidRPr="00357FF9" w:rsidRDefault="00731B23" w:rsidP="00851DDC">
      <w:pPr>
        <w:numPr>
          <w:ilvl w:val="2"/>
          <w:numId w:val="5"/>
        </w:numPr>
        <w:ind w:left="709" w:hanging="709"/>
        <w:jc w:val="both"/>
      </w:pPr>
      <w:r w:rsidRPr="00357FF9">
        <w:t xml:space="preserve">Draudžiamo turto adresas – </w:t>
      </w:r>
      <w:r w:rsidR="00A77716" w:rsidRPr="00357FF9">
        <w:t>Velžio kelias 13, Panevėžys; Papušių kaimas 2, Panevėžio rajonas.</w:t>
      </w:r>
    </w:p>
    <w:p w14:paraId="1549AF4D" w14:textId="55C71C8C" w:rsidR="00731B23" w:rsidRPr="00357FF9" w:rsidRDefault="00A77716" w:rsidP="00851DDC">
      <w:pPr>
        <w:numPr>
          <w:ilvl w:val="2"/>
          <w:numId w:val="5"/>
        </w:numPr>
        <w:ind w:left="709" w:hanging="709"/>
        <w:jc w:val="both"/>
      </w:pPr>
      <w:r w:rsidRPr="00357FF9">
        <w:t>Adresu Papušių kaimas 2, Panevėžio rajonas d</w:t>
      </w:r>
      <w:r w:rsidR="00731B23" w:rsidRPr="00357FF9">
        <w:t>raudžiama teritorija aptverta, budi visą parą saugos tarnybos darbuotojas, stebimas perimetras.</w:t>
      </w:r>
    </w:p>
    <w:p w14:paraId="46D6CC67" w14:textId="77777777" w:rsidR="00A77716" w:rsidRPr="00357FF9" w:rsidRDefault="00A77716" w:rsidP="00851DDC">
      <w:pPr>
        <w:numPr>
          <w:ilvl w:val="2"/>
          <w:numId w:val="5"/>
        </w:numPr>
        <w:ind w:left="709" w:hanging="709"/>
        <w:jc w:val="both"/>
      </w:pPr>
      <w:r w:rsidRPr="00357FF9">
        <w:t>Adresu Velžio kelias 13, Panevėžys pastatai turi gaisrinę signalizaciją bei yra apsaugoti fizine sauga –</w:t>
      </w:r>
      <w:r w:rsidR="00AE58AB" w:rsidRPr="00357FF9">
        <w:t xml:space="preserve"> </w:t>
      </w:r>
      <w:r w:rsidRPr="00357FF9">
        <w:t>teritoriją saugo sargas.</w:t>
      </w:r>
    </w:p>
    <w:p w14:paraId="396C646F" w14:textId="1A676173" w:rsidR="00731B23" w:rsidRPr="00357FF9" w:rsidRDefault="00731B23" w:rsidP="00851DDC">
      <w:pPr>
        <w:numPr>
          <w:ilvl w:val="2"/>
          <w:numId w:val="5"/>
        </w:numPr>
        <w:ind w:left="709" w:hanging="709"/>
        <w:jc w:val="both"/>
      </w:pPr>
      <w:r w:rsidRPr="00357FF9">
        <w:t>Draudžiamos rizikos – draudžiama nuo visų staiga ir netikėtai įvykusių draudimo apsaugos galiojimo metu turto sugadinimo, sunaikinimo ar praradimo įvykių</w:t>
      </w:r>
      <w:r w:rsidR="00DA3A91">
        <w:t xml:space="preserve"> (visų rizikų draudimas)</w:t>
      </w:r>
      <w:r w:rsidRPr="00357FF9">
        <w:t xml:space="preserve">, išskyrus nedraudžiamuosius įvykius, nurodytus </w:t>
      </w:r>
      <w:r w:rsidR="00DA3A91">
        <w:t>Draudiko</w:t>
      </w:r>
      <w:r w:rsidRPr="00357FF9">
        <w:t xml:space="preserve"> turto draudimo taisyklėse.</w:t>
      </w:r>
    </w:p>
    <w:p w14:paraId="0E55C813" w14:textId="77777777" w:rsidR="00731B23" w:rsidRPr="00357FF9" w:rsidRDefault="00731B23" w:rsidP="00851DDC">
      <w:pPr>
        <w:numPr>
          <w:ilvl w:val="2"/>
          <w:numId w:val="5"/>
        </w:numPr>
        <w:ind w:left="709" w:hanging="709"/>
        <w:jc w:val="both"/>
      </w:pPr>
      <w:r w:rsidRPr="00357FF9">
        <w:t xml:space="preserve">Taikoma išskaita – </w:t>
      </w:r>
      <w:r w:rsidRPr="00D954D1">
        <w:rPr>
          <w:bCs/>
        </w:rPr>
        <w:t>1.500 Eur.</w:t>
      </w:r>
    </w:p>
    <w:p w14:paraId="0BE93AE6" w14:textId="77777777" w:rsidR="00731B23" w:rsidRPr="00D954D1" w:rsidRDefault="00731B23" w:rsidP="00851DDC">
      <w:pPr>
        <w:numPr>
          <w:ilvl w:val="2"/>
          <w:numId w:val="5"/>
        </w:numPr>
        <w:ind w:left="709" w:hanging="709"/>
        <w:jc w:val="both"/>
        <w:rPr>
          <w:bCs/>
        </w:rPr>
      </w:pPr>
      <w:r w:rsidRPr="00D954D1">
        <w:rPr>
          <w:bCs/>
        </w:rPr>
        <w:t>Naudos gavėjas – UAB „Aukštaitijos vandenys“.</w:t>
      </w:r>
    </w:p>
    <w:p w14:paraId="0D8553AA" w14:textId="77777777" w:rsidR="00731B23" w:rsidRPr="00357FF9" w:rsidRDefault="00731B23" w:rsidP="00851DDC">
      <w:pPr>
        <w:numPr>
          <w:ilvl w:val="2"/>
          <w:numId w:val="5"/>
        </w:numPr>
        <w:ind w:left="709" w:hanging="709"/>
        <w:jc w:val="both"/>
      </w:pPr>
      <w:r w:rsidRPr="00357FF9">
        <w:t>Įvedama vieno įvykio sąvoka. Vienas įvykis reiškia visus atskirus nuostolius, patirtus per bet kurį Nuostolių laikotarpį, kylančius iš/ar tiesiogiai nulemtus vieno įvykio. Nuostolių laikotarpis šiame kontekste reiškia nepertraukiamą 72 valandų laikotarpį, kurio metu Audra, Liūtis, Kruša, Potvynis, Žaibas ar kitas draudžiamasis įvykis padaro žalos ar nuostolių.</w:t>
      </w:r>
    </w:p>
    <w:p w14:paraId="4EE74685" w14:textId="77777777" w:rsidR="00731B23" w:rsidRPr="00357FF9" w:rsidRDefault="00731B23" w:rsidP="00851DDC">
      <w:pPr>
        <w:numPr>
          <w:ilvl w:val="2"/>
          <w:numId w:val="5"/>
        </w:numPr>
        <w:ind w:left="709" w:hanging="709"/>
        <w:jc w:val="both"/>
      </w:pPr>
      <w:r w:rsidRPr="00357FF9">
        <w:t>Jeigu žala vienu metu įvyksta kelioms turto draudimo grupėms, taikoma viena nustatyta franšizė (išskaita).</w:t>
      </w:r>
    </w:p>
    <w:p w14:paraId="19894B23" w14:textId="77777777" w:rsidR="00731B23" w:rsidRPr="00357FF9" w:rsidRDefault="00731B23" w:rsidP="00851DDC">
      <w:pPr>
        <w:numPr>
          <w:ilvl w:val="2"/>
          <w:numId w:val="5"/>
        </w:numPr>
        <w:ind w:left="709" w:hanging="709"/>
        <w:jc w:val="both"/>
      </w:pPr>
      <w:r w:rsidRPr="00357FF9">
        <w:t>Apdraudžiamos papildomos išlaidos draudimo vietai sutvarkyti po draudžiamojo įvykio bei valymo darbų išlaidos, nustatoma draudimo suma iki 1</w:t>
      </w:r>
      <w:r w:rsidR="005E1608" w:rsidRPr="00357FF9">
        <w:t>%</w:t>
      </w:r>
      <w:r w:rsidRPr="00357FF9">
        <w:t xml:space="preserve"> nuo bendros turto draudimo sumos.</w:t>
      </w:r>
    </w:p>
    <w:p w14:paraId="431449FE" w14:textId="4B50A0FA" w:rsidR="005E1608" w:rsidRPr="00357FF9" w:rsidRDefault="005E1608" w:rsidP="00851DDC">
      <w:pPr>
        <w:numPr>
          <w:ilvl w:val="2"/>
          <w:numId w:val="5"/>
        </w:numPr>
        <w:jc w:val="both"/>
      </w:pPr>
      <w:r w:rsidRPr="00357FF9">
        <w:lastRenderedPageBreak/>
        <w:t>Jeigu apdrausto turto vertė draudiminio įvykio momentu viršija draudimo sutartyje nurodytą draudimo sumą ne daugiau nei 1</w:t>
      </w:r>
      <w:r w:rsidR="008B55CF" w:rsidRPr="00357FF9">
        <w:t>5</w:t>
      </w:r>
      <w:r w:rsidRPr="00357FF9">
        <w:t>%, proporcinis draudimas nėra taikomas.</w:t>
      </w:r>
    </w:p>
    <w:p w14:paraId="7C676BAA" w14:textId="77777777" w:rsidR="00731B23" w:rsidRPr="00357FF9" w:rsidRDefault="00731B23" w:rsidP="00851DDC">
      <w:pPr>
        <w:numPr>
          <w:ilvl w:val="2"/>
          <w:numId w:val="5"/>
        </w:numPr>
        <w:ind w:left="709" w:hanging="709"/>
        <w:jc w:val="both"/>
      </w:pPr>
      <w:r w:rsidRPr="00357FF9">
        <w:t>Statybos ir remonto darbai, kurių sąmata neviršija 30.000 Eur be PVM (skaičiuojant tik darbų kainą), nėra laikomi rizikos padidėjimu.</w:t>
      </w:r>
    </w:p>
    <w:p w14:paraId="269A4328" w14:textId="77777777" w:rsidR="00731B23" w:rsidRPr="00357FF9" w:rsidRDefault="00731B23" w:rsidP="00851DDC">
      <w:pPr>
        <w:numPr>
          <w:ilvl w:val="2"/>
          <w:numId w:val="5"/>
        </w:numPr>
        <w:ind w:left="709" w:hanging="709"/>
        <w:jc w:val="both"/>
      </w:pPr>
      <w:r w:rsidRPr="00357FF9">
        <w:t>Pastatai kartu apdraudžiami su visais jų įrenginiais, konstrukcijomis ir elementas pagal statybinį projektą, taip pat ir turtas, pritvirtintas prie pastato išorinių sienų ir stogų, nepriklausomai kaip jie apskaityti buhalterijos dokumentuose.</w:t>
      </w:r>
    </w:p>
    <w:p w14:paraId="070F2CAD" w14:textId="4571B666" w:rsidR="00731B23" w:rsidRPr="00357FF9" w:rsidRDefault="00731B23" w:rsidP="00851DDC">
      <w:pPr>
        <w:numPr>
          <w:ilvl w:val="2"/>
          <w:numId w:val="5"/>
        </w:numPr>
        <w:ind w:left="709" w:hanging="709"/>
        <w:jc w:val="both"/>
      </w:pPr>
      <w:r w:rsidRPr="00357FF9">
        <w:t>Draudikas atlygina žalą apdraustam turtui dėl netiesioginio žaibo įtrenkimo, elektros srovės poveikio elektros įrengimuose ir/ar viršįtampių. Limitas šiai rizikai – 100.000 Eur draudimo sumos ribose.</w:t>
      </w:r>
    </w:p>
    <w:p w14:paraId="59E6048A" w14:textId="5F4653AE" w:rsidR="008B55CF" w:rsidRPr="00357FF9" w:rsidRDefault="008B55CF" w:rsidP="00851DDC">
      <w:pPr>
        <w:numPr>
          <w:ilvl w:val="2"/>
          <w:numId w:val="5"/>
        </w:numPr>
        <w:ind w:left="709" w:hanging="709"/>
        <w:jc w:val="both"/>
      </w:pPr>
      <w:r w:rsidRPr="00357FF9">
        <w:t>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tiekėją, jeigu jis teikia šias paslaugas.</w:t>
      </w:r>
    </w:p>
    <w:p w14:paraId="280514E0" w14:textId="062A5E7F" w:rsidR="008B55CF" w:rsidRPr="00357FF9" w:rsidRDefault="008B55CF" w:rsidP="00851DDC">
      <w:pPr>
        <w:numPr>
          <w:ilvl w:val="2"/>
          <w:numId w:val="5"/>
        </w:numPr>
        <w:ind w:left="709" w:hanging="709"/>
        <w:jc w:val="both"/>
      </w:pPr>
      <w:r w:rsidRPr="00357FF9">
        <w:t>Jei draudžiamasis įvykis atsitiko dėl trečiųjų asmenų kaltės, yra nustatyti kaltininkai, jų kaltė įrodyta ir Draudikas turi galimybę atgauti nuostolio dydžio sumas iš nuostolį sukėlusio asmens, Draudikas moka draudimo išmoką netaikydamas besąlyginės išskaitos.</w:t>
      </w:r>
    </w:p>
    <w:p w14:paraId="2277DC85" w14:textId="37BBEF85" w:rsidR="008B55CF" w:rsidRPr="00357FF9" w:rsidRDefault="008B55CF" w:rsidP="00851DDC">
      <w:pPr>
        <w:numPr>
          <w:ilvl w:val="2"/>
          <w:numId w:val="5"/>
        </w:numPr>
        <w:ind w:left="709" w:hanging="709"/>
        <w:jc w:val="both"/>
      </w:pPr>
      <w:r w:rsidRPr="00357FF9">
        <w:t>Draudžiamas didelis Draudėjo neatsargumas.</w:t>
      </w:r>
      <w:r w:rsidR="008D6C0D" w:rsidRPr="00357FF9">
        <w:t xml:space="preserve"> Didelis neatsargumas – Draudėjo ar su Draudėju susijusių asmenų elgesys, pasireiškiantis veiksmais ir (ar) neveikimu, kurių Draudėjas ar su Draudėju susiję asmenys, laikydamasis bent minimalių saugos, atsargumo ir dėmesingumo reikalavimų, nebūtų (būtų) padaręs.</w:t>
      </w:r>
    </w:p>
    <w:p w14:paraId="31B5D5E6" w14:textId="60265D52" w:rsidR="008B55CF" w:rsidRPr="00357FF9" w:rsidRDefault="008B55CF" w:rsidP="00851DDC">
      <w:pPr>
        <w:numPr>
          <w:ilvl w:val="2"/>
          <w:numId w:val="5"/>
        </w:numPr>
        <w:ind w:left="709" w:hanging="709"/>
        <w:jc w:val="both"/>
      </w:pPr>
      <w:r w:rsidRPr="00357FF9">
        <w:t xml:space="preserve">Draudžiamos Draudėjo investicijos į pastatus ar įrengimus, inventorių (seno turto pagerinimas ir/ar naujo įsigijimas) Lietuvos Respublikos teritorijoje, draudžiama nauja atkuriamąja verte. Nustatomas </w:t>
      </w:r>
      <w:r w:rsidR="00B014D3" w:rsidRPr="00357FF9">
        <w:t>50 000</w:t>
      </w:r>
      <w:r w:rsidRPr="00357FF9">
        <w:t xml:space="preserve"> Eur draudimo išmokos limitas.</w:t>
      </w:r>
    </w:p>
    <w:p w14:paraId="6C31A5D6" w14:textId="3C3FC334" w:rsidR="00684C53" w:rsidRPr="00357FF9" w:rsidRDefault="00684C53" w:rsidP="00851DDC">
      <w:pPr>
        <w:numPr>
          <w:ilvl w:val="2"/>
          <w:numId w:val="5"/>
        </w:numPr>
        <w:tabs>
          <w:tab w:val="left" w:pos="480"/>
        </w:tabs>
        <w:overflowPunct w:val="0"/>
        <w:autoSpaceDE w:val="0"/>
        <w:autoSpaceDN w:val="0"/>
        <w:adjustRightInd w:val="0"/>
        <w:ind w:left="709" w:hanging="709"/>
        <w:jc w:val="both"/>
        <w:textAlignment w:val="baseline"/>
      </w:pPr>
      <w:r w:rsidRPr="00357FF9">
        <w:t xml:space="preserve">Draudimas turi galioti nuo </w:t>
      </w:r>
      <w:r w:rsidR="00F926BD" w:rsidRPr="00357FF9">
        <w:t>202</w:t>
      </w:r>
      <w:r w:rsidR="00546065">
        <w:t>5</w:t>
      </w:r>
      <w:r w:rsidR="002F399E" w:rsidRPr="00357FF9">
        <w:t xml:space="preserve"> m.</w:t>
      </w:r>
      <w:r w:rsidRPr="00357FF9">
        <w:t xml:space="preserve"> gegužės 1 d. iki </w:t>
      </w:r>
      <w:r w:rsidR="00F926BD" w:rsidRPr="00357FF9">
        <w:t>20</w:t>
      </w:r>
      <w:r w:rsidR="00546065">
        <w:t>26</w:t>
      </w:r>
      <w:r w:rsidR="002F399E" w:rsidRPr="00357FF9">
        <w:t xml:space="preserve"> m.</w:t>
      </w:r>
      <w:r w:rsidRPr="00357FF9">
        <w:t xml:space="preserve"> balandžio 30 d.</w:t>
      </w:r>
    </w:p>
    <w:p w14:paraId="47B3FD66" w14:textId="77777777" w:rsidR="00D73122" w:rsidRPr="00357FF9" w:rsidRDefault="00684C53" w:rsidP="00851DDC">
      <w:pPr>
        <w:numPr>
          <w:ilvl w:val="2"/>
          <w:numId w:val="5"/>
        </w:numPr>
        <w:tabs>
          <w:tab w:val="left" w:pos="480"/>
        </w:tabs>
        <w:overflowPunct w:val="0"/>
        <w:autoSpaceDE w:val="0"/>
        <w:autoSpaceDN w:val="0"/>
        <w:adjustRightInd w:val="0"/>
        <w:ind w:left="709" w:hanging="709"/>
        <w:jc w:val="both"/>
        <w:textAlignment w:val="baseline"/>
      </w:pPr>
      <w:r w:rsidRPr="00357FF9">
        <w:t>Draudimo įmoka sumokama per 14 dienų nuo draudimo poliso įsigaliojimo dienos.</w:t>
      </w:r>
    </w:p>
    <w:p w14:paraId="5F0D193B" w14:textId="635FA6EC" w:rsidR="00731B23" w:rsidRPr="00357FF9" w:rsidRDefault="00731B23" w:rsidP="00731B23">
      <w:pPr>
        <w:jc w:val="both"/>
      </w:pPr>
    </w:p>
    <w:p w14:paraId="148DCAD9" w14:textId="77777777" w:rsidR="00963C6A" w:rsidRPr="00357FF9" w:rsidRDefault="00640D33" w:rsidP="008455A7">
      <w:pPr>
        <w:ind w:left="720" w:hanging="720"/>
        <w:jc w:val="both"/>
        <w:rPr>
          <w:b/>
        </w:rPr>
      </w:pPr>
      <w:r w:rsidRPr="00357FF9">
        <w:rPr>
          <w:b/>
        </w:rPr>
        <w:t>3</w:t>
      </w:r>
      <w:r w:rsidR="00963C6A" w:rsidRPr="00357FF9">
        <w:rPr>
          <w:b/>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469"/>
        <w:gridCol w:w="1647"/>
        <w:gridCol w:w="1235"/>
        <w:gridCol w:w="1921"/>
        <w:gridCol w:w="1785"/>
      </w:tblGrid>
      <w:tr w:rsidR="007B69D6" w:rsidRPr="00357FF9" w14:paraId="7E646A49" w14:textId="77777777" w:rsidTr="008D6C0D">
        <w:tc>
          <w:tcPr>
            <w:tcW w:w="286" w:type="pct"/>
            <w:shd w:val="clear" w:color="auto" w:fill="D9D9D9" w:themeFill="background1" w:themeFillShade="D9"/>
            <w:vAlign w:val="center"/>
            <w:hideMark/>
          </w:tcPr>
          <w:p w14:paraId="1EAB9537" w14:textId="77777777" w:rsidR="007F4899" w:rsidRPr="00357FF9" w:rsidRDefault="007F4899">
            <w:pPr>
              <w:jc w:val="center"/>
              <w:rPr>
                <w:b/>
                <w:i/>
                <w:sz w:val="20"/>
                <w:szCs w:val="20"/>
              </w:rPr>
            </w:pPr>
            <w:r w:rsidRPr="00357FF9">
              <w:rPr>
                <w:b/>
                <w:sz w:val="20"/>
                <w:szCs w:val="20"/>
              </w:rPr>
              <w:t>Eil.</w:t>
            </w:r>
          </w:p>
          <w:p w14:paraId="3788232B" w14:textId="77777777" w:rsidR="007F4899" w:rsidRPr="00357FF9" w:rsidRDefault="007F4899">
            <w:pPr>
              <w:jc w:val="center"/>
              <w:rPr>
                <w:b/>
                <w:i/>
                <w:sz w:val="20"/>
                <w:szCs w:val="20"/>
              </w:rPr>
            </w:pPr>
            <w:r w:rsidRPr="00357FF9">
              <w:rPr>
                <w:b/>
                <w:sz w:val="20"/>
                <w:szCs w:val="20"/>
              </w:rPr>
              <w:t>Nr.</w:t>
            </w:r>
          </w:p>
        </w:tc>
        <w:tc>
          <w:tcPr>
            <w:tcW w:w="1285" w:type="pct"/>
            <w:shd w:val="clear" w:color="auto" w:fill="D9D9D9" w:themeFill="background1" w:themeFillShade="D9"/>
            <w:vAlign w:val="center"/>
            <w:hideMark/>
          </w:tcPr>
          <w:p w14:paraId="7CB9E755" w14:textId="77777777" w:rsidR="007F4899" w:rsidRPr="00357FF9" w:rsidRDefault="007F4899">
            <w:pPr>
              <w:jc w:val="center"/>
              <w:rPr>
                <w:b/>
                <w:i/>
                <w:sz w:val="20"/>
                <w:szCs w:val="20"/>
              </w:rPr>
            </w:pPr>
            <w:r w:rsidRPr="00357FF9">
              <w:rPr>
                <w:b/>
                <w:sz w:val="20"/>
                <w:szCs w:val="20"/>
              </w:rPr>
              <w:t>Draudžiamo objekto pavadinimas</w:t>
            </w:r>
          </w:p>
        </w:tc>
        <w:tc>
          <w:tcPr>
            <w:tcW w:w="857" w:type="pct"/>
            <w:shd w:val="clear" w:color="auto" w:fill="D9D9D9" w:themeFill="background1" w:themeFillShade="D9"/>
            <w:vAlign w:val="center"/>
            <w:hideMark/>
          </w:tcPr>
          <w:p w14:paraId="02ECA95C" w14:textId="77777777" w:rsidR="007F4899" w:rsidRPr="00357FF9" w:rsidRDefault="007F4899">
            <w:pPr>
              <w:jc w:val="center"/>
              <w:rPr>
                <w:b/>
                <w:i/>
                <w:sz w:val="20"/>
                <w:szCs w:val="20"/>
              </w:rPr>
            </w:pPr>
            <w:r w:rsidRPr="00357FF9">
              <w:rPr>
                <w:b/>
                <w:sz w:val="20"/>
                <w:szCs w:val="20"/>
              </w:rPr>
              <w:t>Unikalus Nr./</w:t>
            </w:r>
          </w:p>
          <w:p w14:paraId="4C29DD1A" w14:textId="77777777" w:rsidR="007F4899" w:rsidRPr="00357FF9" w:rsidRDefault="007F4899">
            <w:pPr>
              <w:jc w:val="center"/>
              <w:rPr>
                <w:b/>
                <w:i/>
                <w:sz w:val="20"/>
                <w:szCs w:val="20"/>
              </w:rPr>
            </w:pPr>
            <w:r w:rsidRPr="00357FF9">
              <w:rPr>
                <w:b/>
                <w:sz w:val="20"/>
                <w:szCs w:val="20"/>
              </w:rPr>
              <w:t>buhalterinis Nr.</w:t>
            </w:r>
          </w:p>
        </w:tc>
        <w:tc>
          <w:tcPr>
            <w:tcW w:w="643" w:type="pct"/>
            <w:shd w:val="clear" w:color="auto" w:fill="D9D9D9" w:themeFill="background1" w:themeFillShade="D9"/>
            <w:vAlign w:val="center"/>
            <w:hideMark/>
          </w:tcPr>
          <w:p w14:paraId="7D140E81" w14:textId="77777777" w:rsidR="007F4899" w:rsidRPr="00357FF9" w:rsidRDefault="007F4899">
            <w:pPr>
              <w:jc w:val="center"/>
              <w:rPr>
                <w:b/>
                <w:i/>
                <w:sz w:val="20"/>
                <w:szCs w:val="20"/>
              </w:rPr>
            </w:pPr>
            <w:r w:rsidRPr="00357FF9">
              <w:rPr>
                <w:b/>
                <w:sz w:val="20"/>
                <w:szCs w:val="20"/>
              </w:rPr>
              <w:t>Metai</w:t>
            </w:r>
          </w:p>
        </w:tc>
        <w:tc>
          <w:tcPr>
            <w:tcW w:w="1000" w:type="pct"/>
            <w:shd w:val="clear" w:color="auto" w:fill="D9D9D9" w:themeFill="background1" w:themeFillShade="D9"/>
            <w:vAlign w:val="center"/>
          </w:tcPr>
          <w:p w14:paraId="057D5677" w14:textId="77777777" w:rsidR="007F4899" w:rsidRPr="00357FF9" w:rsidRDefault="007F4899">
            <w:pPr>
              <w:jc w:val="center"/>
              <w:rPr>
                <w:b/>
                <w:sz w:val="20"/>
                <w:szCs w:val="20"/>
              </w:rPr>
            </w:pPr>
            <w:r w:rsidRPr="00357FF9">
              <w:rPr>
                <w:b/>
                <w:bCs/>
                <w:color w:val="000000"/>
                <w:sz w:val="20"/>
                <w:szCs w:val="20"/>
                <w:lang w:eastAsia="lt-LT"/>
              </w:rPr>
              <w:t>Individualios sąlygos</w:t>
            </w:r>
          </w:p>
        </w:tc>
        <w:tc>
          <w:tcPr>
            <w:tcW w:w="929" w:type="pct"/>
            <w:shd w:val="clear" w:color="auto" w:fill="D9D9D9" w:themeFill="background1" w:themeFillShade="D9"/>
            <w:vAlign w:val="center"/>
            <w:hideMark/>
          </w:tcPr>
          <w:p w14:paraId="346AC06A" w14:textId="77777777" w:rsidR="007F4899" w:rsidRPr="00357FF9" w:rsidRDefault="007F4899">
            <w:pPr>
              <w:jc w:val="center"/>
              <w:rPr>
                <w:b/>
                <w:i/>
                <w:sz w:val="20"/>
                <w:szCs w:val="20"/>
              </w:rPr>
            </w:pPr>
            <w:r w:rsidRPr="00357FF9">
              <w:rPr>
                <w:b/>
                <w:sz w:val="20"/>
                <w:szCs w:val="20"/>
              </w:rPr>
              <w:t xml:space="preserve">Draudimo suma, Eur </w:t>
            </w:r>
            <w:r w:rsidR="007B69D6" w:rsidRPr="00357FF9">
              <w:rPr>
                <w:b/>
                <w:sz w:val="20"/>
                <w:szCs w:val="20"/>
              </w:rPr>
              <w:t>(</w:t>
            </w:r>
            <w:r w:rsidR="00AE52CE" w:rsidRPr="00357FF9">
              <w:rPr>
                <w:b/>
                <w:sz w:val="20"/>
                <w:szCs w:val="20"/>
              </w:rPr>
              <w:t xml:space="preserve">atkūrimo kaštai </w:t>
            </w:r>
            <w:r w:rsidR="007B69D6" w:rsidRPr="00357FF9">
              <w:rPr>
                <w:b/>
                <w:sz w:val="20"/>
                <w:szCs w:val="20"/>
              </w:rPr>
              <w:t>be PVM, nebent nurodyta kitaip)</w:t>
            </w:r>
          </w:p>
        </w:tc>
      </w:tr>
      <w:tr w:rsidR="00EB349D" w:rsidRPr="00357FF9" w14:paraId="75A5342D" w14:textId="77777777" w:rsidTr="008D6C0D">
        <w:tc>
          <w:tcPr>
            <w:tcW w:w="5000" w:type="pct"/>
            <w:gridSpan w:val="6"/>
            <w:shd w:val="clear" w:color="auto" w:fill="D9D9D9" w:themeFill="background1" w:themeFillShade="D9"/>
            <w:vAlign w:val="center"/>
          </w:tcPr>
          <w:p w14:paraId="6D4E732B" w14:textId="5F62BF01" w:rsidR="00EB349D" w:rsidRPr="00357FF9" w:rsidRDefault="00EB349D" w:rsidP="00EB349D">
            <w:pPr>
              <w:jc w:val="center"/>
              <w:rPr>
                <w:b/>
                <w:sz w:val="20"/>
                <w:szCs w:val="20"/>
              </w:rPr>
            </w:pPr>
            <w:r w:rsidRPr="00357FF9">
              <w:rPr>
                <w:b/>
                <w:sz w:val="20"/>
                <w:szCs w:val="20"/>
              </w:rPr>
              <w:t>Pastatai</w:t>
            </w:r>
          </w:p>
        </w:tc>
      </w:tr>
      <w:tr w:rsidR="007B69D6" w:rsidRPr="00357FF9" w14:paraId="4736158B" w14:textId="77777777" w:rsidTr="008D6C0D">
        <w:tc>
          <w:tcPr>
            <w:tcW w:w="286" w:type="pct"/>
            <w:vAlign w:val="center"/>
          </w:tcPr>
          <w:p w14:paraId="5DCF906A" w14:textId="77777777" w:rsidR="00A77716" w:rsidRPr="00357FF9" w:rsidRDefault="00A77716" w:rsidP="00851DDC">
            <w:pPr>
              <w:numPr>
                <w:ilvl w:val="0"/>
                <w:numId w:val="6"/>
              </w:numPr>
              <w:ind w:left="456"/>
              <w:rPr>
                <w:iCs/>
                <w:sz w:val="20"/>
                <w:szCs w:val="20"/>
                <w:lang w:eastAsia="lt-LT"/>
              </w:rPr>
            </w:pPr>
          </w:p>
        </w:tc>
        <w:tc>
          <w:tcPr>
            <w:tcW w:w="1285" w:type="pct"/>
            <w:vAlign w:val="center"/>
          </w:tcPr>
          <w:p w14:paraId="7EE42C43" w14:textId="77777777" w:rsidR="00A77716" w:rsidRPr="00357FF9" w:rsidRDefault="00A77716" w:rsidP="00A21984">
            <w:pPr>
              <w:jc w:val="center"/>
              <w:rPr>
                <w:iCs/>
                <w:sz w:val="20"/>
                <w:szCs w:val="20"/>
                <w:lang w:eastAsia="lt-LT"/>
              </w:rPr>
            </w:pPr>
            <w:r w:rsidRPr="00357FF9">
              <w:rPr>
                <w:iCs/>
                <w:sz w:val="20"/>
                <w:szCs w:val="20"/>
                <w:lang w:eastAsia="lt-LT"/>
              </w:rPr>
              <w:t>Administracinis pastatas</w:t>
            </w:r>
          </w:p>
        </w:tc>
        <w:tc>
          <w:tcPr>
            <w:tcW w:w="857" w:type="pct"/>
            <w:vAlign w:val="center"/>
          </w:tcPr>
          <w:p w14:paraId="12830CEA" w14:textId="77777777" w:rsidR="00A77716" w:rsidRPr="00357FF9" w:rsidRDefault="00A77716" w:rsidP="00A77716">
            <w:pPr>
              <w:jc w:val="center"/>
              <w:rPr>
                <w:iCs/>
                <w:sz w:val="20"/>
                <w:szCs w:val="20"/>
                <w:lang w:eastAsia="lt-LT"/>
              </w:rPr>
            </w:pPr>
            <w:r w:rsidRPr="00357FF9">
              <w:rPr>
                <w:iCs/>
                <w:sz w:val="20"/>
                <w:szCs w:val="20"/>
                <w:lang w:eastAsia="lt-LT"/>
              </w:rPr>
              <w:t>2796-1025-1014</w:t>
            </w:r>
          </w:p>
        </w:tc>
        <w:tc>
          <w:tcPr>
            <w:tcW w:w="643" w:type="pct"/>
            <w:vAlign w:val="center"/>
          </w:tcPr>
          <w:p w14:paraId="4893292D" w14:textId="77777777" w:rsidR="00A77716" w:rsidRPr="00357FF9" w:rsidRDefault="00A77716" w:rsidP="00A77716">
            <w:pPr>
              <w:jc w:val="center"/>
              <w:rPr>
                <w:color w:val="000000"/>
                <w:sz w:val="20"/>
                <w:szCs w:val="20"/>
                <w:lang w:eastAsia="lt-LT"/>
              </w:rPr>
            </w:pPr>
            <w:r w:rsidRPr="00357FF9">
              <w:rPr>
                <w:color w:val="000000"/>
                <w:sz w:val="20"/>
                <w:szCs w:val="20"/>
                <w:lang w:eastAsia="lt-LT"/>
              </w:rPr>
              <w:t>1980</w:t>
            </w:r>
          </w:p>
        </w:tc>
        <w:tc>
          <w:tcPr>
            <w:tcW w:w="1000" w:type="pct"/>
            <w:vAlign w:val="center"/>
          </w:tcPr>
          <w:p w14:paraId="509F77B7" w14:textId="77777777" w:rsidR="00A77716" w:rsidRPr="00357FF9" w:rsidRDefault="00A77716" w:rsidP="00A77716">
            <w:pPr>
              <w:jc w:val="center"/>
              <w:rPr>
                <w:color w:val="000000"/>
                <w:sz w:val="20"/>
                <w:szCs w:val="20"/>
                <w:lang w:eastAsia="lt-LT"/>
              </w:rPr>
            </w:pPr>
            <w:r w:rsidRPr="00357FF9">
              <w:rPr>
                <w:iCs/>
                <w:sz w:val="20"/>
                <w:szCs w:val="20"/>
                <w:lang w:eastAsia="lt-LT"/>
              </w:rPr>
              <w:t>1B3p, plotas 2208,54 m², Velžio kel. 13, Panevėžys</w:t>
            </w:r>
          </w:p>
        </w:tc>
        <w:tc>
          <w:tcPr>
            <w:tcW w:w="929" w:type="pct"/>
            <w:vAlign w:val="center"/>
          </w:tcPr>
          <w:p w14:paraId="10C0958E" w14:textId="4DB5B790" w:rsidR="000B1138" w:rsidRPr="00357FF9" w:rsidRDefault="00357FF9" w:rsidP="00A77716">
            <w:pPr>
              <w:jc w:val="center"/>
              <w:rPr>
                <w:color w:val="00B050"/>
                <w:sz w:val="20"/>
                <w:szCs w:val="20"/>
              </w:rPr>
            </w:pPr>
            <w:r>
              <w:rPr>
                <w:sz w:val="20"/>
                <w:szCs w:val="20"/>
              </w:rPr>
              <w:t>2</w:t>
            </w:r>
            <w:r w:rsidR="004D2791" w:rsidRPr="00357FF9">
              <w:rPr>
                <w:sz w:val="20"/>
                <w:szCs w:val="20"/>
              </w:rPr>
              <w:t> </w:t>
            </w:r>
            <w:r w:rsidR="004C3805">
              <w:rPr>
                <w:sz w:val="20"/>
                <w:szCs w:val="20"/>
              </w:rPr>
              <w:t>8</w:t>
            </w:r>
            <w:r>
              <w:rPr>
                <w:sz w:val="20"/>
                <w:szCs w:val="20"/>
              </w:rPr>
              <w:t>00</w:t>
            </w:r>
            <w:r w:rsidR="004D2791" w:rsidRPr="00357FF9">
              <w:rPr>
                <w:sz w:val="20"/>
                <w:szCs w:val="20"/>
              </w:rPr>
              <w:t xml:space="preserve"> </w:t>
            </w:r>
            <w:r w:rsidR="005B26A6" w:rsidRPr="00357FF9">
              <w:rPr>
                <w:sz w:val="20"/>
                <w:szCs w:val="20"/>
              </w:rPr>
              <w:t>000</w:t>
            </w:r>
          </w:p>
        </w:tc>
      </w:tr>
      <w:tr w:rsidR="007B69D6" w:rsidRPr="00357FF9" w14:paraId="78EA35D6" w14:textId="77777777" w:rsidTr="008D6C0D">
        <w:tc>
          <w:tcPr>
            <w:tcW w:w="286" w:type="pct"/>
            <w:vAlign w:val="center"/>
          </w:tcPr>
          <w:p w14:paraId="00E54EBD" w14:textId="77777777" w:rsidR="00A77716" w:rsidRPr="00357FF9" w:rsidRDefault="00A77716" w:rsidP="00851DDC">
            <w:pPr>
              <w:numPr>
                <w:ilvl w:val="0"/>
                <w:numId w:val="6"/>
              </w:numPr>
              <w:ind w:left="456"/>
              <w:rPr>
                <w:iCs/>
                <w:sz w:val="20"/>
                <w:szCs w:val="20"/>
                <w:lang w:eastAsia="lt-LT"/>
              </w:rPr>
            </w:pPr>
          </w:p>
        </w:tc>
        <w:tc>
          <w:tcPr>
            <w:tcW w:w="1285" w:type="pct"/>
            <w:vAlign w:val="center"/>
          </w:tcPr>
          <w:p w14:paraId="780A68F2" w14:textId="77777777" w:rsidR="00A77716" w:rsidRPr="00357FF9" w:rsidRDefault="00A77716" w:rsidP="00A21984">
            <w:pPr>
              <w:jc w:val="center"/>
              <w:rPr>
                <w:iCs/>
                <w:sz w:val="20"/>
                <w:szCs w:val="20"/>
                <w:lang w:eastAsia="lt-LT"/>
              </w:rPr>
            </w:pPr>
            <w:r w:rsidRPr="00357FF9">
              <w:rPr>
                <w:iCs/>
                <w:sz w:val="20"/>
                <w:szCs w:val="20"/>
                <w:lang w:eastAsia="lt-LT"/>
              </w:rPr>
              <w:t>Vandens gerinimo stotis</w:t>
            </w:r>
          </w:p>
        </w:tc>
        <w:tc>
          <w:tcPr>
            <w:tcW w:w="857" w:type="pct"/>
            <w:vAlign w:val="center"/>
          </w:tcPr>
          <w:p w14:paraId="42690646" w14:textId="77777777" w:rsidR="00A77716" w:rsidRPr="00357FF9" w:rsidRDefault="00A77716" w:rsidP="00A77716">
            <w:pPr>
              <w:jc w:val="center"/>
              <w:rPr>
                <w:iCs/>
                <w:sz w:val="20"/>
                <w:szCs w:val="20"/>
                <w:lang w:eastAsia="lt-LT"/>
              </w:rPr>
            </w:pPr>
            <w:r w:rsidRPr="00357FF9">
              <w:rPr>
                <w:iCs/>
                <w:sz w:val="20"/>
                <w:szCs w:val="20"/>
                <w:lang w:eastAsia="lt-LT"/>
              </w:rPr>
              <w:t>2796-1025-1147</w:t>
            </w:r>
          </w:p>
        </w:tc>
        <w:tc>
          <w:tcPr>
            <w:tcW w:w="643" w:type="pct"/>
            <w:vAlign w:val="center"/>
          </w:tcPr>
          <w:p w14:paraId="52228245" w14:textId="77777777" w:rsidR="00A77716" w:rsidRPr="00357FF9" w:rsidRDefault="00A77716" w:rsidP="00A77716">
            <w:pPr>
              <w:jc w:val="center"/>
              <w:rPr>
                <w:color w:val="000000"/>
                <w:sz w:val="20"/>
                <w:szCs w:val="20"/>
                <w:lang w:eastAsia="lt-LT"/>
              </w:rPr>
            </w:pPr>
            <w:r w:rsidRPr="00357FF9">
              <w:rPr>
                <w:color w:val="000000"/>
                <w:sz w:val="20"/>
                <w:szCs w:val="20"/>
                <w:lang w:eastAsia="lt-LT"/>
              </w:rPr>
              <w:t>1984/2016</w:t>
            </w:r>
          </w:p>
        </w:tc>
        <w:tc>
          <w:tcPr>
            <w:tcW w:w="1000" w:type="pct"/>
            <w:vAlign w:val="center"/>
          </w:tcPr>
          <w:p w14:paraId="10EC7EEA" w14:textId="77777777" w:rsidR="00A77716" w:rsidRPr="00357FF9" w:rsidRDefault="00A77716" w:rsidP="00A77716">
            <w:pPr>
              <w:jc w:val="center"/>
              <w:rPr>
                <w:color w:val="000000"/>
                <w:sz w:val="20"/>
                <w:szCs w:val="20"/>
                <w:lang w:eastAsia="lt-LT"/>
              </w:rPr>
            </w:pPr>
            <w:r w:rsidRPr="00357FF9">
              <w:rPr>
                <w:iCs/>
                <w:sz w:val="20"/>
                <w:szCs w:val="20"/>
                <w:lang w:eastAsia="lt-LT"/>
              </w:rPr>
              <w:t>20H2b, plotas 3266,86 m², Velžio kel. 13, Panevėžys</w:t>
            </w:r>
          </w:p>
        </w:tc>
        <w:tc>
          <w:tcPr>
            <w:tcW w:w="929" w:type="pct"/>
            <w:vAlign w:val="center"/>
          </w:tcPr>
          <w:p w14:paraId="5BCD956C" w14:textId="773995D2" w:rsidR="009975B5" w:rsidRPr="00357FF9" w:rsidRDefault="00357FF9" w:rsidP="00A77716">
            <w:pPr>
              <w:jc w:val="center"/>
              <w:rPr>
                <w:sz w:val="20"/>
                <w:szCs w:val="20"/>
              </w:rPr>
            </w:pPr>
            <w:r>
              <w:rPr>
                <w:sz w:val="20"/>
                <w:szCs w:val="20"/>
              </w:rPr>
              <w:t>3 000 000</w:t>
            </w:r>
          </w:p>
        </w:tc>
      </w:tr>
      <w:tr w:rsidR="003917D5" w:rsidRPr="00357FF9" w14:paraId="64F32230" w14:textId="77777777" w:rsidTr="00357FF9">
        <w:tc>
          <w:tcPr>
            <w:tcW w:w="4071" w:type="pct"/>
            <w:gridSpan w:val="5"/>
            <w:shd w:val="clear" w:color="auto" w:fill="D9D9D9" w:themeFill="background1" w:themeFillShade="D9"/>
            <w:vAlign w:val="center"/>
          </w:tcPr>
          <w:p w14:paraId="09D58A90" w14:textId="1FA52425" w:rsidR="003917D5" w:rsidRPr="00357FF9" w:rsidRDefault="003917D5" w:rsidP="003917D5">
            <w:pPr>
              <w:jc w:val="right"/>
              <w:rPr>
                <w:b/>
                <w:bCs/>
                <w:iCs/>
                <w:sz w:val="20"/>
                <w:szCs w:val="20"/>
                <w:lang w:eastAsia="lt-LT"/>
              </w:rPr>
            </w:pPr>
            <w:r w:rsidRPr="00357FF9">
              <w:rPr>
                <w:b/>
                <w:bCs/>
                <w:iCs/>
                <w:sz w:val="20"/>
                <w:szCs w:val="20"/>
                <w:lang w:eastAsia="lt-LT"/>
              </w:rPr>
              <w:t>Iš viso:</w:t>
            </w:r>
          </w:p>
        </w:tc>
        <w:tc>
          <w:tcPr>
            <w:tcW w:w="929" w:type="pct"/>
            <w:shd w:val="clear" w:color="auto" w:fill="D9D9D9" w:themeFill="background1" w:themeFillShade="D9"/>
            <w:vAlign w:val="center"/>
          </w:tcPr>
          <w:p w14:paraId="603178C6" w14:textId="53C345CB" w:rsidR="003917D5" w:rsidRPr="00357FF9" w:rsidRDefault="00357FF9" w:rsidP="00A77716">
            <w:pPr>
              <w:jc w:val="center"/>
              <w:rPr>
                <w:b/>
                <w:bCs/>
                <w:sz w:val="20"/>
                <w:szCs w:val="20"/>
              </w:rPr>
            </w:pPr>
            <w:r w:rsidRPr="00357FF9">
              <w:rPr>
                <w:b/>
                <w:bCs/>
                <w:sz w:val="20"/>
                <w:szCs w:val="20"/>
              </w:rPr>
              <w:t>5 </w:t>
            </w:r>
            <w:r w:rsidR="00FE1934">
              <w:rPr>
                <w:b/>
                <w:bCs/>
                <w:sz w:val="20"/>
                <w:szCs w:val="20"/>
              </w:rPr>
              <w:t>8</w:t>
            </w:r>
            <w:r w:rsidRPr="00357FF9">
              <w:rPr>
                <w:b/>
                <w:bCs/>
                <w:sz w:val="20"/>
                <w:szCs w:val="20"/>
              </w:rPr>
              <w:t>00 000</w:t>
            </w:r>
          </w:p>
        </w:tc>
      </w:tr>
    </w:tbl>
    <w:p w14:paraId="213527D5" w14:textId="77777777" w:rsidR="00C9165D" w:rsidRPr="00357FF9" w:rsidRDefault="00C9165D" w:rsidP="00F37CB1">
      <w:pPr>
        <w:pStyle w:val="BodyText2"/>
        <w:tabs>
          <w:tab w:val="left" w:pos="1080"/>
        </w:tabs>
        <w:spacing w:after="0" w:line="240" w:lineRule="auto"/>
        <w:rPr>
          <w:b/>
          <w:lang w:val="lt-LT"/>
        </w:rPr>
      </w:pPr>
    </w:p>
    <w:p w14:paraId="0F45CA9B" w14:textId="77777777" w:rsidR="00684C53" w:rsidRPr="0002625E" w:rsidRDefault="00684C53" w:rsidP="00851DDC">
      <w:pPr>
        <w:pStyle w:val="BodyText2"/>
        <w:numPr>
          <w:ilvl w:val="1"/>
          <w:numId w:val="5"/>
        </w:numPr>
        <w:spacing w:after="0" w:line="240" w:lineRule="auto"/>
        <w:ind w:left="709" w:hanging="709"/>
        <w:jc w:val="both"/>
        <w:rPr>
          <w:b/>
          <w:bCs/>
          <w:lang w:val="lt-LT"/>
        </w:rPr>
      </w:pPr>
      <w:r w:rsidRPr="0002625E">
        <w:rPr>
          <w:b/>
          <w:bCs/>
          <w:lang w:val="lt-LT"/>
        </w:rPr>
        <w:t>Reikalavimai įmonės turto draudimui</w:t>
      </w:r>
      <w:r w:rsidR="00C94068" w:rsidRPr="0002625E">
        <w:rPr>
          <w:b/>
          <w:bCs/>
          <w:lang w:val="lt-LT"/>
        </w:rPr>
        <w:t xml:space="preserve">, išvardintam </w:t>
      </w:r>
      <w:r w:rsidR="00640D33" w:rsidRPr="0002625E">
        <w:rPr>
          <w:b/>
          <w:bCs/>
          <w:lang w:val="lt-LT"/>
        </w:rPr>
        <w:t>4</w:t>
      </w:r>
      <w:r w:rsidRPr="0002625E">
        <w:rPr>
          <w:b/>
          <w:bCs/>
          <w:lang w:val="lt-LT"/>
        </w:rPr>
        <w:t xml:space="preserve"> lentelėje:</w:t>
      </w:r>
    </w:p>
    <w:p w14:paraId="037A66F1" w14:textId="5570AEF5" w:rsidR="00684C53" w:rsidRPr="00357FF9" w:rsidRDefault="00963C6A" w:rsidP="00851DDC">
      <w:pPr>
        <w:pStyle w:val="BodyText2"/>
        <w:numPr>
          <w:ilvl w:val="2"/>
          <w:numId w:val="5"/>
        </w:numPr>
        <w:spacing w:after="0" w:line="240" w:lineRule="auto"/>
        <w:ind w:left="709" w:hanging="709"/>
        <w:jc w:val="both"/>
        <w:rPr>
          <w:lang w:val="lt-LT"/>
        </w:rPr>
      </w:pPr>
      <w:r w:rsidRPr="00357FF9">
        <w:rPr>
          <w:lang w:val="lt-LT" w:eastAsia="lt-LT"/>
        </w:rPr>
        <w:t>Draudimo suma – turtas draudžiamas nauja atkuriam</w:t>
      </w:r>
      <w:r w:rsidR="0041204D" w:rsidRPr="00357FF9">
        <w:rPr>
          <w:lang w:val="lt-LT" w:eastAsia="lt-LT"/>
        </w:rPr>
        <w:t>ą</w:t>
      </w:r>
      <w:r w:rsidRPr="00357FF9">
        <w:rPr>
          <w:lang w:val="lt-LT" w:eastAsia="lt-LT"/>
        </w:rPr>
        <w:t>ja verte.</w:t>
      </w:r>
    </w:p>
    <w:p w14:paraId="09CBDBBC" w14:textId="2BF87611" w:rsidR="00684C53" w:rsidRPr="00357FF9" w:rsidRDefault="00963C6A" w:rsidP="00851DDC">
      <w:pPr>
        <w:pStyle w:val="ListParagraph"/>
        <w:numPr>
          <w:ilvl w:val="2"/>
          <w:numId w:val="5"/>
        </w:numPr>
        <w:jc w:val="both"/>
        <w:rPr>
          <w:rFonts w:ascii="Times New Roman" w:eastAsia="Times New Roman" w:hAnsi="Times New Roman"/>
          <w:sz w:val="24"/>
          <w:szCs w:val="24"/>
          <w:lang w:val="lt-LT" w:eastAsia="lt-LT"/>
        </w:rPr>
      </w:pPr>
      <w:r w:rsidRPr="00357FF9">
        <w:rPr>
          <w:rFonts w:ascii="Times New Roman" w:hAnsi="Times New Roman"/>
          <w:sz w:val="24"/>
          <w:szCs w:val="24"/>
          <w:lang w:val="lt-LT" w:eastAsia="lt-LT"/>
        </w:rPr>
        <w:t>Draudžiamo turto adresas –</w:t>
      </w:r>
      <w:r w:rsidR="00B27B9F" w:rsidRPr="00357FF9">
        <w:rPr>
          <w:rFonts w:ascii="Times New Roman" w:hAnsi="Times New Roman"/>
          <w:sz w:val="24"/>
          <w:szCs w:val="24"/>
          <w:lang w:val="lt-LT" w:eastAsia="lt-LT"/>
        </w:rPr>
        <w:t xml:space="preserve"> </w:t>
      </w:r>
      <w:r w:rsidR="00AE52CE" w:rsidRPr="00357FF9">
        <w:rPr>
          <w:rFonts w:ascii="Times New Roman" w:hAnsi="Times New Roman"/>
          <w:sz w:val="24"/>
          <w:szCs w:val="24"/>
          <w:lang w:val="lt-LT" w:eastAsia="lt-LT"/>
        </w:rPr>
        <w:t>Jurginų g., Panevėžys; Molainių k., Panevėžio r. sav; Naujamiestis, Panevėžio r. sav.</w:t>
      </w:r>
      <w:r w:rsidR="00ED70BE" w:rsidRPr="00357FF9">
        <w:rPr>
          <w:rFonts w:ascii="Times New Roman" w:hAnsi="Times New Roman"/>
          <w:sz w:val="24"/>
          <w:szCs w:val="24"/>
          <w:lang w:val="lt-LT" w:eastAsia="lt-LT"/>
        </w:rPr>
        <w:t xml:space="preserve">, </w:t>
      </w:r>
      <w:r w:rsidR="00ED70BE" w:rsidRPr="00357FF9">
        <w:rPr>
          <w:rFonts w:ascii="Times New Roman" w:eastAsia="Times New Roman" w:hAnsi="Times New Roman"/>
          <w:sz w:val="24"/>
          <w:szCs w:val="24"/>
          <w:lang w:val="lt-LT" w:eastAsia="lt-LT"/>
        </w:rPr>
        <w:t>Panevėžio m.; Panevėžio r. sav., Naujamiestis; Panevėžio m. Lituanikos g.; Panevėžio r. sav., Ramygala; Panevėžio r. sav., Panevėžio sen., Maskvytiškių k.; Panevėžio r. sav., Panevėžio sen., Paežerio I k.; Panevėžio sen., Vaivadų k. Lėvens g.; Panevėžio r. sav., Karsakiškio sen., Paliūniškio k.</w:t>
      </w:r>
    </w:p>
    <w:p w14:paraId="6CB966E7" w14:textId="379106D7" w:rsidR="00684C53" w:rsidRPr="00357FF9" w:rsidRDefault="00963C6A" w:rsidP="00851DDC">
      <w:pPr>
        <w:pStyle w:val="BodyText2"/>
        <w:numPr>
          <w:ilvl w:val="2"/>
          <w:numId w:val="5"/>
        </w:numPr>
        <w:spacing w:after="0" w:line="240" w:lineRule="auto"/>
        <w:ind w:left="709" w:hanging="709"/>
        <w:jc w:val="both"/>
        <w:rPr>
          <w:lang w:val="lt-LT"/>
        </w:rPr>
      </w:pPr>
      <w:r w:rsidRPr="00357FF9">
        <w:rPr>
          <w:lang w:val="lt-LT" w:eastAsia="lt-LT"/>
        </w:rPr>
        <w:lastRenderedPageBreak/>
        <w:t>Draudžiamos rizikos: ugnis; vanduo; vagystė; audra; potvynis; liūtis, kruša; sniego sl</w:t>
      </w:r>
      <w:r w:rsidR="0041204D" w:rsidRPr="00357FF9">
        <w:rPr>
          <w:lang w:val="lt-LT" w:eastAsia="lt-LT"/>
        </w:rPr>
        <w:t>ė</w:t>
      </w:r>
      <w:r w:rsidRPr="00357FF9">
        <w:rPr>
          <w:lang w:val="lt-LT" w:eastAsia="lt-LT"/>
        </w:rPr>
        <w:t>gis; piktavališka trečiųjų asmenų veikla; transporto priemonės atsitrenkimas.</w:t>
      </w:r>
    </w:p>
    <w:p w14:paraId="1FADA12F" w14:textId="77777777" w:rsidR="00684C53" w:rsidRPr="00D954D1" w:rsidRDefault="00963C6A" w:rsidP="00851DDC">
      <w:pPr>
        <w:pStyle w:val="BodyText2"/>
        <w:numPr>
          <w:ilvl w:val="2"/>
          <w:numId w:val="5"/>
        </w:numPr>
        <w:spacing w:after="0" w:line="240" w:lineRule="auto"/>
        <w:ind w:left="709" w:hanging="709"/>
        <w:jc w:val="both"/>
        <w:rPr>
          <w:bCs/>
          <w:lang w:val="lt-LT"/>
        </w:rPr>
      </w:pPr>
      <w:r w:rsidRPr="00357FF9">
        <w:rPr>
          <w:lang w:val="lt-LT" w:eastAsia="lt-LT"/>
        </w:rPr>
        <w:t xml:space="preserve">Taikoma išskaita – </w:t>
      </w:r>
      <w:r w:rsidR="00AE52CE" w:rsidRPr="00D954D1">
        <w:rPr>
          <w:bCs/>
          <w:lang w:val="lt-LT" w:eastAsia="lt-LT"/>
        </w:rPr>
        <w:t>15.000 Eur.</w:t>
      </w:r>
    </w:p>
    <w:p w14:paraId="630D45E3" w14:textId="77777777" w:rsidR="00684C53" w:rsidRPr="0002625E" w:rsidRDefault="00963C6A" w:rsidP="00851DDC">
      <w:pPr>
        <w:pStyle w:val="BodyText2"/>
        <w:numPr>
          <w:ilvl w:val="2"/>
          <w:numId w:val="5"/>
        </w:numPr>
        <w:spacing w:after="0" w:line="240" w:lineRule="auto"/>
        <w:ind w:left="709" w:hanging="709"/>
        <w:jc w:val="both"/>
        <w:rPr>
          <w:bCs/>
          <w:lang w:val="lt-LT"/>
        </w:rPr>
      </w:pPr>
      <w:r w:rsidRPr="0002625E">
        <w:rPr>
          <w:bCs/>
          <w:lang w:val="lt-LT" w:eastAsia="lt-LT"/>
        </w:rPr>
        <w:t>Naudos gavėjas – Lietuvos Respublikos Finansų ministerija.</w:t>
      </w:r>
    </w:p>
    <w:p w14:paraId="0F3F100D" w14:textId="77777777" w:rsidR="00684C53" w:rsidRPr="00357FF9" w:rsidRDefault="00963C6A" w:rsidP="00851DDC">
      <w:pPr>
        <w:pStyle w:val="BodyText2"/>
        <w:numPr>
          <w:ilvl w:val="2"/>
          <w:numId w:val="5"/>
        </w:numPr>
        <w:spacing w:after="0" w:line="240" w:lineRule="auto"/>
        <w:ind w:left="709" w:hanging="709"/>
        <w:jc w:val="both"/>
        <w:rPr>
          <w:lang w:val="lt-LT"/>
        </w:rPr>
      </w:pPr>
      <w:r w:rsidRPr="00357FF9">
        <w:rPr>
          <w:rFonts w:eastAsia="Calibri"/>
          <w:iCs/>
          <w:lang w:val="lt-LT"/>
        </w:rPr>
        <w:t>Įvedama vieno įvykio sąvoka. Vienas įvykis reiškia visus atskirus nuostolius, patirtus per bet kurį Nuostolių laikotarpį, kylančius iš/ar tiesiogiai nulemtus vieno įvykio. Nuostolių laikotarpis šiame kontekste reiškia nepertraukiamą 72 valandų laikotarpį, kurio metu Audra, Liūtis, Kruša, Potvynis, Žaibas ar kitas draudžiamasis įvykis padaro žalos ar nuo</w:t>
      </w:r>
      <w:r w:rsidR="00684C53" w:rsidRPr="00357FF9">
        <w:rPr>
          <w:rFonts w:eastAsia="Calibri"/>
          <w:iCs/>
          <w:lang w:val="lt-LT"/>
        </w:rPr>
        <w:t>stolių.</w:t>
      </w:r>
    </w:p>
    <w:p w14:paraId="01577C7F" w14:textId="77777777" w:rsidR="00684C53" w:rsidRPr="00357FF9" w:rsidRDefault="00963C6A" w:rsidP="00851DDC">
      <w:pPr>
        <w:pStyle w:val="BodyText2"/>
        <w:numPr>
          <w:ilvl w:val="2"/>
          <w:numId w:val="5"/>
        </w:numPr>
        <w:spacing w:after="0" w:line="240" w:lineRule="auto"/>
        <w:ind w:left="709" w:hanging="709"/>
        <w:jc w:val="both"/>
        <w:rPr>
          <w:lang w:val="lt-LT"/>
        </w:rPr>
      </w:pPr>
      <w:r w:rsidRPr="00357FF9">
        <w:rPr>
          <w:bCs/>
          <w:lang w:val="lt-LT"/>
        </w:rPr>
        <w:t>Apdraudžiamos papildomos išlaidos draudimo vietai sutvarkyti po draudžiamojo įvykio bei valymo darbų išlaidos, nustatoma draudimo suma iki 1</w:t>
      </w:r>
      <w:r w:rsidR="005E1608" w:rsidRPr="00357FF9">
        <w:rPr>
          <w:bCs/>
          <w:lang w:val="lt-LT"/>
        </w:rPr>
        <w:t>%</w:t>
      </w:r>
      <w:r w:rsidRPr="00357FF9">
        <w:rPr>
          <w:bCs/>
          <w:lang w:val="lt-LT"/>
        </w:rPr>
        <w:t xml:space="preserve"> nuo bendros turto draudimo sumos.</w:t>
      </w:r>
    </w:p>
    <w:p w14:paraId="144FC957" w14:textId="24294F05" w:rsidR="005E1608" w:rsidRPr="00357FF9" w:rsidRDefault="005E1608" w:rsidP="00851DDC">
      <w:pPr>
        <w:numPr>
          <w:ilvl w:val="2"/>
          <w:numId w:val="5"/>
        </w:numPr>
        <w:jc w:val="both"/>
      </w:pPr>
      <w:r w:rsidRPr="00357FF9">
        <w:t>Jeigu apdrausto turto vertė draudiminio įvykio momentu viršija draudimo sutartyje nurodytą draudimo sumą ne daugiau nei 1</w:t>
      </w:r>
      <w:r w:rsidR="003917D5" w:rsidRPr="00357FF9">
        <w:t>5</w:t>
      </w:r>
      <w:r w:rsidRPr="00357FF9">
        <w:t>%, proporcinis draudimas nėra taikomas.</w:t>
      </w:r>
    </w:p>
    <w:p w14:paraId="53EBC0BC" w14:textId="77777777" w:rsidR="00684C53" w:rsidRPr="00357FF9" w:rsidRDefault="00963C6A" w:rsidP="00851DDC">
      <w:pPr>
        <w:pStyle w:val="BodyText2"/>
        <w:numPr>
          <w:ilvl w:val="2"/>
          <w:numId w:val="5"/>
        </w:numPr>
        <w:spacing w:after="0" w:line="240" w:lineRule="auto"/>
        <w:ind w:left="709" w:hanging="709"/>
        <w:jc w:val="both"/>
        <w:rPr>
          <w:lang w:val="lt-LT"/>
        </w:rPr>
      </w:pPr>
      <w:r w:rsidRPr="00357FF9">
        <w:rPr>
          <w:rFonts w:eastAsia="Calibri"/>
          <w:iCs/>
          <w:lang w:val="lt-LT"/>
        </w:rPr>
        <w:t xml:space="preserve">Statybos ir remonto darbai, kurių sąmata neviršija 30.000 Eur be PVM (skaičiuojant tik darbų kainą), </w:t>
      </w:r>
      <w:r w:rsidR="00684C53" w:rsidRPr="00357FF9">
        <w:rPr>
          <w:rFonts w:eastAsia="Calibri"/>
          <w:iCs/>
          <w:lang w:val="lt-LT"/>
        </w:rPr>
        <w:t>nėra laikomi rizikos padidėjimu.</w:t>
      </w:r>
    </w:p>
    <w:p w14:paraId="164DBF22" w14:textId="746BB2C1" w:rsidR="00684C53" w:rsidRPr="00357FF9" w:rsidRDefault="00684C53" w:rsidP="00851DDC">
      <w:pPr>
        <w:numPr>
          <w:ilvl w:val="2"/>
          <w:numId w:val="5"/>
        </w:numPr>
        <w:tabs>
          <w:tab w:val="left" w:pos="480"/>
        </w:tabs>
        <w:overflowPunct w:val="0"/>
        <w:autoSpaceDE w:val="0"/>
        <w:autoSpaceDN w:val="0"/>
        <w:adjustRightInd w:val="0"/>
        <w:ind w:left="709" w:hanging="709"/>
        <w:jc w:val="both"/>
        <w:textAlignment w:val="baseline"/>
      </w:pPr>
      <w:r w:rsidRPr="00357FF9">
        <w:t xml:space="preserve">Draudimas turi galioti nuo </w:t>
      </w:r>
      <w:r w:rsidR="00F926BD" w:rsidRPr="00357FF9">
        <w:t>202</w:t>
      </w:r>
      <w:r w:rsidR="00546065">
        <w:t>5</w:t>
      </w:r>
      <w:r w:rsidR="002F399E" w:rsidRPr="00357FF9">
        <w:t xml:space="preserve"> m.</w:t>
      </w:r>
      <w:r w:rsidRPr="00357FF9">
        <w:t xml:space="preserve"> gegužės 1 d. iki </w:t>
      </w:r>
      <w:r w:rsidR="00F926BD" w:rsidRPr="00357FF9">
        <w:t>202</w:t>
      </w:r>
      <w:r w:rsidR="00546065">
        <w:t>6</w:t>
      </w:r>
      <w:r w:rsidR="002F399E" w:rsidRPr="00357FF9">
        <w:t xml:space="preserve"> m.</w:t>
      </w:r>
      <w:r w:rsidRPr="00357FF9">
        <w:t xml:space="preserve"> balandžio 30 d.</w:t>
      </w:r>
    </w:p>
    <w:p w14:paraId="4FD3F261" w14:textId="4146AF38" w:rsidR="00C9165D" w:rsidRPr="00357FF9" w:rsidRDefault="00684C53" w:rsidP="00851DDC">
      <w:pPr>
        <w:numPr>
          <w:ilvl w:val="2"/>
          <w:numId w:val="5"/>
        </w:numPr>
        <w:tabs>
          <w:tab w:val="left" w:pos="480"/>
        </w:tabs>
        <w:overflowPunct w:val="0"/>
        <w:autoSpaceDE w:val="0"/>
        <w:autoSpaceDN w:val="0"/>
        <w:adjustRightInd w:val="0"/>
        <w:ind w:left="709" w:hanging="709"/>
        <w:jc w:val="both"/>
        <w:textAlignment w:val="baseline"/>
      </w:pPr>
      <w:r w:rsidRPr="00357FF9">
        <w:t>Draudimo įmoka sumokama per 14 dienų nuo draudimo poliso įsigaliojimo dienos.</w:t>
      </w:r>
    </w:p>
    <w:p w14:paraId="4FBCDEF8" w14:textId="765A545C" w:rsidR="00A21984" w:rsidRPr="00357FF9" w:rsidRDefault="00A21984" w:rsidP="00A21984">
      <w:pPr>
        <w:tabs>
          <w:tab w:val="left" w:pos="480"/>
        </w:tabs>
        <w:overflowPunct w:val="0"/>
        <w:autoSpaceDE w:val="0"/>
        <w:autoSpaceDN w:val="0"/>
        <w:adjustRightInd w:val="0"/>
        <w:ind w:left="709"/>
        <w:jc w:val="both"/>
        <w:textAlignment w:val="baseline"/>
      </w:pPr>
    </w:p>
    <w:p w14:paraId="1106552D" w14:textId="77777777" w:rsidR="00A77716" w:rsidRPr="00357FF9" w:rsidRDefault="007E082B" w:rsidP="008455A7">
      <w:pPr>
        <w:ind w:left="720" w:hanging="720"/>
        <w:jc w:val="both"/>
        <w:rPr>
          <w:b/>
        </w:rPr>
      </w:pPr>
      <w:r w:rsidRPr="00357FF9">
        <w:rPr>
          <w:b/>
        </w:rPr>
        <w:t>4</w:t>
      </w:r>
      <w:r w:rsidR="00A77716" w:rsidRPr="00357FF9">
        <w:rPr>
          <w:b/>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25"/>
        <w:gridCol w:w="1497"/>
        <w:gridCol w:w="1695"/>
        <w:gridCol w:w="2144"/>
        <w:gridCol w:w="1906"/>
      </w:tblGrid>
      <w:tr w:rsidR="00130891" w:rsidRPr="00357FF9" w14:paraId="29417760" w14:textId="77777777" w:rsidTr="009B032E">
        <w:trPr>
          <w:trHeight w:val="975"/>
        </w:trPr>
        <w:tc>
          <w:tcPr>
            <w:tcW w:w="281" w:type="pct"/>
            <w:shd w:val="clear" w:color="auto" w:fill="D9D9D9" w:themeFill="background1" w:themeFillShade="D9"/>
            <w:vAlign w:val="center"/>
            <w:hideMark/>
          </w:tcPr>
          <w:p w14:paraId="3AFE476F" w14:textId="77777777" w:rsidR="00130891" w:rsidRPr="00357FF9" w:rsidRDefault="00130891" w:rsidP="00441B48">
            <w:pPr>
              <w:jc w:val="center"/>
              <w:rPr>
                <w:b/>
                <w:iCs/>
                <w:sz w:val="20"/>
                <w:szCs w:val="20"/>
                <w:lang w:eastAsia="lt-LT"/>
              </w:rPr>
            </w:pPr>
            <w:r w:rsidRPr="00357FF9">
              <w:rPr>
                <w:b/>
                <w:iCs/>
                <w:sz w:val="20"/>
                <w:szCs w:val="20"/>
                <w:lang w:eastAsia="lt-LT"/>
              </w:rPr>
              <w:t>Eil. Nr.</w:t>
            </w:r>
          </w:p>
        </w:tc>
        <w:tc>
          <w:tcPr>
            <w:tcW w:w="950" w:type="pct"/>
            <w:shd w:val="clear" w:color="auto" w:fill="D9D9D9" w:themeFill="background1" w:themeFillShade="D9"/>
            <w:vAlign w:val="center"/>
            <w:hideMark/>
          </w:tcPr>
          <w:p w14:paraId="48074DFB" w14:textId="02641608" w:rsidR="00130891" w:rsidRPr="00357FF9" w:rsidRDefault="00130891" w:rsidP="00441B48">
            <w:pPr>
              <w:jc w:val="center"/>
              <w:rPr>
                <w:b/>
                <w:iCs/>
                <w:sz w:val="20"/>
                <w:szCs w:val="20"/>
                <w:lang w:eastAsia="lt-LT"/>
              </w:rPr>
            </w:pPr>
            <w:r w:rsidRPr="00357FF9">
              <w:rPr>
                <w:b/>
                <w:iCs/>
                <w:sz w:val="20"/>
                <w:szCs w:val="20"/>
                <w:lang w:eastAsia="lt-LT"/>
              </w:rPr>
              <w:t>Draudžiamo objekto pavadinimas</w:t>
            </w:r>
          </w:p>
        </w:tc>
        <w:tc>
          <w:tcPr>
            <w:tcW w:w="779" w:type="pct"/>
            <w:shd w:val="clear" w:color="auto" w:fill="D9D9D9" w:themeFill="background1" w:themeFillShade="D9"/>
            <w:vAlign w:val="center"/>
            <w:hideMark/>
          </w:tcPr>
          <w:p w14:paraId="5B477C29" w14:textId="77777777" w:rsidR="00130891" w:rsidRPr="00357FF9" w:rsidRDefault="00130891" w:rsidP="00441B48">
            <w:pPr>
              <w:jc w:val="center"/>
              <w:rPr>
                <w:b/>
                <w:iCs/>
                <w:sz w:val="20"/>
                <w:szCs w:val="20"/>
                <w:lang w:eastAsia="lt-LT"/>
              </w:rPr>
            </w:pPr>
            <w:r w:rsidRPr="00357FF9">
              <w:rPr>
                <w:b/>
                <w:iCs/>
                <w:sz w:val="20"/>
                <w:szCs w:val="20"/>
                <w:lang w:eastAsia="lt-LT"/>
              </w:rPr>
              <w:t>Unikalus Nr.</w:t>
            </w:r>
          </w:p>
        </w:tc>
        <w:tc>
          <w:tcPr>
            <w:tcW w:w="882" w:type="pct"/>
            <w:shd w:val="clear" w:color="auto" w:fill="D9D9D9" w:themeFill="background1" w:themeFillShade="D9"/>
            <w:vAlign w:val="center"/>
            <w:hideMark/>
          </w:tcPr>
          <w:p w14:paraId="607312E6" w14:textId="77777777" w:rsidR="00130891" w:rsidRPr="00357FF9" w:rsidRDefault="00130891" w:rsidP="00441B48">
            <w:pPr>
              <w:jc w:val="center"/>
              <w:rPr>
                <w:b/>
                <w:bCs/>
                <w:color w:val="000000"/>
                <w:sz w:val="20"/>
                <w:szCs w:val="20"/>
                <w:lang w:eastAsia="lt-LT"/>
              </w:rPr>
            </w:pPr>
            <w:r w:rsidRPr="00357FF9">
              <w:rPr>
                <w:b/>
                <w:bCs/>
                <w:color w:val="000000"/>
                <w:sz w:val="20"/>
                <w:szCs w:val="20"/>
                <w:lang w:eastAsia="lt-LT"/>
              </w:rPr>
              <w:t>Statybos / rekonstrukcijos metai</w:t>
            </w:r>
          </w:p>
        </w:tc>
        <w:tc>
          <w:tcPr>
            <w:tcW w:w="1116" w:type="pct"/>
            <w:shd w:val="clear" w:color="auto" w:fill="D9D9D9" w:themeFill="background1" w:themeFillShade="D9"/>
            <w:vAlign w:val="center"/>
            <w:hideMark/>
          </w:tcPr>
          <w:p w14:paraId="39A8F1DF" w14:textId="77777777" w:rsidR="00130891" w:rsidRPr="00357FF9" w:rsidRDefault="00130891" w:rsidP="00441B48">
            <w:pPr>
              <w:jc w:val="center"/>
              <w:rPr>
                <w:b/>
                <w:bCs/>
                <w:color w:val="000000"/>
                <w:sz w:val="20"/>
                <w:szCs w:val="20"/>
                <w:lang w:eastAsia="lt-LT"/>
              </w:rPr>
            </w:pPr>
            <w:r w:rsidRPr="00357FF9">
              <w:rPr>
                <w:b/>
                <w:bCs/>
                <w:color w:val="000000"/>
                <w:sz w:val="20"/>
                <w:szCs w:val="20"/>
                <w:lang w:eastAsia="lt-LT"/>
              </w:rPr>
              <w:t>Individualios sąlygos</w:t>
            </w:r>
          </w:p>
        </w:tc>
        <w:tc>
          <w:tcPr>
            <w:tcW w:w="992" w:type="pct"/>
            <w:shd w:val="clear" w:color="auto" w:fill="D9D9D9" w:themeFill="background1" w:themeFillShade="D9"/>
            <w:vAlign w:val="center"/>
            <w:hideMark/>
          </w:tcPr>
          <w:p w14:paraId="2153DC91" w14:textId="77777777" w:rsidR="00130891" w:rsidRPr="00357FF9" w:rsidRDefault="00130891" w:rsidP="00441B48">
            <w:pPr>
              <w:jc w:val="center"/>
              <w:rPr>
                <w:b/>
                <w:bCs/>
                <w:color w:val="000000"/>
                <w:sz w:val="20"/>
                <w:szCs w:val="20"/>
                <w:lang w:eastAsia="lt-LT"/>
              </w:rPr>
            </w:pPr>
            <w:r w:rsidRPr="00357FF9">
              <w:rPr>
                <w:b/>
                <w:bCs/>
                <w:color w:val="000000"/>
                <w:sz w:val="20"/>
                <w:szCs w:val="20"/>
                <w:lang w:eastAsia="lt-LT"/>
              </w:rPr>
              <w:t>Draudimo suma, Eur (</w:t>
            </w:r>
            <w:r w:rsidR="00AE52CE" w:rsidRPr="00357FF9">
              <w:rPr>
                <w:b/>
                <w:bCs/>
                <w:color w:val="000000"/>
                <w:sz w:val="20"/>
                <w:szCs w:val="20"/>
                <w:lang w:eastAsia="lt-LT"/>
              </w:rPr>
              <w:t>atkūrimo kaštai</w:t>
            </w:r>
            <w:r w:rsidRPr="00357FF9">
              <w:rPr>
                <w:b/>
                <w:bCs/>
                <w:color w:val="000000"/>
                <w:sz w:val="20"/>
                <w:szCs w:val="20"/>
                <w:lang w:eastAsia="lt-LT"/>
              </w:rPr>
              <w:t xml:space="preserve"> be PVM)</w:t>
            </w:r>
          </w:p>
        </w:tc>
      </w:tr>
      <w:tr w:rsidR="00F60D89" w:rsidRPr="00357FF9" w14:paraId="1A18AC06" w14:textId="77777777" w:rsidTr="009B032E">
        <w:trPr>
          <w:trHeight w:val="300"/>
        </w:trPr>
        <w:tc>
          <w:tcPr>
            <w:tcW w:w="281" w:type="pct"/>
            <w:vAlign w:val="center"/>
          </w:tcPr>
          <w:p w14:paraId="4F8D6967" w14:textId="77777777" w:rsidR="00F60D89" w:rsidRPr="00357FF9" w:rsidRDefault="00B27B9F" w:rsidP="00441B48">
            <w:pPr>
              <w:jc w:val="center"/>
              <w:rPr>
                <w:rFonts w:eastAsia="Calibri"/>
                <w:iCs/>
                <w:sz w:val="20"/>
                <w:szCs w:val="20"/>
                <w:lang w:eastAsia="lt-LT"/>
              </w:rPr>
            </w:pPr>
            <w:r w:rsidRPr="00357FF9">
              <w:rPr>
                <w:rFonts w:eastAsia="Calibri"/>
                <w:iCs/>
                <w:sz w:val="20"/>
                <w:szCs w:val="20"/>
                <w:lang w:eastAsia="lt-LT"/>
              </w:rPr>
              <w:t>1</w:t>
            </w:r>
          </w:p>
        </w:tc>
        <w:tc>
          <w:tcPr>
            <w:tcW w:w="950" w:type="pct"/>
            <w:vAlign w:val="center"/>
          </w:tcPr>
          <w:p w14:paraId="7F1171DA" w14:textId="77777777" w:rsidR="00F60D89" w:rsidRPr="00357FF9" w:rsidRDefault="00F60D89" w:rsidP="00441B48">
            <w:pPr>
              <w:jc w:val="center"/>
              <w:rPr>
                <w:sz w:val="20"/>
                <w:szCs w:val="20"/>
                <w:lang w:eastAsia="zh-CN"/>
              </w:rPr>
            </w:pPr>
            <w:r w:rsidRPr="00357FF9">
              <w:rPr>
                <w:color w:val="000000"/>
                <w:sz w:val="20"/>
                <w:szCs w:val="20"/>
                <w:lang w:eastAsia="lt-LT"/>
              </w:rPr>
              <w:t>Vandentiekio tinklai</w:t>
            </w:r>
          </w:p>
        </w:tc>
        <w:tc>
          <w:tcPr>
            <w:tcW w:w="779" w:type="pct"/>
            <w:shd w:val="clear" w:color="auto" w:fill="FFFFFF"/>
            <w:vAlign w:val="center"/>
          </w:tcPr>
          <w:p w14:paraId="5B49A570" w14:textId="77777777" w:rsidR="00F60D89" w:rsidRPr="00357FF9" w:rsidRDefault="00F60D89" w:rsidP="00441B48">
            <w:pPr>
              <w:jc w:val="center"/>
              <w:rPr>
                <w:sz w:val="20"/>
                <w:szCs w:val="20"/>
              </w:rPr>
            </w:pPr>
            <w:r w:rsidRPr="00357FF9">
              <w:rPr>
                <w:color w:val="000000"/>
                <w:sz w:val="20"/>
                <w:szCs w:val="20"/>
                <w:lang w:eastAsia="lt-LT"/>
              </w:rPr>
              <w:t>4400-2412-8309</w:t>
            </w:r>
          </w:p>
        </w:tc>
        <w:tc>
          <w:tcPr>
            <w:tcW w:w="882" w:type="pct"/>
            <w:vAlign w:val="center"/>
          </w:tcPr>
          <w:p w14:paraId="335CB399" w14:textId="77777777" w:rsidR="00F60D89" w:rsidRPr="00357FF9" w:rsidRDefault="00F60D89" w:rsidP="00441B48">
            <w:pPr>
              <w:jc w:val="center"/>
              <w:rPr>
                <w:sz w:val="20"/>
                <w:szCs w:val="20"/>
              </w:rPr>
            </w:pPr>
            <w:r w:rsidRPr="00357FF9">
              <w:rPr>
                <w:color w:val="000000"/>
                <w:sz w:val="20"/>
                <w:szCs w:val="20"/>
                <w:lang w:eastAsia="lt-LT"/>
              </w:rPr>
              <w:t>2012</w:t>
            </w:r>
          </w:p>
        </w:tc>
        <w:tc>
          <w:tcPr>
            <w:tcW w:w="1116" w:type="pct"/>
            <w:vAlign w:val="center"/>
          </w:tcPr>
          <w:p w14:paraId="0662BC5E" w14:textId="77777777" w:rsidR="00F60D89" w:rsidRPr="00357FF9" w:rsidRDefault="00F60D89" w:rsidP="00441B48">
            <w:pPr>
              <w:jc w:val="center"/>
              <w:rPr>
                <w:sz w:val="20"/>
                <w:szCs w:val="20"/>
              </w:rPr>
            </w:pPr>
            <w:r w:rsidRPr="00357FF9">
              <w:rPr>
                <w:color w:val="000000"/>
                <w:sz w:val="20"/>
                <w:szCs w:val="20"/>
                <w:lang w:eastAsia="lt-LT"/>
              </w:rPr>
              <w:t>Panevėžys, Jurginų g., reg. Nr. 44/1535338</w:t>
            </w:r>
          </w:p>
        </w:tc>
        <w:tc>
          <w:tcPr>
            <w:tcW w:w="992" w:type="pct"/>
            <w:vAlign w:val="center"/>
          </w:tcPr>
          <w:p w14:paraId="14E11614" w14:textId="77777777" w:rsidR="00F60D89" w:rsidRPr="00357FF9" w:rsidRDefault="00F60D89" w:rsidP="00441B48">
            <w:pPr>
              <w:jc w:val="center"/>
              <w:rPr>
                <w:sz w:val="20"/>
                <w:szCs w:val="20"/>
              </w:rPr>
            </w:pPr>
            <w:r w:rsidRPr="00357FF9">
              <w:rPr>
                <w:color w:val="000000"/>
                <w:sz w:val="20"/>
                <w:szCs w:val="20"/>
                <w:lang w:eastAsia="lt-LT"/>
              </w:rPr>
              <w:t>1</w:t>
            </w:r>
            <w:r w:rsidR="00866DD5" w:rsidRPr="00357FF9">
              <w:rPr>
                <w:color w:val="000000"/>
                <w:sz w:val="20"/>
                <w:szCs w:val="20"/>
                <w:lang w:eastAsia="lt-LT"/>
              </w:rPr>
              <w:t xml:space="preserve"> </w:t>
            </w:r>
            <w:r w:rsidRPr="00357FF9">
              <w:rPr>
                <w:color w:val="000000"/>
                <w:sz w:val="20"/>
                <w:szCs w:val="20"/>
                <w:lang w:eastAsia="lt-LT"/>
              </w:rPr>
              <w:t>065</w:t>
            </w:r>
            <w:r w:rsidR="00866DD5" w:rsidRPr="00357FF9">
              <w:rPr>
                <w:color w:val="000000"/>
                <w:sz w:val="20"/>
                <w:szCs w:val="20"/>
                <w:lang w:eastAsia="lt-LT"/>
              </w:rPr>
              <w:t xml:space="preserve"> </w:t>
            </w:r>
            <w:r w:rsidRPr="00357FF9">
              <w:rPr>
                <w:color w:val="000000"/>
                <w:sz w:val="20"/>
                <w:szCs w:val="20"/>
                <w:lang w:eastAsia="lt-LT"/>
              </w:rPr>
              <w:t>460,00</w:t>
            </w:r>
          </w:p>
        </w:tc>
      </w:tr>
      <w:tr w:rsidR="00F60D89" w:rsidRPr="00357FF9" w14:paraId="73F2280A" w14:textId="77777777" w:rsidTr="009B032E">
        <w:trPr>
          <w:trHeight w:val="100"/>
        </w:trPr>
        <w:tc>
          <w:tcPr>
            <w:tcW w:w="281" w:type="pct"/>
            <w:vMerge w:val="restart"/>
            <w:vAlign w:val="center"/>
          </w:tcPr>
          <w:p w14:paraId="3F8C22D8" w14:textId="77777777" w:rsidR="00F60D89" w:rsidRPr="00357FF9" w:rsidRDefault="00B27B9F" w:rsidP="00441B48">
            <w:pPr>
              <w:jc w:val="center"/>
              <w:rPr>
                <w:rFonts w:eastAsia="Calibri"/>
                <w:iCs/>
                <w:sz w:val="20"/>
                <w:szCs w:val="20"/>
                <w:lang w:eastAsia="lt-LT"/>
              </w:rPr>
            </w:pPr>
            <w:r w:rsidRPr="00357FF9">
              <w:rPr>
                <w:rFonts w:eastAsia="Calibri"/>
                <w:iCs/>
                <w:sz w:val="20"/>
                <w:szCs w:val="20"/>
                <w:lang w:eastAsia="lt-LT"/>
              </w:rPr>
              <w:t>2</w:t>
            </w:r>
          </w:p>
        </w:tc>
        <w:tc>
          <w:tcPr>
            <w:tcW w:w="950" w:type="pct"/>
            <w:vMerge w:val="restart"/>
            <w:vAlign w:val="center"/>
          </w:tcPr>
          <w:p w14:paraId="7E2188F0" w14:textId="77777777" w:rsidR="00F60D89" w:rsidRPr="00357FF9" w:rsidRDefault="00F60D89" w:rsidP="00441B48">
            <w:pPr>
              <w:jc w:val="center"/>
              <w:rPr>
                <w:sz w:val="20"/>
                <w:szCs w:val="20"/>
              </w:rPr>
            </w:pPr>
            <w:r w:rsidRPr="00357FF9">
              <w:rPr>
                <w:color w:val="000000"/>
                <w:sz w:val="20"/>
                <w:szCs w:val="20"/>
                <w:lang w:eastAsia="lt-LT"/>
              </w:rPr>
              <w:t>Vandentiekio tinklai</w:t>
            </w:r>
          </w:p>
        </w:tc>
        <w:tc>
          <w:tcPr>
            <w:tcW w:w="779" w:type="pct"/>
            <w:shd w:val="clear" w:color="auto" w:fill="FFFFFF"/>
            <w:vAlign w:val="center"/>
          </w:tcPr>
          <w:p w14:paraId="678F6289" w14:textId="77777777" w:rsidR="00F60D89" w:rsidRPr="00357FF9" w:rsidRDefault="00F60D89" w:rsidP="00441B48">
            <w:pPr>
              <w:jc w:val="center"/>
              <w:rPr>
                <w:sz w:val="20"/>
                <w:szCs w:val="20"/>
              </w:rPr>
            </w:pPr>
            <w:r w:rsidRPr="00357FF9">
              <w:rPr>
                <w:color w:val="000000"/>
                <w:sz w:val="20"/>
                <w:szCs w:val="20"/>
                <w:lang w:eastAsia="lt-LT"/>
              </w:rPr>
              <w:t>4400-2201-6533</w:t>
            </w:r>
          </w:p>
        </w:tc>
        <w:tc>
          <w:tcPr>
            <w:tcW w:w="882" w:type="pct"/>
            <w:vAlign w:val="center"/>
          </w:tcPr>
          <w:p w14:paraId="02C40BA6" w14:textId="77777777" w:rsidR="00F60D89" w:rsidRPr="00357FF9" w:rsidRDefault="00F60D89" w:rsidP="00441B48">
            <w:pPr>
              <w:jc w:val="center"/>
              <w:rPr>
                <w:sz w:val="20"/>
                <w:szCs w:val="20"/>
              </w:rPr>
            </w:pPr>
            <w:r w:rsidRPr="00357FF9">
              <w:rPr>
                <w:color w:val="000000"/>
                <w:sz w:val="20"/>
                <w:szCs w:val="20"/>
                <w:lang w:eastAsia="lt-LT"/>
              </w:rPr>
              <w:t>2011</w:t>
            </w:r>
          </w:p>
        </w:tc>
        <w:tc>
          <w:tcPr>
            <w:tcW w:w="1116" w:type="pct"/>
            <w:vMerge w:val="restart"/>
            <w:vAlign w:val="center"/>
          </w:tcPr>
          <w:p w14:paraId="35FF85AB" w14:textId="77777777" w:rsidR="00F60D89" w:rsidRPr="00357FF9" w:rsidRDefault="00F60D89" w:rsidP="00441B48">
            <w:pPr>
              <w:jc w:val="center"/>
              <w:rPr>
                <w:sz w:val="20"/>
                <w:szCs w:val="20"/>
              </w:rPr>
            </w:pPr>
            <w:r w:rsidRPr="00357FF9">
              <w:rPr>
                <w:color w:val="000000"/>
                <w:sz w:val="20"/>
                <w:szCs w:val="20"/>
                <w:lang w:eastAsia="lt-LT"/>
              </w:rPr>
              <w:t>Panevėžys, Jurginų g., reg. Nr. 44/1442144</w:t>
            </w:r>
          </w:p>
        </w:tc>
        <w:tc>
          <w:tcPr>
            <w:tcW w:w="992" w:type="pct"/>
            <w:vMerge w:val="restart"/>
            <w:vAlign w:val="center"/>
          </w:tcPr>
          <w:p w14:paraId="26B7CAF7" w14:textId="77777777" w:rsidR="00F60D89" w:rsidRPr="00357FF9" w:rsidRDefault="00F60D89" w:rsidP="00441B48">
            <w:pPr>
              <w:jc w:val="center"/>
              <w:rPr>
                <w:sz w:val="20"/>
                <w:szCs w:val="20"/>
              </w:rPr>
            </w:pPr>
            <w:r w:rsidRPr="00357FF9">
              <w:rPr>
                <w:color w:val="000000"/>
                <w:sz w:val="20"/>
                <w:szCs w:val="20"/>
                <w:lang w:eastAsia="lt-LT"/>
              </w:rPr>
              <w:t>976</w:t>
            </w:r>
            <w:r w:rsidR="00866DD5" w:rsidRPr="00357FF9">
              <w:rPr>
                <w:color w:val="000000"/>
                <w:sz w:val="20"/>
                <w:szCs w:val="20"/>
                <w:lang w:eastAsia="lt-LT"/>
              </w:rPr>
              <w:t xml:space="preserve"> </w:t>
            </w:r>
            <w:r w:rsidRPr="00357FF9">
              <w:rPr>
                <w:color w:val="000000"/>
                <w:sz w:val="20"/>
                <w:szCs w:val="20"/>
                <w:lang w:eastAsia="lt-LT"/>
              </w:rPr>
              <w:t>060,00</w:t>
            </w:r>
          </w:p>
        </w:tc>
      </w:tr>
      <w:tr w:rsidR="00F60D89" w:rsidRPr="00357FF9" w14:paraId="38335887" w14:textId="77777777" w:rsidTr="009B032E">
        <w:trPr>
          <w:trHeight w:val="100"/>
        </w:trPr>
        <w:tc>
          <w:tcPr>
            <w:tcW w:w="281" w:type="pct"/>
            <w:vMerge/>
            <w:vAlign w:val="center"/>
          </w:tcPr>
          <w:p w14:paraId="2BF6FE52" w14:textId="77777777" w:rsidR="00F60D89" w:rsidRPr="00357FF9" w:rsidRDefault="00F60D89" w:rsidP="00441B48">
            <w:pPr>
              <w:jc w:val="center"/>
              <w:rPr>
                <w:rFonts w:eastAsia="Calibri"/>
                <w:iCs/>
                <w:sz w:val="20"/>
                <w:szCs w:val="20"/>
                <w:lang w:eastAsia="lt-LT"/>
              </w:rPr>
            </w:pPr>
          </w:p>
        </w:tc>
        <w:tc>
          <w:tcPr>
            <w:tcW w:w="950" w:type="pct"/>
            <w:vMerge/>
            <w:vAlign w:val="center"/>
          </w:tcPr>
          <w:p w14:paraId="3D875ED7" w14:textId="77777777" w:rsidR="00F60D89" w:rsidRPr="00357FF9" w:rsidRDefault="00F60D89" w:rsidP="00441B48">
            <w:pPr>
              <w:jc w:val="center"/>
              <w:rPr>
                <w:iCs/>
                <w:sz w:val="20"/>
                <w:szCs w:val="20"/>
                <w:lang w:eastAsia="lt-LT"/>
              </w:rPr>
            </w:pPr>
          </w:p>
        </w:tc>
        <w:tc>
          <w:tcPr>
            <w:tcW w:w="779" w:type="pct"/>
            <w:shd w:val="clear" w:color="auto" w:fill="FFFFFF"/>
            <w:vAlign w:val="center"/>
          </w:tcPr>
          <w:p w14:paraId="0D4E29C9" w14:textId="77777777" w:rsidR="00F60D89" w:rsidRPr="00357FF9" w:rsidRDefault="00F60D89" w:rsidP="00441B48">
            <w:pPr>
              <w:jc w:val="center"/>
              <w:rPr>
                <w:iCs/>
                <w:sz w:val="20"/>
                <w:szCs w:val="20"/>
                <w:lang w:eastAsia="lt-LT"/>
              </w:rPr>
            </w:pPr>
            <w:r w:rsidRPr="00357FF9">
              <w:rPr>
                <w:color w:val="000000"/>
                <w:sz w:val="20"/>
                <w:szCs w:val="20"/>
                <w:lang w:eastAsia="lt-LT"/>
              </w:rPr>
              <w:t>4400-2201-8428</w:t>
            </w:r>
          </w:p>
        </w:tc>
        <w:tc>
          <w:tcPr>
            <w:tcW w:w="882" w:type="pct"/>
            <w:vAlign w:val="center"/>
          </w:tcPr>
          <w:p w14:paraId="0AA5C908" w14:textId="77777777" w:rsidR="00F60D89" w:rsidRPr="00357FF9" w:rsidRDefault="00F60D89" w:rsidP="00441B48">
            <w:pPr>
              <w:jc w:val="center"/>
              <w:rPr>
                <w:color w:val="000000"/>
                <w:sz w:val="20"/>
                <w:szCs w:val="20"/>
                <w:lang w:eastAsia="lt-LT"/>
              </w:rPr>
            </w:pPr>
            <w:r w:rsidRPr="00357FF9">
              <w:rPr>
                <w:color w:val="000000"/>
                <w:sz w:val="20"/>
                <w:szCs w:val="20"/>
                <w:lang w:eastAsia="lt-LT"/>
              </w:rPr>
              <w:t>2011</w:t>
            </w:r>
          </w:p>
        </w:tc>
        <w:tc>
          <w:tcPr>
            <w:tcW w:w="1116" w:type="pct"/>
            <w:vMerge/>
            <w:vAlign w:val="center"/>
          </w:tcPr>
          <w:p w14:paraId="151DF68D" w14:textId="77777777" w:rsidR="00F60D89" w:rsidRPr="00357FF9" w:rsidRDefault="00F60D89" w:rsidP="00441B48">
            <w:pPr>
              <w:jc w:val="center"/>
              <w:rPr>
                <w:iCs/>
                <w:sz w:val="20"/>
                <w:szCs w:val="20"/>
                <w:lang w:eastAsia="lt-LT"/>
              </w:rPr>
            </w:pPr>
          </w:p>
        </w:tc>
        <w:tc>
          <w:tcPr>
            <w:tcW w:w="992" w:type="pct"/>
            <w:vMerge/>
            <w:vAlign w:val="center"/>
          </w:tcPr>
          <w:p w14:paraId="39882D01" w14:textId="77777777" w:rsidR="00F60D89" w:rsidRPr="00357FF9" w:rsidRDefault="00F60D89" w:rsidP="00441B48">
            <w:pPr>
              <w:jc w:val="center"/>
              <w:rPr>
                <w:color w:val="000000"/>
                <w:sz w:val="20"/>
                <w:szCs w:val="20"/>
                <w:lang w:eastAsia="lt-LT"/>
              </w:rPr>
            </w:pPr>
          </w:p>
        </w:tc>
      </w:tr>
      <w:tr w:rsidR="00F60D89" w:rsidRPr="00357FF9" w14:paraId="1920765E" w14:textId="77777777" w:rsidTr="009B032E">
        <w:trPr>
          <w:trHeight w:val="100"/>
        </w:trPr>
        <w:tc>
          <w:tcPr>
            <w:tcW w:w="281" w:type="pct"/>
            <w:vMerge/>
            <w:vAlign w:val="center"/>
          </w:tcPr>
          <w:p w14:paraId="24D812BA" w14:textId="77777777" w:rsidR="00F60D89" w:rsidRPr="00357FF9" w:rsidRDefault="00F60D89" w:rsidP="00441B48">
            <w:pPr>
              <w:jc w:val="center"/>
              <w:rPr>
                <w:rFonts w:eastAsia="Calibri"/>
                <w:iCs/>
                <w:sz w:val="20"/>
                <w:szCs w:val="20"/>
                <w:lang w:eastAsia="lt-LT"/>
              </w:rPr>
            </w:pPr>
          </w:p>
        </w:tc>
        <w:tc>
          <w:tcPr>
            <w:tcW w:w="950" w:type="pct"/>
            <w:vMerge/>
            <w:vAlign w:val="center"/>
          </w:tcPr>
          <w:p w14:paraId="105341B0" w14:textId="77777777" w:rsidR="00F60D89" w:rsidRPr="00357FF9" w:rsidRDefault="00F60D89" w:rsidP="00441B48">
            <w:pPr>
              <w:jc w:val="center"/>
              <w:rPr>
                <w:iCs/>
                <w:sz w:val="20"/>
                <w:szCs w:val="20"/>
                <w:lang w:eastAsia="lt-LT"/>
              </w:rPr>
            </w:pPr>
          </w:p>
        </w:tc>
        <w:tc>
          <w:tcPr>
            <w:tcW w:w="779" w:type="pct"/>
            <w:shd w:val="clear" w:color="auto" w:fill="FFFFFF"/>
            <w:vAlign w:val="center"/>
          </w:tcPr>
          <w:p w14:paraId="650BC7CA" w14:textId="77777777" w:rsidR="00F60D89" w:rsidRPr="00357FF9" w:rsidRDefault="00F60D89" w:rsidP="00441B48">
            <w:pPr>
              <w:jc w:val="center"/>
              <w:rPr>
                <w:iCs/>
                <w:sz w:val="20"/>
                <w:szCs w:val="20"/>
                <w:lang w:eastAsia="lt-LT"/>
              </w:rPr>
            </w:pPr>
            <w:r w:rsidRPr="00357FF9">
              <w:rPr>
                <w:color w:val="000000"/>
                <w:sz w:val="20"/>
                <w:szCs w:val="20"/>
                <w:lang w:eastAsia="lt-LT"/>
              </w:rPr>
              <w:t>4400-2201-8439</w:t>
            </w:r>
          </w:p>
        </w:tc>
        <w:tc>
          <w:tcPr>
            <w:tcW w:w="882" w:type="pct"/>
            <w:vAlign w:val="center"/>
          </w:tcPr>
          <w:p w14:paraId="0FFC7BD5" w14:textId="77777777" w:rsidR="00F60D89" w:rsidRPr="00357FF9" w:rsidRDefault="00F60D89" w:rsidP="00441B48">
            <w:pPr>
              <w:jc w:val="center"/>
              <w:rPr>
                <w:color w:val="000000"/>
                <w:sz w:val="20"/>
                <w:szCs w:val="20"/>
                <w:lang w:eastAsia="lt-LT"/>
              </w:rPr>
            </w:pPr>
            <w:r w:rsidRPr="00357FF9">
              <w:rPr>
                <w:color w:val="000000"/>
                <w:sz w:val="20"/>
                <w:szCs w:val="20"/>
                <w:lang w:eastAsia="lt-LT"/>
              </w:rPr>
              <w:t>2011</w:t>
            </w:r>
          </w:p>
        </w:tc>
        <w:tc>
          <w:tcPr>
            <w:tcW w:w="1116" w:type="pct"/>
            <w:vMerge/>
            <w:vAlign w:val="center"/>
          </w:tcPr>
          <w:p w14:paraId="64275FFC" w14:textId="77777777" w:rsidR="00F60D89" w:rsidRPr="00357FF9" w:rsidRDefault="00F60D89" w:rsidP="00441B48">
            <w:pPr>
              <w:jc w:val="center"/>
              <w:rPr>
                <w:iCs/>
                <w:sz w:val="20"/>
                <w:szCs w:val="20"/>
                <w:lang w:eastAsia="lt-LT"/>
              </w:rPr>
            </w:pPr>
          </w:p>
        </w:tc>
        <w:tc>
          <w:tcPr>
            <w:tcW w:w="992" w:type="pct"/>
            <w:vMerge/>
            <w:vAlign w:val="center"/>
          </w:tcPr>
          <w:p w14:paraId="559A3CEF" w14:textId="77777777" w:rsidR="00F60D89" w:rsidRPr="00357FF9" w:rsidRDefault="00F60D89" w:rsidP="00441B48">
            <w:pPr>
              <w:jc w:val="center"/>
              <w:rPr>
                <w:color w:val="000000"/>
                <w:sz w:val="20"/>
                <w:szCs w:val="20"/>
                <w:lang w:eastAsia="lt-LT"/>
              </w:rPr>
            </w:pPr>
          </w:p>
        </w:tc>
      </w:tr>
      <w:tr w:rsidR="00F60D89" w:rsidRPr="00357FF9" w14:paraId="50F9ABA8" w14:textId="77777777" w:rsidTr="009B032E">
        <w:trPr>
          <w:trHeight w:val="300"/>
        </w:trPr>
        <w:tc>
          <w:tcPr>
            <w:tcW w:w="281" w:type="pct"/>
            <w:vAlign w:val="center"/>
          </w:tcPr>
          <w:p w14:paraId="0D69A9F3" w14:textId="77777777" w:rsidR="00F60D89" w:rsidRPr="00357FF9" w:rsidRDefault="00B27B9F" w:rsidP="00441B48">
            <w:pPr>
              <w:jc w:val="center"/>
              <w:rPr>
                <w:rFonts w:eastAsia="Calibri"/>
                <w:iCs/>
                <w:sz w:val="20"/>
                <w:szCs w:val="20"/>
                <w:lang w:eastAsia="lt-LT"/>
              </w:rPr>
            </w:pPr>
            <w:r w:rsidRPr="00357FF9">
              <w:rPr>
                <w:rFonts w:eastAsia="Calibri"/>
                <w:iCs/>
                <w:sz w:val="20"/>
                <w:szCs w:val="20"/>
                <w:lang w:eastAsia="lt-LT"/>
              </w:rPr>
              <w:t>3</w:t>
            </w:r>
          </w:p>
        </w:tc>
        <w:tc>
          <w:tcPr>
            <w:tcW w:w="950" w:type="pct"/>
            <w:vAlign w:val="center"/>
          </w:tcPr>
          <w:p w14:paraId="29A992CA" w14:textId="77777777" w:rsidR="00F60D89" w:rsidRPr="00357FF9" w:rsidRDefault="00F60D89" w:rsidP="00441B48">
            <w:pPr>
              <w:jc w:val="center"/>
              <w:rPr>
                <w:sz w:val="20"/>
                <w:szCs w:val="20"/>
              </w:rPr>
            </w:pPr>
            <w:r w:rsidRPr="00357FF9">
              <w:rPr>
                <w:color w:val="000000"/>
                <w:sz w:val="20"/>
                <w:szCs w:val="20"/>
                <w:lang w:eastAsia="lt-LT"/>
              </w:rPr>
              <w:t>Vandentiekio tinklai</w:t>
            </w:r>
          </w:p>
        </w:tc>
        <w:tc>
          <w:tcPr>
            <w:tcW w:w="779" w:type="pct"/>
            <w:shd w:val="clear" w:color="auto" w:fill="FFFFFF"/>
            <w:vAlign w:val="center"/>
          </w:tcPr>
          <w:p w14:paraId="69711C1B" w14:textId="77777777" w:rsidR="00F60D89" w:rsidRPr="00357FF9" w:rsidRDefault="00F60D89" w:rsidP="00441B48">
            <w:pPr>
              <w:jc w:val="center"/>
              <w:rPr>
                <w:sz w:val="20"/>
                <w:szCs w:val="20"/>
              </w:rPr>
            </w:pPr>
            <w:r w:rsidRPr="00357FF9">
              <w:rPr>
                <w:color w:val="000000"/>
                <w:sz w:val="20"/>
                <w:szCs w:val="20"/>
                <w:lang w:eastAsia="lt-LT"/>
              </w:rPr>
              <w:t>2798-3007-8013</w:t>
            </w:r>
          </w:p>
        </w:tc>
        <w:tc>
          <w:tcPr>
            <w:tcW w:w="882" w:type="pct"/>
            <w:vAlign w:val="center"/>
          </w:tcPr>
          <w:p w14:paraId="33503803" w14:textId="77777777" w:rsidR="00F60D89" w:rsidRPr="00357FF9" w:rsidRDefault="00F60D89" w:rsidP="00441B48">
            <w:pPr>
              <w:jc w:val="center"/>
              <w:rPr>
                <w:sz w:val="20"/>
                <w:szCs w:val="20"/>
              </w:rPr>
            </w:pPr>
            <w:r w:rsidRPr="00357FF9">
              <w:rPr>
                <w:color w:val="000000"/>
                <w:sz w:val="20"/>
                <w:szCs w:val="20"/>
                <w:lang w:eastAsia="lt-LT"/>
              </w:rPr>
              <w:t>1978-2011</w:t>
            </w:r>
          </w:p>
        </w:tc>
        <w:tc>
          <w:tcPr>
            <w:tcW w:w="1116" w:type="pct"/>
            <w:vAlign w:val="center"/>
          </w:tcPr>
          <w:p w14:paraId="27819CC3" w14:textId="77777777" w:rsidR="00F60D89" w:rsidRPr="00357FF9" w:rsidRDefault="00F60D89" w:rsidP="00441B48">
            <w:pPr>
              <w:jc w:val="center"/>
              <w:rPr>
                <w:sz w:val="20"/>
                <w:szCs w:val="20"/>
              </w:rPr>
            </w:pPr>
            <w:r w:rsidRPr="00357FF9">
              <w:rPr>
                <w:color w:val="000000"/>
                <w:sz w:val="20"/>
                <w:szCs w:val="20"/>
                <w:lang w:eastAsia="lt-LT"/>
              </w:rPr>
              <w:t>Panevėžys, Jurginių g. reg. Nr. 35/152116</w:t>
            </w:r>
          </w:p>
        </w:tc>
        <w:tc>
          <w:tcPr>
            <w:tcW w:w="992" w:type="pct"/>
            <w:vAlign w:val="center"/>
          </w:tcPr>
          <w:p w14:paraId="3267BE3B" w14:textId="77777777" w:rsidR="00F60D89" w:rsidRPr="00357FF9" w:rsidRDefault="00F60D89" w:rsidP="00441B48">
            <w:pPr>
              <w:jc w:val="center"/>
              <w:rPr>
                <w:sz w:val="20"/>
                <w:szCs w:val="20"/>
              </w:rPr>
            </w:pPr>
            <w:r w:rsidRPr="00357FF9">
              <w:rPr>
                <w:color w:val="000000"/>
                <w:sz w:val="20"/>
                <w:szCs w:val="20"/>
                <w:lang w:eastAsia="lt-LT"/>
              </w:rPr>
              <w:t>914</w:t>
            </w:r>
            <w:r w:rsidR="00866DD5" w:rsidRPr="00357FF9">
              <w:rPr>
                <w:color w:val="000000"/>
                <w:sz w:val="20"/>
                <w:szCs w:val="20"/>
                <w:lang w:eastAsia="lt-LT"/>
              </w:rPr>
              <w:t xml:space="preserve"> </w:t>
            </w:r>
            <w:r w:rsidRPr="00357FF9">
              <w:rPr>
                <w:color w:val="000000"/>
                <w:sz w:val="20"/>
                <w:szCs w:val="20"/>
                <w:lang w:eastAsia="lt-LT"/>
              </w:rPr>
              <w:t>820,00</w:t>
            </w:r>
          </w:p>
        </w:tc>
      </w:tr>
      <w:tr w:rsidR="00F60D89" w:rsidRPr="00357FF9" w14:paraId="747D1D10" w14:textId="77777777" w:rsidTr="009B032E">
        <w:trPr>
          <w:trHeight w:val="100"/>
        </w:trPr>
        <w:tc>
          <w:tcPr>
            <w:tcW w:w="281" w:type="pct"/>
            <w:vMerge w:val="restart"/>
            <w:vAlign w:val="center"/>
          </w:tcPr>
          <w:p w14:paraId="153B3E26" w14:textId="77777777" w:rsidR="00F60D89" w:rsidRPr="00357FF9" w:rsidRDefault="00B27B9F" w:rsidP="00441B48">
            <w:pPr>
              <w:jc w:val="center"/>
              <w:rPr>
                <w:rFonts w:eastAsia="Calibri"/>
                <w:iCs/>
                <w:sz w:val="20"/>
                <w:szCs w:val="20"/>
                <w:lang w:eastAsia="lt-LT"/>
              </w:rPr>
            </w:pPr>
            <w:r w:rsidRPr="00357FF9">
              <w:rPr>
                <w:rFonts w:eastAsia="Calibri"/>
                <w:iCs/>
                <w:sz w:val="20"/>
                <w:szCs w:val="20"/>
                <w:lang w:eastAsia="lt-LT"/>
              </w:rPr>
              <w:t>4</w:t>
            </w:r>
          </w:p>
        </w:tc>
        <w:tc>
          <w:tcPr>
            <w:tcW w:w="950" w:type="pct"/>
            <w:vMerge w:val="restart"/>
            <w:vAlign w:val="center"/>
          </w:tcPr>
          <w:p w14:paraId="1CCC03C9" w14:textId="77777777" w:rsidR="00F60D89" w:rsidRPr="00357FF9" w:rsidRDefault="00F60D89" w:rsidP="00441B48">
            <w:pPr>
              <w:jc w:val="center"/>
              <w:rPr>
                <w:sz w:val="20"/>
                <w:szCs w:val="20"/>
              </w:rPr>
            </w:pPr>
            <w:r w:rsidRPr="00357FF9">
              <w:rPr>
                <w:color w:val="000000"/>
                <w:sz w:val="20"/>
                <w:szCs w:val="20"/>
                <w:lang w:eastAsia="lt-LT"/>
              </w:rPr>
              <w:t>Nuotekų šalinimo tinklai</w:t>
            </w:r>
          </w:p>
        </w:tc>
        <w:tc>
          <w:tcPr>
            <w:tcW w:w="779" w:type="pct"/>
            <w:shd w:val="clear" w:color="auto" w:fill="FFFFFF"/>
            <w:vAlign w:val="center"/>
          </w:tcPr>
          <w:p w14:paraId="59B9F08A" w14:textId="77777777" w:rsidR="00F60D89" w:rsidRPr="00357FF9" w:rsidRDefault="00F60D89" w:rsidP="00441B48">
            <w:pPr>
              <w:jc w:val="center"/>
              <w:rPr>
                <w:sz w:val="20"/>
                <w:szCs w:val="20"/>
              </w:rPr>
            </w:pPr>
            <w:r w:rsidRPr="00357FF9">
              <w:rPr>
                <w:color w:val="000000"/>
                <w:sz w:val="20"/>
                <w:szCs w:val="20"/>
                <w:lang w:eastAsia="lt-LT"/>
              </w:rPr>
              <w:t>4400-1765-5239</w:t>
            </w:r>
          </w:p>
        </w:tc>
        <w:tc>
          <w:tcPr>
            <w:tcW w:w="882" w:type="pct"/>
            <w:vAlign w:val="center"/>
          </w:tcPr>
          <w:p w14:paraId="4D4DB2A7" w14:textId="77777777" w:rsidR="00F60D89" w:rsidRPr="00357FF9" w:rsidRDefault="00F60D89" w:rsidP="00441B48">
            <w:pPr>
              <w:jc w:val="center"/>
              <w:rPr>
                <w:sz w:val="20"/>
                <w:szCs w:val="20"/>
              </w:rPr>
            </w:pPr>
            <w:r w:rsidRPr="00357FF9">
              <w:rPr>
                <w:color w:val="000000"/>
                <w:sz w:val="20"/>
                <w:szCs w:val="20"/>
                <w:lang w:eastAsia="lt-LT"/>
              </w:rPr>
              <w:t>2008</w:t>
            </w:r>
          </w:p>
        </w:tc>
        <w:tc>
          <w:tcPr>
            <w:tcW w:w="1116" w:type="pct"/>
            <w:vMerge w:val="restart"/>
            <w:vAlign w:val="center"/>
          </w:tcPr>
          <w:p w14:paraId="38CB8650" w14:textId="77777777" w:rsidR="00F60D89" w:rsidRPr="00357FF9" w:rsidRDefault="00F60D89" w:rsidP="00441B48">
            <w:pPr>
              <w:jc w:val="center"/>
              <w:rPr>
                <w:sz w:val="20"/>
                <w:szCs w:val="20"/>
              </w:rPr>
            </w:pPr>
            <w:r w:rsidRPr="00357FF9">
              <w:rPr>
                <w:color w:val="000000"/>
                <w:sz w:val="20"/>
                <w:szCs w:val="20"/>
                <w:lang w:eastAsia="lt-LT"/>
              </w:rPr>
              <w:t>Panevėžio r.sav., Panevėžio sen., Molainių k., reg. Nr. 44/1239665</w:t>
            </w:r>
          </w:p>
        </w:tc>
        <w:tc>
          <w:tcPr>
            <w:tcW w:w="992" w:type="pct"/>
            <w:vMerge w:val="restart"/>
            <w:vAlign w:val="center"/>
          </w:tcPr>
          <w:p w14:paraId="72EC7623" w14:textId="77777777" w:rsidR="00F60D89" w:rsidRPr="00357FF9" w:rsidRDefault="00F60D89" w:rsidP="00441B48">
            <w:pPr>
              <w:jc w:val="center"/>
              <w:rPr>
                <w:sz w:val="20"/>
                <w:szCs w:val="20"/>
              </w:rPr>
            </w:pPr>
            <w:r w:rsidRPr="00357FF9">
              <w:rPr>
                <w:color w:val="000000"/>
                <w:sz w:val="20"/>
                <w:szCs w:val="20"/>
                <w:lang w:eastAsia="lt-LT"/>
              </w:rPr>
              <w:t>418</w:t>
            </w:r>
            <w:r w:rsidR="00866DD5" w:rsidRPr="00357FF9">
              <w:rPr>
                <w:color w:val="000000"/>
                <w:sz w:val="20"/>
                <w:szCs w:val="20"/>
                <w:lang w:eastAsia="lt-LT"/>
              </w:rPr>
              <w:t xml:space="preserve"> </w:t>
            </w:r>
            <w:r w:rsidRPr="00357FF9">
              <w:rPr>
                <w:color w:val="000000"/>
                <w:sz w:val="20"/>
                <w:szCs w:val="20"/>
                <w:lang w:eastAsia="lt-LT"/>
              </w:rPr>
              <w:t>300,00</w:t>
            </w:r>
          </w:p>
        </w:tc>
      </w:tr>
      <w:tr w:rsidR="00F60D89" w:rsidRPr="00357FF9" w14:paraId="7CDB461B" w14:textId="77777777" w:rsidTr="009B032E">
        <w:trPr>
          <w:trHeight w:val="100"/>
        </w:trPr>
        <w:tc>
          <w:tcPr>
            <w:tcW w:w="281" w:type="pct"/>
            <w:vMerge/>
            <w:vAlign w:val="center"/>
          </w:tcPr>
          <w:p w14:paraId="7ED0F4DB" w14:textId="77777777" w:rsidR="00F60D89" w:rsidRPr="00357FF9" w:rsidRDefault="00F60D89" w:rsidP="00441B48">
            <w:pPr>
              <w:jc w:val="center"/>
              <w:rPr>
                <w:rFonts w:eastAsia="Calibri"/>
                <w:iCs/>
                <w:sz w:val="20"/>
                <w:szCs w:val="20"/>
                <w:lang w:eastAsia="lt-LT"/>
              </w:rPr>
            </w:pPr>
          </w:p>
        </w:tc>
        <w:tc>
          <w:tcPr>
            <w:tcW w:w="950" w:type="pct"/>
            <w:vMerge/>
            <w:vAlign w:val="center"/>
          </w:tcPr>
          <w:p w14:paraId="314E741D" w14:textId="77777777" w:rsidR="00F60D89" w:rsidRPr="00357FF9" w:rsidRDefault="00F60D89" w:rsidP="00441B48">
            <w:pPr>
              <w:jc w:val="center"/>
              <w:rPr>
                <w:iCs/>
                <w:sz w:val="20"/>
                <w:szCs w:val="20"/>
                <w:lang w:eastAsia="lt-LT"/>
              </w:rPr>
            </w:pPr>
          </w:p>
        </w:tc>
        <w:tc>
          <w:tcPr>
            <w:tcW w:w="779" w:type="pct"/>
            <w:shd w:val="clear" w:color="auto" w:fill="FFFFFF"/>
            <w:vAlign w:val="center"/>
          </w:tcPr>
          <w:p w14:paraId="29C94E6F" w14:textId="77777777" w:rsidR="00F60D89" w:rsidRPr="00357FF9" w:rsidRDefault="00F60D89" w:rsidP="00441B48">
            <w:pPr>
              <w:jc w:val="center"/>
              <w:rPr>
                <w:iCs/>
                <w:sz w:val="20"/>
                <w:szCs w:val="20"/>
                <w:lang w:eastAsia="lt-LT"/>
              </w:rPr>
            </w:pPr>
            <w:r w:rsidRPr="00357FF9">
              <w:rPr>
                <w:color w:val="000000"/>
                <w:sz w:val="20"/>
                <w:szCs w:val="20"/>
                <w:lang w:eastAsia="lt-LT"/>
              </w:rPr>
              <w:t>4400-1765-5317</w:t>
            </w:r>
          </w:p>
        </w:tc>
        <w:tc>
          <w:tcPr>
            <w:tcW w:w="882" w:type="pct"/>
            <w:vAlign w:val="center"/>
          </w:tcPr>
          <w:p w14:paraId="2AD2C042" w14:textId="77777777" w:rsidR="00F60D89" w:rsidRPr="00357FF9" w:rsidRDefault="00F60D89" w:rsidP="00441B48">
            <w:pPr>
              <w:jc w:val="center"/>
              <w:rPr>
                <w:color w:val="000000"/>
                <w:sz w:val="20"/>
                <w:szCs w:val="20"/>
                <w:lang w:eastAsia="lt-LT"/>
              </w:rPr>
            </w:pPr>
            <w:r w:rsidRPr="00357FF9">
              <w:rPr>
                <w:color w:val="000000"/>
                <w:sz w:val="20"/>
                <w:szCs w:val="20"/>
                <w:lang w:eastAsia="lt-LT"/>
              </w:rPr>
              <w:t>2008</w:t>
            </w:r>
          </w:p>
        </w:tc>
        <w:tc>
          <w:tcPr>
            <w:tcW w:w="1116" w:type="pct"/>
            <w:vMerge/>
            <w:vAlign w:val="center"/>
          </w:tcPr>
          <w:p w14:paraId="722665D6" w14:textId="77777777" w:rsidR="00F60D89" w:rsidRPr="00357FF9" w:rsidRDefault="00F60D89" w:rsidP="00441B48">
            <w:pPr>
              <w:jc w:val="center"/>
              <w:rPr>
                <w:iCs/>
                <w:sz w:val="20"/>
                <w:szCs w:val="20"/>
                <w:lang w:eastAsia="lt-LT"/>
              </w:rPr>
            </w:pPr>
          </w:p>
        </w:tc>
        <w:tc>
          <w:tcPr>
            <w:tcW w:w="992" w:type="pct"/>
            <w:vMerge/>
            <w:vAlign w:val="center"/>
          </w:tcPr>
          <w:p w14:paraId="461DB5FB" w14:textId="77777777" w:rsidR="00F60D89" w:rsidRPr="00357FF9" w:rsidRDefault="00F60D89" w:rsidP="00441B48">
            <w:pPr>
              <w:jc w:val="center"/>
              <w:rPr>
                <w:color w:val="000000"/>
                <w:sz w:val="20"/>
                <w:szCs w:val="20"/>
                <w:lang w:eastAsia="lt-LT"/>
              </w:rPr>
            </w:pPr>
          </w:p>
        </w:tc>
      </w:tr>
      <w:tr w:rsidR="00F60D89" w:rsidRPr="00357FF9" w14:paraId="5C095181" w14:textId="77777777" w:rsidTr="009B032E">
        <w:trPr>
          <w:trHeight w:val="100"/>
        </w:trPr>
        <w:tc>
          <w:tcPr>
            <w:tcW w:w="281" w:type="pct"/>
            <w:vMerge/>
            <w:vAlign w:val="center"/>
          </w:tcPr>
          <w:p w14:paraId="031D778B" w14:textId="77777777" w:rsidR="00F60D89" w:rsidRPr="00357FF9" w:rsidRDefault="00F60D89" w:rsidP="00441B48">
            <w:pPr>
              <w:jc w:val="center"/>
              <w:rPr>
                <w:rFonts w:eastAsia="Calibri"/>
                <w:iCs/>
                <w:sz w:val="20"/>
                <w:szCs w:val="20"/>
                <w:lang w:eastAsia="lt-LT"/>
              </w:rPr>
            </w:pPr>
          </w:p>
        </w:tc>
        <w:tc>
          <w:tcPr>
            <w:tcW w:w="950" w:type="pct"/>
            <w:vMerge/>
            <w:vAlign w:val="center"/>
          </w:tcPr>
          <w:p w14:paraId="1C7FBB2F" w14:textId="77777777" w:rsidR="00F60D89" w:rsidRPr="00357FF9" w:rsidRDefault="00F60D89" w:rsidP="00441B48">
            <w:pPr>
              <w:jc w:val="center"/>
              <w:rPr>
                <w:iCs/>
                <w:sz w:val="20"/>
                <w:szCs w:val="20"/>
                <w:lang w:eastAsia="lt-LT"/>
              </w:rPr>
            </w:pPr>
          </w:p>
        </w:tc>
        <w:tc>
          <w:tcPr>
            <w:tcW w:w="779" w:type="pct"/>
            <w:shd w:val="clear" w:color="auto" w:fill="FFFFFF"/>
            <w:vAlign w:val="center"/>
          </w:tcPr>
          <w:p w14:paraId="6B3CA994" w14:textId="77777777" w:rsidR="00F60D89" w:rsidRPr="00357FF9" w:rsidRDefault="00F60D89" w:rsidP="00441B48">
            <w:pPr>
              <w:jc w:val="center"/>
              <w:rPr>
                <w:iCs/>
                <w:sz w:val="20"/>
                <w:szCs w:val="20"/>
                <w:lang w:eastAsia="lt-LT"/>
              </w:rPr>
            </w:pPr>
            <w:r w:rsidRPr="00357FF9">
              <w:rPr>
                <w:color w:val="000000"/>
                <w:sz w:val="20"/>
                <w:szCs w:val="20"/>
                <w:lang w:eastAsia="lt-LT"/>
              </w:rPr>
              <w:t>4400-1765-5293</w:t>
            </w:r>
          </w:p>
        </w:tc>
        <w:tc>
          <w:tcPr>
            <w:tcW w:w="882" w:type="pct"/>
            <w:vAlign w:val="center"/>
          </w:tcPr>
          <w:p w14:paraId="114289C1" w14:textId="77777777" w:rsidR="00F60D89" w:rsidRPr="00357FF9" w:rsidRDefault="00F60D89" w:rsidP="00441B48">
            <w:pPr>
              <w:jc w:val="center"/>
              <w:rPr>
                <w:color w:val="000000"/>
                <w:sz w:val="20"/>
                <w:szCs w:val="20"/>
                <w:lang w:eastAsia="lt-LT"/>
              </w:rPr>
            </w:pPr>
            <w:r w:rsidRPr="00357FF9">
              <w:rPr>
                <w:color w:val="000000"/>
                <w:sz w:val="20"/>
                <w:szCs w:val="20"/>
                <w:lang w:eastAsia="lt-LT"/>
              </w:rPr>
              <w:t>2008</w:t>
            </w:r>
          </w:p>
        </w:tc>
        <w:tc>
          <w:tcPr>
            <w:tcW w:w="1116" w:type="pct"/>
            <w:vMerge/>
            <w:vAlign w:val="center"/>
          </w:tcPr>
          <w:p w14:paraId="40AB75AC" w14:textId="77777777" w:rsidR="00F60D89" w:rsidRPr="00357FF9" w:rsidRDefault="00F60D89" w:rsidP="00441B48">
            <w:pPr>
              <w:jc w:val="center"/>
              <w:rPr>
                <w:iCs/>
                <w:sz w:val="20"/>
                <w:szCs w:val="20"/>
                <w:lang w:eastAsia="lt-LT"/>
              </w:rPr>
            </w:pPr>
          </w:p>
        </w:tc>
        <w:tc>
          <w:tcPr>
            <w:tcW w:w="992" w:type="pct"/>
            <w:vMerge/>
            <w:vAlign w:val="center"/>
          </w:tcPr>
          <w:p w14:paraId="0CCE290B" w14:textId="77777777" w:rsidR="00F60D89" w:rsidRPr="00357FF9" w:rsidRDefault="00F60D89" w:rsidP="00441B48">
            <w:pPr>
              <w:jc w:val="center"/>
              <w:rPr>
                <w:color w:val="000000"/>
                <w:sz w:val="20"/>
                <w:szCs w:val="20"/>
                <w:lang w:eastAsia="lt-LT"/>
              </w:rPr>
            </w:pPr>
          </w:p>
        </w:tc>
      </w:tr>
      <w:tr w:rsidR="00F60D89" w:rsidRPr="00357FF9" w14:paraId="5EAAEE0A" w14:textId="77777777" w:rsidTr="009B032E">
        <w:trPr>
          <w:trHeight w:val="300"/>
        </w:trPr>
        <w:tc>
          <w:tcPr>
            <w:tcW w:w="281" w:type="pct"/>
            <w:vAlign w:val="center"/>
          </w:tcPr>
          <w:p w14:paraId="6C8898C7" w14:textId="77777777" w:rsidR="00F60D89" w:rsidRPr="00357FF9" w:rsidRDefault="00B27B9F" w:rsidP="00441B48">
            <w:pPr>
              <w:jc w:val="center"/>
              <w:rPr>
                <w:rFonts w:eastAsia="Calibri"/>
                <w:iCs/>
                <w:sz w:val="20"/>
                <w:szCs w:val="20"/>
                <w:lang w:eastAsia="lt-LT"/>
              </w:rPr>
            </w:pPr>
            <w:r w:rsidRPr="00357FF9">
              <w:rPr>
                <w:rFonts w:eastAsia="Calibri"/>
                <w:iCs/>
                <w:sz w:val="20"/>
                <w:szCs w:val="20"/>
                <w:lang w:eastAsia="lt-LT"/>
              </w:rPr>
              <w:t>5</w:t>
            </w:r>
          </w:p>
        </w:tc>
        <w:tc>
          <w:tcPr>
            <w:tcW w:w="950" w:type="pct"/>
            <w:vAlign w:val="center"/>
          </w:tcPr>
          <w:p w14:paraId="4F59FF1B" w14:textId="77777777" w:rsidR="00F60D89" w:rsidRPr="00357FF9" w:rsidRDefault="00F60D89" w:rsidP="00441B48">
            <w:pPr>
              <w:jc w:val="center"/>
              <w:rPr>
                <w:sz w:val="20"/>
                <w:szCs w:val="20"/>
              </w:rPr>
            </w:pPr>
            <w:r w:rsidRPr="00357FF9">
              <w:rPr>
                <w:color w:val="000000"/>
                <w:sz w:val="20"/>
                <w:szCs w:val="20"/>
                <w:lang w:eastAsia="lt-LT"/>
              </w:rPr>
              <w:t>Vandentiekio tinklai</w:t>
            </w:r>
          </w:p>
        </w:tc>
        <w:tc>
          <w:tcPr>
            <w:tcW w:w="779" w:type="pct"/>
            <w:shd w:val="clear" w:color="auto" w:fill="FFFFFF"/>
            <w:vAlign w:val="center"/>
          </w:tcPr>
          <w:p w14:paraId="4A9C8F8A" w14:textId="77777777" w:rsidR="00F60D89" w:rsidRPr="00357FF9" w:rsidRDefault="00F60D89" w:rsidP="00441B48">
            <w:pPr>
              <w:jc w:val="center"/>
              <w:rPr>
                <w:sz w:val="20"/>
                <w:szCs w:val="20"/>
              </w:rPr>
            </w:pPr>
            <w:r w:rsidRPr="00357FF9">
              <w:rPr>
                <w:color w:val="000000"/>
                <w:sz w:val="20"/>
                <w:szCs w:val="20"/>
                <w:lang w:eastAsia="lt-LT"/>
              </w:rPr>
              <w:t>4400-1752-3849</w:t>
            </w:r>
          </w:p>
        </w:tc>
        <w:tc>
          <w:tcPr>
            <w:tcW w:w="882" w:type="pct"/>
            <w:vAlign w:val="center"/>
          </w:tcPr>
          <w:p w14:paraId="733B8E13" w14:textId="77777777" w:rsidR="00F60D89" w:rsidRPr="00357FF9" w:rsidRDefault="00F60D89" w:rsidP="00441B48">
            <w:pPr>
              <w:jc w:val="center"/>
              <w:rPr>
                <w:sz w:val="20"/>
                <w:szCs w:val="20"/>
              </w:rPr>
            </w:pPr>
            <w:r w:rsidRPr="00357FF9">
              <w:rPr>
                <w:color w:val="000000"/>
                <w:sz w:val="20"/>
                <w:szCs w:val="20"/>
                <w:lang w:eastAsia="lt-LT"/>
              </w:rPr>
              <w:t>2008</w:t>
            </w:r>
          </w:p>
        </w:tc>
        <w:tc>
          <w:tcPr>
            <w:tcW w:w="1116" w:type="pct"/>
            <w:vAlign w:val="center"/>
          </w:tcPr>
          <w:p w14:paraId="4EC67326" w14:textId="77777777" w:rsidR="00F60D89" w:rsidRPr="00357FF9" w:rsidRDefault="00F60D89" w:rsidP="00441B48">
            <w:pPr>
              <w:jc w:val="center"/>
              <w:rPr>
                <w:sz w:val="20"/>
                <w:szCs w:val="20"/>
              </w:rPr>
            </w:pPr>
            <w:r w:rsidRPr="00357FF9">
              <w:rPr>
                <w:color w:val="000000"/>
                <w:sz w:val="20"/>
                <w:szCs w:val="20"/>
                <w:lang w:eastAsia="lt-LT"/>
              </w:rPr>
              <w:t>Panevėžio r. sav. Naujamiestis, reg. Nr. 44/1231617</w:t>
            </w:r>
          </w:p>
        </w:tc>
        <w:tc>
          <w:tcPr>
            <w:tcW w:w="992" w:type="pct"/>
            <w:vAlign w:val="center"/>
          </w:tcPr>
          <w:p w14:paraId="2E3C6993" w14:textId="77777777" w:rsidR="00F60D89" w:rsidRPr="00357FF9" w:rsidRDefault="00F60D89" w:rsidP="00441B48">
            <w:pPr>
              <w:jc w:val="center"/>
              <w:rPr>
                <w:sz w:val="20"/>
                <w:szCs w:val="20"/>
              </w:rPr>
            </w:pPr>
            <w:r w:rsidRPr="00357FF9">
              <w:rPr>
                <w:color w:val="000000"/>
                <w:sz w:val="20"/>
                <w:szCs w:val="20"/>
                <w:lang w:eastAsia="lt-LT"/>
              </w:rPr>
              <w:t>313</w:t>
            </w:r>
            <w:r w:rsidR="00866DD5" w:rsidRPr="00357FF9">
              <w:rPr>
                <w:color w:val="000000"/>
                <w:sz w:val="20"/>
                <w:szCs w:val="20"/>
                <w:lang w:eastAsia="lt-LT"/>
              </w:rPr>
              <w:t xml:space="preserve"> </w:t>
            </w:r>
            <w:r w:rsidRPr="00357FF9">
              <w:rPr>
                <w:color w:val="000000"/>
                <w:sz w:val="20"/>
                <w:szCs w:val="20"/>
                <w:lang w:eastAsia="lt-LT"/>
              </w:rPr>
              <w:t>670,00</w:t>
            </w:r>
          </w:p>
        </w:tc>
      </w:tr>
      <w:tr w:rsidR="007B3A25" w:rsidRPr="00357FF9" w14:paraId="1E1FA7C6" w14:textId="77777777" w:rsidTr="009B032E">
        <w:trPr>
          <w:trHeight w:val="300"/>
        </w:trPr>
        <w:tc>
          <w:tcPr>
            <w:tcW w:w="281" w:type="pct"/>
            <w:vAlign w:val="center"/>
          </w:tcPr>
          <w:p w14:paraId="14A4BAAF" w14:textId="1500A5C2"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6</w:t>
            </w:r>
          </w:p>
        </w:tc>
        <w:tc>
          <w:tcPr>
            <w:tcW w:w="950" w:type="pct"/>
            <w:vAlign w:val="center"/>
          </w:tcPr>
          <w:p w14:paraId="0E9A9B4D" w14:textId="4F8C1658" w:rsidR="007B3A25" w:rsidRPr="00357FF9" w:rsidRDefault="007B3A25" w:rsidP="00441B48">
            <w:pPr>
              <w:jc w:val="center"/>
              <w:rPr>
                <w:color w:val="000000"/>
                <w:sz w:val="20"/>
                <w:szCs w:val="20"/>
                <w:lang w:eastAsia="lt-LT"/>
              </w:rPr>
            </w:pPr>
            <w:r w:rsidRPr="00357FF9">
              <w:rPr>
                <w:color w:val="000000"/>
                <w:sz w:val="20"/>
                <w:szCs w:val="20"/>
                <w:lang w:eastAsia="lt-LT"/>
              </w:rPr>
              <w:t>Nuotekų šalinimo tinklai</w:t>
            </w:r>
          </w:p>
        </w:tc>
        <w:tc>
          <w:tcPr>
            <w:tcW w:w="779" w:type="pct"/>
            <w:shd w:val="clear" w:color="auto" w:fill="FFFFFF"/>
            <w:vAlign w:val="center"/>
          </w:tcPr>
          <w:p w14:paraId="5C4496A3"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4400-2252-7615</w:t>
            </w:r>
          </w:p>
        </w:tc>
        <w:tc>
          <w:tcPr>
            <w:tcW w:w="882" w:type="pct"/>
            <w:vAlign w:val="center"/>
          </w:tcPr>
          <w:p w14:paraId="4E53D7DC"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018CFB4D" w14:textId="6B80464B" w:rsidR="007B3A25" w:rsidRPr="00357FF9" w:rsidRDefault="00F5529A" w:rsidP="00441B48">
            <w:pPr>
              <w:jc w:val="center"/>
              <w:rPr>
                <w:color w:val="000000"/>
                <w:sz w:val="20"/>
                <w:szCs w:val="20"/>
                <w:lang w:eastAsia="lt-LT"/>
              </w:rPr>
            </w:pPr>
            <w:r w:rsidRPr="00357FF9">
              <w:rPr>
                <w:color w:val="000000"/>
                <w:sz w:val="20"/>
                <w:szCs w:val="20"/>
                <w:lang w:eastAsia="lt-LT"/>
              </w:rPr>
              <w:t>Panevėžio m., š</w:t>
            </w:r>
            <w:r w:rsidR="007B3A25" w:rsidRPr="00357FF9">
              <w:rPr>
                <w:color w:val="000000"/>
                <w:sz w:val="20"/>
                <w:szCs w:val="20"/>
                <w:lang w:eastAsia="lt-LT"/>
              </w:rPr>
              <w:t>uliniai - 45 vnt.</w:t>
            </w:r>
            <w:r w:rsidRPr="00357FF9">
              <w:rPr>
                <w:color w:val="000000"/>
                <w:sz w:val="20"/>
                <w:szCs w:val="20"/>
                <w:lang w:eastAsia="lt-LT"/>
              </w:rPr>
              <w:t>, ilgis</w:t>
            </w:r>
            <w:r w:rsidR="007B3A25" w:rsidRPr="00357FF9">
              <w:rPr>
                <w:color w:val="000000"/>
                <w:sz w:val="20"/>
                <w:szCs w:val="20"/>
                <w:lang w:eastAsia="lt-LT"/>
              </w:rPr>
              <w:t xml:space="preserve"> </w:t>
            </w:r>
            <w:r w:rsidRPr="00357FF9">
              <w:rPr>
                <w:color w:val="000000"/>
                <w:sz w:val="20"/>
                <w:szCs w:val="20"/>
                <w:lang w:eastAsia="lt-LT"/>
              </w:rPr>
              <w:t xml:space="preserve">- </w:t>
            </w:r>
            <w:r w:rsidR="007B3A25" w:rsidRPr="00357FF9">
              <w:rPr>
                <w:color w:val="000000"/>
                <w:sz w:val="20"/>
                <w:szCs w:val="20"/>
                <w:lang w:eastAsia="lt-LT"/>
              </w:rPr>
              <w:t>1 650,18</w:t>
            </w:r>
            <w:r w:rsidRPr="00357FF9">
              <w:rPr>
                <w:color w:val="000000"/>
                <w:sz w:val="20"/>
                <w:szCs w:val="20"/>
                <w:lang w:eastAsia="lt-LT"/>
              </w:rPr>
              <w:t xml:space="preserve"> m.</w:t>
            </w:r>
          </w:p>
        </w:tc>
        <w:tc>
          <w:tcPr>
            <w:tcW w:w="992" w:type="pct"/>
            <w:vAlign w:val="center"/>
          </w:tcPr>
          <w:p w14:paraId="18916D6D" w14:textId="77777777" w:rsidR="007B3A25" w:rsidRPr="00357FF9" w:rsidRDefault="007B3A25" w:rsidP="00441B48">
            <w:pPr>
              <w:jc w:val="center"/>
              <w:rPr>
                <w:color w:val="000000"/>
                <w:sz w:val="20"/>
                <w:szCs w:val="20"/>
                <w:lang w:eastAsia="lt-LT"/>
              </w:rPr>
            </w:pPr>
            <w:r w:rsidRPr="00357FF9">
              <w:rPr>
                <w:color w:val="000000"/>
                <w:sz w:val="20"/>
                <w:szCs w:val="20"/>
                <w:lang w:eastAsia="lt-LT"/>
              </w:rPr>
              <w:t>149 719,00</w:t>
            </w:r>
          </w:p>
        </w:tc>
      </w:tr>
      <w:tr w:rsidR="007B3A25" w:rsidRPr="00357FF9" w14:paraId="42F54F84" w14:textId="77777777" w:rsidTr="009B032E">
        <w:trPr>
          <w:trHeight w:val="300"/>
        </w:trPr>
        <w:tc>
          <w:tcPr>
            <w:tcW w:w="281" w:type="pct"/>
            <w:vAlign w:val="center"/>
          </w:tcPr>
          <w:p w14:paraId="3F74063F" w14:textId="08044BF9"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7</w:t>
            </w:r>
          </w:p>
        </w:tc>
        <w:tc>
          <w:tcPr>
            <w:tcW w:w="950" w:type="pct"/>
            <w:vAlign w:val="center"/>
          </w:tcPr>
          <w:p w14:paraId="612080A1" w14:textId="71CA1F23" w:rsidR="007B3A25" w:rsidRPr="00357FF9" w:rsidRDefault="007B3A25" w:rsidP="00441B48">
            <w:pPr>
              <w:jc w:val="center"/>
              <w:rPr>
                <w:color w:val="000000"/>
                <w:sz w:val="20"/>
                <w:szCs w:val="20"/>
                <w:lang w:eastAsia="lt-LT"/>
              </w:rPr>
            </w:pPr>
            <w:r w:rsidRPr="00357FF9">
              <w:rPr>
                <w:color w:val="000000"/>
                <w:sz w:val="20"/>
                <w:szCs w:val="20"/>
                <w:lang w:eastAsia="lt-LT"/>
              </w:rPr>
              <w:t>Nuotekų šalinimo tinklai</w:t>
            </w:r>
          </w:p>
        </w:tc>
        <w:tc>
          <w:tcPr>
            <w:tcW w:w="779" w:type="pct"/>
            <w:shd w:val="clear" w:color="auto" w:fill="FFFFFF"/>
            <w:vAlign w:val="center"/>
          </w:tcPr>
          <w:p w14:paraId="36F38BA3"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4400-2252-7626</w:t>
            </w:r>
          </w:p>
        </w:tc>
        <w:tc>
          <w:tcPr>
            <w:tcW w:w="882" w:type="pct"/>
            <w:vAlign w:val="center"/>
          </w:tcPr>
          <w:p w14:paraId="3840BC50"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26852992" w14:textId="5CD8D7A5" w:rsidR="007B3A25" w:rsidRPr="00357FF9" w:rsidRDefault="00F5529A" w:rsidP="00441B48">
            <w:pPr>
              <w:jc w:val="center"/>
              <w:rPr>
                <w:color w:val="000000"/>
                <w:sz w:val="20"/>
                <w:szCs w:val="20"/>
                <w:lang w:eastAsia="lt-LT"/>
              </w:rPr>
            </w:pPr>
            <w:r w:rsidRPr="00357FF9">
              <w:rPr>
                <w:color w:val="000000"/>
                <w:sz w:val="20"/>
                <w:szCs w:val="20"/>
                <w:lang w:eastAsia="lt-LT"/>
              </w:rPr>
              <w:t xml:space="preserve">Panevėžio m., šuliniai - 41 vnt., ilgis - </w:t>
            </w:r>
            <w:r w:rsidR="007B3A25" w:rsidRPr="00357FF9">
              <w:rPr>
                <w:color w:val="000000"/>
                <w:sz w:val="20"/>
                <w:szCs w:val="20"/>
                <w:lang w:eastAsia="lt-LT"/>
              </w:rPr>
              <w:t>1 743,73</w:t>
            </w:r>
            <w:r w:rsidRPr="00357FF9">
              <w:rPr>
                <w:color w:val="000000"/>
                <w:sz w:val="20"/>
                <w:szCs w:val="20"/>
                <w:lang w:eastAsia="lt-LT"/>
              </w:rPr>
              <w:t xml:space="preserve"> m.</w:t>
            </w:r>
          </w:p>
        </w:tc>
        <w:tc>
          <w:tcPr>
            <w:tcW w:w="992" w:type="pct"/>
            <w:vAlign w:val="center"/>
          </w:tcPr>
          <w:p w14:paraId="5D989E14" w14:textId="77777777" w:rsidR="007B3A25" w:rsidRPr="00357FF9" w:rsidRDefault="007B3A25" w:rsidP="00441B48">
            <w:pPr>
              <w:jc w:val="center"/>
              <w:rPr>
                <w:color w:val="000000"/>
                <w:sz w:val="20"/>
                <w:szCs w:val="20"/>
                <w:lang w:eastAsia="lt-LT"/>
              </w:rPr>
            </w:pPr>
            <w:r w:rsidRPr="00357FF9">
              <w:rPr>
                <w:color w:val="000000"/>
                <w:sz w:val="20"/>
                <w:szCs w:val="20"/>
                <w:lang w:eastAsia="lt-LT"/>
              </w:rPr>
              <w:t>156 625,00</w:t>
            </w:r>
          </w:p>
        </w:tc>
      </w:tr>
      <w:tr w:rsidR="007B3A25" w:rsidRPr="00357FF9" w14:paraId="1D709DC8" w14:textId="77777777" w:rsidTr="009B032E">
        <w:trPr>
          <w:trHeight w:val="300"/>
        </w:trPr>
        <w:tc>
          <w:tcPr>
            <w:tcW w:w="281" w:type="pct"/>
            <w:vAlign w:val="center"/>
          </w:tcPr>
          <w:p w14:paraId="57F84428" w14:textId="14C03C10"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8</w:t>
            </w:r>
          </w:p>
        </w:tc>
        <w:tc>
          <w:tcPr>
            <w:tcW w:w="950" w:type="pct"/>
            <w:vAlign w:val="center"/>
          </w:tcPr>
          <w:p w14:paraId="6A5B9E20" w14:textId="25060086" w:rsidR="007B3A25" w:rsidRPr="00357FF9" w:rsidRDefault="007B3A25" w:rsidP="00441B48">
            <w:pPr>
              <w:jc w:val="center"/>
              <w:rPr>
                <w:color w:val="000000"/>
                <w:sz w:val="20"/>
                <w:szCs w:val="20"/>
                <w:lang w:eastAsia="lt-LT"/>
              </w:rPr>
            </w:pPr>
            <w:r w:rsidRPr="00357FF9">
              <w:rPr>
                <w:color w:val="000000"/>
                <w:sz w:val="20"/>
                <w:szCs w:val="20"/>
                <w:lang w:eastAsia="lt-LT"/>
              </w:rPr>
              <w:t>Vandentiekio tinklai</w:t>
            </w:r>
          </w:p>
        </w:tc>
        <w:tc>
          <w:tcPr>
            <w:tcW w:w="779" w:type="pct"/>
            <w:shd w:val="clear" w:color="auto" w:fill="FFFFFF"/>
            <w:vAlign w:val="center"/>
          </w:tcPr>
          <w:p w14:paraId="57CE2B88"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4400-2237-3993</w:t>
            </w:r>
          </w:p>
        </w:tc>
        <w:tc>
          <w:tcPr>
            <w:tcW w:w="882" w:type="pct"/>
            <w:vAlign w:val="center"/>
          </w:tcPr>
          <w:p w14:paraId="1B68EE8E"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23947183" w14:textId="72E99174" w:rsidR="007B3A25" w:rsidRPr="00357FF9" w:rsidRDefault="00F5529A" w:rsidP="00441B48">
            <w:pPr>
              <w:jc w:val="center"/>
              <w:rPr>
                <w:color w:val="000000"/>
                <w:sz w:val="20"/>
                <w:szCs w:val="20"/>
                <w:lang w:eastAsia="lt-LT"/>
              </w:rPr>
            </w:pPr>
            <w:r w:rsidRPr="00357FF9">
              <w:rPr>
                <w:color w:val="000000"/>
                <w:sz w:val="20"/>
                <w:szCs w:val="20"/>
                <w:lang w:eastAsia="lt-LT"/>
              </w:rPr>
              <w:t xml:space="preserve">Panevėžio r. sav., Naujamiestis, , šuliniai – 8 vnt. , ilgis - </w:t>
            </w:r>
            <w:r w:rsidR="007B3A25" w:rsidRPr="00357FF9">
              <w:rPr>
                <w:color w:val="000000"/>
                <w:sz w:val="20"/>
                <w:szCs w:val="20"/>
                <w:lang w:eastAsia="lt-LT"/>
              </w:rPr>
              <w:t>2042,54</w:t>
            </w:r>
            <w:r w:rsidRPr="00357FF9">
              <w:rPr>
                <w:color w:val="000000"/>
                <w:sz w:val="20"/>
                <w:szCs w:val="20"/>
                <w:lang w:eastAsia="lt-LT"/>
              </w:rPr>
              <w:t xml:space="preserve"> m.</w:t>
            </w:r>
          </w:p>
        </w:tc>
        <w:tc>
          <w:tcPr>
            <w:tcW w:w="992" w:type="pct"/>
            <w:vAlign w:val="center"/>
          </w:tcPr>
          <w:p w14:paraId="10D383B6" w14:textId="77777777" w:rsidR="007B3A25" w:rsidRPr="00357FF9" w:rsidRDefault="007B3A25" w:rsidP="00441B48">
            <w:pPr>
              <w:jc w:val="center"/>
              <w:rPr>
                <w:color w:val="000000"/>
                <w:sz w:val="20"/>
                <w:szCs w:val="20"/>
                <w:lang w:eastAsia="lt-LT"/>
              </w:rPr>
            </w:pPr>
            <w:r w:rsidRPr="00357FF9">
              <w:rPr>
                <w:color w:val="000000"/>
                <w:sz w:val="20"/>
                <w:szCs w:val="20"/>
                <w:lang w:eastAsia="lt-LT"/>
              </w:rPr>
              <w:t>167 923,00</w:t>
            </w:r>
          </w:p>
        </w:tc>
      </w:tr>
      <w:tr w:rsidR="007B3A25" w:rsidRPr="00357FF9" w14:paraId="2DD83E62" w14:textId="77777777" w:rsidTr="009B032E">
        <w:trPr>
          <w:trHeight w:val="300"/>
        </w:trPr>
        <w:tc>
          <w:tcPr>
            <w:tcW w:w="281" w:type="pct"/>
            <w:vAlign w:val="center"/>
          </w:tcPr>
          <w:p w14:paraId="0461D222" w14:textId="01538198"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9</w:t>
            </w:r>
          </w:p>
        </w:tc>
        <w:tc>
          <w:tcPr>
            <w:tcW w:w="950" w:type="pct"/>
            <w:vAlign w:val="center"/>
          </w:tcPr>
          <w:p w14:paraId="37C718FA" w14:textId="07544E08" w:rsidR="007B3A25" w:rsidRPr="00357FF9" w:rsidRDefault="006E519A" w:rsidP="00441B48">
            <w:pPr>
              <w:jc w:val="center"/>
              <w:rPr>
                <w:color w:val="000000"/>
                <w:sz w:val="20"/>
                <w:szCs w:val="20"/>
                <w:lang w:eastAsia="lt-LT"/>
              </w:rPr>
            </w:pPr>
            <w:r w:rsidRPr="00357FF9">
              <w:rPr>
                <w:color w:val="000000"/>
                <w:sz w:val="20"/>
                <w:szCs w:val="20"/>
                <w:lang w:eastAsia="lt-LT"/>
              </w:rPr>
              <w:t>Vandentiekio</w:t>
            </w:r>
            <w:r w:rsidR="007B3A25" w:rsidRPr="00357FF9">
              <w:rPr>
                <w:color w:val="000000"/>
                <w:sz w:val="20"/>
                <w:szCs w:val="20"/>
                <w:lang w:eastAsia="lt-LT"/>
              </w:rPr>
              <w:t xml:space="preserve"> tinklai</w:t>
            </w:r>
          </w:p>
        </w:tc>
        <w:tc>
          <w:tcPr>
            <w:tcW w:w="779" w:type="pct"/>
            <w:shd w:val="clear" w:color="auto" w:fill="FFFFFF"/>
            <w:vAlign w:val="center"/>
          </w:tcPr>
          <w:p w14:paraId="6C15F241" w14:textId="76503A02" w:rsidR="007B3A25" w:rsidRPr="00357FF9" w:rsidRDefault="006E519A" w:rsidP="00441B48">
            <w:pPr>
              <w:jc w:val="center"/>
              <w:rPr>
                <w:color w:val="000000"/>
                <w:sz w:val="20"/>
                <w:szCs w:val="20"/>
                <w:lang w:eastAsia="lt-LT"/>
              </w:rPr>
            </w:pPr>
            <w:r w:rsidRPr="00357FF9">
              <w:rPr>
                <w:color w:val="000000"/>
                <w:sz w:val="20"/>
                <w:szCs w:val="20"/>
                <w:lang w:eastAsia="lt-LT"/>
              </w:rPr>
              <w:t>4400-2078-1344</w:t>
            </w:r>
          </w:p>
        </w:tc>
        <w:tc>
          <w:tcPr>
            <w:tcW w:w="882" w:type="pct"/>
            <w:vAlign w:val="center"/>
          </w:tcPr>
          <w:p w14:paraId="20FB93BD" w14:textId="7EEF362B" w:rsidR="007B3A25" w:rsidRPr="00357FF9" w:rsidRDefault="006E519A" w:rsidP="00441B48">
            <w:pPr>
              <w:jc w:val="center"/>
              <w:rPr>
                <w:color w:val="000000"/>
                <w:sz w:val="20"/>
                <w:szCs w:val="20"/>
                <w:lang w:eastAsia="lt-LT"/>
              </w:rPr>
            </w:pPr>
            <w:r w:rsidRPr="00357FF9">
              <w:rPr>
                <w:color w:val="000000"/>
                <w:sz w:val="20"/>
                <w:szCs w:val="20"/>
                <w:lang w:eastAsia="lt-LT"/>
              </w:rPr>
              <w:t>2010</w:t>
            </w:r>
          </w:p>
        </w:tc>
        <w:tc>
          <w:tcPr>
            <w:tcW w:w="1116" w:type="pct"/>
            <w:vAlign w:val="center"/>
          </w:tcPr>
          <w:p w14:paraId="45C1E832" w14:textId="4B3543F0" w:rsidR="006E519A" w:rsidRPr="00357FF9" w:rsidRDefault="006E519A" w:rsidP="003917D5">
            <w:pPr>
              <w:jc w:val="center"/>
              <w:rPr>
                <w:color w:val="000000"/>
                <w:sz w:val="20"/>
                <w:szCs w:val="20"/>
                <w:lang w:eastAsia="lt-LT"/>
              </w:rPr>
            </w:pPr>
            <w:r w:rsidRPr="00357FF9">
              <w:rPr>
                <w:color w:val="000000"/>
                <w:sz w:val="20"/>
                <w:szCs w:val="20"/>
                <w:lang w:eastAsia="lt-LT"/>
              </w:rPr>
              <w:t>Smėlynės</w:t>
            </w:r>
            <w:r w:rsidR="003917D5" w:rsidRPr="00357FF9">
              <w:rPr>
                <w:color w:val="000000"/>
                <w:sz w:val="20"/>
                <w:szCs w:val="20"/>
                <w:lang w:eastAsia="lt-LT"/>
              </w:rPr>
              <w:t xml:space="preserve"> </w:t>
            </w:r>
            <w:r w:rsidRPr="00357FF9">
              <w:rPr>
                <w:color w:val="000000"/>
                <w:sz w:val="20"/>
                <w:szCs w:val="20"/>
                <w:lang w:eastAsia="lt-LT"/>
              </w:rPr>
              <w:t>g., Panevėžys</w:t>
            </w:r>
          </w:p>
          <w:p w14:paraId="6E5F7154" w14:textId="2EFF338C" w:rsidR="007B3A25" w:rsidRPr="00357FF9" w:rsidRDefault="006E519A" w:rsidP="00441B48">
            <w:pPr>
              <w:jc w:val="center"/>
              <w:rPr>
                <w:color w:val="000000"/>
                <w:sz w:val="20"/>
                <w:szCs w:val="20"/>
                <w:lang w:eastAsia="lt-LT"/>
              </w:rPr>
            </w:pPr>
            <w:r w:rsidRPr="00357FF9">
              <w:rPr>
                <w:color w:val="000000"/>
                <w:sz w:val="20"/>
                <w:szCs w:val="20"/>
                <w:lang w:eastAsia="lt-LT"/>
              </w:rPr>
              <w:t>1431,91</w:t>
            </w:r>
            <w:r w:rsidR="00F5529A" w:rsidRPr="00357FF9">
              <w:rPr>
                <w:color w:val="000000"/>
                <w:sz w:val="20"/>
                <w:szCs w:val="20"/>
                <w:lang w:eastAsia="lt-LT"/>
              </w:rPr>
              <w:t xml:space="preserve"> m.</w:t>
            </w:r>
          </w:p>
        </w:tc>
        <w:tc>
          <w:tcPr>
            <w:tcW w:w="992" w:type="pct"/>
            <w:vAlign w:val="center"/>
          </w:tcPr>
          <w:p w14:paraId="5E8BA225" w14:textId="7E65359F" w:rsidR="007B3A25" w:rsidRPr="00357FF9" w:rsidRDefault="006E519A" w:rsidP="00441B48">
            <w:pPr>
              <w:jc w:val="center"/>
              <w:rPr>
                <w:color w:val="000000"/>
                <w:sz w:val="20"/>
                <w:szCs w:val="20"/>
                <w:lang w:eastAsia="lt-LT"/>
              </w:rPr>
            </w:pPr>
            <w:r w:rsidRPr="00357FF9">
              <w:rPr>
                <w:color w:val="000000"/>
                <w:sz w:val="20"/>
                <w:szCs w:val="20"/>
                <w:lang w:eastAsia="lt-LT"/>
              </w:rPr>
              <w:t>112 646,00</w:t>
            </w:r>
          </w:p>
        </w:tc>
      </w:tr>
      <w:tr w:rsidR="007B3A25" w:rsidRPr="00357FF9" w14:paraId="7F787B3C" w14:textId="77777777" w:rsidTr="009B032E">
        <w:trPr>
          <w:trHeight w:val="300"/>
        </w:trPr>
        <w:tc>
          <w:tcPr>
            <w:tcW w:w="281" w:type="pct"/>
            <w:vAlign w:val="center"/>
          </w:tcPr>
          <w:p w14:paraId="5BDE0061" w14:textId="6501873A"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lastRenderedPageBreak/>
              <w:t>10</w:t>
            </w:r>
          </w:p>
        </w:tc>
        <w:tc>
          <w:tcPr>
            <w:tcW w:w="950" w:type="pct"/>
            <w:vAlign w:val="center"/>
          </w:tcPr>
          <w:p w14:paraId="6EC16DB7" w14:textId="70F0746D" w:rsidR="007B3A25" w:rsidRPr="00357FF9" w:rsidRDefault="007B3A25" w:rsidP="00441B48">
            <w:pPr>
              <w:jc w:val="center"/>
              <w:rPr>
                <w:color w:val="000000"/>
                <w:sz w:val="20"/>
                <w:szCs w:val="20"/>
                <w:lang w:eastAsia="lt-LT"/>
              </w:rPr>
            </w:pPr>
            <w:r w:rsidRPr="00357FF9">
              <w:rPr>
                <w:color w:val="000000"/>
                <w:sz w:val="20"/>
                <w:szCs w:val="20"/>
                <w:lang w:eastAsia="lt-LT"/>
              </w:rPr>
              <w:t>Vandentiekio tinklai</w:t>
            </w:r>
          </w:p>
        </w:tc>
        <w:tc>
          <w:tcPr>
            <w:tcW w:w="779" w:type="pct"/>
            <w:shd w:val="clear" w:color="auto" w:fill="FFFFFF"/>
            <w:vAlign w:val="center"/>
          </w:tcPr>
          <w:p w14:paraId="0D9AF594"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4400-2169-9418</w:t>
            </w:r>
          </w:p>
        </w:tc>
        <w:tc>
          <w:tcPr>
            <w:tcW w:w="882" w:type="pct"/>
            <w:vAlign w:val="center"/>
          </w:tcPr>
          <w:p w14:paraId="0CCBD80E"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032C47CA" w14:textId="7100CE92" w:rsidR="007B3A25" w:rsidRPr="00357FF9" w:rsidRDefault="00F5529A" w:rsidP="00441B48">
            <w:pPr>
              <w:jc w:val="center"/>
              <w:rPr>
                <w:color w:val="000000"/>
                <w:sz w:val="20"/>
                <w:szCs w:val="20"/>
                <w:lang w:eastAsia="lt-LT"/>
              </w:rPr>
            </w:pPr>
            <w:r w:rsidRPr="00357FF9">
              <w:rPr>
                <w:color w:val="000000"/>
                <w:sz w:val="20"/>
                <w:szCs w:val="20"/>
                <w:lang w:eastAsia="lt-LT"/>
              </w:rPr>
              <w:t xml:space="preserve">Panevėžio m. Lituanikos g. </w:t>
            </w:r>
            <w:r w:rsidR="007B3A25" w:rsidRPr="00357FF9">
              <w:rPr>
                <w:color w:val="000000"/>
                <w:sz w:val="20"/>
                <w:szCs w:val="20"/>
                <w:lang w:eastAsia="lt-LT"/>
              </w:rPr>
              <w:t>2</w:t>
            </w:r>
            <w:r w:rsidRPr="00357FF9">
              <w:rPr>
                <w:color w:val="000000"/>
                <w:sz w:val="20"/>
                <w:szCs w:val="20"/>
                <w:lang w:eastAsia="lt-LT"/>
              </w:rPr>
              <w:t xml:space="preserve">, šuliniai - 11 vnt., ilgis - </w:t>
            </w:r>
            <w:r w:rsidR="007B3A25" w:rsidRPr="00357FF9">
              <w:rPr>
                <w:color w:val="000000"/>
                <w:sz w:val="20"/>
                <w:szCs w:val="20"/>
                <w:lang w:eastAsia="lt-LT"/>
              </w:rPr>
              <w:t>147,98</w:t>
            </w:r>
            <w:r w:rsidRPr="00357FF9">
              <w:rPr>
                <w:color w:val="000000"/>
                <w:sz w:val="20"/>
                <w:szCs w:val="20"/>
                <w:lang w:eastAsia="lt-LT"/>
              </w:rPr>
              <w:t xml:space="preserve"> m.</w:t>
            </w:r>
          </w:p>
        </w:tc>
        <w:tc>
          <w:tcPr>
            <w:tcW w:w="992" w:type="pct"/>
            <w:vAlign w:val="center"/>
          </w:tcPr>
          <w:p w14:paraId="54CAB46C" w14:textId="77777777" w:rsidR="007B3A25" w:rsidRPr="00357FF9" w:rsidRDefault="007B3A25" w:rsidP="00441B48">
            <w:pPr>
              <w:jc w:val="center"/>
              <w:rPr>
                <w:color w:val="000000"/>
                <w:sz w:val="20"/>
                <w:szCs w:val="20"/>
                <w:lang w:eastAsia="lt-LT"/>
              </w:rPr>
            </w:pPr>
            <w:r w:rsidRPr="00357FF9">
              <w:rPr>
                <w:color w:val="000000"/>
                <w:sz w:val="20"/>
                <w:szCs w:val="20"/>
                <w:lang w:eastAsia="lt-LT"/>
              </w:rPr>
              <w:t>169 286,00</w:t>
            </w:r>
          </w:p>
        </w:tc>
      </w:tr>
      <w:tr w:rsidR="007B3A25" w:rsidRPr="00357FF9" w14:paraId="0A50E5F0" w14:textId="77777777" w:rsidTr="009B032E">
        <w:trPr>
          <w:trHeight w:val="300"/>
        </w:trPr>
        <w:tc>
          <w:tcPr>
            <w:tcW w:w="281" w:type="pct"/>
            <w:vAlign w:val="center"/>
          </w:tcPr>
          <w:p w14:paraId="4C1CA222" w14:textId="46D4DB5D"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11</w:t>
            </w:r>
          </w:p>
        </w:tc>
        <w:tc>
          <w:tcPr>
            <w:tcW w:w="950" w:type="pct"/>
            <w:vAlign w:val="center"/>
          </w:tcPr>
          <w:p w14:paraId="0184DD94" w14:textId="61E81D54" w:rsidR="007B3A25" w:rsidRPr="00357FF9" w:rsidRDefault="007B3A25" w:rsidP="00441B48">
            <w:pPr>
              <w:jc w:val="center"/>
              <w:rPr>
                <w:color w:val="000000"/>
                <w:sz w:val="20"/>
                <w:szCs w:val="20"/>
                <w:lang w:eastAsia="lt-LT"/>
              </w:rPr>
            </w:pPr>
            <w:r w:rsidRPr="00357FF9">
              <w:rPr>
                <w:color w:val="000000"/>
                <w:sz w:val="20"/>
                <w:szCs w:val="20"/>
                <w:lang w:eastAsia="lt-LT"/>
              </w:rPr>
              <w:t>Vandentiekio tinklai</w:t>
            </w:r>
          </w:p>
        </w:tc>
        <w:tc>
          <w:tcPr>
            <w:tcW w:w="779" w:type="pct"/>
            <w:shd w:val="clear" w:color="auto" w:fill="FFFFFF"/>
            <w:vAlign w:val="center"/>
          </w:tcPr>
          <w:p w14:paraId="61352778"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4400-2216-0627</w:t>
            </w:r>
          </w:p>
        </w:tc>
        <w:tc>
          <w:tcPr>
            <w:tcW w:w="882" w:type="pct"/>
            <w:vAlign w:val="center"/>
          </w:tcPr>
          <w:p w14:paraId="4F3802FB"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32D73B10" w14:textId="6C252091" w:rsidR="007B3A25" w:rsidRPr="00357FF9" w:rsidRDefault="0038715C" w:rsidP="00441B48">
            <w:pPr>
              <w:jc w:val="center"/>
              <w:rPr>
                <w:color w:val="000000"/>
                <w:sz w:val="20"/>
                <w:szCs w:val="20"/>
                <w:lang w:eastAsia="lt-LT"/>
              </w:rPr>
            </w:pPr>
            <w:r w:rsidRPr="00357FF9">
              <w:rPr>
                <w:color w:val="000000"/>
                <w:sz w:val="20"/>
                <w:szCs w:val="20"/>
                <w:lang w:eastAsia="lt-LT"/>
              </w:rPr>
              <w:t xml:space="preserve">Panevėžio r. sav., Ramygala, šuliniai - 14 vnt., ilgis - </w:t>
            </w:r>
            <w:r w:rsidR="007B3A25" w:rsidRPr="00357FF9">
              <w:rPr>
                <w:color w:val="000000"/>
                <w:sz w:val="20"/>
                <w:szCs w:val="20"/>
                <w:lang w:eastAsia="lt-LT"/>
              </w:rPr>
              <w:t>2 840,62</w:t>
            </w:r>
            <w:r w:rsidRPr="00357FF9">
              <w:rPr>
                <w:color w:val="000000"/>
                <w:sz w:val="20"/>
                <w:szCs w:val="20"/>
                <w:lang w:eastAsia="lt-LT"/>
              </w:rPr>
              <w:t xml:space="preserve"> m.</w:t>
            </w:r>
          </w:p>
        </w:tc>
        <w:tc>
          <w:tcPr>
            <w:tcW w:w="992" w:type="pct"/>
            <w:vAlign w:val="center"/>
          </w:tcPr>
          <w:p w14:paraId="0601B387"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232 473,00</w:t>
            </w:r>
          </w:p>
        </w:tc>
      </w:tr>
      <w:tr w:rsidR="007B3A25" w:rsidRPr="00357FF9" w14:paraId="411BDC50" w14:textId="77777777" w:rsidTr="009B032E">
        <w:trPr>
          <w:trHeight w:val="300"/>
        </w:trPr>
        <w:tc>
          <w:tcPr>
            <w:tcW w:w="281" w:type="pct"/>
            <w:vAlign w:val="center"/>
          </w:tcPr>
          <w:p w14:paraId="5C91DBE3" w14:textId="0D599A61"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12</w:t>
            </w:r>
          </w:p>
        </w:tc>
        <w:tc>
          <w:tcPr>
            <w:tcW w:w="950" w:type="pct"/>
            <w:vAlign w:val="center"/>
          </w:tcPr>
          <w:p w14:paraId="62AD7A0A" w14:textId="3CED7A7F" w:rsidR="007B3A25" w:rsidRPr="00357FF9" w:rsidRDefault="007B3A25" w:rsidP="00441B48">
            <w:pPr>
              <w:jc w:val="center"/>
              <w:rPr>
                <w:color w:val="000000"/>
                <w:sz w:val="20"/>
                <w:szCs w:val="20"/>
                <w:lang w:eastAsia="lt-LT"/>
              </w:rPr>
            </w:pPr>
            <w:r w:rsidRPr="00357FF9">
              <w:rPr>
                <w:color w:val="000000"/>
                <w:sz w:val="20"/>
                <w:szCs w:val="20"/>
                <w:lang w:eastAsia="lt-LT"/>
              </w:rPr>
              <w:t>Vandentiekio tinklai</w:t>
            </w:r>
          </w:p>
        </w:tc>
        <w:tc>
          <w:tcPr>
            <w:tcW w:w="779" w:type="pct"/>
            <w:shd w:val="clear" w:color="auto" w:fill="FFFFFF"/>
            <w:vAlign w:val="center"/>
          </w:tcPr>
          <w:p w14:paraId="342FC506"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4400-2236-2701</w:t>
            </w:r>
          </w:p>
        </w:tc>
        <w:tc>
          <w:tcPr>
            <w:tcW w:w="882" w:type="pct"/>
            <w:vAlign w:val="center"/>
          </w:tcPr>
          <w:p w14:paraId="27A64688"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30EC9098" w14:textId="3AFF9A42" w:rsidR="007B3A25" w:rsidRPr="00357FF9" w:rsidRDefault="0038715C" w:rsidP="00441B48">
            <w:pPr>
              <w:jc w:val="center"/>
              <w:rPr>
                <w:color w:val="000000"/>
                <w:sz w:val="20"/>
                <w:szCs w:val="20"/>
                <w:lang w:eastAsia="lt-LT"/>
              </w:rPr>
            </w:pPr>
            <w:r w:rsidRPr="00357FF9">
              <w:rPr>
                <w:color w:val="000000"/>
                <w:sz w:val="20"/>
                <w:szCs w:val="20"/>
                <w:lang w:eastAsia="lt-LT"/>
              </w:rPr>
              <w:t>Panevėžio r. sav., Panevėžio sen., Maskvytiškių k</w:t>
            </w:r>
            <w:r w:rsidR="00876E9B" w:rsidRPr="00357FF9">
              <w:rPr>
                <w:color w:val="000000"/>
                <w:sz w:val="20"/>
                <w:szCs w:val="20"/>
                <w:lang w:eastAsia="lt-LT"/>
              </w:rPr>
              <w:t xml:space="preserve">., šuliniai – 9 vnt., ilgis - </w:t>
            </w:r>
            <w:r w:rsidR="007B3A25" w:rsidRPr="00357FF9">
              <w:rPr>
                <w:color w:val="000000"/>
                <w:sz w:val="20"/>
                <w:szCs w:val="20"/>
                <w:lang w:eastAsia="lt-LT"/>
              </w:rPr>
              <w:t>2 216,67</w:t>
            </w:r>
            <w:r w:rsidR="00876E9B" w:rsidRPr="00357FF9">
              <w:rPr>
                <w:color w:val="000000"/>
                <w:sz w:val="20"/>
                <w:szCs w:val="20"/>
                <w:lang w:eastAsia="lt-LT"/>
              </w:rPr>
              <w:t xml:space="preserve"> m.</w:t>
            </w:r>
          </w:p>
        </w:tc>
        <w:tc>
          <w:tcPr>
            <w:tcW w:w="992" w:type="pct"/>
            <w:vAlign w:val="center"/>
          </w:tcPr>
          <w:p w14:paraId="7E73F21A" w14:textId="77777777" w:rsidR="007B3A25" w:rsidRPr="00357FF9" w:rsidRDefault="007B3A25" w:rsidP="00441B48">
            <w:pPr>
              <w:jc w:val="center"/>
              <w:rPr>
                <w:color w:val="000000"/>
                <w:sz w:val="20"/>
                <w:szCs w:val="20"/>
                <w:lang w:eastAsia="lt-LT"/>
              </w:rPr>
            </w:pPr>
            <w:r w:rsidRPr="00357FF9">
              <w:rPr>
                <w:color w:val="000000"/>
                <w:sz w:val="20"/>
                <w:szCs w:val="20"/>
                <w:lang w:eastAsia="lt-LT"/>
              </w:rPr>
              <w:t>196 429,00</w:t>
            </w:r>
          </w:p>
        </w:tc>
      </w:tr>
      <w:tr w:rsidR="007B3A25" w:rsidRPr="00357FF9" w14:paraId="2E38521F" w14:textId="77777777" w:rsidTr="009B032E">
        <w:trPr>
          <w:trHeight w:val="300"/>
        </w:trPr>
        <w:tc>
          <w:tcPr>
            <w:tcW w:w="281" w:type="pct"/>
            <w:vAlign w:val="center"/>
          </w:tcPr>
          <w:p w14:paraId="64DFAF1E" w14:textId="561AFB25"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13</w:t>
            </w:r>
          </w:p>
        </w:tc>
        <w:tc>
          <w:tcPr>
            <w:tcW w:w="950" w:type="pct"/>
            <w:vAlign w:val="center"/>
          </w:tcPr>
          <w:p w14:paraId="744E0BBB" w14:textId="54ADE787" w:rsidR="007B3A25" w:rsidRPr="00357FF9" w:rsidRDefault="007B3A25" w:rsidP="00441B48">
            <w:pPr>
              <w:jc w:val="center"/>
              <w:rPr>
                <w:color w:val="000000"/>
                <w:sz w:val="20"/>
                <w:szCs w:val="20"/>
                <w:lang w:eastAsia="lt-LT"/>
              </w:rPr>
            </w:pPr>
            <w:r w:rsidRPr="00357FF9">
              <w:rPr>
                <w:color w:val="000000"/>
                <w:sz w:val="20"/>
                <w:szCs w:val="20"/>
                <w:lang w:eastAsia="lt-LT"/>
              </w:rPr>
              <w:t>Vandentiekio tinklai,</w:t>
            </w:r>
          </w:p>
        </w:tc>
        <w:tc>
          <w:tcPr>
            <w:tcW w:w="779" w:type="pct"/>
            <w:shd w:val="clear" w:color="auto" w:fill="FFFFFF"/>
            <w:vAlign w:val="center"/>
          </w:tcPr>
          <w:p w14:paraId="7124EC1B"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4400-2207-6377</w:t>
            </w:r>
          </w:p>
        </w:tc>
        <w:tc>
          <w:tcPr>
            <w:tcW w:w="882" w:type="pct"/>
            <w:vAlign w:val="center"/>
          </w:tcPr>
          <w:p w14:paraId="3082CCA8"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24F224D2" w14:textId="536EA78B" w:rsidR="007B3A25" w:rsidRPr="00357FF9" w:rsidRDefault="009F5C7C" w:rsidP="00441B48">
            <w:pPr>
              <w:jc w:val="center"/>
              <w:rPr>
                <w:color w:val="000000"/>
                <w:sz w:val="20"/>
                <w:szCs w:val="20"/>
                <w:lang w:eastAsia="lt-LT"/>
              </w:rPr>
            </w:pPr>
            <w:r w:rsidRPr="00357FF9">
              <w:rPr>
                <w:color w:val="000000"/>
                <w:sz w:val="20"/>
                <w:szCs w:val="20"/>
                <w:lang w:eastAsia="lt-LT"/>
              </w:rPr>
              <w:t xml:space="preserve">Panevėžio r. sav., Panevėžio sen., Paežerio I k., šuliniai - 16 vnt., ilgis - </w:t>
            </w:r>
            <w:r w:rsidR="007B3A25" w:rsidRPr="00357FF9">
              <w:rPr>
                <w:color w:val="000000"/>
                <w:sz w:val="20"/>
                <w:szCs w:val="20"/>
                <w:lang w:eastAsia="lt-LT"/>
              </w:rPr>
              <w:t>3 923,41</w:t>
            </w:r>
            <w:r w:rsidRPr="00357FF9">
              <w:rPr>
                <w:color w:val="000000"/>
                <w:sz w:val="20"/>
                <w:szCs w:val="20"/>
                <w:lang w:eastAsia="lt-LT"/>
              </w:rPr>
              <w:t xml:space="preserve"> m.</w:t>
            </w:r>
          </w:p>
        </w:tc>
        <w:tc>
          <w:tcPr>
            <w:tcW w:w="992" w:type="pct"/>
            <w:vAlign w:val="center"/>
          </w:tcPr>
          <w:p w14:paraId="787B5351"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428 010,00</w:t>
            </w:r>
          </w:p>
        </w:tc>
      </w:tr>
      <w:tr w:rsidR="007B3A25" w:rsidRPr="00357FF9" w14:paraId="6A4A4813" w14:textId="77777777" w:rsidTr="009B032E">
        <w:trPr>
          <w:trHeight w:val="300"/>
        </w:trPr>
        <w:tc>
          <w:tcPr>
            <w:tcW w:w="281" w:type="pct"/>
            <w:vAlign w:val="center"/>
          </w:tcPr>
          <w:p w14:paraId="41B3474D" w14:textId="46AE5AAB"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14</w:t>
            </w:r>
          </w:p>
        </w:tc>
        <w:tc>
          <w:tcPr>
            <w:tcW w:w="950" w:type="pct"/>
            <w:vAlign w:val="center"/>
          </w:tcPr>
          <w:p w14:paraId="15C33F39" w14:textId="2E980FD8" w:rsidR="007B3A25" w:rsidRPr="00357FF9" w:rsidRDefault="007B3A25" w:rsidP="00441B48">
            <w:pPr>
              <w:jc w:val="center"/>
              <w:rPr>
                <w:color w:val="000000"/>
                <w:sz w:val="20"/>
                <w:szCs w:val="20"/>
                <w:lang w:eastAsia="lt-LT"/>
              </w:rPr>
            </w:pPr>
            <w:r w:rsidRPr="00357FF9">
              <w:rPr>
                <w:color w:val="000000"/>
                <w:sz w:val="20"/>
                <w:szCs w:val="20"/>
                <w:lang w:eastAsia="lt-LT"/>
              </w:rPr>
              <w:t>Vandentiekio tinklai</w:t>
            </w:r>
          </w:p>
        </w:tc>
        <w:tc>
          <w:tcPr>
            <w:tcW w:w="779" w:type="pct"/>
            <w:shd w:val="clear" w:color="auto" w:fill="FFFFFF"/>
            <w:vAlign w:val="center"/>
          </w:tcPr>
          <w:p w14:paraId="7E5D36E9"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4400-2207-0256</w:t>
            </w:r>
          </w:p>
        </w:tc>
        <w:tc>
          <w:tcPr>
            <w:tcW w:w="882" w:type="pct"/>
            <w:vAlign w:val="center"/>
          </w:tcPr>
          <w:p w14:paraId="5910743E"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67484211" w14:textId="317053CC" w:rsidR="007B3A25" w:rsidRPr="00357FF9" w:rsidRDefault="009F5C7C" w:rsidP="00441B48">
            <w:pPr>
              <w:jc w:val="center"/>
              <w:rPr>
                <w:color w:val="000000"/>
                <w:sz w:val="20"/>
                <w:szCs w:val="20"/>
                <w:lang w:eastAsia="lt-LT"/>
              </w:rPr>
            </w:pPr>
            <w:r w:rsidRPr="00357FF9">
              <w:rPr>
                <w:color w:val="000000"/>
                <w:sz w:val="20"/>
                <w:szCs w:val="20"/>
                <w:lang w:eastAsia="lt-LT"/>
              </w:rPr>
              <w:t xml:space="preserve">Panevėžio r. sav., Panevėžio sen., Vaivadų k. Lėvens g., ilgis - </w:t>
            </w:r>
            <w:r w:rsidR="007B3A25" w:rsidRPr="00357FF9">
              <w:rPr>
                <w:color w:val="000000"/>
                <w:sz w:val="20"/>
                <w:szCs w:val="20"/>
                <w:lang w:eastAsia="lt-LT"/>
              </w:rPr>
              <w:t>171,51</w:t>
            </w:r>
            <w:r w:rsidRPr="00357FF9">
              <w:rPr>
                <w:color w:val="000000"/>
                <w:sz w:val="20"/>
                <w:szCs w:val="20"/>
                <w:lang w:eastAsia="lt-LT"/>
              </w:rPr>
              <w:t xml:space="preserve"> m.</w:t>
            </w:r>
          </w:p>
        </w:tc>
        <w:tc>
          <w:tcPr>
            <w:tcW w:w="992" w:type="pct"/>
            <w:vAlign w:val="center"/>
          </w:tcPr>
          <w:p w14:paraId="5A1B7452"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20 950,00</w:t>
            </w:r>
          </w:p>
        </w:tc>
      </w:tr>
      <w:tr w:rsidR="007B3A25" w:rsidRPr="00357FF9" w14:paraId="5A00CA26" w14:textId="77777777" w:rsidTr="009B032E">
        <w:trPr>
          <w:trHeight w:val="300"/>
        </w:trPr>
        <w:tc>
          <w:tcPr>
            <w:tcW w:w="281" w:type="pct"/>
            <w:vAlign w:val="center"/>
          </w:tcPr>
          <w:p w14:paraId="3EBBFC62" w14:textId="50C2F732" w:rsidR="007B3A25" w:rsidRPr="00357FF9" w:rsidRDefault="007B3A25" w:rsidP="00441B48">
            <w:pPr>
              <w:jc w:val="center"/>
              <w:rPr>
                <w:rFonts w:eastAsia="Calibri"/>
                <w:iCs/>
                <w:sz w:val="20"/>
                <w:szCs w:val="20"/>
                <w:lang w:eastAsia="lt-LT"/>
              </w:rPr>
            </w:pPr>
            <w:r w:rsidRPr="00357FF9">
              <w:rPr>
                <w:rFonts w:eastAsia="Calibri"/>
                <w:iCs/>
                <w:sz w:val="20"/>
                <w:szCs w:val="20"/>
                <w:lang w:eastAsia="lt-LT"/>
              </w:rPr>
              <w:t>15</w:t>
            </w:r>
          </w:p>
        </w:tc>
        <w:tc>
          <w:tcPr>
            <w:tcW w:w="950" w:type="pct"/>
            <w:vAlign w:val="center"/>
          </w:tcPr>
          <w:p w14:paraId="4CCE22A1" w14:textId="04B674FC" w:rsidR="007B3A25" w:rsidRPr="00357FF9" w:rsidRDefault="007B3A25" w:rsidP="00441B48">
            <w:pPr>
              <w:jc w:val="center"/>
              <w:rPr>
                <w:color w:val="000000"/>
                <w:sz w:val="20"/>
                <w:szCs w:val="20"/>
                <w:lang w:eastAsia="lt-LT"/>
              </w:rPr>
            </w:pPr>
            <w:r w:rsidRPr="00357FF9">
              <w:rPr>
                <w:color w:val="000000"/>
                <w:sz w:val="20"/>
                <w:szCs w:val="20"/>
                <w:lang w:eastAsia="lt-LT"/>
              </w:rPr>
              <w:t>Vandentiekio tinklai,</w:t>
            </w:r>
          </w:p>
        </w:tc>
        <w:tc>
          <w:tcPr>
            <w:tcW w:w="779" w:type="pct"/>
            <w:shd w:val="clear" w:color="auto" w:fill="FFFFFF"/>
            <w:vAlign w:val="center"/>
          </w:tcPr>
          <w:p w14:paraId="1B134AF7" w14:textId="77777777" w:rsidR="007B3A25" w:rsidRPr="00357FF9" w:rsidRDefault="007B3A25" w:rsidP="00441B48">
            <w:pPr>
              <w:jc w:val="center"/>
              <w:rPr>
                <w:color w:val="000000"/>
                <w:sz w:val="20"/>
                <w:szCs w:val="20"/>
                <w:lang w:eastAsia="lt-LT"/>
              </w:rPr>
            </w:pPr>
            <w:r w:rsidRPr="00357FF9">
              <w:rPr>
                <w:color w:val="000000"/>
                <w:sz w:val="20"/>
                <w:szCs w:val="20"/>
                <w:lang w:eastAsia="lt-LT"/>
              </w:rPr>
              <w:t>4400-2244-3978</w:t>
            </w:r>
          </w:p>
        </w:tc>
        <w:tc>
          <w:tcPr>
            <w:tcW w:w="882" w:type="pct"/>
            <w:vAlign w:val="center"/>
          </w:tcPr>
          <w:p w14:paraId="4E2F9C5A" w14:textId="77777777" w:rsidR="007B3A25" w:rsidRPr="00357FF9" w:rsidRDefault="007B3A25" w:rsidP="00441B48">
            <w:pPr>
              <w:jc w:val="center"/>
              <w:rPr>
                <w:color w:val="000000"/>
                <w:sz w:val="20"/>
                <w:szCs w:val="20"/>
                <w:lang w:eastAsia="lt-LT"/>
              </w:rPr>
            </w:pPr>
            <w:r w:rsidRPr="00357FF9">
              <w:rPr>
                <w:color w:val="000000"/>
                <w:sz w:val="20"/>
                <w:szCs w:val="20"/>
                <w:lang w:eastAsia="lt-LT"/>
              </w:rPr>
              <w:t>2011</w:t>
            </w:r>
          </w:p>
        </w:tc>
        <w:tc>
          <w:tcPr>
            <w:tcW w:w="1116" w:type="pct"/>
            <w:vAlign w:val="center"/>
          </w:tcPr>
          <w:p w14:paraId="138E127F" w14:textId="4BA49A0B" w:rsidR="007B3A25" w:rsidRPr="00357FF9" w:rsidRDefault="009F5C7C" w:rsidP="00441B48">
            <w:pPr>
              <w:jc w:val="center"/>
              <w:rPr>
                <w:color w:val="000000"/>
                <w:sz w:val="20"/>
                <w:szCs w:val="20"/>
                <w:lang w:eastAsia="lt-LT"/>
              </w:rPr>
            </w:pPr>
            <w:r w:rsidRPr="00357FF9">
              <w:rPr>
                <w:color w:val="000000"/>
                <w:sz w:val="20"/>
                <w:szCs w:val="20"/>
                <w:lang w:eastAsia="lt-LT"/>
              </w:rPr>
              <w:t xml:space="preserve">Panevėžio r. sav., Karsakiškio sen., Paliūniškio k., šuliniai - 27 vnt., kameros - 2 vnt., ilgis - </w:t>
            </w:r>
            <w:r w:rsidR="007B3A25" w:rsidRPr="00357FF9">
              <w:rPr>
                <w:color w:val="000000"/>
                <w:sz w:val="20"/>
                <w:szCs w:val="20"/>
                <w:lang w:eastAsia="lt-LT"/>
              </w:rPr>
              <w:t>11 203,53</w:t>
            </w:r>
            <w:r w:rsidRPr="00357FF9">
              <w:rPr>
                <w:color w:val="000000"/>
                <w:sz w:val="20"/>
                <w:szCs w:val="20"/>
                <w:lang w:eastAsia="lt-LT"/>
              </w:rPr>
              <w:t xml:space="preserve"> m.</w:t>
            </w:r>
          </w:p>
        </w:tc>
        <w:tc>
          <w:tcPr>
            <w:tcW w:w="992" w:type="pct"/>
            <w:vAlign w:val="center"/>
          </w:tcPr>
          <w:p w14:paraId="4C6857E5" w14:textId="77777777" w:rsidR="007B3A25" w:rsidRPr="00357FF9" w:rsidRDefault="007B3A25" w:rsidP="00441B48">
            <w:pPr>
              <w:jc w:val="center"/>
              <w:rPr>
                <w:color w:val="000000"/>
                <w:sz w:val="20"/>
                <w:szCs w:val="20"/>
                <w:lang w:eastAsia="lt-LT"/>
              </w:rPr>
            </w:pPr>
            <w:r w:rsidRPr="00357FF9">
              <w:rPr>
                <w:color w:val="000000"/>
                <w:sz w:val="20"/>
                <w:szCs w:val="20"/>
                <w:lang w:eastAsia="lt-LT"/>
              </w:rPr>
              <w:t>1 022 211,00</w:t>
            </w:r>
          </w:p>
        </w:tc>
      </w:tr>
      <w:tr w:rsidR="009F5C7C" w:rsidRPr="00357FF9" w14:paraId="59ADFA48" w14:textId="77777777" w:rsidTr="009B032E">
        <w:trPr>
          <w:trHeight w:val="300"/>
        </w:trPr>
        <w:tc>
          <w:tcPr>
            <w:tcW w:w="4008" w:type="pct"/>
            <w:gridSpan w:val="5"/>
            <w:shd w:val="clear" w:color="auto" w:fill="D9D9D9" w:themeFill="background1" w:themeFillShade="D9"/>
            <w:vAlign w:val="center"/>
          </w:tcPr>
          <w:p w14:paraId="722F093E" w14:textId="0A6F212C" w:rsidR="009F5C7C" w:rsidRPr="00357FF9" w:rsidRDefault="00ED70BE" w:rsidP="00441B48">
            <w:pPr>
              <w:jc w:val="right"/>
              <w:rPr>
                <w:b/>
                <w:bCs/>
                <w:color w:val="000000"/>
                <w:sz w:val="20"/>
                <w:szCs w:val="20"/>
                <w:lang w:eastAsia="lt-LT"/>
              </w:rPr>
            </w:pPr>
            <w:r w:rsidRPr="00357FF9">
              <w:rPr>
                <w:b/>
                <w:bCs/>
                <w:color w:val="000000"/>
                <w:sz w:val="20"/>
                <w:szCs w:val="20"/>
                <w:lang w:eastAsia="lt-LT"/>
              </w:rPr>
              <w:t>Iš viso:</w:t>
            </w:r>
          </w:p>
        </w:tc>
        <w:tc>
          <w:tcPr>
            <w:tcW w:w="992" w:type="pct"/>
            <w:shd w:val="clear" w:color="auto" w:fill="D9D9D9" w:themeFill="background1" w:themeFillShade="D9"/>
            <w:vAlign w:val="center"/>
          </w:tcPr>
          <w:p w14:paraId="11829580" w14:textId="3A36B039" w:rsidR="009F5C7C" w:rsidRPr="00357FF9" w:rsidRDefault="009F5C7C" w:rsidP="00441B48">
            <w:pPr>
              <w:jc w:val="center"/>
              <w:rPr>
                <w:b/>
                <w:bCs/>
                <w:color w:val="000000"/>
                <w:sz w:val="20"/>
                <w:szCs w:val="20"/>
                <w:lang w:eastAsia="lt-LT"/>
              </w:rPr>
            </w:pPr>
            <w:r w:rsidRPr="00357FF9">
              <w:rPr>
                <w:b/>
                <w:bCs/>
                <w:color w:val="000000"/>
                <w:sz w:val="20"/>
                <w:szCs w:val="20"/>
                <w:lang w:eastAsia="lt-LT"/>
              </w:rPr>
              <w:t>6 344 </w:t>
            </w:r>
            <w:r w:rsidR="00544595">
              <w:rPr>
                <w:b/>
                <w:bCs/>
                <w:color w:val="000000"/>
                <w:sz w:val="20"/>
                <w:szCs w:val="20"/>
                <w:lang w:eastAsia="lt-LT"/>
              </w:rPr>
              <w:t>582</w:t>
            </w:r>
            <w:r w:rsidRPr="00357FF9">
              <w:rPr>
                <w:b/>
                <w:bCs/>
                <w:color w:val="000000"/>
                <w:sz w:val="20"/>
                <w:szCs w:val="20"/>
                <w:lang w:eastAsia="lt-LT"/>
              </w:rPr>
              <w:t>,00</w:t>
            </w:r>
          </w:p>
        </w:tc>
      </w:tr>
    </w:tbl>
    <w:p w14:paraId="353610B8" w14:textId="77777777" w:rsidR="00963C6A" w:rsidRPr="00357FF9" w:rsidRDefault="00963C6A" w:rsidP="00F37CB1">
      <w:pPr>
        <w:pStyle w:val="BodyText2"/>
        <w:tabs>
          <w:tab w:val="left" w:pos="1080"/>
        </w:tabs>
        <w:spacing w:after="0" w:line="240" w:lineRule="auto"/>
        <w:rPr>
          <w:b/>
          <w:lang w:val="lt-LT"/>
        </w:rPr>
      </w:pPr>
    </w:p>
    <w:p w14:paraId="36B0F618" w14:textId="77777777" w:rsidR="00171D1D" w:rsidRDefault="00171D1D">
      <w:pPr>
        <w:rPr>
          <w:b/>
        </w:rPr>
      </w:pPr>
      <w:r>
        <w:rPr>
          <w:b/>
        </w:rPr>
        <w:br w:type="page"/>
      </w:r>
    </w:p>
    <w:p w14:paraId="2B420614" w14:textId="3E00906A" w:rsidR="00F37CB1" w:rsidRPr="00357FF9" w:rsidRDefault="00883423" w:rsidP="007E082B">
      <w:pPr>
        <w:pStyle w:val="BodyText2"/>
        <w:tabs>
          <w:tab w:val="left" w:pos="1080"/>
        </w:tabs>
        <w:spacing w:after="0" w:line="240" w:lineRule="auto"/>
        <w:jc w:val="both"/>
        <w:rPr>
          <w:b/>
          <w:lang w:val="lt-LT"/>
        </w:rPr>
      </w:pPr>
      <w:r w:rsidRPr="00357FF9">
        <w:rPr>
          <w:b/>
          <w:lang w:val="lt-LT"/>
        </w:rPr>
        <w:lastRenderedPageBreak/>
        <w:t xml:space="preserve">V pirkimo dalis. </w:t>
      </w:r>
      <w:r w:rsidR="009C6189" w:rsidRPr="00357FF9">
        <w:rPr>
          <w:b/>
          <w:lang w:val="lt-LT"/>
        </w:rPr>
        <w:t>Darbuotojų draud</w:t>
      </w:r>
      <w:r w:rsidRPr="00357FF9">
        <w:rPr>
          <w:b/>
          <w:lang w:val="lt-LT"/>
        </w:rPr>
        <w:t>imo</w:t>
      </w:r>
      <w:r w:rsidR="00F37CB1" w:rsidRPr="00357FF9">
        <w:rPr>
          <w:b/>
          <w:lang w:val="lt-LT"/>
        </w:rPr>
        <w:t xml:space="preserve"> nuo nelaimingų atsitikimų</w:t>
      </w:r>
      <w:r w:rsidR="007E082B" w:rsidRPr="00357FF9">
        <w:rPr>
          <w:b/>
          <w:lang w:val="lt-LT"/>
        </w:rPr>
        <w:t xml:space="preserve"> draudimo</w:t>
      </w:r>
      <w:r w:rsidRPr="00357FF9">
        <w:rPr>
          <w:b/>
          <w:lang w:val="lt-LT"/>
        </w:rPr>
        <w:t xml:space="preserve"> paslaugos pirkimas</w:t>
      </w:r>
      <w:r w:rsidR="00F37CB1" w:rsidRPr="00357FF9">
        <w:rPr>
          <w:b/>
          <w:lang w:val="lt-LT"/>
        </w:rPr>
        <w:t>.</w:t>
      </w:r>
    </w:p>
    <w:p w14:paraId="1EEFE88A" w14:textId="77777777" w:rsidR="00640D33" w:rsidRPr="00357FF9" w:rsidRDefault="00640D33" w:rsidP="00DE1B94">
      <w:pPr>
        <w:pStyle w:val="ListParagraph"/>
        <w:ind w:left="360"/>
        <w:jc w:val="both"/>
        <w:rPr>
          <w:rFonts w:ascii="Times New Roman" w:eastAsia="Times New Roman" w:hAnsi="Times New Roman"/>
          <w:bCs/>
          <w:vanish/>
          <w:sz w:val="24"/>
          <w:szCs w:val="24"/>
          <w:lang w:val="lt-LT"/>
        </w:rPr>
      </w:pPr>
    </w:p>
    <w:p w14:paraId="74B8A8BE" w14:textId="5EA30C14" w:rsidR="00640D33" w:rsidRPr="00357FF9" w:rsidRDefault="006827A3" w:rsidP="00851DDC">
      <w:pPr>
        <w:pStyle w:val="BodyText2"/>
        <w:numPr>
          <w:ilvl w:val="1"/>
          <w:numId w:val="4"/>
        </w:numPr>
        <w:spacing w:after="0" w:line="240" w:lineRule="auto"/>
        <w:ind w:left="709" w:hanging="709"/>
        <w:jc w:val="both"/>
        <w:rPr>
          <w:b/>
          <w:lang w:val="lt-LT"/>
        </w:rPr>
      </w:pPr>
      <w:r w:rsidRPr="00357FF9">
        <w:rPr>
          <w:bCs/>
          <w:lang w:val="lt-LT"/>
        </w:rPr>
        <w:t>Pirkimo objektas – darbuotojų draudimas nuo nelaimingų atsitikimų.</w:t>
      </w:r>
    </w:p>
    <w:p w14:paraId="6B2E88D4" w14:textId="77777777" w:rsidR="00640D33" w:rsidRPr="0002625E" w:rsidRDefault="00640D33" w:rsidP="00851DDC">
      <w:pPr>
        <w:pStyle w:val="BodyText2"/>
        <w:numPr>
          <w:ilvl w:val="1"/>
          <w:numId w:val="4"/>
        </w:numPr>
        <w:spacing w:after="0" w:line="240" w:lineRule="auto"/>
        <w:ind w:left="709" w:hanging="709"/>
        <w:jc w:val="both"/>
        <w:rPr>
          <w:bCs/>
          <w:lang w:val="lt-LT"/>
        </w:rPr>
      </w:pPr>
      <w:r w:rsidRPr="00357FF9">
        <w:rPr>
          <w:bCs/>
          <w:lang w:val="lt-LT"/>
        </w:rPr>
        <w:t xml:space="preserve">Reikalavimai </w:t>
      </w:r>
      <w:r w:rsidRPr="0002625E">
        <w:rPr>
          <w:bCs/>
          <w:lang w:val="lt-LT"/>
        </w:rPr>
        <w:t>darbuotojų draudimui nuo nelaimingų atsitikimų:</w:t>
      </w:r>
    </w:p>
    <w:p w14:paraId="734422BA" w14:textId="77777777" w:rsidR="00640D33" w:rsidRPr="00357FF9" w:rsidRDefault="006827A3" w:rsidP="00851DDC">
      <w:pPr>
        <w:pStyle w:val="BodyText2"/>
        <w:numPr>
          <w:ilvl w:val="2"/>
          <w:numId w:val="4"/>
        </w:numPr>
        <w:spacing w:after="0" w:line="240" w:lineRule="auto"/>
        <w:ind w:left="709" w:hanging="709"/>
        <w:jc w:val="both"/>
        <w:rPr>
          <w:b/>
          <w:lang w:val="lt-LT"/>
        </w:rPr>
      </w:pPr>
      <w:r w:rsidRPr="00357FF9">
        <w:rPr>
          <w:bCs/>
          <w:lang w:val="lt-LT"/>
        </w:rPr>
        <w:t xml:space="preserve">Draudžiamieji </w:t>
      </w:r>
      <w:r w:rsidR="00640D33" w:rsidRPr="00357FF9">
        <w:rPr>
          <w:bCs/>
          <w:lang w:val="lt-LT"/>
        </w:rPr>
        <w:t>į</w:t>
      </w:r>
      <w:r w:rsidRPr="00357FF9">
        <w:rPr>
          <w:bCs/>
          <w:lang w:val="lt-LT"/>
        </w:rPr>
        <w:t>vykiai — Apdraustajam sutarties galiojimo metu įvykstantys nelaimingi atsitikimai, nurodyti draudimo sutartyje ir išvardinti šios rūšies draudimo taisyklėse.</w:t>
      </w:r>
    </w:p>
    <w:p w14:paraId="17F52133" w14:textId="77777777" w:rsidR="00640D33" w:rsidRPr="00357FF9" w:rsidRDefault="00F37CB1" w:rsidP="00851DDC">
      <w:pPr>
        <w:pStyle w:val="BodyText2"/>
        <w:numPr>
          <w:ilvl w:val="2"/>
          <w:numId w:val="4"/>
        </w:numPr>
        <w:spacing w:after="0" w:line="240" w:lineRule="auto"/>
        <w:ind w:left="709" w:hanging="709"/>
        <w:jc w:val="both"/>
        <w:rPr>
          <w:b/>
          <w:lang w:val="lt-LT"/>
        </w:rPr>
      </w:pPr>
      <w:r w:rsidRPr="00357FF9">
        <w:rPr>
          <w:bCs/>
          <w:lang w:val="lt-LT"/>
        </w:rPr>
        <w:t>Nelaiming</w:t>
      </w:r>
      <w:r w:rsidR="002540F0" w:rsidRPr="00357FF9">
        <w:rPr>
          <w:bCs/>
          <w:lang w:val="lt-LT"/>
        </w:rPr>
        <w:t>as atsitikimas — staigus, netikė</w:t>
      </w:r>
      <w:r w:rsidRPr="00357FF9">
        <w:rPr>
          <w:bCs/>
          <w:lang w:val="lt-LT"/>
        </w:rPr>
        <w:t xml:space="preserve">tas įvykis, kurio metu prieš Apdraustojo valią Apdraustojo kūną iš išorės veikianti fizinė ar elektrinė jėga (taip </w:t>
      </w:r>
      <w:r w:rsidR="002540F0" w:rsidRPr="00357FF9">
        <w:rPr>
          <w:bCs/>
          <w:lang w:val="lt-LT"/>
        </w:rPr>
        <w:t>pat cheminis, terminis, nuodingųjų dujų</w:t>
      </w:r>
      <w:r w:rsidRPr="00357FF9">
        <w:rPr>
          <w:bCs/>
          <w:lang w:val="lt-LT"/>
        </w:rPr>
        <w:t xml:space="preserve"> ar kitas fizinis poveikis) pakenkia Apdraustojo sveikatai arba tampa jo mirties priežastimi.</w:t>
      </w:r>
    </w:p>
    <w:p w14:paraId="32075D19" w14:textId="77777777" w:rsidR="00640D33" w:rsidRPr="00357FF9" w:rsidRDefault="00F37CB1" w:rsidP="00851DDC">
      <w:pPr>
        <w:pStyle w:val="BodyText2"/>
        <w:numPr>
          <w:ilvl w:val="2"/>
          <w:numId w:val="4"/>
        </w:numPr>
        <w:spacing w:after="0" w:line="240" w:lineRule="auto"/>
        <w:ind w:left="709" w:hanging="709"/>
        <w:jc w:val="both"/>
        <w:rPr>
          <w:lang w:val="lt-LT"/>
        </w:rPr>
      </w:pPr>
      <w:r w:rsidRPr="00357FF9">
        <w:rPr>
          <w:bCs/>
          <w:lang w:val="lt-LT"/>
        </w:rPr>
        <w:t>Nelaimingais atsitikimais taip pat laikomi prieš apdraustojo valią įvykstantys atsitiktiniai ūmūs vidutinio ar sunkaus laipsnio Apdraustojo apsinuodijimai maistu, vaistais, cheminėmis medžiagomis, dujomis, garais, nuodingaisiais augalais ar grybais.</w:t>
      </w:r>
    </w:p>
    <w:p w14:paraId="5F8B4B11" w14:textId="77777777" w:rsidR="00640D33" w:rsidRPr="00357FF9" w:rsidRDefault="00F37CB1" w:rsidP="00851DDC">
      <w:pPr>
        <w:pStyle w:val="BodyText2"/>
        <w:numPr>
          <w:ilvl w:val="2"/>
          <w:numId w:val="4"/>
        </w:numPr>
        <w:spacing w:after="0" w:line="240" w:lineRule="auto"/>
        <w:ind w:left="709" w:hanging="709"/>
        <w:jc w:val="both"/>
        <w:rPr>
          <w:lang w:val="lt-LT"/>
        </w:rPr>
      </w:pPr>
      <w:r w:rsidRPr="00357FF9">
        <w:rPr>
          <w:bCs/>
          <w:lang w:val="lt-LT"/>
        </w:rPr>
        <w:t>Draudžiamuoju įvykiu taip pat laikoma apdraustojo trauma, esant alkoholio ar kitokio apsvaigimo būsenoje</w:t>
      </w:r>
      <w:r w:rsidR="00C170B1" w:rsidRPr="00357FF9">
        <w:rPr>
          <w:bCs/>
          <w:lang w:val="lt-LT"/>
        </w:rPr>
        <w:t xml:space="preserve"> (</w:t>
      </w:r>
      <w:r w:rsidR="0013779D" w:rsidRPr="00357FF9">
        <w:rPr>
          <w:bCs/>
          <w:lang w:val="lt-LT"/>
        </w:rPr>
        <w:t>be apribojimų)</w:t>
      </w:r>
      <w:r w:rsidR="00455E6F" w:rsidRPr="00357FF9">
        <w:rPr>
          <w:bCs/>
          <w:lang w:val="lt-LT"/>
        </w:rPr>
        <w:t>.</w:t>
      </w:r>
      <w:r w:rsidR="00C170B1" w:rsidRPr="00357FF9">
        <w:rPr>
          <w:bCs/>
          <w:lang w:val="lt-LT"/>
        </w:rPr>
        <w:t xml:space="preserve"> </w:t>
      </w:r>
      <w:r w:rsidR="003078C4" w:rsidRPr="00357FF9">
        <w:rPr>
          <w:rFonts w:eastAsia="Calibri"/>
          <w:lang w:val="lt-LT" w:eastAsia="lt-LT"/>
        </w:rPr>
        <w:t>Apdraustojo mirtis dėl nelaimingo atsitikimo bus pripažinta draudžiamuoju įvykiu, kai Apdraustasis prieš arba per įvykį vartojo alkoholį, narkotikus, svaiginosi kitomis psichotropinėmis medžiagomis arba vartojo</w:t>
      </w:r>
      <w:r w:rsidR="003078C4" w:rsidRPr="00357FF9">
        <w:rPr>
          <w:lang w:val="lt-LT"/>
        </w:rPr>
        <w:t xml:space="preserve"> </w:t>
      </w:r>
      <w:r w:rsidR="003078C4" w:rsidRPr="00357FF9">
        <w:rPr>
          <w:rFonts w:eastAsia="Calibri"/>
          <w:lang w:val="lt-LT" w:eastAsia="lt-LT"/>
        </w:rPr>
        <w:t>stipriai veikiančius vaistus be gydytojo paskyrimo.</w:t>
      </w:r>
    </w:p>
    <w:p w14:paraId="7DCBB3D9" w14:textId="77777777" w:rsidR="00640D33" w:rsidRPr="00357FF9" w:rsidRDefault="00F37CB1" w:rsidP="00851DDC">
      <w:pPr>
        <w:pStyle w:val="BodyText2"/>
        <w:numPr>
          <w:ilvl w:val="2"/>
          <w:numId w:val="4"/>
        </w:numPr>
        <w:spacing w:after="0" w:line="240" w:lineRule="auto"/>
        <w:ind w:left="709" w:hanging="709"/>
        <w:jc w:val="both"/>
        <w:rPr>
          <w:lang w:val="lt-LT"/>
        </w:rPr>
      </w:pPr>
      <w:r w:rsidRPr="00357FF9">
        <w:rPr>
          <w:bCs/>
          <w:lang w:val="lt-LT"/>
        </w:rPr>
        <w:t>Visą sutarties galiojimo laikotarpį apdraustais laikomi visi darbuotojai, įskaitant ir naujai priimtus į darbą darbuotojus (įskaitant naujas pareigybes), o draudimo įmoka perskaičiuojama pagal vidurkį sutarties pabaigoje.</w:t>
      </w:r>
    </w:p>
    <w:p w14:paraId="0ABF8286" w14:textId="77777777" w:rsidR="00640D33" w:rsidRPr="00357FF9" w:rsidRDefault="00F37CB1" w:rsidP="00851DDC">
      <w:pPr>
        <w:pStyle w:val="BodyText2"/>
        <w:numPr>
          <w:ilvl w:val="2"/>
          <w:numId w:val="4"/>
        </w:numPr>
        <w:spacing w:after="0" w:line="240" w:lineRule="auto"/>
        <w:ind w:left="709" w:hanging="709"/>
        <w:jc w:val="both"/>
        <w:rPr>
          <w:lang w:val="lt-LT"/>
        </w:rPr>
      </w:pPr>
      <w:r w:rsidRPr="00357FF9">
        <w:rPr>
          <w:bCs/>
          <w:lang w:val="lt-LT"/>
        </w:rPr>
        <w:t>Draudimo apsaugos galiojimo teritorija - Lietuva, draudimo apsauga galioja darbo metu, pakeliui į/ iš darbo.</w:t>
      </w:r>
    </w:p>
    <w:p w14:paraId="6FFEF75D" w14:textId="23D6693D" w:rsidR="00640D33" w:rsidRPr="00357FF9" w:rsidRDefault="006827A3" w:rsidP="00851DDC">
      <w:pPr>
        <w:pStyle w:val="BodyText2"/>
        <w:numPr>
          <w:ilvl w:val="2"/>
          <w:numId w:val="4"/>
        </w:numPr>
        <w:spacing w:after="0" w:line="240" w:lineRule="auto"/>
        <w:ind w:left="709" w:hanging="709"/>
        <w:jc w:val="both"/>
        <w:rPr>
          <w:lang w:val="lt-LT"/>
        </w:rPr>
      </w:pPr>
      <w:r w:rsidRPr="00357FF9">
        <w:rPr>
          <w:bCs/>
          <w:lang w:val="lt-LT"/>
        </w:rPr>
        <w:t>Draudimo sumos</w:t>
      </w:r>
      <w:r w:rsidR="00893572" w:rsidRPr="00357FF9">
        <w:rPr>
          <w:bCs/>
          <w:lang w:val="lt-LT"/>
        </w:rPr>
        <w:t xml:space="preserve">: Mirties atveju – </w:t>
      </w:r>
      <w:r w:rsidR="0013779D" w:rsidRPr="00357FF9">
        <w:rPr>
          <w:bCs/>
          <w:lang w:val="lt-LT"/>
        </w:rPr>
        <w:t>4</w:t>
      </w:r>
      <w:r w:rsidR="0081167C" w:rsidRPr="00357FF9">
        <w:rPr>
          <w:bCs/>
          <w:lang w:val="lt-LT"/>
        </w:rPr>
        <w:t>0.000</w:t>
      </w:r>
      <w:r w:rsidR="00893572" w:rsidRPr="00357FF9">
        <w:rPr>
          <w:bCs/>
          <w:lang w:val="lt-LT"/>
        </w:rPr>
        <w:t xml:space="preserve"> Eur</w:t>
      </w:r>
      <w:r w:rsidR="009B032E" w:rsidRPr="00357FF9">
        <w:rPr>
          <w:bCs/>
          <w:lang w:val="lt-LT"/>
        </w:rPr>
        <w:t xml:space="preserve">; </w:t>
      </w:r>
      <w:r w:rsidR="00893572" w:rsidRPr="00357FF9">
        <w:rPr>
          <w:bCs/>
          <w:lang w:val="lt-LT"/>
        </w:rPr>
        <w:t xml:space="preserve">Neįgalumo (negalios) </w:t>
      </w:r>
      <w:r w:rsidR="009B032E" w:rsidRPr="00357FF9">
        <w:rPr>
          <w:bCs/>
          <w:lang w:val="lt-LT"/>
        </w:rPr>
        <w:t xml:space="preserve">ir (ar) darbingumo netekimo atveju </w:t>
      </w:r>
      <w:r w:rsidR="00893572" w:rsidRPr="00357FF9">
        <w:rPr>
          <w:bCs/>
          <w:lang w:val="lt-LT"/>
        </w:rPr>
        <w:t xml:space="preserve">– </w:t>
      </w:r>
      <w:r w:rsidR="00093868" w:rsidRPr="00357FF9">
        <w:rPr>
          <w:bCs/>
          <w:lang w:val="lt-LT"/>
        </w:rPr>
        <w:t>40</w:t>
      </w:r>
      <w:r w:rsidR="0081167C" w:rsidRPr="00357FF9">
        <w:rPr>
          <w:bCs/>
          <w:lang w:val="lt-LT"/>
        </w:rPr>
        <w:t xml:space="preserve">.000 </w:t>
      </w:r>
      <w:r w:rsidR="0013779D" w:rsidRPr="00357FF9">
        <w:rPr>
          <w:bCs/>
          <w:lang w:val="lt-LT"/>
        </w:rPr>
        <w:t xml:space="preserve"> Eur</w:t>
      </w:r>
      <w:r w:rsidR="009B032E" w:rsidRPr="00357FF9">
        <w:rPr>
          <w:bCs/>
          <w:lang w:val="lt-LT"/>
        </w:rPr>
        <w:t>; T</w:t>
      </w:r>
      <w:r w:rsidR="0013779D" w:rsidRPr="00357FF9">
        <w:rPr>
          <w:bCs/>
          <w:lang w:val="lt-LT"/>
        </w:rPr>
        <w:t xml:space="preserve">raumų – </w:t>
      </w:r>
      <w:r w:rsidR="00440F73" w:rsidRPr="00357FF9">
        <w:rPr>
          <w:bCs/>
          <w:lang w:val="lt-LT"/>
        </w:rPr>
        <w:t>10</w:t>
      </w:r>
      <w:r w:rsidR="0081167C" w:rsidRPr="00357FF9">
        <w:rPr>
          <w:bCs/>
          <w:lang w:val="lt-LT"/>
        </w:rPr>
        <w:t>.000</w:t>
      </w:r>
      <w:r w:rsidR="00893572" w:rsidRPr="00357FF9">
        <w:rPr>
          <w:bCs/>
          <w:lang w:val="lt-LT"/>
        </w:rPr>
        <w:t xml:space="preserve"> Eur. Mirties </w:t>
      </w:r>
      <w:r w:rsidR="002540F0" w:rsidRPr="00357FF9">
        <w:rPr>
          <w:bCs/>
          <w:lang w:val="lt-LT"/>
        </w:rPr>
        <w:t>atvejis</w:t>
      </w:r>
      <w:r w:rsidR="00893572" w:rsidRPr="00357FF9">
        <w:rPr>
          <w:bCs/>
          <w:lang w:val="lt-LT"/>
        </w:rPr>
        <w:t xml:space="preserve"> ribojama</w:t>
      </w:r>
      <w:r w:rsidR="002540F0" w:rsidRPr="00357FF9">
        <w:rPr>
          <w:bCs/>
          <w:lang w:val="lt-LT"/>
        </w:rPr>
        <w:t>s</w:t>
      </w:r>
      <w:r w:rsidR="00893572" w:rsidRPr="00357FF9">
        <w:rPr>
          <w:bCs/>
          <w:lang w:val="lt-LT"/>
        </w:rPr>
        <w:t xml:space="preserve"> vienu įvykiu per draudimo</w:t>
      </w:r>
      <w:r w:rsidR="002540F0" w:rsidRPr="00357FF9">
        <w:rPr>
          <w:bCs/>
          <w:lang w:val="lt-LT"/>
        </w:rPr>
        <w:t xml:space="preserve"> sutarties galiojimo laikotarpį, neįgalumo atvejis ribojamas vienu įvykiu per draudimo sutarties galiojimo laikotarpį.</w:t>
      </w:r>
    </w:p>
    <w:p w14:paraId="23649CD4" w14:textId="51B8E578" w:rsidR="00640D33" w:rsidRPr="0002625E" w:rsidRDefault="00F37CB1" w:rsidP="00851DDC">
      <w:pPr>
        <w:pStyle w:val="BodyText2"/>
        <w:numPr>
          <w:ilvl w:val="2"/>
          <w:numId w:val="4"/>
        </w:numPr>
        <w:spacing w:after="0" w:line="240" w:lineRule="auto"/>
        <w:ind w:left="709" w:hanging="709"/>
        <w:jc w:val="both"/>
        <w:rPr>
          <w:lang w:val="lt-LT"/>
        </w:rPr>
      </w:pPr>
      <w:r w:rsidRPr="0002625E">
        <w:rPr>
          <w:lang w:val="lt-LT"/>
        </w:rPr>
        <w:t xml:space="preserve">Nustatomas naudos gavėjas – </w:t>
      </w:r>
      <w:r w:rsidR="00174B6F" w:rsidRPr="0002625E">
        <w:rPr>
          <w:lang w:val="lt-LT"/>
        </w:rPr>
        <w:t>Draudėjas</w:t>
      </w:r>
    </w:p>
    <w:p w14:paraId="65E1362C" w14:textId="45FB3B9F" w:rsidR="00640D33" w:rsidRPr="00357FF9" w:rsidRDefault="002540F0" w:rsidP="00851DDC">
      <w:pPr>
        <w:pStyle w:val="BodyText2"/>
        <w:numPr>
          <w:ilvl w:val="2"/>
          <w:numId w:val="4"/>
        </w:numPr>
        <w:spacing w:after="0" w:line="240" w:lineRule="auto"/>
        <w:ind w:left="709" w:hanging="709"/>
        <w:jc w:val="both"/>
        <w:rPr>
          <w:lang w:val="lt-LT"/>
        </w:rPr>
      </w:pPr>
      <w:r w:rsidRPr="00357FF9">
        <w:rPr>
          <w:bCs/>
          <w:lang w:val="lt-LT"/>
        </w:rPr>
        <w:t>Draudžiami</w:t>
      </w:r>
      <w:r w:rsidR="003078C4" w:rsidRPr="00357FF9">
        <w:rPr>
          <w:bCs/>
          <w:lang w:val="lt-LT"/>
        </w:rPr>
        <w:t xml:space="preserve"> visi įmonės darbuotojai – </w:t>
      </w:r>
      <w:r w:rsidR="00064FF6" w:rsidRPr="00357FF9">
        <w:rPr>
          <w:bCs/>
          <w:lang w:val="lt-LT"/>
        </w:rPr>
        <w:t>2</w:t>
      </w:r>
      <w:r w:rsidR="00D01E50">
        <w:rPr>
          <w:bCs/>
          <w:lang w:val="lt-LT"/>
        </w:rPr>
        <w:t>2</w:t>
      </w:r>
      <w:r w:rsidR="008A732B">
        <w:rPr>
          <w:bCs/>
          <w:lang w:val="lt-LT"/>
        </w:rPr>
        <w:t>2</w:t>
      </w:r>
      <w:r w:rsidR="005F7B92" w:rsidRPr="00357FF9">
        <w:rPr>
          <w:bCs/>
          <w:lang w:val="lt-LT"/>
        </w:rPr>
        <w:t xml:space="preserve"> </w:t>
      </w:r>
      <w:r w:rsidRPr="00357FF9">
        <w:rPr>
          <w:bCs/>
          <w:lang w:val="lt-LT"/>
        </w:rPr>
        <w:t>vnt.</w:t>
      </w:r>
    </w:p>
    <w:p w14:paraId="0BE828EE" w14:textId="77777777" w:rsidR="002540F0" w:rsidRPr="00357FF9" w:rsidRDefault="002540F0" w:rsidP="00851DDC">
      <w:pPr>
        <w:pStyle w:val="BodyText2"/>
        <w:numPr>
          <w:ilvl w:val="2"/>
          <w:numId w:val="4"/>
        </w:numPr>
        <w:spacing w:after="0" w:line="240" w:lineRule="auto"/>
        <w:ind w:left="709" w:hanging="709"/>
        <w:jc w:val="both"/>
        <w:rPr>
          <w:lang w:val="lt-LT"/>
        </w:rPr>
      </w:pPr>
      <w:r w:rsidRPr="00357FF9">
        <w:rPr>
          <w:bCs/>
          <w:lang w:val="lt-LT"/>
        </w:rPr>
        <w:t>Darbuotojų sąrašas pagal pareigybes:</w:t>
      </w:r>
    </w:p>
    <w:p w14:paraId="61C0FC99" w14:textId="5920BDDA" w:rsidR="000B2258" w:rsidRPr="00357FF9" w:rsidRDefault="000B2258" w:rsidP="00851DDC">
      <w:pPr>
        <w:numPr>
          <w:ilvl w:val="0"/>
          <w:numId w:val="7"/>
        </w:numPr>
      </w:pPr>
      <w:r w:rsidRPr="00357FF9">
        <w:t>Šaltkalviai</w:t>
      </w:r>
      <w:r w:rsidR="00725604">
        <w:t xml:space="preserve"> – </w:t>
      </w:r>
      <w:r w:rsidR="00D01E50">
        <w:t>3</w:t>
      </w:r>
      <w:r w:rsidR="008A732B">
        <w:t>4</w:t>
      </w:r>
      <w:r w:rsidRPr="00357FF9">
        <w:t xml:space="preserve">          </w:t>
      </w:r>
    </w:p>
    <w:p w14:paraId="43A771D8" w14:textId="168AA882" w:rsidR="000B2258" w:rsidRPr="00357FF9" w:rsidRDefault="000B2258" w:rsidP="00851DDC">
      <w:pPr>
        <w:numPr>
          <w:ilvl w:val="0"/>
          <w:numId w:val="7"/>
        </w:numPr>
      </w:pPr>
      <w:r w:rsidRPr="00357FF9">
        <w:t>Vairuotojai</w:t>
      </w:r>
      <w:r w:rsidR="00725604">
        <w:t xml:space="preserve"> – </w:t>
      </w:r>
      <w:r w:rsidR="00D01E50">
        <w:t>12</w:t>
      </w:r>
    </w:p>
    <w:p w14:paraId="09C73367" w14:textId="27B41C32" w:rsidR="000B2258" w:rsidRPr="00357FF9" w:rsidRDefault="000B2258" w:rsidP="00851DDC">
      <w:pPr>
        <w:numPr>
          <w:ilvl w:val="0"/>
          <w:numId w:val="7"/>
        </w:numPr>
      </w:pPr>
      <w:r w:rsidRPr="00357FF9">
        <w:t>Elektromonteriai</w:t>
      </w:r>
      <w:r w:rsidR="00725604">
        <w:t xml:space="preserve"> – </w:t>
      </w:r>
      <w:r w:rsidR="00D01E50">
        <w:t>10</w:t>
      </w:r>
    </w:p>
    <w:p w14:paraId="3A0BB848" w14:textId="36253569" w:rsidR="000B2258" w:rsidRPr="00357FF9" w:rsidRDefault="000B2258" w:rsidP="00851DDC">
      <w:pPr>
        <w:numPr>
          <w:ilvl w:val="0"/>
          <w:numId w:val="7"/>
        </w:numPr>
      </w:pPr>
      <w:r w:rsidRPr="00357FF9">
        <w:t>Pastatų ir statinių remontininkai</w:t>
      </w:r>
      <w:r w:rsidR="00725604">
        <w:t xml:space="preserve"> – </w:t>
      </w:r>
      <w:r w:rsidRPr="00357FF9">
        <w:t>2</w:t>
      </w:r>
    </w:p>
    <w:p w14:paraId="6EA96F08" w14:textId="7A64E581" w:rsidR="000B2258" w:rsidRPr="00357FF9" w:rsidRDefault="000B2258" w:rsidP="00851DDC">
      <w:pPr>
        <w:numPr>
          <w:ilvl w:val="0"/>
          <w:numId w:val="7"/>
        </w:numPr>
      </w:pPr>
      <w:r w:rsidRPr="00357FF9">
        <w:t>Ekskavatoriaus ir buldozerio mašinistai</w:t>
      </w:r>
      <w:r w:rsidR="00725604">
        <w:t xml:space="preserve"> – </w:t>
      </w:r>
      <w:r w:rsidRPr="00357FF9">
        <w:t>2</w:t>
      </w:r>
    </w:p>
    <w:p w14:paraId="75156DAE" w14:textId="65E35D51" w:rsidR="000B2258" w:rsidRPr="00357FF9" w:rsidRDefault="000B2258" w:rsidP="00851DDC">
      <w:pPr>
        <w:numPr>
          <w:ilvl w:val="0"/>
          <w:numId w:val="7"/>
        </w:numPr>
      </w:pPr>
      <w:r w:rsidRPr="00357FF9">
        <w:t>Šaltkalviai- vairuotojai</w:t>
      </w:r>
      <w:r w:rsidR="00725604">
        <w:t xml:space="preserve"> – </w:t>
      </w:r>
      <w:r w:rsidRPr="00357FF9">
        <w:t>2</w:t>
      </w:r>
      <w:r w:rsidR="008A732B">
        <w:t>0</w:t>
      </w:r>
    </w:p>
    <w:p w14:paraId="521D9C14" w14:textId="3CC257C7" w:rsidR="000B2258" w:rsidRPr="00357FF9" w:rsidRDefault="000B2258" w:rsidP="00851DDC">
      <w:pPr>
        <w:numPr>
          <w:ilvl w:val="0"/>
          <w:numId w:val="7"/>
        </w:numPr>
      </w:pPr>
      <w:r w:rsidRPr="00357FF9">
        <w:t>Matavimo prietaisų ir ryšių aparatūros derintojai</w:t>
      </w:r>
      <w:r w:rsidR="00725604">
        <w:t xml:space="preserve"> – </w:t>
      </w:r>
      <w:r w:rsidRPr="00357FF9">
        <w:t>11</w:t>
      </w:r>
    </w:p>
    <w:p w14:paraId="54F98C72" w14:textId="2A6E2CF1" w:rsidR="000B2258" w:rsidRPr="00357FF9" w:rsidRDefault="000B2258" w:rsidP="00851DDC">
      <w:pPr>
        <w:numPr>
          <w:ilvl w:val="0"/>
          <w:numId w:val="7"/>
        </w:numPr>
      </w:pPr>
      <w:r w:rsidRPr="00357FF9">
        <w:t>Apsaugos darbuotojai</w:t>
      </w:r>
      <w:r w:rsidR="00725604">
        <w:t xml:space="preserve"> – </w:t>
      </w:r>
      <w:r w:rsidRPr="00357FF9">
        <w:t>4</w:t>
      </w:r>
    </w:p>
    <w:p w14:paraId="048DE1CF" w14:textId="1C460EE2" w:rsidR="000B2258" w:rsidRPr="00357FF9" w:rsidRDefault="000B2258" w:rsidP="00851DDC">
      <w:pPr>
        <w:numPr>
          <w:ilvl w:val="0"/>
          <w:numId w:val="7"/>
        </w:numPr>
      </w:pPr>
      <w:r w:rsidRPr="00357FF9">
        <w:t>Įstaigos tarnautojai</w:t>
      </w:r>
      <w:r w:rsidR="00725604">
        <w:t xml:space="preserve"> – </w:t>
      </w:r>
      <w:r w:rsidR="008A732B">
        <w:t>89</w:t>
      </w:r>
    </w:p>
    <w:p w14:paraId="521C875B" w14:textId="17EFD9B7" w:rsidR="000B2258" w:rsidRPr="00357FF9" w:rsidRDefault="000B2258" w:rsidP="00851DDC">
      <w:pPr>
        <w:numPr>
          <w:ilvl w:val="0"/>
          <w:numId w:val="7"/>
        </w:numPr>
      </w:pPr>
      <w:r w:rsidRPr="00357FF9">
        <w:t>Vandentiekio ūkio kontrolieriai</w:t>
      </w:r>
      <w:r w:rsidR="00725604">
        <w:t xml:space="preserve"> – </w:t>
      </w:r>
      <w:r w:rsidRPr="00357FF9">
        <w:t>11</w:t>
      </w:r>
    </w:p>
    <w:p w14:paraId="2B81A100" w14:textId="52119314" w:rsidR="000B2258" w:rsidRPr="00357FF9" w:rsidRDefault="000B2258" w:rsidP="00851DDC">
      <w:pPr>
        <w:numPr>
          <w:ilvl w:val="0"/>
          <w:numId w:val="7"/>
        </w:numPr>
      </w:pPr>
      <w:r w:rsidRPr="00357FF9">
        <w:t>Valytojos</w:t>
      </w:r>
      <w:r w:rsidR="00725604">
        <w:t xml:space="preserve"> – </w:t>
      </w:r>
      <w:r w:rsidRPr="00357FF9">
        <w:t>5</w:t>
      </w:r>
    </w:p>
    <w:p w14:paraId="270A48E7" w14:textId="5D583849" w:rsidR="000B2258" w:rsidRPr="00357FF9" w:rsidRDefault="000B2258" w:rsidP="00851DDC">
      <w:pPr>
        <w:numPr>
          <w:ilvl w:val="0"/>
          <w:numId w:val="7"/>
        </w:numPr>
      </w:pPr>
      <w:r w:rsidRPr="00357FF9">
        <w:t>Operatoriai</w:t>
      </w:r>
      <w:r w:rsidR="00725604">
        <w:t xml:space="preserve"> – </w:t>
      </w:r>
      <w:r w:rsidRPr="00357FF9">
        <w:t>20</w:t>
      </w:r>
    </w:p>
    <w:p w14:paraId="78A77513" w14:textId="4C374037" w:rsidR="000B2258" w:rsidRPr="00357FF9" w:rsidRDefault="000B2258" w:rsidP="00851DDC">
      <w:pPr>
        <w:numPr>
          <w:ilvl w:val="0"/>
          <w:numId w:val="7"/>
        </w:numPr>
      </w:pPr>
      <w:r w:rsidRPr="00357FF9">
        <w:t xml:space="preserve"> Suvirintojai</w:t>
      </w:r>
      <w:r w:rsidR="00725604">
        <w:t xml:space="preserve"> – </w:t>
      </w:r>
      <w:r w:rsidRPr="00357FF9">
        <w:t>2</w:t>
      </w:r>
    </w:p>
    <w:p w14:paraId="15CFFBB7" w14:textId="77777777" w:rsidR="006827A3" w:rsidRPr="00357FF9" w:rsidRDefault="00933D33" w:rsidP="00851DDC">
      <w:pPr>
        <w:pStyle w:val="BodyText2"/>
        <w:numPr>
          <w:ilvl w:val="2"/>
          <w:numId w:val="4"/>
        </w:numPr>
        <w:spacing w:after="0" w:line="240" w:lineRule="auto"/>
        <w:ind w:left="709" w:hanging="709"/>
        <w:jc w:val="both"/>
        <w:rPr>
          <w:lang w:val="lt-LT"/>
        </w:rPr>
      </w:pPr>
      <w:r w:rsidRPr="00357FF9">
        <w:rPr>
          <w:lang w:val="lt-LT"/>
        </w:rPr>
        <w:t>Draudimo įmoka sumokama per 14 (keturiolika) kalendorinių dienų nuo draudimo poliso įsigaliojimo dienos.</w:t>
      </w:r>
    </w:p>
    <w:p w14:paraId="548132B4" w14:textId="0AB7BDB0" w:rsidR="00DE1B94" w:rsidRPr="00357FF9" w:rsidRDefault="00933D33" w:rsidP="00851DDC">
      <w:pPr>
        <w:pStyle w:val="BodyText2"/>
        <w:numPr>
          <w:ilvl w:val="2"/>
          <w:numId w:val="4"/>
        </w:numPr>
        <w:spacing w:after="0" w:line="240" w:lineRule="auto"/>
        <w:ind w:left="709" w:hanging="709"/>
        <w:jc w:val="both"/>
        <w:rPr>
          <w:lang w:val="lt-LT"/>
        </w:rPr>
      </w:pPr>
      <w:r w:rsidRPr="00357FF9">
        <w:rPr>
          <w:lang w:val="lt-LT"/>
        </w:rPr>
        <w:t>Draudimo apsaugo</w:t>
      </w:r>
      <w:r w:rsidR="0081167C" w:rsidRPr="00357FF9">
        <w:rPr>
          <w:lang w:val="lt-LT"/>
        </w:rPr>
        <w:t xml:space="preserve">s galiojimo laikotarpis </w:t>
      </w:r>
      <w:r w:rsidR="00F926BD" w:rsidRPr="00357FF9">
        <w:rPr>
          <w:lang w:val="lt-LT"/>
        </w:rPr>
        <w:t>202</w:t>
      </w:r>
      <w:r w:rsidR="008A732B">
        <w:rPr>
          <w:lang w:val="lt-LT"/>
        </w:rPr>
        <w:t>5</w:t>
      </w:r>
      <w:r w:rsidR="002F399E" w:rsidRPr="00357FF9">
        <w:rPr>
          <w:lang w:val="lt-LT"/>
        </w:rPr>
        <w:t xml:space="preserve"> m.</w:t>
      </w:r>
      <w:r w:rsidR="000D1D58" w:rsidRPr="00357FF9">
        <w:rPr>
          <w:lang w:val="lt-LT"/>
        </w:rPr>
        <w:t xml:space="preserve"> gegužės 1 d. iki </w:t>
      </w:r>
      <w:r w:rsidR="00F926BD" w:rsidRPr="00357FF9">
        <w:rPr>
          <w:lang w:val="lt-LT"/>
        </w:rPr>
        <w:t>202</w:t>
      </w:r>
      <w:r w:rsidR="008A732B">
        <w:rPr>
          <w:lang w:val="lt-LT"/>
        </w:rPr>
        <w:t>6</w:t>
      </w:r>
      <w:r w:rsidR="002F399E" w:rsidRPr="00357FF9">
        <w:rPr>
          <w:lang w:val="lt-LT"/>
        </w:rPr>
        <w:t xml:space="preserve"> m.</w:t>
      </w:r>
      <w:r w:rsidR="000D1D58" w:rsidRPr="00357FF9">
        <w:rPr>
          <w:lang w:val="lt-LT"/>
        </w:rPr>
        <w:t xml:space="preserve"> balandžio 30 d.</w:t>
      </w:r>
    </w:p>
    <w:p w14:paraId="06CF975D" w14:textId="06C07305" w:rsidR="00DE1B94" w:rsidRPr="00171D1D" w:rsidRDefault="00DE1B94" w:rsidP="00851DDC">
      <w:pPr>
        <w:pStyle w:val="BodyText2"/>
        <w:numPr>
          <w:ilvl w:val="2"/>
          <w:numId w:val="4"/>
        </w:numPr>
        <w:spacing w:after="0" w:line="240" w:lineRule="auto"/>
        <w:ind w:left="709" w:hanging="709"/>
        <w:jc w:val="both"/>
        <w:rPr>
          <w:lang w:val="lt-LT"/>
        </w:rPr>
      </w:pPr>
      <w:r w:rsidRPr="00357FF9">
        <w:rPr>
          <w:lang w:val="lt-LT"/>
        </w:rPr>
        <w:t xml:space="preserve">Žalų istorija per paskutiniuosius </w:t>
      </w:r>
      <w:r w:rsidR="00C3019D">
        <w:rPr>
          <w:lang w:val="lt-LT"/>
        </w:rPr>
        <w:t>keturis</w:t>
      </w:r>
      <w:r w:rsidRPr="00357FF9">
        <w:rPr>
          <w:lang w:val="lt-LT"/>
        </w:rPr>
        <w:t xml:space="preserve"> metus: </w:t>
      </w:r>
      <w:r w:rsidRPr="00357FF9">
        <w:rPr>
          <w:color w:val="000000" w:themeColor="text1"/>
          <w:lang w:val="lt-LT"/>
        </w:rPr>
        <w:t>2020 m. – nebuvo</w:t>
      </w:r>
      <w:r w:rsidR="003175B3">
        <w:rPr>
          <w:color w:val="000000" w:themeColor="text1"/>
          <w:lang w:val="lt-LT"/>
        </w:rPr>
        <w:t xml:space="preserve">; </w:t>
      </w:r>
      <w:r w:rsidR="00403B10" w:rsidRPr="00357FF9">
        <w:rPr>
          <w:color w:val="000000" w:themeColor="text1"/>
          <w:lang w:val="lt-LT"/>
        </w:rPr>
        <w:t>2021 m.</w:t>
      </w:r>
      <w:r w:rsidR="00F71B91" w:rsidRPr="00357FF9">
        <w:rPr>
          <w:color w:val="000000" w:themeColor="text1"/>
          <w:lang w:val="lt-LT"/>
        </w:rPr>
        <w:t xml:space="preserve"> – </w:t>
      </w:r>
      <w:r w:rsidR="003175B3">
        <w:rPr>
          <w:color w:val="000000" w:themeColor="text1"/>
          <w:lang w:val="lt-LT"/>
        </w:rPr>
        <w:t>3</w:t>
      </w:r>
      <w:r w:rsidR="00F71B91" w:rsidRPr="00357FF9">
        <w:rPr>
          <w:color w:val="000000" w:themeColor="text1"/>
          <w:lang w:val="lt-LT"/>
        </w:rPr>
        <w:t xml:space="preserve"> įvykiai, išmokos – </w:t>
      </w:r>
      <w:r w:rsidR="003175B3">
        <w:rPr>
          <w:color w:val="000000" w:themeColor="text1"/>
          <w:lang w:val="lt-LT"/>
        </w:rPr>
        <w:t>6.6</w:t>
      </w:r>
      <w:r w:rsidR="00F71B91" w:rsidRPr="00357FF9">
        <w:rPr>
          <w:color w:val="000000" w:themeColor="text1"/>
          <w:lang w:val="lt-LT"/>
        </w:rPr>
        <w:t>00 €</w:t>
      </w:r>
      <w:r w:rsidR="003175B3">
        <w:rPr>
          <w:color w:val="000000" w:themeColor="text1"/>
          <w:lang w:val="lt-LT"/>
        </w:rPr>
        <w:t xml:space="preserve">; </w:t>
      </w:r>
      <w:r w:rsidR="003175B3" w:rsidRPr="00357FF9">
        <w:rPr>
          <w:color w:val="000000" w:themeColor="text1"/>
          <w:lang w:val="lt-LT"/>
        </w:rPr>
        <w:t>202</w:t>
      </w:r>
      <w:r w:rsidR="003175B3">
        <w:rPr>
          <w:color w:val="000000" w:themeColor="text1"/>
          <w:lang w:val="lt-LT"/>
        </w:rPr>
        <w:t>2</w:t>
      </w:r>
      <w:r w:rsidR="003175B3" w:rsidRPr="00357FF9">
        <w:rPr>
          <w:color w:val="000000" w:themeColor="text1"/>
          <w:lang w:val="lt-LT"/>
        </w:rPr>
        <w:t xml:space="preserve"> m. – nebuvo</w:t>
      </w:r>
      <w:r w:rsidR="00FE1934">
        <w:rPr>
          <w:color w:val="000000" w:themeColor="text1"/>
          <w:lang w:val="lt-LT"/>
        </w:rPr>
        <w:t xml:space="preserve">; </w:t>
      </w:r>
      <w:r w:rsidR="00FE1934" w:rsidRPr="00357FF9">
        <w:rPr>
          <w:color w:val="000000" w:themeColor="text1"/>
          <w:lang w:val="lt-LT"/>
        </w:rPr>
        <w:t>202</w:t>
      </w:r>
      <w:r w:rsidR="00FE1934">
        <w:rPr>
          <w:color w:val="000000" w:themeColor="text1"/>
          <w:lang w:val="lt-LT"/>
        </w:rPr>
        <w:t>3</w:t>
      </w:r>
      <w:r w:rsidR="00FE1934" w:rsidRPr="00357FF9">
        <w:rPr>
          <w:color w:val="000000" w:themeColor="text1"/>
          <w:lang w:val="lt-LT"/>
        </w:rPr>
        <w:t xml:space="preserve"> m. – nebuvo</w:t>
      </w:r>
      <w:r w:rsidR="00D12C0E">
        <w:rPr>
          <w:color w:val="000000" w:themeColor="text1"/>
          <w:lang w:val="lt-LT"/>
        </w:rPr>
        <w:t>; 2024 m. – nebuvo</w:t>
      </w:r>
      <w:r w:rsidR="003175B3">
        <w:rPr>
          <w:color w:val="000000" w:themeColor="text1"/>
          <w:lang w:val="lt-LT"/>
        </w:rPr>
        <w:t>.</w:t>
      </w:r>
    </w:p>
    <w:p w14:paraId="62E4AC28" w14:textId="071427EE" w:rsidR="00174B6F" w:rsidRPr="00357FF9" w:rsidRDefault="008E35FB" w:rsidP="00174B6F">
      <w:pPr>
        <w:pStyle w:val="BodyText2"/>
        <w:spacing w:after="0" w:line="240" w:lineRule="auto"/>
        <w:jc w:val="both"/>
        <w:rPr>
          <w:b/>
          <w:bCs/>
          <w:lang w:val="lt-LT"/>
        </w:rPr>
      </w:pPr>
      <w:r w:rsidRPr="00357FF9">
        <w:rPr>
          <w:b/>
          <w:bCs/>
          <w:lang w:val="lt-LT"/>
        </w:rPr>
        <w:lastRenderedPageBreak/>
        <w:t xml:space="preserve">VI pirkimo dalis. Darbdavio civilinės atsakomybės </w:t>
      </w:r>
      <w:r w:rsidR="0053588E" w:rsidRPr="00357FF9">
        <w:rPr>
          <w:b/>
          <w:bCs/>
          <w:lang w:val="lt-LT"/>
        </w:rPr>
        <w:t xml:space="preserve">draudimo </w:t>
      </w:r>
      <w:r w:rsidRPr="00357FF9">
        <w:rPr>
          <w:b/>
          <w:bCs/>
          <w:lang w:val="lt-LT"/>
        </w:rPr>
        <w:t>paslaugos pirkima</w:t>
      </w:r>
      <w:r w:rsidR="00174B6F" w:rsidRPr="00357FF9">
        <w:rPr>
          <w:b/>
          <w:bCs/>
          <w:lang w:val="lt-LT"/>
        </w:rPr>
        <w:t>s.</w:t>
      </w:r>
    </w:p>
    <w:p w14:paraId="2C902E83" w14:textId="2F3F37F6" w:rsidR="001D0B96" w:rsidRPr="00357FF9" w:rsidRDefault="001D0B96" w:rsidP="00851DDC">
      <w:pPr>
        <w:pStyle w:val="BodyText2"/>
        <w:numPr>
          <w:ilvl w:val="0"/>
          <w:numId w:val="4"/>
        </w:numPr>
        <w:spacing w:after="0" w:line="240" w:lineRule="auto"/>
        <w:jc w:val="both"/>
        <w:rPr>
          <w:lang w:val="lt-LT"/>
        </w:rPr>
      </w:pPr>
      <w:r w:rsidRPr="00357FF9">
        <w:rPr>
          <w:lang w:val="lt-LT"/>
        </w:rPr>
        <w:t>Apdraudžiama</w:t>
      </w:r>
      <w:r w:rsidRPr="00357FF9">
        <w:rPr>
          <w:bCs/>
          <w:iCs/>
          <w:lang w:val="lt-LT"/>
        </w:rPr>
        <w:t xml:space="preserve"> Draudėjo kaip darbdavio civilinė atsakomybė už žalą, dėl nelaimingo atsitikimo darbe (toliau – įvykio) ir/ar pakeliui į/iš darbo padaryta</w:t>
      </w:r>
      <w:r w:rsidRPr="00357FF9">
        <w:rPr>
          <w:lang w:val="lt-LT"/>
        </w:rPr>
        <w:t xml:space="preserve"> Draudėjo darbuotojui, įskaitant neturtinę žalą.</w:t>
      </w:r>
    </w:p>
    <w:p w14:paraId="32552A63" w14:textId="77777777" w:rsidR="001D0B96" w:rsidRPr="00357FF9" w:rsidRDefault="001D0B96" w:rsidP="00851DDC">
      <w:pPr>
        <w:pStyle w:val="BodyText2"/>
        <w:numPr>
          <w:ilvl w:val="2"/>
          <w:numId w:val="4"/>
        </w:numPr>
        <w:spacing w:after="0" w:line="240" w:lineRule="auto"/>
        <w:ind w:left="709" w:hanging="709"/>
        <w:jc w:val="both"/>
        <w:rPr>
          <w:lang w:val="lt-LT"/>
        </w:rPr>
      </w:pPr>
      <w:r w:rsidRPr="00357FF9">
        <w:rPr>
          <w:lang w:val="lt-LT"/>
        </w:rPr>
        <w:t>Draudžiamuoju įvykiu laikomas Draudiko, Draudėjo ir trečiojo nukentėjusiojo asmens (jo mirties atveju – jo įpėdinio/ių) susitarimu, Draudiko patvirtinta taikos sutartimi arba neapskundžiamu galutiniu teismo sprendimu pripažintas reikalavimas atlyginti žalą, kuri atsirado dėl Draudėjo veiklos (veikimo, neveikimo), esant visoms šioms sąlygoms:</w:t>
      </w:r>
    </w:p>
    <w:p w14:paraId="0847E6CB" w14:textId="498167A2" w:rsidR="001D0B96" w:rsidRPr="00357FF9" w:rsidRDefault="00690E27" w:rsidP="00851DDC">
      <w:pPr>
        <w:pStyle w:val="BodyText2"/>
        <w:numPr>
          <w:ilvl w:val="3"/>
          <w:numId w:val="4"/>
        </w:numPr>
        <w:spacing w:after="0" w:line="240" w:lineRule="auto"/>
        <w:ind w:left="851" w:hanging="862"/>
        <w:jc w:val="both"/>
        <w:rPr>
          <w:lang w:val="lt-LT"/>
        </w:rPr>
      </w:pPr>
      <w:r w:rsidRPr="00357FF9">
        <w:rPr>
          <w:lang w:val="lt-LT"/>
        </w:rPr>
        <w:t xml:space="preserve"> r</w:t>
      </w:r>
      <w:r w:rsidR="001D0B96" w:rsidRPr="00357FF9">
        <w:rPr>
          <w:lang w:val="lt-LT"/>
        </w:rPr>
        <w:t>eikalavimas pareikštas draudimo sutarties galiojimo laikotarpiu dėl žalos, padarytos Draudėjo darbuotojui dėl nelaimingo atsitikimo darbe ir/ ar pakeliui iš darbo ar į darbą, atlyginimo;</w:t>
      </w:r>
    </w:p>
    <w:p w14:paraId="496DB085" w14:textId="77777777" w:rsidR="001D0B96" w:rsidRPr="00357FF9" w:rsidRDefault="001D0B96" w:rsidP="00851DDC">
      <w:pPr>
        <w:pStyle w:val="BodyText2"/>
        <w:numPr>
          <w:ilvl w:val="3"/>
          <w:numId w:val="4"/>
        </w:numPr>
        <w:spacing w:after="0" w:line="240" w:lineRule="auto"/>
        <w:ind w:left="851" w:hanging="862"/>
        <w:jc w:val="both"/>
        <w:rPr>
          <w:lang w:val="lt-LT"/>
        </w:rPr>
      </w:pPr>
      <w:r w:rsidRPr="00357FF9">
        <w:rPr>
          <w:lang w:val="lt-LT"/>
        </w:rPr>
        <w:t>žala Draudėjo darbuotojui yra tiesioginė Draudėjo veiklos (veikimo, neveikimo) pasekmė;</w:t>
      </w:r>
    </w:p>
    <w:p w14:paraId="1019AFB1" w14:textId="77777777" w:rsidR="001D0B96" w:rsidRPr="00357FF9" w:rsidRDefault="001D0B96" w:rsidP="00851DDC">
      <w:pPr>
        <w:pStyle w:val="BodyText2"/>
        <w:numPr>
          <w:ilvl w:val="3"/>
          <w:numId w:val="4"/>
        </w:numPr>
        <w:spacing w:after="0" w:line="240" w:lineRule="auto"/>
        <w:ind w:left="851" w:hanging="862"/>
        <w:jc w:val="both"/>
        <w:rPr>
          <w:lang w:val="lt-LT"/>
        </w:rPr>
      </w:pPr>
      <w:r w:rsidRPr="00357FF9">
        <w:rPr>
          <w:lang w:val="lt-LT"/>
        </w:rPr>
        <w:t>draudėjui pagal galiojančius Lietuvos Respublikos teisės aktus kyla civilinė atsakomybė dėl padarytos žalos;</w:t>
      </w:r>
    </w:p>
    <w:p w14:paraId="4F775C1D" w14:textId="1B70FC45" w:rsidR="00690E27" w:rsidRPr="00357FF9" w:rsidRDefault="001D0B96" w:rsidP="00851DDC">
      <w:pPr>
        <w:pStyle w:val="BodyText2"/>
        <w:numPr>
          <w:ilvl w:val="2"/>
          <w:numId w:val="4"/>
        </w:numPr>
        <w:spacing w:after="0" w:line="240" w:lineRule="auto"/>
        <w:ind w:left="709" w:hanging="709"/>
        <w:jc w:val="both"/>
        <w:rPr>
          <w:lang w:val="lt-LT"/>
        </w:rPr>
      </w:pPr>
      <w:r w:rsidRPr="00357FF9">
        <w:rPr>
          <w:lang w:val="lt-LT"/>
        </w:rPr>
        <w:t>Vienu draudžiamuoju įvykiu laikomas įvykis, kilęs dėl tos pačios priežasties, nepaisant to, kad dėl tokio įvykio gali būti pareikšti kelių asmenų reikalavimai.</w:t>
      </w:r>
    </w:p>
    <w:p w14:paraId="588A9F75" w14:textId="5EC3984D" w:rsidR="00690E27" w:rsidRPr="00357FF9" w:rsidRDefault="00690E27" w:rsidP="00851DDC">
      <w:pPr>
        <w:pStyle w:val="BodyText2"/>
        <w:numPr>
          <w:ilvl w:val="2"/>
          <w:numId w:val="4"/>
        </w:numPr>
        <w:spacing w:after="0" w:line="240" w:lineRule="auto"/>
        <w:ind w:left="709" w:hanging="709"/>
        <w:jc w:val="both"/>
        <w:rPr>
          <w:lang w:val="lt-LT"/>
        </w:rPr>
      </w:pPr>
      <w:r w:rsidRPr="00357FF9">
        <w:rPr>
          <w:lang w:val="lt-LT"/>
        </w:rPr>
        <w:t>Draudimo objektu laikoma Draudėjo (kaip darbdavio) civilinė atsakomybė už žalą, padarytą Draudėjo darbuotojui dėl veikos, susijusios su administraciniais teisės pažeidimais (įskaitant, bet neapsiribojant darbo saugos ar darbo higienos norminių teisės aktų pažeidimais bei kelių eismo taisyklių pažeidimais).</w:t>
      </w:r>
    </w:p>
    <w:p w14:paraId="10B6B118" w14:textId="10E78280" w:rsidR="00690E27" w:rsidRPr="00357FF9" w:rsidRDefault="00690E27" w:rsidP="00851DDC">
      <w:pPr>
        <w:pStyle w:val="BodyText2"/>
        <w:numPr>
          <w:ilvl w:val="2"/>
          <w:numId w:val="4"/>
        </w:numPr>
        <w:spacing w:after="0" w:line="240" w:lineRule="auto"/>
        <w:ind w:left="709" w:hanging="709"/>
        <w:jc w:val="both"/>
        <w:rPr>
          <w:lang w:val="lt-LT"/>
        </w:rPr>
      </w:pPr>
      <w:r w:rsidRPr="00357FF9">
        <w:rPr>
          <w:lang w:val="lt-LT"/>
        </w:rPr>
        <w:t>Draudimo objektu laikoma Draudėjo (kaip darbdavio) civilinė atsakomybė už žalą, padarytą Draudėjo darbuotojui, kai ikiteisminio tyrimo institucija arba teismas nustatė asmens nusikalstamos veikos požymius, tačiau Draudikas turi teisę atidėti draudimo išmokos mokėjimą iki teismo sprendimo įsiteisėjimo arba baudžiamosios bylos nutraukimo dienos.</w:t>
      </w:r>
    </w:p>
    <w:p w14:paraId="1C863527" w14:textId="7D01F20A" w:rsidR="00690E27" w:rsidRPr="00357FF9" w:rsidRDefault="00690E27" w:rsidP="00851DDC">
      <w:pPr>
        <w:pStyle w:val="BodyText2"/>
        <w:numPr>
          <w:ilvl w:val="2"/>
          <w:numId w:val="4"/>
        </w:numPr>
        <w:spacing w:after="0" w:line="240" w:lineRule="auto"/>
        <w:ind w:left="709" w:hanging="709"/>
        <w:jc w:val="both"/>
        <w:rPr>
          <w:lang w:val="lt-LT"/>
        </w:rPr>
      </w:pPr>
      <w:r w:rsidRPr="00357FF9">
        <w:rPr>
          <w:lang w:val="lt-LT"/>
        </w:rPr>
        <w:t>Draudimo objektu laikoma Draudėjo (kaip darbdavio) civilinė atsakomybė už žalą, padarytą Draudėjo praktikantams ir (ar) mokiniams.</w:t>
      </w:r>
    </w:p>
    <w:p w14:paraId="4EAF63FD" w14:textId="1AB176DB" w:rsidR="00690E27" w:rsidRPr="00357FF9" w:rsidRDefault="00690E27" w:rsidP="00851DDC">
      <w:pPr>
        <w:pStyle w:val="BodyText2"/>
        <w:numPr>
          <w:ilvl w:val="2"/>
          <w:numId w:val="4"/>
        </w:numPr>
        <w:spacing w:after="0" w:line="240" w:lineRule="auto"/>
        <w:ind w:left="709" w:hanging="709"/>
        <w:jc w:val="both"/>
        <w:rPr>
          <w:lang w:val="lt-LT"/>
        </w:rPr>
      </w:pPr>
      <w:r w:rsidRPr="00357FF9">
        <w:rPr>
          <w:lang w:val="lt-LT"/>
        </w:rPr>
        <w:t>Draudėjo (kaip darbdavio) civilinė atsakomybė už žalą, padarytą Draudėjo darbuotojui, kuri susijusi su transporto priemonių valdymu.</w:t>
      </w:r>
    </w:p>
    <w:p w14:paraId="77BEEEA2" w14:textId="0FAC019A" w:rsidR="001D0B96" w:rsidRPr="00357FF9" w:rsidRDefault="001D0B96" w:rsidP="00851DDC">
      <w:pPr>
        <w:pStyle w:val="BodyText2"/>
        <w:numPr>
          <w:ilvl w:val="2"/>
          <w:numId w:val="4"/>
        </w:numPr>
        <w:spacing w:after="0" w:line="240" w:lineRule="auto"/>
        <w:ind w:left="709" w:hanging="709"/>
        <w:jc w:val="both"/>
        <w:rPr>
          <w:lang w:val="lt-LT"/>
        </w:rPr>
      </w:pPr>
      <w:r w:rsidRPr="00357FF9">
        <w:rPr>
          <w:lang w:val="lt-LT"/>
        </w:rPr>
        <w:t>Draudimo apsaugos galiojim</w:t>
      </w:r>
      <w:r w:rsidR="00174B6F" w:rsidRPr="00357FF9">
        <w:rPr>
          <w:lang w:val="lt-LT"/>
        </w:rPr>
        <w:t xml:space="preserve">o teritorija </w:t>
      </w:r>
      <w:r w:rsidRPr="00357FF9">
        <w:rPr>
          <w:lang w:val="lt-LT"/>
        </w:rPr>
        <w:t>– Lietuvos Respublik</w:t>
      </w:r>
      <w:r w:rsidR="00174B6F" w:rsidRPr="00357FF9">
        <w:rPr>
          <w:lang w:val="lt-LT"/>
        </w:rPr>
        <w:t>a</w:t>
      </w:r>
      <w:r w:rsidRPr="00357FF9">
        <w:rPr>
          <w:lang w:val="lt-LT"/>
        </w:rPr>
        <w:t>.</w:t>
      </w:r>
    </w:p>
    <w:p w14:paraId="72D5AD77" w14:textId="12610846" w:rsidR="001D0B96" w:rsidRPr="00357FF9" w:rsidRDefault="001D0B96" w:rsidP="00851DDC">
      <w:pPr>
        <w:pStyle w:val="BodyText2"/>
        <w:numPr>
          <w:ilvl w:val="2"/>
          <w:numId w:val="4"/>
        </w:numPr>
        <w:spacing w:after="0" w:line="240" w:lineRule="auto"/>
        <w:ind w:left="709" w:hanging="709"/>
        <w:jc w:val="both"/>
        <w:rPr>
          <w:lang w:val="lt-LT"/>
        </w:rPr>
      </w:pPr>
      <w:r w:rsidRPr="00357FF9">
        <w:rPr>
          <w:lang w:val="lt-LT"/>
        </w:rPr>
        <w:t xml:space="preserve">Draudimo suma – </w:t>
      </w:r>
      <w:r w:rsidR="00174B6F" w:rsidRPr="00357FF9">
        <w:rPr>
          <w:lang w:val="lt-LT"/>
        </w:rPr>
        <w:t>100</w:t>
      </w:r>
      <w:r w:rsidRPr="00357FF9">
        <w:rPr>
          <w:lang w:val="lt-LT"/>
        </w:rPr>
        <w:t xml:space="preserve">.000 Eur. Taikoma išskaita – </w:t>
      </w:r>
      <w:r w:rsidR="00174B6F" w:rsidRPr="00357FF9">
        <w:rPr>
          <w:lang w:val="lt-LT"/>
        </w:rPr>
        <w:t>1 000</w:t>
      </w:r>
      <w:r w:rsidRPr="00357FF9">
        <w:rPr>
          <w:lang w:val="lt-LT"/>
        </w:rPr>
        <w:t xml:space="preserve"> Eur. Taip pat draudžiama ir draudėjo atsakomybė dėl neturtinės žalos, kuri atsirado kaip žalos sveikatai pasekmė.</w:t>
      </w:r>
    </w:p>
    <w:p w14:paraId="0A6CAEBC" w14:textId="77777777" w:rsidR="001D0B96" w:rsidRPr="00357FF9" w:rsidRDefault="001D0B96" w:rsidP="00851DDC">
      <w:pPr>
        <w:pStyle w:val="BodyText2"/>
        <w:numPr>
          <w:ilvl w:val="2"/>
          <w:numId w:val="4"/>
        </w:numPr>
        <w:spacing w:after="0" w:line="240" w:lineRule="auto"/>
        <w:ind w:left="709" w:hanging="709"/>
        <w:jc w:val="both"/>
        <w:rPr>
          <w:lang w:val="lt-LT"/>
        </w:rPr>
      </w:pPr>
      <w:r w:rsidRPr="00357FF9">
        <w:rPr>
          <w:lang w:val="lt-LT"/>
        </w:rPr>
        <w:t>Draudimo įmoka sumokama per 14 (keturiolika) kalendorinių dienų nuo draudimo poliso įsigaliojimo dienos.</w:t>
      </w:r>
    </w:p>
    <w:p w14:paraId="0678298F" w14:textId="406B7BBB" w:rsidR="001D0B96" w:rsidRPr="00357FF9" w:rsidRDefault="001D0B96" w:rsidP="00851DDC">
      <w:pPr>
        <w:pStyle w:val="BodyText2"/>
        <w:numPr>
          <w:ilvl w:val="2"/>
          <w:numId w:val="4"/>
        </w:numPr>
        <w:spacing w:after="0" w:line="240" w:lineRule="auto"/>
        <w:ind w:left="709" w:hanging="709"/>
        <w:jc w:val="both"/>
        <w:rPr>
          <w:lang w:val="lt-LT"/>
        </w:rPr>
      </w:pPr>
      <w:r w:rsidRPr="00357FF9">
        <w:rPr>
          <w:lang w:val="lt-LT"/>
        </w:rPr>
        <w:t xml:space="preserve">Draudimo apsaugos galiojimo laikotarpis nuo </w:t>
      </w:r>
      <w:r w:rsidR="00F926BD" w:rsidRPr="00357FF9">
        <w:rPr>
          <w:lang w:val="lt-LT"/>
        </w:rPr>
        <w:t>202</w:t>
      </w:r>
      <w:r w:rsidR="00BF709F">
        <w:rPr>
          <w:lang w:val="lt-LT"/>
        </w:rPr>
        <w:t>5</w:t>
      </w:r>
      <w:r w:rsidR="002F399E" w:rsidRPr="00357FF9">
        <w:rPr>
          <w:lang w:val="lt-LT"/>
        </w:rPr>
        <w:t xml:space="preserve"> m.</w:t>
      </w:r>
      <w:r w:rsidRPr="00357FF9">
        <w:rPr>
          <w:lang w:val="lt-LT"/>
        </w:rPr>
        <w:t xml:space="preserve"> gegužės 1 d iki </w:t>
      </w:r>
      <w:r w:rsidR="00F926BD" w:rsidRPr="00357FF9">
        <w:rPr>
          <w:lang w:val="lt-LT"/>
        </w:rPr>
        <w:t>202</w:t>
      </w:r>
      <w:r w:rsidR="00BF709F">
        <w:rPr>
          <w:lang w:val="lt-LT"/>
        </w:rPr>
        <w:t>6</w:t>
      </w:r>
      <w:r w:rsidRPr="00357FF9">
        <w:rPr>
          <w:lang w:val="lt-LT"/>
        </w:rPr>
        <w:t xml:space="preserve"> balandžio 30  d.</w:t>
      </w:r>
    </w:p>
    <w:p w14:paraId="6E8F5BD6" w14:textId="280BBA37" w:rsidR="00DE1B94" w:rsidRPr="00357FF9" w:rsidRDefault="00DE1B94" w:rsidP="00851DDC">
      <w:pPr>
        <w:pStyle w:val="BodyText2"/>
        <w:numPr>
          <w:ilvl w:val="2"/>
          <w:numId w:val="4"/>
        </w:numPr>
        <w:spacing w:after="0" w:line="240" w:lineRule="auto"/>
        <w:ind w:left="709" w:hanging="709"/>
        <w:jc w:val="both"/>
        <w:rPr>
          <w:color w:val="000000" w:themeColor="text1"/>
          <w:lang w:val="lt-LT"/>
        </w:rPr>
      </w:pPr>
      <w:r w:rsidRPr="00357FF9">
        <w:rPr>
          <w:color w:val="000000" w:themeColor="text1"/>
          <w:lang w:val="lt-LT"/>
        </w:rPr>
        <w:t xml:space="preserve">Žalų istorija per paskutiniuosius </w:t>
      </w:r>
      <w:r w:rsidR="00C3019D">
        <w:rPr>
          <w:color w:val="000000" w:themeColor="text1"/>
          <w:lang w:val="lt-LT"/>
        </w:rPr>
        <w:t>keturis</w:t>
      </w:r>
      <w:r w:rsidRPr="00357FF9">
        <w:rPr>
          <w:color w:val="000000" w:themeColor="text1"/>
          <w:lang w:val="lt-LT"/>
        </w:rPr>
        <w:t xml:space="preserve"> metus – žalų nebuvo. </w:t>
      </w:r>
    </w:p>
    <w:p w14:paraId="686D0DFF" w14:textId="793C8C0F" w:rsidR="00C9165D" w:rsidRPr="00357FF9" w:rsidRDefault="00C9165D" w:rsidP="00851DDC">
      <w:pPr>
        <w:numPr>
          <w:ilvl w:val="1"/>
          <w:numId w:val="4"/>
        </w:numPr>
        <w:ind w:left="709" w:hanging="709"/>
        <w:jc w:val="both"/>
      </w:pPr>
      <w:r w:rsidRPr="00357FF9">
        <w:br w:type="page"/>
      </w:r>
    </w:p>
    <w:p w14:paraId="3ABED8C3" w14:textId="77777777" w:rsidR="00C9165D" w:rsidRPr="00357FF9" w:rsidRDefault="00C9165D" w:rsidP="00C9165D">
      <w:pPr>
        <w:jc w:val="right"/>
        <w:rPr>
          <w:b/>
          <w:bCs/>
        </w:rPr>
      </w:pPr>
      <w:r w:rsidRPr="00357FF9">
        <w:rPr>
          <w:b/>
          <w:bCs/>
        </w:rPr>
        <w:lastRenderedPageBreak/>
        <w:t>Priedas Nr. 1</w:t>
      </w:r>
    </w:p>
    <w:p w14:paraId="468E849C" w14:textId="77777777" w:rsidR="00C9165D" w:rsidRPr="00357FF9" w:rsidRDefault="00C9165D" w:rsidP="00C9165D">
      <w:pPr>
        <w:jc w:val="right"/>
      </w:pPr>
    </w:p>
    <w:p w14:paraId="6482315B" w14:textId="77777777" w:rsidR="00C9165D" w:rsidRPr="00357FF9" w:rsidRDefault="00C9165D" w:rsidP="00C9165D">
      <w:pPr>
        <w:pStyle w:val="BodyText2"/>
        <w:spacing w:after="0" w:line="240" w:lineRule="auto"/>
        <w:jc w:val="both"/>
        <w:rPr>
          <w:lang w:val="lt-LT"/>
        </w:rPr>
      </w:pPr>
      <w:r w:rsidRPr="00357FF9">
        <w:rPr>
          <w:lang w:val="lt-LT"/>
        </w:rPr>
        <w:t xml:space="preserve">Reikalavimai </w:t>
      </w:r>
      <w:r w:rsidRPr="00357FF9">
        <w:rPr>
          <w:b/>
          <w:bCs/>
          <w:lang w:val="lt-LT"/>
        </w:rPr>
        <w:t>bendrosios civilinės atsakomybės draudimui</w:t>
      </w:r>
    </w:p>
    <w:p w14:paraId="0B5AEE78" w14:textId="77777777" w:rsidR="00421EB7" w:rsidRPr="009236BD" w:rsidRDefault="00421EB7" w:rsidP="00421EB7">
      <w:pPr>
        <w:tabs>
          <w:tab w:val="left" w:pos="284"/>
          <w:tab w:val="left" w:pos="851"/>
        </w:tabs>
        <w:spacing w:before="100" w:beforeAutospacing="1" w:after="100" w:afterAutospacing="1"/>
        <w:ind w:left="777" w:right="57"/>
        <w:contextualSpacing/>
        <w:mirrorIndents/>
        <w:jc w:val="center"/>
        <w:rPr>
          <w:b/>
        </w:rPr>
      </w:pPr>
      <w:r w:rsidRPr="009236BD">
        <w:rPr>
          <w:b/>
        </w:rPr>
        <w:t>DRAUDIMO SUMOS IR BESĄLYGINĖS IŠSKAITOS</w:t>
      </w:r>
    </w:p>
    <w:p w14:paraId="3A7B2ED0" w14:textId="77777777" w:rsidR="00421EB7" w:rsidRPr="009236BD" w:rsidRDefault="00421EB7" w:rsidP="00421EB7">
      <w:pPr>
        <w:tabs>
          <w:tab w:val="left" w:pos="284"/>
          <w:tab w:val="left" w:pos="851"/>
        </w:tabs>
        <w:spacing w:before="100" w:beforeAutospacing="1" w:after="100" w:afterAutospacing="1"/>
        <w:ind w:left="777" w:right="57"/>
        <w:contextualSpacing/>
        <w:mirrorIndents/>
        <w:rPr>
          <w: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8"/>
        <w:gridCol w:w="1560"/>
        <w:gridCol w:w="2552"/>
      </w:tblGrid>
      <w:tr w:rsidR="00421EB7" w:rsidRPr="005125E3" w14:paraId="23B52E5D" w14:textId="77777777" w:rsidTr="00421EB7">
        <w:tc>
          <w:tcPr>
            <w:tcW w:w="4395" w:type="dxa"/>
            <w:vMerge w:val="restart"/>
            <w:shd w:val="clear" w:color="auto" w:fill="auto"/>
            <w:vAlign w:val="center"/>
          </w:tcPr>
          <w:p w14:paraId="22BFA467" w14:textId="77777777" w:rsidR="00421EB7" w:rsidRPr="005125E3" w:rsidRDefault="00421EB7" w:rsidP="00827EA4">
            <w:pPr>
              <w:tabs>
                <w:tab w:val="left" w:pos="284"/>
                <w:tab w:val="left" w:pos="851"/>
              </w:tabs>
              <w:ind w:right="57"/>
              <w:contextualSpacing/>
              <w:mirrorIndents/>
              <w:jc w:val="center"/>
              <w:rPr>
                <w:b/>
              </w:rPr>
            </w:pPr>
            <w:r w:rsidRPr="005125E3">
              <w:rPr>
                <w:b/>
              </w:rPr>
              <w:t>DRAUDIMO OBJEKTAS</w:t>
            </w:r>
          </w:p>
        </w:tc>
        <w:tc>
          <w:tcPr>
            <w:tcW w:w="3118" w:type="dxa"/>
            <w:gridSpan w:val="2"/>
            <w:shd w:val="clear" w:color="auto" w:fill="auto"/>
            <w:vAlign w:val="center"/>
          </w:tcPr>
          <w:p w14:paraId="2D12B7CB" w14:textId="77777777" w:rsidR="00421EB7" w:rsidRPr="005125E3" w:rsidRDefault="00421EB7" w:rsidP="00827EA4">
            <w:pPr>
              <w:tabs>
                <w:tab w:val="left" w:pos="284"/>
                <w:tab w:val="left" w:pos="851"/>
              </w:tabs>
              <w:ind w:right="57"/>
              <w:contextualSpacing/>
              <w:mirrorIndents/>
              <w:jc w:val="center"/>
              <w:rPr>
                <w:b/>
              </w:rPr>
            </w:pPr>
            <w:r w:rsidRPr="005125E3">
              <w:rPr>
                <w:b/>
              </w:rPr>
              <w:t>DRAUDIMO SUMA:</w:t>
            </w:r>
          </w:p>
        </w:tc>
        <w:tc>
          <w:tcPr>
            <w:tcW w:w="2552" w:type="dxa"/>
            <w:vMerge w:val="restart"/>
            <w:shd w:val="clear" w:color="auto" w:fill="auto"/>
            <w:vAlign w:val="center"/>
          </w:tcPr>
          <w:p w14:paraId="4221BF50" w14:textId="3E15BA70" w:rsidR="00421EB7" w:rsidRPr="005125E3" w:rsidRDefault="00421EB7" w:rsidP="00827EA4">
            <w:pPr>
              <w:tabs>
                <w:tab w:val="left" w:pos="284"/>
                <w:tab w:val="left" w:pos="851"/>
              </w:tabs>
              <w:ind w:right="57"/>
              <w:contextualSpacing/>
              <w:mirrorIndents/>
              <w:jc w:val="center"/>
              <w:rPr>
                <w:b/>
              </w:rPr>
            </w:pPr>
            <w:r w:rsidRPr="005125E3">
              <w:rPr>
                <w:b/>
              </w:rPr>
              <w:t>IŠSKAITA</w:t>
            </w:r>
            <w:r w:rsidR="008A7394">
              <w:rPr>
                <w:b/>
              </w:rPr>
              <w:t>*</w:t>
            </w:r>
          </w:p>
        </w:tc>
      </w:tr>
      <w:tr w:rsidR="00421EB7" w:rsidRPr="005125E3" w14:paraId="656C5E28" w14:textId="77777777" w:rsidTr="00421EB7">
        <w:tc>
          <w:tcPr>
            <w:tcW w:w="4395" w:type="dxa"/>
            <w:vMerge/>
            <w:shd w:val="clear" w:color="auto" w:fill="auto"/>
            <w:vAlign w:val="center"/>
          </w:tcPr>
          <w:p w14:paraId="78C07881" w14:textId="77777777" w:rsidR="00421EB7" w:rsidRPr="005125E3" w:rsidRDefault="00421EB7" w:rsidP="00827EA4">
            <w:pPr>
              <w:tabs>
                <w:tab w:val="left" w:pos="284"/>
                <w:tab w:val="left" w:pos="851"/>
              </w:tabs>
              <w:spacing w:before="100" w:beforeAutospacing="1" w:after="100" w:afterAutospacing="1"/>
              <w:ind w:right="57"/>
              <w:contextualSpacing/>
              <w:mirrorIndents/>
              <w:jc w:val="center"/>
            </w:pPr>
          </w:p>
        </w:tc>
        <w:tc>
          <w:tcPr>
            <w:tcW w:w="1558" w:type="dxa"/>
            <w:shd w:val="clear" w:color="auto" w:fill="auto"/>
            <w:vAlign w:val="center"/>
          </w:tcPr>
          <w:p w14:paraId="0ADBDB16" w14:textId="77777777" w:rsidR="00421EB7" w:rsidRPr="005125E3" w:rsidRDefault="00421EB7" w:rsidP="00827EA4">
            <w:pPr>
              <w:tabs>
                <w:tab w:val="left" w:pos="284"/>
                <w:tab w:val="left" w:pos="851"/>
              </w:tabs>
              <w:spacing w:before="100" w:beforeAutospacing="1" w:after="100" w:afterAutospacing="1"/>
              <w:ind w:right="57"/>
              <w:contextualSpacing/>
              <w:mirrorIndents/>
              <w:jc w:val="center"/>
              <w:rPr>
                <w:b/>
              </w:rPr>
            </w:pPr>
            <w:r w:rsidRPr="005125E3">
              <w:rPr>
                <w:b/>
              </w:rPr>
              <w:t>VIENAM ĮVYKIUI</w:t>
            </w:r>
          </w:p>
        </w:tc>
        <w:tc>
          <w:tcPr>
            <w:tcW w:w="1560" w:type="dxa"/>
            <w:shd w:val="clear" w:color="auto" w:fill="auto"/>
            <w:vAlign w:val="center"/>
          </w:tcPr>
          <w:p w14:paraId="2F7095F6" w14:textId="77777777" w:rsidR="00421EB7" w:rsidRPr="005125E3" w:rsidRDefault="00421EB7" w:rsidP="00827EA4">
            <w:pPr>
              <w:tabs>
                <w:tab w:val="left" w:pos="284"/>
                <w:tab w:val="left" w:pos="851"/>
              </w:tabs>
              <w:spacing w:before="100" w:beforeAutospacing="1" w:after="100" w:afterAutospacing="1"/>
              <w:ind w:right="57"/>
              <w:contextualSpacing/>
              <w:mirrorIndents/>
              <w:jc w:val="center"/>
              <w:rPr>
                <w:b/>
              </w:rPr>
            </w:pPr>
            <w:r w:rsidRPr="005125E3">
              <w:rPr>
                <w:b/>
              </w:rPr>
              <w:t>VISIEMS ĮVYKIAMS</w:t>
            </w:r>
          </w:p>
        </w:tc>
        <w:tc>
          <w:tcPr>
            <w:tcW w:w="2552" w:type="dxa"/>
            <w:vMerge/>
            <w:shd w:val="clear" w:color="auto" w:fill="auto"/>
            <w:vAlign w:val="center"/>
          </w:tcPr>
          <w:p w14:paraId="0D35D656" w14:textId="77777777" w:rsidR="00421EB7" w:rsidRPr="005125E3" w:rsidRDefault="00421EB7" w:rsidP="00827EA4">
            <w:pPr>
              <w:tabs>
                <w:tab w:val="left" w:pos="284"/>
                <w:tab w:val="left" w:pos="851"/>
              </w:tabs>
              <w:spacing w:before="100" w:beforeAutospacing="1" w:after="100" w:afterAutospacing="1"/>
              <w:ind w:right="57"/>
              <w:contextualSpacing/>
              <w:mirrorIndents/>
              <w:jc w:val="center"/>
            </w:pPr>
          </w:p>
        </w:tc>
      </w:tr>
      <w:tr w:rsidR="00421EB7" w:rsidRPr="005125E3" w14:paraId="500B61AD" w14:textId="77777777" w:rsidTr="00421EB7">
        <w:tc>
          <w:tcPr>
            <w:tcW w:w="4395" w:type="dxa"/>
            <w:shd w:val="clear" w:color="auto" w:fill="auto"/>
            <w:vAlign w:val="center"/>
          </w:tcPr>
          <w:p w14:paraId="065F0792" w14:textId="7AC47918" w:rsidR="00421EB7" w:rsidRPr="005125E3" w:rsidRDefault="00421EB7" w:rsidP="00827EA4">
            <w:pPr>
              <w:tabs>
                <w:tab w:val="left" w:pos="284"/>
                <w:tab w:val="left" w:pos="851"/>
              </w:tabs>
              <w:spacing w:before="100" w:beforeAutospacing="1" w:after="100" w:afterAutospacing="1"/>
              <w:ind w:right="57"/>
              <w:contextualSpacing/>
              <w:mirrorIndents/>
              <w:jc w:val="both"/>
            </w:pPr>
            <w:r w:rsidRPr="005125E3">
              <w:t>Turto valdytojo civilinės atsakomybės draudimas</w:t>
            </w:r>
          </w:p>
        </w:tc>
        <w:tc>
          <w:tcPr>
            <w:tcW w:w="1558" w:type="dxa"/>
            <w:shd w:val="clear" w:color="auto" w:fill="auto"/>
            <w:vAlign w:val="center"/>
          </w:tcPr>
          <w:p w14:paraId="06B21CBF" w14:textId="122167F5" w:rsidR="00421EB7" w:rsidRPr="005125E3" w:rsidRDefault="005D0A48" w:rsidP="00827EA4">
            <w:pPr>
              <w:tabs>
                <w:tab w:val="left" w:pos="284"/>
                <w:tab w:val="left" w:pos="851"/>
              </w:tabs>
              <w:spacing w:before="100" w:beforeAutospacing="1" w:after="100" w:afterAutospacing="1"/>
              <w:ind w:right="57"/>
              <w:contextualSpacing/>
              <w:mirrorIndents/>
              <w:jc w:val="center"/>
            </w:pPr>
            <w:r>
              <w:t>5</w:t>
            </w:r>
            <w:r w:rsidR="00421EB7" w:rsidRPr="005125E3">
              <w:t>00.000 €</w:t>
            </w:r>
          </w:p>
        </w:tc>
        <w:tc>
          <w:tcPr>
            <w:tcW w:w="1560" w:type="dxa"/>
            <w:shd w:val="clear" w:color="auto" w:fill="auto"/>
            <w:vAlign w:val="center"/>
          </w:tcPr>
          <w:p w14:paraId="7A058168" w14:textId="14101373" w:rsidR="00421EB7" w:rsidRPr="005125E3" w:rsidRDefault="005D0A48" w:rsidP="00827EA4">
            <w:pPr>
              <w:tabs>
                <w:tab w:val="left" w:pos="284"/>
                <w:tab w:val="left" w:pos="851"/>
              </w:tabs>
              <w:spacing w:before="100" w:beforeAutospacing="1" w:after="100" w:afterAutospacing="1"/>
              <w:ind w:right="57"/>
              <w:contextualSpacing/>
              <w:mirrorIndents/>
              <w:jc w:val="center"/>
            </w:pPr>
            <w:r>
              <w:t>5</w:t>
            </w:r>
            <w:r w:rsidR="00421EB7" w:rsidRPr="005125E3">
              <w:t>00.000 €</w:t>
            </w:r>
          </w:p>
        </w:tc>
        <w:tc>
          <w:tcPr>
            <w:tcW w:w="2552" w:type="dxa"/>
            <w:shd w:val="clear" w:color="auto" w:fill="auto"/>
            <w:vAlign w:val="center"/>
          </w:tcPr>
          <w:p w14:paraId="4042718F" w14:textId="50AF3FDE" w:rsidR="00421EB7" w:rsidRPr="005125E3" w:rsidRDefault="005D0A48" w:rsidP="00827EA4">
            <w:pPr>
              <w:tabs>
                <w:tab w:val="left" w:pos="284"/>
                <w:tab w:val="left" w:pos="851"/>
              </w:tabs>
              <w:spacing w:before="100" w:beforeAutospacing="1" w:after="100" w:afterAutospacing="1"/>
              <w:ind w:right="57"/>
              <w:contextualSpacing/>
              <w:mirrorIndents/>
              <w:jc w:val="center"/>
            </w:pPr>
            <w:r>
              <w:t>6</w:t>
            </w:r>
            <w:r w:rsidR="00421EB7" w:rsidRPr="005125E3">
              <w:t>00 €</w:t>
            </w:r>
          </w:p>
        </w:tc>
      </w:tr>
      <w:tr w:rsidR="00421EB7" w:rsidRPr="005125E3" w14:paraId="68B58AB0" w14:textId="77777777" w:rsidTr="00421EB7">
        <w:tc>
          <w:tcPr>
            <w:tcW w:w="4395" w:type="dxa"/>
            <w:shd w:val="clear" w:color="auto" w:fill="auto"/>
            <w:vAlign w:val="center"/>
          </w:tcPr>
          <w:p w14:paraId="585866AB" w14:textId="1CC5DD9F" w:rsidR="00421EB7" w:rsidRPr="005125E3" w:rsidRDefault="00421EB7" w:rsidP="00827EA4">
            <w:pPr>
              <w:tabs>
                <w:tab w:val="left" w:pos="284"/>
                <w:tab w:val="left" w:pos="851"/>
              </w:tabs>
              <w:spacing w:before="100" w:beforeAutospacing="1" w:after="100" w:afterAutospacing="1"/>
              <w:ind w:right="57"/>
              <w:contextualSpacing/>
              <w:mirrorIndents/>
              <w:jc w:val="both"/>
            </w:pPr>
            <w:r w:rsidRPr="005125E3">
              <w:t>Veiklos ir produkto civilinės atsakomybės draudimas</w:t>
            </w:r>
          </w:p>
        </w:tc>
        <w:tc>
          <w:tcPr>
            <w:tcW w:w="1558" w:type="dxa"/>
            <w:shd w:val="clear" w:color="auto" w:fill="auto"/>
            <w:vAlign w:val="center"/>
          </w:tcPr>
          <w:p w14:paraId="5267966C" w14:textId="40A9B3AA" w:rsidR="00421EB7" w:rsidRPr="005125E3" w:rsidRDefault="005D0A48" w:rsidP="00827EA4">
            <w:pPr>
              <w:tabs>
                <w:tab w:val="left" w:pos="284"/>
                <w:tab w:val="left" w:pos="851"/>
              </w:tabs>
              <w:spacing w:before="100" w:beforeAutospacing="1" w:after="100" w:afterAutospacing="1"/>
              <w:ind w:right="57"/>
              <w:contextualSpacing/>
              <w:mirrorIndents/>
              <w:jc w:val="center"/>
            </w:pPr>
            <w:r>
              <w:t>5</w:t>
            </w:r>
            <w:r w:rsidR="00421EB7" w:rsidRPr="005125E3">
              <w:t>00.000 €</w:t>
            </w:r>
          </w:p>
        </w:tc>
        <w:tc>
          <w:tcPr>
            <w:tcW w:w="1560" w:type="dxa"/>
            <w:shd w:val="clear" w:color="auto" w:fill="auto"/>
            <w:vAlign w:val="center"/>
          </w:tcPr>
          <w:p w14:paraId="6B028114" w14:textId="41007133" w:rsidR="00421EB7" w:rsidRPr="005125E3" w:rsidRDefault="005D0A48" w:rsidP="00827EA4">
            <w:pPr>
              <w:tabs>
                <w:tab w:val="left" w:pos="284"/>
                <w:tab w:val="left" w:pos="851"/>
              </w:tabs>
              <w:spacing w:before="100" w:beforeAutospacing="1" w:after="100" w:afterAutospacing="1"/>
              <w:ind w:right="57"/>
              <w:contextualSpacing/>
              <w:mirrorIndents/>
              <w:jc w:val="center"/>
            </w:pPr>
            <w:r>
              <w:t>5</w:t>
            </w:r>
            <w:r w:rsidR="00421EB7" w:rsidRPr="005125E3">
              <w:t>00.000 €</w:t>
            </w:r>
          </w:p>
        </w:tc>
        <w:tc>
          <w:tcPr>
            <w:tcW w:w="2552" w:type="dxa"/>
            <w:shd w:val="clear" w:color="auto" w:fill="auto"/>
            <w:vAlign w:val="center"/>
          </w:tcPr>
          <w:p w14:paraId="5A1EBFEB" w14:textId="12C5A3AD" w:rsidR="00421EB7" w:rsidRPr="005125E3" w:rsidRDefault="005D0A48" w:rsidP="00827EA4">
            <w:pPr>
              <w:tabs>
                <w:tab w:val="left" w:pos="284"/>
                <w:tab w:val="left" w:pos="851"/>
              </w:tabs>
              <w:spacing w:before="100" w:beforeAutospacing="1" w:after="100" w:afterAutospacing="1"/>
              <w:ind w:right="57"/>
              <w:contextualSpacing/>
              <w:mirrorIndents/>
              <w:jc w:val="center"/>
            </w:pPr>
            <w:r>
              <w:t>6</w:t>
            </w:r>
            <w:r w:rsidR="00421EB7" w:rsidRPr="005125E3">
              <w:t>00 €</w:t>
            </w:r>
          </w:p>
        </w:tc>
      </w:tr>
      <w:tr w:rsidR="005D0A48" w:rsidRPr="005125E3" w14:paraId="3A0A28A1" w14:textId="77777777" w:rsidTr="005D0A48">
        <w:tc>
          <w:tcPr>
            <w:tcW w:w="4395" w:type="dxa"/>
            <w:shd w:val="clear" w:color="auto" w:fill="auto"/>
            <w:vAlign w:val="center"/>
          </w:tcPr>
          <w:p w14:paraId="05808029" w14:textId="496F2064" w:rsidR="005D0A48" w:rsidRPr="005125E3" w:rsidRDefault="005D0A48" w:rsidP="005D0A48">
            <w:pPr>
              <w:tabs>
                <w:tab w:val="left" w:pos="284"/>
                <w:tab w:val="left" w:pos="851"/>
              </w:tabs>
              <w:spacing w:before="100" w:beforeAutospacing="1" w:after="100" w:afterAutospacing="1"/>
              <w:ind w:right="57"/>
              <w:contextualSpacing/>
              <w:mirrorIndents/>
              <w:jc w:val="both"/>
            </w:pPr>
            <w:r w:rsidRPr="005D0A48">
              <w:t>Civilin</w:t>
            </w:r>
            <w:r>
              <w:t>ė</w:t>
            </w:r>
            <w:r w:rsidRPr="005D0A48">
              <w:t xml:space="preserve"> atsakomybė dėl produkto (paslaugos) nepatiekimo</w:t>
            </w:r>
          </w:p>
        </w:tc>
        <w:tc>
          <w:tcPr>
            <w:tcW w:w="1558" w:type="dxa"/>
            <w:shd w:val="clear" w:color="auto" w:fill="auto"/>
            <w:vAlign w:val="center"/>
          </w:tcPr>
          <w:p w14:paraId="2DC14ABC" w14:textId="4D84FEFD" w:rsidR="005D0A48" w:rsidRDefault="005D0A48" w:rsidP="005D0A48">
            <w:pPr>
              <w:tabs>
                <w:tab w:val="left" w:pos="284"/>
                <w:tab w:val="left" w:pos="851"/>
              </w:tabs>
              <w:spacing w:before="100" w:beforeAutospacing="1" w:after="100" w:afterAutospacing="1"/>
              <w:ind w:right="57"/>
              <w:contextualSpacing/>
              <w:mirrorIndents/>
              <w:jc w:val="center"/>
            </w:pPr>
            <w:r w:rsidRPr="005125E3">
              <w:t>100.000 €</w:t>
            </w:r>
          </w:p>
        </w:tc>
        <w:tc>
          <w:tcPr>
            <w:tcW w:w="1560" w:type="dxa"/>
            <w:shd w:val="clear" w:color="auto" w:fill="auto"/>
            <w:vAlign w:val="center"/>
          </w:tcPr>
          <w:p w14:paraId="6B5CDDB8" w14:textId="02371870" w:rsidR="005D0A48" w:rsidRDefault="005D0A48" w:rsidP="005D0A48">
            <w:pPr>
              <w:tabs>
                <w:tab w:val="left" w:pos="284"/>
                <w:tab w:val="left" w:pos="851"/>
              </w:tabs>
              <w:spacing w:before="100" w:beforeAutospacing="1" w:after="100" w:afterAutospacing="1"/>
              <w:ind w:right="57"/>
              <w:contextualSpacing/>
              <w:mirrorIndents/>
              <w:jc w:val="center"/>
            </w:pPr>
            <w:r w:rsidRPr="005125E3">
              <w:t>100.000 €</w:t>
            </w:r>
          </w:p>
        </w:tc>
        <w:tc>
          <w:tcPr>
            <w:tcW w:w="2552" w:type="dxa"/>
            <w:shd w:val="clear" w:color="auto" w:fill="auto"/>
            <w:vAlign w:val="center"/>
          </w:tcPr>
          <w:p w14:paraId="64B2CA5C" w14:textId="2C42862D" w:rsidR="005D0A48" w:rsidRPr="005125E3" w:rsidRDefault="005D0A48" w:rsidP="005D0A48">
            <w:pPr>
              <w:tabs>
                <w:tab w:val="left" w:pos="284"/>
                <w:tab w:val="left" w:pos="851"/>
              </w:tabs>
              <w:spacing w:before="100" w:beforeAutospacing="1" w:after="100" w:afterAutospacing="1"/>
              <w:ind w:right="57"/>
              <w:contextualSpacing/>
              <w:mirrorIndents/>
              <w:jc w:val="center"/>
            </w:pPr>
            <w:r w:rsidRPr="00DE44A1">
              <w:t>600 €</w:t>
            </w:r>
          </w:p>
        </w:tc>
      </w:tr>
      <w:tr w:rsidR="005D0A48" w:rsidRPr="005125E3" w14:paraId="78566FDA" w14:textId="77777777" w:rsidTr="005D0A48">
        <w:tc>
          <w:tcPr>
            <w:tcW w:w="4395" w:type="dxa"/>
            <w:shd w:val="clear" w:color="auto" w:fill="auto"/>
            <w:vAlign w:val="center"/>
          </w:tcPr>
          <w:p w14:paraId="7FE6C078" w14:textId="712ACE5D" w:rsidR="005D0A48" w:rsidRPr="005125E3" w:rsidRDefault="005D0A48" w:rsidP="005D0A48">
            <w:pPr>
              <w:tabs>
                <w:tab w:val="left" w:pos="284"/>
                <w:tab w:val="left" w:pos="851"/>
              </w:tabs>
              <w:spacing w:before="100" w:beforeAutospacing="1" w:after="100" w:afterAutospacing="1"/>
              <w:ind w:right="57"/>
              <w:contextualSpacing/>
              <w:mirrorIndents/>
              <w:jc w:val="both"/>
            </w:pPr>
            <w:r w:rsidRPr="005125E3">
              <w:t>Civilinė atsakomybė už žalą, padarytą patikėtam turtui</w:t>
            </w:r>
          </w:p>
        </w:tc>
        <w:tc>
          <w:tcPr>
            <w:tcW w:w="1558" w:type="dxa"/>
            <w:shd w:val="clear" w:color="auto" w:fill="auto"/>
            <w:vAlign w:val="center"/>
          </w:tcPr>
          <w:p w14:paraId="5272AD7C" w14:textId="77777777" w:rsidR="005D0A48" w:rsidRPr="005125E3" w:rsidRDefault="005D0A48" w:rsidP="005D0A48">
            <w:pPr>
              <w:tabs>
                <w:tab w:val="left" w:pos="284"/>
                <w:tab w:val="left" w:pos="851"/>
              </w:tabs>
              <w:spacing w:before="100" w:beforeAutospacing="1" w:after="100" w:afterAutospacing="1"/>
              <w:ind w:right="57"/>
              <w:contextualSpacing/>
              <w:mirrorIndents/>
              <w:jc w:val="center"/>
            </w:pPr>
            <w:r w:rsidRPr="005125E3">
              <w:t>50.000 €</w:t>
            </w:r>
          </w:p>
        </w:tc>
        <w:tc>
          <w:tcPr>
            <w:tcW w:w="1560" w:type="dxa"/>
            <w:shd w:val="clear" w:color="auto" w:fill="auto"/>
            <w:vAlign w:val="center"/>
          </w:tcPr>
          <w:p w14:paraId="14764B7C" w14:textId="77777777" w:rsidR="005D0A48" w:rsidRPr="005125E3" w:rsidRDefault="005D0A48" w:rsidP="005D0A48">
            <w:pPr>
              <w:tabs>
                <w:tab w:val="left" w:pos="284"/>
                <w:tab w:val="left" w:pos="851"/>
              </w:tabs>
              <w:spacing w:before="100" w:beforeAutospacing="1" w:after="100" w:afterAutospacing="1"/>
              <w:ind w:right="57"/>
              <w:contextualSpacing/>
              <w:mirrorIndents/>
              <w:jc w:val="center"/>
            </w:pPr>
            <w:r w:rsidRPr="005125E3">
              <w:t>50.000 €</w:t>
            </w:r>
          </w:p>
        </w:tc>
        <w:tc>
          <w:tcPr>
            <w:tcW w:w="2552" w:type="dxa"/>
            <w:shd w:val="clear" w:color="auto" w:fill="auto"/>
            <w:vAlign w:val="center"/>
          </w:tcPr>
          <w:p w14:paraId="193A9AEF" w14:textId="301F5A4B" w:rsidR="005D0A48" w:rsidRPr="005125E3" w:rsidRDefault="005D0A48" w:rsidP="005D0A48">
            <w:pPr>
              <w:tabs>
                <w:tab w:val="left" w:pos="284"/>
                <w:tab w:val="left" w:pos="851"/>
              </w:tabs>
              <w:spacing w:before="100" w:beforeAutospacing="1" w:after="100" w:afterAutospacing="1"/>
              <w:ind w:right="57"/>
              <w:contextualSpacing/>
              <w:mirrorIndents/>
              <w:jc w:val="center"/>
            </w:pPr>
            <w:r w:rsidRPr="00DE44A1">
              <w:t>600 €</w:t>
            </w:r>
          </w:p>
        </w:tc>
      </w:tr>
      <w:tr w:rsidR="005D0A48" w:rsidRPr="005125E3" w14:paraId="256B987C" w14:textId="77777777" w:rsidTr="005D0A48">
        <w:tc>
          <w:tcPr>
            <w:tcW w:w="4395" w:type="dxa"/>
            <w:shd w:val="clear" w:color="auto" w:fill="auto"/>
            <w:vAlign w:val="center"/>
          </w:tcPr>
          <w:p w14:paraId="5FD9B5BB" w14:textId="1A9A477D" w:rsidR="005D0A48" w:rsidRPr="005125E3" w:rsidRDefault="005D0A48" w:rsidP="005D0A48">
            <w:pPr>
              <w:tabs>
                <w:tab w:val="left" w:pos="284"/>
                <w:tab w:val="left" w:pos="851"/>
              </w:tabs>
              <w:spacing w:before="100" w:beforeAutospacing="1" w:after="100" w:afterAutospacing="1"/>
              <w:ind w:right="57"/>
              <w:contextualSpacing/>
              <w:mirrorIndents/>
              <w:jc w:val="both"/>
            </w:pPr>
            <w:r w:rsidRPr="005125E3">
              <w:t>Civilinė atsakomybė už žalą gamtai</w:t>
            </w:r>
          </w:p>
        </w:tc>
        <w:tc>
          <w:tcPr>
            <w:tcW w:w="1558" w:type="dxa"/>
            <w:shd w:val="clear" w:color="auto" w:fill="auto"/>
            <w:vAlign w:val="center"/>
          </w:tcPr>
          <w:p w14:paraId="3E1DC1AB" w14:textId="49037902" w:rsidR="005D0A48" w:rsidRPr="005125E3" w:rsidRDefault="005D0A48" w:rsidP="005D0A48">
            <w:pPr>
              <w:tabs>
                <w:tab w:val="left" w:pos="284"/>
                <w:tab w:val="left" w:pos="851"/>
              </w:tabs>
              <w:spacing w:before="100" w:beforeAutospacing="1" w:after="100" w:afterAutospacing="1"/>
              <w:ind w:right="57"/>
              <w:contextualSpacing/>
              <w:mirrorIndents/>
              <w:jc w:val="center"/>
            </w:pPr>
            <w:r>
              <w:t>2</w:t>
            </w:r>
            <w:r w:rsidRPr="005125E3">
              <w:t>50.000 €</w:t>
            </w:r>
          </w:p>
        </w:tc>
        <w:tc>
          <w:tcPr>
            <w:tcW w:w="1560" w:type="dxa"/>
            <w:shd w:val="clear" w:color="auto" w:fill="auto"/>
            <w:vAlign w:val="center"/>
          </w:tcPr>
          <w:p w14:paraId="169B84D5" w14:textId="25462682" w:rsidR="005D0A48" w:rsidRPr="005125E3" w:rsidRDefault="005D0A48" w:rsidP="005D0A48">
            <w:pPr>
              <w:tabs>
                <w:tab w:val="left" w:pos="284"/>
                <w:tab w:val="left" w:pos="851"/>
              </w:tabs>
              <w:spacing w:before="100" w:beforeAutospacing="1" w:after="100" w:afterAutospacing="1"/>
              <w:ind w:right="57"/>
              <w:contextualSpacing/>
              <w:mirrorIndents/>
              <w:jc w:val="center"/>
            </w:pPr>
            <w:r>
              <w:t>2</w:t>
            </w:r>
            <w:r w:rsidRPr="005125E3">
              <w:t>50.000 €</w:t>
            </w:r>
          </w:p>
        </w:tc>
        <w:tc>
          <w:tcPr>
            <w:tcW w:w="2552" w:type="dxa"/>
            <w:shd w:val="clear" w:color="auto" w:fill="auto"/>
            <w:vAlign w:val="center"/>
          </w:tcPr>
          <w:p w14:paraId="67438C55" w14:textId="1813DC25" w:rsidR="005D0A48" w:rsidRPr="005125E3" w:rsidRDefault="005D0A48" w:rsidP="005D0A48">
            <w:pPr>
              <w:tabs>
                <w:tab w:val="left" w:pos="284"/>
                <w:tab w:val="left" w:pos="851"/>
              </w:tabs>
              <w:spacing w:before="100" w:beforeAutospacing="1" w:after="100" w:afterAutospacing="1"/>
              <w:ind w:right="57"/>
              <w:contextualSpacing/>
              <w:mirrorIndents/>
              <w:jc w:val="center"/>
            </w:pPr>
            <w:r w:rsidRPr="00DE44A1">
              <w:t>600 €</w:t>
            </w:r>
          </w:p>
        </w:tc>
      </w:tr>
      <w:tr w:rsidR="005D0A48" w:rsidRPr="005125E3" w14:paraId="2AF90A10" w14:textId="77777777" w:rsidTr="005D0A48">
        <w:tc>
          <w:tcPr>
            <w:tcW w:w="4395" w:type="dxa"/>
            <w:shd w:val="clear" w:color="auto" w:fill="auto"/>
            <w:vAlign w:val="center"/>
          </w:tcPr>
          <w:p w14:paraId="54CBF03C" w14:textId="32A1756B" w:rsidR="005D0A48" w:rsidRPr="005125E3" w:rsidRDefault="005D0A48" w:rsidP="005D0A48">
            <w:pPr>
              <w:tabs>
                <w:tab w:val="left" w:pos="284"/>
                <w:tab w:val="left" w:pos="851"/>
              </w:tabs>
              <w:spacing w:before="100" w:beforeAutospacing="1" w:after="100" w:afterAutospacing="1"/>
              <w:ind w:right="57"/>
              <w:contextualSpacing/>
              <w:mirrorIndents/>
              <w:jc w:val="both"/>
            </w:pPr>
            <w:r w:rsidRPr="005125E3">
              <w:t xml:space="preserve">Civilinė atsakomybė už žalą, padarytą transporto priemonėmis </w:t>
            </w:r>
            <w:r>
              <w:t xml:space="preserve">ir/ar </w:t>
            </w:r>
            <w:r w:rsidRPr="005125E3">
              <w:t>savaeigėmis transporto priemonėmis, bei už žalą, vykdant pakrovimo/iškrovimo darbus</w:t>
            </w:r>
          </w:p>
        </w:tc>
        <w:tc>
          <w:tcPr>
            <w:tcW w:w="1558" w:type="dxa"/>
            <w:shd w:val="clear" w:color="auto" w:fill="auto"/>
            <w:vAlign w:val="center"/>
          </w:tcPr>
          <w:p w14:paraId="2ECC1F64" w14:textId="210EAE30" w:rsidR="005D0A48" w:rsidRPr="005125E3" w:rsidRDefault="005D0A48" w:rsidP="005D0A48">
            <w:pPr>
              <w:tabs>
                <w:tab w:val="left" w:pos="284"/>
                <w:tab w:val="left" w:pos="851"/>
              </w:tabs>
              <w:spacing w:before="100" w:beforeAutospacing="1" w:after="100" w:afterAutospacing="1"/>
              <w:ind w:right="57"/>
              <w:contextualSpacing/>
              <w:mirrorIndents/>
              <w:jc w:val="center"/>
            </w:pPr>
            <w:r>
              <w:t>3</w:t>
            </w:r>
            <w:r w:rsidRPr="005125E3">
              <w:t>0.000 €</w:t>
            </w:r>
          </w:p>
        </w:tc>
        <w:tc>
          <w:tcPr>
            <w:tcW w:w="1560" w:type="dxa"/>
            <w:shd w:val="clear" w:color="auto" w:fill="auto"/>
            <w:vAlign w:val="center"/>
          </w:tcPr>
          <w:p w14:paraId="67DD00E3" w14:textId="042CBE71" w:rsidR="005D0A48" w:rsidRPr="005125E3" w:rsidRDefault="005D0A48" w:rsidP="005D0A48">
            <w:pPr>
              <w:tabs>
                <w:tab w:val="left" w:pos="284"/>
                <w:tab w:val="left" w:pos="851"/>
              </w:tabs>
              <w:spacing w:before="100" w:beforeAutospacing="1" w:after="100" w:afterAutospacing="1"/>
              <w:ind w:right="57"/>
              <w:contextualSpacing/>
              <w:mirrorIndents/>
              <w:jc w:val="center"/>
            </w:pPr>
            <w:r>
              <w:t>3</w:t>
            </w:r>
            <w:r w:rsidRPr="005125E3">
              <w:t>0.000 €</w:t>
            </w:r>
          </w:p>
        </w:tc>
        <w:tc>
          <w:tcPr>
            <w:tcW w:w="2552" w:type="dxa"/>
            <w:shd w:val="clear" w:color="auto" w:fill="auto"/>
            <w:vAlign w:val="center"/>
          </w:tcPr>
          <w:p w14:paraId="24780232" w14:textId="5BE5A115" w:rsidR="005D0A48" w:rsidRPr="005125E3" w:rsidRDefault="005D0A48" w:rsidP="005D0A48">
            <w:pPr>
              <w:tabs>
                <w:tab w:val="left" w:pos="284"/>
                <w:tab w:val="left" w:pos="851"/>
              </w:tabs>
              <w:spacing w:before="100" w:beforeAutospacing="1" w:after="100" w:afterAutospacing="1"/>
              <w:ind w:right="57"/>
              <w:contextualSpacing/>
              <w:mirrorIndents/>
              <w:jc w:val="center"/>
            </w:pPr>
            <w:r w:rsidRPr="00DE44A1">
              <w:t>600 €</w:t>
            </w:r>
          </w:p>
        </w:tc>
      </w:tr>
      <w:tr w:rsidR="005D0A48" w:rsidRPr="005125E3" w14:paraId="6CB409F8" w14:textId="77777777" w:rsidTr="005D0A48">
        <w:tc>
          <w:tcPr>
            <w:tcW w:w="4395" w:type="dxa"/>
            <w:shd w:val="clear" w:color="auto" w:fill="auto"/>
            <w:vAlign w:val="center"/>
          </w:tcPr>
          <w:p w14:paraId="40459440" w14:textId="63893F07" w:rsidR="005D0A48" w:rsidRPr="005125E3" w:rsidRDefault="005D0A48" w:rsidP="005D0A48">
            <w:pPr>
              <w:tabs>
                <w:tab w:val="left" w:pos="284"/>
                <w:tab w:val="left" w:pos="851"/>
              </w:tabs>
              <w:spacing w:before="100" w:beforeAutospacing="1" w:after="100" w:afterAutospacing="1"/>
              <w:ind w:right="57"/>
              <w:contextualSpacing/>
              <w:mirrorIndents/>
              <w:jc w:val="both"/>
            </w:pPr>
            <w:r w:rsidRPr="005D0A48">
              <w:t>Civilin</w:t>
            </w:r>
            <w:r>
              <w:t>ė</w:t>
            </w:r>
            <w:r w:rsidRPr="005D0A48">
              <w:t xml:space="preserve"> atsakomybė dėl</w:t>
            </w:r>
            <w:r>
              <w:t xml:space="preserve"> neturtinės žalos</w:t>
            </w:r>
          </w:p>
        </w:tc>
        <w:tc>
          <w:tcPr>
            <w:tcW w:w="1558" w:type="dxa"/>
            <w:shd w:val="clear" w:color="auto" w:fill="auto"/>
            <w:vAlign w:val="center"/>
          </w:tcPr>
          <w:p w14:paraId="48552820" w14:textId="77777777" w:rsidR="005D0A48" w:rsidRPr="005125E3" w:rsidRDefault="005D0A48" w:rsidP="005D0A48">
            <w:pPr>
              <w:tabs>
                <w:tab w:val="left" w:pos="284"/>
                <w:tab w:val="left" w:pos="851"/>
              </w:tabs>
              <w:spacing w:before="100" w:beforeAutospacing="1" w:after="100" w:afterAutospacing="1"/>
              <w:ind w:right="57"/>
              <w:contextualSpacing/>
              <w:mirrorIndents/>
              <w:jc w:val="center"/>
            </w:pPr>
            <w:r w:rsidRPr="005125E3">
              <w:t>100.000 €</w:t>
            </w:r>
          </w:p>
        </w:tc>
        <w:tc>
          <w:tcPr>
            <w:tcW w:w="1560" w:type="dxa"/>
            <w:shd w:val="clear" w:color="auto" w:fill="auto"/>
            <w:vAlign w:val="center"/>
          </w:tcPr>
          <w:p w14:paraId="05F13B68" w14:textId="77777777" w:rsidR="005D0A48" w:rsidRPr="005125E3" w:rsidRDefault="005D0A48" w:rsidP="005D0A48">
            <w:pPr>
              <w:tabs>
                <w:tab w:val="left" w:pos="284"/>
                <w:tab w:val="left" w:pos="851"/>
              </w:tabs>
              <w:spacing w:before="100" w:beforeAutospacing="1" w:after="100" w:afterAutospacing="1"/>
              <w:ind w:right="57"/>
              <w:contextualSpacing/>
              <w:mirrorIndents/>
              <w:jc w:val="center"/>
            </w:pPr>
            <w:r w:rsidRPr="005125E3">
              <w:t>100.000 €</w:t>
            </w:r>
          </w:p>
        </w:tc>
        <w:tc>
          <w:tcPr>
            <w:tcW w:w="2552" w:type="dxa"/>
            <w:shd w:val="clear" w:color="auto" w:fill="auto"/>
            <w:vAlign w:val="center"/>
          </w:tcPr>
          <w:p w14:paraId="1280A7DA" w14:textId="220FC9CE" w:rsidR="005D0A48" w:rsidRPr="005125E3" w:rsidRDefault="005D0A48" w:rsidP="005D0A48">
            <w:pPr>
              <w:tabs>
                <w:tab w:val="left" w:pos="284"/>
                <w:tab w:val="left" w:pos="851"/>
              </w:tabs>
              <w:spacing w:before="100" w:beforeAutospacing="1" w:after="100" w:afterAutospacing="1"/>
              <w:ind w:right="57"/>
              <w:contextualSpacing/>
              <w:mirrorIndents/>
              <w:jc w:val="center"/>
            </w:pPr>
            <w:r w:rsidRPr="00DE44A1">
              <w:t>600 €</w:t>
            </w:r>
          </w:p>
        </w:tc>
      </w:tr>
      <w:tr w:rsidR="005D0A48" w:rsidRPr="005125E3" w14:paraId="21346967" w14:textId="77777777" w:rsidTr="005D0A48">
        <w:tc>
          <w:tcPr>
            <w:tcW w:w="4395" w:type="dxa"/>
            <w:shd w:val="clear" w:color="auto" w:fill="auto"/>
            <w:vAlign w:val="center"/>
          </w:tcPr>
          <w:p w14:paraId="66C1C8A2" w14:textId="6638555F" w:rsidR="005D0A48" w:rsidRPr="005125E3" w:rsidRDefault="005D0A48" w:rsidP="005D0A48">
            <w:pPr>
              <w:tabs>
                <w:tab w:val="left" w:pos="284"/>
                <w:tab w:val="left" w:pos="851"/>
              </w:tabs>
              <w:spacing w:before="100" w:beforeAutospacing="1" w:after="100" w:afterAutospacing="1"/>
              <w:ind w:right="57"/>
              <w:contextualSpacing/>
              <w:mirrorIndents/>
              <w:jc w:val="both"/>
            </w:pPr>
            <w:r w:rsidRPr="005125E3">
              <w:t>Civilinė atsakomybė dėl potencialiai pavojingų įrenginių priežiūros</w:t>
            </w:r>
          </w:p>
        </w:tc>
        <w:tc>
          <w:tcPr>
            <w:tcW w:w="1558" w:type="dxa"/>
            <w:shd w:val="clear" w:color="auto" w:fill="auto"/>
            <w:vAlign w:val="center"/>
          </w:tcPr>
          <w:p w14:paraId="333ACC83" w14:textId="77777777" w:rsidR="005D0A48" w:rsidRPr="005125E3" w:rsidRDefault="005D0A48" w:rsidP="005D0A48">
            <w:pPr>
              <w:tabs>
                <w:tab w:val="left" w:pos="284"/>
                <w:tab w:val="left" w:pos="851"/>
              </w:tabs>
              <w:spacing w:before="100" w:beforeAutospacing="1" w:after="100" w:afterAutospacing="1"/>
              <w:ind w:right="57"/>
              <w:contextualSpacing/>
              <w:mirrorIndents/>
              <w:jc w:val="center"/>
            </w:pPr>
            <w:r w:rsidRPr="005125E3">
              <w:t>100.000 €</w:t>
            </w:r>
          </w:p>
        </w:tc>
        <w:tc>
          <w:tcPr>
            <w:tcW w:w="1560" w:type="dxa"/>
            <w:shd w:val="clear" w:color="auto" w:fill="auto"/>
            <w:vAlign w:val="center"/>
          </w:tcPr>
          <w:p w14:paraId="71C49960" w14:textId="77777777" w:rsidR="005D0A48" w:rsidRPr="005125E3" w:rsidRDefault="005D0A48" w:rsidP="005D0A48">
            <w:pPr>
              <w:tabs>
                <w:tab w:val="left" w:pos="284"/>
                <w:tab w:val="left" w:pos="851"/>
              </w:tabs>
              <w:spacing w:before="100" w:beforeAutospacing="1" w:after="100" w:afterAutospacing="1"/>
              <w:ind w:right="57"/>
              <w:contextualSpacing/>
              <w:mirrorIndents/>
              <w:jc w:val="center"/>
            </w:pPr>
            <w:r w:rsidRPr="005125E3">
              <w:t>100.000 €</w:t>
            </w:r>
          </w:p>
        </w:tc>
        <w:tc>
          <w:tcPr>
            <w:tcW w:w="2552" w:type="dxa"/>
            <w:shd w:val="clear" w:color="auto" w:fill="auto"/>
            <w:vAlign w:val="center"/>
          </w:tcPr>
          <w:p w14:paraId="1E3CE546" w14:textId="51A1645C" w:rsidR="005D0A48" w:rsidRPr="005125E3" w:rsidRDefault="005D0A48" w:rsidP="005D0A48">
            <w:pPr>
              <w:tabs>
                <w:tab w:val="left" w:pos="284"/>
                <w:tab w:val="left" w:pos="851"/>
              </w:tabs>
              <w:spacing w:before="100" w:beforeAutospacing="1" w:after="100" w:afterAutospacing="1"/>
              <w:ind w:right="57"/>
              <w:contextualSpacing/>
              <w:mirrorIndents/>
              <w:jc w:val="center"/>
            </w:pPr>
            <w:r w:rsidRPr="00DE44A1">
              <w:t>600 €</w:t>
            </w:r>
          </w:p>
        </w:tc>
      </w:tr>
      <w:tr w:rsidR="005D0A48" w:rsidRPr="005125E3" w14:paraId="644F775C" w14:textId="77777777" w:rsidTr="005D0A48">
        <w:tc>
          <w:tcPr>
            <w:tcW w:w="4395" w:type="dxa"/>
            <w:shd w:val="clear" w:color="auto" w:fill="auto"/>
            <w:vAlign w:val="center"/>
          </w:tcPr>
          <w:p w14:paraId="22537241" w14:textId="6327D281" w:rsidR="005D0A48" w:rsidRPr="005125E3" w:rsidRDefault="005D0A48" w:rsidP="005D0A48">
            <w:pPr>
              <w:tabs>
                <w:tab w:val="left" w:pos="284"/>
                <w:tab w:val="left" w:pos="851"/>
              </w:tabs>
              <w:spacing w:before="100" w:beforeAutospacing="1" w:after="100" w:afterAutospacing="1"/>
              <w:ind w:right="57"/>
              <w:contextualSpacing/>
              <w:mirrorIndents/>
              <w:jc w:val="both"/>
            </w:pPr>
            <w:r w:rsidRPr="005D0A48">
              <w:t>Civilin</w:t>
            </w:r>
            <w:r>
              <w:t>ė</w:t>
            </w:r>
            <w:r w:rsidRPr="005D0A48">
              <w:t xml:space="preserve"> atsakomyb</w:t>
            </w:r>
            <w:r>
              <w:t>ė</w:t>
            </w:r>
            <w:r w:rsidRPr="005D0A48">
              <w:t xml:space="preserve"> dėl atvirų šulinių, liukų, iškasų, tranšėjų bei duobių, atsiradusių dėl avarijų vandentiekio ir (ar) nuotekų tinkluose</w:t>
            </w:r>
          </w:p>
        </w:tc>
        <w:tc>
          <w:tcPr>
            <w:tcW w:w="1558" w:type="dxa"/>
            <w:shd w:val="clear" w:color="auto" w:fill="auto"/>
            <w:vAlign w:val="center"/>
          </w:tcPr>
          <w:p w14:paraId="7652F756" w14:textId="3EC9C760" w:rsidR="005D0A48" w:rsidRPr="005125E3" w:rsidRDefault="005D0A48" w:rsidP="005D0A48">
            <w:pPr>
              <w:tabs>
                <w:tab w:val="left" w:pos="284"/>
                <w:tab w:val="left" w:pos="851"/>
              </w:tabs>
              <w:spacing w:before="100" w:beforeAutospacing="1" w:after="100" w:afterAutospacing="1"/>
              <w:ind w:right="57"/>
              <w:contextualSpacing/>
              <w:mirrorIndents/>
              <w:jc w:val="center"/>
            </w:pPr>
            <w:r>
              <w:t>3</w:t>
            </w:r>
            <w:r w:rsidRPr="005125E3">
              <w:t>0.000 €</w:t>
            </w:r>
          </w:p>
        </w:tc>
        <w:tc>
          <w:tcPr>
            <w:tcW w:w="1560" w:type="dxa"/>
            <w:shd w:val="clear" w:color="auto" w:fill="auto"/>
            <w:vAlign w:val="center"/>
          </w:tcPr>
          <w:p w14:paraId="67E78245" w14:textId="5DF286D0" w:rsidR="005D0A48" w:rsidRPr="005125E3" w:rsidRDefault="005D0A48" w:rsidP="005D0A48">
            <w:pPr>
              <w:tabs>
                <w:tab w:val="left" w:pos="284"/>
                <w:tab w:val="left" w:pos="851"/>
              </w:tabs>
              <w:spacing w:before="100" w:beforeAutospacing="1" w:after="100" w:afterAutospacing="1"/>
              <w:ind w:right="57"/>
              <w:contextualSpacing/>
              <w:mirrorIndents/>
              <w:jc w:val="center"/>
            </w:pPr>
            <w:r>
              <w:t>3</w:t>
            </w:r>
            <w:r w:rsidRPr="005125E3">
              <w:t>0.000 €</w:t>
            </w:r>
          </w:p>
        </w:tc>
        <w:tc>
          <w:tcPr>
            <w:tcW w:w="2552" w:type="dxa"/>
            <w:shd w:val="clear" w:color="auto" w:fill="auto"/>
            <w:vAlign w:val="center"/>
          </w:tcPr>
          <w:p w14:paraId="377D7DCA" w14:textId="3793F517" w:rsidR="005D0A48" w:rsidRPr="005125E3" w:rsidRDefault="005D0A48" w:rsidP="005D0A48">
            <w:pPr>
              <w:tabs>
                <w:tab w:val="left" w:pos="284"/>
                <w:tab w:val="left" w:pos="851"/>
              </w:tabs>
              <w:spacing w:before="100" w:beforeAutospacing="1" w:after="100" w:afterAutospacing="1"/>
              <w:ind w:right="57"/>
              <w:contextualSpacing/>
              <w:mirrorIndents/>
              <w:jc w:val="center"/>
            </w:pPr>
            <w:r w:rsidRPr="00DE44A1">
              <w:t>600 €</w:t>
            </w:r>
          </w:p>
        </w:tc>
      </w:tr>
      <w:tr w:rsidR="005D0A48" w:rsidRPr="009236BD" w14:paraId="3509B266" w14:textId="77777777" w:rsidTr="00421EB7">
        <w:tc>
          <w:tcPr>
            <w:tcW w:w="4395" w:type="dxa"/>
            <w:shd w:val="clear" w:color="auto" w:fill="auto"/>
            <w:vAlign w:val="center"/>
          </w:tcPr>
          <w:p w14:paraId="2FC40A9D" w14:textId="77777777" w:rsidR="005D0A48" w:rsidRPr="005125E3" w:rsidRDefault="005D0A48" w:rsidP="005D0A48">
            <w:pPr>
              <w:tabs>
                <w:tab w:val="left" w:pos="284"/>
                <w:tab w:val="left" w:pos="851"/>
              </w:tabs>
              <w:spacing w:before="100" w:beforeAutospacing="1" w:after="100" w:afterAutospacing="1"/>
              <w:ind w:right="57"/>
              <w:contextualSpacing/>
              <w:mirrorIndents/>
              <w:jc w:val="right"/>
              <w:rPr>
                <w:b/>
                <w:color w:val="FF0000"/>
              </w:rPr>
            </w:pPr>
            <w:r w:rsidRPr="005125E3">
              <w:rPr>
                <w:b/>
              </w:rPr>
              <w:t>Bendra draudimo suma:</w:t>
            </w:r>
          </w:p>
        </w:tc>
        <w:tc>
          <w:tcPr>
            <w:tcW w:w="1558" w:type="dxa"/>
            <w:shd w:val="clear" w:color="auto" w:fill="auto"/>
            <w:vAlign w:val="center"/>
          </w:tcPr>
          <w:p w14:paraId="0ED7E86E" w14:textId="563C1FF5" w:rsidR="005D0A48" w:rsidRPr="005125E3" w:rsidRDefault="005D0A48" w:rsidP="005D0A48">
            <w:pPr>
              <w:tabs>
                <w:tab w:val="left" w:pos="284"/>
                <w:tab w:val="left" w:pos="851"/>
              </w:tabs>
              <w:spacing w:before="100" w:beforeAutospacing="1" w:after="100" w:afterAutospacing="1"/>
              <w:ind w:right="57"/>
              <w:contextualSpacing/>
              <w:mirrorIndents/>
              <w:jc w:val="center"/>
              <w:rPr>
                <w:b/>
              </w:rPr>
            </w:pPr>
            <w:r>
              <w:t>5</w:t>
            </w:r>
            <w:r w:rsidRPr="005125E3">
              <w:t>00.000 €</w:t>
            </w:r>
          </w:p>
        </w:tc>
        <w:tc>
          <w:tcPr>
            <w:tcW w:w="1560" w:type="dxa"/>
            <w:shd w:val="clear" w:color="auto" w:fill="auto"/>
            <w:vAlign w:val="center"/>
          </w:tcPr>
          <w:p w14:paraId="0BFC6AB4" w14:textId="0FC8811A" w:rsidR="005D0A48" w:rsidRPr="009236BD" w:rsidRDefault="005D0A48" w:rsidP="005D0A48">
            <w:pPr>
              <w:tabs>
                <w:tab w:val="left" w:pos="284"/>
                <w:tab w:val="left" w:pos="851"/>
              </w:tabs>
              <w:spacing w:before="100" w:beforeAutospacing="1" w:after="100" w:afterAutospacing="1"/>
              <w:ind w:right="57"/>
              <w:contextualSpacing/>
              <w:mirrorIndents/>
              <w:jc w:val="center"/>
              <w:rPr>
                <w:b/>
              </w:rPr>
            </w:pPr>
            <w:r>
              <w:t>5</w:t>
            </w:r>
            <w:r w:rsidRPr="005125E3">
              <w:t>00.000 €</w:t>
            </w:r>
          </w:p>
        </w:tc>
        <w:tc>
          <w:tcPr>
            <w:tcW w:w="2552" w:type="dxa"/>
            <w:shd w:val="clear" w:color="auto" w:fill="auto"/>
            <w:vAlign w:val="center"/>
          </w:tcPr>
          <w:p w14:paraId="6D962B58" w14:textId="77777777" w:rsidR="005D0A48" w:rsidRPr="009236BD" w:rsidRDefault="005D0A48" w:rsidP="005D0A48">
            <w:pPr>
              <w:tabs>
                <w:tab w:val="left" w:pos="284"/>
                <w:tab w:val="left" w:pos="851"/>
              </w:tabs>
              <w:spacing w:before="100" w:beforeAutospacing="1" w:after="100" w:afterAutospacing="1"/>
              <w:ind w:right="57"/>
              <w:contextualSpacing/>
              <w:mirrorIndents/>
              <w:jc w:val="center"/>
            </w:pPr>
          </w:p>
        </w:tc>
      </w:tr>
    </w:tbl>
    <w:p w14:paraId="466F607B" w14:textId="1EBD9280" w:rsidR="00421EB7" w:rsidRDefault="008A7394" w:rsidP="008A7394">
      <w:pPr>
        <w:pStyle w:val="BodyText2"/>
        <w:spacing w:line="240" w:lineRule="auto"/>
        <w:jc w:val="both"/>
        <w:rPr>
          <w:lang w:val="lt-LT"/>
        </w:rPr>
      </w:pPr>
      <w:r>
        <w:rPr>
          <w:lang w:val="lt-LT"/>
        </w:rPr>
        <w:t>*</w:t>
      </w:r>
      <w:r w:rsidRPr="008A7394">
        <w:t xml:space="preserve"> </w:t>
      </w:r>
      <w:r w:rsidR="00200173" w:rsidRPr="00AD39FF">
        <w:t>Ž</w:t>
      </w:r>
      <w:r w:rsidRPr="00AD39FF">
        <w:rPr>
          <w:lang w:val="lt-LT"/>
        </w:rPr>
        <w:t>alos transporto priemonėms ir jų keleiviams</w:t>
      </w:r>
      <w:r w:rsidR="00F00FE8" w:rsidRPr="00AD39FF">
        <w:rPr>
          <w:lang w:val="lt-LT"/>
        </w:rPr>
        <w:t xml:space="preserve"> </w:t>
      </w:r>
      <w:r w:rsidR="00200173" w:rsidRPr="00AD39FF">
        <w:rPr>
          <w:lang w:val="lt-LT"/>
        </w:rPr>
        <w:t>kylančios</w:t>
      </w:r>
      <w:r w:rsidRPr="00AD39FF">
        <w:rPr>
          <w:lang w:val="lt-LT"/>
        </w:rPr>
        <w:t xml:space="preserve"> dėl vandentiekio, nuotekų ar kitų Draudėjo valdomų šulinių, liukų, iškasų, tranšėjų neuždengimo, netinkamo uždengimo ar netinkamo aptvėrimo ir priežiūros, taip pat</w:t>
      </w:r>
      <w:r w:rsidR="00200173" w:rsidRPr="00AD39FF">
        <w:rPr>
          <w:lang w:val="lt-LT"/>
        </w:rPr>
        <w:t xml:space="preserve"> dėl</w:t>
      </w:r>
      <w:r w:rsidRPr="00AD39FF">
        <w:rPr>
          <w:lang w:val="lt-LT"/>
        </w:rPr>
        <w:t xml:space="preserve"> įrengi</w:t>
      </w:r>
      <w:r w:rsidR="00200173" w:rsidRPr="00AD39FF">
        <w:rPr>
          <w:lang w:val="lt-LT"/>
        </w:rPr>
        <w:t xml:space="preserve">mo </w:t>
      </w:r>
      <w:r w:rsidRPr="00AD39FF">
        <w:rPr>
          <w:lang w:val="lt-LT"/>
        </w:rPr>
        <w:t>ir remontuoj</w:t>
      </w:r>
      <w:r w:rsidR="00AD39FF" w:rsidRPr="00AD39FF">
        <w:rPr>
          <w:lang w:val="lt-LT"/>
        </w:rPr>
        <w:t xml:space="preserve">amų </w:t>
      </w:r>
      <w:r w:rsidRPr="00AD39FF">
        <w:rPr>
          <w:lang w:val="lt-LT"/>
        </w:rPr>
        <w:t>vandens apskaitos mazg</w:t>
      </w:r>
      <w:r w:rsidR="00AD39FF" w:rsidRPr="00AD39FF">
        <w:rPr>
          <w:lang w:val="lt-LT"/>
        </w:rPr>
        <w:t>ų</w:t>
      </w:r>
      <w:r w:rsidRPr="00AD39FF">
        <w:rPr>
          <w:lang w:val="lt-LT"/>
        </w:rPr>
        <w:t>, vamzdynų remont</w:t>
      </w:r>
      <w:r w:rsidR="00AD39FF" w:rsidRPr="00AD39FF">
        <w:rPr>
          <w:lang w:val="lt-LT"/>
        </w:rPr>
        <w:t>o</w:t>
      </w:r>
      <w:r w:rsidRPr="00AD39FF">
        <w:rPr>
          <w:lang w:val="lt-LT"/>
        </w:rPr>
        <w:t>, vandens apskaitos patikr</w:t>
      </w:r>
      <w:r w:rsidR="00AD39FF" w:rsidRPr="00AD39FF">
        <w:rPr>
          <w:lang w:val="lt-LT"/>
        </w:rPr>
        <w:t>os,</w:t>
      </w:r>
      <w:r w:rsidRPr="00AD39FF">
        <w:rPr>
          <w:lang w:val="lt-LT"/>
        </w:rPr>
        <w:t xml:space="preserve"> keičiant vandens skaitiklius taikoma 0 </w:t>
      </w:r>
      <w:r w:rsidRPr="00AD39FF">
        <w:t>€ išskait</w:t>
      </w:r>
      <w:r w:rsidR="00200173" w:rsidRPr="00AD39FF">
        <w:t>a</w:t>
      </w:r>
      <w:r w:rsidRPr="00AD39FF">
        <w:t>.</w:t>
      </w:r>
    </w:p>
    <w:p w14:paraId="415783DE" w14:textId="77777777" w:rsidR="008A7394" w:rsidRDefault="008A7394" w:rsidP="00C9165D">
      <w:pPr>
        <w:pStyle w:val="BodyText2"/>
        <w:spacing w:after="0" w:line="240" w:lineRule="auto"/>
        <w:jc w:val="both"/>
        <w:rPr>
          <w:lang w:val="lt-LT"/>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930"/>
      </w:tblGrid>
      <w:tr w:rsidR="00421EB7" w:rsidRPr="009236BD" w14:paraId="59640B56" w14:textId="77777777" w:rsidTr="00630538">
        <w:trPr>
          <w:trHeight w:val="152"/>
          <w:jc w:val="center"/>
        </w:trPr>
        <w:tc>
          <w:tcPr>
            <w:tcW w:w="10065" w:type="dxa"/>
            <w:gridSpan w:val="2"/>
            <w:shd w:val="clear" w:color="auto" w:fill="F2F2F2"/>
            <w:vAlign w:val="center"/>
          </w:tcPr>
          <w:p w14:paraId="644C2CEA" w14:textId="77777777" w:rsidR="00421EB7" w:rsidRPr="009236BD" w:rsidRDefault="00421EB7" w:rsidP="00421EB7">
            <w:pPr>
              <w:tabs>
                <w:tab w:val="right" w:leader="underscore" w:pos="8505"/>
              </w:tabs>
              <w:jc w:val="center"/>
              <w:rPr>
                <w:b/>
              </w:rPr>
            </w:pPr>
            <w:r w:rsidRPr="009236BD">
              <w:rPr>
                <w:b/>
              </w:rPr>
              <w:t xml:space="preserve">BENDROSIOS CIVILINĖS </w:t>
            </w:r>
            <w:r w:rsidRPr="009236BD">
              <w:rPr>
                <w:b/>
                <w:caps/>
              </w:rPr>
              <w:t xml:space="preserve">ATSAKOMYBĖs </w:t>
            </w:r>
            <w:r w:rsidRPr="009236BD">
              <w:rPr>
                <w:b/>
              </w:rPr>
              <w:t>DRAUDIMAS</w:t>
            </w:r>
          </w:p>
        </w:tc>
      </w:tr>
      <w:tr w:rsidR="00421EB7" w:rsidRPr="009236BD" w14:paraId="078D7302" w14:textId="77777777" w:rsidTr="00630538">
        <w:trPr>
          <w:trHeight w:val="70"/>
          <w:jc w:val="center"/>
        </w:trPr>
        <w:tc>
          <w:tcPr>
            <w:tcW w:w="10065" w:type="dxa"/>
            <w:gridSpan w:val="2"/>
            <w:shd w:val="clear" w:color="auto" w:fill="F2F2F2"/>
            <w:vAlign w:val="center"/>
          </w:tcPr>
          <w:p w14:paraId="6E13C585" w14:textId="77777777" w:rsidR="00421EB7" w:rsidRPr="009236BD" w:rsidRDefault="00421EB7" w:rsidP="00851DDC">
            <w:pPr>
              <w:pStyle w:val="BodyTextIndent"/>
              <w:numPr>
                <w:ilvl w:val="0"/>
                <w:numId w:val="10"/>
              </w:numPr>
              <w:spacing w:line="240" w:lineRule="auto"/>
              <w:jc w:val="center"/>
              <w:rPr>
                <w:b/>
                <w:sz w:val="22"/>
                <w:szCs w:val="22"/>
              </w:rPr>
            </w:pPr>
            <w:r w:rsidRPr="009236BD">
              <w:rPr>
                <w:b/>
                <w:sz w:val="22"/>
                <w:szCs w:val="22"/>
              </w:rPr>
              <w:t>Bendra informacija</w:t>
            </w:r>
          </w:p>
        </w:tc>
      </w:tr>
      <w:tr w:rsidR="00421EB7" w:rsidRPr="009236BD" w14:paraId="37674F56" w14:textId="77777777" w:rsidTr="0002625E">
        <w:trPr>
          <w:trHeight w:val="70"/>
          <w:jc w:val="center"/>
        </w:trPr>
        <w:tc>
          <w:tcPr>
            <w:tcW w:w="1135" w:type="dxa"/>
            <w:shd w:val="clear" w:color="auto" w:fill="auto"/>
            <w:vAlign w:val="center"/>
          </w:tcPr>
          <w:p w14:paraId="5881D896" w14:textId="77777777" w:rsidR="00421EB7" w:rsidRPr="009236BD" w:rsidRDefault="00421EB7" w:rsidP="00851DDC">
            <w:pPr>
              <w:pStyle w:val="BodyTextIndent"/>
              <w:numPr>
                <w:ilvl w:val="1"/>
                <w:numId w:val="10"/>
              </w:numPr>
              <w:spacing w:line="240" w:lineRule="auto"/>
              <w:jc w:val="left"/>
              <w:rPr>
                <w:bCs/>
                <w:sz w:val="22"/>
                <w:szCs w:val="22"/>
              </w:rPr>
            </w:pPr>
          </w:p>
        </w:tc>
        <w:tc>
          <w:tcPr>
            <w:tcW w:w="8930" w:type="dxa"/>
            <w:shd w:val="clear" w:color="auto" w:fill="auto"/>
            <w:vAlign w:val="center"/>
          </w:tcPr>
          <w:p w14:paraId="085EC990" w14:textId="2D9DED1C" w:rsidR="00421EB7" w:rsidRPr="009236BD" w:rsidRDefault="00421EB7" w:rsidP="00421EB7">
            <w:pPr>
              <w:pStyle w:val="BodyTextIndent"/>
              <w:spacing w:line="240" w:lineRule="auto"/>
              <w:ind w:firstLine="0"/>
              <w:jc w:val="left"/>
              <w:rPr>
                <w:bCs/>
                <w:sz w:val="22"/>
                <w:szCs w:val="22"/>
              </w:rPr>
            </w:pPr>
            <w:r w:rsidRPr="009236BD">
              <w:rPr>
                <w:b/>
                <w:sz w:val="22"/>
                <w:szCs w:val="22"/>
              </w:rPr>
              <w:t xml:space="preserve">Draudėjas: </w:t>
            </w:r>
            <w:r w:rsidRPr="00B0661F">
              <w:rPr>
                <w:sz w:val="22"/>
                <w:szCs w:val="22"/>
              </w:rPr>
              <w:t>UAB „</w:t>
            </w:r>
            <w:r w:rsidRPr="00421EB7">
              <w:rPr>
                <w:sz w:val="22"/>
                <w:szCs w:val="22"/>
              </w:rPr>
              <w:t>Aukštaitijos</w:t>
            </w:r>
            <w:r>
              <w:rPr>
                <w:sz w:val="22"/>
                <w:szCs w:val="22"/>
              </w:rPr>
              <w:t xml:space="preserve"> </w:t>
            </w:r>
            <w:r w:rsidRPr="00B0661F">
              <w:rPr>
                <w:sz w:val="22"/>
                <w:szCs w:val="22"/>
              </w:rPr>
              <w:t>vandenys“</w:t>
            </w:r>
            <w:r w:rsidRPr="009236BD">
              <w:rPr>
                <w:sz w:val="22"/>
                <w:szCs w:val="22"/>
              </w:rPr>
              <w:t xml:space="preserve">, juridinio asmens kodas  </w:t>
            </w:r>
            <w:r w:rsidRPr="00421EB7">
              <w:rPr>
                <w:sz w:val="22"/>
                <w:szCs w:val="22"/>
              </w:rPr>
              <w:t>147104754</w:t>
            </w:r>
            <w:r w:rsidRPr="009236BD">
              <w:rPr>
                <w:sz w:val="22"/>
                <w:szCs w:val="22"/>
              </w:rPr>
              <w:t xml:space="preserve">, buveinės adresas </w:t>
            </w:r>
            <w:r w:rsidRPr="00421EB7">
              <w:rPr>
                <w:sz w:val="22"/>
                <w:szCs w:val="22"/>
              </w:rPr>
              <w:t>Velžio kel. 13, Panevėžys</w:t>
            </w:r>
            <w:r w:rsidRPr="009236BD">
              <w:rPr>
                <w:sz w:val="22"/>
                <w:szCs w:val="22"/>
              </w:rPr>
              <w:t>.</w:t>
            </w:r>
          </w:p>
        </w:tc>
      </w:tr>
      <w:tr w:rsidR="00421EB7" w:rsidRPr="009236BD" w14:paraId="51D03270" w14:textId="77777777" w:rsidTr="0002625E">
        <w:trPr>
          <w:trHeight w:val="70"/>
          <w:jc w:val="center"/>
        </w:trPr>
        <w:tc>
          <w:tcPr>
            <w:tcW w:w="1135" w:type="dxa"/>
            <w:shd w:val="clear" w:color="auto" w:fill="auto"/>
            <w:vAlign w:val="center"/>
          </w:tcPr>
          <w:p w14:paraId="115B6EA9" w14:textId="77777777" w:rsidR="00421EB7" w:rsidRPr="009236BD" w:rsidRDefault="00421EB7" w:rsidP="00851DDC">
            <w:pPr>
              <w:pStyle w:val="BodyTextIndent"/>
              <w:numPr>
                <w:ilvl w:val="1"/>
                <w:numId w:val="10"/>
              </w:numPr>
              <w:spacing w:line="240" w:lineRule="auto"/>
              <w:jc w:val="left"/>
              <w:rPr>
                <w:bCs/>
                <w:sz w:val="22"/>
                <w:szCs w:val="22"/>
              </w:rPr>
            </w:pPr>
          </w:p>
        </w:tc>
        <w:tc>
          <w:tcPr>
            <w:tcW w:w="8930" w:type="dxa"/>
            <w:shd w:val="clear" w:color="auto" w:fill="auto"/>
            <w:vAlign w:val="center"/>
          </w:tcPr>
          <w:p w14:paraId="7BB109C1" w14:textId="77777777" w:rsidR="00421EB7" w:rsidRPr="009236BD" w:rsidRDefault="00421EB7" w:rsidP="00421EB7">
            <w:pPr>
              <w:pStyle w:val="BodyTextIndent"/>
              <w:spacing w:line="240" w:lineRule="auto"/>
              <w:ind w:firstLine="0"/>
              <w:rPr>
                <w:b/>
                <w:sz w:val="22"/>
                <w:szCs w:val="22"/>
              </w:rPr>
            </w:pPr>
            <w:r w:rsidRPr="009236BD">
              <w:rPr>
                <w:bCs/>
                <w:sz w:val="22"/>
                <w:szCs w:val="22"/>
              </w:rPr>
              <w:t xml:space="preserve">Draudimo bendrovė (toliau tekste - </w:t>
            </w:r>
            <w:r w:rsidRPr="009236BD">
              <w:rPr>
                <w:b/>
                <w:bCs/>
                <w:sz w:val="22"/>
                <w:szCs w:val="22"/>
              </w:rPr>
              <w:t>Draudikas</w:t>
            </w:r>
            <w:r w:rsidRPr="009236BD">
              <w:rPr>
                <w:bCs/>
                <w:sz w:val="22"/>
                <w:szCs w:val="22"/>
              </w:rPr>
              <w:t xml:space="preserve">), sudariusi su </w:t>
            </w:r>
            <w:r w:rsidRPr="009236BD">
              <w:rPr>
                <w:b/>
                <w:bCs/>
                <w:sz w:val="22"/>
                <w:szCs w:val="22"/>
              </w:rPr>
              <w:t>Draudėju</w:t>
            </w:r>
            <w:r w:rsidRPr="009236BD">
              <w:rPr>
                <w:bCs/>
                <w:sz w:val="22"/>
                <w:szCs w:val="22"/>
              </w:rPr>
              <w:t xml:space="preserve"> draudimo sutartį pagal techninės specifikacijos sąlygas.</w:t>
            </w:r>
          </w:p>
        </w:tc>
      </w:tr>
      <w:tr w:rsidR="00421EB7" w:rsidRPr="009236BD" w14:paraId="158E0102" w14:textId="77777777" w:rsidTr="0002625E">
        <w:trPr>
          <w:trHeight w:val="70"/>
          <w:jc w:val="center"/>
        </w:trPr>
        <w:tc>
          <w:tcPr>
            <w:tcW w:w="1135" w:type="dxa"/>
            <w:shd w:val="clear" w:color="auto" w:fill="auto"/>
            <w:vAlign w:val="center"/>
          </w:tcPr>
          <w:p w14:paraId="3B2BE04F" w14:textId="77777777" w:rsidR="00421EB7" w:rsidRPr="009236BD" w:rsidRDefault="00421EB7" w:rsidP="00851DDC">
            <w:pPr>
              <w:pStyle w:val="BodyTextIndent"/>
              <w:numPr>
                <w:ilvl w:val="1"/>
                <w:numId w:val="10"/>
              </w:numPr>
              <w:spacing w:line="240" w:lineRule="auto"/>
              <w:jc w:val="left"/>
              <w:rPr>
                <w:bCs/>
                <w:sz w:val="22"/>
                <w:szCs w:val="22"/>
              </w:rPr>
            </w:pPr>
          </w:p>
        </w:tc>
        <w:tc>
          <w:tcPr>
            <w:tcW w:w="8930" w:type="dxa"/>
            <w:shd w:val="clear" w:color="auto" w:fill="auto"/>
            <w:vAlign w:val="center"/>
          </w:tcPr>
          <w:p w14:paraId="1D490693" w14:textId="77777777" w:rsidR="00421EB7" w:rsidRPr="00604D55" w:rsidRDefault="00421EB7" w:rsidP="00421EB7">
            <w:pPr>
              <w:pStyle w:val="BodyTextIndent"/>
              <w:spacing w:line="240" w:lineRule="auto"/>
              <w:ind w:firstLine="0"/>
              <w:rPr>
                <w:bCs/>
                <w:sz w:val="22"/>
                <w:szCs w:val="22"/>
              </w:rPr>
            </w:pPr>
            <w:r w:rsidRPr="00604D55">
              <w:rPr>
                <w:b/>
                <w:bCs/>
                <w:sz w:val="22"/>
                <w:szCs w:val="22"/>
              </w:rPr>
              <w:t xml:space="preserve">Apdraustasis </w:t>
            </w:r>
            <w:r w:rsidRPr="00604D55">
              <w:rPr>
                <w:bCs/>
                <w:sz w:val="22"/>
                <w:szCs w:val="22"/>
              </w:rPr>
              <w:t xml:space="preserve">yra </w:t>
            </w:r>
            <w:r w:rsidRPr="00604D55">
              <w:rPr>
                <w:b/>
                <w:bCs/>
                <w:sz w:val="22"/>
                <w:szCs w:val="22"/>
              </w:rPr>
              <w:t xml:space="preserve">Draudėjas. </w:t>
            </w:r>
          </w:p>
        </w:tc>
      </w:tr>
      <w:tr w:rsidR="00421EB7" w:rsidRPr="009236BD" w14:paraId="43527149" w14:textId="77777777" w:rsidTr="0002625E">
        <w:trPr>
          <w:trHeight w:val="70"/>
          <w:jc w:val="center"/>
        </w:trPr>
        <w:tc>
          <w:tcPr>
            <w:tcW w:w="1135" w:type="dxa"/>
            <w:shd w:val="clear" w:color="auto" w:fill="auto"/>
            <w:vAlign w:val="center"/>
          </w:tcPr>
          <w:p w14:paraId="03C967C5" w14:textId="77777777" w:rsidR="00421EB7" w:rsidRPr="009236BD" w:rsidRDefault="00421EB7" w:rsidP="00851DDC">
            <w:pPr>
              <w:pStyle w:val="BodyTextIndent"/>
              <w:numPr>
                <w:ilvl w:val="1"/>
                <w:numId w:val="10"/>
              </w:numPr>
              <w:spacing w:line="240" w:lineRule="auto"/>
              <w:jc w:val="left"/>
              <w:rPr>
                <w:bCs/>
                <w:sz w:val="22"/>
                <w:szCs w:val="22"/>
              </w:rPr>
            </w:pPr>
          </w:p>
        </w:tc>
        <w:tc>
          <w:tcPr>
            <w:tcW w:w="8930" w:type="dxa"/>
            <w:shd w:val="clear" w:color="auto" w:fill="auto"/>
            <w:vAlign w:val="center"/>
          </w:tcPr>
          <w:p w14:paraId="609EB353" w14:textId="6B8DE641" w:rsidR="00421EB7" w:rsidRPr="00604D55" w:rsidRDefault="00421EB7" w:rsidP="005D0A48">
            <w:pPr>
              <w:pStyle w:val="BodyTextIndent"/>
              <w:spacing w:line="240" w:lineRule="auto"/>
              <w:ind w:firstLine="0"/>
              <w:rPr>
                <w:b/>
                <w:bCs/>
                <w:sz w:val="22"/>
                <w:szCs w:val="22"/>
              </w:rPr>
            </w:pPr>
            <w:r w:rsidRPr="00604D55">
              <w:rPr>
                <w:b/>
                <w:sz w:val="22"/>
                <w:szCs w:val="22"/>
              </w:rPr>
              <w:t>Apdrausta veikla:</w:t>
            </w:r>
            <w:r w:rsidRPr="00604D55">
              <w:rPr>
                <w:sz w:val="22"/>
                <w:szCs w:val="22"/>
              </w:rPr>
              <w:t xml:space="preserve"> visa </w:t>
            </w:r>
            <w:r w:rsidRPr="00604D55">
              <w:rPr>
                <w:b/>
                <w:sz w:val="22"/>
                <w:szCs w:val="22"/>
              </w:rPr>
              <w:t>Apdraustojo</w:t>
            </w:r>
            <w:r w:rsidRPr="00604D55">
              <w:rPr>
                <w:sz w:val="22"/>
                <w:szCs w:val="22"/>
              </w:rPr>
              <w:t xml:space="preserve"> vykdoma veikla, numatyta jos veiklą reglamentuojančiuose teisės aktuose,  įskaitant</w:t>
            </w:r>
            <w:r w:rsidR="005D0A48">
              <w:t xml:space="preserve"> </w:t>
            </w:r>
            <w:r w:rsidR="005D0A48" w:rsidRPr="005D0A48">
              <w:rPr>
                <w:sz w:val="22"/>
                <w:szCs w:val="22"/>
              </w:rPr>
              <w:t>geriamojo vandens gavyba (ėmimas, ruošimas), jo gerinimas, tiekimas</w:t>
            </w:r>
            <w:r w:rsidR="005D0A48">
              <w:rPr>
                <w:sz w:val="22"/>
                <w:szCs w:val="22"/>
              </w:rPr>
              <w:t xml:space="preserve">; </w:t>
            </w:r>
            <w:r w:rsidR="005D0A48" w:rsidRPr="005D0A48">
              <w:rPr>
                <w:sz w:val="22"/>
                <w:szCs w:val="22"/>
              </w:rPr>
              <w:t>nuotekų surinkimas, šalinimas ir valymas, nuotekų dumblo tvarkymas;</w:t>
            </w:r>
            <w:r w:rsidR="005D0A48">
              <w:rPr>
                <w:sz w:val="22"/>
                <w:szCs w:val="22"/>
              </w:rPr>
              <w:t xml:space="preserve"> </w:t>
            </w:r>
            <w:r w:rsidR="005D0A48" w:rsidRPr="005D0A48">
              <w:rPr>
                <w:sz w:val="22"/>
                <w:szCs w:val="22"/>
              </w:rPr>
              <w:t>vandens apskaitos prietaisų įrengimas, tikrinimas, taisymas, keitimas;</w:t>
            </w:r>
            <w:r w:rsidR="005D0A48">
              <w:rPr>
                <w:sz w:val="22"/>
                <w:szCs w:val="22"/>
              </w:rPr>
              <w:t xml:space="preserve"> </w:t>
            </w:r>
            <w:r w:rsidR="005D0A48" w:rsidRPr="005D0A48">
              <w:rPr>
                <w:sz w:val="22"/>
                <w:szCs w:val="22"/>
              </w:rPr>
              <w:t>nestandartinių gaminių gamyba;</w:t>
            </w:r>
            <w:r w:rsidR="005D0A48">
              <w:rPr>
                <w:sz w:val="22"/>
                <w:szCs w:val="22"/>
              </w:rPr>
              <w:t xml:space="preserve"> </w:t>
            </w:r>
            <w:r w:rsidR="005D0A48" w:rsidRPr="005D0A48">
              <w:rPr>
                <w:sz w:val="22"/>
                <w:szCs w:val="22"/>
              </w:rPr>
              <w:t>patalpų/teritorijų eksploatavimas;</w:t>
            </w:r>
            <w:r w:rsidR="005D0A48">
              <w:rPr>
                <w:sz w:val="22"/>
                <w:szCs w:val="22"/>
              </w:rPr>
              <w:t xml:space="preserve"> </w:t>
            </w:r>
            <w:r w:rsidR="005D0A48" w:rsidRPr="005D0A48">
              <w:rPr>
                <w:sz w:val="22"/>
                <w:szCs w:val="22"/>
              </w:rPr>
              <w:t>atsakomybė dėl atvirų šulinių, liukų, iškasų, tranšėjų bei duobių, atsiradusių dėl avarijų vandentiekio, nuotekų tinkluose arba dėl remonto darbų;</w:t>
            </w:r>
            <w:r w:rsidR="005D0A48">
              <w:rPr>
                <w:sz w:val="22"/>
                <w:szCs w:val="22"/>
              </w:rPr>
              <w:t xml:space="preserve"> </w:t>
            </w:r>
            <w:r w:rsidR="005D0A48" w:rsidRPr="005D0A48">
              <w:rPr>
                <w:sz w:val="22"/>
                <w:szCs w:val="22"/>
              </w:rPr>
              <w:t xml:space="preserve">statybos, remonto, žemės kasimo, </w:t>
            </w:r>
            <w:r w:rsidR="005D0A48" w:rsidRPr="005D0A48">
              <w:rPr>
                <w:sz w:val="22"/>
                <w:szCs w:val="22"/>
              </w:rPr>
              <w:lastRenderedPageBreak/>
              <w:t>aplinkos tvarkymo darbai;</w:t>
            </w:r>
            <w:r w:rsidR="005D0A48">
              <w:rPr>
                <w:sz w:val="22"/>
                <w:szCs w:val="22"/>
              </w:rPr>
              <w:t xml:space="preserve"> </w:t>
            </w:r>
            <w:r w:rsidR="005D0A48" w:rsidRPr="005D0A48">
              <w:rPr>
                <w:sz w:val="22"/>
                <w:szCs w:val="22"/>
              </w:rPr>
              <w:t>kanalizacijos, vandentiekio, nuotekų tinklų priežiūra ir remontas, klojimas;</w:t>
            </w:r>
            <w:r w:rsidRPr="00604D55">
              <w:rPr>
                <w:sz w:val="22"/>
                <w:szCs w:val="22"/>
              </w:rPr>
              <w:t xml:space="preserve"> ir kita susijusi veikla.</w:t>
            </w:r>
          </w:p>
        </w:tc>
      </w:tr>
      <w:tr w:rsidR="00421EB7" w:rsidRPr="009236BD" w14:paraId="2CE447F4" w14:textId="77777777" w:rsidTr="0002625E">
        <w:trPr>
          <w:trHeight w:val="70"/>
          <w:jc w:val="center"/>
        </w:trPr>
        <w:tc>
          <w:tcPr>
            <w:tcW w:w="1135" w:type="dxa"/>
            <w:shd w:val="clear" w:color="auto" w:fill="auto"/>
            <w:vAlign w:val="center"/>
          </w:tcPr>
          <w:p w14:paraId="4CD0DA35" w14:textId="77777777" w:rsidR="00421EB7" w:rsidRPr="009236BD" w:rsidRDefault="00421EB7" w:rsidP="00851DDC">
            <w:pPr>
              <w:pStyle w:val="BodyTextIndent"/>
              <w:numPr>
                <w:ilvl w:val="1"/>
                <w:numId w:val="10"/>
              </w:numPr>
              <w:spacing w:line="240" w:lineRule="auto"/>
              <w:jc w:val="left"/>
              <w:rPr>
                <w:bCs/>
                <w:sz w:val="22"/>
                <w:szCs w:val="22"/>
              </w:rPr>
            </w:pPr>
          </w:p>
        </w:tc>
        <w:tc>
          <w:tcPr>
            <w:tcW w:w="8930" w:type="dxa"/>
            <w:shd w:val="clear" w:color="auto" w:fill="auto"/>
            <w:vAlign w:val="center"/>
          </w:tcPr>
          <w:p w14:paraId="034FF12F" w14:textId="77777777" w:rsidR="00421EB7" w:rsidRPr="009236BD" w:rsidRDefault="00421EB7" w:rsidP="00421EB7">
            <w:pPr>
              <w:pStyle w:val="BodyTextIndent"/>
              <w:spacing w:line="240" w:lineRule="auto"/>
              <w:ind w:firstLine="0"/>
              <w:rPr>
                <w:b/>
              </w:rPr>
            </w:pPr>
            <w:r w:rsidRPr="009236BD">
              <w:rPr>
                <w:sz w:val="22"/>
                <w:szCs w:val="22"/>
              </w:rPr>
              <w:t>Draudimo sutarties trukmė – 12 mėnesių.</w:t>
            </w:r>
          </w:p>
        </w:tc>
      </w:tr>
      <w:tr w:rsidR="00421EB7" w:rsidRPr="009236BD" w14:paraId="1C5F1548" w14:textId="77777777" w:rsidTr="00630538">
        <w:trPr>
          <w:jc w:val="center"/>
        </w:trPr>
        <w:tc>
          <w:tcPr>
            <w:tcW w:w="10065" w:type="dxa"/>
            <w:gridSpan w:val="2"/>
            <w:shd w:val="clear" w:color="auto" w:fill="F2F2F2"/>
            <w:vAlign w:val="center"/>
          </w:tcPr>
          <w:p w14:paraId="11845289" w14:textId="77777777" w:rsidR="00421EB7" w:rsidRPr="009236BD" w:rsidRDefault="00421EB7" w:rsidP="00851DDC">
            <w:pPr>
              <w:numPr>
                <w:ilvl w:val="0"/>
                <w:numId w:val="10"/>
              </w:numPr>
              <w:jc w:val="center"/>
            </w:pPr>
            <w:r w:rsidRPr="009236BD">
              <w:rPr>
                <w:b/>
              </w:rPr>
              <w:t>Draudimo objektas</w:t>
            </w:r>
          </w:p>
        </w:tc>
      </w:tr>
      <w:tr w:rsidR="00421EB7" w:rsidRPr="009236BD" w14:paraId="28D99939" w14:textId="77777777" w:rsidTr="00630538">
        <w:trPr>
          <w:jc w:val="center"/>
        </w:trPr>
        <w:tc>
          <w:tcPr>
            <w:tcW w:w="1135" w:type="dxa"/>
            <w:shd w:val="clear" w:color="auto" w:fill="auto"/>
            <w:vAlign w:val="center"/>
          </w:tcPr>
          <w:p w14:paraId="06C037E3" w14:textId="77777777" w:rsidR="00421EB7" w:rsidRPr="009236BD" w:rsidRDefault="00421EB7" w:rsidP="00421EB7">
            <w:pPr>
              <w:tabs>
                <w:tab w:val="left" w:pos="0"/>
              </w:tabs>
              <w:ind w:right="-19" w:hanging="8"/>
              <w:jc w:val="center"/>
            </w:pPr>
            <w:r>
              <w:t>2.1.</w:t>
            </w:r>
          </w:p>
        </w:tc>
        <w:tc>
          <w:tcPr>
            <w:tcW w:w="8930" w:type="dxa"/>
            <w:shd w:val="clear" w:color="auto" w:fill="auto"/>
            <w:vAlign w:val="center"/>
          </w:tcPr>
          <w:p w14:paraId="172CB2F2" w14:textId="77777777" w:rsidR="00421EB7" w:rsidRPr="009236BD" w:rsidRDefault="00421EB7" w:rsidP="00421EB7">
            <w:pPr>
              <w:tabs>
                <w:tab w:val="left" w:pos="284"/>
              </w:tabs>
              <w:ind w:right="-66"/>
              <w:contextualSpacing/>
              <w:mirrorIndents/>
              <w:jc w:val="both"/>
              <w:rPr>
                <w:bCs/>
              </w:rPr>
            </w:pPr>
            <w:r w:rsidRPr="009236BD">
              <w:rPr>
                <w:b/>
                <w:bCs/>
              </w:rPr>
              <w:t>Veiklos ir produkto / paslaugos civilinė atsakomybė:</w:t>
            </w:r>
            <w:r w:rsidRPr="009236BD">
              <w:rPr>
                <w:bCs/>
              </w:rPr>
              <w:t xml:space="preserve"> </w:t>
            </w:r>
            <w:r>
              <w:rPr>
                <w:b/>
              </w:rPr>
              <w:t>Apdraustojo</w:t>
            </w:r>
            <w:r w:rsidRPr="009236BD">
              <w:rPr>
                <w:bCs/>
              </w:rPr>
              <w:t xml:space="preserve"> turtiniai interesai, susiję su civiline atsakomybe už turtinę ir neturtinę žalą, padarytą tretiesiems asmenims</w:t>
            </w:r>
            <w:r>
              <w:rPr>
                <w:bCs/>
              </w:rPr>
              <w:t xml:space="preserve"> </w:t>
            </w:r>
            <w:r w:rsidRPr="009236BD">
              <w:rPr>
                <w:bCs/>
              </w:rPr>
              <w:t xml:space="preserve">dėl </w:t>
            </w:r>
            <w:r w:rsidRPr="00C85211">
              <w:rPr>
                <w:b/>
                <w:bCs/>
              </w:rPr>
              <w:t>Apdraustojo</w:t>
            </w:r>
            <w:r w:rsidRPr="009236BD">
              <w:rPr>
                <w:bCs/>
              </w:rPr>
              <w:t xml:space="preserve"> vykdomos </w:t>
            </w:r>
            <w:r w:rsidRPr="00C85211">
              <w:rPr>
                <w:b/>
                <w:bCs/>
              </w:rPr>
              <w:t>Apdraustos veiklos</w:t>
            </w:r>
            <w:r>
              <w:rPr>
                <w:bCs/>
              </w:rPr>
              <w:t>.</w:t>
            </w:r>
          </w:p>
        </w:tc>
      </w:tr>
      <w:tr w:rsidR="00421EB7" w:rsidRPr="009236BD" w14:paraId="76715C73" w14:textId="77777777" w:rsidTr="00630538">
        <w:trPr>
          <w:jc w:val="center"/>
        </w:trPr>
        <w:tc>
          <w:tcPr>
            <w:tcW w:w="1135" w:type="dxa"/>
            <w:shd w:val="clear" w:color="auto" w:fill="auto"/>
            <w:vAlign w:val="center"/>
          </w:tcPr>
          <w:p w14:paraId="3ED7F919" w14:textId="77777777" w:rsidR="00421EB7" w:rsidRPr="009236BD" w:rsidRDefault="00421EB7" w:rsidP="00421EB7">
            <w:pPr>
              <w:tabs>
                <w:tab w:val="left" w:pos="0"/>
              </w:tabs>
              <w:ind w:right="-19" w:hanging="8"/>
              <w:jc w:val="center"/>
            </w:pPr>
            <w:r>
              <w:t>2.2.</w:t>
            </w:r>
          </w:p>
        </w:tc>
        <w:tc>
          <w:tcPr>
            <w:tcW w:w="8930" w:type="dxa"/>
            <w:shd w:val="clear" w:color="auto" w:fill="auto"/>
            <w:vAlign w:val="center"/>
          </w:tcPr>
          <w:p w14:paraId="7E7C024E" w14:textId="77777777" w:rsidR="00421EB7" w:rsidRPr="009236BD" w:rsidRDefault="00421EB7" w:rsidP="00421EB7">
            <w:pPr>
              <w:jc w:val="both"/>
            </w:pPr>
            <w:r w:rsidRPr="009236BD">
              <w:rPr>
                <w:b/>
                <w:bCs/>
              </w:rPr>
              <w:t>Turto valdytojo civilinė atsakomybė</w:t>
            </w:r>
            <w:r w:rsidRPr="000E5BDC">
              <w:rPr>
                <w:bCs/>
              </w:rPr>
              <w:t>:</w:t>
            </w:r>
            <w:r w:rsidRPr="009236BD">
              <w:rPr>
                <w:b/>
                <w:bCs/>
              </w:rPr>
              <w:t xml:space="preserve"> </w:t>
            </w:r>
            <w:r>
              <w:rPr>
                <w:b/>
              </w:rPr>
              <w:t>Apdraustojo</w:t>
            </w:r>
            <w:r w:rsidRPr="009236BD">
              <w:t xml:space="preserve"> turtiniai interesai, susiję su civiline atsakomybe už padarytą turtinę ir neturtinę žalą</w:t>
            </w:r>
            <w:r>
              <w:t xml:space="preserve"> </w:t>
            </w:r>
            <w:r w:rsidRPr="009236BD">
              <w:t xml:space="preserve">tretiesiems asmenims dėl </w:t>
            </w:r>
            <w:r>
              <w:rPr>
                <w:b/>
              </w:rPr>
              <w:t>Apdraustojo</w:t>
            </w:r>
            <w:r w:rsidRPr="009236BD">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w:t>
            </w:r>
          </w:p>
        </w:tc>
      </w:tr>
      <w:tr w:rsidR="00421EB7" w:rsidRPr="009236BD" w14:paraId="0F7F5DD1" w14:textId="77777777" w:rsidTr="00630538">
        <w:trPr>
          <w:jc w:val="center"/>
        </w:trPr>
        <w:tc>
          <w:tcPr>
            <w:tcW w:w="1135" w:type="dxa"/>
            <w:shd w:val="clear" w:color="auto" w:fill="auto"/>
            <w:vAlign w:val="center"/>
          </w:tcPr>
          <w:p w14:paraId="75F49A31" w14:textId="77777777" w:rsidR="00421EB7" w:rsidRDefault="00421EB7" w:rsidP="00421EB7">
            <w:pPr>
              <w:tabs>
                <w:tab w:val="left" w:pos="0"/>
              </w:tabs>
              <w:ind w:right="-19" w:hanging="8"/>
              <w:jc w:val="center"/>
            </w:pPr>
            <w:r>
              <w:t>2.3</w:t>
            </w:r>
          </w:p>
        </w:tc>
        <w:tc>
          <w:tcPr>
            <w:tcW w:w="8930" w:type="dxa"/>
            <w:shd w:val="clear" w:color="auto" w:fill="auto"/>
            <w:vAlign w:val="center"/>
          </w:tcPr>
          <w:p w14:paraId="43CC31BA" w14:textId="77777777" w:rsidR="00421EB7" w:rsidRPr="00604D55" w:rsidRDefault="00421EB7" w:rsidP="00421EB7">
            <w:pPr>
              <w:jc w:val="both"/>
            </w:pPr>
            <w:r w:rsidRPr="00604D55">
              <w:t>Papildomai draudžiama atsakomybė trečiajam asmeniui už žalą, kilusią dėl produkto / paslaugos nepatiekimo, visiško ar dalinio tiekimo sutrikimo, jei tai įvyksta:</w:t>
            </w:r>
          </w:p>
          <w:p w14:paraId="0B9C8404" w14:textId="77777777" w:rsidR="00421EB7" w:rsidRPr="00604D55" w:rsidRDefault="00421EB7" w:rsidP="00421EB7">
            <w:pPr>
              <w:jc w:val="both"/>
            </w:pPr>
            <w:r w:rsidRPr="00604D55">
              <w:t xml:space="preserve"> - Draudėjo valdomo, naudojamo ar eksploatuojamo turto gedimo ar sunaikinimo staigaus ir netikėto įvykio pasėkoje;</w:t>
            </w:r>
          </w:p>
          <w:p w14:paraId="0E813FF5" w14:textId="77777777" w:rsidR="00421EB7" w:rsidRPr="00604D55" w:rsidRDefault="00421EB7" w:rsidP="00421EB7">
            <w:pPr>
              <w:jc w:val="both"/>
            </w:pPr>
            <w:r w:rsidRPr="00604D55">
              <w:t xml:space="preserve"> - Draudėjo klaidos, aplaidumo, neapdairumo, neatsargumo vykdant apdraustą veiklą.</w:t>
            </w:r>
          </w:p>
        </w:tc>
      </w:tr>
      <w:tr w:rsidR="00421EB7" w:rsidRPr="009236BD" w14:paraId="078F2336" w14:textId="77777777" w:rsidTr="00630538">
        <w:trPr>
          <w:jc w:val="center"/>
        </w:trPr>
        <w:tc>
          <w:tcPr>
            <w:tcW w:w="1135" w:type="dxa"/>
            <w:shd w:val="clear" w:color="auto" w:fill="auto"/>
            <w:vAlign w:val="center"/>
          </w:tcPr>
          <w:p w14:paraId="243EDD2A" w14:textId="77777777" w:rsidR="00421EB7" w:rsidRDefault="00421EB7" w:rsidP="00421EB7">
            <w:pPr>
              <w:tabs>
                <w:tab w:val="left" w:pos="0"/>
              </w:tabs>
              <w:ind w:right="-19" w:hanging="8"/>
              <w:jc w:val="center"/>
            </w:pPr>
            <w:r>
              <w:t>2.4.</w:t>
            </w:r>
          </w:p>
        </w:tc>
        <w:tc>
          <w:tcPr>
            <w:tcW w:w="8930" w:type="dxa"/>
            <w:shd w:val="clear" w:color="auto" w:fill="auto"/>
            <w:vAlign w:val="center"/>
          </w:tcPr>
          <w:p w14:paraId="1AB75D9D" w14:textId="77777777" w:rsidR="00421EB7" w:rsidRPr="009236BD" w:rsidRDefault="00421EB7" w:rsidP="00421EB7">
            <w:pPr>
              <w:jc w:val="both"/>
              <w:rPr>
                <w:b/>
                <w:bCs/>
              </w:rPr>
            </w:pPr>
            <w:r w:rsidRPr="00070BA6">
              <w:rPr>
                <w:b/>
                <w:bCs/>
              </w:rPr>
              <w:t>Civilinė atsakomybė už žalą, padarytą patikėtam turtui</w:t>
            </w:r>
            <w:r>
              <w:rPr>
                <w:b/>
                <w:bCs/>
              </w:rPr>
              <w:t xml:space="preserve">: </w:t>
            </w:r>
            <w:r w:rsidRPr="00070BA6">
              <w:t xml:space="preserve">Draudžiama </w:t>
            </w:r>
            <w:r>
              <w:rPr>
                <w:b/>
              </w:rPr>
              <w:t>Apdraustojo</w:t>
            </w:r>
            <w:r w:rsidRPr="009236BD">
              <w:t xml:space="preserve"> </w:t>
            </w:r>
            <w:r w:rsidRPr="00070BA6">
              <w:t xml:space="preserve">civilinė atsakomybė už </w:t>
            </w:r>
            <w:r w:rsidRPr="009236BD">
              <w:t xml:space="preserve">turtinę ir neturtinę </w:t>
            </w:r>
            <w:r w:rsidRPr="00070BA6">
              <w:t xml:space="preserve">žalą, padarytą trečiųjų asmenų turtui, kuris buvo </w:t>
            </w:r>
            <w:r>
              <w:rPr>
                <w:b/>
              </w:rPr>
              <w:t>Apdraustojo</w:t>
            </w:r>
            <w:r w:rsidRPr="009236BD">
              <w:t xml:space="preserve"> </w:t>
            </w:r>
            <w:r w:rsidRPr="00070BA6">
              <w:t xml:space="preserve">išsinuomotas, pasiskolintas, saugojamas, prižiūrimas, valdomas, naudojamas, kontroliuojamas, transportuojamas arba jam kitaip patikėtas (nekilnojamas ir kilnojamas turtas, kurį </w:t>
            </w:r>
            <w:r>
              <w:rPr>
                <w:b/>
              </w:rPr>
              <w:t>Apdraustasis</w:t>
            </w:r>
            <w:r w:rsidRPr="009236BD">
              <w:t xml:space="preserve"> </w:t>
            </w:r>
            <w:r w:rsidRPr="00070BA6">
              <w:t>naudoja savo veiklai vykdyti).</w:t>
            </w:r>
          </w:p>
        </w:tc>
      </w:tr>
      <w:tr w:rsidR="00421EB7" w:rsidRPr="009236BD" w14:paraId="31FD5160" w14:textId="77777777" w:rsidTr="00630538">
        <w:trPr>
          <w:jc w:val="center"/>
        </w:trPr>
        <w:tc>
          <w:tcPr>
            <w:tcW w:w="1135" w:type="dxa"/>
            <w:shd w:val="clear" w:color="auto" w:fill="auto"/>
            <w:vAlign w:val="center"/>
          </w:tcPr>
          <w:p w14:paraId="1946738F" w14:textId="77777777" w:rsidR="00421EB7" w:rsidRDefault="00421EB7" w:rsidP="00421EB7">
            <w:pPr>
              <w:tabs>
                <w:tab w:val="left" w:pos="0"/>
              </w:tabs>
              <w:ind w:right="-19" w:hanging="8"/>
              <w:jc w:val="center"/>
            </w:pPr>
            <w:r>
              <w:t>2.5.</w:t>
            </w:r>
          </w:p>
        </w:tc>
        <w:tc>
          <w:tcPr>
            <w:tcW w:w="8930" w:type="dxa"/>
            <w:shd w:val="clear" w:color="auto" w:fill="auto"/>
            <w:vAlign w:val="center"/>
          </w:tcPr>
          <w:p w14:paraId="3ECBFD7B" w14:textId="77777777" w:rsidR="00421EB7" w:rsidRPr="00C44BAF" w:rsidRDefault="00421EB7" w:rsidP="00421EB7">
            <w:pPr>
              <w:jc w:val="both"/>
            </w:pPr>
            <w:r w:rsidRPr="00070BA6">
              <w:rPr>
                <w:b/>
                <w:bCs/>
              </w:rPr>
              <w:t>Civilinė atsakomybė už žalą gamtai</w:t>
            </w:r>
            <w:r>
              <w:rPr>
                <w:b/>
                <w:bCs/>
              </w:rPr>
              <w:t xml:space="preserve">: </w:t>
            </w:r>
            <w:r>
              <w:rPr>
                <w:b/>
              </w:rPr>
              <w:t>Apdraustojo</w:t>
            </w:r>
            <w:r w:rsidRPr="009236BD">
              <w:rPr>
                <w:bCs/>
              </w:rPr>
              <w:t xml:space="preserve"> </w:t>
            </w:r>
            <w:r w:rsidRPr="00C44BAF">
              <w:t>turtiniai interesai, susiję su:</w:t>
            </w:r>
          </w:p>
          <w:p w14:paraId="32C82AEE" w14:textId="77777777" w:rsidR="00421EB7" w:rsidRPr="00C44BAF" w:rsidRDefault="00421EB7" w:rsidP="00421EB7">
            <w:pPr>
              <w:jc w:val="both"/>
            </w:pPr>
            <w:r w:rsidRPr="00C44BAF">
              <w:t>- atsakomybe už staigios ir netikėtos žalos aplinkai, jos elementams (žemės paviršiui ir gelmėms, orui, vandeniui, dirvožemiui, augalams, gyvūnams, organinėms ir neorganinėms medžiagoms) (toliau tekste – Žala gamtai), įskaitant ir aplinkos apsaugos pareigūnų nustatytą Žalą gamtai pagal Lietuvos Respublikos teisės aktus ir reglamentuojamą pagal direktyvą 2004/35/CE dėl aplinkai daromos žalos prevencijos ir pašalinimo;</w:t>
            </w:r>
          </w:p>
          <w:p w14:paraId="4423BEBB" w14:textId="77777777" w:rsidR="00421EB7" w:rsidRPr="00C44BAF" w:rsidRDefault="00421EB7" w:rsidP="00421EB7">
            <w:pPr>
              <w:jc w:val="both"/>
            </w:pPr>
            <w:r w:rsidRPr="00C44BAF">
              <w:t>- atsakomybe už žalą trečiųjų asmenų turtui, sveikatai, gyvybei, kilusią Žalos gamtai pas</w:t>
            </w:r>
            <w:r>
              <w:t>e</w:t>
            </w:r>
            <w:r w:rsidRPr="00C44BAF">
              <w:t>koje;</w:t>
            </w:r>
          </w:p>
          <w:p w14:paraId="2A58F6B5" w14:textId="77777777" w:rsidR="00421EB7" w:rsidRPr="00070BA6" w:rsidRDefault="00421EB7" w:rsidP="00421EB7">
            <w:pPr>
              <w:jc w:val="both"/>
              <w:rPr>
                <w:b/>
                <w:bCs/>
              </w:rPr>
            </w:pPr>
            <w:r w:rsidRPr="00C44BAF">
              <w:t>- atsakomybe dėl staigaus ir netikėto įvykio kilusios Žalos gamtai išvalymo.</w:t>
            </w:r>
          </w:p>
        </w:tc>
      </w:tr>
      <w:tr w:rsidR="00421EB7" w:rsidRPr="009236BD" w14:paraId="7D18B0BC" w14:textId="77777777" w:rsidTr="00630538">
        <w:trPr>
          <w:jc w:val="center"/>
        </w:trPr>
        <w:tc>
          <w:tcPr>
            <w:tcW w:w="1135" w:type="dxa"/>
            <w:shd w:val="clear" w:color="auto" w:fill="auto"/>
            <w:vAlign w:val="center"/>
          </w:tcPr>
          <w:p w14:paraId="5E279EA0" w14:textId="77777777" w:rsidR="00421EB7" w:rsidRDefault="00421EB7" w:rsidP="00421EB7">
            <w:pPr>
              <w:tabs>
                <w:tab w:val="left" w:pos="0"/>
              </w:tabs>
              <w:ind w:right="-19" w:hanging="8"/>
              <w:jc w:val="center"/>
            </w:pPr>
            <w:r>
              <w:t>2.6.</w:t>
            </w:r>
          </w:p>
        </w:tc>
        <w:tc>
          <w:tcPr>
            <w:tcW w:w="8930" w:type="dxa"/>
            <w:shd w:val="clear" w:color="auto" w:fill="auto"/>
            <w:vAlign w:val="center"/>
          </w:tcPr>
          <w:p w14:paraId="30FD364B" w14:textId="4965B0EA" w:rsidR="00421EB7" w:rsidRPr="00070BA6" w:rsidRDefault="00421EB7" w:rsidP="00421EB7">
            <w:pPr>
              <w:jc w:val="both"/>
              <w:rPr>
                <w:b/>
                <w:bCs/>
              </w:rPr>
            </w:pPr>
            <w:r w:rsidRPr="00C44BAF">
              <w:rPr>
                <w:b/>
                <w:bCs/>
              </w:rPr>
              <w:t xml:space="preserve">Civilinė atsakomybė už žalą, padarytą </w:t>
            </w:r>
            <w:r w:rsidR="008A7394" w:rsidRPr="00C44BAF">
              <w:rPr>
                <w:b/>
                <w:bCs/>
              </w:rPr>
              <w:t xml:space="preserve">transporto priemonėmis </w:t>
            </w:r>
            <w:r w:rsidR="008A7394">
              <w:rPr>
                <w:b/>
                <w:bCs/>
              </w:rPr>
              <w:t xml:space="preserve">ir/ar </w:t>
            </w:r>
            <w:r w:rsidRPr="00C44BAF">
              <w:rPr>
                <w:b/>
                <w:bCs/>
              </w:rPr>
              <w:t>savaeigėmis transporto priemonėmis, bei už žalą, vykdant pakrovimo/iškrovimo darbus</w:t>
            </w:r>
            <w:r>
              <w:rPr>
                <w:b/>
                <w:bCs/>
              </w:rPr>
              <w:t xml:space="preserve">: </w:t>
            </w:r>
            <w:r w:rsidRPr="00070BA6">
              <w:t xml:space="preserve">Draudžiama </w:t>
            </w:r>
            <w:r>
              <w:rPr>
                <w:b/>
              </w:rPr>
              <w:t>Apdraustojo</w:t>
            </w:r>
            <w:r w:rsidRPr="009236BD">
              <w:t xml:space="preserve"> </w:t>
            </w:r>
            <w:r w:rsidRPr="00070BA6">
              <w:t xml:space="preserve">civilinė atsakomybė už </w:t>
            </w:r>
            <w:r w:rsidRPr="009236BD">
              <w:t xml:space="preserve">turtinę ir neturtinę </w:t>
            </w:r>
            <w:r w:rsidRPr="00070BA6">
              <w:t>žalą</w:t>
            </w:r>
            <w:r w:rsidRPr="00D7583C">
              <w:t>, padarytą vykdant pakrovimo, iškrovimo darbus, naudojant statybos mašinas ar savaeiges transporto priemones.</w:t>
            </w:r>
          </w:p>
        </w:tc>
      </w:tr>
      <w:tr w:rsidR="00421EB7" w:rsidRPr="009236BD" w14:paraId="1EF9C946" w14:textId="77777777" w:rsidTr="00630538">
        <w:trPr>
          <w:jc w:val="center"/>
        </w:trPr>
        <w:tc>
          <w:tcPr>
            <w:tcW w:w="1135" w:type="dxa"/>
            <w:shd w:val="clear" w:color="auto" w:fill="auto"/>
            <w:vAlign w:val="center"/>
          </w:tcPr>
          <w:p w14:paraId="3741262A" w14:textId="77777777" w:rsidR="00421EB7" w:rsidRPr="009236BD" w:rsidRDefault="00421EB7" w:rsidP="00421EB7">
            <w:pPr>
              <w:tabs>
                <w:tab w:val="left" w:pos="0"/>
              </w:tabs>
              <w:ind w:right="-19" w:hanging="8"/>
              <w:jc w:val="center"/>
            </w:pPr>
            <w:r>
              <w:t>2.7.</w:t>
            </w:r>
          </w:p>
        </w:tc>
        <w:tc>
          <w:tcPr>
            <w:tcW w:w="8930" w:type="dxa"/>
            <w:shd w:val="clear" w:color="auto" w:fill="auto"/>
            <w:vAlign w:val="center"/>
          </w:tcPr>
          <w:p w14:paraId="5961FB7D" w14:textId="77777777" w:rsidR="00421EB7" w:rsidRPr="009236BD" w:rsidRDefault="00421EB7" w:rsidP="00421EB7">
            <w:pPr>
              <w:tabs>
                <w:tab w:val="left" w:pos="284"/>
              </w:tabs>
              <w:ind w:right="-66"/>
              <w:contextualSpacing/>
              <w:mirrorIndents/>
              <w:jc w:val="both"/>
              <w:rPr>
                <w:bCs/>
              </w:rPr>
            </w:pPr>
            <w:r w:rsidRPr="009236BD">
              <w:rPr>
                <w:b/>
                <w:bCs/>
              </w:rPr>
              <w:t>Civilinė atsakomybė už kontrahentų padarytą žalą</w:t>
            </w:r>
            <w:r w:rsidRPr="00BF33F9">
              <w:rPr>
                <w:bCs/>
              </w:rPr>
              <w:t>:</w:t>
            </w:r>
            <w:r>
              <w:rPr>
                <w:bCs/>
              </w:rPr>
              <w:t xml:space="preserve"> </w:t>
            </w:r>
            <w:r>
              <w:rPr>
                <w:b/>
              </w:rPr>
              <w:t>Apdraustojo</w:t>
            </w:r>
            <w:r w:rsidRPr="009236BD">
              <w:rPr>
                <w:bCs/>
              </w:rPr>
              <w:t xml:space="preserve"> civilinė atsakomybė dėl pasamdytų subrangovų ir / ar kontrahentų padarytos turtinės ir neturtinės žalos tretiesiems asmenim</w:t>
            </w:r>
            <w:r>
              <w:rPr>
                <w:bCs/>
              </w:rPr>
              <w:t>s</w:t>
            </w:r>
            <w:r w:rsidRPr="009236BD">
              <w:rPr>
                <w:bCs/>
              </w:rPr>
              <w:t>. Draudikas, išmokėjęs draudimo išmoką</w:t>
            </w:r>
            <w:r w:rsidRPr="00070BA6">
              <w:rPr>
                <w:bCs/>
              </w:rPr>
              <w:t>, įgyja teisę subrogacijos būdu išreikalauti žalos atlyginimą iš ją padariusių subrangovų ar kontrahentų.</w:t>
            </w:r>
          </w:p>
        </w:tc>
      </w:tr>
      <w:tr w:rsidR="00421EB7" w:rsidRPr="009236BD" w14:paraId="30190E70" w14:textId="77777777" w:rsidTr="00630538">
        <w:trPr>
          <w:jc w:val="center"/>
        </w:trPr>
        <w:tc>
          <w:tcPr>
            <w:tcW w:w="1135" w:type="dxa"/>
            <w:shd w:val="clear" w:color="auto" w:fill="auto"/>
            <w:vAlign w:val="center"/>
          </w:tcPr>
          <w:p w14:paraId="6FAB3441" w14:textId="77777777" w:rsidR="00421EB7" w:rsidRDefault="00421EB7" w:rsidP="00421EB7">
            <w:pPr>
              <w:tabs>
                <w:tab w:val="left" w:pos="0"/>
              </w:tabs>
              <w:ind w:right="-19" w:hanging="8"/>
              <w:jc w:val="center"/>
            </w:pPr>
            <w:r>
              <w:t>2.8.</w:t>
            </w:r>
          </w:p>
        </w:tc>
        <w:tc>
          <w:tcPr>
            <w:tcW w:w="8930" w:type="dxa"/>
            <w:shd w:val="clear" w:color="auto" w:fill="auto"/>
            <w:vAlign w:val="center"/>
          </w:tcPr>
          <w:p w14:paraId="160099CD" w14:textId="77777777" w:rsidR="00421EB7" w:rsidRPr="009236BD" w:rsidRDefault="00421EB7" w:rsidP="00421EB7">
            <w:pPr>
              <w:tabs>
                <w:tab w:val="left" w:pos="284"/>
              </w:tabs>
              <w:ind w:right="-66"/>
              <w:contextualSpacing/>
              <w:mirrorIndents/>
              <w:jc w:val="both"/>
              <w:rPr>
                <w:b/>
                <w:bCs/>
              </w:rPr>
            </w:pPr>
            <w:r w:rsidRPr="00D7583C">
              <w:rPr>
                <w:b/>
                <w:bCs/>
              </w:rPr>
              <w:t>Civilinė atsakomybė dėl potencialiai pavojingų įrenginių priežiūros</w:t>
            </w:r>
            <w:r>
              <w:rPr>
                <w:b/>
                <w:bCs/>
              </w:rPr>
              <w:t xml:space="preserve">: </w:t>
            </w:r>
            <w:r>
              <w:rPr>
                <w:b/>
              </w:rPr>
              <w:t>Apdraustojo</w:t>
            </w:r>
            <w:r w:rsidRPr="009236BD">
              <w:t xml:space="preserve"> turtiniai interesai</w:t>
            </w:r>
            <w:r w:rsidRPr="00D7583C">
              <w:t xml:space="preserve">, susiję su </w:t>
            </w:r>
            <w:r>
              <w:rPr>
                <w:b/>
              </w:rPr>
              <w:t>Apdraustojo</w:t>
            </w:r>
            <w:r w:rsidRPr="009236BD">
              <w:t xml:space="preserve"> </w:t>
            </w:r>
            <w:r w:rsidRPr="00D7583C">
              <w:t xml:space="preserve">civiline atsakomybe, kilusia dėl </w:t>
            </w:r>
            <w:r>
              <w:rPr>
                <w:b/>
              </w:rPr>
              <w:t>Apdraustojo</w:t>
            </w:r>
            <w:r w:rsidRPr="00D7583C">
              <w:t>, kaip potencialiai pavojingo įrenginio savininko, paties atliekančio nuolatinę potencialiai pavojingo įrenginio priežiūrą, veiklos, įskaitant, bet neapsiribojant kaip tai yra reglamentuota Lietuvos Respublikos potencialiai pavojingų įrenginių priežiūros įstatymo 11 straipsnio 3 punkte</w:t>
            </w:r>
            <w:r>
              <w:t>.</w:t>
            </w:r>
          </w:p>
        </w:tc>
      </w:tr>
      <w:tr w:rsidR="009E0C70" w:rsidRPr="009236BD" w14:paraId="1FB8F3A1" w14:textId="77777777" w:rsidTr="00630538">
        <w:trPr>
          <w:jc w:val="center"/>
        </w:trPr>
        <w:tc>
          <w:tcPr>
            <w:tcW w:w="1135" w:type="dxa"/>
            <w:shd w:val="clear" w:color="auto" w:fill="auto"/>
            <w:vAlign w:val="center"/>
          </w:tcPr>
          <w:p w14:paraId="2EE2895A" w14:textId="458191A5" w:rsidR="009E0C70" w:rsidRDefault="009E0C70" w:rsidP="009E0C70">
            <w:pPr>
              <w:pStyle w:val="ListParagraph"/>
              <w:numPr>
                <w:ilvl w:val="1"/>
                <w:numId w:val="6"/>
              </w:numPr>
              <w:tabs>
                <w:tab w:val="left" w:pos="0"/>
              </w:tabs>
              <w:ind w:right="-19"/>
              <w:jc w:val="center"/>
            </w:pPr>
          </w:p>
        </w:tc>
        <w:tc>
          <w:tcPr>
            <w:tcW w:w="8930" w:type="dxa"/>
            <w:shd w:val="clear" w:color="auto" w:fill="auto"/>
            <w:vAlign w:val="center"/>
          </w:tcPr>
          <w:p w14:paraId="43BC092E" w14:textId="214F6964" w:rsidR="009E0C70" w:rsidRPr="00D7583C" w:rsidRDefault="009E0C70" w:rsidP="00421EB7">
            <w:pPr>
              <w:tabs>
                <w:tab w:val="left" w:pos="284"/>
              </w:tabs>
              <w:ind w:right="-66"/>
              <w:contextualSpacing/>
              <w:mirrorIndents/>
              <w:jc w:val="both"/>
              <w:rPr>
                <w:b/>
                <w:bCs/>
              </w:rPr>
            </w:pPr>
            <w:r w:rsidRPr="009E0C70">
              <w:rPr>
                <w:b/>
                <w:bCs/>
              </w:rPr>
              <w:t>Civilin</w:t>
            </w:r>
            <w:r>
              <w:rPr>
                <w:b/>
                <w:bCs/>
              </w:rPr>
              <w:t>ė</w:t>
            </w:r>
            <w:r w:rsidRPr="009E0C70">
              <w:rPr>
                <w:b/>
                <w:bCs/>
              </w:rPr>
              <w:t xml:space="preserve"> atsakomyb</w:t>
            </w:r>
            <w:r>
              <w:rPr>
                <w:b/>
                <w:bCs/>
              </w:rPr>
              <w:t>ė</w:t>
            </w:r>
            <w:r w:rsidRPr="009E0C70">
              <w:rPr>
                <w:b/>
                <w:bCs/>
              </w:rPr>
              <w:t xml:space="preserve"> dėl žalos transporto priemonėms ar asmenims, </w:t>
            </w:r>
            <w:r w:rsidRPr="009E0C70">
              <w:t>kylan</w:t>
            </w:r>
            <w:r>
              <w:t>ti</w:t>
            </w:r>
            <w:r w:rsidRPr="009E0C70">
              <w:t xml:space="preserve"> dėl vandentiekio ar kanalizacijos šulinio neuždengimo, netinkamo uždengimo ar aptvėrimo remontuojant bei duobių, atsiradusių dėl avarijų vandentiekio ir nuotekų tinkluose.</w:t>
            </w:r>
          </w:p>
        </w:tc>
      </w:tr>
      <w:tr w:rsidR="00421EB7" w:rsidRPr="009236BD" w14:paraId="4C62DE8D" w14:textId="77777777" w:rsidTr="00630538">
        <w:trPr>
          <w:jc w:val="center"/>
        </w:trPr>
        <w:tc>
          <w:tcPr>
            <w:tcW w:w="10065" w:type="dxa"/>
            <w:gridSpan w:val="2"/>
            <w:shd w:val="clear" w:color="auto" w:fill="F2F2F2"/>
            <w:vAlign w:val="center"/>
          </w:tcPr>
          <w:p w14:paraId="0E43716B" w14:textId="77777777" w:rsidR="00421EB7" w:rsidRPr="009236BD" w:rsidRDefault="00421EB7" w:rsidP="00851DDC">
            <w:pPr>
              <w:numPr>
                <w:ilvl w:val="0"/>
                <w:numId w:val="10"/>
              </w:numPr>
              <w:jc w:val="center"/>
              <w:rPr>
                <w:b/>
                <w:bCs/>
              </w:rPr>
            </w:pPr>
            <w:r w:rsidRPr="009236BD">
              <w:rPr>
                <w:b/>
                <w:bCs/>
              </w:rPr>
              <w:t>Reikalavimas</w:t>
            </w:r>
          </w:p>
        </w:tc>
      </w:tr>
      <w:tr w:rsidR="00421EB7" w:rsidRPr="009236BD" w14:paraId="47205BB9" w14:textId="77777777" w:rsidTr="00630538">
        <w:trPr>
          <w:jc w:val="center"/>
        </w:trPr>
        <w:tc>
          <w:tcPr>
            <w:tcW w:w="1135" w:type="dxa"/>
            <w:shd w:val="clear" w:color="auto" w:fill="auto"/>
            <w:vAlign w:val="center"/>
          </w:tcPr>
          <w:p w14:paraId="0800A869" w14:textId="77777777" w:rsidR="00421EB7" w:rsidRPr="009236BD" w:rsidRDefault="00421EB7" w:rsidP="00421EB7">
            <w:pPr>
              <w:tabs>
                <w:tab w:val="left" w:pos="0"/>
              </w:tabs>
              <w:ind w:right="-19"/>
              <w:jc w:val="center"/>
            </w:pPr>
            <w:r w:rsidRPr="009236BD">
              <w:t>3.1.</w:t>
            </w:r>
          </w:p>
        </w:tc>
        <w:tc>
          <w:tcPr>
            <w:tcW w:w="8930" w:type="dxa"/>
            <w:shd w:val="clear" w:color="auto" w:fill="auto"/>
            <w:vAlign w:val="center"/>
          </w:tcPr>
          <w:p w14:paraId="1C4967D0" w14:textId="77777777" w:rsidR="00421EB7" w:rsidRPr="009236BD" w:rsidRDefault="00421EB7" w:rsidP="00421EB7">
            <w:pPr>
              <w:jc w:val="both"/>
            </w:pPr>
            <w:r w:rsidRPr="009236BD">
              <w:rPr>
                <w:b/>
                <w:bCs/>
              </w:rPr>
              <w:t>T</w:t>
            </w:r>
            <w:r w:rsidRPr="009236BD">
              <w:rPr>
                <w:b/>
              </w:rPr>
              <w:t>reči</w:t>
            </w:r>
            <w:r>
              <w:rPr>
                <w:b/>
              </w:rPr>
              <w:t xml:space="preserve">ojo </w:t>
            </w:r>
            <w:r w:rsidRPr="009236BD">
              <w:rPr>
                <w:b/>
              </w:rPr>
              <w:t>asmen</w:t>
            </w:r>
            <w:r>
              <w:rPr>
                <w:b/>
              </w:rPr>
              <w:t>s</w:t>
            </w:r>
            <w:r w:rsidRPr="009236BD">
              <w:t xml:space="preserve"> raštiškas </w:t>
            </w:r>
            <w:r>
              <w:rPr>
                <w:bCs/>
              </w:rPr>
              <w:t>r</w:t>
            </w:r>
            <w:r w:rsidRPr="003823FF">
              <w:rPr>
                <w:bCs/>
              </w:rPr>
              <w:t>eikalavimas</w:t>
            </w:r>
            <w:r>
              <w:rPr>
                <w:bCs/>
              </w:rPr>
              <w:t xml:space="preserve"> ar ieškinys</w:t>
            </w:r>
            <w:r w:rsidRPr="009236BD">
              <w:t xml:space="preserve">, pateiktas </w:t>
            </w:r>
            <w:r w:rsidRPr="003823FF">
              <w:rPr>
                <w:b/>
              </w:rPr>
              <w:t>Apdraustajam</w:t>
            </w:r>
            <w:r>
              <w:t xml:space="preserve"> </w:t>
            </w:r>
            <w:r w:rsidRPr="009236BD">
              <w:t xml:space="preserve">dėl žalos </w:t>
            </w:r>
            <w:r>
              <w:t xml:space="preserve">ir su tuo susijusių bylinėjimosi išlaidų </w:t>
            </w:r>
            <w:r w:rsidRPr="009236BD">
              <w:t>atlyginimo.</w:t>
            </w:r>
          </w:p>
        </w:tc>
      </w:tr>
      <w:tr w:rsidR="00421EB7" w:rsidRPr="009236BD" w14:paraId="07B18643" w14:textId="77777777" w:rsidTr="00630538">
        <w:trPr>
          <w:jc w:val="center"/>
        </w:trPr>
        <w:tc>
          <w:tcPr>
            <w:tcW w:w="10065" w:type="dxa"/>
            <w:gridSpan w:val="2"/>
            <w:shd w:val="clear" w:color="auto" w:fill="F2F2F2"/>
            <w:vAlign w:val="center"/>
          </w:tcPr>
          <w:p w14:paraId="020151F3" w14:textId="77777777" w:rsidR="00421EB7" w:rsidRPr="003823FF" w:rsidRDefault="00421EB7" w:rsidP="00851DDC">
            <w:pPr>
              <w:numPr>
                <w:ilvl w:val="0"/>
                <w:numId w:val="10"/>
              </w:numPr>
              <w:jc w:val="center"/>
              <w:rPr>
                <w:b/>
                <w:bCs/>
              </w:rPr>
            </w:pPr>
            <w:r w:rsidRPr="003823FF">
              <w:rPr>
                <w:b/>
                <w:bCs/>
              </w:rPr>
              <w:t>Trečiasis asmuo</w:t>
            </w:r>
          </w:p>
        </w:tc>
      </w:tr>
      <w:tr w:rsidR="00421EB7" w:rsidRPr="009236BD" w14:paraId="57AE097D" w14:textId="77777777" w:rsidTr="00630538">
        <w:trPr>
          <w:jc w:val="center"/>
        </w:trPr>
        <w:tc>
          <w:tcPr>
            <w:tcW w:w="1135" w:type="dxa"/>
            <w:shd w:val="clear" w:color="auto" w:fill="auto"/>
            <w:vAlign w:val="center"/>
          </w:tcPr>
          <w:p w14:paraId="4078678C" w14:textId="77777777" w:rsidR="00421EB7" w:rsidRPr="009236BD" w:rsidRDefault="00421EB7" w:rsidP="00421EB7">
            <w:pPr>
              <w:tabs>
                <w:tab w:val="left" w:pos="0"/>
              </w:tabs>
              <w:ind w:right="-19"/>
              <w:jc w:val="center"/>
              <w:rPr>
                <w:color w:val="FF0000"/>
              </w:rPr>
            </w:pPr>
            <w:r w:rsidRPr="003823FF">
              <w:t>4.1.</w:t>
            </w:r>
          </w:p>
        </w:tc>
        <w:tc>
          <w:tcPr>
            <w:tcW w:w="8930" w:type="dxa"/>
            <w:shd w:val="clear" w:color="auto" w:fill="auto"/>
            <w:vAlign w:val="center"/>
          </w:tcPr>
          <w:p w14:paraId="662940F6" w14:textId="77777777" w:rsidR="00421EB7" w:rsidRPr="003823FF" w:rsidRDefault="00421EB7" w:rsidP="00421EB7">
            <w:pPr>
              <w:jc w:val="both"/>
            </w:pPr>
            <w:r w:rsidRPr="003823FF">
              <w:t xml:space="preserve">Asmuo, kuriam padaryta žala </w:t>
            </w:r>
            <w:r w:rsidRPr="0097604F">
              <w:rPr>
                <w:b/>
              </w:rPr>
              <w:t>Apdraustajam</w:t>
            </w:r>
            <w:r w:rsidRPr="003823FF">
              <w:t xml:space="preserve"> nevykdant ar netinkamai vykdant </w:t>
            </w:r>
            <w:r w:rsidRPr="003823FF">
              <w:rPr>
                <w:b/>
              </w:rPr>
              <w:t>Apdraustą veiklą</w:t>
            </w:r>
            <w:r w:rsidRPr="003823FF">
              <w:t>.</w:t>
            </w:r>
          </w:p>
        </w:tc>
      </w:tr>
      <w:tr w:rsidR="00421EB7" w:rsidRPr="009236BD" w14:paraId="3195B3CF" w14:textId="77777777" w:rsidTr="00630538">
        <w:trPr>
          <w:jc w:val="center"/>
        </w:trPr>
        <w:tc>
          <w:tcPr>
            <w:tcW w:w="10065" w:type="dxa"/>
            <w:gridSpan w:val="2"/>
            <w:shd w:val="clear" w:color="auto" w:fill="F2F2F2"/>
            <w:vAlign w:val="center"/>
          </w:tcPr>
          <w:p w14:paraId="4AAEDE5F" w14:textId="77777777" w:rsidR="00421EB7" w:rsidRPr="009236BD" w:rsidRDefault="00421EB7" w:rsidP="00851DDC">
            <w:pPr>
              <w:numPr>
                <w:ilvl w:val="0"/>
                <w:numId w:val="10"/>
              </w:numPr>
              <w:jc w:val="center"/>
              <w:rPr>
                <w:b/>
                <w:bCs/>
              </w:rPr>
            </w:pPr>
            <w:r w:rsidRPr="009236BD">
              <w:rPr>
                <w:b/>
                <w:bCs/>
              </w:rPr>
              <w:t>Žala</w:t>
            </w:r>
          </w:p>
        </w:tc>
      </w:tr>
      <w:tr w:rsidR="00421EB7" w:rsidRPr="009236BD" w14:paraId="4772823E" w14:textId="77777777" w:rsidTr="00630538">
        <w:trPr>
          <w:jc w:val="center"/>
        </w:trPr>
        <w:tc>
          <w:tcPr>
            <w:tcW w:w="1135" w:type="dxa"/>
            <w:shd w:val="clear" w:color="auto" w:fill="auto"/>
            <w:vAlign w:val="center"/>
          </w:tcPr>
          <w:p w14:paraId="571FE91C" w14:textId="77777777" w:rsidR="00421EB7" w:rsidRPr="009236BD" w:rsidRDefault="00421EB7" w:rsidP="00421EB7">
            <w:pPr>
              <w:tabs>
                <w:tab w:val="left" w:pos="0"/>
              </w:tabs>
              <w:ind w:right="-19"/>
              <w:jc w:val="center"/>
            </w:pPr>
            <w:r w:rsidRPr="009236BD">
              <w:t>5.1.</w:t>
            </w:r>
          </w:p>
        </w:tc>
        <w:tc>
          <w:tcPr>
            <w:tcW w:w="8930" w:type="dxa"/>
            <w:shd w:val="clear" w:color="auto" w:fill="auto"/>
            <w:vAlign w:val="center"/>
          </w:tcPr>
          <w:p w14:paraId="7E3EBA00" w14:textId="77777777" w:rsidR="00421EB7" w:rsidRPr="003823FF" w:rsidRDefault="00421EB7" w:rsidP="00421EB7">
            <w:pPr>
              <w:tabs>
                <w:tab w:val="left" w:pos="0"/>
                <w:tab w:val="left" w:pos="284"/>
                <w:tab w:val="left" w:pos="851"/>
              </w:tabs>
              <w:ind w:right="57"/>
              <w:contextualSpacing/>
              <w:mirrorIndents/>
              <w:jc w:val="both"/>
            </w:pPr>
            <w:r w:rsidRPr="003823FF">
              <w:rPr>
                <w:b/>
              </w:rPr>
              <w:t>Trečiojo asmens</w:t>
            </w:r>
            <w:r w:rsidRPr="003823FF">
              <w:t xml:space="preserve"> turto sugadinimas, sunaikinimas arba praradimas; asmens sužalojimas, jo gyvybės atėmimas ir dėl to patirtos išlaidos, negautos pajamos, kurias </w:t>
            </w:r>
            <w:r w:rsidRPr="003823FF">
              <w:rPr>
                <w:b/>
              </w:rPr>
              <w:t>Trečiasis asmuo</w:t>
            </w:r>
            <w:r w:rsidRPr="003823FF">
              <w:t xml:space="preserve"> būtų gavęs, jeigu nebūtų buvusi padaryta žala; neturtinė žala, kuri turi būti atlyginama Įstatymų numatytais atvejais kaip žalos </w:t>
            </w:r>
            <w:r w:rsidRPr="003823FF">
              <w:rPr>
                <w:b/>
              </w:rPr>
              <w:t>Trečiojo asmens</w:t>
            </w:r>
            <w:r w:rsidRPr="003823FF">
              <w:t xml:space="preserve"> sveikatai, gyvybei pasekmė; finansinė žala, atsirandanti kaip žalos </w:t>
            </w:r>
            <w:r w:rsidRPr="003823FF">
              <w:rPr>
                <w:b/>
              </w:rPr>
              <w:t>Trečiojo asmens</w:t>
            </w:r>
            <w:r w:rsidRPr="003823FF">
              <w:t xml:space="preserve"> turtui, asmens sveikatai, gyvybei pasekmė ir / ar susijusi su žalos padarymu </w:t>
            </w:r>
            <w:r w:rsidRPr="003823FF">
              <w:rPr>
                <w:b/>
              </w:rPr>
              <w:t>Trečiojo asmens</w:t>
            </w:r>
            <w:r w:rsidRPr="003823FF">
              <w:t xml:space="preserve"> turtui, asmens sveikatai, gyvybei.</w:t>
            </w:r>
          </w:p>
        </w:tc>
      </w:tr>
      <w:tr w:rsidR="00421EB7" w:rsidRPr="009236BD" w14:paraId="094F82D1" w14:textId="77777777" w:rsidTr="00630538">
        <w:trPr>
          <w:jc w:val="center"/>
        </w:trPr>
        <w:tc>
          <w:tcPr>
            <w:tcW w:w="10065" w:type="dxa"/>
            <w:gridSpan w:val="2"/>
            <w:shd w:val="clear" w:color="auto" w:fill="F2F2F2"/>
            <w:vAlign w:val="center"/>
          </w:tcPr>
          <w:p w14:paraId="50F605F6" w14:textId="77777777" w:rsidR="00421EB7" w:rsidRPr="009236BD" w:rsidRDefault="00421EB7" w:rsidP="00851DDC">
            <w:pPr>
              <w:numPr>
                <w:ilvl w:val="0"/>
                <w:numId w:val="10"/>
              </w:numPr>
              <w:jc w:val="center"/>
              <w:rPr>
                <w:b/>
                <w:bCs/>
              </w:rPr>
            </w:pPr>
            <w:r w:rsidRPr="009236BD">
              <w:rPr>
                <w:b/>
                <w:bCs/>
              </w:rPr>
              <w:t>Nuostoliai</w:t>
            </w:r>
          </w:p>
        </w:tc>
      </w:tr>
      <w:tr w:rsidR="00421EB7" w:rsidRPr="009236BD" w14:paraId="795CBE08" w14:textId="77777777" w:rsidTr="00630538">
        <w:trPr>
          <w:jc w:val="center"/>
        </w:trPr>
        <w:tc>
          <w:tcPr>
            <w:tcW w:w="1135" w:type="dxa"/>
            <w:shd w:val="clear" w:color="auto" w:fill="auto"/>
            <w:vAlign w:val="center"/>
          </w:tcPr>
          <w:p w14:paraId="4A5A343D" w14:textId="77777777" w:rsidR="00421EB7" w:rsidRPr="009236BD" w:rsidRDefault="00421EB7" w:rsidP="00421EB7">
            <w:pPr>
              <w:tabs>
                <w:tab w:val="left" w:pos="0"/>
              </w:tabs>
              <w:ind w:right="-19"/>
              <w:jc w:val="center"/>
            </w:pPr>
            <w:r w:rsidRPr="009236BD">
              <w:t>6.1.</w:t>
            </w:r>
          </w:p>
        </w:tc>
        <w:tc>
          <w:tcPr>
            <w:tcW w:w="8930" w:type="dxa"/>
            <w:shd w:val="clear" w:color="auto" w:fill="auto"/>
            <w:vAlign w:val="center"/>
          </w:tcPr>
          <w:p w14:paraId="0192D75D" w14:textId="77777777" w:rsidR="00421EB7" w:rsidRPr="009236BD" w:rsidRDefault="00421EB7" w:rsidP="00421EB7">
            <w:pPr>
              <w:jc w:val="both"/>
            </w:pPr>
            <w:r w:rsidRPr="009236BD">
              <w:rPr>
                <w:b/>
                <w:bCs/>
              </w:rPr>
              <w:t>Nuostoliai</w:t>
            </w:r>
            <w:r w:rsidRPr="009236BD">
              <w:t xml:space="preserve"> – patirtos žalos piniginė išraiška.</w:t>
            </w:r>
          </w:p>
        </w:tc>
      </w:tr>
      <w:tr w:rsidR="00421EB7" w:rsidRPr="009236BD" w14:paraId="16B2E655" w14:textId="77777777" w:rsidTr="00630538">
        <w:trPr>
          <w:jc w:val="center"/>
        </w:trPr>
        <w:tc>
          <w:tcPr>
            <w:tcW w:w="1135" w:type="dxa"/>
            <w:shd w:val="clear" w:color="auto" w:fill="auto"/>
            <w:vAlign w:val="center"/>
          </w:tcPr>
          <w:p w14:paraId="75F34266" w14:textId="77777777" w:rsidR="00421EB7" w:rsidRPr="009236BD" w:rsidRDefault="00421EB7" w:rsidP="00421EB7">
            <w:pPr>
              <w:tabs>
                <w:tab w:val="left" w:pos="0"/>
              </w:tabs>
              <w:ind w:right="-19"/>
              <w:jc w:val="center"/>
            </w:pPr>
            <w:r w:rsidRPr="009236BD">
              <w:t>6.2.</w:t>
            </w:r>
          </w:p>
        </w:tc>
        <w:tc>
          <w:tcPr>
            <w:tcW w:w="8930" w:type="dxa"/>
            <w:shd w:val="clear" w:color="auto" w:fill="auto"/>
            <w:vAlign w:val="center"/>
          </w:tcPr>
          <w:p w14:paraId="1047346D" w14:textId="125EF4CA" w:rsidR="00421EB7" w:rsidRPr="009236BD" w:rsidRDefault="00421EB7" w:rsidP="00421EB7">
            <w:pPr>
              <w:jc w:val="both"/>
            </w:pPr>
            <w:r w:rsidRPr="009236BD">
              <w:t xml:space="preserve">Į </w:t>
            </w:r>
            <w:r w:rsidRPr="009236BD">
              <w:rPr>
                <w:b/>
                <w:bCs/>
              </w:rPr>
              <w:t>Nuostolių</w:t>
            </w:r>
            <w:r w:rsidRPr="009236BD">
              <w:t xml:space="preserve"> dydį taip pat įskaičiuojamos raštu su Draudiku suderintos išlaidos, susijusios su ekspertizių atlikimu, siekiant nustatyti žalos aplinkybes, priežastis ir dydį, taip pat </w:t>
            </w:r>
            <w:r w:rsidRPr="00836F49">
              <w:rPr>
                <w:b/>
              </w:rPr>
              <w:t>Trečiojo asmens</w:t>
            </w:r>
            <w:r>
              <w:t xml:space="preserve"> </w:t>
            </w:r>
            <w:r w:rsidRPr="009236BD">
              <w:t>naudai</w:t>
            </w:r>
            <w:r w:rsidR="008A7394">
              <w:t xml:space="preserve"> </w:t>
            </w:r>
            <w:r w:rsidRPr="009236BD">
              <w:t xml:space="preserve">iš </w:t>
            </w:r>
            <w:r w:rsidRPr="00836F49">
              <w:rPr>
                <w:b/>
              </w:rPr>
              <w:t>Apdraustojo</w:t>
            </w:r>
            <w:r w:rsidRPr="009236BD">
              <w:t xml:space="preserve"> teismo priteistos bylinėjimosi išlaidos, patirtos dėl draudžiamuoju įvykiu pripažinto </w:t>
            </w:r>
            <w:r w:rsidRPr="00C77076">
              <w:rPr>
                <w:b/>
              </w:rPr>
              <w:t>Reikalavimo</w:t>
            </w:r>
            <w:r w:rsidRPr="009236BD">
              <w:t xml:space="preserve"> nagrinėjimo.</w:t>
            </w:r>
          </w:p>
        </w:tc>
      </w:tr>
      <w:tr w:rsidR="00421EB7" w:rsidRPr="009236BD" w14:paraId="3CC37DA2" w14:textId="77777777" w:rsidTr="00630538">
        <w:trPr>
          <w:jc w:val="center"/>
        </w:trPr>
        <w:tc>
          <w:tcPr>
            <w:tcW w:w="10065" w:type="dxa"/>
            <w:gridSpan w:val="2"/>
            <w:shd w:val="clear" w:color="auto" w:fill="F2F2F2"/>
            <w:vAlign w:val="center"/>
          </w:tcPr>
          <w:p w14:paraId="683B0F36" w14:textId="77777777" w:rsidR="00421EB7" w:rsidRPr="009236BD" w:rsidRDefault="00421EB7" w:rsidP="00851DDC">
            <w:pPr>
              <w:numPr>
                <w:ilvl w:val="0"/>
                <w:numId w:val="10"/>
              </w:numPr>
              <w:jc w:val="center"/>
              <w:rPr>
                <w:b/>
                <w:bCs/>
              </w:rPr>
            </w:pPr>
            <w:r w:rsidRPr="009236BD">
              <w:rPr>
                <w:b/>
                <w:bCs/>
              </w:rPr>
              <w:t>Draudimo apsaugos galiojimo teritorija</w:t>
            </w:r>
          </w:p>
        </w:tc>
      </w:tr>
      <w:tr w:rsidR="00421EB7" w:rsidRPr="009236BD" w14:paraId="4911DE04" w14:textId="77777777" w:rsidTr="00630538">
        <w:trPr>
          <w:jc w:val="center"/>
        </w:trPr>
        <w:tc>
          <w:tcPr>
            <w:tcW w:w="1135" w:type="dxa"/>
            <w:shd w:val="clear" w:color="auto" w:fill="auto"/>
            <w:vAlign w:val="center"/>
          </w:tcPr>
          <w:p w14:paraId="32B782B9" w14:textId="77777777" w:rsidR="00421EB7" w:rsidRPr="009236BD" w:rsidRDefault="00421EB7" w:rsidP="00421EB7">
            <w:pPr>
              <w:tabs>
                <w:tab w:val="left" w:pos="0"/>
              </w:tabs>
              <w:ind w:right="-19"/>
              <w:jc w:val="center"/>
            </w:pPr>
            <w:r>
              <w:t>7.1.</w:t>
            </w:r>
          </w:p>
        </w:tc>
        <w:tc>
          <w:tcPr>
            <w:tcW w:w="8930" w:type="dxa"/>
            <w:shd w:val="clear" w:color="auto" w:fill="auto"/>
            <w:vAlign w:val="center"/>
          </w:tcPr>
          <w:p w14:paraId="451EC900" w14:textId="77777777" w:rsidR="00421EB7" w:rsidRPr="009236BD" w:rsidRDefault="00421EB7" w:rsidP="00421EB7">
            <w:pPr>
              <w:jc w:val="both"/>
            </w:pPr>
            <w:r w:rsidRPr="009236BD">
              <w:t>Lietuvos Respublika</w:t>
            </w:r>
          </w:p>
        </w:tc>
      </w:tr>
      <w:tr w:rsidR="00421EB7" w:rsidRPr="009236BD" w14:paraId="1EC3B1E3" w14:textId="77777777" w:rsidTr="00630538">
        <w:trPr>
          <w:jc w:val="center"/>
        </w:trPr>
        <w:tc>
          <w:tcPr>
            <w:tcW w:w="10065" w:type="dxa"/>
            <w:gridSpan w:val="2"/>
            <w:shd w:val="clear" w:color="auto" w:fill="F2F2F2"/>
            <w:vAlign w:val="center"/>
          </w:tcPr>
          <w:p w14:paraId="4D7F1133" w14:textId="77777777" w:rsidR="00421EB7" w:rsidRPr="009236BD" w:rsidRDefault="00421EB7" w:rsidP="00851DDC">
            <w:pPr>
              <w:numPr>
                <w:ilvl w:val="0"/>
                <w:numId w:val="10"/>
              </w:numPr>
              <w:jc w:val="center"/>
              <w:rPr>
                <w:b/>
                <w:bCs/>
              </w:rPr>
            </w:pPr>
            <w:r w:rsidRPr="009236BD">
              <w:rPr>
                <w:b/>
              </w:rPr>
              <w:t>Retroaktyvus draudimo sutarties galiojimo laikotarpis</w:t>
            </w:r>
          </w:p>
        </w:tc>
      </w:tr>
      <w:tr w:rsidR="00421EB7" w:rsidRPr="009236BD" w14:paraId="236F398B" w14:textId="77777777" w:rsidTr="00630538">
        <w:trPr>
          <w:jc w:val="center"/>
        </w:trPr>
        <w:tc>
          <w:tcPr>
            <w:tcW w:w="1135" w:type="dxa"/>
            <w:shd w:val="clear" w:color="auto" w:fill="auto"/>
            <w:vAlign w:val="center"/>
          </w:tcPr>
          <w:p w14:paraId="548C1B91" w14:textId="77777777" w:rsidR="00421EB7" w:rsidRPr="009236BD" w:rsidRDefault="00421EB7" w:rsidP="00421EB7">
            <w:pPr>
              <w:tabs>
                <w:tab w:val="left" w:pos="0"/>
              </w:tabs>
              <w:ind w:right="-19"/>
              <w:jc w:val="center"/>
            </w:pPr>
            <w:r>
              <w:t>8.1.</w:t>
            </w:r>
          </w:p>
        </w:tc>
        <w:tc>
          <w:tcPr>
            <w:tcW w:w="8930" w:type="dxa"/>
            <w:shd w:val="clear" w:color="auto" w:fill="auto"/>
            <w:vAlign w:val="center"/>
          </w:tcPr>
          <w:p w14:paraId="1E0A7C2B" w14:textId="3551F1C0" w:rsidR="00421EB7" w:rsidRPr="00D7583C" w:rsidRDefault="00466202" w:rsidP="00421EB7">
            <w:pPr>
              <w:tabs>
                <w:tab w:val="left" w:pos="0"/>
                <w:tab w:val="left" w:pos="284"/>
                <w:tab w:val="left" w:pos="851"/>
              </w:tabs>
              <w:ind w:right="57"/>
              <w:contextualSpacing/>
              <w:mirrorIndents/>
              <w:jc w:val="both"/>
            </w:pPr>
            <w:r>
              <w:t>Neribotas.</w:t>
            </w:r>
          </w:p>
          <w:p w14:paraId="134A4614" w14:textId="77777777" w:rsidR="00421EB7" w:rsidRPr="00D7583C" w:rsidRDefault="00421EB7" w:rsidP="00421EB7">
            <w:pPr>
              <w:jc w:val="both"/>
            </w:pPr>
            <w:r w:rsidRPr="00D7583C">
              <w:t>Bet kuriuo atveju Draudikas neatlygina nuostolių dėl bet kokių aplinkybių, reikalavimų ar įvykių, apie kuriuos Draudėjui buvo žinoma iki šios draudimo sutarties įsigaliojimo dienos.</w:t>
            </w:r>
          </w:p>
        </w:tc>
      </w:tr>
      <w:tr w:rsidR="00421EB7" w:rsidRPr="009236BD" w14:paraId="6C0E71DC" w14:textId="77777777" w:rsidTr="00630538">
        <w:trPr>
          <w:jc w:val="center"/>
        </w:trPr>
        <w:tc>
          <w:tcPr>
            <w:tcW w:w="10065" w:type="dxa"/>
            <w:gridSpan w:val="2"/>
            <w:shd w:val="clear" w:color="auto" w:fill="F2F2F2"/>
            <w:vAlign w:val="center"/>
          </w:tcPr>
          <w:p w14:paraId="7CFF5FE3" w14:textId="77777777" w:rsidR="00421EB7" w:rsidRPr="009236BD" w:rsidRDefault="00421EB7" w:rsidP="00851DDC">
            <w:pPr>
              <w:numPr>
                <w:ilvl w:val="0"/>
                <w:numId w:val="10"/>
              </w:numPr>
              <w:jc w:val="center"/>
              <w:rPr>
                <w:b/>
                <w:bCs/>
              </w:rPr>
            </w:pPr>
            <w:r w:rsidRPr="009236BD">
              <w:rPr>
                <w:b/>
                <w:bCs/>
              </w:rPr>
              <w:t>Papildomas reikalavimo pateikimo terminas</w:t>
            </w:r>
          </w:p>
        </w:tc>
      </w:tr>
      <w:tr w:rsidR="00421EB7" w:rsidRPr="009236BD" w14:paraId="62A82ECE" w14:textId="77777777" w:rsidTr="00630538">
        <w:trPr>
          <w:jc w:val="center"/>
        </w:trPr>
        <w:tc>
          <w:tcPr>
            <w:tcW w:w="1135" w:type="dxa"/>
            <w:shd w:val="clear" w:color="auto" w:fill="auto"/>
            <w:vAlign w:val="center"/>
          </w:tcPr>
          <w:p w14:paraId="0133026E" w14:textId="77777777" w:rsidR="00421EB7" w:rsidRPr="009236BD" w:rsidRDefault="00421EB7" w:rsidP="00421EB7">
            <w:pPr>
              <w:tabs>
                <w:tab w:val="left" w:pos="0"/>
              </w:tabs>
              <w:ind w:right="-19"/>
              <w:jc w:val="center"/>
            </w:pPr>
            <w:r>
              <w:t>9.1.</w:t>
            </w:r>
          </w:p>
        </w:tc>
        <w:tc>
          <w:tcPr>
            <w:tcW w:w="8930" w:type="dxa"/>
            <w:shd w:val="clear" w:color="auto" w:fill="auto"/>
            <w:vAlign w:val="center"/>
          </w:tcPr>
          <w:p w14:paraId="1CF0F308" w14:textId="77777777" w:rsidR="00421EB7" w:rsidRPr="00474500" w:rsidRDefault="00421EB7" w:rsidP="00421EB7">
            <w:pPr>
              <w:jc w:val="both"/>
              <w:rPr>
                <w:lang w:eastAsia="lt-LT"/>
              </w:rPr>
            </w:pPr>
            <w:r w:rsidRPr="00470426">
              <w:rPr>
                <w:bCs/>
              </w:rPr>
              <w:t>Papildomas reikalavimo pateikimo terminas</w:t>
            </w:r>
            <w:r w:rsidRPr="00470426">
              <w:t xml:space="preserve">: </w:t>
            </w:r>
            <w:r>
              <w:t>90 dienų</w:t>
            </w:r>
            <w:r w:rsidRPr="00915849">
              <w:t xml:space="preserve"> </w:t>
            </w:r>
            <w:r w:rsidRPr="00915849">
              <w:rPr>
                <w:lang w:eastAsia="lt-LT"/>
              </w:rPr>
              <w:t>po draudimo sutarties galiojimo laikotarpio pabaigos</w:t>
            </w:r>
            <w:r>
              <w:rPr>
                <w:lang w:eastAsia="lt-LT"/>
              </w:rPr>
              <w:t>.</w:t>
            </w:r>
          </w:p>
        </w:tc>
      </w:tr>
      <w:tr w:rsidR="00421EB7" w:rsidRPr="009236BD" w14:paraId="6C72A0ED" w14:textId="77777777" w:rsidTr="00630538">
        <w:trPr>
          <w:jc w:val="center"/>
        </w:trPr>
        <w:tc>
          <w:tcPr>
            <w:tcW w:w="10065" w:type="dxa"/>
            <w:gridSpan w:val="2"/>
            <w:shd w:val="clear" w:color="auto" w:fill="F2F2F2"/>
            <w:vAlign w:val="center"/>
          </w:tcPr>
          <w:p w14:paraId="69188351" w14:textId="77777777" w:rsidR="00421EB7" w:rsidRPr="009236BD" w:rsidRDefault="00421EB7" w:rsidP="00851DDC">
            <w:pPr>
              <w:numPr>
                <w:ilvl w:val="0"/>
                <w:numId w:val="10"/>
              </w:numPr>
              <w:jc w:val="center"/>
              <w:rPr>
                <w:b/>
                <w:bCs/>
              </w:rPr>
            </w:pPr>
            <w:r w:rsidRPr="009236BD">
              <w:rPr>
                <w:b/>
                <w:bCs/>
              </w:rPr>
              <w:t>Draudžiamasis įvykis</w:t>
            </w:r>
          </w:p>
        </w:tc>
      </w:tr>
      <w:tr w:rsidR="00421EB7" w:rsidRPr="009236BD" w14:paraId="09AF1312" w14:textId="77777777" w:rsidTr="00630538">
        <w:trPr>
          <w:jc w:val="center"/>
        </w:trPr>
        <w:tc>
          <w:tcPr>
            <w:tcW w:w="1135" w:type="dxa"/>
            <w:shd w:val="clear" w:color="auto" w:fill="auto"/>
            <w:vAlign w:val="center"/>
          </w:tcPr>
          <w:p w14:paraId="04949086" w14:textId="77777777" w:rsidR="00421EB7" w:rsidRPr="009236BD" w:rsidRDefault="00421EB7" w:rsidP="00851DDC">
            <w:pPr>
              <w:numPr>
                <w:ilvl w:val="1"/>
                <w:numId w:val="10"/>
              </w:numPr>
              <w:tabs>
                <w:tab w:val="left" w:pos="0"/>
              </w:tabs>
              <w:ind w:right="-19"/>
            </w:pPr>
          </w:p>
        </w:tc>
        <w:tc>
          <w:tcPr>
            <w:tcW w:w="8930" w:type="dxa"/>
            <w:shd w:val="clear" w:color="auto" w:fill="auto"/>
            <w:vAlign w:val="center"/>
          </w:tcPr>
          <w:p w14:paraId="527911DC" w14:textId="712E08D8" w:rsidR="00421EB7" w:rsidRPr="009236BD" w:rsidRDefault="00421EB7" w:rsidP="00421EB7">
            <w:pPr>
              <w:jc w:val="both"/>
            </w:pPr>
            <w:r w:rsidRPr="00470426">
              <w:rPr>
                <w:b/>
              </w:rPr>
              <w:t>Trečiojo asmens</w:t>
            </w:r>
            <w:r>
              <w:t xml:space="preserve"> </w:t>
            </w:r>
            <w:r w:rsidRPr="00470426">
              <w:rPr>
                <w:b/>
              </w:rPr>
              <w:t xml:space="preserve">Reikalavimas </w:t>
            </w:r>
            <w:r w:rsidRPr="009236BD">
              <w:t xml:space="preserve">atlyginti žalą, kai </w:t>
            </w:r>
            <w:r>
              <w:t xml:space="preserve">tenkinamos </w:t>
            </w:r>
            <w:r w:rsidRPr="009236BD">
              <w:t>visos šios sąlygos:</w:t>
            </w:r>
          </w:p>
        </w:tc>
      </w:tr>
      <w:tr w:rsidR="00421EB7" w:rsidRPr="009236BD" w14:paraId="5A22745B" w14:textId="77777777" w:rsidTr="00630538">
        <w:trPr>
          <w:jc w:val="center"/>
        </w:trPr>
        <w:tc>
          <w:tcPr>
            <w:tcW w:w="1135" w:type="dxa"/>
            <w:shd w:val="clear" w:color="auto" w:fill="auto"/>
            <w:vAlign w:val="center"/>
          </w:tcPr>
          <w:p w14:paraId="1C7B4D78" w14:textId="77777777" w:rsidR="00421EB7" w:rsidRPr="009236BD" w:rsidRDefault="00421EB7" w:rsidP="00851DDC">
            <w:pPr>
              <w:numPr>
                <w:ilvl w:val="1"/>
                <w:numId w:val="10"/>
              </w:numPr>
              <w:tabs>
                <w:tab w:val="left" w:pos="0"/>
              </w:tabs>
              <w:ind w:right="-19"/>
            </w:pPr>
          </w:p>
        </w:tc>
        <w:tc>
          <w:tcPr>
            <w:tcW w:w="8930" w:type="dxa"/>
            <w:shd w:val="clear" w:color="auto" w:fill="auto"/>
            <w:vAlign w:val="center"/>
          </w:tcPr>
          <w:p w14:paraId="4157A359" w14:textId="77777777" w:rsidR="00421EB7" w:rsidRPr="009236BD" w:rsidRDefault="00421EB7" w:rsidP="00421EB7">
            <w:pPr>
              <w:jc w:val="both"/>
            </w:pPr>
            <w:r w:rsidRPr="00470426">
              <w:rPr>
                <w:b/>
              </w:rPr>
              <w:t>Reikalavimas</w:t>
            </w:r>
            <w:r w:rsidRPr="009236BD">
              <w:t xml:space="preserve"> pateiktas ir Draudikui apie jį yra pranešta per draudimo sutarties galiojimo laikotarpį ar per </w:t>
            </w:r>
            <w:r w:rsidRPr="00470426">
              <w:rPr>
                <w:b/>
              </w:rPr>
              <w:t>Papildomą reikalavimo pateikimo terminą</w:t>
            </w:r>
            <w:r>
              <w:t>;</w:t>
            </w:r>
          </w:p>
        </w:tc>
      </w:tr>
      <w:tr w:rsidR="00421EB7" w:rsidRPr="009236BD" w14:paraId="572EC338" w14:textId="77777777" w:rsidTr="00630538">
        <w:trPr>
          <w:jc w:val="center"/>
        </w:trPr>
        <w:tc>
          <w:tcPr>
            <w:tcW w:w="1135" w:type="dxa"/>
            <w:shd w:val="clear" w:color="auto" w:fill="auto"/>
            <w:vAlign w:val="center"/>
          </w:tcPr>
          <w:p w14:paraId="76D6BDE4" w14:textId="77777777" w:rsidR="00421EB7" w:rsidRPr="009236BD" w:rsidRDefault="00421EB7" w:rsidP="00851DDC">
            <w:pPr>
              <w:numPr>
                <w:ilvl w:val="1"/>
                <w:numId w:val="10"/>
              </w:numPr>
              <w:tabs>
                <w:tab w:val="left" w:pos="0"/>
              </w:tabs>
              <w:ind w:right="-19"/>
            </w:pPr>
          </w:p>
        </w:tc>
        <w:tc>
          <w:tcPr>
            <w:tcW w:w="8930" w:type="dxa"/>
            <w:shd w:val="clear" w:color="auto" w:fill="auto"/>
            <w:vAlign w:val="center"/>
          </w:tcPr>
          <w:p w14:paraId="273FD72E" w14:textId="78ECBD05" w:rsidR="00421EB7" w:rsidRPr="009236BD" w:rsidRDefault="00421EB7" w:rsidP="00421EB7">
            <w:pPr>
              <w:jc w:val="both"/>
            </w:pPr>
            <w:r w:rsidRPr="00470426">
              <w:rPr>
                <w:b/>
              </w:rPr>
              <w:t>Žala</w:t>
            </w:r>
            <w:r w:rsidRPr="009236BD">
              <w:t xml:space="preserve"> padaryta draudimo sutarties galiojimo laikotarpiu</w:t>
            </w:r>
            <w:r w:rsidR="00D16FB4">
              <w:t xml:space="preserve"> </w:t>
            </w:r>
            <w:r w:rsidR="00D16FB4" w:rsidRPr="00ED2ACC">
              <w:t xml:space="preserve">ar </w:t>
            </w:r>
            <w:r w:rsidR="00D16FB4" w:rsidRPr="00ED2ACC">
              <w:rPr>
                <w:b/>
              </w:rPr>
              <w:t>Retroaktyviu draudimo sutarties galiojimo laikotarpiu</w:t>
            </w:r>
            <w:r w:rsidR="00416815">
              <w:rPr>
                <w:b/>
              </w:rPr>
              <w:t xml:space="preserve"> </w:t>
            </w:r>
            <w:r w:rsidR="00416815" w:rsidRPr="00416815">
              <w:rPr>
                <w:bCs/>
              </w:rPr>
              <w:t xml:space="preserve">(su sąlyga, kad apie atsitikusį įvykį ir/ar atsiradusią žalą iki draudimo sutarties sudarymo </w:t>
            </w:r>
            <w:r w:rsidR="00416815" w:rsidRPr="00416815">
              <w:rPr>
                <w:b/>
              </w:rPr>
              <w:t>Apdraustasis</w:t>
            </w:r>
            <w:r w:rsidR="00416815" w:rsidRPr="00416815">
              <w:rPr>
                <w:bCs/>
              </w:rPr>
              <w:t xml:space="preserve"> nežinojo ir neturėjo žinoti);</w:t>
            </w:r>
          </w:p>
        </w:tc>
      </w:tr>
      <w:tr w:rsidR="00D16FB4" w:rsidRPr="009236BD" w14:paraId="7C7D970E" w14:textId="77777777" w:rsidTr="00630538">
        <w:trPr>
          <w:jc w:val="center"/>
        </w:trPr>
        <w:tc>
          <w:tcPr>
            <w:tcW w:w="1135" w:type="dxa"/>
            <w:shd w:val="clear" w:color="auto" w:fill="auto"/>
            <w:vAlign w:val="center"/>
          </w:tcPr>
          <w:p w14:paraId="3BAAAE15" w14:textId="77777777" w:rsidR="00D16FB4" w:rsidRPr="009236BD" w:rsidRDefault="00D16FB4" w:rsidP="00851DDC">
            <w:pPr>
              <w:numPr>
                <w:ilvl w:val="1"/>
                <w:numId w:val="10"/>
              </w:numPr>
              <w:tabs>
                <w:tab w:val="left" w:pos="0"/>
              </w:tabs>
              <w:ind w:right="-19"/>
            </w:pPr>
          </w:p>
        </w:tc>
        <w:tc>
          <w:tcPr>
            <w:tcW w:w="8930" w:type="dxa"/>
            <w:shd w:val="clear" w:color="auto" w:fill="auto"/>
            <w:vAlign w:val="center"/>
          </w:tcPr>
          <w:p w14:paraId="1DE53060" w14:textId="19D5A7C6" w:rsidR="00D16FB4" w:rsidRPr="00470426" w:rsidRDefault="00D16FB4" w:rsidP="00421EB7">
            <w:pPr>
              <w:jc w:val="both"/>
              <w:rPr>
                <w:b/>
              </w:rPr>
            </w:pPr>
            <w:r w:rsidRPr="00470426">
              <w:rPr>
                <w:b/>
              </w:rPr>
              <w:t>Žala</w:t>
            </w:r>
            <w:r w:rsidRPr="009236BD">
              <w:t xml:space="preserve"> padaryta draudimo</w:t>
            </w:r>
            <w:r w:rsidR="00416815">
              <w:t xml:space="preserve"> apsaugos</w:t>
            </w:r>
            <w:r w:rsidRPr="009236BD">
              <w:t xml:space="preserve"> galiojimo</w:t>
            </w:r>
            <w:r w:rsidR="00416815">
              <w:t xml:space="preserve"> teritorijoje;</w:t>
            </w:r>
          </w:p>
        </w:tc>
      </w:tr>
      <w:tr w:rsidR="00421EB7" w:rsidRPr="009236BD" w14:paraId="386F46EE" w14:textId="77777777" w:rsidTr="00630538">
        <w:trPr>
          <w:jc w:val="center"/>
        </w:trPr>
        <w:tc>
          <w:tcPr>
            <w:tcW w:w="1135" w:type="dxa"/>
            <w:shd w:val="clear" w:color="auto" w:fill="auto"/>
            <w:vAlign w:val="center"/>
          </w:tcPr>
          <w:p w14:paraId="38042E6F" w14:textId="77777777" w:rsidR="00421EB7" w:rsidRPr="009236BD" w:rsidRDefault="00421EB7" w:rsidP="00851DDC">
            <w:pPr>
              <w:numPr>
                <w:ilvl w:val="1"/>
                <w:numId w:val="10"/>
              </w:numPr>
              <w:tabs>
                <w:tab w:val="left" w:pos="0"/>
              </w:tabs>
              <w:ind w:right="-19"/>
            </w:pPr>
          </w:p>
        </w:tc>
        <w:tc>
          <w:tcPr>
            <w:tcW w:w="8930" w:type="dxa"/>
            <w:shd w:val="clear" w:color="auto" w:fill="auto"/>
            <w:vAlign w:val="center"/>
          </w:tcPr>
          <w:p w14:paraId="1376322B" w14:textId="77777777" w:rsidR="00421EB7" w:rsidRPr="009236BD" w:rsidRDefault="00421EB7" w:rsidP="00421EB7">
            <w:pPr>
              <w:jc w:val="both"/>
            </w:pPr>
            <w:r w:rsidRPr="00470426">
              <w:rPr>
                <w:b/>
              </w:rPr>
              <w:t>Apdraustasis</w:t>
            </w:r>
            <w:r w:rsidRPr="009236BD">
              <w:t xml:space="preserve"> pagal galiojanč</w:t>
            </w:r>
            <w:r>
              <w:t>ius teisės aktus atsako už žalą;</w:t>
            </w:r>
          </w:p>
        </w:tc>
      </w:tr>
      <w:tr w:rsidR="00421EB7" w:rsidRPr="009236BD" w14:paraId="5C4228FC" w14:textId="77777777" w:rsidTr="00630538">
        <w:trPr>
          <w:jc w:val="center"/>
        </w:trPr>
        <w:tc>
          <w:tcPr>
            <w:tcW w:w="1135" w:type="dxa"/>
            <w:shd w:val="clear" w:color="auto" w:fill="auto"/>
            <w:vAlign w:val="center"/>
          </w:tcPr>
          <w:p w14:paraId="2000F1DA" w14:textId="77777777" w:rsidR="00421EB7" w:rsidRPr="009236BD" w:rsidRDefault="00421EB7" w:rsidP="00851DDC">
            <w:pPr>
              <w:numPr>
                <w:ilvl w:val="1"/>
                <w:numId w:val="10"/>
              </w:numPr>
              <w:tabs>
                <w:tab w:val="left" w:pos="0"/>
              </w:tabs>
              <w:ind w:right="-19"/>
            </w:pPr>
          </w:p>
        </w:tc>
        <w:tc>
          <w:tcPr>
            <w:tcW w:w="8930" w:type="dxa"/>
            <w:shd w:val="clear" w:color="auto" w:fill="auto"/>
            <w:vAlign w:val="center"/>
          </w:tcPr>
          <w:p w14:paraId="5F4B066B" w14:textId="77777777" w:rsidR="00421EB7" w:rsidRPr="00ED2ACC" w:rsidRDefault="00421EB7" w:rsidP="00421EB7">
            <w:pPr>
              <w:jc w:val="both"/>
            </w:pPr>
            <w:r w:rsidRPr="00ED2ACC">
              <w:rPr>
                <w:b/>
              </w:rPr>
              <w:t>Apdraustojo</w:t>
            </w:r>
            <w:r w:rsidRPr="00ED2ACC">
              <w:t xml:space="preserve"> veiksmai (veikimas arba neveikimas) buvo atlikti draudimo sutarties galiojimo laikotarpiu ar </w:t>
            </w:r>
            <w:r w:rsidRPr="00ED2ACC">
              <w:rPr>
                <w:b/>
              </w:rPr>
              <w:t>Retroaktyviu draudimo sutarties galiojimo laikotarpiu</w:t>
            </w:r>
            <w:r w:rsidRPr="00ED2ACC">
              <w:t>;</w:t>
            </w:r>
          </w:p>
        </w:tc>
      </w:tr>
      <w:tr w:rsidR="00421EB7" w:rsidRPr="009236BD" w14:paraId="3B1D40ED" w14:textId="77777777" w:rsidTr="00630538">
        <w:trPr>
          <w:jc w:val="center"/>
        </w:trPr>
        <w:tc>
          <w:tcPr>
            <w:tcW w:w="1135" w:type="dxa"/>
            <w:shd w:val="clear" w:color="auto" w:fill="auto"/>
            <w:vAlign w:val="center"/>
          </w:tcPr>
          <w:p w14:paraId="712B3DE3" w14:textId="77777777" w:rsidR="00421EB7" w:rsidRPr="009236BD" w:rsidRDefault="00421EB7" w:rsidP="00851DDC">
            <w:pPr>
              <w:numPr>
                <w:ilvl w:val="1"/>
                <w:numId w:val="10"/>
              </w:numPr>
              <w:tabs>
                <w:tab w:val="left" w:pos="0"/>
              </w:tabs>
              <w:ind w:right="-19"/>
            </w:pPr>
          </w:p>
        </w:tc>
        <w:tc>
          <w:tcPr>
            <w:tcW w:w="8930" w:type="dxa"/>
            <w:shd w:val="clear" w:color="auto" w:fill="auto"/>
            <w:vAlign w:val="center"/>
          </w:tcPr>
          <w:p w14:paraId="22F20E59" w14:textId="77777777" w:rsidR="00421EB7" w:rsidRPr="00ED2ACC" w:rsidRDefault="00421EB7" w:rsidP="00421EB7">
            <w:pPr>
              <w:jc w:val="both"/>
            </w:pPr>
            <w:r w:rsidRPr="00ED2ACC">
              <w:rPr>
                <w:b/>
              </w:rPr>
              <w:t>Apdraustojo</w:t>
            </w:r>
            <w:r w:rsidRPr="00ED2ACC">
              <w:t xml:space="preserve"> veiksmai (veikimas arba neveikimas) buvo atlikti draudimo apsaugos galiojimo teritorijoje.</w:t>
            </w:r>
          </w:p>
        </w:tc>
      </w:tr>
      <w:tr w:rsidR="00421EB7" w:rsidRPr="009236BD" w14:paraId="0974D1D4" w14:textId="77777777" w:rsidTr="00630538">
        <w:trPr>
          <w:jc w:val="center"/>
        </w:trPr>
        <w:tc>
          <w:tcPr>
            <w:tcW w:w="1135" w:type="dxa"/>
            <w:shd w:val="clear" w:color="auto" w:fill="auto"/>
            <w:vAlign w:val="center"/>
          </w:tcPr>
          <w:p w14:paraId="6C50A0B5" w14:textId="77777777" w:rsidR="00421EB7" w:rsidRPr="009236BD" w:rsidRDefault="00421EB7" w:rsidP="00851DDC">
            <w:pPr>
              <w:numPr>
                <w:ilvl w:val="1"/>
                <w:numId w:val="10"/>
              </w:numPr>
              <w:tabs>
                <w:tab w:val="left" w:pos="0"/>
              </w:tabs>
              <w:ind w:right="-19"/>
            </w:pPr>
          </w:p>
        </w:tc>
        <w:tc>
          <w:tcPr>
            <w:tcW w:w="8930" w:type="dxa"/>
            <w:shd w:val="clear" w:color="auto" w:fill="auto"/>
            <w:vAlign w:val="center"/>
          </w:tcPr>
          <w:p w14:paraId="6C322D12" w14:textId="77777777" w:rsidR="00421EB7" w:rsidRPr="00604D55" w:rsidRDefault="00421EB7" w:rsidP="00421EB7">
            <w:pPr>
              <w:jc w:val="both"/>
              <w:rPr>
                <w:bCs/>
              </w:rPr>
            </w:pPr>
            <w:r w:rsidRPr="00604D55">
              <w:rPr>
                <w:bCs/>
              </w:rPr>
              <w:t>Žalos gamtai, kilusios Draudėjui vykdant apdraustą veiklą, padarymas yra laikomas draudžiamuoju įvykiu, jeigu be aukščiau išvardintų sąlygų, papildomai yra tenkinamos visos žemiau nurodytos sąlygos:</w:t>
            </w:r>
          </w:p>
          <w:p w14:paraId="5BF80C57" w14:textId="77777777" w:rsidR="00421EB7" w:rsidRPr="00604D55" w:rsidRDefault="00421EB7" w:rsidP="00421EB7">
            <w:pPr>
              <w:jc w:val="both"/>
              <w:rPr>
                <w:bCs/>
              </w:rPr>
            </w:pPr>
            <w:r w:rsidRPr="00604D55">
              <w:rPr>
                <w:bCs/>
              </w:rPr>
              <w:lastRenderedPageBreak/>
              <w:t>- Galima nustatyti, kad Žala gamtai kilo per draudimo sutarties galiojimo laikotarpį, Draudėjui vykdant apdraustą veiklą;</w:t>
            </w:r>
          </w:p>
          <w:p w14:paraId="55FE48BC" w14:textId="77777777" w:rsidR="00421EB7" w:rsidRPr="00604D55" w:rsidRDefault="00421EB7" w:rsidP="00421EB7">
            <w:pPr>
              <w:jc w:val="both"/>
              <w:rPr>
                <w:bCs/>
              </w:rPr>
            </w:pPr>
            <w:r w:rsidRPr="00604D55">
              <w:rPr>
                <w:bCs/>
              </w:rPr>
              <w:t>- Žala gamtai kilo dėl staiga, netikėtai atsiradusio statinio, įrengimo ar įrangos defekto. O taip pat jei žala gamtai pasireiškė, atsirado staiga, nors ji ir susijusi su bet kokiais lėtais, laipsniškais procesais, tęstiniais veiksmais ar neveikimu, ar pasikartojančiais reiškiniais;</w:t>
            </w:r>
          </w:p>
          <w:p w14:paraId="17393A0D" w14:textId="77777777" w:rsidR="00421EB7" w:rsidRPr="00604D55" w:rsidRDefault="00421EB7" w:rsidP="00421EB7">
            <w:pPr>
              <w:jc w:val="both"/>
              <w:rPr>
                <w:bCs/>
              </w:rPr>
            </w:pPr>
            <w:r w:rsidRPr="00604D55">
              <w:rPr>
                <w:bCs/>
              </w:rPr>
              <w:t>- Žala gamtai buvo draudėjo, aplinkosaugos institucijų, kitų asmenų pastebėta ne vėliau kaip per 72 valandas nuo Žalos gamtai pradžios. Ši sąlyga netaikoma, kai draudėjas dėl objektyvių priežasčių ir pagrįstai negalėjo sužinoti ar pastebėti žalą gamtai (tokiu atveju pareiga įrodyti šias priežastis tenka draudėjui).</w:t>
            </w:r>
          </w:p>
        </w:tc>
      </w:tr>
      <w:tr w:rsidR="00421EB7" w:rsidRPr="009236BD" w14:paraId="5358D1F1" w14:textId="77777777" w:rsidTr="00630538">
        <w:trPr>
          <w:jc w:val="center"/>
        </w:trPr>
        <w:tc>
          <w:tcPr>
            <w:tcW w:w="1135" w:type="dxa"/>
            <w:shd w:val="clear" w:color="auto" w:fill="auto"/>
            <w:vAlign w:val="center"/>
          </w:tcPr>
          <w:p w14:paraId="61A261F8" w14:textId="77777777" w:rsidR="00421EB7" w:rsidRPr="009236BD" w:rsidRDefault="00421EB7" w:rsidP="00851DDC">
            <w:pPr>
              <w:numPr>
                <w:ilvl w:val="1"/>
                <w:numId w:val="10"/>
              </w:numPr>
              <w:tabs>
                <w:tab w:val="left" w:pos="0"/>
              </w:tabs>
              <w:ind w:right="-19"/>
            </w:pPr>
          </w:p>
        </w:tc>
        <w:tc>
          <w:tcPr>
            <w:tcW w:w="8930" w:type="dxa"/>
            <w:shd w:val="clear" w:color="auto" w:fill="auto"/>
            <w:vAlign w:val="center"/>
          </w:tcPr>
          <w:p w14:paraId="2D954A86" w14:textId="77777777" w:rsidR="00421EB7" w:rsidRPr="00604D55" w:rsidRDefault="00421EB7" w:rsidP="00421EB7">
            <w:pPr>
              <w:jc w:val="both"/>
              <w:rPr>
                <w:bCs/>
              </w:rPr>
            </w:pPr>
            <w:r w:rsidRPr="00604D55">
              <w:rPr>
                <w:bCs/>
              </w:rPr>
              <w:t>Draudžiamuoju įvykiu taip pat laikoma žala, atsiradusi dėl temperatūros, vibracijos, korozijos, triukšmo, šilumos, kvapo, šviesos, dūmų, suodžių, dulkių, garų, dujų, drėgmės ar kritulių poveikio, žemės kasimo darbų, grunto suslūgimo ar nuošliaužos, potvynio ar užpylimo, kilusio dėl lietaus ar sniego (ledo) tirpsmo vandens, jeigu žala kilo dėl staiga, netikėtai atsiradusio statinio, įrengimo ar įrangos defekto, įskaitant ir atvejus, kai žala pasireiškė, atsirado staiga, nors ji ir susijusi su bet kokiais lėtais, laipsniškais procesais, tęstiniais veiksmais ar neveikimu, ar pasikartojančiais reiškiniais, su sąlyga, kad laipsniški / tęstiniai procesai Draudėjui buvo nežinomi, Draudėjas apie juos nenumanė ir negalėjo žinoti.</w:t>
            </w:r>
          </w:p>
        </w:tc>
      </w:tr>
      <w:tr w:rsidR="009E0C70" w:rsidRPr="009236BD" w14:paraId="55920313" w14:textId="77777777" w:rsidTr="00630538">
        <w:trPr>
          <w:jc w:val="center"/>
        </w:trPr>
        <w:tc>
          <w:tcPr>
            <w:tcW w:w="1135" w:type="dxa"/>
            <w:shd w:val="clear" w:color="auto" w:fill="auto"/>
            <w:vAlign w:val="center"/>
          </w:tcPr>
          <w:p w14:paraId="7A87D5CB" w14:textId="77777777" w:rsidR="009E0C70" w:rsidRPr="009236BD" w:rsidRDefault="009E0C70" w:rsidP="00851DDC">
            <w:pPr>
              <w:numPr>
                <w:ilvl w:val="1"/>
                <w:numId w:val="10"/>
              </w:numPr>
              <w:tabs>
                <w:tab w:val="left" w:pos="0"/>
              </w:tabs>
              <w:ind w:right="-19"/>
            </w:pPr>
          </w:p>
        </w:tc>
        <w:tc>
          <w:tcPr>
            <w:tcW w:w="8930" w:type="dxa"/>
            <w:shd w:val="clear" w:color="auto" w:fill="auto"/>
            <w:vAlign w:val="center"/>
          </w:tcPr>
          <w:p w14:paraId="4821D916" w14:textId="54CDE6CD" w:rsidR="009E0C70" w:rsidRPr="00604D55" w:rsidRDefault="009E0C70" w:rsidP="00421EB7">
            <w:pPr>
              <w:jc w:val="both"/>
              <w:rPr>
                <w:bCs/>
              </w:rPr>
            </w:pPr>
            <w:r w:rsidRPr="009E0C70">
              <w:rPr>
                <w:bCs/>
              </w:rPr>
              <w:t>Žala vamzdynams, kolektoriams, vandenvalos ir pan. įrenginiams, atsiradusi dėl užteršimo per tokius vamzdynus, kolektorius, vandenvalos ir pan. įrenginius, taip pat žala, padaryta aplinkos užteršimu, kuri atlyginama neviršijant nustatyto draudimo sumos limito.</w:t>
            </w:r>
          </w:p>
        </w:tc>
      </w:tr>
      <w:tr w:rsidR="00421EB7" w:rsidRPr="009236BD" w14:paraId="321A2A0D" w14:textId="77777777" w:rsidTr="00630538">
        <w:trPr>
          <w:jc w:val="center"/>
        </w:trPr>
        <w:tc>
          <w:tcPr>
            <w:tcW w:w="1135" w:type="dxa"/>
            <w:shd w:val="clear" w:color="auto" w:fill="auto"/>
            <w:vAlign w:val="center"/>
          </w:tcPr>
          <w:p w14:paraId="117AED89" w14:textId="77777777" w:rsidR="00421EB7" w:rsidRPr="009236BD" w:rsidRDefault="00421EB7" w:rsidP="00851DDC">
            <w:pPr>
              <w:numPr>
                <w:ilvl w:val="1"/>
                <w:numId w:val="10"/>
              </w:numPr>
              <w:tabs>
                <w:tab w:val="left" w:pos="0"/>
              </w:tabs>
              <w:ind w:right="-19"/>
            </w:pPr>
          </w:p>
        </w:tc>
        <w:tc>
          <w:tcPr>
            <w:tcW w:w="8930" w:type="dxa"/>
            <w:shd w:val="clear" w:color="auto" w:fill="auto"/>
            <w:vAlign w:val="center"/>
          </w:tcPr>
          <w:p w14:paraId="33F75239" w14:textId="77777777" w:rsidR="00421EB7" w:rsidRPr="009236BD" w:rsidRDefault="00421EB7" w:rsidP="00421EB7">
            <w:pPr>
              <w:jc w:val="both"/>
            </w:pPr>
            <w:r w:rsidRPr="00FB7AB9">
              <w:rPr>
                <w:b/>
              </w:rPr>
              <w:t xml:space="preserve">Vienas draudžiamasis įvykis </w:t>
            </w:r>
            <w:r w:rsidRPr="00FB7AB9">
              <w:t xml:space="preserve">– vienu draudžiamuoju įvykiu laikomas įvykis, kilęs dėl tos pačios priežasties bei tomis pačiomis aplinkybėmis nepaisant to, kad dėl to įvykio gali būti pareikšti kelių </w:t>
            </w:r>
            <w:r w:rsidRPr="00FB7AB9">
              <w:rPr>
                <w:b/>
              </w:rPr>
              <w:t>Trečiųjų asmenų</w:t>
            </w:r>
            <w:r w:rsidRPr="00FB7AB9">
              <w:t xml:space="preserve"> reikalavimai.</w:t>
            </w:r>
          </w:p>
        </w:tc>
      </w:tr>
      <w:tr w:rsidR="00421EB7" w:rsidRPr="009236BD" w14:paraId="1EB3A35C" w14:textId="77777777" w:rsidTr="00630538">
        <w:trPr>
          <w:jc w:val="center"/>
        </w:trPr>
        <w:tc>
          <w:tcPr>
            <w:tcW w:w="10065" w:type="dxa"/>
            <w:gridSpan w:val="2"/>
            <w:shd w:val="clear" w:color="auto" w:fill="F2F2F2"/>
            <w:vAlign w:val="center"/>
          </w:tcPr>
          <w:p w14:paraId="30CC0A4B" w14:textId="77777777" w:rsidR="00421EB7" w:rsidRPr="009236BD" w:rsidRDefault="00421EB7" w:rsidP="00851DDC">
            <w:pPr>
              <w:numPr>
                <w:ilvl w:val="0"/>
                <w:numId w:val="10"/>
              </w:numPr>
              <w:jc w:val="center"/>
              <w:rPr>
                <w:b/>
                <w:bCs/>
              </w:rPr>
            </w:pPr>
            <w:r w:rsidRPr="009236BD">
              <w:rPr>
                <w:b/>
                <w:bCs/>
              </w:rPr>
              <w:t>Nedraudžiamieji įvykiai</w:t>
            </w:r>
          </w:p>
        </w:tc>
      </w:tr>
      <w:tr w:rsidR="00421EB7" w:rsidRPr="00A159FE" w14:paraId="3A3C28DB" w14:textId="77777777" w:rsidTr="00630538">
        <w:tblPrEx>
          <w:tblBorders>
            <w:bottom w:val="none" w:sz="0" w:space="0" w:color="auto"/>
          </w:tblBorders>
        </w:tblPrEx>
        <w:trPr>
          <w:jc w:val="center"/>
        </w:trPr>
        <w:tc>
          <w:tcPr>
            <w:tcW w:w="10065" w:type="dxa"/>
            <w:gridSpan w:val="2"/>
            <w:shd w:val="clear" w:color="auto" w:fill="F2F2F2"/>
          </w:tcPr>
          <w:p w14:paraId="6C8EB82B" w14:textId="77777777" w:rsidR="00421EB7" w:rsidRPr="00A159FE" w:rsidRDefault="00421EB7" w:rsidP="00421EB7">
            <w:pPr>
              <w:jc w:val="center"/>
              <w:rPr>
                <w:b/>
              </w:rPr>
            </w:pPr>
            <w:r w:rsidRPr="00A159FE">
              <w:rPr>
                <w:b/>
              </w:rPr>
              <w:t>Duomenų apsaugos pažeidimai</w:t>
            </w:r>
          </w:p>
        </w:tc>
      </w:tr>
      <w:tr w:rsidR="00421EB7" w:rsidRPr="00A159FE" w14:paraId="130D1566" w14:textId="77777777" w:rsidTr="00630538">
        <w:tblPrEx>
          <w:tblBorders>
            <w:bottom w:val="none" w:sz="0" w:space="0" w:color="auto"/>
          </w:tblBorders>
        </w:tblPrEx>
        <w:trPr>
          <w:jc w:val="center"/>
        </w:trPr>
        <w:tc>
          <w:tcPr>
            <w:tcW w:w="1135" w:type="dxa"/>
            <w:shd w:val="clear" w:color="auto" w:fill="auto"/>
          </w:tcPr>
          <w:p w14:paraId="30F82E4E" w14:textId="77777777" w:rsidR="00421EB7" w:rsidRPr="00A159FE" w:rsidRDefault="00421EB7" w:rsidP="00421EB7">
            <w:pPr>
              <w:pStyle w:val="BodyTextIndent"/>
              <w:spacing w:line="240" w:lineRule="auto"/>
              <w:jc w:val="center"/>
              <w:rPr>
                <w:sz w:val="22"/>
                <w:szCs w:val="22"/>
              </w:rPr>
            </w:pPr>
            <w:r>
              <w:rPr>
                <w:sz w:val="22"/>
                <w:szCs w:val="22"/>
              </w:rPr>
              <w:t>11.1.</w:t>
            </w:r>
          </w:p>
        </w:tc>
        <w:tc>
          <w:tcPr>
            <w:tcW w:w="8930" w:type="dxa"/>
            <w:shd w:val="clear" w:color="auto" w:fill="auto"/>
            <w:vAlign w:val="center"/>
          </w:tcPr>
          <w:p w14:paraId="3C152A85" w14:textId="77777777" w:rsidR="00421EB7" w:rsidRPr="00A159FE" w:rsidRDefault="00421EB7" w:rsidP="00421EB7">
            <w:pPr>
              <w:jc w:val="both"/>
            </w:pPr>
            <w:r w:rsidRPr="00A159FE">
              <w:rPr>
                <w:b/>
              </w:rPr>
              <w:t>Draudikas</w:t>
            </w:r>
            <w:r w:rsidRPr="00A159FE">
              <w:t xml:space="preserve"> neatlygins</w:t>
            </w:r>
            <w:r w:rsidRPr="00A159FE">
              <w:rPr>
                <w:b/>
              </w:rPr>
              <w:t xml:space="preserve"> Nuostolių</w:t>
            </w:r>
            <w:r w:rsidRPr="00A159FE">
              <w:t xml:space="preserve"> dėl bet kokio </w:t>
            </w:r>
            <w:r w:rsidRPr="00A159FE">
              <w:rPr>
                <w:b/>
              </w:rPr>
              <w:t>Reikalavimo</w:t>
            </w:r>
            <w:r w:rsidRPr="00A159FE">
              <w:t xml:space="preserve">, paremto, kylančio ar kuriuo nors kitu būdu tiesiogiai ir/ar netiesiogiai susijusio su Bendrojo duomenų apsaugos reglamento (BDAR) pažeidimais. </w:t>
            </w:r>
          </w:p>
        </w:tc>
      </w:tr>
      <w:tr w:rsidR="00421EB7" w:rsidRPr="00A159FE" w14:paraId="64AB19E1" w14:textId="77777777" w:rsidTr="00630538">
        <w:tblPrEx>
          <w:tblBorders>
            <w:bottom w:val="none" w:sz="0" w:space="0" w:color="auto"/>
          </w:tblBorders>
        </w:tblPrEx>
        <w:trPr>
          <w:jc w:val="center"/>
        </w:trPr>
        <w:tc>
          <w:tcPr>
            <w:tcW w:w="10065" w:type="dxa"/>
            <w:gridSpan w:val="2"/>
            <w:shd w:val="clear" w:color="auto" w:fill="F2F2F2"/>
          </w:tcPr>
          <w:p w14:paraId="77FA9ECD" w14:textId="77777777" w:rsidR="00421EB7" w:rsidRPr="008A7394" w:rsidRDefault="00421EB7" w:rsidP="00421EB7">
            <w:pPr>
              <w:jc w:val="center"/>
              <w:rPr>
                <w:b/>
              </w:rPr>
            </w:pPr>
            <w:r w:rsidRPr="008A7394">
              <w:rPr>
                <w:b/>
              </w:rPr>
              <w:t>Kibernetinė ataka</w:t>
            </w:r>
          </w:p>
        </w:tc>
      </w:tr>
      <w:tr w:rsidR="00421EB7" w:rsidRPr="00A159FE" w14:paraId="68966D85" w14:textId="77777777" w:rsidTr="00630538">
        <w:tblPrEx>
          <w:tblBorders>
            <w:bottom w:val="none" w:sz="0" w:space="0" w:color="auto"/>
          </w:tblBorders>
        </w:tblPrEx>
        <w:trPr>
          <w:jc w:val="center"/>
        </w:trPr>
        <w:tc>
          <w:tcPr>
            <w:tcW w:w="1135" w:type="dxa"/>
            <w:shd w:val="clear" w:color="auto" w:fill="auto"/>
          </w:tcPr>
          <w:p w14:paraId="130CACE0" w14:textId="77777777" w:rsidR="00421EB7" w:rsidRPr="008A7394" w:rsidRDefault="00421EB7" w:rsidP="00421EB7">
            <w:pPr>
              <w:pStyle w:val="BodyTextIndent"/>
              <w:spacing w:line="240" w:lineRule="auto"/>
              <w:jc w:val="center"/>
            </w:pPr>
            <w:r w:rsidRPr="008A7394">
              <w:t>11.2.</w:t>
            </w:r>
          </w:p>
        </w:tc>
        <w:tc>
          <w:tcPr>
            <w:tcW w:w="8930" w:type="dxa"/>
            <w:shd w:val="clear" w:color="auto" w:fill="auto"/>
            <w:vAlign w:val="center"/>
          </w:tcPr>
          <w:p w14:paraId="6850C292" w14:textId="77777777" w:rsidR="00421EB7" w:rsidRPr="008A7394" w:rsidRDefault="00421EB7" w:rsidP="00421EB7">
            <w:pPr>
              <w:jc w:val="both"/>
            </w:pPr>
            <w:r w:rsidRPr="008A7394">
              <w:rPr>
                <w:b/>
              </w:rPr>
              <w:t>Draudikas</w:t>
            </w:r>
            <w:r w:rsidRPr="008A7394">
              <w:t xml:space="preserve"> neatlygins</w:t>
            </w:r>
            <w:r w:rsidRPr="008A7394">
              <w:rPr>
                <w:b/>
              </w:rPr>
              <w:t xml:space="preserve"> Nuostolių</w:t>
            </w:r>
            <w:r w:rsidRPr="008A7394">
              <w:t xml:space="preserve"> dėl bet kokio </w:t>
            </w:r>
            <w:r w:rsidRPr="008A7394">
              <w:rPr>
                <w:b/>
              </w:rPr>
              <w:t>Reikalavimo</w:t>
            </w:r>
            <w:r w:rsidRPr="008A7394">
              <w:t xml:space="preserve">, paremto, kylančio ar kuriuo nors kitu būdu tiesiogiai ir/ar netiesiogiai susijusio su kibernetinėmis atakomis ir/ar incidentais, ir panašiais elektroninės erdvės įvykiais. </w:t>
            </w:r>
          </w:p>
          <w:p w14:paraId="7D4559E4" w14:textId="77777777" w:rsidR="00421EB7" w:rsidRPr="00B833F5" w:rsidRDefault="00421EB7" w:rsidP="008A7394">
            <w:pPr>
              <w:pStyle w:val="ListParagraph"/>
              <w:widowControl w:val="0"/>
              <w:autoSpaceDE w:val="0"/>
              <w:autoSpaceDN w:val="0"/>
              <w:ind w:left="0"/>
              <w:jc w:val="both"/>
              <w:rPr>
                <w:rFonts w:ascii="Times New Roman" w:hAnsi="Times New Roman"/>
                <w:sz w:val="24"/>
                <w:szCs w:val="24"/>
                <w:lang w:val="lt-LT"/>
              </w:rPr>
            </w:pPr>
            <w:r w:rsidRPr="00B833F5">
              <w:rPr>
                <w:rFonts w:ascii="Times New Roman" w:hAnsi="Times New Roman"/>
                <w:b/>
                <w:sz w:val="24"/>
                <w:szCs w:val="24"/>
                <w:lang w:val="lt-LT"/>
              </w:rPr>
              <w:t>Kibernetinė ataka</w:t>
            </w:r>
            <w:r w:rsidRPr="00B833F5">
              <w:rPr>
                <w:rFonts w:ascii="Times New Roman" w:hAnsi="Times New Roman"/>
                <w:sz w:val="24"/>
                <w:szCs w:val="24"/>
                <w:lang w:val="lt-LT"/>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421EB7" w:rsidRPr="00A159FE" w14:paraId="588CD029" w14:textId="77777777" w:rsidTr="00630538">
        <w:tblPrEx>
          <w:tblBorders>
            <w:bottom w:val="none" w:sz="0" w:space="0" w:color="auto"/>
          </w:tblBorders>
        </w:tblPrEx>
        <w:trPr>
          <w:jc w:val="center"/>
        </w:trPr>
        <w:tc>
          <w:tcPr>
            <w:tcW w:w="10065" w:type="dxa"/>
            <w:gridSpan w:val="2"/>
            <w:shd w:val="clear" w:color="auto" w:fill="F2F2F2"/>
          </w:tcPr>
          <w:p w14:paraId="6DF48485" w14:textId="77777777" w:rsidR="00421EB7" w:rsidRPr="00A159FE" w:rsidRDefault="00421EB7" w:rsidP="00421EB7">
            <w:pPr>
              <w:jc w:val="center"/>
              <w:rPr>
                <w:b/>
              </w:rPr>
            </w:pPr>
            <w:r w:rsidRPr="00A159FE">
              <w:rPr>
                <w:b/>
              </w:rPr>
              <w:t xml:space="preserve">Epidemija ar </w:t>
            </w:r>
            <w:r w:rsidRPr="00A159FE">
              <w:rPr>
                <w:rStyle w:val="highlight"/>
                <w:b/>
              </w:rPr>
              <w:t>pandemi</w:t>
            </w:r>
            <w:r w:rsidRPr="00A159FE">
              <w:rPr>
                <w:b/>
              </w:rPr>
              <w:t>ja</w:t>
            </w:r>
          </w:p>
        </w:tc>
      </w:tr>
      <w:tr w:rsidR="00421EB7" w:rsidRPr="00A159FE" w14:paraId="4608A24D" w14:textId="77777777" w:rsidTr="00630538">
        <w:tblPrEx>
          <w:tblBorders>
            <w:bottom w:val="none" w:sz="0" w:space="0" w:color="auto"/>
          </w:tblBorders>
        </w:tblPrEx>
        <w:trPr>
          <w:jc w:val="center"/>
        </w:trPr>
        <w:tc>
          <w:tcPr>
            <w:tcW w:w="1135" w:type="dxa"/>
            <w:shd w:val="clear" w:color="auto" w:fill="auto"/>
          </w:tcPr>
          <w:p w14:paraId="2D1A99D3" w14:textId="77777777" w:rsidR="00421EB7" w:rsidRPr="00A159FE" w:rsidRDefault="00421EB7" w:rsidP="00421EB7">
            <w:pPr>
              <w:pStyle w:val="BodyTextIndent"/>
              <w:spacing w:line="240" w:lineRule="auto"/>
              <w:jc w:val="center"/>
              <w:rPr>
                <w:sz w:val="22"/>
                <w:szCs w:val="22"/>
              </w:rPr>
            </w:pPr>
            <w:r>
              <w:rPr>
                <w:sz w:val="22"/>
                <w:szCs w:val="22"/>
              </w:rPr>
              <w:t>11.3.</w:t>
            </w:r>
          </w:p>
        </w:tc>
        <w:tc>
          <w:tcPr>
            <w:tcW w:w="8930" w:type="dxa"/>
            <w:shd w:val="clear" w:color="auto" w:fill="auto"/>
            <w:vAlign w:val="center"/>
          </w:tcPr>
          <w:p w14:paraId="708C00D3" w14:textId="77777777" w:rsidR="00421EB7" w:rsidRPr="00A159FE" w:rsidRDefault="00421EB7" w:rsidP="00421EB7">
            <w:pPr>
              <w:jc w:val="both"/>
            </w:pPr>
            <w:r w:rsidRPr="00A159FE">
              <w:t xml:space="preserve">Epidemija ar </w:t>
            </w:r>
            <w:r w:rsidRPr="00A159FE">
              <w:rPr>
                <w:rStyle w:val="highlight"/>
              </w:rPr>
              <w:t>pandemi</w:t>
            </w:r>
            <w:r w:rsidRPr="00A159FE">
              <w:t xml:space="preserve">ja (įskaitant, bet neapsiribojant COVID-19): </w:t>
            </w:r>
            <w:r w:rsidRPr="00A159FE">
              <w:rPr>
                <w:b/>
              </w:rPr>
              <w:t>Draudikas</w:t>
            </w:r>
            <w:r w:rsidRPr="00A159FE">
              <w:t xml:space="preserve"> neatlygins</w:t>
            </w:r>
            <w:r w:rsidRPr="00A159FE">
              <w:rPr>
                <w:b/>
              </w:rPr>
              <w:t xml:space="preserve"> Nuostolių</w:t>
            </w:r>
            <w:r w:rsidRPr="00A159FE">
              <w:t xml:space="preserve"> dėl bet kokio </w:t>
            </w:r>
            <w:r w:rsidRPr="00A159FE">
              <w:rPr>
                <w:b/>
              </w:rPr>
              <w:t>Reikalavimo</w:t>
            </w:r>
            <w:r w:rsidRPr="00A159FE">
              <w:t xml:space="preserve">, paremto, kylančio ar kuriuo nors kitu būdu tiesiogiai ir/ar netiesiogiai susijusio su epidemija ar </w:t>
            </w:r>
            <w:r w:rsidRPr="00A159FE">
              <w:rPr>
                <w:rStyle w:val="highlight"/>
              </w:rPr>
              <w:t>pandemi</w:t>
            </w:r>
            <w:r w:rsidRPr="00A159FE">
              <w:t>ja (įskaitant bet neapsiribojant COVID-19).</w:t>
            </w:r>
          </w:p>
        </w:tc>
      </w:tr>
      <w:tr w:rsidR="00421EB7" w:rsidRPr="00A159FE" w14:paraId="4CEFDCAA" w14:textId="77777777" w:rsidTr="00630538">
        <w:tblPrEx>
          <w:tblBorders>
            <w:bottom w:val="none" w:sz="0" w:space="0" w:color="auto"/>
          </w:tblBorders>
        </w:tblPrEx>
        <w:trPr>
          <w:jc w:val="center"/>
        </w:trPr>
        <w:tc>
          <w:tcPr>
            <w:tcW w:w="10065" w:type="dxa"/>
            <w:gridSpan w:val="2"/>
            <w:shd w:val="clear" w:color="auto" w:fill="F2F2F2"/>
          </w:tcPr>
          <w:p w14:paraId="5447435B" w14:textId="77777777" w:rsidR="00421EB7" w:rsidRPr="00A159FE" w:rsidRDefault="00421EB7" w:rsidP="00421EB7">
            <w:pPr>
              <w:jc w:val="center"/>
              <w:rPr>
                <w:b/>
              </w:rPr>
            </w:pPr>
            <w:r w:rsidRPr="00A159FE">
              <w:rPr>
                <w:b/>
              </w:rPr>
              <w:t>Karas</w:t>
            </w:r>
          </w:p>
        </w:tc>
      </w:tr>
      <w:tr w:rsidR="00421EB7" w:rsidRPr="00A159FE" w14:paraId="24DAB6D1" w14:textId="77777777" w:rsidTr="00630538">
        <w:tblPrEx>
          <w:tblBorders>
            <w:bottom w:val="none" w:sz="0" w:space="0" w:color="auto"/>
          </w:tblBorders>
        </w:tblPrEx>
        <w:trPr>
          <w:jc w:val="center"/>
        </w:trPr>
        <w:tc>
          <w:tcPr>
            <w:tcW w:w="1135" w:type="dxa"/>
            <w:shd w:val="clear" w:color="auto" w:fill="auto"/>
          </w:tcPr>
          <w:p w14:paraId="28F14119" w14:textId="77777777" w:rsidR="00421EB7" w:rsidRPr="00A159FE" w:rsidRDefault="00421EB7" w:rsidP="00421EB7">
            <w:pPr>
              <w:pStyle w:val="BodyTextIndent"/>
              <w:spacing w:line="240" w:lineRule="auto"/>
              <w:jc w:val="center"/>
              <w:rPr>
                <w:sz w:val="22"/>
                <w:szCs w:val="22"/>
              </w:rPr>
            </w:pPr>
            <w:r>
              <w:rPr>
                <w:sz w:val="22"/>
                <w:szCs w:val="22"/>
              </w:rPr>
              <w:t>11.4.</w:t>
            </w:r>
          </w:p>
        </w:tc>
        <w:tc>
          <w:tcPr>
            <w:tcW w:w="8930" w:type="dxa"/>
            <w:shd w:val="clear" w:color="auto" w:fill="auto"/>
            <w:vAlign w:val="center"/>
          </w:tcPr>
          <w:p w14:paraId="4A5B1FAB" w14:textId="77777777" w:rsidR="00421EB7" w:rsidRPr="00A159FE" w:rsidRDefault="00421EB7" w:rsidP="00421EB7">
            <w:pPr>
              <w:jc w:val="both"/>
            </w:pPr>
            <w:r w:rsidRPr="00A159FE">
              <w:rPr>
                <w:b/>
              </w:rPr>
              <w:t>Draudikas</w:t>
            </w:r>
            <w:r w:rsidRPr="00A159FE">
              <w:t xml:space="preserve"> neatlygins </w:t>
            </w:r>
            <w:r w:rsidRPr="00A159FE">
              <w:rPr>
                <w:b/>
              </w:rPr>
              <w:t>Nuostolių</w:t>
            </w:r>
            <w:r w:rsidRPr="00A159FE">
              <w:t xml:space="preserve">,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w:t>
            </w:r>
            <w:r w:rsidRPr="00A159FE">
              <w:lastRenderedPageBreak/>
              <w:t>sugadinimo ar sunaikinimo, kurį įvykdė bet kokia vyriausybinė, visuomenės ar vietos valdžios institucija, ar kuris buvo įvykdytas šios institucijos duotu nurodymu.</w:t>
            </w:r>
          </w:p>
        </w:tc>
      </w:tr>
      <w:tr w:rsidR="00421EB7" w:rsidRPr="00A159FE" w14:paraId="3A109CFD" w14:textId="77777777" w:rsidTr="00630538">
        <w:tblPrEx>
          <w:tblBorders>
            <w:bottom w:val="none" w:sz="0" w:space="0" w:color="auto"/>
          </w:tblBorders>
        </w:tblPrEx>
        <w:trPr>
          <w:jc w:val="center"/>
        </w:trPr>
        <w:tc>
          <w:tcPr>
            <w:tcW w:w="10065" w:type="dxa"/>
            <w:gridSpan w:val="2"/>
            <w:shd w:val="clear" w:color="auto" w:fill="F2F2F2"/>
          </w:tcPr>
          <w:p w14:paraId="75A445A4" w14:textId="77777777" w:rsidR="00421EB7" w:rsidRPr="00A159FE" w:rsidRDefault="00421EB7" w:rsidP="00421EB7">
            <w:pPr>
              <w:jc w:val="center"/>
              <w:rPr>
                <w:b/>
              </w:rPr>
            </w:pPr>
            <w:r w:rsidRPr="00A159FE">
              <w:rPr>
                <w:b/>
              </w:rPr>
              <w:lastRenderedPageBreak/>
              <w:t>Netesybos, delspinigiai, baudos</w:t>
            </w:r>
          </w:p>
        </w:tc>
      </w:tr>
      <w:tr w:rsidR="00421EB7" w:rsidRPr="00A159FE" w14:paraId="415A884F" w14:textId="77777777" w:rsidTr="00630538">
        <w:tblPrEx>
          <w:tblBorders>
            <w:bottom w:val="none" w:sz="0" w:space="0" w:color="auto"/>
          </w:tblBorders>
        </w:tblPrEx>
        <w:trPr>
          <w:jc w:val="center"/>
        </w:trPr>
        <w:tc>
          <w:tcPr>
            <w:tcW w:w="1135" w:type="dxa"/>
            <w:shd w:val="clear" w:color="auto" w:fill="auto"/>
          </w:tcPr>
          <w:p w14:paraId="2A636BDB" w14:textId="77777777" w:rsidR="00421EB7" w:rsidRDefault="00421EB7" w:rsidP="00421EB7">
            <w:pPr>
              <w:pStyle w:val="BodyTextIndent"/>
              <w:spacing w:line="240" w:lineRule="auto"/>
              <w:jc w:val="center"/>
              <w:rPr>
                <w:sz w:val="22"/>
                <w:szCs w:val="22"/>
              </w:rPr>
            </w:pPr>
            <w:r>
              <w:rPr>
                <w:sz w:val="22"/>
                <w:szCs w:val="22"/>
              </w:rPr>
              <w:t>11.5.</w:t>
            </w:r>
          </w:p>
        </w:tc>
        <w:tc>
          <w:tcPr>
            <w:tcW w:w="8930" w:type="dxa"/>
            <w:shd w:val="clear" w:color="auto" w:fill="auto"/>
            <w:vAlign w:val="center"/>
          </w:tcPr>
          <w:p w14:paraId="432D7126" w14:textId="77777777" w:rsidR="00421EB7" w:rsidRPr="00A159FE" w:rsidRDefault="00421EB7" w:rsidP="00421EB7">
            <w:pPr>
              <w:jc w:val="both"/>
              <w:rPr>
                <w:b/>
              </w:rPr>
            </w:pPr>
            <w:r w:rsidRPr="009236BD">
              <w:rPr>
                <w:b/>
                <w:bCs/>
              </w:rPr>
              <w:t>Draudikas</w:t>
            </w:r>
            <w:r w:rsidRPr="009236BD">
              <w:t xml:space="preserve"> neatlygins nuostolių dėl </w:t>
            </w:r>
            <w:r>
              <w:rPr>
                <w:b/>
                <w:bCs/>
              </w:rPr>
              <w:t>Apdraustajam</w:t>
            </w:r>
            <w:r w:rsidRPr="009236BD">
              <w:t xml:space="preserve"> kylančių prievolių sumokėti netesybas, delspinigius, baudas, nuobaudas arba kito panašaus pobūdžio sankcijas ar baudžiamojo pobūdžio nuostolius.</w:t>
            </w:r>
          </w:p>
        </w:tc>
      </w:tr>
      <w:tr w:rsidR="00421EB7" w:rsidRPr="00A159FE" w14:paraId="3CCD0B43" w14:textId="77777777" w:rsidTr="00630538">
        <w:tblPrEx>
          <w:tblBorders>
            <w:bottom w:val="none" w:sz="0" w:space="0" w:color="auto"/>
          </w:tblBorders>
        </w:tblPrEx>
        <w:trPr>
          <w:jc w:val="center"/>
        </w:trPr>
        <w:tc>
          <w:tcPr>
            <w:tcW w:w="10065" w:type="dxa"/>
            <w:gridSpan w:val="2"/>
            <w:shd w:val="clear" w:color="auto" w:fill="F2F2F2"/>
          </w:tcPr>
          <w:p w14:paraId="492C1FCE" w14:textId="77777777" w:rsidR="00421EB7" w:rsidRPr="00A159FE" w:rsidRDefault="00421EB7" w:rsidP="00421EB7">
            <w:pPr>
              <w:jc w:val="center"/>
              <w:rPr>
                <w:b/>
              </w:rPr>
            </w:pPr>
            <w:r>
              <w:rPr>
                <w:b/>
              </w:rPr>
              <w:t>Kiti nedraudžiamieji įvykiai</w:t>
            </w:r>
          </w:p>
        </w:tc>
      </w:tr>
      <w:tr w:rsidR="00421EB7" w:rsidRPr="009236BD" w14:paraId="64657827" w14:textId="77777777" w:rsidTr="00630538">
        <w:trPr>
          <w:jc w:val="center"/>
        </w:trPr>
        <w:tc>
          <w:tcPr>
            <w:tcW w:w="1135" w:type="dxa"/>
            <w:shd w:val="clear" w:color="auto" w:fill="auto"/>
            <w:vAlign w:val="center"/>
          </w:tcPr>
          <w:p w14:paraId="2135D29F" w14:textId="77777777" w:rsidR="00421EB7" w:rsidRPr="009236BD" w:rsidRDefault="00421EB7" w:rsidP="00421EB7">
            <w:pPr>
              <w:tabs>
                <w:tab w:val="left" w:pos="0"/>
              </w:tabs>
              <w:ind w:right="-19"/>
              <w:jc w:val="center"/>
            </w:pPr>
            <w:r>
              <w:t>11.6.</w:t>
            </w:r>
          </w:p>
        </w:tc>
        <w:tc>
          <w:tcPr>
            <w:tcW w:w="8930" w:type="dxa"/>
            <w:shd w:val="clear" w:color="auto" w:fill="auto"/>
            <w:vAlign w:val="center"/>
          </w:tcPr>
          <w:p w14:paraId="28DDE9F7" w14:textId="77777777" w:rsidR="00421EB7" w:rsidRPr="009236BD" w:rsidRDefault="00421EB7" w:rsidP="00421EB7">
            <w:pPr>
              <w:jc w:val="both"/>
            </w:pPr>
            <w:r w:rsidRPr="009236BD">
              <w:t xml:space="preserve">Šios sutarties sąlygoms taikomi </w:t>
            </w:r>
            <w:r w:rsidRPr="009236BD">
              <w:rPr>
                <w:b/>
                <w:bCs/>
              </w:rPr>
              <w:t>Draudiko</w:t>
            </w:r>
            <w:r w:rsidRPr="009236BD">
              <w:t xml:space="preserve"> taisyklėse nurodyti nedraudžiamieji įvykiai, bet tik tiek, kiek jie neprieštarauja šioje </w:t>
            </w:r>
            <w:r>
              <w:t>techninėje specifikacijoje</w:t>
            </w:r>
            <w:r w:rsidRPr="009236BD">
              <w:t xml:space="preserve"> nurodytoms sąlygoms.</w:t>
            </w:r>
          </w:p>
        </w:tc>
      </w:tr>
      <w:tr w:rsidR="00421EB7" w:rsidRPr="009236BD" w14:paraId="7FA05CB3" w14:textId="77777777" w:rsidTr="00630538">
        <w:trPr>
          <w:jc w:val="center"/>
        </w:trPr>
        <w:tc>
          <w:tcPr>
            <w:tcW w:w="10065" w:type="dxa"/>
            <w:gridSpan w:val="2"/>
            <w:shd w:val="clear" w:color="auto" w:fill="F2F2F2"/>
            <w:vAlign w:val="center"/>
          </w:tcPr>
          <w:p w14:paraId="23BF5EB0" w14:textId="77777777" w:rsidR="00421EB7" w:rsidRPr="009236BD" w:rsidRDefault="00421EB7" w:rsidP="00851DDC">
            <w:pPr>
              <w:numPr>
                <w:ilvl w:val="0"/>
                <w:numId w:val="10"/>
              </w:numPr>
              <w:jc w:val="center"/>
              <w:rPr>
                <w:b/>
                <w:bCs/>
              </w:rPr>
            </w:pPr>
            <w:r w:rsidRPr="009236BD">
              <w:rPr>
                <w:b/>
                <w:bCs/>
              </w:rPr>
              <w:t>Rizikos padidėjimas</w:t>
            </w:r>
          </w:p>
        </w:tc>
      </w:tr>
      <w:tr w:rsidR="00421EB7" w:rsidRPr="009236BD" w14:paraId="5CF19A0B" w14:textId="77777777" w:rsidTr="00630538">
        <w:trPr>
          <w:jc w:val="center"/>
        </w:trPr>
        <w:tc>
          <w:tcPr>
            <w:tcW w:w="1135" w:type="dxa"/>
            <w:shd w:val="clear" w:color="auto" w:fill="auto"/>
            <w:vAlign w:val="center"/>
          </w:tcPr>
          <w:p w14:paraId="46114C44" w14:textId="77777777" w:rsidR="00421EB7" w:rsidRPr="009236BD" w:rsidRDefault="00421EB7" w:rsidP="00421EB7">
            <w:pPr>
              <w:tabs>
                <w:tab w:val="left" w:pos="0"/>
              </w:tabs>
              <w:ind w:right="-19"/>
              <w:jc w:val="center"/>
            </w:pPr>
            <w:r>
              <w:t>12.1.</w:t>
            </w:r>
          </w:p>
        </w:tc>
        <w:tc>
          <w:tcPr>
            <w:tcW w:w="8930" w:type="dxa"/>
            <w:shd w:val="clear" w:color="auto" w:fill="auto"/>
            <w:vAlign w:val="center"/>
          </w:tcPr>
          <w:p w14:paraId="20A7B5AE" w14:textId="77777777" w:rsidR="00421EB7" w:rsidRPr="009236BD" w:rsidRDefault="00421EB7" w:rsidP="00421EB7">
            <w:pPr>
              <w:tabs>
                <w:tab w:val="left" w:pos="0"/>
                <w:tab w:val="left" w:pos="284"/>
                <w:tab w:val="left" w:pos="426"/>
              </w:tabs>
              <w:ind w:right="57"/>
              <w:contextualSpacing/>
              <w:mirrorIndents/>
              <w:jc w:val="both"/>
              <w:rPr>
                <w:color w:val="FF0000"/>
              </w:rPr>
            </w:pPr>
            <w:r w:rsidRPr="00C04C77">
              <w:t xml:space="preserve">Rizikos padidėjimu nėra laikomas </w:t>
            </w:r>
            <w:r w:rsidRPr="00C04C77">
              <w:rPr>
                <w:b/>
              </w:rPr>
              <w:t>Apdraustojo</w:t>
            </w:r>
            <w:r w:rsidRPr="00C04C77">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C04C77">
              <w:rPr>
                <w:b/>
              </w:rPr>
              <w:t>Apdraustos veiklos</w:t>
            </w:r>
            <w:r w:rsidRPr="00C04C77">
              <w:t xml:space="preserve"> padidėjimas, </w:t>
            </w:r>
            <w:r w:rsidRPr="00C04C77">
              <w:rPr>
                <w:b/>
              </w:rPr>
              <w:t>Apdraustojo</w:t>
            </w:r>
            <w:r w:rsidRPr="00C04C77">
              <w:t xml:space="preserve"> darbuotojų pareigybių, darbuotojų skaičiaus pasikeitimas / padidėjimas ne daugiau kaip 30 procentų (imtinai).</w:t>
            </w:r>
          </w:p>
        </w:tc>
      </w:tr>
      <w:tr w:rsidR="00421EB7" w:rsidRPr="009236BD" w14:paraId="56585D46" w14:textId="77777777" w:rsidTr="00630538">
        <w:trPr>
          <w:jc w:val="center"/>
        </w:trPr>
        <w:tc>
          <w:tcPr>
            <w:tcW w:w="10065" w:type="dxa"/>
            <w:gridSpan w:val="2"/>
            <w:shd w:val="clear" w:color="auto" w:fill="F2F2F2"/>
            <w:vAlign w:val="center"/>
          </w:tcPr>
          <w:p w14:paraId="3BAF7CED" w14:textId="77777777" w:rsidR="00421EB7" w:rsidRPr="009236BD" w:rsidRDefault="00421EB7" w:rsidP="00851DDC">
            <w:pPr>
              <w:numPr>
                <w:ilvl w:val="0"/>
                <w:numId w:val="10"/>
              </w:numPr>
              <w:jc w:val="center"/>
              <w:rPr>
                <w:b/>
                <w:bCs/>
              </w:rPr>
            </w:pPr>
            <w:r w:rsidRPr="009236BD">
              <w:rPr>
                <w:b/>
                <w:bCs/>
              </w:rPr>
              <w:t>Kitos sąlygos</w:t>
            </w:r>
          </w:p>
        </w:tc>
      </w:tr>
      <w:tr w:rsidR="00421EB7" w:rsidRPr="009236BD" w14:paraId="7C19DB04" w14:textId="77777777" w:rsidTr="00630538">
        <w:trPr>
          <w:jc w:val="center"/>
        </w:trPr>
        <w:tc>
          <w:tcPr>
            <w:tcW w:w="1135" w:type="dxa"/>
            <w:shd w:val="clear" w:color="auto" w:fill="auto"/>
            <w:vAlign w:val="center"/>
          </w:tcPr>
          <w:p w14:paraId="16FF23B8" w14:textId="77777777" w:rsidR="00421EB7" w:rsidRPr="009236BD" w:rsidRDefault="00421EB7" w:rsidP="00421EB7">
            <w:pPr>
              <w:tabs>
                <w:tab w:val="left" w:pos="0"/>
              </w:tabs>
              <w:ind w:right="-19"/>
              <w:jc w:val="center"/>
            </w:pPr>
            <w:r>
              <w:t>13.1.</w:t>
            </w:r>
          </w:p>
        </w:tc>
        <w:tc>
          <w:tcPr>
            <w:tcW w:w="8930" w:type="dxa"/>
            <w:shd w:val="clear" w:color="auto" w:fill="auto"/>
            <w:vAlign w:val="center"/>
          </w:tcPr>
          <w:p w14:paraId="550A02CA" w14:textId="77777777" w:rsidR="00421EB7" w:rsidRPr="00EE48FC" w:rsidRDefault="00421EB7" w:rsidP="00421EB7">
            <w:pPr>
              <w:jc w:val="both"/>
            </w:pPr>
            <w:r w:rsidRPr="009236BD">
              <w:t>Esant prieštaravimams tarp šios techninės specifikacijos ir</w:t>
            </w:r>
            <w:r w:rsidRPr="009236BD">
              <w:rPr>
                <w:b/>
              </w:rPr>
              <w:t xml:space="preserve"> Draudiko</w:t>
            </w:r>
            <w:r w:rsidRPr="009236BD">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w:t>
            </w:r>
            <w:r>
              <w:t xml:space="preserve"> jos laikomos negaliojančiomis.</w:t>
            </w:r>
          </w:p>
        </w:tc>
      </w:tr>
      <w:tr w:rsidR="00421EB7" w:rsidRPr="009236BD" w14:paraId="798B4651" w14:textId="77777777" w:rsidTr="00630538">
        <w:trPr>
          <w:jc w:val="center"/>
        </w:trPr>
        <w:tc>
          <w:tcPr>
            <w:tcW w:w="1135" w:type="dxa"/>
            <w:shd w:val="clear" w:color="auto" w:fill="auto"/>
            <w:vAlign w:val="center"/>
          </w:tcPr>
          <w:p w14:paraId="06F42E47" w14:textId="77777777" w:rsidR="00421EB7" w:rsidRDefault="00421EB7" w:rsidP="00421EB7">
            <w:pPr>
              <w:tabs>
                <w:tab w:val="left" w:pos="0"/>
              </w:tabs>
              <w:ind w:right="-19"/>
              <w:jc w:val="center"/>
            </w:pPr>
            <w:r>
              <w:t>13.2.</w:t>
            </w:r>
          </w:p>
        </w:tc>
        <w:tc>
          <w:tcPr>
            <w:tcW w:w="8930" w:type="dxa"/>
            <w:shd w:val="clear" w:color="auto" w:fill="auto"/>
            <w:vAlign w:val="center"/>
          </w:tcPr>
          <w:p w14:paraId="60A01D27" w14:textId="77777777" w:rsidR="00421EB7" w:rsidRPr="009236BD" w:rsidRDefault="00421EB7" w:rsidP="00421EB7">
            <w:pPr>
              <w:jc w:val="both"/>
            </w:pPr>
            <w:r w:rsidRPr="00FB2975">
              <w:t xml:space="preserve">Draudikas turi pateikti pasiūlymą pagal </w:t>
            </w:r>
            <w:r w:rsidRPr="00FB2975">
              <w:rPr>
                <w:b/>
                <w:bCs/>
              </w:rPr>
              <w:t>Draudėjo</w:t>
            </w:r>
            <w:r w:rsidRPr="00FB2975">
              <w:t xml:space="preserve"> reikalavimus ir sąlygas, netaikant papildomų sąlygų, apribojimų ar limitų.</w:t>
            </w:r>
          </w:p>
        </w:tc>
      </w:tr>
      <w:tr w:rsidR="00421EB7" w:rsidRPr="009236BD" w14:paraId="28AB2134" w14:textId="77777777" w:rsidTr="00630538">
        <w:trPr>
          <w:jc w:val="center"/>
        </w:trPr>
        <w:tc>
          <w:tcPr>
            <w:tcW w:w="1135" w:type="dxa"/>
            <w:shd w:val="clear" w:color="auto" w:fill="auto"/>
            <w:vAlign w:val="center"/>
          </w:tcPr>
          <w:p w14:paraId="6F1599DE" w14:textId="77777777" w:rsidR="00421EB7" w:rsidRDefault="00421EB7" w:rsidP="00421EB7">
            <w:pPr>
              <w:tabs>
                <w:tab w:val="left" w:pos="0"/>
              </w:tabs>
              <w:ind w:right="-19"/>
              <w:jc w:val="center"/>
            </w:pPr>
            <w:r>
              <w:t>13.3.</w:t>
            </w:r>
          </w:p>
        </w:tc>
        <w:tc>
          <w:tcPr>
            <w:tcW w:w="8930" w:type="dxa"/>
            <w:shd w:val="clear" w:color="auto" w:fill="auto"/>
            <w:vAlign w:val="center"/>
          </w:tcPr>
          <w:p w14:paraId="2ABCD103" w14:textId="77777777" w:rsidR="00421EB7" w:rsidRPr="00FB2975" w:rsidRDefault="00421EB7" w:rsidP="00421EB7">
            <w:pPr>
              <w:jc w:val="both"/>
            </w:pPr>
            <w:r w:rsidRPr="00FB2975">
              <w:t>Draudimo įmoka sumokama per 14 dienų nuo draudimo poliso įsigaliojimo dienos.</w:t>
            </w:r>
          </w:p>
        </w:tc>
      </w:tr>
    </w:tbl>
    <w:p w14:paraId="170354BC" w14:textId="13C27AFA" w:rsidR="00C9165D" w:rsidRPr="00357FF9" w:rsidRDefault="00C9165D" w:rsidP="00466202">
      <w:pPr>
        <w:pStyle w:val="BodyText2"/>
        <w:tabs>
          <w:tab w:val="left" w:pos="0"/>
        </w:tabs>
        <w:spacing w:after="0" w:line="240" w:lineRule="auto"/>
        <w:jc w:val="both"/>
        <w:rPr>
          <w:color w:val="FF0000"/>
          <w:lang w:val="lt-LT"/>
        </w:rPr>
      </w:pPr>
    </w:p>
    <w:p w14:paraId="268D1D34" w14:textId="31481460" w:rsidR="00C9165D" w:rsidRPr="00357FF9" w:rsidRDefault="00C9165D" w:rsidP="00C9165D">
      <w:pPr>
        <w:jc w:val="right"/>
        <w:rPr>
          <w:b/>
          <w:bCs/>
        </w:rPr>
      </w:pPr>
      <w:r w:rsidRPr="00357FF9">
        <w:rPr>
          <w:b/>
          <w:bCs/>
        </w:rPr>
        <w:t>Priedas Nr. 2</w:t>
      </w:r>
    </w:p>
    <w:p w14:paraId="42E56DF4" w14:textId="77777777" w:rsidR="00AD39FF" w:rsidRDefault="00AD39FF" w:rsidP="000B3598">
      <w:pPr>
        <w:autoSpaceDE w:val="0"/>
        <w:autoSpaceDN w:val="0"/>
        <w:adjustRightInd w:val="0"/>
        <w:jc w:val="center"/>
        <w:rPr>
          <w:rFonts w:eastAsiaTheme="minorHAnsi"/>
          <w:b/>
          <w:bCs/>
        </w:rPr>
      </w:pPr>
    </w:p>
    <w:p w14:paraId="64034F20" w14:textId="77777777" w:rsidR="0077796C" w:rsidRPr="009236BD" w:rsidRDefault="0077796C" w:rsidP="00AD39FF">
      <w:pPr>
        <w:tabs>
          <w:tab w:val="left" w:pos="284"/>
          <w:tab w:val="left" w:pos="851"/>
        </w:tabs>
        <w:spacing w:before="100" w:beforeAutospacing="1" w:after="100" w:afterAutospacing="1"/>
        <w:ind w:right="57"/>
        <w:contextualSpacing/>
        <w:mirrorIndents/>
        <w:jc w:val="center"/>
        <w:rPr>
          <w:b/>
        </w:rPr>
      </w:pPr>
      <w:r w:rsidRPr="009236BD">
        <w:rPr>
          <w:b/>
        </w:rPr>
        <w:t>DRAUDIMO SUMOS IR BESĄLYGINĖS IŠSKAITOS</w:t>
      </w:r>
    </w:p>
    <w:p w14:paraId="6DFF6054" w14:textId="77777777" w:rsidR="0077796C" w:rsidRPr="009236BD" w:rsidRDefault="0077796C" w:rsidP="0077796C">
      <w:pPr>
        <w:tabs>
          <w:tab w:val="left" w:pos="284"/>
          <w:tab w:val="left" w:pos="851"/>
        </w:tabs>
        <w:spacing w:before="100" w:beforeAutospacing="1" w:after="100" w:afterAutospacing="1"/>
        <w:ind w:left="777" w:right="57"/>
        <w:contextualSpacing/>
        <w:mirrorIndents/>
        <w:rPr>
          <w:b/>
        </w:rPr>
      </w:pPr>
    </w:p>
    <w:tbl>
      <w:tblPr>
        <w:tblW w:w="100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1418"/>
        <w:gridCol w:w="1559"/>
        <w:gridCol w:w="2551"/>
      </w:tblGrid>
      <w:tr w:rsidR="0077796C" w:rsidRPr="005125E3" w14:paraId="4305085B" w14:textId="77777777" w:rsidTr="00827EA4">
        <w:tc>
          <w:tcPr>
            <w:tcW w:w="4536" w:type="dxa"/>
            <w:gridSpan w:val="2"/>
            <w:vMerge w:val="restart"/>
            <w:shd w:val="clear" w:color="auto" w:fill="auto"/>
            <w:vAlign w:val="center"/>
          </w:tcPr>
          <w:p w14:paraId="791F7152" w14:textId="77777777" w:rsidR="0077796C" w:rsidRPr="005125E3" w:rsidRDefault="0077796C" w:rsidP="00827EA4">
            <w:pPr>
              <w:tabs>
                <w:tab w:val="left" w:pos="284"/>
                <w:tab w:val="left" w:pos="851"/>
              </w:tabs>
              <w:ind w:right="57"/>
              <w:contextualSpacing/>
              <w:mirrorIndents/>
              <w:jc w:val="center"/>
              <w:rPr>
                <w:b/>
              </w:rPr>
            </w:pPr>
            <w:r w:rsidRPr="005125E3">
              <w:rPr>
                <w:b/>
              </w:rPr>
              <w:t>DRAUDIMO OBJEKTAS</w:t>
            </w:r>
          </w:p>
        </w:tc>
        <w:tc>
          <w:tcPr>
            <w:tcW w:w="2977" w:type="dxa"/>
            <w:gridSpan w:val="2"/>
            <w:shd w:val="clear" w:color="auto" w:fill="auto"/>
            <w:vAlign w:val="center"/>
          </w:tcPr>
          <w:p w14:paraId="464B4BE7" w14:textId="77777777" w:rsidR="0077796C" w:rsidRPr="005125E3" w:rsidRDefault="0077796C" w:rsidP="00827EA4">
            <w:pPr>
              <w:tabs>
                <w:tab w:val="left" w:pos="284"/>
                <w:tab w:val="left" w:pos="851"/>
              </w:tabs>
              <w:ind w:right="57"/>
              <w:contextualSpacing/>
              <w:mirrorIndents/>
              <w:jc w:val="center"/>
              <w:rPr>
                <w:b/>
              </w:rPr>
            </w:pPr>
            <w:r w:rsidRPr="005125E3">
              <w:rPr>
                <w:b/>
              </w:rPr>
              <w:t>DRAUDIMO SUMA:</w:t>
            </w:r>
          </w:p>
        </w:tc>
        <w:tc>
          <w:tcPr>
            <w:tcW w:w="2551" w:type="dxa"/>
            <w:vMerge w:val="restart"/>
            <w:shd w:val="clear" w:color="auto" w:fill="auto"/>
            <w:vAlign w:val="center"/>
          </w:tcPr>
          <w:p w14:paraId="51ABB329" w14:textId="77777777" w:rsidR="0077796C" w:rsidRPr="005125E3" w:rsidRDefault="0077796C" w:rsidP="00827EA4">
            <w:pPr>
              <w:tabs>
                <w:tab w:val="left" w:pos="284"/>
                <w:tab w:val="left" w:pos="851"/>
              </w:tabs>
              <w:ind w:right="57"/>
              <w:contextualSpacing/>
              <w:mirrorIndents/>
              <w:jc w:val="center"/>
              <w:rPr>
                <w:b/>
              </w:rPr>
            </w:pPr>
            <w:r w:rsidRPr="005125E3">
              <w:rPr>
                <w:b/>
              </w:rPr>
              <w:t>IŠSKAITA</w:t>
            </w:r>
          </w:p>
        </w:tc>
      </w:tr>
      <w:tr w:rsidR="0077796C" w:rsidRPr="005125E3" w14:paraId="20FB79C7" w14:textId="77777777" w:rsidTr="00827EA4">
        <w:tc>
          <w:tcPr>
            <w:tcW w:w="4536" w:type="dxa"/>
            <w:gridSpan w:val="2"/>
            <w:vMerge/>
            <w:shd w:val="clear" w:color="auto" w:fill="auto"/>
            <w:vAlign w:val="center"/>
          </w:tcPr>
          <w:p w14:paraId="331E6A72" w14:textId="77777777" w:rsidR="0077796C" w:rsidRPr="005125E3" w:rsidRDefault="0077796C" w:rsidP="00827EA4">
            <w:pPr>
              <w:tabs>
                <w:tab w:val="left" w:pos="284"/>
                <w:tab w:val="left" w:pos="851"/>
              </w:tabs>
              <w:spacing w:before="100" w:beforeAutospacing="1" w:after="100" w:afterAutospacing="1"/>
              <w:ind w:right="57"/>
              <w:contextualSpacing/>
              <w:mirrorIndents/>
              <w:jc w:val="center"/>
            </w:pPr>
          </w:p>
        </w:tc>
        <w:tc>
          <w:tcPr>
            <w:tcW w:w="1418" w:type="dxa"/>
            <w:shd w:val="clear" w:color="auto" w:fill="auto"/>
            <w:vAlign w:val="center"/>
          </w:tcPr>
          <w:p w14:paraId="30E653A8" w14:textId="77777777" w:rsidR="0077796C" w:rsidRPr="005125E3" w:rsidRDefault="0077796C" w:rsidP="00827EA4">
            <w:pPr>
              <w:tabs>
                <w:tab w:val="left" w:pos="284"/>
                <w:tab w:val="left" w:pos="851"/>
              </w:tabs>
              <w:spacing w:before="100" w:beforeAutospacing="1" w:after="100" w:afterAutospacing="1"/>
              <w:ind w:right="57"/>
              <w:contextualSpacing/>
              <w:mirrorIndents/>
              <w:jc w:val="center"/>
              <w:rPr>
                <w:b/>
              </w:rPr>
            </w:pPr>
            <w:r w:rsidRPr="005125E3">
              <w:rPr>
                <w:b/>
              </w:rPr>
              <w:t>VIENAM ĮVYKIUI</w:t>
            </w:r>
          </w:p>
        </w:tc>
        <w:tc>
          <w:tcPr>
            <w:tcW w:w="1559" w:type="dxa"/>
            <w:shd w:val="clear" w:color="auto" w:fill="auto"/>
            <w:vAlign w:val="center"/>
          </w:tcPr>
          <w:p w14:paraId="0F242F5F" w14:textId="77777777" w:rsidR="0077796C" w:rsidRPr="005125E3" w:rsidRDefault="0077796C" w:rsidP="00827EA4">
            <w:pPr>
              <w:tabs>
                <w:tab w:val="left" w:pos="284"/>
                <w:tab w:val="left" w:pos="851"/>
              </w:tabs>
              <w:spacing w:before="100" w:beforeAutospacing="1" w:after="100" w:afterAutospacing="1"/>
              <w:ind w:right="57"/>
              <w:contextualSpacing/>
              <w:mirrorIndents/>
              <w:jc w:val="center"/>
              <w:rPr>
                <w:b/>
              </w:rPr>
            </w:pPr>
            <w:r w:rsidRPr="005125E3">
              <w:rPr>
                <w:b/>
              </w:rPr>
              <w:t>VISIEMS ĮVYKIAMS</w:t>
            </w:r>
          </w:p>
        </w:tc>
        <w:tc>
          <w:tcPr>
            <w:tcW w:w="2551" w:type="dxa"/>
            <w:vMerge/>
            <w:shd w:val="clear" w:color="auto" w:fill="auto"/>
            <w:vAlign w:val="center"/>
          </w:tcPr>
          <w:p w14:paraId="7A3A1318" w14:textId="77777777" w:rsidR="0077796C" w:rsidRPr="005125E3" w:rsidRDefault="0077796C" w:rsidP="00827EA4">
            <w:pPr>
              <w:tabs>
                <w:tab w:val="left" w:pos="284"/>
                <w:tab w:val="left" w:pos="851"/>
              </w:tabs>
              <w:spacing w:before="100" w:beforeAutospacing="1" w:after="100" w:afterAutospacing="1"/>
              <w:ind w:right="57"/>
              <w:contextualSpacing/>
              <w:mirrorIndents/>
              <w:jc w:val="center"/>
            </w:pPr>
          </w:p>
        </w:tc>
      </w:tr>
      <w:tr w:rsidR="0077796C" w:rsidRPr="005125E3" w14:paraId="375DD65E" w14:textId="77777777" w:rsidTr="00827EA4">
        <w:tc>
          <w:tcPr>
            <w:tcW w:w="567" w:type="dxa"/>
            <w:shd w:val="clear" w:color="auto" w:fill="auto"/>
            <w:vAlign w:val="center"/>
          </w:tcPr>
          <w:p w14:paraId="7FAFF126" w14:textId="226A9B3A" w:rsidR="0077796C" w:rsidRPr="005125E3" w:rsidRDefault="006025C1" w:rsidP="00827EA4">
            <w:pPr>
              <w:tabs>
                <w:tab w:val="left" w:pos="284"/>
                <w:tab w:val="left" w:pos="851"/>
              </w:tabs>
              <w:spacing w:before="100" w:beforeAutospacing="1" w:after="100" w:afterAutospacing="1"/>
              <w:ind w:right="57"/>
              <w:contextualSpacing/>
              <w:mirrorIndents/>
              <w:jc w:val="center"/>
            </w:pPr>
            <w:r>
              <w:t>1</w:t>
            </w:r>
            <w:r w:rsidR="0077796C" w:rsidRPr="005125E3">
              <w:t>.</w:t>
            </w:r>
          </w:p>
        </w:tc>
        <w:tc>
          <w:tcPr>
            <w:tcW w:w="3969" w:type="dxa"/>
            <w:shd w:val="clear" w:color="auto" w:fill="auto"/>
            <w:vAlign w:val="center"/>
          </w:tcPr>
          <w:p w14:paraId="1BC33CFD" w14:textId="79BC9CD7" w:rsidR="0077796C" w:rsidRPr="005125E3" w:rsidRDefault="0077796C" w:rsidP="00827EA4">
            <w:pPr>
              <w:tabs>
                <w:tab w:val="left" w:pos="284"/>
                <w:tab w:val="left" w:pos="851"/>
              </w:tabs>
              <w:spacing w:before="100" w:beforeAutospacing="1" w:after="100" w:afterAutospacing="1"/>
              <w:ind w:right="57"/>
              <w:contextualSpacing/>
              <w:mirrorIndents/>
              <w:jc w:val="both"/>
            </w:pPr>
            <w:r w:rsidRPr="005125E3">
              <w:t>Vadovų ir vadovaujančių asmenų atsakomybės draudimas (</w:t>
            </w:r>
            <w:r w:rsidR="006025C1">
              <w:t>Pirma</w:t>
            </w:r>
            <w:r w:rsidRPr="005125E3">
              <w:t xml:space="preserve"> dalis)</w:t>
            </w:r>
          </w:p>
        </w:tc>
        <w:tc>
          <w:tcPr>
            <w:tcW w:w="1418" w:type="dxa"/>
            <w:shd w:val="clear" w:color="auto" w:fill="auto"/>
            <w:vAlign w:val="center"/>
          </w:tcPr>
          <w:p w14:paraId="2C0764E4" w14:textId="212992AE" w:rsidR="0077796C" w:rsidRPr="005125E3" w:rsidRDefault="0077796C" w:rsidP="00827EA4">
            <w:pPr>
              <w:tabs>
                <w:tab w:val="left" w:pos="284"/>
                <w:tab w:val="left" w:pos="851"/>
              </w:tabs>
              <w:spacing w:before="100" w:beforeAutospacing="1" w:after="100" w:afterAutospacing="1"/>
              <w:ind w:right="57"/>
              <w:contextualSpacing/>
              <w:mirrorIndents/>
              <w:jc w:val="center"/>
            </w:pPr>
            <w:r w:rsidRPr="005125E3">
              <w:t>1</w:t>
            </w:r>
            <w:r w:rsidR="008A7EEA">
              <w:t>5</w:t>
            </w:r>
            <w:r w:rsidRPr="005125E3">
              <w:t>0.000 €</w:t>
            </w:r>
          </w:p>
        </w:tc>
        <w:tc>
          <w:tcPr>
            <w:tcW w:w="1559" w:type="dxa"/>
            <w:shd w:val="clear" w:color="auto" w:fill="auto"/>
            <w:vAlign w:val="center"/>
          </w:tcPr>
          <w:p w14:paraId="32B65466" w14:textId="675E6470" w:rsidR="0077796C" w:rsidRPr="005125E3" w:rsidRDefault="0077796C" w:rsidP="00827EA4">
            <w:pPr>
              <w:tabs>
                <w:tab w:val="left" w:pos="284"/>
                <w:tab w:val="left" w:pos="851"/>
              </w:tabs>
              <w:spacing w:before="100" w:beforeAutospacing="1" w:after="100" w:afterAutospacing="1"/>
              <w:ind w:right="57"/>
              <w:contextualSpacing/>
              <w:mirrorIndents/>
              <w:jc w:val="center"/>
            </w:pPr>
            <w:r w:rsidRPr="005125E3">
              <w:t>1</w:t>
            </w:r>
            <w:r w:rsidR="008A7EEA">
              <w:t>5</w:t>
            </w:r>
            <w:r w:rsidRPr="005125E3">
              <w:t>0.000 €</w:t>
            </w:r>
          </w:p>
        </w:tc>
        <w:tc>
          <w:tcPr>
            <w:tcW w:w="2551" w:type="dxa"/>
            <w:shd w:val="clear" w:color="auto" w:fill="auto"/>
            <w:vAlign w:val="center"/>
          </w:tcPr>
          <w:p w14:paraId="17D0912B" w14:textId="48273ECB" w:rsidR="0077796C" w:rsidRPr="005125E3" w:rsidRDefault="00E83AEA" w:rsidP="00827EA4">
            <w:pPr>
              <w:tabs>
                <w:tab w:val="left" w:pos="284"/>
                <w:tab w:val="left" w:pos="851"/>
              </w:tabs>
              <w:spacing w:before="100" w:beforeAutospacing="1" w:after="100" w:afterAutospacing="1"/>
              <w:ind w:right="57"/>
              <w:contextualSpacing/>
              <w:mirrorIndents/>
              <w:jc w:val="center"/>
            </w:pPr>
            <w:r>
              <w:t>5</w:t>
            </w:r>
            <w:r w:rsidR="0077796C" w:rsidRPr="005125E3">
              <w:t>00 €</w:t>
            </w:r>
          </w:p>
        </w:tc>
      </w:tr>
      <w:tr w:rsidR="0077796C" w:rsidRPr="005125E3" w14:paraId="494CA57E" w14:textId="77777777" w:rsidTr="00827EA4">
        <w:tc>
          <w:tcPr>
            <w:tcW w:w="567" w:type="dxa"/>
            <w:shd w:val="clear" w:color="auto" w:fill="auto"/>
            <w:vAlign w:val="center"/>
          </w:tcPr>
          <w:p w14:paraId="25F5B362" w14:textId="7ED91F69" w:rsidR="0077796C" w:rsidRPr="005125E3" w:rsidRDefault="006025C1" w:rsidP="00827EA4">
            <w:pPr>
              <w:tabs>
                <w:tab w:val="left" w:pos="284"/>
                <w:tab w:val="left" w:pos="851"/>
              </w:tabs>
              <w:spacing w:before="100" w:beforeAutospacing="1" w:after="100" w:afterAutospacing="1"/>
              <w:ind w:right="57"/>
              <w:contextualSpacing/>
              <w:mirrorIndents/>
              <w:jc w:val="center"/>
            </w:pPr>
            <w:r>
              <w:t>2</w:t>
            </w:r>
            <w:r w:rsidR="0077796C" w:rsidRPr="005125E3">
              <w:t>.</w:t>
            </w:r>
          </w:p>
        </w:tc>
        <w:tc>
          <w:tcPr>
            <w:tcW w:w="3969" w:type="dxa"/>
            <w:shd w:val="clear" w:color="auto" w:fill="auto"/>
            <w:vAlign w:val="center"/>
          </w:tcPr>
          <w:p w14:paraId="5DEF8B45" w14:textId="306CDCD5" w:rsidR="0077796C" w:rsidRPr="006025C1" w:rsidRDefault="0077796C" w:rsidP="00827EA4">
            <w:pPr>
              <w:tabs>
                <w:tab w:val="left" w:pos="284"/>
                <w:tab w:val="left" w:pos="851"/>
              </w:tabs>
              <w:spacing w:before="100" w:beforeAutospacing="1" w:after="100" w:afterAutospacing="1"/>
              <w:ind w:right="57"/>
              <w:contextualSpacing/>
              <w:mirrorIndents/>
              <w:jc w:val="both"/>
            </w:pPr>
            <w:r w:rsidRPr="006025C1">
              <w:t>Atsakomybės dėl darbo santykių draudimas (</w:t>
            </w:r>
            <w:r w:rsidR="006025C1">
              <w:t>Antra</w:t>
            </w:r>
            <w:r w:rsidRPr="006025C1">
              <w:t xml:space="preserve"> dalis)</w:t>
            </w:r>
          </w:p>
        </w:tc>
        <w:tc>
          <w:tcPr>
            <w:tcW w:w="1418" w:type="dxa"/>
            <w:shd w:val="clear" w:color="auto" w:fill="auto"/>
            <w:vAlign w:val="center"/>
          </w:tcPr>
          <w:p w14:paraId="49BEB9A5" w14:textId="77777777" w:rsidR="0077796C" w:rsidRPr="006025C1" w:rsidRDefault="0077796C" w:rsidP="00827EA4">
            <w:pPr>
              <w:tabs>
                <w:tab w:val="left" w:pos="284"/>
                <w:tab w:val="left" w:pos="851"/>
              </w:tabs>
              <w:spacing w:before="100" w:beforeAutospacing="1" w:after="100" w:afterAutospacing="1"/>
              <w:ind w:right="57"/>
              <w:contextualSpacing/>
              <w:mirrorIndents/>
              <w:jc w:val="center"/>
            </w:pPr>
            <w:r w:rsidRPr="006025C1">
              <w:t>50.000 €</w:t>
            </w:r>
          </w:p>
        </w:tc>
        <w:tc>
          <w:tcPr>
            <w:tcW w:w="1559" w:type="dxa"/>
            <w:shd w:val="clear" w:color="auto" w:fill="auto"/>
            <w:vAlign w:val="center"/>
          </w:tcPr>
          <w:p w14:paraId="34E4D824" w14:textId="77777777" w:rsidR="0077796C" w:rsidRPr="006025C1" w:rsidRDefault="0077796C" w:rsidP="00827EA4">
            <w:pPr>
              <w:tabs>
                <w:tab w:val="left" w:pos="284"/>
                <w:tab w:val="left" w:pos="851"/>
              </w:tabs>
              <w:spacing w:before="100" w:beforeAutospacing="1" w:after="100" w:afterAutospacing="1"/>
              <w:ind w:right="57"/>
              <w:contextualSpacing/>
              <w:mirrorIndents/>
              <w:jc w:val="center"/>
            </w:pPr>
            <w:r w:rsidRPr="006025C1">
              <w:t>50.000 €</w:t>
            </w:r>
          </w:p>
        </w:tc>
        <w:tc>
          <w:tcPr>
            <w:tcW w:w="2551" w:type="dxa"/>
            <w:shd w:val="clear" w:color="auto" w:fill="auto"/>
            <w:vAlign w:val="center"/>
          </w:tcPr>
          <w:p w14:paraId="4A44B7D1" w14:textId="77777777" w:rsidR="0077796C" w:rsidRPr="006025C1" w:rsidRDefault="0077796C" w:rsidP="00827EA4">
            <w:pPr>
              <w:tabs>
                <w:tab w:val="left" w:pos="284"/>
                <w:tab w:val="left" w:pos="851"/>
              </w:tabs>
              <w:spacing w:before="100" w:beforeAutospacing="1" w:after="100" w:afterAutospacing="1"/>
              <w:ind w:right="57"/>
              <w:contextualSpacing/>
              <w:mirrorIndents/>
              <w:jc w:val="center"/>
            </w:pPr>
            <w:r w:rsidRPr="006025C1">
              <w:t>10 % nuostolio sumos, bet ne mažiau 1.000 €</w:t>
            </w:r>
          </w:p>
        </w:tc>
      </w:tr>
      <w:tr w:rsidR="0077796C" w:rsidRPr="009236BD" w14:paraId="277AD645" w14:textId="77777777" w:rsidTr="00827EA4">
        <w:tc>
          <w:tcPr>
            <w:tcW w:w="4536" w:type="dxa"/>
            <w:gridSpan w:val="2"/>
            <w:shd w:val="clear" w:color="auto" w:fill="auto"/>
            <w:vAlign w:val="center"/>
          </w:tcPr>
          <w:p w14:paraId="4EA8BBA9" w14:textId="77777777" w:rsidR="0077796C" w:rsidRPr="005125E3" w:rsidRDefault="0077796C" w:rsidP="00827EA4">
            <w:pPr>
              <w:tabs>
                <w:tab w:val="left" w:pos="284"/>
                <w:tab w:val="left" w:pos="851"/>
              </w:tabs>
              <w:spacing w:before="100" w:beforeAutospacing="1" w:after="100" w:afterAutospacing="1"/>
              <w:ind w:right="57"/>
              <w:contextualSpacing/>
              <w:mirrorIndents/>
              <w:jc w:val="right"/>
              <w:rPr>
                <w:b/>
                <w:color w:val="FF0000"/>
              </w:rPr>
            </w:pPr>
            <w:r w:rsidRPr="005125E3">
              <w:rPr>
                <w:b/>
              </w:rPr>
              <w:t>Bendra draudimo suma:</w:t>
            </w:r>
          </w:p>
        </w:tc>
        <w:tc>
          <w:tcPr>
            <w:tcW w:w="1418" w:type="dxa"/>
            <w:shd w:val="clear" w:color="auto" w:fill="auto"/>
            <w:vAlign w:val="center"/>
          </w:tcPr>
          <w:p w14:paraId="3A342D05" w14:textId="50E6FEF2" w:rsidR="0077796C" w:rsidRPr="005125E3" w:rsidRDefault="0077796C" w:rsidP="00827EA4">
            <w:pPr>
              <w:tabs>
                <w:tab w:val="left" w:pos="284"/>
                <w:tab w:val="left" w:pos="851"/>
              </w:tabs>
              <w:spacing w:before="100" w:beforeAutospacing="1" w:after="100" w:afterAutospacing="1"/>
              <w:ind w:right="57"/>
              <w:contextualSpacing/>
              <w:mirrorIndents/>
              <w:jc w:val="center"/>
              <w:rPr>
                <w:b/>
              </w:rPr>
            </w:pPr>
            <w:r w:rsidRPr="005125E3">
              <w:t>1</w:t>
            </w:r>
            <w:r w:rsidR="008A7EEA">
              <w:t>5</w:t>
            </w:r>
            <w:r w:rsidRPr="005125E3">
              <w:t>0.000 €</w:t>
            </w:r>
          </w:p>
        </w:tc>
        <w:tc>
          <w:tcPr>
            <w:tcW w:w="1559" w:type="dxa"/>
            <w:shd w:val="clear" w:color="auto" w:fill="auto"/>
            <w:vAlign w:val="center"/>
          </w:tcPr>
          <w:p w14:paraId="7EAFDE7F" w14:textId="586C06B0" w:rsidR="0077796C" w:rsidRPr="009236BD" w:rsidRDefault="0077796C" w:rsidP="00827EA4">
            <w:pPr>
              <w:tabs>
                <w:tab w:val="left" w:pos="284"/>
                <w:tab w:val="left" w:pos="851"/>
              </w:tabs>
              <w:spacing w:before="100" w:beforeAutospacing="1" w:after="100" w:afterAutospacing="1"/>
              <w:ind w:right="57"/>
              <w:contextualSpacing/>
              <w:mirrorIndents/>
              <w:jc w:val="center"/>
              <w:rPr>
                <w:b/>
              </w:rPr>
            </w:pPr>
            <w:r w:rsidRPr="005125E3">
              <w:t>1</w:t>
            </w:r>
            <w:r w:rsidR="008A7EEA">
              <w:t>5</w:t>
            </w:r>
            <w:r w:rsidRPr="005125E3">
              <w:t>0.000 €</w:t>
            </w:r>
          </w:p>
        </w:tc>
        <w:tc>
          <w:tcPr>
            <w:tcW w:w="2551" w:type="dxa"/>
            <w:shd w:val="clear" w:color="auto" w:fill="auto"/>
            <w:vAlign w:val="center"/>
          </w:tcPr>
          <w:p w14:paraId="3BF7AB7E" w14:textId="77777777" w:rsidR="0077796C" w:rsidRPr="009236BD" w:rsidRDefault="0077796C" w:rsidP="00827EA4">
            <w:pPr>
              <w:tabs>
                <w:tab w:val="left" w:pos="284"/>
                <w:tab w:val="left" w:pos="851"/>
              </w:tabs>
              <w:spacing w:before="100" w:beforeAutospacing="1" w:after="100" w:afterAutospacing="1"/>
              <w:ind w:right="57"/>
              <w:contextualSpacing/>
              <w:mirrorIndents/>
              <w:jc w:val="center"/>
            </w:pPr>
          </w:p>
        </w:tc>
      </w:tr>
    </w:tbl>
    <w:p w14:paraId="3C56ABA3" w14:textId="77777777" w:rsidR="0077796C" w:rsidRDefault="0077796C" w:rsidP="000B3598">
      <w:pPr>
        <w:autoSpaceDE w:val="0"/>
        <w:autoSpaceDN w:val="0"/>
        <w:adjustRightInd w:val="0"/>
        <w:jc w:val="center"/>
        <w:rPr>
          <w:rFonts w:eastAsiaTheme="minorHAnsi"/>
          <w:b/>
          <w:bCs/>
        </w:rPr>
      </w:pPr>
    </w:p>
    <w:p w14:paraId="707EBBD6" w14:textId="215A5537" w:rsidR="0077796C" w:rsidRDefault="006025C1" w:rsidP="000B3598">
      <w:pPr>
        <w:autoSpaceDE w:val="0"/>
        <w:autoSpaceDN w:val="0"/>
        <w:adjustRightInd w:val="0"/>
        <w:jc w:val="center"/>
        <w:rPr>
          <w:rFonts w:eastAsiaTheme="minorHAnsi"/>
          <w:b/>
          <w:bCs/>
        </w:rPr>
      </w:pPr>
      <w:r>
        <w:rPr>
          <w:rFonts w:eastAsiaTheme="minorHAnsi"/>
          <w:b/>
          <w:bCs/>
        </w:rPr>
        <w:t xml:space="preserve">PIRMA DALIS </w:t>
      </w:r>
    </w:p>
    <w:p w14:paraId="594A62E2" w14:textId="77777777" w:rsidR="006025C1" w:rsidRDefault="006025C1" w:rsidP="000B3598">
      <w:pPr>
        <w:autoSpaceDE w:val="0"/>
        <w:autoSpaceDN w:val="0"/>
        <w:adjustRightInd w:val="0"/>
        <w:jc w:val="center"/>
        <w:rPr>
          <w:rFonts w:eastAsiaTheme="minorHAnsi"/>
          <w:b/>
          <w:bCs/>
        </w:rPr>
      </w:pPr>
    </w:p>
    <w:tbl>
      <w:tblPr>
        <w:tblW w:w="1006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794"/>
      </w:tblGrid>
      <w:tr w:rsidR="0077796C" w:rsidRPr="009236BD" w14:paraId="61B7A67C" w14:textId="77777777" w:rsidTr="009D0A38">
        <w:trPr>
          <w:trHeight w:val="152"/>
          <w:jc w:val="center"/>
        </w:trPr>
        <w:tc>
          <w:tcPr>
            <w:tcW w:w="10065" w:type="dxa"/>
            <w:gridSpan w:val="2"/>
            <w:shd w:val="clear" w:color="auto" w:fill="F2F2F2"/>
            <w:vAlign w:val="center"/>
          </w:tcPr>
          <w:p w14:paraId="79B9A338" w14:textId="77777777" w:rsidR="0077796C" w:rsidRPr="0077796C" w:rsidRDefault="0077796C" w:rsidP="0077796C">
            <w:pPr>
              <w:tabs>
                <w:tab w:val="right" w:leader="underscore" w:pos="8505"/>
              </w:tabs>
              <w:jc w:val="center"/>
              <w:rPr>
                <w:b/>
              </w:rPr>
            </w:pPr>
            <w:r w:rsidRPr="0077796C">
              <w:rPr>
                <w:b/>
              </w:rPr>
              <w:t>VADOVŲ IR VADOVAUJANČIŲ ASMENŲ ATSAKOMYBĖS DRAUDIMAS</w:t>
            </w:r>
          </w:p>
        </w:tc>
      </w:tr>
      <w:tr w:rsidR="0077796C" w:rsidRPr="009236BD" w14:paraId="4A734DB4" w14:textId="77777777" w:rsidTr="009D0A38">
        <w:trPr>
          <w:trHeight w:val="70"/>
          <w:jc w:val="center"/>
        </w:trPr>
        <w:tc>
          <w:tcPr>
            <w:tcW w:w="10065" w:type="dxa"/>
            <w:gridSpan w:val="2"/>
            <w:shd w:val="clear" w:color="auto" w:fill="F2F2F2"/>
            <w:vAlign w:val="center"/>
          </w:tcPr>
          <w:p w14:paraId="5D7AC8B9" w14:textId="77777777" w:rsidR="0077796C" w:rsidRPr="0077796C" w:rsidRDefault="0077796C" w:rsidP="00851DDC">
            <w:pPr>
              <w:pStyle w:val="BodyTextIndent"/>
              <w:numPr>
                <w:ilvl w:val="0"/>
                <w:numId w:val="14"/>
              </w:numPr>
              <w:spacing w:line="240" w:lineRule="auto"/>
              <w:ind w:left="426" w:hanging="426"/>
              <w:jc w:val="center"/>
              <w:rPr>
                <w:b/>
              </w:rPr>
            </w:pPr>
            <w:r w:rsidRPr="0077796C">
              <w:rPr>
                <w:b/>
              </w:rPr>
              <w:t xml:space="preserve">Bendra informacija </w:t>
            </w:r>
          </w:p>
        </w:tc>
      </w:tr>
      <w:tr w:rsidR="0077796C" w:rsidRPr="009236BD" w14:paraId="40ACC553" w14:textId="77777777" w:rsidTr="00E92F30">
        <w:trPr>
          <w:trHeight w:val="70"/>
          <w:jc w:val="center"/>
        </w:trPr>
        <w:tc>
          <w:tcPr>
            <w:tcW w:w="1271" w:type="dxa"/>
            <w:shd w:val="clear" w:color="auto" w:fill="auto"/>
            <w:vAlign w:val="center"/>
          </w:tcPr>
          <w:p w14:paraId="4478CCD4" w14:textId="77777777" w:rsidR="0077796C" w:rsidRPr="0077796C" w:rsidRDefault="0077796C" w:rsidP="00851DDC">
            <w:pPr>
              <w:pStyle w:val="BodyTextIndent"/>
              <w:numPr>
                <w:ilvl w:val="1"/>
                <w:numId w:val="14"/>
              </w:numPr>
              <w:spacing w:line="240" w:lineRule="auto"/>
              <w:jc w:val="center"/>
              <w:rPr>
                <w:b/>
              </w:rPr>
            </w:pPr>
          </w:p>
        </w:tc>
        <w:tc>
          <w:tcPr>
            <w:tcW w:w="8794" w:type="dxa"/>
            <w:shd w:val="clear" w:color="auto" w:fill="auto"/>
            <w:vAlign w:val="center"/>
          </w:tcPr>
          <w:p w14:paraId="6956C412" w14:textId="46D33A57" w:rsidR="0077796C" w:rsidRPr="0077796C" w:rsidRDefault="0077796C" w:rsidP="0077796C">
            <w:pPr>
              <w:pStyle w:val="BodyTextIndent"/>
              <w:spacing w:line="240" w:lineRule="auto"/>
              <w:ind w:firstLine="0"/>
              <w:rPr>
                <w:b/>
              </w:rPr>
            </w:pPr>
            <w:r w:rsidRPr="0077796C">
              <w:rPr>
                <w:b/>
              </w:rPr>
              <w:t xml:space="preserve">Draudėjas: </w:t>
            </w:r>
            <w:r w:rsidRPr="00B0661F">
              <w:rPr>
                <w:sz w:val="22"/>
                <w:szCs w:val="22"/>
              </w:rPr>
              <w:t>UAB „</w:t>
            </w:r>
            <w:r w:rsidRPr="00421EB7">
              <w:rPr>
                <w:sz w:val="22"/>
                <w:szCs w:val="22"/>
              </w:rPr>
              <w:t>Aukštaitijos</w:t>
            </w:r>
            <w:r>
              <w:rPr>
                <w:sz w:val="22"/>
                <w:szCs w:val="22"/>
              </w:rPr>
              <w:t xml:space="preserve"> </w:t>
            </w:r>
            <w:r w:rsidRPr="00B0661F">
              <w:rPr>
                <w:sz w:val="22"/>
                <w:szCs w:val="22"/>
              </w:rPr>
              <w:t>vandenys“</w:t>
            </w:r>
            <w:r w:rsidRPr="009236BD">
              <w:rPr>
                <w:sz w:val="22"/>
                <w:szCs w:val="22"/>
              </w:rPr>
              <w:t xml:space="preserve">, juridinio asmens kodas  </w:t>
            </w:r>
            <w:r w:rsidRPr="00421EB7">
              <w:rPr>
                <w:sz w:val="22"/>
                <w:szCs w:val="22"/>
              </w:rPr>
              <w:t>147104754</w:t>
            </w:r>
            <w:r w:rsidRPr="009236BD">
              <w:rPr>
                <w:sz w:val="22"/>
                <w:szCs w:val="22"/>
              </w:rPr>
              <w:t xml:space="preserve">, buveinės adresas </w:t>
            </w:r>
            <w:r w:rsidRPr="00421EB7">
              <w:rPr>
                <w:sz w:val="22"/>
                <w:szCs w:val="22"/>
              </w:rPr>
              <w:t>Velžio kel. 13, Panevėžys</w:t>
            </w:r>
            <w:r w:rsidRPr="009236BD">
              <w:rPr>
                <w:sz w:val="22"/>
                <w:szCs w:val="22"/>
              </w:rPr>
              <w:t>.</w:t>
            </w:r>
          </w:p>
        </w:tc>
      </w:tr>
      <w:tr w:rsidR="0077796C" w:rsidRPr="009236BD" w14:paraId="057872E2" w14:textId="77777777" w:rsidTr="00E92F30">
        <w:trPr>
          <w:trHeight w:val="70"/>
          <w:jc w:val="center"/>
        </w:trPr>
        <w:tc>
          <w:tcPr>
            <w:tcW w:w="1271" w:type="dxa"/>
            <w:shd w:val="clear" w:color="auto" w:fill="auto"/>
            <w:vAlign w:val="center"/>
          </w:tcPr>
          <w:p w14:paraId="3F1AD260" w14:textId="77777777" w:rsidR="0077796C" w:rsidRPr="0077796C" w:rsidRDefault="0077796C" w:rsidP="00851DDC">
            <w:pPr>
              <w:pStyle w:val="BodyTextIndent"/>
              <w:numPr>
                <w:ilvl w:val="1"/>
                <w:numId w:val="14"/>
              </w:numPr>
              <w:spacing w:line="240" w:lineRule="auto"/>
              <w:jc w:val="center"/>
              <w:rPr>
                <w:b/>
              </w:rPr>
            </w:pPr>
          </w:p>
        </w:tc>
        <w:tc>
          <w:tcPr>
            <w:tcW w:w="8794" w:type="dxa"/>
            <w:shd w:val="clear" w:color="auto" w:fill="auto"/>
            <w:vAlign w:val="center"/>
          </w:tcPr>
          <w:p w14:paraId="030582D2" w14:textId="77777777" w:rsidR="0077796C" w:rsidRPr="0077796C" w:rsidRDefault="0077796C" w:rsidP="0077796C">
            <w:pPr>
              <w:pStyle w:val="BodyTextIndent"/>
              <w:spacing w:line="240" w:lineRule="auto"/>
              <w:ind w:firstLine="0"/>
              <w:rPr>
                <w:bCs/>
              </w:rPr>
            </w:pPr>
            <w:r w:rsidRPr="0077796C">
              <w:rPr>
                <w:bCs/>
              </w:rPr>
              <w:t xml:space="preserve">Draudimo bendrovė (toliau tekste - </w:t>
            </w:r>
            <w:r w:rsidRPr="0077796C">
              <w:rPr>
                <w:b/>
                <w:bCs/>
              </w:rPr>
              <w:t>Draudikas</w:t>
            </w:r>
            <w:r w:rsidRPr="0077796C">
              <w:rPr>
                <w:bCs/>
              </w:rPr>
              <w:t xml:space="preserve">), sudariusi su </w:t>
            </w:r>
            <w:r w:rsidRPr="0077796C">
              <w:rPr>
                <w:b/>
                <w:bCs/>
              </w:rPr>
              <w:t>Draudėju</w:t>
            </w:r>
            <w:r w:rsidRPr="0077796C">
              <w:rPr>
                <w:bCs/>
              </w:rPr>
              <w:t xml:space="preserve"> draudimo sutartį pagal techninės specifikacijos sąlygas.</w:t>
            </w:r>
          </w:p>
        </w:tc>
      </w:tr>
      <w:tr w:rsidR="0077796C" w:rsidRPr="009236BD" w14:paraId="56314845" w14:textId="77777777" w:rsidTr="00E92F30">
        <w:trPr>
          <w:trHeight w:val="70"/>
          <w:jc w:val="center"/>
        </w:trPr>
        <w:tc>
          <w:tcPr>
            <w:tcW w:w="1271" w:type="dxa"/>
            <w:shd w:val="clear" w:color="auto" w:fill="auto"/>
            <w:vAlign w:val="center"/>
          </w:tcPr>
          <w:p w14:paraId="78DBEB3E" w14:textId="77777777" w:rsidR="0077796C" w:rsidRPr="0077796C" w:rsidRDefault="0077796C" w:rsidP="00851DDC">
            <w:pPr>
              <w:pStyle w:val="BodyTextIndent"/>
              <w:numPr>
                <w:ilvl w:val="1"/>
                <w:numId w:val="14"/>
              </w:numPr>
              <w:spacing w:line="240" w:lineRule="auto"/>
              <w:jc w:val="center"/>
              <w:rPr>
                <w:b/>
              </w:rPr>
            </w:pPr>
          </w:p>
        </w:tc>
        <w:tc>
          <w:tcPr>
            <w:tcW w:w="8794" w:type="dxa"/>
            <w:shd w:val="clear" w:color="auto" w:fill="auto"/>
            <w:vAlign w:val="center"/>
          </w:tcPr>
          <w:p w14:paraId="27DCA1A0" w14:textId="77777777" w:rsidR="0077796C" w:rsidRPr="0077796C" w:rsidRDefault="0077796C" w:rsidP="0077796C">
            <w:pPr>
              <w:pStyle w:val="BodyTextIndent"/>
              <w:spacing w:line="240" w:lineRule="auto"/>
              <w:ind w:firstLine="0"/>
              <w:rPr>
                <w:bCs/>
              </w:rPr>
            </w:pPr>
            <w:r w:rsidRPr="0077796C">
              <w:t>Draudimo sutarties trukmė – 12 mėnesių.</w:t>
            </w:r>
          </w:p>
        </w:tc>
      </w:tr>
      <w:tr w:rsidR="0077796C" w:rsidRPr="009236BD" w14:paraId="5104FC86" w14:textId="77777777" w:rsidTr="009D0A38">
        <w:trPr>
          <w:trHeight w:val="184"/>
          <w:jc w:val="center"/>
        </w:trPr>
        <w:tc>
          <w:tcPr>
            <w:tcW w:w="10065" w:type="dxa"/>
            <w:gridSpan w:val="2"/>
            <w:shd w:val="clear" w:color="auto" w:fill="F2F2F2"/>
            <w:vAlign w:val="center"/>
          </w:tcPr>
          <w:p w14:paraId="17A9328D" w14:textId="77777777" w:rsidR="0077796C" w:rsidRPr="0077796C" w:rsidRDefault="0077796C" w:rsidP="00851DDC">
            <w:pPr>
              <w:pStyle w:val="ListParagraph"/>
              <w:numPr>
                <w:ilvl w:val="0"/>
                <w:numId w:val="14"/>
              </w:numPr>
              <w:ind w:left="426" w:right="818" w:hanging="426"/>
              <w:jc w:val="center"/>
              <w:rPr>
                <w:rFonts w:ascii="Times New Roman" w:hAnsi="Times New Roman"/>
                <w:sz w:val="24"/>
                <w:szCs w:val="24"/>
                <w:lang w:val="lt-LT"/>
              </w:rPr>
            </w:pPr>
            <w:r w:rsidRPr="0077796C">
              <w:rPr>
                <w:rFonts w:ascii="Times New Roman" w:hAnsi="Times New Roman"/>
                <w:b/>
                <w:sz w:val="24"/>
                <w:szCs w:val="24"/>
                <w:lang w:val="lt-LT"/>
              </w:rPr>
              <w:lastRenderedPageBreak/>
              <w:t xml:space="preserve">Draudimo apsaugos išplėtimai ir jiems taikomi draudimo sumos apribojimai </w:t>
            </w:r>
          </w:p>
        </w:tc>
      </w:tr>
      <w:tr w:rsidR="0077796C" w:rsidRPr="009236BD" w14:paraId="4425F737" w14:textId="77777777" w:rsidTr="00E92F30">
        <w:trPr>
          <w:trHeight w:val="184"/>
          <w:jc w:val="center"/>
        </w:trPr>
        <w:tc>
          <w:tcPr>
            <w:tcW w:w="1271" w:type="dxa"/>
            <w:shd w:val="clear" w:color="auto" w:fill="auto"/>
            <w:vAlign w:val="center"/>
          </w:tcPr>
          <w:p w14:paraId="47588E73" w14:textId="77777777" w:rsidR="0077796C" w:rsidRPr="0077796C" w:rsidRDefault="0077796C" w:rsidP="00851DDC">
            <w:pPr>
              <w:pStyle w:val="ListParagraph"/>
              <w:numPr>
                <w:ilvl w:val="1"/>
                <w:numId w:val="14"/>
              </w:numPr>
              <w:ind w:right="818"/>
              <w:jc w:val="center"/>
              <w:rPr>
                <w:rFonts w:ascii="Times New Roman" w:hAnsi="Times New Roman"/>
                <w:b/>
                <w:sz w:val="24"/>
                <w:szCs w:val="24"/>
              </w:rPr>
            </w:pPr>
          </w:p>
        </w:tc>
        <w:tc>
          <w:tcPr>
            <w:tcW w:w="8794" w:type="dxa"/>
            <w:shd w:val="clear" w:color="auto" w:fill="auto"/>
            <w:vAlign w:val="center"/>
          </w:tcPr>
          <w:p w14:paraId="2B5DAF97" w14:textId="77777777" w:rsidR="0077796C" w:rsidRPr="0077796C" w:rsidRDefault="0077796C" w:rsidP="006025C1">
            <w:pPr>
              <w:pStyle w:val="ListParagraph"/>
              <w:ind w:left="44"/>
              <w:jc w:val="both"/>
              <w:rPr>
                <w:rFonts w:ascii="Times New Roman" w:hAnsi="Times New Roman"/>
                <w:b/>
                <w:sz w:val="24"/>
                <w:szCs w:val="24"/>
                <w:lang w:val="lt-LT"/>
              </w:rPr>
            </w:pPr>
            <w:r w:rsidRPr="0077796C">
              <w:rPr>
                <w:rFonts w:ascii="Times New Roman" w:hAnsi="Times New Roman"/>
                <w:b/>
                <w:sz w:val="24"/>
                <w:szCs w:val="24"/>
                <w:lang w:val="lt-LT"/>
              </w:rPr>
              <w:t>Nuostolio sumažinimo išlaidos:</w:t>
            </w:r>
            <w:r w:rsidRPr="0077796C">
              <w:rPr>
                <w:rFonts w:ascii="Times New Roman" w:hAnsi="Times New Roman"/>
                <w:sz w:val="24"/>
                <w:szCs w:val="24"/>
                <w:lang w:val="lt-LT"/>
              </w:rPr>
              <w:t xml:space="preserve"> ne daugiau kaip 20 % nuo bendros draudimo sumos vienam draudžiamajam įvykiui ir visam draudimo sutarties galiojimo laikotarpiui. </w:t>
            </w:r>
          </w:p>
        </w:tc>
      </w:tr>
      <w:tr w:rsidR="0077796C" w:rsidRPr="009236BD" w14:paraId="29E69353" w14:textId="77777777" w:rsidTr="00E92F30">
        <w:trPr>
          <w:trHeight w:val="184"/>
          <w:jc w:val="center"/>
        </w:trPr>
        <w:tc>
          <w:tcPr>
            <w:tcW w:w="1271" w:type="dxa"/>
            <w:shd w:val="clear" w:color="auto" w:fill="auto"/>
            <w:vAlign w:val="center"/>
          </w:tcPr>
          <w:p w14:paraId="7F89DE21" w14:textId="77777777" w:rsidR="0077796C" w:rsidRPr="0077796C" w:rsidRDefault="0077796C" w:rsidP="00851DDC">
            <w:pPr>
              <w:pStyle w:val="ListParagraph"/>
              <w:numPr>
                <w:ilvl w:val="1"/>
                <w:numId w:val="14"/>
              </w:numPr>
              <w:ind w:right="818"/>
              <w:jc w:val="center"/>
              <w:rPr>
                <w:rFonts w:ascii="Times New Roman" w:hAnsi="Times New Roman"/>
                <w:b/>
                <w:sz w:val="24"/>
                <w:szCs w:val="24"/>
              </w:rPr>
            </w:pPr>
          </w:p>
        </w:tc>
        <w:tc>
          <w:tcPr>
            <w:tcW w:w="8794" w:type="dxa"/>
            <w:shd w:val="clear" w:color="auto" w:fill="auto"/>
            <w:vAlign w:val="center"/>
          </w:tcPr>
          <w:p w14:paraId="671BA06E" w14:textId="77777777" w:rsidR="0077796C" w:rsidRPr="0077796C" w:rsidRDefault="0077796C" w:rsidP="006025C1">
            <w:pPr>
              <w:pStyle w:val="ListParagraph"/>
              <w:ind w:left="44"/>
              <w:jc w:val="both"/>
              <w:rPr>
                <w:rFonts w:ascii="Times New Roman" w:hAnsi="Times New Roman"/>
                <w:b/>
                <w:sz w:val="24"/>
                <w:szCs w:val="24"/>
                <w:lang w:val="lt-LT"/>
              </w:rPr>
            </w:pPr>
            <w:r w:rsidRPr="0077796C">
              <w:rPr>
                <w:rFonts w:ascii="Times New Roman" w:hAnsi="Times New Roman"/>
                <w:b/>
                <w:sz w:val="24"/>
                <w:szCs w:val="24"/>
                <w:lang w:val="lt-LT"/>
              </w:rPr>
              <w:t>Neatidėliotinos išlaidos</w:t>
            </w:r>
            <w:r w:rsidRPr="0077796C">
              <w:rPr>
                <w:rFonts w:ascii="Times New Roman" w:hAnsi="Times New Roman"/>
                <w:sz w:val="24"/>
                <w:szCs w:val="24"/>
                <w:lang w:val="lt-LT"/>
              </w:rPr>
              <w:t>: ne daugiau kaip 20 % nuo bendros draudimo sumos vienam draudžiamajam įvykiui ir visam draudimo sutarties galiojimo laikotarpiui.</w:t>
            </w:r>
          </w:p>
        </w:tc>
      </w:tr>
      <w:tr w:rsidR="0077796C" w:rsidRPr="009236BD" w14:paraId="7B20207E" w14:textId="77777777" w:rsidTr="00E92F30">
        <w:trPr>
          <w:trHeight w:val="184"/>
          <w:jc w:val="center"/>
        </w:trPr>
        <w:tc>
          <w:tcPr>
            <w:tcW w:w="1271" w:type="dxa"/>
            <w:shd w:val="clear" w:color="auto" w:fill="auto"/>
            <w:vAlign w:val="center"/>
          </w:tcPr>
          <w:p w14:paraId="0DAE9832" w14:textId="77777777" w:rsidR="0077796C" w:rsidRPr="0077796C" w:rsidRDefault="0077796C" w:rsidP="00851DDC">
            <w:pPr>
              <w:pStyle w:val="ListParagraph"/>
              <w:numPr>
                <w:ilvl w:val="1"/>
                <w:numId w:val="14"/>
              </w:numPr>
              <w:ind w:right="818"/>
              <w:jc w:val="center"/>
              <w:rPr>
                <w:rFonts w:ascii="Times New Roman" w:hAnsi="Times New Roman"/>
                <w:b/>
                <w:sz w:val="24"/>
                <w:szCs w:val="24"/>
              </w:rPr>
            </w:pPr>
          </w:p>
        </w:tc>
        <w:tc>
          <w:tcPr>
            <w:tcW w:w="8794" w:type="dxa"/>
            <w:shd w:val="clear" w:color="auto" w:fill="auto"/>
            <w:vAlign w:val="center"/>
          </w:tcPr>
          <w:p w14:paraId="7E115CC0" w14:textId="77777777" w:rsidR="0077796C" w:rsidRPr="0077796C" w:rsidRDefault="0077796C" w:rsidP="006025C1">
            <w:pPr>
              <w:pStyle w:val="ListParagraph"/>
              <w:ind w:left="44"/>
              <w:jc w:val="both"/>
              <w:rPr>
                <w:rFonts w:ascii="Times New Roman" w:hAnsi="Times New Roman"/>
                <w:b/>
                <w:sz w:val="24"/>
                <w:szCs w:val="24"/>
                <w:lang w:val="lt-LT"/>
              </w:rPr>
            </w:pPr>
            <w:r w:rsidRPr="0077796C">
              <w:rPr>
                <w:rFonts w:ascii="Times New Roman" w:hAnsi="Times New Roman"/>
                <w:b/>
                <w:sz w:val="24"/>
                <w:szCs w:val="24"/>
                <w:lang w:val="lt-LT"/>
              </w:rPr>
              <w:t>Asmeninės Apdrausto asmens išlaidos:</w:t>
            </w:r>
            <w:r w:rsidRPr="0077796C">
              <w:rPr>
                <w:rFonts w:ascii="Times New Roman" w:hAnsi="Times New Roman"/>
                <w:sz w:val="24"/>
                <w:szCs w:val="24"/>
                <w:lang w:val="lt-LT"/>
              </w:rPr>
              <w:t xml:space="preserve"> 10.000 € vienam draudžiamajam įvykiui ir visam draudimo sutarties galiojimo laikotarpiui, nepriklausomai nuo </w:t>
            </w:r>
            <w:r w:rsidRPr="0077796C">
              <w:rPr>
                <w:rFonts w:ascii="Times New Roman" w:hAnsi="Times New Roman"/>
                <w:b/>
                <w:sz w:val="24"/>
                <w:szCs w:val="24"/>
                <w:lang w:val="lt-LT"/>
              </w:rPr>
              <w:t>Reikalavimų</w:t>
            </w:r>
            <w:r w:rsidRPr="0077796C">
              <w:rPr>
                <w:rFonts w:ascii="Times New Roman" w:hAnsi="Times New Roman"/>
                <w:sz w:val="24"/>
                <w:szCs w:val="24"/>
                <w:lang w:val="lt-LT"/>
              </w:rPr>
              <w:t xml:space="preserve"> skaičiaus, prašomos atlyginti sumos ar </w:t>
            </w:r>
            <w:r w:rsidRPr="0077796C">
              <w:rPr>
                <w:rFonts w:ascii="Times New Roman" w:hAnsi="Times New Roman"/>
                <w:b/>
                <w:sz w:val="24"/>
                <w:szCs w:val="24"/>
                <w:lang w:val="lt-LT"/>
              </w:rPr>
              <w:t>Apdraustų asmenų</w:t>
            </w:r>
            <w:r w:rsidRPr="0077796C">
              <w:rPr>
                <w:rFonts w:ascii="Times New Roman" w:hAnsi="Times New Roman"/>
                <w:sz w:val="24"/>
                <w:szCs w:val="24"/>
                <w:lang w:val="lt-LT"/>
              </w:rPr>
              <w:t xml:space="preserve"> skaičiaus.</w:t>
            </w:r>
          </w:p>
        </w:tc>
      </w:tr>
      <w:tr w:rsidR="0077796C" w:rsidRPr="009236BD" w14:paraId="5D0B89C6" w14:textId="77777777" w:rsidTr="00E92F30">
        <w:trPr>
          <w:trHeight w:val="184"/>
          <w:jc w:val="center"/>
        </w:trPr>
        <w:tc>
          <w:tcPr>
            <w:tcW w:w="1271" w:type="dxa"/>
            <w:shd w:val="clear" w:color="auto" w:fill="auto"/>
            <w:vAlign w:val="center"/>
          </w:tcPr>
          <w:p w14:paraId="1A8B6D99" w14:textId="77777777" w:rsidR="0077796C" w:rsidRPr="0077796C" w:rsidRDefault="0077796C" w:rsidP="00851DDC">
            <w:pPr>
              <w:pStyle w:val="ListParagraph"/>
              <w:numPr>
                <w:ilvl w:val="1"/>
                <w:numId w:val="14"/>
              </w:numPr>
              <w:ind w:right="818"/>
              <w:jc w:val="center"/>
              <w:rPr>
                <w:rFonts w:ascii="Times New Roman" w:hAnsi="Times New Roman"/>
                <w:b/>
                <w:sz w:val="24"/>
                <w:szCs w:val="24"/>
              </w:rPr>
            </w:pPr>
          </w:p>
        </w:tc>
        <w:tc>
          <w:tcPr>
            <w:tcW w:w="8794" w:type="dxa"/>
            <w:shd w:val="clear" w:color="auto" w:fill="auto"/>
            <w:vAlign w:val="center"/>
          </w:tcPr>
          <w:p w14:paraId="71F848BE" w14:textId="77777777" w:rsidR="0077796C" w:rsidRPr="0077796C" w:rsidRDefault="0077796C" w:rsidP="006025C1">
            <w:pPr>
              <w:tabs>
                <w:tab w:val="left" w:pos="567"/>
              </w:tabs>
              <w:jc w:val="both"/>
              <w:outlineLvl w:val="0"/>
              <w:rPr>
                <w:lang w:eastAsia="lt-LT"/>
              </w:rPr>
            </w:pPr>
            <w:r w:rsidRPr="0077796C">
              <w:rPr>
                <w:lang w:eastAsia="lt-LT"/>
              </w:rPr>
              <w:t xml:space="preserve">Administracinėms baudoms ir / ar nuobaudoms, valstybės institucijų / tesimo paskirtoms </w:t>
            </w:r>
            <w:r w:rsidRPr="0077796C">
              <w:rPr>
                <w:b/>
                <w:lang w:eastAsia="lt-LT"/>
              </w:rPr>
              <w:t xml:space="preserve">Apdraustam asmeniui </w:t>
            </w:r>
            <w:r w:rsidRPr="0077796C">
              <w:rPr>
                <w:lang w:eastAsia="lt-LT"/>
              </w:rPr>
              <w:t>– ne daugiau kaip 20%</w:t>
            </w:r>
            <w:r w:rsidRPr="0077796C">
              <w:rPr>
                <w:b/>
                <w:lang w:eastAsia="lt-LT"/>
              </w:rPr>
              <w:t xml:space="preserve"> </w:t>
            </w:r>
            <w:r w:rsidRPr="0077796C">
              <w:t>nuo bendros draudimo sumos vienam draudžiamajam įvykiui ir visam draudimo sutarties galiojimo laikotarpiui.</w:t>
            </w:r>
          </w:p>
        </w:tc>
      </w:tr>
      <w:tr w:rsidR="006025C1" w:rsidRPr="009236BD" w14:paraId="29E3F568" w14:textId="77777777" w:rsidTr="00E92F30">
        <w:trPr>
          <w:trHeight w:val="184"/>
          <w:jc w:val="center"/>
        </w:trPr>
        <w:tc>
          <w:tcPr>
            <w:tcW w:w="1271" w:type="dxa"/>
            <w:shd w:val="clear" w:color="auto" w:fill="auto"/>
            <w:vAlign w:val="center"/>
          </w:tcPr>
          <w:p w14:paraId="066858E4" w14:textId="77777777" w:rsidR="006025C1" w:rsidRPr="0077796C" w:rsidRDefault="006025C1" w:rsidP="00851DDC">
            <w:pPr>
              <w:pStyle w:val="ListParagraph"/>
              <w:numPr>
                <w:ilvl w:val="1"/>
                <w:numId w:val="14"/>
              </w:numPr>
              <w:ind w:right="818"/>
              <w:jc w:val="center"/>
              <w:rPr>
                <w:rFonts w:ascii="Times New Roman" w:hAnsi="Times New Roman"/>
                <w:b/>
                <w:sz w:val="24"/>
                <w:szCs w:val="24"/>
              </w:rPr>
            </w:pPr>
          </w:p>
        </w:tc>
        <w:tc>
          <w:tcPr>
            <w:tcW w:w="8794" w:type="dxa"/>
            <w:shd w:val="clear" w:color="auto" w:fill="auto"/>
            <w:vAlign w:val="center"/>
          </w:tcPr>
          <w:p w14:paraId="6C26DC72" w14:textId="42DEB8CA" w:rsidR="006025C1" w:rsidRPr="00B833F5" w:rsidRDefault="00D64A9C" w:rsidP="006025C1">
            <w:pPr>
              <w:tabs>
                <w:tab w:val="left" w:pos="567"/>
              </w:tabs>
              <w:jc w:val="both"/>
              <w:outlineLvl w:val="0"/>
              <w:rPr>
                <w:lang w:eastAsia="lt-LT"/>
              </w:rPr>
            </w:pPr>
            <w:r w:rsidRPr="00B833F5">
              <w:rPr>
                <w:b/>
                <w:bCs/>
                <w:lang w:eastAsia="lt-LT"/>
              </w:rPr>
              <w:t>Apdraustojo</w:t>
            </w:r>
            <w:r w:rsidR="00B02241" w:rsidRPr="00B833F5">
              <w:rPr>
                <w:b/>
                <w:bCs/>
                <w:lang w:eastAsia="lt-LT"/>
              </w:rPr>
              <w:t xml:space="preserve"> Reputacijos atstatymo išlaidas</w:t>
            </w:r>
            <w:r w:rsidR="00F151B6" w:rsidRPr="00B833F5">
              <w:rPr>
                <w:b/>
                <w:bCs/>
                <w:lang w:eastAsia="lt-LT"/>
              </w:rPr>
              <w:t xml:space="preserve"> </w:t>
            </w:r>
            <w:r w:rsidR="00F151B6" w:rsidRPr="00B833F5">
              <w:t xml:space="preserve">100.000 € vienam draudžiamajam įvykiui ir visam draudimo sutarties galiojimo laikotarpiui, nepriklausomai nuo </w:t>
            </w:r>
            <w:r w:rsidR="00F151B6" w:rsidRPr="00B833F5">
              <w:rPr>
                <w:b/>
              </w:rPr>
              <w:t>Reikalavimų</w:t>
            </w:r>
            <w:r w:rsidR="00F151B6" w:rsidRPr="00B833F5">
              <w:t xml:space="preserve"> skaičiaus, prašomos atlyginti sumos ar </w:t>
            </w:r>
            <w:r w:rsidR="00F151B6" w:rsidRPr="00B833F5">
              <w:rPr>
                <w:b/>
              </w:rPr>
              <w:t>Apdraustų asmenų</w:t>
            </w:r>
            <w:r w:rsidR="00F151B6" w:rsidRPr="00B833F5">
              <w:t xml:space="preserve"> skaičiaus.</w:t>
            </w:r>
          </w:p>
        </w:tc>
      </w:tr>
      <w:tr w:rsidR="00F151B6" w:rsidRPr="009236BD" w14:paraId="41C7F2C8" w14:textId="77777777" w:rsidTr="00E92F30">
        <w:trPr>
          <w:trHeight w:val="184"/>
          <w:jc w:val="center"/>
        </w:trPr>
        <w:tc>
          <w:tcPr>
            <w:tcW w:w="1271" w:type="dxa"/>
            <w:shd w:val="clear" w:color="auto" w:fill="auto"/>
            <w:vAlign w:val="center"/>
          </w:tcPr>
          <w:p w14:paraId="20704CD8" w14:textId="77777777" w:rsidR="00F151B6" w:rsidRPr="0077796C" w:rsidRDefault="00F151B6" w:rsidP="00851DDC">
            <w:pPr>
              <w:pStyle w:val="ListParagraph"/>
              <w:numPr>
                <w:ilvl w:val="1"/>
                <w:numId w:val="14"/>
              </w:numPr>
              <w:ind w:right="818"/>
              <w:jc w:val="center"/>
              <w:rPr>
                <w:rFonts w:ascii="Times New Roman" w:hAnsi="Times New Roman"/>
                <w:b/>
                <w:sz w:val="24"/>
                <w:szCs w:val="24"/>
              </w:rPr>
            </w:pPr>
          </w:p>
        </w:tc>
        <w:tc>
          <w:tcPr>
            <w:tcW w:w="8794" w:type="dxa"/>
            <w:shd w:val="clear" w:color="auto" w:fill="auto"/>
            <w:vAlign w:val="center"/>
          </w:tcPr>
          <w:p w14:paraId="0F40BE0F" w14:textId="7A2D6BFC" w:rsidR="00F151B6" w:rsidRPr="00B833F5" w:rsidRDefault="00424AAF" w:rsidP="00424AAF">
            <w:pPr>
              <w:tabs>
                <w:tab w:val="left" w:pos="567"/>
                <w:tab w:val="left" w:pos="1701"/>
              </w:tabs>
              <w:spacing w:line="100" w:lineRule="atLeast"/>
              <w:jc w:val="both"/>
              <w:outlineLvl w:val="0"/>
            </w:pPr>
            <w:r w:rsidRPr="00B833F5">
              <w:rPr>
                <w:b/>
              </w:rPr>
              <w:t>Turto suvaržymo išlaidomis</w:t>
            </w:r>
            <w:r w:rsidRPr="00B833F5">
              <w:t xml:space="preserve"> - ne daugiau kaip 50.000 € vienam Apdraustam asmeniui ir ne daugiau kaip 100.000 € visam draudimo sutarties galiojimo laikotarpiui, nepriklausomai nuo Reikalavimų skaičiaus, prašomos atlyginti sumos ar </w:t>
            </w:r>
            <w:r w:rsidRPr="00B833F5">
              <w:rPr>
                <w:b/>
              </w:rPr>
              <w:t>Apdraustų asmenų</w:t>
            </w:r>
            <w:r w:rsidRPr="00B833F5">
              <w:t xml:space="preserve"> skaičiaus.</w:t>
            </w:r>
          </w:p>
        </w:tc>
      </w:tr>
      <w:tr w:rsidR="0077796C" w:rsidRPr="009236BD" w14:paraId="12323D61" w14:textId="77777777" w:rsidTr="009D0A38">
        <w:trPr>
          <w:trHeight w:val="259"/>
          <w:jc w:val="center"/>
        </w:trPr>
        <w:tc>
          <w:tcPr>
            <w:tcW w:w="10065" w:type="dxa"/>
            <w:gridSpan w:val="2"/>
            <w:shd w:val="clear" w:color="auto" w:fill="F2F2F2"/>
            <w:vAlign w:val="center"/>
          </w:tcPr>
          <w:p w14:paraId="1EB14860" w14:textId="77777777" w:rsidR="0077796C" w:rsidRPr="0077796C" w:rsidRDefault="0077796C" w:rsidP="00944AAB">
            <w:pPr>
              <w:pStyle w:val="Heading1"/>
              <w:numPr>
                <w:ilvl w:val="0"/>
                <w:numId w:val="14"/>
              </w:numPr>
              <w:spacing w:before="0" w:after="0" w:line="240" w:lineRule="auto"/>
              <w:ind w:left="309" w:hanging="309"/>
              <w:jc w:val="center"/>
              <w:rPr>
                <w:rFonts w:ascii="Times New Roman" w:hAnsi="Times New Roman"/>
                <w:b w:val="0"/>
                <w:caps/>
                <w:sz w:val="24"/>
                <w:szCs w:val="24"/>
              </w:rPr>
            </w:pPr>
            <w:r w:rsidRPr="0077796C">
              <w:rPr>
                <w:rFonts w:ascii="Times New Roman" w:hAnsi="Times New Roman"/>
                <w:sz w:val="24"/>
                <w:szCs w:val="24"/>
              </w:rPr>
              <w:t>Apibrėžimai</w:t>
            </w:r>
          </w:p>
        </w:tc>
      </w:tr>
      <w:tr w:rsidR="0077796C" w:rsidRPr="009236BD" w14:paraId="64E292F5" w14:textId="77777777" w:rsidTr="009D0A38">
        <w:trPr>
          <w:trHeight w:val="53"/>
          <w:jc w:val="center"/>
        </w:trPr>
        <w:tc>
          <w:tcPr>
            <w:tcW w:w="10065" w:type="dxa"/>
            <w:gridSpan w:val="2"/>
            <w:shd w:val="clear" w:color="auto" w:fill="F2F2F2"/>
            <w:vAlign w:val="center"/>
          </w:tcPr>
          <w:p w14:paraId="2C69760D" w14:textId="77777777" w:rsidR="0077796C" w:rsidRPr="0077796C" w:rsidRDefault="0077796C" w:rsidP="00944AAB">
            <w:pPr>
              <w:pStyle w:val="Heading1"/>
              <w:spacing w:before="0" w:after="0" w:line="240" w:lineRule="auto"/>
              <w:ind w:firstLine="309"/>
              <w:jc w:val="center"/>
              <w:rPr>
                <w:rFonts w:ascii="Times New Roman" w:hAnsi="Times New Roman"/>
                <w:sz w:val="24"/>
                <w:szCs w:val="24"/>
              </w:rPr>
            </w:pPr>
            <w:r w:rsidRPr="0077796C">
              <w:rPr>
                <w:rFonts w:ascii="Times New Roman" w:hAnsi="Times New Roman"/>
                <w:sz w:val="24"/>
                <w:szCs w:val="24"/>
              </w:rPr>
              <w:t>Apdraustas asmuo</w:t>
            </w:r>
          </w:p>
        </w:tc>
      </w:tr>
      <w:tr w:rsidR="0077796C" w:rsidRPr="009236BD" w14:paraId="29A4608B" w14:textId="77777777" w:rsidTr="00E92F30">
        <w:trPr>
          <w:jc w:val="center"/>
        </w:trPr>
        <w:tc>
          <w:tcPr>
            <w:tcW w:w="1271" w:type="dxa"/>
            <w:shd w:val="clear" w:color="auto" w:fill="auto"/>
          </w:tcPr>
          <w:p w14:paraId="632CB0B8" w14:textId="77777777" w:rsidR="0077796C" w:rsidRPr="0077796C" w:rsidRDefault="0077796C" w:rsidP="00851DDC">
            <w:pPr>
              <w:pStyle w:val="BodyTextIndent"/>
              <w:numPr>
                <w:ilvl w:val="1"/>
                <w:numId w:val="14"/>
              </w:numPr>
              <w:spacing w:line="240" w:lineRule="auto"/>
              <w:jc w:val="left"/>
            </w:pPr>
          </w:p>
        </w:tc>
        <w:tc>
          <w:tcPr>
            <w:tcW w:w="8794" w:type="dxa"/>
            <w:shd w:val="clear" w:color="auto" w:fill="auto"/>
            <w:vAlign w:val="center"/>
          </w:tcPr>
          <w:p w14:paraId="44847C61" w14:textId="77777777" w:rsidR="0077796C" w:rsidRPr="0077796C" w:rsidRDefault="0077796C" w:rsidP="0077796C">
            <w:pPr>
              <w:tabs>
                <w:tab w:val="left" w:pos="426"/>
              </w:tabs>
              <w:jc w:val="both"/>
              <w:rPr>
                <w:b/>
                <w:color w:val="FF0000"/>
                <w:lang w:eastAsia="lt-LT"/>
              </w:rPr>
            </w:pPr>
            <w:r w:rsidRPr="0077796C">
              <w:t>Bet kuris fizinis asmuo, kuris buvo, yra ar taps:</w:t>
            </w:r>
            <w:r w:rsidRPr="0077796C">
              <w:rPr>
                <w:b/>
                <w:color w:val="FF0000"/>
                <w:lang w:eastAsia="lt-LT"/>
              </w:rPr>
              <w:t xml:space="preserve"> </w:t>
            </w:r>
          </w:p>
        </w:tc>
      </w:tr>
      <w:tr w:rsidR="0077796C" w:rsidRPr="009236BD" w14:paraId="1AD23FA8" w14:textId="77777777" w:rsidTr="00E92F30">
        <w:trPr>
          <w:jc w:val="center"/>
        </w:trPr>
        <w:tc>
          <w:tcPr>
            <w:tcW w:w="1271" w:type="dxa"/>
            <w:shd w:val="clear" w:color="auto" w:fill="auto"/>
          </w:tcPr>
          <w:p w14:paraId="22187D07" w14:textId="77777777" w:rsidR="0077796C" w:rsidRPr="0077796C" w:rsidRDefault="0077796C" w:rsidP="00851DDC">
            <w:pPr>
              <w:pStyle w:val="BodyTextIndent"/>
              <w:numPr>
                <w:ilvl w:val="2"/>
                <w:numId w:val="14"/>
              </w:numPr>
              <w:spacing w:line="240" w:lineRule="auto"/>
              <w:jc w:val="left"/>
            </w:pPr>
          </w:p>
        </w:tc>
        <w:tc>
          <w:tcPr>
            <w:tcW w:w="8794" w:type="dxa"/>
            <w:shd w:val="clear" w:color="auto" w:fill="auto"/>
            <w:vAlign w:val="center"/>
          </w:tcPr>
          <w:p w14:paraId="208148CA" w14:textId="77777777" w:rsidR="0077796C" w:rsidRPr="0077796C" w:rsidRDefault="0077796C" w:rsidP="0077796C">
            <w:pPr>
              <w:tabs>
                <w:tab w:val="left" w:pos="426"/>
                <w:tab w:val="left" w:pos="1276"/>
              </w:tabs>
              <w:jc w:val="both"/>
              <w:rPr>
                <w:lang w:eastAsia="lt-LT"/>
              </w:rPr>
            </w:pPr>
            <w:r w:rsidRPr="0077796C">
              <w:rPr>
                <w:b/>
                <w:lang w:eastAsia="lt-LT"/>
              </w:rPr>
              <w:t>Draudėjo Vadovu</w:t>
            </w:r>
            <w:r w:rsidRPr="0077796C">
              <w:rPr>
                <w:lang w:eastAsia="lt-LT"/>
              </w:rPr>
              <w:t xml:space="preserve">; ar </w:t>
            </w:r>
          </w:p>
        </w:tc>
      </w:tr>
      <w:tr w:rsidR="0077796C" w:rsidRPr="009236BD" w14:paraId="36CC833C" w14:textId="77777777" w:rsidTr="00E92F30">
        <w:trPr>
          <w:jc w:val="center"/>
        </w:trPr>
        <w:tc>
          <w:tcPr>
            <w:tcW w:w="1271" w:type="dxa"/>
            <w:shd w:val="clear" w:color="auto" w:fill="auto"/>
          </w:tcPr>
          <w:p w14:paraId="0EE0D472" w14:textId="77777777" w:rsidR="0077796C" w:rsidRPr="0077796C" w:rsidRDefault="0077796C" w:rsidP="00851DDC">
            <w:pPr>
              <w:pStyle w:val="BodyTextIndent"/>
              <w:numPr>
                <w:ilvl w:val="2"/>
                <w:numId w:val="14"/>
              </w:numPr>
              <w:spacing w:line="240" w:lineRule="auto"/>
              <w:jc w:val="left"/>
            </w:pPr>
          </w:p>
        </w:tc>
        <w:tc>
          <w:tcPr>
            <w:tcW w:w="8794" w:type="dxa"/>
            <w:shd w:val="clear" w:color="auto" w:fill="auto"/>
            <w:vAlign w:val="center"/>
          </w:tcPr>
          <w:p w14:paraId="6242C6AB" w14:textId="77777777" w:rsidR="0077796C" w:rsidRPr="0077796C" w:rsidRDefault="0077796C" w:rsidP="0077796C">
            <w:pPr>
              <w:tabs>
                <w:tab w:val="left" w:pos="426"/>
                <w:tab w:val="left" w:pos="1276"/>
              </w:tabs>
              <w:jc w:val="both"/>
              <w:rPr>
                <w:b/>
                <w:highlight w:val="yellow"/>
                <w:lang w:eastAsia="lt-LT"/>
              </w:rPr>
            </w:pPr>
            <w:r w:rsidRPr="0077796C">
              <w:rPr>
                <w:b/>
                <w:lang w:eastAsia="lt-LT"/>
              </w:rPr>
              <w:t>Išorinės įmonės vadovu</w:t>
            </w:r>
            <w:r w:rsidRPr="0077796C">
              <w:rPr>
                <w:bCs/>
                <w:lang w:eastAsia="lt-LT"/>
              </w:rPr>
              <w:t>; ar</w:t>
            </w:r>
          </w:p>
        </w:tc>
      </w:tr>
      <w:tr w:rsidR="0077796C" w:rsidRPr="009236BD" w14:paraId="01A77D37" w14:textId="77777777" w:rsidTr="00E92F30">
        <w:trPr>
          <w:jc w:val="center"/>
        </w:trPr>
        <w:tc>
          <w:tcPr>
            <w:tcW w:w="1271" w:type="dxa"/>
            <w:shd w:val="clear" w:color="auto" w:fill="auto"/>
          </w:tcPr>
          <w:p w14:paraId="5ED36AF6" w14:textId="77777777" w:rsidR="0077796C" w:rsidRPr="0077796C" w:rsidRDefault="0077796C" w:rsidP="00851DDC">
            <w:pPr>
              <w:pStyle w:val="BodyTextIndent"/>
              <w:numPr>
                <w:ilvl w:val="2"/>
                <w:numId w:val="14"/>
              </w:numPr>
              <w:spacing w:line="240" w:lineRule="auto"/>
              <w:jc w:val="left"/>
            </w:pPr>
          </w:p>
        </w:tc>
        <w:tc>
          <w:tcPr>
            <w:tcW w:w="8794" w:type="dxa"/>
            <w:shd w:val="clear" w:color="auto" w:fill="auto"/>
            <w:vAlign w:val="center"/>
          </w:tcPr>
          <w:p w14:paraId="6FBB5B39" w14:textId="3D6E5717" w:rsidR="00944AAB" w:rsidRPr="0077796C" w:rsidRDefault="00944AAB" w:rsidP="0077796C">
            <w:pPr>
              <w:tabs>
                <w:tab w:val="left" w:pos="426"/>
              </w:tabs>
              <w:jc w:val="both"/>
              <w:rPr>
                <w:lang w:eastAsia="lt-LT"/>
              </w:rPr>
            </w:pPr>
            <w:r>
              <w:t xml:space="preserve">Kitu </w:t>
            </w:r>
            <w:r w:rsidRPr="0077796C">
              <w:rPr>
                <w:b/>
                <w:lang w:eastAsia="lt-LT"/>
              </w:rPr>
              <w:t>Draudėjo</w:t>
            </w:r>
            <w:r w:rsidRPr="0077796C">
              <w:rPr>
                <w:lang w:eastAsia="lt-LT"/>
              </w:rPr>
              <w:t xml:space="preserve"> </w:t>
            </w:r>
            <w:r>
              <w:t xml:space="preserve">darbuotoju, tačiau tik tokia apimtimi, kai jis priėmė tam tikrą sprendimą, susijusį su priežiūros ar vadovavimo funkcija ar laikomas vykdančiu veiklą, kurią įprastai vykdo </w:t>
            </w:r>
            <w:r>
              <w:rPr>
                <w:rStyle w:val="Strong"/>
              </w:rPr>
              <w:t xml:space="preserve">Vadovas </w:t>
            </w:r>
            <w:r w:rsidRPr="00944AAB">
              <w:rPr>
                <w:rStyle w:val="Strong"/>
                <w:b w:val="0"/>
                <w:bCs w:val="0"/>
              </w:rPr>
              <w:t>ar</w:t>
            </w:r>
            <w:r>
              <w:rPr>
                <w:rStyle w:val="Strong"/>
              </w:rPr>
              <w:t xml:space="preserve"> </w:t>
            </w:r>
            <w:r w:rsidRPr="0077796C">
              <w:rPr>
                <w:b/>
                <w:lang w:eastAsia="lt-LT"/>
              </w:rPr>
              <w:t>Išorinės įmonės vadovu</w:t>
            </w:r>
            <w:r>
              <w:t>; ar</w:t>
            </w:r>
          </w:p>
        </w:tc>
      </w:tr>
      <w:tr w:rsidR="00944AAB" w:rsidRPr="009236BD" w14:paraId="277A73EA" w14:textId="77777777" w:rsidTr="00E92F30">
        <w:trPr>
          <w:jc w:val="center"/>
        </w:trPr>
        <w:tc>
          <w:tcPr>
            <w:tcW w:w="1271" w:type="dxa"/>
            <w:shd w:val="clear" w:color="auto" w:fill="auto"/>
          </w:tcPr>
          <w:p w14:paraId="505DAA37" w14:textId="77777777" w:rsidR="00944AAB" w:rsidRPr="0077796C" w:rsidRDefault="00944AAB" w:rsidP="00851DDC">
            <w:pPr>
              <w:pStyle w:val="BodyTextIndent"/>
              <w:numPr>
                <w:ilvl w:val="2"/>
                <w:numId w:val="14"/>
              </w:numPr>
              <w:spacing w:line="240" w:lineRule="auto"/>
              <w:jc w:val="left"/>
            </w:pPr>
          </w:p>
        </w:tc>
        <w:tc>
          <w:tcPr>
            <w:tcW w:w="8794" w:type="dxa"/>
            <w:shd w:val="clear" w:color="auto" w:fill="auto"/>
            <w:vAlign w:val="center"/>
          </w:tcPr>
          <w:p w14:paraId="3457CDAF" w14:textId="485A54BB" w:rsidR="00944AAB" w:rsidRDefault="00944AAB" w:rsidP="0077796C">
            <w:pPr>
              <w:tabs>
                <w:tab w:val="left" w:pos="426"/>
              </w:tabs>
              <w:jc w:val="both"/>
            </w:pPr>
            <w:r>
              <w:t xml:space="preserve">Kitu </w:t>
            </w:r>
            <w:r w:rsidRPr="0077796C">
              <w:rPr>
                <w:b/>
                <w:lang w:eastAsia="lt-LT"/>
              </w:rPr>
              <w:t>Draudėjo</w:t>
            </w:r>
            <w:r w:rsidRPr="0077796C">
              <w:rPr>
                <w:lang w:eastAsia="lt-LT"/>
              </w:rPr>
              <w:t xml:space="preserve"> </w:t>
            </w:r>
            <w:r>
              <w:t>darbuotoju, tačiau tik tuo atveju ir tik tokia apimtimi, kai jis nurodytas kaip bendraatsakovis su asmeniu, nurodytu 3.1.1 – 3.1.2 punktuose.</w:t>
            </w:r>
          </w:p>
        </w:tc>
      </w:tr>
      <w:tr w:rsidR="00944AAB" w:rsidRPr="009236BD" w14:paraId="7388CF4D" w14:textId="77777777" w:rsidTr="00E92F30">
        <w:trPr>
          <w:jc w:val="center"/>
        </w:trPr>
        <w:tc>
          <w:tcPr>
            <w:tcW w:w="1271" w:type="dxa"/>
            <w:shd w:val="clear" w:color="auto" w:fill="auto"/>
          </w:tcPr>
          <w:p w14:paraId="30C6FB33" w14:textId="77777777" w:rsidR="00944AAB" w:rsidRPr="0077796C" w:rsidRDefault="00944AAB" w:rsidP="00851DDC">
            <w:pPr>
              <w:pStyle w:val="BodyTextIndent"/>
              <w:numPr>
                <w:ilvl w:val="2"/>
                <w:numId w:val="14"/>
              </w:numPr>
              <w:spacing w:line="240" w:lineRule="auto"/>
              <w:jc w:val="left"/>
            </w:pPr>
          </w:p>
        </w:tc>
        <w:tc>
          <w:tcPr>
            <w:tcW w:w="8794" w:type="dxa"/>
            <w:shd w:val="clear" w:color="auto" w:fill="auto"/>
            <w:vAlign w:val="center"/>
          </w:tcPr>
          <w:p w14:paraId="5C9FA4F9" w14:textId="38604E34" w:rsidR="00944AAB" w:rsidRDefault="00944AAB" w:rsidP="00944AAB">
            <w:pPr>
              <w:jc w:val="both"/>
            </w:pPr>
            <w:r>
              <w:rPr>
                <w:rStyle w:val="Strong"/>
              </w:rPr>
              <w:t>Apdrausto asmens</w:t>
            </w:r>
            <w:r>
              <w:t xml:space="preserve"> teisėtu sutuoktiniu (kuris apima tos pačios lyties santykius, civilines partnerystes, pripažįstamas šalių gyvenamojoje šalyje), tačiau tik vykdymo proceso, nukreipto į jungtinę nuosavybę, kurią valdo ar nuosavybėje turi sutuoktinis, kontekste po Apdraustam Asmeniui priimto neigiamo teismo sprendimo dėl </w:t>
            </w:r>
            <w:r>
              <w:rPr>
                <w:rStyle w:val="Strong"/>
              </w:rPr>
              <w:t>Neteisėtų veiksmų</w:t>
            </w:r>
            <w:r>
              <w:t xml:space="preserve">. Draudimo apsauga netaikoma jokiam Reikalavimui dėl sutuoktinio padarytų </w:t>
            </w:r>
            <w:r>
              <w:rPr>
                <w:rStyle w:val="Strong"/>
              </w:rPr>
              <w:t>Neteisėtų veiksmų</w:t>
            </w:r>
            <w:r>
              <w:t>; ar</w:t>
            </w:r>
          </w:p>
        </w:tc>
      </w:tr>
      <w:tr w:rsidR="00944AAB" w:rsidRPr="009236BD" w14:paraId="2A3838E6" w14:textId="77777777" w:rsidTr="00E92F30">
        <w:trPr>
          <w:jc w:val="center"/>
        </w:trPr>
        <w:tc>
          <w:tcPr>
            <w:tcW w:w="1271" w:type="dxa"/>
            <w:shd w:val="clear" w:color="auto" w:fill="auto"/>
          </w:tcPr>
          <w:p w14:paraId="613FF9F3" w14:textId="77777777" w:rsidR="00944AAB" w:rsidRPr="0077796C" w:rsidRDefault="00944AAB" w:rsidP="00851DDC">
            <w:pPr>
              <w:pStyle w:val="BodyTextIndent"/>
              <w:numPr>
                <w:ilvl w:val="2"/>
                <w:numId w:val="14"/>
              </w:numPr>
              <w:spacing w:line="240" w:lineRule="auto"/>
              <w:jc w:val="left"/>
            </w:pPr>
          </w:p>
        </w:tc>
        <w:tc>
          <w:tcPr>
            <w:tcW w:w="8794" w:type="dxa"/>
            <w:shd w:val="clear" w:color="auto" w:fill="auto"/>
            <w:vAlign w:val="center"/>
          </w:tcPr>
          <w:p w14:paraId="6E64C075" w14:textId="3C875AAD" w:rsidR="00944AAB" w:rsidRPr="00944AAB" w:rsidRDefault="00944AAB" w:rsidP="00944AAB">
            <w:pPr>
              <w:jc w:val="both"/>
              <w:rPr>
                <w:rStyle w:val="Strong"/>
                <w:b w:val="0"/>
                <w:bCs w:val="0"/>
              </w:rPr>
            </w:pPr>
            <w:r>
              <w:t xml:space="preserve">aukščiau nurodytų asmenų teisiniais atstovais, paveldėtojais, teisių perėmėjais ar įpėdiniais dėl bet kurio asmens, apibrėžto 3.1.1 – 3.1.5 punktuose aukščiau, mirties, neveiksnumo, nemokumo ar bankroto atveju. Draudimo apsauga netaikoma jokiam </w:t>
            </w:r>
            <w:r>
              <w:rPr>
                <w:rStyle w:val="Strong"/>
              </w:rPr>
              <w:t>Reikalavimui</w:t>
            </w:r>
            <w:r>
              <w:t xml:space="preserve"> dėl teisinio atstovo, paveldėtojo, teisių perėmėjo ar įpėdinio padarytų </w:t>
            </w:r>
            <w:r>
              <w:rPr>
                <w:rStyle w:val="Strong"/>
              </w:rPr>
              <w:t>Neteisėtų veiksmų</w:t>
            </w:r>
            <w:r>
              <w:t>.</w:t>
            </w:r>
          </w:p>
        </w:tc>
      </w:tr>
      <w:tr w:rsidR="0077796C" w:rsidRPr="009236BD" w14:paraId="14F5E54B" w14:textId="77777777" w:rsidTr="009D0A38">
        <w:trPr>
          <w:trHeight w:val="86"/>
          <w:jc w:val="center"/>
        </w:trPr>
        <w:tc>
          <w:tcPr>
            <w:tcW w:w="10065" w:type="dxa"/>
            <w:gridSpan w:val="2"/>
            <w:shd w:val="clear" w:color="auto" w:fill="F2F2F2"/>
            <w:vAlign w:val="center"/>
          </w:tcPr>
          <w:p w14:paraId="69524A36" w14:textId="77777777" w:rsidR="0077796C" w:rsidRPr="0077796C" w:rsidRDefault="0077796C" w:rsidP="0077796C">
            <w:pPr>
              <w:jc w:val="center"/>
              <w:rPr>
                <w:b/>
                <w:i/>
              </w:rPr>
            </w:pPr>
            <w:r w:rsidRPr="0077796C">
              <w:rPr>
                <w:b/>
              </w:rPr>
              <w:t>Vadovas</w:t>
            </w:r>
          </w:p>
        </w:tc>
      </w:tr>
      <w:tr w:rsidR="0077796C" w:rsidRPr="009236BD" w14:paraId="228F5525" w14:textId="77777777" w:rsidTr="00E92F30">
        <w:trPr>
          <w:jc w:val="center"/>
        </w:trPr>
        <w:tc>
          <w:tcPr>
            <w:tcW w:w="1271" w:type="dxa"/>
            <w:shd w:val="clear" w:color="auto" w:fill="auto"/>
          </w:tcPr>
          <w:p w14:paraId="386A2266" w14:textId="1F12C5E4" w:rsidR="0077796C" w:rsidRPr="0077796C" w:rsidRDefault="0077796C" w:rsidP="00851DDC">
            <w:pPr>
              <w:pStyle w:val="BodyTextIndent"/>
              <w:numPr>
                <w:ilvl w:val="1"/>
                <w:numId w:val="14"/>
              </w:numPr>
              <w:spacing w:line="240" w:lineRule="auto"/>
            </w:pPr>
          </w:p>
        </w:tc>
        <w:tc>
          <w:tcPr>
            <w:tcW w:w="8794" w:type="dxa"/>
            <w:shd w:val="clear" w:color="auto" w:fill="auto"/>
            <w:vAlign w:val="center"/>
          </w:tcPr>
          <w:p w14:paraId="5AB666B7" w14:textId="77777777" w:rsidR="0077796C" w:rsidRPr="0077796C" w:rsidRDefault="0077796C" w:rsidP="0077796C">
            <w:pPr>
              <w:tabs>
                <w:tab w:val="left" w:pos="426"/>
              </w:tabs>
              <w:jc w:val="both"/>
              <w:rPr>
                <w:lang w:eastAsia="lt-LT"/>
              </w:rPr>
            </w:pPr>
            <w:r w:rsidRPr="0077796C">
              <w:rPr>
                <w:b/>
                <w:lang w:eastAsia="lt-LT"/>
              </w:rPr>
              <w:t>Vadovas</w:t>
            </w:r>
            <w:r w:rsidRPr="0077796C">
              <w:rPr>
                <w:lang w:eastAsia="lt-LT"/>
              </w:rPr>
              <w:t xml:space="preserve"> reiškia bet kokį fizinį asmenį, kuris yra, buvo ar kuris draudimo sutarties galiojimo laikotarpiu tampa </w:t>
            </w:r>
            <w:r w:rsidRPr="0077796C">
              <w:rPr>
                <w:b/>
                <w:lang w:eastAsia="lt-LT"/>
              </w:rPr>
              <w:t>Draudėjo</w:t>
            </w:r>
            <w:r w:rsidRPr="0077796C">
              <w:rPr>
                <w:lang w:eastAsia="lt-LT"/>
              </w:rPr>
              <w:t xml:space="preserve"> direktoriumi, valdybos ar stebėtojų tarybos nariu arba kitas vadovaujančias pareigas užimančiu asmeniu.</w:t>
            </w:r>
          </w:p>
        </w:tc>
      </w:tr>
      <w:tr w:rsidR="0077796C" w:rsidRPr="009236BD" w14:paraId="09D2D80F" w14:textId="77777777" w:rsidTr="00944AAB">
        <w:trPr>
          <w:jc w:val="center"/>
        </w:trPr>
        <w:tc>
          <w:tcPr>
            <w:tcW w:w="10065" w:type="dxa"/>
            <w:gridSpan w:val="2"/>
            <w:shd w:val="clear" w:color="auto" w:fill="EDEDED" w:themeFill="accent3" w:themeFillTint="33"/>
          </w:tcPr>
          <w:p w14:paraId="6FC23E09" w14:textId="77777777" w:rsidR="0077796C" w:rsidRPr="0077796C" w:rsidRDefault="0077796C" w:rsidP="0077796C">
            <w:pPr>
              <w:tabs>
                <w:tab w:val="left" w:pos="426"/>
              </w:tabs>
              <w:jc w:val="center"/>
              <w:rPr>
                <w:b/>
                <w:lang w:eastAsia="lt-LT"/>
              </w:rPr>
            </w:pPr>
            <w:r w:rsidRPr="0077796C">
              <w:rPr>
                <w:b/>
                <w:lang w:eastAsia="lt-LT"/>
              </w:rPr>
              <w:t>Išorinės įmonės vadovas</w:t>
            </w:r>
          </w:p>
        </w:tc>
      </w:tr>
      <w:tr w:rsidR="0077796C" w:rsidRPr="009236BD" w14:paraId="5C1A1D0A" w14:textId="77777777" w:rsidTr="00E92F30">
        <w:trPr>
          <w:jc w:val="center"/>
        </w:trPr>
        <w:tc>
          <w:tcPr>
            <w:tcW w:w="1271" w:type="dxa"/>
            <w:shd w:val="clear" w:color="auto" w:fill="auto"/>
          </w:tcPr>
          <w:p w14:paraId="78B7636E" w14:textId="2D2F6A46" w:rsidR="0077796C" w:rsidRPr="0077796C" w:rsidRDefault="0077796C" w:rsidP="00851DDC">
            <w:pPr>
              <w:pStyle w:val="BodyTextIndent"/>
              <w:numPr>
                <w:ilvl w:val="1"/>
                <w:numId w:val="14"/>
              </w:numPr>
              <w:spacing w:line="240" w:lineRule="auto"/>
            </w:pPr>
          </w:p>
        </w:tc>
        <w:tc>
          <w:tcPr>
            <w:tcW w:w="8794" w:type="dxa"/>
            <w:shd w:val="clear" w:color="auto" w:fill="auto"/>
            <w:vAlign w:val="center"/>
          </w:tcPr>
          <w:p w14:paraId="2E6E64B4" w14:textId="77777777" w:rsidR="0077796C" w:rsidRPr="0077796C" w:rsidRDefault="0077796C" w:rsidP="0077796C">
            <w:pPr>
              <w:tabs>
                <w:tab w:val="left" w:pos="426"/>
              </w:tabs>
              <w:jc w:val="both"/>
              <w:rPr>
                <w:b/>
                <w:lang w:eastAsia="lt-LT"/>
              </w:rPr>
            </w:pPr>
            <w:r w:rsidRPr="0077796C">
              <w:rPr>
                <w:b/>
                <w:lang w:eastAsia="lt-LT"/>
              </w:rPr>
              <w:t xml:space="preserve">Išorinės įmonė vadovas </w:t>
            </w:r>
            <w:r w:rsidRPr="0077796C">
              <w:rPr>
                <w:bCs/>
                <w:lang w:eastAsia="lt-LT"/>
              </w:rPr>
              <w:t>reiškia</w:t>
            </w:r>
            <w:r w:rsidRPr="0077796C">
              <w:rPr>
                <w:b/>
                <w:lang w:eastAsia="lt-LT"/>
              </w:rPr>
              <w:t xml:space="preserve"> Vadovą</w:t>
            </w:r>
            <w:r w:rsidRPr="0077796C">
              <w:rPr>
                <w:bCs/>
                <w:lang w:eastAsia="lt-LT"/>
              </w:rPr>
              <w:t xml:space="preserve">, kuris </w:t>
            </w:r>
            <w:r w:rsidRPr="0077796C">
              <w:rPr>
                <w:b/>
                <w:lang w:eastAsia="lt-LT"/>
              </w:rPr>
              <w:t>Draudėjo</w:t>
            </w:r>
            <w:r w:rsidRPr="0077796C">
              <w:rPr>
                <w:bCs/>
                <w:lang w:eastAsia="lt-LT"/>
              </w:rPr>
              <w:t xml:space="preserve"> prašymu tampa </w:t>
            </w:r>
            <w:r w:rsidRPr="0077796C">
              <w:rPr>
                <w:b/>
                <w:lang w:eastAsia="lt-LT"/>
              </w:rPr>
              <w:t>Išorinės įmonės vadovu</w:t>
            </w:r>
            <w:r w:rsidRPr="0077796C">
              <w:rPr>
                <w:bCs/>
                <w:lang w:eastAsia="lt-LT"/>
              </w:rPr>
              <w:t>, valdybos nariu, stebėtojų tarybos nariu ar vadovaujančiu asmeniu.</w:t>
            </w:r>
          </w:p>
        </w:tc>
      </w:tr>
      <w:tr w:rsidR="0077796C" w:rsidRPr="009236BD" w14:paraId="4BF0A811" w14:textId="77777777" w:rsidTr="009D0A38">
        <w:trPr>
          <w:jc w:val="center"/>
        </w:trPr>
        <w:tc>
          <w:tcPr>
            <w:tcW w:w="10065" w:type="dxa"/>
            <w:gridSpan w:val="2"/>
            <w:shd w:val="clear" w:color="auto" w:fill="F2F2F2"/>
          </w:tcPr>
          <w:p w14:paraId="70D8E5B1" w14:textId="77777777" w:rsidR="0077796C" w:rsidRPr="0077796C" w:rsidRDefault="0077796C" w:rsidP="00851DDC">
            <w:pPr>
              <w:numPr>
                <w:ilvl w:val="0"/>
                <w:numId w:val="14"/>
              </w:numPr>
              <w:jc w:val="center"/>
            </w:pPr>
            <w:r w:rsidRPr="0077796C">
              <w:rPr>
                <w:b/>
              </w:rPr>
              <w:t>Draudimo apimtis</w:t>
            </w:r>
          </w:p>
        </w:tc>
      </w:tr>
      <w:tr w:rsidR="0077796C" w:rsidRPr="009236BD" w14:paraId="736E793D" w14:textId="77777777" w:rsidTr="00E92F30">
        <w:trPr>
          <w:jc w:val="center"/>
        </w:trPr>
        <w:tc>
          <w:tcPr>
            <w:tcW w:w="1271" w:type="dxa"/>
            <w:shd w:val="clear" w:color="auto" w:fill="auto"/>
          </w:tcPr>
          <w:p w14:paraId="6A6C7C40" w14:textId="77777777" w:rsidR="0077796C" w:rsidRPr="0077796C" w:rsidRDefault="0077796C" w:rsidP="00851DDC">
            <w:pPr>
              <w:numPr>
                <w:ilvl w:val="1"/>
                <w:numId w:val="14"/>
              </w:numPr>
              <w:rPr>
                <w:b/>
              </w:rPr>
            </w:pPr>
          </w:p>
        </w:tc>
        <w:tc>
          <w:tcPr>
            <w:tcW w:w="8794" w:type="dxa"/>
            <w:shd w:val="clear" w:color="auto" w:fill="auto"/>
          </w:tcPr>
          <w:p w14:paraId="5EE7888D" w14:textId="77777777" w:rsidR="0077796C" w:rsidRPr="0077796C" w:rsidRDefault="0077796C" w:rsidP="0077796C">
            <w:pPr>
              <w:jc w:val="both"/>
              <w:rPr>
                <w:color w:val="000000"/>
              </w:rPr>
            </w:pPr>
            <w:r w:rsidRPr="0077796C">
              <w:rPr>
                <w:b/>
                <w:color w:val="000000"/>
              </w:rPr>
              <w:t xml:space="preserve">Draudžiamojo įvykio </w:t>
            </w:r>
            <w:r w:rsidRPr="0077796C">
              <w:rPr>
                <w:color w:val="000000"/>
              </w:rPr>
              <w:t xml:space="preserve">atveju </w:t>
            </w:r>
            <w:r w:rsidRPr="0077796C">
              <w:rPr>
                <w:b/>
                <w:color w:val="000000"/>
              </w:rPr>
              <w:t>Draudikas</w:t>
            </w:r>
            <w:r w:rsidRPr="0077796C">
              <w:rPr>
                <w:color w:val="000000"/>
              </w:rPr>
              <w:t xml:space="preserve"> atlygina:</w:t>
            </w:r>
          </w:p>
        </w:tc>
      </w:tr>
      <w:tr w:rsidR="0077796C" w:rsidRPr="009236BD" w14:paraId="0B2C26C0" w14:textId="77777777" w:rsidTr="00E92F30">
        <w:trPr>
          <w:jc w:val="center"/>
        </w:trPr>
        <w:tc>
          <w:tcPr>
            <w:tcW w:w="1271" w:type="dxa"/>
            <w:shd w:val="clear" w:color="auto" w:fill="auto"/>
          </w:tcPr>
          <w:p w14:paraId="702E0834" w14:textId="77777777" w:rsidR="0077796C" w:rsidRPr="0077796C" w:rsidRDefault="0077796C" w:rsidP="00851DDC">
            <w:pPr>
              <w:numPr>
                <w:ilvl w:val="2"/>
                <w:numId w:val="14"/>
              </w:numPr>
              <w:rPr>
                <w:b/>
              </w:rPr>
            </w:pPr>
          </w:p>
        </w:tc>
        <w:tc>
          <w:tcPr>
            <w:tcW w:w="8794" w:type="dxa"/>
            <w:shd w:val="clear" w:color="auto" w:fill="auto"/>
          </w:tcPr>
          <w:p w14:paraId="30FD9439" w14:textId="77777777" w:rsidR="0077796C" w:rsidRPr="0077796C" w:rsidRDefault="0077796C" w:rsidP="0077796C">
            <w:pPr>
              <w:tabs>
                <w:tab w:val="left" w:pos="284"/>
                <w:tab w:val="left" w:pos="426"/>
                <w:tab w:val="left" w:pos="993"/>
              </w:tabs>
              <w:jc w:val="both"/>
              <w:rPr>
                <w:b/>
                <w:lang w:eastAsia="lt-LT"/>
              </w:rPr>
            </w:pPr>
            <w:r w:rsidRPr="0077796C">
              <w:rPr>
                <w:b/>
                <w:lang w:eastAsia="lt-LT"/>
              </w:rPr>
              <w:t xml:space="preserve">Nuostolius Apdrausto asmens </w:t>
            </w:r>
            <w:r w:rsidRPr="0077796C">
              <w:rPr>
                <w:lang w:eastAsia="lt-LT"/>
              </w:rPr>
              <w:t xml:space="preserve">vardu dėl </w:t>
            </w:r>
            <w:r w:rsidRPr="0077796C">
              <w:rPr>
                <w:b/>
                <w:lang w:eastAsia="lt-LT"/>
              </w:rPr>
              <w:t>Reikalavimo</w:t>
            </w:r>
            <w:r w:rsidRPr="0077796C">
              <w:rPr>
                <w:lang w:eastAsia="lt-LT"/>
              </w:rPr>
              <w:t xml:space="preserve"> tiek, kiek jų neatlygino </w:t>
            </w:r>
            <w:r w:rsidRPr="0077796C">
              <w:rPr>
                <w:b/>
                <w:lang w:eastAsia="lt-LT"/>
              </w:rPr>
              <w:t>Draudėjas</w:t>
            </w:r>
            <w:r w:rsidRPr="0077796C">
              <w:rPr>
                <w:lang w:eastAsia="lt-LT"/>
              </w:rPr>
              <w:t xml:space="preserve"> dėl šio </w:t>
            </w:r>
            <w:r w:rsidRPr="0077796C">
              <w:rPr>
                <w:b/>
                <w:lang w:eastAsia="lt-LT"/>
              </w:rPr>
              <w:t>Reikalavimo</w:t>
            </w:r>
            <w:r w:rsidRPr="0077796C">
              <w:rPr>
                <w:lang w:eastAsia="lt-LT"/>
              </w:rPr>
              <w:t>;</w:t>
            </w:r>
          </w:p>
        </w:tc>
      </w:tr>
      <w:tr w:rsidR="0077796C" w:rsidRPr="009236BD" w14:paraId="39F3E178" w14:textId="77777777" w:rsidTr="00E92F30">
        <w:trPr>
          <w:jc w:val="center"/>
        </w:trPr>
        <w:tc>
          <w:tcPr>
            <w:tcW w:w="1271" w:type="dxa"/>
            <w:shd w:val="clear" w:color="auto" w:fill="auto"/>
          </w:tcPr>
          <w:p w14:paraId="37D757A3" w14:textId="77777777" w:rsidR="0077796C" w:rsidRPr="0077796C" w:rsidRDefault="0077796C" w:rsidP="00851DDC">
            <w:pPr>
              <w:numPr>
                <w:ilvl w:val="2"/>
                <w:numId w:val="14"/>
              </w:numPr>
              <w:rPr>
                <w:b/>
              </w:rPr>
            </w:pPr>
          </w:p>
        </w:tc>
        <w:tc>
          <w:tcPr>
            <w:tcW w:w="8794" w:type="dxa"/>
            <w:shd w:val="clear" w:color="auto" w:fill="auto"/>
          </w:tcPr>
          <w:p w14:paraId="5B49D16B" w14:textId="77777777" w:rsidR="0077796C" w:rsidRPr="0077796C" w:rsidRDefault="0077796C" w:rsidP="0077796C">
            <w:pPr>
              <w:tabs>
                <w:tab w:val="left" w:pos="284"/>
                <w:tab w:val="left" w:pos="426"/>
                <w:tab w:val="left" w:pos="567"/>
              </w:tabs>
              <w:jc w:val="both"/>
              <w:rPr>
                <w:lang w:eastAsia="lt-LT"/>
              </w:rPr>
            </w:pPr>
            <w:r w:rsidRPr="0077796C">
              <w:rPr>
                <w:b/>
                <w:lang w:eastAsia="lt-LT"/>
              </w:rPr>
              <w:t>Nuostolius</w:t>
            </w:r>
            <w:r w:rsidRPr="0077796C">
              <w:rPr>
                <w:lang w:eastAsia="lt-LT"/>
              </w:rPr>
              <w:t xml:space="preserve"> ir / ar </w:t>
            </w:r>
            <w:r w:rsidRPr="0077796C">
              <w:rPr>
                <w:b/>
                <w:lang w:eastAsia="lt-LT"/>
              </w:rPr>
              <w:t xml:space="preserve">Teisinio atstovavimo išlaidas Draudėjo </w:t>
            </w:r>
            <w:r w:rsidRPr="0077796C">
              <w:rPr>
                <w:lang w:eastAsia="lt-LT"/>
              </w:rPr>
              <w:t xml:space="preserve">vardu dėl </w:t>
            </w:r>
            <w:r w:rsidRPr="0077796C">
              <w:rPr>
                <w:b/>
                <w:lang w:eastAsia="lt-LT"/>
              </w:rPr>
              <w:t>Reikalavimo Apdraustam asmeniui</w:t>
            </w:r>
            <w:r w:rsidRPr="0077796C">
              <w:rPr>
                <w:lang w:eastAsia="lt-LT"/>
              </w:rPr>
              <w:t xml:space="preserve">, jeigu </w:t>
            </w:r>
            <w:r w:rsidRPr="0077796C">
              <w:rPr>
                <w:b/>
                <w:lang w:eastAsia="lt-LT"/>
              </w:rPr>
              <w:t>Draudėjas</w:t>
            </w:r>
            <w:r w:rsidRPr="0077796C">
              <w:rPr>
                <w:lang w:eastAsia="lt-LT"/>
              </w:rPr>
              <w:t xml:space="preserve"> yra įsipareigojęs atlyginti </w:t>
            </w:r>
            <w:r w:rsidRPr="0077796C">
              <w:rPr>
                <w:b/>
                <w:lang w:eastAsia="lt-LT"/>
              </w:rPr>
              <w:t>Apdraustam asmeniui Nuostolius</w:t>
            </w:r>
            <w:r w:rsidRPr="0077796C">
              <w:rPr>
                <w:lang w:eastAsia="lt-LT"/>
              </w:rPr>
              <w:t xml:space="preserve"> ir / ar </w:t>
            </w:r>
            <w:r w:rsidRPr="0077796C">
              <w:rPr>
                <w:b/>
                <w:lang w:eastAsia="lt-LT"/>
              </w:rPr>
              <w:t>Teisinio atstovavimo išlaidas</w:t>
            </w:r>
            <w:r w:rsidRPr="0077796C">
              <w:rPr>
                <w:lang w:eastAsia="lt-LT"/>
              </w:rPr>
              <w:t>.</w:t>
            </w:r>
          </w:p>
        </w:tc>
      </w:tr>
      <w:tr w:rsidR="0077796C" w:rsidRPr="009236BD" w14:paraId="3ADEBA36" w14:textId="77777777" w:rsidTr="00E92F30">
        <w:trPr>
          <w:jc w:val="center"/>
        </w:trPr>
        <w:tc>
          <w:tcPr>
            <w:tcW w:w="1271" w:type="dxa"/>
            <w:shd w:val="clear" w:color="auto" w:fill="auto"/>
          </w:tcPr>
          <w:p w14:paraId="5C1D8C23" w14:textId="77777777" w:rsidR="0077796C" w:rsidRPr="0077796C" w:rsidRDefault="0077796C" w:rsidP="00851DDC">
            <w:pPr>
              <w:numPr>
                <w:ilvl w:val="2"/>
                <w:numId w:val="14"/>
              </w:numPr>
              <w:rPr>
                <w:b/>
              </w:rPr>
            </w:pPr>
          </w:p>
        </w:tc>
        <w:tc>
          <w:tcPr>
            <w:tcW w:w="8794" w:type="dxa"/>
            <w:shd w:val="clear" w:color="auto" w:fill="auto"/>
          </w:tcPr>
          <w:p w14:paraId="749608DB" w14:textId="77777777" w:rsidR="0077796C" w:rsidRPr="0077796C" w:rsidRDefault="0077796C" w:rsidP="0077796C">
            <w:pPr>
              <w:tabs>
                <w:tab w:val="left" w:pos="284"/>
                <w:tab w:val="left" w:pos="567"/>
              </w:tabs>
              <w:jc w:val="both"/>
              <w:rPr>
                <w:lang w:eastAsia="lt-LT"/>
              </w:rPr>
            </w:pPr>
            <w:r w:rsidRPr="0077796C">
              <w:rPr>
                <w:b/>
                <w:lang w:eastAsia="lt-LT"/>
              </w:rPr>
              <w:t xml:space="preserve">Teisinio atstovavimo išlaidas Apdrausto asmens </w:t>
            </w:r>
            <w:r w:rsidRPr="0077796C">
              <w:rPr>
                <w:lang w:eastAsia="lt-LT"/>
              </w:rPr>
              <w:t xml:space="preserve">vardu </w:t>
            </w:r>
            <w:r w:rsidRPr="0077796C">
              <w:rPr>
                <w:b/>
                <w:lang w:eastAsia="lt-LT"/>
              </w:rPr>
              <w:t>Oficialaus tyrimo</w:t>
            </w:r>
            <w:r w:rsidRPr="0077796C">
              <w:rPr>
                <w:lang w:eastAsia="lt-LT"/>
              </w:rPr>
              <w:t xml:space="preserve"> metu. </w:t>
            </w:r>
          </w:p>
        </w:tc>
      </w:tr>
      <w:tr w:rsidR="0077796C" w:rsidRPr="00A159FE" w14:paraId="3F707F84" w14:textId="77777777" w:rsidTr="00E92F30">
        <w:trPr>
          <w:jc w:val="center"/>
        </w:trPr>
        <w:tc>
          <w:tcPr>
            <w:tcW w:w="1271" w:type="dxa"/>
            <w:shd w:val="clear" w:color="auto" w:fill="auto"/>
          </w:tcPr>
          <w:p w14:paraId="0D9A7ED0" w14:textId="037D5C9B" w:rsidR="0077796C" w:rsidRPr="0077796C" w:rsidRDefault="0077796C" w:rsidP="00851DDC">
            <w:pPr>
              <w:pStyle w:val="ListParagraph"/>
              <w:numPr>
                <w:ilvl w:val="1"/>
                <w:numId w:val="14"/>
              </w:numPr>
              <w:jc w:val="center"/>
            </w:pPr>
          </w:p>
        </w:tc>
        <w:tc>
          <w:tcPr>
            <w:tcW w:w="8794" w:type="dxa"/>
            <w:shd w:val="clear" w:color="auto" w:fill="auto"/>
          </w:tcPr>
          <w:p w14:paraId="7AFFB931" w14:textId="77777777" w:rsidR="0077796C" w:rsidRPr="0077796C" w:rsidRDefault="0077796C" w:rsidP="0077796C">
            <w:pPr>
              <w:jc w:val="both"/>
              <w:rPr>
                <w:lang w:val="en-US"/>
              </w:rPr>
            </w:pPr>
            <w:r w:rsidRPr="0077796C">
              <w:rPr>
                <w:b/>
              </w:rPr>
              <w:t xml:space="preserve">Reikalavimas </w:t>
            </w:r>
            <w:r w:rsidRPr="0077796C">
              <w:t xml:space="preserve">reiškia: </w:t>
            </w:r>
          </w:p>
        </w:tc>
      </w:tr>
      <w:tr w:rsidR="0077796C" w:rsidRPr="00A159FE" w14:paraId="61F9CA03" w14:textId="77777777" w:rsidTr="00E92F30">
        <w:trPr>
          <w:jc w:val="center"/>
        </w:trPr>
        <w:tc>
          <w:tcPr>
            <w:tcW w:w="1271" w:type="dxa"/>
            <w:shd w:val="clear" w:color="auto" w:fill="auto"/>
          </w:tcPr>
          <w:p w14:paraId="59D8C863" w14:textId="5EC416C3" w:rsidR="0077796C" w:rsidRPr="0077796C" w:rsidRDefault="0077796C" w:rsidP="00851DDC">
            <w:pPr>
              <w:pStyle w:val="ListParagraph"/>
              <w:numPr>
                <w:ilvl w:val="2"/>
                <w:numId w:val="14"/>
              </w:numPr>
              <w:jc w:val="center"/>
            </w:pPr>
          </w:p>
        </w:tc>
        <w:tc>
          <w:tcPr>
            <w:tcW w:w="8794" w:type="dxa"/>
            <w:shd w:val="clear" w:color="auto" w:fill="auto"/>
          </w:tcPr>
          <w:p w14:paraId="6C8C6B35" w14:textId="77777777" w:rsidR="0077796C" w:rsidRPr="0077796C" w:rsidRDefault="0077796C" w:rsidP="0077796C">
            <w:pPr>
              <w:jc w:val="both"/>
              <w:rPr>
                <w:b/>
              </w:rPr>
            </w:pPr>
            <w:r w:rsidRPr="0077796C">
              <w:t>reikalavimą atlyginti žalą</w:t>
            </w:r>
            <w:r w:rsidRPr="0077796C">
              <w:rPr>
                <w:color w:val="000000"/>
              </w:rPr>
              <w:t xml:space="preserve">, kurį pateikia </w:t>
            </w:r>
            <w:r w:rsidRPr="0077796C">
              <w:rPr>
                <w:b/>
                <w:color w:val="000000"/>
              </w:rPr>
              <w:t>Draudėjas Apdraustam asmeniui</w:t>
            </w:r>
            <w:r w:rsidRPr="0077796C">
              <w:rPr>
                <w:color w:val="000000"/>
              </w:rPr>
              <w:t>; ar</w:t>
            </w:r>
          </w:p>
        </w:tc>
      </w:tr>
      <w:tr w:rsidR="0077796C" w:rsidRPr="00A159FE" w14:paraId="09FC2E57" w14:textId="77777777" w:rsidTr="00E92F30">
        <w:trPr>
          <w:jc w:val="center"/>
        </w:trPr>
        <w:tc>
          <w:tcPr>
            <w:tcW w:w="1271" w:type="dxa"/>
            <w:shd w:val="clear" w:color="auto" w:fill="auto"/>
          </w:tcPr>
          <w:p w14:paraId="46C7B55F" w14:textId="2BE4FE4D" w:rsidR="0077796C" w:rsidRPr="0077796C" w:rsidRDefault="0077796C" w:rsidP="00851DDC">
            <w:pPr>
              <w:pStyle w:val="ListParagraph"/>
              <w:numPr>
                <w:ilvl w:val="2"/>
                <w:numId w:val="14"/>
              </w:numPr>
              <w:jc w:val="center"/>
            </w:pPr>
          </w:p>
        </w:tc>
        <w:tc>
          <w:tcPr>
            <w:tcW w:w="8794" w:type="dxa"/>
            <w:shd w:val="clear" w:color="auto" w:fill="auto"/>
          </w:tcPr>
          <w:p w14:paraId="7685E702" w14:textId="77777777" w:rsidR="0077796C" w:rsidRPr="0077796C" w:rsidRDefault="0077796C" w:rsidP="0077796C">
            <w:pPr>
              <w:jc w:val="both"/>
              <w:rPr>
                <w:b/>
              </w:rPr>
            </w:pPr>
            <w:r w:rsidRPr="0077796C">
              <w:rPr>
                <w:color w:val="000000"/>
              </w:rPr>
              <w:t xml:space="preserve">reikalavimą atlyginti žalą, kurį pateikia tretieji asmenys </w:t>
            </w:r>
            <w:r w:rsidRPr="0077796C">
              <w:rPr>
                <w:b/>
                <w:color w:val="000000"/>
              </w:rPr>
              <w:t>Apdraustam asmeniui</w:t>
            </w:r>
            <w:r w:rsidRPr="0077796C">
              <w:rPr>
                <w:color w:val="000000"/>
              </w:rPr>
              <w:t>; ar</w:t>
            </w:r>
          </w:p>
        </w:tc>
      </w:tr>
      <w:tr w:rsidR="0077796C" w:rsidRPr="00A159FE" w14:paraId="1D149330" w14:textId="77777777" w:rsidTr="00E92F30">
        <w:trPr>
          <w:jc w:val="center"/>
        </w:trPr>
        <w:tc>
          <w:tcPr>
            <w:tcW w:w="1271" w:type="dxa"/>
            <w:shd w:val="clear" w:color="auto" w:fill="auto"/>
          </w:tcPr>
          <w:p w14:paraId="2A8A87C3" w14:textId="04F45369" w:rsidR="0077796C" w:rsidRPr="0077796C" w:rsidRDefault="0077796C" w:rsidP="00851DDC">
            <w:pPr>
              <w:pStyle w:val="ListParagraph"/>
              <w:numPr>
                <w:ilvl w:val="2"/>
                <w:numId w:val="14"/>
              </w:numPr>
              <w:jc w:val="center"/>
            </w:pPr>
          </w:p>
        </w:tc>
        <w:tc>
          <w:tcPr>
            <w:tcW w:w="8794" w:type="dxa"/>
            <w:shd w:val="clear" w:color="auto" w:fill="auto"/>
          </w:tcPr>
          <w:p w14:paraId="1F871A9C" w14:textId="77777777" w:rsidR="0077796C" w:rsidRPr="0077796C" w:rsidRDefault="0077796C" w:rsidP="0077796C">
            <w:pPr>
              <w:jc w:val="both"/>
              <w:rPr>
                <w:b/>
              </w:rPr>
            </w:pPr>
            <w:r w:rsidRPr="0077796C">
              <w:t>regresinį reikalavimą,</w:t>
            </w:r>
            <w:r w:rsidRPr="0077796C">
              <w:rPr>
                <w:color w:val="000000"/>
              </w:rPr>
              <w:t xml:space="preserve"> kurį pateikia </w:t>
            </w:r>
            <w:r w:rsidRPr="0077796C">
              <w:rPr>
                <w:b/>
                <w:color w:val="000000"/>
              </w:rPr>
              <w:t>Draudėjas</w:t>
            </w:r>
            <w:r w:rsidRPr="0077796C">
              <w:rPr>
                <w:color w:val="000000"/>
              </w:rPr>
              <w:t xml:space="preserve"> </w:t>
            </w:r>
            <w:r w:rsidRPr="0077796C">
              <w:rPr>
                <w:b/>
                <w:color w:val="000000"/>
              </w:rPr>
              <w:t xml:space="preserve">Apdraustam asmeniui </w:t>
            </w:r>
            <w:r w:rsidRPr="0077796C">
              <w:rPr>
                <w:color w:val="000000"/>
              </w:rPr>
              <w:t>dėl žalos, kurią atlygino</w:t>
            </w:r>
            <w:r w:rsidRPr="0077796C">
              <w:rPr>
                <w:b/>
                <w:color w:val="000000"/>
              </w:rPr>
              <w:t xml:space="preserve"> </w:t>
            </w:r>
            <w:r w:rsidRPr="0077796C">
              <w:rPr>
                <w:color w:val="000000"/>
              </w:rPr>
              <w:t>ar turi atlyginti</w:t>
            </w:r>
            <w:r w:rsidRPr="0077796C">
              <w:rPr>
                <w:b/>
                <w:color w:val="000000"/>
              </w:rPr>
              <w:t xml:space="preserve"> Draudėjas</w:t>
            </w:r>
            <w:r w:rsidRPr="0077796C">
              <w:rPr>
                <w:color w:val="000000"/>
              </w:rPr>
              <w:t>, kai</w:t>
            </w:r>
            <w:r w:rsidRPr="0077796C">
              <w:rPr>
                <w:b/>
                <w:color w:val="000000"/>
              </w:rPr>
              <w:t xml:space="preserve"> Apdraustas asmuo</w:t>
            </w:r>
            <w:r w:rsidRPr="0077796C">
              <w:rPr>
                <w:color w:val="000000"/>
              </w:rPr>
              <w:t xml:space="preserve"> pagal Lietuvos Respublikos teisės aktus yra arba gali būti atsakingas už </w:t>
            </w:r>
            <w:r w:rsidRPr="0077796C">
              <w:rPr>
                <w:b/>
                <w:color w:val="000000"/>
              </w:rPr>
              <w:t>Nuostolius;</w:t>
            </w:r>
            <w:r w:rsidRPr="0077796C">
              <w:rPr>
                <w:color w:val="000000"/>
              </w:rPr>
              <w:t xml:space="preserve"> ar</w:t>
            </w:r>
          </w:p>
        </w:tc>
      </w:tr>
      <w:tr w:rsidR="0077796C" w:rsidRPr="00A159FE" w14:paraId="07920DA1" w14:textId="77777777" w:rsidTr="00E92F30">
        <w:trPr>
          <w:jc w:val="center"/>
        </w:trPr>
        <w:tc>
          <w:tcPr>
            <w:tcW w:w="1271" w:type="dxa"/>
            <w:shd w:val="clear" w:color="auto" w:fill="auto"/>
          </w:tcPr>
          <w:p w14:paraId="395F5AF9" w14:textId="0872E90B" w:rsidR="0077796C" w:rsidRPr="0077796C" w:rsidRDefault="0077796C" w:rsidP="00851DDC">
            <w:pPr>
              <w:pStyle w:val="ListParagraph"/>
              <w:numPr>
                <w:ilvl w:val="2"/>
                <w:numId w:val="14"/>
              </w:numPr>
              <w:jc w:val="center"/>
            </w:pPr>
          </w:p>
        </w:tc>
        <w:tc>
          <w:tcPr>
            <w:tcW w:w="8794" w:type="dxa"/>
            <w:shd w:val="clear" w:color="auto" w:fill="auto"/>
          </w:tcPr>
          <w:p w14:paraId="1A31E7B0" w14:textId="77777777" w:rsidR="0077796C" w:rsidRPr="0077796C" w:rsidRDefault="0077796C" w:rsidP="0077796C">
            <w:pPr>
              <w:jc w:val="both"/>
            </w:pPr>
            <w:r w:rsidRPr="0077796C">
              <w:t xml:space="preserve">bet kokį administracinių bylų teisenos procesą, pradėtą prieš </w:t>
            </w:r>
            <w:r w:rsidRPr="0077796C">
              <w:rPr>
                <w:b/>
              </w:rPr>
              <w:t>Apdraustą asmenį</w:t>
            </w:r>
            <w:r w:rsidRPr="0077796C">
              <w:t>; ar</w:t>
            </w:r>
          </w:p>
        </w:tc>
      </w:tr>
      <w:tr w:rsidR="0077796C" w:rsidRPr="00A159FE" w14:paraId="51AB9CD5" w14:textId="77777777" w:rsidTr="00E92F30">
        <w:trPr>
          <w:jc w:val="center"/>
        </w:trPr>
        <w:tc>
          <w:tcPr>
            <w:tcW w:w="1271" w:type="dxa"/>
            <w:shd w:val="clear" w:color="auto" w:fill="auto"/>
          </w:tcPr>
          <w:p w14:paraId="09217FEE" w14:textId="1BE7A956" w:rsidR="0077796C" w:rsidRPr="0077796C" w:rsidRDefault="0077796C" w:rsidP="00851DDC">
            <w:pPr>
              <w:pStyle w:val="ListParagraph"/>
              <w:numPr>
                <w:ilvl w:val="2"/>
                <w:numId w:val="14"/>
              </w:numPr>
              <w:jc w:val="center"/>
            </w:pPr>
          </w:p>
        </w:tc>
        <w:tc>
          <w:tcPr>
            <w:tcW w:w="8794" w:type="dxa"/>
            <w:shd w:val="clear" w:color="auto" w:fill="auto"/>
          </w:tcPr>
          <w:p w14:paraId="653587E7" w14:textId="77777777" w:rsidR="0077796C" w:rsidRPr="0077796C" w:rsidRDefault="0077796C" w:rsidP="0077796C">
            <w:pPr>
              <w:jc w:val="both"/>
              <w:rPr>
                <w:b/>
              </w:rPr>
            </w:pPr>
            <w:r w:rsidRPr="0077796C">
              <w:t xml:space="preserve">bet kokį civilinį teismo, arbitražo ar mediacijos procesą prieš </w:t>
            </w:r>
            <w:r w:rsidRPr="0077796C">
              <w:rPr>
                <w:b/>
              </w:rPr>
              <w:t>Apdraustą asmenį</w:t>
            </w:r>
            <w:r w:rsidRPr="0077796C">
              <w:t>; ar</w:t>
            </w:r>
          </w:p>
        </w:tc>
      </w:tr>
      <w:tr w:rsidR="0077796C" w:rsidRPr="00A159FE" w14:paraId="46515FF4" w14:textId="77777777" w:rsidTr="00E92F30">
        <w:trPr>
          <w:jc w:val="center"/>
        </w:trPr>
        <w:tc>
          <w:tcPr>
            <w:tcW w:w="1271" w:type="dxa"/>
            <w:shd w:val="clear" w:color="auto" w:fill="auto"/>
          </w:tcPr>
          <w:p w14:paraId="3FAC7125" w14:textId="22EAF596" w:rsidR="0077796C" w:rsidRPr="0077796C" w:rsidRDefault="0077796C" w:rsidP="00851DDC">
            <w:pPr>
              <w:pStyle w:val="ListParagraph"/>
              <w:numPr>
                <w:ilvl w:val="2"/>
                <w:numId w:val="14"/>
              </w:numPr>
              <w:jc w:val="center"/>
            </w:pPr>
          </w:p>
        </w:tc>
        <w:tc>
          <w:tcPr>
            <w:tcW w:w="8794" w:type="dxa"/>
            <w:shd w:val="clear" w:color="auto" w:fill="auto"/>
          </w:tcPr>
          <w:p w14:paraId="557D6325" w14:textId="77777777" w:rsidR="0077796C" w:rsidRPr="0077796C" w:rsidRDefault="0077796C" w:rsidP="0077796C">
            <w:pPr>
              <w:jc w:val="both"/>
              <w:rPr>
                <w:b/>
              </w:rPr>
            </w:pPr>
            <w:r w:rsidRPr="0077796C">
              <w:t xml:space="preserve">bet kokį administracinio teisės pažeidimo procesą, inicijuotą prieš </w:t>
            </w:r>
            <w:r w:rsidRPr="0077796C">
              <w:rPr>
                <w:b/>
              </w:rPr>
              <w:t>Apdraustą asmenį</w:t>
            </w:r>
            <w:r w:rsidRPr="0077796C">
              <w:t>; ar</w:t>
            </w:r>
          </w:p>
        </w:tc>
      </w:tr>
      <w:tr w:rsidR="0077796C" w:rsidRPr="00A159FE" w14:paraId="56CFA2F1" w14:textId="77777777" w:rsidTr="00E92F30">
        <w:trPr>
          <w:jc w:val="center"/>
        </w:trPr>
        <w:tc>
          <w:tcPr>
            <w:tcW w:w="1271" w:type="dxa"/>
            <w:shd w:val="clear" w:color="auto" w:fill="auto"/>
          </w:tcPr>
          <w:p w14:paraId="3ADAE17E" w14:textId="2A4BED0F" w:rsidR="0077796C" w:rsidRPr="0077796C" w:rsidRDefault="0077796C" w:rsidP="00851DDC">
            <w:pPr>
              <w:pStyle w:val="ListParagraph"/>
              <w:numPr>
                <w:ilvl w:val="2"/>
                <w:numId w:val="14"/>
              </w:numPr>
              <w:jc w:val="center"/>
            </w:pPr>
          </w:p>
        </w:tc>
        <w:tc>
          <w:tcPr>
            <w:tcW w:w="8794" w:type="dxa"/>
            <w:shd w:val="clear" w:color="auto" w:fill="auto"/>
          </w:tcPr>
          <w:p w14:paraId="7A096E0B" w14:textId="77777777" w:rsidR="0077796C" w:rsidRPr="0077796C" w:rsidRDefault="0077796C" w:rsidP="0077796C">
            <w:pPr>
              <w:jc w:val="both"/>
              <w:rPr>
                <w:b/>
              </w:rPr>
            </w:pPr>
            <w:r w:rsidRPr="0077796C">
              <w:t xml:space="preserve">bet kokį baudžiamąjį procesą, inicijuotą prieš </w:t>
            </w:r>
            <w:r w:rsidRPr="0077796C">
              <w:rPr>
                <w:b/>
              </w:rPr>
              <w:t>Apdraustą asmenį</w:t>
            </w:r>
            <w:r w:rsidRPr="0077796C">
              <w:t>; ar</w:t>
            </w:r>
          </w:p>
        </w:tc>
      </w:tr>
      <w:tr w:rsidR="0077796C" w:rsidRPr="00A159FE" w14:paraId="7366BCBC" w14:textId="77777777" w:rsidTr="00E92F30">
        <w:trPr>
          <w:jc w:val="center"/>
        </w:trPr>
        <w:tc>
          <w:tcPr>
            <w:tcW w:w="1271" w:type="dxa"/>
            <w:shd w:val="clear" w:color="auto" w:fill="auto"/>
          </w:tcPr>
          <w:p w14:paraId="76AAD6A2" w14:textId="225F674D" w:rsidR="0077796C" w:rsidRPr="0077796C" w:rsidRDefault="0077796C" w:rsidP="00851DDC">
            <w:pPr>
              <w:pStyle w:val="ListParagraph"/>
              <w:numPr>
                <w:ilvl w:val="2"/>
                <w:numId w:val="14"/>
              </w:numPr>
              <w:jc w:val="center"/>
            </w:pPr>
          </w:p>
        </w:tc>
        <w:tc>
          <w:tcPr>
            <w:tcW w:w="8794" w:type="dxa"/>
            <w:shd w:val="clear" w:color="auto" w:fill="auto"/>
          </w:tcPr>
          <w:p w14:paraId="12F8F1F3" w14:textId="26013866" w:rsidR="0077796C" w:rsidRPr="0077796C" w:rsidRDefault="0077796C" w:rsidP="0077796C">
            <w:pPr>
              <w:jc w:val="both"/>
              <w:rPr>
                <w:b/>
              </w:rPr>
            </w:pPr>
            <w:r w:rsidRPr="0077796C">
              <w:t xml:space="preserve">bet kokį </w:t>
            </w:r>
            <w:r w:rsidRPr="0077796C">
              <w:rPr>
                <w:b/>
              </w:rPr>
              <w:t>Oficialų tyrimą</w:t>
            </w:r>
            <w:r w:rsidRPr="0077796C">
              <w:t>.</w:t>
            </w:r>
          </w:p>
        </w:tc>
      </w:tr>
      <w:tr w:rsidR="0077796C" w:rsidRPr="00A159FE" w14:paraId="0F731FA3" w14:textId="77777777" w:rsidTr="00E92F30">
        <w:trPr>
          <w:jc w:val="center"/>
        </w:trPr>
        <w:tc>
          <w:tcPr>
            <w:tcW w:w="1271" w:type="dxa"/>
            <w:shd w:val="clear" w:color="auto" w:fill="auto"/>
          </w:tcPr>
          <w:p w14:paraId="476360BF" w14:textId="40516E5F" w:rsidR="0077796C" w:rsidRPr="0077796C" w:rsidRDefault="0077796C" w:rsidP="00851DDC">
            <w:pPr>
              <w:pStyle w:val="ListParagraph"/>
              <w:numPr>
                <w:ilvl w:val="1"/>
                <w:numId w:val="14"/>
              </w:numPr>
              <w:jc w:val="center"/>
            </w:pPr>
          </w:p>
        </w:tc>
        <w:tc>
          <w:tcPr>
            <w:tcW w:w="8794" w:type="dxa"/>
            <w:shd w:val="clear" w:color="auto" w:fill="auto"/>
          </w:tcPr>
          <w:p w14:paraId="4A836151" w14:textId="77777777" w:rsidR="0077796C" w:rsidRPr="0077796C" w:rsidRDefault="0077796C" w:rsidP="001F1C60">
            <w:pPr>
              <w:jc w:val="both"/>
            </w:pPr>
            <w:r w:rsidRPr="0077796C">
              <w:t>Draudimo apsauga negalioja</w:t>
            </w:r>
            <w:r w:rsidRPr="0077796C">
              <w:rPr>
                <w:b/>
              </w:rPr>
              <w:t xml:space="preserve"> </w:t>
            </w:r>
            <w:r w:rsidRPr="0077796C">
              <w:t>bet kokiems</w:t>
            </w:r>
            <w:r w:rsidRPr="0077796C">
              <w:rPr>
                <w:b/>
              </w:rPr>
              <w:t xml:space="preserve"> Draudėjo </w:t>
            </w:r>
            <w:r w:rsidRPr="0077796C">
              <w:t xml:space="preserve">regresiniams </w:t>
            </w:r>
            <w:r w:rsidRPr="0077796C">
              <w:rPr>
                <w:b/>
              </w:rPr>
              <w:t>Reikalavimams</w:t>
            </w:r>
            <w:r w:rsidRPr="0077796C">
              <w:t xml:space="preserve"> atlyginti žalą, pateiktiems</w:t>
            </w:r>
            <w:r w:rsidRPr="0077796C">
              <w:rPr>
                <w:b/>
              </w:rPr>
              <w:t xml:space="preserve"> Apdraustam asmeniui </w:t>
            </w:r>
            <w:r w:rsidRPr="0077796C">
              <w:t>ir susijusiems su</w:t>
            </w:r>
            <w:r w:rsidRPr="0077796C">
              <w:rPr>
                <w:b/>
              </w:rPr>
              <w:t xml:space="preserve"> Neteisėtais veiksmais </w:t>
            </w:r>
            <w:r w:rsidRPr="0077796C">
              <w:t>dėl darbo santykių.</w:t>
            </w:r>
            <w:r w:rsidRPr="0077796C">
              <w:rPr>
                <w:b/>
              </w:rPr>
              <w:t xml:space="preserve"> </w:t>
            </w:r>
            <w:r w:rsidRPr="0077796C">
              <w:t xml:space="preserve">Ši išimtis taikoma </w:t>
            </w:r>
            <w:r w:rsidRPr="0077796C">
              <w:rPr>
                <w:b/>
              </w:rPr>
              <w:t>Nuostoliams</w:t>
            </w:r>
            <w:r w:rsidRPr="0077796C">
              <w:t xml:space="preserve">, kuriuos </w:t>
            </w:r>
            <w:r w:rsidRPr="0077796C">
              <w:rPr>
                <w:b/>
              </w:rPr>
              <w:t>Apdraustas asmuo</w:t>
            </w:r>
            <w:r w:rsidRPr="0077796C">
              <w:t xml:space="preserve"> privalo atlyginti pagal 4.2.3. punktą</w:t>
            </w:r>
            <w:r w:rsidRPr="0077796C">
              <w:rPr>
                <w:b/>
              </w:rPr>
              <w:t>.</w:t>
            </w:r>
          </w:p>
          <w:p w14:paraId="2D3949C7" w14:textId="77777777" w:rsidR="0077796C" w:rsidRPr="0077796C" w:rsidRDefault="0077796C" w:rsidP="001F1C60">
            <w:pPr>
              <w:jc w:val="both"/>
            </w:pPr>
          </w:p>
          <w:p w14:paraId="09D0199C" w14:textId="77777777" w:rsidR="0077796C" w:rsidRPr="0077796C" w:rsidRDefault="0077796C" w:rsidP="001F1C60">
            <w:pPr>
              <w:jc w:val="both"/>
            </w:pPr>
            <w:r w:rsidRPr="0077796C">
              <w:t xml:space="preserve">Du ar daugiau </w:t>
            </w:r>
            <w:r w:rsidRPr="0077796C">
              <w:rPr>
                <w:b/>
              </w:rPr>
              <w:t>Reikalavimų</w:t>
            </w:r>
            <w:r w:rsidRPr="0077796C">
              <w:t xml:space="preserve">, kylančių iš vieno </w:t>
            </w:r>
            <w:r w:rsidRPr="0077796C">
              <w:rPr>
                <w:b/>
              </w:rPr>
              <w:t>Neteisėto veiksmo</w:t>
            </w:r>
            <w:r w:rsidRPr="0077796C">
              <w:t xml:space="preserve"> ar eilės susijusių </w:t>
            </w:r>
            <w:r w:rsidRPr="0077796C">
              <w:rPr>
                <w:b/>
              </w:rPr>
              <w:t>Neteisėtų veiksmų</w:t>
            </w:r>
            <w:r w:rsidRPr="0077796C">
              <w:t xml:space="preserve">, bus laikomi vienu </w:t>
            </w:r>
            <w:r w:rsidRPr="0077796C">
              <w:rPr>
                <w:b/>
              </w:rPr>
              <w:t>Reikalavimu.</w:t>
            </w:r>
            <w:r w:rsidRPr="0077796C">
              <w:t xml:space="preserve"> Šis vienas </w:t>
            </w:r>
            <w:r w:rsidRPr="0077796C">
              <w:rPr>
                <w:b/>
              </w:rPr>
              <w:t>Reikalavimas</w:t>
            </w:r>
            <w:r w:rsidRPr="0077796C">
              <w:t xml:space="preserve"> bus laikomas pirmą kartą pateiktas tada, kada bus pateiktas pirmas </w:t>
            </w:r>
            <w:r w:rsidRPr="0077796C">
              <w:rPr>
                <w:b/>
              </w:rPr>
              <w:t>Reikalavimas.</w:t>
            </w:r>
          </w:p>
        </w:tc>
      </w:tr>
      <w:tr w:rsidR="0077796C" w:rsidRPr="009236BD" w14:paraId="390C6199" w14:textId="77777777" w:rsidTr="009D0A38">
        <w:trPr>
          <w:trHeight w:val="74"/>
          <w:jc w:val="center"/>
        </w:trPr>
        <w:tc>
          <w:tcPr>
            <w:tcW w:w="10065" w:type="dxa"/>
            <w:gridSpan w:val="2"/>
            <w:shd w:val="clear" w:color="auto" w:fill="F2F2F2"/>
            <w:vAlign w:val="center"/>
          </w:tcPr>
          <w:p w14:paraId="4E9158E6" w14:textId="77777777" w:rsidR="0077796C" w:rsidRPr="0077796C" w:rsidRDefault="0077796C" w:rsidP="00851DDC">
            <w:pPr>
              <w:pStyle w:val="Heading1"/>
              <w:numPr>
                <w:ilvl w:val="0"/>
                <w:numId w:val="14"/>
              </w:numPr>
              <w:spacing w:before="0" w:after="0" w:line="240" w:lineRule="auto"/>
              <w:ind w:left="426" w:hanging="426"/>
              <w:jc w:val="center"/>
              <w:rPr>
                <w:rFonts w:ascii="Times New Roman" w:hAnsi="Times New Roman"/>
                <w:b w:val="0"/>
                <w:caps/>
                <w:sz w:val="24"/>
                <w:szCs w:val="24"/>
              </w:rPr>
            </w:pPr>
            <w:r w:rsidRPr="0077796C">
              <w:rPr>
                <w:rFonts w:ascii="Times New Roman" w:hAnsi="Times New Roman"/>
                <w:sz w:val="24"/>
                <w:szCs w:val="24"/>
              </w:rPr>
              <w:t xml:space="preserve">Draudžiamasis įvykis </w:t>
            </w:r>
          </w:p>
        </w:tc>
      </w:tr>
      <w:tr w:rsidR="0077796C" w:rsidRPr="009236BD" w14:paraId="7049C410" w14:textId="77777777" w:rsidTr="00E92F30">
        <w:trPr>
          <w:jc w:val="center"/>
        </w:trPr>
        <w:tc>
          <w:tcPr>
            <w:tcW w:w="1271" w:type="dxa"/>
            <w:shd w:val="clear" w:color="auto" w:fill="auto"/>
          </w:tcPr>
          <w:p w14:paraId="2B08EF98" w14:textId="77777777" w:rsidR="0077796C" w:rsidRPr="0077796C" w:rsidRDefault="0077796C" w:rsidP="00851DDC">
            <w:pPr>
              <w:pStyle w:val="BodyTextIndent"/>
              <w:numPr>
                <w:ilvl w:val="1"/>
                <w:numId w:val="14"/>
              </w:numPr>
              <w:spacing w:line="240" w:lineRule="auto"/>
            </w:pPr>
          </w:p>
        </w:tc>
        <w:tc>
          <w:tcPr>
            <w:tcW w:w="8794" w:type="dxa"/>
            <w:shd w:val="clear" w:color="auto" w:fill="auto"/>
            <w:vAlign w:val="center"/>
          </w:tcPr>
          <w:p w14:paraId="10DC58DD" w14:textId="77777777" w:rsidR="0077796C" w:rsidRPr="0077796C" w:rsidRDefault="0077796C" w:rsidP="0077796C">
            <w:pPr>
              <w:pStyle w:val="NoSpacing"/>
              <w:spacing w:line="240" w:lineRule="auto"/>
              <w:ind w:firstLine="0"/>
              <w:rPr>
                <w:lang w:val="lt-LT"/>
              </w:rPr>
            </w:pPr>
            <w:r w:rsidRPr="0077796C">
              <w:rPr>
                <w:b/>
                <w:lang w:val="lt-LT"/>
              </w:rPr>
              <w:t>Draudžiamasis įvykis</w:t>
            </w:r>
            <w:r w:rsidRPr="0077796C">
              <w:rPr>
                <w:lang w:val="lt-LT"/>
              </w:rPr>
              <w:t xml:space="preserve"> yra </w:t>
            </w:r>
            <w:r w:rsidRPr="0077796C">
              <w:rPr>
                <w:b/>
                <w:lang w:val="lt-LT"/>
              </w:rPr>
              <w:t>Reikalavimo</w:t>
            </w:r>
            <w:r w:rsidRPr="0077796C">
              <w:rPr>
                <w:lang w:val="lt-LT"/>
              </w:rPr>
              <w:t xml:space="preserve"> pateikimas, kai tenkinamos visos šios sąlygos:</w:t>
            </w:r>
          </w:p>
        </w:tc>
      </w:tr>
      <w:tr w:rsidR="0077796C" w:rsidRPr="009236BD" w14:paraId="225574BE" w14:textId="77777777" w:rsidTr="00E92F30">
        <w:trPr>
          <w:jc w:val="center"/>
        </w:trPr>
        <w:tc>
          <w:tcPr>
            <w:tcW w:w="1271" w:type="dxa"/>
            <w:shd w:val="clear" w:color="auto" w:fill="auto"/>
          </w:tcPr>
          <w:p w14:paraId="58F39957" w14:textId="77777777" w:rsidR="0077796C" w:rsidRPr="0077796C" w:rsidRDefault="0077796C" w:rsidP="00851DDC">
            <w:pPr>
              <w:pStyle w:val="BodyTextIndent"/>
              <w:numPr>
                <w:ilvl w:val="2"/>
                <w:numId w:val="14"/>
              </w:numPr>
              <w:spacing w:line="240" w:lineRule="auto"/>
            </w:pPr>
          </w:p>
        </w:tc>
        <w:tc>
          <w:tcPr>
            <w:tcW w:w="8794" w:type="dxa"/>
            <w:shd w:val="clear" w:color="auto" w:fill="auto"/>
            <w:vAlign w:val="center"/>
          </w:tcPr>
          <w:p w14:paraId="144E7E71" w14:textId="77777777" w:rsidR="0077796C" w:rsidRPr="0077796C" w:rsidRDefault="0077796C" w:rsidP="0077796C">
            <w:pPr>
              <w:pStyle w:val="NoSpacing"/>
              <w:spacing w:line="240" w:lineRule="auto"/>
              <w:ind w:firstLine="0"/>
              <w:rPr>
                <w:lang w:val="lt-LT"/>
              </w:rPr>
            </w:pPr>
            <w:r w:rsidRPr="0077796C">
              <w:rPr>
                <w:b/>
                <w:lang w:val="lt-LT"/>
              </w:rPr>
              <w:t xml:space="preserve">Reikalavimas </w:t>
            </w:r>
            <w:r w:rsidRPr="0077796C">
              <w:rPr>
                <w:lang w:val="lt-LT"/>
              </w:rPr>
              <w:t xml:space="preserve">pareikštas ir Draudikui apie jį pranešta draudimo sutarties galiojimo laikotarpiu ar per </w:t>
            </w:r>
            <w:r w:rsidRPr="0077796C">
              <w:rPr>
                <w:b/>
                <w:lang w:val="lt-LT"/>
              </w:rPr>
              <w:t>Išplėstinį terminą;</w:t>
            </w:r>
          </w:p>
        </w:tc>
      </w:tr>
      <w:tr w:rsidR="0077796C" w:rsidRPr="009236BD" w14:paraId="505DCF4A" w14:textId="77777777" w:rsidTr="00E92F30">
        <w:trPr>
          <w:jc w:val="center"/>
        </w:trPr>
        <w:tc>
          <w:tcPr>
            <w:tcW w:w="1271" w:type="dxa"/>
            <w:shd w:val="clear" w:color="auto" w:fill="auto"/>
          </w:tcPr>
          <w:p w14:paraId="436C5FA3" w14:textId="77777777" w:rsidR="0077796C" w:rsidRPr="0077796C" w:rsidRDefault="0077796C" w:rsidP="00851DDC">
            <w:pPr>
              <w:pStyle w:val="BodyTextIndent"/>
              <w:numPr>
                <w:ilvl w:val="2"/>
                <w:numId w:val="14"/>
              </w:numPr>
              <w:spacing w:line="240" w:lineRule="auto"/>
            </w:pPr>
          </w:p>
        </w:tc>
        <w:tc>
          <w:tcPr>
            <w:tcW w:w="8794" w:type="dxa"/>
            <w:shd w:val="clear" w:color="auto" w:fill="auto"/>
            <w:vAlign w:val="center"/>
          </w:tcPr>
          <w:p w14:paraId="2F9DB60D" w14:textId="77777777" w:rsidR="0077796C" w:rsidRPr="0077796C" w:rsidRDefault="0077796C" w:rsidP="0077796C">
            <w:pPr>
              <w:pStyle w:val="NoSpacing"/>
              <w:spacing w:line="240" w:lineRule="auto"/>
              <w:ind w:firstLine="0"/>
              <w:rPr>
                <w:lang w:val="lt-LT"/>
              </w:rPr>
            </w:pPr>
            <w:r w:rsidRPr="0077796C">
              <w:rPr>
                <w:b/>
                <w:lang w:val="lt-LT"/>
              </w:rPr>
              <w:t>Reikalavimas</w:t>
            </w:r>
            <w:r w:rsidRPr="0077796C">
              <w:rPr>
                <w:lang w:val="lt-LT"/>
              </w:rPr>
              <w:t xml:space="preserve"> pareikštas dėl </w:t>
            </w:r>
            <w:r w:rsidRPr="0077796C">
              <w:rPr>
                <w:b/>
                <w:lang w:val="lt-LT"/>
              </w:rPr>
              <w:t>Neteisėtų veiksmų</w:t>
            </w:r>
            <w:r w:rsidRPr="0077796C">
              <w:rPr>
                <w:lang w:val="lt-LT"/>
              </w:rPr>
              <w:t xml:space="preserve">, atliktų draudimo sutarties galiojimo laikotarpiu ar per </w:t>
            </w:r>
            <w:r w:rsidRPr="0077796C">
              <w:rPr>
                <w:b/>
                <w:lang w:val="lt-LT"/>
              </w:rPr>
              <w:t xml:space="preserve">Retroaktyvų draudimo sutarties galiojimo laikotarpį </w:t>
            </w:r>
            <w:r w:rsidRPr="0077796C">
              <w:rPr>
                <w:lang w:val="lt-LT"/>
              </w:rPr>
              <w:t>(jei jis taikomas);</w:t>
            </w:r>
          </w:p>
        </w:tc>
      </w:tr>
      <w:tr w:rsidR="0077796C" w:rsidRPr="009236BD" w14:paraId="2B71469B" w14:textId="77777777" w:rsidTr="00E92F30">
        <w:trPr>
          <w:jc w:val="center"/>
        </w:trPr>
        <w:tc>
          <w:tcPr>
            <w:tcW w:w="1271" w:type="dxa"/>
            <w:shd w:val="clear" w:color="auto" w:fill="auto"/>
          </w:tcPr>
          <w:p w14:paraId="39E6170F" w14:textId="77777777" w:rsidR="0077796C" w:rsidRPr="0077796C" w:rsidRDefault="0077796C" w:rsidP="00851DDC">
            <w:pPr>
              <w:pStyle w:val="BodyTextIndent"/>
              <w:numPr>
                <w:ilvl w:val="2"/>
                <w:numId w:val="14"/>
              </w:numPr>
              <w:spacing w:line="240" w:lineRule="auto"/>
              <w:jc w:val="left"/>
            </w:pPr>
          </w:p>
        </w:tc>
        <w:tc>
          <w:tcPr>
            <w:tcW w:w="8794" w:type="dxa"/>
            <w:shd w:val="clear" w:color="auto" w:fill="auto"/>
            <w:vAlign w:val="center"/>
          </w:tcPr>
          <w:p w14:paraId="4B0F77BC" w14:textId="77777777" w:rsidR="0077796C" w:rsidRPr="0077796C" w:rsidRDefault="0077796C" w:rsidP="0077796C">
            <w:pPr>
              <w:jc w:val="both"/>
            </w:pPr>
            <w:r w:rsidRPr="0077796C">
              <w:rPr>
                <w:b/>
              </w:rPr>
              <w:t xml:space="preserve">Reikalavimas </w:t>
            </w:r>
            <w:r w:rsidRPr="0077796C">
              <w:t>pareikštas draudimo apsaugos galiojimo teritorijoje.</w:t>
            </w:r>
          </w:p>
        </w:tc>
      </w:tr>
      <w:tr w:rsidR="0077796C" w:rsidRPr="009236BD" w14:paraId="6EE2B815" w14:textId="77777777" w:rsidTr="00E92F30">
        <w:trPr>
          <w:jc w:val="center"/>
        </w:trPr>
        <w:tc>
          <w:tcPr>
            <w:tcW w:w="1271" w:type="dxa"/>
            <w:shd w:val="clear" w:color="auto" w:fill="auto"/>
          </w:tcPr>
          <w:p w14:paraId="33AE83F2" w14:textId="77777777" w:rsidR="0077796C" w:rsidRPr="0077796C" w:rsidRDefault="0077796C" w:rsidP="00851DDC">
            <w:pPr>
              <w:pStyle w:val="BodyTextIndent"/>
              <w:numPr>
                <w:ilvl w:val="1"/>
                <w:numId w:val="14"/>
              </w:numPr>
              <w:spacing w:line="240" w:lineRule="auto"/>
              <w:jc w:val="left"/>
            </w:pPr>
          </w:p>
        </w:tc>
        <w:tc>
          <w:tcPr>
            <w:tcW w:w="8794" w:type="dxa"/>
            <w:shd w:val="clear" w:color="auto" w:fill="auto"/>
            <w:vAlign w:val="center"/>
          </w:tcPr>
          <w:p w14:paraId="4908BA5F" w14:textId="77777777" w:rsidR="0077796C" w:rsidRPr="0077796C" w:rsidRDefault="0077796C" w:rsidP="0077796C">
            <w:pPr>
              <w:tabs>
                <w:tab w:val="left" w:pos="426"/>
                <w:tab w:val="left" w:pos="993"/>
              </w:tabs>
              <w:autoSpaceDE w:val="0"/>
              <w:autoSpaceDN w:val="0"/>
              <w:adjustRightInd w:val="0"/>
              <w:jc w:val="both"/>
              <w:rPr>
                <w:color w:val="FF0000"/>
                <w:lang w:eastAsia="lt-LT"/>
              </w:rPr>
            </w:pPr>
            <w:r w:rsidRPr="0077796C">
              <w:rPr>
                <w:lang w:eastAsia="lt-LT"/>
              </w:rPr>
              <w:t xml:space="preserve">Jei </w:t>
            </w:r>
            <w:r w:rsidRPr="0077796C">
              <w:rPr>
                <w:bCs/>
                <w:lang w:eastAsia="lt-LT"/>
              </w:rPr>
              <w:t>draudimo sutarties galiojimo laikotarpi</w:t>
            </w:r>
            <w:r w:rsidRPr="0077796C">
              <w:rPr>
                <w:lang w:eastAsia="lt-LT"/>
              </w:rPr>
              <w:t xml:space="preserve">u ir / ar </w:t>
            </w:r>
            <w:r w:rsidRPr="0077796C">
              <w:t xml:space="preserve">per </w:t>
            </w:r>
            <w:r w:rsidRPr="0077796C">
              <w:rPr>
                <w:b/>
              </w:rPr>
              <w:t>Išplėstinį terminą</w:t>
            </w:r>
            <w:r w:rsidRPr="0077796C">
              <w:rPr>
                <w:lang w:eastAsia="lt-LT"/>
              </w:rPr>
              <w:t xml:space="preserve"> pranešama apie aplinkybę, dėl kurios pagrįstai gali kilti </w:t>
            </w:r>
            <w:r w:rsidRPr="0077796C">
              <w:rPr>
                <w:b/>
                <w:bCs/>
                <w:lang w:eastAsia="lt-LT"/>
              </w:rPr>
              <w:t xml:space="preserve">Reikalavimo </w:t>
            </w:r>
            <w:r w:rsidRPr="0077796C">
              <w:rPr>
                <w:lang w:eastAsia="lt-LT"/>
              </w:rPr>
              <w:t xml:space="preserve">atsiradimo rizika, bet koks vėlesnis iš tokios aplinkybės kylantis </w:t>
            </w:r>
            <w:r w:rsidRPr="0077796C">
              <w:rPr>
                <w:b/>
                <w:bCs/>
                <w:lang w:eastAsia="lt-LT"/>
              </w:rPr>
              <w:t xml:space="preserve">Reikalavimas </w:t>
            </w:r>
            <w:r w:rsidRPr="0077796C">
              <w:rPr>
                <w:lang w:eastAsia="lt-LT"/>
              </w:rPr>
              <w:t xml:space="preserve">yra laikomas kilusiu </w:t>
            </w:r>
            <w:r w:rsidRPr="0077796C">
              <w:rPr>
                <w:bCs/>
                <w:lang w:eastAsia="lt-LT"/>
              </w:rPr>
              <w:t xml:space="preserve">draudimo sutarties galiojimo laikotarpio </w:t>
            </w:r>
            <w:r w:rsidRPr="0077796C">
              <w:rPr>
                <w:lang w:eastAsia="lt-LT"/>
              </w:rPr>
              <w:t>metu.</w:t>
            </w:r>
          </w:p>
        </w:tc>
      </w:tr>
      <w:tr w:rsidR="0077796C" w:rsidRPr="009236BD" w14:paraId="0EFE0A95" w14:textId="77777777" w:rsidTr="009D0A38">
        <w:trPr>
          <w:trHeight w:val="189"/>
          <w:jc w:val="center"/>
        </w:trPr>
        <w:tc>
          <w:tcPr>
            <w:tcW w:w="10065" w:type="dxa"/>
            <w:gridSpan w:val="2"/>
            <w:shd w:val="clear" w:color="auto" w:fill="F2F2F2"/>
            <w:vAlign w:val="center"/>
          </w:tcPr>
          <w:p w14:paraId="0ABCFB36" w14:textId="77777777" w:rsidR="0077796C" w:rsidRPr="0077796C" w:rsidRDefault="0077796C" w:rsidP="00851DDC">
            <w:pPr>
              <w:pStyle w:val="BodyTextIndent"/>
              <w:numPr>
                <w:ilvl w:val="0"/>
                <w:numId w:val="14"/>
              </w:numPr>
              <w:spacing w:line="240" w:lineRule="auto"/>
              <w:ind w:left="426" w:hanging="426"/>
              <w:jc w:val="center"/>
            </w:pPr>
            <w:r w:rsidRPr="0077796C">
              <w:rPr>
                <w:b/>
              </w:rPr>
              <w:t xml:space="preserve">Išplėstinis terminas </w:t>
            </w:r>
          </w:p>
        </w:tc>
      </w:tr>
      <w:tr w:rsidR="0077796C" w:rsidRPr="009236BD" w14:paraId="23E2CAAE" w14:textId="77777777" w:rsidTr="00E92F30">
        <w:trPr>
          <w:trHeight w:val="224"/>
          <w:jc w:val="center"/>
        </w:trPr>
        <w:tc>
          <w:tcPr>
            <w:tcW w:w="1271" w:type="dxa"/>
            <w:shd w:val="clear" w:color="auto" w:fill="auto"/>
            <w:vAlign w:val="center"/>
          </w:tcPr>
          <w:p w14:paraId="42E89FF0" w14:textId="77777777" w:rsidR="0077796C" w:rsidRPr="0077796C" w:rsidRDefault="0077796C" w:rsidP="00851DDC">
            <w:pPr>
              <w:pStyle w:val="BodyTextIndent"/>
              <w:numPr>
                <w:ilvl w:val="1"/>
                <w:numId w:val="14"/>
              </w:numPr>
              <w:spacing w:line="240" w:lineRule="auto"/>
              <w:jc w:val="left"/>
            </w:pPr>
          </w:p>
        </w:tc>
        <w:tc>
          <w:tcPr>
            <w:tcW w:w="8794" w:type="dxa"/>
            <w:shd w:val="clear" w:color="auto" w:fill="auto"/>
            <w:vAlign w:val="center"/>
          </w:tcPr>
          <w:p w14:paraId="714CA1A9" w14:textId="77777777" w:rsidR="0077796C" w:rsidRPr="0077796C" w:rsidRDefault="0077796C" w:rsidP="0077796C">
            <w:pPr>
              <w:jc w:val="both"/>
              <w:rPr>
                <w:i/>
              </w:rPr>
            </w:pPr>
            <w:r w:rsidRPr="0077796C">
              <w:t xml:space="preserve">Išplėstinis terminas: 60 dienų </w:t>
            </w:r>
            <w:r w:rsidRPr="0077796C">
              <w:rPr>
                <w:lang w:eastAsia="lt-LT"/>
              </w:rPr>
              <w:t>po draudimo sutarties galiojimo laikotarpio pabaigos, jeigu draudimo sutartis nebus pratęsta ar pakeista kita vadovų ir vadovaujančių asmenų atsakomybės draudimo sutartimi, kurioje numatyta lygiavertė draudimo apsauga, lyginant su sudaryta draudimo sutartimi.</w:t>
            </w:r>
          </w:p>
        </w:tc>
      </w:tr>
      <w:tr w:rsidR="0077796C" w:rsidRPr="009236BD" w14:paraId="52211692" w14:textId="77777777" w:rsidTr="00E92F30">
        <w:trPr>
          <w:jc w:val="center"/>
        </w:trPr>
        <w:tc>
          <w:tcPr>
            <w:tcW w:w="1271" w:type="dxa"/>
            <w:shd w:val="clear" w:color="auto" w:fill="auto"/>
          </w:tcPr>
          <w:p w14:paraId="4E863978" w14:textId="77777777" w:rsidR="0077796C" w:rsidRPr="0077796C" w:rsidRDefault="0077796C" w:rsidP="00851DDC">
            <w:pPr>
              <w:pStyle w:val="BodyTextIndent"/>
              <w:numPr>
                <w:ilvl w:val="1"/>
                <w:numId w:val="14"/>
              </w:numPr>
              <w:spacing w:line="240" w:lineRule="auto"/>
              <w:jc w:val="left"/>
            </w:pPr>
          </w:p>
        </w:tc>
        <w:tc>
          <w:tcPr>
            <w:tcW w:w="8794" w:type="dxa"/>
            <w:shd w:val="clear" w:color="auto" w:fill="auto"/>
            <w:vAlign w:val="center"/>
          </w:tcPr>
          <w:p w14:paraId="0E579CA5" w14:textId="77777777" w:rsidR="0077796C" w:rsidRPr="0077796C" w:rsidRDefault="0077796C" w:rsidP="0077796C">
            <w:pPr>
              <w:jc w:val="both"/>
            </w:pPr>
            <w:r w:rsidRPr="0077796C">
              <w:t xml:space="preserve">Išplėstinis terminas </w:t>
            </w:r>
            <w:r w:rsidRPr="0077796C">
              <w:rPr>
                <w:b/>
                <w:lang w:eastAsia="lt-LT"/>
              </w:rPr>
              <w:t>Išėjusiems į pensiją ar atsistatydinusiems savo noru Vadovams:</w:t>
            </w:r>
            <w:r w:rsidRPr="0077796C">
              <w:t xml:space="preserve"> </w:t>
            </w:r>
            <w:r w:rsidRPr="0077796C">
              <w:rPr>
                <w:lang w:eastAsia="lt-LT"/>
              </w:rPr>
              <w:t xml:space="preserve">jeigu draudimo sutartis nebus pratęsta ar pakeista kita vadovų ir vadovaujančių asmenų atsakomybės draudimo sutartimi, kurioje numatyta lygiavertė draudimo apsauga, lyginant su sudaryta draudimo sutartimi, </w:t>
            </w:r>
            <w:r w:rsidRPr="0077796C">
              <w:rPr>
                <w:b/>
                <w:lang w:eastAsia="lt-LT"/>
              </w:rPr>
              <w:t>Išėjusio į pensiją ar atsistatydinusio savo noru Vadovo</w:t>
            </w:r>
            <w:r w:rsidRPr="0077796C">
              <w:rPr>
                <w:lang w:eastAsia="lt-LT"/>
              </w:rPr>
              <w:t xml:space="preserve"> naudai, sudarytoje sutartyje numatyta draudimo apsauga bus išplėsta ir be papildomos draudimo įmokos galios </w:t>
            </w:r>
            <w:r w:rsidRPr="0077796C">
              <w:rPr>
                <w:b/>
                <w:lang w:eastAsia="lt-LT"/>
              </w:rPr>
              <w:t>Nuostoliams</w:t>
            </w:r>
            <w:r w:rsidRPr="0077796C">
              <w:rPr>
                <w:lang w:eastAsia="lt-LT"/>
              </w:rPr>
              <w:t xml:space="preserve">, kylantiems dėl </w:t>
            </w:r>
            <w:r w:rsidRPr="0077796C">
              <w:rPr>
                <w:b/>
                <w:lang w:eastAsia="lt-LT"/>
              </w:rPr>
              <w:t>Reikalavimo</w:t>
            </w:r>
            <w:r w:rsidRPr="0077796C">
              <w:rPr>
                <w:lang w:eastAsia="lt-LT"/>
              </w:rPr>
              <w:t xml:space="preserve">, </w:t>
            </w:r>
            <w:r w:rsidRPr="0077796C">
              <w:t xml:space="preserve">pateikto per 5 metus </w:t>
            </w:r>
            <w:r w:rsidRPr="0077796C">
              <w:lastRenderedPageBreak/>
              <w:t xml:space="preserve">nuo draudimo sutarties nepratęsimo dienos ir kylančio dėl </w:t>
            </w:r>
            <w:r w:rsidRPr="0077796C">
              <w:rPr>
                <w:b/>
              </w:rPr>
              <w:t>Neteisėtų veiksmų</w:t>
            </w:r>
            <w:r w:rsidRPr="0077796C">
              <w:t>, kurie buvo padaryti per draudimo sutarties galiojimo laikotarpį ir / ar retroaktyvų draudimo sutarties galiojimo laikotarpį.</w:t>
            </w:r>
          </w:p>
        </w:tc>
      </w:tr>
      <w:tr w:rsidR="0077796C" w:rsidRPr="009236BD" w14:paraId="70F6C90A" w14:textId="77777777" w:rsidTr="009D0A38">
        <w:trPr>
          <w:trHeight w:val="162"/>
          <w:jc w:val="center"/>
        </w:trPr>
        <w:tc>
          <w:tcPr>
            <w:tcW w:w="10065" w:type="dxa"/>
            <w:gridSpan w:val="2"/>
            <w:shd w:val="clear" w:color="auto" w:fill="F2F2F2"/>
            <w:vAlign w:val="center"/>
          </w:tcPr>
          <w:p w14:paraId="5A6BB475" w14:textId="77777777" w:rsidR="0077796C" w:rsidRPr="0077796C" w:rsidRDefault="0077796C" w:rsidP="00851DDC">
            <w:pPr>
              <w:pStyle w:val="ListParagraph"/>
              <w:numPr>
                <w:ilvl w:val="0"/>
                <w:numId w:val="14"/>
              </w:numPr>
              <w:tabs>
                <w:tab w:val="left" w:pos="567"/>
              </w:tabs>
              <w:jc w:val="center"/>
              <w:rPr>
                <w:rFonts w:ascii="Times New Roman" w:hAnsi="Times New Roman"/>
                <w:i/>
                <w:sz w:val="24"/>
                <w:szCs w:val="24"/>
              </w:rPr>
            </w:pPr>
            <w:r w:rsidRPr="0077796C">
              <w:rPr>
                <w:rFonts w:ascii="Times New Roman" w:hAnsi="Times New Roman"/>
                <w:b/>
                <w:sz w:val="24"/>
                <w:szCs w:val="24"/>
              </w:rPr>
              <w:lastRenderedPageBreak/>
              <w:t xml:space="preserve">Draudimo sutarčiai taikoma teisė </w:t>
            </w:r>
          </w:p>
        </w:tc>
      </w:tr>
      <w:tr w:rsidR="0077796C" w:rsidRPr="009236BD" w14:paraId="673CE25C" w14:textId="77777777" w:rsidTr="00E92F30">
        <w:trPr>
          <w:trHeight w:val="184"/>
          <w:jc w:val="center"/>
        </w:trPr>
        <w:tc>
          <w:tcPr>
            <w:tcW w:w="1271" w:type="dxa"/>
            <w:shd w:val="clear" w:color="auto" w:fill="auto"/>
            <w:vAlign w:val="center"/>
          </w:tcPr>
          <w:p w14:paraId="468B6AFC" w14:textId="77777777" w:rsidR="0077796C" w:rsidRPr="0077796C" w:rsidRDefault="0077796C" w:rsidP="00851DDC">
            <w:pPr>
              <w:pStyle w:val="BodyTextIndent"/>
              <w:numPr>
                <w:ilvl w:val="1"/>
                <w:numId w:val="14"/>
              </w:numPr>
              <w:spacing w:line="240" w:lineRule="auto"/>
              <w:jc w:val="left"/>
            </w:pPr>
          </w:p>
        </w:tc>
        <w:tc>
          <w:tcPr>
            <w:tcW w:w="8794" w:type="dxa"/>
            <w:shd w:val="clear" w:color="auto" w:fill="auto"/>
            <w:vAlign w:val="center"/>
          </w:tcPr>
          <w:p w14:paraId="6D94242E" w14:textId="77777777" w:rsidR="0077796C" w:rsidRPr="0077796C" w:rsidRDefault="0077796C" w:rsidP="0077796C">
            <w:pPr>
              <w:jc w:val="both"/>
              <w:rPr>
                <w:i/>
              </w:rPr>
            </w:pPr>
            <w:r w:rsidRPr="0077796C">
              <w:t>Lietuvos Respublikos.</w:t>
            </w:r>
          </w:p>
        </w:tc>
      </w:tr>
      <w:tr w:rsidR="0077796C" w:rsidRPr="009236BD" w14:paraId="0849FD41" w14:textId="77777777" w:rsidTr="009D0A38">
        <w:trPr>
          <w:trHeight w:val="198"/>
          <w:jc w:val="center"/>
        </w:trPr>
        <w:tc>
          <w:tcPr>
            <w:tcW w:w="10065" w:type="dxa"/>
            <w:gridSpan w:val="2"/>
            <w:shd w:val="clear" w:color="auto" w:fill="F2F2F2"/>
            <w:vAlign w:val="center"/>
          </w:tcPr>
          <w:p w14:paraId="25C4C1C2" w14:textId="77777777" w:rsidR="0077796C" w:rsidRPr="0077796C" w:rsidRDefault="0077796C" w:rsidP="00851DDC">
            <w:pPr>
              <w:pStyle w:val="BodyTextIndent"/>
              <w:numPr>
                <w:ilvl w:val="0"/>
                <w:numId w:val="14"/>
              </w:numPr>
              <w:spacing w:line="240" w:lineRule="auto"/>
              <w:ind w:left="426" w:hanging="426"/>
              <w:jc w:val="center"/>
            </w:pPr>
            <w:r w:rsidRPr="0077796C">
              <w:rPr>
                <w:b/>
              </w:rPr>
              <w:t>Draudimo apsaugos galiojimo teritorija</w:t>
            </w:r>
            <w:r w:rsidRPr="0077796C">
              <w:rPr>
                <w:b/>
                <w:caps/>
              </w:rPr>
              <w:t xml:space="preserve"> </w:t>
            </w:r>
          </w:p>
        </w:tc>
      </w:tr>
      <w:tr w:rsidR="0077796C" w:rsidRPr="009236BD" w14:paraId="3DAB418A" w14:textId="77777777" w:rsidTr="00E92F30">
        <w:trPr>
          <w:trHeight w:val="148"/>
          <w:jc w:val="center"/>
        </w:trPr>
        <w:tc>
          <w:tcPr>
            <w:tcW w:w="1271" w:type="dxa"/>
            <w:shd w:val="clear" w:color="auto" w:fill="auto"/>
            <w:vAlign w:val="center"/>
          </w:tcPr>
          <w:p w14:paraId="19856EEC" w14:textId="77777777" w:rsidR="0077796C" w:rsidRPr="0077796C" w:rsidRDefault="0077796C" w:rsidP="00851DDC">
            <w:pPr>
              <w:pStyle w:val="BodyTextIndent"/>
              <w:numPr>
                <w:ilvl w:val="1"/>
                <w:numId w:val="14"/>
              </w:numPr>
              <w:spacing w:line="240" w:lineRule="auto"/>
              <w:jc w:val="left"/>
            </w:pPr>
          </w:p>
        </w:tc>
        <w:tc>
          <w:tcPr>
            <w:tcW w:w="8794" w:type="dxa"/>
            <w:shd w:val="clear" w:color="auto" w:fill="auto"/>
            <w:vAlign w:val="center"/>
          </w:tcPr>
          <w:p w14:paraId="2EFD1213" w14:textId="1FC008B9" w:rsidR="0077796C" w:rsidRPr="0077796C" w:rsidRDefault="0003323C" w:rsidP="0077796C">
            <w:pPr>
              <w:jc w:val="both"/>
              <w:rPr>
                <w:i/>
              </w:rPr>
            </w:pPr>
            <w:r>
              <w:t>V</w:t>
            </w:r>
            <w:r w:rsidRPr="0003323C">
              <w:t>isa</w:t>
            </w:r>
            <w:r>
              <w:t>s</w:t>
            </w:r>
            <w:r w:rsidRPr="0003323C">
              <w:t xml:space="preserve"> pasaul</w:t>
            </w:r>
            <w:r>
              <w:t>is</w:t>
            </w:r>
            <w:r w:rsidRPr="0003323C">
              <w:t>, išskyrus JAV ir Kanadą</w:t>
            </w:r>
            <w:r>
              <w:t>.</w:t>
            </w:r>
          </w:p>
        </w:tc>
      </w:tr>
      <w:tr w:rsidR="0077796C" w:rsidRPr="009236BD" w14:paraId="467BFD0E" w14:textId="77777777" w:rsidTr="009D0A38">
        <w:trPr>
          <w:trHeight w:val="148"/>
          <w:jc w:val="center"/>
        </w:trPr>
        <w:tc>
          <w:tcPr>
            <w:tcW w:w="10065" w:type="dxa"/>
            <w:gridSpan w:val="2"/>
            <w:shd w:val="clear" w:color="auto" w:fill="F2F2F2"/>
            <w:vAlign w:val="center"/>
          </w:tcPr>
          <w:p w14:paraId="6DFE0E6A" w14:textId="77777777" w:rsidR="0077796C" w:rsidRPr="0077796C" w:rsidRDefault="0077796C" w:rsidP="00851DDC">
            <w:pPr>
              <w:numPr>
                <w:ilvl w:val="0"/>
                <w:numId w:val="14"/>
              </w:numPr>
              <w:jc w:val="center"/>
              <w:rPr>
                <w:b/>
              </w:rPr>
            </w:pPr>
            <w:r w:rsidRPr="0077796C">
              <w:rPr>
                <w:b/>
              </w:rPr>
              <w:t>Retroaktyvus draudimo sutarties galiojimo laikotarpis</w:t>
            </w:r>
          </w:p>
        </w:tc>
      </w:tr>
      <w:tr w:rsidR="0077796C" w:rsidRPr="009236BD" w14:paraId="4479DCCE" w14:textId="77777777" w:rsidTr="00E92F30">
        <w:trPr>
          <w:trHeight w:val="148"/>
          <w:jc w:val="center"/>
        </w:trPr>
        <w:tc>
          <w:tcPr>
            <w:tcW w:w="1271" w:type="dxa"/>
            <w:shd w:val="clear" w:color="auto" w:fill="auto"/>
            <w:vAlign w:val="center"/>
          </w:tcPr>
          <w:p w14:paraId="1DA7E85E" w14:textId="77777777" w:rsidR="0077796C" w:rsidRPr="0077796C" w:rsidRDefault="0077796C" w:rsidP="00851DDC">
            <w:pPr>
              <w:numPr>
                <w:ilvl w:val="1"/>
                <w:numId w:val="14"/>
              </w:numPr>
              <w:jc w:val="both"/>
            </w:pPr>
          </w:p>
        </w:tc>
        <w:tc>
          <w:tcPr>
            <w:tcW w:w="8794" w:type="dxa"/>
            <w:shd w:val="clear" w:color="auto" w:fill="auto"/>
            <w:vAlign w:val="center"/>
          </w:tcPr>
          <w:p w14:paraId="4D8A0F4D" w14:textId="7C82E9D5" w:rsidR="0077796C" w:rsidRPr="0077796C" w:rsidRDefault="00831378" w:rsidP="0077796C">
            <w:pPr>
              <w:jc w:val="both"/>
            </w:pPr>
            <w:r>
              <w:t>Neribotas</w:t>
            </w:r>
            <w:r w:rsidR="00944AAB">
              <w:t>.</w:t>
            </w:r>
          </w:p>
        </w:tc>
      </w:tr>
      <w:tr w:rsidR="0077796C" w:rsidRPr="009236BD" w14:paraId="5846DD70" w14:textId="77777777" w:rsidTr="009D0A38">
        <w:trPr>
          <w:trHeight w:val="148"/>
          <w:jc w:val="center"/>
        </w:trPr>
        <w:tc>
          <w:tcPr>
            <w:tcW w:w="10065" w:type="dxa"/>
            <w:gridSpan w:val="2"/>
            <w:shd w:val="clear" w:color="auto" w:fill="EDEDED"/>
            <w:vAlign w:val="center"/>
          </w:tcPr>
          <w:p w14:paraId="1218B0E4" w14:textId="77777777" w:rsidR="0077796C" w:rsidRPr="0077796C" w:rsidRDefault="0077796C" w:rsidP="00851DDC">
            <w:pPr>
              <w:numPr>
                <w:ilvl w:val="0"/>
                <w:numId w:val="14"/>
              </w:numPr>
              <w:jc w:val="center"/>
              <w:rPr>
                <w:b/>
              </w:rPr>
            </w:pPr>
            <w:r w:rsidRPr="0077796C">
              <w:rPr>
                <w:b/>
              </w:rPr>
              <w:t>Ankstesnių teisinių procesų ir nebaigtų nagrinėti bylų data</w:t>
            </w:r>
          </w:p>
        </w:tc>
      </w:tr>
      <w:tr w:rsidR="0077796C" w:rsidRPr="009236BD" w14:paraId="2D3D7C15" w14:textId="77777777" w:rsidTr="00E92F30">
        <w:trPr>
          <w:trHeight w:val="148"/>
          <w:jc w:val="center"/>
        </w:trPr>
        <w:tc>
          <w:tcPr>
            <w:tcW w:w="1271" w:type="dxa"/>
            <w:shd w:val="clear" w:color="auto" w:fill="auto"/>
            <w:vAlign w:val="center"/>
          </w:tcPr>
          <w:p w14:paraId="31A9FDE3" w14:textId="77777777" w:rsidR="0077796C" w:rsidRPr="0077796C" w:rsidRDefault="0077796C" w:rsidP="00851DDC">
            <w:pPr>
              <w:numPr>
                <w:ilvl w:val="1"/>
                <w:numId w:val="14"/>
              </w:numPr>
            </w:pPr>
          </w:p>
        </w:tc>
        <w:tc>
          <w:tcPr>
            <w:tcW w:w="8794" w:type="dxa"/>
            <w:shd w:val="clear" w:color="auto" w:fill="auto"/>
            <w:vAlign w:val="center"/>
          </w:tcPr>
          <w:p w14:paraId="617DAC07" w14:textId="45519CB8" w:rsidR="0077796C" w:rsidRPr="0077796C" w:rsidRDefault="00944AAB" w:rsidP="0077796C">
            <w:pPr>
              <w:ind w:left="720" w:hanging="687"/>
              <w:rPr>
                <w:highlight w:val="yellow"/>
              </w:rPr>
            </w:pPr>
            <w:r w:rsidRPr="00944AAB">
              <w:t>Nuo 2020.05.01</w:t>
            </w:r>
            <w:r>
              <w:t>.</w:t>
            </w:r>
          </w:p>
        </w:tc>
      </w:tr>
      <w:tr w:rsidR="0077796C" w:rsidRPr="009236BD" w14:paraId="3E1F0651" w14:textId="77777777" w:rsidTr="009D0A38">
        <w:trPr>
          <w:trHeight w:val="158"/>
          <w:jc w:val="center"/>
        </w:trPr>
        <w:tc>
          <w:tcPr>
            <w:tcW w:w="10065" w:type="dxa"/>
            <w:gridSpan w:val="2"/>
            <w:shd w:val="clear" w:color="auto" w:fill="F2F2F2"/>
            <w:vAlign w:val="center"/>
          </w:tcPr>
          <w:p w14:paraId="2ACE0EEB" w14:textId="77777777" w:rsidR="0077796C" w:rsidRPr="0077796C" w:rsidRDefault="0077796C" w:rsidP="00851DDC">
            <w:pPr>
              <w:pStyle w:val="Heading1"/>
              <w:numPr>
                <w:ilvl w:val="0"/>
                <w:numId w:val="14"/>
              </w:numPr>
              <w:spacing w:before="0" w:after="0" w:line="240" w:lineRule="auto"/>
              <w:ind w:left="426" w:hanging="426"/>
              <w:jc w:val="center"/>
              <w:rPr>
                <w:rFonts w:ascii="Times New Roman" w:hAnsi="Times New Roman"/>
                <w:b w:val="0"/>
                <w:caps/>
                <w:sz w:val="24"/>
                <w:szCs w:val="24"/>
              </w:rPr>
            </w:pPr>
            <w:r w:rsidRPr="0077796C">
              <w:rPr>
                <w:rFonts w:ascii="Times New Roman" w:hAnsi="Times New Roman"/>
                <w:sz w:val="24"/>
                <w:szCs w:val="24"/>
              </w:rPr>
              <w:t>Kiti apibrėžimai ir papildomos sąlygos</w:t>
            </w:r>
            <w:r w:rsidRPr="0077796C">
              <w:rPr>
                <w:rFonts w:ascii="Times New Roman" w:hAnsi="Times New Roman"/>
                <w:caps/>
                <w:sz w:val="24"/>
                <w:szCs w:val="24"/>
              </w:rPr>
              <w:t xml:space="preserve"> </w:t>
            </w:r>
          </w:p>
        </w:tc>
      </w:tr>
      <w:tr w:rsidR="0077796C" w:rsidRPr="009236BD" w14:paraId="50C79E45" w14:textId="77777777" w:rsidTr="009D0A38">
        <w:trPr>
          <w:jc w:val="center"/>
        </w:trPr>
        <w:tc>
          <w:tcPr>
            <w:tcW w:w="10065" w:type="dxa"/>
            <w:gridSpan w:val="2"/>
            <w:shd w:val="clear" w:color="auto" w:fill="F2F2F2"/>
          </w:tcPr>
          <w:p w14:paraId="47422D10" w14:textId="77777777" w:rsidR="0077796C" w:rsidRPr="0077796C" w:rsidRDefault="0077796C" w:rsidP="0077796C">
            <w:pPr>
              <w:jc w:val="center"/>
              <w:rPr>
                <w:b/>
              </w:rPr>
            </w:pPr>
            <w:r w:rsidRPr="0077796C">
              <w:rPr>
                <w:b/>
              </w:rPr>
              <w:t>Nuostoliai</w:t>
            </w:r>
          </w:p>
        </w:tc>
      </w:tr>
      <w:tr w:rsidR="0077796C" w:rsidRPr="009236BD" w14:paraId="76562E11" w14:textId="77777777" w:rsidTr="00E92F30">
        <w:trPr>
          <w:jc w:val="center"/>
        </w:trPr>
        <w:tc>
          <w:tcPr>
            <w:tcW w:w="1271" w:type="dxa"/>
            <w:shd w:val="clear" w:color="auto" w:fill="auto"/>
          </w:tcPr>
          <w:p w14:paraId="150FA6A5" w14:textId="27C5544C" w:rsidR="0077796C" w:rsidRPr="0077796C" w:rsidRDefault="0077796C" w:rsidP="00851DDC">
            <w:pPr>
              <w:pStyle w:val="BodyTextIndent"/>
              <w:numPr>
                <w:ilvl w:val="1"/>
                <w:numId w:val="14"/>
              </w:numPr>
              <w:spacing w:line="240" w:lineRule="auto"/>
            </w:pPr>
          </w:p>
        </w:tc>
        <w:tc>
          <w:tcPr>
            <w:tcW w:w="8794" w:type="dxa"/>
            <w:shd w:val="clear" w:color="auto" w:fill="auto"/>
            <w:vAlign w:val="center"/>
          </w:tcPr>
          <w:p w14:paraId="1478B8CC" w14:textId="77777777" w:rsidR="0077796C" w:rsidRPr="00097F85" w:rsidRDefault="0077796C" w:rsidP="0077796C">
            <w:pPr>
              <w:jc w:val="both"/>
            </w:pPr>
            <w:r w:rsidRPr="00097F85">
              <w:rPr>
                <w:b/>
              </w:rPr>
              <w:t>Nuostoliai</w:t>
            </w:r>
            <w:r w:rsidRPr="00097F85">
              <w:t xml:space="preserve"> reiškia sumą, kurią </w:t>
            </w:r>
            <w:r w:rsidRPr="00097F85">
              <w:rPr>
                <w:b/>
              </w:rPr>
              <w:t>Apdraustas asmuo</w:t>
            </w:r>
            <w:r w:rsidRPr="00097F85">
              <w:t xml:space="preserve"> pagal teisės aktus privalo atlyginti dėl </w:t>
            </w:r>
            <w:r w:rsidRPr="00097F85">
              <w:rPr>
                <w:b/>
              </w:rPr>
              <w:t>Reikalavimo</w:t>
            </w:r>
            <w:r w:rsidRPr="00097F85">
              <w:t>, įskaitant:</w:t>
            </w:r>
          </w:p>
        </w:tc>
      </w:tr>
      <w:tr w:rsidR="0077796C" w:rsidRPr="009236BD" w14:paraId="2D35ABE2" w14:textId="77777777" w:rsidTr="00E92F30">
        <w:trPr>
          <w:jc w:val="center"/>
        </w:trPr>
        <w:tc>
          <w:tcPr>
            <w:tcW w:w="1271" w:type="dxa"/>
            <w:shd w:val="clear" w:color="auto" w:fill="auto"/>
          </w:tcPr>
          <w:p w14:paraId="633238B6" w14:textId="1D1BD66C" w:rsidR="0077796C" w:rsidRPr="0077796C" w:rsidRDefault="0077796C" w:rsidP="00851DDC">
            <w:pPr>
              <w:pStyle w:val="BodyTextIndent"/>
              <w:numPr>
                <w:ilvl w:val="2"/>
                <w:numId w:val="14"/>
              </w:numPr>
              <w:spacing w:line="240" w:lineRule="auto"/>
            </w:pPr>
          </w:p>
        </w:tc>
        <w:tc>
          <w:tcPr>
            <w:tcW w:w="8794" w:type="dxa"/>
            <w:shd w:val="clear" w:color="auto" w:fill="auto"/>
            <w:vAlign w:val="center"/>
          </w:tcPr>
          <w:p w14:paraId="18B685BF"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 xml:space="preserve">sumas, kurias kompetentingas teismas ar ikiteisminio nagrinėjimo institucija paskyrė ir </w:t>
            </w:r>
            <w:r w:rsidRPr="00097F85">
              <w:rPr>
                <w:rFonts w:ascii="Times New Roman" w:hAnsi="Times New Roman"/>
                <w:b/>
                <w:sz w:val="24"/>
                <w:szCs w:val="24"/>
                <w:lang w:val="lt-LT"/>
              </w:rPr>
              <w:t xml:space="preserve">Apdraustas asmuo </w:t>
            </w:r>
            <w:r w:rsidRPr="00097F85">
              <w:rPr>
                <w:rFonts w:ascii="Times New Roman" w:hAnsi="Times New Roman"/>
                <w:sz w:val="24"/>
                <w:szCs w:val="24"/>
                <w:lang w:val="lt-LT"/>
              </w:rPr>
              <w:t xml:space="preserve">privalo sumokėti kaip žalos atlyginimą; ir / ar </w:t>
            </w:r>
          </w:p>
        </w:tc>
      </w:tr>
      <w:tr w:rsidR="0077796C" w:rsidRPr="009236BD" w14:paraId="6C4A9C9C" w14:textId="77777777" w:rsidTr="00E92F30">
        <w:trPr>
          <w:jc w:val="center"/>
        </w:trPr>
        <w:tc>
          <w:tcPr>
            <w:tcW w:w="1271" w:type="dxa"/>
            <w:shd w:val="clear" w:color="auto" w:fill="auto"/>
          </w:tcPr>
          <w:p w14:paraId="7F0FB91E" w14:textId="52FC55E8" w:rsidR="0077796C" w:rsidRPr="0077796C" w:rsidRDefault="0077796C" w:rsidP="00851DDC">
            <w:pPr>
              <w:pStyle w:val="BodyTextIndent"/>
              <w:numPr>
                <w:ilvl w:val="2"/>
                <w:numId w:val="14"/>
              </w:numPr>
              <w:spacing w:line="240" w:lineRule="auto"/>
            </w:pPr>
          </w:p>
        </w:tc>
        <w:tc>
          <w:tcPr>
            <w:tcW w:w="8794" w:type="dxa"/>
            <w:shd w:val="clear" w:color="auto" w:fill="auto"/>
            <w:vAlign w:val="center"/>
          </w:tcPr>
          <w:p w14:paraId="193DA0B2" w14:textId="77777777" w:rsidR="0077796C" w:rsidRPr="00097F85" w:rsidRDefault="0077796C" w:rsidP="0077796C">
            <w:pPr>
              <w:tabs>
                <w:tab w:val="left" w:pos="426"/>
                <w:tab w:val="left" w:pos="851"/>
              </w:tabs>
              <w:contextualSpacing/>
              <w:jc w:val="both"/>
              <w:rPr>
                <w:lang w:eastAsia="lt-LT"/>
              </w:rPr>
            </w:pPr>
            <w:r w:rsidRPr="00097F85">
              <w:rPr>
                <w:lang w:eastAsia="lt-LT"/>
              </w:rPr>
              <w:t xml:space="preserve">žalos atlyginimo sumas, kurias </w:t>
            </w:r>
            <w:r w:rsidRPr="00097F85">
              <w:rPr>
                <w:b/>
                <w:lang w:eastAsia="lt-LT"/>
              </w:rPr>
              <w:t>Apdraustas asmuo</w:t>
            </w:r>
            <w:r w:rsidRPr="00097F85">
              <w:rPr>
                <w:lang w:eastAsia="lt-LT"/>
              </w:rPr>
              <w:t xml:space="preserve"> privalo sumokėti pagal taikos sutartį arba susitarimus, gavus </w:t>
            </w:r>
            <w:r w:rsidRPr="00097F85">
              <w:rPr>
                <w:b/>
                <w:lang w:eastAsia="lt-LT"/>
              </w:rPr>
              <w:t>Draudiko</w:t>
            </w:r>
            <w:r w:rsidRPr="00097F85">
              <w:rPr>
                <w:lang w:eastAsia="lt-LT"/>
              </w:rPr>
              <w:t xml:space="preserve"> išankstinį raštišką sutikimą (kuris nebus nepagrįstai neduotas ar uždelstas); ir / ar</w:t>
            </w:r>
          </w:p>
        </w:tc>
      </w:tr>
      <w:tr w:rsidR="0077796C" w:rsidRPr="009236BD" w14:paraId="5AB6A918" w14:textId="77777777" w:rsidTr="00E92F30">
        <w:trPr>
          <w:jc w:val="center"/>
        </w:trPr>
        <w:tc>
          <w:tcPr>
            <w:tcW w:w="1271" w:type="dxa"/>
            <w:shd w:val="clear" w:color="auto" w:fill="auto"/>
          </w:tcPr>
          <w:p w14:paraId="0567059C" w14:textId="69CBA447" w:rsidR="0077796C" w:rsidRPr="0077796C" w:rsidRDefault="0077796C" w:rsidP="00851DDC">
            <w:pPr>
              <w:pStyle w:val="BodyTextIndent"/>
              <w:numPr>
                <w:ilvl w:val="2"/>
                <w:numId w:val="14"/>
              </w:numPr>
              <w:spacing w:line="240" w:lineRule="auto"/>
            </w:pPr>
          </w:p>
        </w:tc>
        <w:tc>
          <w:tcPr>
            <w:tcW w:w="8794" w:type="dxa"/>
            <w:shd w:val="clear" w:color="auto" w:fill="auto"/>
            <w:vAlign w:val="center"/>
          </w:tcPr>
          <w:p w14:paraId="5C4EEBBD"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b/>
                <w:sz w:val="24"/>
                <w:szCs w:val="24"/>
                <w:lang w:val="lt-LT"/>
              </w:rPr>
              <w:t>Gynybos išlaidas;</w:t>
            </w:r>
            <w:r w:rsidRPr="00097F85">
              <w:rPr>
                <w:rFonts w:ascii="Times New Roman" w:hAnsi="Times New Roman"/>
                <w:sz w:val="24"/>
                <w:szCs w:val="24"/>
                <w:lang w:val="lt-LT"/>
              </w:rPr>
              <w:t xml:space="preserve"> ir / ar</w:t>
            </w:r>
          </w:p>
        </w:tc>
      </w:tr>
      <w:tr w:rsidR="0077796C" w:rsidRPr="009236BD" w14:paraId="49F9B531" w14:textId="77777777" w:rsidTr="00E92F30">
        <w:trPr>
          <w:jc w:val="center"/>
        </w:trPr>
        <w:tc>
          <w:tcPr>
            <w:tcW w:w="1271" w:type="dxa"/>
            <w:shd w:val="clear" w:color="auto" w:fill="auto"/>
          </w:tcPr>
          <w:p w14:paraId="2C81EC17" w14:textId="378BDEFC" w:rsidR="0077796C" w:rsidRPr="0077796C" w:rsidRDefault="0077796C" w:rsidP="00851DDC">
            <w:pPr>
              <w:pStyle w:val="BodyTextIndent"/>
              <w:numPr>
                <w:ilvl w:val="2"/>
                <w:numId w:val="14"/>
              </w:numPr>
              <w:spacing w:line="240" w:lineRule="auto"/>
            </w:pPr>
          </w:p>
        </w:tc>
        <w:tc>
          <w:tcPr>
            <w:tcW w:w="8794" w:type="dxa"/>
            <w:shd w:val="clear" w:color="auto" w:fill="auto"/>
            <w:vAlign w:val="center"/>
          </w:tcPr>
          <w:p w14:paraId="0F4AF730"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b/>
                <w:sz w:val="24"/>
                <w:szCs w:val="24"/>
                <w:lang w:val="lt-LT"/>
              </w:rPr>
              <w:t xml:space="preserve">Teisinio atstovavimo išlaidas; </w:t>
            </w:r>
            <w:r w:rsidRPr="00097F85">
              <w:rPr>
                <w:rFonts w:ascii="Times New Roman" w:hAnsi="Times New Roman"/>
                <w:sz w:val="24"/>
                <w:szCs w:val="24"/>
                <w:lang w:val="lt-LT"/>
              </w:rPr>
              <w:t>ir / ar</w:t>
            </w:r>
          </w:p>
        </w:tc>
      </w:tr>
      <w:tr w:rsidR="0077796C" w:rsidRPr="009236BD" w14:paraId="3B8324C2" w14:textId="77777777" w:rsidTr="00E92F30">
        <w:trPr>
          <w:jc w:val="center"/>
        </w:trPr>
        <w:tc>
          <w:tcPr>
            <w:tcW w:w="1271" w:type="dxa"/>
            <w:shd w:val="clear" w:color="auto" w:fill="auto"/>
          </w:tcPr>
          <w:p w14:paraId="0BA900F4" w14:textId="01618031" w:rsidR="0077796C" w:rsidRPr="0077796C" w:rsidRDefault="0077796C" w:rsidP="00851DDC">
            <w:pPr>
              <w:pStyle w:val="BodyTextIndent"/>
              <w:numPr>
                <w:ilvl w:val="2"/>
                <w:numId w:val="14"/>
              </w:numPr>
              <w:spacing w:line="240" w:lineRule="auto"/>
            </w:pPr>
          </w:p>
        </w:tc>
        <w:tc>
          <w:tcPr>
            <w:tcW w:w="8794" w:type="dxa"/>
            <w:shd w:val="clear" w:color="auto" w:fill="auto"/>
            <w:vAlign w:val="center"/>
          </w:tcPr>
          <w:p w14:paraId="6D96568C"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b/>
                <w:sz w:val="24"/>
                <w:szCs w:val="24"/>
                <w:lang w:val="lt-LT"/>
              </w:rPr>
              <w:t xml:space="preserve">Nuostolio sumažinimo išlaidas; </w:t>
            </w:r>
            <w:r w:rsidRPr="00097F85">
              <w:rPr>
                <w:rFonts w:ascii="Times New Roman" w:hAnsi="Times New Roman"/>
                <w:sz w:val="24"/>
                <w:szCs w:val="24"/>
                <w:lang w:val="lt-LT"/>
              </w:rPr>
              <w:t>ir / ar</w:t>
            </w:r>
          </w:p>
        </w:tc>
      </w:tr>
      <w:tr w:rsidR="0077796C" w:rsidRPr="009236BD" w14:paraId="4EB8F1F6" w14:textId="77777777" w:rsidTr="00E92F30">
        <w:trPr>
          <w:jc w:val="center"/>
        </w:trPr>
        <w:tc>
          <w:tcPr>
            <w:tcW w:w="1271" w:type="dxa"/>
            <w:shd w:val="clear" w:color="auto" w:fill="auto"/>
          </w:tcPr>
          <w:p w14:paraId="3125EF88" w14:textId="7DA72219" w:rsidR="0077796C" w:rsidRPr="0077796C" w:rsidRDefault="0077796C" w:rsidP="00851DDC">
            <w:pPr>
              <w:pStyle w:val="BodyTextIndent"/>
              <w:numPr>
                <w:ilvl w:val="2"/>
                <w:numId w:val="14"/>
              </w:numPr>
              <w:spacing w:line="240" w:lineRule="auto"/>
            </w:pPr>
          </w:p>
        </w:tc>
        <w:tc>
          <w:tcPr>
            <w:tcW w:w="8794" w:type="dxa"/>
            <w:shd w:val="clear" w:color="auto" w:fill="auto"/>
            <w:vAlign w:val="center"/>
          </w:tcPr>
          <w:p w14:paraId="17631212"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b/>
                <w:sz w:val="24"/>
                <w:szCs w:val="24"/>
                <w:lang w:val="lt-LT"/>
              </w:rPr>
              <w:t>Neatidėliotinas išlaidas;</w:t>
            </w:r>
            <w:r w:rsidRPr="00097F85">
              <w:rPr>
                <w:rFonts w:ascii="Times New Roman" w:hAnsi="Times New Roman"/>
                <w:sz w:val="24"/>
                <w:szCs w:val="24"/>
                <w:lang w:val="lt-LT"/>
              </w:rPr>
              <w:t xml:space="preserve"> ir / ar</w:t>
            </w:r>
          </w:p>
        </w:tc>
      </w:tr>
      <w:tr w:rsidR="00E06C81" w:rsidRPr="009236BD" w14:paraId="68159AD8" w14:textId="77777777" w:rsidTr="00E92F30">
        <w:trPr>
          <w:jc w:val="center"/>
        </w:trPr>
        <w:tc>
          <w:tcPr>
            <w:tcW w:w="1271" w:type="dxa"/>
            <w:shd w:val="clear" w:color="auto" w:fill="auto"/>
          </w:tcPr>
          <w:p w14:paraId="274017A8" w14:textId="77777777" w:rsidR="00E06C81" w:rsidRPr="0077796C" w:rsidRDefault="00E06C81" w:rsidP="00851DDC">
            <w:pPr>
              <w:pStyle w:val="BodyTextIndent"/>
              <w:numPr>
                <w:ilvl w:val="2"/>
                <w:numId w:val="14"/>
              </w:numPr>
              <w:spacing w:line="240" w:lineRule="auto"/>
            </w:pPr>
          </w:p>
        </w:tc>
        <w:tc>
          <w:tcPr>
            <w:tcW w:w="8794" w:type="dxa"/>
            <w:shd w:val="clear" w:color="auto" w:fill="auto"/>
            <w:vAlign w:val="center"/>
          </w:tcPr>
          <w:p w14:paraId="60D86132" w14:textId="60C749E5" w:rsidR="00E06C81" w:rsidRPr="00097F85" w:rsidRDefault="00E06C81" w:rsidP="0077796C">
            <w:pPr>
              <w:pStyle w:val="ListParagraph"/>
              <w:ind w:left="0"/>
              <w:contextualSpacing/>
              <w:rPr>
                <w:rFonts w:ascii="Times New Roman" w:hAnsi="Times New Roman"/>
                <w:b/>
                <w:sz w:val="24"/>
                <w:szCs w:val="24"/>
                <w:lang w:val="lt-LT"/>
              </w:rPr>
            </w:pPr>
            <w:r w:rsidRPr="00AA7612">
              <w:rPr>
                <w:rFonts w:ascii="Times New Roman" w:hAnsi="Times New Roman"/>
                <w:b/>
                <w:sz w:val="24"/>
                <w:szCs w:val="24"/>
                <w:lang w:val="lt-LT"/>
              </w:rPr>
              <w:t>Turto suvaržymo išlaidas</w:t>
            </w:r>
            <w:r w:rsidRPr="00AA7612">
              <w:rPr>
                <w:rFonts w:ascii="Times New Roman" w:hAnsi="Times New Roman"/>
                <w:bCs/>
                <w:sz w:val="24"/>
                <w:szCs w:val="24"/>
                <w:lang w:val="lt-LT"/>
              </w:rPr>
              <w:t>; ir/ar</w:t>
            </w:r>
          </w:p>
        </w:tc>
      </w:tr>
      <w:tr w:rsidR="0077796C" w:rsidRPr="009236BD" w14:paraId="345930F4" w14:textId="77777777" w:rsidTr="00E92F30">
        <w:trPr>
          <w:jc w:val="center"/>
        </w:trPr>
        <w:tc>
          <w:tcPr>
            <w:tcW w:w="1271" w:type="dxa"/>
            <w:shd w:val="clear" w:color="auto" w:fill="auto"/>
          </w:tcPr>
          <w:p w14:paraId="282757C4" w14:textId="3B5EDC69" w:rsidR="0077796C" w:rsidRPr="0077796C" w:rsidRDefault="0077796C" w:rsidP="00851DDC">
            <w:pPr>
              <w:pStyle w:val="BodyTextIndent"/>
              <w:numPr>
                <w:ilvl w:val="2"/>
                <w:numId w:val="14"/>
              </w:numPr>
              <w:spacing w:line="240" w:lineRule="auto"/>
            </w:pPr>
          </w:p>
        </w:tc>
        <w:tc>
          <w:tcPr>
            <w:tcW w:w="8794" w:type="dxa"/>
            <w:shd w:val="clear" w:color="auto" w:fill="auto"/>
            <w:vAlign w:val="center"/>
          </w:tcPr>
          <w:p w14:paraId="085EB52D"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b/>
                <w:sz w:val="24"/>
                <w:szCs w:val="24"/>
                <w:lang w:val="lt-LT"/>
              </w:rPr>
              <w:t>Reputacijos atstatymo išlaidas;</w:t>
            </w:r>
            <w:r w:rsidRPr="00097F85">
              <w:rPr>
                <w:rFonts w:ascii="Times New Roman" w:hAnsi="Times New Roman"/>
                <w:sz w:val="24"/>
                <w:szCs w:val="24"/>
                <w:lang w:val="lt-LT"/>
              </w:rPr>
              <w:t xml:space="preserve"> ir / ar</w:t>
            </w:r>
          </w:p>
        </w:tc>
      </w:tr>
      <w:tr w:rsidR="0077796C" w:rsidRPr="009236BD" w14:paraId="01153CA8" w14:textId="77777777" w:rsidTr="00E92F30">
        <w:trPr>
          <w:jc w:val="center"/>
        </w:trPr>
        <w:tc>
          <w:tcPr>
            <w:tcW w:w="1271" w:type="dxa"/>
            <w:shd w:val="clear" w:color="auto" w:fill="auto"/>
          </w:tcPr>
          <w:p w14:paraId="5CB7BD8E" w14:textId="7CD5CF80" w:rsidR="0077796C" w:rsidRPr="0077796C" w:rsidRDefault="0077796C" w:rsidP="00851DDC">
            <w:pPr>
              <w:pStyle w:val="BodyTextIndent"/>
              <w:numPr>
                <w:ilvl w:val="2"/>
                <w:numId w:val="14"/>
              </w:numPr>
              <w:spacing w:line="240" w:lineRule="auto"/>
            </w:pPr>
          </w:p>
        </w:tc>
        <w:tc>
          <w:tcPr>
            <w:tcW w:w="8794" w:type="dxa"/>
            <w:shd w:val="clear" w:color="auto" w:fill="auto"/>
            <w:vAlign w:val="center"/>
          </w:tcPr>
          <w:p w14:paraId="0FEFE447"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priteistas sumokėti palūkanas, susikaupusias iki sprendimo priėmimo ir po sprendimo priėmimo; ir / ar</w:t>
            </w:r>
          </w:p>
        </w:tc>
      </w:tr>
      <w:tr w:rsidR="0077796C" w:rsidRPr="009236BD" w14:paraId="486CB67E" w14:textId="77777777" w:rsidTr="00E92F30">
        <w:trPr>
          <w:jc w:val="center"/>
        </w:trPr>
        <w:tc>
          <w:tcPr>
            <w:tcW w:w="1271" w:type="dxa"/>
            <w:shd w:val="clear" w:color="auto" w:fill="auto"/>
          </w:tcPr>
          <w:p w14:paraId="26C4A9BD" w14:textId="09D539EF" w:rsidR="0077796C" w:rsidRPr="0077796C" w:rsidRDefault="0077796C" w:rsidP="00851DDC">
            <w:pPr>
              <w:pStyle w:val="BodyTextIndent"/>
              <w:numPr>
                <w:ilvl w:val="2"/>
                <w:numId w:val="14"/>
              </w:numPr>
              <w:spacing w:line="240" w:lineRule="auto"/>
            </w:pPr>
          </w:p>
        </w:tc>
        <w:tc>
          <w:tcPr>
            <w:tcW w:w="8794" w:type="dxa"/>
            <w:shd w:val="clear" w:color="auto" w:fill="auto"/>
            <w:vAlign w:val="center"/>
          </w:tcPr>
          <w:p w14:paraId="61B06DAF"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administracines baudas ir / ar pinigines nuobaudas, valstybės institucijų / teismo paskirtas</w:t>
            </w:r>
            <w:r w:rsidRPr="00097F85">
              <w:rPr>
                <w:rFonts w:ascii="Times New Roman" w:hAnsi="Times New Roman"/>
                <w:b/>
                <w:sz w:val="24"/>
                <w:szCs w:val="24"/>
                <w:lang w:val="lt-LT"/>
              </w:rPr>
              <w:t xml:space="preserve"> Apdraustiems asmenims</w:t>
            </w:r>
            <w:r w:rsidRPr="00097F85">
              <w:rPr>
                <w:rFonts w:ascii="Times New Roman" w:hAnsi="Times New Roman"/>
                <w:sz w:val="24"/>
                <w:szCs w:val="24"/>
                <w:lang w:val="lt-LT"/>
              </w:rPr>
              <w:t>; ir / ar</w:t>
            </w:r>
          </w:p>
        </w:tc>
      </w:tr>
      <w:tr w:rsidR="0077796C" w:rsidRPr="009236BD" w14:paraId="7ED257FE" w14:textId="77777777" w:rsidTr="00E92F30">
        <w:trPr>
          <w:jc w:val="center"/>
        </w:trPr>
        <w:tc>
          <w:tcPr>
            <w:tcW w:w="1271" w:type="dxa"/>
            <w:shd w:val="clear" w:color="auto" w:fill="auto"/>
          </w:tcPr>
          <w:p w14:paraId="0DA1CEC0" w14:textId="5A33AC1E" w:rsidR="0077796C" w:rsidRPr="0077796C" w:rsidRDefault="0077796C" w:rsidP="00851DDC">
            <w:pPr>
              <w:pStyle w:val="BodyTextIndent"/>
              <w:numPr>
                <w:ilvl w:val="2"/>
                <w:numId w:val="14"/>
              </w:numPr>
              <w:spacing w:line="240" w:lineRule="auto"/>
            </w:pPr>
          </w:p>
        </w:tc>
        <w:tc>
          <w:tcPr>
            <w:tcW w:w="8794" w:type="dxa"/>
            <w:shd w:val="clear" w:color="auto" w:fill="auto"/>
            <w:vAlign w:val="center"/>
          </w:tcPr>
          <w:p w14:paraId="13856076"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 xml:space="preserve">kitas baudas ir / ar pinigines nuobaudas, jeigu jos valstybės institucijų / teismo paskirtos </w:t>
            </w:r>
            <w:r w:rsidRPr="00097F85">
              <w:rPr>
                <w:rFonts w:ascii="Times New Roman" w:hAnsi="Times New Roman"/>
                <w:b/>
                <w:sz w:val="24"/>
                <w:szCs w:val="24"/>
                <w:lang w:val="lt-LT"/>
              </w:rPr>
              <w:t>Draudėjui</w:t>
            </w:r>
            <w:r w:rsidRPr="00097F85">
              <w:rPr>
                <w:rFonts w:ascii="Times New Roman" w:hAnsi="Times New Roman"/>
                <w:sz w:val="24"/>
                <w:szCs w:val="24"/>
                <w:lang w:val="lt-LT"/>
              </w:rPr>
              <w:t xml:space="preserve"> ir </w:t>
            </w:r>
            <w:r w:rsidRPr="00097F85">
              <w:rPr>
                <w:rFonts w:ascii="Times New Roman" w:hAnsi="Times New Roman"/>
                <w:b/>
                <w:sz w:val="24"/>
                <w:szCs w:val="24"/>
                <w:lang w:val="lt-LT"/>
              </w:rPr>
              <w:t>Draudėjas</w:t>
            </w:r>
            <w:r w:rsidRPr="00097F85">
              <w:rPr>
                <w:rFonts w:ascii="Times New Roman" w:hAnsi="Times New Roman"/>
                <w:sz w:val="24"/>
                <w:szCs w:val="24"/>
                <w:lang w:val="lt-LT"/>
              </w:rPr>
              <w:t xml:space="preserve"> jas atlygino,  bet po to regresavo į </w:t>
            </w:r>
            <w:r w:rsidRPr="00097F85">
              <w:rPr>
                <w:rFonts w:ascii="Times New Roman" w:hAnsi="Times New Roman"/>
                <w:b/>
                <w:sz w:val="24"/>
                <w:szCs w:val="24"/>
                <w:lang w:val="lt-LT"/>
              </w:rPr>
              <w:t>Apdraustus asmenis</w:t>
            </w:r>
            <w:r w:rsidRPr="00097F85">
              <w:rPr>
                <w:rFonts w:ascii="Times New Roman" w:hAnsi="Times New Roman"/>
                <w:sz w:val="24"/>
                <w:szCs w:val="24"/>
                <w:lang w:val="lt-LT"/>
              </w:rPr>
              <w:t>; ir / ar</w:t>
            </w:r>
          </w:p>
        </w:tc>
      </w:tr>
      <w:tr w:rsidR="0077796C" w:rsidRPr="009236BD" w14:paraId="1BCEB1CB" w14:textId="77777777" w:rsidTr="00E92F30">
        <w:trPr>
          <w:jc w:val="center"/>
        </w:trPr>
        <w:tc>
          <w:tcPr>
            <w:tcW w:w="1271" w:type="dxa"/>
            <w:shd w:val="clear" w:color="auto" w:fill="auto"/>
          </w:tcPr>
          <w:p w14:paraId="6686B643" w14:textId="51647933" w:rsidR="0077796C" w:rsidRPr="0077796C" w:rsidRDefault="0077796C" w:rsidP="00851DDC">
            <w:pPr>
              <w:pStyle w:val="BodyTextIndent"/>
              <w:numPr>
                <w:ilvl w:val="2"/>
                <w:numId w:val="14"/>
              </w:numPr>
              <w:spacing w:line="240" w:lineRule="auto"/>
            </w:pPr>
          </w:p>
        </w:tc>
        <w:tc>
          <w:tcPr>
            <w:tcW w:w="8794" w:type="dxa"/>
            <w:shd w:val="clear" w:color="auto" w:fill="auto"/>
            <w:vAlign w:val="center"/>
          </w:tcPr>
          <w:p w14:paraId="590B2671"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b/>
                <w:sz w:val="24"/>
                <w:szCs w:val="24"/>
                <w:lang w:val="lt-LT"/>
              </w:rPr>
              <w:t>Asmenines Apdrausto asmens išlaidas.</w:t>
            </w:r>
          </w:p>
        </w:tc>
      </w:tr>
      <w:tr w:rsidR="0077796C" w:rsidRPr="009236BD" w14:paraId="6AB155AE" w14:textId="77777777" w:rsidTr="00E92F30">
        <w:trPr>
          <w:trHeight w:val="274"/>
          <w:jc w:val="center"/>
        </w:trPr>
        <w:tc>
          <w:tcPr>
            <w:tcW w:w="1271" w:type="dxa"/>
            <w:shd w:val="clear" w:color="auto" w:fill="auto"/>
          </w:tcPr>
          <w:p w14:paraId="63876C12" w14:textId="77777777" w:rsidR="0077796C" w:rsidRPr="0077796C" w:rsidRDefault="0077796C" w:rsidP="00851DDC">
            <w:pPr>
              <w:pStyle w:val="BodyTextIndent"/>
              <w:numPr>
                <w:ilvl w:val="1"/>
                <w:numId w:val="14"/>
              </w:numPr>
              <w:spacing w:line="240" w:lineRule="auto"/>
              <w:jc w:val="left"/>
            </w:pPr>
          </w:p>
        </w:tc>
        <w:tc>
          <w:tcPr>
            <w:tcW w:w="8794" w:type="dxa"/>
            <w:shd w:val="clear" w:color="auto" w:fill="auto"/>
            <w:vAlign w:val="center"/>
          </w:tcPr>
          <w:p w14:paraId="5D49D8A3"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b/>
                <w:sz w:val="24"/>
                <w:szCs w:val="24"/>
                <w:lang w:val="lt-LT"/>
              </w:rPr>
              <w:t>Nuostoliai</w:t>
            </w:r>
            <w:r w:rsidRPr="00097F85">
              <w:rPr>
                <w:rFonts w:ascii="Times New Roman" w:hAnsi="Times New Roman"/>
                <w:sz w:val="24"/>
                <w:szCs w:val="24"/>
                <w:lang w:val="lt-LT"/>
              </w:rPr>
              <w:t xml:space="preserve"> neapima:</w:t>
            </w:r>
          </w:p>
          <w:p w14:paraId="7508C6D8"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 baudžiamąja tvarka paskirtų baudų ir/arba nuobaudų;</w:t>
            </w:r>
          </w:p>
          <w:p w14:paraId="6CC1404E"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 xml:space="preserve">- jokių baudų ir / arba nuobaudų, paskirtų </w:t>
            </w:r>
            <w:r w:rsidRPr="00097F85">
              <w:rPr>
                <w:rFonts w:ascii="Times New Roman" w:hAnsi="Times New Roman"/>
                <w:b/>
                <w:sz w:val="24"/>
                <w:szCs w:val="24"/>
                <w:lang w:val="lt-LT"/>
              </w:rPr>
              <w:t>Apdraustam</w:t>
            </w:r>
            <w:r w:rsidRPr="00097F85">
              <w:rPr>
                <w:rFonts w:ascii="Times New Roman" w:hAnsi="Times New Roman"/>
                <w:sz w:val="24"/>
                <w:szCs w:val="24"/>
                <w:lang w:val="lt-LT"/>
              </w:rPr>
              <w:t xml:space="preserve"> </w:t>
            </w:r>
            <w:r w:rsidRPr="00097F85">
              <w:rPr>
                <w:rFonts w:ascii="Times New Roman" w:hAnsi="Times New Roman"/>
                <w:b/>
                <w:sz w:val="24"/>
                <w:szCs w:val="24"/>
                <w:lang w:val="lt-LT"/>
              </w:rPr>
              <w:t xml:space="preserve">asmeniui </w:t>
            </w:r>
            <w:r w:rsidRPr="00097F85">
              <w:rPr>
                <w:rFonts w:ascii="Times New Roman" w:hAnsi="Times New Roman"/>
                <w:sz w:val="24"/>
                <w:szCs w:val="24"/>
                <w:lang w:val="lt-LT"/>
              </w:rPr>
              <w:t>už Kelių eismo taisyklių pažeidimus;</w:t>
            </w:r>
          </w:p>
          <w:p w14:paraId="4CCCE9A5"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 xml:space="preserve">- mokesčių ar mokesčių lengvatų tačiau su sąlyga, kad ši išimtis nebus taikoma nuostoliams, susijusiems su administracinėmis baudomis, kompetetingų valdžios institucijų paskirtomis </w:t>
            </w:r>
            <w:r w:rsidRPr="00097F85">
              <w:rPr>
                <w:rFonts w:ascii="Times New Roman" w:hAnsi="Times New Roman"/>
                <w:b/>
                <w:sz w:val="24"/>
                <w:szCs w:val="24"/>
                <w:lang w:val="lt-LT"/>
              </w:rPr>
              <w:t>Apdraustam asmeniui</w:t>
            </w:r>
            <w:r w:rsidRPr="00097F85">
              <w:rPr>
                <w:rFonts w:ascii="Times New Roman" w:hAnsi="Times New Roman"/>
                <w:sz w:val="24"/>
                <w:szCs w:val="24"/>
                <w:lang w:val="lt-LT"/>
              </w:rPr>
              <w:t>;</w:t>
            </w:r>
          </w:p>
          <w:p w14:paraId="6C2C3BC6"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 rizikų, kurios pagal Lietuvos Respublikos įstatymus yra nedraudžiamos;</w:t>
            </w:r>
          </w:p>
          <w:p w14:paraId="77FE1D27" w14:textId="77777777" w:rsidR="0077796C" w:rsidRPr="00097F85" w:rsidRDefault="0077796C" w:rsidP="0077796C">
            <w:pPr>
              <w:pStyle w:val="ListParagraph"/>
              <w:ind w:left="0"/>
              <w:contextualSpacing/>
              <w:rPr>
                <w:rFonts w:ascii="Times New Roman" w:hAnsi="Times New Roman"/>
                <w:sz w:val="24"/>
                <w:szCs w:val="24"/>
                <w:lang w:val="lt-LT"/>
              </w:rPr>
            </w:pPr>
            <w:r w:rsidRPr="00097F85">
              <w:rPr>
                <w:rFonts w:ascii="Times New Roman" w:hAnsi="Times New Roman"/>
                <w:sz w:val="24"/>
                <w:szCs w:val="24"/>
                <w:lang w:val="lt-LT"/>
              </w:rPr>
              <w:t xml:space="preserve">- restitucinių mokėjimų, įskaitant grąžinimą sumokėtų pinigų, kuriuos gavo neturėdami tam teisės: (i) </w:t>
            </w:r>
            <w:r w:rsidRPr="00097F85">
              <w:rPr>
                <w:rFonts w:ascii="Times New Roman" w:hAnsi="Times New Roman"/>
                <w:b/>
                <w:sz w:val="24"/>
                <w:szCs w:val="24"/>
                <w:lang w:val="lt-LT"/>
              </w:rPr>
              <w:t>Apdraustas asmuo</w:t>
            </w:r>
            <w:r w:rsidRPr="00097F85">
              <w:rPr>
                <w:rFonts w:ascii="Times New Roman" w:hAnsi="Times New Roman"/>
                <w:sz w:val="24"/>
                <w:szCs w:val="24"/>
                <w:lang w:val="lt-LT"/>
              </w:rPr>
              <w:t xml:space="preserve">; ar (ii) juridinis asmuo, kuriame </w:t>
            </w:r>
            <w:r w:rsidRPr="00097F85">
              <w:rPr>
                <w:rFonts w:ascii="Times New Roman" w:hAnsi="Times New Roman"/>
                <w:b/>
                <w:sz w:val="24"/>
                <w:szCs w:val="24"/>
                <w:lang w:val="lt-LT"/>
              </w:rPr>
              <w:t>Apdraustas asmuo</w:t>
            </w:r>
            <w:r w:rsidRPr="00097F85">
              <w:rPr>
                <w:rFonts w:ascii="Times New Roman" w:hAnsi="Times New Roman"/>
                <w:sz w:val="24"/>
                <w:szCs w:val="24"/>
                <w:lang w:val="lt-LT"/>
              </w:rPr>
              <w:t xml:space="preserve"> turi interesą; ar (iii) </w:t>
            </w:r>
            <w:r w:rsidRPr="00097F85">
              <w:rPr>
                <w:rFonts w:ascii="Times New Roman" w:hAnsi="Times New Roman"/>
                <w:b/>
                <w:sz w:val="24"/>
                <w:szCs w:val="24"/>
                <w:lang w:val="lt-LT"/>
              </w:rPr>
              <w:t>Draudėjas</w:t>
            </w:r>
            <w:r w:rsidRPr="00097F85">
              <w:rPr>
                <w:rFonts w:ascii="Times New Roman" w:hAnsi="Times New Roman"/>
                <w:sz w:val="24"/>
                <w:szCs w:val="24"/>
                <w:lang w:val="lt-LT"/>
              </w:rPr>
              <w:t>.</w:t>
            </w:r>
          </w:p>
        </w:tc>
      </w:tr>
      <w:tr w:rsidR="0077796C" w:rsidRPr="009236BD" w14:paraId="5DF87C64" w14:textId="77777777" w:rsidTr="009D0A38">
        <w:trPr>
          <w:jc w:val="center"/>
        </w:trPr>
        <w:tc>
          <w:tcPr>
            <w:tcW w:w="10065" w:type="dxa"/>
            <w:gridSpan w:val="2"/>
            <w:shd w:val="clear" w:color="auto" w:fill="F2F2F2"/>
          </w:tcPr>
          <w:p w14:paraId="3030DF6F" w14:textId="77777777" w:rsidR="0077796C" w:rsidRPr="0077796C" w:rsidRDefault="0077796C" w:rsidP="0077796C">
            <w:pPr>
              <w:jc w:val="center"/>
              <w:rPr>
                <w:b/>
              </w:rPr>
            </w:pPr>
            <w:r w:rsidRPr="0077796C">
              <w:rPr>
                <w:b/>
              </w:rPr>
              <w:t>Gynybos išlaidos</w:t>
            </w:r>
          </w:p>
        </w:tc>
      </w:tr>
      <w:tr w:rsidR="0077796C" w:rsidRPr="009236BD" w14:paraId="1CF6EFEC" w14:textId="77777777" w:rsidTr="00E92F30">
        <w:trPr>
          <w:jc w:val="center"/>
        </w:trPr>
        <w:tc>
          <w:tcPr>
            <w:tcW w:w="1271" w:type="dxa"/>
            <w:shd w:val="clear" w:color="auto" w:fill="auto"/>
          </w:tcPr>
          <w:p w14:paraId="20C8E4B8" w14:textId="538E8BB6" w:rsidR="0077796C" w:rsidRPr="0077796C" w:rsidRDefault="0077796C" w:rsidP="00851DDC">
            <w:pPr>
              <w:pStyle w:val="BodyTextIndent"/>
              <w:numPr>
                <w:ilvl w:val="1"/>
                <w:numId w:val="14"/>
              </w:numPr>
              <w:spacing w:line="240" w:lineRule="auto"/>
            </w:pPr>
          </w:p>
        </w:tc>
        <w:tc>
          <w:tcPr>
            <w:tcW w:w="8794" w:type="dxa"/>
            <w:shd w:val="clear" w:color="auto" w:fill="auto"/>
            <w:vAlign w:val="center"/>
          </w:tcPr>
          <w:p w14:paraId="55FB18E5" w14:textId="77777777" w:rsidR="0077796C" w:rsidRPr="0077796C" w:rsidRDefault="0077796C" w:rsidP="0077796C">
            <w:pPr>
              <w:jc w:val="both"/>
            </w:pPr>
            <w:r w:rsidRPr="0077796C">
              <w:t xml:space="preserve">Būtini ir pagrįsti bei su </w:t>
            </w:r>
            <w:r w:rsidRPr="0077796C">
              <w:rPr>
                <w:b/>
              </w:rPr>
              <w:t>Draudiku</w:t>
            </w:r>
            <w:r w:rsidRPr="0077796C">
              <w:t xml:space="preserve"> iš anksto suderinti teisiniai ar kiti susiję profesiniai mokėjimai, honorarai (išskyrus bet kokį užmokestį </w:t>
            </w:r>
            <w:r w:rsidRPr="0077796C">
              <w:rPr>
                <w:b/>
              </w:rPr>
              <w:t>Apdraustam asmeniui</w:t>
            </w:r>
            <w:r w:rsidRPr="0077796C">
              <w:t xml:space="preserve"> ir  / ar </w:t>
            </w:r>
            <w:r w:rsidRPr="0077796C">
              <w:rPr>
                <w:b/>
              </w:rPr>
              <w:t>Draudėjui)</w:t>
            </w:r>
            <w:r w:rsidRPr="0077796C">
              <w:t xml:space="preserve"> dėl </w:t>
            </w:r>
            <w:r w:rsidRPr="0077796C">
              <w:rPr>
                <w:b/>
              </w:rPr>
              <w:t xml:space="preserve">Reikalavimo </w:t>
            </w:r>
            <w:r w:rsidRPr="0077796C">
              <w:t>(išskyrus</w:t>
            </w:r>
            <w:r w:rsidRPr="0077796C">
              <w:rPr>
                <w:b/>
              </w:rPr>
              <w:t xml:space="preserve"> Oficialų tyrimą</w:t>
            </w:r>
            <w:r w:rsidRPr="0077796C">
              <w:t xml:space="preserve">). </w:t>
            </w:r>
            <w:r w:rsidRPr="0077796C">
              <w:rPr>
                <w:b/>
              </w:rPr>
              <w:t xml:space="preserve">Gynybos išlaidos </w:t>
            </w:r>
            <w:r w:rsidRPr="0077796C">
              <w:t xml:space="preserve">taip pat </w:t>
            </w:r>
            <w:r w:rsidRPr="0077796C">
              <w:lastRenderedPageBreak/>
              <w:t xml:space="preserve">apima pagrįstus bei su Draudiku iš anksto suderintus mokėjimus ir sąnaudas, susijusius su </w:t>
            </w:r>
            <w:r w:rsidRPr="0077796C">
              <w:rPr>
                <w:b/>
              </w:rPr>
              <w:t>Reikalavimo</w:t>
            </w:r>
            <w:r w:rsidRPr="0077796C">
              <w:t xml:space="preserve"> nagrinėjimu kompetentingoje ikiteisminio nagrinėjimo institucijoje ar kompetentingame teisme nepriklausomai nuo teismo proceso ar ikiteisminio nagrinėjimo procedūrų baigties ar </w:t>
            </w:r>
            <w:r w:rsidRPr="0077796C">
              <w:rPr>
                <w:b/>
              </w:rPr>
              <w:t>Reikalavimo</w:t>
            </w:r>
            <w:r w:rsidRPr="0077796C">
              <w:t xml:space="preserve"> tenkinimo. </w:t>
            </w:r>
            <w:r w:rsidRPr="0077796C">
              <w:rPr>
                <w:b/>
              </w:rPr>
              <w:t>Gynybos išlaid</w:t>
            </w:r>
            <w:r w:rsidRPr="0077796C">
              <w:t>os taip pat apims lygtinio paleidimo užstatą ar panašią garantiją.</w:t>
            </w:r>
          </w:p>
        </w:tc>
      </w:tr>
      <w:tr w:rsidR="0077796C" w:rsidRPr="009236BD" w14:paraId="7B90DB59" w14:textId="77777777" w:rsidTr="009D0A38">
        <w:trPr>
          <w:jc w:val="center"/>
        </w:trPr>
        <w:tc>
          <w:tcPr>
            <w:tcW w:w="10065" w:type="dxa"/>
            <w:gridSpan w:val="2"/>
            <w:shd w:val="clear" w:color="auto" w:fill="F2F2F2"/>
          </w:tcPr>
          <w:p w14:paraId="485EE555" w14:textId="77777777" w:rsidR="0077796C" w:rsidRPr="0077796C" w:rsidRDefault="0077796C" w:rsidP="0077796C">
            <w:pPr>
              <w:jc w:val="center"/>
              <w:rPr>
                <w:b/>
              </w:rPr>
            </w:pPr>
            <w:r w:rsidRPr="0077796C">
              <w:rPr>
                <w:b/>
              </w:rPr>
              <w:lastRenderedPageBreak/>
              <w:t>Teisinio atstovavimo išlaidos</w:t>
            </w:r>
          </w:p>
        </w:tc>
      </w:tr>
      <w:tr w:rsidR="0077796C" w:rsidRPr="009236BD" w14:paraId="78CAF764" w14:textId="77777777" w:rsidTr="00E92F30">
        <w:trPr>
          <w:jc w:val="center"/>
        </w:trPr>
        <w:tc>
          <w:tcPr>
            <w:tcW w:w="1271" w:type="dxa"/>
            <w:shd w:val="clear" w:color="auto" w:fill="auto"/>
          </w:tcPr>
          <w:p w14:paraId="7F3BCDA1" w14:textId="3AAEF1F9" w:rsidR="0077796C" w:rsidRPr="0077796C" w:rsidRDefault="0077796C" w:rsidP="00851DDC">
            <w:pPr>
              <w:pStyle w:val="BodyTextIndent"/>
              <w:numPr>
                <w:ilvl w:val="1"/>
                <w:numId w:val="14"/>
              </w:numPr>
              <w:spacing w:line="240" w:lineRule="auto"/>
            </w:pPr>
          </w:p>
        </w:tc>
        <w:tc>
          <w:tcPr>
            <w:tcW w:w="8794" w:type="dxa"/>
            <w:shd w:val="clear" w:color="auto" w:fill="auto"/>
            <w:vAlign w:val="center"/>
          </w:tcPr>
          <w:p w14:paraId="344C93B3" w14:textId="77777777" w:rsidR="0077796C" w:rsidRPr="0077796C" w:rsidRDefault="0077796C" w:rsidP="0077796C">
            <w:pPr>
              <w:jc w:val="both"/>
              <w:rPr>
                <w:color w:val="FF0000"/>
                <w:lang w:eastAsia="lt-LT"/>
              </w:rPr>
            </w:pPr>
            <w:r w:rsidRPr="0077796C">
              <w:t xml:space="preserve">Pagrįsti ir būtini bei su </w:t>
            </w:r>
            <w:r w:rsidRPr="0077796C">
              <w:rPr>
                <w:b/>
              </w:rPr>
              <w:t>Draudiku</w:t>
            </w:r>
            <w:r w:rsidRPr="0077796C">
              <w:t xml:space="preserve"> iš anksto suderinti teisiniai ir kiti susiję profesiniai mokėjimai, honorarai (išskyrus bet kokį užmokestį </w:t>
            </w:r>
            <w:r w:rsidRPr="0077796C">
              <w:rPr>
                <w:b/>
              </w:rPr>
              <w:t>Apdraustam asmeniui</w:t>
            </w:r>
            <w:r w:rsidRPr="0077796C">
              <w:t xml:space="preserve"> ir  / ar </w:t>
            </w:r>
            <w:r w:rsidRPr="0077796C">
              <w:rPr>
                <w:b/>
              </w:rPr>
              <w:t>Draudėjui)</w:t>
            </w:r>
            <w:r w:rsidRPr="0077796C">
              <w:t xml:space="preserve">, kuriuos </w:t>
            </w:r>
            <w:r w:rsidRPr="0077796C">
              <w:rPr>
                <w:b/>
                <w:bCs/>
              </w:rPr>
              <w:t>Apdraustas asmuo</w:t>
            </w:r>
            <w:r w:rsidRPr="0077796C">
              <w:t xml:space="preserve"> patiria jį atstovaujant </w:t>
            </w:r>
            <w:r w:rsidRPr="0077796C">
              <w:rPr>
                <w:b/>
                <w:bCs/>
              </w:rPr>
              <w:t>Oficialaus tyrimo</w:t>
            </w:r>
            <w:r w:rsidRPr="0077796C">
              <w:t xml:space="preserve"> metu. </w:t>
            </w:r>
            <w:r w:rsidRPr="0077796C">
              <w:rPr>
                <w:b/>
                <w:bCs/>
              </w:rPr>
              <w:t>Teisinio atstovavimo išlaidos</w:t>
            </w:r>
            <w:r w:rsidRPr="0077796C">
              <w:t xml:space="preserve"> taip pat apima pagrįstus bei su Draudiku iš anksto suderintus ir Draudiko patvirtintus mokėjimus ir sąnaudas, susijusius su </w:t>
            </w:r>
            <w:r w:rsidRPr="0077796C">
              <w:rPr>
                <w:b/>
                <w:bCs/>
              </w:rPr>
              <w:t>Oficialaus tyrimo</w:t>
            </w:r>
            <w:r w:rsidRPr="0077796C">
              <w:t xml:space="preserve"> nagrinėjimu kompetentingoje ikiteisminio nagrinėjimo institucijoje ar kompetentingame teisme nepriklausomai nuo teismo proceso ar ikiteisminio nagrinėjimo procedūrų baigties ar </w:t>
            </w:r>
            <w:r w:rsidRPr="0077796C">
              <w:rPr>
                <w:b/>
              </w:rPr>
              <w:t>Oficialaus tyrimo</w:t>
            </w:r>
            <w:r w:rsidRPr="0077796C">
              <w:t xml:space="preserve"> baigties.</w:t>
            </w:r>
          </w:p>
        </w:tc>
      </w:tr>
      <w:tr w:rsidR="0077796C" w:rsidRPr="009236BD" w14:paraId="130EDDE1" w14:textId="77777777" w:rsidTr="009D0A38">
        <w:trPr>
          <w:jc w:val="center"/>
        </w:trPr>
        <w:tc>
          <w:tcPr>
            <w:tcW w:w="10065" w:type="dxa"/>
            <w:gridSpan w:val="2"/>
            <w:shd w:val="clear" w:color="auto" w:fill="F2F2F2"/>
          </w:tcPr>
          <w:p w14:paraId="1D81AE77" w14:textId="77777777" w:rsidR="0077796C" w:rsidRPr="0077796C" w:rsidRDefault="0077796C" w:rsidP="0077796C">
            <w:pPr>
              <w:jc w:val="center"/>
              <w:rPr>
                <w:b/>
              </w:rPr>
            </w:pPr>
            <w:r w:rsidRPr="0077796C">
              <w:rPr>
                <w:b/>
              </w:rPr>
              <w:t>Nuostolio sumažinimo išlaidos</w:t>
            </w:r>
          </w:p>
        </w:tc>
      </w:tr>
      <w:tr w:rsidR="0077796C" w:rsidRPr="009236BD" w14:paraId="41A5B17D" w14:textId="77777777" w:rsidTr="00E92F30">
        <w:trPr>
          <w:jc w:val="center"/>
        </w:trPr>
        <w:tc>
          <w:tcPr>
            <w:tcW w:w="1271" w:type="dxa"/>
            <w:shd w:val="clear" w:color="auto" w:fill="auto"/>
          </w:tcPr>
          <w:p w14:paraId="3C62C1A0" w14:textId="74E0CEF1" w:rsidR="0077796C" w:rsidRPr="0077796C" w:rsidRDefault="0077796C" w:rsidP="00851DDC">
            <w:pPr>
              <w:pStyle w:val="BodyTextIndent"/>
              <w:numPr>
                <w:ilvl w:val="1"/>
                <w:numId w:val="14"/>
              </w:numPr>
              <w:spacing w:line="240" w:lineRule="auto"/>
            </w:pPr>
          </w:p>
        </w:tc>
        <w:tc>
          <w:tcPr>
            <w:tcW w:w="8794" w:type="dxa"/>
            <w:shd w:val="clear" w:color="auto" w:fill="auto"/>
            <w:vAlign w:val="center"/>
          </w:tcPr>
          <w:p w14:paraId="33AAFC81" w14:textId="77777777" w:rsidR="0077796C" w:rsidRPr="0077796C" w:rsidRDefault="0077796C" w:rsidP="0077796C">
            <w:pPr>
              <w:jc w:val="both"/>
            </w:pPr>
            <w:r w:rsidRPr="0077796C">
              <w:t xml:space="preserve">Pagrįsti profesiniai mokėjimai, honorarai ir išlaidos, kurios buvo patirtos su </w:t>
            </w:r>
            <w:r w:rsidRPr="0077796C">
              <w:rPr>
                <w:b/>
              </w:rPr>
              <w:t xml:space="preserve">Draudiko </w:t>
            </w:r>
            <w:r w:rsidRPr="0077796C">
              <w:t xml:space="preserve">išankstiniu raštišku sutikimu, įsitikinus, kad šios sąnaudos sušvelnins ar sumažins </w:t>
            </w:r>
            <w:r w:rsidRPr="0077796C">
              <w:rPr>
                <w:b/>
              </w:rPr>
              <w:t>Reikalavimo</w:t>
            </w:r>
            <w:r w:rsidRPr="0077796C">
              <w:t>, dėl kurio galiotų draudimo apsauga pagal šią draudimo sutartį, tikimybę.</w:t>
            </w:r>
          </w:p>
        </w:tc>
      </w:tr>
      <w:tr w:rsidR="0077796C" w:rsidRPr="009236BD" w14:paraId="104227A7" w14:textId="77777777" w:rsidTr="009D0A38">
        <w:trPr>
          <w:jc w:val="center"/>
        </w:trPr>
        <w:tc>
          <w:tcPr>
            <w:tcW w:w="10065" w:type="dxa"/>
            <w:gridSpan w:val="2"/>
            <w:shd w:val="clear" w:color="auto" w:fill="F2F2F2"/>
          </w:tcPr>
          <w:p w14:paraId="0C96CCF9" w14:textId="77777777" w:rsidR="0077796C" w:rsidRPr="0077796C" w:rsidRDefault="0077796C" w:rsidP="0077796C">
            <w:pPr>
              <w:jc w:val="center"/>
              <w:rPr>
                <w:b/>
              </w:rPr>
            </w:pPr>
            <w:r w:rsidRPr="0077796C">
              <w:rPr>
                <w:b/>
              </w:rPr>
              <w:t>Neatidėliotinos išlaidos</w:t>
            </w:r>
          </w:p>
        </w:tc>
      </w:tr>
      <w:tr w:rsidR="0077796C" w:rsidRPr="009236BD" w14:paraId="2A1BD828" w14:textId="77777777" w:rsidTr="00E92F30">
        <w:trPr>
          <w:jc w:val="center"/>
        </w:trPr>
        <w:tc>
          <w:tcPr>
            <w:tcW w:w="1271" w:type="dxa"/>
            <w:shd w:val="clear" w:color="auto" w:fill="auto"/>
          </w:tcPr>
          <w:p w14:paraId="54F7F82D" w14:textId="79B29B69" w:rsidR="0077796C" w:rsidRPr="0077796C" w:rsidRDefault="0077796C" w:rsidP="00851DDC">
            <w:pPr>
              <w:pStyle w:val="BodyTextIndent"/>
              <w:numPr>
                <w:ilvl w:val="1"/>
                <w:numId w:val="14"/>
              </w:numPr>
              <w:spacing w:line="240" w:lineRule="auto"/>
            </w:pPr>
          </w:p>
        </w:tc>
        <w:tc>
          <w:tcPr>
            <w:tcW w:w="8794" w:type="dxa"/>
            <w:shd w:val="clear" w:color="auto" w:fill="auto"/>
            <w:vAlign w:val="center"/>
          </w:tcPr>
          <w:p w14:paraId="47F8AD44" w14:textId="77777777" w:rsidR="0077796C" w:rsidRPr="0077796C" w:rsidRDefault="0077796C" w:rsidP="0077796C">
            <w:pPr>
              <w:jc w:val="both"/>
            </w:pPr>
            <w:r w:rsidRPr="0077796C">
              <w:rPr>
                <w:b/>
              </w:rPr>
              <w:t>Gynybos išlaidos</w:t>
            </w:r>
            <w:r w:rsidRPr="0077796C">
              <w:t xml:space="preserve"> ar </w:t>
            </w:r>
            <w:r w:rsidRPr="0077796C">
              <w:rPr>
                <w:b/>
              </w:rPr>
              <w:t>Teisinio atstovavimo išlaidos</w:t>
            </w:r>
            <w:r w:rsidRPr="0077796C">
              <w:t>, kurios</w:t>
            </w:r>
            <w:r w:rsidRPr="0077796C">
              <w:rPr>
                <w:b/>
              </w:rPr>
              <w:t xml:space="preserve"> </w:t>
            </w:r>
            <w:r w:rsidRPr="0077796C">
              <w:t xml:space="preserve">susijusios su bet kokiu </w:t>
            </w:r>
            <w:r w:rsidRPr="0077796C">
              <w:rPr>
                <w:b/>
              </w:rPr>
              <w:t xml:space="preserve">Reikalavimu </w:t>
            </w:r>
            <w:r w:rsidRPr="0077796C">
              <w:t xml:space="preserve">ir kurias retrospektyviai patvirtina </w:t>
            </w:r>
            <w:r w:rsidRPr="0077796C">
              <w:rPr>
                <w:b/>
              </w:rPr>
              <w:t>Draudikas,</w:t>
            </w:r>
            <w:r w:rsidRPr="0077796C">
              <w:t xml:space="preserve"> jeigu pagrįstai negalima gauti</w:t>
            </w:r>
            <w:r w:rsidRPr="0077796C">
              <w:rPr>
                <w:b/>
              </w:rPr>
              <w:t xml:space="preserve"> Draudiko</w:t>
            </w:r>
            <w:r w:rsidRPr="0077796C">
              <w:t xml:space="preserve"> raštiško sutikimo prieš jas patiriant.</w:t>
            </w:r>
          </w:p>
        </w:tc>
      </w:tr>
      <w:tr w:rsidR="0077796C" w:rsidRPr="009236BD" w14:paraId="7E9DF4A0" w14:textId="77777777" w:rsidTr="009D0A38">
        <w:trPr>
          <w:jc w:val="center"/>
        </w:trPr>
        <w:tc>
          <w:tcPr>
            <w:tcW w:w="10065" w:type="dxa"/>
            <w:gridSpan w:val="2"/>
            <w:shd w:val="clear" w:color="auto" w:fill="F2F2F2"/>
          </w:tcPr>
          <w:p w14:paraId="094030D4" w14:textId="77777777" w:rsidR="0077796C" w:rsidRPr="0077796C" w:rsidRDefault="0077796C" w:rsidP="0077796C">
            <w:pPr>
              <w:jc w:val="center"/>
              <w:rPr>
                <w:b/>
              </w:rPr>
            </w:pPr>
            <w:r w:rsidRPr="0077796C">
              <w:rPr>
                <w:b/>
              </w:rPr>
              <w:t>Reputacijos atstatymo išlaidos</w:t>
            </w:r>
          </w:p>
        </w:tc>
      </w:tr>
      <w:tr w:rsidR="0077796C" w:rsidRPr="009236BD" w14:paraId="4B09F6E9" w14:textId="77777777" w:rsidTr="00E92F30">
        <w:trPr>
          <w:jc w:val="center"/>
        </w:trPr>
        <w:tc>
          <w:tcPr>
            <w:tcW w:w="1271" w:type="dxa"/>
            <w:shd w:val="clear" w:color="auto" w:fill="auto"/>
          </w:tcPr>
          <w:p w14:paraId="0CBEA67F" w14:textId="38C6C14A" w:rsidR="0077796C" w:rsidRPr="0077796C" w:rsidRDefault="0077796C" w:rsidP="00851DDC">
            <w:pPr>
              <w:pStyle w:val="BodyTextIndent"/>
              <w:numPr>
                <w:ilvl w:val="1"/>
                <w:numId w:val="14"/>
              </w:numPr>
              <w:spacing w:line="240" w:lineRule="auto"/>
            </w:pPr>
          </w:p>
        </w:tc>
        <w:tc>
          <w:tcPr>
            <w:tcW w:w="8794" w:type="dxa"/>
            <w:shd w:val="clear" w:color="auto" w:fill="auto"/>
            <w:vAlign w:val="center"/>
          </w:tcPr>
          <w:p w14:paraId="09062018" w14:textId="77777777" w:rsidR="0077796C" w:rsidRPr="0077796C" w:rsidRDefault="0077796C" w:rsidP="0077796C">
            <w:pPr>
              <w:jc w:val="both"/>
            </w:pPr>
            <w:r w:rsidRPr="0077796C">
              <w:t xml:space="preserve">Viešųjų ryšių išlaidos, patirtos gavus Draudiko išankstinį sutikimą, skirtos sumažinti bet kokią </w:t>
            </w:r>
            <w:r w:rsidRPr="0077796C">
              <w:rPr>
                <w:b/>
              </w:rPr>
              <w:t>Apdrausto asmens</w:t>
            </w:r>
            <w:r w:rsidRPr="0077796C">
              <w:t xml:space="preserve"> reputacijai padarytą žalą ryšium su </w:t>
            </w:r>
            <w:r w:rsidRPr="0077796C">
              <w:rPr>
                <w:b/>
              </w:rPr>
              <w:t>Reikalavimu</w:t>
            </w:r>
            <w:r w:rsidRPr="0077796C">
              <w:t>.</w:t>
            </w:r>
          </w:p>
        </w:tc>
      </w:tr>
      <w:tr w:rsidR="0077796C" w:rsidRPr="009236BD" w14:paraId="60A3107F" w14:textId="77777777" w:rsidTr="009D0A38">
        <w:trPr>
          <w:jc w:val="center"/>
        </w:trPr>
        <w:tc>
          <w:tcPr>
            <w:tcW w:w="10065" w:type="dxa"/>
            <w:gridSpan w:val="2"/>
            <w:shd w:val="clear" w:color="auto" w:fill="F2F2F2"/>
          </w:tcPr>
          <w:p w14:paraId="58521957" w14:textId="77777777" w:rsidR="0077796C" w:rsidRPr="0077796C" w:rsidRDefault="0077796C" w:rsidP="0077796C">
            <w:pPr>
              <w:jc w:val="center"/>
              <w:rPr>
                <w:b/>
              </w:rPr>
            </w:pPr>
            <w:r w:rsidRPr="0077796C">
              <w:rPr>
                <w:b/>
              </w:rPr>
              <w:t>Neteisėti veiksmai</w:t>
            </w:r>
          </w:p>
        </w:tc>
      </w:tr>
      <w:tr w:rsidR="0077796C" w:rsidRPr="009236BD" w14:paraId="4C1BB6EA" w14:textId="77777777" w:rsidTr="00E92F30">
        <w:trPr>
          <w:jc w:val="center"/>
        </w:trPr>
        <w:tc>
          <w:tcPr>
            <w:tcW w:w="1271" w:type="dxa"/>
            <w:shd w:val="clear" w:color="auto" w:fill="auto"/>
          </w:tcPr>
          <w:p w14:paraId="6ABCB592" w14:textId="7D9FDDB8" w:rsidR="0077796C" w:rsidRPr="0077796C" w:rsidRDefault="0077796C" w:rsidP="00851DDC">
            <w:pPr>
              <w:pStyle w:val="BodyTextIndent"/>
              <w:numPr>
                <w:ilvl w:val="1"/>
                <w:numId w:val="14"/>
              </w:numPr>
              <w:spacing w:line="240" w:lineRule="auto"/>
            </w:pPr>
          </w:p>
        </w:tc>
        <w:tc>
          <w:tcPr>
            <w:tcW w:w="8794" w:type="dxa"/>
            <w:shd w:val="clear" w:color="auto" w:fill="auto"/>
            <w:vAlign w:val="center"/>
          </w:tcPr>
          <w:p w14:paraId="648E8F48" w14:textId="77777777" w:rsidR="0077796C" w:rsidRPr="0077796C" w:rsidRDefault="0077796C" w:rsidP="0077796C">
            <w:pPr>
              <w:jc w:val="both"/>
            </w:pPr>
            <w:r w:rsidRPr="0077796C">
              <w:rPr>
                <w:b/>
              </w:rPr>
              <w:t>Neteisėti veiksmai</w:t>
            </w:r>
            <w:r w:rsidRPr="0077796C">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77796C">
              <w:rPr>
                <w:b/>
              </w:rPr>
              <w:t>Apdraustų asmenų</w:t>
            </w:r>
            <w:r w:rsidRPr="0077796C">
              <w:t xml:space="preserve"> vardu, jiems veikiant kaip </w:t>
            </w:r>
            <w:r w:rsidRPr="0077796C">
              <w:rPr>
                <w:b/>
              </w:rPr>
              <w:t>Apdraustiems asmenims</w:t>
            </w:r>
            <w:r w:rsidRPr="0077796C">
              <w:t xml:space="preserve"> ar dėl kitos priežasties reikalavimą pareiškus </w:t>
            </w:r>
            <w:r w:rsidRPr="0077796C">
              <w:rPr>
                <w:b/>
              </w:rPr>
              <w:t>Apdraustiems asmenims</w:t>
            </w:r>
            <w:r w:rsidRPr="0077796C">
              <w:t xml:space="preserve"> jiems einant </w:t>
            </w:r>
            <w:r w:rsidRPr="0077796C">
              <w:rPr>
                <w:b/>
              </w:rPr>
              <w:t>Apdraustų asmenų</w:t>
            </w:r>
            <w:r w:rsidRPr="0077796C">
              <w:t xml:space="preserve"> pareigas, įskaitant įtarimus dėl pasinaudojimu ne vieša informacija, kurią </w:t>
            </w:r>
            <w:r w:rsidRPr="0077796C">
              <w:rPr>
                <w:b/>
              </w:rPr>
              <w:t xml:space="preserve">Apdrausti asmenys </w:t>
            </w:r>
            <w:r w:rsidRPr="0077796C">
              <w:t xml:space="preserve">įgijo einant savo pareigas. </w:t>
            </w:r>
            <w:r w:rsidRPr="0077796C">
              <w:rPr>
                <w:b/>
              </w:rPr>
              <w:t>Neteisėto veiksmo</w:t>
            </w:r>
            <w:r w:rsidRPr="0077796C">
              <w:t xml:space="preserve"> sąvoka taip pat apima </w:t>
            </w:r>
            <w:r w:rsidRPr="0077796C">
              <w:rPr>
                <w:b/>
              </w:rPr>
              <w:t>Neteisėtą veiksmą dėl darbo santykių</w:t>
            </w:r>
            <w:r w:rsidRPr="0077796C">
              <w:t>.</w:t>
            </w:r>
          </w:p>
        </w:tc>
      </w:tr>
      <w:tr w:rsidR="0077796C" w:rsidRPr="009236BD" w14:paraId="51C114DE" w14:textId="77777777" w:rsidTr="00E92F30">
        <w:trPr>
          <w:jc w:val="center"/>
        </w:trPr>
        <w:tc>
          <w:tcPr>
            <w:tcW w:w="1271" w:type="dxa"/>
            <w:shd w:val="clear" w:color="auto" w:fill="auto"/>
          </w:tcPr>
          <w:p w14:paraId="5E450F37" w14:textId="3F4A76D4" w:rsidR="0077796C" w:rsidRPr="0077796C" w:rsidRDefault="0077796C" w:rsidP="00851DDC">
            <w:pPr>
              <w:pStyle w:val="BodyTextIndent"/>
              <w:numPr>
                <w:ilvl w:val="1"/>
                <w:numId w:val="14"/>
              </w:numPr>
              <w:spacing w:line="240" w:lineRule="auto"/>
            </w:pPr>
          </w:p>
        </w:tc>
        <w:tc>
          <w:tcPr>
            <w:tcW w:w="8794" w:type="dxa"/>
            <w:shd w:val="clear" w:color="auto" w:fill="auto"/>
            <w:vAlign w:val="center"/>
          </w:tcPr>
          <w:p w14:paraId="1A659384" w14:textId="77777777" w:rsidR="0077796C" w:rsidRPr="0077796C" w:rsidRDefault="0077796C" w:rsidP="0077796C">
            <w:pPr>
              <w:jc w:val="both"/>
            </w:pPr>
            <w:r w:rsidRPr="0077796C">
              <w:rPr>
                <w:b/>
              </w:rPr>
              <w:t xml:space="preserve">Neteisėtas veiksmas </w:t>
            </w:r>
            <w:r w:rsidRPr="0077796C">
              <w:t>dėl darbo santykių – įskaitant, bet neapsiribojant, tai yra:</w:t>
            </w:r>
          </w:p>
          <w:p w14:paraId="45D8DCF6" w14:textId="77777777" w:rsidR="0077796C" w:rsidRPr="0077796C" w:rsidRDefault="0077796C" w:rsidP="00851DDC">
            <w:pPr>
              <w:numPr>
                <w:ilvl w:val="0"/>
                <w:numId w:val="11"/>
              </w:numPr>
              <w:ind w:left="317" w:hanging="283"/>
              <w:jc w:val="both"/>
            </w:pPr>
            <w:r w:rsidRPr="0077796C">
              <w:t>neteisėtas ar neteisingas atleidimas iš pareigų, atleidimas iš darbo, nušalinimas nuo pareigų ar darbo santykių nutraukimas;</w:t>
            </w:r>
          </w:p>
          <w:p w14:paraId="2BA19113" w14:textId="77777777" w:rsidR="0077796C" w:rsidRPr="0077796C" w:rsidRDefault="0077796C" w:rsidP="00851DDC">
            <w:pPr>
              <w:numPr>
                <w:ilvl w:val="0"/>
                <w:numId w:val="11"/>
              </w:numPr>
              <w:ind w:left="317" w:hanging="283"/>
              <w:jc w:val="both"/>
            </w:pPr>
            <w:r w:rsidRPr="0077796C">
              <w:t>neteisėtai ar neteisingai  paskirta tarnybine nuobauda;</w:t>
            </w:r>
          </w:p>
          <w:p w14:paraId="70475938" w14:textId="77777777" w:rsidR="0077796C" w:rsidRPr="0077796C" w:rsidRDefault="0077796C" w:rsidP="00851DDC">
            <w:pPr>
              <w:numPr>
                <w:ilvl w:val="0"/>
                <w:numId w:val="11"/>
              </w:numPr>
              <w:ind w:left="317" w:hanging="283"/>
              <w:jc w:val="both"/>
            </w:pPr>
            <w:r w:rsidRPr="0077796C">
              <w:t>su darbo santykiais susijęs šmeižtas, įžeidimas, pažeminimas, garbės ir orumo žeminimas, emocinės kančios sukėlimas, asmens privatumo pažeidimas;</w:t>
            </w:r>
          </w:p>
          <w:p w14:paraId="7C36B8F1" w14:textId="77777777" w:rsidR="0077796C" w:rsidRPr="0077796C" w:rsidRDefault="0077796C" w:rsidP="00851DDC">
            <w:pPr>
              <w:numPr>
                <w:ilvl w:val="0"/>
                <w:numId w:val="11"/>
              </w:numPr>
              <w:ind w:left="317" w:hanging="283"/>
              <w:jc w:val="both"/>
            </w:pPr>
            <w:r w:rsidRPr="0077796C">
              <w:t>karjeros galimybių atėmimas, nesuteikimas;</w:t>
            </w:r>
          </w:p>
          <w:p w14:paraId="5A6202A4" w14:textId="77777777" w:rsidR="0077796C" w:rsidRPr="0077796C" w:rsidRDefault="0077796C" w:rsidP="00851DDC">
            <w:pPr>
              <w:numPr>
                <w:ilvl w:val="0"/>
                <w:numId w:val="11"/>
              </w:numPr>
              <w:ind w:left="317" w:hanging="283"/>
              <w:jc w:val="both"/>
            </w:pPr>
            <w:r w:rsidRPr="0077796C">
              <w:t>neteisėtas ar neteisingas pažeminimas pareigose;</w:t>
            </w:r>
          </w:p>
          <w:p w14:paraId="7D0C289D" w14:textId="77777777" w:rsidR="0077796C" w:rsidRPr="0077796C" w:rsidRDefault="0077796C" w:rsidP="00851DDC">
            <w:pPr>
              <w:numPr>
                <w:ilvl w:val="0"/>
                <w:numId w:val="11"/>
              </w:numPr>
              <w:ind w:left="317" w:hanging="283"/>
              <w:jc w:val="both"/>
            </w:pPr>
            <w:r w:rsidRPr="0077796C">
              <w:t>neįdarbinimas;</w:t>
            </w:r>
          </w:p>
          <w:p w14:paraId="567F0379" w14:textId="77777777" w:rsidR="0077796C" w:rsidRPr="0077796C" w:rsidRDefault="0077796C" w:rsidP="00851DDC">
            <w:pPr>
              <w:numPr>
                <w:ilvl w:val="0"/>
                <w:numId w:val="11"/>
              </w:numPr>
              <w:ind w:left="317" w:hanging="283"/>
              <w:jc w:val="both"/>
            </w:pPr>
            <w:r w:rsidRPr="0077796C">
              <w:t>nepateikimas tikslių, teisingų darbo rekomendacijų;</w:t>
            </w:r>
          </w:p>
          <w:p w14:paraId="61B51D49" w14:textId="77777777" w:rsidR="0077796C" w:rsidRPr="0077796C" w:rsidRDefault="0077796C" w:rsidP="00851DDC">
            <w:pPr>
              <w:numPr>
                <w:ilvl w:val="0"/>
                <w:numId w:val="11"/>
              </w:numPr>
              <w:ind w:left="317" w:hanging="283"/>
              <w:jc w:val="both"/>
            </w:pPr>
            <w:r w:rsidRPr="0077796C">
              <w:t>nesuteikimas darbo vietos, nesuteikimas ar sumažinimas darbo krūvio;</w:t>
            </w:r>
          </w:p>
          <w:p w14:paraId="7C315BAC" w14:textId="77777777" w:rsidR="0077796C" w:rsidRPr="0077796C" w:rsidRDefault="0077796C" w:rsidP="00851DDC">
            <w:pPr>
              <w:numPr>
                <w:ilvl w:val="0"/>
                <w:numId w:val="11"/>
              </w:numPr>
              <w:ind w:left="317" w:hanging="283"/>
              <w:jc w:val="both"/>
            </w:pPr>
            <w:r w:rsidRPr="0077796C">
              <w:t>aplaidus, atsainus darbuotojo veiklos įvertinimas;</w:t>
            </w:r>
          </w:p>
          <w:p w14:paraId="0C96D3BE" w14:textId="77777777" w:rsidR="0077796C" w:rsidRPr="0077796C" w:rsidRDefault="0077796C" w:rsidP="00851DDC">
            <w:pPr>
              <w:numPr>
                <w:ilvl w:val="0"/>
                <w:numId w:val="11"/>
              </w:numPr>
              <w:ind w:left="317" w:hanging="283"/>
              <w:jc w:val="both"/>
            </w:pPr>
            <w:r w:rsidRPr="0077796C">
              <w:t>bet koks seksualinis priekabiavimas, priekabiavimas rasės, neįgalumo pagrindu;</w:t>
            </w:r>
          </w:p>
          <w:p w14:paraId="1145D60D" w14:textId="77777777" w:rsidR="0077796C" w:rsidRPr="0077796C" w:rsidRDefault="0077796C" w:rsidP="00851DDC">
            <w:pPr>
              <w:numPr>
                <w:ilvl w:val="0"/>
                <w:numId w:val="11"/>
              </w:numPr>
              <w:ind w:left="317" w:hanging="283"/>
              <w:jc w:val="both"/>
            </w:pPr>
            <w:r w:rsidRPr="0077796C">
              <w:lastRenderedPageBreak/>
              <w:t>neteisėta ar neteisinga su darbo santykiais susijusi diskriminacija (įskaitant, bet neapsiribojant diskriminacija dėl amžiaus, lyties, rasės, odos spalvos, tautinės kilmės, religijos, seksualinės orientacijos, nėštumo ar neįgalumo);</w:t>
            </w:r>
          </w:p>
          <w:p w14:paraId="3F3162C6" w14:textId="77777777" w:rsidR="0077796C" w:rsidRPr="0077796C" w:rsidRDefault="0077796C" w:rsidP="00851DDC">
            <w:pPr>
              <w:numPr>
                <w:ilvl w:val="0"/>
                <w:numId w:val="11"/>
              </w:numPr>
              <w:ind w:left="317" w:hanging="283"/>
              <w:jc w:val="both"/>
            </w:pPr>
            <w:r w:rsidRPr="0077796C">
              <w:t>netinkama darbuotojų politika ir procedūros;</w:t>
            </w:r>
          </w:p>
          <w:p w14:paraId="64A72CA8" w14:textId="77777777" w:rsidR="0077796C" w:rsidRPr="0077796C" w:rsidRDefault="0077796C" w:rsidP="00851DDC">
            <w:pPr>
              <w:numPr>
                <w:ilvl w:val="0"/>
                <w:numId w:val="11"/>
              </w:numPr>
              <w:ind w:left="317" w:hanging="283"/>
              <w:jc w:val="both"/>
            </w:pPr>
            <w:r w:rsidRPr="0077796C">
              <w:t>fizinės ir psichologinės prievartos prieš darbuotoją ir / ar valstybės tarnautoją remiantis tuo, kad toks darbuotojas ir / ar valstybės tarnautojas naudojasi ar mėgina naudotis savo teisėmis pagal įstatymą;</w:t>
            </w:r>
          </w:p>
          <w:p w14:paraId="7C6903FE" w14:textId="77777777" w:rsidR="0077796C" w:rsidRPr="0077796C" w:rsidRDefault="0077796C" w:rsidP="00851DDC">
            <w:pPr>
              <w:numPr>
                <w:ilvl w:val="0"/>
                <w:numId w:val="11"/>
              </w:numPr>
              <w:ind w:left="317" w:hanging="283"/>
              <w:jc w:val="both"/>
              <w:rPr>
                <w:b/>
              </w:rPr>
            </w:pPr>
            <w:r w:rsidRPr="0077796C">
              <w:t>pažeidimas asmens civilinio pobūdžio teisių, susijusių su bet kuriuo iš aukščiau išvardintų punktų.</w:t>
            </w:r>
          </w:p>
          <w:p w14:paraId="63CB14BE" w14:textId="77777777" w:rsidR="0077796C" w:rsidRPr="0077796C" w:rsidRDefault="0077796C" w:rsidP="0077796C">
            <w:pPr>
              <w:ind w:left="317" w:hanging="283"/>
              <w:jc w:val="both"/>
            </w:pPr>
          </w:p>
          <w:p w14:paraId="00E7A567" w14:textId="77777777" w:rsidR="0077796C" w:rsidRPr="0077796C" w:rsidRDefault="0077796C" w:rsidP="0077796C">
            <w:pPr>
              <w:jc w:val="both"/>
            </w:pPr>
            <w:r w:rsidRPr="0077796C">
              <w:t xml:space="preserve">Draudimo apsauga netaikoma </w:t>
            </w:r>
            <w:r w:rsidRPr="0077796C">
              <w:rPr>
                <w:b/>
              </w:rPr>
              <w:t xml:space="preserve">Nuostoliams </w:t>
            </w:r>
            <w:r w:rsidRPr="0077796C">
              <w:t xml:space="preserve">dėl </w:t>
            </w:r>
            <w:r w:rsidRPr="0077796C">
              <w:rPr>
                <w:b/>
              </w:rPr>
              <w:t>Reikalavimo</w:t>
            </w:r>
            <w:r w:rsidRPr="0077796C">
              <w:t>, apibrėžto  4.2.3 punkte.</w:t>
            </w:r>
          </w:p>
        </w:tc>
      </w:tr>
      <w:tr w:rsidR="0077796C" w:rsidRPr="009236BD" w14:paraId="7C8BA8B7" w14:textId="77777777" w:rsidTr="009D0A38">
        <w:trPr>
          <w:jc w:val="center"/>
        </w:trPr>
        <w:tc>
          <w:tcPr>
            <w:tcW w:w="10065" w:type="dxa"/>
            <w:gridSpan w:val="2"/>
            <w:shd w:val="clear" w:color="auto" w:fill="F2F2F2"/>
          </w:tcPr>
          <w:p w14:paraId="774A682E" w14:textId="77777777" w:rsidR="0077796C" w:rsidRPr="0077796C" w:rsidRDefault="0077796C" w:rsidP="0077796C">
            <w:pPr>
              <w:jc w:val="center"/>
              <w:rPr>
                <w:b/>
              </w:rPr>
            </w:pPr>
            <w:r w:rsidRPr="0077796C">
              <w:rPr>
                <w:b/>
              </w:rPr>
              <w:lastRenderedPageBreak/>
              <w:t>Oficialus tyrimas</w:t>
            </w:r>
          </w:p>
        </w:tc>
      </w:tr>
      <w:tr w:rsidR="0077796C" w:rsidRPr="009236BD" w14:paraId="16742A94" w14:textId="77777777" w:rsidTr="00E92F30">
        <w:trPr>
          <w:jc w:val="center"/>
        </w:trPr>
        <w:tc>
          <w:tcPr>
            <w:tcW w:w="1271" w:type="dxa"/>
            <w:shd w:val="clear" w:color="auto" w:fill="auto"/>
          </w:tcPr>
          <w:p w14:paraId="14D46600" w14:textId="317E61DF" w:rsidR="0077796C" w:rsidRPr="0077796C" w:rsidRDefault="0077796C" w:rsidP="00851DDC">
            <w:pPr>
              <w:pStyle w:val="BodyTextIndent"/>
              <w:numPr>
                <w:ilvl w:val="1"/>
                <w:numId w:val="14"/>
              </w:numPr>
              <w:spacing w:line="240" w:lineRule="auto"/>
            </w:pPr>
          </w:p>
        </w:tc>
        <w:tc>
          <w:tcPr>
            <w:tcW w:w="8794" w:type="dxa"/>
            <w:shd w:val="clear" w:color="auto" w:fill="auto"/>
            <w:vAlign w:val="center"/>
          </w:tcPr>
          <w:p w14:paraId="3359C8AC" w14:textId="77777777" w:rsidR="0077796C" w:rsidRPr="0077796C" w:rsidRDefault="0077796C" w:rsidP="0077796C">
            <w:pPr>
              <w:jc w:val="both"/>
              <w:rPr>
                <w:b/>
              </w:rPr>
            </w:pPr>
            <w:r w:rsidRPr="0077796C">
              <w:rPr>
                <w:b/>
              </w:rPr>
              <w:t>Draudėjo</w:t>
            </w:r>
            <w:r w:rsidRPr="0077796C">
              <w:t xml:space="preserve"> veiklos išorinis oficialus tyrimas ar nagrinėjimas, kurį atlieka kompetentingos valstybės ar vietos valdžios institucijų ar įstaigų įgalioti organai (pareigūnai) ir kuris pradėtas įstatymų nustatyta tvarka </w:t>
            </w:r>
            <w:r w:rsidRPr="0077796C">
              <w:rPr>
                <w:lang w:eastAsia="lt-LT"/>
              </w:rPr>
              <w:t xml:space="preserve">pateikus </w:t>
            </w:r>
            <w:r w:rsidRPr="0077796C">
              <w:rPr>
                <w:b/>
                <w:lang w:eastAsia="lt-LT"/>
              </w:rPr>
              <w:t>Apdraustam asmeniui</w:t>
            </w:r>
            <w:r w:rsidRPr="0077796C">
              <w:rPr>
                <w:lang w:eastAsia="lt-LT"/>
              </w:rPr>
              <w:t xml:space="preserve"> rašytinį kvietimą dalyvauti susirinkime, posėdyje ar apklausoje, </w:t>
            </w:r>
            <w:r w:rsidRPr="0077796C">
              <w:t xml:space="preserve">traukiant </w:t>
            </w:r>
            <w:r w:rsidRPr="0077796C">
              <w:rPr>
                <w:b/>
              </w:rPr>
              <w:t>Apdraustą asmenį</w:t>
            </w:r>
            <w:r w:rsidRPr="0077796C">
              <w:t xml:space="preserve"> administracinėn, baudžiamojon atsakomybėn, paaiškėjus civilinės atsakomybės taikymo klausimams ar kitais Lietuvos Respublikos įstatymų numatytais atvejais, kai teisės aktų nustatyta tvarka atsakomybėn traukiami už tai atsakingi </w:t>
            </w:r>
            <w:r w:rsidRPr="0077796C">
              <w:rPr>
                <w:b/>
              </w:rPr>
              <w:t>Apdrausti asmenys.</w:t>
            </w:r>
          </w:p>
        </w:tc>
      </w:tr>
      <w:tr w:rsidR="0077796C" w:rsidRPr="009236BD" w14:paraId="62416672" w14:textId="77777777" w:rsidTr="009D0A38">
        <w:trPr>
          <w:jc w:val="center"/>
        </w:trPr>
        <w:tc>
          <w:tcPr>
            <w:tcW w:w="10065" w:type="dxa"/>
            <w:gridSpan w:val="2"/>
            <w:shd w:val="clear" w:color="auto" w:fill="F2F2F2"/>
          </w:tcPr>
          <w:p w14:paraId="01923D2C" w14:textId="77777777" w:rsidR="0077796C" w:rsidRPr="0077796C" w:rsidRDefault="0077796C" w:rsidP="0077796C">
            <w:pPr>
              <w:jc w:val="center"/>
              <w:rPr>
                <w:b/>
              </w:rPr>
            </w:pPr>
            <w:r w:rsidRPr="0077796C">
              <w:rPr>
                <w:b/>
                <w:lang w:eastAsia="lt-LT"/>
              </w:rPr>
              <w:t>Išėjęs į pensiją ar atsistatydinęs savo noru Vadovas</w:t>
            </w:r>
          </w:p>
        </w:tc>
      </w:tr>
      <w:tr w:rsidR="0077796C" w:rsidRPr="009236BD" w14:paraId="02ABE835" w14:textId="77777777" w:rsidTr="00E92F30">
        <w:trPr>
          <w:jc w:val="center"/>
        </w:trPr>
        <w:tc>
          <w:tcPr>
            <w:tcW w:w="1271" w:type="dxa"/>
            <w:shd w:val="clear" w:color="auto" w:fill="auto"/>
          </w:tcPr>
          <w:p w14:paraId="02041CBA" w14:textId="2CD65A14" w:rsidR="0077796C" w:rsidRPr="0077796C" w:rsidRDefault="0077796C" w:rsidP="00851DDC">
            <w:pPr>
              <w:pStyle w:val="BodyTextIndent"/>
              <w:numPr>
                <w:ilvl w:val="1"/>
                <w:numId w:val="14"/>
              </w:numPr>
              <w:spacing w:line="240" w:lineRule="auto"/>
            </w:pPr>
          </w:p>
        </w:tc>
        <w:tc>
          <w:tcPr>
            <w:tcW w:w="8794" w:type="dxa"/>
            <w:shd w:val="clear" w:color="auto" w:fill="auto"/>
            <w:vAlign w:val="center"/>
          </w:tcPr>
          <w:p w14:paraId="72CECD6E" w14:textId="77777777" w:rsidR="0077796C" w:rsidRPr="0077796C" w:rsidRDefault="0077796C" w:rsidP="0077796C">
            <w:pPr>
              <w:jc w:val="both"/>
              <w:rPr>
                <w:lang w:eastAsia="lt-LT"/>
              </w:rPr>
            </w:pPr>
            <w:r w:rsidRPr="0077796C">
              <w:rPr>
                <w:b/>
                <w:lang w:eastAsia="lt-LT"/>
              </w:rPr>
              <w:t>Išėjęs į pensiją ar atsistatydinęs savo noru Vadovas - Vadovas</w:t>
            </w:r>
            <w:r w:rsidRPr="0077796C">
              <w:rPr>
                <w:lang w:eastAsia="lt-LT"/>
              </w:rPr>
              <w:t xml:space="preserve">, kuris dėl kitų, nei </w:t>
            </w:r>
            <w:r w:rsidRPr="0077796C">
              <w:rPr>
                <w:b/>
                <w:lang w:eastAsia="lt-LT"/>
              </w:rPr>
              <w:t>Valdymo pasikeitimo</w:t>
            </w:r>
            <w:r w:rsidRPr="0077796C">
              <w:rPr>
                <w:lang w:eastAsia="lt-LT"/>
              </w:rPr>
              <w:t xml:space="preserve"> priežasčių, savanoriškai nustojo eiti tokias pareigas prieš pasibaigiant draudimo sutarties galiojimo laikotarpiui.</w:t>
            </w:r>
          </w:p>
        </w:tc>
      </w:tr>
      <w:tr w:rsidR="0077796C" w:rsidRPr="009236BD" w14:paraId="1D0DD5F0" w14:textId="77777777" w:rsidTr="009D0A38">
        <w:trPr>
          <w:jc w:val="center"/>
        </w:trPr>
        <w:tc>
          <w:tcPr>
            <w:tcW w:w="10065" w:type="dxa"/>
            <w:gridSpan w:val="2"/>
            <w:shd w:val="clear" w:color="auto" w:fill="F2F2F2"/>
          </w:tcPr>
          <w:p w14:paraId="17F7EB62" w14:textId="77777777" w:rsidR="0077796C" w:rsidRPr="0077796C" w:rsidRDefault="0077796C" w:rsidP="0077796C">
            <w:pPr>
              <w:jc w:val="center"/>
              <w:rPr>
                <w:b/>
              </w:rPr>
            </w:pPr>
            <w:r w:rsidRPr="0077796C">
              <w:rPr>
                <w:b/>
              </w:rPr>
              <w:t>Valdymo pasikeitimas</w:t>
            </w:r>
          </w:p>
        </w:tc>
      </w:tr>
      <w:tr w:rsidR="0077796C" w:rsidRPr="009236BD" w14:paraId="0611B517" w14:textId="77777777" w:rsidTr="00E92F30">
        <w:trPr>
          <w:jc w:val="center"/>
        </w:trPr>
        <w:tc>
          <w:tcPr>
            <w:tcW w:w="1271" w:type="dxa"/>
            <w:shd w:val="clear" w:color="auto" w:fill="auto"/>
          </w:tcPr>
          <w:p w14:paraId="36D51FAC" w14:textId="20898E4F" w:rsidR="0077796C" w:rsidRPr="0077796C" w:rsidRDefault="0077796C" w:rsidP="00851DDC">
            <w:pPr>
              <w:pStyle w:val="BodyTextIndent"/>
              <w:numPr>
                <w:ilvl w:val="1"/>
                <w:numId w:val="14"/>
              </w:numPr>
              <w:spacing w:line="240" w:lineRule="auto"/>
            </w:pPr>
          </w:p>
        </w:tc>
        <w:tc>
          <w:tcPr>
            <w:tcW w:w="8794" w:type="dxa"/>
            <w:shd w:val="clear" w:color="auto" w:fill="auto"/>
            <w:vAlign w:val="center"/>
          </w:tcPr>
          <w:p w14:paraId="292CC7E7" w14:textId="77777777" w:rsidR="0077796C" w:rsidRPr="0077796C" w:rsidRDefault="0077796C" w:rsidP="0077796C">
            <w:pPr>
              <w:tabs>
                <w:tab w:val="left" w:pos="426"/>
                <w:tab w:val="left" w:pos="993"/>
              </w:tabs>
              <w:jc w:val="both"/>
              <w:rPr>
                <w:lang w:eastAsia="lt-LT"/>
              </w:rPr>
            </w:pPr>
            <w:r w:rsidRPr="0077796C">
              <w:rPr>
                <w:b/>
                <w:lang w:eastAsia="lt-LT"/>
              </w:rPr>
              <w:t>Valdymo pasikeitimas</w:t>
            </w:r>
            <w:r w:rsidRPr="0077796C">
              <w:rPr>
                <w:lang w:eastAsia="lt-LT"/>
              </w:rPr>
              <w:t xml:space="preserve"> reiškia įvykį, per kurį </w:t>
            </w:r>
            <w:r w:rsidRPr="0077796C">
              <w:rPr>
                <w:b/>
                <w:lang w:eastAsia="lt-LT"/>
              </w:rPr>
              <w:t>Draudėjas</w:t>
            </w:r>
            <w:r w:rsidRPr="0077796C">
              <w:rPr>
                <w:lang w:eastAsia="lt-LT"/>
              </w:rPr>
              <w:t xml:space="preserve">: </w:t>
            </w:r>
          </w:p>
          <w:p w14:paraId="35FDA829" w14:textId="77777777" w:rsidR="0077796C" w:rsidRPr="0077796C" w:rsidRDefault="0077796C" w:rsidP="00851DDC">
            <w:pPr>
              <w:numPr>
                <w:ilvl w:val="0"/>
                <w:numId w:val="11"/>
              </w:numPr>
              <w:tabs>
                <w:tab w:val="left" w:pos="167"/>
                <w:tab w:val="left" w:pos="426"/>
                <w:tab w:val="left" w:pos="1701"/>
              </w:tabs>
              <w:ind w:left="167" w:hanging="142"/>
              <w:contextualSpacing/>
              <w:jc w:val="both"/>
              <w:rPr>
                <w:lang w:eastAsia="lt-LT"/>
              </w:rPr>
            </w:pPr>
            <w:r w:rsidRPr="0077796C">
              <w:rPr>
                <w:lang w:eastAsia="lt-LT"/>
              </w:rPr>
              <w:t>konsoliduoja ar susijungia, ar parduoda visą ar didžiąja dalimi visą savo turtą bet kuriam asmeniui, įmonei ar asmenų grupei, ar kartu veikiančioms įmonėms; ar</w:t>
            </w:r>
          </w:p>
          <w:p w14:paraId="5F28EC0F" w14:textId="77777777" w:rsidR="0077796C" w:rsidRPr="0077796C" w:rsidRDefault="0077796C" w:rsidP="00851DDC">
            <w:pPr>
              <w:numPr>
                <w:ilvl w:val="0"/>
                <w:numId w:val="11"/>
              </w:numPr>
              <w:tabs>
                <w:tab w:val="left" w:pos="167"/>
                <w:tab w:val="left" w:pos="426"/>
                <w:tab w:val="left" w:pos="1701"/>
              </w:tabs>
              <w:ind w:left="167" w:hanging="142"/>
              <w:contextualSpacing/>
              <w:jc w:val="both"/>
              <w:rPr>
                <w:lang w:eastAsia="lt-LT"/>
              </w:rPr>
            </w:pPr>
            <w:r w:rsidRPr="0077796C">
              <w:rPr>
                <w:lang w:eastAsia="lt-LT"/>
              </w:rPr>
              <w:t xml:space="preserve">tampa kitos įmonės dukterine įmone / filialu ar jos valdymą perima kita nesusijusi įmonė. </w:t>
            </w:r>
          </w:p>
          <w:p w14:paraId="3FF4DA02" w14:textId="77777777" w:rsidR="0077796C" w:rsidRPr="0077796C" w:rsidRDefault="0077796C" w:rsidP="0077796C">
            <w:pPr>
              <w:tabs>
                <w:tab w:val="left" w:pos="167"/>
                <w:tab w:val="left" w:pos="426"/>
                <w:tab w:val="left" w:pos="1276"/>
                <w:tab w:val="left" w:pos="1701"/>
              </w:tabs>
              <w:ind w:left="167" w:hanging="142"/>
              <w:contextualSpacing/>
              <w:jc w:val="both"/>
              <w:rPr>
                <w:lang w:eastAsia="lt-LT"/>
              </w:rPr>
            </w:pPr>
          </w:p>
          <w:p w14:paraId="2F5C6169" w14:textId="77777777" w:rsidR="0077796C" w:rsidRPr="0077796C" w:rsidRDefault="0077796C" w:rsidP="0077796C">
            <w:pPr>
              <w:tabs>
                <w:tab w:val="left" w:pos="426"/>
                <w:tab w:val="left" w:pos="1276"/>
                <w:tab w:val="left" w:pos="1701"/>
              </w:tabs>
              <w:contextualSpacing/>
              <w:jc w:val="both"/>
              <w:rPr>
                <w:color w:val="FF0000"/>
                <w:lang w:eastAsia="lt-LT"/>
              </w:rPr>
            </w:pPr>
            <w:r w:rsidRPr="0077796C">
              <w:rPr>
                <w:lang w:eastAsia="lt-LT"/>
              </w:rPr>
              <w:t xml:space="preserve">Pasikeitus </w:t>
            </w:r>
            <w:r w:rsidRPr="0077796C">
              <w:rPr>
                <w:b/>
                <w:lang w:eastAsia="lt-LT"/>
              </w:rPr>
              <w:t xml:space="preserve">Draudėjo </w:t>
            </w:r>
            <w:r w:rsidRPr="0077796C">
              <w:rPr>
                <w:lang w:eastAsia="lt-LT"/>
              </w:rPr>
              <w:t xml:space="preserve">valdymui draudimo sutarties galiojimo laikotarpiu, draudimo sutartis ir toliau teiks draudimo apsaugą iki draudimo sutarties galiojimo laikotarpio pabaigos, tačiau tik dėl </w:t>
            </w:r>
            <w:r w:rsidRPr="0077796C">
              <w:rPr>
                <w:b/>
                <w:lang w:eastAsia="lt-LT"/>
              </w:rPr>
              <w:t>Neteisėtų veiksmų</w:t>
            </w:r>
            <w:r w:rsidRPr="0077796C">
              <w:rPr>
                <w:lang w:eastAsia="lt-LT"/>
              </w:rPr>
              <w:t xml:space="preserve">, kurie buvo tariamai padaryti prieš </w:t>
            </w:r>
            <w:r w:rsidRPr="0077796C">
              <w:rPr>
                <w:b/>
                <w:lang w:eastAsia="lt-LT"/>
              </w:rPr>
              <w:t>Valdymo pasikeitimo</w:t>
            </w:r>
            <w:r w:rsidRPr="0077796C">
              <w:rPr>
                <w:lang w:eastAsia="lt-LT"/>
              </w:rPr>
              <w:t xml:space="preserve"> įsigaliojimo dieną.</w:t>
            </w:r>
            <w:r w:rsidRPr="0077796C">
              <w:rPr>
                <w:color w:val="FF0000"/>
                <w:lang w:eastAsia="lt-LT"/>
              </w:rPr>
              <w:t xml:space="preserve"> </w:t>
            </w:r>
          </w:p>
        </w:tc>
      </w:tr>
      <w:tr w:rsidR="0077796C" w:rsidRPr="009236BD" w14:paraId="38DC365C" w14:textId="77777777" w:rsidTr="009D0A38">
        <w:trPr>
          <w:jc w:val="center"/>
        </w:trPr>
        <w:tc>
          <w:tcPr>
            <w:tcW w:w="10065" w:type="dxa"/>
            <w:gridSpan w:val="2"/>
            <w:shd w:val="clear" w:color="auto" w:fill="F2F2F2"/>
          </w:tcPr>
          <w:p w14:paraId="705CF2D1" w14:textId="77777777" w:rsidR="0077796C" w:rsidRPr="0077796C" w:rsidRDefault="0077796C" w:rsidP="0077796C">
            <w:pPr>
              <w:jc w:val="center"/>
              <w:rPr>
                <w:b/>
              </w:rPr>
            </w:pPr>
            <w:r w:rsidRPr="0077796C">
              <w:rPr>
                <w:b/>
              </w:rPr>
              <w:t>Asmeninės Apdrausto asmens išlaidos</w:t>
            </w:r>
          </w:p>
        </w:tc>
      </w:tr>
      <w:tr w:rsidR="0077796C" w:rsidRPr="009236BD" w14:paraId="277E3A1B" w14:textId="77777777" w:rsidTr="00E92F30">
        <w:trPr>
          <w:jc w:val="center"/>
        </w:trPr>
        <w:tc>
          <w:tcPr>
            <w:tcW w:w="1271" w:type="dxa"/>
            <w:shd w:val="clear" w:color="auto" w:fill="auto"/>
          </w:tcPr>
          <w:p w14:paraId="731E39C4" w14:textId="1A2A9DF7" w:rsidR="0077796C" w:rsidRPr="0077796C" w:rsidRDefault="0077796C" w:rsidP="00851DDC">
            <w:pPr>
              <w:pStyle w:val="BodyTextIndent"/>
              <w:numPr>
                <w:ilvl w:val="1"/>
                <w:numId w:val="14"/>
              </w:numPr>
              <w:spacing w:line="240" w:lineRule="auto"/>
            </w:pPr>
          </w:p>
        </w:tc>
        <w:tc>
          <w:tcPr>
            <w:tcW w:w="8794" w:type="dxa"/>
            <w:shd w:val="clear" w:color="auto" w:fill="auto"/>
            <w:vAlign w:val="center"/>
          </w:tcPr>
          <w:p w14:paraId="699B05F1" w14:textId="77777777" w:rsidR="0077796C" w:rsidRPr="0077796C" w:rsidRDefault="0077796C" w:rsidP="0077796C">
            <w:pPr>
              <w:jc w:val="both"/>
              <w:rPr>
                <w:b/>
              </w:rPr>
            </w:pPr>
            <w:r w:rsidRPr="0077796C">
              <w:rPr>
                <w:b/>
              </w:rPr>
              <w:t xml:space="preserve">Asmeninės Apdrausto asmens išlaidos </w:t>
            </w:r>
            <w:r w:rsidRPr="0077796C">
              <w:rPr>
                <w:lang w:eastAsia="en-GB"/>
              </w:rPr>
              <w:t xml:space="preserve">reiškia mokestį už toliau nurodytas paslaugas, jei yra priimtas sprendimas dėl laikinųjų apsaugos priemonių taikymo dėl </w:t>
            </w:r>
            <w:r w:rsidRPr="0077796C">
              <w:rPr>
                <w:b/>
                <w:lang w:eastAsia="en-GB"/>
              </w:rPr>
              <w:t>Apdrausto asmens</w:t>
            </w:r>
            <w:r w:rsidRPr="0077796C">
              <w:rPr>
                <w:lang w:eastAsia="en-GB"/>
              </w:rPr>
              <w:t xml:space="preserve"> nuosavybės teisių į nekilnojamąjį ar asmeninį turtą konfiskavimą, kontrolę, sulaikymą ar įšaldymą arba </w:t>
            </w:r>
            <w:r w:rsidRPr="0077796C">
              <w:rPr>
                <w:b/>
                <w:lang w:eastAsia="en-GB"/>
              </w:rPr>
              <w:t>Apdrausto asmens</w:t>
            </w:r>
            <w:r w:rsidRPr="0077796C">
              <w:rPr>
                <w:lang w:eastAsia="en-GB"/>
              </w:rPr>
              <w:t xml:space="preserve"> nekilnojamojo ar asmeninio turto įkeitimo sukūrimą draudimo sutarties galiojimo laikotarpiu:</w:t>
            </w:r>
          </w:p>
          <w:p w14:paraId="7B3FE48F" w14:textId="77777777" w:rsidR="0077796C" w:rsidRPr="0077796C" w:rsidRDefault="0077796C" w:rsidP="00851DDC">
            <w:pPr>
              <w:numPr>
                <w:ilvl w:val="0"/>
                <w:numId w:val="12"/>
              </w:numPr>
              <w:tabs>
                <w:tab w:val="left" w:pos="175"/>
                <w:tab w:val="left" w:pos="426"/>
                <w:tab w:val="left" w:pos="1701"/>
              </w:tabs>
              <w:ind w:hanging="720"/>
              <w:jc w:val="both"/>
            </w:pPr>
            <w:r w:rsidRPr="0077796C">
              <w:t>už mokslą;</w:t>
            </w:r>
          </w:p>
          <w:p w14:paraId="5D30455F" w14:textId="77777777" w:rsidR="0077796C" w:rsidRPr="0077796C" w:rsidRDefault="0077796C" w:rsidP="00851DDC">
            <w:pPr>
              <w:numPr>
                <w:ilvl w:val="0"/>
                <w:numId w:val="12"/>
              </w:numPr>
              <w:tabs>
                <w:tab w:val="left" w:pos="175"/>
                <w:tab w:val="left" w:pos="426"/>
                <w:tab w:val="left" w:pos="1701"/>
              </w:tabs>
              <w:ind w:hanging="720"/>
              <w:jc w:val="both"/>
            </w:pPr>
            <w:r w:rsidRPr="0077796C">
              <w:t>už gyvenamąjį būstą;</w:t>
            </w:r>
          </w:p>
          <w:p w14:paraId="1FE23E6E" w14:textId="77777777" w:rsidR="0077796C" w:rsidRPr="0077796C" w:rsidRDefault="0077796C" w:rsidP="00851DDC">
            <w:pPr>
              <w:numPr>
                <w:ilvl w:val="0"/>
                <w:numId w:val="12"/>
              </w:numPr>
              <w:tabs>
                <w:tab w:val="left" w:pos="175"/>
                <w:tab w:val="left" w:pos="426"/>
                <w:tab w:val="left" w:pos="1701"/>
              </w:tabs>
              <w:ind w:hanging="720"/>
              <w:jc w:val="both"/>
            </w:pPr>
            <w:r w:rsidRPr="0077796C">
              <w:t>už komunalines paslaugas;</w:t>
            </w:r>
          </w:p>
          <w:p w14:paraId="4581D189" w14:textId="77777777" w:rsidR="0077796C" w:rsidRPr="0077796C" w:rsidRDefault="0077796C" w:rsidP="00851DDC">
            <w:pPr>
              <w:numPr>
                <w:ilvl w:val="0"/>
                <w:numId w:val="12"/>
              </w:numPr>
              <w:tabs>
                <w:tab w:val="left" w:pos="175"/>
                <w:tab w:val="left" w:pos="426"/>
                <w:tab w:val="left" w:pos="1701"/>
              </w:tabs>
              <w:ind w:hanging="720"/>
              <w:jc w:val="both"/>
            </w:pPr>
            <w:r w:rsidRPr="0077796C">
              <w:t xml:space="preserve">už asmeninius draudimus. </w:t>
            </w:r>
          </w:p>
          <w:p w14:paraId="20504ADD" w14:textId="77777777" w:rsidR="0077796C" w:rsidRPr="0077796C" w:rsidRDefault="0077796C" w:rsidP="0077796C">
            <w:pPr>
              <w:tabs>
                <w:tab w:val="left" w:pos="142"/>
                <w:tab w:val="left" w:pos="284"/>
                <w:tab w:val="num" w:pos="567"/>
                <w:tab w:val="left" w:pos="709"/>
                <w:tab w:val="left" w:pos="1701"/>
              </w:tabs>
              <w:jc w:val="both"/>
            </w:pPr>
            <w:r w:rsidRPr="0077796C">
              <w:t>Tokios išlaidos bus apmokamos tik tuomet:</w:t>
            </w:r>
          </w:p>
          <w:p w14:paraId="4354CECF" w14:textId="77777777" w:rsidR="0077796C" w:rsidRPr="0077796C" w:rsidRDefault="0077796C" w:rsidP="00851DDC">
            <w:pPr>
              <w:numPr>
                <w:ilvl w:val="0"/>
                <w:numId w:val="11"/>
              </w:numPr>
              <w:tabs>
                <w:tab w:val="left" w:pos="175"/>
                <w:tab w:val="left" w:pos="284"/>
                <w:tab w:val="left" w:pos="317"/>
                <w:tab w:val="left" w:pos="1701"/>
              </w:tabs>
              <w:ind w:left="175" w:hanging="175"/>
              <w:jc w:val="both"/>
            </w:pPr>
            <w:r w:rsidRPr="0077796C">
              <w:t xml:space="preserve">jei jos patirtos dėl </w:t>
            </w:r>
            <w:r w:rsidRPr="0077796C">
              <w:rPr>
                <w:b/>
              </w:rPr>
              <w:t>Reikalavimo</w:t>
            </w:r>
            <w:r w:rsidRPr="0077796C">
              <w:t xml:space="preserve"> ar </w:t>
            </w:r>
            <w:r w:rsidRPr="0077796C">
              <w:rPr>
                <w:b/>
              </w:rPr>
              <w:t>Oficialaus tyrimo</w:t>
            </w:r>
            <w:r w:rsidRPr="0077796C">
              <w:t>, kuris pirmą kartą pateikiamas ar inicijuojamas draudimo sutarties galiojimo laikotarpiu; ir</w:t>
            </w:r>
          </w:p>
          <w:p w14:paraId="278EC2D4" w14:textId="77777777" w:rsidR="0077796C" w:rsidRPr="0077796C" w:rsidRDefault="0077796C" w:rsidP="00851DDC">
            <w:pPr>
              <w:numPr>
                <w:ilvl w:val="0"/>
                <w:numId w:val="11"/>
              </w:numPr>
              <w:tabs>
                <w:tab w:val="left" w:pos="175"/>
                <w:tab w:val="left" w:pos="284"/>
                <w:tab w:val="left" w:pos="317"/>
                <w:tab w:val="left" w:pos="1701"/>
              </w:tabs>
              <w:ind w:left="175" w:hanging="175"/>
              <w:jc w:val="both"/>
            </w:pPr>
            <w:r w:rsidRPr="0077796C">
              <w:t>jei tam tikslui nepakanka neareštuotos sumos, kurios atžvilgiu netaikomas teismo sprendimas, lėšų;</w:t>
            </w:r>
          </w:p>
          <w:p w14:paraId="2AD4FA83" w14:textId="77777777" w:rsidR="0077796C" w:rsidRPr="0077796C" w:rsidRDefault="0077796C" w:rsidP="00851DDC">
            <w:pPr>
              <w:numPr>
                <w:ilvl w:val="0"/>
                <w:numId w:val="11"/>
              </w:numPr>
              <w:tabs>
                <w:tab w:val="left" w:pos="175"/>
                <w:tab w:val="left" w:pos="284"/>
                <w:tab w:val="left" w:pos="317"/>
                <w:tab w:val="left" w:pos="1701"/>
              </w:tabs>
              <w:ind w:left="175" w:hanging="175"/>
              <w:jc w:val="both"/>
            </w:pPr>
            <w:r w:rsidRPr="0077796C">
              <w:lastRenderedPageBreak/>
              <w:t>jei teismas netenkino Apdrausto asmens prašymo dėl lėšų sumos, kuriai netaikomas teismo sprendimas, padidinimo.</w:t>
            </w:r>
          </w:p>
          <w:p w14:paraId="479B2F9B" w14:textId="77777777" w:rsidR="0077796C" w:rsidRPr="0077796C" w:rsidRDefault="0077796C" w:rsidP="0077796C">
            <w:pPr>
              <w:tabs>
                <w:tab w:val="left" w:pos="142"/>
                <w:tab w:val="left" w:pos="284"/>
                <w:tab w:val="left" w:pos="709"/>
                <w:tab w:val="left" w:pos="1701"/>
              </w:tabs>
              <w:jc w:val="both"/>
            </w:pPr>
            <w:r w:rsidRPr="0077796C">
              <w:t>Šios išlaidos bus apmokamos tik už 6 mėnesių laikotarpį, neviršijant 2.3 punkte nurodytos draudimo sumos.</w:t>
            </w:r>
          </w:p>
        </w:tc>
      </w:tr>
      <w:tr w:rsidR="0077796C" w:rsidRPr="00B56D0D" w14:paraId="69B8FE0C" w14:textId="77777777" w:rsidTr="009D0A38">
        <w:trPr>
          <w:jc w:val="center"/>
        </w:trPr>
        <w:tc>
          <w:tcPr>
            <w:tcW w:w="10065" w:type="dxa"/>
            <w:gridSpan w:val="2"/>
            <w:shd w:val="clear" w:color="auto" w:fill="F2F2F2"/>
          </w:tcPr>
          <w:p w14:paraId="3087EDC2" w14:textId="77777777" w:rsidR="0077796C" w:rsidRPr="0077796C" w:rsidRDefault="0077796C" w:rsidP="00851DDC">
            <w:pPr>
              <w:pStyle w:val="ListParagraph"/>
              <w:numPr>
                <w:ilvl w:val="0"/>
                <w:numId w:val="14"/>
              </w:numPr>
              <w:jc w:val="center"/>
              <w:rPr>
                <w:rFonts w:ascii="Times New Roman" w:hAnsi="Times New Roman"/>
                <w:b/>
                <w:sz w:val="24"/>
                <w:szCs w:val="24"/>
              </w:rPr>
            </w:pPr>
            <w:r w:rsidRPr="0077796C">
              <w:rPr>
                <w:rFonts w:ascii="Times New Roman" w:hAnsi="Times New Roman"/>
                <w:b/>
                <w:sz w:val="24"/>
                <w:szCs w:val="24"/>
              </w:rPr>
              <w:lastRenderedPageBreak/>
              <w:t>Nedraudžiamieji įvykiai</w:t>
            </w:r>
          </w:p>
        </w:tc>
      </w:tr>
      <w:tr w:rsidR="0077796C" w:rsidRPr="009236BD" w14:paraId="34C76714" w14:textId="77777777" w:rsidTr="009D0A38">
        <w:trPr>
          <w:jc w:val="center"/>
        </w:trPr>
        <w:tc>
          <w:tcPr>
            <w:tcW w:w="10065" w:type="dxa"/>
            <w:gridSpan w:val="2"/>
            <w:shd w:val="clear" w:color="auto" w:fill="F2F2F2"/>
          </w:tcPr>
          <w:p w14:paraId="78F6F2A4" w14:textId="77777777" w:rsidR="0077796C" w:rsidRPr="0077796C" w:rsidRDefault="0077796C" w:rsidP="0077796C">
            <w:pPr>
              <w:jc w:val="center"/>
              <w:rPr>
                <w:b/>
              </w:rPr>
            </w:pPr>
            <w:r w:rsidRPr="0077796C">
              <w:rPr>
                <w:b/>
              </w:rPr>
              <w:t>Elgesys</w:t>
            </w:r>
          </w:p>
        </w:tc>
      </w:tr>
      <w:tr w:rsidR="0077796C" w:rsidRPr="009236BD" w14:paraId="52936AFB" w14:textId="77777777" w:rsidTr="00E92F30">
        <w:trPr>
          <w:jc w:val="center"/>
        </w:trPr>
        <w:tc>
          <w:tcPr>
            <w:tcW w:w="1271" w:type="dxa"/>
            <w:shd w:val="clear" w:color="auto" w:fill="auto"/>
          </w:tcPr>
          <w:p w14:paraId="60CA3A83" w14:textId="77777777" w:rsidR="0077796C" w:rsidRPr="0077796C" w:rsidRDefault="0077796C" w:rsidP="00851DDC">
            <w:pPr>
              <w:pStyle w:val="BodyTextIndent"/>
              <w:numPr>
                <w:ilvl w:val="1"/>
                <w:numId w:val="14"/>
              </w:numPr>
              <w:spacing w:line="240" w:lineRule="auto"/>
              <w:jc w:val="left"/>
            </w:pPr>
          </w:p>
        </w:tc>
        <w:tc>
          <w:tcPr>
            <w:tcW w:w="8794" w:type="dxa"/>
            <w:shd w:val="clear" w:color="auto" w:fill="auto"/>
            <w:vAlign w:val="center"/>
          </w:tcPr>
          <w:p w14:paraId="4933A209" w14:textId="77777777" w:rsidR="0077796C" w:rsidRPr="0077796C" w:rsidRDefault="0077796C" w:rsidP="0077796C">
            <w:pPr>
              <w:jc w:val="both"/>
            </w:pPr>
            <w:r w:rsidRPr="0077796C">
              <w:rPr>
                <w:b/>
              </w:rPr>
              <w:t>Draudikas</w:t>
            </w:r>
            <w:r w:rsidRPr="0077796C">
              <w:t xml:space="preserve"> neatlygins </w:t>
            </w:r>
            <w:r w:rsidRPr="0077796C">
              <w:rPr>
                <w:b/>
              </w:rPr>
              <w:t>Nuostolių</w:t>
            </w:r>
            <w:r w:rsidRPr="0077796C">
              <w:t xml:space="preserve">, kuriuos lėmė nesąžiningumas (asmeninė nauda), kuris buvo patirtas </w:t>
            </w:r>
            <w:r w:rsidRPr="0077796C">
              <w:rPr>
                <w:b/>
              </w:rPr>
              <w:t>Apdrausto asmens</w:t>
            </w:r>
            <w:r w:rsidRPr="0077796C">
              <w:t xml:space="preserve"> ar jo vardu, kylantis iš ar priskirtinas:</w:t>
            </w:r>
          </w:p>
          <w:p w14:paraId="5CDC0311" w14:textId="77777777" w:rsidR="0077796C" w:rsidRPr="0077796C" w:rsidRDefault="0077796C" w:rsidP="00851DDC">
            <w:pPr>
              <w:numPr>
                <w:ilvl w:val="0"/>
                <w:numId w:val="11"/>
              </w:numPr>
              <w:ind w:left="194" w:hanging="142"/>
              <w:jc w:val="both"/>
            </w:pPr>
            <w:r w:rsidRPr="0077796C">
              <w:t>tyčiniams nesąžiningiems ar tyčiniams apgaulingiems veiksmams ar neveikimui;</w:t>
            </w:r>
          </w:p>
          <w:p w14:paraId="7F6E8E2B" w14:textId="77777777" w:rsidR="0077796C" w:rsidRPr="0077796C" w:rsidRDefault="0077796C" w:rsidP="00851DDC">
            <w:pPr>
              <w:numPr>
                <w:ilvl w:val="0"/>
                <w:numId w:val="11"/>
              </w:numPr>
              <w:ind w:left="194" w:hanging="142"/>
              <w:jc w:val="both"/>
            </w:pPr>
            <w:r w:rsidRPr="0077796C">
              <w:t>sąmoningai gautu neteisėtu pelnu ar finansine nauda (arba tokiu pelnu ar nauda, kurią gavo įmonė, kurioje jis turi finansinių interesų).</w:t>
            </w:r>
          </w:p>
          <w:p w14:paraId="4F511682" w14:textId="77777777" w:rsidR="0077796C" w:rsidRPr="0077796C" w:rsidRDefault="0077796C" w:rsidP="0077796C">
            <w:pPr>
              <w:jc w:val="both"/>
            </w:pPr>
            <w:r w:rsidRPr="0077796C">
              <w:t xml:space="preserve">Su sąlyga, kad ši išimtis bus taikoma tik tuomet, jeigu tai bus nustatyta galutiniu, neapskundžiamu teismo sprendimu ar kita galutine neapskundžiama nutartimi, ar raštišku tokio </w:t>
            </w:r>
            <w:r w:rsidRPr="0077796C">
              <w:rPr>
                <w:b/>
              </w:rPr>
              <w:t>Apdrausto asmens</w:t>
            </w:r>
            <w:r w:rsidRPr="0077796C">
              <w:t xml:space="preserve"> prisipažinimu, kad atitinkamas elgesys iš tiesų įvyko. </w:t>
            </w:r>
          </w:p>
          <w:p w14:paraId="74D9620C" w14:textId="77777777" w:rsidR="0077796C" w:rsidRPr="0077796C" w:rsidRDefault="0077796C" w:rsidP="0077796C">
            <w:pPr>
              <w:jc w:val="both"/>
            </w:pPr>
            <w:r w:rsidRPr="0077796C">
              <w:t xml:space="preserve">Nesant galutinio, neapskundžiamo teismo sprendimo ar nesant kitos galutinės neapskundžiamos nutarties, </w:t>
            </w:r>
            <w:r w:rsidRPr="0077796C">
              <w:rPr>
                <w:b/>
              </w:rPr>
              <w:t>Draudikas</w:t>
            </w:r>
            <w:r w:rsidRPr="0077796C">
              <w:t xml:space="preserve"> avansu apmokės </w:t>
            </w:r>
            <w:r w:rsidRPr="0077796C">
              <w:rPr>
                <w:b/>
              </w:rPr>
              <w:t>Gynybos išlaidas</w:t>
            </w:r>
            <w:r w:rsidRPr="0077796C">
              <w:t xml:space="preserve"> tokiam </w:t>
            </w:r>
            <w:r w:rsidRPr="0077796C">
              <w:rPr>
                <w:b/>
              </w:rPr>
              <w:t>Apdraustam asmeniui.</w:t>
            </w:r>
            <w:r w:rsidRPr="0077796C">
              <w:t xml:space="preserve"> Esant galutiniam, neapskundžiamam teismo sprendimui ar kitai galutinei neapskundžiamai nutarčiai, toks </w:t>
            </w:r>
            <w:r w:rsidRPr="0077796C">
              <w:rPr>
                <w:b/>
              </w:rPr>
              <w:t>Apdraustas asmuo</w:t>
            </w:r>
            <w:r w:rsidRPr="0077796C">
              <w:t xml:space="preserve"> privalės grąžinti bet kokius avansinius mokėjimus.</w:t>
            </w:r>
          </w:p>
        </w:tc>
      </w:tr>
      <w:tr w:rsidR="0077796C" w:rsidRPr="009236BD" w14:paraId="3DF88B3A" w14:textId="77777777" w:rsidTr="009D0A38">
        <w:trPr>
          <w:jc w:val="center"/>
        </w:trPr>
        <w:tc>
          <w:tcPr>
            <w:tcW w:w="10065" w:type="dxa"/>
            <w:gridSpan w:val="2"/>
            <w:shd w:val="clear" w:color="auto" w:fill="F2F2F2"/>
          </w:tcPr>
          <w:p w14:paraId="7C7C0C80" w14:textId="77777777" w:rsidR="0077796C" w:rsidRPr="0077796C" w:rsidRDefault="0077796C" w:rsidP="0077796C">
            <w:pPr>
              <w:jc w:val="center"/>
              <w:rPr>
                <w:b/>
              </w:rPr>
            </w:pPr>
            <w:r w:rsidRPr="0077796C">
              <w:rPr>
                <w:b/>
              </w:rPr>
              <w:t>Ankstesni Reikalavimai</w:t>
            </w:r>
          </w:p>
        </w:tc>
      </w:tr>
      <w:tr w:rsidR="0077796C" w:rsidRPr="009236BD" w14:paraId="6E639651" w14:textId="77777777" w:rsidTr="00E92F30">
        <w:trPr>
          <w:jc w:val="center"/>
        </w:trPr>
        <w:tc>
          <w:tcPr>
            <w:tcW w:w="1271" w:type="dxa"/>
            <w:shd w:val="clear" w:color="auto" w:fill="auto"/>
          </w:tcPr>
          <w:p w14:paraId="03020C50" w14:textId="7411A7EC" w:rsidR="0077796C" w:rsidRPr="0077796C" w:rsidRDefault="002F366D" w:rsidP="00AD39FF">
            <w:pPr>
              <w:pStyle w:val="BodyTextIndent"/>
              <w:spacing w:line="240" w:lineRule="auto"/>
              <w:ind w:firstLine="0"/>
              <w:jc w:val="center"/>
            </w:pPr>
            <w:r>
              <w:t>12.2.1.</w:t>
            </w:r>
          </w:p>
        </w:tc>
        <w:tc>
          <w:tcPr>
            <w:tcW w:w="8794" w:type="dxa"/>
            <w:shd w:val="clear" w:color="auto" w:fill="auto"/>
            <w:vAlign w:val="center"/>
          </w:tcPr>
          <w:p w14:paraId="009EFD2F" w14:textId="77777777" w:rsidR="0077796C" w:rsidRPr="0077796C" w:rsidRDefault="0077796C" w:rsidP="0077796C">
            <w:pPr>
              <w:jc w:val="both"/>
              <w:rPr>
                <w:b/>
              </w:rPr>
            </w:pPr>
            <w:r w:rsidRPr="0077796C">
              <w:rPr>
                <w:b/>
              </w:rPr>
              <w:t>Reikalavimai,</w:t>
            </w:r>
            <w:r w:rsidRPr="0077796C">
              <w:t xml:space="preserve"> kylantys iš bet kokių oficialių tyrimų, teisminių ar bet kokių kitų reguliavimo procesų</w:t>
            </w:r>
            <w:r w:rsidRPr="0077796C">
              <w:rPr>
                <w:b/>
              </w:rPr>
              <w:t xml:space="preserve"> Draudėjo</w:t>
            </w:r>
            <w:r w:rsidRPr="0077796C">
              <w:t xml:space="preserve"> atžvilgiu, pradėtų iki </w:t>
            </w:r>
            <w:r w:rsidRPr="0077796C">
              <w:rPr>
                <w:b/>
              </w:rPr>
              <w:t>Ankstesnių teisinių procesų ir nebaigtų nagrinėti bylų datos</w:t>
            </w:r>
            <w:r w:rsidRPr="0077796C">
              <w:t>, nurodytos 10.1 punkte; ar</w:t>
            </w:r>
          </w:p>
        </w:tc>
      </w:tr>
      <w:tr w:rsidR="0077796C" w:rsidRPr="009236BD" w14:paraId="4D80DA6B" w14:textId="77777777" w:rsidTr="00E92F30">
        <w:trPr>
          <w:jc w:val="center"/>
        </w:trPr>
        <w:tc>
          <w:tcPr>
            <w:tcW w:w="1271" w:type="dxa"/>
            <w:shd w:val="clear" w:color="auto" w:fill="auto"/>
          </w:tcPr>
          <w:p w14:paraId="7D8A92A2" w14:textId="16E89F0C" w:rsidR="0077796C" w:rsidRPr="0077796C" w:rsidRDefault="0077796C" w:rsidP="00AD39FF">
            <w:pPr>
              <w:pStyle w:val="BodyTextIndent"/>
              <w:spacing w:line="240" w:lineRule="auto"/>
              <w:ind w:firstLine="0"/>
              <w:jc w:val="center"/>
            </w:pPr>
            <w:r w:rsidRPr="0077796C">
              <w:t>12.2.2.</w:t>
            </w:r>
          </w:p>
        </w:tc>
        <w:tc>
          <w:tcPr>
            <w:tcW w:w="8794" w:type="dxa"/>
            <w:shd w:val="clear" w:color="auto" w:fill="auto"/>
            <w:vAlign w:val="center"/>
          </w:tcPr>
          <w:p w14:paraId="48284F8E" w14:textId="77777777" w:rsidR="0077796C" w:rsidRPr="0077796C" w:rsidRDefault="0077796C" w:rsidP="0077796C">
            <w:pPr>
              <w:jc w:val="both"/>
            </w:pPr>
            <w:r w:rsidRPr="0077796C">
              <w:rPr>
                <w:b/>
              </w:rPr>
              <w:t>Reikalavimai,</w:t>
            </w:r>
            <w:r w:rsidRPr="0077796C">
              <w:t xml:space="preserve"> kylantys iš bet kokių iki draudimo sutarties įsigaliojimo dienos pradėtų oficialių tyrimų, teisminių ar bet kokių kitų reguliavimo procesų</w:t>
            </w:r>
            <w:r w:rsidRPr="0077796C">
              <w:rPr>
                <w:b/>
              </w:rPr>
              <w:t xml:space="preserve"> Apdraustojo asmens</w:t>
            </w:r>
            <w:r w:rsidRPr="0077796C">
              <w:t xml:space="preserve"> atžvilgiu; ar </w:t>
            </w:r>
          </w:p>
        </w:tc>
      </w:tr>
      <w:tr w:rsidR="0077796C" w:rsidRPr="009236BD" w14:paraId="395699F3" w14:textId="77777777" w:rsidTr="00E92F30">
        <w:trPr>
          <w:jc w:val="center"/>
        </w:trPr>
        <w:tc>
          <w:tcPr>
            <w:tcW w:w="1271" w:type="dxa"/>
            <w:shd w:val="clear" w:color="auto" w:fill="auto"/>
          </w:tcPr>
          <w:p w14:paraId="634820EC" w14:textId="77777777" w:rsidR="0077796C" w:rsidRPr="0077796C" w:rsidRDefault="0077796C" w:rsidP="00AD39FF">
            <w:pPr>
              <w:pStyle w:val="BodyTextIndent"/>
              <w:spacing w:line="240" w:lineRule="auto"/>
              <w:ind w:firstLine="0"/>
              <w:jc w:val="center"/>
            </w:pPr>
            <w:r w:rsidRPr="0077796C">
              <w:t>12.2.3.</w:t>
            </w:r>
          </w:p>
        </w:tc>
        <w:tc>
          <w:tcPr>
            <w:tcW w:w="8794" w:type="dxa"/>
            <w:shd w:val="clear" w:color="auto" w:fill="auto"/>
            <w:vAlign w:val="center"/>
          </w:tcPr>
          <w:p w14:paraId="6123E6B5" w14:textId="77777777" w:rsidR="0077796C" w:rsidRPr="0077796C" w:rsidRDefault="0077796C" w:rsidP="0077796C">
            <w:pPr>
              <w:jc w:val="both"/>
            </w:pPr>
            <w:r w:rsidRPr="0077796C">
              <w:rPr>
                <w:b/>
              </w:rPr>
              <w:t>Reikalavimai,</w:t>
            </w:r>
            <w:r w:rsidRPr="0077796C">
              <w:t xml:space="preserve"> kylantys iš baigtų iki draudimo sutarties įsigaliojimo dienos galutiniu įsiteisėjusiu teismo sprendimu teisminių procesų </w:t>
            </w:r>
            <w:r w:rsidRPr="0077796C">
              <w:rPr>
                <w:b/>
              </w:rPr>
              <w:t>Draudėjo</w:t>
            </w:r>
            <w:r w:rsidRPr="0077796C">
              <w:t xml:space="preserve"> atžvilgiu bylose dėl žalos atlyginimo, kuriuose atsakovu yra </w:t>
            </w:r>
            <w:r w:rsidRPr="0077796C">
              <w:rPr>
                <w:b/>
              </w:rPr>
              <w:t>Draudėjas</w:t>
            </w:r>
            <w:r w:rsidRPr="0077796C">
              <w:t>; ar</w:t>
            </w:r>
          </w:p>
        </w:tc>
      </w:tr>
      <w:tr w:rsidR="0077796C" w:rsidRPr="009236BD" w14:paraId="191D6340" w14:textId="77777777" w:rsidTr="00E92F30">
        <w:trPr>
          <w:jc w:val="center"/>
        </w:trPr>
        <w:tc>
          <w:tcPr>
            <w:tcW w:w="1271" w:type="dxa"/>
            <w:shd w:val="clear" w:color="auto" w:fill="auto"/>
          </w:tcPr>
          <w:p w14:paraId="4A5CE435" w14:textId="77777777" w:rsidR="0077796C" w:rsidRPr="0077796C" w:rsidRDefault="0077796C" w:rsidP="00AD39FF">
            <w:pPr>
              <w:pStyle w:val="BodyTextIndent"/>
              <w:spacing w:line="240" w:lineRule="auto"/>
              <w:ind w:firstLine="0"/>
              <w:jc w:val="center"/>
            </w:pPr>
            <w:r w:rsidRPr="0077796C">
              <w:t>12.2.4.</w:t>
            </w:r>
          </w:p>
        </w:tc>
        <w:tc>
          <w:tcPr>
            <w:tcW w:w="8794" w:type="dxa"/>
            <w:shd w:val="clear" w:color="auto" w:fill="auto"/>
            <w:vAlign w:val="center"/>
          </w:tcPr>
          <w:p w14:paraId="68AB926E" w14:textId="77777777" w:rsidR="0077796C" w:rsidRPr="0077796C" w:rsidRDefault="0077796C" w:rsidP="0077796C">
            <w:pPr>
              <w:jc w:val="both"/>
            </w:pPr>
            <w:r w:rsidRPr="0077796C">
              <w:t xml:space="preserve">Bet kokios aplinkybės, </w:t>
            </w:r>
            <w:r w:rsidRPr="0077796C">
              <w:rPr>
                <w:b/>
              </w:rPr>
              <w:t>Reikalavimai</w:t>
            </w:r>
            <w:r w:rsidRPr="0077796C">
              <w:t xml:space="preserve"> ar </w:t>
            </w:r>
            <w:r w:rsidRPr="0077796C">
              <w:rPr>
                <w:b/>
              </w:rPr>
              <w:t>Neteisėti veiksmai,</w:t>
            </w:r>
            <w:r w:rsidRPr="0077796C">
              <w:t xml:space="preserve"> apie kuriuos buvo pranešta arba turėjo būti pranešta pagal bet kokią kitą sutartį, galiojančią ar pasibaigusią prieš ar šios draudimo sutarties įsigaliojimo dieną; ar</w:t>
            </w:r>
          </w:p>
        </w:tc>
      </w:tr>
      <w:tr w:rsidR="0077796C" w:rsidRPr="009236BD" w14:paraId="093924CE" w14:textId="77777777" w:rsidTr="009D0A38">
        <w:trPr>
          <w:jc w:val="center"/>
        </w:trPr>
        <w:tc>
          <w:tcPr>
            <w:tcW w:w="10065" w:type="dxa"/>
            <w:gridSpan w:val="2"/>
            <w:shd w:val="clear" w:color="auto" w:fill="F2F2F2"/>
          </w:tcPr>
          <w:p w14:paraId="17754733" w14:textId="77777777" w:rsidR="0077796C" w:rsidRPr="0077796C" w:rsidRDefault="0077796C" w:rsidP="0077796C">
            <w:pPr>
              <w:jc w:val="center"/>
              <w:rPr>
                <w:b/>
              </w:rPr>
            </w:pPr>
            <w:r w:rsidRPr="0077796C">
              <w:rPr>
                <w:b/>
              </w:rPr>
              <w:t>Žala aplinkai</w:t>
            </w:r>
          </w:p>
        </w:tc>
      </w:tr>
      <w:tr w:rsidR="0077796C" w:rsidRPr="009236BD" w14:paraId="3CC65A3E" w14:textId="77777777" w:rsidTr="00E92F30">
        <w:trPr>
          <w:jc w:val="center"/>
        </w:trPr>
        <w:tc>
          <w:tcPr>
            <w:tcW w:w="1271" w:type="dxa"/>
            <w:shd w:val="clear" w:color="auto" w:fill="auto"/>
          </w:tcPr>
          <w:p w14:paraId="7045ABEE" w14:textId="77777777" w:rsidR="0077796C" w:rsidRPr="0077796C" w:rsidRDefault="0077796C" w:rsidP="00AD39FF">
            <w:pPr>
              <w:pStyle w:val="BodyTextIndent"/>
              <w:spacing w:line="240" w:lineRule="auto"/>
              <w:ind w:firstLine="0"/>
              <w:jc w:val="center"/>
            </w:pPr>
            <w:r w:rsidRPr="0077796C">
              <w:t>12.3.</w:t>
            </w:r>
          </w:p>
        </w:tc>
        <w:tc>
          <w:tcPr>
            <w:tcW w:w="8794" w:type="dxa"/>
            <w:shd w:val="clear" w:color="auto" w:fill="auto"/>
            <w:vAlign w:val="center"/>
          </w:tcPr>
          <w:p w14:paraId="3BE1B309" w14:textId="77777777" w:rsidR="0077796C" w:rsidRPr="0077796C" w:rsidRDefault="0077796C" w:rsidP="0077796C">
            <w:pPr>
              <w:jc w:val="both"/>
            </w:pPr>
            <w:r w:rsidRPr="0077796C">
              <w:rPr>
                <w:b/>
              </w:rPr>
              <w:t xml:space="preserve">Draudikas </w:t>
            </w:r>
            <w:r w:rsidRPr="0077796C">
              <w:t xml:space="preserve">neatlygins </w:t>
            </w:r>
            <w:r w:rsidRPr="0077796C">
              <w:rPr>
                <w:b/>
              </w:rPr>
              <w:t>Nuostolių,</w:t>
            </w:r>
            <w:r w:rsidRPr="0077796C">
              <w:t xml:space="preserve"> susijusių su bet kokiu </w:t>
            </w:r>
            <w:r w:rsidRPr="0077796C">
              <w:rPr>
                <w:b/>
              </w:rPr>
              <w:t>Reikalavimu,</w:t>
            </w:r>
            <w:r w:rsidRPr="0077796C">
              <w:t xml:space="preserve"> inicijuotu dėl </w:t>
            </w:r>
            <w:r w:rsidRPr="0077796C">
              <w:rPr>
                <w:b/>
              </w:rPr>
              <w:t>žalos aplinkai.</w:t>
            </w:r>
          </w:p>
          <w:p w14:paraId="5C9E378F" w14:textId="77777777" w:rsidR="0077796C" w:rsidRPr="0077796C" w:rsidRDefault="0077796C" w:rsidP="0077796C">
            <w:pPr>
              <w:jc w:val="both"/>
            </w:pPr>
            <w:r w:rsidRPr="0077796C">
              <w:rPr>
                <w:b/>
              </w:rPr>
              <w:t>Žala aplinkai</w:t>
            </w:r>
            <w:r w:rsidRPr="0077796C">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r w:rsidRPr="0077796C">
              <w:rPr>
                <w:color w:val="FF0000"/>
                <w:lang w:eastAsia="lt-LT"/>
              </w:rPr>
              <w:t xml:space="preserve"> </w:t>
            </w:r>
            <w:r w:rsidRPr="0077796C">
              <w:rPr>
                <w:lang w:eastAsia="lt-LT"/>
              </w:rPr>
              <w:t xml:space="preserve">Tačiau su sąlyga, kad ši išimtis nebus taikoma </w:t>
            </w:r>
            <w:r w:rsidRPr="0077796C">
              <w:rPr>
                <w:b/>
                <w:bCs/>
                <w:lang w:eastAsia="lt-LT"/>
              </w:rPr>
              <w:t>Gynybos išlaidoms</w:t>
            </w:r>
            <w:r w:rsidRPr="0077796C">
              <w:rPr>
                <w:bCs/>
                <w:lang w:eastAsia="lt-LT"/>
              </w:rPr>
              <w:t xml:space="preserve"> ir </w:t>
            </w:r>
            <w:r w:rsidRPr="0077796C">
              <w:rPr>
                <w:b/>
                <w:bCs/>
                <w:lang w:eastAsia="lt-LT"/>
              </w:rPr>
              <w:t>Nuostoliams</w:t>
            </w:r>
            <w:r w:rsidRPr="0077796C">
              <w:rPr>
                <w:bCs/>
                <w:lang w:eastAsia="lt-LT"/>
              </w:rPr>
              <w:t xml:space="preserve">, susijusiems su administracinėmis baudomis, paskirtomis </w:t>
            </w:r>
            <w:r w:rsidRPr="0077796C">
              <w:rPr>
                <w:b/>
                <w:bCs/>
                <w:lang w:eastAsia="lt-LT"/>
              </w:rPr>
              <w:t>Apdraustam asmeniui.</w:t>
            </w:r>
          </w:p>
        </w:tc>
      </w:tr>
      <w:tr w:rsidR="0077796C" w:rsidRPr="009236BD" w14:paraId="079B9742" w14:textId="77777777" w:rsidTr="009D0A38">
        <w:trPr>
          <w:jc w:val="center"/>
        </w:trPr>
        <w:tc>
          <w:tcPr>
            <w:tcW w:w="10065" w:type="dxa"/>
            <w:gridSpan w:val="2"/>
            <w:shd w:val="clear" w:color="auto" w:fill="F2F2F2"/>
          </w:tcPr>
          <w:p w14:paraId="2080C894" w14:textId="77777777" w:rsidR="0077796C" w:rsidRPr="0077796C" w:rsidRDefault="0077796C" w:rsidP="0077796C">
            <w:pPr>
              <w:jc w:val="center"/>
            </w:pPr>
            <w:r w:rsidRPr="0077796C">
              <w:rPr>
                <w:b/>
              </w:rPr>
              <w:t>Žala asmeniui, žala turtui</w:t>
            </w:r>
          </w:p>
        </w:tc>
      </w:tr>
      <w:tr w:rsidR="0077796C" w:rsidRPr="009236BD" w14:paraId="6E47EFBA" w14:textId="77777777" w:rsidTr="00E92F30">
        <w:trPr>
          <w:jc w:val="center"/>
        </w:trPr>
        <w:tc>
          <w:tcPr>
            <w:tcW w:w="1271" w:type="dxa"/>
            <w:shd w:val="clear" w:color="auto" w:fill="auto"/>
          </w:tcPr>
          <w:p w14:paraId="77066902" w14:textId="77777777" w:rsidR="0077796C" w:rsidRPr="0077796C" w:rsidRDefault="0077796C" w:rsidP="00AD39FF">
            <w:pPr>
              <w:pStyle w:val="BodyTextIndent"/>
              <w:spacing w:line="240" w:lineRule="auto"/>
              <w:ind w:firstLine="0"/>
              <w:jc w:val="center"/>
            </w:pPr>
            <w:r w:rsidRPr="0077796C">
              <w:t>12.4.</w:t>
            </w:r>
          </w:p>
        </w:tc>
        <w:tc>
          <w:tcPr>
            <w:tcW w:w="8794" w:type="dxa"/>
            <w:shd w:val="clear" w:color="auto" w:fill="auto"/>
            <w:vAlign w:val="center"/>
          </w:tcPr>
          <w:p w14:paraId="4BF76E1B" w14:textId="77777777" w:rsidR="0077796C" w:rsidRPr="0077796C" w:rsidRDefault="0077796C" w:rsidP="0077796C">
            <w:pPr>
              <w:tabs>
                <w:tab w:val="left" w:pos="709"/>
                <w:tab w:val="num" w:pos="851"/>
              </w:tabs>
              <w:autoSpaceDE w:val="0"/>
              <w:autoSpaceDN w:val="0"/>
              <w:adjustRightInd w:val="0"/>
              <w:jc w:val="both"/>
            </w:pPr>
            <w:r w:rsidRPr="0077796C">
              <w:rPr>
                <w:b/>
                <w:bCs/>
              </w:rPr>
              <w:t>Draudikas</w:t>
            </w:r>
            <w:r w:rsidRPr="0077796C">
              <w:rPr>
                <w:bCs/>
              </w:rPr>
              <w:t xml:space="preserve"> </w:t>
            </w:r>
            <w:r w:rsidRPr="0077796C">
              <w:t xml:space="preserve">neatlygins </w:t>
            </w:r>
            <w:r w:rsidRPr="0077796C">
              <w:rPr>
                <w:b/>
                <w:bCs/>
              </w:rPr>
              <w:t>Nuostolių</w:t>
            </w:r>
            <w:r w:rsidRPr="0077796C">
              <w:rPr>
                <w:bCs/>
              </w:rPr>
              <w:t xml:space="preserve">, susijusių su bet kokiu </w:t>
            </w:r>
            <w:r w:rsidRPr="0077796C">
              <w:rPr>
                <w:b/>
                <w:bCs/>
              </w:rPr>
              <w:t xml:space="preserve">Reikalavimu </w:t>
            </w:r>
            <w:r w:rsidRPr="0077796C">
              <w:t xml:space="preserve">dėl kūno sužalojimų, ligų, susirgimų, mirties arba turto sugadinimo, sunaikinimo ar praradimo, tačiau ši sąlyga nebus taikoma gynybos išlaidoms ar bet kokiam </w:t>
            </w:r>
            <w:r w:rsidRPr="0077796C">
              <w:rPr>
                <w:b/>
              </w:rPr>
              <w:t>Reikalavimui</w:t>
            </w:r>
            <w:r w:rsidRPr="0077796C">
              <w:t xml:space="preserve">, kuris yra Išvestinis akcininko reikalavimas, teismo procesas dėl gyvybės atėmimo, o taip pat bet </w:t>
            </w:r>
            <w:r w:rsidRPr="0077796C">
              <w:lastRenderedPageBreak/>
              <w:t xml:space="preserve">kokiam </w:t>
            </w:r>
            <w:r w:rsidRPr="0077796C">
              <w:rPr>
                <w:b/>
              </w:rPr>
              <w:t>Reikalavimui</w:t>
            </w:r>
            <w:r w:rsidRPr="0077796C">
              <w:t xml:space="preserve">, susijusiam su emociniu sukrėtimu, neturtine žala dėl </w:t>
            </w:r>
            <w:r w:rsidRPr="0077796C">
              <w:rPr>
                <w:b/>
              </w:rPr>
              <w:t>Neteisėto veiksmo pagal darbo santykius</w:t>
            </w:r>
            <w:r w:rsidRPr="0077796C">
              <w:t xml:space="preserve">. Ši išimtis papildomai netaikoma bet kokiam </w:t>
            </w:r>
            <w:r w:rsidRPr="0077796C">
              <w:rPr>
                <w:b/>
              </w:rPr>
              <w:t>Reikalavimui</w:t>
            </w:r>
            <w:r w:rsidRPr="0077796C">
              <w:t xml:space="preserve"> dėl asmenų nesugebėjimo vadovauti, ko pasekoje kyla žala turtui ar sužalojama sveikata.</w:t>
            </w:r>
          </w:p>
        </w:tc>
      </w:tr>
      <w:tr w:rsidR="0077796C" w:rsidRPr="009236BD" w14:paraId="09FA6B10" w14:textId="77777777" w:rsidTr="009D0A38">
        <w:trPr>
          <w:jc w:val="center"/>
        </w:trPr>
        <w:tc>
          <w:tcPr>
            <w:tcW w:w="10065" w:type="dxa"/>
            <w:gridSpan w:val="2"/>
            <w:shd w:val="clear" w:color="auto" w:fill="F2F2F2"/>
          </w:tcPr>
          <w:p w14:paraId="58C49E51" w14:textId="77777777" w:rsidR="0077796C" w:rsidRPr="0077796C" w:rsidRDefault="0077796C" w:rsidP="0077796C">
            <w:pPr>
              <w:jc w:val="center"/>
              <w:rPr>
                <w:b/>
              </w:rPr>
            </w:pPr>
            <w:r w:rsidRPr="0077796C">
              <w:rPr>
                <w:b/>
              </w:rPr>
              <w:lastRenderedPageBreak/>
              <w:t>Piniginės dovanos, išmokos ar kita</w:t>
            </w:r>
          </w:p>
        </w:tc>
      </w:tr>
      <w:tr w:rsidR="0077796C" w:rsidRPr="009236BD" w14:paraId="7DAAE103" w14:textId="77777777" w:rsidTr="00E92F30">
        <w:trPr>
          <w:jc w:val="center"/>
        </w:trPr>
        <w:tc>
          <w:tcPr>
            <w:tcW w:w="1271" w:type="dxa"/>
            <w:shd w:val="clear" w:color="auto" w:fill="auto"/>
          </w:tcPr>
          <w:p w14:paraId="66E9EBEC" w14:textId="77777777" w:rsidR="0077796C" w:rsidRPr="0077796C" w:rsidRDefault="0077796C" w:rsidP="00AD39FF">
            <w:pPr>
              <w:pStyle w:val="BodyTextIndent"/>
              <w:spacing w:line="240" w:lineRule="auto"/>
              <w:ind w:firstLine="0"/>
              <w:jc w:val="center"/>
            </w:pPr>
            <w:r w:rsidRPr="0077796C">
              <w:t>12.5.</w:t>
            </w:r>
          </w:p>
        </w:tc>
        <w:tc>
          <w:tcPr>
            <w:tcW w:w="8794" w:type="dxa"/>
            <w:shd w:val="clear" w:color="auto" w:fill="auto"/>
            <w:vAlign w:val="center"/>
          </w:tcPr>
          <w:p w14:paraId="370CB5E5" w14:textId="77777777" w:rsidR="0077796C" w:rsidRPr="0077796C" w:rsidRDefault="0077796C" w:rsidP="0077796C">
            <w:pPr>
              <w:jc w:val="both"/>
            </w:pPr>
            <w:r w:rsidRPr="0077796C">
              <w:t xml:space="preserve">Bet koks </w:t>
            </w:r>
            <w:r w:rsidRPr="0077796C">
              <w:rPr>
                <w:b/>
              </w:rPr>
              <w:t>Reikalavimas</w:t>
            </w:r>
            <w:r w:rsidRPr="0077796C">
              <w:t>, paremtas, kylantis ar kuriuo nors būdu priskirtinas prie:</w:t>
            </w:r>
          </w:p>
        </w:tc>
      </w:tr>
      <w:tr w:rsidR="0077796C" w:rsidRPr="009236BD" w14:paraId="58B2E9D2" w14:textId="77777777" w:rsidTr="00E92F30">
        <w:trPr>
          <w:jc w:val="center"/>
        </w:trPr>
        <w:tc>
          <w:tcPr>
            <w:tcW w:w="1271" w:type="dxa"/>
            <w:shd w:val="clear" w:color="auto" w:fill="auto"/>
          </w:tcPr>
          <w:p w14:paraId="1F873397" w14:textId="77777777" w:rsidR="0077796C" w:rsidRPr="0077796C" w:rsidRDefault="0077796C" w:rsidP="00AD39FF">
            <w:pPr>
              <w:pStyle w:val="BodyTextIndent"/>
              <w:spacing w:line="240" w:lineRule="auto"/>
              <w:ind w:firstLine="0"/>
              <w:jc w:val="center"/>
            </w:pPr>
            <w:r w:rsidRPr="0077796C">
              <w:t>12.5.1.</w:t>
            </w:r>
          </w:p>
        </w:tc>
        <w:tc>
          <w:tcPr>
            <w:tcW w:w="8794" w:type="dxa"/>
            <w:shd w:val="clear" w:color="auto" w:fill="auto"/>
            <w:vAlign w:val="center"/>
          </w:tcPr>
          <w:p w14:paraId="20D2F94E" w14:textId="77777777" w:rsidR="0077796C" w:rsidRPr="0077796C" w:rsidRDefault="0077796C" w:rsidP="0077796C">
            <w:pPr>
              <w:jc w:val="both"/>
            </w:pPr>
            <w:r w:rsidRPr="0077796C">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77796C" w:rsidRPr="009236BD" w14:paraId="2B2915B1" w14:textId="77777777" w:rsidTr="00E92F30">
        <w:trPr>
          <w:jc w:val="center"/>
        </w:trPr>
        <w:tc>
          <w:tcPr>
            <w:tcW w:w="1271" w:type="dxa"/>
            <w:shd w:val="clear" w:color="auto" w:fill="auto"/>
          </w:tcPr>
          <w:p w14:paraId="62C0F7E0" w14:textId="77777777" w:rsidR="0077796C" w:rsidRPr="0077796C" w:rsidRDefault="0077796C" w:rsidP="00AD39FF">
            <w:pPr>
              <w:pStyle w:val="BodyTextIndent"/>
              <w:spacing w:line="240" w:lineRule="auto"/>
              <w:ind w:firstLine="0"/>
              <w:jc w:val="center"/>
            </w:pPr>
            <w:r w:rsidRPr="0077796C">
              <w:t>12.5.2.</w:t>
            </w:r>
          </w:p>
        </w:tc>
        <w:tc>
          <w:tcPr>
            <w:tcW w:w="8794" w:type="dxa"/>
            <w:shd w:val="clear" w:color="auto" w:fill="auto"/>
            <w:vAlign w:val="center"/>
          </w:tcPr>
          <w:p w14:paraId="1FF23D5F" w14:textId="77777777" w:rsidR="0077796C" w:rsidRPr="0077796C" w:rsidRDefault="0077796C" w:rsidP="0077796C">
            <w:pPr>
              <w:jc w:val="both"/>
            </w:pPr>
            <w:r w:rsidRPr="0077796C">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77796C">
              <w:rPr>
                <w:b/>
              </w:rPr>
              <w:t xml:space="preserve">Draudėjo </w:t>
            </w:r>
            <w:r w:rsidRPr="0077796C">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77796C" w:rsidRPr="009236BD" w14:paraId="2CE9979F" w14:textId="77777777" w:rsidTr="00E92F30">
        <w:trPr>
          <w:jc w:val="center"/>
        </w:trPr>
        <w:tc>
          <w:tcPr>
            <w:tcW w:w="1271" w:type="dxa"/>
            <w:shd w:val="clear" w:color="auto" w:fill="auto"/>
          </w:tcPr>
          <w:p w14:paraId="6231F945" w14:textId="77777777" w:rsidR="0077796C" w:rsidRPr="0077796C" w:rsidRDefault="0077796C" w:rsidP="00AD39FF">
            <w:pPr>
              <w:pStyle w:val="BodyTextIndent"/>
              <w:spacing w:line="240" w:lineRule="auto"/>
              <w:ind w:firstLine="0"/>
              <w:jc w:val="center"/>
            </w:pPr>
            <w:r w:rsidRPr="0077796C">
              <w:t>12.5.3.</w:t>
            </w:r>
          </w:p>
        </w:tc>
        <w:tc>
          <w:tcPr>
            <w:tcW w:w="8794" w:type="dxa"/>
            <w:shd w:val="clear" w:color="auto" w:fill="auto"/>
            <w:vAlign w:val="center"/>
          </w:tcPr>
          <w:p w14:paraId="3234C155" w14:textId="77777777" w:rsidR="0077796C" w:rsidRPr="0077796C" w:rsidRDefault="0077796C" w:rsidP="0077796C">
            <w:pPr>
              <w:tabs>
                <w:tab w:val="left" w:pos="851"/>
              </w:tabs>
              <w:jc w:val="both"/>
            </w:pPr>
            <w:r w:rsidRPr="0077796C">
              <w:t>įnašų, skirtų vietos ar užsienio politinėms kampanijoms.</w:t>
            </w:r>
          </w:p>
        </w:tc>
      </w:tr>
      <w:tr w:rsidR="0077796C" w:rsidRPr="009236BD" w14:paraId="48246358" w14:textId="77777777" w:rsidTr="009D0A38">
        <w:trPr>
          <w:jc w:val="center"/>
        </w:trPr>
        <w:tc>
          <w:tcPr>
            <w:tcW w:w="10065" w:type="dxa"/>
            <w:gridSpan w:val="2"/>
            <w:shd w:val="clear" w:color="auto" w:fill="F2F2F2"/>
          </w:tcPr>
          <w:p w14:paraId="186A7C04" w14:textId="77777777" w:rsidR="0077796C" w:rsidRPr="0077796C" w:rsidRDefault="0077796C" w:rsidP="00AD39FF">
            <w:pPr>
              <w:jc w:val="center"/>
              <w:rPr>
                <w:b/>
              </w:rPr>
            </w:pPr>
            <w:r w:rsidRPr="0077796C">
              <w:rPr>
                <w:b/>
              </w:rPr>
              <w:t>Duomenų apsaugos pažeidimai</w:t>
            </w:r>
          </w:p>
        </w:tc>
      </w:tr>
      <w:tr w:rsidR="0077796C" w:rsidRPr="009236BD" w14:paraId="62F6746E" w14:textId="77777777" w:rsidTr="00E92F30">
        <w:trPr>
          <w:jc w:val="center"/>
        </w:trPr>
        <w:tc>
          <w:tcPr>
            <w:tcW w:w="1271" w:type="dxa"/>
            <w:shd w:val="clear" w:color="auto" w:fill="auto"/>
          </w:tcPr>
          <w:p w14:paraId="37040228" w14:textId="2E8D0BFD" w:rsidR="0077796C" w:rsidRPr="0077796C" w:rsidRDefault="0077796C" w:rsidP="00AD39FF">
            <w:pPr>
              <w:pStyle w:val="BodyTextIndent"/>
              <w:spacing w:line="240" w:lineRule="auto"/>
              <w:ind w:firstLine="0"/>
              <w:jc w:val="center"/>
            </w:pPr>
            <w:r w:rsidRPr="0077796C">
              <w:t>12.6.</w:t>
            </w:r>
          </w:p>
        </w:tc>
        <w:tc>
          <w:tcPr>
            <w:tcW w:w="8794" w:type="dxa"/>
            <w:shd w:val="clear" w:color="auto" w:fill="auto"/>
            <w:vAlign w:val="center"/>
          </w:tcPr>
          <w:p w14:paraId="2FD3948B" w14:textId="77777777" w:rsidR="0077796C" w:rsidRPr="0077796C" w:rsidRDefault="0077796C" w:rsidP="0077796C">
            <w:pPr>
              <w:jc w:val="both"/>
            </w:pPr>
            <w:r w:rsidRPr="0077796C">
              <w:rPr>
                <w:b/>
              </w:rPr>
              <w:t>Draudikas</w:t>
            </w:r>
            <w:r w:rsidRPr="0077796C">
              <w:t xml:space="preserve"> neatlygins</w:t>
            </w:r>
            <w:r w:rsidRPr="0077796C">
              <w:rPr>
                <w:b/>
              </w:rPr>
              <w:t xml:space="preserve"> Nuostolių</w:t>
            </w:r>
            <w:r w:rsidRPr="0077796C">
              <w:t xml:space="preserve"> dėl bet kokio </w:t>
            </w:r>
            <w:r w:rsidRPr="0077796C">
              <w:rPr>
                <w:b/>
              </w:rPr>
              <w:t>Reikalavimo</w:t>
            </w:r>
            <w:r w:rsidRPr="0077796C">
              <w:t xml:space="preserve">, paremto, kylančio ar kuriuo nors kitu būdu tiesiogiai ir/ar netiesiogiai susijusio su Bendrojo duomenų apsaugos reglamento (BDAR) pažeidimais. </w:t>
            </w:r>
          </w:p>
        </w:tc>
      </w:tr>
      <w:tr w:rsidR="0077796C" w:rsidRPr="009236BD" w14:paraId="079B6557" w14:textId="77777777" w:rsidTr="009D0A38">
        <w:trPr>
          <w:jc w:val="center"/>
        </w:trPr>
        <w:tc>
          <w:tcPr>
            <w:tcW w:w="10065" w:type="dxa"/>
            <w:gridSpan w:val="2"/>
            <w:shd w:val="clear" w:color="auto" w:fill="F2F2F2"/>
          </w:tcPr>
          <w:p w14:paraId="23DD9B4C" w14:textId="77777777" w:rsidR="0077796C" w:rsidRPr="0077796C" w:rsidRDefault="0077796C" w:rsidP="00AD39FF">
            <w:pPr>
              <w:jc w:val="center"/>
              <w:rPr>
                <w:b/>
              </w:rPr>
            </w:pPr>
            <w:r w:rsidRPr="0077796C">
              <w:rPr>
                <w:b/>
              </w:rPr>
              <w:t>Kibernetinė ataka</w:t>
            </w:r>
          </w:p>
        </w:tc>
      </w:tr>
      <w:tr w:rsidR="0077796C" w:rsidRPr="009236BD" w14:paraId="77BFF6D6" w14:textId="77777777" w:rsidTr="00E92F30">
        <w:trPr>
          <w:jc w:val="center"/>
        </w:trPr>
        <w:tc>
          <w:tcPr>
            <w:tcW w:w="1271" w:type="dxa"/>
            <w:shd w:val="clear" w:color="auto" w:fill="auto"/>
          </w:tcPr>
          <w:p w14:paraId="6F8B6CF4" w14:textId="756C0E35" w:rsidR="0077796C" w:rsidRPr="0077796C" w:rsidRDefault="002F366D" w:rsidP="00AD39FF">
            <w:pPr>
              <w:pStyle w:val="BodyTextIndent"/>
              <w:spacing w:line="240" w:lineRule="auto"/>
              <w:ind w:firstLine="0"/>
              <w:jc w:val="center"/>
            </w:pPr>
            <w:r>
              <w:t>1</w:t>
            </w:r>
            <w:r w:rsidR="0077796C" w:rsidRPr="0077796C">
              <w:t>2.7.</w:t>
            </w:r>
          </w:p>
        </w:tc>
        <w:tc>
          <w:tcPr>
            <w:tcW w:w="8794" w:type="dxa"/>
            <w:shd w:val="clear" w:color="auto" w:fill="auto"/>
            <w:vAlign w:val="center"/>
          </w:tcPr>
          <w:p w14:paraId="52DFCF3D" w14:textId="77777777" w:rsidR="0077796C" w:rsidRPr="0077796C" w:rsidRDefault="0077796C" w:rsidP="0077796C">
            <w:pPr>
              <w:jc w:val="both"/>
            </w:pPr>
            <w:r w:rsidRPr="0077796C">
              <w:rPr>
                <w:b/>
              </w:rPr>
              <w:t>Draudikas</w:t>
            </w:r>
            <w:r w:rsidRPr="0077796C">
              <w:t xml:space="preserve"> neatlygins</w:t>
            </w:r>
            <w:r w:rsidRPr="0077796C">
              <w:rPr>
                <w:b/>
              </w:rPr>
              <w:t xml:space="preserve"> Nuostolių</w:t>
            </w:r>
            <w:r w:rsidRPr="0077796C">
              <w:t xml:space="preserve"> dėl bet kokio </w:t>
            </w:r>
            <w:r w:rsidRPr="0077796C">
              <w:rPr>
                <w:b/>
              </w:rPr>
              <w:t>Reikalavimo</w:t>
            </w:r>
            <w:r w:rsidRPr="0077796C">
              <w:t xml:space="preserve">, paremto, kylančio ar kuriuo nors kitu būdu tiesiogiai ir/ar netiesiogiai susijusio su kibernetinėmis atakomis ir/ar incidentais, ir panašiais elektroninės erdvės įvykiais. </w:t>
            </w:r>
          </w:p>
          <w:p w14:paraId="6F1E4813" w14:textId="77777777" w:rsidR="0077796C" w:rsidRPr="00097F85" w:rsidRDefault="0077796C" w:rsidP="00097F85">
            <w:pPr>
              <w:pStyle w:val="ListParagraph"/>
              <w:widowControl w:val="0"/>
              <w:autoSpaceDE w:val="0"/>
              <w:autoSpaceDN w:val="0"/>
              <w:ind w:left="0"/>
              <w:jc w:val="both"/>
              <w:rPr>
                <w:rFonts w:ascii="Times New Roman" w:hAnsi="Times New Roman"/>
                <w:sz w:val="24"/>
                <w:szCs w:val="24"/>
                <w:lang w:val="lt-LT"/>
              </w:rPr>
            </w:pPr>
            <w:r w:rsidRPr="00097F85">
              <w:rPr>
                <w:rFonts w:ascii="Times New Roman" w:hAnsi="Times New Roman"/>
                <w:b/>
                <w:sz w:val="24"/>
                <w:szCs w:val="24"/>
                <w:lang w:val="lt-LT"/>
              </w:rPr>
              <w:t>Kibernetinė ataka</w:t>
            </w:r>
            <w:r w:rsidRPr="00097F85">
              <w:rPr>
                <w:rFonts w:ascii="Times New Roman" w:hAnsi="Times New Roman"/>
                <w:sz w:val="24"/>
                <w:szCs w:val="24"/>
                <w:lang w:val="lt-LT"/>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77796C" w:rsidRPr="009236BD" w14:paraId="72E26EDE" w14:textId="77777777" w:rsidTr="009D0A38">
        <w:trPr>
          <w:jc w:val="center"/>
        </w:trPr>
        <w:tc>
          <w:tcPr>
            <w:tcW w:w="10065" w:type="dxa"/>
            <w:gridSpan w:val="2"/>
            <w:shd w:val="clear" w:color="auto" w:fill="F2F2F2"/>
          </w:tcPr>
          <w:p w14:paraId="1A6D6C5A" w14:textId="77777777" w:rsidR="0077796C" w:rsidRPr="0077796C" w:rsidRDefault="0077796C" w:rsidP="00AD39FF">
            <w:pPr>
              <w:jc w:val="center"/>
              <w:rPr>
                <w:b/>
              </w:rPr>
            </w:pPr>
            <w:r w:rsidRPr="0077796C">
              <w:rPr>
                <w:b/>
              </w:rPr>
              <w:t xml:space="preserve">Epidemija ar </w:t>
            </w:r>
            <w:r w:rsidRPr="0077796C">
              <w:rPr>
                <w:rStyle w:val="highlight"/>
                <w:b/>
              </w:rPr>
              <w:t>pandemi</w:t>
            </w:r>
            <w:r w:rsidRPr="0077796C">
              <w:rPr>
                <w:b/>
              </w:rPr>
              <w:t>ja</w:t>
            </w:r>
          </w:p>
        </w:tc>
      </w:tr>
      <w:tr w:rsidR="0077796C" w:rsidRPr="009236BD" w14:paraId="2820BF94" w14:textId="77777777" w:rsidTr="00E92F30">
        <w:trPr>
          <w:jc w:val="center"/>
        </w:trPr>
        <w:tc>
          <w:tcPr>
            <w:tcW w:w="1271" w:type="dxa"/>
            <w:shd w:val="clear" w:color="auto" w:fill="auto"/>
          </w:tcPr>
          <w:p w14:paraId="73C420FF" w14:textId="766AF3BB" w:rsidR="0077796C" w:rsidRPr="0077796C" w:rsidRDefault="002F366D" w:rsidP="00AD39FF">
            <w:pPr>
              <w:pStyle w:val="BodyTextIndent"/>
              <w:spacing w:line="240" w:lineRule="auto"/>
              <w:ind w:firstLine="0"/>
              <w:jc w:val="center"/>
            </w:pPr>
            <w:r>
              <w:t>1</w:t>
            </w:r>
            <w:r w:rsidR="0077796C" w:rsidRPr="0077796C">
              <w:t>2.8.</w:t>
            </w:r>
          </w:p>
        </w:tc>
        <w:tc>
          <w:tcPr>
            <w:tcW w:w="8794" w:type="dxa"/>
            <w:shd w:val="clear" w:color="auto" w:fill="auto"/>
            <w:vAlign w:val="center"/>
          </w:tcPr>
          <w:p w14:paraId="4632DBA2" w14:textId="77777777" w:rsidR="0077796C" w:rsidRPr="0077796C" w:rsidRDefault="0077796C" w:rsidP="0077796C">
            <w:pPr>
              <w:jc w:val="both"/>
            </w:pPr>
            <w:r w:rsidRPr="0077796C">
              <w:t xml:space="preserve">Epidemija ar </w:t>
            </w:r>
            <w:r w:rsidRPr="0077796C">
              <w:rPr>
                <w:rStyle w:val="highlight"/>
              </w:rPr>
              <w:t>pandemi</w:t>
            </w:r>
            <w:r w:rsidRPr="0077796C">
              <w:t xml:space="preserve">ja (įskaitant, bet neapsiribojant COVID-19): </w:t>
            </w:r>
            <w:r w:rsidRPr="0077796C">
              <w:rPr>
                <w:b/>
              </w:rPr>
              <w:t>Draudikas</w:t>
            </w:r>
            <w:r w:rsidRPr="0077796C">
              <w:t xml:space="preserve"> neatlygins</w:t>
            </w:r>
            <w:r w:rsidRPr="0077796C">
              <w:rPr>
                <w:b/>
              </w:rPr>
              <w:t xml:space="preserve"> Nuostolių</w:t>
            </w:r>
            <w:r w:rsidRPr="0077796C">
              <w:t xml:space="preserve"> dėl bet kokio </w:t>
            </w:r>
            <w:r w:rsidRPr="0077796C">
              <w:rPr>
                <w:b/>
              </w:rPr>
              <w:t>Reikalavimo</w:t>
            </w:r>
            <w:r w:rsidRPr="0077796C">
              <w:t xml:space="preserve">, paremto, kylančio ar kuriuo nors kitu būdu tiesiogiai ir/ar netiesiogiai susijusio su epidemija ar </w:t>
            </w:r>
            <w:r w:rsidRPr="0077796C">
              <w:rPr>
                <w:rStyle w:val="highlight"/>
              </w:rPr>
              <w:t>pandemi</w:t>
            </w:r>
            <w:r w:rsidRPr="0077796C">
              <w:t>ja (įskaitant bet neapsiribojant COVID-19).</w:t>
            </w:r>
          </w:p>
        </w:tc>
      </w:tr>
      <w:tr w:rsidR="0077796C" w:rsidRPr="009236BD" w14:paraId="5592DCAB" w14:textId="77777777" w:rsidTr="009D0A38">
        <w:trPr>
          <w:jc w:val="center"/>
        </w:trPr>
        <w:tc>
          <w:tcPr>
            <w:tcW w:w="10065" w:type="dxa"/>
            <w:gridSpan w:val="2"/>
            <w:shd w:val="clear" w:color="auto" w:fill="F2F2F2"/>
          </w:tcPr>
          <w:p w14:paraId="0B624F8F" w14:textId="77777777" w:rsidR="0077796C" w:rsidRPr="0077796C" w:rsidRDefault="0077796C" w:rsidP="00AD39FF">
            <w:pPr>
              <w:jc w:val="center"/>
              <w:rPr>
                <w:b/>
              </w:rPr>
            </w:pPr>
            <w:r w:rsidRPr="0077796C">
              <w:rPr>
                <w:b/>
              </w:rPr>
              <w:t>Karas</w:t>
            </w:r>
          </w:p>
        </w:tc>
      </w:tr>
      <w:tr w:rsidR="0077796C" w:rsidRPr="009236BD" w14:paraId="54A2001B" w14:textId="77777777" w:rsidTr="00E92F30">
        <w:trPr>
          <w:jc w:val="center"/>
        </w:trPr>
        <w:tc>
          <w:tcPr>
            <w:tcW w:w="1271" w:type="dxa"/>
            <w:shd w:val="clear" w:color="auto" w:fill="auto"/>
          </w:tcPr>
          <w:p w14:paraId="7E285D0A" w14:textId="4D651C37" w:rsidR="0077796C" w:rsidRPr="0077796C" w:rsidRDefault="002F366D" w:rsidP="00AD39FF">
            <w:pPr>
              <w:pStyle w:val="BodyTextIndent"/>
              <w:spacing w:line="240" w:lineRule="auto"/>
              <w:ind w:firstLine="0"/>
              <w:jc w:val="center"/>
            </w:pPr>
            <w:r>
              <w:t>1</w:t>
            </w:r>
            <w:r w:rsidR="0077796C" w:rsidRPr="0077796C">
              <w:t>2.9.</w:t>
            </w:r>
          </w:p>
        </w:tc>
        <w:tc>
          <w:tcPr>
            <w:tcW w:w="8794" w:type="dxa"/>
            <w:shd w:val="clear" w:color="auto" w:fill="auto"/>
            <w:vAlign w:val="center"/>
          </w:tcPr>
          <w:p w14:paraId="6D864F6D" w14:textId="77777777" w:rsidR="0077796C" w:rsidRPr="0077796C" w:rsidRDefault="0077796C" w:rsidP="0077796C">
            <w:pPr>
              <w:jc w:val="both"/>
            </w:pPr>
            <w:r w:rsidRPr="0077796C">
              <w:rPr>
                <w:b/>
              </w:rPr>
              <w:t>Draudikas</w:t>
            </w:r>
            <w:r w:rsidRPr="0077796C">
              <w:t xml:space="preserve"> neatlygins </w:t>
            </w:r>
            <w:r w:rsidRPr="0077796C">
              <w:rPr>
                <w:b/>
              </w:rPr>
              <w:t>Nuostolių</w:t>
            </w:r>
            <w:r w:rsidRPr="0077796C">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AD1AF2" w:rsidRPr="009236BD" w14:paraId="13BE608C" w14:textId="77777777" w:rsidTr="00093964">
        <w:trPr>
          <w:jc w:val="center"/>
        </w:trPr>
        <w:tc>
          <w:tcPr>
            <w:tcW w:w="10065" w:type="dxa"/>
            <w:gridSpan w:val="2"/>
            <w:shd w:val="clear" w:color="auto" w:fill="auto"/>
          </w:tcPr>
          <w:p w14:paraId="7AB52E4E" w14:textId="6A031764" w:rsidR="00AD1AF2" w:rsidRPr="0077796C" w:rsidRDefault="00AD1AF2" w:rsidP="0002625E">
            <w:pPr>
              <w:jc w:val="center"/>
              <w:rPr>
                <w:b/>
              </w:rPr>
            </w:pPr>
            <w:r w:rsidRPr="00AD1AF2">
              <w:rPr>
                <w:b/>
              </w:rPr>
              <w:t>Sankcijos</w:t>
            </w:r>
          </w:p>
        </w:tc>
      </w:tr>
      <w:tr w:rsidR="00AD1AF2" w:rsidRPr="009236BD" w14:paraId="764E598E" w14:textId="77777777" w:rsidTr="00E92F30">
        <w:trPr>
          <w:jc w:val="center"/>
        </w:trPr>
        <w:tc>
          <w:tcPr>
            <w:tcW w:w="1271" w:type="dxa"/>
            <w:shd w:val="clear" w:color="auto" w:fill="auto"/>
          </w:tcPr>
          <w:p w14:paraId="216BFBF1" w14:textId="446D5377" w:rsidR="00AD1AF2" w:rsidRDefault="00AD1AF2" w:rsidP="00AD39FF">
            <w:pPr>
              <w:pStyle w:val="BodyTextIndent"/>
              <w:spacing w:line="240" w:lineRule="auto"/>
              <w:ind w:firstLine="0"/>
              <w:jc w:val="center"/>
            </w:pPr>
            <w:r>
              <w:t>12.10.</w:t>
            </w:r>
          </w:p>
        </w:tc>
        <w:tc>
          <w:tcPr>
            <w:tcW w:w="8794" w:type="dxa"/>
            <w:shd w:val="clear" w:color="auto" w:fill="auto"/>
            <w:vAlign w:val="center"/>
          </w:tcPr>
          <w:p w14:paraId="46AD02B9" w14:textId="3EC9DC3C" w:rsidR="00AD1AF2" w:rsidRPr="0002625E" w:rsidRDefault="00AD1AF2" w:rsidP="0077796C">
            <w:pPr>
              <w:jc w:val="both"/>
              <w:rPr>
                <w:bCs/>
              </w:rPr>
            </w:pPr>
            <w:r w:rsidRPr="00AD1AF2">
              <w:rPr>
                <w:b/>
              </w:rPr>
              <w:t>Draudikas</w:t>
            </w:r>
            <w:r w:rsidRPr="0002625E">
              <w:rPr>
                <w:bCs/>
              </w:rPr>
              <w:t xml:space="preserve"> neteiks draudimo apsaugos ir </w:t>
            </w:r>
            <w:r w:rsidRPr="00AD1AF2">
              <w:rPr>
                <w:b/>
              </w:rPr>
              <w:t>Draudikas</w:t>
            </w:r>
            <w:r w:rsidRPr="0002625E">
              <w:rPr>
                <w:bCs/>
              </w:rPr>
              <w:t xml:space="preserve"> neturės prievolės atlyginti </w:t>
            </w:r>
            <w:r w:rsidRPr="00AD1AF2">
              <w:rPr>
                <w:b/>
              </w:rPr>
              <w:t>Nuostolius</w:t>
            </w:r>
            <w:r w:rsidRPr="0002625E">
              <w:rPr>
                <w:bCs/>
              </w:rPr>
              <w:t xml:space="preserve"> dėl </w:t>
            </w:r>
            <w:r w:rsidRPr="00AD1AF2">
              <w:rPr>
                <w:b/>
              </w:rPr>
              <w:t>Reikalavimo</w:t>
            </w:r>
            <w:r w:rsidRPr="0002625E">
              <w:rPr>
                <w:bCs/>
              </w:rPr>
              <w:t xml:space="preserve"> ar teikti bet kokią kitą naudą, jei toks </w:t>
            </w:r>
            <w:r w:rsidRPr="00AD1AF2">
              <w:rPr>
                <w:b/>
              </w:rPr>
              <w:t>Nuostolių</w:t>
            </w:r>
            <w:r w:rsidRPr="0002625E">
              <w:rPr>
                <w:bCs/>
              </w:rPr>
              <w:t xml:space="preserve"> dėl </w:t>
            </w:r>
            <w:r w:rsidRPr="00AD1AF2">
              <w:rPr>
                <w:b/>
              </w:rPr>
              <w:t>Reikalavimo</w:t>
            </w:r>
            <w:r w:rsidRPr="0002625E">
              <w:rPr>
                <w:bCs/>
              </w:rPr>
              <w:t xml:space="preserve"> atlyginimas ar bet kokios kitos naudos suteikimas reikštų tai, kad </w:t>
            </w:r>
            <w:r w:rsidRPr="00AD1AF2">
              <w:rPr>
                <w:b/>
              </w:rPr>
              <w:t>Draudikas</w:t>
            </w:r>
            <w:r w:rsidRPr="0002625E">
              <w:rPr>
                <w:bCs/>
              </w:rPr>
              <w:t xml:space="preserve"> pažeis bet kokias sankcijas, draudimus arba apribojimus pagal Jungtinių Tautų </w:t>
            </w:r>
            <w:r w:rsidRPr="0002625E">
              <w:rPr>
                <w:bCs/>
              </w:rPr>
              <w:lastRenderedPageBreak/>
              <w:t>rezoliucijas arba prekybos ar ekonomines sankcijas, Europos Sąjungos, Jungtinės Karalystės ar Jungtinių Amerikos Valstijų teisės aktų ar reglamentų nuostatas.</w:t>
            </w:r>
          </w:p>
        </w:tc>
      </w:tr>
      <w:tr w:rsidR="0077796C" w:rsidRPr="009236BD" w14:paraId="039AB363" w14:textId="77777777" w:rsidTr="009D0A38">
        <w:trPr>
          <w:jc w:val="center"/>
        </w:trPr>
        <w:tc>
          <w:tcPr>
            <w:tcW w:w="10065" w:type="dxa"/>
            <w:gridSpan w:val="2"/>
            <w:shd w:val="clear" w:color="auto" w:fill="F2F2F2"/>
          </w:tcPr>
          <w:p w14:paraId="65EB0138" w14:textId="77777777" w:rsidR="0077796C" w:rsidRPr="0077796C" w:rsidRDefault="0077796C" w:rsidP="00851DDC">
            <w:pPr>
              <w:numPr>
                <w:ilvl w:val="0"/>
                <w:numId w:val="14"/>
              </w:numPr>
              <w:jc w:val="center"/>
              <w:rPr>
                <w:b/>
              </w:rPr>
            </w:pPr>
            <w:r w:rsidRPr="0077796C">
              <w:rPr>
                <w:b/>
              </w:rPr>
              <w:lastRenderedPageBreak/>
              <w:t>Papildomos sąlygos</w:t>
            </w:r>
          </w:p>
        </w:tc>
      </w:tr>
      <w:tr w:rsidR="0077796C" w:rsidRPr="009236BD" w14:paraId="24B2B276" w14:textId="77777777" w:rsidTr="009D0A38">
        <w:trPr>
          <w:jc w:val="center"/>
        </w:trPr>
        <w:tc>
          <w:tcPr>
            <w:tcW w:w="10065" w:type="dxa"/>
            <w:gridSpan w:val="2"/>
            <w:shd w:val="clear" w:color="auto" w:fill="F2F2F2"/>
          </w:tcPr>
          <w:p w14:paraId="60E0A1F9" w14:textId="77777777" w:rsidR="0077796C" w:rsidRPr="0077796C" w:rsidRDefault="0077796C" w:rsidP="0077796C">
            <w:pPr>
              <w:ind w:left="720"/>
              <w:jc w:val="center"/>
              <w:rPr>
                <w:b/>
              </w:rPr>
            </w:pPr>
            <w:r w:rsidRPr="0077796C">
              <w:rPr>
                <w:b/>
              </w:rPr>
              <w:t>Draudimo taisyklių taikymas</w:t>
            </w:r>
          </w:p>
        </w:tc>
      </w:tr>
      <w:tr w:rsidR="0077796C" w:rsidRPr="009236BD" w14:paraId="7F6C8E71" w14:textId="77777777" w:rsidTr="00E92F30">
        <w:trPr>
          <w:jc w:val="center"/>
        </w:trPr>
        <w:tc>
          <w:tcPr>
            <w:tcW w:w="1271" w:type="dxa"/>
            <w:shd w:val="clear" w:color="auto" w:fill="auto"/>
          </w:tcPr>
          <w:p w14:paraId="76752D02" w14:textId="77777777" w:rsidR="0077796C" w:rsidRPr="0077796C" w:rsidRDefault="0077796C" w:rsidP="00851DDC">
            <w:pPr>
              <w:numPr>
                <w:ilvl w:val="1"/>
                <w:numId w:val="14"/>
              </w:numPr>
              <w:jc w:val="center"/>
              <w:rPr>
                <w:b/>
              </w:rPr>
            </w:pPr>
          </w:p>
        </w:tc>
        <w:tc>
          <w:tcPr>
            <w:tcW w:w="8794" w:type="dxa"/>
            <w:shd w:val="clear" w:color="auto" w:fill="auto"/>
          </w:tcPr>
          <w:p w14:paraId="084CA542" w14:textId="77777777" w:rsidR="0077796C" w:rsidRPr="0077796C" w:rsidRDefault="0077796C" w:rsidP="0077796C">
            <w:pPr>
              <w:jc w:val="both"/>
            </w:pPr>
            <w:r w:rsidRPr="0077796C">
              <w:t xml:space="preserve">Esant prieštaravimams tarp šios techninės specifikacijos ir </w:t>
            </w:r>
            <w:r w:rsidRPr="0077796C">
              <w:rPr>
                <w:b/>
              </w:rPr>
              <w:t>Draudiko</w:t>
            </w:r>
            <w:r w:rsidRPr="0077796C">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77796C" w:rsidRPr="009236BD" w14:paraId="0B566B5C" w14:textId="77777777" w:rsidTr="009D0A38">
        <w:trPr>
          <w:jc w:val="center"/>
        </w:trPr>
        <w:tc>
          <w:tcPr>
            <w:tcW w:w="10065" w:type="dxa"/>
            <w:gridSpan w:val="2"/>
            <w:shd w:val="clear" w:color="auto" w:fill="F2F2F2"/>
          </w:tcPr>
          <w:p w14:paraId="02A19178" w14:textId="77777777" w:rsidR="0077796C" w:rsidRPr="0077796C" w:rsidRDefault="0077796C" w:rsidP="0077796C">
            <w:pPr>
              <w:jc w:val="center"/>
              <w:rPr>
                <w:b/>
              </w:rPr>
            </w:pPr>
            <w:r w:rsidRPr="0077796C">
              <w:rPr>
                <w:b/>
              </w:rPr>
              <w:t>Nuostolio atlyginimo ir išmokos mokėjimo tvarka</w:t>
            </w:r>
          </w:p>
        </w:tc>
      </w:tr>
      <w:tr w:rsidR="0077796C" w:rsidRPr="009236BD" w14:paraId="54F4E1D0" w14:textId="77777777" w:rsidTr="00E92F30">
        <w:trPr>
          <w:jc w:val="center"/>
        </w:trPr>
        <w:tc>
          <w:tcPr>
            <w:tcW w:w="1271" w:type="dxa"/>
            <w:shd w:val="clear" w:color="auto" w:fill="auto"/>
          </w:tcPr>
          <w:p w14:paraId="0D6155D6" w14:textId="77777777" w:rsidR="0077796C" w:rsidRPr="0077796C" w:rsidRDefault="0077796C" w:rsidP="00851DDC">
            <w:pPr>
              <w:numPr>
                <w:ilvl w:val="1"/>
                <w:numId w:val="14"/>
              </w:numPr>
              <w:jc w:val="center"/>
              <w:rPr>
                <w:b/>
              </w:rPr>
            </w:pPr>
          </w:p>
        </w:tc>
        <w:tc>
          <w:tcPr>
            <w:tcW w:w="8794" w:type="dxa"/>
            <w:shd w:val="clear" w:color="auto" w:fill="auto"/>
          </w:tcPr>
          <w:p w14:paraId="6A2699B1" w14:textId="77777777" w:rsidR="0077796C" w:rsidRPr="0077796C" w:rsidRDefault="0077796C" w:rsidP="0077796C">
            <w:pPr>
              <w:jc w:val="both"/>
            </w:pPr>
            <w:r w:rsidRPr="0077796C">
              <w:t xml:space="preserve">Draudimo išmoka išmokama per terminą, numatytą Lietuvos Respublikos teisės aktuose, išskyrus </w:t>
            </w:r>
            <w:r w:rsidRPr="0077796C">
              <w:rPr>
                <w:b/>
              </w:rPr>
              <w:t>Gynybos išlaidas</w:t>
            </w:r>
            <w:r w:rsidRPr="0077796C">
              <w:t xml:space="preserve">, </w:t>
            </w:r>
            <w:r w:rsidRPr="0077796C">
              <w:rPr>
                <w:b/>
              </w:rPr>
              <w:t>Teisinio atstovavimo išlaidas</w:t>
            </w:r>
            <w:r w:rsidRPr="0077796C">
              <w:t xml:space="preserve">, </w:t>
            </w:r>
            <w:r w:rsidRPr="0077796C">
              <w:rPr>
                <w:b/>
              </w:rPr>
              <w:t>Nuostolio sumažinimo išlaidas</w:t>
            </w:r>
            <w:r w:rsidRPr="0077796C">
              <w:t xml:space="preserve">, </w:t>
            </w:r>
            <w:r w:rsidRPr="0077796C">
              <w:rPr>
                <w:b/>
              </w:rPr>
              <w:t>Neatidėliotinas išlaidas</w:t>
            </w:r>
            <w:r w:rsidRPr="0077796C">
              <w:t xml:space="preserve">, </w:t>
            </w:r>
            <w:r w:rsidRPr="0077796C">
              <w:rPr>
                <w:b/>
              </w:rPr>
              <w:t>Asmenines Apdrausto asmens išlaidas</w:t>
            </w:r>
            <w:r w:rsidRPr="0077796C">
              <w:t xml:space="preserve">, kurias </w:t>
            </w:r>
            <w:r w:rsidRPr="0077796C">
              <w:rPr>
                <w:b/>
              </w:rPr>
              <w:t>Draudikas</w:t>
            </w:r>
            <w:r w:rsidRPr="0077796C">
              <w:t xml:space="preserve"> įsipareigoja atlyginti per 7 darbo dienas nuo to momento, kai  buvo pateikti patirtas išlaidas pagrindžiantys dokumentai, jei tokios išlaidos buvo iš anksto suderintos su </w:t>
            </w:r>
            <w:r w:rsidRPr="0077796C">
              <w:rPr>
                <w:b/>
              </w:rPr>
              <w:t>Draudiku. Neatidėliotinų išlaidų</w:t>
            </w:r>
            <w:r w:rsidRPr="0077796C">
              <w:t xml:space="preserve"> atveju, pagrįstai negalint gauti </w:t>
            </w:r>
            <w:r w:rsidRPr="0077796C">
              <w:rPr>
                <w:b/>
              </w:rPr>
              <w:t>Draudiko</w:t>
            </w:r>
            <w:r w:rsidRPr="0077796C">
              <w:t xml:space="preserve"> raštiško sutikimo prieš jas patiriant, išankstinis suderinimas su </w:t>
            </w:r>
            <w:r w:rsidRPr="0077796C">
              <w:rPr>
                <w:b/>
              </w:rPr>
              <w:t>Draudiku</w:t>
            </w:r>
            <w:r w:rsidRPr="0077796C">
              <w:t xml:space="preserve"> nėra būtinas.</w:t>
            </w:r>
          </w:p>
          <w:p w14:paraId="65E31DA3" w14:textId="77777777" w:rsidR="0077796C" w:rsidRPr="0077796C" w:rsidRDefault="0077796C" w:rsidP="0077796C">
            <w:pPr>
              <w:jc w:val="both"/>
            </w:pPr>
            <w:r w:rsidRPr="0077796C">
              <w:t>Išmokėtinos draudimo išmokos suma negali viršyti 2 punkte nurodytų draudiko atsakomybės limitų ir bendros draudimo sutarties draudimo sumos.</w:t>
            </w:r>
          </w:p>
        </w:tc>
      </w:tr>
      <w:tr w:rsidR="0077796C" w:rsidRPr="009236BD" w14:paraId="5F4845F4" w14:textId="77777777" w:rsidTr="009D0A38">
        <w:trPr>
          <w:jc w:val="center"/>
        </w:trPr>
        <w:tc>
          <w:tcPr>
            <w:tcW w:w="10065" w:type="dxa"/>
            <w:gridSpan w:val="2"/>
            <w:shd w:val="clear" w:color="auto" w:fill="F2F2F2"/>
          </w:tcPr>
          <w:p w14:paraId="5187BC1B" w14:textId="77777777" w:rsidR="0077796C" w:rsidRPr="0077796C" w:rsidRDefault="0077796C" w:rsidP="0077796C">
            <w:pPr>
              <w:jc w:val="center"/>
              <w:rPr>
                <w:b/>
              </w:rPr>
            </w:pPr>
            <w:r w:rsidRPr="0077796C">
              <w:rPr>
                <w:b/>
              </w:rPr>
              <w:t>Draudimo sutarties galiojimas virš kitų galiojančių draudimų</w:t>
            </w:r>
          </w:p>
        </w:tc>
      </w:tr>
      <w:tr w:rsidR="0077796C" w:rsidRPr="009236BD" w14:paraId="4AFACACB" w14:textId="77777777" w:rsidTr="00E92F30">
        <w:trPr>
          <w:jc w:val="center"/>
        </w:trPr>
        <w:tc>
          <w:tcPr>
            <w:tcW w:w="1271" w:type="dxa"/>
            <w:shd w:val="clear" w:color="auto" w:fill="auto"/>
          </w:tcPr>
          <w:p w14:paraId="72B07BED" w14:textId="77777777" w:rsidR="0077796C" w:rsidRPr="0077796C" w:rsidRDefault="0077796C" w:rsidP="00851DDC">
            <w:pPr>
              <w:numPr>
                <w:ilvl w:val="1"/>
                <w:numId w:val="14"/>
              </w:numPr>
              <w:jc w:val="center"/>
              <w:rPr>
                <w:b/>
              </w:rPr>
            </w:pPr>
          </w:p>
        </w:tc>
        <w:tc>
          <w:tcPr>
            <w:tcW w:w="8794" w:type="dxa"/>
            <w:shd w:val="clear" w:color="auto" w:fill="auto"/>
          </w:tcPr>
          <w:p w14:paraId="778F2E94" w14:textId="77777777" w:rsidR="0077796C" w:rsidRPr="0077796C" w:rsidRDefault="0077796C" w:rsidP="0077796C">
            <w:pPr>
              <w:jc w:val="both"/>
            </w:pPr>
            <w:r w:rsidRPr="0077796C">
              <w:t xml:space="preserve">Draudimo sutartis bus taikoma papildomai virš bet kurio kito galiojančio draudimo, kuriuo </w:t>
            </w:r>
            <w:r w:rsidRPr="0077796C">
              <w:rPr>
                <w:b/>
              </w:rPr>
              <w:t>Apdraustas asmuo</w:t>
            </w:r>
            <w:r w:rsidRPr="0077796C">
              <w:t xml:space="preserve"> gali naudotis. Draudimo sutartis taip pat bus taikoma papildomai virš bet kurio kito galimo nuostolių atlyginimo, kuriuo gali naudotis </w:t>
            </w:r>
            <w:r w:rsidRPr="0077796C">
              <w:rPr>
                <w:b/>
              </w:rPr>
              <w:t>Apdraustas asmuo</w:t>
            </w:r>
            <w:r w:rsidRPr="0077796C">
              <w:t>.</w:t>
            </w:r>
          </w:p>
        </w:tc>
      </w:tr>
      <w:tr w:rsidR="0077796C" w:rsidRPr="009236BD" w14:paraId="20BF8734" w14:textId="77777777" w:rsidTr="009D0A38">
        <w:trPr>
          <w:jc w:val="center"/>
        </w:trPr>
        <w:tc>
          <w:tcPr>
            <w:tcW w:w="10065" w:type="dxa"/>
            <w:gridSpan w:val="2"/>
            <w:shd w:val="clear" w:color="auto" w:fill="F2F2F2"/>
          </w:tcPr>
          <w:p w14:paraId="12429E4C" w14:textId="77777777" w:rsidR="0077796C" w:rsidRPr="0077796C" w:rsidRDefault="0077796C" w:rsidP="0077796C">
            <w:pPr>
              <w:jc w:val="center"/>
              <w:rPr>
                <w:b/>
              </w:rPr>
            </w:pPr>
            <w:r w:rsidRPr="0077796C">
              <w:rPr>
                <w:b/>
              </w:rPr>
              <w:t>Draudėjo ir / ar Apdrausto asmens teisės ir pareigos</w:t>
            </w:r>
          </w:p>
        </w:tc>
      </w:tr>
      <w:tr w:rsidR="0077796C" w:rsidRPr="009236BD" w14:paraId="72042867" w14:textId="77777777" w:rsidTr="00E92F30">
        <w:trPr>
          <w:jc w:val="center"/>
        </w:trPr>
        <w:tc>
          <w:tcPr>
            <w:tcW w:w="1271" w:type="dxa"/>
            <w:tcBorders>
              <w:bottom w:val="single" w:sz="4" w:space="0" w:color="auto"/>
            </w:tcBorders>
            <w:shd w:val="clear" w:color="auto" w:fill="auto"/>
          </w:tcPr>
          <w:p w14:paraId="6EB29534" w14:textId="62F53B96" w:rsidR="0077796C" w:rsidRPr="0077796C" w:rsidRDefault="0077796C" w:rsidP="00851DDC">
            <w:pPr>
              <w:pStyle w:val="ListParagraph"/>
              <w:numPr>
                <w:ilvl w:val="1"/>
                <w:numId w:val="14"/>
              </w:numPr>
              <w:jc w:val="center"/>
            </w:pPr>
          </w:p>
        </w:tc>
        <w:tc>
          <w:tcPr>
            <w:tcW w:w="8794" w:type="dxa"/>
            <w:tcBorders>
              <w:bottom w:val="single" w:sz="4" w:space="0" w:color="auto"/>
            </w:tcBorders>
            <w:shd w:val="clear" w:color="auto" w:fill="auto"/>
          </w:tcPr>
          <w:p w14:paraId="5412D863" w14:textId="77777777" w:rsidR="0077796C" w:rsidRPr="0077796C" w:rsidRDefault="0077796C" w:rsidP="0077796C">
            <w:pPr>
              <w:jc w:val="both"/>
              <w:rPr>
                <w:b/>
              </w:rPr>
            </w:pPr>
            <w:r w:rsidRPr="0077796C">
              <w:rPr>
                <w:b/>
              </w:rPr>
              <w:t>Draudėjas</w:t>
            </w:r>
            <w:r w:rsidRPr="0077796C">
              <w:t xml:space="preserve"> privalo </w:t>
            </w:r>
            <w:r w:rsidRPr="0077796C">
              <w:rPr>
                <w:color w:val="000000"/>
              </w:rPr>
              <w:t xml:space="preserve">pateikti </w:t>
            </w:r>
            <w:r w:rsidRPr="0077796C">
              <w:rPr>
                <w:b/>
                <w:color w:val="000000"/>
              </w:rPr>
              <w:t>Draudikui</w:t>
            </w:r>
            <w:r w:rsidRPr="0077796C">
              <w:rPr>
                <w:color w:val="000000"/>
              </w:rPr>
              <w:t xml:space="preserve"> teisingus duomenis, tiksliai ir aiškiai atsakyti į Draudiko klausimus (raštu), susijusius su draudimo rizika, būtinus draudimo rizikos laipsnio nustatymui.</w:t>
            </w:r>
          </w:p>
        </w:tc>
      </w:tr>
      <w:tr w:rsidR="0077796C" w:rsidRPr="009236BD" w14:paraId="751FD1E9" w14:textId="77777777" w:rsidTr="00E92F30">
        <w:trPr>
          <w:jc w:val="center"/>
        </w:trPr>
        <w:tc>
          <w:tcPr>
            <w:tcW w:w="1271" w:type="dxa"/>
            <w:tcBorders>
              <w:bottom w:val="single" w:sz="4" w:space="0" w:color="auto"/>
            </w:tcBorders>
            <w:shd w:val="clear" w:color="auto" w:fill="auto"/>
          </w:tcPr>
          <w:p w14:paraId="248EDA7A" w14:textId="236B0595" w:rsidR="0077796C" w:rsidRPr="0077796C" w:rsidRDefault="0077796C" w:rsidP="00851DDC">
            <w:pPr>
              <w:pStyle w:val="ListParagraph"/>
              <w:numPr>
                <w:ilvl w:val="1"/>
                <w:numId w:val="14"/>
              </w:numPr>
              <w:jc w:val="center"/>
            </w:pPr>
          </w:p>
        </w:tc>
        <w:tc>
          <w:tcPr>
            <w:tcW w:w="8794" w:type="dxa"/>
            <w:tcBorders>
              <w:bottom w:val="single" w:sz="4" w:space="0" w:color="auto"/>
            </w:tcBorders>
            <w:shd w:val="clear" w:color="auto" w:fill="auto"/>
          </w:tcPr>
          <w:p w14:paraId="176032E5" w14:textId="77777777" w:rsidR="0077796C" w:rsidRPr="0077796C" w:rsidRDefault="0077796C" w:rsidP="0077796C">
            <w:pPr>
              <w:jc w:val="both"/>
              <w:rPr>
                <w:color w:val="000000"/>
              </w:rPr>
            </w:pPr>
            <w:r w:rsidRPr="0077796C">
              <w:rPr>
                <w:b/>
                <w:color w:val="000000"/>
              </w:rPr>
              <w:t>Draudėjas</w:t>
            </w:r>
            <w:r w:rsidRPr="0077796C">
              <w:rPr>
                <w:color w:val="000000"/>
              </w:rPr>
              <w:t xml:space="preserve"> ir / ar </w:t>
            </w:r>
            <w:r w:rsidRPr="0077796C">
              <w:rPr>
                <w:b/>
                <w:color w:val="000000"/>
              </w:rPr>
              <w:t>Apdraustas asmuo</w:t>
            </w:r>
            <w:r w:rsidRPr="0077796C">
              <w:rPr>
                <w:color w:val="000000"/>
              </w:rPr>
              <w:t xml:space="preserve"> privalo:</w:t>
            </w:r>
          </w:p>
          <w:p w14:paraId="608D33FC" w14:textId="77777777" w:rsidR="0077796C" w:rsidRPr="0077796C" w:rsidRDefault="0077796C" w:rsidP="00851DDC">
            <w:pPr>
              <w:numPr>
                <w:ilvl w:val="0"/>
                <w:numId w:val="13"/>
              </w:numPr>
              <w:ind w:left="317" w:hanging="283"/>
              <w:jc w:val="both"/>
              <w:rPr>
                <w:color w:val="000000"/>
              </w:rPr>
            </w:pPr>
            <w:r w:rsidRPr="0077796C">
              <w:rPr>
                <w:color w:val="000000"/>
              </w:rPr>
              <w:t xml:space="preserve">per 5 darbo dienas raštu informuoti Draudiką apie kiekvieną aplinkybę ir / arba </w:t>
            </w:r>
            <w:r w:rsidRPr="0077796C">
              <w:rPr>
                <w:b/>
                <w:color w:val="000000"/>
              </w:rPr>
              <w:t xml:space="preserve">Reikalavimą </w:t>
            </w:r>
            <w:r w:rsidRPr="0077796C">
              <w:rPr>
                <w:color w:val="000000"/>
              </w:rPr>
              <w:t xml:space="preserve">ar </w:t>
            </w:r>
            <w:r w:rsidRPr="0077796C">
              <w:rPr>
                <w:b/>
                <w:color w:val="000000"/>
              </w:rPr>
              <w:t>Oficialų tyrimą</w:t>
            </w:r>
            <w:r w:rsidRPr="0077796C">
              <w:rPr>
                <w:color w:val="000000"/>
              </w:rPr>
              <w:t xml:space="preserve">, kuris gali būti pripažintas draudžiamuoju įvykiu, išskyrus tuos atvejus, kai jis negalėjo žinoti apie tokią aplinkybę ir / arba </w:t>
            </w:r>
            <w:r w:rsidRPr="0077796C">
              <w:rPr>
                <w:b/>
                <w:color w:val="000000"/>
              </w:rPr>
              <w:t xml:space="preserve">Reikalavimą </w:t>
            </w:r>
            <w:r w:rsidRPr="0077796C">
              <w:rPr>
                <w:color w:val="000000"/>
              </w:rPr>
              <w:t xml:space="preserve">ar </w:t>
            </w:r>
            <w:r w:rsidRPr="0077796C">
              <w:rPr>
                <w:b/>
                <w:color w:val="000000"/>
              </w:rPr>
              <w:t>Oficialų tyrimą</w:t>
            </w:r>
            <w:r w:rsidRPr="0077796C">
              <w:rPr>
                <w:color w:val="000000"/>
              </w:rPr>
              <w:t>, ar buvo sutarta su Draudiku kitaip;</w:t>
            </w:r>
          </w:p>
          <w:p w14:paraId="24103E9D" w14:textId="77777777" w:rsidR="0077796C" w:rsidRPr="0077796C" w:rsidRDefault="0077796C" w:rsidP="00851DDC">
            <w:pPr>
              <w:numPr>
                <w:ilvl w:val="0"/>
                <w:numId w:val="13"/>
              </w:numPr>
              <w:ind w:left="317" w:hanging="283"/>
              <w:jc w:val="both"/>
              <w:rPr>
                <w:color w:val="000000"/>
              </w:rPr>
            </w:pPr>
            <w:r w:rsidRPr="0077796C">
              <w:rPr>
                <w:color w:val="000000"/>
              </w:rPr>
              <w:t>atsižvelgdamas į Draudiko nurodymus, pagal galimybes stengtis, kad būtų užkirstas kelias žalai arba ji būtų sumažinta ir daryti viską, kas padėtų išaiškinti įvykio priežastis ir aplinkybes;</w:t>
            </w:r>
          </w:p>
          <w:p w14:paraId="1E3ECE60" w14:textId="77777777" w:rsidR="0077796C" w:rsidRPr="0077796C" w:rsidRDefault="0077796C" w:rsidP="00851DDC">
            <w:pPr>
              <w:numPr>
                <w:ilvl w:val="0"/>
                <w:numId w:val="13"/>
              </w:numPr>
              <w:ind w:left="317" w:hanging="283"/>
              <w:jc w:val="both"/>
              <w:rPr>
                <w:color w:val="000000"/>
              </w:rPr>
            </w:pPr>
            <w:r w:rsidRPr="0077796C">
              <w:rPr>
                <w:color w:val="000000"/>
              </w:rPr>
              <w:t xml:space="preserve">suderinti su Draudiku tolimesnius veiksmus </w:t>
            </w:r>
            <w:r w:rsidRPr="0077796C">
              <w:rPr>
                <w:b/>
                <w:color w:val="000000"/>
              </w:rPr>
              <w:t>Reikalavimo</w:t>
            </w:r>
            <w:r w:rsidRPr="0077796C">
              <w:rPr>
                <w:color w:val="000000"/>
              </w:rPr>
              <w:t xml:space="preserve"> ar </w:t>
            </w:r>
            <w:r w:rsidRPr="0077796C">
              <w:rPr>
                <w:b/>
                <w:color w:val="000000"/>
              </w:rPr>
              <w:t>Oficialaus tyrimo</w:t>
            </w:r>
            <w:r w:rsidRPr="0077796C">
              <w:rPr>
                <w:color w:val="000000"/>
              </w:rPr>
              <w:t xml:space="preserve"> nagrinėjimui ir sureguliavimui;</w:t>
            </w:r>
          </w:p>
          <w:p w14:paraId="6A7FFB56" w14:textId="77777777" w:rsidR="0077796C" w:rsidRPr="0077796C" w:rsidRDefault="0077796C" w:rsidP="00851DDC">
            <w:pPr>
              <w:numPr>
                <w:ilvl w:val="0"/>
                <w:numId w:val="13"/>
              </w:numPr>
              <w:ind w:left="317" w:hanging="283"/>
              <w:jc w:val="both"/>
              <w:rPr>
                <w:color w:val="000000"/>
              </w:rPr>
            </w:pPr>
            <w:r w:rsidRPr="0077796C">
              <w:rPr>
                <w:color w:val="000000"/>
              </w:rPr>
              <w:t xml:space="preserve">jei bus iškelta byla teisme, Draudikui pageidaujant, </w:t>
            </w:r>
            <w:r w:rsidRPr="0077796C">
              <w:rPr>
                <w:b/>
                <w:color w:val="000000"/>
              </w:rPr>
              <w:t xml:space="preserve">Apdraustas asmuo </w:t>
            </w:r>
            <w:r w:rsidRPr="0077796C">
              <w:rPr>
                <w:color w:val="000000"/>
              </w:rPr>
              <w:t>gali perleisti jam bylos dėl tokio ieškinio vedimą, suteikti įgaliojimus Draudiko paskirtam ar nurodytam advokatui (atstovui) ir pateikti jam ar Draudikui visus reikalingus paaiškinimus;</w:t>
            </w:r>
          </w:p>
          <w:p w14:paraId="4AD9F080" w14:textId="77777777" w:rsidR="0077796C" w:rsidRPr="0077796C" w:rsidRDefault="0077796C" w:rsidP="00851DDC">
            <w:pPr>
              <w:numPr>
                <w:ilvl w:val="0"/>
                <w:numId w:val="13"/>
              </w:numPr>
              <w:ind w:left="317" w:hanging="283"/>
              <w:jc w:val="both"/>
              <w:rPr>
                <w:color w:val="000000"/>
              </w:rPr>
            </w:pPr>
            <w:r w:rsidRPr="0077796C">
              <w:t xml:space="preserve">išskyrus atvejį, numatytą Išplėtime dėl </w:t>
            </w:r>
            <w:r w:rsidRPr="0077796C">
              <w:rPr>
                <w:b/>
              </w:rPr>
              <w:t>Neatidėliotinų išlaidų</w:t>
            </w:r>
            <w:r w:rsidRPr="0077796C">
              <w:t xml:space="preserve">, </w:t>
            </w:r>
            <w:r w:rsidRPr="0077796C">
              <w:rPr>
                <w:b/>
              </w:rPr>
              <w:t>Apdraustas asmuo</w:t>
            </w:r>
            <w:r w:rsidRPr="0077796C">
              <w:t xml:space="preserve"> įsipareigoja nepatirti </w:t>
            </w:r>
            <w:r w:rsidRPr="0077796C">
              <w:rPr>
                <w:b/>
              </w:rPr>
              <w:t>Gynybos išlaidų</w:t>
            </w:r>
            <w:r w:rsidRPr="0077796C">
              <w:t xml:space="preserve"> ar </w:t>
            </w:r>
            <w:r w:rsidRPr="0077796C">
              <w:rPr>
                <w:b/>
              </w:rPr>
              <w:t>Teisinio atstovavimo išlaidų</w:t>
            </w:r>
            <w:r w:rsidRPr="0077796C">
              <w:t xml:space="preserve">, neprisiimti atsakomybės, neatsisakyti jokios išieškojimo teisės ar nagrinėti bet kokį </w:t>
            </w:r>
            <w:r w:rsidRPr="0077796C">
              <w:rPr>
                <w:b/>
              </w:rPr>
              <w:t>Reikalavimą</w:t>
            </w:r>
            <w:r w:rsidRPr="0077796C">
              <w:t xml:space="preserve"> be išankstinio raštiško </w:t>
            </w:r>
            <w:r w:rsidRPr="0077796C">
              <w:rPr>
                <w:b/>
              </w:rPr>
              <w:t>Draudiko</w:t>
            </w:r>
            <w:r w:rsidRPr="0077796C">
              <w:t xml:space="preserve"> sutikimo, kuris nebus nepagrįstai vilkinamas.</w:t>
            </w:r>
          </w:p>
          <w:p w14:paraId="25EC4BAC" w14:textId="77777777" w:rsidR="0077796C" w:rsidRPr="0077796C" w:rsidRDefault="0077796C" w:rsidP="0077796C">
            <w:pPr>
              <w:tabs>
                <w:tab w:val="left" w:pos="1276"/>
              </w:tabs>
              <w:ind w:left="25" w:hanging="25"/>
              <w:jc w:val="both"/>
            </w:pPr>
            <w:r w:rsidRPr="0077796C">
              <w:t xml:space="preserve">Tuo atveju, jei </w:t>
            </w:r>
            <w:r w:rsidRPr="0077796C">
              <w:rPr>
                <w:b/>
              </w:rPr>
              <w:t>Draudėjas</w:t>
            </w:r>
            <w:r w:rsidRPr="0077796C">
              <w:t xml:space="preserve"> ir / ar </w:t>
            </w:r>
            <w:r w:rsidRPr="0077796C">
              <w:rPr>
                <w:b/>
              </w:rPr>
              <w:t xml:space="preserve">Apdraustas asmuo </w:t>
            </w:r>
            <w:r w:rsidRPr="0077796C">
              <w:t xml:space="preserve">nevykdo aukščiau numatytų pareigų, </w:t>
            </w:r>
            <w:r w:rsidRPr="0077796C">
              <w:rPr>
                <w:b/>
              </w:rPr>
              <w:t>Draudikas</w:t>
            </w:r>
            <w:r w:rsidRPr="0077796C">
              <w:t xml:space="preserve"> turi teisę atsisakyti mokėti draudimo išmoką arba ją sumažinti.</w:t>
            </w:r>
          </w:p>
        </w:tc>
      </w:tr>
    </w:tbl>
    <w:p w14:paraId="53994D33" w14:textId="77777777" w:rsidR="00E06C81" w:rsidRDefault="00E06C81" w:rsidP="00851DDC">
      <w:pPr>
        <w:tabs>
          <w:tab w:val="left" w:pos="851"/>
        </w:tabs>
        <w:spacing w:line="100" w:lineRule="atLeast"/>
        <w:jc w:val="center"/>
        <w:outlineLvl w:val="0"/>
        <w:rPr>
          <w:b/>
          <w:bCs/>
        </w:rPr>
      </w:pPr>
    </w:p>
    <w:p w14:paraId="7B205DEC" w14:textId="009E4A69" w:rsidR="00851DDC" w:rsidRDefault="00851DDC" w:rsidP="00851DDC">
      <w:pPr>
        <w:tabs>
          <w:tab w:val="left" w:pos="851"/>
        </w:tabs>
        <w:spacing w:line="100" w:lineRule="atLeast"/>
        <w:jc w:val="center"/>
        <w:outlineLvl w:val="0"/>
        <w:rPr>
          <w:b/>
          <w:bCs/>
        </w:rPr>
      </w:pPr>
      <w:r w:rsidRPr="00851DDC">
        <w:rPr>
          <w:b/>
          <w:bCs/>
        </w:rPr>
        <w:lastRenderedPageBreak/>
        <w:t>ANTRA DALIS</w:t>
      </w:r>
    </w:p>
    <w:p w14:paraId="6E12694D" w14:textId="77777777" w:rsidR="00097F85" w:rsidRDefault="00097F85" w:rsidP="00851DDC">
      <w:pPr>
        <w:tabs>
          <w:tab w:val="left" w:pos="851"/>
        </w:tabs>
        <w:spacing w:line="100" w:lineRule="atLeast"/>
        <w:jc w:val="center"/>
        <w:outlineLvl w:val="0"/>
        <w:rPr>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8706"/>
      </w:tblGrid>
      <w:tr w:rsidR="00097F85" w:rsidRPr="00097F85" w14:paraId="3B441758" w14:textId="77777777" w:rsidTr="0002625E">
        <w:trPr>
          <w:trHeight w:val="284"/>
          <w:jc w:val="center"/>
        </w:trPr>
        <w:tc>
          <w:tcPr>
            <w:tcW w:w="9918" w:type="dxa"/>
            <w:gridSpan w:val="2"/>
            <w:shd w:val="clear" w:color="auto" w:fill="F2F2F2" w:themeFill="background1" w:themeFillShade="F2"/>
            <w:vAlign w:val="center"/>
          </w:tcPr>
          <w:p w14:paraId="77560D2B" w14:textId="77777777" w:rsidR="00097F85" w:rsidRPr="00097F85" w:rsidRDefault="00097F85" w:rsidP="00097F85">
            <w:pPr>
              <w:tabs>
                <w:tab w:val="right" w:leader="underscore" w:pos="8505"/>
              </w:tabs>
              <w:jc w:val="center"/>
              <w:rPr>
                <w:b/>
                <w:i/>
              </w:rPr>
            </w:pPr>
            <w:r w:rsidRPr="00097F85">
              <w:rPr>
                <w:b/>
              </w:rPr>
              <w:t>ATSAKOMYBĖS DĖL DARBO SANTYKIŲ DRAUDIMAS</w:t>
            </w:r>
          </w:p>
        </w:tc>
      </w:tr>
      <w:tr w:rsidR="00097F85" w:rsidRPr="00097F85" w14:paraId="44E447D7" w14:textId="77777777" w:rsidTr="0002625E">
        <w:trPr>
          <w:trHeight w:val="70"/>
          <w:jc w:val="center"/>
        </w:trPr>
        <w:tc>
          <w:tcPr>
            <w:tcW w:w="9918" w:type="dxa"/>
            <w:gridSpan w:val="2"/>
            <w:shd w:val="clear" w:color="auto" w:fill="F2F2F2" w:themeFill="background1" w:themeFillShade="F2"/>
            <w:vAlign w:val="center"/>
          </w:tcPr>
          <w:p w14:paraId="3E405406" w14:textId="77777777" w:rsidR="00097F85" w:rsidRPr="00097F85" w:rsidRDefault="00097F85" w:rsidP="00097F85">
            <w:pPr>
              <w:pStyle w:val="BodyTextIndent"/>
              <w:numPr>
                <w:ilvl w:val="0"/>
                <w:numId w:val="15"/>
              </w:numPr>
              <w:tabs>
                <w:tab w:val="left" w:pos="251"/>
              </w:tabs>
              <w:spacing w:line="240" w:lineRule="auto"/>
              <w:ind w:left="395" w:hanging="283"/>
              <w:jc w:val="center"/>
              <w:rPr>
                <w:b/>
              </w:rPr>
            </w:pPr>
            <w:r w:rsidRPr="00097F85">
              <w:rPr>
                <w:b/>
              </w:rPr>
              <w:t>Bendra informacija</w:t>
            </w:r>
          </w:p>
        </w:tc>
      </w:tr>
      <w:tr w:rsidR="00097F85" w:rsidRPr="00097F85" w14:paraId="78197209" w14:textId="77777777" w:rsidTr="00827EA4">
        <w:trPr>
          <w:trHeight w:val="70"/>
          <w:jc w:val="center"/>
        </w:trPr>
        <w:tc>
          <w:tcPr>
            <w:tcW w:w="1212" w:type="dxa"/>
            <w:shd w:val="clear" w:color="auto" w:fill="auto"/>
            <w:vAlign w:val="center"/>
          </w:tcPr>
          <w:p w14:paraId="04A4DEE6" w14:textId="77777777" w:rsidR="00097F85" w:rsidRPr="00097F85" w:rsidRDefault="00097F85" w:rsidP="00097F85">
            <w:pPr>
              <w:pStyle w:val="BodyTextIndent"/>
              <w:numPr>
                <w:ilvl w:val="1"/>
                <w:numId w:val="15"/>
              </w:numPr>
              <w:spacing w:line="240" w:lineRule="auto"/>
              <w:jc w:val="center"/>
              <w:rPr>
                <w:b/>
              </w:rPr>
            </w:pPr>
          </w:p>
        </w:tc>
        <w:tc>
          <w:tcPr>
            <w:tcW w:w="8706" w:type="dxa"/>
            <w:shd w:val="clear" w:color="auto" w:fill="auto"/>
            <w:vAlign w:val="center"/>
          </w:tcPr>
          <w:p w14:paraId="4407BE39" w14:textId="4D90A12A" w:rsidR="00097F85" w:rsidRPr="00097F85" w:rsidRDefault="00097F85" w:rsidP="00097F85">
            <w:pPr>
              <w:pStyle w:val="BodyTextIndent"/>
              <w:spacing w:line="240" w:lineRule="auto"/>
              <w:ind w:firstLine="0"/>
              <w:rPr>
                <w:b/>
              </w:rPr>
            </w:pPr>
            <w:r w:rsidRPr="00097F85">
              <w:rPr>
                <w:b/>
              </w:rPr>
              <w:t xml:space="preserve">Draudėjas: </w:t>
            </w:r>
            <w:r w:rsidRPr="00097F85">
              <w:t>UAB „Aukštaitijos vandenys“, juridinio asmens kodas  147104754, buveinės adresas Velžio kel. 13, Panevėžys.</w:t>
            </w:r>
          </w:p>
        </w:tc>
      </w:tr>
      <w:tr w:rsidR="00097F85" w:rsidRPr="00097F85" w14:paraId="3522C45B" w14:textId="77777777" w:rsidTr="00827EA4">
        <w:trPr>
          <w:trHeight w:val="70"/>
          <w:jc w:val="center"/>
        </w:trPr>
        <w:tc>
          <w:tcPr>
            <w:tcW w:w="1212" w:type="dxa"/>
            <w:shd w:val="clear" w:color="auto" w:fill="auto"/>
            <w:vAlign w:val="center"/>
          </w:tcPr>
          <w:p w14:paraId="0338C19A" w14:textId="77777777" w:rsidR="00097F85" w:rsidRPr="00097F85" w:rsidRDefault="00097F85" w:rsidP="00097F85">
            <w:pPr>
              <w:pStyle w:val="BodyTextIndent"/>
              <w:numPr>
                <w:ilvl w:val="1"/>
                <w:numId w:val="15"/>
              </w:numPr>
              <w:spacing w:line="240" w:lineRule="auto"/>
              <w:jc w:val="center"/>
              <w:rPr>
                <w:b/>
              </w:rPr>
            </w:pPr>
          </w:p>
        </w:tc>
        <w:tc>
          <w:tcPr>
            <w:tcW w:w="8706" w:type="dxa"/>
            <w:shd w:val="clear" w:color="auto" w:fill="auto"/>
            <w:vAlign w:val="center"/>
          </w:tcPr>
          <w:p w14:paraId="3367EE03" w14:textId="77777777" w:rsidR="00097F85" w:rsidRPr="00097F85" w:rsidRDefault="00097F85" w:rsidP="00097F85">
            <w:pPr>
              <w:pStyle w:val="BodyTextIndent"/>
              <w:spacing w:line="240" w:lineRule="auto"/>
              <w:ind w:firstLine="0"/>
              <w:rPr>
                <w:bCs/>
              </w:rPr>
            </w:pPr>
            <w:r w:rsidRPr="00097F85">
              <w:rPr>
                <w:bCs/>
              </w:rPr>
              <w:t xml:space="preserve">Draudimo bendrovė (toliau tekste - </w:t>
            </w:r>
            <w:r w:rsidRPr="00097F85">
              <w:rPr>
                <w:b/>
                <w:bCs/>
              </w:rPr>
              <w:t>Draudikas</w:t>
            </w:r>
            <w:r w:rsidRPr="00097F85">
              <w:rPr>
                <w:bCs/>
              </w:rPr>
              <w:t xml:space="preserve">), sudariusi su </w:t>
            </w:r>
            <w:r w:rsidRPr="00097F85">
              <w:rPr>
                <w:b/>
                <w:bCs/>
              </w:rPr>
              <w:t>Draudėju</w:t>
            </w:r>
            <w:r w:rsidRPr="00097F85">
              <w:rPr>
                <w:bCs/>
              </w:rPr>
              <w:t xml:space="preserve"> draudimo sutartį pagal techninės specifikacijos sąlygas.</w:t>
            </w:r>
          </w:p>
        </w:tc>
      </w:tr>
      <w:tr w:rsidR="00097F85" w:rsidRPr="00097F85" w14:paraId="5769EA89" w14:textId="77777777" w:rsidTr="00827EA4">
        <w:trPr>
          <w:trHeight w:val="70"/>
          <w:jc w:val="center"/>
        </w:trPr>
        <w:tc>
          <w:tcPr>
            <w:tcW w:w="1212" w:type="dxa"/>
            <w:shd w:val="clear" w:color="auto" w:fill="auto"/>
            <w:vAlign w:val="center"/>
          </w:tcPr>
          <w:p w14:paraId="11D3AAAF" w14:textId="77777777" w:rsidR="00097F85" w:rsidRPr="00097F85" w:rsidRDefault="00097F85" w:rsidP="00097F85">
            <w:pPr>
              <w:pStyle w:val="BodyTextIndent"/>
              <w:numPr>
                <w:ilvl w:val="1"/>
                <w:numId w:val="15"/>
              </w:numPr>
              <w:spacing w:line="240" w:lineRule="auto"/>
              <w:jc w:val="center"/>
              <w:rPr>
                <w:b/>
              </w:rPr>
            </w:pPr>
          </w:p>
        </w:tc>
        <w:tc>
          <w:tcPr>
            <w:tcW w:w="8706" w:type="dxa"/>
            <w:shd w:val="clear" w:color="auto" w:fill="auto"/>
            <w:vAlign w:val="center"/>
          </w:tcPr>
          <w:p w14:paraId="0047A3F7" w14:textId="77777777" w:rsidR="00097F85" w:rsidRPr="00097F85" w:rsidRDefault="00097F85" w:rsidP="00097F85">
            <w:pPr>
              <w:pStyle w:val="BodyTextIndent"/>
              <w:spacing w:line="240" w:lineRule="auto"/>
              <w:ind w:firstLine="0"/>
              <w:rPr>
                <w:bCs/>
              </w:rPr>
            </w:pPr>
            <w:r w:rsidRPr="00097F85">
              <w:t>Draudimo sutarties trukmė – 12 mėnesių.</w:t>
            </w:r>
          </w:p>
        </w:tc>
      </w:tr>
      <w:tr w:rsidR="00097F85" w:rsidRPr="00097F85" w14:paraId="100BC0BD" w14:textId="77777777" w:rsidTr="00827EA4">
        <w:trPr>
          <w:trHeight w:val="184"/>
          <w:jc w:val="center"/>
        </w:trPr>
        <w:tc>
          <w:tcPr>
            <w:tcW w:w="9918" w:type="dxa"/>
            <w:gridSpan w:val="2"/>
            <w:shd w:val="clear" w:color="auto" w:fill="F2F2F2"/>
            <w:vAlign w:val="center"/>
          </w:tcPr>
          <w:p w14:paraId="65CD4CE4" w14:textId="77777777" w:rsidR="00097F85" w:rsidRPr="00097F85" w:rsidRDefault="00097F85" w:rsidP="00097F85">
            <w:pPr>
              <w:pStyle w:val="ListParagraph"/>
              <w:numPr>
                <w:ilvl w:val="0"/>
                <w:numId w:val="15"/>
              </w:numPr>
              <w:ind w:left="426" w:right="818" w:hanging="426"/>
              <w:jc w:val="center"/>
              <w:rPr>
                <w:rFonts w:ascii="Times New Roman" w:hAnsi="Times New Roman"/>
                <w:sz w:val="24"/>
                <w:szCs w:val="24"/>
                <w:lang w:val="lt-LT"/>
              </w:rPr>
            </w:pPr>
            <w:r w:rsidRPr="00097F85">
              <w:rPr>
                <w:rFonts w:ascii="Times New Roman" w:hAnsi="Times New Roman"/>
                <w:b/>
                <w:sz w:val="24"/>
                <w:szCs w:val="24"/>
                <w:lang w:val="lt-LT"/>
              </w:rPr>
              <w:t xml:space="preserve">Draudimo apsaugos išplėtimai ir jiems taikomi draudimo sumos apribojimai </w:t>
            </w:r>
          </w:p>
        </w:tc>
      </w:tr>
      <w:tr w:rsidR="00097F85" w:rsidRPr="00097F85" w14:paraId="30740DBA" w14:textId="77777777" w:rsidTr="00827EA4">
        <w:trPr>
          <w:trHeight w:val="184"/>
          <w:jc w:val="center"/>
        </w:trPr>
        <w:tc>
          <w:tcPr>
            <w:tcW w:w="1212" w:type="dxa"/>
            <w:shd w:val="clear" w:color="auto" w:fill="auto"/>
            <w:vAlign w:val="center"/>
          </w:tcPr>
          <w:p w14:paraId="2DEDDA71" w14:textId="77777777" w:rsidR="00097F85" w:rsidRPr="00097F85" w:rsidRDefault="00097F85" w:rsidP="00097F85">
            <w:pPr>
              <w:pStyle w:val="ListParagraph"/>
              <w:numPr>
                <w:ilvl w:val="1"/>
                <w:numId w:val="15"/>
              </w:numPr>
              <w:ind w:right="818"/>
              <w:jc w:val="center"/>
              <w:rPr>
                <w:rFonts w:ascii="Times New Roman" w:hAnsi="Times New Roman"/>
                <w:b/>
                <w:sz w:val="24"/>
                <w:szCs w:val="24"/>
              </w:rPr>
            </w:pPr>
          </w:p>
        </w:tc>
        <w:tc>
          <w:tcPr>
            <w:tcW w:w="8706" w:type="dxa"/>
            <w:shd w:val="clear" w:color="auto" w:fill="auto"/>
            <w:vAlign w:val="center"/>
          </w:tcPr>
          <w:p w14:paraId="18E1FB58" w14:textId="77777777" w:rsidR="00097F85" w:rsidRPr="00097F85" w:rsidRDefault="00097F85" w:rsidP="00097F85">
            <w:pPr>
              <w:pStyle w:val="ListParagraph"/>
              <w:ind w:left="0" w:right="818"/>
              <w:rPr>
                <w:rFonts w:ascii="Times New Roman" w:hAnsi="Times New Roman"/>
                <w:b/>
                <w:sz w:val="24"/>
                <w:szCs w:val="24"/>
                <w:lang w:val="lt-LT"/>
              </w:rPr>
            </w:pPr>
            <w:r w:rsidRPr="00097F85">
              <w:rPr>
                <w:rFonts w:ascii="Times New Roman" w:hAnsi="Times New Roman"/>
                <w:b/>
                <w:sz w:val="24"/>
                <w:szCs w:val="24"/>
                <w:lang w:val="lt-LT"/>
              </w:rPr>
              <w:t>Gynybos išlaidos:</w:t>
            </w:r>
            <w:r w:rsidRPr="00097F85">
              <w:rPr>
                <w:rFonts w:ascii="Times New Roman" w:hAnsi="Times New Roman"/>
                <w:sz w:val="24"/>
                <w:szCs w:val="24"/>
                <w:lang w:val="lt-LT"/>
              </w:rPr>
              <w:t xml:space="preserve"> bendros draudimo sumos ribose.</w:t>
            </w:r>
          </w:p>
        </w:tc>
      </w:tr>
      <w:tr w:rsidR="00097F85" w:rsidRPr="00097F85" w14:paraId="3308EB34" w14:textId="77777777" w:rsidTr="00827EA4">
        <w:trPr>
          <w:trHeight w:val="184"/>
          <w:jc w:val="center"/>
        </w:trPr>
        <w:tc>
          <w:tcPr>
            <w:tcW w:w="1212" w:type="dxa"/>
            <w:shd w:val="clear" w:color="auto" w:fill="auto"/>
            <w:vAlign w:val="center"/>
          </w:tcPr>
          <w:p w14:paraId="6F3F593B" w14:textId="77777777" w:rsidR="00097F85" w:rsidRPr="00097F85" w:rsidRDefault="00097F85" w:rsidP="00097F85">
            <w:pPr>
              <w:pStyle w:val="ListParagraph"/>
              <w:numPr>
                <w:ilvl w:val="1"/>
                <w:numId w:val="15"/>
              </w:numPr>
              <w:ind w:right="818"/>
              <w:jc w:val="center"/>
              <w:rPr>
                <w:rFonts w:ascii="Times New Roman" w:hAnsi="Times New Roman"/>
                <w:b/>
                <w:sz w:val="24"/>
                <w:szCs w:val="24"/>
              </w:rPr>
            </w:pPr>
          </w:p>
        </w:tc>
        <w:tc>
          <w:tcPr>
            <w:tcW w:w="8706" w:type="dxa"/>
            <w:shd w:val="clear" w:color="auto" w:fill="auto"/>
            <w:vAlign w:val="center"/>
          </w:tcPr>
          <w:p w14:paraId="6C4F2344" w14:textId="77777777" w:rsidR="00097F85" w:rsidRPr="00097F85" w:rsidRDefault="00097F85" w:rsidP="00097F85">
            <w:pPr>
              <w:pStyle w:val="ListParagraph"/>
              <w:ind w:left="0" w:right="-34"/>
              <w:rPr>
                <w:rFonts w:ascii="Times New Roman" w:hAnsi="Times New Roman"/>
                <w:sz w:val="24"/>
                <w:szCs w:val="24"/>
                <w:lang w:val="lt-LT"/>
              </w:rPr>
            </w:pPr>
            <w:r w:rsidRPr="00097F85">
              <w:rPr>
                <w:rFonts w:ascii="Times New Roman" w:hAnsi="Times New Roman"/>
                <w:b/>
                <w:sz w:val="24"/>
                <w:szCs w:val="24"/>
                <w:lang w:val="lt-LT"/>
              </w:rPr>
              <w:t>Nuostolio sumažinimo išlaidos:</w:t>
            </w:r>
            <w:r w:rsidRPr="00097F85">
              <w:rPr>
                <w:rFonts w:ascii="Times New Roman" w:hAnsi="Times New Roman"/>
                <w:sz w:val="24"/>
                <w:szCs w:val="24"/>
                <w:lang w:val="lt-LT"/>
              </w:rPr>
              <w:t xml:space="preserve"> 20 % nuo bendros draudimo sumos vienam draudžiamajam įvykiui ir visam draudimo sutarties galiojimo laikotarpiui.</w:t>
            </w:r>
          </w:p>
        </w:tc>
      </w:tr>
      <w:tr w:rsidR="00097F85" w:rsidRPr="00097F85" w14:paraId="4E233618" w14:textId="77777777" w:rsidTr="00827EA4">
        <w:trPr>
          <w:trHeight w:val="184"/>
          <w:jc w:val="center"/>
        </w:trPr>
        <w:tc>
          <w:tcPr>
            <w:tcW w:w="1212" w:type="dxa"/>
            <w:shd w:val="clear" w:color="auto" w:fill="auto"/>
            <w:vAlign w:val="center"/>
          </w:tcPr>
          <w:p w14:paraId="7833FB56" w14:textId="77777777" w:rsidR="00097F85" w:rsidRPr="00097F85" w:rsidRDefault="00097F85" w:rsidP="00097F85">
            <w:pPr>
              <w:pStyle w:val="ListParagraph"/>
              <w:numPr>
                <w:ilvl w:val="1"/>
                <w:numId w:val="15"/>
              </w:numPr>
              <w:ind w:right="818"/>
              <w:jc w:val="center"/>
              <w:rPr>
                <w:rFonts w:ascii="Times New Roman" w:hAnsi="Times New Roman"/>
                <w:b/>
                <w:sz w:val="24"/>
                <w:szCs w:val="24"/>
              </w:rPr>
            </w:pPr>
          </w:p>
        </w:tc>
        <w:tc>
          <w:tcPr>
            <w:tcW w:w="8706" w:type="dxa"/>
            <w:shd w:val="clear" w:color="auto" w:fill="auto"/>
            <w:vAlign w:val="center"/>
          </w:tcPr>
          <w:p w14:paraId="7D3DFD16" w14:textId="77777777" w:rsidR="00097F85" w:rsidRPr="00097F85" w:rsidRDefault="00097F85" w:rsidP="00097F85">
            <w:pPr>
              <w:pStyle w:val="ListParagraph"/>
              <w:ind w:left="0" w:right="108"/>
              <w:rPr>
                <w:rFonts w:ascii="Times New Roman" w:hAnsi="Times New Roman"/>
                <w:sz w:val="24"/>
                <w:szCs w:val="24"/>
                <w:lang w:val="lt-LT"/>
              </w:rPr>
            </w:pPr>
            <w:r w:rsidRPr="00097F85">
              <w:rPr>
                <w:rFonts w:ascii="Times New Roman" w:hAnsi="Times New Roman"/>
                <w:b/>
                <w:sz w:val="24"/>
                <w:szCs w:val="24"/>
                <w:lang w:val="lt-LT"/>
              </w:rPr>
              <w:t>Neatidėliotinos išlaidos:</w:t>
            </w:r>
            <w:r w:rsidRPr="00097F85">
              <w:rPr>
                <w:rFonts w:ascii="Times New Roman" w:hAnsi="Times New Roman"/>
                <w:sz w:val="24"/>
                <w:szCs w:val="24"/>
                <w:lang w:val="lt-LT"/>
              </w:rPr>
              <w:t xml:space="preserve"> 20 % nuo bendros draudimo sumos vienam draudžiamajam įvykiui ir visam draudimo sutarties galiojimo laikotarpiui.</w:t>
            </w:r>
          </w:p>
        </w:tc>
      </w:tr>
      <w:tr w:rsidR="00097F85" w:rsidRPr="00097F85" w14:paraId="035D11B2" w14:textId="77777777" w:rsidTr="00827EA4">
        <w:trPr>
          <w:jc w:val="center"/>
        </w:trPr>
        <w:tc>
          <w:tcPr>
            <w:tcW w:w="9918" w:type="dxa"/>
            <w:gridSpan w:val="2"/>
            <w:shd w:val="clear" w:color="auto" w:fill="F2F2F2"/>
          </w:tcPr>
          <w:p w14:paraId="37DF0F5C" w14:textId="77777777" w:rsidR="00097F85" w:rsidRPr="00097F85" w:rsidRDefault="00097F85" w:rsidP="00097F85">
            <w:pPr>
              <w:numPr>
                <w:ilvl w:val="0"/>
                <w:numId w:val="15"/>
              </w:numPr>
              <w:tabs>
                <w:tab w:val="left" w:pos="251"/>
              </w:tabs>
              <w:ind w:left="0" w:firstLine="0"/>
              <w:jc w:val="center"/>
            </w:pPr>
            <w:r w:rsidRPr="00097F85">
              <w:rPr>
                <w:b/>
              </w:rPr>
              <w:t>Apibrėžimai</w:t>
            </w:r>
          </w:p>
        </w:tc>
      </w:tr>
      <w:tr w:rsidR="00097F85" w:rsidRPr="00097F85" w14:paraId="546CE68A" w14:textId="77777777" w:rsidTr="00827EA4">
        <w:trPr>
          <w:jc w:val="center"/>
        </w:trPr>
        <w:tc>
          <w:tcPr>
            <w:tcW w:w="1212" w:type="dxa"/>
            <w:shd w:val="clear" w:color="auto" w:fill="auto"/>
          </w:tcPr>
          <w:p w14:paraId="247C81E7" w14:textId="77777777" w:rsidR="00097F85" w:rsidRPr="00097F85" w:rsidRDefault="00097F85" w:rsidP="00097F85">
            <w:pPr>
              <w:numPr>
                <w:ilvl w:val="1"/>
                <w:numId w:val="15"/>
              </w:numPr>
              <w:rPr>
                <w:b/>
              </w:rPr>
            </w:pPr>
          </w:p>
        </w:tc>
        <w:tc>
          <w:tcPr>
            <w:tcW w:w="8706" w:type="dxa"/>
            <w:shd w:val="clear" w:color="auto" w:fill="auto"/>
          </w:tcPr>
          <w:p w14:paraId="57904326" w14:textId="77777777" w:rsidR="00097F85" w:rsidRPr="00097F85" w:rsidRDefault="00097F85" w:rsidP="00097F85">
            <w:pPr>
              <w:jc w:val="both"/>
              <w:rPr>
                <w:color w:val="000000"/>
              </w:rPr>
            </w:pPr>
            <w:r w:rsidRPr="00097F85">
              <w:rPr>
                <w:b/>
              </w:rPr>
              <w:t>Apdraustasis</w:t>
            </w:r>
            <w:r w:rsidRPr="00097F85">
              <w:t xml:space="preserve"> yra </w:t>
            </w:r>
            <w:r w:rsidRPr="00097F85">
              <w:rPr>
                <w:b/>
              </w:rPr>
              <w:t>Draudėjas.</w:t>
            </w:r>
          </w:p>
        </w:tc>
      </w:tr>
      <w:tr w:rsidR="00097F85" w:rsidRPr="00097F85" w14:paraId="3B0ED3BD" w14:textId="77777777" w:rsidTr="00827EA4">
        <w:trPr>
          <w:jc w:val="center"/>
        </w:trPr>
        <w:tc>
          <w:tcPr>
            <w:tcW w:w="9918" w:type="dxa"/>
            <w:gridSpan w:val="2"/>
            <w:shd w:val="clear" w:color="auto" w:fill="F2F2F2"/>
          </w:tcPr>
          <w:p w14:paraId="70D51EE3" w14:textId="77777777" w:rsidR="00097F85" w:rsidRPr="00097F85" w:rsidRDefault="00097F85" w:rsidP="00097F85">
            <w:pPr>
              <w:numPr>
                <w:ilvl w:val="0"/>
                <w:numId w:val="15"/>
              </w:numPr>
              <w:tabs>
                <w:tab w:val="left" w:pos="251"/>
              </w:tabs>
              <w:ind w:left="0" w:firstLine="0"/>
              <w:jc w:val="center"/>
            </w:pPr>
            <w:r w:rsidRPr="00097F85">
              <w:rPr>
                <w:b/>
              </w:rPr>
              <w:t>Draudimo apimtis</w:t>
            </w:r>
          </w:p>
        </w:tc>
      </w:tr>
      <w:tr w:rsidR="00097F85" w:rsidRPr="00097F85" w14:paraId="10CCF4CA" w14:textId="77777777" w:rsidTr="00827EA4">
        <w:trPr>
          <w:jc w:val="center"/>
        </w:trPr>
        <w:tc>
          <w:tcPr>
            <w:tcW w:w="1212" w:type="dxa"/>
            <w:shd w:val="clear" w:color="auto" w:fill="auto"/>
          </w:tcPr>
          <w:p w14:paraId="42DDDB71" w14:textId="77777777" w:rsidR="00097F85" w:rsidRPr="00097F85" w:rsidRDefault="00097F85" w:rsidP="00097F85">
            <w:pPr>
              <w:numPr>
                <w:ilvl w:val="1"/>
                <w:numId w:val="15"/>
              </w:numPr>
              <w:rPr>
                <w:b/>
              </w:rPr>
            </w:pPr>
          </w:p>
        </w:tc>
        <w:tc>
          <w:tcPr>
            <w:tcW w:w="8706" w:type="dxa"/>
            <w:shd w:val="clear" w:color="auto" w:fill="auto"/>
          </w:tcPr>
          <w:p w14:paraId="54385976" w14:textId="77777777" w:rsidR="00097F85" w:rsidRPr="00097F85" w:rsidRDefault="00097F85" w:rsidP="00097F85">
            <w:pPr>
              <w:jc w:val="both"/>
              <w:rPr>
                <w:color w:val="000000"/>
              </w:rPr>
            </w:pPr>
            <w:r w:rsidRPr="00097F85">
              <w:rPr>
                <w:b/>
                <w:color w:val="000000"/>
              </w:rPr>
              <w:t>Draudikas</w:t>
            </w:r>
            <w:r w:rsidRPr="00097F85">
              <w:rPr>
                <w:color w:val="000000"/>
              </w:rPr>
              <w:t xml:space="preserve"> įsipareigoja atlyginti </w:t>
            </w:r>
            <w:r w:rsidRPr="00097F85">
              <w:rPr>
                <w:b/>
                <w:color w:val="000000"/>
              </w:rPr>
              <w:t>Nuostolius</w:t>
            </w:r>
            <w:r w:rsidRPr="00097F85">
              <w:rPr>
                <w:color w:val="000000"/>
              </w:rPr>
              <w:t xml:space="preserve">, kuriuos </w:t>
            </w:r>
            <w:r w:rsidRPr="00097F85">
              <w:rPr>
                <w:b/>
                <w:color w:val="000000"/>
              </w:rPr>
              <w:t>Apdraustasis</w:t>
            </w:r>
            <w:r w:rsidRPr="00097F85">
              <w:rPr>
                <w:color w:val="000000"/>
              </w:rPr>
              <w:t xml:space="preserve"> pagal teisės aktus privalo atlyginti dėl </w:t>
            </w:r>
            <w:r w:rsidRPr="00097F85">
              <w:rPr>
                <w:b/>
                <w:color w:val="000000"/>
              </w:rPr>
              <w:t>Neteisėtų veiksmų</w:t>
            </w:r>
            <w:r w:rsidRPr="00097F85">
              <w:rPr>
                <w:color w:val="000000"/>
              </w:rPr>
              <w:t xml:space="preserve">, kuriems taikoma draudimo apsauga, bet tik dėl </w:t>
            </w:r>
            <w:r w:rsidRPr="00097F85">
              <w:rPr>
                <w:b/>
                <w:color w:val="000000"/>
              </w:rPr>
              <w:t>Reikalavimų,</w:t>
            </w:r>
            <w:r w:rsidRPr="00097F85">
              <w:rPr>
                <w:color w:val="000000"/>
              </w:rPr>
              <w:t xml:space="preserve"> susijusių su darbo santykiais.</w:t>
            </w:r>
          </w:p>
        </w:tc>
      </w:tr>
      <w:tr w:rsidR="00097F85" w:rsidRPr="00097F85" w14:paraId="661FA74F" w14:textId="77777777" w:rsidTr="00827EA4">
        <w:trPr>
          <w:trHeight w:val="74"/>
          <w:jc w:val="center"/>
        </w:trPr>
        <w:tc>
          <w:tcPr>
            <w:tcW w:w="9918" w:type="dxa"/>
            <w:gridSpan w:val="2"/>
            <w:shd w:val="clear" w:color="auto" w:fill="F2F2F2"/>
            <w:vAlign w:val="center"/>
          </w:tcPr>
          <w:p w14:paraId="21D79298" w14:textId="77777777" w:rsidR="00097F85" w:rsidRPr="00097F85" w:rsidRDefault="00097F85" w:rsidP="00097F85">
            <w:pPr>
              <w:pStyle w:val="Heading1"/>
              <w:numPr>
                <w:ilvl w:val="0"/>
                <w:numId w:val="15"/>
              </w:numPr>
              <w:tabs>
                <w:tab w:val="num" w:pos="360"/>
              </w:tabs>
              <w:spacing w:before="0" w:after="0" w:line="240" w:lineRule="auto"/>
              <w:ind w:left="426" w:hanging="426"/>
              <w:jc w:val="center"/>
              <w:rPr>
                <w:rFonts w:ascii="Times New Roman" w:hAnsi="Times New Roman"/>
                <w:b w:val="0"/>
                <w:caps/>
                <w:sz w:val="24"/>
                <w:szCs w:val="24"/>
              </w:rPr>
            </w:pPr>
            <w:r w:rsidRPr="00097F85">
              <w:rPr>
                <w:rFonts w:ascii="Times New Roman" w:hAnsi="Times New Roman"/>
                <w:sz w:val="24"/>
                <w:szCs w:val="24"/>
              </w:rPr>
              <w:t xml:space="preserve">Draudžiamasis įvykis </w:t>
            </w:r>
          </w:p>
        </w:tc>
      </w:tr>
      <w:tr w:rsidR="00097F85" w:rsidRPr="00097F85" w14:paraId="1EE4A0C2" w14:textId="77777777" w:rsidTr="00827EA4">
        <w:trPr>
          <w:jc w:val="center"/>
        </w:trPr>
        <w:tc>
          <w:tcPr>
            <w:tcW w:w="1212" w:type="dxa"/>
            <w:shd w:val="clear" w:color="auto" w:fill="auto"/>
          </w:tcPr>
          <w:p w14:paraId="67627696" w14:textId="77777777" w:rsidR="00097F85" w:rsidRPr="00097F85" w:rsidRDefault="00097F85" w:rsidP="00097F85">
            <w:pPr>
              <w:pStyle w:val="BodyTextIndent"/>
              <w:numPr>
                <w:ilvl w:val="1"/>
                <w:numId w:val="15"/>
              </w:numPr>
              <w:spacing w:line="240" w:lineRule="auto"/>
            </w:pPr>
          </w:p>
        </w:tc>
        <w:tc>
          <w:tcPr>
            <w:tcW w:w="8706" w:type="dxa"/>
            <w:shd w:val="clear" w:color="auto" w:fill="auto"/>
            <w:vAlign w:val="center"/>
          </w:tcPr>
          <w:p w14:paraId="476C401E" w14:textId="77777777" w:rsidR="00097F85" w:rsidRPr="00097F85" w:rsidRDefault="00097F85" w:rsidP="00097F85">
            <w:pPr>
              <w:pStyle w:val="NoSpacing"/>
              <w:spacing w:line="240" w:lineRule="auto"/>
              <w:ind w:firstLine="0"/>
              <w:rPr>
                <w:lang w:val="lt-LT"/>
              </w:rPr>
            </w:pPr>
            <w:r w:rsidRPr="00097F85">
              <w:rPr>
                <w:b/>
                <w:lang w:val="lt-LT"/>
              </w:rPr>
              <w:t>Draudžiamasis įvykis</w:t>
            </w:r>
            <w:r w:rsidRPr="00097F85">
              <w:rPr>
                <w:lang w:val="lt-LT"/>
              </w:rPr>
              <w:t xml:space="preserve"> yra </w:t>
            </w:r>
            <w:r w:rsidRPr="00097F85">
              <w:rPr>
                <w:b/>
                <w:lang w:val="lt-LT"/>
              </w:rPr>
              <w:t>Reikalavimo</w:t>
            </w:r>
            <w:r w:rsidRPr="00097F85">
              <w:rPr>
                <w:lang w:val="lt-LT"/>
              </w:rPr>
              <w:t xml:space="preserve"> pateikimas, kai tenkinamos visos šios sąlygos:</w:t>
            </w:r>
          </w:p>
        </w:tc>
      </w:tr>
      <w:tr w:rsidR="00097F85" w:rsidRPr="00097F85" w14:paraId="28A464FD" w14:textId="77777777" w:rsidTr="00827EA4">
        <w:trPr>
          <w:jc w:val="center"/>
        </w:trPr>
        <w:tc>
          <w:tcPr>
            <w:tcW w:w="1212" w:type="dxa"/>
            <w:shd w:val="clear" w:color="auto" w:fill="auto"/>
          </w:tcPr>
          <w:p w14:paraId="43F7EE7F" w14:textId="77777777" w:rsidR="00097F85" w:rsidRPr="00097F85" w:rsidRDefault="00097F85" w:rsidP="00097F85">
            <w:pPr>
              <w:pStyle w:val="BodyTextIndent"/>
              <w:numPr>
                <w:ilvl w:val="2"/>
                <w:numId w:val="15"/>
              </w:numPr>
              <w:spacing w:line="240" w:lineRule="auto"/>
            </w:pPr>
          </w:p>
        </w:tc>
        <w:tc>
          <w:tcPr>
            <w:tcW w:w="8706" w:type="dxa"/>
            <w:shd w:val="clear" w:color="auto" w:fill="auto"/>
            <w:vAlign w:val="center"/>
          </w:tcPr>
          <w:p w14:paraId="19854492" w14:textId="77777777" w:rsidR="00097F85" w:rsidRPr="00097F85" w:rsidRDefault="00097F85" w:rsidP="00097F85">
            <w:pPr>
              <w:pStyle w:val="NoSpacing"/>
              <w:spacing w:line="240" w:lineRule="auto"/>
              <w:ind w:firstLine="0"/>
              <w:rPr>
                <w:lang w:val="lt-LT"/>
              </w:rPr>
            </w:pPr>
            <w:r w:rsidRPr="00097F85">
              <w:rPr>
                <w:b/>
                <w:lang w:val="lt-LT"/>
              </w:rPr>
              <w:t xml:space="preserve">Reikalavimas </w:t>
            </w:r>
            <w:r w:rsidRPr="00097F85">
              <w:rPr>
                <w:lang w:val="lt-LT"/>
              </w:rPr>
              <w:t xml:space="preserve">pareikštas ir Draudikui apie jį pranešta draudimo sutarties galiojimo laikotarpiu ar per </w:t>
            </w:r>
            <w:r w:rsidRPr="00097F85">
              <w:rPr>
                <w:b/>
                <w:lang w:val="lt-LT"/>
              </w:rPr>
              <w:t>Išplėstinį terminą;</w:t>
            </w:r>
          </w:p>
        </w:tc>
      </w:tr>
      <w:tr w:rsidR="00097F85" w:rsidRPr="00097F85" w14:paraId="541CD33B" w14:textId="77777777" w:rsidTr="00827EA4">
        <w:trPr>
          <w:jc w:val="center"/>
        </w:trPr>
        <w:tc>
          <w:tcPr>
            <w:tcW w:w="1212" w:type="dxa"/>
            <w:shd w:val="clear" w:color="auto" w:fill="auto"/>
          </w:tcPr>
          <w:p w14:paraId="45C3107B" w14:textId="77777777" w:rsidR="00097F85" w:rsidRPr="00097F85" w:rsidRDefault="00097F85" w:rsidP="00097F85">
            <w:pPr>
              <w:pStyle w:val="BodyTextIndent"/>
              <w:numPr>
                <w:ilvl w:val="2"/>
                <w:numId w:val="15"/>
              </w:numPr>
              <w:spacing w:line="240" w:lineRule="auto"/>
            </w:pPr>
          </w:p>
        </w:tc>
        <w:tc>
          <w:tcPr>
            <w:tcW w:w="8706" w:type="dxa"/>
            <w:shd w:val="clear" w:color="auto" w:fill="auto"/>
            <w:vAlign w:val="center"/>
          </w:tcPr>
          <w:p w14:paraId="675C1EF7" w14:textId="07571DE6" w:rsidR="00097F85" w:rsidRPr="00097F85" w:rsidRDefault="00097F85" w:rsidP="00097F85">
            <w:pPr>
              <w:pStyle w:val="NoSpacing"/>
              <w:spacing w:line="240" w:lineRule="auto"/>
              <w:ind w:firstLine="0"/>
              <w:rPr>
                <w:lang w:val="lt-LT"/>
              </w:rPr>
            </w:pPr>
            <w:r w:rsidRPr="00097F85">
              <w:rPr>
                <w:b/>
                <w:lang w:val="lt-LT"/>
              </w:rPr>
              <w:t>Reikalavimas</w:t>
            </w:r>
            <w:r w:rsidRPr="00097F85">
              <w:rPr>
                <w:lang w:val="lt-LT"/>
              </w:rPr>
              <w:t xml:space="preserve"> pareikštas dėl </w:t>
            </w:r>
            <w:r w:rsidRPr="00097F85">
              <w:rPr>
                <w:b/>
                <w:lang w:val="lt-LT"/>
              </w:rPr>
              <w:t>Neteisėtų veiksmų</w:t>
            </w:r>
            <w:r w:rsidRPr="00097F85">
              <w:rPr>
                <w:lang w:val="lt-LT"/>
              </w:rPr>
              <w:t xml:space="preserve">, atliktų draudimo sutarties galiojimo laikotarpiu ar </w:t>
            </w:r>
            <w:r w:rsidRPr="00097F85">
              <w:rPr>
                <w:b/>
                <w:lang w:val="lt-LT"/>
              </w:rPr>
              <w:t>Retroaktyviu draudimo sutarties galiojimo laikotarpiu</w:t>
            </w:r>
            <w:r w:rsidRPr="00097F85">
              <w:rPr>
                <w:lang w:val="lt-LT"/>
              </w:rPr>
              <w:t>;</w:t>
            </w:r>
          </w:p>
        </w:tc>
      </w:tr>
      <w:tr w:rsidR="00097F85" w:rsidRPr="00097F85" w14:paraId="2E2A97FB" w14:textId="77777777" w:rsidTr="00827EA4">
        <w:trPr>
          <w:jc w:val="center"/>
        </w:trPr>
        <w:tc>
          <w:tcPr>
            <w:tcW w:w="1212" w:type="dxa"/>
            <w:shd w:val="clear" w:color="auto" w:fill="auto"/>
          </w:tcPr>
          <w:p w14:paraId="70E04EAE" w14:textId="77777777" w:rsidR="00097F85" w:rsidRPr="00097F85" w:rsidRDefault="00097F85" w:rsidP="00097F85">
            <w:pPr>
              <w:pStyle w:val="BodyTextIndent"/>
              <w:numPr>
                <w:ilvl w:val="2"/>
                <w:numId w:val="15"/>
              </w:numPr>
              <w:spacing w:line="240" w:lineRule="auto"/>
              <w:jc w:val="left"/>
            </w:pPr>
          </w:p>
        </w:tc>
        <w:tc>
          <w:tcPr>
            <w:tcW w:w="8706" w:type="dxa"/>
            <w:shd w:val="clear" w:color="auto" w:fill="auto"/>
            <w:vAlign w:val="center"/>
          </w:tcPr>
          <w:p w14:paraId="683757A7" w14:textId="77777777" w:rsidR="00097F85" w:rsidRPr="00097F85" w:rsidRDefault="00097F85" w:rsidP="00097F85">
            <w:pPr>
              <w:jc w:val="both"/>
            </w:pPr>
            <w:r w:rsidRPr="00097F85">
              <w:rPr>
                <w:b/>
              </w:rPr>
              <w:t xml:space="preserve">Reikalavimas </w:t>
            </w:r>
            <w:r w:rsidRPr="00097F85">
              <w:t>pareikštas draudimo apsaugos galiojimo teritorijoje.</w:t>
            </w:r>
          </w:p>
        </w:tc>
      </w:tr>
      <w:tr w:rsidR="00097F85" w:rsidRPr="00097F85" w14:paraId="36EC4231" w14:textId="77777777" w:rsidTr="00827EA4">
        <w:trPr>
          <w:jc w:val="center"/>
        </w:trPr>
        <w:tc>
          <w:tcPr>
            <w:tcW w:w="1212" w:type="dxa"/>
            <w:shd w:val="clear" w:color="auto" w:fill="auto"/>
          </w:tcPr>
          <w:p w14:paraId="33154AC1" w14:textId="77777777" w:rsidR="00097F85" w:rsidRPr="00097F85" w:rsidRDefault="00097F85" w:rsidP="00097F85">
            <w:pPr>
              <w:pStyle w:val="BodyTextIndent"/>
              <w:numPr>
                <w:ilvl w:val="1"/>
                <w:numId w:val="15"/>
              </w:numPr>
              <w:spacing w:line="240" w:lineRule="auto"/>
              <w:jc w:val="left"/>
            </w:pPr>
          </w:p>
        </w:tc>
        <w:tc>
          <w:tcPr>
            <w:tcW w:w="8706" w:type="dxa"/>
            <w:shd w:val="clear" w:color="auto" w:fill="auto"/>
            <w:vAlign w:val="center"/>
          </w:tcPr>
          <w:p w14:paraId="52E1AE65" w14:textId="77777777" w:rsidR="00097F85" w:rsidRPr="00097F85" w:rsidRDefault="00097F85" w:rsidP="00097F85">
            <w:pPr>
              <w:jc w:val="both"/>
              <w:rPr>
                <w:b/>
              </w:rPr>
            </w:pPr>
            <w:r w:rsidRPr="00097F85">
              <w:rPr>
                <w:lang w:eastAsia="lt-LT"/>
              </w:rPr>
              <w:t xml:space="preserve">Jei </w:t>
            </w:r>
            <w:r w:rsidRPr="00097F85">
              <w:rPr>
                <w:bCs/>
                <w:lang w:eastAsia="lt-LT"/>
              </w:rPr>
              <w:t>draudimo sutarties galiojimo laikotarpi</w:t>
            </w:r>
            <w:r w:rsidRPr="00097F85">
              <w:rPr>
                <w:lang w:eastAsia="lt-LT"/>
              </w:rPr>
              <w:t xml:space="preserve">u ir / ar </w:t>
            </w:r>
            <w:r w:rsidRPr="00097F85">
              <w:t xml:space="preserve">per </w:t>
            </w:r>
            <w:r w:rsidRPr="00097F85">
              <w:rPr>
                <w:b/>
              </w:rPr>
              <w:t>Išplėstinį terminą</w:t>
            </w:r>
            <w:r w:rsidRPr="00097F85">
              <w:rPr>
                <w:lang w:eastAsia="lt-LT"/>
              </w:rPr>
              <w:t xml:space="preserve"> pranešama apie aplinkybę, dėl kurios pagrįstai gali kilti </w:t>
            </w:r>
            <w:r w:rsidRPr="00097F85">
              <w:rPr>
                <w:b/>
                <w:bCs/>
                <w:lang w:eastAsia="lt-LT"/>
              </w:rPr>
              <w:t xml:space="preserve">Reikalavimo </w:t>
            </w:r>
            <w:r w:rsidRPr="00097F85">
              <w:rPr>
                <w:lang w:eastAsia="lt-LT"/>
              </w:rPr>
              <w:t xml:space="preserve">atsiradimo rizika, bet koks vėlesnis iš tokios aplinkybės kylantis </w:t>
            </w:r>
            <w:r w:rsidRPr="00097F85">
              <w:rPr>
                <w:b/>
                <w:bCs/>
                <w:lang w:eastAsia="lt-LT"/>
              </w:rPr>
              <w:t xml:space="preserve">Reikalavimas </w:t>
            </w:r>
            <w:r w:rsidRPr="00097F85">
              <w:rPr>
                <w:lang w:eastAsia="lt-LT"/>
              </w:rPr>
              <w:t xml:space="preserve">yra laikomas kilusiu </w:t>
            </w:r>
            <w:r w:rsidRPr="00097F85">
              <w:rPr>
                <w:bCs/>
                <w:lang w:eastAsia="lt-LT"/>
              </w:rPr>
              <w:t xml:space="preserve">draudimo sutarties galiojimo laikotarpio </w:t>
            </w:r>
            <w:r w:rsidRPr="00097F85">
              <w:rPr>
                <w:lang w:eastAsia="lt-LT"/>
              </w:rPr>
              <w:t>metu.</w:t>
            </w:r>
          </w:p>
        </w:tc>
      </w:tr>
      <w:tr w:rsidR="00097F85" w:rsidRPr="00097F85" w14:paraId="398B14CE" w14:textId="77777777" w:rsidTr="00827EA4">
        <w:trPr>
          <w:trHeight w:val="162"/>
          <w:jc w:val="center"/>
        </w:trPr>
        <w:tc>
          <w:tcPr>
            <w:tcW w:w="9918" w:type="dxa"/>
            <w:gridSpan w:val="2"/>
            <w:shd w:val="clear" w:color="auto" w:fill="F2F2F2"/>
            <w:vAlign w:val="center"/>
          </w:tcPr>
          <w:p w14:paraId="20B4220D" w14:textId="77777777" w:rsidR="00097F85" w:rsidRPr="00097F85" w:rsidRDefault="00097F85" w:rsidP="00097F85">
            <w:pPr>
              <w:pStyle w:val="ListParagraph"/>
              <w:numPr>
                <w:ilvl w:val="0"/>
                <w:numId w:val="15"/>
              </w:numPr>
              <w:tabs>
                <w:tab w:val="left" w:pos="567"/>
              </w:tabs>
              <w:ind w:left="3862"/>
              <w:jc w:val="both"/>
              <w:rPr>
                <w:rFonts w:ascii="Times New Roman" w:hAnsi="Times New Roman"/>
                <w:i/>
                <w:sz w:val="24"/>
                <w:szCs w:val="24"/>
              </w:rPr>
            </w:pPr>
            <w:r w:rsidRPr="00097F85">
              <w:rPr>
                <w:rFonts w:ascii="Times New Roman" w:hAnsi="Times New Roman"/>
                <w:b/>
                <w:sz w:val="24"/>
                <w:szCs w:val="24"/>
              </w:rPr>
              <w:t xml:space="preserve">Išplėstinis terminas </w:t>
            </w:r>
          </w:p>
        </w:tc>
      </w:tr>
      <w:tr w:rsidR="00097F85" w:rsidRPr="00097F85" w14:paraId="270F3C5C" w14:textId="77777777" w:rsidTr="00827EA4">
        <w:trPr>
          <w:trHeight w:val="184"/>
          <w:jc w:val="center"/>
        </w:trPr>
        <w:tc>
          <w:tcPr>
            <w:tcW w:w="1212" w:type="dxa"/>
            <w:shd w:val="clear" w:color="auto" w:fill="auto"/>
            <w:vAlign w:val="center"/>
          </w:tcPr>
          <w:p w14:paraId="27A9F2A3" w14:textId="77777777" w:rsidR="00097F85" w:rsidRPr="00097F85" w:rsidRDefault="00097F85" w:rsidP="00097F85">
            <w:pPr>
              <w:pStyle w:val="BodyTextIndent"/>
              <w:numPr>
                <w:ilvl w:val="1"/>
                <w:numId w:val="15"/>
              </w:numPr>
              <w:spacing w:line="240" w:lineRule="auto"/>
              <w:jc w:val="left"/>
            </w:pPr>
          </w:p>
        </w:tc>
        <w:tc>
          <w:tcPr>
            <w:tcW w:w="8706" w:type="dxa"/>
            <w:shd w:val="clear" w:color="auto" w:fill="auto"/>
            <w:vAlign w:val="center"/>
          </w:tcPr>
          <w:p w14:paraId="3DCE1BDA" w14:textId="77777777" w:rsidR="00097F85" w:rsidRPr="00097F85" w:rsidRDefault="00097F85" w:rsidP="00097F85">
            <w:pPr>
              <w:jc w:val="both"/>
            </w:pPr>
            <w:r w:rsidRPr="00097F85">
              <w:t xml:space="preserve">Išplėstinis terminas: 60 dienų </w:t>
            </w:r>
            <w:r w:rsidRPr="00097F85">
              <w:rPr>
                <w:lang w:eastAsia="lt-LT"/>
              </w:rPr>
              <w:t xml:space="preserve">po draudimo sutarties galiojimo laikotarpio pabaigos, jeigu draudimo sutartis nebus pratęsta ar pakeista kita </w:t>
            </w:r>
            <w:r w:rsidRPr="00097F85">
              <w:t xml:space="preserve">vadovų ir vadovaujančių asmenų atsakomybės </w:t>
            </w:r>
            <w:r w:rsidRPr="00097F85">
              <w:rPr>
                <w:lang w:eastAsia="lt-LT"/>
              </w:rPr>
              <w:t>draudimo sutartimi, kurioje numatyta lygiavertė draudimo apsauga, lyginant su sudaryta draudimo sutartimi.</w:t>
            </w:r>
          </w:p>
        </w:tc>
      </w:tr>
      <w:tr w:rsidR="00097F85" w:rsidRPr="00097F85" w14:paraId="12B4777E" w14:textId="77777777" w:rsidTr="00827EA4">
        <w:trPr>
          <w:trHeight w:val="162"/>
          <w:jc w:val="center"/>
        </w:trPr>
        <w:tc>
          <w:tcPr>
            <w:tcW w:w="9918" w:type="dxa"/>
            <w:gridSpan w:val="2"/>
            <w:shd w:val="clear" w:color="auto" w:fill="F2F2F2"/>
            <w:vAlign w:val="center"/>
          </w:tcPr>
          <w:p w14:paraId="0E8B57D0" w14:textId="77777777" w:rsidR="00097F85" w:rsidRPr="00097F85" w:rsidRDefault="00097F85" w:rsidP="00097F85">
            <w:pPr>
              <w:pStyle w:val="ListParagraph"/>
              <w:numPr>
                <w:ilvl w:val="0"/>
                <w:numId w:val="15"/>
              </w:numPr>
              <w:tabs>
                <w:tab w:val="left" w:pos="567"/>
              </w:tabs>
              <w:ind w:left="3579" w:hanging="425"/>
              <w:jc w:val="both"/>
              <w:rPr>
                <w:rFonts w:ascii="Times New Roman" w:hAnsi="Times New Roman"/>
                <w:i/>
                <w:sz w:val="24"/>
                <w:szCs w:val="24"/>
              </w:rPr>
            </w:pPr>
            <w:r w:rsidRPr="00097F85">
              <w:rPr>
                <w:rFonts w:ascii="Times New Roman" w:hAnsi="Times New Roman"/>
                <w:b/>
                <w:sz w:val="24"/>
                <w:szCs w:val="24"/>
              </w:rPr>
              <w:t xml:space="preserve">Draudimo sutarčiai taikoma teisė </w:t>
            </w:r>
          </w:p>
        </w:tc>
      </w:tr>
      <w:tr w:rsidR="00097F85" w:rsidRPr="00097F85" w14:paraId="5126C6E7" w14:textId="77777777" w:rsidTr="00827EA4">
        <w:trPr>
          <w:trHeight w:val="184"/>
          <w:jc w:val="center"/>
        </w:trPr>
        <w:tc>
          <w:tcPr>
            <w:tcW w:w="1212" w:type="dxa"/>
            <w:shd w:val="clear" w:color="auto" w:fill="auto"/>
            <w:vAlign w:val="center"/>
          </w:tcPr>
          <w:p w14:paraId="3058E7B4" w14:textId="77777777" w:rsidR="00097F85" w:rsidRPr="00097F85" w:rsidRDefault="00097F85" w:rsidP="00097F85">
            <w:pPr>
              <w:pStyle w:val="BodyTextIndent"/>
              <w:numPr>
                <w:ilvl w:val="1"/>
                <w:numId w:val="15"/>
              </w:numPr>
              <w:spacing w:line="240" w:lineRule="auto"/>
              <w:jc w:val="left"/>
            </w:pPr>
          </w:p>
        </w:tc>
        <w:tc>
          <w:tcPr>
            <w:tcW w:w="8706" w:type="dxa"/>
            <w:shd w:val="clear" w:color="auto" w:fill="auto"/>
            <w:vAlign w:val="center"/>
          </w:tcPr>
          <w:p w14:paraId="5DBDB071" w14:textId="77777777" w:rsidR="00097F85" w:rsidRPr="00097F85" w:rsidRDefault="00097F85" w:rsidP="00097F85">
            <w:pPr>
              <w:jc w:val="both"/>
              <w:rPr>
                <w:i/>
              </w:rPr>
            </w:pPr>
            <w:r w:rsidRPr="00097F85">
              <w:t>Lietuvos Respublikos.</w:t>
            </w:r>
          </w:p>
        </w:tc>
      </w:tr>
      <w:tr w:rsidR="00097F85" w:rsidRPr="00097F85" w14:paraId="17476572" w14:textId="77777777" w:rsidTr="00827EA4">
        <w:trPr>
          <w:trHeight w:val="198"/>
          <w:jc w:val="center"/>
        </w:trPr>
        <w:tc>
          <w:tcPr>
            <w:tcW w:w="9918" w:type="dxa"/>
            <w:gridSpan w:val="2"/>
            <w:shd w:val="clear" w:color="auto" w:fill="F2F2F2"/>
            <w:vAlign w:val="center"/>
          </w:tcPr>
          <w:p w14:paraId="57A95C51" w14:textId="77777777" w:rsidR="00097F85" w:rsidRPr="00097F85" w:rsidRDefault="00097F85" w:rsidP="00097F85">
            <w:pPr>
              <w:pStyle w:val="BodyTextIndent"/>
              <w:numPr>
                <w:ilvl w:val="0"/>
                <w:numId w:val="15"/>
              </w:numPr>
              <w:spacing w:line="240" w:lineRule="auto"/>
              <w:ind w:left="426" w:hanging="426"/>
              <w:jc w:val="center"/>
            </w:pPr>
            <w:r w:rsidRPr="00097F85">
              <w:rPr>
                <w:b/>
              </w:rPr>
              <w:t>Draudimo apsaugos galiojimo teritorija</w:t>
            </w:r>
            <w:r w:rsidRPr="00097F85">
              <w:rPr>
                <w:b/>
                <w:caps/>
              </w:rPr>
              <w:t xml:space="preserve"> </w:t>
            </w:r>
          </w:p>
        </w:tc>
      </w:tr>
      <w:tr w:rsidR="00097F85" w:rsidRPr="00097F85" w14:paraId="5FA76F96" w14:textId="77777777" w:rsidTr="00827EA4">
        <w:trPr>
          <w:trHeight w:val="148"/>
          <w:jc w:val="center"/>
        </w:trPr>
        <w:tc>
          <w:tcPr>
            <w:tcW w:w="1212" w:type="dxa"/>
            <w:shd w:val="clear" w:color="auto" w:fill="auto"/>
            <w:vAlign w:val="center"/>
          </w:tcPr>
          <w:p w14:paraId="290B8DF9" w14:textId="77777777" w:rsidR="00097F85" w:rsidRPr="00097F85" w:rsidRDefault="00097F85" w:rsidP="00097F85">
            <w:pPr>
              <w:pStyle w:val="BodyTextIndent"/>
              <w:numPr>
                <w:ilvl w:val="1"/>
                <w:numId w:val="15"/>
              </w:numPr>
              <w:spacing w:line="240" w:lineRule="auto"/>
              <w:jc w:val="left"/>
            </w:pPr>
          </w:p>
        </w:tc>
        <w:tc>
          <w:tcPr>
            <w:tcW w:w="8706" w:type="dxa"/>
            <w:shd w:val="clear" w:color="auto" w:fill="auto"/>
            <w:vAlign w:val="center"/>
          </w:tcPr>
          <w:p w14:paraId="3B524ED7" w14:textId="77777777" w:rsidR="00097F85" w:rsidRPr="00097F85" w:rsidRDefault="00097F85" w:rsidP="00097F85">
            <w:pPr>
              <w:jc w:val="both"/>
              <w:rPr>
                <w:i/>
              </w:rPr>
            </w:pPr>
            <w:r w:rsidRPr="00097F85">
              <w:t>Lietuvos Respublika.</w:t>
            </w:r>
          </w:p>
        </w:tc>
      </w:tr>
      <w:tr w:rsidR="00097F85" w:rsidRPr="00097F85" w14:paraId="3F9F04BB" w14:textId="77777777" w:rsidTr="00827EA4">
        <w:trPr>
          <w:trHeight w:val="164"/>
          <w:jc w:val="center"/>
        </w:trPr>
        <w:tc>
          <w:tcPr>
            <w:tcW w:w="9918" w:type="dxa"/>
            <w:gridSpan w:val="2"/>
            <w:shd w:val="clear" w:color="auto" w:fill="F2F2F2"/>
            <w:vAlign w:val="center"/>
          </w:tcPr>
          <w:p w14:paraId="3570B365" w14:textId="77777777" w:rsidR="00097F85" w:rsidRPr="00097F85" w:rsidRDefault="00097F85" w:rsidP="00097F85">
            <w:pPr>
              <w:pStyle w:val="BodyTextIndent"/>
              <w:numPr>
                <w:ilvl w:val="0"/>
                <w:numId w:val="15"/>
              </w:numPr>
              <w:spacing w:line="240" w:lineRule="auto"/>
              <w:ind w:left="426" w:hanging="426"/>
              <w:jc w:val="center"/>
            </w:pPr>
            <w:r w:rsidRPr="00097F85">
              <w:rPr>
                <w:b/>
              </w:rPr>
              <w:t xml:space="preserve">Retroaktyvus draudimo sutarties galiojimo laikotarpis </w:t>
            </w:r>
          </w:p>
        </w:tc>
      </w:tr>
      <w:tr w:rsidR="00097F85" w:rsidRPr="00097F85" w14:paraId="4CE79080" w14:textId="77777777" w:rsidTr="00827EA4">
        <w:trPr>
          <w:trHeight w:val="126"/>
          <w:jc w:val="center"/>
        </w:trPr>
        <w:tc>
          <w:tcPr>
            <w:tcW w:w="1212" w:type="dxa"/>
            <w:shd w:val="clear" w:color="auto" w:fill="auto"/>
            <w:vAlign w:val="center"/>
          </w:tcPr>
          <w:p w14:paraId="52854802" w14:textId="77777777" w:rsidR="00097F85" w:rsidRPr="00097F85" w:rsidRDefault="00097F85" w:rsidP="00097F85">
            <w:pPr>
              <w:pStyle w:val="BodyTextIndent"/>
              <w:numPr>
                <w:ilvl w:val="1"/>
                <w:numId w:val="15"/>
              </w:numPr>
              <w:spacing w:line="240" w:lineRule="auto"/>
              <w:jc w:val="left"/>
            </w:pPr>
          </w:p>
        </w:tc>
        <w:tc>
          <w:tcPr>
            <w:tcW w:w="8706" w:type="dxa"/>
            <w:shd w:val="clear" w:color="auto" w:fill="auto"/>
            <w:vAlign w:val="center"/>
          </w:tcPr>
          <w:p w14:paraId="5E2858E7" w14:textId="66E98D80" w:rsidR="00097F85" w:rsidRPr="00097F85" w:rsidRDefault="00E03630" w:rsidP="00097F85">
            <w:pPr>
              <w:jc w:val="both"/>
              <w:rPr>
                <w:i/>
              </w:rPr>
            </w:pPr>
            <w:r>
              <w:t>Nuo 2022.05.01.</w:t>
            </w:r>
          </w:p>
        </w:tc>
      </w:tr>
      <w:tr w:rsidR="00097F85" w:rsidRPr="00097F85" w14:paraId="7EFE4869" w14:textId="77777777" w:rsidTr="00827EA4">
        <w:trPr>
          <w:trHeight w:val="158"/>
          <w:jc w:val="center"/>
        </w:trPr>
        <w:tc>
          <w:tcPr>
            <w:tcW w:w="9918" w:type="dxa"/>
            <w:gridSpan w:val="2"/>
            <w:shd w:val="clear" w:color="auto" w:fill="F2F2F2"/>
            <w:vAlign w:val="center"/>
          </w:tcPr>
          <w:p w14:paraId="6A9F5EA1" w14:textId="77777777" w:rsidR="00097F85" w:rsidRPr="00097F85" w:rsidRDefault="00097F85" w:rsidP="00097F85">
            <w:pPr>
              <w:pStyle w:val="Heading1"/>
              <w:numPr>
                <w:ilvl w:val="0"/>
                <w:numId w:val="15"/>
              </w:numPr>
              <w:tabs>
                <w:tab w:val="num" w:pos="360"/>
              </w:tabs>
              <w:spacing w:before="0" w:after="0" w:line="240" w:lineRule="auto"/>
              <w:ind w:left="426" w:hanging="426"/>
              <w:jc w:val="center"/>
              <w:rPr>
                <w:rFonts w:ascii="Times New Roman" w:hAnsi="Times New Roman"/>
                <w:b w:val="0"/>
                <w:caps/>
                <w:sz w:val="24"/>
                <w:szCs w:val="24"/>
              </w:rPr>
            </w:pPr>
            <w:r w:rsidRPr="00097F85">
              <w:rPr>
                <w:rFonts w:ascii="Times New Roman" w:hAnsi="Times New Roman"/>
                <w:sz w:val="24"/>
                <w:szCs w:val="24"/>
              </w:rPr>
              <w:t>Kiti apibrėžimai ir papildomos sąlygos</w:t>
            </w:r>
            <w:r w:rsidRPr="00097F85">
              <w:rPr>
                <w:rFonts w:ascii="Times New Roman" w:hAnsi="Times New Roman"/>
                <w:caps/>
                <w:sz w:val="24"/>
                <w:szCs w:val="24"/>
              </w:rPr>
              <w:t xml:space="preserve"> </w:t>
            </w:r>
          </w:p>
        </w:tc>
      </w:tr>
      <w:tr w:rsidR="00097F85" w:rsidRPr="00097F85" w14:paraId="610D3E68" w14:textId="77777777" w:rsidTr="00827EA4">
        <w:trPr>
          <w:jc w:val="center"/>
        </w:trPr>
        <w:tc>
          <w:tcPr>
            <w:tcW w:w="9918" w:type="dxa"/>
            <w:gridSpan w:val="2"/>
            <w:shd w:val="clear" w:color="auto" w:fill="F2F2F2"/>
          </w:tcPr>
          <w:p w14:paraId="7C2CE2FF" w14:textId="77777777" w:rsidR="00097F85" w:rsidRPr="00097F85" w:rsidRDefault="00097F85" w:rsidP="00097F85">
            <w:pPr>
              <w:jc w:val="center"/>
            </w:pPr>
            <w:r w:rsidRPr="00097F85">
              <w:rPr>
                <w:b/>
              </w:rPr>
              <w:t>Reikalavimas</w:t>
            </w:r>
          </w:p>
        </w:tc>
      </w:tr>
      <w:tr w:rsidR="00097F85" w:rsidRPr="00097F85" w14:paraId="207EBD1E" w14:textId="77777777" w:rsidTr="00827EA4">
        <w:trPr>
          <w:jc w:val="center"/>
        </w:trPr>
        <w:tc>
          <w:tcPr>
            <w:tcW w:w="1212" w:type="dxa"/>
            <w:shd w:val="clear" w:color="auto" w:fill="auto"/>
          </w:tcPr>
          <w:p w14:paraId="541FF9AA" w14:textId="77777777" w:rsidR="00097F85" w:rsidRPr="00097F85" w:rsidRDefault="00097F85" w:rsidP="00097F85">
            <w:pPr>
              <w:pStyle w:val="BodyTextIndent"/>
              <w:numPr>
                <w:ilvl w:val="1"/>
                <w:numId w:val="15"/>
              </w:numPr>
              <w:spacing w:line="240" w:lineRule="auto"/>
              <w:jc w:val="left"/>
            </w:pPr>
          </w:p>
        </w:tc>
        <w:tc>
          <w:tcPr>
            <w:tcW w:w="8706" w:type="dxa"/>
            <w:shd w:val="clear" w:color="auto" w:fill="auto"/>
            <w:vAlign w:val="center"/>
          </w:tcPr>
          <w:p w14:paraId="69B9DF73" w14:textId="77777777" w:rsidR="00097F85" w:rsidRPr="00097F85" w:rsidRDefault="00097F85" w:rsidP="00097F85">
            <w:pPr>
              <w:jc w:val="both"/>
            </w:pPr>
            <w:r w:rsidRPr="00097F85">
              <w:rPr>
                <w:b/>
              </w:rPr>
              <w:t xml:space="preserve">Reikalavimas </w:t>
            </w:r>
            <w:r w:rsidRPr="00097F85">
              <w:t xml:space="preserve">reiškia: </w:t>
            </w:r>
          </w:p>
          <w:p w14:paraId="1ABE1FD0" w14:textId="77777777" w:rsidR="00097F85" w:rsidRPr="00097F85" w:rsidRDefault="00097F85" w:rsidP="00097F85">
            <w:pPr>
              <w:ind w:left="93" w:hanging="93"/>
              <w:jc w:val="both"/>
            </w:pPr>
            <w:r w:rsidRPr="00097F85">
              <w:t xml:space="preserve">- reikalavimą, susijusį su </w:t>
            </w:r>
            <w:r w:rsidRPr="00097F85">
              <w:rPr>
                <w:b/>
              </w:rPr>
              <w:t>Neteisėtais veiksmais</w:t>
            </w:r>
            <w:r w:rsidRPr="00097F85">
              <w:t xml:space="preserve"> dėl darbo santykių ir pareikštą </w:t>
            </w:r>
            <w:r w:rsidRPr="00097F85">
              <w:rPr>
                <w:b/>
              </w:rPr>
              <w:t>Apdraustajam</w:t>
            </w:r>
            <w:r w:rsidRPr="00097F85">
              <w:t>; ar</w:t>
            </w:r>
          </w:p>
          <w:p w14:paraId="0AD72AA9" w14:textId="77777777" w:rsidR="00097F85" w:rsidRPr="00097F85" w:rsidRDefault="00097F85" w:rsidP="00097F85">
            <w:pPr>
              <w:ind w:left="218" w:hanging="218"/>
              <w:jc w:val="both"/>
            </w:pPr>
            <w:r w:rsidRPr="00097F85">
              <w:lastRenderedPageBreak/>
              <w:t xml:space="preserve">- bet kokį </w:t>
            </w:r>
            <w:r w:rsidRPr="00097F85">
              <w:rPr>
                <w:b/>
              </w:rPr>
              <w:t>Oficialų tyrimą</w:t>
            </w:r>
            <w:r w:rsidRPr="00097F85">
              <w:t>, pradėtą prieš</w:t>
            </w:r>
            <w:r w:rsidRPr="00097F85">
              <w:rPr>
                <w:b/>
              </w:rPr>
              <w:t xml:space="preserve"> Apdraustąjį</w:t>
            </w:r>
            <w:r w:rsidRPr="00097F85">
              <w:t xml:space="preserve"> dėl darbo santykių.</w:t>
            </w:r>
          </w:p>
          <w:p w14:paraId="7B8C3C6E" w14:textId="77777777" w:rsidR="00097F85" w:rsidRPr="00097F85" w:rsidRDefault="00097F85" w:rsidP="00097F85">
            <w:pPr>
              <w:jc w:val="both"/>
            </w:pPr>
          </w:p>
          <w:p w14:paraId="4DF73A27" w14:textId="77777777" w:rsidR="00097F85" w:rsidRPr="00097F85" w:rsidRDefault="00097F85" w:rsidP="00097F85">
            <w:pPr>
              <w:jc w:val="both"/>
            </w:pPr>
            <w:r w:rsidRPr="00097F85">
              <w:t xml:space="preserve">Du ar daugiau </w:t>
            </w:r>
            <w:r w:rsidRPr="00097F85">
              <w:rPr>
                <w:b/>
              </w:rPr>
              <w:t>Reikalavimų</w:t>
            </w:r>
            <w:r w:rsidRPr="00097F85">
              <w:t xml:space="preserve">, kylančių iš vieno </w:t>
            </w:r>
            <w:r w:rsidRPr="00097F85">
              <w:rPr>
                <w:b/>
              </w:rPr>
              <w:t>Neteisėto veiksmo</w:t>
            </w:r>
            <w:r w:rsidRPr="00097F85">
              <w:t xml:space="preserve"> ar eilės susijusių </w:t>
            </w:r>
            <w:r w:rsidRPr="00097F85">
              <w:rPr>
                <w:b/>
              </w:rPr>
              <w:t>Neteisėtų veiksmų</w:t>
            </w:r>
            <w:r w:rsidRPr="00097F85">
              <w:t xml:space="preserve">, bus laikomi vienu </w:t>
            </w:r>
            <w:r w:rsidRPr="00097F85">
              <w:rPr>
                <w:b/>
              </w:rPr>
              <w:t>Reikalavimu.</w:t>
            </w:r>
            <w:r w:rsidRPr="00097F85">
              <w:t xml:space="preserve"> Šis vienas </w:t>
            </w:r>
            <w:r w:rsidRPr="00097F85">
              <w:rPr>
                <w:b/>
              </w:rPr>
              <w:t>Reikalavimas</w:t>
            </w:r>
            <w:r w:rsidRPr="00097F85">
              <w:t xml:space="preserve"> bus laikomas pirmą kartą pateiktas tada, kada bus pateiktas pirmas </w:t>
            </w:r>
            <w:r w:rsidRPr="00097F85">
              <w:rPr>
                <w:b/>
              </w:rPr>
              <w:t>Reikalavimas.</w:t>
            </w:r>
          </w:p>
        </w:tc>
      </w:tr>
      <w:tr w:rsidR="00097F85" w:rsidRPr="00097F85" w14:paraId="1641DE82" w14:textId="77777777" w:rsidTr="00827EA4">
        <w:trPr>
          <w:jc w:val="center"/>
        </w:trPr>
        <w:tc>
          <w:tcPr>
            <w:tcW w:w="9918" w:type="dxa"/>
            <w:gridSpan w:val="2"/>
            <w:shd w:val="clear" w:color="auto" w:fill="F2F2F2"/>
          </w:tcPr>
          <w:p w14:paraId="3929DE4C" w14:textId="77777777" w:rsidR="00097F85" w:rsidRPr="00097F85" w:rsidRDefault="00097F85" w:rsidP="00097F85">
            <w:pPr>
              <w:jc w:val="center"/>
              <w:rPr>
                <w:b/>
              </w:rPr>
            </w:pPr>
            <w:r w:rsidRPr="00097F85">
              <w:rPr>
                <w:b/>
              </w:rPr>
              <w:lastRenderedPageBreak/>
              <w:t>Nuostoliai</w:t>
            </w:r>
          </w:p>
        </w:tc>
      </w:tr>
      <w:tr w:rsidR="00097F85" w:rsidRPr="00097F85" w14:paraId="4144D78A" w14:textId="77777777" w:rsidTr="00827EA4">
        <w:trPr>
          <w:jc w:val="center"/>
        </w:trPr>
        <w:tc>
          <w:tcPr>
            <w:tcW w:w="1212" w:type="dxa"/>
            <w:shd w:val="clear" w:color="auto" w:fill="auto"/>
          </w:tcPr>
          <w:p w14:paraId="7801CCFB" w14:textId="77777777" w:rsidR="00097F85" w:rsidRPr="00097F85" w:rsidRDefault="00097F85" w:rsidP="00097F85">
            <w:pPr>
              <w:pStyle w:val="BodyTextIndent"/>
              <w:numPr>
                <w:ilvl w:val="1"/>
                <w:numId w:val="15"/>
              </w:numPr>
              <w:spacing w:line="240" w:lineRule="auto"/>
              <w:jc w:val="left"/>
            </w:pPr>
          </w:p>
        </w:tc>
        <w:tc>
          <w:tcPr>
            <w:tcW w:w="8706" w:type="dxa"/>
            <w:shd w:val="clear" w:color="auto" w:fill="auto"/>
            <w:vAlign w:val="center"/>
          </w:tcPr>
          <w:p w14:paraId="7821BC61" w14:textId="77777777" w:rsidR="00097F85" w:rsidRPr="00097F85" w:rsidRDefault="00097F85" w:rsidP="00097F85">
            <w:pPr>
              <w:jc w:val="both"/>
            </w:pPr>
            <w:r w:rsidRPr="00097F85">
              <w:rPr>
                <w:b/>
              </w:rPr>
              <w:t>Nuostoliai</w:t>
            </w:r>
            <w:r w:rsidRPr="00097F85">
              <w:t xml:space="preserve"> reiškia:</w:t>
            </w:r>
          </w:p>
        </w:tc>
      </w:tr>
      <w:tr w:rsidR="00097F85" w:rsidRPr="00097F85" w14:paraId="6607DE60" w14:textId="77777777" w:rsidTr="00827EA4">
        <w:trPr>
          <w:jc w:val="center"/>
        </w:trPr>
        <w:tc>
          <w:tcPr>
            <w:tcW w:w="1212" w:type="dxa"/>
            <w:shd w:val="clear" w:color="auto" w:fill="auto"/>
          </w:tcPr>
          <w:p w14:paraId="090D9E2E" w14:textId="096FCF74" w:rsidR="00097F85" w:rsidRPr="00097F85" w:rsidRDefault="00097F85" w:rsidP="00097F85">
            <w:pPr>
              <w:pStyle w:val="BodyTextIndent"/>
              <w:numPr>
                <w:ilvl w:val="2"/>
                <w:numId w:val="15"/>
              </w:numPr>
              <w:tabs>
                <w:tab w:val="left" w:pos="951"/>
              </w:tabs>
              <w:spacing w:line="240" w:lineRule="auto"/>
            </w:pPr>
          </w:p>
        </w:tc>
        <w:tc>
          <w:tcPr>
            <w:tcW w:w="8706" w:type="dxa"/>
            <w:shd w:val="clear" w:color="auto" w:fill="auto"/>
            <w:vAlign w:val="center"/>
          </w:tcPr>
          <w:p w14:paraId="6A7A0467" w14:textId="77777777" w:rsidR="00097F85" w:rsidRPr="00097F85" w:rsidRDefault="00097F85" w:rsidP="00097F85">
            <w:pPr>
              <w:jc w:val="both"/>
              <w:rPr>
                <w:b/>
              </w:rPr>
            </w:pPr>
            <w:r w:rsidRPr="00097F85">
              <w:rPr>
                <w:b/>
              </w:rPr>
              <w:t>Gynybos išlaidas</w:t>
            </w:r>
            <w:r w:rsidRPr="00097F85">
              <w:t>; ir / ar</w:t>
            </w:r>
          </w:p>
        </w:tc>
      </w:tr>
      <w:tr w:rsidR="00097F85" w:rsidRPr="00097F85" w14:paraId="2757F784" w14:textId="77777777" w:rsidTr="00827EA4">
        <w:trPr>
          <w:jc w:val="center"/>
        </w:trPr>
        <w:tc>
          <w:tcPr>
            <w:tcW w:w="1212" w:type="dxa"/>
            <w:shd w:val="clear" w:color="auto" w:fill="auto"/>
          </w:tcPr>
          <w:p w14:paraId="56EAE57C" w14:textId="54E8E33F" w:rsidR="00097F85" w:rsidRPr="00097F85" w:rsidRDefault="00097F85" w:rsidP="00097F85">
            <w:pPr>
              <w:pStyle w:val="BodyTextIndent"/>
              <w:numPr>
                <w:ilvl w:val="2"/>
                <w:numId w:val="15"/>
              </w:numPr>
              <w:spacing w:line="240" w:lineRule="auto"/>
            </w:pPr>
          </w:p>
        </w:tc>
        <w:tc>
          <w:tcPr>
            <w:tcW w:w="8706" w:type="dxa"/>
            <w:shd w:val="clear" w:color="auto" w:fill="auto"/>
            <w:vAlign w:val="center"/>
          </w:tcPr>
          <w:p w14:paraId="0C72B35F" w14:textId="77777777" w:rsidR="00097F85" w:rsidRPr="00097F85" w:rsidRDefault="00097F85" w:rsidP="00097F85">
            <w:pPr>
              <w:jc w:val="both"/>
              <w:rPr>
                <w:b/>
              </w:rPr>
            </w:pPr>
            <w:r w:rsidRPr="00097F85">
              <w:rPr>
                <w:b/>
              </w:rPr>
              <w:t>Teisinio atstovavimo išlaidas</w:t>
            </w:r>
            <w:r w:rsidRPr="00097F85">
              <w:t>; ir / ar</w:t>
            </w:r>
          </w:p>
        </w:tc>
      </w:tr>
      <w:tr w:rsidR="00097F85" w:rsidRPr="00097F85" w14:paraId="5977E7F6" w14:textId="77777777" w:rsidTr="00827EA4">
        <w:trPr>
          <w:jc w:val="center"/>
        </w:trPr>
        <w:tc>
          <w:tcPr>
            <w:tcW w:w="1212" w:type="dxa"/>
            <w:shd w:val="clear" w:color="auto" w:fill="auto"/>
          </w:tcPr>
          <w:p w14:paraId="74BF38AC" w14:textId="3A04DEDA" w:rsidR="00097F85" w:rsidRPr="00097F85" w:rsidRDefault="00097F85" w:rsidP="00097F85">
            <w:pPr>
              <w:pStyle w:val="BodyTextIndent"/>
              <w:numPr>
                <w:ilvl w:val="2"/>
                <w:numId w:val="15"/>
              </w:numPr>
              <w:spacing w:line="240" w:lineRule="auto"/>
            </w:pPr>
          </w:p>
        </w:tc>
        <w:tc>
          <w:tcPr>
            <w:tcW w:w="8706" w:type="dxa"/>
            <w:shd w:val="clear" w:color="auto" w:fill="auto"/>
            <w:vAlign w:val="center"/>
          </w:tcPr>
          <w:p w14:paraId="66EE27C0" w14:textId="77777777" w:rsidR="00097F85" w:rsidRPr="00097F85" w:rsidRDefault="00097F85" w:rsidP="00097F85">
            <w:pPr>
              <w:jc w:val="both"/>
              <w:rPr>
                <w:b/>
              </w:rPr>
            </w:pPr>
            <w:r w:rsidRPr="00097F85">
              <w:rPr>
                <w:b/>
              </w:rPr>
              <w:t xml:space="preserve">Nuostolio sumažinimo išlaidas; </w:t>
            </w:r>
            <w:r w:rsidRPr="00097F85">
              <w:t>ir / ar</w:t>
            </w:r>
          </w:p>
        </w:tc>
      </w:tr>
      <w:tr w:rsidR="00097F85" w:rsidRPr="00097F85" w14:paraId="4719F809" w14:textId="77777777" w:rsidTr="00827EA4">
        <w:trPr>
          <w:jc w:val="center"/>
        </w:trPr>
        <w:tc>
          <w:tcPr>
            <w:tcW w:w="1212" w:type="dxa"/>
            <w:shd w:val="clear" w:color="auto" w:fill="auto"/>
          </w:tcPr>
          <w:p w14:paraId="680AA1D4" w14:textId="053B9C5E" w:rsidR="00097F85" w:rsidRPr="00097F85" w:rsidRDefault="00097F85" w:rsidP="00097F85">
            <w:pPr>
              <w:pStyle w:val="BodyTextIndent"/>
              <w:numPr>
                <w:ilvl w:val="2"/>
                <w:numId w:val="15"/>
              </w:numPr>
              <w:spacing w:line="240" w:lineRule="auto"/>
            </w:pPr>
          </w:p>
        </w:tc>
        <w:tc>
          <w:tcPr>
            <w:tcW w:w="8706" w:type="dxa"/>
            <w:shd w:val="clear" w:color="auto" w:fill="auto"/>
            <w:vAlign w:val="center"/>
          </w:tcPr>
          <w:p w14:paraId="7AEF3D92" w14:textId="77777777" w:rsidR="00097F85" w:rsidRPr="00097F85" w:rsidRDefault="00097F85" w:rsidP="00097F85">
            <w:pPr>
              <w:jc w:val="both"/>
              <w:rPr>
                <w:b/>
              </w:rPr>
            </w:pPr>
            <w:r w:rsidRPr="00097F85">
              <w:rPr>
                <w:b/>
              </w:rPr>
              <w:t>Neatidėliotinas išlaidas;</w:t>
            </w:r>
            <w:r w:rsidRPr="00097F85">
              <w:t xml:space="preserve"> ir / ar</w:t>
            </w:r>
          </w:p>
        </w:tc>
      </w:tr>
      <w:tr w:rsidR="00097F85" w:rsidRPr="00097F85" w14:paraId="4959BD8A" w14:textId="77777777" w:rsidTr="00827EA4">
        <w:trPr>
          <w:jc w:val="center"/>
        </w:trPr>
        <w:tc>
          <w:tcPr>
            <w:tcW w:w="1212" w:type="dxa"/>
            <w:shd w:val="clear" w:color="auto" w:fill="auto"/>
          </w:tcPr>
          <w:p w14:paraId="4A4D3D9F" w14:textId="6E030010" w:rsidR="00097F85" w:rsidRPr="00097F85" w:rsidRDefault="00097F85" w:rsidP="00097F85">
            <w:pPr>
              <w:pStyle w:val="BodyTextIndent"/>
              <w:numPr>
                <w:ilvl w:val="2"/>
                <w:numId w:val="15"/>
              </w:numPr>
              <w:spacing w:line="240" w:lineRule="auto"/>
            </w:pPr>
          </w:p>
        </w:tc>
        <w:tc>
          <w:tcPr>
            <w:tcW w:w="8706" w:type="dxa"/>
            <w:shd w:val="clear" w:color="auto" w:fill="auto"/>
            <w:vAlign w:val="center"/>
          </w:tcPr>
          <w:p w14:paraId="1041DA20" w14:textId="77777777" w:rsidR="00097F85" w:rsidRPr="00097F85" w:rsidRDefault="00097F85" w:rsidP="00097F85">
            <w:pPr>
              <w:jc w:val="both"/>
              <w:rPr>
                <w:b/>
              </w:rPr>
            </w:pPr>
            <w:r w:rsidRPr="00097F85">
              <w:rPr>
                <w:b/>
              </w:rPr>
              <w:t>Reputacijos atstatymo išlaidas;</w:t>
            </w:r>
            <w:r w:rsidRPr="00097F85">
              <w:t xml:space="preserve"> ir / ar</w:t>
            </w:r>
          </w:p>
        </w:tc>
      </w:tr>
      <w:tr w:rsidR="00097F85" w:rsidRPr="00097F85" w14:paraId="2B3402C5" w14:textId="77777777" w:rsidTr="00827EA4">
        <w:trPr>
          <w:jc w:val="center"/>
        </w:trPr>
        <w:tc>
          <w:tcPr>
            <w:tcW w:w="1212" w:type="dxa"/>
            <w:shd w:val="clear" w:color="auto" w:fill="auto"/>
          </w:tcPr>
          <w:p w14:paraId="12C92EA7" w14:textId="501BD983" w:rsidR="00097F85" w:rsidRPr="00097F85" w:rsidRDefault="00097F85" w:rsidP="00097F85">
            <w:pPr>
              <w:pStyle w:val="BodyTextIndent"/>
              <w:numPr>
                <w:ilvl w:val="2"/>
                <w:numId w:val="15"/>
              </w:numPr>
              <w:spacing w:line="240" w:lineRule="auto"/>
            </w:pPr>
          </w:p>
        </w:tc>
        <w:tc>
          <w:tcPr>
            <w:tcW w:w="8706" w:type="dxa"/>
            <w:shd w:val="clear" w:color="auto" w:fill="auto"/>
            <w:vAlign w:val="center"/>
          </w:tcPr>
          <w:p w14:paraId="4B0F7623" w14:textId="77777777" w:rsidR="00097F85" w:rsidRPr="00097F85" w:rsidRDefault="00097F85" w:rsidP="00097F85">
            <w:pPr>
              <w:jc w:val="both"/>
              <w:rPr>
                <w:b/>
              </w:rPr>
            </w:pPr>
            <w:r w:rsidRPr="00097F85">
              <w:t xml:space="preserve">sumas, kurias kompetentingas teismas ar ikiteisminio nagrinėjimo institucija priteisė sumokėti kaip nuostolius ir išlaidas dėl </w:t>
            </w:r>
            <w:r w:rsidRPr="00097F85">
              <w:rPr>
                <w:b/>
              </w:rPr>
              <w:t>Reikalavimo</w:t>
            </w:r>
            <w:r w:rsidRPr="00097F85">
              <w:t xml:space="preserve">, susijusio su </w:t>
            </w:r>
            <w:r w:rsidRPr="00097F85">
              <w:rPr>
                <w:b/>
              </w:rPr>
              <w:t>Neteisėtais veiksmais</w:t>
            </w:r>
            <w:r w:rsidRPr="00097F85">
              <w:t xml:space="preserve"> dėl darbo santykių ir pareikšto </w:t>
            </w:r>
            <w:r w:rsidRPr="00097F85">
              <w:rPr>
                <w:b/>
              </w:rPr>
              <w:t>Apdraustajam</w:t>
            </w:r>
            <w:r w:rsidRPr="00097F85">
              <w:t>; ir/ar</w:t>
            </w:r>
          </w:p>
        </w:tc>
      </w:tr>
      <w:tr w:rsidR="00097F85" w:rsidRPr="00097F85" w14:paraId="3F710D6D" w14:textId="77777777" w:rsidTr="00827EA4">
        <w:trPr>
          <w:jc w:val="center"/>
        </w:trPr>
        <w:tc>
          <w:tcPr>
            <w:tcW w:w="1212" w:type="dxa"/>
            <w:shd w:val="clear" w:color="auto" w:fill="auto"/>
          </w:tcPr>
          <w:p w14:paraId="055B022E" w14:textId="26076912" w:rsidR="00097F85" w:rsidRPr="00097F85" w:rsidRDefault="00097F85" w:rsidP="00AD39FF">
            <w:pPr>
              <w:pStyle w:val="BodyTextIndent"/>
              <w:numPr>
                <w:ilvl w:val="2"/>
                <w:numId w:val="15"/>
              </w:numPr>
              <w:tabs>
                <w:tab w:val="left" w:pos="360"/>
              </w:tabs>
              <w:spacing w:line="240" w:lineRule="auto"/>
            </w:pPr>
          </w:p>
        </w:tc>
        <w:tc>
          <w:tcPr>
            <w:tcW w:w="8706" w:type="dxa"/>
            <w:shd w:val="clear" w:color="auto" w:fill="auto"/>
            <w:vAlign w:val="center"/>
          </w:tcPr>
          <w:p w14:paraId="0F6F648C" w14:textId="77777777" w:rsidR="00097F85" w:rsidRPr="00097F85" w:rsidRDefault="00097F85" w:rsidP="00097F85">
            <w:pPr>
              <w:jc w:val="both"/>
              <w:rPr>
                <w:b/>
              </w:rPr>
            </w:pPr>
            <w:r w:rsidRPr="00097F85">
              <w:t xml:space="preserve">sumas, kurias kompetentingas teismas ar ikiteisminio nagrinėjimo institucija priteisė sumokėti kaip kompensacines išmokas dėl </w:t>
            </w:r>
            <w:r w:rsidRPr="00097F85">
              <w:rPr>
                <w:b/>
              </w:rPr>
              <w:t>Neteisėtų veiksmų</w:t>
            </w:r>
            <w:r w:rsidRPr="00097F85">
              <w:t xml:space="preserve"> dėl darbo santykių ir / ar valstybės tarnybos santykių pažeidimo (įskaitant, bet neapsiribojant dėl neteisėto atleidimo priteistą vidutinį darbo užmokestį (kartu su dėl to priskaičiuotais mokesčiais) už priverstinės pravaikštos laiką (</w:t>
            </w:r>
            <w:r w:rsidRPr="00097F85">
              <w:rPr>
                <w:u w:color="222222"/>
              </w:rPr>
              <w:t>bet ne daugiau kaip už 6 mėnesius)</w:t>
            </w:r>
            <w:r w:rsidRPr="00097F85">
              <w:t>, patirtą turtinę ir neturtinę žalą, priteistas kompensacijas); ir/ ar</w:t>
            </w:r>
          </w:p>
        </w:tc>
      </w:tr>
      <w:tr w:rsidR="00097F85" w:rsidRPr="00097F85" w14:paraId="3A35D55D" w14:textId="77777777" w:rsidTr="00827EA4">
        <w:trPr>
          <w:jc w:val="center"/>
        </w:trPr>
        <w:tc>
          <w:tcPr>
            <w:tcW w:w="1212" w:type="dxa"/>
            <w:shd w:val="clear" w:color="auto" w:fill="auto"/>
          </w:tcPr>
          <w:p w14:paraId="6F1CDBC5" w14:textId="69588DFC" w:rsidR="00097F85" w:rsidRPr="00097F85" w:rsidRDefault="00097F85" w:rsidP="00097F85">
            <w:pPr>
              <w:pStyle w:val="BodyTextIndent"/>
              <w:numPr>
                <w:ilvl w:val="2"/>
                <w:numId w:val="15"/>
              </w:numPr>
              <w:spacing w:line="240" w:lineRule="auto"/>
            </w:pPr>
          </w:p>
        </w:tc>
        <w:tc>
          <w:tcPr>
            <w:tcW w:w="8706" w:type="dxa"/>
            <w:shd w:val="clear" w:color="auto" w:fill="auto"/>
            <w:vAlign w:val="center"/>
          </w:tcPr>
          <w:p w14:paraId="41281837" w14:textId="77777777" w:rsidR="00097F85" w:rsidRPr="00097F85" w:rsidRDefault="00097F85" w:rsidP="00097F85">
            <w:pPr>
              <w:jc w:val="both"/>
            </w:pPr>
            <w:r w:rsidRPr="00097F85">
              <w:t>baudas ir / ar pinigines nuobaudas; ir / ar</w:t>
            </w:r>
          </w:p>
        </w:tc>
      </w:tr>
      <w:tr w:rsidR="00097F85" w:rsidRPr="00097F85" w14:paraId="19BB89B6" w14:textId="77777777" w:rsidTr="00827EA4">
        <w:trPr>
          <w:jc w:val="center"/>
        </w:trPr>
        <w:tc>
          <w:tcPr>
            <w:tcW w:w="1212" w:type="dxa"/>
            <w:shd w:val="clear" w:color="auto" w:fill="auto"/>
          </w:tcPr>
          <w:p w14:paraId="3E473364" w14:textId="4F62C0F7" w:rsidR="00097F85" w:rsidRPr="00097F85" w:rsidRDefault="00097F85" w:rsidP="00097F85">
            <w:pPr>
              <w:pStyle w:val="BodyTextIndent"/>
              <w:numPr>
                <w:ilvl w:val="2"/>
                <w:numId w:val="15"/>
              </w:numPr>
              <w:spacing w:line="240" w:lineRule="auto"/>
            </w:pPr>
          </w:p>
        </w:tc>
        <w:tc>
          <w:tcPr>
            <w:tcW w:w="8706" w:type="dxa"/>
            <w:shd w:val="clear" w:color="auto" w:fill="auto"/>
            <w:vAlign w:val="center"/>
          </w:tcPr>
          <w:p w14:paraId="4C8B5EAA" w14:textId="77777777" w:rsidR="00097F85" w:rsidRPr="00097F85" w:rsidRDefault="00097F85" w:rsidP="00097F85">
            <w:pPr>
              <w:jc w:val="both"/>
            </w:pPr>
            <w:r w:rsidRPr="00097F85">
              <w:t>bet kokias teismo sprendimu priteistas sumokėti procesines palūkanas, susikaupusias iki sprendimo priėmimo ir po sprendimo priėmimo;</w:t>
            </w:r>
          </w:p>
        </w:tc>
      </w:tr>
      <w:tr w:rsidR="00097F85" w:rsidRPr="00097F85" w14:paraId="78087F2E" w14:textId="77777777" w:rsidTr="00827EA4">
        <w:trPr>
          <w:jc w:val="center"/>
        </w:trPr>
        <w:tc>
          <w:tcPr>
            <w:tcW w:w="1212" w:type="dxa"/>
            <w:shd w:val="clear" w:color="auto" w:fill="auto"/>
          </w:tcPr>
          <w:p w14:paraId="4A9EB873" w14:textId="5F091F33" w:rsidR="00097F85" w:rsidRPr="00097F85" w:rsidRDefault="00097F85" w:rsidP="00097F85">
            <w:pPr>
              <w:pStyle w:val="BodyTextIndent"/>
              <w:numPr>
                <w:ilvl w:val="2"/>
                <w:numId w:val="15"/>
              </w:numPr>
              <w:spacing w:line="240" w:lineRule="auto"/>
            </w:pPr>
          </w:p>
        </w:tc>
        <w:tc>
          <w:tcPr>
            <w:tcW w:w="8706" w:type="dxa"/>
            <w:shd w:val="clear" w:color="auto" w:fill="auto"/>
            <w:vAlign w:val="center"/>
          </w:tcPr>
          <w:p w14:paraId="4616E97F" w14:textId="77777777" w:rsidR="00097F85" w:rsidRPr="00097F85" w:rsidRDefault="00097F85" w:rsidP="00097F85">
            <w:pPr>
              <w:jc w:val="both"/>
            </w:pPr>
            <w:r w:rsidRPr="00097F85">
              <w:t>susitarimus, gavus Draudiko išankstinį raštišką sutikimą (kuris nebus nepagrįstai neduotas ir/ar uždelstas), dėl žalos atlyginimo mokėtinų sumų.</w:t>
            </w:r>
          </w:p>
        </w:tc>
      </w:tr>
      <w:tr w:rsidR="00097F85" w:rsidRPr="00097F85" w14:paraId="19D5640B" w14:textId="77777777" w:rsidTr="00827EA4">
        <w:trPr>
          <w:trHeight w:val="141"/>
          <w:jc w:val="center"/>
        </w:trPr>
        <w:tc>
          <w:tcPr>
            <w:tcW w:w="1212" w:type="dxa"/>
            <w:shd w:val="clear" w:color="auto" w:fill="auto"/>
          </w:tcPr>
          <w:p w14:paraId="790403F0" w14:textId="7C68E9F9" w:rsidR="00097F85" w:rsidRPr="00097F85" w:rsidRDefault="00097F85" w:rsidP="00097F85">
            <w:pPr>
              <w:pStyle w:val="BodyTextIndent"/>
              <w:numPr>
                <w:ilvl w:val="1"/>
                <w:numId w:val="15"/>
              </w:numPr>
              <w:spacing w:line="240" w:lineRule="auto"/>
            </w:pPr>
          </w:p>
        </w:tc>
        <w:tc>
          <w:tcPr>
            <w:tcW w:w="8706" w:type="dxa"/>
            <w:shd w:val="clear" w:color="auto" w:fill="auto"/>
            <w:vAlign w:val="center"/>
          </w:tcPr>
          <w:p w14:paraId="2A1814AF" w14:textId="77777777" w:rsidR="00097F85" w:rsidRPr="00097F85" w:rsidRDefault="00097F85" w:rsidP="00097F85">
            <w:pPr>
              <w:pStyle w:val="ListParagraph"/>
              <w:ind w:left="0"/>
              <w:contextualSpacing/>
              <w:rPr>
                <w:rFonts w:ascii="Times New Roman" w:hAnsi="Times New Roman"/>
                <w:sz w:val="24"/>
                <w:szCs w:val="24"/>
                <w:lang w:val="lt-LT"/>
              </w:rPr>
            </w:pPr>
            <w:r w:rsidRPr="00097F85">
              <w:rPr>
                <w:rFonts w:ascii="Times New Roman" w:hAnsi="Times New Roman"/>
                <w:b/>
                <w:sz w:val="24"/>
                <w:szCs w:val="24"/>
                <w:lang w:val="lt-LT"/>
              </w:rPr>
              <w:t>Nuostoliu</w:t>
            </w:r>
            <w:r w:rsidRPr="00097F85">
              <w:rPr>
                <w:rFonts w:ascii="Times New Roman" w:hAnsi="Times New Roman"/>
                <w:sz w:val="24"/>
                <w:szCs w:val="24"/>
                <w:lang w:val="lt-LT"/>
              </w:rPr>
              <w:t xml:space="preserve"> nelaikoma:</w:t>
            </w:r>
          </w:p>
          <w:p w14:paraId="78DE5935" w14:textId="77777777" w:rsidR="00097F85" w:rsidRPr="001A548E" w:rsidRDefault="00097F85" w:rsidP="001A548E">
            <w:pPr>
              <w:pStyle w:val="ListParagraph"/>
              <w:ind w:left="181" w:hanging="181"/>
              <w:contextualSpacing/>
              <w:jc w:val="both"/>
              <w:rPr>
                <w:rFonts w:ascii="Times New Roman" w:hAnsi="Times New Roman"/>
                <w:sz w:val="24"/>
                <w:szCs w:val="24"/>
                <w:lang w:val="lt-LT"/>
              </w:rPr>
            </w:pPr>
            <w:r w:rsidRPr="00097F85">
              <w:rPr>
                <w:rFonts w:ascii="Times New Roman" w:hAnsi="Times New Roman"/>
                <w:sz w:val="24"/>
                <w:szCs w:val="24"/>
                <w:lang w:val="lt-LT"/>
              </w:rPr>
              <w:t>-</w:t>
            </w:r>
            <w:r w:rsidRPr="00097F85">
              <w:rPr>
                <w:rFonts w:ascii="Times New Roman" w:hAnsi="Times New Roman"/>
                <w:sz w:val="24"/>
                <w:szCs w:val="24"/>
                <w:lang w:val="lt-LT"/>
              </w:rPr>
              <w:tab/>
            </w:r>
            <w:r w:rsidRPr="00097F85">
              <w:rPr>
                <w:rFonts w:ascii="Times New Roman" w:hAnsi="Times New Roman"/>
                <w:b/>
                <w:sz w:val="24"/>
                <w:szCs w:val="24"/>
                <w:lang w:val="lt-LT"/>
              </w:rPr>
              <w:t>Apdraustojo</w:t>
            </w:r>
            <w:r w:rsidRPr="00097F85">
              <w:rPr>
                <w:rFonts w:ascii="Times New Roman" w:hAnsi="Times New Roman"/>
                <w:sz w:val="24"/>
                <w:szCs w:val="24"/>
                <w:lang w:val="lt-LT"/>
              </w:rPr>
              <w:t xml:space="preserve"> grąžintinų neteisėtai iš darbuotojo darbo užmokesčio ar kitų darbuotojui mokėtinų sumų išskaitytos</w:t>
            </w:r>
            <w:r w:rsidRPr="00097F85">
              <w:rPr>
                <w:rFonts w:ascii="Times New Roman" w:hAnsi="Times New Roman"/>
                <w:sz w:val="24"/>
                <w:szCs w:val="24"/>
              </w:rPr>
              <w:t xml:space="preserve"> </w:t>
            </w:r>
            <w:r w:rsidRPr="00097F85">
              <w:rPr>
                <w:rFonts w:ascii="Times New Roman" w:hAnsi="Times New Roman"/>
                <w:sz w:val="24"/>
                <w:szCs w:val="24"/>
                <w:lang w:val="lt-LT"/>
              </w:rPr>
              <w:t>piniginės sumos, neteisėtos išskaitos iš darbuotojo</w:t>
            </w:r>
            <w:r w:rsidRPr="00097F85">
              <w:rPr>
                <w:rFonts w:ascii="Times New Roman" w:hAnsi="Times New Roman"/>
                <w:sz w:val="24"/>
                <w:szCs w:val="24"/>
              </w:rPr>
              <w:t xml:space="preserve"> darbo </w:t>
            </w:r>
            <w:r w:rsidRPr="001A548E">
              <w:rPr>
                <w:rFonts w:ascii="Times New Roman" w:hAnsi="Times New Roman"/>
                <w:sz w:val="24"/>
                <w:szCs w:val="24"/>
                <w:lang w:val="lt-LT"/>
              </w:rPr>
              <w:t>užmokesčio; ar</w:t>
            </w:r>
          </w:p>
          <w:p w14:paraId="05114C14" w14:textId="77777777" w:rsidR="00097F85" w:rsidRPr="001A548E" w:rsidRDefault="00097F85" w:rsidP="001A548E">
            <w:pPr>
              <w:pStyle w:val="ListParagraph"/>
              <w:ind w:left="181" w:hanging="181"/>
              <w:contextualSpacing/>
              <w:jc w:val="both"/>
              <w:rPr>
                <w:rFonts w:ascii="Times New Roman" w:hAnsi="Times New Roman"/>
                <w:sz w:val="24"/>
                <w:szCs w:val="24"/>
                <w:lang w:val="lt-LT"/>
              </w:rPr>
            </w:pPr>
            <w:r w:rsidRPr="001A548E">
              <w:rPr>
                <w:rFonts w:ascii="Times New Roman" w:hAnsi="Times New Roman"/>
                <w:sz w:val="24"/>
                <w:szCs w:val="24"/>
                <w:lang w:val="lt-LT"/>
              </w:rPr>
              <w:t>-</w:t>
            </w:r>
            <w:r w:rsidRPr="001A548E">
              <w:rPr>
                <w:rFonts w:ascii="Times New Roman" w:hAnsi="Times New Roman"/>
                <w:sz w:val="24"/>
                <w:szCs w:val="24"/>
                <w:lang w:val="lt-LT"/>
              </w:rPr>
              <w:tab/>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14:paraId="03A05EA1" w14:textId="77777777" w:rsidR="00097F85" w:rsidRPr="001A548E" w:rsidRDefault="00097F85" w:rsidP="001A548E">
            <w:pPr>
              <w:pStyle w:val="ListParagraph"/>
              <w:ind w:left="181" w:hanging="181"/>
              <w:contextualSpacing/>
              <w:jc w:val="both"/>
              <w:rPr>
                <w:rFonts w:ascii="Times New Roman" w:hAnsi="Times New Roman"/>
                <w:sz w:val="24"/>
                <w:szCs w:val="24"/>
                <w:lang w:val="lt-LT"/>
              </w:rPr>
            </w:pPr>
            <w:r w:rsidRPr="001A548E">
              <w:rPr>
                <w:rFonts w:ascii="Times New Roman" w:hAnsi="Times New Roman"/>
                <w:sz w:val="24"/>
                <w:szCs w:val="24"/>
                <w:lang w:val="lt-LT"/>
              </w:rPr>
              <w:t>-</w:t>
            </w:r>
            <w:r w:rsidRPr="001A548E">
              <w:rPr>
                <w:rFonts w:ascii="Times New Roman" w:hAnsi="Times New Roman"/>
                <w:sz w:val="24"/>
                <w:szCs w:val="24"/>
                <w:lang w:val="lt-LT"/>
              </w:rPr>
              <w:tab/>
              <w:t>Darbuotojui mokėtinos išeitinės išmokos (pagal įstatymą, kolektyvinę ar darbo sutartį) nutraukus darbo sutartį ar atleidus iš pareigų, išmokos (vidutinis darbo užmokestis) už uždelsimo atsiskaityti ne dėl darbuotojo kaltės laiką (šiomis išmokomis nėra laikomos sumos, priteistinos darbuotojui jo atleidimą iš darbo pripažinus neteisėtu); ar</w:t>
            </w:r>
          </w:p>
          <w:p w14:paraId="3A5B0547" w14:textId="77777777" w:rsidR="00097F85" w:rsidRPr="001A548E" w:rsidRDefault="00097F85" w:rsidP="001A548E">
            <w:pPr>
              <w:pStyle w:val="ListParagraph"/>
              <w:ind w:left="181" w:hanging="181"/>
              <w:contextualSpacing/>
              <w:jc w:val="both"/>
              <w:rPr>
                <w:rFonts w:ascii="Times New Roman" w:hAnsi="Times New Roman"/>
                <w:sz w:val="24"/>
                <w:szCs w:val="24"/>
                <w:lang w:val="lt-LT"/>
              </w:rPr>
            </w:pPr>
            <w:r w:rsidRPr="001A548E">
              <w:rPr>
                <w:rFonts w:ascii="Times New Roman" w:hAnsi="Times New Roman"/>
                <w:sz w:val="24"/>
                <w:szCs w:val="24"/>
                <w:lang w:val="lt-LT"/>
              </w:rPr>
              <w:t>-</w:t>
            </w:r>
            <w:r w:rsidRPr="001A548E">
              <w:rPr>
                <w:rFonts w:ascii="Times New Roman" w:hAnsi="Times New Roman"/>
                <w:sz w:val="24"/>
                <w:szCs w:val="24"/>
                <w:lang w:val="lt-LT"/>
              </w:rPr>
              <w:tab/>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 ar</w:t>
            </w:r>
          </w:p>
          <w:p w14:paraId="2F9FA04D" w14:textId="29A936CC" w:rsidR="00097F85" w:rsidRPr="00097F85" w:rsidRDefault="00097F85" w:rsidP="001A548E">
            <w:pPr>
              <w:pStyle w:val="ListParagraph"/>
              <w:ind w:left="181" w:hanging="181"/>
              <w:contextualSpacing/>
              <w:jc w:val="both"/>
              <w:rPr>
                <w:rFonts w:ascii="Times New Roman" w:hAnsi="Times New Roman"/>
                <w:sz w:val="24"/>
                <w:szCs w:val="24"/>
              </w:rPr>
            </w:pPr>
            <w:r w:rsidRPr="001A548E">
              <w:rPr>
                <w:rFonts w:ascii="Times New Roman" w:hAnsi="Times New Roman"/>
                <w:sz w:val="24"/>
                <w:szCs w:val="24"/>
                <w:lang w:val="lt-LT"/>
              </w:rPr>
              <w:t xml:space="preserve">- </w:t>
            </w:r>
            <w:r w:rsidRPr="001A548E">
              <w:rPr>
                <w:rFonts w:ascii="Times New Roman" w:hAnsi="Times New Roman"/>
                <w:b/>
                <w:sz w:val="24"/>
                <w:szCs w:val="24"/>
                <w:lang w:val="lt-LT"/>
              </w:rPr>
              <w:t>Apdraustojo</w:t>
            </w:r>
            <w:r w:rsidRPr="001A548E">
              <w:rPr>
                <w:rFonts w:ascii="Times New Roman" w:hAnsi="Times New Roman"/>
                <w:sz w:val="24"/>
                <w:szCs w:val="24"/>
                <w:lang w:val="lt-LT"/>
              </w:rPr>
              <w:t xml:space="preserve"> patirti kiti kaštai, susiję su teisės aktų reikalavimų dėl darbdavio turtinių ir neturtinių įsipareigojimų vykdymo pažeidimais.</w:t>
            </w:r>
          </w:p>
        </w:tc>
      </w:tr>
      <w:tr w:rsidR="00097F85" w:rsidRPr="00097F85" w14:paraId="045A398D" w14:textId="77777777" w:rsidTr="00827EA4">
        <w:trPr>
          <w:jc w:val="center"/>
        </w:trPr>
        <w:tc>
          <w:tcPr>
            <w:tcW w:w="9918" w:type="dxa"/>
            <w:gridSpan w:val="2"/>
            <w:shd w:val="clear" w:color="auto" w:fill="F2F2F2"/>
          </w:tcPr>
          <w:p w14:paraId="2A6BCB12" w14:textId="77777777" w:rsidR="00097F85" w:rsidRPr="00097F85" w:rsidRDefault="00097F85" w:rsidP="00097F85">
            <w:pPr>
              <w:jc w:val="center"/>
              <w:rPr>
                <w:b/>
              </w:rPr>
            </w:pPr>
            <w:r w:rsidRPr="00097F85">
              <w:rPr>
                <w:b/>
              </w:rPr>
              <w:t>Gynybos išlaidos</w:t>
            </w:r>
          </w:p>
        </w:tc>
      </w:tr>
      <w:tr w:rsidR="00097F85" w:rsidRPr="00097F85" w14:paraId="12D4EC3D" w14:textId="77777777" w:rsidTr="00827EA4">
        <w:trPr>
          <w:jc w:val="center"/>
        </w:trPr>
        <w:tc>
          <w:tcPr>
            <w:tcW w:w="1212" w:type="dxa"/>
            <w:shd w:val="clear" w:color="auto" w:fill="auto"/>
          </w:tcPr>
          <w:p w14:paraId="145E78B1" w14:textId="6E57DEA3" w:rsidR="00097F85" w:rsidRPr="00097F85" w:rsidRDefault="00097F85" w:rsidP="00097F85">
            <w:pPr>
              <w:pStyle w:val="BodyTextIndent"/>
              <w:numPr>
                <w:ilvl w:val="1"/>
                <w:numId w:val="15"/>
              </w:numPr>
              <w:spacing w:line="240" w:lineRule="auto"/>
            </w:pPr>
          </w:p>
        </w:tc>
        <w:tc>
          <w:tcPr>
            <w:tcW w:w="8706" w:type="dxa"/>
            <w:shd w:val="clear" w:color="auto" w:fill="auto"/>
            <w:vAlign w:val="center"/>
          </w:tcPr>
          <w:p w14:paraId="0748E70F" w14:textId="77777777" w:rsidR="00097F85" w:rsidRPr="00097F85" w:rsidRDefault="00097F85" w:rsidP="00097F85">
            <w:pPr>
              <w:jc w:val="both"/>
            </w:pPr>
            <w:r w:rsidRPr="00097F85">
              <w:t xml:space="preserve">Būtini ir pagrįsti bei su </w:t>
            </w:r>
            <w:r w:rsidRPr="00097F85">
              <w:rPr>
                <w:b/>
              </w:rPr>
              <w:t>Draudiku</w:t>
            </w:r>
            <w:r w:rsidRPr="00097F85">
              <w:t xml:space="preserve"> iš anksto suderinti teisiniai ar kiti susiję profesiniai mokėjimai, honorarai (išskyrus bet kokį užmokestį </w:t>
            </w:r>
            <w:r w:rsidRPr="00097F85">
              <w:rPr>
                <w:b/>
              </w:rPr>
              <w:t>Apdraustajam)</w:t>
            </w:r>
            <w:r w:rsidRPr="00097F85">
              <w:t xml:space="preserve"> dėl </w:t>
            </w:r>
            <w:r w:rsidRPr="00097F85">
              <w:rPr>
                <w:b/>
              </w:rPr>
              <w:t xml:space="preserve">Reikalavimo </w:t>
            </w:r>
            <w:r w:rsidRPr="00097F85">
              <w:t>(išskyrus</w:t>
            </w:r>
            <w:r w:rsidRPr="00097F85">
              <w:rPr>
                <w:b/>
              </w:rPr>
              <w:t xml:space="preserve"> Oficialų tyrimą</w:t>
            </w:r>
            <w:r w:rsidRPr="00097F85">
              <w:t xml:space="preserve">). </w:t>
            </w:r>
            <w:r w:rsidRPr="00097F85">
              <w:rPr>
                <w:b/>
              </w:rPr>
              <w:t xml:space="preserve">Gynybos išlaidos </w:t>
            </w:r>
            <w:r w:rsidRPr="00097F85">
              <w:t xml:space="preserve">taip pat apima pagrįstus bei su Draudiku iš anksto suderintus mokėjimus ir sąnaudas, susijusius su </w:t>
            </w:r>
            <w:r w:rsidRPr="00097F85">
              <w:rPr>
                <w:b/>
              </w:rPr>
              <w:t>Reikalavimo</w:t>
            </w:r>
            <w:r w:rsidRPr="00097F85">
              <w:t xml:space="preserve"> nagrinėjimu kompetentingoje ikiteisminio nagrinėjimo institucijoje ar kompetentingame teisme nepriklausomai nuo teismo proceso ar ikiteisminio nagrinėjimo procedūrų baigties ar </w:t>
            </w:r>
            <w:r w:rsidRPr="00097F85">
              <w:rPr>
                <w:b/>
              </w:rPr>
              <w:t>Reikalavimo</w:t>
            </w:r>
            <w:r w:rsidRPr="00097F85">
              <w:t xml:space="preserve"> tenkinimo.</w:t>
            </w:r>
          </w:p>
        </w:tc>
      </w:tr>
      <w:tr w:rsidR="00097F85" w:rsidRPr="00097F85" w14:paraId="422AC613" w14:textId="77777777" w:rsidTr="00827EA4">
        <w:trPr>
          <w:jc w:val="center"/>
        </w:trPr>
        <w:tc>
          <w:tcPr>
            <w:tcW w:w="9918" w:type="dxa"/>
            <w:gridSpan w:val="2"/>
            <w:shd w:val="clear" w:color="auto" w:fill="F2F2F2"/>
          </w:tcPr>
          <w:p w14:paraId="0D77A612" w14:textId="77777777" w:rsidR="00097F85" w:rsidRPr="00097F85" w:rsidRDefault="00097F85" w:rsidP="00097F85">
            <w:pPr>
              <w:jc w:val="center"/>
              <w:rPr>
                <w:b/>
              </w:rPr>
            </w:pPr>
            <w:r w:rsidRPr="00097F85">
              <w:rPr>
                <w:b/>
              </w:rPr>
              <w:t>Teisinio atstovavimo išlaidos</w:t>
            </w:r>
          </w:p>
        </w:tc>
      </w:tr>
      <w:tr w:rsidR="00097F85" w:rsidRPr="00097F85" w14:paraId="27C960B2" w14:textId="77777777" w:rsidTr="00827EA4">
        <w:trPr>
          <w:jc w:val="center"/>
        </w:trPr>
        <w:tc>
          <w:tcPr>
            <w:tcW w:w="1212" w:type="dxa"/>
            <w:shd w:val="clear" w:color="auto" w:fill="auto"/>
          </w:tcPr>
          <w:p w14:paraId="7DFD8FF4" w14:textId="296DA58E" w:rsidR="00097F85" w:rsidRPr="00097F85" w:rsidRDefault="00097F85" w:rsidP="00097F85">
            <w:pPr>
              <w:pStyle w:val="BodyTextIndent"/>
              <w:numPr>
                <w:ilvl w:val="1"/>
                <w:numId w:val="15"/>
              </w:numPr>
              <w:spacing w:line="240" w:lineRule="auto"/>
            </w:pPr>
          </w:p>
        </w:tc>
        <w:tc>
          <w:tcPr>
            <w:tcW w:w="8706" w:type="dxa"/>
            <w:shd w:val="clear" w:color="auto" w:fill="auto"/>
            <w:vAlign w:val="center"/>
          </w:tcPr>
          <w:p w14:paraId="038887AB" w14:textId="77777777" w:rsidR="00097F85" w:rsidRPr="00097F85" w:rsidRDefault="00097F85" w:rsidP="00097F85">
            <w:pPr>
              <w:jc w:val="both"/>
            </w:pPr>
            <w:r w:rsidRPr="00097F85">
              <w:t xml:space="preserve">Pagrįsti ir būtini bei su Draudiku iš anksto suderinti teisiniai ir kiti susiję profesiniai mokėjimai, honorarai (išskyrus bet kokį užmokestį </w:t>
            </w:r>
            <w:r w:rsidRPr="00097F85">
              <w:rPr>
                <w:b/>
              </w:rPr>
              <w:t>Apdraustajam</w:t>
            </w:r>
            <w:r w:rsidRPr="00097F85">
              <w:t xml:space="preserve">), kuriuos </w:t>
            </w:r>
            <w:r w:rsidRPr="00097F85">
              <w:rPr>
                <w:b/>
                <w:bCs/>
              </w:rPr>
              <w:t>Apdraustasis</w:t>
            </w:r>
            <w:r w:rsidRPr="00097F85">
              <w:t xml:space="preserve"> patiria jį atstovaujant </w:t>
            </w:r>
            <w:r w:rsidRPr="00097F85">
              <w:rPr>
                <w:b/>
                <w:bCs/>
              </w:rPr>
              <w:t>Oficialaus tyrimo</w:t>
            </w:r>
            <w:r w:rsidRPr="00097F85">
              <w:t xml:space="preserve"> metu. </w:t>
            </w:r>
            <w:r w:rsidRPr="00097F85">
              <w:rPr>
                <w:b/>
                <w:bCs/>
              </w:rPr>
              <w:t>Teisinio atstovavimo išlaidos</w:t>
            </w:r>
            <w:r w:rsidRPr="00097F85">
              <w:t xml:space="preserve"> taip pat apima pagrįstus bei su Draudiku iš anksto suderintus ir Draudiko patvirtintus mokėjimus ir sąnaudas, susijusius su </w:t>
            </w:r>
            <w:r w:rsidRPr="00097F85">
              <w:rPr>
                <w:b/>
                <w:bCs/>
              </w:rPr>
              <w:t>Oficialaus tyrimo</w:t>
            </w:r>
            <w:r w:rsidRPr="00097F85">
              <w:t xml:space="preserve"> nagrinėjimu kompetentingoje ikiteisminio nagrinėjimo institucijoje ar kompetentingame teisme nepriklausomai nuo teismo proceso ar ikiteisminio nagrinėjimo procedūrų baigties ar </w:t>
            </w:r>
            <w:r w:rsidRPr="00097F85">
              <w:rPr>
                <w:b/>
                <w:bCs/>
              </w:rPr>
              <w:t>Oficialaus tyrimo</w:t>
            </w:r>
            <w:r w:rsidRPr="00097F85">
              <w:t xml:space="preserve"> baigties.</w:t>
            </w:r>
          </w:p>
        </w:tc>
      </w:tr>
      <w:tr w:rsidR="00097F85" w:rsidRPr="00097F85" w14:paraId="5EA15CF1" w14:textId="77777777" w:rsidTr="00827EA4">
        <w:trPr>
          <w:jc w:val="center"/>
        </w:trPr>
        <w:tc>
          <w:tcPr>
            <w:tcW w:w="9918" w:type="dxa"/>
            <w:gridSpan w:val="2"/>
            <w:shd w:val="clear" w:color="auto" w:fill="F2F2F2"/>
          </w:tcPr>
          <w:p w14:paraId="738F61A1" w14:textId="77777777" w:rsidR="00097F85" w:rsidRPr="00097F85" w:rsidRDefault="00097F85" w:rsidP="00097F85">
            <w:pPr>
              <w:jc w:val="center"/>
              <w:rPr>
                <w:b/>
              </w:rPr>
            </w:pPr>
            <w:r w:rsidRPr="00097F85">
              <w:rPr>
                <w:b/>
              </w:rPr>
              <w:t>Nuostolio sumažinimo išlaidos</w:t>
            </w:r>
          </w:p>
        </w:tc>
      </w:tr>
      <w:tr w:rsidR="00097F85" w:rsidRPr="00097F85" w14:paraId="12B49FEC" w14:textId="77777777" w:rsidTr="00827EA4">
        <w:trPr>
          <w:jc w:val="center"/>
        </w:trPr>
        <w:tc>
          <w:tcPr>
            <w:tcW w:w="1212" w:type="dxa"/>
            <w:shd w:val="clear" w:color="auto" w:fill="auto"/>
          </w:tcPr>
          <w:p w14:paraId="6F776257" w14:textId="18657E68" w:rsidR="00097F85" w:rsidRPr="00097F85" w:rsidRDefault="00097F85" w:rsidP="00097F85">
            <w:pPr>
              <w:pStyle w:val="BodyTextIndent"/>
              <w:numPr>
                <w:ilvl w:val="1"/>
                <w:numId w:val="15"/>
              </w:numPr>
              <w:spacing w:line="240" w:lineRule="auto"/>
            </w:pPr>
          </w:p>
        </w:tc>
        <w:tc>
          <w:tcPr>
            <w:tcW w:w="8706" w:type="dxa"/>
            <w:shd w:val="clear" w:color="auto" w:fill="auto"/>
            <w:vAlign w:val="center"/>
          </w:tcPr>
          <w:p w14:paraId="520486CF" w14:textId="77777777" w:rsidR="00097F85" w:rsidRPr="00097F85" w:rsidRDefault="00097F85" w:rsidP="00097F85">
            <w:pPr>
              <w:jc w:val="both"/>
            </w:pPr>
            <w:r w:rsidRPr="00097F85">
              <w:t xml:space="preserve">Pagrįsti profesiniai mokėjimai, honorarai ir išlaidos, kurios buvo patirtos su </w:t>
            </w:r>
            <w:r w:rsidRPr="00097F85">
              <w:rPr>
                <w:b/>
              </w:rPr>
              <w:t xml:space="preserve">Draudiko </w:t>
            </w:r>
            <w:r w:rsidRPr="00097F85">
              <w:t xml:space="preserve">išankstiniu raštišku sutikimu, įsitikinus, kad šios sąnaudos sušvelnins ar sumažins </w:t>
            </w:r>
            <w:r w:rsidRPr="00097F85">
              <w:rPr>
                <w:b/>
              </w:rPr>
              <w:t>Reikalavimo</w:t>
            </w:r>
            <w:r w:rsidRPr="00097F85">
              <w:t>, dėl kurio galiotų draudimo apsauga pagal šią draudimo sutartį, tikimybę.</w:t>
            </w:r>
          </w:p>
        </w:tc>
      </w:tr>
      <w:tr w:rsidR="00097F85" w:rsidRPr="00097F85" w14:paraId="4B7DE82C" w14:textId="77777777" w:rsidTr="00827EA4">
        <w:trPr>
          <w:jc w:val="center"/>
        </w:trPr>
        <w:tc>
          <w:tcPr>
            <w:tcW w:w="9918" w:type="dxa"/>
            <w:gridSpan w:val="2"/>
            <w:shd w:val="clear" w:color="auto" w:fill="F2F2F2"/>
          </w:tcPr>
          <w:p w14:paraId="3667E9B7" w14:textId="77777777" w:rsidR="00097F85" w:rsidRPr="00097F85" w:rsidRDefault="00097F85" w:rsidP="00097F85">
            <w:pPr>
              <w:jc w:val="center"/>
              <w:rPr>
                <w:b/>
              </w:rPr>
            </w:pPr>
            <w:r w:rsidRPr="00097F85">
              <w:rPr>
                <w:b/>
              </w:rPr>
              <w:t>Neatidėliotinos išlaidos</w:t>
            </w:r>
          </w:p>
        </w:tc>
      </w:tr>
      <w:tr w:rsidR="00097F85" w:rsidRPr="00097F85" w14:paraId="718BBBAF" w14:textId="77777777" w:rsidTr="00827EA4">
        <w:trPr>
          <w:jc w:val="center"/>
        </w:trPr>
        <w:tc>
          <w:tcPr>
            <w:tcW w:w="1212" w:type="dxa"/>
            <w:shd w:val="clear" w:color="auto" w:fill="auto"/>
          </w:tcPr>
          <w:p w14:paraId="3840BFE5" w14:textId="41AC48D6" w:rsidR="00097F85" w:rsidRPr="00097F85" w:rsidRDefault="00097F85" w:rsidP="00097F85">
            <w:pPr>
              <w:pStyle w:val="BodyTextIndent"/>
              <w:numPr>
                <w:ilvl w:val="1"/>
                <w:numId w:val="15"/>
              </w:numPr>
              <w:spacing w:line="240" w:lineRule="auto"/>
            </w:pPr>
          </w:p>
        </w:tc>
        <w:tc>
          <w:tcPr>
            <w:tcW w:w="8706" w:type="dxa"/>
            <w:shd w:val="clear" w:color="auto" w:fill="auto"/>
            <w:vAlign w:val="center"/>
          </w:tcPr>
          <w:p w14:paraId="270E7ADA" w14:textId="77777777" w:rsidR="00097F85" w:rsidRPr="00097F85" w:rsidRDefault="00097F85" w:rsidP="00097F85">
            <w:pPr>
              <w:jc w:val="both"/>
            </w:pPr>
            <w:r w:rsidRPr="00097F85">
              <w:rPr>
                <w:b/>
              </w:rPr>
              <w:t>Gynybos išlaidos</w:t>
            </w:r>
            <w:r w:rsidRPr="00097F85">
              <w:t xml:space="preserve"> ar </w:t>
            </w:r>
            <w:r w:rsidRPr="00097F85">
              <w:rPr>
                <w:b/>
              </w:rPr>
              <w:t>Teisinio atstovavimo išlaidos</w:t>
            </w:r>
            <w:r w:rsidRPr="00097F85">
              <w:t>, kurios</w:t>
            </w:r>
            <w:r w:rsidRPr="00097F85">
              <w:rPr>
                <w:b/>
              </w:rPr>
              <w:t xml:space="preserve"> </w:t>
            </w:r>
            <w:r w:rsidRPr="00097F85">
              <w:t xml:space="preserve">susijusios su bet kokiu </w:t>
            </w:r>
            <w:r w:rsidRPr="00097F85">
              <w:rPr>
                <w:b/>
              </w:rPr>
              <w:t xml:space="preserve">Reikalavimu </w:t>
            </w:r>
            <w:r w:rsidRPr="00097F85">
              <w:t xml:space="preserve">ir kurias retrospektyviai patvirtina </w:t>
            </w:r>
            <w:r w:rsidRPr="00097F85">
              <w:rPr>
                <w:b/>
              </w:rPr>
              <w:t>Draudikas,</w:t>
            </w:r>
            <w:r w:rsidRPr="00097F85">
              <w:t xml:space="preserve"> jeigu pagrįstai negalima gauti</w:t>
            </w:r>
            <w:r w:rsidRPr="00097F85">
              <w:rPr>
                <w:b/>
              </w:rPr>
              <w:t xml:space="preserve"> Draudiko</w:t>
            </w:r>
            <w:r w:rsidRPr="00097F85">
              <w:t xml:space="preserve"> raštiško sutikimo prieš jas patiriant.</w:t>
            </w:r>
          </w:p>
        </w:tc>
      </w:tr>
      <w:tr w:rsidR="00097F85" w:rsidRPr="00097F85" w14:paraId="1CB40DED" w14:textId="77777777" w:rsidTr="00827EA4">
        <w:trPr>
          <w:jc w:val="center"/>
        </w:trPr>
        <w:tc>
          <w:tcPr>
            <w:tcW w:w="9918" w:type="dxa"/>
            <w:gridSpan w:val="2"/>
            <w:shd w:val="clear" w:color="auto" w:fill="F2F2F2"/>
          </w:tcPr>
          <w:p w14:paraId="18AC1526" w14:textId="77777777" w:rsidR="00097F85" w:rsidRPr="00097F85" w:rsidRDefault="00097F85" w:rsidP="00097F85">
            <w:pPr>
              <w:jc w:val="center"/>
              <w:rPr>
                <w:b/>
              </w:rPr>
            </w:pPr>
            <w:r w:rsidRPr="00097F85">
              <w:rPr>
                <w:b/>
              </w:rPr>
              <w:t>Reputacijos atstatymo išlaidos</w:t>
            </w:r>
          </w:p>
        </w:tc>
      </w:tr>
      <w:tr w:rsidR="00097F85" w:rsidRPr="00097F85" w14:paraId="68598FB0" w14:textId="77777777" w:rsidTr="00827EA4">
        <w:trPr>
          <w:jc w:val="center"/>
        </w:trPr>
        <w:tc>
          <w:tcPr>
            <w:tcW w:w="1212" w:type="dxa"/>
            <w:shd w:val="clear" w:color="auto" w:fill="auto"/>
          </w:tcPr>
          <w:p w14:paraId="4286FCA3" w14:textId="1C3F29C6" w:rsidR="00097F85" w:rsidRPr="00097F85" w:rsidRDefault="00097F85" w:rsidP="00097F85">
            <w:pPr>
              <w:pStyle w:val="BodyTextIndent"/>
              <w:numPr>
                <w:ilvl w:val="1"/>
                <w:numId w:val="15"/>
              </w:numPr>
              <w:spacing w:line="240" w:lineRule="auto"/>
            </w:pPr>
          </w:p>
        </w:tc>
        <w:tc>
          <w:tcPr>
            <w:tcW w:w="8706" w:type="dxa"/>
            <w:shd w:val="clear" w:color="auto" w:fill="auto"/>
            <w:vAlign w:val="center"/>
          </w:tcPr>
          <w:p w14:paraId="4F96D441" w14:textId="77777777" w:rsidR="00097F85" w:rsidRPr="00097F85" w:rsidRDefault="00097F85" w:rsidP="00097F85">
            <w:pPr>
              <w:jc w:val="both"/>
            </w:pPr>
            <w:r w:rsidRPr="00097F85">
              <w:t xml:space="preserve">Viešųjų ryšių išlaidos, patirtos gavus Draudiko išankstinį sutikimą, skirtos sumažinti bet kokią </w:t>
            </w:r>
            <w:r w:rsidRPr="00097F85">
              <w:rPr>
                <w:b/>
              </w:rPr>
              <w:t>Apdraustojo</w:t>
            </w:r>
            <w:r w:rsidRPr="00097F85">
              <w:t xml:space="preserve"> reputacijai padarytą žalą ryšium su </w:t>
            </w:r>
            <w:r w:rsidRPr="00097F85">
              <w:rPr>
                <w:b/>
              </w:rPr>
              <w:t>Reikalavimu</w:t>
            </w:r>
            <w:r w:rsidRPr="00097F85">
              <w:t>.</w:t>
            </w:r>
          </w:p>
        </w:tc>
      </w:tr>
      <w:tr w:rsidR="00097F85" w:rsidRPr="00097F85" w14:paraId="0A514E1F" w14:textId="77777777" w:rsidTr="00827EA4">
        <w:trPr>
          <w:jc w:val="center"/>
        </w:trPr>
        <w:tc>
          <w:tcPr>
            <w:tcW w:w="9918" w:type="dxa"/>
            <w:gridSpan w:val="2"/>
            <w:shd w:val="clear" w:color="auto" w:fill="F2F2F2"/>
          </w:tcPr>
          <w:p w14:paraId="4EEA371E" w14:textId="77777777" w:rsidR="00097F85" w:rsidRPr="00097F85" w:rsidRDefault="00097F85" w:rsidP="00097F85">
            <w:pPr>
              <w:jc w:val="center"/>
              <w:rPr>
                <w:b/>
              </w:rPr>
            </w:pPr>
            <w:r w:rsidRPr="00097F85">
              <w:rPr>
                <w:b/>
              </w:rPr>
              <w:t>Oficialus tyrimas</w:t>
            </w:r>
          </w:p>
        </w:tc>
      </w:tr>
      <w:tr w:rsidR="00097F85" w:rsidRPr="00097F85" w14:paraId="7C9B073B" w14:textId="77777777" w:rsidTr="00827EA4">
        <w:trPr>
          <w:jc w:val="center"/>
        </w:trPr>
        <w:tc>
          <w:tcPr>
            <w:tcW w:w="1212" w:type="dxa"/>
            <w:shd w:val="clear" w:color="auto" w:fill="auto"/>
          </w:tcPr>
          <w:p w14:paraId="6C2EB507" w14:textId="29C1D818" w:rsidR="00097F85" w:rsidRPr="00097F85" w:rsidRDefault="00097F85" w:rsidP="00097F85">
            <w:pPr>
              <w:pStyle w:val="BodyTextIndent"/>
              <w:numPr>
                <w:ilvl w:val="1"/>
                <w:numId w:val="15"/>
              </w:numPr>
              <w:spacing w:line="240" w:lineRule="auto"/>
            </w:pPr>
          </w:p>
        </w:tc>
        <w:tc>
          <w:tcPr>
            <w:tcW w:w="8706" w:type="dxa"/>
            <w:shd w:val="clear" w:color="auto" w:fill="auto"/>
            <w:vAlign w:val="center"/>
          </w:tcPr>
          <w:p w14:paraId="56E3CF78" w14:textId="77777777" w:rsidR="00097F85" w:rsidRPr="00097F85" w:rsidRDefault="00097F85" w:rsidP="00097F85">
            <w:pPr>
              <w:jc w:val="both"/>
            </w:pPr>
            <w:r w:rsidRPr="00097F85">
              <w:rPr>
                <w:b/>
              </w:rPr>
              <w:t>Apdraustojo</w:t>
            </w:r>
            <w:r w:rsidRPr="00097F85">
              <w:t xml:space="preserve"> veiklos išorinis oficialus tyrimas ar nagrinėjimas, kurį atlieka kompetentingos valstybės ar vietos valdžios institucijų ar įstaigų įgalioti organai (pareigūnai) ir kuris pradėtas įstatymų nustatyta tvarka</w:t>
            </w:r>
            <w:r w:rsidRPr="00097F85">
              <w:rPr>
                <w:lang w:eastAsia="lt-LT"/>
              </w:rPr>
              <w:t xml:space="preserve"> pateikus </w:t>
            </w:r>
            <w:r w:rsidRPr="00097F85">
              <w:rPr>
                <w:b/>
                <w:lang w:eastAsia="lt-LT"/>
              </w:rPr>
              <w:t>Apdraustajam</w:t>
            </w:r>
            <w:r w:rsidRPr="00097F85">
              <w:rPr>
                <w:lang w:eastAsia="lt-LT"/>
              </w:rPr>
              <w:t xml:space="preserve"> rašytinį kvietimą dalyvauti susirinkime, posėdyje ar apklausoje, traukiant </w:t>
            </w:r>
            <w:r w:rsidRPr="00097F85">
              <w:rPr>
                <w:b/>
              </w:rPr>
              <w:t>Apdraustąjį</w:t>
            </w:r>
            <w:r w:rsidRPr="00097F85">
              <w:t xml:space="preserve"> atsakomybėn, paaiškėjus civilinės atsakomybės taikymo klausimams ar kitais Lietuvos Respublikos įstatymų numatytais atvejais, kai teisės aktų nustatyta tvarka atsakomybėn traukiamas už tai atsakingas </w:t>
            </w:r>
            <w:r w:rsidRPr="00097F85">
              <w:rPr>
                <w:b/>
              </w:rPr>
              <w:t>Apdraustasis.</w:t>
            </w:r>
          </w:p>
        </w:tc>
      </w:tr>
      <w:tr w:rsidR="00097F85" w:rsidRPr="00097F85" w14:paraId="323280ED" w14:textId="77777777" w:rsidTr="00827EA4">
        <w:trPr>
          <w:jc w:val="center"/>
        </w:trPr>
        <w:tc>
          <w:tcPr>
            <w:tcW w:w="9918" w:type="dxa"/>
            <w:gridSpan w:val="2"/>
            <w:shd w:val="clear" w:color="auto" w:fill="F2F2F2"/>
          </w:tcPr>
          <w:p w14:paraId="62715E10" w14:textId="77777777" w:rsidR="00097F85" w:rsidRPr="00097F85" w:rsidRDefault="00097F85" w:rsidP="00097F85">
            <w:pPr>
              <w:jc w:val="center"/>
              <w:rPr>
                <w:b/>
              </w:rPr>
            </w:pPr>
            <w:r w:rsidRPr="00097F85">
              <w:rPr>
                <w:b/>
              </w:rPr>
              <w:t>Neteisėtas veiksmas</w:t>
            </w:r>
          </w:p>
        </w:tc>
      </w:tr>
      <w:tr w:rsidR="00097F85" w:rsidRPr="00097F85" w14:paraId="7D3D127C" w14:textId="77777777" w:rsidTr="00827EA4">
        <w:trPr>
          <w:jc w:val="center"/>
        </w:trPr>
        <w:tc>
          <w:tcPr>
            <w:tcW w:w="1212" w:type="dxa"/>
            <w:shd w:val="clear" w:color="auto" w:fill="auto"/>
          </w:tcPr>
          <w:p w14:paraId="5688DA44" w14:textId="0073BA6C" w:rsidR="00097F85" w:rsidRPr="00097F85" w:rsidRDefault="00097F85" w:rsidP="00097F85">
            <w:pPr>
              <w:pStyle w:val="BodyTextIndent"/>
              <w:numPr>
                <w:ilvl w:val="1"/>
                <w:numId w:val="15"/>
              </w:numPr>
              <w:spacing w:line="240" w:lineRule="auto"/>
            </w:pPr>
          </w:p>
        </w:tc>
        <w:tc>
          <w:tcPr>
            <w:tcW w:w="8706" w:type="dxa"/>
            <w:shd w:val="clear" w:color="auto" w:fill="auto"/>
            <w:vAlign w:val="center"/>
          </w:tcPr>
          <w:p w14:paraId="5B2A3832" w14:textId="77777777" w:rsidR="00097F85" w:rsidRPr="00097F85" w:rsidRDefault="00097F85" w:rsidP="00097F85">
            <w:pPr>
              <w:jc w:val="both"/>
            </w:pPr>
            <w:r w:rsidRPr="00097F85">
              <w:rPr>
                <w:b/>
              </w:rPr>
              <w:t xml:space="preserve">Neteisėtas veiksmas </w:t>
            </w:r>
            <w:r w:rsidRPr="00097F85">
              <w:t xml:space="preserve">dėl darbo santykių </w:t>
            </w:r>
            <w:r w:rsidRPr="00097F85">
              <w:rPr>
                <w:b/>
              </w:rPr>
              <w:t xml:space="preserve">– </w:t>
            </w:r>
            <w:r w:rsidRPr="00097F85">
              <w:t>įskaitant, bet neapsiribojant, tai yra:</w:t>
            </w:r>
          </w:p>
          <w:p w14:paraId="7DBAB9AA" w14:textId="77777777" w:rsidR="00097F85" w:rsidRPr="00097F85" w:rsidRDefault="00097F85" w:rsidP="00097F85">
            <w:pPr>
              <w:numPr>
                <w:ilvl w:val="0"/>
                <w:numId w:val="11"/>
              </w:numPr>
              <w:ind w:left="218" w:hanging="218"/>
              <w:jc w:val="both"/>
            </w:pPr>
            <w:r w:rsidRPr="00097F85">
              <w:t>neteisėtas ar neteisingas atleidimas iš pareigų, atleidimas iš darbo, nušalinimas nuo pareigų ar darbo santykių nutraukimas;</w:t>
            </w:r>
          </w:p>
          <w:p w14:paraId="7F71B759" w14:textId="77777777" w:rsidR="00097F85" w:rsidRPr="00097F85" w:rsidRDefault="00097F85" w:rsidP="00097F85">
            <w:pPr>
              <w:numPr>
                <w:ilvl w:val="0"/>
                <w:numId w:val="11"/>
              </w:numPr>
              <w:ind w:left="218" w:hanging="218"/>
              <w:jc w:val="both"/>
            </w:pPr>
            <w:r w:rsidRPr="00097F85">
              <w:t>neteisėtai ar neteisingai paskirta tarnybine nuobauda;</w:t>
            </w:r>
          </w:p>
          <w:p w14:paraId="4893D6A1" w14:textId="77777777" w:rsidR="00097F85" w:rsidRPr="00097F85" w:rsidRDefault="00097F85" w:rsidP="00097F85">
            <w:pPr>
              <w:numPr>
                <w:ilvl w:val="0"/>
                <w:numId w:val="11"/>
              </w:numPr>
              <w:ind w:left="218" w:hanging="218"/>
              <w:jc w:val="both"/>
            </w:pPr>
            <w:r w:rsidRPr="00097F85">
              <w:t>su darbo santykiais susijęs šmeižtas, įžeidimas, pažeminimas, garbės ir orumo žeminimas, emocinės kančios sukėlimas, asmens privatumo pažeidimas;</w:t>
            </w:r>
          </w:p>
          <w:p w14:paraId="6A9DBDB8" w14:textId="77777777" w:rsidR="00097F85" w:rsidRPr="00097F85" w:rsidRDefault="00097F85" w:rsidP="00097F85">
            <w:pPr>
              <w:numPr>
                <w:ilvl w:val="0"/>
                <w:numId w:val="11"/>
              </w:numPr>
              <w:ind w:left="218" w:hanging="218"/>
              <w:jc w:val="both"/>
            </w:pPr>
            <w:r w:rsidRPr="00097F85">
              <w:t>karjeros galimybių atėmimas;</w:t>
            </w:r>
          </w:p>
          <w:p w14:paraId="408436E0" w14:textId="77777777" w:rsidR="00097F85" w:rsidRPr="00097F85" w:rsidRDefault="00097F85" w:rsidP="00097F85">
            <w:pPr>
              <w:numPr>
                <w:ilvl w:val="0"/>
                <w:numId w:val="11"/>
              </w:numPr>
              <w:ind w:left="218" w:hanging="218"/>
              <w:jc w:val="both"/>
            </w:pPr>
            <w:r w:rsidRPr="00097F85">
              <w:t>nesuteikimas, neteisėtas ar neteisingas pažeminimas pareigose;</w:t>
            </w:r>
          </w:p>
          <w:p w14:paraId="2B3A12F5" w14:textId="77777777" w:rsidR="00097F85" w:rsidRPr="00097F85" w:rsidRDefault="00097F85" w:rsidP="00097F85">
            <w:pPr>
              <w:numPr>
                <w:ilvl w:val="0"/>
                <w:numId w:val="11"/>
              </w:numPr>
              <w:ind w:left="218" w:hanging="218"/>
              <w:jc w:val="both"/>
            </w:pPr>
            <w:r w:rsidRPr="00097F85">
              <w:t>neįdarbinimas;</w:t>
            </w:r>
          </w:p>
          <w:p w14:paraId="6DF603D6" w14:textId="77777777" w:rsidR="00097F85" w:rsidRPr="00097F85" w:rsidRDefault="00097F85" w:rsidP="00097F85">
            <w:pPr>
              <w:numPr>
                <w:ilvl w:val="0"/>
                <w:numId w:val="11"/>
              </w:numPr>
              <w:ind w:left="218" w:hanging="218"/>
              <w:jc w:val="both"/>
            </w:pPr>
            <w:r w:rsidRPr="00097F85">
              <w:t>nepateikimas tikslių, teisingų darbo rekomendacijų;</w:t>
            </w:r>
          </w:p>
          <w:p w14:paraId="11FE29D9" w14:textId="77777777" w:rsidR="00097F85" w:rsidRPr="00097F85" w:rsidRDefault="00097F85" w:rsidP="00097F85">
            <w:pPr>
              <w:numPr>
                <w:ilvl w:val="0"/>
                <w:numId w:val="11"/>
              </w:numPr>
              <w:ind w:left="218" w:hanging="218"/>
              <w:jc w:val="both"/>
            </w:pPr>
            <w:r w:rsidRPr="00097F85">
              <w:t>nesuteikimas darbo vietos, nesuteikimas ar sumažinimas darbo krūvio;</w:t>
            </w:r>
          </w:p>
          <w:p w14:paraId="5E981C1B" w14:textId="77777777" w:rsidR="00097F85" w:rsidRPr="00097F85" w:rsidRDefault="00097F85" w:rsidP="00097F85">
            <w:pPr>
              <w:numPr>
                <w:ilvl w:val="0"/>
                <w:numId w:val="11"/>
              </w:numPr>
              <w:ind w:left="218" w:hanging="218"/>
              <w:jc w:val="both"/>
            </w:pPr>
            <w:r w:rsidRPr="00097F85">
              <w:t>aplaidus, atsainus darbuotojo veiklos įvertinimas;</w:t>
            </w:r>
          </w:p>
          <w:p w14:paraId="0C7B3372" w14:textId="77777777" w:rsidR="00097F85" w:rsidRPr="00097F85" w:rsidRDefault="00097F85" w:rsidP="00097F85">
            <w:pPr>
              <w:numPr>
                <w:ilvl w:val="0"/>
                <w:numId w:val="11"/>
              </w:numPr>
              <w:ind w:left="218" w:hanging="218"/>
              <w:jc w:val="both"/>
            </w:pPr>
            <w:r w:rsidRPr="00097F85">
              <w:lastRenderedPageBreak/>
              <w:t>bet koks seksualinis priekabiavimas, priekabiavimas rasės, neįgalumo pagrindu;</w:t>
            </w:r>
          </w:p>
          <w:p w14:paraId="6D7144A6" w14:textId="77777777" w:rsidR="00097F85" w:rsidRPr="00097F85" w:rsidRDefault="00097F85" w:rsidP="00097F85">
            <w:pPr>
              <w:numPr>
                <w:ilvl w:val="0"/>
                <w:numId w:val="11"/>
              </w:numPr>
              <w:ind w:left="218" w:hanging="218"/>
              <w:jc w:val="both"/>
            </w:pPr>
            <w:r w:rsidRPr="00097F85">
              <w:t>neteisėta ar neteisinga su darbo santykiais susijusi diskriminacija (įskaitant, bet neapsiribojant diskriminacija dėl amžiaus, lyties, rasės, odos spalvos, tautinės kilmės, religijos, seksualinės orientacijos, nėštumo ar neįgalumo);</w:t>
            </w:r>
          </w:p>
          <w:p w14:paraId="2D6382E6" w14:textId="77777777" w:rsidR="00097F85" w:rsidRPr="00097F85" w:rsidRDefault="00097F85" w:rsidP="00097F85">
            <w:pPr>
              <w:numPr>
                <w:ilvl w:val="0"/>
                <w:numId w:val="11"/>
              </w:numPr>
              <w:ind w:left="218" w:hanging="218"/>
              <w:jc w:val="both"/>
            </w:pPr>
            <w:r w:rsidRPr="00097F85">
              <w:t>netinkama darbuotojų politika ir procedūros;</w:t>
            </w:r>
          </w:p>
          <w:p w14:paraId="5DA18F4A" w14:textId="77777777" w:rsidR="00097F85" w:rsidRPr="00097F85" w:rsidRDefault="00097F85" w:rsidP="00097F85">
            <w:pPr>
              <w:numPr>
                <w:ilvl w:val="0"/>
                <w:numId w:val="11"/>
              </w:numPr>
              <w:ind w:left="218" w:hanging="218"/>
              <w:jc w:val="both"/>
            </w:pPr>
            <w:r w:rsidRPr="00097F85">
              <w:t>fizinės ir psichologinės prievartos prieš darbuotoją remiantis tuo, kad toks darbuotojas naudojasi ar mėgina naudotis savo teisėmis pagal įstatymą;</w:t>
            </w:r>
          </w:p>
          <w:p w14:paraId="1A02ECA4" w14:textId="77777777" w:rsidR="00097F85" w:rsidRPr="00097F85" w:rsidRDefault="00097F85" w:rsidP="00097F85">
            <w:pPr>
              <w:numPr>
                <w:ilvl w:val="0"/>
                <w:numId w:val="11"/>
              </w:numPr>
              <w:ind w:left="218" w:hanging="218"/>
              <w:jc w:val="both"/>
            </w:pPr>
            <w:r w:rsidRPr="00097F85">
              <w:t>pažeidimas asmens civilinio pobūdžio teisių, susijusių su bet kuriuo iš aukščiau išvardintų punktų.</w:t>
            </w:r>
          </w:p>
        </w:tc>
      </w:tr>
      <w:tr w:rsidR="00097F85" w:rsidRPr="00097F85" w14:paraId="00187E59" w14:textId="77777777" w:rsidTr="00827EA4">
        <w:trPr>
          <w:jc w:val="center"/>
        </w:trPr>
        <w:tc>
          <w:tcPr>
            <w:tcW w:w="9918" w:type="dxa"/>
            <w:gridSpan w:val="2"/>
            <w:shd w:val="clear" w:color="auto" w:fill="F2F2F2"/>
          </w:tcPr>
          <w:p w14:paraId="2AFB271E" w14:textId="77777777" w:rsidR="00097F85" w:rsidRPr="00097F85" w:rsidRDefault="00097F85" w:rsidP="00097F85">
            <w:pPr>
              <w:numPr>
                <w:ilvl w:val="0"/>
                <w:numId w:val="15"/>
              </w:numPr>
              <w:tabs>
                <w:tab w:val="left" w:pos="454"/>
              </w:tabs>
              <w:ind w:left="29" w:firstLine="0"/>
              <w:jc w:val="center"/>
              <w:rPr>
                <w:b/>
              </w:rPr>
            </w:pPr>
            <w:r w:rsidRPr="00097F85">
              <w:rPr>
                <w:b/>
              </w:rPr>
              <w:lastRenderedPageBreak/>
              <w:t>Nedraudžiamieji įvykiai</w:t>
            </w:r>
          </w:p>
        </w:tc>
      </w:tr>
      <w:tr w:rsidR="00097F85" w:rsidRPr="00097F85" w14:paraId="798BBD24" w14:textId="77777777" w:rsidTr="00827EA4">
        <w:trPr>
          <w:jc w:val="center"/>
        </w:trPr>
        <w:tc>
          <w:tcPr>
            <w:tcW w:w="9918" w:type="dxa"/>
            <w:gridSpan w:val="2"/>
            <w:shd w:val="clear" w:color="auto" w:fill="F2F2F2"/>
          </w:tcPr>
          <w:p w14:paraId="46B3C4A5" w14:textId="77777777" w:rsidR="00097F85" w:rsidRPr="00097F85" w:rsidRDefault="00097F85" w:rsidP="00097F85">
            <w:pPr>
              <w:jc w:val="center"/>
              <w:rPr>
                <w:b/>
              </w:rPr>
            </w:pPr>
            <w:r w:rsidRPr="00097F85">
              <w:rPr>
                <w:b/>
              </w:rPr>
              <w:t>Elgesys</w:t>
            </w:r>
          </w:p>
        </w:tc>
      </w:tr>
      <w:tr w:rsidR="00097F85" w:rsidRPr="00097F85" w14:paraId="48856EAE" w14:textId="77777777" w:rsidTr="00827EA4">
        <w:trPr>
          <w:jc w:val="center"/>
        </w:trPr>
        <w:tc>
          <w:tcPr>
            <w:tcW w:w="1212" w:type="dxa"/>
            <w:shd w:val="clear" w:color="auto" w:fill="auto"/>
          </w:tcPr>
          <w:p w14:paraId="00E3F555" w14:textId="77777777" w:rsidR="00097F85" w:rsidRPr="00097F85" w:rsidRDefault="00097F85" w:rsidP="00097F85">
            <w:pPr>
              <w:pStyle w:val="BodyTextIndent"/>
              <w:numPr>
                <w:ilvl w:val="1"/>
                <w:numId w:val="15"/>
              </w:numPr>
              <w:spacing w:line="240" w:lineRule="auto"/>
              <w:jc w:val="left"/>
            </w:pPr>
          </w:p>
        </w:tc>
        <w:tc>
          <w:tcPr>
            <w:tcW w:w="8706" w:type="dxa"/>
            <w:shd w:val="clear" w:color="auto" w:fill="auto"/>
            <w:vAlign w:val="center"/>
          </w:tcPr>
          <w:p w14:paraId="44477D0B" w14:textId="77777777" w:rsidR="00097F85" w:rsidRPr="00097F85" w:rsidRDefault="00097F85" w:rsidP="00097F85">
            <w:pPr>
              <w:jc w:val="both"/>
            </w:pPr>
            <w:r w:rsidRPr="00097F85">
              <w:rPr>
                <w:b/>
              </w:rPr>
              <w:t>Draudikas</w:t>
            </w:r>
            <w:r w:rsidRPr="00097F85">
              <w:t xml:space="preserve"> neatlygins </w:t>
            </w:r>
            <w:r w:rsidRPr="00097F85">
              <w:rPr>
                <w:b/>
              </w:rPr>
              <w:t>Nuostolių</w:t>
            </w:r>
            <w:r w:rsidRPr="00097F85">
              <w:t xml:space="preserve">, kuriuos lėmė nesąžiningumas (asmeninė nauda), kuris buvo patirtas </w:t>
            </w:r>
            <w:r w:rsidRPr="00097F85">
              <w:rPr>
                <w:b/>
              </w:rPr>
              <w:t>Apdraustojo</w:t>
            </w:r>
            <w:r w:rsidRPr="00097F85">
              <w:t xml:space="preserve"> ar jo vardu, kylantis iš ar priskirtinas:</w:t>
            </w:r>
          </w:p>
          <w:p w14:paraId="0594ED90" w14:textId="77777777" w:rsidR="00097F85" w:rsidRPr="00097F85" w:rsidRDefault="00097F85" w:rsidP="00097F85">
            <w:pPr>
              <w:numPr>
                <w:ilvl w:val="0"/>
                <w:numId w:val="11"/>
              </w:numPr>
              <w:ind w:left="194" w:hanging="142"/>
              <w:jc w:val="both"/>
            </w:pPr>
            <w:r w:rsidRPr="00097F85">
              <w:t>tyčiniams nesąžiningiems ar tyčiniams apgaulingiems veiksmams ar neveikimui;</w:t>
            </w:r>
          </w:p>
          <w:p w14:paraId="3D6A4EBB" w14:textId="77777777" w:rsidR="00097F85" w:rsidRPr="00097F85" w:rsidRDefault="00097F85" w:rsidP="00097F85">
            <w:pPr>
              <w:numPr>
                <w:ilvl w:val="0"/>
                <w:numId w:val="11"/>
              </w:numPr>
              <w:ind w:left="194" w:hanging="142"/>
              <w:jc w:val="both"/>
            </w:pPr>
            <w:r w:rsidRPr="00097F85">
              <w:t>sąmoningai gautu neteisėtu pelnu ar finansine nauda (arba tokiu pelnu ar nauda, kurią gavo įmonė, kurioje jis turi finansinių interesų).</w:t>
            </w:r>
          </w:p>
          <w:p w14:paraId="325B3639" w14:textId="77777777" w:rsidR="00097F85" w:rsidRPr="00097F85" w:rsidRDefault="00097F85" w:rsidP="00097F85">
            <w:pPr>
              <w:jc w:val="both"/>
            </w:pPr>
            <w:r w:rsidRPr="00097F85">
              <w:t xml:space="preserve">Su sąlyga, kad ši išimtis bus taikoma tik tuomet, jeigu tai bus nustatyta galutiniu, neapskundžiamu teismo sprendimu ar kita galutine neapskundžiama nutartimi, ar raštišku tokio </w:t>
            </w:r>
            <w:r w:rsidRPr="00097F85">
              <w:rPr>
                <w:b/>
              </w:rPr>
              <w:t>Apdraustojo</w:t>
            </w:r>
            <w:r w:rsidRPr="00097F85">
              <w:t xml:space="preserve"> prisipažinimu, kad atitinkamas elgesys iš tiesų įvyko. </w:t>
            </w:r>
          </w:p>
          <w:p w14:paraId="703BFDD3" w14:textId="77777777" w:rsidR="00097F85" w:rsidRPr="00097F85" w:rsidRDefault="00097F85" w:rsidP="00097F85">
            <w:pPr>
              <w:jc w:val="both"/>
            </w:pPr>
            <w:r w:rsidRPr="00097F85">
              <w:t xml:space="preserve">Nesant galutinio, neapskundžiamo teismo sprendimo ar nesant kitos galutinės neapskundžiamos nutarties, </w:t>
            </w:r>
            <w:r w:rsidRPr="00097F85">
              <w:rPr>
                <w:b/>
              </w:rPr>
              <w:t>Draudikas</w:t>
            </w:r>
            <w:r w:rsidRPr="00097F85">
              <w:t xml:space="preserve"> avansu apmokės </w:t>
            </w:r>
            <w:r w:rsidRPr="00097F85">
              <w:rPr>
                <w:b/>
              </w:rPr>
              <w:t>Gynybos išlaidas</w:t>
            </w:r>
            <w:r w:rsidRPr="00097F85">
              <w:t xml:space="preserve"> tokiam </w:t>
            </w:r>
            <w:r w:rsidRPr="00097F85">
              <w:rPr>
                <w:b/>
              </w:rPr>
              <w:t>Apdraustajam</w:t>
            </w:r>
            <w:r w:rsidRPr="00097F85">
              <w:t>.</w:t>
            </w:r>
            <w:r w:rsidRPr="00097F85">
              <w:rPr>
                <w:b/>
              </w:rPr>
              <w:t xml:space="preserve"> </w:t>
            </w:r>
            <w:r w:rsidRPr="00097F85">
              <w:t xml:space="preserve">Esant galutiniam, neapskundžiamam teismo sprendimui ar kitai galutinei neapskundžiamai nutarčiai, toks </w:t>
            </w:r>
            <w:r w:rsidRPr="00097F85">
              <w:rPr>
                <w:b/>
              </w:rPr>
              <w:t>Apdraustasis</w:t>
            </w:r>
            <w:r w:rsidRPr="00097F85">
              <w:t xml:space="preserve"> privalės grąžinti bet kokius avansinius mokėjimus.</w:t>
            </w:r>
          </w:p>
        </w:tc>
      </w:tr>
      <w:tr w:rsidR="00097F85" w:rsidRPr="00097F85" w14:paraId="42F5CB6E" w14:textId="77777777" w:rsidTr="00827EA4">
        <w:trPr>
          <w:jc w:val="center"/>
        </w:trPr>
        <w:tc>
          <w:tcPr>
            <w:tcW w:w="9918" w:type="dxa"/>
            <w:gridSpan w:val="2"/>
            <w:shd w:val="clear" w:color="auto" w:fill="F2F2F2"/>
          </w:tcPr>
          <w:p w14:paraId="41F3D9C2" w14:textId="77777777" w:rsidR="00097F85" w:rsidRPr="00097F85" w:rsidRDefault="00097F85" w:rsidP="00097F85">
            <w:pPr>
              <w:jc w:val="center"/>
              <w:rPr>
                <w:b/>
              </w:rPr>
            </w:pPr>
            <w:r w:rsidRPr="00097F85">
              <w:rPr>
                <w:b/>
              </w:rPr>
              <w:t>Ankstesni Reikalavimai</w:t>
            </w:r>
          </w:p>
        </w:tc>
      </w:tr>
      <w:tr w:rsidR="00097F85" w:rsidRPr="00097F85" w14:paraId="0302958F" w14:textId="77777777" w:rsidTr="00827EA4">
        <w:trPr>
          <w:jc w:val="center"/>
        </w:trPr>
        <w:tc>
          <w:tcPr>
            <w:tcW w:w="1212" w:type="dxa"/>
            <w:shd w:val="clear" w:color="auto" w:fill="auto"/>
          </w:tcPr>
          <w:p w14:paraId="6A8A20A3" w14:textId="77777777" w:rsidR="00097F85" w:rsidRPr="00097F85" w:rsidRDefault="00097F85" w:rsidP="00097F85">
            <w:pPr>
              <w:pStyle w:val="BodyTextIndent"/>
              <w:numPr>
                <w:ilvl w:val="1"/>
                <w:numId w:val="15"/>
              </w:numPr>
              <w:spacing w:line="240" w:lineRule="auto"/>
              <w:jc w:val="left"/>
            </w:pPr>
          </w:p>
        </w:tc>
        <w:tc>
          <w:tcPr>
            <w:tcW w:w="8706" w:type="dxa"/>
            <w:shd w:val="clear" w:color="auto" w:fill="auto"/>
            <w:vAlign w:val="center"/>
          </w:tcPr>
          <w:p w14:paraId="5012F9B6" w14:textId="77777777" w:rsidR="00097F85" w:rsidRPr="00097F85" w:rsidRDefault="00097F85" w:rsidP="00097F85">
            <w:pPr>
              <w:jc w:val="both"/>
            </w:pPr>
            <w:r w:rsidRPr="00097F85">
              <w:t xml:space="preserve">Bet kokie veiksmai, dėl kurių prieš draudimo sutarties įsigaliojimo dieną pradėtas oficialus tyrimas ar teisminis, ar bet koks kitas reguliavimo procesas, į kuriuos įtrauktas </w:t>
            </w:r>
            <w:r w:rsidRPr="00097F85">
              <w:rPr>
                <w:b/>
              </w:rPr>
              <w:t xml:space="preserve">Apdraustasis </w:t>
            </w:r>
            <w:r w:rsidRPr="00097F85">
              <w:t>dėl reikalavimų, susijusių su darbo santykiais.</w:t>
            </w:r>
          </w:p>
        </w:tc>
      </w:tr>
      <w:tr w:rsidR="00097F85" w:rsidRPr="00097F85" w14:paraId="78D2B15D" w14:textId="77777777" w:rsidTr="00827EA4">
        <w:trPr>
          <w:jc w:val="center"/>
        </w:trPr>
        <w:tc>
          <w:tcPr>
            <w:tcW w:w="9918" w:type="dxa"/>
            <w:gridSpan w:val="2"/>
            <w:shd w:val="clear" w:color="auto" w:fill="F2F2F2"/>
          </w:tcPr>
          <w:p w14:paraId="15304BA5" w14:textId="77777777" w:rsidR="00097F85" w:rsidRPr="00097F85" w:rsidRDefault="00097F85" w:rsidP="00097F85">
            <w:pPr>
              <w:jc w:val="center"/>
            </w:pPr>
            <w:r w:rsidRPr="00097F85">
              <w:rPr>
                <w:b/>
              </w:rPr>
              <w:t>Žala turtui</w:t>
            </w:r>
          </w:p>
        </w:tc>
      </w:tr>
      <w:tr w:rsidR="00097F85" w:rsidRPr="00097F85" w14:paraId="6AD43D8B" w14:textId="77777777" w:rsidTr="00827EA4">
        <w:trPr>
          <w:jc w:val="center"/>
        </w:trPr>
        <w:tc>
          <w:tcPr>
            <w:tcW w:w="1212" w:type="dxa"/>
            <w:shd w:val="clear" w:color="auto" w:fill="auto"/>
          </w:tcPr>
          <w:p w14:paraId="45EB2503" w14:textId="77777777" w:rsidR="00097F85" w:rsidRPr="00097F85" w:rsidRDefault="00097F85" w:rsidP="00097F85">
            <w:pPr>
              <w:pStyle w:val="BodyTextIndent"/>
              <w:numPr>
                <w:ilvl w:val="1"/>
                <w:numId w:val="15"/>
              </w:numPr>
              <w:spacing w:line="240" w:lineRule="auto"/>
              <w:jc w:val="left"/>
            </w:pPr>
          </w:p>
        </w:tc>
        <w:tc>
          <w:tcPr>
            <w:tcW w:w="8706" w:type="dxa"/>
            <w:shd w:val="clear" w:color="auto" w:fill="auto"/>
            <w:vAlign w:val="center"/>
          </w:tcPr>
          <w:p w14:paraId="68F7B10A" w14:textId="77777777" w:rsidR="00097F85" w:rsidRPr="00097F85" w:rsidRDefault="00097F85" w:rsidP="00097F85">
            <w:pPr>
              <w:jc w:val="both"/>
            </w:pPr>
            <w:r w:rsidRPr="00097F85">
              <w:rPr>
                <w:b/>
              </w:rPr>
              <w:t>Draudikas</w:t>
            </w:r>
            <w:r w:rsidRPr="00097F85">
              <w:t xml:space="preserve"> neatlygins </w:t>
            </w:r>
            <w:r w:rsidRPr="00097F85">
              <w:rPr>
                <w:b/>
              </w:rPr>
              <w:t>Nuostolių,</w:t>
            </w:r>
            <w:r w:rsidRPr="00097F85">
              <w:t xml:space="preserve"> susijusių su bet kokiu </w:t>
            </w:r>
            <w:r w:rsidRPr="00097F85">
              <w:rPr>
                <w:b/>
              </w:rPr>
              <w:t>Reikalavimu,</w:t>
            </w:r>
            <w:r w:rsidRPr="00097F85">
              <w:t xml:space="preserve"> inicijuotu dėl </w:t>
            </w:r>
            <w:r w:rsidRPr="00097F85">
              <w:rPr>
                <w:b/>
              </w:rPr>
              <w:t>žalos turtui</w:t>
            </w:r>
            <w:r w:rsidRPr="00097F85">
              <w:t xml:space="preserve">. </w:t>
            </w:r>
          </w:p>
          <w:p w14:paraId="014FBB62" w14:textId="77777777" w:rsidR="00097F85" w:rsidRPr="00097F85" w:rsidRDefault="00097F85" w:rsidP="00097F85">
            <w:pPr>
              <w:jc w:val="both"/>
            </w:pPr>
          </w:p>
        </w:tc>
      </w:tr>
      <w:tr w:rsidR="00097F85" w:rsidRPr="00097F85" w14:paraId="10B07814" w14:textId="77777777" w:rsidTr="00827EA4">
        <w:trPr>
          <w:jc w:val="center"/>
        </w:trPr>
        <w:tc>
          <w:tcPr>
            <w:tcW w:w="9918" w:type="dxa"/>
            <w:gridSpan w:val="2"/>
            <w:shd w:val="clear" w:color="auto" w:fill="F2F2F2"/>
          </w:tcPr>
          <w:p w14:paraId="6B49FE5F" w14:textId="77777777" w:rsidR="00097F85" w:rsidRPr="00097F85" w:rsidRDefault="00097F85" w:rsidP="00097F85">
            <w:pPr>
              <w:jc w:val="center"/>
              <w:rPr>
                <w:b/>
              </w:rPr>
            </w:pPr>
            <w:r w:rsidRPr="00097F85">
              <w:rPr>
                <w:b/>
              </w:rPr>
              <w:t>Tarnybinės nuobaudos</w:t>
            </w:r>
          </w:p>
        </w:tc>
      </w:tr>
      <w:tr w:rsidR="00097F85" w:rsidRPr="00097F85" w14:paraId="7A85AE45" w14:textId="77777777" w:rsidTr="00827EA4">
        <w:trPr>
          <w:jc w:val="center"/>
        </w:trPr>
        <w:tc>
          <w:tcPr>
            <w:tcW w:w="1212" w:type="dxa"/>
            <w:shd w:val="clear" w:color="auto" w:fill="auto"/>
          </w:tcPr>
          <w:p w14:paraId="5CFB4A97" w14:textId="77777777" w:rsidR="00097F85" w:rsidRPr="00097F85" w:rsidRDefault="00097F85" w:rsidP="00097F85">
            <w:pPr>
              <w:pStyle w:val="BodyTextIndent"/>
              <w:numPr>
                <w:ilvl w:val="1"/>
                <w:numId w:val="15"/>
              </w:numPr>
              <w:spacing w:line="240" w:lineRule="auto"/>
              <w:jc w:val="left"/>
            </w:pPr>
          </w:p>
        </w:tc>
        <w:tc>
          <w:tcPr>
            <w:tcW w:w="8706" w:type="dxa"/>
            <w:shd w:val="clear" w:color="auto" w:fill="auto"/>
            <w:vAlign w:val="center"/>
          </w:tcPr>
          <w:p w14:paraId="2F696CF5" w14:textId="77777777" w:rsidR="00097F85" w:rsidRPr="00097F85" w:rsidRDefault="00097F85" w:rsidP="00097F85">
            <w:pPr>
              <w:jc w:val="both"/>
            </w:pPr>
            <w:r w:rsidRPr="00097F85">
              <w:t xml:space="preserve">Neatlyginamos </w:t>
            </w:r>
            <w:r w:rsidRPr="00097F85">
              <w:rPr>
                <w:b/>
              </w:rPr>
              <w:t>Gynybos</w:t>
            </w:r>
            <w:r w:rsidRPr="00097F85">
              <w:t xml:space="preserve"> ir</w:t>
            </w:r>
            <w:r w:rsidRPr="00097F85">
              <w:rPr>
                <w:b/>
              </w:rPr>
              <w:t xml:space="preserve"> Teisinio atstovavimo išlaidos</w:t>
            </w:r>
            <w:r w:rsidRPr="00097F85">
              <w:t xml:space="preserve"> dėl paskirtų tarnybinių nuobaudų, kai nėra turtinio ar neturtinio reikalavimo.</w:t>
            </w:r>
          </w:p>
        </w:tc>
      </w:tr>
      <w:tr w:rsidR="00097F85" w:rsidRPr="00097F85" w14:paraId="1E0D173B" w14:textId="77777777" w:rsidTr="00827EA4">
        <w:trPr>
          <w:jc w:val="center"/>
        </w:trPr>
        <w:tc>
          <w:tcPr>
            <w:tcW w:w="9918" w:type="dxa"/>
            <w:gridSpan w:val="2"/>
            <w:shd w:val="clear" w:color="auto" w:fill="F2F2F2"/>
          </w:tcPr>
          <w:p w14:paraId="757B80E7" w14:textId="77777777" w:rsidR="00097F85" w:rsidRPr="00097F85" w:rsidRDefault="00097F85" w:rsidP="00097F85">
            <w:pPr>
              <w:jc w:val="center"/>
              <w:rPr>
                <w:b/>
              </w:rPr>
            </w:pPr>
            <w:r w:rsidRPr="00097F85">
              <w:rPr>
                <w:b/>
              </w:rPr>
              <w:t>Duomenų apsaugos pažeidimai</w:t>
            </w:r>
          </w:p>
        </w:tc>
      </w:tr>
      <w:tr w:rsidR="00097F85" w:rsidRPr="00097F85" w14:paraId="325DA198" w14:textId="77777777" w:rsidTr="00827EA4">
        <w:trPr>
          <w:jc w:val="center"/>
        </w:trPr>
        <w:tc>
          <w:tcPr>
            <w:tcW w:w="1212" w:type="dxa"/>
            <w:shd w:val="clear" w:color="auto" w:fill="auto"/>
          </w:tcPr>
          <w:p w14:paraId="7740E8E7" w14:textId="4EF6E093" w:rsidR="00097F85" w:rsidRPr="00097F85" w:rsidRDefault="00097F85" w:rsidP="00097F85">
            <w:pPr>
              <w:pStyle w:val="BodyTextIndent"/>
              <w:numPr>
                <w:ilvl w:val="1"/>
                <w:numId w:val="15"/>
              </w:numPr>
              <w:spacing w:line="240" w:lineRule="auto"/>
            </w:pPr>
          </w:p>
        </w:tc>
        <w:tc>
          <w:tcPr>
            <w:tcW w:w="8706" w:type="dxa"/>
            <w:shd w:val="clear" w:color="auto" w:fill="auto"/>
            <w:vAlign w:val="center"/>
          </w:tcPr>
          <w:p w14:paraId="1033E826" w14:textId="77777777" w:rsidR="00097F85" w:rsidRPr="00097F85" w:rsidRDefault="00097F85" w:rsidP="00097F85">
            <w:pPr>
              <w:jc w:val="both"/>
            </w:pPr>
            <w:r w:rsidRPr="00097F85">
              <w:rPr>
                <w:b/>
              </w:rPr>
              <w:t>Draudikas</w:t>
            </w:r>
            <w:r w:rsidRPr="00097F85">
              <w:t xml:space="preserve"> neatlygins</w:t>
            </w:r>
            <w:r w:rsidRPr="00097F85">
              <w:rPr>
                <w:b/>
              </w:rPr>
              <w:t xml:space="preserve"> Nuostolių</w:t>
            </w:r>
            <w:r w:rsidRPr="00097F85">
              <w:t xml:space="preserve"> dėl bet kokio </w:t>
            </w:r>
            <w:r w:rsidRPr="00097F85">
              <w:rPr>
                <w:b/>
              </w:rPr>
              <w:t>Reikalavimo</w:t>
            </w:r>
            <w:r w:rsidRPr="00097F85">
              <w:t xml:space="preserve">, paremto, kylančio ar kuriuo nors kitu būdu tiesiogiai ir/ar netiesiogiai susijusio su Bendrojo duomenų apsaugos reglamento (BDAR) pažeidimais. </w:t>
            </w:r>
          </w:p>
        </w:tc>
      </w:tr>
      <w:tr w:rsidR="00097F85" w:rsidRPr="00097F85" w14:paraId="081F3B77" w14:textId="77777777" w:rsidTr="00827EA4">
        <w:trPr>
          <w:jc w:val="center"/>
        </w:trPr>
        <w:tc>
          <w:tcPr>
            <w:tcW w:w="9918" w:type="dxa"/>
            <w:gridSpan w:val="2"/>
            <w:shd w:val="clear" w:color="auto" w:fill="F2F2F2"/>
          </w:tcPr>
          <w:p w14:paraId="4D0D0901" w14:textId="77777777" w:rsidR="00097F85" w:rsidRPr="00097F85" w:rsidRDefault="00097F85" w:rsidP="00097F85">
            <w:pPr>
              <w:jc w:val="center"/>
              <w:rPr>
                <w:b/>
              </w:rPr>
            </w:pPr>
            <w:r w:rsidRPr="00097F85">
              <w:rPr>
                <w:b/>
              </w:rPr>
              <w:t>Kibernetinė ataka</w:t>
            </w:r>
          </w:p>
        </w:tc>
      </w:tr>
      <w:tr w:rsidR="00097F85" w:rsidRPr="00097F85" w14:paraId="19865C56" w14:textId="77777777" w:rsidTr="00827EA4">
        <w:trPr>
          <w:jc w:val="center"/>
        </w:trPr>
        <w:tc>
          <w:tcPr>
            <w:tcW w:w="1212" w:type="dxa"/>
            <w:shd w:val="clear" w:color="auto" w:fill="auto"/>
          </w:tcPr>
          <w:p w14:paraId="3138FE60" w14:textId="08E4A79C" w:rsidR="00097F85" w:rsidRPr="00097F85" w:rsidRDefault="00097F85" w:rsidP="00097F85">
            <w:pPr>
              <w:pStyle w:val="BodyTextIndent"/>
              <w:numPr>
                <w:ilvl w:val="1"/>
                <w:numId w:val="15"/>
              </w:numPr>
              <w:spacing w:line="240" w:lineRule="auto"/>
            </w:pPr>
          </w:p>
        </w:tc>
        <w:tc>
          <w:tcPr>
            <w:tcW w:w="8706" w:type="dxa"/>
            <w:shd w:val="clear" w:color="auto" w:fill="auto"/>
            <w:vAlign w:val="center"/>
          </w:tcPr>
          <w:p w14:paraId="728380EA" w14:textId="77777777" w:rsidR="00097F85" w:rsidRPr="00097F85" w:rsidRDefault="00097F85" w:rsidP="00097F85">
            <w:pPr>
              <w:jc w:val="both"/>
            </w:pPr>
            <w:r w:rsidRPr="00097F85">
              <w:rPr>
                <w:b/>
              </w:rPr>
              <w:t>Draudikas</w:t>
            </w:r>
            <w:r w:rsidRPr="00097F85">
              <w:t xml:space="preserve"> neatlygins</w:t>
            </w:r>
            <w:r w:rsidRPr="00097F85">
              <w:rPr>
                <w:b/>
              </w:rPr>
              <w:t xml:space="preserve"> Nuostolių</w:t>
            </w:r>
            <w:r w:rsidRPr="00097F85">
              <w:t xml:space="preserve"> dėl bet kokio </w:t>
            </w:r>
            <w:r w:rsidRPr="00097F85">
              <w:rPr>
                <w:b/>
              </w:rPr>
              <w:t>Reikalavimo</w:t>
            </w:r>
            <w:r w:rsidRPr="00097F85">
              <w:t xml:space="preserve">, paremto, kylančio ar kuriuo nors kitu būdu tiesiogiai ir/ar netiesiogiai susijusio su kibernetinėmis atakomis ir/ar incidentais, ir panašiais elektroninės erdvės įvykiais. </w:t>
            </w:r>
          </w:p>
          <w:p w14:paraId="39F57B42" w14:textId="77777777" w:rsidR="00097F85" w:rsidRPr="00097F85" w:rsidRDefault="00097F85" w:rsidP="00097F85">
            <w:pPr>
              <w:pStyle w:val="ListParagraph"/>
              <w:widowControl w:val="0"/>
              <w:autoSpaceDE w:val="0"/>
              <w:autoSpaceDN w:val="0"/>
              <w:ind w:left="0"/>
              <w:jc w:val="both"/>
              <w:rPr>
                <w:rFonts w:ascii="Times New Roman" w:hAnsi="Times New Roman"/>
                <w:sz w:val="24"/>
                <w:szCs w:val="24"/>
              </w:rPr>
            </w:pPr>
            <w:r w:rsidRPr="00097F85">
              <w:rPr>
                <w:rFonts w:ascii="Times New Roman" w:hAnsi="Times New Roman"/>
                <w:b/>
                <w:sz w:val="24"/>
                <w:szCs w:val="24"/>
                <w:lang w:val="lt-LT"/>
              </w:rPr>
              <w:t>Kibernetinė ataka</w:t>
            </w:r>
            <w:r w:rsidRPr="00097F85">
              <w:rPr>
                <w:rFonts w:ascii="Times New Roman" w:hAnsi="Times New Roman"/>
                <w:sz w:val="24"/>
                <w:szCs w:val="24"/>
                <w:lang w:val="lt-LT"/>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w:t>
            </w:r>
            <w:r w:rsidRPr="00097F85">
              <w:rPr>
                <w:rFonts w:ascii="Times New Roman" w:hAnsi="Times New Roman"/>
                <w:sz w:val="24"/>
                <w:szCs w:val="24"/>
              </w:rPr>
              <w:t xml:space="preserve"> </w:t>
            </w:r>
          </w:p>
        </w:tc>
      </w:tr>
      <w:tr w:rsidR="00097F85" w:rsidRPr="00097F85" w14:paraId="1F224A07" w14:textId="77777777" w:rsidTr="00827EA4">
        <w:trPr>
          <w:jc w:val="center"/>
        </w:trPr>
        <w:tc>
          <w:tcPr>
            <w:tcW w:w="9918" w:type="dxa"/>
            <w:gridSpan w:val="2"/>
            <w:shd w:val="clear" w:color="auto" w:fill="F2F2F2"/>
          </w:tcPr>
          <w:p w14:paraId="5290FC0C" w14:textId="77777777" w:rsidR="00097F85" w:rsidRPr="00097F85" w:rsidRDefault="00097F85" w:rsidP="00097F85">
            <w:pPr>
              <w:jc w:val="center"/>
              <w:rPr>
                <w:b/>
              </w:rPr>
            </w:pPr>
            <w:r w:rsidRPr="00097F85">
              <w:rPr>
                <w:b/>
              </w:rPr>
              <w:lastRenderedPageBreak/>
              <w:t xml:space="preserve">Epidemija ar </w:t>
            </w:r>
            <w:r w:rsidRPr="00097F85">
              <w:rPr>
                <w:rStyle w:val="highlight"/>
                <w:b/>
              </w:rPr>
              <w:t>pandemi</w:t>
            </w:r>
            <w:r w:rsidRPr="00097F85">
              <w:rPr>
                <w:b/>
              </w:rPr>
              <w:t>ja</w:t>
            </w:r>
          </w:p>
        </w:tc>
      </w:tr>
      <w:tr w:rsidR="00097F85" w:rsidRPr="00097F85" w14:paraId="05E4AF15" w14:textId="77777777" w:rsidTr="00827EA4">
        <w:trPr>
          <w:jc w:val="center"/>
        </w:trPr>
        <w:tc>
          <w:tcPr>
            <w:tcW w:w="1212" w:type="dxa"/>
            <w:shd w:val="clear" w:color="auto" w:fill="auto"/>
          </w:tcPr>
          <w:p w14:paraId="017EB714" w14:textId="382B4D21" w:rsidR="00097F85" w:rsidRPr="00097F85" w:rsidRDefault="00097F85" w:rsidP="00097F85">
            <w:pPr>
              <w:pStyle w:val="BodyTextIndent"/>
              <w:numPr>
                <w:ilvl w:val="1"/>
                <w:numId w:val="15"/>
              </w:numPr>
              <w:spacing w:line="240" w:lineRule="auto"/>
            </w:pPr>
          </w:p>
        </w:tc>
        <w:tc>
          <w:tcPr>
            <w:tcW w:w="8706" w:type="dxa"/>
            <w:shd w:val="clear" w:color="auto" w:fill="auto"/>
            <w:vAlign w:val="center"/>
          </w:tcPr>
          <w:p w14:paraId="75422725" w14:textId="77777777" w:rsidR="00097F85" w:rsidRPr="00097F85" w:rsidRDefault="00097F85" w:rsidP="00097F85">
            <w:pPr>
              <w:jc w:val="both"/>
            </w:pPr>
            <w:r w:rsidRPr="00097F85">
              <w:t xml:space="preserve">Epidemija ar </w:t>
            </w:r>
            <w:r w:rsidRPr="00097F85">
              <w:rPr>
                <w:rStyle w:val="highlight"/>
              </w:rPr>
              <w:t>pandemi</w:t>
            </w:r>
            <w:r w:rsidRPr="00097F85">
              <w:t xml:space="preserve">ja (įskaitant, bet neapsiribojant COVID-19): </w:t>
            </w:r>
            <w:r w:rsidRPr="00097F85">
              <w:rPr>
                <w:b/>
              </w:rPr>
              <w:t>Draudikas</w:t>
            </w:r>
            <w:r w:rsidRPr="00097F85">
              <w:t xml:space="preserve"> neatlygins</w:t>
            </w:r>
            <w:r w:rsidRPr="00097F85">
              <w:rPr>
                <w:b/>
              </w:rPr>
              <w:t xml:space="preserve"> Nuostolių</w:t>
            </w:r>
            <w:r w:rsidRPr="00097F85">
              <w:t xml:space="preserve"> dėl bet kokio </w:t>
            </w:r>
            <w:r w:rsidRPr="00097F85">
              <w:rPr>
                <w:b/>
              </w:rPr>
              <w:t>Reikalavimo</w:t>
            </w:r>
            <w:r w:rsidRPr="00097F85">
              <w:t xml:space="preserve">, paremto, kylančio ar kuriuo nors kitu būdu tiesiogiai ir/ar netiesiogiai susijusio su epidemija ar </w:t>
            </w:r>
            <w:r w:rsidRPr="00097F85">
              <w:rPr>
                <w:rStyle w:val="highlight"/>
              </w:rPr>
              <w:t>pandemi</w:t>
            </w:r>
            <w:r w:rsidRPr="00097F85">
              <w:t>ja (įskaitant, bet neapsiribojant COVID-19).</w:t>
            </w:r>
          </w:p>
        </w:tc>
      </w:tr>
      <w:tr w:rsidR="00097F85" w:rsidRPr="00097F85" w14:paraId="4F4DAA8D" w14:textId="77777777" w:rsidTr="00827EA4">
        <w:trPr>
          <w:jc w:val="center"/>
        </w:trPr>
        <w:tc>
          <w:tcPr>
            <w:tcW w:w="9918" w:type="dxa"/>
            <w:gridSpan w:val="2"/>
            <w:shd w:val="clear" w:color="auto" w:fill="F2F2F2"/>
          </w:tcPr>
          <w:p w14:paraId="311D6237" w14:textId="77777777" w:rsidR="00097F85" w:rsidRPr="00097F85" w:rsidRDefault="00097F85" w:rsidP="00097F85">
            <w:pPr>
              <w:jc w:val="center"/>
              <w:rPr>
                <w:b/>
              </w:rPr>
            </w:pPr>
            <w:r w:rsidRPr="00097F85">
              <w:rPr>
                <w:b/>
              </w:rPr>
              <w:t>Karas</w:t>
            </w:r>
          </w:p>
        </w:tc>
      </w:tr>
      <w:tr w:rsidR="00097F85" w:rsidRPr="00097F85" w14:paraId="3DC96109" w14:textId="77777777" w:rsidTr="00827EA4">
        <w:trPr>
          <w:jc w:val="center"/>
        </w:trPr>
        <w:tc>
          <w:tcPr>
            <w:tcW w:w="1212" w:type="dxa"/>
            <w:shd w:val="clear" w:color="auto" w:fill="auto"/>
          </w:tcPr>
          <w:p w14:paraId="7194C381" w14:textId="193C0F16" w:rsidR="00097F85" w:rsidRPr="00097F85" w:rsidRDefault="00097F85" w:rsidP="00097F85">
            <w:pPr>
              <w:pStyle w:val="BodyTextIndent"/>
              <w:numPr>
                <w:ilvl w:val="1"/>
                <w:numId w:val="15"/>
              </w:numPr>
              <w:spacing w:line="240" w:lineRule="auto"/>
            </w:pPr>
          </w:p>
        </w:tc>
        <w:tc>
          <w:tcPr>
            <w:tcW w:w="8706" w:type="dxa"/>
            <w:shd w:val="clear" w:color="auto" w:fill="auto"/>
            <w:vAlign w:val="center"/>
          </w:tcPr>
          <w:p w14:paraId="731D155C" w14:textId="77777777" w:rsidR="00097F85" w:rsidRPr="00097F85" w:rsidRDefault="00097F85" w:rsidP="00097F85">
            <w:pPr>
              <w:jc w:val="both"/>
            </w:pPr>
            <w:r w:rsidRPr="00097F85">
              <w:rPr>
                <w:b/>
              </w:rPr>
              <w:t>Draudikas</w:t>
            </w:r>
            <w:r w:rsidRPr="00097F85">
              <w:t xml:space="preserve"> neatlygins </w:t>
            </w:r>
            <w:r w:rsidRPr="00097F85">
              <w:rPr>
                <w:b/>
              </w:rPr>
              <w:t>Nuostolių</w:t>
            </w:r>
            <w:r w:rsidRPr="00097F85">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097F85" w:rsidRPr="00097F85" w14:paraId="16DF525E" w14:textId="77777777" w:rsidTr="00827EA4">
        <w:trPr>
          <w:jc w:val="center"/>
        </w:trPr>
        <w:tc>
          <w:tcPr>
            <w:tcW w:w="9918" w:type="dxa"/>
            <w:gridSpan w:val="2"/>
            <w:shd w:val="clear" w:color="auto" w:fill="F2F2F2"/>
          </w:tcPr>
          <w:p w14:paraId="719C5E6C" w14:textId="77777777" w:rsidR="00097F85" w:rsidRPr="00097F85" w:rsidRDefault="00097F85" w:rsidP="00097F85">
            <w:pPr>
              <w:jc w:val="center"/>
              <w:rPr>
                <w:b/>
              </w:rPr>
            </w:pPr>
            <w:r w:rsidRPr="00097F85">
              <w:rPr>
                <w:b/>
              </w:rPr>
              <w:t>Darbo kodekso nuostatų nesilaikymas</w:t>
            </w:r>
          </w:p>
        </w:tc>
      </w:tr>
      <w:tr w:rsidR="00097F85" w:rsidRPr="00097F85" w14:paraId="43ED6241" w14:textId="77777777" w:rsidTr="00827EA4">
        <w:trPr>
          <w:jc w:val="center"/>
        </w:trPr>
        <w:tc>
          <w:tcPr>
            <w:tcW w:w="1212" w:type="dxa"/>
            <w:shd w:val="clear" w:color="auto" w:fill="auto"/>
          </w:tcPr>
          <w:p w14:paraId="1067A0D1" w14:textId="2BB20CD9" w:rsidR="00097F85" w:rsidRPr="00097F85" w:rsidRDefault="00097F85" w:rsidP="00097F85">
            <w:pPr>
              <w:pStyle w:val="BodyTextIndent"/>
              <w:numPr>
                <w:ilvl w:val="1"/>
                <w:numId w:val="15"/>
              </w:numPr>
              <w:spacing w:line="240" w:lineRule="auto"/>
            </w:pPr>
          </w:p>
        </w:tc>
        <w:tc>
          <w:tcPr>
            <w:tcW w:w="8706" w:type="dxa"/>
            <w:shd w:val="clear" w:color="auto" w:fill="auto"/>
            <w:vAlign w:val="center"/>
          </w:tcPr>
          <w:p w14:paraId="72911C08" w14:textId="77777777" w:rsidR="00097F85" w:rsidRPr="00097F85" w:rsidRDefault="00097F85" w:rsidP="00097F85">
            <w:pPr>
              <w:jc w:val="both"/>
            </w:pPr>
            <w:r w:rsidRPr="00097F85">
              <w:rPr>
                <w:b/>
              </w:rPr>
              <w:t>Draudikas</w:t>
            </w:r>
            <w:r w:rsidRPr="00097F85">
              <w:t xml:space="preserve"> neatlygins </w:t>
            </w:r>
            <w:r w:rsidRPr="00097F85">
              <w:rPr>
                <w:b/>
              </w:rPr>
              <w:t>Nuostolių</w:t>
            </w:r>
            <w:r w:rsidRPr="00097F85">
              <w:t>, kurie kilo dėl LR Darbo kodekso 57 straipsnio 2 dalies nuostatų nesilaikymo.</w:t>
            </w:r>
          </w:p>
        </w:tc>
      </w:tr>
      <w:tr w:rsidR="00AD1F15" w:rsidRPr="00097F85" w14:paraId="39A99C80" w14:textId="77777777" w:rsidTr="00AD1AF2">
        <w:trPr>
          <w:jc w:val="center"/>
        </w:trPr>
        <w:tc>
          <w:tcPr>
            <w:tcW w:w="9918" w:type="dxa"/>
            <w:gridSpan w:val="2"/>
            <w:shd w:val="clear" w:color="auto" w:fill="F2F2F2"/>
          </w:tcPr>
          <w:p w14:paraId="43AF5DAD" w14:textId="067B4BE2" w:rsidR="00AD1F15" w:rsidRPr="00097F85" w:rsidRDefault="00EE05F1" w:rsidP="00AD1F15">
            <w:pPr>
              <w:jc w:val="center"/>
              <w:rPr>
                <w:b/>
              </w:rPr>
            </w:pPr>
            <w:r>
              <w:rPr>
                <w:b/>
              </w:rPr>
              <w:t xml:space="preserve">Darbdavio civilinė </w:t>
            </w:r>
            <w:r w:rsidR="001A548E">
              <w:rPr>
                <w:b/>
                <w:bCs/>
              </w:rPr>
              <w:t>atsakomybė</w:t>
            </w:r>
          </w:p>
        </w:tc>
      </w:tr>
      <w:tr w:rsidR="00AD1F15" w:rsidRPr="00097F85" w14:paraId="7AC9EBF1" w14:textId="77777777" w:rsidTr="00827EA4">
        <w:trPr>
          <w:jc w:val="center"/>
        </w:trPr>
        <w:tc>
          <w:tcPr>
            <w:tcW w:w="1212" w:type="dxa"/>
            <w:shd w:val="clear" w:color="auto" w:fill="auto"/>
          </w:tcPr>
          <w:p w14:paraId="50C81CB6" w14:textId="77777777" w:rsidR="00AD1F15" w:rsidRPr="00097F85" w:rsidRDefault="00AD1F15" w:rsidP="00097F85">
            <w:pPr>
              <w:pStyle w:val="BodyTextIndent"/>
              <w:numPr>
                <w:ilvl w:val="1"/>
                <w:numId w:val="15"/>
              </w:numPr>
              <w:spacing w:line="240" w:lineRule="auto"/>
            </w:pPr>
          </w:p>
        </w:tc>
        <w:tc>
          <w:tcPr>
            <w:tcW w:w="8706" w:type="dxa"/>
            <w:shd w:val="clear" w:color="auto" w:fill="auto"/>
            <w:vAlign w:val="center"/>
          </w:tcPr>
          <w:p w14:paraId="2802497C" w14:textId="1179CD8F" w:rsidR="00AD1F15" w:rsidRPr="004A2806" w:rsidRDefault="004A2806" w:rsidP="00097F85">
            <w:pPr>
              <w:jc w:val="both"/>
              <w:rPr>
                <w:bCs/>
              </w:rPr>
            </w:pPr>
            <w:r w:rsidRPr="004A2806">
              <w:rPr>
                <w:bCs/>
              </w:rPr>
              <w:t xml:space="preserve">Nedraudžiama </w:t>
            </w:r>
            <w:r w:rsidRPr="004A2806">
              <w:rPr>
                <w:b/>
              </w:rPr>
              <w:t>Apdraustojo</w:t>
            </w:r>
            <w:r w:rsidRPr="004A2806">
              <w:rPr>
                <w:bCs/>
              </w:rPr>
              <w:t xml:space="preserve"> (kaip darbdavio) civilinė atsakomybė už žalą </w:t>
            </w:r>
            <w:r w:rsidRPr="004A2806">
              <w:rPr>
                <w:b/>
              </w:rPr>
              <w:t>Apdraustojo</w:t>
            </w:r>
            <w:r w:rsidRPr="004A2806">
              <w:rPr>
                <w:bCs/>
              </w:rPr>
              <w:t xml:space="preserve"> darbuotojui dėl nelaimingo atsitikimo, įvykusio draudimo sutarties galiojimo teritorijoje darbe ir pakeliui į darbą ar iš darbo. Nelaimingas atsitikimas – staigus, netikėtas įvykis, kuriam įvykus prieš </w:t>
            </w:r>
            <w:r w:rsidRPr="004A2806">
              <w:rPr>
                <w:b/>
              </w:rPr>
              <w:t>Apdraustojo</w:t>
            </w:r>
            <w:r w:rsidRPr="004A2806">
              <w:rPr>
                <w:bCs/>
              </w:rPr>
              <w:t xml:space="preserve"> valią jo kūną iš išorės veikianti fizinė jėga, cheminis, terminis, nuodingųjų dujų ar kitoks fizinis poveikis pakenkia sveikatai arba tampa mirties priežastimi.</w:t>
            </w:r>
          </w:p>
        </w:tc>
      </w:tr>
      <w:tr w:rsidR="00AD1AF2" w:rsidRPr="00097F85" w14:paraId="6FF66A73" w14:textId="77777777" w:rsidTr="0002625E">
        <w:trPr>
          <w:jc w:val="center"/>
        </w:trPr>
        <w:tc>
          <w:tcPr>
            <w:tcW w:w="9918" w:type="dxa"/>
            <w:gridSpan w:val="2"/>
            <w:shd w:val="clear" w:color="auto" w:fill="F2F2F2"/>
          </w:tcPr>
          <w:p w14:paraId="6092849D" w14:textId="7160EAAF" w:rsidR="00AD1AF2" w:rsidRPr="004A2806" w:rsidRDefault="00AD1AF2" w:rsidP="0002625E">
            <w:pPr>
              <w:jc w:val="center"/>
              <w:rPr>
                <w:bCs/>
              </w:rPr>
            </w:pPr>
            <w:r w:rsidRPr="00AD1AF2">
              <w:rPr>
                <w:b/>
                <w:bCs/>
              </w:rPr>
              <w:t>Sankcijos</w:t>
            </w:r>
          </w:p>
        </w:tc>
      </w:tr>
      <w:tr w:rsidR="00AD1AF2" w:rsidRPr="00097F85" w14:paraId="28B7B42F" w14:textId="77777777" w:rsidTr="00827EA4">
        <w:trPr>
          <w:jc w:val="center"/>
        </w:trPr>
        <w:tc>
          <w:tcPr>
            <w:tcW w:w="1212" w:type="dxa"/>
            <w:shd w:val="clear" w:color="auto" w:fill="auto"/>
          </w:tcPr>
          <w:p w14:paraId="2D124DDE" w14:textId="77777777" w:rsidR="00AD1AF2" w:rsidRPr="00097F85" w:rsidRDefault="00AD1AF2" w:rsidP="00097F85">
            <w:pPr>
              <w:pStyle w:val="BodyTextIndent"/>
              <w:numPr>
                <w:ilvl w:val="1"/>
                <w:numId w:val="15"/>
              </w:numPr>
              <w:spacing w:line="240" w:lineRule="auto"/>
            </w:pPr>
          </w:p>
        </w:tc>
        <w:tc>
          <w:tcPr>
            <w:tcW w:w="8706" w:type="dxa"/>
            <w:shd w:val="clear" w:color="auto" w:fill="auto"/>
            <w:vAlign w:val="center"/>
          </w:tcPr>
          <w:p w14:paraId="3241FDF0" w14:textId="23B083CB" w:rsidR="00AD1AF2" w:rsidRPr="004A2806" w:rsidRDefault="00AD1AF2" w:rsidP="00097F85">
            <w:pPr>
              <w:jc w:val="both"/>
              <w:rPr>
                <w:bCs/>
              </w:rPr>
            </w:pPr>
            <w:r w:rsidRPr="00AD1AF2">
              <w:rPr>
                <w:b/>
                <w:bCs/>
              </w:rPr>
              <w:t>Draudikas</w:t>
            </w:r>
            <w:r w:rsidRPr="00AD1AF2">
              <w:rPr>
                <w:bCs/>
              </w:rPr>
              <w:t xml:space="preserve"> neteiks draudimo apsaugos ir </w:t>
            </w:r>
            <w:r w:rsidRPr="00AD1AF2">
              <w:rPr>
                <w:b/>
                <w:bCs/>
              </w:rPr>
              <w:t>Draudikas</w:t>
            </w:r>
            <w:r w:rsidRPr="00AD1AF2">
              <w:rPr>
                <w:bCs/>
              </w:rPr>
              <w:t xml:space="preserve"> neturės prievolės atlyginti </w:t>
            </w:r>
            <w:r w:rsidRPr="00AD1AF2">
              <w:rPr>
                <w:b/>
                <w:bCs/>
              </w:rPr>
              <w:t>Nuostolius</w:t>
            </w:r>
            <w:r w:rsidRPr="00AD1AF2">
              <w:rPr>
                <w:bCs/>
              </w:rPr>
              <w:t xml:space="preserve"> dėl </w:t>
            </w:r>
            <w:r w:rsidRPr="00AD1AF2">
              <w:rPr>
                <w:b/>
                <w:bCs/>
              </w:rPr>
              <w:t>Reikalavimo</w:t>
            </w:r>
            <w:r w:rsidRPr="00AD1AF2">
              <w:rPr>
                <w:bCs/>
              </w:rPr>
              <w:t xml:space="preserve"> ar teikti bet kokią kitą naudą, jei toks </w:t>
            </w:r>
            <w:r w:rsidRPr="00AD1AF2">
              <w:rPr>
                <w:b/>
                <w:bCs/>
              </w:rPr>
              <w:t>Nuostolių</w:t>
            </w:r>
            <w:r w:rsidRPr="00AD1AF2">
              <w:rPr>
                <w:bCs/>
              </w:rPr>
              <w:t xml:space="preserve"> dėl </w:t>
            </w:r>
            <w:r w:rsidRPr="00AD1AF2">
              <w:rPr>
                <w:b/>
                <w:bCs/>
              </w:rPr>
              <w:t>Reikalavimo</w:t>
            </w:r>
            <w:r w:rsidRPr="00AD1AF2">
              <w:rPr>
                <w:bCs/>
              </w:rPr>
              <w:t xml:space="preserve"> atlyginimas ar bet kokios kitos naudos suteikimas reikštų tai, kad </w:t>
            </w:r>
            <w:r w:rsidRPr="00AD1AF2">
              <w:rPr>
                <w:b/>
                <w:bCs/>
              </w:rPr>
              <w:t>Draudikas</w:t>
            </w:r>
            <w:r w:rsidRPr="00AD1AF2">
              <w:rPr>
                <w:bCs/>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097F85" w:rsidRPr="00097F85" w14:paraId="03E02524" w14:textId="77777777" w:rsidTr="00827EA4">
        <w:trPr>
          <w:jc w:val="center"/>
        </w:trPr>
        <w:tc>
          <w:tcPr>
            <w:tcW w:w="9918" w:type="dxa"/>
            <w:gridSpan w:val="2"/>
            <w:shd w:val="clear" w:color="auto" w:fill="F2F2F2"/>
          </w:tcPr>
          <w:p w14:paraId="04DF417E" w14:textId="77777777" w:rsidR="00097F85" w:rsidRPr="00097F85" w:rsidRDefault="00097F85" w:rsidP="00097F85">
            <w:pPr>
              <w:numPr>
                <w:ilvl w:val="0"/>
                <w:numId w:val="15"/>
              </w:numPr>
              <w:rPr>
                <w:b/>
              </w:rPr>
            </w:pPr>
            <w:r w:rsidRPr="00097F85">
              <w:rPr>
                <w:b/>
              </w:rPr>
              <w:t>Kitos sąlygos</w:t>
            </w:r>
          </w:p>
        </w:tc>
      </w:tr>
      <w:tr w:rsidR="00097F85" w:rsidRPr="00097F85" w14:paraId="4192DE42" w14:textId="77777777" w:rsidTr="00827EA4">
        <w:trPr>
          <w:jc w:val="center"/>
        </w:trPr>
        <w:tc>
          <w:tcPr>
            <w:tcW w:w="9918" w:type="dxa"/>
            <w:gridSpan w:val="2"/>
            <w:shd w:val="clear" w:color="auto" w:fill="F2F2F2"/>
          </w:tcPr>
          <w:p w14:paraId="48FD898E" w14:textId="77777777" w:rsidR="00097F85" w:rsidRPr="00097F85" w:rsidRDefault="00097F85" w:rsidP="00097F85">
            <w:pPr>
              <w:ind w:left="720"/>
              <w:jc w:val="center"/>
              <w:rPr>
                <w:b/>
              </w:rPr>
            </w:pPr>
            <w:r w:rsidRPr="00097F85">
              <w:rPr>
                <w:b/>
              </w:rPr>
              <w:t>Draudimo taisyklių taikymas</w:t>
            </w:r>
          </w:p>
        </w:tc>
      </w:tr>
      <w:tr w:rsidR="00097F85" w:rsidRPr="00097F85" w14:paraId="0269BDA2" w14:textId="77777777" w:rsidTr="00827EA4">
        <w:trPr>
          <w:jc w:val="center"/>
        </w:trPr>
        <w:tc>
          <w:tcPr>
            <w:tcW w:w="1212" w:type="dxa"/>
            <w:shd w:val="clear" w:color="auto" w:fill="auto"/>
          </w:tcPr>
          <w:p w14:paraId="3A65635E" w14:textId="77777777" w:rsidR="00097F85" w:rsidRPr="00097F85" w:rsidRDefault="00097F85" w:rsidP="00097F85">
            <w:pPr>
              <w:numPr>
                <w:ilvl w:val="1"/>
                <w:numId w:val="15"/>
              </w:numPr>
              <w:jc w:val="center"/>
              <w:rPr>
                <w:b/>
              </w:rPr>
            </w:pPr>
          </w:p>
        </w:tc>
        <w:tc>
          <w:tcPr>
            <w:tcW w:w="8706" w:type="dxa"/>
            <w:shd w:val="clear" w:color="auto" w:fill="auto"/>
          </w:tcPr>
          <w:p w14:paraId="5EA1DB5F" w14:textId="77777777" w:rsidR="00097F85" w:rsidRPr="00097F85" w:rsidRDefault="00097F85" w:rsidP="00097F85">
            <w:pPr>
              <w:jc w:val="both"/>
              <w:rPr>
                <w:b/>
              </w:rPr>
            </w:pPr>
            <w:r w:rsidRPr="00097F85">
              <w:t>Esant prieštaravimams tarp šios techninės specifikacijos ir</w:t>
            </w:r>
            <w:r w:rsidRPr="00097F85">
              <w:rPr>
                <w:b/>
              </w:rPr>
              <w:t xml:space="preserve"> Draudiko</w:t>
            </w:r>
            <w:r w:rsidRPr="00097F85">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097F85" w:rsidRPr="00097F85" w14:paraId="6B1ED71D" w14:textId="77777777" w:rsidTr="00827EA4">
        <w:trPr>
          <w:jc w:val="center"/>
        </w:trPr>
        <w:tc>
          <w:tcPr>
            <w:tcW w:w="9918" w:type="dxa"/>
            <w:gridSpan w:val="2"/>
            <w:shd w:val="clear" w:color="auto" w:fill="F2F2F2"/>
          </w:tcPr>
          <w:p w14:paraId="2D9C9578" w14:textId="77777777" w:rsidR="00097F85" w:rsidRPr="00097F85" w:rsidRDefault="00097F85" w:rsidP="00097F85">
            <w:pPr>
              <w:ind w:left="720"/>
              <w:jc w:val="center"/>
            </w:pPr>
            <w:r w:rsidRPr="00097F85">
              <w:rPr>
                <w:b/>
              </w:rPr>
              <w:t>Nuostolio atlyginimo ir išmokos mokėjimo tvarka</w:t>
            </w:r>
          </w:p>
        </w:tc>
      </w:tr>
      <w:tr w:rsidR="00097F85" w:rsidRPr="00097F85" w14:paraId="074D1839" w14:textId="77777777" w:rsidTr="00827EA4">
        <w:trPr>
          <w:jc w:val="center"/>
        </w:trPr>
        <w:tc>
          <w:tcPr>
            <w:tcW w:w="1212" w:type="dxa"/>
            <w:shd w:val="clear" w:color="auto" w:fill="auto"/>
          </w:tcPr>
          <w:p w14:paraId="192F5F0F" w14:textId="77777777" w:rsidR="00097F85" w:rsidRPr="00097F85" w:rsidRDefault="00097F85" w:rsidP="00097F85">
            <w:pPr>
              <w:numPr>
                <w:ilvl w:val="1"/>
                <w:numId w:val="15"/>
              </w:numPr>
              <w:jc w:val="center"/>
              <w:rPr>
                <w:b/>
              </w:rPr>
            </w:pPr>
          </w:p>
        </w:tc>
        <w:tc>
          <w:tcPr>
            <w:tcW w:w="8706" w:type="dxa"/>
            <w:shd w:val="clear" w:color="auto" w:fill="auto"/>
          </w:tcPr>
          <w:p w14:paraId="495E8F1A" w14:textId="77777777" w:rsidR="00097F85" w:rsidRPr="00097F85" w:rsidRDefault="00097F85" w:rsidP="00097F85">
            <w:pPr>
              <w:jc w:val="both"/>
            </w:pPr>
            <w:r w:rsidRPr="00097F85">
              <w:t xml:space="preserve">Draudimo išmoka išmokama per terminą, numatytą Lietuvos Respublikos teisės aktuose, išskyrus </w:t>
            </w:r>
            <w:r w:rsidRPr="00097F85">
              <w:rPr>
                <w:b/>
              </w:rPr>
              <w:t>Gynybos išlaidas, Teisinio atstovavimo išlaidas, Nuostolio sumažinimo išlaidas, Neatidėliotinas išlaidas</w:t>
            </w:r>
            <w:r w:rsidRPr="00097F85">
              <w:t xml:space="preserve">, kurias </w:t>
            </w:r>
            <w:r w:rsidRPr="00097F85">
              <w:rPr>
                <w:b/>
              </w:rPr>
              <w:t>Draudikas</w:t>
            </w:r>
            <w:r w:rsidRPr="00097F85">
              <w:t xml:space="preserve"> įsipareigoja atlyginti per 7 darbo dienas nuo to momento, kai buvo pateikti patirtas išlaidas pagrindžiantys dokumentai, jei tokios išlaidos buvo iš anksto suderintos su </w:t>
            </w:r>
            <w:r w:rsidRPr="00097F85">
              <w:rPr>
                <w:b/>
              </w:rPr>
              <w:t>Draudiku.</w:t>
            </w:r>
            <w:r w:rsidRPr="00097F85">
              <w:t xml:space="preserve"> </w:t>
            </w:r>
            <w:r w:rsidRPr="00097F85">
              <w:rPr>
                <w:b/>
              </w:rPr>
              <w:t>Neatidėliotinų išlaidų</w:t>
            </w:r>
            <w:r w:rsidRPr="00097F85">
              <w:t xml:space="preserve"> atveju, pagrįstai negalint gauti </w:t>
            </w:r>
            <w:r w:rsidRPr="00097F85">
              <w:rPr>
                <w:b/>
              </w:rPr>
              <w:t>Draudiko</w:t>
            </w:r>
            <w:r w:rsidRPr="00097F85">
              <w:t xml:space="preserve"> raštiško sutikimo prieš jas patiriant, išankstinis suderinimas su </w:t>
            </w:r>
            <w:r w:rsidRPr="00097F85">
              <w:rPr>
                <w:b/>
              </w:rPr>
              <w:t>Draudiku</w:t>
            </w:r>
            <w:r w:rsidRPr="00097F85">
              <w:t xml:space="preserve"> nėra būtinas.</w:t>
            </w:r>
          </w:p>
          <w:p w14:paraId="4BA4AB51" w14:textId="77777777" w:rsidR="00097F85" w:rsidRPr="00097F85" w:rsidRDefault="00097F85" w:rsidP="00097F85">
            <w:pPr>
              <w:jc w:val="both"/>
            </w:pPr>
            <w:r w:rsidRPr="00097F85">
              <w:t>Išmokėtinos draudimo išmokos suma negali viršyti 2 punkte nurodytų draudiko atsakomybės limitų ir bendros draudimo sutarties draudimo sumos.</w:t>
            </w:r>
          </w:p>
        </w:tc>
      </w:tr>
      <w:tr w:rsidR="00097F85" w:rsidRPr="00097F85" w14:paraId="271F9C2C" w14:textId="77777777" w:rsidTr="00827EA4">
        <w:trPr>
          <w:jc w:val="center"/>
        </w:trPr>
        <w:tc>
          <w:tcPr>
            <w:tcW w:w="9918" w:type="dxa"/>
            <w:gridSpan w:val="2"/>
            <w:shd w:val="clear" w:color="auto" w:fill="F2F2F2"/>
          </w:tcPr>
          <w:p w14:paraId="33A6F55C" w14:textId="77777777" w:rsidR="00097F85" w:rsidRPr="00097F85" w:rsidRDefault="00097F85" w:rsidP="00097F85">
            <w:pPr>
              <w:jc w:val="center"/>
            </w:pPr>
            <w:r w:rsidRPr="00097F85">
              <w:rPr>
                <w:b/>
              </w:rPr>
              <w:t>Draudimo sutarties galiojimas virš kitų galiojančių draudimų</w:t>
            </w:r>
          </w:p>
        </w:tc>
      </w:tr>
      <w:tr w:rsidR="00097F85" w:rsidRPr="00097F85" w14:paraId="7526F302" w14:textId="77777777" w:rsidTr="00827EA4">
        <w:trPr>
          <w:jc w:val="center"/>
        </w:trPr>
        <w:tc>
          <w:tcPr>
            <w:tcW w:w="1212" w:type="dxa"/>
            <w:shd w:val="clear" w:color="auto" w:fill="auto"/>
          </w:tcPr>
          <w:p w14:paraId="02B6FDFC" w14:textId="77777777" w:rsidR="00097F85" w:rsidRPr="00097F85" w:rsidRDefault="00097F85" w:rsidP="00097F85">
            <w:pPr>
              <w:numPr>
                <w:ilvl w:val="1"/>
                <w:numId w:val="15"/>
              </w:numPr>
              <w:jc w:val="center"/>
              <w:rPr>
                <w:b/>
              </w:rPr>
            </w:pPr>
          </w:p>
        </w:tc>
        <w:tc>
          <w:tcPr>
            <w:tcW w:w="8706" w:type="dxa"/>
            <w:shd w:val="clear" w:color="auto" w:fill="auto"/>
          </w:tcPr>
          <w:p w14:paraId="413A504A" w14:textId="77777777" w:rsidR="00097F85" w:rsidRPr="00097F85" w:rsidRDefault="00097F85" w:rsidP="00097F85">
            <w:pPr>
              <w:jc w:val="both"/>
            </w:pPr>
            <w:r w:rsidRPr="00097F85">
              <w:t>Draudimo sutartis bus taikoma papildomai virš bet kurio kito galiojančio draudimo, kuriuo</w:t>
            </w:r>
            <w:r w:rsidRPr="00097F85">
              <w:rPr>
                <w:b/>
              </w:rPr>
              <w:t xml:space="preserve"> Apdraustasis</w:t>
            </w:r>
            <w:r w:rsidRPr="00097F85">
              <w:t xml:space="preserve"> gali naudotis. Draudimo sutartis taip pat bus taikoma papildomai virš bet kurio kito galimo nuostolių atlyginimo, kuriuo gali naudotis </w:t>
            </w:r>
            <w:r w:rsidRPr="00097F85">
              <w:rPr>
                <w:b/>
              </w:rPr>
              <w:t>Apdraustasis.</w:t>
            </w:r>
          </w:p>
        </w:tc>
      </w:tr>
      <w:tr w:rsidR="00097F85" w:rsidRPr="00097F85" w14:paraId="73207995" w14:textId="77777777" w:rsidTr="00827EA4">
        <w:trPr>
          <w:jc w:val="center"/>
        </w:trPr>
        <w:tc>
          <w:tcPr>
            <w:tcW w:w="9918" w:type="dxa"/>
            <w:gridSpan w:val="2"/>
            <w:shd w:val="clear" w:color="auto" w:fill="F2F2F2"/>
          </w:tcPr>
          <w:p w14:paraId="7245998C" w14:textId="77777777" w:rsidR="00097F85" w:rsidRPr="00097F85" w:rsidRDefault="00097F85" w:rsidP="00097F85">
            <w:pPr>
              <w:jc w:val="center"/>
              <w:rPr>
                <w:b/>
              </w:rPr>
            </w:pPr>
            <w:r w:rsidRPr="00097F85">
              <w:rPr>
                <w:b/>
              </w:rPr>
              <w:t>Draudėjo ir / ar Apdraustojo teisės ir pareigos</w:t>
            </w:r>
          </w:p>
        </w:tc>
      </w:tr>
      <w:tr w:rsidR="00097F85" w:rsidRPr="00097F85" w14:paraId="1467D8D9" w14:textId="77777777" w:rsidTr="00827EA4">
        <w:trPr>
          <w:jc w:val="center"/>
        </w:trPr>
        <w:tc>
          <w:tcPr>
            <w:tcW w:w="1212" w:type="dxa"/>
            <w:shd w:val="clear" w:color="auto" w:fill="auto"/>
          </w:tcPr>
          <w:p w14:paraId="3FE52E5B" w14:textId="7673C87E" w:rsidR="00097F85" w:rsidRPr="00097F85" w:rsidRDefault="00097F85" w:rsidP="00097F85">
            <w:pPr>
              <w:pStyle w:val="ListParagraph"/>
              <w:numPr>
                <w:ilvl w:val="1"/>
                <w:numId w:val="15"/>
              </w:numPr>
              <w:jc w:val="center"/>
            </w:pPr>
          </w:p>
        </w:tc>
        <w:tc>
          <w:tcPr>
            <w:tcW w:w="8706" w:type="dxa"/>
            <w:shd w:val="clear" w:color="auto" w:fill="auto"/>
          </w:tcPr>
          <w:p w14:paraId="5630422F" w14:textId="77777777" w:rsidR="00097F85" w:rsidRPr="00097F85" w:rsidRDefault="00097F85" w:rsidP="00097F85">
            <w:pPr>
              <w:jc w:val="both"/>
              <w:rPr>
                <w:b/>
              </w:rPr>
            </w:pPr>
            <w:r w:rsidRPr="00097F85">
              <w:t xml:space="preserve">Draudėjas privalo </w:t>
            </w:r>
            <w:r w:rsidRPr="00097F85">
              <w:rPr>
                <w:color w:val="000000"/>
              </w:rPr>
              <w:t>pateikti Draudikui teisingus duomenis, tiksliai ir aiškiai atsakyti į Draudiko klausimus (raštu), susijusius su draudimo rizika, būtinus draudimo rizikos laipsnio nustatymui.</w:t>
            </w:r>
          </w:p>
        </w:tc>
      </w:tr>
      <w:tr w:rsidR="00097F85" w:rsidRPr="00097F85" w14:paraId="56336A6D" w14:textId="77777777" w:rsidTr="00827EA4">
        <w:trPr>
          <w:jc w:val="center"/>
        </w:trPr>
        <w:tc>
          <w:tcPr>
            <w:tcW w:w="1212" w:type="dxa"/>
            <w:shd w:val="clear" w:color="auto" w:fill="auto"/>
          </w:tcPr>
          <w:p w14:paraId="6EF6B327" w14:textId="7908C3E2" w:rsidR="00097F85" w:rsidRPr="00097F85" w:rsidRDefault="00097F85" w:rsidP="00097F85">
            <w:pPr>
              <w:pStyle w:val="ListParagraph"/>
              <w:numPr>
                <w:ilvl w:val="1"/>
                <w:numId w:val="15"/>
              </w:numPr>
              <w:jc w:val="center"/>
            </w:pPr>
            <w:r>
              <w:t xml:space="preserve"> </w:t>
            </w:r>
          </w:p>
        </w:tc>
        <w:tc>
          <w:tcPr>
            <w:tcW w:w="8706" w:type="dxa"/>
            <w:shd w:val="clear" w:color="auto" w:fill="auto"/>
          </w:tcPr>
          <w:p w14:paraId="0943D376" w14:textId="77777777" w:rsidR="00097F85" w:rsidRPr="00097F85" w:rsidRDefault="00097F85" w:rsidP="00097F85">
            <w:pPr>
              <w:jc w:val="both"/>
              <w:rPr>
                <w:color w:val="000000"/>
                <w:lang w:val="en-US"/>
              </w:rPr>
            </w:pPr>
            <w:r w:rsidRPr="00097F85">
              <w:rPr>
                <w:b/>
                <w:color w:val="000000"/>
              </w:rPr>
              <w:t>Draudėjas</w:t>
            </w:r>
            <w:r w:rsidRPr="00097F85">
              <w:rPr>
                <w:color w:val="000000"/>
              </w:rPr>
              <w:t xml:space="preserve"> ir / ar </w:t>
            </w:r>
            <w:r w:rsidRPr="00097F85">
              <w:rPr>
                <w:b/>
                <w:color w:val="000000"/>
              </w:rPr>
              <w:t>Apdraustasis</w:t>
            </w:r>
            <w:r w:rsidRPr="00097F85">
              <w:rPr>
                <w:color w:val="000000"/>
              </w:rPr>
              <w:t xml:space="preserve"> privalo:</w:t>
            </w:r>
          </w:p>
          <w:p w14:paraId="0A1405C0" w14:textId="77777777" w:rsidR="00097F85" w:rsidRPr="00097F85" w:rsidRDefault="00097F85" w:rsidP="00097F85">
            <w:pPr>
              <w:numPr>
                <w:ilvl w:val="0"/>
                <w:numId w:val="13"/>
              </w:numPr>
              <w:ind w:left="235" w:hanging="235"/>
              <w:jc w:val="both"/>
              <w:rPr>
                <w:color w:val="000000"/>
              </w:rPr>
            </w:pPr>
            <w:r w:rsidRPr="00097F85">
              <w:rPr>
                <w:color w:val="000000"/>
              </w:rPr>
              <w:t xml:space="preserve">per 5 darbo dienas raštu informuoti Draudiką apie kiekvieną aplinkybę ir / arba </w:t>
            </w:r>
            <w:r w:rsidRPr="00097F85">
              <w:rPr>
                <w:b/>
                <w:color w:val="000000"/>
              </w:rPr>
              <w:t xml:space="preserve">Reikalavimą </w:t>
            </w:r>
            <w:r w:rsidRPr="00097F85">
              <w:rPr>
                <w:color w:val="000000"/>
              </w:rPr>
              <w:t xml:space="preserve">ar </w:t>
            </w:r>
            <w:r w:rsidRPr="00097F85">
              <w:rPr>
                <w:b/>
                <w:color w:val="000000"/>
              </w:rPr>
              <w:t>Oficialų tyrimą</w:t>
            </w:r>
            <w:r w:rsidRPr="00097F85">
              <w:rPr>
                <w:color w:val="000000"/>
              </w:rPr>
              <w:t xml:space="preserve">, kuris gali būti pripažintas draudžiamuoju įvykiu, išskyrus tuos atvejus, kai jis negalėjo žinoti apie tokią aplinkybę ir / arba </w:t>
            </w:r>
            <w:r w:rsidRPr="00097F85">
              <w:rPr>
                <w:b/>
                <w:color w:val="000000"/>
              </w:rPr>
              <w:t xml:space="preserve">Reikalavimą </w:t>
            </w:r>
            <w:r w:rsidRPr="00097F85">
              <w:rPr>
                <w:color w:val="000000"/>
              </w:rPr>
              <w:t xml:space="preserve">ar </w:t>
            </w:r>
            <w:r w:rsidRPr="00097F85">
              <w:rPr>
                <w:b/>
                <w:color w:val="000000"/>
              </w:rPr>
              <w:t>Oficialų tyrimą</w:t>
            </w:r>
            <w:r w:rsidRPr="00097F85">
              <w:rPr>
                <w:color w:val="000000"/>
              </w:rPr>
              <w:t>, ar buvo sutarta su Draudiku kitaip;</w:t>
            </w:r>
          </w:p>
          <w:p w14:paraId="3D2D4CD9" w14:textId="77777777" w:rsidR="00097F85" w:rsidRPr="00097F85" w:rsidRDefault="00097F85" w:rsidP="00097F85">
            <w:pPr>
              <w:numPr>
                <w:ilvl w:val="0"/>
                <w:numId w:val="13"/>
              </w:numPr>
              <w:tabs>
                <w:tab w:val="left" w:pos="175"/>
              </w:tabs>
              <w:ind w:left="175" w:hanging="175"/>
              <w:jc w:val="both"/>
              <w:rPr>
                <w:color w:val="000000"/>
              </w:rPr>
            </w:pPr>
            <w:r w:rsidRPr="00097F85">
              <w:rPr>
                <w:color w:val="000000"/>
              </w:rPr>
              <w:t>atsižvelgdamas į Draudiko nurodymus, pagal galimybes stengtis, kad būtų užkirstas kelias žalai arba ji būtų sumažinta ir daryti viską, kas padėtų išaiškinti įvykio priežastis ir aplinkybes;</w:t>
            </w:r>
          </w:p>
          <w:p w14:paraId="0DEA0038" w14:textId="77777777" w:rsidR="00097F85" w:rsidRPr="00097F85" w:rsidRDefault="00097F85" w:rsidP="00097F85">
            <w:pPr>
              <w:numPr>
                <w:ilvl w:val="0"/>
                <w:numId w:val="13"/>
              </w:numPr>
              <w:tabs>
                <w:tab w:val="left" w:pos="175"/>
              </w:tabs>
              <w:ind w:left="175" w:hanging="175"/>
              <w:jc w:val="both"/>
              <w:rPr>
                <w:color w:val="000000"/>
              </w:rPr>
            </w:pPr>
            <w:r w:rsidRPr="00097F85">
              <w:rPr>
                <w:color w:val="000000"/>
              </w:rPr>
              <w:t xml:space="preserve">suderinti su Draudiku tolimesnius veiksmus </w:t>
            </w:r>
            <w:r w:rsidRPr="00097F85">
              <w:rPr>
                <w:b/>
                <w:color w:val="000000"/>
              </w:rPr>
              <w:t>Reikalavimo</w:t>
            </w:r>
            <w:r w:rsidRPr="00097F85">
              <w:rPr>
                <w:color w:val="000000"/>
              </w:rPr>
              <w:t xml:space="preserve"> ar </w:t>
            </w:r>
            <w:r w:rsidRPr="00097F85">
              <w:rPr>
                <w:b/>
                <w:color w:val="000000"/>
              </w:rPr>
              <w:t>Oficialaus tyrimo</w:t>
            </w:r>
            <w:r w:rsidRPr="00097F85">
              <w:rPr>
                <w:color w:val="000000"/>
              </w:rPr>
              <w:t xml:space="preserve"> nagrinėjimui ir sureguliavimui;</w:t>
            </w:r>
          </w:p>
          <w:p w14:paraId="65172096" w14:textId="77777777" w:rsidR="00097F85" w:rsidRPr="00097F85" w:rsidRDefault="00097F85" w:rsidP="00097F85">
            <w:pPr>
              <w:numPr>
                <w:ilvl w:val="0"/>
                <w:numId w:val="13"/>
              </w:numPr>
              <w:tabs>
                <w:tab w:val="left" w:pos="175"/>
              </w:tabs>
              <w:ind w:left="175" w:hanging="175"/>
              <w:jc w:val="both"/>
              <w:rPr>
                <w:color w:val="000000"/>
              </w:rPr>
            </w:pPr>
            <w:r w:rsidRPr="00097F85">
              <w:rPr>
                <w:color w:val="000000"/>
              </w:rPr>
              <w:t xml:space="preserve">jei bus iškelta byla teisme, Draudikui pageidaujant, </w:t>
            </w:r>
            <w:r w:rsidRPr="00097F85">
              <w:rPr>
                <w:b/>
                <w:color w:val="000000"/>
              </w:rPr>
              <w:t xml:space="preserve">Apdraustasis </w:t>
            </w:r>
            <w:r w:rsidRPr="00097F85">
              <w:rPr>
                <w:color w:val="000000"/>
              </w:rPr>
              <w:t>gali perleisti jam bylos dėl tokio ieškinio vedimą, suteikti įgaliojimus Draudiko paskirtam ar nurodytam advokatui (atstovui) ir pateikti jam ar Draudikui visus reikalingus paaiškinimus;</w:t>
            </w:r>
          </w:p>
          <w:p w14:paraId="4349F5D4" w14:textId="77777777" w:rsidR="00097F85" w:rsidRPr="00097F85" w:rsidRDefault="00097F85" w:rsidP="00097F85">
            <w:pPr>
              <w:numPr>
                <w:ilvl w:val="0"/>
                <w:numId w:val="13"/>
              </w:numPr>
              <w:tabs>
                <w:tab w:val="left" w:pos="175"/>
              </w:tabs>
              <w:ind w:left="175" w:hanging="175"/>
              <w:jc w:val="both"/>
              <w:rPr>
                <w:color w:val="000000"/>
              </w:rPr>
            </w:pPr>
            <w:r w:rsidRPr="00097F85">
              <w:t xml:space="preserve">išskyrus atvejį, numatytą Išplėtime dėl </w:t>
            </w:r>
            <w:r w:rsidRPr="00097F85">
              <w:rPr>
                <w:b/>
              </w:rPr>
              <w:t>Neatidėliotinų išlaidų</w:t>
            </w:r>
            <w:r w:rsidRPr="00097F85">
              <w:t xml:space="preserve">, </w:t>
            </w:r>
            <w:r w:rsidRPr="00097F85">
              <w:rPr>
                <w:b/>
              </w:rPr>
              <w:t>Apdraustasis</w:t>
            </w:r>
            <w:r w:rsidRPr="00097F85">
              <w:t xml:space="preserve"> įsipareigoja nepatirti </w:t>
            </w:r>
            <w:r w:rsidRPr="00097F85">
              <w:rPr>
                <w:b/>
              </w:rPr>
              <w:t>Gynybos išlaidų</w:t>
            </w:r>
            <w:r w:rsidRPr="00097F85">
              <w:t xml:space="preserve"> ar </w:t>
            </w:r>
            <w:r w:rsidRPr="00097F85">
              <w:rPr>
                <w:b/>
              </w:rPr>
              <w:t>Teisinio atstovavimo išlaidų</w:t>
            </w:r>
            <w:r w:rsidRPr="00097F85">
              <w:t xml:space="preserve">, neprisiimti atsakomybės, neatsisakyti jokios išieškojimo teisės ar nagrinėti bet kokį </w:t>
            </w:r>
            <w:r w:rsidRPr="00097F85">
              <w:rPr>
                <w:b/>
              </w:rPr>
              <w:t>Reikalavimą</w:t>
            </w:r>
            <w:r w:rsidRPr="00097F85">
              <w:t xml:space="preserve"> be išankstinio raštiško </w:t>
            </w:r>
            <w:r w:rsidRPr="00097F85">
              <w:rPr>
                <w:b/>
              </w:rPr>
              <w:t>Draudiko</w:t>
            </w:r>
            <w:r w:rsidRPr="00097F85">
              <w:t xml:space="preserve"> sutikimo, kuris nebus nepagrįstai vilkinamas. </w:t>
            </w:r>
          </w:p>
          <w:p w14:paraId="0768AFF8" w14:textId="77777777" w:rsidR="00097F85" w:rsidRPr="00097F85" w:rsidRDefault="00097F85" w:rsidP="00097F85">
            <w:pPr>
              <w:tabs>
                <w:tab w:val="left" w:pos="0"/>
                <w:tab w:val="left" w:pos="1276"/>
              </w:tabs>
              <w:jc w:val="both"/>
            </w:pPr>
            <w:r w:rsidRPr="00097F85">
              <w:t xml:space="preserve">Tuo atveju, jei </w:t>
            </w:r>
            <w:r w:rsidRPr="00097F85">
              <w:rPr>
                <w:b/>
              </w:rPr>
              <w:t>Draudėjas</w:t>
            </w:r>
            <w:r w:rsidRPr="00097F85">
              <w:t xml:space="preserve"> ir / </w:t>
            </w:r>
            <w:r w:rsidRPr="00097F85">
              <w:rPr>
                <w:b/>
                <w:color w:val="000000"/>
              </w:rPr>
              <w:t>Apdraustasis</w:t>
            </w:r>
            <w:r w:rsidRPr="00097F85">
              <w:t xml:space="preserve"> ar nevykdo aukščiau numatytų pareigų, </w:t>
            </w:r>
            <w:r w:rsidRPr="00097F85">
              <w:rPr>
                <w:b/>
              </w:rPr>
              <w:t>Draudikas</w:t>
            </w:r>
            <w:r w:rsidRPr="00097F85">
              <w:t xml:space="preserve"> turi teisę atsisakyti mokėti draudimo išmoką arba ją sumažinti.</w:t>
            </w:r>
          </w:p>
        </w:tc>
      </w:tr>
    </w:tbl>
    <w:p w14:paraId="72566463" w14:textId="77777777" w:rsidR="00097F85" w:rsidRPr="00851DDC" w:rsidRDefault="00097F85" w:rsidP="00851DDC">
      <w:pPr>
        <w:tabs>
          <w:tab w:val="left" w:pos="851"/>
        </w:tabs>
        <w:spacing w:line="100" w:lineRule="atLeast"/>
        <w:jc w:val="center"/>
        <w:outlineLvl w:val="0"/>
        <w:rPr>
          <w:b/>
          <w:bCs/>
        </w:rPr>
      </w:pPr>
    </w:p>
    <w:sectPr w:rsidR="00097F85" w:rsidRPr="00851DDC" w:rsidSect="00B7634D">
      <w:footerReference w:type="default" r:id="rId8"/>
      <w:pgSz w:w="12240" w:h="15840"/>
      <w:pgMar w:top="1135" w:right="1183"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FA90" w14:textId="77777777" w:rsidR="005F1B14" w:rsidRDefault="005F1B14" w:rsidP="00755F5E">
      <w:r>
        <w:separator/>
      </w:r>
    </w:p>
  </w:endnote>
  <w:endnote w:type="continuationSeparator" w:id="0">
    <w:p w14:paraId="5E84660C" w14:textId="77777777" w:rsidR="005F1B14" w:rsidRDefault="005F1B14" w:rsidP="0075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A190" w14:textId="77777777" w:rsidR="00C21E49" w:rsidRPr="007E082B" w:rsidRDefault="00C21E49" w:rsidP="007E082B">
    <w:pPr>
      <w:pStyle w:val="Footer"/>
    </w:pPr>
    <w:r w:rsidRPr="007E082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75A2" w14:textId="77777777" w:rsidR="005F1B14" w:rsidRDefault="005F1B14" w:rsidP="00755F5E">
      <w:r>
        <w:separator/>
      </w:r>
    </w:p>
  </w:footnote>
  <w:footnote w:type="continuationSeparator" w:id="0">
    <w:p w14:paraId="0796C079" w14:textId="77777777" w:rsidR="005F1B14" w:rsidRDefault="005F1B14" w:rsidP="00755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1847931"/>
    <w:multiLevelType w:val="hybridMultilevel"/>
    <w:tmpl w:val="5AFCFD0E"/>
    <w:lvl w:ilvl="0" w:tplc="0427000F">
      <w:start w:val="1"/>
      <w:numFmt w:val="decimal"/>
      <w:lvlText w:val="%1."/>
      <w:lvlJc w:val="left"/>
      <w:pPr>
        <w:ind w:left="1436" w:hanging="58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ED72EA"/>
    <w:multiLevelType w:val="hybridMultilevel"/>
    <w:tmpl w:val="78527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790298"/>
    <w:multiLevelType w:val="multilevel"/>
    <w:tmpl w:val="4A8C2E02"/>
    <w:lvl w:ilvl="0">
      <w:start w:val="1"/>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rPr>
    </w:lvl>
    <w:lvl w:ilvl="2">
      <w:start w:val="1"/>
      <w:numFmt w:val="decimal"/>
      <w:lvlText w:val="%1.%2.%3."/>
      <w:lvlJc w:val="left"/>
      <w:pPr>
        <w:ind w:left="3981"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E802597"/>
    <w:multiLevelType w:val="multilevel"/>
    <w:tmpl w:val="50BA771E"/>
    <w:name w:val="WW8Num1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857193"/>
    <w:multiLevelType w:val="multilevel"/>
    <w:tmpl w:val="A4A28B4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7" w15:restartNumberingAfterBreak="0">
    <w:nsid w:val="384618EC"/>
    <w:multiLevelType w:val="hybridMultilevel"/>
    <w:tmpl w:val="8A7664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C38A3"/>
    <w:multiLevelType w:val="multilevel"/>
    <w:tmpl w:val="A2E0F96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3312" w:hanging="720"/>
      </w:pPr>
      <w:rPr>
        <w:rFonts w:hint="default"/>
        <w:b w:val="0"/>
      </w:rPr>
    </w:lvl>
    <w:lvl w:ilvl="3">
      <w:start w:val="1"/>
      <w:numFmt w:val="decimal"/>
      <w:lvlText w:val="%1.%2.%3.%4."/>
      <w:lvlJc w:val="left"/>
      <w:pPr>
        <w:ind w:left="4608" w:hanging="720"/>
      </w:pPr>
      <w:rPr>
        <w:rFonts w:hint="default"/>
        <w:b w:val="0"/>
      </w:rPr>
    </w:lvl>
    <w:lvl w:ilvl="4">
      <w:start w:val="1"/>
      <w:numFmt w:val="decimal"/>
      <w:lvlText w:val="%1.%2.%3.%4.%5."/>
      <w:lvlJc w:val="left"/>
      <w:pPr>
        <w:ind w:left="6264" w:hanging="1080"/>
      </w:pPr>
      <w:rPr>
        <w:rFonts w:hint="default"/>
        <w:b w:val="0"/>
      </w:rPr>
    </w:lvl>
    <w:lvl w:ilvl="5">
      <w:start w:val="1"/>
      <w:numFmt w:val="decimal"/>
      <w:lvlText w:val="%1.%2.%3.%4.%5.%6."/>
      <w:lvlJc w:val="left"/>
      <w:pPr>
        <w:ind w:left="7560" w:hanging="1080"/>
      </w:pPr>
      <w:rPr>
        <w:rFonts w:hint="default"/>
        <w:b w:val="0"/>
      </w:rPr>
    </w:lvl>
    <w:lvl w:ilvl="6">
      <w:start w:val="1"/>
      <w:numFmt w:val="decimal"/>
      <w:lvlText w:val="%1.%2.%3.%4.%5.%6.%7."/>
      <w:lvlJc w:val="left"/>
      <w:pPr>
        <w:ind w:left="9216" w:hanging="1440"/>
      </w:pPr>
      <w:rPr>
        <w:rFonts w:hint="default"/>
        <w:b w:val="0"/>
      </w:rPr>
    </w:lvl>
    <w:lvl w:ilvl="7">
      <w:start w:val="1"/>
      <w:numFmt w:val="decimal"/>
      <w:lvlText w:val="%1.%2.%3.%4.%5.%6.%7.%8."/>
      <w:lvlJc w:val="left"/>
      <w:pPr>
        <w:ind w:left="10512" w:hanging="1440"/>
      </w:pPr>
      <w:rPr>
        <w:rFonts w:hint="default"/>
        <w:b w:val="0"/>
      </w:rPr>
    </w:lvl>
    <w:lvl w:ilvl="8">
      <w:start w:val="1"/>
      <w:numFmt w:val="decimal"/>
      <w:lvlText w:val="%1.%2.%3.%4.%5.%6.%7.%8.%9."/>
      <w:lvlJc w:val="left"/>
      <w:pPr>
        <w:ind w:left="12168" w:hanging="1800"/>
      </w:pPr>
      <w:rPr>
        <w:rFonts w:hint="default"/>
        <w:b w:val="0"/>
      </w:rPr>
    </w:lvl>
  </w:abstractNum>
  <w:abstractNum w:abstractNumId="10" w15:restartNumberingAfterBreak="0">
    <w:nsid w:val="4F9666A8"/>
    <w:multiLevelType w:val="hybridMultilevel"/>
    <w:tmpl w:val="2548AFC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4FC624B8"/>
    <w:multiLevelType w:val="hybridMultilevel"/>
    <w:tmpl w:val="B6346A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AA2535E"/>
    <w:multiLevelType w:val="multilevel"/>
    <w:tmpl w:val="0C162A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2C5DDC"/>
    <w:multiLevelType w:val="multilevel"/>
    <w:tmpl w:val="87C04F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2A3562"/>
    <w:multiLevelType w:val="multilevel"/>
    <w:tmpl w:val="3034BD30"/>
    <w:lvl w:ilvl="0">
      <w:start w:val="1"/>
      <w:numFmt w:val="decimal"/>
      <w:lvlText w:val="%1."/>
      <w:lvlJc w:val="left"/>
      <w:pPr>
        <w:ind w:left="786" w:hanging="360"/>
      </w:pPr>
    </w:lvl>
    <w:lvl w:ilvl="1">
      <w:start w:val="9"/>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15:restartNumberingAfterBreak="0">
    <w:nsid w:val="64474D6B"/>
    <w:multiLevelType w:val="multilevel"/>
    <w:tmpl w:val="64B040E2"/>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2564"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EA3447"/>
    <w:multiLevelType w:val="multilevel"/>
    <w:tmpl w:val="A8266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010830"/>
    <w:multiLevelType w:val="multilevel"/>
    <w:tmpl w:val="0448A9B2"/>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ascii="Times New Roman" w:hAnsi="Times New Roman" w:cs="Times New Roman" w:hint="default"/>
        <w:b w:val="0"/>
        <w:i w:val="0"/>
        <w:sz w:val="24"/>
        <w:szCs w:val="24"/>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69D028CB"/>
    <w:multiLevelType w:val="hybridMultilevel"/>
    <w:tmpl w:val="66427028"/>
    <w:lvl w:ilvl="0" w:tplc="D938DFA6">
      <w:start w:val="1"/>
      <w:numFmt w:val="lowerLetter"/>
      <w:lvlText w:val="%1."/>
      <w:lvlJc w:val="left"/>
      <w:pPr>
        <w:ind w:left="1436" w:hanging="58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FE0824"/>
    <w:multiLevelType w:val="hybridMultilevel"/>
    <w:tmpl w:val="967EF9F2"/>
    <w:lvl w:ilvl="0" w:tplc="D938DFA6">
      <w:start w:val="1"/>
      <w:numFmt w:val="lowerLetter"/>
      <w:lvlText w:val="%1."/>
      <w:lvlJc w:val="left"/>
      <w:pPr>
        <w:ind w:left="1436" w:hanging="58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9F173FB"/>
    <w:multiLevelType w:val="multilevel"/>
    <w:tmpl w:val="631A3D44"/>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1486512859">
    <w:abstractNumId w:val="14"/>
  </w:num>
  <w:num w:numId="2" w16cid:durableId="132603969">
    <w:abstractNumId w:val="5"/>
  </w:num>
  <w:num w:numId="3" w16cid:durableId="618026366">
    <w:abstractNumId w:val="16"/>
  </w:num>
  <w:num w:numId="4" w16cid:durableId="2107342407">
    <w:abstractNumId w:val="9"/>
  </w:num>
  <w:num w:numId="5" w16cid:durableId="649213788">
    <w:abstractNumId w:val="13"/>
  </w:num>
  <w:num w:numId="6" w16cid:durableId="893349815">
    <w:abstractNumId w:val="15"/>
  </w:num>
  <w:num w:numId="7" w16cid:durableId="754404583">
    <w:abstractNumId w:val="10"/>
  </w:num>
  <w:num w:numId="8" w16cid:durableId="118382009">
    <w:abstractNumId w:val="3"/>
  </w:num>
  <w:num w:numId="9" w16cid:durableId="16404588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1963625">
    <w:abstractNumId w:val="6"/>
  </w:num>
  <w:num w:numId="11" w16cid:durableId="735668040">
    <w:abstractNumId w:val="8"/>
  </w:num>
  <w:num w:numId="12" w16cid:durableId="668100340">
    <w:abstractNumId w:val="0"/>
  </w:num>
  <w:num w:numId="13" w16cid:durableId="523324501">
    <w:abstractNumId w:val="12"/>
  </w:num>
  <w:num w:numId="14" w16cid:durableId="1787849146">
    <w:abstractNumId w:val="18"/>
  </w:num>
  <w:num w:numId="15" w16cid:durableId="950358624">
    <w:abstractNumId w:val="21"/>
  </w:num>
  <w:num w:numId="16" w16cid:durableId="407002691">
    <w:abstractNumId w:val="17"/>
  </w:num>
  <w:num w:numId="17" w16cid:durableId="859900852">
    <w:abstractNumId w:val="2"/>
  </w:num>
  <w:num w:numId="18" w16cid:durableId="1430158702">
    <w:abstractNumId w:val="7"/>
  </w:num>
  <w:num w:numId="19" w16cid:durableId="1996303327">
    <w:abstractNumId w:val="11"/>
  </w:num>
  <w:num w:numId="20" w16cid:durableId="448162779">
    <w:abstractNumId w:val="20"/>
  </w:num>
  <w:num w:numId="21" w16cid:durableId="312372483">
    <w:abstractNumId w:val="19"/>
  </w:num>
  <w:num w:numId="22" w16cid:durableId="47468483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BA0"/>
    <w:rsid w:val="000049E9"/>
    <w:rsid w:val="000111AE"/>
    <w:rsid w:val="0001366A"/>
    <w:rsid w:val="000161C3"/>
    <w:rsid w:val="00023F50"/>
    <w:rsid w:val="0002625E"/>
    <w:rsid w:val="0003323C"/>
    <w:rsid w:val="000407BC"/>
    <w:rsid w:val="0004246E"/>
    <w:rsid w:val="00052D1B"/>
    <w:rsid w:val="00064FF6"/>
    <w:rsid w:val="000777C7"/>
    <w:rsid w:val="00093868"/>
    <w:rsid w:val="00096636"/>
    <w:rsid w:val="00097996"/>
    <w:rsid w:val="00097F85"/>
    <w:rsid w:val="000A03BF"/>
    <w:rsid w:val="000A1995"/>
    <w:rsid w:val="000B1138"/>
    <w:rsid w:val="000B2258"/>
    <w:rsid w:val="000B3598"/>
    <w:rsid w:val="000C45FC"/>
    <w:rsid w:val="000C54DE"/>
    <w:rsid w:val="000C5660"/>
    <w:rsid w:val="000D1D58"/>
    <w:rsid w:val="000D47A6"/>
    <w:rsid w:val="000E14D4"/>
    <w:rsid w:val="000F07F9"/>
    <w:rsid w:val="000F43BA"/>
    <w:rsid w:val="000F4EF1"/>
    <w:rsid w:val="000F6652"/>
    <w:rsid w:val="000F7C00"/>
    <w:rsid w:val="00100106"/>
    <w:rsid w:val="00105AFC"/>
    <w:rsid w:val="00111CC7"/>
    <w:rsid w:val="00121F71"/>
    <w:rsid w:val="00130708"/>
    <w:rsid w:val="00130891"/>
    <w:rsid w:val="001342DD"/>
    <w:rsid w:val="0013710C"/>
    <w:rsid w:val="0013779D"/>
    <w:rsid w:val="00143988"/>
    <w:rsid w:val="0015260B"/>
    <w:rsid w:val="00154B5C"/>
    <w:rsid w:val="00164A75"/>
    <w:rsid w:val="00171255"/>
    <w:rsid w:val="00171D1D"/>
    <w:rsid w:val="0017313D"/>
    <w:rsid w:val="00173E31"/>
    <w:rsid w:val="00174B6F"/>
    <w:rsid w:val="001826EF"/>
    <w:rsid w:val="0018715F"/>
    <w:rsid w:val="001A1859"/>
    <w:rsid w:val="001A548E"/>
    <w:rsid w:val="001A586D"/>
    <w:rsid w:val="001B46AC"/>
    <w:rsid w:val="001B6B40"/>
    <w:rsid w:val="001C7666"/>
    <w:rsid w:val="001D0B96"/>
    <w:rsid w:val="001D14DE"/>
    <w:rsid w:val="001D7B42"/>
    <w:rsid w:val="001E25CD"/>
    <w:rsid w:val="001F1C60"/>
    <w:rsid w:val="001F5138"/>
    <w:rsid w:val="00200173"/>
    <w:rsid w:val="00200BE6"/>
    <w:rsid w:val="0020401E"/>
    <w:rsid w:val="00211D15"/>
    <w:rsid w:val="002128F6"/>
    <w:rsid w:val="00223495"/>
    <w:rsid w:val="002411CA"/>
    <w:rsid w:val="002412D3"/>
    <w:rsid w:val="00244B20"/>
    <w:rsid w:val="00246DBB"/>
    <w:rsid w:val="002540F0"/>
    <w:rsid w:val="00254551"/>
    <w:rsid w:val="00255D34"/>
    <w:rsid w:val="00261A62"/>
    <w:rsid w:val="00273824"/>
    <w:rsid w:val="00282D1F"/>
    <w:rsid w:val="00286F97"/>
    <w:rsid w:val="00292C5E"/>
    <w:rsid w:val="0029346F"/>
    <w:rsid w:val="0029488A"/>
    <w:rsid w:val="002A6F48"/>
    <w:rsid w:val="002C4BF2"/>
    <w:rsid w:val="002C4DB0"/>
    <w:rsid w:val="002C6FF3"/>
    <w:rsid w:val="002D1DAD"/>
    <w:rsid w:val="002D3CAC"/>
    <w:rsid w:val="002D5EE9"/>
    <w:rsid w:val="002E0AC5"/>
    <w:rsid w:val="002F366D"/>
    <w:rsid w:val="002F399E"/>
    <w:rsid w:val="002F717F"/>
    <w:rsid w:val="00301316"/>
    <w:rsid w:val="003078C4"/>
    <w:rsid w:val="003175B3"/>
    <w:rsid w:val="003177C5"/>
    <w:rsid w:val="00333489"/>
    <w:rsid w:val="00357FF9"/>
    <w:rsid w:val="00365474"/>
    <w:rsid w:val="00366231"/>
    <w:rsid w:val="00367A73"/>
    <w:rsid w:val="00371861"/>
    <w:rsid w:val="003722EF"/>
    <w:rsid w:val="00380106"/>
    <w:rsid w:val="00380419"/>
    <w:rsid w:val="00385CC2"/>
    <w:rsid w:val="00386BEF"/>
    <w:rsid w:val="0038715C"/>
    <w:rsid w:val="003917D5"/>
    <w:rsid w:val="00392C17"/>
    <w:rsid w:val="00395B18"/>
    <w:rsid w:val="00397813"/>
    <w:rsid w:val="003A6566"/>
    <w:rsid w:val="003B27A4"/>
    <w:rsid w:val="003B3CF2"/>
    <w:rsid w:val="003B52FE"/>
    <w:rsid w:val="003C1314"/>
    <w:rsid w:val="003C4A2B"/>
    <w:rsid w:val="003D0A22"/>
    <w:rsid w:val="003D2F03"/>
    <w:rsid w:val="003D3BE9"/>
    <w:rsid w:val="003D4750"/>
    <w:rsid w:val="003E0AE0"/>
    <w:rsid w:val="003E4459"/>
    <w:rsid w:val="003F42BD"/>
    <w:rsid w:val="0040124D"/>
    <w:rsid w:val="00403B10"/>
    <w:rsid w:val="00405125"/>
    <w:rsid w:val="00410330"/>
    <w:rsid w:val="004118DD"/>
    <w:rsid w:val="0041204D"/>
    <w:rsid w:val="00416815"/>
    <w:rsid w:val="00420B36"/>
    <w:rsid w:val="00421620"/>
    <w:rsid w:val="00421EB7"/>
    <w:rsid w:val="00424AAF"/>
    <w:rsid w:val="004373F8"/>
    <w:rsid w:val="00440F73"/>
    <w:rsid w:val="00441B48"/>
    <w:rsid w:val="00455E6F"/>
    <w:rsid w:val="004564B5"/>
    <w:rsid w:val="00456D3A"/>
    <w:rsid w:val="00462072"/>
    <w:rsid w:val="00466202"/>
    <w:rsid w:val="0047325A"/>
    <w:rsid w:val="0047668C"/>
    <w:rsid w:val="00481A88"/>
    <w:rsid w:val="00482220"/>
    <w:rsid w:val="004835EA"/>
    <w:rsid w:val="00483EFC"/>
    <w:rsid w:val="00485924"/>
    <w:rsid w:val="004961B4"/>
    <w:rsid w:val="004A1C60"/>
    <w:rsid w:val="004A2806"/>
    <w:rsid w:val="004A5887"/>
    <w:rsid w:val="004A590A"/>
    <w:rsid w:val="004C0524"/>
    <w:rsid w:val="004C3805"/>
    <w:rsid w:val="004C4D5E"/>
    <w:rsid w:val="004D2791"/>
    <w:rsid w:val="004D27A7"/>
    <w:rsid w:val="004D4D80"/>
    <w:rsid w:val="004D5096"/>
    <w:rsid w:val="004D542E"/>
    <w:rsid w:val="004E300C"/>
    <w:rsid w:val="004E5DE1"/>
    <w:rsid w:val="00513570"/>
    <w:rsid w:val="005142DF"/>
    <w:rsid w:val="00514AB7"/>
    <w:rsid w:val="0053588E"/>
    <w:rsid w:val="0054081F"/>
    <w:rsid w:val="00544595"/>
    <w:rsid w:val="00546065"/>
    <w:rsid w:val="00546E66"/>
    <w:rsid w:val="005516E2"/>
    <w:rsid w:val="0056066A"/>
    <w:rsid w:val="00561C4D"/>
    <w:rsid w:val="005631A5"/>
    <w:rsid w:val="00577935"/>
    <w:rsid w:val="005B0281"/>
    <w:rsid w:val="005B1E11"/>
    <w:rsid w:val="005B26A6"/>
    <w:rsid w:val="005B403A"/>
    <w:rsid w:val="005C25ED"/>
    <w:rsid w:val="005C79AB"/>
    <w:rsid w:val="005D0A48"/>
    <w:rsid w:val="005E1338"/>
    <w:rsid w:val="005E1608"/>
    <w:rsid w:val="005E5324"/>
    <w:rsid w:val="005F1B14"/>
    <w:rsid w:val="005F1E79"/>
    <w:rsid w:val="005F3A2E"/>
    <w:rsid w:val="005F5298"/>
    <w:rsid w:val="005F57CF"/>
    <w:rsid w:val="005F7B92"/>
    <w:rsid w:val="006024AB"/>
    <w:rsid w:val="006025C1"/>
    <w:rsid w:val="00602924"/>
    <w:rsid w:val="00605DD2"/>
    <w:rsid w:val="006114CF"/>
    <w:rsid w:val="00615BBB"/>
    <w:rsid w:val="00615E43"/>
    <w:rsid w:val="006277A1"/>
    <w:rsid w:val="00630527"/>
    <w:rsid w:val="00630538"/>
    <w:rsid w:val="00634C2A"/>
    <w:rsid w:val="0063517B"/>
    <w:rsid w:val="00640D33"/>
    <w:rsid w:val="0064766D"/>
    <w:rsid w:val="0065164B"/>
    <w:rsid w:val="006704DD"/>
    <w:rsid w:val="00672316"/>
    <w:rsid w:val="006746DA"/>
    <w:rsid w:val="006827A3"/>
    <w:rsid w:val="00684C53"/>
    <w:rsid w:val="00685FF5"/>
    <w:rsid w:val="00687E40"/>
    <w:rsid w:val="00690E27"/>
    <w:rsid w:val="00692767"/>
    <w:rsid w:val="006A5076"/>
    <w:rsid w:val="006A5A0A"/>
    <w:rsid w:val="006B4FD9"/>
    <w:rsid w:val="006B5855"/>
    <w:rsid w:val="006D333E"/>
    <w:rsid w:val="006D616F"/>
    <w:rsid w:val="006E23D1"/>
    <w:rsid w:val="006E519A"/>
    <w:rsid w:val="006F3F19"/>
    <w:rsid w:val="00710558"/>
    <w:rsid w:val="00725604"/>
    <w:rsid w:val="00731B23"/>
    <w:rsid w:val="00736027"/>
    <w:rsid w:val="00746C1A"/>
    <w:rsid w:val="00755F5E"/>
    <w:rsid w:val="00771969"/>
    <w:rsid w:val="0077796C"/>
    <w:rsid w:val="00780A20"/>
    <w:rsid w:val="00792258"/>
    <w:rsid w:val="00792C80"/>
    <w:rsid w:val="007B20A1"/>
    <w:rsid w:val="007B3A25"/>
    <w:rsid w:val="007B69D6"/>
    <w:rsid w:val="007C1AFB"/>
    <w:rsid w:val="007C3D2A"/>
    <w:rsid w:val="007C405E"/>
    <w:rsid w:val="007E082B"/>
    <w:rsid w:val="007E164A"/>
    <w:rsid w:val="007E6AE3"/>
    <w:rsid w:val="007F4899"/>
    <w:rsid w:val="0080580C"/>
    <w:rsid w:val="0080647F"/>
    <w:rsid w:val="0081167C"/>
    <w:rsid w:val="00814738"/>
    <w:rsid w:val="00823F5B"/>
    <w:rsid w:val="00831378"/>
    <w:rsid w:val="00831F7C"/>
    <w:rsid w:val="00834C8E"/>
    <w:rsid w:val="00835659"/>
    <w:rsid w:val="008408E1"/>
    <w:rsid w:val="008455A7"/>
    <w:rsid w:val="008512F2"/>
    <w:rsid w:val="00851DDC"/>
    <w:rsid w:val="00852EA9"/>
    <w:rsid w:val="0085587C"/>
    <w:rsid w:val="00857131"/>
    <w:rsid w:val="00857D14"/>
    <w:rsid w:val="00866BA0"/>
    <w:rsid w:val="00866DD5"/>
    <w:rsid w:val="00875761"/>
    <w:rsid w:val="00876E9B"/>
    <w:rsid w:val="008770C6"/>
    <w:rsid w:val="00883423"/>
    <w:rsid w:val="00886671"/>
    <w:rsid w:val="00886EC1"/>
    <w:rsid w:val="00893572"/>
    <w:rsid w:val="00896312"/>
    <w:rsid w:val="008A732B"/>
    <w:rsid w:val="008A7394"/>
    <w:rsid w:val="008A7EEA"/>
    <w:rsid w:val="008B55CF"/>
    <w:rsid w:val="008C36B6"/>
    <w:rsid w:val="008C75A4"/>
    <w:rsid w:val="008D6C0D"/>
    <w:rsid w:val="008E35FB"/>
    <w:rsid w:val="008E3EA8"/>
    <w:rsid w:val="008E4DF9"/>
    <w:rsid w:val="008F27D5"/>
    <w:rsid w:val="00905AB8"/>
    <w:rsid w:val="00933D33"/>
    <w:rsid w:val="009365C1"/>
    <w:rsid w:val="00944AAB"/>
    <w:rsid w:val="00950D3C"/>
    <w:rsid w:val="0096081A"/>
    <w:rsid w:val="00963C6A"/>
    <w:rsid w:val="00964AE0"/>
    <w:rsid w:val="009722CE"/>
    <w:rsid w:val="00973525"/>
    <w:rsid w:val="00973ED4"/>
    <w:rsid w:val="00982F83"/>
    <w:rsid w:val="00983064"/>
    <w:rsid w:val="00995A45"/>
    <w:rsid w:val="009975B5"/>
    <w:rsid w:val="009B032E"/>
    <w:rsid w:val="009B191A"/>
    <w:rsid w:val="009C007D"/>
    <w:rsid w:val="009C6189"/>
    <w:rsid w:val="009D04E7"/>
    <w:rsid w:val="009D0A38"/>
    <w:rsid w:val="009E0C70"/>
    <w:rsid w:val="009F5C7C"/>
    <w:rsid w:val="00A21178"/>
    <w:rsid w:val="00A21984"/>
    <w:rsid w:val="00A229DB"/>
    <w:rsid w:val="00A317F4"/>
    <w:rsid w:val="00A333E9"/>
    <w:rsid w:val="00A505B2"/>
    <w:rsid w:val="00A564EC"/>
    <w:rsid w:val="00A607B5"/>
    <w:rsid w:val="00A6105D"/>
    <w:rsid w:val="00A71314"/>
    <w:rsid w:val="00A77151"/>
    <w:rsid w:val="00A77716"/>
    <w:rsid w:val="00A979B7"/>
    <w:rsid w:val="00AA7612"/>
    <w:rsid w:val="00AB0526"/>
    <w:rsid w:val="00AC7E61"/>
    <w:rsid w:val="00AD1AF2"/>
    <w:rsid w:val="00AD1F15"/>
    <w:rsid w:val="00AD39FF"/>
    <w:rsid w:val="00AD4FF1"/>
    <w:rsid w:val="00AE12C3"/>
    <w:rsid w:val="00AE52CE"/>
    <w:rsid w:val="00AE58AB"/>
    <w:rsid w:val="00AF565E"/>
    <w:rsid w:val="00B014D3"/>
    <w:rsid w:val="00B02241"/>
    <w:rsid w:val="00B06D3A"/>
    <w:rsid w:val="00B103B8"/>
    <w:rsid w:val="00B1091B"/>
    <w:rsid w:val="00B17DE1"/>
    <w:rsid w:val="00B2180A"/>
    <w:rsid w:val="00B27275"/>
    <w:rsid w:val="00B27B9F"/>
    <w:rsid w:val="00B4320B"/>
    <w:rsid w:val="00B6188F"/>
    <w:rsid w:val="00B7634D"/>
    <w:rsid w:val="00B833F5"/>
    <w:rsid w:val="00BA37FB"/>
    <w:rsid w:val="00BA4FBE"/>
    <w:rsid w:val="00BB6045"/>
    <w:rsid w:val="00BB74D5"/>
    <w:rsid w:val="00BC7B7B"/>
    <w:rsid w:val="00BD401A"/>
    <w:rsid w:val="00BF1260"/>
    <w:rsid w:val="00BF2ED4"/>
    <w:rsid w:val="00BF667C"/>
    <w:rsid w:val="00BF709F"/>
    <w:rsid w:val="00C01EBC"/>
    <w:rsid w:val="00C020AF"/>
    <w:rsid w:val="00C0533E"/>
    <w:rsid w:val="00C170B1"/>
    <w:rsid w:val="00C21E49"/>
    <w:rsid w:val="00C22DC2"/>
    <w:rsid w:val="00C3019D"/>
    <w:rsid w:val="00C42854"/>
    <w:rsid w:val="00C46BED"/>
    <w:rsid w:val="00C63E0F"/>
    <w:rsid w:val="00C67EA9"/>
    <w:rsid w:val="00C730F9"/>
    <w:rsid w:val="00C84F1C"/>
    <w:rsid w:val="00C867E9"/>
    <w:rsid w:val="00C8735B"/>
    <w:rsid w:val="00C90787"/>
    <w:rsid w:val="00C9165D"/>
    <w:rsid w:val="00C94068"/>
    <w:rsid w:val="00C94DE7"/>
    <w:rsid w:val="00CA28C3"/>
    <w:rsid w:val="00CA425C"/>
    <w:rsid w:val="00CA70A2"/>
    <w:rsid w:val="00CA7CF9"/>
    <w:rsid w:val="00CB0E8F"/>
    <w:rsid w:val="00CC23EB"/>
    <w:rsid w:val="00CC2847"/>
    <w:rsid w:val="00CC72FB"/>
    <w:rsid w:val="00CF2975"/>
    <w:rsid w:val="00D01E50"/>
    <w:rsid w:val="00D05633"/>
    <w:rsid w:val="00D12C0E"/>
    <w:rsid w:val="00D16365"/>
    <w:rsid w:val="00D16FB4"/>
    <w:rsid w:val="00D204EA"/>
    <w:rsid w:val="00D21C0D"/>
    <w:rsid w:val="00D25CD8"/>
    <w:rsid w:val="00D30E6B"/>
    <w:rsid w:val="00D3772E"/>
    <w:rsid w:val="00D419BF"/>
    <w:rsid w:val="00D51528"/>
    <w:rsid w:val="00D526A1"/>
    <w:rsid w:val="00D54FEE"/>
    <w:rsid w:val="00D57A57"/>
    <w:rsid w:val="00D57E77"/>
    <w:rsid w:val="00D64A9C"/>
    <w:rsid w:val="00D708A3"/>
    <w:rsid w:val="00D73122"/>
    <w:rsid w:val="00D75CD6"/>
    <w:rsid w:val="00D763EB"/>
    <w:rsid w:val="00D77C56"/>
    <w:rsid w:val="00D8371B"/>
    <w:rsid w:val="00D92E6A"/>
    <w:rsid w:val="00D94560"/>
    <w:rsid w:val="00D954D1"/>
    <w:rsid w:val="00DA0A1F"/>
    <w:rsid w:val="00DA3A91"/>
    <w:rsid w:val="00DA533C"/>
    <w:rsid w:val="00DB0B1E"/>
    <w:rsid w:val="00DC3035"/>
    <w:rsid w:val="00DD773E"/>
    <w:rsid w:val="00DE1A55"/>
    <w:rsid w:val="00DE1B94"/>
    <w:rsid w:val="00DE3209"/>
    <w:rsid w:val="00DF3E1F"/>
    <w:rsid w:val="00E03569"/>
    <w:rsid w:val="00E03630"/>
    <w:rsid w:val="00E06C81"/>
    <w:rsid w:val="00E101AF"/>
    <w:rsid w:val="00E122C2"/>
    <w:rsid w:val="00E52435"/>
    <w:rsid w:val="00E57643"/>
    <w:rsid w:val="00E83AEA"/>
    <w:rsid w:val="00E92F30"/>
    <w:rsid w:val="00EA7F56"/>
    <w:rsid w:val="00EB288A"/>
    <w:rsid w:val="00EB349D"/>
    <w:rsid w:val="00EB456D"/>
    <w:rsid w:val="00EB6EFB"/>
    <w:rsid w:val="00EC6B68"/>
    <w:rsid w:val="00ED70BE"/>
    <w:rsid w:val="00EE05F1"/>
    <w:rsid w:val="00EE5E2D"/>
    <w:rsid w:val="00EE7852"/>
    <w:rsid w:val="00EF2D11"/>
    <w:rsid w:val="00EF463F"/>
    <w:rsid w:val="00F00FE8"/>
    <w:rsid w:val="00F11DDB"/>
    <w:rsid w:val="00F151B6"/>
    <w:rsid w:val="00F27A7D"/>
    <w:rsid w:val="00F319F7"/>
    <w:rsid w:val="00F35904"/>
    <w:rsid w:val="00F37CB1"/>
    <w:rsid w:val="00F46DDA"/>
    <w:rsid w:val="00F50820"/>
    <w:rsid w:val="00F53FAF"/>
    <w:rsid w:val="00F55033"/>
    <w:rsid w:val="00F5529A"/>
    <w:rsid w:val="00F603FD"/>
    <w:rsid w:val="00F60D89"/>
    <w:rsid w:val="00F60EDF"/>
    <w:rsid w:val="00F61102"/>
    <w:rsid w:val="00F61B9C"/>
    <w:rsid w:val="00F664E8"/>
    <w:rsid w:val="00F71B91"/>
    <w:rsid w:val="00F75866"/>
    <w:rsid w:val="00F75B69"/>
    <w:rsid w:val="00F926BD"/>
    <w:rsid w:val="00FA2BD9"/>
    <w:rsid w:val="00FC4CBB"/>
    <w:rsid w:val="00FD657F"/>
    <w:rsid w:val="00FD6CD9"/>
    <w:rsid w:val="00FE1934"/>
    <w:rsid w:val="00FE5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7F0617"/>
  <w15:chartTrackingRefBased/>
  <w15:docId w15:val="{00A89672-CB4E-4202-A746-E9AEFD85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BA0"/>
    <w:rPr>
      <w:rFonts w:ascii="Times New Roman" w:eastAsia="Times New Roman" w:hAnsi="Times New Roman"/>
      <w:sz w:val="24"/>
      <w:szCs w:val="24"/>
      <w:lang w:eastAsia="en-US"/>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77796C"/>
    <w:pPr>
      <w:keepNext/>
      <w:spacing w:before="240" w:after="60" w:line="264" w:lineRule="auto"/>
      <w:ind w:firstLine="567"/>
      <w:jc w:val="both"/>
      <w:outlineLvl w:val="0"/>
    </w:pPr>
    <w:rPr>
      <w:rFonts w:ascii="Arial" w:hAnsi="Arial"/>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866BA0"/>
    <w:pPr>
      <w:spacing w:line="360" w:lineRule="auto"/>
      <w:ind w:firstLine="851"/>
      <w:jc w:val="both"/>
    </w:pPr>
    <w:rPr>
      <w:lang w:eastAsia="x-none"/>
    </w:rPr>
  </w:style>
  <w:style w:type="character" w:customStyle="1" w:styleId="BodyTextIndentChar">
    <w:name w:val="Body Text Indent Char"/>
    <w:link w:val="BodyTextIndent"/>
    <w:rsid w:val="00866BA0"/>
    <w:rPr>
      <w:rFonts w:ascii="Times New Roman" w:eastAsia="Times New Roman" w:hAnsi="Times New Roman" w:cs="Times New Roman"/>
      <w:sz w:val="24"/>
      <w:szCs w:val="24"/>
      <w:lang w:val="lt-LT"/>
    </w:rPr>
  </w:style>
  <w:style w:type="paragraph" w:customStyle="1" w:styleId="Default">
    <w:name w:val="Default"/>
    <w:rsid w:val="00866BA0"/>
    <w:pPr>
      <w:autoSpaceDE w:val="0"/>
      <w:autoSpaceDN w:val="0"/>
      <w:adjustRightInd w:val="0"/>
    </w:pPr>
    <w:rPr>
      <w:rFonts w:eastAsia="Times New Roman" w:cs="Calibri"/>
      <w:color w:val="000000"/>
      <w:sz w:val="24"/>
      <w:szCs w:val="24"/>
    </w:rPr>
  </w:style>
  <w:style w:type="paragraph" w:styleId="BalloonText">
    <w:name w:val="Balloon Text"/>
    <w:basedOn w:val="Normal"/>
    <w:link w:val="BalloonTextChar"/>
    <w:uiPriority w:val="99"/>
    <w:semiHidden/>
    <w:unhideWhenUsed/>
    <w:rsid w:val="00866BA0"/>
    <w:rPr>
      <w:rFonts w:ascii="Tahoma" w:hAnsi="Tahoma"/>
      <w:sz w:val="16"/>
      <w:szCs w:val="16"/>
      <w:lang w:eastAsia="x-none"/>
    </w:rPr>
  </w:style>
  <w:style w:type="character" w:customStyle="1" w:styleId="BalloonTextChar">
    <w:name w:val="Balloon Text Char"/>
    <w:link w:val="BalloonText"/>
    <w:uiPriority w:val="99"/>
    <w:semiHidden/>
    <w:rsid w:val="00866BA0"/>
    <w:rPr>
      <w:rFonts w:ascii="Tahoma" w:eastAsia="Times New Roman" w:hAnsi="Tahoma" w:cs="Tahoma"/>
      <w:sz w:val="16"/>
      <w:szCs w:val="16"/>
      <w:lang w:val="lt-LT"/>
    </w:rPr>
  </w:style>
  <w:style w:type="character" w:styleId="Hyperlink">
    <w:name w:val="Hyperlink"/>
    <w:rsid w:val="002C4DB0"/>
    <w:rPr>
      <w:color w:val="0000FF"/>
      <w:u w:val="single"/>
    </w:rPr>
  </w:style>
  <w:style w:type="character" w:styleId="Strong">
    <w:name w:val="Strong"/>
    <w:uiPriority w:val="22"/>
    <w:qFormat/>
    <w:rsid w:val="00D51528"/>
    <w:rPr>
      <w:b/>
      <w:bCs/>
    </w:rPr>
  </w:style>
  <w:style w:type="paragraph" w:styleId="EndnoteText">
    <w:name w:val="endnote text"/>
    <w:basedOn w:val="Normal"/>
    <w:link w:val="EndnoteTextChar"/>
    <w:uiPriority w:val="99"/>
    <w:semiHidden/>
    <w:unhideWhenUsed/>
    <w:rsid w:val="00755F5E"/>
    <w:rPr>
      <w:sz w:val="20"/>
      <w:szCs w:val="20"/>
      <w:lang w:val="x-none"/>
    </w:rPr>
  </w:style>
  <w:style w:type="character" w:customStyle="1" w:styleId="EndnoteTextChar">
    <w:name w:val="Endnote Text Char"/>
    <w:link w:val="EndnoteText"/>
    <w:uiPriority w:val="99"/>
    <w:semiHidden/>
    <w:rsid w:val="00755F5E"/>
    <w:rPr>
      <w:rFonts w:ascii="Times New Roman" w:eastAsia="Times New Roman" w:hAnsi="Times New Roman"/>
      <w:lang w:eastAsia="en-US"/>
    </w:rPr>
  </w:style>
  <w:style w:type="character" w:styleId="EndnoteReference">
    <w:name w:val="endnote reference"/>
    <w:uiPriority w:val="99"/>
    <w:semiHidden/>
    <w:unhideWhenUsed/>
    <w:rsid w:val="00755F5E"/>
    <w:rPr>
      <w:vertAlign w:val="superscript"/>
    </w:rPr>
  </w:style>
  <w:style w:type="paragraph" w:styleId="Header">
    <w:name w:val="header"/>
    <w:basedOn w:val="Normal"/>
    <w:link w:val="HeaderChar"/>
    <w:uiPriority w:val="99"/>
    <w:unhideWhenUsed/>
    <w:rsid w:val="00755F5E"/>
    <w:pPr>
      <w:tabs>
        <w:tab w:val="center" w:pos="4819"/>
        <w:tab w:val="right" w:pos="9638"/>
      </w:tabs>
    </w:pPr>
    <w:rPr>
      <w:lang w:val="x-none"/>
    </w:rPr>
  </w:style>
  <w:style w:type="character" w:customStyle="1" w:styleId="HeaderChar">
    <w:name w:val="Header Char"/>
    <w:link w:val="Header"/>
    <w:uiPriority w:val="99"/>
    <w:rsid w:val="00755F5E"/>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755F5E"/>
    <w:pPr>
      <w:tabs>
        <w:tab w:val="center" w:pos="4819"/>
        <w:tab w:val="right" w:pos="9638"/>
      </w:tabs>
    </w:pPr>
    <w:rPr>
      <w:lang w:val="x-none"/>
    </w:rPr>
  </w:style>
  <w:style w:type="character" w:customStyle="1" w:styleId="FooterChar">
    <w:name w:val="Footer Char"/>
    <w:link w:val="Footer"/>
    <w:uiPriority w:val="99"/>
    <w:rsid w:val="00755F5E"/>
    <w:rPr>
      <w:rFonts w:ascii="Times New Roman" w:eastAsia="Times New Roman" w:hAnsi="Times New Roman"/>
      <w:sz w:val="24"/>
      <w:szCs w:val="24"/>
      <w:lang w:eastAsia="en-US"/>
    </w:rPr>
  </w:style>
  <w:style w:type="paragraph" w:styleId="BodyText2">
    <w:name w:val="Body Text 2"/>
    <w:basedOn w:val="Normal"/>
    <w:link w:val="BodyText2Char"/>
    <w:uiPriority w:val="99"/>
    <w:unhideWhenUsed/>
    <w:rsid w:val="00F61B9C"/>
    <w:pPr>
      <w:spacing w:after="120" w:line="480" w:lineRule="auto"/>
    </w:pPr>
    <w:rPr>
      <w:lang w:val="x-none"/>
    </w:rPr>
  </w:style>
  <w:style w:type="character" w:customStyle="1" w:styleId="BodyText2Char">
    <w:name w:val="Body Text 2 Char"/>
    <w:link w:val="BodyText2"/>
    <w:uiPriority w:val="99"/>
    <w:rsid w:val="00F61B9C"/>
    <w:rPr>
      <w:rFonts w:ascii="Times New Roman" w:eastAsia="Times New Roman" w:hAnsi="Times New Roman"/>
      <w:sz w:val="24"/>
      <w:szCs w:val="24"/>
      <w:lang w:eastAsia="en-US"/>
    </w:rPr>
  </w:style>
  <w:style w:type="paragraph" w:styleId="ListParagraph">
    <w:name w:val="List Paragraph"/>
    <w:basedOn w:val="Normal"/>
    <w:link w:val="ListParagraphChar"/>
    <w:uiPriority w:val="34"/>
    <w:qFormat/>
    <w:rsid w:val="00F37CB1"/>
    <w:pPr>
      <w:ind w:left="720"/>
    </w:pPr>
    <w:rPr>
      <w:rFonts w:ascii="Calibri" w:eastAsia="Calibri" w:hAnsi="Calibri"/>
      <w:sz w:val="22"/>
      <w:szCs w:val="22"/>
      <w:lang w:val="en-US"/>
    </w:rPr>
  </w:style>
  <w:style w:type="paragraph" w:styleId="CommentText">
    <w:name w:val="annotation text"/>
    <w:basedOn w:val="Normal"/>
    <w:link w:val="CommentTextChar"/>
    <w:semiHidden/>
    <w:unhideWhenUsed/>
    <w:rsid w:val="003D4750"/>
    <w:rPr>
      <w:sz w:val="20"/>
      <w:szCs w:val="20"/>
      <w:lang w:val="x-none"/>
    </w:rPr>
  </w:style>
  <w:style w:type="character" w:customStyle="1" w:styleId="CommentTextChar">
    <w:name w:val="Comment Text Char"/>
    <w:link w:val="CommentText"/>
    <w:semiHidden/>
    <w:rsid w:val="003D4750"/>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rsid w:val="003D4750"/>
    <w:rPr>
      <w:b/>
      <w:bCs/>
      <w:lang w:val="en-GB"/>
    </w:rPr>
  </w:style>
  <w:style w:type="character" w:customStyle="1" w:styleId="CommentSubjectChar">
    <w:name w:val="Comment Subject Char"/>
    <w:link w:val="CommentSubject"/>
    <w:uiPriority w:val="99"/>
    <w:rsid w:val="003D4750"/>
    <w:rPr>
      <w:rFonts w:ascii="Times New Roman" w:eastAsia="Times New Roman" w:hAnsi="Times New Roman"/>
      <w:b/>
      <w:bCs/>
      <w:lang w:val="en-GB" w:eastAsia="en-US"/>
    </w:rPr>
  </w:style>
  <w:style w:type="table" w:styleId="TableGrid">
    <w:name w:val="Table Grid"/>
    <w:basedOn w:val="TableNormal"/>
    <w:uiPriority w:val="39"/>
    <w:rsid w:val="00B61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3177C5"/>
    <w:pPr>
      <w:jc w:val="both"/>
    </w:pPr>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5F57CF"/>
    <w:rPr>
      <w:sz w:val="16"/>
      <w:szCs w:val="16"/>
    </w:rPr>
  </w:style>
  <w:style w:type="paragraph" w:customStyle="1" w:styleId="Pagrindinistekstas21">
    <w:name w:val="Pagrindinis tekstas 21"/>
    <w:basedOn w:val="Normal"/>
    <w:rsid w:val="000161C3"/>
    <w:pPr>
      <w:suppressAutoHyphens/>
      <w:spacing w:after="120" w:line="480" w:lineRule="auto"/>
    </w:pPr>
    <w:rPr>
      <w:lang w:val="x-none" w:eastAsia="zh-CN"/>
    </w:rPr>
  </w:style>
  <w:style w:type="character" w:customStyle="1" w:styleId="hps">
    <w:name w:val="hps"/>
    <w:rsid w:val="00C9165D"/>
  </w:style>
  <w:style w:type="character" w:customStyle="1" w:styleId="shorttext">
    <w:name w:val="short_text"/>
    <w:rsid w:val="00C9165D"/>
  </w:style>
  <w:style w:type="character" w:customStyle="1" w:styleId="ListParagraphChar">
    <w:name w:val="List Paragraph Char"/>
    <w:basedOn w:val="DefaultParagraphFont"/>
    <w:link w:val="ListParagraph"/>
    <w:locked/>
    <w:rsid w:val="00FD657F"/>
    <w:rPr>
      <w:sz w:val="22"/>
      <w:szCs w:val="22"/>
      <w:lang w:val="en-US" w:eastAsia="en-US"/>
    </w:rPr>
  </w:style>
  <w:style w:type="character" w:customStyle="1" w:styleId="highlight">
    <w:name w:val="highlight"/>
    <w:rsid w:val="00D3772E"/>
  </w:style>
  <w:style w:type="paragraph" w:styleId="Revision">
    <w:name w:val="Revision"/>
    <w:hidden/>
    <w:uiPriority w:val="99"/>
    <w:semiHidden/>
    <w:rsid w:val="00DA0A1F"/>
    <w:rPr>
      <w:rFonts w:ascii="Times New Roman" w:eastAsia="Times New Roman" w:hAnsi="Times New Roman"/>
      <w:sz w:val="24"/>
      <w:szCs w:val="24"/>
      <w:lang w:eastAsia="en-US"/>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77796C"/>
    <w:rPr>
      <w:rFonts w:ascii="Arial" w:eastAsia="Times New Roman" w:hAnsi="Arial"/>
      <w:b/>
      <w:bCs/>
      <w:kern w:val="32"/>
      <w:sz w:val="32"/>
      <w:szCs w:val="32"/>
    </w:rPr>
  </w:style>
  <w:style w:type="paragraph" w:styleId="NoSpacing">
    <w:name w:val="No Spacing"/>
    <w:uiPriority w:val="1"/>
    <w:qFormat/>
    <w:rsid w:val="0077796C"/>
    <w:pPr>
      <w:spacing w:line="264" w:lineRule="auto"/>
      <w:ind w:firstLine="567"/>
      <w:jc w:val="both"/>
    </w:pPr>
    <w:rPr>
      <w:rFonts w:ascii="Times New Roman" w:eastAsia="Times New Roman" w:hAnsi="Times New Roman"/>
      <w:sz w:val="24"/>
      <w:szCs w:val="24"/>
      <w:lang w:val="en-US" w:eastAsia="en-US" w:bidi="en-US"/>
    </w:rPr>
  </w:style>
  <w:style w:type="paragraph" w:styleId="PlainText">
    <w:name w:val="Plain Text"/>
    <w:basedOn w:val="Normal"/>
    <w:link w:val="PlainTextChar"/>
    <w:uiPriority w:val="99"/>
    <w:semiHidden/>
    <w:unhideWhenUsed/>
    <w:rsid w:val="00121F71"/>
    <w:rPr>
      <w:rFonts w:ascii="Calibri" w:eastAsiaTheme="minorHAns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121F71"/>
    <w:rPr>
      <w:rFonts w:eastAsiaTheme="minorHAns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4893">
      <w:bodyDiv w:val="1"/>
      <w:marLeft w:val="0"/>
      <w:marRight w:val="0"/>
      <w:marTop w:val="0"/>
      <w:marBottom w:val="0"/>
      <w:divBdr>
        <w:top w:val="none" w:sz="0" w:space="0" w:color="auto"/>
        <w:left w:val="none" w:sz="0" w:space="0" w:color="auto"/>
        <w:bottom w:val="none" w:sz="0" w:space="0" w:color="auto"/>
        <w:right w:val="none" w:sz="0" w:space="0" w:color="auto"/>
      </w:divBdr>
    </w:div>
    <w:div w:id="255134222">
      <w:bodyDiv w:val="1"/>
      <w:marLeft w:val="0"/>
      <w:marRight w:val="0"/>
      <w:marTop w:val="0"/>
      <w:marBottom w:val="0"/>
      <w:divBdr>
        <w:top w:val="none" w:sz="0" w:space="0" w:color="auto"/>
        <w:left w:val="none" w:sz="0" w:space="0" w:color="auto"/>
        <w:bottom w:val="none" w:sz="0" w:space="0" w:color="auto"/>
        <w:right w:val="none" w:sz="0" w:space="0" w:color="auto"/>
      </w:divBdr>
    </w:div>
    <w:div w:id="296843547">
      <w:bodyDiv w:val="1"/>
      <w:marLeft w:val="0"/>
      <w:marRight w:val="0"/>
      <w:marTop w:val="0"/>
      <w:marBottom w:val="0"/>
      <w:divBdr>
        <w:top w:val="none" w:sz="0" w:space="0" w:color="auto"/>
        <w:left w:val="none" w:sz="0" w:space="0" w:color="auto"/>
        <w:bottom w:val="none" w:sz="0" w:space="0" w:color="auto"/>
        <w:right w:val="none" w:sz="0" w:space="0" w:color="auto"/>
      </w:divBdr>
    </w:div>
    <w:div w:id="406927797">
      <w:bodyDiv w:val="1"/>
      <w:marLeft w:val="0"/>
      <w:marRight w:val="0"/>
      <w:marTop w:val="0"/>
      <w:marBottom w:val="0"/>
      <w:divBdr>
        <w:top w:val="none" w:sz="0" w:space="0" w:color="auto"/>
        <w:left w:val="none" w:sz="0" w:space="0" w:color="auto"/>
        <w:bottom w:val="none" w:sz="0" w:space="0" w:color="auto"/>
        <w:right w:val="none" w:sz="0" w:space="0" w:color="auto"/>
      </w:divBdr>
    </w:div>
    <w:div w:id="605699404">
      <w:bodyDiv w:val="1"/>
      <w:marLeft w:val="0"/>
      <w:marRight w:val="0"/>
      <w:marTop w:val="0"/>
      <w:marBottom w:val="0"/>
      <w:divBdr>
        <w:top w:val="none" w:sz="0" w:space="0" w:color="auto"/>
        <w:left w:val="none" w:sz="0" w:space="0" w:color="auto"/>
        <w:bottom w:val="none" w:sz="0" w:space="0" w:color="auto"/>
        <w:right w:val="none" w:sz="0" w:space="0" w:color="auto"/>
      </w:divBdr>
    </w:div>
    <w:div w:id="611203278">
      <w:bodyDiv w:val="1"/>
      <w:marLeft w:val="0"/>
      <w:marRight w:val="0"/>
      <w:marTop w:val="0"/>
      <w:marBottom w:val="0"/>
      <w:divBdr>
        <w:top w:val="none" w:sz="0" w:space="0" w:color="auto"/>
        <w:left w:val="none" w:sz="0" w:space="0" w:color="auto"/>
        <w:bottom w:val="none" w:sz="0" w:space="0" w:color="auto"/>
        <w:right w:val="none" w:sz="0" w:space="0" w:color="auto"/>
      </w:divBdr>
    </w:div>
    <w:div w:id="640814958">
      <w:bodyDiv w:val="1"/>
      <w:marLeft w:val="0"/>
      <w:marRight w:val="0"/>
      <w:marTop w:val="0"/>
      <w:marBottom w:val="0"/>
      <w:divBdr>
        <w:top w:val="none" w:sz="0" w:space="0" w:color="auto"/>
        <w:left w:val="none" w:sz="0" w:space="0" w:color="auto"/>
        <w:bottom w:val="none" w:sz="0" w:space="0" w:color="auto"/>
        <w:right w:val="none" w:sz="0" w:space="0" w:color="auto"/>
      </w:divBdr>
    </w:div>
    <w:div w:id="699361361">
      <w:bodyDiv w:val="1"/>
      <w:marLeft w:val="0"/>
      <w:marRight w:val="0"/>
      <w:marTop w:val="0"/>
      <w:marBottom w:val="0"/>
      <w:divBdr>
        <w:top w:val="none" w:sz="0" w:space="0" w:color="auto"/>
        <w:left w:val="none" w:sz="0" w:space="0" w:color="auto"/>
        <w:bottom w:val="none" w:sz="0" w:space="0" w:color="auto"/>
        <w:right w:val="none" w:sz="0" w:space="0" w:color="auto"/>
      </w:divBdr>
    </w:div>
    <w:div w:id="783770838">
      <w:bodyDiv w:val="1"/>
      <w:marLeft w:val="0"/>
      <w:marRight w:val="0"/>
      <w:marTop w:val="0"/>
      <w:marBottom w:val="0"/>
      <w:divBdr>
        <w:top w:val="none" w:sz="0" w:space="0" w:color="auto"/>
        <w:left w:val="none" w:sz="0" w:space="0" w:color="auto"/>
        <w:bottom w:val="none" w:sz="0" w:space="0" w:color="auto"/>
        <w:right w:val="none" w:sz="0" w:space="0" w:color="auto"/>
      </w:divBdr>
    </w:div>
    <w:div w:id="813987854">
      <w:bodyDiv w:val="1"/>
      <w:marLeft w:val="0"/>
      <w:marRight w:val="0"/>
      <w:marTop w:val="0"/>
      <w:marBottom w:val="0"/>
      <w:divBdr>
        <w:top w:val="none" w:sz="0" w:space="0" w:color="auto"/>
        <w:left w:val="none" w:sz="0" w:space="0" w:color="auto"/>
        <w:bottom w:val="none" w:sz="0" w:space="0" w:color="auto"/>
        <w:right w:val="none" w:sz="0" w:space="0" w:color="auto"/>
      </w:divBdr>
    </w:div>
    <w:div w:id="888346687">
      <w:bodyDiv w:val="1"/>
      <w:marLeft w:val="0"/>
      <w:marRight w:val="0"/>
      <w:marTop w:val="0"/>
      <w:marBottom w:val="0"/>
      <w:divBdr>
        <w:top w:val="none" w:sz="0" w:space="0" w:color="auto"/>
        <w:left w:val="none" w:sz="0" w:space="0" w:color="auto"/>
        <w:bottom w:val="none" w:sz="0" w:space="0" w:color="auto"/>
        <w:right w:val="none" w:sz="0" w:space="0" w:color="auto"/>
      </w:divBdr>
    </w:div>
    <w:div w:id="904492485">
      <w:bodyDiv w:val="1"/>
      <w:marLeft w:val="0"/>
      <w:marRight w:val="0"/>
      <w:marTop w:val="0"/>
      <w:marBottom w:val="0"/>
      <w:divBdr>
        <w:top w:val="none" w:sz="0" w:space="0" w:color="auto"/>
        <w:left w:val="none" w:sz="0" w:space="0" w:color="auto"/>
        <w:bottom w:val="none" w:sz="0" w:space="0" w:color="auto"/>
        <w:right w:val="none" w:sz="0" w:space="0" w:color="auto"/>
      </w:divBdr>
    </w:div>
    <w:div w:id="977615282">
      <w:bodyDiv w:val="1"/>
      <w:marLeft w:val="0"/>
      <w:marRight w:val="0"/>
      <w:marTop w:val="0"/>
      <w:marBottom w:val="0"/>
      <w:divBdr>
        <w:top w:val="none" w:sz="0" w:space="0" w:color="auto"/>
        <w:left w:val="none" w:sz="0" w:space="0" w:color="auto"/>
        <w:bottom w:val="none" w:sz="0" w:space="0" w:color="auto"/>
        <w:right w:val="none" w:sz="0" w:space="0" w:color="auto"/>
      </w:divBdr>
    </w:div>
    <w:div w:id="1178277474">
      <w:bodyDiv w:val="1"/>
      <w:marLeft w:val="0"/>
      <w:marRight w:val="0"/>
      <w:marTop w:val="0"/>
      <w:marBottom w:val="0"/>
      <w:divBdr>
        <w:top w:val="none" w:sz="0" w:space="0" w:color="auto"/>
        <w:left w:val="none" w:sz="0" w:space="0" w:color="auto"/>
        <w:bottom w:val="none" w:sz="0" w:space="0" w:color="auto"/>
        <w:right w:val="none" w:sz="0" w:space="0" w:color="auto"/>
      </w:divBdr>
    </w:div>
    <w:div w:id="1181897517">
      <w:bodyDiv w:val="1"/>
      <w:marLeft w:val="0"/>
      <w:marRight w:val="0"/>
      <w:marTop w:val="0"/>
      <w:marBottom w:val="0"/>
      <w:divBdr>
        <w:top w:val="none" w:sz="0" w:space="0" w:color="auto"/>
        <w:left w:val="none" w:sz="0" w:space="0" w:color="auto"/>
        <w:bottom w:val="none" w:sz="0" w:space="0" w:color="auto"/>
        <w:right w:val="none" w:sz="0" w:space="0" w:color="auto"/>
      </w:divBdr>
    </w:div>
    <w:div w:id="1189871725">
      <w:bodyDiv w:val="1"/>
      <w:marLeft w:val="0"/>
      <w:marRight w:val="0"/>
      <w:marTop w:val="0"/>
      <w:marBottom w:val="0"/>
      <w:divBdr>
        <w:top w:val="none" w:sz="0" w:space="0" w:color="auto"/>
        <w:left w:val="none" w:sz="0" w:space="0" w:color="auto"/>
        <w:bottom w:val="none" w:sz="0" w:space="0" w:color="auto"/>
        <w:right w:val="none" w:sz="0" w:space="0" w:color="auto"/>
      </w:divBdr>
    </w:div>
    <w:div w:id="1240940042">
      <w:bodyDiv w:val="1"/>
      <w:marLeft w:val="0"/>
      <w:marRight w:val="0"/>
      <w:marTop w:val="0"/>
      <w:marBottom w:val="0"/>
      <w:divBdr>
        <w:top w:val="none" w:sz="0" w:space="0" w:color="auto"/>
        <w:left w:val="none" w:sz="0" w:space="0" w:color="auto"/>
        <w:bottom w:val="none" w:sz="0" w:space="0" w:color="auto"/>
        <w:right w:val="none" w:sz="0" w:space="0" w:color="auto"/>
      </w:divBdr>
    </w:div>
    <w:div w:id="1329097934">
      <w:bodyDiv w:val="1"/>
      <w:marLeft w:val="0"/>
      <w:marRight w:val="0"/>
      <w:marTop w:val="0"/>
      <w:marBottom w:val="0"/>
      <w:divBdr>
        <w:top w:val="none" w:sz="0" w:space="0" w:color="auto"/>
        <w:left w:val="none" w:sz="0" w:space="0" w:color="auto"/>
        <w:bottom w:val="none" w:sz="0" w:space="0" w:color="auto"/>
        <w:right w:val="none" w:sz="0" w:space="0" w:color="auto"/>
      </w:divBdr>
    </w:div>
    <w:div w:id="1362778778">
      <w:bodyDiv w:val="1"/>
      <w:marLeft w:val="0"/>
      <w:marRight w:val="0"/>
      <w:marTop w:val="0"/>
      <w:marBottom w:val="0"/>
      <w:divBdr>
        <w:top w:val="none" w:sz="0" w:space="0" w:color="auto"/>
        <w:left w:val="none" w:sz="0" w:space="0" w:color="auto"/>
        <w:bottom w:val="none" w:sz="0" w:space="0" w:color="auto"/>
        <w:right w:val="none" w:sz="0" w:space="0" w:color="auto"/>
      </w:divBdr>
    </w:div>
    <w:div w:id="1386564090">
      <w:bodyDiv w:val="1"/>
      <w:marLeft w:val="0"/>
      <w:marRight w:val="0"/>
      <w:marTop w:val="0"/>
      <w:marBottom w:val="0"/>
      <w:divBdr>
        <w:top w:val="none" w:sz="0" w:space="0" w:color="auto"/>
        <w:left w:val="none" w:sz="0" w:space="0" w:color="auto"/>
        <w:bottom w:val="none" w:sz="0" w:space="0" w:color="auto"/>
        <w:right w:val="none" w:sz="0" w:space="0" w:color="auto"/>
      </w:divBdr>
    </w:div>
    <w:div w:id="1438066404">
      <w:bodyDiv w:val="1"/>
      <w:marLeft w:val="0"/>
      <w:marRight w:val="0"/>
      <w:marTop w:val="0"/>
      <w:marBottom w:val="0"/>
      <w:divBdr>
        <w:top w:val="none" w:sz="0" w:space="0" w:color="auto"/>
        <w:left w:val="none" w:sz="0" w:space="0" w:color="auto"/>
        <w:bottom w:val="none" w:sz="0" w:space="0" w:color="auto"/>
        <w:right w:val="none" w:sz="0" w:space="0" w:color="auto"/>
      </w:divBdr>
    </w:div>
    <w:div w:id="1507288069">
      <w:bodyDiv w:val="1"/>
      <w:marLeft w:val="0"/>
      <w:marRight w:val="0"/>
      <w:marTop w:val="0"/>
      <w:marBottom w:val="0"/>
      <w:divBdr>
        <w:top w:val="none" w:sz="0" w:space="0" w:color="auto"/>
        <w:left w:val="none" w:sz="0" w:space="0" w:color="auto"/>
        <w:bottom w:val="none" w:sz="0" w:space="0" w:color="auto"/>
        <w:right w:val="none" w:sz="0" w:space="0" w:color="auto"/>
      </w:divBdr>
    </w:div>
    <w:div w:id="1552031659">
      <w:bodyDiv w:val="1"/>
      <w:marLeft w:val="0"/>
      <w:marRight w:val="0"/>
      <w:marTop w:val="0"/>
      <w:marBottom w:val="0"/>
      <w:divBdr>
        <w:top w:val="none" w:sz="0" w:space="0" w:color="auto"/>
        <w:left w:val="none" w:sz="0" w:space="0" w:color="auto"/>
        <w:bottom w:val="none" w:sz="0" w:space="0" w:color="auto"/>
        <w:right w:val="none" w:sz="0" w:space="0" w:color="auto"/>
      </w:divBdr>
    </w:div>
    <w:div w:id="1732077413">
      <w:bodyDiv w:val="1"/>
      <w:marLeft w:val="0"/>
      <w:marRight w:val="0"/>
      <w:marTop w:val="0"/>
      <w:marBottom w:val="0"/>
      <w:divBdr>
        <w:top w:val="none" w:sz="0" w:space="0" w:color="auto"/>
        <w:left w:val="none" w:sz="0" w:space="0" w:color="auto"/>
        <w:bottom w:val="none" w:sz="0" w:space="0" w:color="auto"/>
        <w:right w:val="none" w:sz="0" w:space="0" w:color="auto"/>
      </w:divBdr>
    </w:div>
    <w:div w:id="1737700936">
      <w:bodyDiv w:val="1"/>
      <w:marLeft w:val="0"/>
      <w:marRight w:val="0"/>
      <w:marTop w:val="0"/>
      <w:marBottom w:val="0"/>
      <w:divBdr>
        <w:top w:val="none" w:sz="0" w:space="0" w:color="auto"/>
        <w:left w:val="none" w:sz="0" w:space="0" w:color="auto"/>
        <w:bottom w:val="none" w:sz="0" w:space="0" w:color="auto"/>
        <w:right w:val="none" w:sz="0" w:space="0" w:color="auto"/>
      </w:divBdr>
    </w:div>
    <w:div w:id="1770005466">
      <w:bodyDiv w:val="1"/>
      <w:marLeft w:val="0"/>
      <w:marRight w:val="0"/>
      <w:marTop w:val="0"/>
      <w:marBottom w:val="0"/>
      <w:divBdr>
        <w:top w:val="none" w:sz="0" w:space="0" w:color="auto"/>
        <w:left w:val="none" w:sz="0" w:space="0" w:color="auto"/>
        <w:bottom w:val="none" w:sz="0" w:space="0" w:color="auto"/>
        <w:right w:val="none" w:sz="0" w:space="0" w:color="auto"/>
      </w:divBdr>
    </w:div>
    <w:div w:id="1772822158">
      <w:bodyDiv w:val="1"/>
      <w:marLeft w:val="0"/>
      <w:marRight w:val="0"/>
      <w:marTop w:val="0"/>
      <w:marBottom w:val="0"/>
      <w:divBdr>
        <w:top w:val="none" w:sz="0" w:space="0" w:color="auto"/>
        <w:left w:val="none" w:sz="0" w:space="0" w:color="auto"/>
        <w:bottom w:val="none" w:sz="0" w:space="0" w:color="auto"/>
        <w:right w:val="none" w:sz="0" w:space="0" w:color="auto"/>
      </w:divBdr>
    </w:div>
    <w:div w:id="1821843035">
      <w:bodyDiv w:val="1"/>
      <w:marLeft w:val="0"/>
      <w:marRight w:val="0"/>
      <w:marTop w:val="0"/>
      <w:marBottom w:val="0"/>
      <w:divBdr>
        <w:top w:val="none" w:sz="0" w:space="0" w:color="auto"/>
        <w:left w:val="none" w:sz="0" w:space="0" w:color="auto"/>
        <w:bottom w:val="none" w:sz="0" w:space="0" w:color="auto"/>
        <w:right w:val="none" w:sz="0" w:space="0" w:color="auto"/>
      </w:divBdr>
    </w:div>
    <w:div w:id="1915435922">
      <w:bodyDiv w:val="1"/>
      <w:marLeft w:val="0"/>
      <w:marRight w:val="0"/>
      <w:marTop w:val="0"/>
      <w:marBottom w:val="0"/>
      <w:divBdr>
        <w:top w:val="none" w:sz="0" w:space="0" w:color="auto"/>
        <w:left w:val="none" w:sz="0" w:space="0" w:color="auto"/>
        <w:bottom w:val="none" w:sz="0" w:space="0" w:color="auto"/>
        <w:right w:val="none" w:sz="0" w:space="0" w:color="auto"/>
      </w:divBdr>
      <w:divsChild>
        <w:div w:id="288248013">
          <w:marLeft w:val="0"/>
          <w:marRight w:val="0"/>
          <w:marTop w:val="0"/>
          <w:marBottom w:val="0"/>
          <w:divBdr>
            <w:top w:val="none" w:sz="0" w:space="0" w:color="auto"/>
            <w:left w:val="none" w:sz="0" w:space="0" w:color="auto"/>
            <w:bottom w:val="none" w:sz="0" w:space="0" w:color="auto"/>
            <w:right w:val="none" w:sz="0" w:space="0" w:color="auto"/>
          </w:divBdr>
          <w:divsChild>
            <w:div w:id="1394810926">
              <w:marLeft w:val="0"/>
              <w:marRight w:val="0"/>
              <w:marTop w:val="0"/>
              <w:marBottom w:val="0"/>
              <w:divBdr>
                <w:top w:val="none" w:sz="0" w:space="0" w:color="auto"/>
                <w:left w:val="none" w:sz="0" w:space="0" w:color="auto"/>
                <w:bottom w:val="none" w:sz="0" w:space="0" w:color="auto"/>
                <w:right w:val="none" w:sz="0" w:space="0" w:color="auto"/>
              </w:divBdr>
              <w:divsChild>
                <w:div w:id="1139222409">
                  <w:marLeft w:val="0"/>
                  <w:marRight w:val="0"/>
                  <w:marTop w:val="0"/>
                  <w:marBottom w:val="0"/>
                  <w:divBdr>
                    <w:top w:val="single" w:sz="6" w:space="0" w:color="000000"/>
                    <w:left w:val="single" w:sz="6" w:space="0" w:color="000000"/>
                    <w:bottom w:val="single" w:sz="6" w:space="0" w:color="000000"/>
                    <w:right w:val="single" w:sz="6" w:space="0" w:color="000000"/>
                  </w:divBdr>
                  <w:divsChild>
                    <w:div w:id="925962083">
                      <w:marLeft w:val="0"/>
                      <w:marRight w:val="0"/>
                      <w:marTop w:val="0"/>
                      <w:marBottom w:val="0"/>
                      <w:divBdr>
                        <w:top w:val="none" w:sz="0" w:space="0" w:color="auto"/>
                        <w:left w:val="none" w:sz="0" w:space="0" w:color="auto"/>
                        <w:bottom w:val="none" w:sz="0" w:space="0" w:color="auto"/>
                        <w:right w:val="none" w:sz="0" w:space="0" w:color="auto"/>
                      </w:divBdr>
                      <w:divsChild>
                        <w:div w:id="620917856">
                          <w:marLeft w:val="195"/>
                          <w:marRight w:val="195"/>
                          <w:marTop w:val="0"/>
                          <w:marBottom w:val="0"/>
                          <w:divBdr>
                            <w:top w:val="none" w:sz="0" w:space="0" w:color="auto"/>
                            <w:left w:val="none" w:sz="0" w:space="0" w:color="auto"/>
                            <w:bottom w:val="none" w:sz="0" w:space="0" w:color="auto"/>
                            <w:right w:val="none" w:sz="0" w:space="0" w:color="auto"/>
                          </w:divBdr>
                          <w:divsChild>
                            <w:div w:id="14128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241402">
      <w:bodyDiv w:val="1"/>
      <w:marLeft w:val="0"/>
      <w:marRight w:val="0"/>
      <w:marTop w:val="0"/>
      <w:marBottom w:val="0"/>
      <w:divBdr>
        <w:top w:val="none" w:sz="0" w:space="0" w:color="auto"/>
        <w:left w:val="none" w:sz="0" w:space="0" w:color="auto"/>
        <w:bottom w:val="none" w:sz="0" w:space="0" w:color="auto"/>
        <w:right w:val="none" w:sz="0" w:space="0" w:color="auto"/>
      </w:divBdr>
      <w:divsChild>
        <w:div w:id="925384475">
          <w:marLeft w:val="0"/>
          <w:marRight w:val="0"/>
          <w:marTop w:val="0"/>
          <w:marBottom w:val="0"/>
          <w:divBdr>
            <w:top w:val="none" w:sz="0" w:space="0" w:color="auto"/>
            <w:left w:val="none" w:sz="0" w:space="0" w:color="auto"/>
            <w:bottom w:val="none" w:sz="0" w:space="0" w:color="auto"/>
            <w:right w:val="none" w:sz="0" w:space="0" w:color="auto"/>
          </w:divBdr>
          <w:divsChild>
            <w:div w:id="2000838430">
              <w:marLeft w:val="0"/>
              <w:marRight w:val="0"/>
              <w:marTop w:val="0"/>
              <w:marBottom w:val="0"/>
              <w:divBdr>
                <w:top w:val="none" w:sz="0" w:space="0" w:color="auto"/>
                <w:left w:val="none" w:sz="0" w:space="0" w:color="auto"/>
                <w:bottom w:val="none" w:sz="0" w:space="0" w:color="auto"/>
                <w:right w:val="none" w:sz="0" w:space="0" w:color="auto"/>
              </w:divBdr>
              <w:divsChild>
                <w:div w:id="379791329">
                  <w:marLeft w:val="0"/>
                  <w:marRight w:val="0"/>
                  <w:marTop w:val="0"/>
                  <w:marBottom w:val="0"/>
                  <w:divBdr>
                    <w:top w:val="single" w:sz="6" w:space="0" w:color="000000"/>
                    <w:left w:val="single" w:sz="6" w:space="0" w:color="000000"/>
                    <w:bottom w:val="single" w:sz="6" w:space="0" w:color="000000"/>
                    <w:right w:val="single" w:sz="6" w:space="0" w:color="000000"/>
                  </w:divBdr>
                  <w:divsChild>
                    <w:div w:id="1275021617">
                      <w:marLeft w:val="0"/>
                      <w:marRight w:val="0"/>
                      <w:marTop w:val="0"/>
                      <w:marBottom w:val="0"/>
                      <w:divBdr>
                        <w:top w:val="none" w:sz="0" w:space="0" w:color="auto"/>
                        <w:left w:val="none" w:sz="0" w:space="0" w:color="auto"/>
                        <w:bottom w:val="none" w:sz="0" w:space="0" w:color="auto"/>
                        <w:right w:val="none" w:sz="0" w:space="0" w:color="auto"/>
                      </w:divBdr>
                      <w:divsChild>
                        <w:div w:id="1230270100">
                          <w:marLeft w:val="195"/>
                          <w:marRight w:val="195"/>
                          <w:marTop w:val="0"/>
                          <w:marBottom w:val="0"/>
                          <w:divBdr>
                            <w:top w:val="none" w:sz="0" w:space="0" w:color="auto"/>
                            <w:left w:val="none" w:sz="0" w:space="0" w:color="auto"/>
                            <w:bottom w:val="none" w:sz="0" w:space="0" w:color="auto"/>
                            <w:right w:val="none" w:sz="0" w:space="0" w:color="auto"/>
                          </w:divBdr>
                          <w:divsChild>
                            <w:div w:id="17751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208189">
      <w:bodyDiv w:val="1"/>
      <w:marLeft w:val="0"/>
      <w:marRight w:val="0"/>
      <w:marTop w:val="0"/>
      <w:marBottom w:val="0"/>
      <w:divBdr>
        <w:top w:val="none" w:sz="0" w:space="0" w:color="auto"/>
        <w:left w:val="none" w:sz="0" w:space="0" w:color="auto"/>
        <w:bottom w:val="none" w:sz="0" w:space="0" w:color="auto"/>
        <w:right w:val="none" w:sz="0" w:space="0" w:color="auto"/>
      </w:divBdr>
    </w:div>
    <w:div w:id="2042902150">
      <w:bodyDiv w:val="1"/>
      <w:marLeft w:val="0"/>
      <w:marRight w:val="0"/>
      <w:marTop w:val="0"/>
      <w:marBottom w:val="0"/>
      <w:divBdr>
        <w:top w:val="none" w:sz="0" w:space="0" w:color="auto"/>
        <w:left w:val="none" w:sz="0" w:space="0" w:color="auto"/>
        <w:bottom w:val="none" w:sz="0" w:space="0" w:color="auto"/>
        <w:right w:val="none" w:sz="0" w:space="0" w:color="auto"/>
      </w:divBdr>
    </w:div>
    <w:div w:id="2055421984">
      <w:bodyDiv w:val="1"/>
      <w:marLeft w:val="0"/>
      <w:marRight w:val="0"/>
      <w:marTop w:val="0"/>
      <w:marBottom w:val="0"/>
      <w:divBdr>
        <w:top w:val="none" w:sz="0" w:space="0" w:color="auto"/>
        <w:left w:val="none" w:sz="0" w:space="0" w:color="auto"/>
        <w:bottom w:val="none" w:sz="0" w:space="0" w:color="auto"/>
        <w:right w:val="none" w:sz="0" w:space="0" w:color="auto"/>
      </w:divBdr>
    </w:div>
    <w:div w:id="213617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2199A-DF81-4185-8E4F-F5288B9CC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53927</Words>
  <Characters>30739</Characters>
  <Application>Microsoft Office Word</Application>
  <DocSecurity>0</DocSecurity>
  <Lines>256</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84498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Adomas Petrauskas  | UADBB Rizikos cesija</cp:lastModifiedBy>
  <cp:revision>2</cp:revision>
  <cp:lastPrinted>2023-03-08T13:08:00Z</cp:lastPrinted>
  <dcterms:created xsi:type="dcterms:W3CDTF">2025-03-25T12:17:00Z</dcterms:created>
  <dcterms:modified xsi:type="dcterms:W3CDTF">2025-03-25T12:17:00Z</dcterms:modified>
</cp:coreProperties>
</file>