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3301" w14:textId="77777777" w:rsidR="008676BD" w:rsidRPr="00DC2341" w:rsidRDefault="008676BD" w:rsidP="008676BD">
      <w:pPr>
        <w:pStyle w:val="Antrat2"/>
        <w:ind w:left="5103"/>
        <w:rPr>
          <w:rFonts w:ascii="Times New Roman" w:eastAsia="Calibri" w:hAnsi="Times New Roman" w:cs="Times New Roman"/>
          <w:color w:val="auto"/>
          <w:sz w:val="22"/>
          <w:szCs w:val="22"/>
        </w:rPr>
      </w:pPr>
      <w:bookmarkStart w:id="0" w:name="_Ref38540913"/>
      <w:bookmarkStart w:id="1" w:name="_Ref38898051"/>
      <w:bookmarkStart w:id="2" w:name="_Ref38901392"/>
      <w:bookmarkStart w:id="3" w:name="_Toc174539105"/>
      <w:r w:rsidRPr="00DC2341">
        <w:rPr>
          <w:rFonts w:ascii="Times New Roman" w:eastAsia="Calibri" w:hAnsi="Times New Roman" w:cs="Times New Roman"/>
          <w:color w:val="auto"/>
          <w:sz w:val="22"/>
          <w:szCs w:val="22"/>
        </w:rPr>
        <w:t>Pirkimo sąlygų 6 priedas „Pasiūlymo forma“</w:t>
      </w:r>
      <w:bookmarkEnd w:id="0"/>
      <w:bookmarkEnd w:id="1"/>
      <w:bookmarkEnd w:id="2"/>
      <w:bookmarkEnd w:id="3"/>
    </w:p>
    <w:p w14:paraId="5054A1F3" w14:textId="77777777" w:rsidR="008676BD" w:rsidRPr="00977C11" w:rsidRDefault="008676BD" w:rsidP="008676BD">
      <w:pPr>
        <w:ind w:right="-178"/>
        <w:jc w:val="center"/>
        <w:rPr>
          <w:rFonts w:ascii="Times New Roman" w:hAnsi="Times New Roman" w:cs="Times New Roman"/>
          <w:sz w:val="22"/>
          <w:szCs w:val="22"/>
        </w:rPr>
      </w:pPr>
    </w:p>
    <w:p w14:paraId="59D5D964" w14:textId="77777777" w:rsidR="008676BD" w:rsidRPr="00DC2341" w:rsidRDefault="008676BD" w:rsidP="008676BD">
      <w:pPr>
        <w:spacing w:after="0" w:line="240" w:lineRule="auto"/>
        <w:ind w:right="-176"/>
        <w:jc w:val="center"/>
        <w:rPr>
          <w:rFonts w:ascii="Times New Roman" w:hAnsi="Times New Roman" w:cs="Times New Roman"/>
          <w:sz w:val="22"/>
          <w:szCs w:val="22"/>
        </w:rPr>
      </w:pPr>
      <w:r w:rsidRPr="00DC2341">
        <w:rPr>
          <w:rFonts w:ascii="Times New Roman" w:hAnsi="Times New Roman" w:cs="Times New Roman"/>
          <w:sz w:val="22"/>
          <w:szCs w:val="22"/>
        </w:rPr>
        <w:t>(Teikėjo pavadinimas)</w:t>
      </w:r>
    </w:p>
    <w:p w14:paraId="7C01C3AA" w14:textId="77777777" w:rsidR="008676BD" w:rsidRPr="00DC2341" w:rsidRDefault="008676BD" w:rsidP="008676BD">
      <w:pPr>
        <w:spacing w:after="0" w:line="240" w:lineRule="auto"/>
        <w:ind w:right="-176"/>
        <w:jc w:val="center"/>
        <w:rPr>
          <w:rFonts w:ascii="Times New Roman" w:hAnsi="Times New Roman" w:cs="Times New Roman"/>
          <w:sz w:val="22"/>
          <w:szCs w:val="22"/>
        </w:rPr>
      </w:pPr>
    </w:p>
    <w:p w14:paraId="6ABC5800" w14:textId="77777777" w:rsidR="008676BD" w:rsidRPr="00DC2341" w:rsidRDefault="008676BD" w:rsidP="008676BD">
      <w:pPr>
        <w:spacing w:after="0" w:line="240" w:lineRule="auto"/>
        <w:ind w:right="-176"/>
        <w:jc w:val="center"/>
        <w:rPr>
          <w:rFonts w:ascii="Times New Roman" w:hAnsi="Times New Roman" w:cs="Times New Roman"/>
          <w:sz w:val="22"/>
          <w:szCs w:val="22"/>
        </w:rPr>
      </w:pPr>
      <w:r w:rsidRPr="00DC2341">
        <w:rPr>
          <w:rFonts w:ascii="Times New Roman" w:hAnsi="Times New Roman" w:cs="Times New Roman"/>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688F2F5" w14:textId="77777777" w:rsidR="008676BD" w:rsidRPr="00977C11" w:rsidRDefault="008676BD" w:rsidP="008676BD">
      <w:pPr>
        <w:jc w:val="center"/>
        <w:rPr>
          <w:rFonts w:ascii="Times New Roman" w:hAnsi="Times New Roman" w:cs="Times New Roman"/>
          <w:sz w:val="22"/>
          <w:szCs w:val="22"/>
        </w:rPr>
      </w:pPr>
    </w:p>
    <w:p w14:paraId="5EDD7D9D" w14:textId="77777777" w:rsidR="008676BD" w:rsidRPr="002A045D" w:rsidRDefault="008676BD" w:rsidP="008676BD">
      <w:pPr>
        <w:rPr>
          <w:rFonts w:ascii="Times New Roman" w:hAnsi="Times New Roman" w:cs="Times New Roman"/>
          <w:sz w:val="22"/>
          <w:szCs w:val="22"/>
        </w:rPr>
      </w:pPr>
      <w:r w:rsidRPr="002A045D">
        <w:rPr>
          <w:rFonts w:ascii="Times New Roman" w:hAnsi="Times New Roman" w:cs="Times New Roman"/>
          <w:sz w:val="22"/>
          <w:szCs w:val="22"/>
        </w:rPr>
        <w:t xml:space="preserve">Lietuvos Respublikos sveikatos apsaugos ministerijai </w:t>
      </w:r>
    </w:p>
    <w:p w14:paraId="7228DD5A" w14:textId="77777777" w:rsidR="008676BD" w:rsidRPr="004C3732" w:rsidRDefault="008676BD" w:rsidP="008676BD">
      <w:pPr>
        <w:spacing w:after="120"/>
        <w:jc w:val="center"/>
        <w:rPr>
          <w:rFonts w:ascii="Times New Roman" w:hAnsi="Times New Roman" w:cs="Times New Roman"/>
          <w:sz w:val="22"/>
          <w:szCs w:val="22"/>
        </w:rPr>
      </w:pPr>
    </w:p>
    <w:p w14:paraId="24C0C66D" w14:textId="77777777" w:rsidR="008676BD" w:rsidRPr="003F0801" w:rsidRDefault="008676BD" w:rsidP="008676BD">
      <w:pPr>
        <w:pStyle w:val="Betarp"/>
        <w:tabs>
          <w:tab w:val="left" w:pos="3470"/>
          <w:tab w:val="center" w:pos="4819"/>
        </w:tabs>
        <w:jc w:val="center"/>
        <w:rPr>
          <w:rFonts w:ascii="Times New Roman" w:eastAsia="Times New Roman" w:hAnsi="Times New Roman" w:cs="Times New Roman"/>
          <w:b/>
          <w:bCs/>
          <w:sz w:val="24"/>
          <w:szCs w:val="24"/>
          <w:lang w:eastAsia="en-US"/>
        </w:rPr>
      </w:pPr>
      <w:r w:rsidRPr="003F0801">
        <w:rPr>
          <w:rFonts w:ascii="Times New Roman" w:hAnsi="Times New Roman" w:cs="Times New Roman"/>
          <w:b/>
          <w:bCs/>
          <w:sz w:val="24"/>
          <w:szCs w:val="24"/>
        </w:rPr>
        <w:t>PASIŪLYMAS DĖL</w:t>
      </w:r>
      <w:r w:rsidRPr="003F0801">
        <w:rPr>
          <w:rFonts w:ascii="Times New Roman" w:hAnsi="Times New Roman" w:cs="Times New Roman"/>
          <w:sz w:val="24"/>
          <w:szCs w:val="24"/>
        </w:rPr>
        <w:t xml:space="preserve"> </w:t>
      </w:r>
      <w:r w:rsidRPr="003F0801">
        <w:rPr>
          <w:rFonts w:ascii="Times New Roman" w:eastAsia="Times New Roman" w:hAnsi="Times New Roman" w:cs="Times New Roman"/>
          <w:b/>
          <w:bCs/>
          <w:sz w:val="24"/>
          <w:szCs w:val="24"/>
          <w:lang w:eastAsia="en-US"/>
        </w:rPr>
        <w:t xml:space="preserve">E. SVEIKATOS SISTEMOS IR IŠANKSTINĖS PACIENTŲ REGISTRACIJOS INFORMACINĖS SISTEMOS (IPR IS) VIEŠINIMO PASLAUGŲ </w:t>
      </w:r>
    </w:p>
    <w:p w14:paraId="1288F979" w14:textId="77777777" w:rsidR="008676BD" w:rsidRPr="003F0801" w:rsidRDefault="008676BD" w:rsidP="008676BD">
      <w:pPr>
        <w:pStyle w:val="Betarp"/>
        <w:tabs>
          <w:tab w:val="left" w:pos="3470"/>
          <w:tab w:val="center" w:pos="4819"/>
        </w:tabs>
        <w:jc w:val="center"/>
        <w:rPr>
          <w:rFonts w:ascii="Times New Roman" w:hAnsi="Times New Roman" w:cs="Times New Roman"/>
          <w:b/>
          <w:bCs/>
          <w:sz w:val="24"/>
          <w:szCs w:val="24"/>
        </w:rPr>
      </w:pPr>
      <w:r w:rsidRPr="003F0801">
        <w:rPr>
          <w:rFonts w:ascii="Times New Roman" w:hAnsi="Times New Roman" w:cs="Times New Roman"/>
          <w:b/>
          <w:bCs/>
          <w:sz w:val="24"/>
          <w:szCs w:val="24"/>
        </w:rPr>
        <w:t>VIEŠOJO PIRKIMO</w:t>
      </w:r>
    </w:p>
    <w:p w14:paraId="2BD76170" w14:textId="77777777" w:rsidR="008676BD" w:rsidRPr="00907964" w:rsidRDefault="008676BD" w:rsidP="008676BD">
      <w:pPr>
        <w:pStyle w:val="Betarp"/>
        <w:jc w:val="center"/>
        <w:rPr>
          <w:rFonts w:ascii="Times New Roman" w:hAnsi="Times New Roman" w:cs="Times New Roman"/>
          <w:sz w:val="22"/>
          <w:szCs w:val="22"/>
        </w:rPr>
      </w:pPr>
    </w:p>
    <w:p w14:paraId="00C1CE4C" w14:textId="77777777" w:rsidR="008676BD" w:rsidRPr="00907964" w:rsidRDefault="008676BD" w:rsidP="008676BD">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sz w:val="22"/>
          <w:szCs w:val="22"/>
        </w:rPr>
        <w:t>____________</w:t>
      </w:r>
    </w:p>
    <w:p w14:paraId="2613ED76" w14:textId="77777777" w:rsidR="008676BD" w:rsidRPr="004C3732" w:rsidRDefault="008676BD" w:rsidP="008676BD">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color w:val="000000"/>
          <w:sz w:val="22"/>
          <w:szCs w:val="22"/>
        </w:rPr>
        <w:t>(Data)</w:t>
      </w:r>
    </w:p>
    <w:p w14:paraId="65899604" w14:textId="77777777" w:rsidR="008676BD" w:rsidRPr="004C3732" w:rsidRDefault="008676BD" w:rsidP="008676BD">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color w:val="000000"/>
          <w:sz w:val="22"/>
          <w:szCs w:val="22"/>
        </w:rPr>
        <w:t>_____________</w:t>
      </w:r>
    </w:p>
    <w:p w14:paraId="6A4D0E1A" w14:textId="77777777" w:rsidR="008676BD" w:rsidRPr="004C3732" w:rsidRDefault="008676BD" w:rsidP="008676BD">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color w:val="000000"/>
          <w:sz w:val="22"/>
          <w:szCs w:val="22"/>
        </w:rPr>
        <w:t>(Sudarymo vieta)</w:t>
      </w:r>
    </w:p>
    <w:p w14:paraId="2922DA28" w14:textId="77777777" w:rsidR="008676BD" w:rsidRPr="00977C11" w:rsidRDefault="008676BD" w:rsidP="008676BD">
      <w:pPr>
        <w:jc w:val="center"/>
        <w:rPr>
          <w:rFonts w:ascii="Times New Roman" w:hAnsi="Times New Roman" w:cs="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1"/>
        <w:gridCol w:w="2835"/>
      </w:tblGrid>
      <w:tr w:rsidR="008676BD" w:rsidRPr="00730F0E" w14:paraId="69D20281" w14:textId="77777777" w:rsidTr="006D0B1D">
        <w:trPr>
          <w:trHeight w:val="468"/>
        </w:trPr>
        <w:tc>
          <w:tcPr>
            <w:tcW w:w="6941" w:type="dxa"/>
          </w:tcPr>
          <w:p w14:paraId="3917FAC9" w14:textId="77777777" w:rsidR="008676BD" w:rsidRDefault="008676BD" w:rsidP="006D0B1D">
            <w:pPr>
              <w:spacing w:after="0" w:line="240" w:lineRule="auto"/>
              <w:jc w:val="both"/>
              <w:rPr>
                <w:rFonts w:ascii="Times New Roman" w:hAnsi="Times New Roman" w:cs="Times New Roman"/>
                <w:i/>
                <w:iCs/>
                <w:sz w:val="22"/>
                <w:szCs w:val="22"/>
              </w:rPr>
            </w:pPr>
            <w:r w:rsidRPr="00730F0E">
              <w:rPr>
                <w:rFonts w:ascii="Times New Roman" w:hAnsi="Times New Roman" w:cs="Times New Roman"/>
                <w:sz w:val="22"/>
                <w:szCs w:val="22"/>
              </w:rPr>
              <w:t xml:space="preserve">Dalyvio pavadinimas </w:t>
            </w:r>
            <w:r w:rsidRPr="00730F0E">
              <w:rPr>
                <w:rFonts w:ascii="Times New Roman" w:hAnsi="Times New Roman" w:cs="Times New Roman"/>
                <w:i/>
                <w:iCs/>
                <w:sz w:val="22"/>
                <w:szCs w:val="22"/>
              </w:rPr>
              <w:t>/Jeigu dalyvauja ūkio subjektų grupė, surašomi visi dalyvių pavadinimai/</w:t>
            </w:r>
          </w:p>
          <w:p w14:paraId="67FCCB15" w14:textId="77777777" w:rsidR="008676BD" w:rsidRPr="00730F0E" w:rsidRDefault="008676BD" w:rsidP="006D0B1D">
            <w:pPr>
              <w:spacing w:after="0" w:line="240" w:lineRule="auto"/>
              <w:jc w:val="both"/>
              <w:rPr>
                <w:rFonts w:ascii="Times New Roman" w:hAnsi="Times New Roman" w:cs="Times New Roman"/>
                <w:i/>
                <w:iCs/>
                <w:sz w:val="22"/>
                <w:szCs w:val="22"/>
              </w:rPr>
            </w:pPr>
          </w:p>
        </w:tc>
        <w:tc>
          <w:tcPr>
            <w:tcW w:w="2835" w:type="dxa"/>
          </w:tcPr>
          <w:p w14:paraId="6807CB34" w14:textId="77777777" w:rsidR="008676BD" w:rsidRPr="00730F0E" w:rsidRDefault="008676BD" w:rsidP="006D0B1D">
            <w:pPr>
              <w:spacing w:after="0" w:line="240" w:lineRule="auto"/>
              <w:jc w:val="both"/>
              <w:rPr>
                <w:rFonts w:ascii="Times New Roman" w:hAnsi="Times New Roman" w:cs="Times New Roman"/>
                <w:sz w:val="22"/>
                <w:szCs w:val="22"/>
              </w:rPr>
            </w:pPr>
          </w:p>
          <w:p w14:paraId="0E0B7D49" w14:textId="77777777" w:rsidR="008676BD" w:rsidRPr="00730F0E" w:rsidRDefault="008676BD" w:rsidP="006D0B1D">
            <w:pPr>
              <w:spacing w:after="0" w:line="240" w:lineRule="auto"/>
              <w:jc w:val="both"/>
              <w:rPr>
                <w:rFonts w:ascii="Times New Roman" w:hAnsi="Times New Roman" w:cs="Times New Roman"/>
                <w:sz w:val="22"/>
                <w:szCs w:val="22"/>
              </w:rPr>
            </w:pPr>
          </w:p>
        </w:tc>
      </w:tr>
      <w:tr w:rsidR="008676BD" w:rsidRPr="00730F0E" w14:paraId="6F75BC38" w14:textId="77777777" w:rsidTr="006D0B1D">
        <w:tc>
          <w:tcPr>
            <w:tcW w:w="6941" w:type="dxa"/>
          </w:tcPr>
          <w:p w14:paraId="38B6F66A" w14:textId="77777777" w:rsidR="008676BD" w:rsidRDefault="008676BD" w:rsidP="006D0B1D">
            <w:pPr>
              <w:spacing w:after="0" w:line="240" w:lineRule="auto"/>
              <w:jc w:val="both"/>
              <w:rPr>
                <w:rFonts w:ascii="Times New Roman" w:hAnsi="Times New Roman" w:cs="Times New Roman"/>
                <w:i/>
                <w:iCs/>
                <w:sz w:val="22"/>
                <w:szCs w:val="22"/>
              </w:rPr>
            </w:pPr>
            <w:r w:rsidRPr="00730F0E">
              <w:rPr>
                <w:rFonts w:ascii="Times New Roman" w:hAnsi="Times New Roman" w:cs="Times New Roman"/>
                <w:sz w:val="22"/>
                <w:szCs w:val="22"/>
              </w:rPr>
              <w:t>Dalyvio adresas</w:t>
            </w:r>
            <w:r w:rsidRPr="00730F0E">
              <w:rPr>
                <w:rFonts w:ascii="Times New Roman" w:hAnsi="Times New Roman" w:cs="Times New Roman"/>
                <w:i/>
                <w:iCs/>
                <w:sz w:val="22"/>
                <w:szCs w:val="22"/>
              </w:rPr>
              <w:t xml:space="preserve"> /Jeigu dalyvauja ūkio subjektų grupė, surašomi visi dalyvių adresai/</w:t>
            </w:r>
          </w:p>
          <w:p w14:paraId="5E181B65" w14:textId="77777777" w:rsidR="008676BD" w:rsidRPr="00730F0E" w:rsidRDefault="008676BD" w:rsidP="006D0B1D">
            <w:pPr>
              <w:spacing w:after="0" w:line="240" w:lineRule="auto"/>
              <w:jc w:val="both"/>
              <w:rPr>
                <w:rFonts w:ascii="Times New Roman" w:hAnsi="Times New Roman" w:cs="Times New Roman"/>
                <w:sz w:val="22"/>
                <w:szCs w:val="22"/>
              </w:rPr>
            </w:pPr>
          </w:p>
        </w:tc>
        <w:tc>
          <w:tcPr>
            <w:tcW w:w="2835" w:type="dxa"/>
          </w:tcPr>
          <w:p w14:paraId="5DDFD831" w14:textId="77777777" w:rsidR="008676BD" w:rsidRPr="00730F0E" w:rsidRDefault="008676BD" w:rsidP="006D0B1D">
            <w:pPr>
              <w:jc w:val="both"/>
              <w:rPr>
                <w:rFonts w:ascii="Times New Roman" w:hAnsi="Times New Roman" w:cs="Times New Roman"/>
                <w:sz w:val="22"/>
                <w:szCs w:val="22"/>
              </w:rPr>
            </w:pPr>
          </w:p>
        </w:tc>
      </w:tr>
      <w:tr w:rsidR="008676BD" w:rsidRPr="00730F0E" w14:paraId="24211DD5" w14:textId="77777777" w:rsidTr="006D0B1D">
        <w:tc>
          <w:tcPr>
            <w:tcW w:w="6941" w:type="dxa"/>
          </w:tcPr>
          <w:p w14:paraId="12C2AA2E" w14:textId="77777777" w:rsidR="008676BD" w:rsidRPr="00730F0E" w:rsidRDefault="008676BD" w:rsidP="006D0B1D">
            <w:pPr>
              <w:spacing w:after="0" w:line="240" w:lineRule="auto"/>
              <w:jc w:val="both"/>
              <w:rPr>
                <w:rFonts w:ascii="Times New Roman" w:hAnsi="Times New Roman" w:cs="Times New Roman"/>
                <w:sz w:val="22"/>
                <w:szCs w:val="22"/>
              </w:rPr>
            </w:pPr>
            <w:r w:rsidRPr="00730F0E">
              <w:rPr>
                <w:rFonts w:ascii="Times New Roman" w:hAnsi="Times New Roman" w:cs="Times New Roman"/>
                <w:sz w:val="22"/>
                <w:szCs w:val="22"/>
              </w:rPr>
              <w:t>Už pasiūlymą atsakingo asmens pareigos, vardas, pavardė</w:t>
            </w:r>
          </w:p>
        </w:tc>
        <w:tc>
          <w:tcPr>
            <w:tcW w:w="2835" w:type="dxa"/>
          </w:tcPr>
          <w:p w14:paraId="510767AC" w14:textId="77777777" w:rsidR="008676BD" w:rsidRPr="00730F0E" w:rsidRDefault="008676BD" w:rsidP="006D0B1D">
            <w:pPr>
              <w:jc w:val="both"/>
              <w:rPr>
                <w:rFonts w:ascii="Times New Roman" w:hAnsi="Times New Roman" w:cs="Times New Roman"/>
                <w:sz w:val="22"/>
                <w:szCs w:val="22"/>
              </w:rPr>
            </w:pPr>
          </w:p>
        </w:tc>
      </w:tr>
      <w:tr w:rsidR="008676BD" w:rsidRPr="00730F0E" w14:paraId="43B5AE4E" w14:textId="77777777" w:rsidTr="006D0B1D">
        <w:tc>
          <w:tcPr>
            <w:tcW w:w="6941" w:type="dxa"/>
          </w:tcPr>
          <w:p w14:paraId="258240E2" w14:textId="77777777" w:rsidR="008676BD" w:rsidRPr="00730F0E" w:rsidRDefault="008676BD" w:rsidP="006D0B1D">
            <w:pPr>
              <w:spacing w:after="0" w:line="240" w:lineRule="auto"/>
              <w:jc w:val="both"/>
              <w:rPr>
                <w:rFonts w:ascii="Times New Roman" w:hAnsi="Times New Roman" w:cs="Times New Roman"/>
                <w:sz w:val="22"/>
                <w:szCs w:val="22"/>
              </w:rPr>
            </w:pPr>
            <w:r w:rsidRPr="00730F0E">
              <w:rPr>
                <w:rFonts w:ascii="Times New Roman" w:hAnsi="Times New Roman" w:cs="Times New Roman"/>
                <w:sz w:val="22"/>
                <w:szCs w:val="22"/>
              </w:rPr>
              <w:t>Telefono numeris</w:t>
            </w:r>
          </w:p>
        </w:tc>
        <w:tc>
          <w:tcPr>
            <w:tcW w:w="2835" w:type="dxa"/>
          </w:tcPr>
          <w:p w14:paraId="10FFE30A" w14:textId="77777777" w:rsidR="008676BD" w:rsidRPr="00730F0E" w:rsidRDefault="008676BD" w:rsidP="006D0B1D">
            <w:pPr>
              <w:jc w:val="both"/>
              <w:rPr>
                <w:rFonts w:ascii="Times New Roman" w:hAnsi="Times New Roman" w:cs="Times New Roman"/>
                <w:sz w:val="22"/>
                <w:szCs w:val="22"/>
              </w:rPr>
            </w:pPr>
          </w:p>
        </w:tc>
      </w:tr>
      <w:tr w:rsidR="008676BD" w:rsidRPr="00730F0E" w14:paraId="5364F980" w14:textId="77777777" w:rsidTr="006D0B1D">
        <w:tc>
          <w:tcPr>
            <w:tcW w:w="6941" w:type="dxa"/>
          </w:tcPr>
          <w:p w14:paraId="2BECBE9A" w14:textId="77777777" w:rsidR="008676BD" w:rsidRPr="00730F0E" w:rsidRDefault="008676BD" w:rsidP="006D0B1D">
            <w:pPr>
              <w:spacing w:after="0" w:line="240" w:lineRule="auto"/>
              <w:jc w:val="both"/>
              <w:rPr>
                <w:rFonts w:ascii="Times New Roman" w:hAnsi="Times New Roman" w:cs="Times New Roman"/>
                <w:sz w:val="22"/>
                <w:szCs w:val="22"/>
              </w:rPr>
            </w:pPr>
            <w:r w:rsidRPr="00730F0E">
              <w:rPr>
                <w:rFonts w:ascii="Times New Roman" w:hAnsi="Times New Roman" w:cs="Times New Roman"/>
                <w:sz w:val="22"/>
                <w:szCs w:val="22"/>
              </w:rPr>
              <w:t>El. pašto adresas</w:t>
            </w:r>
          </w:p>
        </w:tc>
        <w:tc>
          <w:tcPr>
            <w:tcW w:w="2835" w:type="dxa"/>
          </w:tcPr>
          <w:p w14:paraId="3458F2BD" w14:textId="77777777" w:rsidR="008676BD" w:rsidRPr="00730F0E" w:rsidRDefault="008676BD" w:rsidP="006D0B1D">
            <w:pPr>
              <w:jc w:val="both"/>
              <w:rPr>
                <w:rFonts w:ascii="Times New Roman" w:hAnsi="Times New Roman" w:cs="Times New Roman"/>
                <w:sz w:val="22"/>
                <w:szCs w:val="22"/>
              </w:rPr>
            </w:pPr>
          </w:p>
        </w:tc>
      </w:tr>
    </w:tbl>
    <w:p w14:paraId="63C49038" w14:textId="77777777" w:rsidR="008676BD" w:rsidRPr="00730F0E" w:rsidRDefault="008676BD" w:rsidP="008676BD">
      <w:pPr>
        <w:pStyle w:val="Betarp"/>
        <w:ind w:hanging="142"/>
        <w:rPr>
          <w:rFonts w:ascii="Times New Roman" w:hAnsi="Times New Roman" w:cs="Times New Roman"/>
          <w:i/>
          <w:sz w:val="22"/>
          <w:szCs w:val="22"/>
        </w:rPr>
      </w:pPr>
    </w:p>
    <w:p w14:paraId="06DDA3B1" w14:textId="77777777" w:rsidR="008676BD" w:rsidRPr="00730F0E" w:rsidRDefault="008676BD" w:rsidP="008676BD">
      <w:pPr>
        <w:pStyle w:val="Betarp"/>
        <w:rPr>
          <w:rFonts w:ascii="Times New Roman" w:hAnsi="Times New Roman" w:cs="Times New Roman"/>
          <w:i/>
          <w:sz w:val="22"/>
          <w:szCs w:val="22"/>
        </w:rPr>
      </w:pPr>
      <w:bookmarkStart w:id="4" w:name="_Hlk520105687"/>
      <w:r w:rsidRPr="00730F0E">
        <w:rPr>
          <w:rFonts w:ascii="Times New Roman" w:hAnsi="Times New Roman" w:cs="Times New Roman"/>
          <w:i/>
          <w:sz w:val="22"/>
          <w:szCs w:val="22"/>
        </w:rPr>
        <w:t>Pastaba. Pildoma, jei teikėjas ketina pasitelkti subteikėją.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835"/>
      </w:tblGrid>
      <w:tr w:rsidR="008676BD" w:rsidRPr="00730F0E" w14:paraId="26E0A4B7" w14:textId="77777777" w:rsidTr="006D0B1D">
        <w:tc>
          <w:tcPr>
            <w:tcW w:w="6941" w:type="dxa"/>
          </w:tcPr>
          <w:p w14:paraId="7FDD6DA0" w14:textId="77777777" w:rsidR="008676BD" w:rsidRPr="00730F0E" w:rsidRDefault="008676BD" w:rsidP="006D0B1D">
            <w:pPr>
              <w:pStyle w:val="Betarp"/>
              <w:rPr>
                <w:rFonts w:ascii="Times New Roman" w:hAnsi="Times New Roman" w:cs="Times New Roman"/>
                <w:sz w:val="22"/>
                <w:szCs w:val="22"/>
              </w:rPr>
            </w:pPr>
            <w:r w:rsidRPr="00730F0E">
              <w:rPr>
                <w:rFonts w:ascii="Times New Roman" w:hAnsi="Times New Roman" w:cs="Times New Roman"/>
                <w:sz w:val="22"/>
                <w:szCs w:val="22"/>
              </w:rPr>
              <w:t>Subteikėjo (-ų) pavadinimas (-ai)</w:t>
            </w:r>
          </w:p>
        </w:tc>
        <w:tc>
          <w:tcPr>
            <w:tcW w:w="2835" w:type="dxa"/>
          </w:tcPr>
          <w:p w14:paraId="6CC39965" w14:textId="77777777" w:rsidR="008676BD" w:rsidRPr="00730F0E" w:rsidRDefault="008676BD" w:rsidP="006D0B1D">
            <w:pPr>
              <w:pStyle w:val="Betarp"/>
              <w:rPr>
                <w:rFonts w:ascii="Times New Roman" w:hAnsi="Times New Roman" w:cs="Times New Roman"/>
                <w:sz w:val="22"/>
                <w:szCs w:val="22"/>
              </w:rPr>
            </w:pPr>
          </w:p>
        </w:tc>
      </w:tr>
      <w:tr w:rsidR="008676BD" w:rsidRPr="00730F0E" w14:paraId="17F0F10F" w14:textId="77777777" w:rsidTr="006D0B1D">
        <w:tc>
          <w:tcPr>
            <w:tcW w:w="6941" w:type="dxa"/>
          </w:tcPr>
          <w:p w14:paraId="131BBF0C" w14:textId="77777777" w:rsidR="008676BD" w:rsidRPr="00730F0E" w:rsidRDefault="008676BD" w:rsidP="006D0B1D">
            <w:pPr>
              <w:pStyle w:val="Betarp"/>
              <w:rPr>
                <w:rFonts w:ascii="Times New Roman" w:hAnsi="Times New Roman" w:cs="Times New Roman"/>
                <w:sz w:val="22"/>
                <w:szCs w:val="22"/>
              </w:rPr>
            </w:pPr>
            <w:r w:rsidRPr="00730F0E">
              <w:rPr>
                <w:rFonts w:ascii="Times New Roman" w:hAnsi="Times New Roman" w:cs="Times New Roman"/>
                <w:sz w:val="22"/>
                <w:szCs w:val="22"/>
              </w:rPr>
              <w:t xml:space="preserve">Subteikėjo (-ų) adresas (-ai) </w:t>
            </w:r>
            <w:r w:rsidRPr="00730F0E">
              <w:rPr>
                <w:rFonts w:ascii="Times New Roman" w:hAnsi="Times New Roman" w:cs="Times New Roman"/>
                <w:sz w:val="22"/>
                <w:szCs w:val="22"/>
                <w:u w:val="single"/>
              </w:rPr>
              <w:t>(taikoma tik juridiniams asmenims)</w:t>
            </w:r>
          </w:p>
        </w:tc>
        <w:tc>
          <w:tcPr>
            <w:tcW w:w="2835" w:type="dxa"/>
          </w:tcPr>
          <w:p w14:paraId="2A7CFC8A" w14:textId="77777777" w:rsidR="008676BD" w:rsidRPr="00730F0E" w:rsidRDefault="008676BD" w:rsidP="006D0B1D">
            <w:pPr>
              <w:pStyle w:val="Betarp"/>
              <w:rPr>
                <w:rFonts w:ascii="Times New Roman" w:hAnsi="Times New Roman" w:cs="Times New Roman"/>
                <w:sz w:val="22"/>
                <w:szCs w:val="22"/>
              </w:rPr>
            </w:pPr>
          </w:p>
        </w:tc>
      </w:tr>
      <w:tr w:rsidR="008676BD" w:rsidRPr="00730F0E" w14:paraId="46CE28F9" w14:textId="77777777" w:rsidTr="006D0B1D">
        <w:tc>
          <w:tcPr>
            <w:tcW w:w="6941" w:type="dxa"/>
          </w:tcPr>
          <w:p w14:paraId="115C8566" w14:textId="77777777" w:rsidR="008676BD" w:rsidRPr="00730F0E" w:rsidRDefault="008676BD" w:rsidP="006D0B1D">
            <w:pPr>
              <w:pStyle w:val="Betarp"/>
              <w:rPr>
                <w:rFonts w:ascii="Times New Roman" w:hAnsi="Times New Roman" w:cs="Times New Roman"/>
                <w:sz w:val="22"/>
                <w:szCs w:val="22"/>
              </w:rPr>
            </w:pPr>
            <w:r w:rsidRPr="00730F0E">
              <w:rPr>
                <w:rFonts w:ascii="Times New Roman" w:hAnsi="Times New Roman" w:cs="Times New Roman"/>
                <w:sz w:val="22"/>
                <w:szCs w:val="22"/>
              </w:rPr>
              <w:t>Įsipareigojimų dalis (procentais) bei veiklos, kurioms ketinama pasitelkti subteikėją (-</w:t>
            </w:r>
            <w:proofErr w:type="spellStart"/>
            <w:r w:rsidRPr="00730F0E">
              <w:rPr>
                <w:rFonts w:ascii="Times New Roman" w:hAnsi="Times New Roman" w:cs="Times New Roman"/>
                <w:sz w:val="22"/>
                <w:szCs w:val="22"/>
              </w:rPr>
              <w:t>us</w:t>
            </w:r>
            <w:proofErr w:type="spellEnd"/>
            <w:r w:rsidRPr="00730F0E">
              <w:rPr>
                <w:rFonts w:ascii="Times New Roman" w:hAnsi="Times New Roman" w:cs="Times New Roman"/>
                <w:sz w:val="22"/>
                <w:szCs w:val="22"/>
              </w:rPr>
              <w:t>), sutarties įgyvendinimo metu</w:t>
            </w:r>
          </w:p>
        </w:tc>
        <w:tc>
          <w:tcPr>
            <w:tcW w:w="2835" w:type="dxa"/>
          </w:tcPr>
          <w:p w14:paraId="25764F55" w14:textId="77777777" w:rsidR="008676BD" w:rsidRPr="00730F0E" w:rsidRDefault="008676BD" w:rsidP="006D0B1D">
            <w:pPr>
              <w:pStyle w:val="Betarp"/>
              <w:rPr>
                <w:rFonts w:ascii="Times New Roman" w:hAnsi="Times New Roman" w:cs="Times New Roman"/>
                <w:sz w:val="22"/>
                <w:szCs w:val="22"/>
              </w:rPr>
            </w:pPr>
          </w:p>
        </w:tc>
      </w:tr>
      <w:bookmarkEnd w:id="4"/>
    </w:tbl>
    <w:p w14:paraId="6E06C207" w14:textId="77777777" w:rsidR="008676BD" w:rsidRPr="00730F0E" w:rsidRDefault="008676BD" w:rsidP="008676BD">
      <w:pPr>
        <w:widowControl w:val="0"/>
        <w:spacing w:after="0" w:line="240" w:lineRule="auto"/>
        <w:ind w:firstLine="567"/>
        <w:jc w:val="both"/>
        <w:rPr>
          <w:rFonts w:ascii="Times New Roman" w:hAnsi="Times New Roman" w:cs="Times New Roman"/>
          <w:sz w:val="22"/>
          <w:szCs w:val="22"/>
        </w:rPr>
      </w:pPr>
    </w:p>
    <w:p w14:paraId="144E8420" w14:textId="77777777" w:rsidR="008676BD" w:rsidRPr="00730F0E" w:rsidRDefault="008676BD" w:rsidP="008676BD">
      <w:pPr>
        <w:pStyle w:val="Betarp"/>
        <w:ind w:firstLine="567"/>
        <w:rPr>
          <w:rFonts w:ascii="Times New Roman" w:hAnsi="Times New Roman" w:cs="Times New Roman"/>
          <w:sz w:val="22"/>
          <w:szCs w:val="22"/>
        </w:rPr>
      </w:pPr>
      <w:r w:rsidRPr="00730F0E">
        <w:rPr>
          <w:rFonts w:ascii="Times New Roman" w:hAnsi="Times New Roman" w:cs="Times New Roman"/>
          <w:sz w:val="22"/>
          <w:szCs w:val="22"/>
        </w:rPr>
        <w:t>1. Šiuo pasiūlymu pažymime, kad sutinkame su visomis pirkimo sąlygomis, nustatytomis:</w:t>
      </w:r>
    </w:p>
    <w:p w14:paraId="232F8396" w14:textId="77777777" w:rsidR="008676BD" w:rsidRPr="00730F0E" w:rsidRDefault="008676BD" w:rsidP="008676BD">
      <w:pPr>
        <w:pStyle w:val="Betarp"/>
        <w:ind w:right="-66" w:firstLine="567"/>
        <w:jc w:val="both"/>
        <w:rPr>
          <w:rFonts w:ascii="Times New Roman" w:hAnsi="Times New Roman" w:cs="Times New Roman"/>
          <w:sz w:val="22"/>
          <w:szCs w:val="22"/>
        </w:rPr>
      </w:pPr>
      <w:r w:rsidRPr="00730F0E">
        <w:rPr>
          <w:rFonts w:ascii="Times New Roman" w:hAnsi="Times New Roman" w:cs="Times New Roman"/>
          <w:sz w:val="22"/>
          <w:szCs w:val="22"/>
        </w:rPr>
        <w:t xml:space="preserve">1) konkurso skelbime, išspausdintame Centrinėje </w:t>
      </w:r>
      <w:hyperlink r:id="rId4" w:anchor="26z" w:history="1">
        <w:r w:rsidRPr="00730F0E">
          <w:rPr>
            <w:rFonts w:ascii="Times New Roman" w:hAnsi="Times New Roman" w:cs="Times New Roman"/>
            <w:sz w:val="22"/>
            <w:szCs w:val="22"/>
          </w:rPr>
          <w:t>viešųjų</w:t>
        </w:r>
      </w:hyperlink>
      <w:r w:rsidRPr="00730F0E">
        <w:rPr>
          <w:rFonts w:ascii="Times New Roman" w:hAnsi="Times New Roman" w:cs="Times New Roman"/>
          <w:sz w:val="22"/>
          <w:szCs w:val="22"/>
        </w:rPr>
        <w:t xml:space="preserve"> </w:t>
      </w:r>
      <w:hyperlink r:id="rId5" w:anchor="27z" w:history="1">
        <w:r w:rsidRPr="00730F0E">
          <w:rPr>
            <w:rFonts w:ascii="Times New Roman" w:hAnsi="Times New Roman" w:cs="Times New Roman"/>
            <w:sz w:val="22"/>
            <w:szCs w:val="22"/>
          </w:rPr>
          <w:t>pirkimų</w:t>
        </w:r>
      </w:hyperlink>
      <w:r w:rsidRPr="00730F0E">
        <w:rPr>
          <w:rFonts w:ascii="Times New Roman" w:hAnsi="Times New Roman" w:cs="Times New Roman"/>
          <w:sz w:val="22"/>
          <w:szCs w:val="22"/>
        </w:rPr>
        <w:t xml:space="preserve"> informacinėje sistemoje; </w:t>
      </w:r>
    </w:p>
    <w:p w14:paraId="70D7E1AA" w14:textId="77777777" w:rsidR="008676BD" w:rsidRPr="00730F0E" w:rsidRDefault="008676BD" w:rsidP="008676BD">
      <w:pPr>
        <w:pStyle w:val="Betarp"/>
        <w:ind w:right="-423" w:firstLine="567"/>
        <w:rPr>
          <w:rFonts w:ascii="Times New Roman" w:hAnsi="Times New Roman" w:cs="Times New Roman"/>
          <w:sz w:val="22"/>
          <w:szCs w:val="22"/>
        </w:rPr>
      </w:pPr>
      <w:r w:rsidRPr="00730F0E">
        <w:rPr>
          <w:rFonts w:ascii="Times New Roman" w:hAnsi="Times New Roman" w:cs="Times New Roman"/>
          <w:sz w:val="22"/>
          <w:szCs w:val="22"/>
        </w:rPr>
        <w:t>2) konkurso sąlygose;</w:t>
      </w:r>
    </w:p>
    <w:p w14:paraId="24F91E3C" w14:textId="77777777" w:rsidR="008676BD" w:rsidRPr="00730F0E" w:rsidRDefault="008676BD" w:rsidP="008676BD">
      <w:pPr>
        <w:pStyle w:val="Betarp"/>
        <w:ind w:right="-423" w:firstLine="567"/>
        <w:rPr>
          <w:rFonts w:ascii="Times New Roman" w:hAnsi="Times New Roman" w:cs="Times New Roman"/>
          <w:sz w:val="22"/>
          <w:szCs w:val="22"/>
        </w:rPr>
      </w:pPr>
      <w:r w:rsidRPr="00730F0E">
        <w:rPr>
          <w:rFonts w:ascii="Times New Roman" w:hAnsi="Times New Roman" w:cs="Times New Roman"/>
          <w:sz w:val="22"/>
          <w:szCs w:val="22"/>
        </w:rPr>
        <w:t>3) kituose pirkimo dokumentuose (jų paaiškinimuose, papildymuose).</w:t>
      </w:r>
    </w:p>
    <w:p w14:paraId="0409B7CC" w14:textId="77777777" w:rsidR="008676BD" w:rsidRPr="00730F0E" w:rsidRDefault="008676BD" w:rsidP="008676BD">
      <w:pPr>
        <w:widowControl w:val="0"/>
        <w:tabs>
          <w:tab w:val="left" w:pos="851"/>
        </w:tabs>
        <w:spacing w:after="0" w:line="240" w:lineRule="auto"/>
        <w:ind w:right="-66" w:firstLine="567"/>
        <w:jc w:val="both"/>
        <w:rPr>
          <w:rFonts w:ascii="Times New Roman" w:hAnsi="Times New Roman" w:cs="Times New Roman"/>
          <w:sz w:val="22"/>
          <w:szCs w:val="22"/>
        </w:rPr>
      </w:pPr>
      <w:r w:rsidRPr="00730F0E">
        <w:rPr>
          <w:rFonts w:ascii="Times New Roman" w:hAnsi="Times New Roman" w:cs="Times New Roman"/>
          <w:sz w:val="22"/>
          <w:szCs w:val="22"/>
        </w:rPr>
        <w:t>2. Pasirašydamas CVP IS priemonėmis pateiktą pasiūlymą elektroniniu parašu, patvirtinu, kad dokumentų skaitmeninės kopijos ir elektroninėmis priemonėmis pateikti duomenys yra tikri.</w:t>
      </w:r>
    </w:p>
    <w:p w14:paraId="03DCB1FA" w14:textId="77777777" w:rsidR="008676BD" w:rsidRPr="00730F0E" w:rsidRDefault="008676BD" w:rsidP="008676BD">
      <w:pPr>
        <w:spacing w:after="0" w:line="240" w:lineRule="auto"/>
        <w:ind w:firstLine="567"/>
        <w:jc w:val="both"/>
        <w:rPr>
          <w:rFonts w:ascii="Times New Roman" w:hAnsi="Times New Roman" w:cs="Times New Roman"/>
          <w:sz w:val="22"/>
          <w:szCs w:val="22"/>
        </w:rPr>
      </w:pPr>
      <w:r w:rsidRPr="00730F0E">
        <w:rPr>
          <w:rFonts w:ascii="Times New Roman" w:hAnsi="Times New Roman" w:cs="Times New Roman"/>
          <w:sz w:val="22"/>
          <w:szCs w:val="22"/>
        </w:rPr>
        <w:t xml:space="preserve">Patvirtiname, kad atidžiai perskaitėme visus konkurso sąlygų, taip pat techninės specifikacijos reikalavimus, mūsų pasiūlymas juos visiškai atitinka ir įsipareigojame jų laikytis vykdydami sutartį. Taip pat </w:t>
      </w:r>
      <w:r w:rsidRPr="00730F0E">
        <w:rPr>
          <w:rFonts w:ascii="Times New Roman" w:hAnsi="Times New Roman" w:cs="Times New Roman"/>
          <w:sz w:val="22"/>
          <w:szCs w:val="22"/>
        </w:rPr>
        <w:lastRenderedPageBreak/>
        <w:t>įsipareigojame laikytis ir kitų Lietuvos Respublikoje galiojančių ir pirkimo objektui bei sutarčiai taikomų teisės aktų reikalavimų.</w:t>
      </w:r>
    </w:p>
    <w:p w14:paraId="44A48562" w14:textId="77777777" w:rsidR="008676BD" w:rsidRPr="003B2060" w:rsidRDefault="008676BD" w:rsidP="008676BD">
      <w:pPr>
        <w:ind w:firstLine="567"/>
        <w:jc w:val="both"/>
        <w:rPr>
          <w:rFonts w:ascii="Times New Roman" w:hAnsi="Times New Roman" w:cs="Times New Roman"/>
          <w:sz w:val="22"/>
          <w:szCs w:val="22"/>
        </w:rPr>
      </w:pPr>
    </w:p>
    <w:p w14:paraId="769DD7F7" w14:textId="77777777" w:rsidR="008676BD" w:rsidRPr="00CA0EC2" w:rsidRDefault="008676BD" w:rsidP="008676BD">
      <w:pPr>
        <w:jc w:val="center"/>
        <w:rPr>
          <w:rFonts w:ascii="Times New Roman" w:hAnsi="Times New Roman" w:cs="Times New Roman"/>
          <w:b/>
          <w:sz w:val="22"/>
          <w:szCs w:val="22"/>
        </w:rPr>
      </w:pPr>
      <w:r w:rsidRPr="00CA0EC2">
        <w:rPr>
          <w:rFonts w:ascii="Times New Roman" w:hAnsi="Times New Roman" w:cs="Times New Roman"/>
          <w:b/>
          <w:sz w:val="22"/>
          <w:szCs w:val="22"/>
        </w:rPr>
        <w:t>PASIŪLYMO KAINA</w:t>
      </w:r>
    </w:p>
    <w:p w14:paraId="207316FE" w14:textId="77777777" w:rsidR="008676BD" w:rsidRDefault="008676BD" w:rsidP="008676BD">
      <w:pPr>
        <w:shd w:val="clear" w:color="auto" w:fill="FFFFFF" w:themeFill="background1"/>
        <w:jc w:val="both"/>
        <w:rPr>
          <w:rFonts w:ascii="Times New Roman" w:hAnsi="Times New Roman" w:cs="Times New Roman"/>
          <w:sz w:val="22"/>
          <w:szCs w:val="22"/>
        </w:rPr>
      </w:pPr>
      <w:r w:rsidRPr="00CA0EC2">
        <w:rPr>
          <w:rFonts w:ascii="Times New Roman" w:hAnsi="Times New Roman" w:cs="Times New Roman"/>
          <w:sz w:val="22"/>
          <w:szCs w:val="22"/>
        </w:rPr>
        <w:t>Mes siūlome šias paslaugas, kurios visiškai atitinka techninės specifikacijos reikalavimus:</w:t>
      </w: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7371"/>
        <w:gridCol w:w="1559"/>
      </w:tblGrid>
      <w:tr w:rsidR="006925F9" w:rsidRPr="0052430A" w14:paraId="34623F8E" w14:textId="77777777" w:rsidTr="006925F9">
        <w:trPr>
          <w:trHeight w:val="980"/>
        </w:trPr>
        <w:tc>
          <w:tcPr>
            <w:tcW w:w="704" w:type="dxa"/>
            <w:vAlign w:val="center"/>
          </w:tcPr>
          <w:p w14:paraId="7A45D647" w14:textId="77777777" w:rsidR="006925F9" w:rsidRPr="0052430A" w:rsidRDefault="006925F9" w:rsidP="006D0B1D">
            <w:pPr>
              <w:spacing w:before="60" w:after="60"/>
              <w:jc w:val="center"/>
              <w:rPr>
                <w:rFonts w:ascii="Times New Roman" w:eastAsia="Calibri" w:hAnsi="Times New Roman" w:cs="Times New Roman"/>
                <w:sz w:val="24"/>
                <w:szCs w:val="24"/>
              </w:rPr>
            </w:pPr>
            <w:r w:rsidRPr="0052430A">
              <w:rPr>
                <w:rFonts w:ascii="Times New Roman" w:eastAsia="Calibri" w:hAnsi="Times New Roman" w:cs="Times New Roman"/>
                <w:sz w:val="24"/>
                <w:szCs w:val="24"/>
              </w:rPr>
              <w:t>Eil. Nr.</w:t>
            </w:r>
          </w:p>
        </w:tc>
        <w:tc>
          <w:tcPr>
            <w:tcW w:w="7371" w:type="dxa"/>
            <w:vAlign w:val="center"/>
          </w:tcPr>
          <w:p w14:paraId="643A50FC" w14:textId="77777777" w:rsidR="006925F9" w:rsidRPr="0052430A" w:rsidRDefault="006925F9" w:rsidP="006D0B1D">
            <w:pPr>
              <w:spacing w:before="60" w:after="60"/>
              <w:jc w:val="center"/>
              <w:rPr>
                <w:rFonts w:ascii="Times New Roman" w:eastAsia="Calibri" w:hAnsi="Times New Roman" w:cs="Times New Roman"/>
                <w:sz w:val="24"/>
                <w:szCs w:val="24"/>
              </w:rPr>
            </w:pPr>
            <w:r w:rsidRPr="0052430A">
              <w:rPr>
                <w:rFonts w:ascii="Times New Roman" w:eastAsia="Calibri" w:hAnsi="Times New Roman" w:cs="Times New Roman"/>
                <w:sz w:val="24"/>
                <w:szCs w:val="24"/>
              </w:rPr>
              <w:t>Paslaugos pavadinimas</w:t>
            </w:r>
          </w:p>
        </w:tc>
        <w:tc>
          <w:tcPr>
            <w:tcW w:w="1559" w:type="dxa"/>
            <w:vAlign w:val="center"/>
          </w:tcPr>
          <w:p w14:paraId="71D5DBE8" w14:textId="77777777" w:rsidR="006925F9" w:rsidRPr="0052430A" w:rsidRDefault="006925F9" w:rsidP="006D0B1D">
            <w:pPr>
              <w:spacing w:before="60" w:after="6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Kaina </w:t>
            </w:r>
            <w:proofErr w:type="spellStart"/>
            <w:r>
              <w:rPr>
                <w:rFonts w:ascii="Times New Roman" w:eastAsia="Calibri" w:hAnsi="Times New Roman" w:cs="Times New Roman"/>
                <w:sz w:val="24"/>
                <w:szCs w:val="24"/>
                <w:lang w:val="en-US"/>
              </w:rPr>
              <w:t>Eur</w:t>
            </w:r>
            <w:proofErr w:type="spellEnd"/>
            <w:r>
              <w:rPr>
                <w:rFonts w:ascii="Times New Roman" w:eastAsia="Calibri" w:hAnsi="Times New Roman" w:cs="Times New Roman"/>
                <w:sz w:val="24"/>
                <w:szCs w:val="24"/>
                <w:lang w:val="en-US"/>
              </w:rPr>
              <w:t>, be PVM</w:t>
            </w:r>
          </w:p>
        </w:tc>
      </w:tr>
      <w:tr w:rsidR="006925F9" w:rsidRPr="00984EDF" w14:paraId="1859A10F" w14:textId="77777777" w:rsidTr="006925F9">
        <w:trPr>
          <w:trHeight w:val="134"/>
        </w:trPr>
        <w:tc>
          <w:tcPr>
            <w:tcW w:w="704" w:type="dxa"/>
            <w:noWrap/>
          </w:tcPr>
          <w:p w14:paraId="382CF032" w14:textId="77777777" w:rsidR="006925F9" w:rsidRPr="00984EDF" w:rsidRDefault="006925F9" w:rsidP="006D0B1D">
            <w:pPr>
              <w:spacing w:before="60" w:after="60"/>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7371" w:type="dxa"/>
            <w:noWrap/>
          </w:tcPr>
          <w:p w14:paraId="2F077E30" w14:textId="77777777" w:rsidR="006925F9" w:rsidRPr="00984EDF" w:rsidRDefault="006925F9" w:rsidP="006D0B1D">
            <w:pPr>
              <w:spacing w:before="60" w:after="60"/>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1559" w:type="dxa"/>
          </w:tcPr>
          <w:p w14:paraId="61DDE2FB" w14:textId="3F9D1A26" w:rsidR="006925F9" w:rsidRPr="00984EDF" w:rsidRDefault="006A42C9" w:rsidP="006D0B1D">
            <w:pPr>
              <w:spacing w:before="60" w:after="60"/>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r>
      <w:tr w:rsidR="006925F9" w:rsidRPr="00984EDF" w14:paraId="4C578D8A" w14:textId="77777777" w:rsidTr="006925F9">
        <w:trPr>
          <w:trHeight w:val="187"/>
        </w:trPr>
        <w:tc>
          <w:tcPr>
            <w:tcW w:w="704" w:type="dxa"/>
            <w:noWrap/>
          </w:tcPr>
          <w:p w14:paraId="4184892D" w14:textId="77777777" w:rsidR="006925F9" w:rsidRPr="0052430A" w:rsidRDefault="006925F9" w:rsidP="006D0B1D">
            <w:pPr>
              <w:spacing w:before="60" w:after="60"/>
              <w:jc w:val="center"/>
              <w:rPr>
                <w:rFonts w:ascii="Times New Roman" w:eastAsia="Calibri" w:hAnsi="Times New Roman" w:cs="Times New Roman"/>
                <w:sz w:val="24"/>
                <w:szCs w:val="24"/>
              </w:rPr>
            </w:pPr>
            <w:r w:rsidRPr="0052430A">
              <w:rPr>
                <w:rFonts w:ascii="Times New Roman" w:eastAsia="Calibri" w:hAnsi="Times New Roman" w:cs="Times New Roman"/>
                <w:sz w:val="24"/>
                <w:szCs w:val="24"/>
              </w:rPr>
              <w:t>1.</w:t>
            </w:r>
          </w:p>
        </w:tc>
        <w:tc>
          <w:tcPr>
            <w:tcW w:w="7371" w:type="dxa"/>
            <w:noWrap/>
          </w:tcPr>
          <w:p w14:paraId="148F5D31" w14:textId="7B5228AB" w:rsidR="006925F9" w:rsidRPr="008805CD" w:rsidRDefault="006925F9" w:rsidP="008A68F5">
            <w:pPr>
              <w:spacing w:after="0" w:line="240" w:lineRule="auto"/>
              <w:jc w:val="both"/>
              <w:rPr>
                <w:rFonts w:ascii="Times New Roman" w:eastAsia="Calibri" w:hAnsi="Times New Roman" w:cs="Times New Roman"/>
                <w:sz w:val="24"/>
                <w:szCs w:val="24"/>
              </w:rPr>
            </w:pPr>
            <w:r w:rsidRPr="008805CD">
              <w:rPr>
                <w:rFonts w:ascii="Times New Roman" w:eastAsia="Calibri" w:hAnsi="Times New Roman" w:cs="Times New Roman"/>
                <w:sz w:val="24"/>
                <w:szCs w:val="24"/>
                <w:lang w:eastAsia="en-US"/>
              </w:rPr>
              <w:t xml:space="preserve">E. sveikatos sistemos ir išankstinės pacientų registracijos informacinės sistemos (IPR IS) viešinimo kūrybinės idėjos ir viešinimo kampanijos plano parengimas </w:t>
            </w:r>
          </w:p>
        </w:tc>
        <w:tc>
          <w:tcPr>
            <w:tcW w:w="1559" w:type="dxa"/>
          </w:tcPr>
          <w:p w14:paraId="49012790" w14:textId="77777777" w:rsidR="006925F9" w:rsidRPr="00984EDF" w:rsidRDefault="006925F9" w:rsidP="006925F9">
            <w:pPr>
              <w:spacing w:before="60" w:after="60"/>
              <w:jc w:val="center"/>
              <w:rPr>
                <w:rFonts w:ascii="Times New Roman" w:eastAsia="Calibri" w:hAnsi="Times New Roman" w:cs="Times New Roman"/>
                <w:b/>
                <w:bCs/>
                <w:sz w:val="24"/>
                <w:szCs w:val="24"/>
              </w:rPr>
            </w:pPr>
          </w:p>
        </w:tc>
      </w:tr>
      <w:tr w:rsidR="006925F9" w:rsidRPr="00984EDF" w14:paraId="4DDB57A3" w14:textId="77777777" w:rsidTr="006925F9">
        <w:trPr>
          <w:trHeight w:val="187"/>
        </w:trPr>
        <w:tc>
          <w:tcPr>
            <w:tcW w:w="704" w:type="dxa"/>
            <w:noWrap/>
          </w:tcPr>
          <w:p w14:paraId="1244DA25" w14:textId="22005F16" w:rsidR="006925F9" w:rsidRPr="0052430A" w:rsidRDefault="006925F9" w:rsidP="006D0B1D">
            <w:pPr>
              <w:spacing w:before="60" w:after="6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371" w:type="dxa"/>
            <w:noWrap/>
          </w:tcPr>
          <w:p w14:paraId="76716AC5" w14:textId="0735C837" w:rsidR="006925F9" w:rsidRPr="002A7BF8" w:rsidRDefault="006925F9" w:rsidP="00610D4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 sveikatos sistemos ir i</w:t>
            </w:r>
            <w:r w:rsidRPr="002A45F6">
              <w:rPr>
                <w:rFonts w:ascii="Times New Roman" w:eastAsia="Calibri" w:hAnsi="Times New Roman" w:cs="Times New Roman"/>
                <w:sz w:val="24"/>
                <w:szCs w:val="24"/>
              </w:rPr>
              <w:t xml:space="preserve">šankstinės pacientų registracijos informacinės sistemos (IPR IS) viešinimo paslaugos </w:t>
            </w:r>
          </w:p>
        </w:tc>
        <w:tc>
          <w:tcPr>
            <w:tcW w:w="1559" w:type="dxa"/>
          </w:tcPr>
          <w:p w14:paraId="190AC95B" w14:textId="77777777" w:rsidR="006925F9" w:rsidRPr="00984EDF" w:rsidRDefault="006925F9" w:rsidP="006925F9">
            <w:pPr>
              <w:spacing w:before="60" w:after="60"/>
              <w:jc w:val="center"/>
              <w:rPr>
                <w:rFonts w:ascii="Times New Roman" w:eastAsia="Calibri" w:hAnsi="Times New Roman" w:cs="Times New Roman"/>
                <w:b/>
                <w:bCs/>
                <w:sz w:val="24"/>
                <w:szCs w:val="24"/>
              </w:rPr>
            </w:pPr>
          </w:p>
        </w:tc>
      </w:tr>
      <w:tr w:rsidR="006925F9" w:rsidRPr="00984EDF" w14:paraId="0F74A259" w14:textId="77777777" w:rsidTr="006925F9">
        <w:trPr>
          <w:trHeight w:val="187"/>
        </w:trPr>
        <w:tc>
          <w:tcPr>
            <w:tcW w:w="704" w:type="dxa"/>
            <w:noWrap/>
          </w:tcPr>
          <w:p w14:paraId="55DDB2E2" w14:textId="2A5E19F2" w:rsidR="006925F9" w:rsidRPr="0052430A" w:rsidRDefault="006925F9" w:rsidP="006D0B1D">
            <w:pPr>
              <w:spacing w:before="60" w:after="60"/>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52430A">
              <w:rPr>
                <w:rFonts w:ascii="Times New Roman" w:eastAsia="Calibri" w:hAnsi="Times New Roman" w:cs="Times New Roman"/>
                <w:sz w:val="24"/>
                <w:szCs w:val="24"/>
              </w:rPr>
              <w:t>.</w:t>
            </w:r>
          </w:p>
        </w:tc>
        <w:tc>
          <w:tcPr>
            <w:tcW w:w="7371" w:type="dxa"/>
            <w:noWrap/>
          </w:tcPr>
          <w:p w14:paraId="3A8014F7" w14:textId="77777777" w:rsidR="006925F9" w:rsidRPr="00984EDF" w:rsidRDefault="006925F9" w:rsidP="006925F9">
            <w:pPr>
              <w:spacing w:before="60" w:after="60"/>
              <w:jc w:val="right"/>
              <w:rPr>
                <w:rFonts w:ascii="Times New Roman" w:eastAsia="Calibri" w:hAnsi="Times New Roman" w:cs="Times New Roman"/>
                <w:b/>
                <w:bCs/>
                <w:sz w:val="24"/>
                <w:szCs w:val="24"/>
              </w:rPr>
            </w:pPr>
            <w:r w:rsidRPr="00984EDF">
              <w:rPr>
                <w:rFonts w:ascii="Times New Roman" w:eastAsia="Calibri" w:hAnsi="Times New Roman" w:cs="Times New Roman"/>
                <w:sz w:val="24"/>
                <w:szCs w:val="24"/>
              </w:rPr>
              <w:t>PVM</w:t>
            </w:r>
          </w:p>
        </w:tc>
        <w:tc>
          <w:tcPr>
            <w:tcW w:w="1559" w:type="dxa"/>
          </w:tcPr>
          <w:p w14:paraId="537A21EF" w14:textId="77777777" w:rsidR="006925F9" w:rsidRPr="00984EDF" w:rsidRDefault="006925F9" w:rsidP="006D0B1D">
            <w:pPr>
              <w:spacing w:before="60" w:after="60"/>
              <w:jc w:val="center"/>
              <w:rPr>
                <w:rFonts w:ascii="Times New Roman" w:eastAsia="Calibri" w:hAnsi="Times New Roman" w:cs="Times New Roman"/>
                <w:b/>
                <w:bCs/>
                <w:sz w:val="24"/>
                <w:szCs w:val="24"/>
              </w:rPr>
            </w:pPr>
          </w:p>
        </w:tc>
      </w:tr>
      <w:tr w:rsidR="006925F9" w:rsidRPr="00984EDF" w14:paraId="11AADB5E" w14:textId="77777777" w:rsidTr="006925F9">
        <w:trPr>
          <w:trHeight w:val="187"/>
        </w:trPr>
        <w:tc>
          <w:tcPr>
            <w:tcW w:w="704" w:type="dxa"/>
            <w:noWrap/>
          </w:tcPr>
          <w:p w14:paraId="0884DF9E" w14:textId="2935E3D5" w:rsidR="006925F9" w:rsidRPr="0052430A" w:rsidRDefault="006925F9" w:rsidP="006D0B1D">
            <w:pPr>
              <w:spacing w:before="60" w:after="6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Pr="0052430A">
              <w:rPr>
                <w:rFonts w:ascii="Times New Roman" w:eastAsia="Calibri" w:hAnsi="Times New Roman" w:cs="Times New Roman"/>
                <w:sz w:val="24"/>
                <w:szCs w:val="24"/>
                <w:lang w:val="en-US"/>
              </w:rPr>
              <w:t>.</w:t>
            </w:r>
          </w:p>
        </w:tc>
        <w:tc>
          <w:tcPr>
            <w:tcW w:w="7371" w:type="dxa"/>
            <w:noWrap/>
          </w:tcPr>
          <w:p w14:paraId="1EA83095" w14:textId="77777777" w:rsidR="006925F9" w:rsidRPr="00984EDF" w:rsidRDefault="006925F9" w:rsidP="006925F9">
            <w:pPr>
              <w:spacing w:before="60" w:after="60"/>
              <w:jc w:val="right"/>
              <w:rPr>
                <w:rFonts w:ascii="Times New Roman" w:eastAsia="Calibri" w:hAnsi="Times New Roman" w:cs="Times New Roman"/>
                <w:b/>
                <w:bCs/>
                <w:sz w:val="24"/>
                <w:szCs w:val="24"/>
              </w:rPr>
            </w:pPr>
            <w:r w:rsidRPr="00984EDF">
              <w:rPr>
                <w:rFonts w:ascii="Times New Roman" w:eastAsia="Calibri" w:hAnsi="Times New Roman" w:cs="Times New Roman"/>
                <w:sz w:val="24"/>
                <w:szCs w:val="24"/>
              </w:rPr>
              <w:t>Bendra pasiūlymo kaina, Eur su PVM</w:t>
            </w:r>
          </w:p>
        </w:tc>
        <w:tc>
          <w:tcPr>
            <w:tcW w:w="1559" w:type="dxa"/>
          </w:tcPr>
          <w:p w14:paraId="05651387" w14:textId="77777777" w:rsidR="006925F9" w:rsidRPr="00984EDF" w:rsidRDefault="006925F9" w:rsidP="006D0B1D">
            <w:pPr>
              <w:spacing w:before="60" w:after="60"/>
              <w:jc w:val="center"/>
              <w:rPr>
                <w:rFonts w:ascii="Times New Roman" w:eastAsia="Calibri" w:hAnsi="Times New Roman" w:cs="Times New Roman"/>
                <w:b/>
                <w:bCs/>
                <w:sz w:val="24"/>
                <w:szCs w:val="24"/>
              </w:rPr>
            </w:pPr>
          </w:p>
        </w:tc>
      </w:tr>
    </w:tbl>
    <w:p w14:paraId="62AE56E6" w14:textId="77777777" w:rsidR="008676BD" w:rsidRPr="00CA0EC2" w:rsidRDefault="008676BD" w:rsidP="008676BD">
      <w:pPr>
        <w:shd w:val="clear" w:color="auto" w:fill="FFFFFF" w:themeFill="background1"/>
        <w:jc w:val="both"/>
        <w:rPr>
          <w:rFonts w:ascii="Times New Roman" w:hAnsi="Times New Roman" w:cs="Times New Roman"/>
          <w:sz w:val="22"/>
          <w:szCs w:val="22"/>
        </w:rPr>
      </w:pPr>
    </w:p>
    <w:p w14:paraId="5548A6C5" w14:textId="6D0F2747" w:rsidR="008676BD" w:rsidRDefault="008676BD" w:rsidP="008676BD">
      <w:pPr>
        <w:shd w:val="clear" w:color="auto" w:fill="FFFFFF" w:themeFill="background1"/>
        <w:spacing w:after="0" w:line="240" w:lineRule="auto"/>
        <w:jc w:val="both"/>
        <w:rPr>
          <w:rFonts w:ascii="Times New Roman" w:hAnsi="Times New Roman" w:cs="Times New Roman"/>
          <w:i/>
          <w:iCs/>
          <w:sz w:val="22"/>
          <w:szCs w:val="22"/>
        </w:rPr>
      </w:pPr>
      <w:r w:rsidRPr="00504A6F">
        <w:rPr>
          <w:rFonts w:ascii="Times New Roman" w:hAnsi="Times New Roman" w:cs="Times New Roman"/>
          <w:b/>
          <w:bCs/>
          <w:i/>
          <w:iCs/>
          <w:sz w:val="22"/>
          <w:szCs w:val="22"/>
        </w:rPr>
        <w:t>PASTABA.</w:t>
      </w:r>
      <w:r w:rsidRPr="002734F1">
        <w:rPr>
          <w:rFonts w:ascii="Times New Roman" w:hAnsi="Times New Roman" w:cs="Times New Roman"/>
          <w:i/>
          <w:iCs/>
          <w:sz w:val="22"/>
          <w:szCs w:val="22"/>
        </w:rPr>
        <w:t xml:space="preserve"> Tiekėjų pasiūlymai, kurių kaina viršys</w:t>
      </w:r>
      <w:r w:rsidRPr="001A7034">
        <w:rPr>
          <w:rFonts w:ascii="Times New Roman" w:hAnsi="Times New Roman" w:cs="Times New Roman"/>
          <w:b/>
          <w:bCs/>
          <w:i/>
          <w:iCs/>
          <w:sz w:val="22"/>
          <w:szCs w:val="22"/>
        </w:rPr>
        <w:t xml:space="preserve"> </w:t>
      </w:r>
      <w:r w:rsidR="00F33E6F" w:rsidRPr="00F33E6F">
        <w:rPr>
          <w:rFonts w:ascii="Times New Roman" w:hAnsi="Times New Roman" w:cs="Times New Roman"/>
          <w:b/>
          <w:bCs/>
          <w:i/>
          <w:iCs/>
          <w:sz w:val="22"/>
          <w:szCs w:val="22"/>
          <w:u w:val="single"/>
        </w:rPr>
        <w:t>64</w:t>
      </w:r>
      <w:r w:rsidRPr="00F33E6F">
        <w:rPr>
          <w:rFonts w:ascii="Times New Roman" w:hAnsi="Times New Roman" w:cs="Times New Roman"/>
          <w:b/>
          <w:bCs/>
          <w:i/>
          <w:iCs/>
          <w:sz w:val="22"/>
          <w:szCs w:val="22"/>
          <w:u w:val="single"/>
        </w:rPr>
        <w:t xml:space="preserve"> </w:t>
      </w:r>
      <w:r w:rsidRPr="001A7034">
        <w:rPr>
          <w:rFonts w:ascii="Times New Roman" w:hAnsi="Times New Roman" w:cs="Times New Roman"/>
          <w:b/>
          <w:bCs/>
          <w:i/>
          <w:iCs/>
          <w:sz w:val="22"/>
          <w:szCs w:val="22"/>
          <w:u w:val="single"/>
        </w:rPr>
        <w:t xml:space="preserve">000,00 Eur </w:t>
      </w:r>
      <w:r w:rsidRPr="00504A6F">
        <w:rPr>
          <w:rFonts w:ascii="Times New Roman" w:hAnsi="Times New Roman" w:cs="Times New Roman"/>
          <w:i/>
          <w:iCs/>
          <w:sz w:val="22"/>
          <w:szCs w:val="22"/>
          <w:u w:val="single"/>
        </w:rPr>
        <w:t>su PVM / įskaitant visus tiekėjo mokėtinus mokesčius (jei tiekėjas ne PVM mokėtojas)</w:t>
      </w:r>
      <w:r w:rsidRPr="002734F1">
        <w:rPr>
          <w:rFonts w:ascii="Times New Roman" w:hAnsi="Times New Roman" w:cs="Times New Roman"/>
          <w:i/>
          <w:iCs/>
          <w:sz w:val="22"/>
          <w:szCs w:val="22"/>
        </w:rPr>
        <w:t>, bus atmetami dėl per didelės ir perkančiajai organizacijai nepriimtinos kainos</w:t>
      </w:r>
      <w:r w:rsidR="00AC4844">
        <w:rPr>
          <w:rFonts w:ascii="Times New Roman" w:hAnsi="Times New Roman" w:cs="Times New Roman"/>
          <w:i/>
          <w:iCs/>
          <w:sz w:val="22"/>
          <w:szCs w:val="22"/>
        </w:rPr>
        <w:t>.</w:t>
      </w:r>
      <w:r>
        <w:rPr>
          <w:rFonts w:ascii="Times New Roman" w:hAnsi="Times New Roman" w:cs="Times New Roman"/>
          <w:i/>
          <w:iCs/>
          <w:sz w:val="22"/>
          <w:szCs w:val="22"/>
        </w:rPr>
        <w:t xml:space="preserve"> </w:t>
      </w:r>
    </w:p>
    <w:p w14:paraId="5F32BF03" w14:textId="77777777" w:rsidR="008676BD" w:rsidRDefault="008676BD" w:rsidP="008676BD">
      <w:pPr>
        <w:shd w:val="clear" w:color="auto" w:fill="FFFFFF" w:themeFill="background1"/>
        <w:spacing w:after="0" w:line="240" w:lineRule="auto"/>
        <w:jc w:val="both"/>
        <w:rPr>
          <w:rFonts w:ascii="Times New Roman" w:hAnsi="Times New Roman" w:cs="Times New Roman"/>
          <w:i/>
          <w:iCs/>
          <w:sz w:val="22"/>
          <w:szCs w:val="22"/>
        </w:rPr>
      </w:pPr>
    </w:p>
    <w:p w14:paraId="38D6C210" w14:textId="77777777" w:rsidR="008676BD" w:rsidRPr="00177555" w:rsidRDefault="008676BD" w:rsidP="008676BD">
      <w:pPr>
        <w:jc w:val="both"/>
        <w:rPr>
          <w:rFonts w:ascii="Times New Roman" w:hAnsi="Times New Roman" w:cs="Times New Roman"/>
          <w:sz w:val="22"/>
          <w:szCs w:val="22"/>
        </w:rPr>
      </w:pPr>
      <w:bookmarkStart w:id="5" w:name="_Hlk18593391"/>
      <w:r w:rsidRPr="00177555">
        <w:rPr>
          <w:rFonts w:ascii="Times New Roman" w:hAnsi="Times New Roman" w:cs="Times New Roman"/>
          <w:sz w:val="22"/>
          <w:szCs w:val="22"/>
        </w:rPr>
        <w:t>Pasiūlymo kaina, Eur (su PVM) ____________________________________________.</w:t>
      </w:r>
    </w:p>
    <w:p w14:paraId="21DFAFD7" w14:textId="77777777" w:rsidR="008676BD" w:rsidRPr="00177555" w:rsidRDefault="008676BD" w:rsidP="008676BD">
      <w:pPr>
        <w:ind w:firstLine="567"/>
        <w:jc w:val="both"/>
        <w:rPr>
          <w:rFonts w:ascii="Times New Roman" w:hAnsi="Times New Roman" w:cs="Times New Roman"/>
          <w:sz w:val="22"/>
          <w:szCs w:val="22"/>
        </w:rPr>
      </w:pPr>
      <w:r w:rsidRPr="00177555">
        <w:rPr>
          <w:rFonts w:ascii="Times New Roman" w:hAnsi="Times New Roman" w:cs="Times New Roman"/>
          <w:sz w:val="22"/>
          <w:szCs w:val="22"/>
        </w:rPr>
        <w:tab/>
      </w:r>
      <w:r w:rsidRPr="00177555">
        <w:rPr>
          <w:rFonts w:ascii="Times New Roman" w:hAnsi="Times New Roman" w:cs="Times New Roman"/>
          <w:sz w:val="22"/>
          <w:szCs w:val="22"/>
        </w:rPr>
        <w:tab/>
      </w:r>
      <w:r w:rsidRPr="00177555">
        <w:rPr>
          <w:rFonts w:ascii="Times New Roman" w:hAnsi="Times New Roman" w:cs="Times New Roman"/>
          <w:sz w:val="22"/>
          <w:szCs w:val="22"/>
        </w:rPr>
        <w:tab/>
        <w:t>(žodžiais)</w:t>
      </w:r>
    </w:p>
    <w:p w14:paraId="1D697E49" w14:textId="799D59FC" w:rsidR="008676BD" w:rsidRDefault="008676BD" w:rsidP="008676BD">
      <w:pPr>
        <w:spacing w:after="0" w:line="240" w:lineRule="auto"/>
        <w:jc w:val="both"/>
        <w:rPr>
          <w:rFonts w:ascii="Times New Roman" w:hAnsi="Times New Roman" w:cs="Times New Roman"/>
          <w:i/>
          <w:sz w:val="22"/>
          <w:szCs w:val="22"/>
        </w:rPr>
      </w:pPr>
      <w:r w:rsidRPr="00943152">
        <w:rPr>
          <w:rFonts w:ascii="Times New Roman" w:hAnsi="Times New Roman" w:cs="Times New Roman"/>
          <w:i/>
          <w:sz w:val="22"/>
          <w:szCs w:val="22"/>
        </w:rPr>
        <w:t xml:space="preserve">Kai pagal galiojančius teisės aktus teikėjui nereikia mokėti PVM, jis nepildo lentelės </w:t>
      </w:r>
      <w:r w:rsidR="00A01B6F">
        <w:rPr>
          <w:rFonts w:ascii="Times New Roman" w:hAnsi="Times New Roman" w:cs="Times New Roman"/>
          <w:i/>
          <w:sz w:val="22"/>
          <w:szCs w:val="22"/>
        </w:rPr>
        <w:t>3</w:t>
      </w:r>
      <w:r>
        <w:rPr>
          <w:rFonts w:ascii="Times New Roman" w:hAnsi="Times New Roman" w:cs="Times New Roman"/>
          <w:i/>
          <w:sz w:val="22"/>
          <w:szCs w:val="22"/>
        </w:rPr>
        <w:t xml:space="preserve"> ir </w:t>
      </w:r>
      <w:r w:rsidR="00DE30B7">
        <w:rPr>
          <w:rFonts w:ascii="Times New Roman" w:hAnsi="Times New Roman" w:cs="Times New Roman"/>
          <w:i/>
          <w:sz w:val="22"/>
          <w:szCs w:val="22"/>
        </w:rPr>
        <w:t>4</w:t>
      </w:r>
      <w:r>
        <w:rPr>
          <w:rFonts w:ascii="Times New Roman" w:hAnsi="Times New Roman" w:cs="Times New Roman"/>
          <w:i/>
          <w:sz w:val="22"/>
          <w:szCs w:val="22"/>
        </w:rPr>
        <w:t xml:space="preserve"> eilučių </w:t>
      </w:r>
      <w:r w:rsidRPr="00943152">
        <w:rPr>
          <w:rFonts w:ascii="Times New Roman" w:hAnsi="Times New Roman" w:cs="Times New Roman"/>
          <w:i/>
          <w:sz w:val="22"/>
          <w:szCs w:val="22"/>
        </w:rPr>
        <w:t>(</w:t>
      </w:r>
      <w:r>
        <w:rPr>
          <w:rFonts w:ascii="Times New Roman" w:hAnsi="Times New Roman" w:cs="Times New Roman"/>
          <w:i/>
          <w:sz w:val="22"/>
          <w:szCs w:val="22"/>
        </w:rPr>
        <w:t>,,PVM“ ir ,,</w:t>
      </w:r>
      <w:r w:rsidRPr="00943152">
        <w:rPr>
          <w:rFonts w:ascii="Times New Roman" w:hAnsi="Times New Roman" w:cs="Times New Roman"/>
          <w:i/>
          <w:sz w:val="22"/>
          <w:szCs w:val="22"/>
        </w:rPr>
        <w:t>Bendra pasiūlymo kaina Eur su PVM</w:t>
      </w:r>
      <w:r>
        <w:rPr>
          <w:rFonts w:ascii="Times New Roman" w:hAnsi="Times New Roman" w:cs="Times New Roman"/>
          <w:i/>
          <w:sz w:val="22"/>
          <w:szCs w:val="22"/>
        </w:rPr>
        <w:t>“</w:t>
      </w:r>
      <w:r w:rsidRPr="00943152">
        <w:rPr>
          <w:rFonts w:ascii="Times New Roman" w:hAnsi="Times New Roman" w:cs="Times New Roman"/>
          <w:i/>
          <w:sz w:val="22"/>
          <w:szCs w:val="22"/>
        </w:rPr>
        <w:t>) ir nurodo priežastis dėl kurių nemoka PVM.</w:t>
      </w:r>
      <w:bookmarkEnd w:id="5"/>
    </w:p>
    <w:p w14:paraId="731E6C51" w14:textId="77777777" w:rsidR="008676BD" w:rsidRPr="008E474F" w:rsidRDefault="008676BD" w:rsidP="008676BD">
      <w:pPr>
        <w:spacing w:after="0" w:line="240" w:lineRule="auto"/>
        <w:jc w:val="both"/>
        <w:rPr>
          <w:rFonts w:ascii="Times New Roman" w:hAnsi="Times New Roman" w:cs="Times New Roman"/>
          <w:iCs/>
          <w:sz w:val="22"/>
          <w:szCs w:val="22"/>
        </w:rPr>
      </w:pPr>
    </w:p>
    <w:p w14:paraId="712E494C" w14:textId="77777777" w:rsidR="008676BD" w:rsidRPr="006541AA" w:rsidRDefault="008676BD" w:rsidP="008676BD">
      <w:pPr>
        <w:jc w:val="both"/>
        <w:rPr>
          <w:rFonts w:ascii="Times New Roman" w:hAnsi="Times New Roman" w:cs="Times New Roman"/>
          <w:b/>
          <w:sz w:val="22"/>
          <w:szCs w:val="22"/>
        </w:rPr>
      </w:pPr>
      <w:r w:rsidRPr="006541AA">
        <w:rPr>
          <w:rFonts w:ascii="Times New Roman" w:hAnsi="Times New Roman" w:cs="Times New Roman"/>
          <w:b/>
          <w:sz w:val="22"/>
          <w:szCs w:val="22"/>
        </w:rPr>
        <w:t xml:space="preserve">Perkančioji organizacija pasiūlymus vertins bei nugalėtoją pasirinks </w:t>
      </w:r>
      <w:r w:rsidRPr="006541AA">
        <w:rPr>
          <w:rFonts w:ascii="Times New Roman" w:hAnsi="Times New Roman" w:cs="Times New Roman"/>
          <w:b/>
          <w:sz w:val="22"/>
          <w:szCs w:val="22"/>
          <w:u w:val="single"/>
        </w:rPr>
        <w:t>lygindama kainas Eur su PVM</w:t>
      </w:r>
      <w:r>
        <w:rPr>
          <w:rFonts w:ascii="Times New Roman" w:hAnsi="Times New Roman" w:cs="Times New Roman"/>
          <w:b/>
          <w:sz w:val="22"/>
          <w:szCs w:val="22"/>
          <w:u w:val="single"/>
        </w:rPr>
        <w:t xml:space="preserve"> </w:t>
      </w:r>
      <w:r w:rsidRPr="00AC469E">
        <w:rPr>
          <w:rFonts w:ascii="Times New Roman" w:hAnsi="Times New Roman" w:cs="Times New Roman"/>
          <w:b/>
          <w:bCs/>
          <w:i/>
          <w:iCs/>
          <w:sz w:val="22"/>
          <w:szCs w:val="22"/>
          <w:u w:val="single"/>
        </w:rPr>
        <w:t xml:space="preserve">/ </w:t>
      </w:r>
      <w:r w:rsidRPr="00707240">
        <w:rPr>
          <w:rFonts w:ascii="Times New Roman" w:hAnsi="Times New Roman" w:cs="Times New Roman"/>
          <w:b/>
          <w:bCs/>
          <w:i/>
          <w:iCs/>
          <w:sz w:val="22"/>
          <w:szCs w:val="22"/>
          <w:u w:val="single"/>
        </w:rPr>
        <w:t>įskaitant visus tiekėjo mokėtinus mokesčius (jei tiekėjas ne PVM mokėtojas)</w:t>
      </w:r>
      <w:r w:rsidRPr="00707240">
        <w:rPr>
          <w:rFonts w:ascii="Times New Roman" w:hAnsi="Times New Roman" w:cs="Times New Roman"/>
          <w:b/>
          <w:bCs/>
          <w:sz w:val="22"/>
          <w:szCs w:val="22"/>
        </w:rPr>
        <w:t>.</w:t>
      </w:r>
    </w:p>
    <w:p w14:paraId="17BEDBC7" w14:textId="77777777" w:rsidR="008676BD" w:rsidRPr="00873FEB" w:rsidRDefault="008676BD" w:rsidP="008676BD">
      <w:pPr>
        <w:jc w:val="both"/>
        <w:rPr>
          <w:rFonts w:ascii="Times New Roman" w:hAnsi="Times New Roman" w:cs="Times New Roman"/>
          <w:sz w:val="22"/>
          <w:szCs w:val="22"/>
        </w:rPr>
      </w:pPr>
      <w:r w:rsidRPr="00873FEB">
        <w:rPr>
          <w:rFonts w:ascii="Times New Roman" w:hAnsi="Times New Roman" w:cs="Times New Roman"/>
          <w:sz w:val="22"/>
          <w:szCs w:val="22"/>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623"/>
        <w:gridCol w:w="2206"/>
      </w:tblGrid>
      <w:tr w:rsidR="008676BD" w:rsidRPr="00873FEB" w14:paraId="56D5FE82" w14:textId="77777777" w:rsidTr="006D0B1D">
        <w:trPr>
          <w:cantSplit/>
          <w:tblHeader/>
        </w:trPr>
        <w:tc>
          <w:tcPr>
            <w:tcW w:w="805" w:type="dxa"/>
            <w:tcBorders>
              <w:top w:val="single" w:sz="4" w:space="0" w:color="auto"/>
              <w:left w:val="single" w:sz="4" w:space="0" w:color="auto"/>
              <w:bottom w:val="single" w:sz="4" w:space="0" w:color="auto"/>
              <w:right w:val="single" w:sz="4" w:space="0" w:color="auto"/>
            </w:tcBorders>
            <w:shd w:val="clear" w:color="auto" w:fill="auto"/>
          </w:tcPr>
          <w:p w14:paraId="10021BD1" w14:textId="77777777" w:rsidR="008676BD" w:rsidRPr="00873FEB" w:rsidRDefault="008676BD" w:rsidP="006D0B1D">
            <w:pPr>
              <w:jc w:val="center"/>
              <w:rPr>
                <w:rFonts w:ascii="Times New Roman" w:hAnsi="Times New Roman" w:cs="Times New Roman"/>
                <w:bCs/>
                <w:sz w:val="22"/>
                <w:szCs w:val="22"/>
              </w:rPr>
            </w:pPr>
            <w:r w:rsidRPr="00873FEB">
              <w:rPr>
                <w:rFonts w:ascii="Times New Roman" w:hAnsi="Times New Roman" w:cs="Times New Roman"/>
                <w:bCs/>
                <w:sz w:val="22"/>
                <w:szCs w:val="22"/>
              </w:rPr>
              <w:t>Eil. Nr.</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14:paraId="3BF1CF15" w14:textId="77777777" w:rsidR="008676BD" w:rsidRPr="00873FEB" w:rsidRDefault="008676BD" w:rsidP="006D0B1D">
            <w:pPr>
              <w:jc w:val="center"/>
              <w:rPr>
                <w:rFonts w:ascii="Times New Roman" w:hAnsi="Times New Roman" w:cs="Times New Roman"/>
                <w:bCs/>
                <w:sz w:val="22"/>
                <w:szCs w:val="22"/>
              </w:rPr>
            </w:pPr>
            <w:r w:rsidRPr="00873FEB">
              <w:rPr>
                <w:rFonts w:ascii="Times New Roman" w:hAnsi="Times New Roman" w:cs="Times New Roman"/>
                <w:bCs/>
                <w:sz w:val="22"/>
                <w:szCs w:val="22"/>
              </w:rPr>
              <w:t>Pateiktų dokumentų pavadinimas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46A22E46" w14:textId="77777777" w:rsidR="008676BD" w:rsidRPr="00873FEB" w:rsidRDefault="008676BD" w:rsidP="006D0B1D">
            <w:pPr>
              <w:jc w:val="center"/>
              <w:rPr>
                <w:rFonts w:ascii="Times New Roman" w:hAnsi="Times New Roman" w:cs="Times New Roman"/>
                <w:bCs/>
                <w:sz w:val="22"/>
                <w:szCs w:val="22"/>
              </w:rPr>
            </w:pPr>
            <w:r w:rsidRPr="00873FEB">
              <w:rPr>
                <w:rFonts w:ascii="Times New Roman" w:hAnsi="Times New Roman" w:cs="Times New Roman"/>
                <w:bCs/>
                <w:sz w:val="22"/>
                <w:szCs w:val="22"/>
              </w:rPr>
              <w:t>Dokumento puslapių skaičius</w:t>
            </w:r>
          </w:p>
        </w:tc>
      </w:tr>
      <w:tr w:rsidR="008676BD" w:rsidRPr="00873FEB" w14:paraId="4DC62B6A" w14:textId="77777777" w:rsidTr="006D0B1D">
        <w:tc>
          <w:tcPr>
            <w:tcW w:w="805" w:type="dxa"/>
            <w:tcBorders>
              <w:top w:val="single" w:sz="4" w:space="0" w:color="auto"/>
              <w:left w:val="single" w:sz="4" w:space="0" w:color="auto"/>
              <w:bottom w:val="single" w:sz="4" w:space="0" w:color="auto"/>
              <w:right w:val="single" w:sz="4" w:space="0" w:color="auto"/>
            </w:tcBorders>
            <w:shd w:val="clear" w:color="auto" w:fill="auto"/>
          </w:tcPr>
          <w:p w14:paraId="6A919B37" w14:textId="77777777" w:rsidR="008676BD" w:rsidRPr="00873FEB" w:rsidRDefault="008676BD" w:rsidP="006D0B1D">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6EFC6C96" w14:textId="77777777" w:rsidR="008676BD" w:rsidRPr="00873FEB" w:rsidRDefault="008676BD" w:rsidP="006D0B1D">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64DEAE00" w14:textId="77777777" w:rsidR="008676BD" w:rsidRPr="00873FEB" w:rsidRDefault="008676BD" w:rsidP="006D0B1D">
            <w:pPr>
              <w:jc w:val="center"/>
              <w:rPr>
                <w:rFonts w:ascii="Times New Roman" w:hAnsi="Times New Roman" w:cs="Times New Roman"/>
                <w:sz w:val="22"/>
                <w:szCs w:val="22"/>
              </w:rPr>
            </w:pPr>
          </w:p>
        </w:tc>
      </w:tr>
      <w:tr w:rsidR="008676BD" w:rsidRPr="00873FEB" w14:paraId="64FC5603" w14:textId="77777777" w:rsidTr="006D0B1D">
        <w:tc>
          <w:tcPr>
            <w:tcW w:w="805" w:type="dxa"/>
            <w:tcBorders>
              <w:top w:val="single" w:sz="4" w:space="0" w:color="auto"/>
              <w:left w:val="single" w:sz="4" w:space="0" w:color="auto"/>
              <w:bottom w:val="single" w:sz="4" w:space="0" w:color="auto"/>
              <w:right w:val="single" w:sz="4" w:space="0" w:color="auto"/>
            </w:tcBorders>
            <w:shd w:val="clear" w:color="auto" w:fill="auto"/>
          </w:tcPr>
          <w:p w14:paraId="467C4D2F" w14:textId="77777777" w:rsidR="008676BD" w:rsidRPr="00873FEB" w:rsidRDefault="008676BD" w:rsidP="006D0B1D">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29A9EF73" w14:textId="77777777" w:rsidR="008676BD" w:rsidRPr="00873FEB" w:rsidRDefault="008676BD" w:rsidP="006D0B1D">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7753CD6A" w14:textId="77777777" w:rsidR="008676BD" w:rsidRPr="00873FEB" w:rsidRDefault="008676BD" w:rsidP="006D0B1D">
            <w:pPr>
              <w:jc w:val="center"/>
              <w:rPr>
                <w:rFonts w:ascii="Times New Roman" w:hAnsi="Times New Roman" w:cs="Times New Roman"/>
                <w:sz w:val="22"/>
                <w:szCs w:val="22"/>
              </w:rPr>
            </w:pPr>
          </w:p>
        </w:tc>
      </w:tr>
      <w:tr w:rsidR="008676BD" w:rsidRPr="00873FEB" w14:paraId="088DC872" w14:textId="77777777" w:rsidTr="006D0B1D">
        <w:tc>
          <w:tcPr>
            <w:tcW w:w="805" w:type="dxa"/>
            <w:tcBorders>
              <w:top w:val="single" w:sz="4" w:space="0" w:color="auto"/>
              <w:left w:val="single" w:sz="4" w:space="0" w:color="auto"/>
              <w:bottom w:val="single" w:sz="4" w:space="0" w:color="auto"/>
              <w:right w:val="single" w:sz="4" w:space="0" w:color="auto"/>
            </w:tcBorders>
            <w:shd w:val="clear" w:color="auto" w:fill="auto"/>
          </w:tcPr>
          <w:p w14:paraId="3F7CB0B1" w14:textId="77777777" w:rsidR="008676BD" w:rsidRPr="00873FEB" w:rsidRDefault="008676BD" w:rsidP="006D0B1D">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2D935CF4" w14:textId="77777777" w:rsidR="008676BD" w:rsidRPr="00873FEB" w:rsidRDefault="008676BD" w:rsidP="006D0B1D">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0961D0A4" w14:textId="77777777" w:rsidR="008676BD" w:rsidRPr="00873FEB" w:rsidRDefault="008676BD" w:rsidP="006D0B1D">
            <w:pPr>
              <w:jc w:val="center"/>
              <w:rPr>
                <w:rFonts w:ascii="Times New Roman" w:hAnsi="Times New Roman" w:cs="Times New Roman"/>
                <w:sz w:val="22"/>
                <w:szCs w:val="22"/>
              </w:rPr>
            </w:pPr>
          </w:p>
        </w:tc>
      </w:tr>
      <w:tr w:rsidR="008676BD" w:rsidRPr="00873FEB" w14:paraId="59E3763F" w14:textId="77777777" w:rsidTr="006D0B1D">
        <w:tc>
          <w:tcPr>
            <w:tcW w:w="805" w:type="dxa"/>
            <w:tcBorders>
              <w:top w:val="single" w:sz="4" w:space="0" w:color="auto"/>
              <w:left w:val="single" w:sz="4" w:space="0" w:color="auto"/>
              <w:bottom w:val="single" w:sz="4" w:space="0" w:color="auto"/>
              <w:right w:val="single" w:sz="4" w:space="0" w:color="auto"/>
            </w:tcBorders>
            <w:shd w:val="clear" w:color="auto" w:fill="auto"/>
          </w:tcPr>
          <w:p w14:paraId="424F7EFA" w14:textId="77777777" w:rsidR="008676BD" w:rsidRPr="00873FEB" w:rsidRDefault="008676BD" w:rsidP="006D0B1D">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7EC7142F" w14:textId="77777777" w:rsidR="008676BD" w:rsidRPr="00873FEB" w:rsidRDefault="008676BD" w:rsidP="006D0B1D">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365E4756" w14:textId="77777777" w:rsidR="008676BD" w:rsidRPr="00873FEB" w:rsidRDefault="008676BD" w:rsidP="006D0B1D">
            <w:pPr>
              <w:jc w:val="center"/>
              <w:rPr>
                <w:rFonts w:ascii="Times New Roman" w:hAnsi="Times New Roman" w:cs="Times New Roman"/>
                <w:sz w:val="22"/>
                <w:szCs w:val="22"/>
              </w:rPr>
            </w:pPr>
          </w:p>
        </w:tc>
      </w:tr>
    </w:tbl>
    <w:p w14:paraId="063C3E16" w14:textId="77777777" w:rsidR="008676BD" w:rsidRPr="000A793D" w:rsidRDefault="008676BD" w:rsidP="008676BD">
      <w:pPr>
        <w:widowControl w:val="0"/>
        <w:jc w:val="both"/>
      </w:pPr>
    </w:p>
    <w:p w14:paraId="6E4BBBC0" w14:textId="77777777" w:rsidR="008676BD" w:rsidRPr="00873FEB" w:rsidRDefault="008676BD" w:rsidP="008676BD">
      <w:pPr>
        <w:ind w:firstLine="731"/>
        <w:jc w:val="both"/>
        <w:rPr>
          <w:rFonts w:ascii="Times New Roman" w:hAnsi="Times New Roman" w:cs="Times New Roman"/>
          <w:sz w:val="22"/>
          <w:szCs w:val="22"/>
        </w:rPr>
      </w:pPr>
      <w:bookmarkStart w:id="6" w:name="_Hlk520105565"/>
      <w:r w:rsidRPr="00873FEB">
        <w:rPr>
          <w:rFonts w:ascii="Times New Roman" w:hAnsi="Times New Roman" w:cs="Times New Roman"/>
          <w:sz w:val="22"/>
          <w:szCs w:val="22"/>
        </w:rPr>
        <w:t xml:space="preserve">Šiame pasiūlyme nurodyta informacija yra konfidenciali / </w:t>
      </w:r>
      <w:r w:rsidRPr="00873FEB">
        <w:rPr>
          <w:rFonts w:ascii="Times New Roman" w:hAnsi="Times New Roman" w:cs="Times New Roman"/>
          <w:i/>
          <w:sz w:val="22"/>
          <w:szCs w:val="22"/>
        </w:rPr>
        <w:t>perkančioji organizacija šios informacijos negali atskleisti tretiesiems asmenims ir skelbti Lietuvos Respublikos viešųjų pirkimų įstatymo 20 straipsnio nustatyta tvarka/: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4246"/>
      </w:tblGrid>
      <w:tr w:rsidR="008676BD" w:rsidRPr="00873FEB" w14:paraId="7DCC7851" w14:textId="77777777" w:rsidTr="006D0B1D">
        <w:tc>
          <w:tcPr>
            <w:tcW w:w="846" w:type="dxa"/>
          </w:tcPr>
          <w:p w14:paraId="6A6EA105" w14:textId="77777777" w:rsidR="008676BD" w:rsidRPr="00873FEB" w:rsidRDefault="008676BD" w:rsidP="006D0B1D">
            <w:pPr>
              <w:jc w:val="both"/>
              <w:rPr>
                <w:rFonts w:ascii="Times New Roman" w:hAnsi="Times New Roman" w:cs="Times New Roman"/>
                <w:sz w:val="22"/>
                <w:szCs w:val="22"/>
              </w:rPr>
            </w:pPr>
            <w:bookmarkStart w:id="7" w:name="_Hlk520105595"/>
            <w:bookmarkEnd w:id="6"/>
            <w:r w:rsidRPr="00873FEB">
              <w:rPr>
                <w:rFonts w:ascii="Times New Roman" w:hAnsi="Times New Roman" w:cs="Times New Roman"/>
                <w:sz w:val="22"/>
                <w:szCs w:val="22"/>
              </w:rPr>
              <w:lastRenderedPageBreak/>
              <w:t>Eil. Nr.</w:t>
            </w:r>
          </w:p>
        </w:tc>
        <w:tc>
          <w:tcPr>
            <w:tcW w:w="4536" w:type="dxa"/>
          </w:tcPr>
          <w:p w14:paraId="312428CA" w14:textId="77777777" w:rsidR="008676BD" w:rsidRPr="00873FEB" w:rsidRDefault="008676BD" w:rsidP="006D0B1D">
            <w:pPr>
              <w:jc w:val="both"/>
              <w:rPr>
                <w:rFonts w:ascii="Times New Roman" w:hAnsi="Times New Roman" w:cs="Times New Roman"/>
                <w:sz w:val="22"/>
                <w:szCs w:val="22"/>
              </w:rPr>
            </w:pPr>
            <w:r w:rsidRPr="00873FEB">
              <w:rPr>
                <w:rFonts w:ascii="Times New Roman" w:hAnsi="Times New Roman" w:cs="Times New Roman"/>
                <w:sz w:val="22"/>
                <w:szCs w:val="22"/>
              </w:rPr>
              <w:t>Pateikto dokumento pavadinimas</w:t>
            </w:r>
          </w:p>
        </w:tc>
        <w:tc>
          <w:tcPr>
            <w:tcW w:w="4246" w:type="dxa"/>
          </w:tcPr>
          <w:p w14:paraId="533D9D68" w14:textId="77777777" w:rsidR="008676BD" w:rsidRPr="00873FEB" w:rsidRDefault="008676BD" w:rsidP="006D0B1D">
            <w:pPr>
              <w:jc w:val="center"/>
              <w:rPr>
                <w:rFonts w:ascii="Times New Roman" w:hAnsi="Times New Roman" w:cs="Times New Roman"/>
                <w:sz w:val="22"/>
                <w:szCs w:val="22"/>
              </w:rPr>
            </w:pPr>
            <w:r w:rsidRPr="00873FEB">
              <w:rPr>
                <w:rFonts w:ascii="Times New Roman" w:hAnsi="Times New Roman" w:cs="Times New Roman"/>
                <w:sz w:val="22"/>
                <w:szCs w:val="22"/>
              </w:rPr>
              <w:t>Konfidencialaus dokumento realus pagrindimas</w:t>
            </w:r>
          </w:p>
        </w:tc>
      </w:tr>
      <w:tr w:rsidR="008676BD" w:rsidRPr="00873FEB" w14:paraId="263437F7" w14:textId="77777777" w:rsidTr="006D0B1D">
        <w:tc>
          <w:tcPr>
            <w:tcW w:w="846" w:type="dxa"/>
          </w:tcPr>
          <w:p w14:paraId="2830BDF4" w14:textId="77777777" w:rsidR="008676BD" w:rsidRPr="00873FEB" w:rsidRDefault="008676BD" w:rsidP="006D0B1D">
            <w:pPr>
              <w:jc w:val="both"/>
              <w:rPr>
                <w:rFonts w:ascii="Times New Roman" w:hAnsi="Times New Roman" w:cs="Times New Roman"/>
                <w:sz w:val="22"/>
                <w:szCs w:val="22"/>
              </w:rPr>
            </w:pPr>
          </w:p>
        </w:tc>
        <w:tc>
          <w:tcPr>
            <w:tcW w:w="4536" w:type="dxa"/>
          </w:tcPr>
          <w:p w14:paraId="70F3FD4C" w14:textId="77777777" w:rsidR="008676BD" w:rsidRPr="00873FEB" w:rsidRDefault="008676BD" w:rsidP="006D0B1D">
            <w:pPr>
              <w:jc w:val="both"/>
              <w:rPr>
                <w:rFonts w:ascii="Times New Roman" w:hAnsi="Times New Roman" w:cs="Times New Roman"/>
                <w:sz w:val="22"/>
                <w:szCs w:val="22"/>
              </w:rPr>
            </w:pPr>
          </w:p>
        </w:tc>
        <w:tc>
          <w:tcPr>
            <w:tcW w:w="4246" w:type="dxa"/>
          </w:tcPr>
          <w:p w14:paraId="5B494DA2" w14:textId="77777777" w:rsidR="008676BD" w:rsidRPr="00873FEB" w:rsidRDefault="008676BD" w:rsidP="006D0B1D">
            <w:pPr>
              <w:jc w:val="both"/>
              <w:rPr>
                <w:rFonts w:ascii="Times New Roman" w:hAnsi="Times New Roman" w:cs="Times New Roman"/>
                <w:sz w:val="22"/>
                <w:szCs w:val="22"/>
              </w:rPr>
            </w:pPr>
          </w:p>
        </w:tc>
      </w:tr>
      <w:tr w:rsidR="008676BD" w:rsidRPr="00873FEB" w14:paraId="63A76046" w14:textId="77777777" w:rsidTr="006D0B1D">
        <w:tc>
          <w:tcPr>
            <w:tcW w:w="846" w:type="dxa"/>
          </w:tcPr>
          <w:p w14:paraId="3C53B8BA" w14:textId="77777777" w:rsidR="008676BD" w:rsidRPr="00873FEB" w:rsidRDefault="008676BD" w:rsidP="006D0B1D">
            <w:pPr>
              <w:jc w:val="both"/>
              <w:rPr>
                <w:rFonts w:ascii="Times New Roman" w:hAnsi="Times New Roman" w:cs="Times New Roman"/>
                <w:sz w:val="22"/>
                <w:szCs w:val="22"/>
              </w:rPr>
            </w:pPr>
          </w:p>
        </w:tc>
        <w:tc>
          <w:tcPr>
            <w:tcW w:w="4536" w:type="dxa"/>
          </w:tcPr>
          <w:p w14:paraId="72E281AC" w14:textId="77777777" w:rsidR="008676BD" w:rsidRPr="00873FEB" w:rsidRDefault="008676BD" w:rsidP="006D0B1D">
            <w:pPr>
              <w:jc w:val="both"/>
              <w:rPr>
                <w:rFonts w:ascii="Times New Roman" w:hAnsi="Times New Roman" w:cs="Times New Roman"/>
                <w:sz w:val="22"/>
                <w:szCs w:val="22"/>
              </w:rPr>
            </w:pPr>
          </w:p>
        </w:tc>
        <w:tc>
          <w:tcPr>
            <w:tcW w:w="4246" w:type="dxa"/>
          </w:tcPr>
          <w:p w14:paraId="769595F9" w14:textId="77777777" w:rsidR="008676BD" w:rsidRPr="00873FEB" w:rsidRDefault="008676BD" w:rsidP="006D0B1D">
            <w:pPr>
              <w:jc w:val="both"/>
              <w:rPr>
                <w:rFonts w:ascii="Times New Roman" w:hAnsi="Times New Roman" w:cs="Times New Roman"/>
                <w:sz w:val="22"/>
                <w:szCs w:val="22"/>
              </w:rPr>
            </w:pPr>
          </w:p>
        </w:tc>
      </w:tr>
      <w:tr w:rsidR="008676BD" w:rsidRPr="00873FEB" w14:paraId="3DEC3B44" w14:textId="77777777" w:rsidTr="006D0B1D">
        <w:tc>
          <w:tcPr>
            <w:tcW w:w="846" w:type="dxa"/>
          </w:tcPr>
          <w:p w14:paraId="27255026" w14:textId="77777777" w:rsidR="008676BD" w:rsidRPr="00873FEB" w:rsidRDefault="008676BD" w:rsidP="006D0B1D">
            <w:pPr>
              <w:jc w:val="both"/>
              <w:rPr>
                <w:rFonts w:ascii="Times New Roman" w:hAnsi="Times New Roman" w:cs="Times New Roman"/>
                <w:sz w:val="22"/>
                <w:szCs w:val="22"/>
              </w:rPr>
            </w:pPr>
          </w:p>
        </w:tc>
        <w:tc>
          <w:tcPr>
            <w:tcW w:w="4536" w:type="dxa"/>
          </w:tcPr>
          <w:p w14:paraId="5D8078CD" w14:textId="77777777" w:rsidR="008676BD" w:rsidRPr="00873FEB" w:rsidRDefault="008676BD" w:rsidP="006D0B1D">
            <w:pPr>
              <w:jc w:val="both"/>
              <w:rPr>
                <w:rFonts w:ascii="Times New Roman" w:hAnsi="Times New Roman" w:cs="Times New Roman"/>
                <w:sz w:val="22"/>
                <w:szCs w:val="22"/>
              </w:rPr>
            </w:pPr>
          </w:p>
        </w:tc>
        <w:tc>
          <w:tcPr>
            <w:tcW w:w="4246" w:type="dxa"/>
          </w:tcPr>
          <w:p w14:paraId="24A736C0" w14:textId="77777777" w:rsidR="008676BD" w:rsidRPr="00873FEB" w:rsidRDefault="008676BD" w:rsidP="006D0B1D">
            <w:pPr>
              <w:jc w:val="both"/>
              <w:rPr>
                <w:rFonts w:ascii="Times New Roman" w:hAnsi="Times New Roman" w:cs="Times New Roman"/>
                <w:sz w:val="22"/>
                <w:szCs w:val="22"/>
              </w:rPr>
            </w:pPr>
          </w:p>
        </w:tc>
      </w:tr>
      <w:tr w:rsidR="008676BD" w:rsidRPr="00873FEB" w14:paraId="13E0438A" w14:textId="77777777" w:rsidTr="006D0B1D">
        <w:tc>
          <w:tcPr>
            <w:tcW w:w="846" w:type="dxa"/>
          </w:tcPr>
          <w:p w14:paraId="2AAA7F8A" w14:textId="77777777" w:rsidR="008676BD" w:rsidRPr="00873FEB" w:rsidRDefault="008676BD" w:rsidP="006D0B1D">
            <w:pPr>
              <w:jc w:val="both"/>
              <w:rPr>
                <w:rFonts w:ascii="Times New Roman" w:hAnsi="Times New Roman" w:cs="Times New Roman"/>
                <w:sz w:val="22"/>
                <w:szCs w:val="22"/>
              </w:rPr>
            </w:pPr>
          </w:p>
        </w:tc>
        <w:tc>
          <w:tcPr>
            <w:tcW w:w="4536" w:type="dxa"/>
          </w:tcPr>
          <w:p w14:paraId="69EB90D2" w14:textId="77777777" w:rsidR="008676BD" w:rsidRPr="00873FEB" w:rsidRDefault="008676BD" w:rsidP="006D0B1D">
            <w:pPr>
              <w:jc w:val="both"/>
              <w:rPr>
                <w:rFonts w:ascii="Times New Roman" w:hAnsi="Times New Roman" w:cs="Times New Roman"/>
                <w:sz w:val="22"/>
                <w:szCs w:val="22"/>
              </w:rPr>
            </w:pPr>
          </w:p>
        </w:tc>
        <w:tc>
          <w:tcPr>
            <w:tcW w:w="4246" w:type="dxa"/>
          </w:tcPr>
          <w:p w14:paraId="0D1FB144" w14:textId="77777777" w:rsidR="008676BD" w:rsidRPr="00873FEB" w:rsidRDefault="008676BD" w:rsidP="006D0B1D">
            <w:pPr>
              <w:jc w:val="both"/>
              <w:rPr>
                <w:rFonts w:ascii="Times New Roman" w:hAnsi="Times New Roman" w:cs="Times New Roman"/>
                <w:sz w:val="22"/>
                <w:szCs w:val="22"/>
              </w:rPr>
            </w:pPr>
          </w:p>
        </w:tc>
      </w:tr>
      <w:bookmarkEnd w:id="7"/>
    </w:tbl>
    <w:p w14:paraId="1D8BC3B3" w14:textId="77777777" w:rsidR="008676BD" w:rsidRPr="00873FEB" w:rsidRDefault="008676BD" w:rsidP="008676BD">
      <w:pPr>
        <w:jc w:val="both"/>
        <w:rPr>
          <w:rFonts w:ascii="Times New Roman" w:hAnsi="Times New Roman" w:cs="Times New Roman"/>
          <w:b/>
          <w:sz w:val="22"/>
          <w:szCs w:val="22"/>
        </w:rPr>
      </w:pPr>
    </w:p>
    <w:p w14:paraId="15DF7735" w14:textId="77777777" w:rsidR="008676BD" w:rsidRDefault="008676BD" w:rsidP="008676BD">
      <w:pPr>
        <w:spacing w:after="0" w:line="240" w:lineRule="auto"/>
        <w:jc w:val="both"/>
        <w:rPr>
          <w:rFonts w:ascii="Times New Roman" w:hAnsi="Times New Roman" w:cs="Times New Roman"/>
          <w:bCs/>
          <w:sz w:val="22"/>
          <w:szCs w:val="22"/>
        </w:rPr>
      </w:pPr>
      <w:r w:rsidRPr="00873FEB">
        <w:rPr>
          <w:rFonts w:ascii="Times New Roman" w:hAnsi="Times New Roman" w:cs="Times New Roman"/>
          <w:b/>
          <w:sz w:val="22"/>
          <w:szCs w:val="22"/>
        </w:rPr>
        <w:t>Pastaba.</w:t>
      </w:r>
      <w:r w:rsidRPr="00873FEB">
        <w:rPr>
          <w:rFonts w:ascii="Times New Roman" w:hAnsi="Times New Roman" w:cs="Times New Roman"/>
          <w:sz w:val="22"/>
          <w:szCs w:val="22"/>
        </w:rPr>
        <w:t xml:space="preserve"> </w:t>
      </w:r>
      <w:bookmarkStart w:id="8" w:name="_Hlk520105631"/>
      <w:r w:rsidRPr="00873FEB">
        <w:rPr>
          <w:rFonts w:ascii="Times New Roman" w:hAnsi="Times New Roman" w:cs="Times New Roman"/>
          <w:sz w:val="22"/>
          <w:szCs w:val="22"/>
        </w:rPr>
        <w:t>Teikėjui nenurodžius, kokia informacija yra konfidenciali, laikoma, kad konfidencialios informacijos pasiūlyme nėra.</w:t>
      </w:r>
      <w:bookmarkEnd w:id="8"/>
      <w:r w:rsidRPr="00873FEB">
        <w:rPr>
          <w:rFonts w:ascii="Times New Roman" w:hAnsi="Times New Roman" w:cs="Times New Roman"/>
          <w:bCs/>
          <w:sz w:val="22"/>
          <w:szCs w:val="22"/>
        </w:rPr>
        <w:t xml:space="preserve"> (</w:t>
      </w:r>
      <w:r w:rsidRPr="00873FEB">
        <w:rPr>
          <w:rFonts w:ascii="Times New Roman" w:hAnsi="Times New Roman" w:cs="Times New Roman"/>
          <w:bCs/>
          <w:i/>
          <w:iCs/>
          <w:sz w:val="22"/>
          <w:szCs w:val="22"/>
        </w:rPr>
        <w:t>Pildyti tuomet, jei bus pateikta konfidenciali informacija</w:t>
      </w:r>
      <w:r w:rsidRPr="00873FEB">
        <w:rPr>
          <w:rFonts w:ascii="Times New Roman" w:hAnsi="Times New Roman" w:cs="Times New Roman"/>
          <w:bCs/>
          <w:sz w:val="22"/>
          <w:szCs w:val="22"/>
        </w:rPr>
        <w:t>.)</w:t>
      </w:r>
    </w:p>
    <w:p w14:paraId="38ECE32D" w14:textId="77777777" w:rsidR="008676BD" w:rsidRPr="00873FEB" w:rsidRDefault="008676BD" w:rsidP="008676BD">
      <w:pPr>
        <w:spacing w:after="0" w:line="240" w:lineRule="auto"/>
        <w:jc w:val="both"/>
        <w:rPr>
          <w:rFonts w:ascii="Times New Roman" w:hAnsi="Times New Roman" w:cs="Times New Roman"/>
          <w:bCs/>
          <w:sz w:val="22"/>
          <w:szCs w:val="22"/>
        </w:rPr>
      </w:pPr>
    </w:p>
    <w:p w14:paraId="72D414A7" w14:textId="4DD0D44D" w:rsidR="008676BD" w:rsidRDefault="008676BD" w:rsidP="008676BD">
      <w:pPr>
        <w:spacing w:after="0" w:line="240" w:lineRule="auto"/>
        <w:jc w:val="both"/>
        <w:rPr>
          <w:rFonts w:ascii="Times New Roman" w:hAnsi="Times New Roman" w:cs="Times New Roman"/>
          <w:sz w:val="22"/>
          <w:szCs w:val="22"/>
        </w:rPr>
      </w:pPr>
      <w:r w:rsidRPr="00873FEB">
        <w:rPr>
          <w:rFonts w:ascii="Times New Roman" w:hAnsi="Times New Roman" w:cs="Times New Roman"/>
          <w:sz w:val="22"/>
          <w:szCs w:val="22"/>
        </w:rPr>
        <w:t>Paslaugų teikėjas</w:t>
      </w:r>
      <w:r w:rsidRPr="00873FEB">
        <w:rPr>
          <w:rFonts w:ascii="Times New Roman" w:hAnsi="Times New Roman" w:cs="Times New Roman"/>
          <w:bCs/>
          <w:sz w:val="22"/>
          <w:szCs w:val="22"/>
        </w:rPr>
        <w:t xml:space="preserve"> negali nurodyti, kad konfidenciali yra pasiūlymo kaina, įkainiai, subteikėjai arba, kad visas pasiūlymas yra konfidencialus. </w:t>
      </w:r>
      <w:r w:rsidRPr="00873FEB">
        <w:rPr>
          <w:rFonts w:ascii="Times New Roman" w:hAnsi="Times New Roman" w:cs="Times New Roman"/>
          <w:sz w:val="22"/>
          <w:szCs w:val="22"/>
        </w:rPr>
        <w:t>Paslaugų teikėjui nenurodžius, kokia informacija yra konfidenciali, laikoma, kad konfidencialios informacijos pasiūlyme nėra.</w:t>
      </w:r>
      <w:r w:rsidR="00CF0A61">
        <w:rPr>
          <w:rFonts w:ascii="Times New Roman" w:hAnsi="Times New Roman" w:cs="Times New Roman"/>
          <w:sz w:val="22"/>
          <w:szCs w:val="22"/>
        </w:rPr>
        <w:t xml:space="preserve"> </w:t>
      </w:r>
      <w:r w:rsidR="00CF0A61" w:rsidRPr="00CF0A61">
        <w:rPr>
          <w:rFonts w:ascii="Times New Roman" w:hAnsi="Times New Roman" w:cs="Times New Roman"/>
          <w:sz w:val="22"/>
          <w:szCs w:val="22"/>
        </w:rPr>
        <w:t>Vadovaujantis Lietuvos Respublikos viešųjų pirkimų įstatymu, Centrinėje viešųjų pirkimų informacinėje sistemoje bus paviešintas laimėtojo pasiūlymas ir sutartis.</w:t>
      </w:r>
    </w:p>
    <w:p w14:paraId="4D294CAB" w14:textId="77777777" w:rsidR="008676BD" w:rsidRPr="00873FEB" w:rsidRDefault="008676BD" w:rsidP="008676BD">
      <w:pPr>
        <w:spacing w:after="0" w:line="240" w:lineRule="auto"/>
        <w:jc w:val="both"/>
        <w:rPr>
          <w:rFonts w:ascii="Times New Roman" w:hAnsi="Times New Roman" w:cs="Times New Roman"/>
          <w:sz w:val="22"/>
          <w:szCs w:val="22"/>
        </w:rPr>
      </w:pPr>
    </w:p>
    <w:p w14:paraId="446F1BA8" w14:textId="77777777" w:rsidR="008676BD" w:rsidRPr="000A793D" w:rsidRDefault="008676BD" w:rsidP="008676BD">
      <w:pPr>
        <w:jc w:val="center"/>
      </w:pPr>
      <w:r w:rsidRPr="000A793D">
        <w:t>–––––––––––––––––––––</w:t>
      </w:r>
    </w:p>
    <w:p w14:paraId="7584C635" w14:textId="77777777" w:rsidR="008676BD" w:rsidRPr="00C069F9" w:rsidRDefault="008676BD" w:rsidP="008676BD">
      <w:pPr>
        <w:jc w:val="both"/>
        <w:rPr>
          <w:rFonts w:cstheme="minorHAnsi"/>
        </w:rPr>
      </w:pPr>
    </w:p>
    <w:p w14:paraId="75C7F65C" w14:textId="77777777" w:rsidR="0067188D" w:rsidRPr="008676BD" w:rsidRDefault="0067188D">
      <w:pPr>
        <w:rPr>
          <w:rFonts w:ascii="Times New Roman" w:hAnsi="Times New Roman" w:cs="Times New Roman"/>
        </w:rPr>
      </w:pPr>
    </w:p>
    <w:sectPr w:rsidR="0067188D" w:rsidRPr="008676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BD"/>
    <w:rsid w:val="000579A4"/>
    <w:rsid w:val="00147C4E"/>
    <w:rsid w:val="002860AB"/>
    <w:rsid w:val="002A45F6"/>
    <w:rsid w:val="002E575C"/>
    <w:rsid w:val="003B7522"/>
    <w:rsid w:val="003F0801"/>
    <w:rsid w:val="00414864"/>
    <w:rsid w:val="00494EEA"/>
    <w:rsid w:val="004F2D3F"/>
    <w:rsid w:val="00610D4A"/>
    <w:rsid w:val="0067188D"/>
    <w:rsid w:val="006925F9"/>
    <w:rsid w:val="006A42C9"/>
    <w:rsid w:val="008676BD"/>
    <w:rsid w:val="008805CD"/>
    <w:rsid w:val="008A68F5"/>
    <w:rsid w:val="00A01B6F"/>
    <w:rsid w:val="00A12E50"/>
    <w:rsid w:val="00AC4844"/>
    <w:rsid w:val="00C37EFE"/>
    <w:rsid w:val="00CF0A61"/>
    <w:rsid w:val="00DE30B7"/>
    <w:rsid w:val="00E20E98"/>
    <w:rsid w:val="00E74051"/>
    <w:rsid w:val="00EA2497"/>
    <w:rsid w:val="00F15382"/>
    <w:rsid w:val="00F23659"/>
    <w:rsid w:val="00F33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93BA"/>
  <w15:chartTrackingRefBased/>
  <w15:docId w15:val="{92933857-5717-4C7E-84D4-D2BF97A5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76B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676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676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676BD"/>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676BD"/>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676BD"/>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676BD"/>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676BD"/>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676BD"/>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676BD"/>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76B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676B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676B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676B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676B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676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76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76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76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76B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676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76BD"/>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676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76BD"/>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676BD"/>
    <w:rPr>
      <w:i/>
      <w:iCs/>
      <w:color w:val="404040" w:themeColor="text1" w:themeTint="BF"/>
    </w:rPr>
  </w:style>
  <w:style w:type="paragraph" w:styleId="Sraopastraipa">
    <w:name w:val="List Paragraph"/>
    <w:basedOn w:val="prastasis"/>
    <w:uiPriority w:val="34"/>
    <w:qFormat/>
    <w:rsid w:val="008676BD"/>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676BD"/>
    <w:rPr>
      <w:i/>
      <w:iCs/>
      <w:color w:val="0F4761" w:themeColor="accent1" w:themeShade="BF"/>
    </w:rPr>
  </w:style>
  <w:style w:type="paragraph" w:styleId="Iskirtacitata">
    <w:name w:val="Intense Quote"/>
    <w:basedOn w:val="prastasis"/>
    <w:next w:val="prastasis"/>
    <w:link w:val="IskirtacitataDiagrama"/>
    <w:uiPriority w:val="30"/>
    <w:qFormat/>
    <w:rsid w:val="008676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676BD"/>
    <w:rPr>
      <w:i/>
      <w:iCs/>
      <w:color w:val="0F4761" w:themeColor="accent1" w:themeShade="BF"/>
    </w:rPr>
  </w:style>
  <w:style w:type="character" w:styleId="Rykinuoroda">
    <w:name w:val="Intense Reference"/>
    <w:basedOn w:val="Numatytasispastraiposriftas"/>
    <w:uiPriority w:val="32"/>
    <w:qFormat/>
    <w:rsid w:val="008676BD"/>
    <w:rPr>
      <w:b/>
      <w:bCs/>
      <w:smallCaps/>
      <w:color w:val="0F4761" w:themeColor="accent1" w:themeShade="BF"/>
      <w:spacing w:val="5"/>
    </w:rPr>
  </w:style>
  <w:style w:type="paragraph" w:styleId="Betarp">
    <w:name w:val="No Spacing"/>
    <w:link w:val="BetarpDiagrama"/>
    <w:uiPriority w:val="1"/>
    <w:qFormat/>
    <w:rsid w:val="008676B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676B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tlex/Litlex/LL.DLL?Tekstas=1?Id=19603&amp;Zd=VIE%D0%2BPIRK%2B%C1STAT&amp;BF=4" TargetMode="External"/><Relationship Id="rId4" Type="http://schemas.openxmlformats.org/officeDocument/2006/relationships/hyperlink" Target="http://litlex/Litlex/LL.DLL?Tekstas=1?Id=19603&amp;Zd=VIE%D0%2BPIRK%2B%C1STAT&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2833</Words>
  <Characters>1616</Characters>
  <Application>Microsoft Office Word</Application>
  <DocSecurity>0</DocSecurity>
  <Lines>13</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26</cp:revision>
  <dcterms:created xsi:type="dcterms:W3CDTF">2025-03-19T15:12:00Z</dcterms:created>
  <dcterms:modified xsi:type="dcterms:W3CDTF">2025-03-21T07:39:00Z</dcterms:modified>
</cp:coreProperties>
</file>