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BC9E3" w14:textId="77777777" w:rsidR="0053609C" w:rsidRPr="00E1277B" w:rsidRDefault="00D778EE">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1" w:lineRule="exact"/>
        <w:rPr>
          <w:rFonts w:ascii="Arial" w:hAnsi="Arial" w:cs="Arial"/>
          <w:sz w:val="2"/>
          <w:szCs w:val="2"/>
          <w:lang w:val="lt-LT"/>
        </w:rPr>
      </w:pPr>
      <w:r w:rsidRPr="00E1277B">
        <w:rPr>
          <w:rFonts w:ascii="Arial" w:hAnsi="Arial" w:cs="Arial"/>
          <w:sz w:val="2"/>
          <w:szCs w:val="2"/>
          <w:lang w:val="lt-LT"/>
        </w:rPr>
        <w:t>9</w:t>
      </w:r>
    </w:p>
    <w:p w14:paraId="60C2876D" w14:textId="77777777" w:rsidR="00EA7097" w:rsidRDefault="00EA7097" w:rsidP="00EA7097">
      <w:r>
        <w:rPr>
          <w:noProof/>
          <w:lang w:val="en-US"/>
        </w:rPr>
        <w:drawing>
          <wp:anchor distT="0" distB="0" distL="114300" distR="114300" simplePos="0" relativeHeight="251667456" behindDoc="0" locked="0" layoutInCell="1" allowOverlap="1" wp14:anchorId="51FC31C9" wp14:editId="530ECDE0">
            <wp:simplePos x="0" y="0"/>
            <wp:positionH relativeFrom="column">
              <wp:posOffset>2188372</wp:posOffset>
            </wp:positionH>
            <wp:positionV relativeFrom="paragraph">
              <wp:posOffset>-10322</wp:posOffset>
            </wp:positionV>
            <wp:extent cx="1403145" cy="487680"/>
            <wp:effectExtent l="0" t="0" r="6985" b="7620"/>
            <wp:wrapNone/>
            <wp:docPr id="17426806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3145" cy="4876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1D25184" w14:textId="77777777" w:rsidR="00EA7097" w:rsidRDefault="00EA7097" w:rsidP="00EA7097">
      <w:pPr>
        <w:pStyle w:val="Antrat20"/>
        <w:spacing w:before="600" w:line="360" w:lineRule="auto"/>
        <w:ind w:left="0"/>
        <w:rPr>
          <w:rFonts w:ascii="Times New Roman" w:hAnsi="Times New Roman" w:cs="Times New Roman"/>
        </w:rPr>
      </w:pPr>
      <w:r>
        <w:rPr>
          <w:rFonts w:ascii="Times New Roman" w:hAnsi="Times New Roman" w:cs="Times New Roman"/>
        </w:rPr>
        <w:t>NACIONALINIS KRAUJO CENTRAS</w:t>
      </w:r>
    </w:p>
    <w:p w14:paraId="1C8E0488" w14:textId="77777777" w:rsidR="00EA7097" w:rsidRDefault="00EA7097" w:rsidP="00EA7097">
      <w:pPr>
        <w:pStyle w:val="prastasis"/>
        <w:jc w:val="center"/>
        <w:rPr>
          <w:rFonts w:ascii="Times New Roman" w:hAnsi="Times New Roman" w:cs="Times New Roman"/>
          <w:sz w:val="18"/>
          <w:szCs w:val="18"/>
          <w:lang w:val="lt-LT"/>
        </w:rPr>
      </w:pPr>
      <w:r>
        <w:rPr>
          <w:rFonts w:ascii="Times New Roman" w:hAnsi="Times New Roman" w:cs="Times New Roman"/>
          <w:sz w:val="18"/>
          <w:szCs w:val="18"/>
          <w:lang w:val="lt-LT"/>
        </w:rPr>
        <w:t xml:space="preserve">Viešoji įstaiga, Žolyno g. 34, 10246 Vilnius, tel. (8 5) 239 2444, </w:t>
      </w:r>
    </w:p>
    <w:p w14:paraId="0F508524" w14:textId="77777777" w:rsidR="00EA7097" w:rsidRPr="009C1530" w:rsidRDefault="00EA7097" w:rsidP="00EA7097">
      <w:pPr>
        <w:pStyle w:val="prastasis"/>
        <w:jc w:val="center"/>
        <w:rPr>
          <w:lang w:val="es-ES"/>
        </w:rPr>
      </w:pPr>
      <w:r>
        <w:rPr>
          <w:rStyle w:val="Numatytasispastraiposriftas"/>
          <w:rFonts w:ascii="Times New Roman" w:hAnsi="Times New Roman"/>
          <w:sz w:val="18"/>
          <w:szCs w:val="18"/>
          <w:lang w:val="lt-LT"/>
        </w:rPr>
        <w:t xml:space="preserve"> el. p. </w:t>
      </w:r>
      <w:hyperlink r:id="rId9" w:history="1">
        <w:r>
          <w:rPr>
            <w:rStyle w:val="Hipersaitas"/>
            <w:rFonts w:ascii="Times New Roman" w:hAnsi="Times New Roman"/>
            <w:sz w:val="18"/>
            <w:szCs w:val="18"/>
            <w:lang w:val="lt-LT"/>
          </w:rPr>
          <w:t>nkcadministracija</w:t>
        </w:r>
        <w:r w:rsidRPr="009C1530">
          <w:rPr>
            <w:rStyle w:val="Hipersaitas"/>
            <w:rFonts w:ascii="Times New Roman" w:hAnsi="Times New Roman"/>
            <w:sz w:val="18"/>
            <w:szCs w:val="18"/>
            <w:lang w:val="es-ES"/>
          </w:rPr>
          <w:t>@kraujodonoryste.lt</w:t>
        </w:r>
      </w:hyperlink>
      <w:r w:rsidRPr="009C1530">
        <w:rPr>
          <w:rStyle w:val="Numatytasispastraiposriftas"/>
          <w:rFonts w:ascii="Times New Roman" w:hAnsi="Times New Roman"/>
          <w:sz w:val="18"/>
          <w:szCs w:val="18"/>
          <w:lang w:val="es-ES"/>
        </w:rPr>
        <w:t xml:space="preserve"> </w:t>
      </w:r>
    </w:p>
    <w:p w14:paraId="1F105E3E" w14:textId="77777777" w:rsidR="00EA7097" w:rsidRPr="00936DC5" w:rsidRDefault="00EA7097" w:rsidP="00EA7097">
      <w:pPr>
        <w:pStyle w:val="prastasis"/>
        <w:spacing w:after="600"/>
        <w:jc w:val="center"/>
        <w:rPr>
          <w:rStyle w:val="Numatytasispastraiposriftas"/>
          <w:rFonts w:ascii="Times New Roman" w:hAnsi="Times New Roman"/>
          <w:sz w:val="18"/>
          <w:szCs w:val="18"/>
          <w:lang w:val="lt-LT"/>
        </w:rPr>
      </w:pPr>
      <w:r w:rsidRPr="00936DC5">
        <w:rPr>
          <w:noProof/>
          <w:sz w:val="18"/>
          <w:szCs w:val="18"/>
        </w:rPr>
        <mc:AlternateContent>
          <mc:Choice Requires="wps">
            <w:drawing>
              <wp:anchor distT="0" distB="0" distL="114300" distR="114300" simplePos="0" relativeHeight="251666432" behindDoc="0" locked="0" layoutInCell="1" allowOverlap="1" wp14:anchorId="79FCECC1" wp14:editId="771394E8">
                <wp:simplePos x="0" y="0"/>
                <wp:positionH relativeFrom="column">
                  <wp:posOffset>-13334</wp:posOffset>
                </wp:positionH>
                <wp:positionV relativeFrom="paragraph">
                  <wp:posOffset>219711</wp:posOffset>
                </wp:positionV>
                <wp:extent cx="61341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341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A432"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3pt" to="481.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" strokecolor="#a5a5a5 [3206]" strokeweight=".5pt">
                <v:stroke joinstyle="miter"/>
              </v:line>
            </w:pict>
          </mc:Fallback>
        </mc:AlternateContent>
      </w:r>
      <w:r w:rsidRPr="00936DC5">
        <w:rPr>
          <w:rStyle w:val="Numatytasispastraiposriftas"/>
          <w:rFonts w:ascii="Times New Roman" w:hAnsi="Times New Roman"/>
          <w:sz w:val="18"/>
          <w:szCs w:val="18"/>
          <w:lang w:val="lt-LT"/>
        </w:rPr>
        <w:t>Duomenys kaupiami ir saugomi Juridinių asmenų registre, kodas 126413338, PVM mokėtojo kodas LT100001230518</w:t>
      </w:r>
    </w:p>
    <w:p w14:paraId="2D5E48EB" w14:textId="77777777" w:rsidR="00E81662" w:rsidRPr="009E3F41" w:rsidRDefault="00E81662" w:rsidP="00E81662">
      <w:pPr>
        <w:pStyle w:val="Paprastasistekstas2"/>
        <w:suppressAutoHyphens/>
        <w:ind w:firstLine="6379"/>
        <w:rPr>
          <w:rFonts w:ascii="Times New Roman" w:hAnsi="Times New Roman" w:cs="Times New Roman"/>
          <w:szCs w:val="24"/>
        </w:rPr>
      </w:pPr>
      <w:r w:rsidRPr="009E3F41">
        <w:rPr>
          <w:rFonts w:ascii="Times New Roman" w:hAnsi="Times New Roman" w:cs="Times New Roman"/>
          <w:szCs w:val="24"/>
        </w:rPr>
        <w:t>PATVIRTINTA</w:t>
      </w:r>
    </w:p>
    <w:p w14:paraId="15202F79" w14:textId="36DFBC30" w:rsidR="00E81662" w:rsidRPr="009E3F41" w:rsidRDefault="00E81662" w:rsidP="00E81662">
      <w:pPr>
        <w:pStyle w:val="Paprastasistekstas2"/>
        <w:suppressAutoHyphens/>
        <w:ind w:left="6379"/>
        <w:rPr>
          <w:rFonts w:ascii="Times New Roman" w:hAnsi="Times New Roman" w:cs="Times New Roman"/>
          <w:szCs w:val="24"/>
        </w:rPr>
      </w:pPr>
      <w:r w:rsidRPr="009E3F41">
        <w:rPr>
          <w:rFonts w:ascii="Times New Roman" w:hAnsi="Times New Roman" w:cs="Times New Roman"/>
          <w:szCs w:val="24"/>
        </w:rPr>
        <w:t xml:space="preserve">VšĮ Nacionalinio kraujo centro viešųjų pirkimų komisijos </w:t>
      </w:r>
      <w:r w:rsidRPr="007908BD">
        <w:rPr>
          <w:rFonts w:ascii="Times New Roman" w:hAnsi="Times New Roman" w:cs="Times New Roman"/>
          <w:szCs w:val="24"/>
        </w:rPr>
        <w:t>202</w:t>
      </w:r>
      <w:r w:rsidR="003D47F3" w:rsidRPr="007908BD">
        <w:rPr>
          <w:rFonts w:ascii="Times New Roman" w:hAnsi="Times New Roman" w:cs="Times New Roman"/>
          <w:szCs w:val="24"/>
        </w:rPr>
        <w:t>5</w:t>
      </w:r>
      <w:r w:rsidRPr="007908BD">
        <w:rPr>
          <w:rFonts w:ascii="Times New Roman" w:hAnsi="Times New Roman" w:cs="Times New Roman"/>
          <w:szCs w:val="24"/>
        </w:rPr>
        <w:t xml:space="preserve"> m. </w:t>
      </w:r>
      <w:r w:rsidR="006B126F">
        <w:rPr>
          <w:rFonts w:ascii="Times New Roman" w:hAnsi="Times New Roman" w:cs="Times New Roman"/>
          <w:szCs w:val="24"/>
        </w:rPr>
        <w:t xml:space="preserve">kovo </w:t>
      </w:r>
      <w:r w:rsidR="00BC5A22">
        <w:rPr>
          <w:rFonts w:ascii="Times New Roman" w:hAnsi="Times New Roman" w:cs="Times New Roman"/>
          <w:szCs w:val="24"/>
        </w:rPr>
        <w:t>2</w:t>
      </w:r>
      <w:r w:rsidR="004239D0">
        <w:rPr>
          <w:rFonts w:ascii="Times New Roman" w:hAnsi="Times New Roman" w:cs="Times New Roman"/>
          <w:szCs w:val="24"/>
        </w:rPr>
        <w:t>6</w:t>
      </w:r>
      <w:r w:rsidR="00BC5A22">
        <w:rPr>
          <w:rFonts w:ascii="Times New Roman" w:hAnsi="Times New Roman" w:cs="Times New Roman"/>
          <w:szCs w:val="24"/>
        </w:rPr>
        <w:t xml:space="preserve"> d</w:t>
      </w:r>
      <w:r w:rsidR="00EC5F4B" w:rsidRPr="007908BD">
        <w:rPr>
          <w:rFonts w:ascii="Times New Roman" w:hAnsi="Times New Roman" w:cs="Times New Roman"/>
          <w:szCs w:val="24"/>
        </w:rPr>
        <w:t>.</w:t>
      </w:r>
      <w:r w:rsidRPr="007908BD">
        <w:rPr>
          <w:rFonts w:ascii="Times New Roman" w:hAnsi="Times New Roman" w:cs="Times New Roman"/>
          <w:szCs w:val="24"/>
        </w:rPr>
        <w:t xml:space="preserve"> posėdžio Nr. VP-</w:t>
      </w:r>
      <w:r w:rsidR="004239D0">
        <w:rPr>
          <w:rFonts w:ascii="Times New Roman" w:hAnsi="Times New Roman" w:cs="Times New Roman"/>
          <w:szCs w:val="24"/>
        </w:rPr>
        <w:t>87</w:t>
      </w:r>
      <w:r w:rsidR="004347B4">
        <w:rPr>
          <w:rFonts w:ascii="Times New Roman" w:hAnsi="Times New Roman" w:cs="Times New Roman"/>
          <w:szCs w:val="24"/>
        </w:rPr>
        <w:t xml:space="preserve">       </w:t>
      </w:r>
      <w:r w:rsidR="00363389" w:rsidRPr="007908BD">
        <w:rPr>
          <w:rFonts w:ascii="Times New Roman" w:hAnsi="Times New Roman" w:cs="Times New Roman"/>
          <w:szCs w:val="24"/>
        </w:rPr>
        <w:t xml:space="preserve"> </w:t>
      </w:r>
      <w:r w:rsidRPr="007908BD">
        <w:rPr>
          <w:rFonts w:ascii="Times New Roman" w:hAnsi="Times New Roman" w:cs="Times New Roman"/>
          <w:szCs w:val="24"/>
        </w:rPr>
        <w:t>nutarimu</w:t>
      </w:r>
    </w:p>
    <w:p w14:paraId="36BC5CC3" w14:textId="77777777" w:rsidR="00E81662" w:rsidRPr="00E81662" w:rsidRDefault="00E81662" w:rsidP="00E81662">
      <w:pPr>
        <w:widowControl/>
        <w:suppressAutoHyphens/>
        <w:autoSpaceDE/>
        <w:adjustRightInd/>
        <w:ind w:firstLine="6379"/>
        <w:rPr>
          <w:rFonts w:ascii="Times New Roman" w:eastAsia="Calibri" w:hAnsi="Times New Roman" w:cs="Times New Roman"/>
          <w:sz w:val="24"/>
          <w:szCs w:val="22"/>
        </w:rPr>
      </w:pPr>
    </w:p>
    <w:p w14:paraId="21407281" w14:textId="23CD8511" w:rsidR="00CC0E74" w:rsidRDefault="00CC0E74" w:rsidP="00CC0E74">
      <w:pPr>
        <w:pStyle w:val="NormalWeb"/>
        <w:spacing w:before="0" w:beforeAutospacing="0" w:after="0" w:afterAutospacing="0"/>
        <w:jc w:val="center"/>
        <w:rPr>
          <w:rFonts w:ascii="Times New Roman" w:hAnsi="Times New Roman" w:cs="Times New Roman"/>
          <w:b/>
          <w:bCs/>
          <w:lang w:val="lt-LT"/>
        </w:rPr>
      </w:pPr>
      <w:r w:rsidRPr="00E1277B">
        <w:rPr>
          <w:rFonts w:ascii="Times New Roman" w:hAnsi="Times New Roman" w:cs="Times New Roman"/>
          <w:b/>
          <w:bCs/>
          <w:lang w:val="lt-LT"/>
        </w:rPr>
        <w:t>SKELBIAMOS APKLAUSOS SĄLYGOS</w:t>
      </w:r>
    </w:p>
    <w:p w14:paraId="40BC0A87" w14:textId="77777777" w:rsidR="003D47F3" w:rsidRPr="00E1277B" w:rsidRDefault="003D47F3" w:rsidP="00CC0E74">
      <w:pPr>
        <w:pStyle w:val="NormalWeb"/>
        <w:spacing w:before="0" w:beforeAutospacing="0" w:after="0" w:afterAutospacing="0"/>
        <w:jc w:val="center"/>
        <w:rPr>
          <w:rFonts w:ascii="Times New Roman" w:hAnsi="Times New Roman" w:cs="Times New Roman"/>
          <w:b/>
          <w:bCs/>
          <w:lang w:val="lt-LT"/>
        </w:rPr>
      </w:pPr>
    </w:p>
    <w:p w14:paraId="577DD981" w14:textId="383A7CE8" w:rsidR="003D47F3" w:rsidRPr="00841954" w:rsidRDefault="006B126F" w:rsidP="003D47F3">
      <w:pPr>
        <w:jc w:val="center"/>
        <w:rPr>
          <w:rFonts w:ascii="Times New Roman" w:hAnsi="Times New Roman" w:cs="Times New Roman"/>
          <w:b/>
          <w:i/>
          <w:sz w:val="24"/>
          <w:szCs w:val="24"/>
        </w:rPr>
      </w:pPr>
      <w:r>
        <w:rPr>
          <w:rFonts w:ascii="Times New Roman" w:hAnsi="Times New Roman" w:cs="Times New Roman"/>
          <w:b/>
          <w:i/>
          <w:sz w:val="24"/>
          <w:szCs w:val="24"/>
        </w:rPr>
        <w:t>RANKŠLUOSČIŲ</w:t>
      </w:r>
    </w:p>
    <w:p w14:paraId="120E1158" w14:textId="77777777" w:rsidR="003D47F3" w:rsidRPr="00841954" w:rsidRDefault="003D47F3" w:rsidP="003D47F3">
      <w:pPr>
        <w:jc w:val="center"/>
        <w:rPr>
          <w:rFonts w:ascii="Times New Roman" w:hAnsi="Times New Roman" w:cs="Times New Roman"/>
          <w:b/>
          <w:bCs/>
          <w:i/>
          <w:caps/>
          <w:sz w:val="24"/>
          <w:szCs w:val="24"/>
        </w:rPr>
      </w:pPr>
      <w:r w:rsidRPr="00841954">
        <w:rPr>
          <w:rFonts w:ascii="Times New Roman" w:hAnsi="Times New Roman" w:cs="Times New Roman"/>
          <w:b/>
          <w:i/>
          <w:sz w:val="24"/>
          <w:szCs w:val="24"/>
        </w:rPr>
        <w:t>VIEŠASIS MAŽOS VERTĖS PIRKIMAS</w:t>
      </w:r>
    </w:p>
    <w:p w14:paraId="40758FB6" w14:textId="77777777" w:rsidR="00CC0E74" w:rsidRPr="00E1277B" w:rsidRDefault="00CC0E74" w:rsidP="00CC0E74">
      <w:pPr>
        <w:pStyle w:val="NormalWeb"/>
        <w:spacing w:before="0" w:beforeAutospacing="0" w:after="0" w:afterAutospacing="0"/>
        <w:jc w:val="center"/>
        <w:rPr>
          <w:rFonts w:ascii="Times New Roman" w:hAnsi="Times New Roman" w:cs="Times New Roman"/>
          <w:b/>
          <w:bCs/>
          <w:lang w:val="lt-LT"/>
        </w:rPr>
      </w:pPr>
    </w:p>
    <w:p w14:paraId="385C3EDC" w14:textId="77777777" w:rsidR="00CC0E74" w:rsidRPr="00E1277B" w:rsidRDefault="00CC0E74" w:rsidP="00903167">
      <w:pPr>
        <w:pStyle w:val="NormalWeb"/>
        <w:numPr>
          <w:ilvl w:val="0"/>
          <w:numId w:val="2"/>
        </w:numPr>
        <w:spacing w:before="0" w:beforeAutospacing="0" w:after="0" w:afterAutospacing="0"/>
        <w:jc w:val="center"/>
        <w:rPr>
          <w:rFonts w:ascii="Times New Roman" w:hAnsi="Times New Roman" w:cs="Times New Roman"/>
          <w:b/>
          <w:bCs/>
          <w:lang w:val="lt-LT"/>
        </w:rPr>
      </w:pPr>
      <w:r w:rsidRPr="00E1277B">
        <w:rPr>
          <w:rFonts w:ascii="Times New Roman" w:hAnsi="Times New Roman" w:cs="Times New Roman"/>
          <w:b/>
          <w:bCs/>
          <w:lang w:val="lt-LT"/>
        </w:rPr>
        <w:t>BENDROSIOS NUOSTATOS</w:t>
      </w:r>
    </w:p>
    <w:p w14:paraId="45E4513E"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630D90C3" w14:textId="4EA29BDB" w:rsidR="00CC0E74" w:rsidRPr="006520E7" w:rsidRDefault="00CC0E74" w:rsidP="00DF5E1C">
      <w:pPr>
        <w:tabs>
          <w:tab w:val="right" w:leader="underscore" w:pos="9071"/>
        </w:tabs>
        <w:suppressAutoHyphens/>
        <w:ind w:firstLine="426"/>
        <w:jc w:val="both"/>
        <w:textAlignment w:val="baseline"/>
        <w:rPr>
          <w:rFonts w:ascii="Times New Roman" w:hAnsi="Times New Roman" w:cs="Times New Roman"/>
          <w:sz w:val="24"/>
          <w:szCs w:val="24"/>
        </w:rPr>
      </w:pPr>
      <w:r w:rsidRPr="00982124">
        <w:rPr>
          <w:rFonts w:ascii="Times New Roman" w:hAnsi="Times New Roman" w:cs="Times New Roman"/>
          <w:sz w:val="24"/>
          <w:szCs w:val="24"/>
        </w:rPr>
        <w:t>1.1. Šis mažos vertės viešasis pirkimas (toliau – pirkimas) vykdomas skelbiamos apklausos būdu, naudojantis Centrinės viešųjų pirkimų informacinės sistemos (toliau – CVP IS) p</w:t>
      </w:r>
      <w:r w:rsidR="00D575DB" w:rsidRPr="00982124">
        <w:rPr>
          <w:rFonts w:ascii="Times New Roman" w:hAnsi="Times New Roman" w:cs="Times New Roman"/>
          <w:sz w:val="24"/>
          <w:szCs w:val="24"/>
        </w:rPr>
        <w:t>riemonėmis. Pirkimas atliekamas</w:t>
      </w:r>
      <w:r w:rsidRPr="00982124">
        <w:rPr>
          <w:rFonts w:ascii="Times New Roman" w:hAnsi="Times New Roman" w:cs="Times New Roman"/>
          <w:sz w:val="24"/>
          <w:szCs w:val="24"/>
        </w:rPr>
        <w:t xml:space="preserve"> vadovaujantis Lietuvos Respublikos viešųjų pirkimų įstatymu (toliau – VPĮ), Mažos vertės pirkimų tvarkos aprašu, patvirtintu Viešųjų pirkimų tarnybos (toliau – VPT) direktori</w:t>
      </w:r>
      <w:r w:rsidR="00015DA1" w:rsidRPr="00982124">
        <w:rPr>
          <w:rFonts w:ascii="Times New Roman" w:hAnsi="Times New Roman" w:cs="Times New Roman"/>
          <w:sz w:val="24"/>
          <w:szCs w:val="24"/>
        </w:rPr>
        <w:t>aus 201</w:t>
      </w:r>
      <w:r w:rsidRPr="00982124">
        <w:rPr>
          <w:rFonts w:ascii="Times New Roman" w:hAnsi="Times New Roman" w:cs="Times New Roman"/>
          <w:sz w:val="24"/>
          <w:szCs w:val="24"/>
        </w:rPr>
        <w:t>7 m. birželio 28 d. įsakymu Nr. 1S-97 „Dėl mažos vertės pirkimų tvarkos aprašo patvirtinimo“ (toliau – Aprašas), Lietuvos Respublikos civiliniu kodeksu, kitais viešuosius pirkimus reglamentuojančiais teisės aktais bei pirkimo dokumentais, kuriuos sudaro skelbimas apie pirkimą (toliau – Skelbimas), apklausos sąlygos (toliau – Sąlygos) ir Sąlygų priedai: Nr. 1 „Pasiūlymo forma“ (toliau – Pasiūlymo forma), Nr. 2 „Pirkimo objekto techninė specifikacija“ (toliau – Techninė specifikacija)</w:t>
      </w:r>
      <w:r w:rsidR="00982124" w:rsidRPr="00982124">
        <w:rPr>
          <w:rFonts w:ascii="Times New Roman" w:hAnsi="Times New Roman" w:cs="Times New Roman"/>
          <w:sz w:val="24"/>
          <w:szCs w:val="24"/>
        </w:rPr>
        <w:t xml:space="preserve">, </w:t>
      </w:r>
      <w:r w:rsidR="001810FF">
        <w:rPr>
          <w:rFonts w:ascii="Times New Roman" w:eastAsia="Calibri" w:hAnsi="Times New Roman" w:cs="Times New Roman"/>
          <w:bCs/>
          <w:sz w:val="24"/>
          <w:szCs w:val="24"/>
        </w:rPr>
        <w:t xml:space="preserve">Nr. </w:t>
      </w:r>
      <w:r w:rsidR="00EC5F4B">
        <w:rPr>
          <w:rFonts w:ascii="Times New Roman" w:eastAsia="Calibri" w:hAnsi="Times New Roman" w:cs="Times New Roman"/>
          <w:bCs/>
          <w:sz w:val="24"/>
          <w:szCs w:val="24"/>
        </w:rPr>
        <w:t>3</w:t>
      </w:r>
      <w:r w:rsidR="00DF5E1C" w:rsidRPr="00DF5E1C">
        <w:rPr>
          <w:rFonts w:ascii="Times New Roman" w:eastAsia="Calibri" w:hAnsi="Times New Roman" w:cs="Times New Roman"/>
          <w:bCs/>
          <w:sz w:val="24"/>
          <w:szCs w:val="24"/>
        </w:rPr>
        <w:t xml:space="preserve"> </w:t>
      </w:r>
      <w:r w:rsidR="0005601A">
        <w:rPr>
          <w:rFonts w:ascii="Times New Roman" w:eastAsia="Calibri" w:hAnsi="Times New Roman" w:cs="Times New Roman"/>
          <w:bCs/>
          <w:sz w:val="24"/>
          <w:szCs w:val="24"/>
        </w:rPr>
        <w:t>„Sutarties projektas“</w:t>
      </w:r>
      <w:r w:rsidR="00043C44">
        <w:rPr>
          <w:rFonts w:ascii="Times New Roman" w:eastAsia="Calibri" w:hAnsi="Times New Roman" w:cs="Times New Roman"/>
          <w:bCs/>
          <w:sz w:val="24"/>
          <w:szCs w:val="24"/>
        </w:rPr>
        <w:t xml:space="preserve"> </w:t>
      </w:r>
      <w:r w:rsidRPr="006520E7">
        <w:rPr>
          <w:rFonts w:ascii="Times New Roman" w:hAnsi="Times New Roman" w:cs="Times New Roman"/>
          <w:sz w:val="24"/>
          <w:szCs w:val="24"/>
        </w:rPr>
        <w:t>bei pirkimo dokumentų paaiškinimai (patikslinimai). Vartojamos sąvokos apibrėžtos VPĮ, Apraše, Numatomo viešojo pirkimo ir pirkimo vertės skaičiavimo metodikoje, patvirtintoje VPT direktoriaus 2017 m. birželio 27 d. įsakymu Nr. 1S-94 „Dėl numatomos viešojo pirkimo ir pirkimo vertės skaičiavimo metodikos patvirtinimo“ bei Kainodaros taisyklių nustatymo metodikoje, patvirtintoje VPT direktoriaus 2017 m. birželio 28 d. įsakymu Nr. 1S-95 „Dėl kainodaros taisyklių nustatymo metodikos patvirtinimo“.</w:t>
      </w:r>
    </w:p>
    <w:p w14:paraId="1A776F7F" w14:textId="270667FA"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1.2. Pirkimo dokumentai skelbiami CVP IS. Perkančiosios organizacijos ir tiekėjo bendravimas ir keitimasis informacija vyksta naudojantis CVP IS priemonėmis. Elektroninėmis priemonėmis pasiūlymus gali teikti tik tie tiekėjai, kurie yra registruoti CVP IS, adresu</w:t>
      </w:r>
      <w:r w:rsidR="003D47F3">
        <w:rPr>
          <w:rFonts w:ascii="Times New Roman" w:hAnsi="Times New Roman" w:cs="Times New Roman"/>
          <w:lang w:val="lt-LT"/>
        </w:rPr>
        <w:t xml:space="preserve"> </w:t>
      </w:r>
      <w:hyperlink r:id="rId10" w:history="1">
        <w:r w:rsidR="003D47F3" w:rsidRPr="007C35E2">
          <w:rPr>
            <w:rStyle w:val="Hyperlink"/>
            <w:lang w:val="lt-LT"/>
          </w:rPr>
          <w:t>https://viesiejipirkimai.lt</w:t>
        </w:r>
      </w:hyperlink>
      <w:r w:rsidR="003D47F3">
        <w:rPr>
          <w:rFonts w:ascii="Times New Roman" w:hAnsi="Times New Roman" w:cs="Times New Roman"/>
          <w:lang w:val="lt-LT"/>
        </w:rPr>
        <w:t>.</w:t>
      </w:r>
      <w:r w:rsidR="00ED320F" w:rsidRPr="00E1277B">
        <w:rPr>
          <w:rFonts w:ascii="Times New Roman" w:hAnsi="Times New Roman" w:cs="Times New Roman"/>
          <w:lang w:val="lt-LT"/>
        </w:rPr>
        <w:t xml:space="preserve">. </w:t>
      </w:r>
    </w:p>
    <w:p w14:paraId="72FD08C4" w14:textId="77777777"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1.3. Pirkimas atliekamas laikantis lygiateisiškumo, nediskriminavimo, abipusio pripažinimo, proporcingumo ir skaidrumo principų bei konfidencialumo ir nešališkumo reikalavimų.</w:t>
      </w:r>
    </w:p>
    <w:p w14:paraId="704638CB" w14:textId="29C32BB3" w:rsidR="00F857DA" w:rsidRPr="00E1277B" w:rsidRDefault="00CC0E74" w:rsidP="00F857DA">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1.4. Informacija apie pirkimo komisijos narius, kurie įgalioti palaikyti tiesioginį ryšį su tiekėjais ir gauti iš jų (ne tarpininkų) pranešimus, susijusius su pirkimo pr</w:t>
      </w:r>
      <w:r w:rsidR="00503021" w:rsidRPr="00E1277B">
        <w:rPr>
          <w:rFonts w:ascii="Times New Roman" w:hAnsi="Times New Roman" w:cs="Times New Roman"/>
          <w:lang w:val="lt-LT"/>
        </w:rPr>
        <w:t xml:space="preserve">ocedūromis, pateikta Skelbimo </w:t>
      </w:r>
      <w:r w:rsidR="00BA7B85">
        <w:rPr>
          <w:rFonts w:ascii="Times New Roman" w:hAnsi="Times New Roman" w:cs="Times New Roman"/>
          <w:lang w:val="lt-LT"/>
        </w:rPr>
        <w:t>apie pirkimą 8.1 p</w:t>
      </w:r>
      <w:r w:rsidRPr="00E1277B">
        <w:rPr>
          <w:rFonts w:ascii="Times New Roman" w:hAnsi="Times New Roman" w:cs="Times New Roman"/>
          <w:lang w:val="lt-LT"/>
        </w:rPr>
        <w:t>.</w:t>
      </w:r>
    </w:p>
    <w:p w14:paraId="50FDABAC" w14:textId="6527BB90" w:rsidR="00F857DA" w:rsidRDefault="00CC0E74" w:rsidP="00F857DA">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 xml:space="preserve">1.5. Tiekėjai ir (ar) jų įgalioti atstovai nedalyvauja susipažinimo su pasiūlymais, pasiūlymų nagrinėjimo ir vertinimo procedūrose. </w:t>
      </w:r>
    </w:p>
    <w:p w14:paraId="2EAFBCED" w14:textId="77777777" w:rsidR="00CC0E74" w:rsidRDefault="00CC0E74" w:rsidP="00CC0E74">
      <w:pPr>
        <w:rPr>
          <w:rFonts w:ascii="Times New Roman" w:hAnsi="Times New Roman" w:cs="Times New Roman"/>
          <w:sz w:val="24"/>
          <w:szCs w:val="24"/>
        </w:rPr>
      </w:pPr>
    </w:p>
    <w:p w14:paraId="1F909504" w14:textId="77777777" w:rsidR="00BC5A22" w:rsidRDefault="00BC5A22" w:rsidP="00CC0E74">
      <w:pPr>
        <w:rPr>
          <w:rFonts w:ascii="Times New Roman" w:hAnsi="Times New Roman" w:cs="Times New Roman"/>
          <w:sz w:val="24"/>
          <w:szCs w:val="24"/>
        </w:rPr>
      </w:pPr>
    </w:p>
    <w:p w14:paraId="26EFA8F7" w14:textId="77777777" w:rsidR="00CC0E74" w:rsidRDefault="00CC0E74" w:rsidP="00903167">
      <w:pPr>
        <w:pStyle w:val="NormalWeb"/>
        <w:numPr>
          <w:ilvl w:val="0"/>
          <w:numId w:val="2"/>
        </w:numPr>
        <w:spacing w:before="0" w:beforeAutospacing="0" w:after="0" w:afterAutospacing="0"/>
        <w:jc w:val="center"/>
        <w:rPr>
          <w:rFonts w:ascii="Times New Roman" w:hAnsi="Times New Roman" w:cs="Times New Roman"/>
          <w:b/>
          <w:bCs/>
          <w:lang w:val="lt-LT"/>
        </w:rPr>
      </w:pPr>
      <w:r w:rsidRPr="00E1277B">
        <w:rPr>
          <w:rFonts w:ascii="Times New Roman" w:hAnsi="Times New Roman" w:cs="Times New Roman"/>
          <w:b/>
          <w:bCs/>
          <w:lang w:val="lt-LT"/>
        </w:rPr>
        <w:lastRenderedPageBreak/>
        <w:t>INFORMACIJA APIE IR PIRKIMO OBJEKTĄ</w:t>
      </w:r>
    </w:p>
    <w:p w14:paraId="08B1726E" w14:textId="77777777" w:rsidR="00BC5A22" w:rsidRPr="00E1277B" w:rsidRDefault="00BC5A22" w:rsidP="00BC5A22">
      <w:pPr>
        <w:pStyle w:val="NormalWeb"/>
        <w:spacing w:before="0" w:beforeAutospacing="0" w:after="0" w:afterAutospacing="0"/>
        <w:ind w:left="720"/>
        <w:rPr>
          <w:rFonts w:ascii="Times New Roman" w:hAnsi="Times New Roman" w:cs="Times New Roman"/>
          <w:b/>
          <w:bCs/>
          <w:lang w:val="lt-LT"/>
        </w:rPr>
      </w:pPr>
    </w:p>
    <w:p w14:paraId="38F3C9BC" w14:textId="6324061F"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 xml:space="preserve">2.1. </w:t>
      </w:r>
      <w:r w:rsidRPr="00E1277B">
        <w:rPr>
          <w:rStyle w:val="pildymui"/>
          <w:rFonts w:ascii="Times New Roman" w:hAnsi="Times New Roman" w:cs="Times New Roman"/>
          <w:i/>
          <w:iCs/>
          <w:lang w:val="lt-LT"/>
        </w:rPr>
        <w:t>Viešoji įstaiga Nacionalinis kraujo centras</w:t>
      </w:r>
      <w:r w:rsidRPr="00E1277B">
        <w:rPr>
          <w:rFonts w:ascii="Times New Roman" w:hAnsi="Times New Roman" w:cs="Times New Roman"/>
          <w:lang w:val="lt-LT"/>
        </w:rPr>
        <w:t xml:space="preserve"> (toliau – perkančioji organizacija) at</w:t>
      </w:r>
      <w:r w:rsidR="00A26AC0" w:rsidRPr="00E1277B">
        <w:rPr>
          <w:rFonts w:ascii="Times New Roman" w:hAnsi="Times New Roman" w:cs="Times New Roman"/>
          <w:lang w:val="lt-LT"/>
        </w:rPr>
        <w:t xml:space="preserve">lieka pirkimą ir numato įsigyti </w:t>
      </w:r>
      <w:r w:rsidR="006B126F">
        <w:rPr>
          <w:rFonts w:ascii="Times New Roman" w:hAnsi="Times New Roman" w:cs="Times New Roman"/>
          <w:b/>
          <w:lang w:val="lt-LT"/>
        </w:rPr>
        <w:t>rankšluosčius</w:t>
      </w:r>
      <w:r w:rsidR="00BA7B85">
        <w:rPr>
          <w:rStyle w:val="pildymui"/>
          <w:rFonts w:ascii="Times New Roman" w:hAnsi="Times New Roman" w:cs="Times New Roman"/>
          <w:iCs/>
          <w:lang w:val="lt-LT"/>
        </w:rPr>
        <w:t xml:space="preserve"> </w:t>
      </w:r>
      <w:r w:rsidR="00043C44">
        <w:rPr>
          <w:rStyle w:val="pildymui"/>
          <w:rFonts w:ascii="Times New Roman" w:hAnsi="Times New Roman" w:cs="Times New Roman"/>
          <w:iCs/>
          <w:lang w:val="lt-LT"/>
        </w:rPr>
        <w:t xml:space="preserve">(toliau – </w:t>
      </w:r>
      <w:r w:rsidR="00EC5F4B">
        <w:rPr>
          <w:rStyle w:val="pildymui"/>
          <w:rFonts w:ascii="Times New Roman" w:hAnsi="Times New Roman" w:cs="Times New Roman"/>
          <w:iCs/>
          <w:lang w:val="lt-LT"/>
        </w:rPr>
        <w:t>prekės</w:t>
      </w:r>
      <w:r w:rsidR="00043C44" w:rsidRPr="00E1277B">
        <w:rPr>
          <w:rStyle w:val="pildymui"/>
          <w:rFonts w:ascii="Times New Roman" w:hAnsi="Times New Roman" w:cs="Times New Roman"/>
          <w:iCs/>
          <w:lang w:val="lt-LT"/>
        </w:rPr>
        <w:t>)</w:t>
      </w:r>
      <w:r w:rsidR="00043C44">
        <w:rPr>
          <w:rStyle w:val="pildymui"/>
          <w:rFonts w:ascii="Times New Roman" w:hAnsi="Times New Roman" w:cs="Times New Roman"/>
          <w:iCs/>
          <w:lang w:val="lt-LT"/>
        </w:rPr>
        <w:t>.</w:t>
      </w:r>
    </w:p>
    <w:p w14:paraId="7B8EFAA6" w14:textId="77777777" w:rsidR="00CC0E74" w:rsidRPr="00E1277B" w:rsidRDefault="00CC0E74" w:rsidP="00CC0E74">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2.2. Pirkimo objektas į dalis neskaidomas.</w:t>
      </w:r>
    </w:p>
    <w:p w14:paraId="3732ABD7" w14:textId="77777777" w:rsidR="003D749F" w:rsidRDefault="00CC0E74" w:rsidP="00E35759">
      <w:pPr>
        <w:pStyle w:val="NormalWeb"/>
        <w:spacing w:before="0" w:beforeAutospacing="0" w:after="0" w:afterAutospacing="0"/>
        <w:ind w:firstLine="480"/>
        <w:jc w:val="both"/>
        <w:rPr>
          <w:rFonts w:ascii="Times New Roman" w:hAnsi="Times New Roman" w:cs="Times New Roman"/>
          <w:lang w:val="lt-LT"/>
        </w:rPr>
      </w:pPr>
      <w:r w:rsidRPr="00E1277B">
        <w:rPr>
          <w:rFonts w:ascii="Times New Roman" w:hAnsi="Times New Roman" w:cs="Times New Roman"/>
          <w:lang w:val="lt-LT"/>
        </w:rPr>
        <w:t>2.3. Pirkimo objektas apibūdintas ir reikalavimai jam nustatyti Techninėje specifikacijoje.</w:t>
      </w:r>
    </w:p>
    <w:p w14:paraId="64484AFE" w14:textId="4471D9AD" w:rsidR="006C406D" w:rsidRDefault="006C406D" w:rsidP="006C406D">
      <w:pPr>
        <w:tabs>
          <w:tab w:val="left" w:pos="993"/>
        </w:tabs>
        <w:ind w:firstLine="567"/>
        <w:contextualSpacing/>
        <w:jc w:val="both"/>
        <w:rPr>
          <w:rFonts w:ascii="Times New Roman" w:eastAsia="Arial" w:hAnsi="Times New Roman" w:cs="Times New Roman"/>
          <w:sz w:val="24"/>
          <w:szCs w:val="24"/>
          <w:lang w:eastAsia="lt-LT"/>
        </w:rPr>
      </w:pPr>
      <w:r>
        <w:rPr>
          <w:rFonts w:ascii="Times New Roman" w:eastAsia="Arial" w:hAnsi="Times New Roman" w:cs="Times New Roman"/>
          <w:sz w:val="24"/>
          <w:szCs w:val="24"/>
          <w:lang w:eastAsia="lt-LT"/>
        </w:rPr>
        <w:t xml:space="preserve">2.4. </w:t>
      </w:r>
      <w:r w:rsidRPr="006D1578">
        <w:rPr>
          <w:rFonts w:ascii="Times New Roman" w:eastAsia="Arial" w:hAnsi="Times New Roman" w:cs="Times New Roman"/>
          <w:sz w:val="24"/>
          <w:szCs w:val="24"/>
          <w:lang w:eastAsia="lt-LT"/>
        </w:rPr>
        <w:t>Pirkime neleidžiama pateikti alternatyvių pasiūlymų. Tiekėjui pateikus alternatyvų pasiūlymą (alternatyvius pasiūlymus), jo pasiūlymas ir alternatyvūs pasiūlymai bus atmesti.</w:t>
      </w:r>
    </w:p>
    <w:p w14:paraId="244718A0" w14:textId="694B16DA" w:rsidR="00E35759" w:rsidRPr="00836D79" w:rsidRDefault="00E35759" w:rsidP="00E35759">
      <w:pPr>
        <w:ind w:firstLine="480"/>
        <w:jc w:val="both"/>
        <w:rPr>
          <w:rFonts w:ascii="Times New Roman" w:hAnsi="Times New Roman" w:cs="Times New Roman"/>
          <w:sz w:val="24"/>
          <w:szCs w:val="24"/>
        </w:rPr>
      </w:pPr>
      <w:r>
        <w:rPr>
          <w:rFonts w:ascii="Times New Roman" w:hAnsi="Times New Roman" w:cs="Times New Roman"/>
          <w:sz w:val="24"/>
          <w:szCs w:val="24"/>
        </w:rPr>
        <w:t>2.</w:t>
      </w:r>
      <w:r w:rsidR="006C406D">
        <w:rPr>
          <w:rFonts w:ascii="Times New Roman" w:hAnsi="Times New Roman" w:cs="Times New Roman"/>
          <w:sz w:val="24"/>
          <w:szCs w:val="24"/>
        </w:rPr>
        <w:t>5</w:t>
      </w:r>
      <w:r>
        <w:rPr>
          <w:rFonts w:ascii="Times New Roman" w:hAnsi="Times New Roman" w:cs="Times New Roman"/>
          <w:sz w:val="24"/>
          <w:szCs w:val="24"/>
        </w:rPr>
        <w:t xml:space="preserve">. </w:t>
      </w:r>
      <w:r w:rsidRPr="00836D79">
        <w:rPr>
          <w:rFonts w:ascii="Times New Roman" w:hAnsi="Times New Roman" w:cs="Times New Roman"/>
          <w:sz w:val="24"/>
          <w:szCs w:val="24"/>
        </w:rPr>
        <w:t xml:space="preserve">Perkančioji organizacija </w:t>
      </w:r>
      <w:r w:rsidR="009C4B78">
        <w:rPr>
          <w:rFonts w:ascii="Times New Roman" w:hAnsi="Times New Roman" w:cs="Times New Roman"/>
          <w:sz w:val="24"/>
          <w:szCs w:val="24"/>
        </w:rPr>
        <w:t>yra</w:t>
      </w:r>
      <w:r w:rsidRPr="00836D79">
        <w:rPr>
          <w:rFonts w:ascii="Times New Roman" w:hAnsi="Times New Roman" w:cs="Times New Roman"/>
          <w:sz w:val="24"/>
          <w:szCs w:val="24"/>
        </w:rPr>
        <w:t xml:space="preserve"> pridėtinės vertės mokesčio (toliau – PVM) mokėtoja.</w:t>
      </w:r>
    </w:p>
    <w:p w14:paraId="4C758F51" w14:textId="4433E329" w:rsidR="000F6498" w:rsidRPr="004B63FA" w:rsidRDefault="00E35759" w:rsidP="000F6498">
      <w:pPr>
        <w:ind w:firstLine="480"/>
        <w:jc w:val="both"/>
        <w:rPr>
          <w:rFonts w:ascii="Times New Roman" w:hAnsi="Times New Roman" w:cs="Times New Roman"/>
          <w:sz w:val="24"/>
          <w:szCs w:val="24"/>
        </w:rPr>
      </w:pPr>
      <w:r>
        <w:rPr>
          <w:rFonts w:ascii="Times New Roman" w:hAnsi="Times New Roman" w:cs="Times New Roman"/>
          <w:sz w:val="24"/>
          <w:szCs w:val="24"/>
        </w:rPr>
        <w:t>2.</w:t>
      </w:r>
      <w:r w:rsidR="006C406D">
        <w:rPr>
          <w:rFonts w:ascii="Times New Roman" w:hAnsi="Times New Roman" w:cs="Times New Roman"/>
          <w:sz w:val="24"/>
          <w:szCs w:val="24"/>
        </w:rPr>
        <w:t>6</w:t>
      </w:r>
      <w:r w:rsidRPr="00836D79">
        <w:rPr>
          <w:rFonts w:ascii="Times New Roman" w:hAnsi="Times New Roman" w:cs="Times New Roman"/>
          <w:sz w:val="24"/>
          <w:szCs w:val="24"/>
        </w:rPr>
        <w:t xml:space="preserve">. </w:t>
      </w:r>
      <w:r w:rsidRPr="00D564EE">
        <w:rPr>
          <w:rFonts w:ascii="Times New Roman" w:hAnsi="Times New Roman" w:cs="Times New Roman"/>
          <w:sz w:val="24"/>
          <w:szCs w:val="24"/>
        </w:rPr>
        <w:t xml:space="preserve">Perkančioji organizacija nėra sudariusi sveikatos priežiūros paslaugų teikimo sutarties su </w:t>
      </w:r>
      <w:r w:rsidRPr="004B63FA">
        <w:rPr>
          <w:rFonts w:ascii="Times New Roman" w:hAnsi="Times New Roman" w:cs="Times New Roman"/>
          <w:sz w:val="24"/>
          <w:szCs w:val="24"/>
        </w:rPr>
        <w:t xml:space="preserve">Teritorine ligonių kasa. </w:t>
      </w:r>
    </w:p>
    <w:p w14:paraId="4D186F4D" w14:textId="786BD185" w:rsidR="00E35759" w:rsidRDefault="00E35759" w:rsidP="00E35759">
      <w:pPr>
        <w:ind w:firstLine="480"/>
        <w:jc w:val="both"/>
        <w:rPr>
          <w:rFonts w:ascii="Times New Roman" w:eastAsia="Calibri" w:hAnsi="Times New Roman" w:cs="Times New Roman"/>
          <w:b/>
          <w:bCs/>
          <w:i/>
          <w:sz w:val="24"/>
          <w:szCs w:val="24"/>
        </w:rPr>
      </w:pPr>
      <w:r w:rsidRPr="004B63FA">
        <w:rPr>
          <w:rFonts w:ascii="Times New Roman" w:eastAsia="Calibri" w:hAnsi="Times New Roman" w:cs="Times New Roman"/>
          <w:bCs/>
          <w:sz w:val="24"/>
          <w:szCs w:val="24"/>
        </w:rPr>
        <w:t>2.</w:t>
      </w:r>
      <w:r w:rsidR="006C406D">
        <w:rPr>
          <w:rFonts w:ascii="Times New Roman" w:eastAsia="Calibri" w:hAnsi="Times New Roman" w:cs="Times New Roman"/>
          <w:bCs/>
          <w:sz w:val="24"/>
          <w:szCs w:val="24"/>
        </w:rPr>
        <w:t>7</w:t>
      </w:r>
      <w:r w:rsidRPr="004B63FA">
        <w:rPr>
          <w:rFonts w:ascii="Times New Roman" w:eastAsia="Calibri" w:hAnsi="Times New Roman" w:cs="Times New Roman"/>
          <w:bCs/>
          <w:sz w:val="24"/>
          <w:szCs w:val="24"/>
        </w:rPr>
        <w:t xml:space="preserve">. </w:t>
      </w:r>
      <w:r w:rsidRPr="004B63FA">
        <w:rPr>
          <w:rFonts w:ascii="Times New Roman" w:eastAsia="Calibri" w:hAnsi="Times New Roman" w:cs="Times New Roman"/>
          <w:b/>
          <w:bCs/>
          <w:i/>
          <w:sz w:val="24"/>
          <w:szCs w:val="24"/>
        </w:rPr>
        <w:t xml:space="preserve">Šiam pirkimui skirta maksimali lėšų suma – </w:t>
      </w:r>
      <w:r w:rsidR="006B126F">
        <w:rPr>
          <w:rFonts w:ascii="Times New Roman" w:eastAsia="Calibri" w:hAnsi="Times New Roman" w:cs="Times New Roman"/>
          <w:b/>
          <w:bCs/>
          <w:i/>
          <w:sz w:val="24"/>
          <w:szCs w:val="24"/>
        </w:rPr>
        <w:t>35</w:t>
      </w:r>
      <w:r w:rsidRPr="004B63FA">
        <w:rPr>
          <w:rFonts w:ascii="Times New Roman" w:eastAsia="Calibri" w:hAnsi="Times New Roman" w:cs="Times New Roman"/>
          <w:b/>
          <w:bCs/>
          <w:i/>
          <w:sz w:val="24"/>
          <w:szCs w:val="24"/>
        </w:rPr>
        <w:t xml:space="preserve"> 000,00 Eur su PVM. Jeigu tiekėjo nurodyta pasiūlymo kaina  viršys nurodytą lėšų sumą, tiekėjo pasiūlymas, vadovaujantis VPĮ 2 str. 18 d. 2 p. ir 45 str. 1 d. 5 p., bus pripažintas nepriimtinu ir atmestas.</w:t>
      </w:r>
    </w:p>
    <w:p w14:paraId="638E52A9" w14:textId="18AD5D7E" w:rsidR="00AC1C79" w:rsidRDefault="000F6498" w:rsidP="00E35759">
      <w:pPr>
        <w:ind w:firstLine="480"/>
        <w:jc w:val="both"/>
        <w:rPr>
          <w:rFonts w:ascii="Times New Roman" w:eastAsiaTheme="minorEastAsia" w:hAnsi="Times New Roman" w:cs="Times New Roman"/>
          <w:color w:val="000000" w:themeColor="text1"/>
          <w:sz w:val="24"/>
          <w:szCs w:val="24"/>
          <w:lang w:eastAsia="lt-LT"/>
        </w:rPr>
      </w:pPr>
      <w:r>
        <w:rPr>
          <w:rFonts w:ascii="Times New Roman" w:eastAsiaTheme="minorEastAsia" w:hAnsi="Times New Roman" w:cs="Times New Roman"/>
          <w:color w:val="000000" w:themeColor="text1"/>
          <w:sz w:val="24"/>
          <w:szCs w:val="24"/>
          <w:lang w:eastAsia="lt-LT"/>
        </w:rPr>
        <w:t>2.</w:t>
      </w:r>
      <w:r w:rsidR="006C406D">
        <w:rPr>
          <w:rFonts w:ascii="Times New Roman" w:eastAsiaTheme="minorEastAsia" w:hAnsi="Times New Roman" w:cs="Times New Roman"/>
          <w:color w:val="000000" w:themeColor="text1"/>
          <w:sz w:val="24"/>
          <w:szCs w:val="24"/>
          <w:lang w:eastAsia="lt-LT"/>
        </w:rPr>
        <w:t>8</w:t>
      </w:r>
      <w:r>
        <w:rPr>
          <w:rFonts w:ascii="Times New Roman" w:eastAsiaTheme="minorEastAsia" w:hAnsi="Times New Roman" w:cs="Times New Roman"/>
          <w:color w:val="000000" w:themeColor="text1"/>
          <w:sz w:val="24"/>
          <w:szCs w:val="24"/>
          <w:lang w:eastAsia="lt-LT"/>
        </w:rPr>
        <w:t xml:space="preserve">. </w:t>
      </w:r>
      <w:r w:rsidRPr="00766C8A">
        <w:rPr>
          <w:rFonts w:ascii="Times New Roman" w:eastAsiaTheme="minorEastAsia" w:hAnsi="Times New Roman" w:cs="Times New Roman"/>
          <w:color w:val="000000" w:themeColor="text1"/>
          <w:sz w:val="24"/>
          <w:szCs w:val="24"/>
          <w:lang w:eastAsia="lt-LT"/>
        </w:rPr>
        <w:t>Pirkimas neatli</w:t>
      </w:r>
      <w:r w:rsidR="00363389">
        <w:rPr>
          <w:rFonts w:ascii="Times New Roman" w:eastAsiaTheme="minorEastAsia" w:hAnsi="Times New Roman" w:cs="Times New Roman"/>
          <w:color w:val="000000" w:themeColor="text1"/>
          <w:sz w:val="24"/>
          <w:szCs w:val="24"/>
          <w:lang w:eastAsia="lt-LT"/>
        </w:rPr>
        <w:t>ekamas naudojantis centralizuotu</w:t>
      </w:r>
      <w:r w:rsidRPr="00766C8A">
        <w:rPr>
          <w:rFonts w:ascii="Times New Roman" w:eastAsiaTheme="minorEastAsia" w:hAnsi="Times New Roman" w:cs="Times New Roman"/>
          <w:color w:val="000000" w:themeColor="text1"/>
          <w:sz w:val="24"/>
          <w:szCs w:val="24"/>
          <w:lang w:eastAsia="lt-LT"/>
        </w:rPr>
        <w:t xml:space="preserve"> pirkimų katalogu, nes CPO kataloge tokių </w:t>
      </w:r>
      <w:r>
        <w:rPr>
          <w:rFonts w:ascii="Times New Roman" w:eastAsiaTheme="minorEastAsia" w:hAnsi="Times New Roman" w:cs="Times New Roman"/>
          <w:color w:val="000000" w:themeColor="text1"/>
          <w:sz w:val="24"/>
          <w:szCs w:val="24"/>
          <w:lang w:eastAsia="lt-LT"/>
        </w:rPr>
        <w:t>prekių</w:t>
      </w:r>
      <w:r w:rsidRPr="00766C8A">
        <w:rPr>
          <w:rFonts w:ascii="Times New Roman" w:eastAsiaTheme="minorEastAsia" w:hAnsi="Times New Roman" w:cs="Times New Roman"/>
          <w:color w:val="000000" w:themeColor="text1"/>
          <w:sz w:val="24"/>
          <w:szCs w:val="24"/>
          <w:lang w:eastAsia="lt-LT"/>
        </w:rPr>
        <w:t xml:space="preserve"> nėra.</w:t>
      </w:r>
    </w:p>
    <w:p w14:paraId="2A5D2C1D" w14:textId="2B2BD73D" w:rsidR="000F6498" w:rsidRPr="00695371" w:rsidRDefault="006C406D" w:rsidP="00E35759">
      <w:pPr>
        <w:ind w:firstLine="480"/>
        <w:jc w:val="both"/>
        <w:rPr>
          <w:rFonts w:ascii="Times New Roman" w:eastAsia="Calibri" w:hAnsi="Times New Roman" w:cs="Times New Roman"/>
          <w:bCs/>
          <w:sz w:val="24"/>
          <w:szCs w:val="24"/>
        </w:rPr>
      </w:pPr>
      <w:r>
        <w:rPr>
          <w:rFonts w:ascii="Times New Roman" w:eastAsiaTheme="minorEastAsia" w:hAnsi="Times New Roman" w:cs="Times New Roman"/>
          <w:color w:val="000000" w:themeColor="text1"/>
          <w:sz w:val="24"/>
          <w:szCs w:val="24"/>
          <w:lang w:eastAsia="lt-LT"/>
        </w:rPr>
        <w:t>2.9</w:t>
      </w:r>
      <w:r w:rsidR="00AC1C79">
        <w:rPr>
          <w:rFonts w:ascii="Times New Roman" w:eastAsiaTheme="minorEastAsia" w:hAnsi="Times New Roman" w:cs="Times New Roman"/>
          <w:color w:val="000000" w:themeColor="text1"/>
          <w:sz w:val="24"/>
          <w:szCs w:val="24"/>
          <w:lang w:eastAsia="lt-LT"/>
        </w:rPr>
        <w:t xml:space="preserve">. </w:t>
      </w:r>
      <w:r w:rsidR="00AC1C79" w:rsidRPr="00AC1C79">
        <w:rPr>
          <w:rFonts w:ascii="Times New Roman" w:eastAsiaTheme="minorEastAsia" w:hAnsi="Times New Roman" w:cs="Times New Roman"/>
          <w:color w:val="000000" w:themeColor="text1"/>
          <w:sz w:val="24"/>
          <w:szCs w:val="24"/>
          <w:lang w:eastAsia="lt-LT"/>
        </w:rPr>
        <w:t>Atliekamas žaliasis pirkimas. Pirkimas vykdomas vadovaujantis Lietuvos Respublikos aplinkos ministro 2011 m. birželio 28 d. įsakym</w:t>
      </w:r>
      <w:r w:rsidR="006F5A91">
        <w:rPr>
          <w:rFonts w:ascii="Times New Roman" w:eastAsiaTheme="minorEastAsia" w:hAnsi="Times New Roman" w:cs="Times New Roman"/>
          <w:color w:val="000000" w:themeColor="text1"/>
          <w:sz w:val="24"/>
          <w:szCs w:val="24"/>
          <w:lang w:eastAsia="lt-LT"/>
        </w:rPr>
        <w:t>u</w:t>
      </w:r>
      <w:r w:rsidR="00AC1C79" w:rsidRPr="00AC1C79">
        <w:rPr>
          <w:rFonts w:ascii="Times New Roman" w:eastAsiaTheme="minorEastAsia" w:hAnsi="Times New Roman" w:cs="Times New Roman"/>
          <w:color w:val="000000" w:themeColor="text1"/>
          <w:sz w:val="24"/>
          <w:szCs w:val="24"/>
          <w:lang w:eastAsia="lt-LT"/>
        </w:rPr>
        <w:t xml:space="preserve"> Nr. D1-508 </w:t>
      </w:r>
      <w:r w:rsidR="006F5A91">
        <w:rPr>
          <w:rFonts w:ascii="Times New Roman" w:eastAsiaTheme="minorEastAsia" w:hAnsi="Times New Roman" w:cs="Times New Roman"/>
          <w:color w:val="000000" w:themeColor="text1"/>
          <w:sz w:val="24"/>
          <w:szCs w:val="24"/>
          <w:lang w:eastAsia="lt-LT"/>
        </w:rPr>
        <w:t>patvirtinto</w:t>
      </w:r>
      <w:r w:rsidR="00AC1C79" w:rsidRPr="00AC1C79">
        <w:rPr>
          <w:rFonts w:ascii="Times New Roman" w:eastAsiaTheme="minorEastAsia" w:hAnsi="Times New Roman" w:cs="Times New Roman"/>
          <w:color w:val="000000" w:themeColor="text1"/>
          <w:sz w:val="24"/>
          <w:szCs w:val="24"/>
          <w:lang w:eastAsia="lt-LT"/>
        </w:rPr>
        <w:t xml:space="preserve"> Aplinkos apsaugos kriterijų </w:t>
      </w:r>
      <w:r w:rsidR="006F5A91">
        <w:rPr>
          <w:rFonts w:ascii="Times New Roman" w:eastAsiaTheme="minorEastAsia" w:hAnsi="Times New Roman" w:cs="Times New Roman"/>
          <w:color w:val="000000" w:themeColor="text1"/>
          <w:sz w:val="24"/>
          <w:szCs w:val="24"/>
          <w:lang w:eastAsia="lt-LT"/>
        </w:rPr>
        <w:t xml:space="preserve">taikymo, vykdant žaliuosius pirkimus, tvarkos aprašo </w:t>
      </w:r>
      <w:r w:rsidR="001B298B">
        <w:rPr>
          <w:rFonts w:ascii="Times New Roman" w:eastAsiaTheme="minorEastAsia" w:hAnsi="Times New Roman" w:cs="Times New Roman"/>
          <w:color w:val="000000" w:themeColor="text1"/>
          <w:sz w:val="24"/>
          <w:szCs w:val="24"/>
          <w:lang w:eastAsia="lt-LT"/>
        </w:rPr>
        <w:t>4</w:t>
      </w:r>
      <w:r w:rsidR="006B126F">
        <w:rPr>
          <w:rFonts w:ascii="Times New Roman" w:eastAsiaTheme="minorEastAsia" w:hAnsi="Times New Roman" w:cs="Times New Roman"/>
          <w:color w:val="000000" w:themeColor="text1"/>
          <w:sz w:val="24"/>
          <w:szCs w:val="24"/>
          <w:lang w:eastAsia="lt-LT"/>
        </w:rPr>
        <w:t>.</w:t>
      </w:r>
      <w:r w:rsidR="00EC5F4B">
        <w:rPr>
          <w:rFonts w:ascii="Times New Roman" w:eastAsiaTheme="minorEastAsia" w:hAnsi="Times New Roman" w:cs="Times New Roman"/>
          <w:color w:val="000000" w:themeColor="text1"/>
          <w:sz w:val="24"/>
          <w:szCs w:val="24"/>
          <w:lang w:eastAsia="lt-LT"/>
        </w:rPr>
        <w:t>1</w:t>
      </w:r>
      <w:r w:rsidR="006F5A91">
        <w:rPr>
          <w:rFonts w:ascii="Times New Roman" w:eastAsiaTheme="minorEastAsia" w:hAnsi="Times New Roman" w:cs="Times New Roman"/>
          <w:color w:val="000000" w:themeColor="text1"/>
          <w:sz w:val="24"/>
          <w:szCs w:val="24"/>
          <w:lang w:eastAsia="lt-LT"/>
        </w:rPr>
        <w:t xml:space="preserve"> punktu</w:t>
      </w:r>
      <w:r w:rsidR="00AC1C79" w:rsidRPr="00AC1C79">
        <w:rPr>
          <w:rFonts w:ascii="Times New Roman" w:eastAsiaTheme="minorEastAsia" w:hAnsi="Times New Roman" w:cs="Times New Roman"/>
          <w:color w:val="000000" w:themeColor="text1"/>
          <w:sz w:val="24"/>
          <w:szCs w:val="24"/>
          <w:lang w:eastAsia="lt-LT"/>
        </w:rPr>
        <w:t xml:space="preserve">. </w:t>
      </w:r>
    </w:p>
    <w:p w14:paraId="2DF7228F" w14:textId="77777777" w:rsidR="009C572F" w:rsidRPr="00E1277B" w:rsidRDefault="009C572F" w:rsidP="009C572F">
      <w:pPr>
        <w:pStyle w:val="NormalWeb"/>
        <w:spacing w:before="0" w:beforeAutospacing="0" w:after="0" w:afterAutospacing="0"/>
        <w:jc w:val="both"/>
        <w:rPr>
          <w:rFonts w:ascii="Times New Roman" w:hAnsi="Times New Roman" w:cs="Times New Roman"/>
          <w:lang w:val="lt-LT"/>
        </w:rPr>
      </w:pPr>
    </w:p>
    <w:p w14:paraId="5A2AB9C4" w14:textId="77777777" w:rsidR="009305DA" w:rsidRDefault="009305DA" w:rsidP="009305DA">
      <w:pPr>
        <w:pStyle w:val="NormalWeb"/>
        <w:numPr>
          <w:ilvl w:val="0"/>
          <w:numId w:val="23"/>
        </w:numPr>
        <w:tabs>
          <w:tab w:val="left" w:pos="284"/>
        </w:tabs>
        <w:suppressAutoHyphens/>
        <w:spacing w:before="0" w:beforeAutospacing="0" w:after="0" w:afterAutospacing="0"/>
        <w:ind w:left="0" w:firstLine="0"/>
        <w:jc w:val="center"/>
        <w:rPr>
          <w:rFonts w:ascii="Times New Roman" w:hAnsi="Times New Roman" w:cs="Times New Roman"/>
          <w:b/>
          <w:bCs/>
          <w:lang w:val="lt-LT"/>
        </w:rPr>
      </w:pPr>
      <w:r w:rsidRPr="009E3F41">
        <w:rPr>
          <w:rFonts w:ascii="Times New Roman" w:hAnsi="Times New Roman" w:cs="Times New Roman"/>
          <w:b/>
          <w:bCs/>
          <w:lang w:val="lt-LT"/>
        </w:rPr>
        <w:t>TIEKĖJO PAŠALINIMO PAGRINDAI, REIKALAVIMAI KVALIFIKACIJAI IR REIKALAUJAMI KOKYBĖS BEI APLINKOS APSAUGOS VADYBOS SISTEMŲ STANDARTAI</w:t>
      </w:r>
    </w:p>
    <w:p w14:paraId="5EBF45EC" w14:textId="77777777" w:rsidR="00D510D6" w:rsidRDefault="00D510D6" w:rsidP="00D510D6">
      <w:pPr>
        <w:pStyle w:val="NormalWeb"/>
        <w:tabs>
          <w:tab w:val="left" w:pos="284"/>
        </w:tabs>
        <w:suppressAutoHyphens/>
        <w:spacing w:before="0" w:beforeAutospacing="0" w:after="0" w:afterAutospacing="0"/>
        <w:rPr>
          <w:rFonts w:ascii="Times New Roman" w:hAnsi="Times New Roman" w:cs="Times New Roman"/>
          <w:b/>
          <w:bCs/>
          <w:lang w:val="lt-LT"/>
        </w:rPr>
      </w:pPr>
    </w:p>
    <w:p w14:paraId="1B8671CE" w14:textId="27DA060F" w:rsidR="00EC5F4B" w:rsidRPr="00EC5F4B" w:rsidRDefault="00EC5F4B" w:rsidP="00EC5F4B">
      <w:pPr>
        <w:widowControl/>
        <w:autoSpaceDE/>
        <w:autoSpaceDN/>
        <w:adjustRightInd/>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3.1. </w:t>
      </w:r>
      <w:r w:rsidRPr="00EC5F4B">
        <w:rPr>
          <w:rFonts w:ascii="Times New Roman" w:hAnsi="Times New Roman" w:cs="Times New Roman"/>
          <w:noProof/>
          <w:sz w:val="24"/>
          <w:szCs w:val="24"/>
        </w:rPr>
        <w:t>Perkančioji organizacija šiame pirkime taiko tiekėjo, kiekvieno tiekėjų grupės partnerio, subtiekėjo, kurio pajėgumais, t. y. siekdamas atitikti kvalifikacijos reikalavimus, remiasi tiekėjas</w:t>
      </w:r>
      <w:r w:rsidR="006C406D">
        <w:rPr>
          <w:rFonts w:ascii="Times New Roman" w:hAnsi="Times New Roman" w:cs="Times New Roman"/>
          <w:noProof/>
          <w:sz w:val="24"/>
          <w:szCs w:val="24"/>
        </w:rPr>
        <w:t>,</w:t>
      </w:r>
      <w:r w:rsidRPr="00EC5F4B">
        <w:rPr>
          <w:rFonts w:ascii="Times New Roman" w:hAnsi="Times New Roman" w:cs="Times New Roman"/>
          <w:noProof/>
          <w:sz w:val="24"/>
          <w:szCs w:val="24"/>
        </w:rPr>
        <w:t xml:space="preserve"> pašalinimo pagrindą:</w:t>
      </w:r>
    </w:p>
    <w:tbl>
      <w:tblPr>
        <w:tblStyle w:val="Lentelstinklelis5"/>
        <w:tblW w:w="9634" w:type="dxa"/>
        <w:tblLayout w:type="fixed"/>
        <w:tblLook w:val="04A0" w:firstRow="1" w:lastRow="0" w:firstColumn="1" w:lastColumn="0" w:noHBand="0" w:noVBand="1"/>
      </w:tblPr>
      <w:tblGrid>
        <w:gridCol w:w="704"/>
        <w:gridCol w:w="4791"/>
        <w:gridCol w:w="4139"/>
      </w:tblGrid>
      <w:tr w:rsidR="00EC5F4B" w:rsidRPr="00EC5F4B" w14:paraId="3BB9D4EB" w14:textId="77777777" w:rsidTr="00EC5F4B">
        <w:trPr>
          <w:cantSplit/>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0FC89E1E" w14:textId="77777777" w:rsidR="00EC5F4B" w:rsidRPr="00EC5F4B" w:rsidRDefault="00EC5F4B" w:rsidP="00EC5F4B">
            <w:pPr>
              <w:widowControl/>
              <w:autoSpaceDE/>
              <w:autoSpaceDN/>
              <w:adjustRightInd/>
              <w:rPr>
                <w:rFonts w:ascii="Times New Roman" w:hAnsi="Times New Roman" w:cs="Times New Roman"/>
                <w:sz w:val="24"/>
                <w:szCs w:val="24"/>
              </w:rPr>
            </w:pPr>
            <w:r w:rsidRPr="00EC5F4B">
              <w:rPr>
                <w:rFonts w:ascii="Times New Roman" w:eastAsia="SimSun" w:hAnsi="Times New Roman" w:cs="Times New Roman"/>
                <w:sz w:val="24"/>
                <w:szCs w:val="24"/>
              </w:rPr>
              <w:t>Eil. nr.</w:t>
            </w:r>
          </w:p>
        </w:tc>
        <w:tc>
          <w:tcPr>
            <w:tcW w:w="4791" w:type="dxa"/>
            <w:tcBorders>
              <w:top w:val="single" w:sz="4" w:space="0" w:color="auto"/>
              <w:left w:val="single" w:sz="4" w:space="0" w:color="auto"/>
              <w:bottom w:val="single" w:sz="4" w:space="0" w:color="auto"/>
              <w:right w:val="single" w:sz="4" w:space="0" w:color="auto"/>
            </w:tcBorders>
            <w:vAlign w:val="center"/>
            <w:hideMark/>
          </w:tcPr>
          <w:p w14:paraId="1E6693CE" w14:textId="77777777" w:rsidR="00EC5F4B" w:rsidRPr="00EC5F4B" w:rsidRDefault="00EC5F4B" w:rsidP="00EC5F4B">
            <w:pPr>
              <w:widowControl/>
              <w:autoSpaceDE/>
              <w:autoSpaceDN/>
              <w:adjustRightInd/>
              <w:rPr>
                <w:rFonts w:ascii="Times New Roman" w:eastAsia="SimSun" w:hAnsi="Times New Roman" w:cs="Times New Roman"/>
                <w:sz w:val="24"/>
                <w:szCs w:val="24"/>
              </w:rPr>
            </w:pPr>
            <w:r w:rsidRPr="00EC5F4B">
              <w:rPr>
                <w:rFonts w:ascii="Times New Roman" w:eastAsia="SimSun" w:hAnsi="Times New Roman" w:cs="Times New Roman"/>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6041146F" w14:textId="77777777" w:rsidR="00EC5F4B" w:rsidRPr="00EC5F4B" w:rsidRDefault="00EC5F4B" w:rsidP="00EC5F4B">
            <w:pPr>
              <w:widowControl/>
              <w:autoSpaceDE/>
              <w:autoSpaceDN/>
              <w:adjustRightInd/>
              <w:rPr>
                <w:rFonts w:ascii="Times New Roman" w:eastAsia="SimSun" w:hAnsi="Times New Roman" w:cs="Times New Roman"/>
                <w:sz w:val="24"/>
                <w:szCs w:val="24"/>
              </w:rPr>
            </w:pPr>
            <w:r w:rsidRPr="00EC5F4B">
              <w:rPr>
                <w:rFonts w:ascii="Times New Roman" w:eastAsia="SimSun" w:hAnsi="Times New Roman" w:cs="Times New Roman"/>
                <w:sz w:val="24"/>
                <w:szCs w:val="24"/>
              </w:rPr>
              <w:t>Atitiktį reikalavimui įrodantys dokumentai</w:t>
            </w:r>
          </w:p>
        </w:tc>
      </w:tr>
      <w:tr w:rsidR="00EC5F4B" w:rsidRPr="00EC5F4B" w14:paraId="55942033" w14:textId="77777777" w:rsidTr="00EC5F4B">
        <w:tc>
          <w:tcPr>
            <w:tcW w:w="704" w:type="dxa"/>
            <w:tcBorders>
              <w:top w:val="single" w:sz="4" w:space="0" w:color="auto"/>
              <w:left w:val="single" w:sz="4" w:space="0" w:color="auto"/>
              <w:bottom w:val="single" w:sz="4" w:space="0" w:color="auto"/>
              <w:right w:val="single" w:sz="4" w:space="0" w:color="auto"/>
            </w:tcBorders>
          </w:tcPr>
          <w:p w14:paraId="632A191B" w14:textId="4FC45B4E" w:rsidR="00EC5F4B" w:rsidRPr="006B0518" w:rsidRDefault="006B0518" w:rsidP="00EC5F4B">
            <w:pPr>
              <w:widowControl/>
              <w:autoSpaceDE/>
              <w:autoSpaceDN/>
              <w:adjustRightInd/>
              <w:rPr>
                <w:rFonts w:ascii="Times New Roman" w:eastAsia="SimSun" w:hAnsi="Times New Roman" w:cs="Times New Roman"/>
                <w:sz w:val="24"/>
                <w:szCs w:val="24"/>
              </w:rPr>
            </w:pPr>
            <w:r w:rsidRPr="006B0518">
              <w:rPr>
                <w:rFonts w:ascii="Times New Roman" w:hAnsi="Times New Roman" w:cs="Times New Roman"/>
                <w:sz w:val="24"/>
                <w:szCs w:val="24"/>
              </w:rPr>
              <w:t>1.</w:t>
            </w:r>
          </w:p>
        </w:tc>
        <w:tc>
          <w:tcPr>
            <w:tcW w:w="4791" w:type="dxa"/>
            <w:tcBorders>
              <w:top w:val="single" w:sz="4" w:space="0" w:color="auto"/>
              <w:left w:val="single" w:sz="4" w:space="0" w:color="auto"/>
              <w:bottom w:val="single" w:sz="4" w:space="0" w:color="auto"/>
              <w:right w:val="single" w:sz="4" w:space="0" w:color="auto"/>
            </w:tcBorders>
          </w:tcPr>
          <w:p w14:paraId="61120390" w14:textId="4B720435" w:rsidR="00EC5F4B" w:rsidRPr="006B0518" w:rsidRDefault="00EC5F4B" w:rsidP="00EC5F4B">
            <w:pPr>
              <w:widowControl/>
              <w:autoSpaceDE/>
              <w:autoSpaceDN/>
              <w:adjustRightInd/>
              <w:jc w:val="both"/>
              <w:rPr>
                <w:rFonts w:ascii="Times New Roman" w:hAnsi="Times New Roman" w:cs="Times New Roman"/>
                <w:sz w:val="24"/>
                <w:szCs w:val="24"/>
              </w:rPr>
            </w:pPr>
            <w:r w:rsidRPr="006B0518">
              <w:rPr>
                <w:rFonts w:ascii="Times New Roman" w:hAnsi="Times New Roman" w:cs="Times New Roman"/>
                <w:sz w:val="24"/>
                <w:szCs w:val="24"/>
              </w:rPr>
              <w:t>(</w:t>
            </w:r>
            <w:r w:rsidR="00551F1D" w:rsidRPr="006B0518">
              <w:rPr>
                <w:rFonts w:ascii="Times New Roman" w:hAnsi="Times New Roman" w:cs="Times New Roman"/>
                <w:i/>
                <w:iCs/>
                <w:sz w:val="24"/>
                <w:szCs w:val="24"/>
                <w:lang w:eastAsia="en-US"/>
              </w:rPr>
              <w:t>VPĮ 46 str. 2</w:t>
            </w:r>
            <w:r w:rsidR="00551F1D" w:rsidRPr="006B0518">
              <w:rPr>
                <w:rFonts w:ascii="Times New Roman" w:hAnsi="Times New Roman" w:cs="Times New Roman"/>
                <w:i/>
                <w:iCs/>
                <w:sz w:val="24"/>
                <w:szCs w:val="24"/>
                <w:vertAlign w:val="superscript"/>
                <w:lang w:eastAsia="en-US"/>
              </w:rPr>
              <w:t>1</w:t>
            </w:r>
            <w:r w:rsidR="00551F1D" w:rsidRPr="006B0518">
              <w:rPr>
                <w:rFonts w:ascii="Times New Roman" w:hAnsi="Times New Roman" w:cs="Times New Roman"/>
                <w:i/>
                <w:iCs/>
                <w:sz w:val="24"/>
                <w:szCs w:val="24"/>
                <w:lang w:eastAsia="en-US"/>
              </w:rPr>
              <w:t> d.</w:t>
            </w:r>
            <w:r w:rsidRPr="006B0518">
              <w:rPr>
                <w:rFonts w:ascii="Times New Roman" w:hAnsi="Times New Roman" w:cs="Times New Roman"/>
                <w:sz w:val="24"/>
                <w:szCs w:val="24"/>
              </w:rPr>
              <w:t>)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0B1F9497" w14:textId="7058696F" w:rsidR="00EC5F4B" w:rsidRPr="00EC5F4B" w:rsidRDefault="00EC5F4B" w:rsidP="00EC5F4B">
            <w:pPr>
              <w:widowControl/>
              <w:autoSpaceDE/>
              <w:autoSpaceDN/>
              <w:adjustRightInd/>
              <w:jc w:val="both"/>
              <w:rPr>
                <w:rFonts w:ascii="Times New Roman" w:eastAsia="SimSun" w:hAnsi="Times New Roman" w:cs="Times New Roman"/>
                <w:sz w:val="24"/>
                <w:szCs w:val="24"/>
              </w:rPr>
            </w:pPr>
            <w:r w:rsidRPr="00EC5F4B">
              <w:rPr>
                <w:rFonts w:ascii="Times New Roman" w:hAnsi="Times New Roman" w:cs="Times New Roman"/>
                <w:sz w:val="24"/>
                <w:szCs w:val="24"/>
              </w:rPr>
              <w:t xml:space="preserve">Tiekėjo deklaracija. Dalyvis </w:t>
            </w:r>
            <w:r w:rsidR="00551F1D">
              <w:rPr>
                <w:rFonts w:ascii="Times New Roman" w:hAnsi="Times New Roman" w:cs="Times New Roman"/>
                <w:sz w:val="24"/>
                <w:szCs w:val="24"/>
              </w:rPr>
              <w:t>savo pasiūlyme (pirkimo sąlygų 1</w:t>
            </w:r>
            <w:r w:rsidRPr="00EC5F4B">
              <w:rPr>
                <w:rFonts w:ascii="Times New Roman" w:hAnsi="Times New Roman" w:cs="Times New Roman"/>
                <w:sz w:val="24"/>
                <w:szCs w:val="24"/>
              </w:rPr>
              <w:t xml:space="preserve"> priede) turi deklaruoti dėl nustatyto pašalinimo pagrindo nebuvimo.</w:t>
            </w:r>
          </w:p>
        </w:tc>
      </w:tr>
    </w:tbl>
    <w:p w14:paraId="68F64FCC" w14:textId="23EEA310" w:rsidR="00D510D6" w:rsidRDefault="00D510D6" w:rsidP="00EC5F4B">
      <w:pPr>
        <w:widowControl/>
        <w:autoSpaceDE/>
        <w:autoSpaceDN/>
        <w:adjustRightInd/>
        <w:ind w:firstLine="709"/>
        <w:jc w:val="both"/>
        <w:rPr>
          <w:rFonts w:ascii="Times New Roman" w:hAnsi="Times New Roman" w:cs="Times New Roman"/>
          <w:sz w:val="24"/>
          <w:szCs w:val="24"/>
        </w:rPr>
      </w:pPr>
      <w:r w:rsidRPr="00D510D6">
        <w:rPr>
          <w:rFonts w:ascii="Times New Roman" w:hAnsi="Times New Roman" w:cs="Times New Roman"/>
          <w:sz w:val="24"/>
          <w:szCs w:val="24"/>
        </w:rPr>
        <w:t>3.</w:t>
      </w:r>
      <w:r w:rsidR="00FC6729">
        <w:rPr>
          <w:rFonts w:ascii="Times New Roman" w:hAnsi="Times New Roman" w:cs="Times New Roman"/>
          <w:sz w:val="24"/>
          <w:szCs w:val="24"/>
        </w:rPr>
        <w:t>2</w:t>
      </w:r>
      <w:r w:rsidRPr="00D510D6">
        <w:rPr>
          <w:rFonts w:ascii="Times New Roman" w:hAnsi="Times New Roman" w:cs="Times New Roman"/>
          <w:sz w:val="24"/>
          <w:szCs w:val="24"/>
        </w:rPr>
        <w:t xml:space="preserve">. Tiekėjams nenustatomi reikalavimai dėl kokybės vadybos sistemos ir aplinkos apsaugos vadybos sistemos standartų laikymosi. </w:t>
      </w:r>
    </w:p>
    <w:p w14:paraId="1D72585F" w14:textId="0AE57C01" w:rsidR="00AF39C7" w:rsidRPr="00841954" w:rsidRDefault="00FC6729" w:rsidP="00FC6729">
      <w:pPr>
        <w:pStyle w:val="prastasis1"/>
        <w:tabs>
          <w:tab w:val="left" w:pos="709"/>
        </w:tabs>
        <w:jc w:val="both"/>
        <w:textAlignment w:val="baseline"/>
        <w:rPr>
          <w:rFonts w:ascii="Times New Roman" w:hAnsi="Times New Roman" w:cs="Times New Roman"/>
          <w:sz w:val="24"/>
          <w:szCs w:val="24"/>
          <w:lang w:val="lt-LT"/>
        </w:rPr>
      </w:pPr>
      <w:r>
        <w:rPr>
          <w:rFonts w:ascii="Times New Roman" w:hAnsi="Times New Roman" w:cs="Times New Roman"/>
          <w:bCs/>
          <w:color w:val="000000"/>
          <w:sz w:val="24"/>
          <w:szCs w:val="24"/>
          <w:lang w:val="lt-LT"/>
        </w:rPr>
        <w:tab/>
        <w:t xml:space="preserve">3.3. </w:t>
      </w:r>
      <w:r w:rsidR="00AF39C7" w:rsidRPr="00841954">
        <w:rPr>
          <w:rFonts w:ascii="Times New Roman" w:hAnsi="Times New Roman" w:cs="Times New Roman"/>
          <w:bCs/>
          <w:color w:val="000000"/>
          <w:sz w:val="24"/>
          <w:szCs w:val="24"/>
          <w:lang w:val="lt-LT"/>
        </w:rPr>
        <w:t>Tiekėjo kvalifikacija dėl teisės verstis atitinkama veikla tikrinama ne visa apimtimi. Tiekėjas perkančiajai organizacijai įsipareigoja, kad pirkimo sutartį vykdys tik tokią teisę turintys asmenys.</w:t>
      </w:r>
    </w:p>
    <w:p w14:paraId="039329D2" w14:textId="77777777" w:rsidR="000152B3" w:rsidRDefault="000152B3" w:rsidP="000152B3">
      <w:pPr>
        <w:tabs>
          <w:tab w:val="left" w:pos="851"/>
          <w:tab w:val="left" w:pos="1134"/>
          <w:tab w:val="left" w:pos="1276"/>
        </w:tabs>
        <w:jc w:val="both"/>
        <w:rPr>
          <w:rFonts w:ascii="Times New Roman" w:hAnsi="Times New Roman" w:cs="Times New Roman"/>
          <w:bCs/>
          <w:sz w:val="24"/>
          <w:szCs w:val="24"/>
        </w:rPr>
      </w:pPr>
    </w:p>
    <w:p w14:paraId="1CD71CC7" w14:textId="21ED030A" w:rsidR="000152B3" w:rsidRDefault="000152B3" w:rsidP="007C2FA4">
      <w:pPr>
        <w:pStyle w:val="NormalWeb"/>
        <w:numPr>
          <w:ilvl w:val="0"/>
          <w:numId w:val="23"/>
        </w:numPr>
        <w:spacing w:before="0" w:beforeAutospacing="0" w:after="0" w:afterAutospacing="0"/>
        <w:jc w:val="center"/>
        <w:rPr>
          <w:rFonts w:ascii="Times New Roman" w:hAnsi="Times New Roman" w:cs="Times New Roman"/>
          <w:b/>
          <w:bCs/>
          <w:lang w:val="lt-LT"/>
        </w:rPr>
      </w:pPr>
      <w:r>
        <w:rPr>
          <w:rFonts w:ascii="Times New Roman" w:hAnsi="Times New Roman" w:cs="Times New Roman"/>
          <w:b/>
          <w:bCs/>
          <w:lang w:val="lt-LT"/>
        </w:rPr>
        <w:t>REIKALAVIMAI DĖL NACIONALINIO SAUGUMO</w:t>
      </w:r>
    </w:p>
    <w:p w14:paraId="7C5A8CE1" w14:textId="77777777" w:rsidR="00386118" w:rsidRDefault="00386118" w:rsidP="00386118">
      <w:pPr>
        <w:pStyle w:val="NormalWeb"/>
        <w:spacing w:before="0" w:beforeAutospacing="0" w:after="0" w:afterAutospacing="0"/>
        <w:ind w:left="360"/>
        <w:rPr>
          <w:rFonts w:ascii="Times New Roman" w:hAnsi="Times New Roman" w:cs="Times New Roman"/>
          <w:b/>
          <w:bCs/>
          <w:lang w:val="lt-LT"/>
        </w:rPr>
      </w:pPr>
    </w:p>
    <w:p w14:paraId="1C4BC229" w14:textId="23367CB2" w:rsidR="000152B3" w:rsidRPr="00386118" w:rsidRDefault="000152B3" w:rsidP="00386118">
      <w:pPr>
        <w:pStyle w:val="NormalWeb"/>
        <w:spacing w:before="0" w:beforeAutospacing="0" w:after="0" w:afterAutospacing="0"/>
        <w:ind w:firstLine="567"/>
        <w:jc w:val="both"/>
        <w:rPr>
          <w:rFonts w:ascii="Times New Roman" w:hAnsi="Times New Roman" w:cs="Times New Roman"/>
          <w:i/>
          <w:lang w:val="es-ES"/>
        </w:rPr>
      </w:pPr>
      <w:r w:rsidRPr="000152B3">
        <w:rPr>
          <w:rFonts w:ascii="Times New Roman" w:hAnsi="Times New Roman" w:cs="Times New Roman"/>
          <w:bCs/>
          <w:lang w:val="lt-LT"/>
        </w:rPr>
        <w:t>4.</w:t>
      </w:r>
      <w:r>
        <w:rPr>
          <w:rFonts w:ascii="Times New Roman" w:hAnsi="Times New Roman" w:cs="Times New Roman"/>
          <w:bCs/>
          <w:lang w:val="lt-LT"/>
        </w:rPr>
        <w:t>1</w:t>
      </w:r>
      <w:r w:rsidRPr="000152B3">
        <w:rPr>
          <w:rFonts w:ascii="Times New Roman" w:hAnsi="Times New Roman" w:cs="Times New Roman"/>
          <w:bCs/>
          <w:lang w:val="lt-LT"/>
        </w:rPr>
        <w:t xml:space="preserve">. </w:t>
      </w:r>
      <w:r w:rsidR="00386118">
        <w:rPr>
          <w:rFonts w:ascii="Times New Roman" w:hAnsi="Times New Roman" w:cs="Times New Roman"/>
          <w:bCs/>
          <w:lang w:val="lt-LT"/>
        </w:rPr>
        <w:t>Šiam pirkimui reikalavimai, susiję su nacionaliniu saugumu, nėra taikomi.</w:t>
      </w:r>
    </w:p>
    <w:p w14:paraId="3425765C" w14:textId="77777777" w:rsidR="009305DA" w:rsidRPr="009E3F41" w:rsidRDefault="009305DA" w:rsidP="009305DA">
      <w:pPr>
        <w:pStyle w:val="NormalWeb"/>
        <w:suppressAutoHyphens/>
        <w:spacing w:before="0" w:beforeAutospacing="0" w:after="0" w:afterAutospacing="0"/>
        <w:rPr>
          <w:rFonts w:ascii="Times New Roman" w:hAnsi="Times New Roman" w:cs="Times New Roman"/>
          <w:b/>
          <w:bCs/>
          <w:lang w:val="lt-LT"/>
        </w:rPr>
      </w:pPr>
    </w:p>
    <w:p w14:paraId="4B3918C5" w14:textId="6E968CE0" w:rsidR="00CC0E74" w:rsidRPr="00E1277B" w:rsidRDefault="00DF5E1C"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5</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PIRKIMO DOKUMENTŲ PAAIŠKINIMAI IR PATIKSLINIMAI</w:t>
      </w:r>
    </w:p>
    <w:p w14:paraId="68780C50"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607D5597" w14:textId="4F8E7642"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.1. Tiekėjas gali prašyti, kad perkančioji organizacija paaiškintų pirkimo dokumentus, taip pat teikti pasiūlymus dėl pirkimo dokumentų patikslinimų. Teikti pasiūlymus dėl pirkimo dokumentų patikslinimų ir kreiptis dėl pirkimo dokumentų paaiškinimo į perkančiąją organizaciją galima ne vėliau kaip likus 2 darbo dienoms iki pasiūlymų pateikimo termino pabaigos. Pirkimo dokumentų paaiškinimai ir patikslinimai gali būti teikiami ir perkančiosios organizacijos iniciatyva.</w:t>
      </w:r>
    </w:p>
    <w:p w14:paraId="43497DB6" w14:textId="7FC05ABE"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lastRenderedPageBreak/>
        <w:t>5</w:t>
      </w:r>
      <w:r w:rsidR="00CC0E74" w:rsidRPr="00E1277B">
        <w:rPr>
          <w:rFonts w:ascii="Times New Roman" w:hAnsi="Times New Roman" w:cs="Times New Roman"/>
          <w:lang w:val="lt-LT"/>
        </w:rPr>
        <w:t>.2. Paaiškinimai ir patikslinimai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Jei perkančioji organizacija paaiškinimų ar patikslinimų nepateikia iki nurodyto termino, pasiūlymų pateikimo terminas nukeliamas ne trumpesniam laikui nei tas, kiek vėluojama juos pateikti.</w:t>
      </w:r>
    </w:p>
    <w:p w14:paraId="7568929E" w14:textId="162DD210"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.3. Perkančioji organizacija, paaiškindama ar patikslindama pirkimo dokumentus, užtikrina tiekėjų anonimiškumą, t. y. užtikrina, kad tiekėjai nesužinotų kitų tiekėjų, ketinančių dalyvauti pirkimo procedūrose, pavadinimų ir kitų rekvizitų.</w:t>
      </w:r>
    </w:p>
    <w:p w14:paraId="47CDBFFE" w14:textId="18090E2C"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 xml:space="preserve">.4. Jei pateikti paaiškinimai ar patikslinimai iš esmės keičia pirkimo dokumentuose nustatytus reikalavimus pirkimo </w:t>
      </w:r>
      <w:r w:rsidR="007F7623" w:rsidRPr="00E1277B">
        <w:rPr>
          <w:rFonts w:ascii="Times New Roman" w:hAnsi="Times New Roman" w:cs="Times New Roman"/>
          <w:lang w:val="lt-LT"/>
        </w:rPr>
        <w:t xml:space="preserve">objektui </w:t>
      </w:r>
      <w:r w:rsidR="00CC0E74" w:rsidRPr="00E1277B">
        <w:rPr>
          <w:rFonts w:ascii="Times New Roman" w:hAnsi="Times New Roman" w:cs="Times New Roman"/>
          <w:lang w:val="lt-LT"/>
        </w:rPr>
        <w:t>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3B4B5235" w14:textId="4F727501" w:rsidR="00CC0E74"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5</w:t>
      </w:r>
      <w:r w:rsidR="00CC0E74" w:rsidRPr="00E1277B">
        <w:rPr>
          <w:rFonts w:ascii="Times New Roman" w:hAnsi="Times New Roman" w:cs="Times New Roman"/>
          <w:lang w:val="lt-LT"/>
        </w:rPr>
        <w:t>.5. Perkančioji organizacija nerengs susitikimo su tiekėjais dėl pirkimo dokumentų.</w:t>
      </w:r>
    </w:p>
    <w:p w14:paraId="120B6CAD" w14:textId="77777777" w:rsidR="00D57A23" w:rsidRPr="00E1277B" w:rsidRDefault="00D57A23" w:rsidP="00CC0E74">
      <w:pPr>
        <w:pStyle w:val="NormalWeb"/>
        <w:spacing w:before="0" w:beforeAutospacing="0" w:after="0" w:afterAutospacing="0"/>
        <w:ind w:firstLine="480"/>
        <w:jc w:val="both"/>
        <w:rPr>
          <w:rFonts w:ascii="Times New Roman" w:hAnsi="Times New Roman" w:cs="Times New Roman"/>
          <w:lang w:val="lt-LT"/>
        </w:rPr>
      </w:pPr>
    </w:p>
    <w:p w14:paraId="6039A235" w14:textId="0877004B" w:rsidR="00CC0E74" w:rsidRPr="00E1277B" w:rsidRDefault="00DF5E1C"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6</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PASIŪLYMŲ RENGIMAS IR TEIKIMAS</w:t>
      </w:r>
    </w:p>
    <w:p w14:paraId="1E10B2F5"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01AE2378" w14:textId="7E7CD6CF"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.1. Tiekėjas gali pateikti tik vieną pasiūlymą.</w:t>
      </w:r>
    </w:p>
    <w:p w14:paraId="10936A7E" w14:textId="27F3CB7E"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.2. Jei pasiūlymą teikia ūkio subjektų grupė, ji taip pat pateikia ir jungtinės veiklos sutarties kopiją. Jungtinės veiklos sutartyje turi būti nurodyti kiekvienos šios sutarties šalies įsipareigojimai vykdant pirkimo sutartį bei šių įsipareigojimų vertės dalis, sudaranti bendrą pirkimo sutarties vertę. Taip pat turi būti pateikta informacija apie asmenį, atstovaujantį ūkio subjektų grupei bendraujant su perkančiąja organizacija.</w:t>
      </w:r>
    </w:p>
    <w:p w14:paraId="02692A96" w14:textId="79A8A25F" w:rsidR="007228DB" w:rsidRPr="00E1277B" w:rsidRDefault="00DF5E1C" w:rsidP="007228DB">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.3. Visi pasiūlyme pateikiami dokumentai turi būti pateikti elektronine forma (tiesiogiai suformuoti elektroninėmis priemonėmis arba skaitmeninės dokumentų kopijos). Pasiūlymo dokumentai turi būti suformuoti naudojant nediskriminuojančius, visuotinai prieinamus duomenų failų formatus (pvz., pdf, docx). Perkančiajai organizacijai kilus abejonių dėl dokumentų tikrumo, ji turi teisę reikalauti pateikti dokumentų originalus.</w:t>
      </w:r>
    </w:p>
    <w:p w14:paraId="17937990" w14:textId="5FEDF3B5" w:rsidR="00CC0E74" w:rsidRPr="00E1277B" w:rsidRDefault="00DF5E1C" w:rsidP="007228DB">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 xml:space="preserve">.4. Pasiūlymas turi būti parengtas lietuvių kalba. Jei reikalaujami dokumentai negali būti pateikti lietuvių kalba, </w:t>
      </w:r>
      <w:bookmarkStart w:id="0" w:name="OLE_LINK1"/>
      <w:r w:rsidR="00CC0E74" w:rsidRPr="00E1277B">
        <w:rPr>
          <w:rFonts w:ascii="Times New Roman" w:hAnsi="Times New Roman" w:cs="Times New Roman"/>
          <w:lang w:val="lt-LT"/>
        </w:rPr>
        <w:t>turi būti pateiktas patvirtintas vertimas (išverstame dokumente nurodant vertimą atlikusio asmens vardą, pavardę ir parašą).</w:t>
      </w:r>
      <w:bookmarkEnd w:id="0"/>
    </w:p>
    <w:p w14:paraId="0FAB3E38" w14:textId="36ED3713"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 xml:space="preserve">.5. </w:t>
      </w:r>
      <w:r w:rsidR="00551F1D" w:rsidRPr="00551F1D">
        <w:rPr>
          <w:rFonts w:ascii="Times New Roman" w:hAnsi="Times New Roman" w:cs="Times New Roman"/>
          <w:lang w:val="lt-LT"/>
        </w:rPr>
        <w:t>Pasiūlymas gali būti pasirašytas fiziniu arba kvalifikuotu elektroniniu parašu.</w:t>
      </w:r>
    </w:p>
    <w:p w14:paraId="377E979A" w14:textId="1D97C119" w:rsidR="00CC0E74" w:rsidRPr="00E1277B"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E1277B">
        <w:rPr>
          <w:rFonts w:ascii="Times New Roman" w:hAnsi="Times New Roman" w:cs="Times New Roman"/>
          <w:lang w:val="lt-LT"/>
        </w:rPr>
        <w:t xml:space="preserve">.6. </w:t>
      </w:r>
      <w:bookmarkStart w:id="1" w:name="OLE_LINK2"/>
      <w:r w:rsidR="00CC0E74" w:rsidRPr="00E1277B">
        <w:rPr>
          <w:rFonts w:ascii="Times New Roman" w:hAnsi="Times New Roman" w:cs="Times New Roman"/>
          <w:lang w:val="lt-LT"/>
        </w:rPr>
        <w:t xml:space="preserve">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w:t>
      </w:r>
      <w:r w:rsidR="00CC0E74" w:rsidRPr="008F12F5">
        <w:rPr>
          <w:rFonts w:ascii="Times New Roman" w:hAnsi="Times New Roman" w:cs="Times New Roman"/>
          <w:lang w:val="lt-LT"/>
        </w:rPr>
        <w:t>skelbiamą orientacinį euro ir užsienio valiutų santykį paskutinę pa</w:t>
      </w:r>
      <w:r w:rsidR="000C1E0E" w:rsidRPr="008F12F5">
        <w:rPr>
          <w:rFonts w:ascii="Times New Roman" w:hAnsi="Times New Roman" w:cs="Times New Roman"/>
          <w:lang w:val="lt-LT"/>
        </w:rPr>
        <w:t>siūlymų pate</w:t>
      </w:r>
      <w:r w:rsidR="004418C1">
        <w:rPr>
          <w:rFonts w:ascii="Times New Roman" w:hAnsi="Times New Roman" w:cs="Times New Roman"/>
          <w:lang w:val="lt-LT"/>
        </w:rPr>
        <w:t xml:space="preserve">ikimo termino dieną. </w:t>
      </w:r>
      <w:r w:rsidR="000C1E0E" w:rsidRPr="008F12F5">
        <w:rPr>
          <w:rFonts w:ascii="Times New Roman" w:hAnsi="Times New Roman" w:cs="Times New Roman"/>
          <w:lang w:val="lt-LT"/>
        </w:rPr>
        <w:t>Į</w:t>
      </w:r>
      <w:r w:rsidR="00CC0E74" w:rsidRPr="008F12F5">
        <w:rPr>
          <w:rFonts w:ascii="Times New Roman" w:hAnsi="Times New Roman" w:cs="Times New Roman"/>
          <w:lang w:val="lt-LT"/>
        </w:rPr>
        <w:t xml:space="preserve"> pasiūlymo kainą turi būti įskaityti visi mokesčiai ir visos tiekėjo išlaidos, būtinos pirkimo sutarties įvykdymui.</w:t>
      </w:r>
      <w:bookmarkEnd w:id="1"/>
    </w:p>
    <w:p w14:paraId="0E8ABDB3" w14:textId="273AC0A6" w:rsidR="00CC0E74" w:rsidRPr="006530F5" w:rsidRDefault="00DF5E1C"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 xml:space="preserve">.7. Pasiūlyme tiekėjas turi aiškiai nurodyti, kuri pasiūlymo informacija yra </w:t>
      </w:r>
      <w:r w:rsidR="00CC0E74" w:rsidRPr="006530F5">
        <w:rPr>
          <w:rStyle w:val="Hyperlink"/>
          <w:color w:val="auto"/>
          <w:u w:val="none"/>
          <w:lang w:val="lt-LT"/>
        </w:rPr>
        <w:t>konfidenciali</w:t>
      </w:r>
      <w:r w:rsidR="00CC0E74" w:rsidRPr="006530F5">
        <w:rPr>
          <w:rFonts w:ascii="Times New Roman" w:hAnsi="Times New Roman" w:cs="Times New Roman"/>
          <w:lang w:val="lt-LT"/>
        </w:rPr>
        <w:t xml:space="preserve">, vadovaujantis </w:t>
      </w:r>
      <w:r w:rsidR="00CC0E74" w:rsidRPr="006530F5">
        <w:rPr>
          <w:rStyle w:val="Hyperlink"/>
          <w:color w:val="auto"/>
          <w:u w:val="none"/>
          <w:lang w:val="lt-LT"/>
        </w:rPr>
        <w:t>VPĮ 20 straipsniu</w:t>
      </w:r>
      <w:r w:rsidR="00CC0E74" w:rsidRPr="006530F5">
        <w:rPr>
          <w:rFonts w:ascii="Times New Roman" w:hAnsi="Times New Roman" w:cs="Times New Roman"/>
          <w:lang w:val="lt-LT"/>
        </w:rPr>
        <w:t>. Jeigu perkančiajai organizacijai kyla abejonių dėl tiekėjo pasiūlyme nurodytos informacijos konfidencialumo, ji privalo prašyti tiekėjo įrodyti, kodėl nurodyta informacija yra konfidenciali. Jeigu tiekėjas nepateikia tokių įrodymų arba pateikia netinkamus įrodymus, laikoma, kad tokia informacija yra nekonfidenciali.</w:t>
      </w:r>
    </w:p>
    <w:p w14:paraId="1B822523" w14:textId="77777777" w:rsidR="00386118" w:rsidRDefault="00DF5E1C"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.8. Pasiūlymą sudaro tiekėjo pateiktų duomenų bei dokumentų visuma:</w:t>
      </w:r>
    </w:p>
    <w:p w14:paraId="2234D9A4" w14:textId="00CC0747"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6.8.1. </w:t>
      </w:r>
      <w:r w:rsidRPr="00841954">
        <w:rPr>
          <w:rFonts w:ascii="Times New Roman" w:hAnsi="Times New Roman" w:cs="Times New Roman"/>
          <w:lang w:val="lt-LT"/>
        </w:rPr>
        <w:t>užpildyta pasiūlymo forma (</w:t>
      </w:r>
      <w:r w:rsidR="00EA7097">
        <w:rPr>
          <w:rFonts w:ascii="Times New Roman" w:hAnsi="Times New Roman" w:cs="Times New Roman"/>
          <w:lang w:val="lt-LT"/>
        </w:rPr>
        <w:t xml:space="preserve">Pirkimo sąlygų </w:t>
      </w:r>
      <w:r w:rsidR="00FC6729">
        <w:rPr>
          <w:rFonts w:ascii="Times New Roman" w:hAnsi="Times New Roman" w:cs="Times New Roman"/>
          <w:lang w:val="lt-LT"/>
        </w:rPr>
        <w:t>1</w:t>
      </w:r>
      <w:r w:rsidRPr="00841954">
        <w:rPr>
          <w:rFonts w:ascii="Times New Roman" w:hAnsi="Times New Roman" w:cs="Times New Roman"/>
          <w:lang w:val="lt-LT"/>
        </w:rPr>
        <w:t xml:space="preserve"> priedas);</w:t>
      </w:r>
    </w:p>
    <w:p w14:paraId="00CBD1DE" w14:textId="77777777"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6.8.2. </w:t>
      </w:r>
      <w:r w:rsidRPr="00841954">
        <w:rPr>
          <w:rFonts w:ascii="Times New Roman" w:hAnsi="Times New Roman" w:cs="Times New Roman"/>
          <w:lang w:val="lt-LT"/>
        </w:rPr>
        <w:t>įgaliojimo ar kito dokumento, suteikiančio teisę pateikti ir (ar) pasirašyti pasiūlymą bei kitus dokumentus, kopija (jeigu pasiūlymą pateikia ne tiekėjo vadovas);</w:t>
      </w:r>
    </w:p>
    <w:p w14:paraId="1B5B01A3" w14:textId="77777777"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6.8.3. </w:t>
      </w:r>
      <w:r w:rsidRPr="00841954">
        <w:rPr>
          <w:rFonts w:ascii="Times New Roman" w:hAnsi="Times New Roman" w:cs="Times New Roman"/>
          <w:lang w:val="lt-LT"/>
        </w:rPr>
        <w:t xml:space="preserve">informacija ir dokumentai pagal Sąlygų </w:t>
      </w:r>
      <w:r>
        <w:rPr>
          <w:rFonts w:ascii="Times New Roman" w:hAnsi="Times New Roman" w:cs="Times New Roman"/>
          <w:lang w:val="lt-LT"/>
        </w:rPr>
        <w:t>6</w:t>
      </w:r>
      <w:r w:rsidRPr="00841954">
        <w:rPr>
          <w:rFonts w:ascii="Times New Roman" w:hAnsi="Times New Roman" w:cs="Times New Roman"/>
          <w:lang w:val="lt-LT"/>
        </w:rPr>
        <w:t>.2 papunktį (jei pasiūlymą teikia ūkio subjektų grupė);</w:t>
      </w:r>
    </w:p>
    <w:p w14:paraId="77556CB3" w14:textId="0EE1097B"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lastRenderedPageBreak/>
        <w:t xml:space="preserve">6.8.4. </w:t>
      </w:r>
      <w:r w:rsidRPr="00841954">
        <w:rPr>
          <w:rFonts w:ascii="Times New Roman" w:hAnsi="Times New Roman" w:cs="Times New Roman"/>
          <w:lang w:val="lt-LT"/>
        </w:rPr>
        <w:t>tiekėjo atitiktį nustatytiems kvalifikacijos reikalavimams patvirtinantys dokumentai</w:t>
      </w:r>
      <w:r w:rsidR="00FC6729">
        <w:rPr>
          <w:rFonts w:ascii="Times New Roman" w:hAnsi="Times New Roman" w:cs="Times New Roman"/>
          <w:lang w:val="lt-LT"/>
        </w:rPr>
        <w:t xml:space="preserve"> (jei reikalau</w:t>
      </w:r>
      <w:r w:rsidR="00233191">
        <w:rPr>
          <w:rFonts w:ascii="Times New Roman" w:hAnsi="Times New Roman" w:cs="Times New Roman"/>
          <w:lang w:val="lt-LT"/>
        </w:rPr>
        <w:t>jama)</w:t>
      </w:r>
      <w:r w:rsidRPr="00841954">
        <w:rPr>
          <w:rFonts w:ascii="Times New Roman" w:hAnsi="Times New Roman" w:cs="Times New Roman"/>
          <w:lang w:val="lt-LT"/>
        </w:rPr>
        <w:t>;</w:t>
      </w:r>
    </w:p>
    <w:p w14:paraId="137EB220" w14:textId="1ADBCA19" w:rsidR="00386118"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6.8.5. </w:t>
      </w:r>
      <w:r w:rsidRPr="00841954">
        <w:rPr>
          <w:rFonts w:ascii="Times New Roman" w:hAnsi="Times New Roman" w:cs="Times New Roman"/>
          <w:lang w:val="lt-LT"/>
        </w:rPr>
        <w:t>kiti reikalaujami dokumentai, duomenys ir informacija</w:t>
      </w:r>
      <w:r w:rsidR="00D56F39">
        <w:rPr>
          <w:rFonts w:ascii="Times New Roman" w:hAnsi="Times New Roman" w:cs="Times New Roman"/>
          <w:lang w:val="lt-LT"/>
        </w:rPr>
        <w:t xml:space="preserve"> </w:t>
      </w:r>
      <w:r w:rsidR="00D56F39" w:rsidRPr="006530F5">
        <w:rPr>
          <w:rFonts w:ascii="Times New Roman" w:hAnsi="Times New Roman" w:cs="Times New Roman"/>
          <w:lang w:val="lt-LT"/>
        </w:rPr>
        <w:t>(žiūr</w:t>
      </w:r>
      <w:r w:rsidR="00233191">
        <w:rPr>
          <w:rFonts w:ascii="Times New Roman" w:hAnsi="Times New Roman" w:cs="Times New Roman"/>
          <w:lang w:val="lt-LT"/>
        </w:rPr>
        <w:t>ėti techninėje specifikacijoje);</w:t>
      </w:r>
    </w:p>
    <w:p w14:paraId="3B069388" w14:textId="017C4E0C" w:rsidR="00386118" w:rsidRPr="00841954" w:rsidRDefault="00386118" w:rsidP="00386118">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 xml:space="preserve">6.8.7. </w:t>
      </w:r>
      <w:r w:rsidRPr="00841954">
        <w:rPr>
          <w:rFonts w:ascii="Times New Roman" w:hAnsi="Times New Roman" w:cs="Times New Roman"/>
          <w:lang w:val="lt-LT"/>
        </w:rPr>
        <w:t>pasiūlymo paaiškinimai bei atsakymai dėl pasiūlymo (jei tokių yra).</w:t>
      </w:r>
    </w:p>
    <w:p w14:paraId="044F0BAB" w14:textId="24AF553B" w:rsidR="00CC0E74" w:rsidRPr="006530F5"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 xml:space="preserve">.9. Pasiūlymas turi galioti </w:t>
      </w:r>
      <w:r w:rsidR="00CC0E74" w:rsidRPr="006530F5">
        <w:rPr>
          <w:rStyle w:val="pildymui"/>
          <w:rFonts w:ascii="Times New Roman" w:hAnsi="Times New Roman" w:cs="Times New Roman"/>
          <w:iCs/>
          <w:lang w:val="lt-LT"/>
        </w:rPr>
        <w:t>90</w:t>
      </w:r>
      <w:r w:rsidR="00CC0E74" w:rsidRPr="006530F5">
        <w:rPr>
          <w:rFonts w:ascii="Times New Roman" w:hAnsi="Times New Roman" w:cs="Times New Roman"/>
          <w:lang w:val="lt-LT"/>
        </w:rPr>
        <w:t xml:space="preserve"> dienų nuo pasiūlymų pateikimo termino pabaigos. Perkančioji organizacija turi teisę prašyti, kad tiekėjas pratęstų pasiūlymo galiojimą, o tiekėjas gali atmesti tokį prašymą.</w:t>
      </w:r>
    </w:p>
    <w:p w14:paraId="677F409D" w14:textId="1AF96A11" w:rsidR="00CC0E74" w:rsidRPr="006530F5" w:rsidRDefault="00A8291F" w:rsidP="007F7623">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CC0E74" w:rsidRPr="006530F5">
        <w:rPr>
          <w:rFonts w:ascii="Times New Roman" w:hAnsi="Times New Roman" w:cs="Times New Roman"/>
          <w:lang w:val="lt-LT"/>
        </w:rPr>
        <w:t xml:space="preserve">.10. Pasiūlymas turi būti pateiktas iki </w:t>
      </w:r>
      <w:r w:rsidR="00CC0E74" w:rsidRPr="009C4B78">
        <w:rPr>
          <w:rFonts w:ascii="Times New Roman" w:hAnsi="Times New Roman" w:cs="Times New Roman"/>
          <w:b/>
          <w:lang w:val="lt-LT"/>
        </w:rPr>
        <w:t xml:space="preserve">Skelbimo </w:t>
      </w:r>
      <w:r w:rsidR="00D56F39">
        <w:rPr>
          <w:rFonts w:ascii="Times New Roman" w:hAnsi="Times New Roman" w:cs="Times New Roman"/>
          <w:b/>
          <w:lang w:val="lt-LT"/>
        </w:rPr>
        <w:t xml:space="preserve">5.1.12 </w:t>
      </w:r>
      <w:r w:rsidR="00CC0E74" w:rsidRPr="009C4B78">
        <w:rPr>
          <w:rFonts w:ascii="Times New Roman" w:hAnsi="Times New Roman" w:cs="Times New Roman"/>
          <w:b/>
          <w:lang w:val="lt-LT"/>
        </w:rPr>
        <w:t>punkte</w:t>
      </w:r>
      <w:r w:rsidR="00CC0E74" w:rsidRPr="006530F5">
        <w:rPr>
          <w:rFonts w:ascii="Times New Roman" w:hAnsi="Times New Roman" w:cs="Times New Roman"/>
          <w:lang w:val="lt-LT"/>
        </w:rPr>
        <w:t xml:space="preserve"> nurodytos pasiūlymų pateikimo termino pabaigos. Perkančioji organizacija turi teisę pratęsti pasiūlymo pateikimo terminą.</w:t>
      </w:r>
    </w:p>
    <w:p w14:paraId="17DEA84B" w14:textId="175203F2"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6</w:t>
      </w:r>
      <w:r w:rsidR="007F7623" w:rsidRPr="006530F5">
        <w:rPr>
          <w:rFonts w:ascii="Times New Roman" w:hAnsi="Times New Roman" w:cs="Times New Roman"/>
          <w:lang w:val="lt-LT"/>
        </w:rPr>
        <w:t>.11</w:t>
      </w:r>
      <w:r w:rsidR="00CC0E74" w:rsidRPr="006530F5">
        <w:rPr>
          <w:rFonts w:ascii="Times New Roman" w:hAnsi="Times New Roman" w:cs="Times New Roman"/>
          <w:lang w:val="lt-LT"/>
        </w:rPr>
        <w:t xml:space="preserve">. Iki pasiūlymų pateikimo termino pabaigos, tiekėjas gali pakeisti arba atšaukti savo pasiūlymą. Toks pakeitimas arba pranešimas pripažįstamas galiojančiu, jeigu perkančioji organizacija jį gavo iki </w:t>
      </w:r>
      <w:r w:rsidR="00CC0E74" w:rsidRPr="00E1277B">
        <w:rPr>
          <w:rFonts w:ascii="Times New Roman" w:hAnsi="Times New Roman" w:cs="Times New Roman"/>
          <w:lang w:val="lt-LT"/>
        </w:rPr>
        <w:t>pasiūlymų pateikimo termino pabaigos.</w:t>
      </w:r>
    </w:p>
    <w:p w14:paraId="53EB163E" w14:textId="5C6C7E7E" w:rsidR="00D575DB" w:rsidRDefault="00A8291F" w:rsidP="00D575DB">
      <w:pPr>
        <w:pStyle w:val="NormalWeb"/>
        <w:spacing w:before="0" w:beforeAutospacing="0" w:after="0" w:afterAutospacing="0"/>
        <w:ind w:firstLine="480"/>
        <w:jc w:val="both"/>
        <w:rPr>
          <w:rFonts w:ascii="Times New Roman" w:hAnsi="Times New Roman" w:cs="Times New Roman"/>
          <w:bCs/>
          <w:color w:val="000000"/>
          <w:lang w:val="lt-LT"/>
        </w:rPr>
      </w:pPr>
      <w:r>
        <w:rPr>
          <w:rFonts w:ascii="Times New Roman" w:hAnsi="Times New Roman" w:cs="Times New Roman"/>
          <w:bCs/>
          <w:color w:val="000000"/>
          <w:lang w:val="lt-LT"/>
        </w:rPr>
        <w:t>6</w:t>
      </w:r>
      <w:r w:rsidR="007F7623" w:rsidRPr="00E1277B">
        <w:rPr>
          <w:rFonts w:ascii="Times New Roman" w:hAnsi="Times New Roman" w:cs="Times New Roman"/>
          <w:bCs/>
          <w:color w:val="000000"/>
          <w:lang w:val="lt-LT"/>
        </w:rPr>
        <w:t>.12</w:t>
      </w:r>
      <w:r w:rsidR="00E475DE" w:rsidRPr="00E1277B">
        <w:rPr>
          <w:rFonts w:ascii="Times New Roman" w:hAnsi="Times New Roman" w:cs="Times New Roman"/>
          <w:bCs/>
          <w:color w:val="000000"/>
          <w:lang w:val="lt-LT"/>
        </w:rPr>
        <w:t>.</w:t>
      </w:r>
      <w:r w:rsidR="00E475DE" w:rsidRPr="00E1277B">
        <w:rPr>
          <w:rFonts w:ascii="Times New Roman" w:hAnsi="Times New Roman" w:cs="Times New Roman"/>
          <w:lang w:val="lt-LT"/>
        </w:rPr>
        <w:t xml:space="preserve"> Tiekėjas savo pasiūlyme privalo nurodyti, kokiai pirkimo sutarties daliai ir kokius subtiekėjus, jeigu jie yra žinomi, jis ketina pasitelkti.</w:t>
      </w:r>
      <w:r w:rsidR="00E475DE" w:rsidRPr="00E1277B">
        <w:rPr>
          <w:rFonts w:ascii="Times New Roman" w:hAnsi="Times New Roman" w:cs="Times New Roman"/>
          <w:bCs/>
          <w:color w:val="000000"/>
          <w:lang w:val="lt-LT"/>
        </w:rPr>
        <w:t xml:space="preserve"> Informaciją, kokius subtiekėjus pasitelks pirkimo sutarties vykdymui, tiekėjas galės pateikti sudarius pirkimo sutartį, tačiau ne vėliau negu pirkimo sutartis pradedama vykdyti.</w:t>
      </w:r>
    </w:p>
    <w:p w14:paraId="0ABCC4DB" w14:textId="6983E3BA" w:rsidR="00C540E9" w:rsidRDefault="00C540E9" w:rsidP="00D575DB">
      <w:pPr>
        <w:pStyle w:val="NormalWeb"/>
        <w:spacing w:before="0" w:beforeAutospacing="0" w:after="0" w:afterAutospacing="0"/>
        <w:ind w:firstLine="480"/>
        <w:jc w:val="both"/>
        <w:rPr>
          <w:rFonts w:ascii="Times New Roman" w:hAnsi="Times New Roman" w:cs="Times New Roman"/>
          <w:bCs/>
          <w:color w:val="000000"/>
          <w:lang w:val="lt-LT"/>
        </w:rPr>
      </w:pPr>
      <w:r>
        <w:rPr>
          <w:rFonts w:ascii="Times New Roman" w:hAnsi="Times New Roman" w:cs="Times New Roman"/>
          <w:bCs/>
          <w:color w:val="000000"/>
          <w:lang w:val="lt-LT"/>
        </w:rPr>
        <w:t xml:space="preserve">6.13. </w:t>
      </w:r>
      <w:r w:rsidRPr="00C540E9">
        <w:rPr>
          <w:rFonts w:ascii="Times New Roman" w:hAnsi="Times New Roman" w:cs="Times New Roman"/>
          <w:bCs/>
          <w:color w:val="000000"/>
          <w:lang w:val="lt-LT"/>
        </w:rPr>
        <w:t>Bendra pasiūlymo kaina (sąnaudos) su PVM  turi būti nurodoma dviejų skaitmenų po kablelio tikslumu. Šią kainą sudarančios kainos sudedamosios dalys ar įkainiai gali būti išreikšti neribojant skaitmenų po kablelio kiekio.</w:t>
      </w:r>
    </w:p>
    <w:p w14:paraId="11687436" w14:textId="77777777" w:rsidR="00C95530" w:rsidRDefault="00C95530" w:rsidP="00D575DB">
      <w:pPr>
        <w:pStyle w:val="NormalWeb"/>
        <w:spacing w:before="0" w:beforeAutospacing="0" w:after="0" w:afterAutospacing="0"/>
        <w:ind w:firstLine="480"/>
        <w:jc w:val="both"/>
        <w:rPr>
          <w:rFonts w:ascii="Times New Roman" w:hAnsi="Times New Roman" w:cs="Times New Roman"/>
          <w:bCs/>
          <w:color w:val="000000"/>
          <w:lang w:val="lt-LT"/>
        </w:rPr>
      </w:pPr>
    </w:p>
    <w:p w14:paraId="1A58640D" w14:textId="5C707E5B" w:rsidR="00CC0E74" w:rsidRPr="00E1277B" w:rsidRDefault="00A8291F"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7</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PASIŪLYMŲ ŠIFRAVIMAS</w:t>
      </w:r>
    </w:p>
    <w:p w14:paraId="4C030F2E" w14:textId="77777777" w:rsidR="00CC0E74" w:rsidRPr="00E1277B" w:rsidRDefault="00CC0E74" w:rsidP="00CC0E74">
      <w:pPr>
        <w:pStyle w:val="NormalWeb"/>
        <w:spacing w:before="0" w:beforeAutospacing="0" w:after="0" w:afterAutospacing="0"/>
        <w:ind w:left="720"/>
        <w:rPr>
          <w:rFonts w:ascii="Times New Roman" w:hAnsi="Times New Roman" w:cs="Times New Roman"/>
          <w:b/>
          <w:bCs/>
          <w:lang w:val="lt-LT"/>
        </w:rPr>
      </w:pPr>
    </w:p>
    <w:p w14:paraId="2C6A23FD" w14:textId="05A08274"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E1277B">
        <w:rPr>
          <w:rFonts w:ascii="Times New Roman" w:hAnsi="Times New Roman" w:cs="Times New Roman"/>
          <w:lang w:val="lt-LT"/>
        </w:rPr>
        <w:t>.1. Tiekėjo teikiamas pasiūlymas gali būti užšifruojamas. Tiekėjas, nusprendęs pateikti užšifruotą pasiūlymą, turi:</w:t>
      </w:r>
    </w:p>
    <w:p w14:paraId="7EF3774D" w14:textId="572A1B4F"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E1277B">
        <w:rPr>
          <w:rFonts w:ascii="Times New Roman" w:hAnsi="Times New Roman" w:cs="Times New Roman"/>
          <w:lang w:val="lt-LT"/>
        </w:rPr>
        <w:t>.1.1. iki pasiūlymų pateikimo termino pabaigos, naudodamasis CVP IS priemonėmis, pateikti užšifruotą pasiūlymą (užšifruojamas visas pasiūlymas arba pasiūlymo dokumentas, kuriame nurodyta pa</w:t>
      </w:r>
      <w:r w:rsidR="006530F5">
        <w:rPr>
          <w:rFonts w:ascii="Times New Roman" w:hAnsi="Times New Roman" w:cs="Times New Roman"/>
          <w:lang w:val="lt-LT"/>
        </w:rPr>
        <w:t>siūlymo kaina)</w:t>
      </w:r>
      <w:r w:rsidR="00CC0E74" w:rsidRPr="00E1277B">
        <w:rPr>
          <w:rFonts w:ascii="Times New Roman" w:hAnsi="Times New Roman" w:cs="Times New Roman"/>
          <w:lang w:val="lt-LT"/>
        </w:rPr>
        <w:t>;</w:t>
      </w:r>
    </w:p>
    <w:p w14:paraId="5D34AF5F" w14:textId="48B61D1D" w:rsidR="00CC0E74" w:rsidRPr="00E1277B"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6530F5">
        <w:rPr>
          <w:rFonts w:ascii="Times New Roman" w:hAnsi="Times New Roman" w:cs="Times New Roman"/>
          <w:lang w:val="lt-LT"/>
        </w:rPr>
        <w:t xml:space="preserve">.1.2. iki pradinio susipažinimo su pasiūlymais procedūros (posėdžio) </w:t>
      </w:r>
      <w:r w:rsidR="00CC0E74" w:rsidRPr="006530F5">
        <w:rPr>
          <w:rStyle w:val="Hyperlink"/>
          <w:color w:val="auto"/>
          <w:u w:val="none"/>
          <w:lang w:val="lt-LT"/>
        </w:rPr>
        <w:t>pradžios</w:t>
      </w:r>
      <w:r w:rsidR="00CC0E74" w:rsidRPr="006530F5">
        <w:rPr>
          <w:rFonts w:ascii="Times New Roman" w:hAnsi="Times New Roman" w:cs="Times New Roman"/>
          <w:lang w:val="lt-LT"/>
        </w:rPr>
        <w:t xml:space="preserve"> CVP IS </w:t>
      </w:r>
      <w:r w:rsidR="00CC0E74" w:rsidRPr="00E1277B">
        <w:rPr>
          <w:rFonts w:ascii="Times New Roman" w:hAnsi="Times New Roman" w:cs="Times New Roman"/>
          <w:lang w:val="lt-LT"/>
        </w:rPr>
        <w:t>susirašinėjimo priemonėmis pateikti slaptažodį, su kuriuo perkančioji organizacija galės iššifruoti pateiktą pasiūlymą. Iškilus CVP IS techninėms problemoms, kai tiekėjas neturi galimybės pateikti slaptažodžio per CVP IS susirašinėjimo priemones, tiekėjas turi teisę slaptažodį pateikti kitomis priemonėmis pasirinktinai: perkančiosios organizacijos oficialiu elektroniniu paštu, faksu arba raštu. Tokiu atveju tiekėjas turėtų būti aktyvus ir įsitikinti, kad slaptažodis laiku pasiekė adresatą (pavyzdžiui, susisiekęs su perkančiąja organizacija oficialiu jos telefonu ir (arba) kitais būdais);</w:t>
      </w:r>
    </w:p>
    <w:p w14:paraId="4938A6A7" w14:textId="2CAD5238" w:rsidR="00CC0E74" w:rsidRDefault="00A8291F" w:rsidP="00CC0E74">
      <w:pPr>
        <w:pStyle w:val="NormalWeb"/>
        <w:spacing w:before="0" w:beforeAutospacing="0" w:after="0" w:afterAutospacing="0"/>
        <w:ind w:firstLine="480"/>
        <w:jc w:val="both"/>
        <w:rPr>
          <w:rFonts w:ascii="Times New Roman" w:hAnsi="Times New Roman" w:cs="Times New Roman"/>
          <w:lang w:val="lt-LT"/>
        </w:rPr>
      </w:pPr>
      <w:r>
        <w:rPr>
          <w:rFonts w:ascii="Times New Roman" w:hAnsi="Times New Roman" w:cs="Times New Roman"/>
          <w:lang w:val="lt-LT"/>
        </w:rPr>
        <w:t>7</w:t>
      </w:r>
      <w:r w:rsidR="00CC0E74" w:rsidRPr="00E1277B">
        <w:rPr>
          <w:rFonts w:ascii="Times New Roman" w:hAnsi="Times New Roman" w:cs="Times New Roman"/>
          <w:lang w:val="lt-LT"/>
        </w:rPr>
        <w:t>.1.3. tiekėjui užšifravus visą pasiūlymą ir iki pradinio susipažinimo su pasiūlymais procedūros (posėdžio) pradžios nepateikus (dėl jo paties kaltės) slaptažodžio arba pateikus neteisingą slaptažodį, kuriuo naudodamasi perkančioji organizacija negalėjo iššifruoti pasiūlymo, pasiūlymas laikomas nepateiktu ir nėra vertinamas. Jeigu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37920E8E" w14:textId="77777777" w:rsidR="006D465E" w:rsidRDefault="006D465E" w:rsidP="00CC0E74">
      <w:pPr>
        <w:pStyle w:val="NormalWeb"/>
        <w:spacing w:before="0" w:beforeAutospacing="0" w:after="0" w:afterAutospacing="0"/>
        <w:ind w:firstLine="480"/>
        <w:jc w:val="both"/>
        <w:rPr>
          <w:rFonts w:ascii="Times New Roman" w:hAnsi="Times New Roman" w:cs="Times New Roman"/>
          <w:lang w:val="lt-LT"/>
        </w:rPr>
      </w:pPr>
    </w:p>
    <w:p w14:paraId="42981279" w14:textId="4E48DFA5" w:rsidR="00CC0E74" w:rsidRPr="00E1277B" w:rsidRDefault="00A8291F"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8</w:t>
      </w:r>
      <w:r w:rsidR="00BF4D64" w:rsidRPr="00E1277B">
        <w:rPr>
          <w:rFonts w:ascii="Times New Roman" w:hAnsi="Times New Roman" w:cs="Times New Roman"/>
          <w:b/>
          <w:bCs/>
          <w:lang w:val="lt-LT"/>
        </w:rPr>
        <w:t xml:space="preserve">. </w:t>
      </w:r>
      <w:r w:rsidR="00CC0E74" w:rsidRPr="00E1277B">
        <w:rPr>
          <w:rFonts w:ascii="Times New Roman" w:hAnsi="Times New Roman" w:cs="Times New Roman"/>
          <w:b/>
          <w:bCs/>
          <w:lang w:val="lt-LT"/>
        </w:rPr>
        <w:t>SUSIPAŽINIMAS SU PASIŪLYMAIS IR JŲ VERTINIMAS</w:t>
      </w:r>
    </w:p>
    <w:p w14:paraId="5F09930F" w14:textId="77777777" w:rsidR="00CC0E74" w:rsidRPr="00E1277B" w:rsidRDefault="00CC0E74" w:rsidP="00233191">
      <w:pPr>
        <w:pStyle w:val="NormalWeb"/>
        <w:spacing w:before="0" w:beforeAutospacing="0" w:after="0" w:afterAutospacing="0"/>
        <w:ind w:firstLine="426"/>
        <w:rPr>
          <w:rFonts w:ascii="Times New Roman" w:hAnsi="Times New Roman" w:cs="Times New Roman"/>
          <w:b/>
          <w:bCs/>
          <w:lang w:val="lt-LT"/>
        </w:rPr>
      </w:pPr>
    </w:p>
    <w:p w14:paraId="0D5B7DE5" w14:textId="3265F258" w:rsidR="00CC0E74" w:rsidRPr="00623D70" w:rsidRDefault="00A8291F" w:rsidP="00233191">
      <w:pPr>
        <w:pStyle w:val="NormalWeb"/>
        <w:spacing w:before="0" w:beforeAutospacing="0" w:after="0" w:afterAutospacing="0"/>
        <w:ind w:firstLine="426"/>
        <w:jc w:val="both"/>
        <w:rPr>
          <w:rFonts w:ascii="Times New Roman" w:hAnsi="Times New Roman"/>
          <w:lang w:val="lt-LT"/>
        </w:rPr>
      </w:pPr>
      <w:r>
        <w:rPr>
          <w:rFonts w:ascii="Times New Roman" w:hAnsi="Times New Roman" w:cs="Times New Roman"/>
          <w:lang w:val="lt-LT"/>
        </w:rPr>
        <w:t>8</w:t>
      </w:r>
      <w:r w:rsidR="00CC0E74" w:rsidRPr="006530F5">
        <w:rPr>
          <w:rFonts w:ascii="Times New Roman" w:hAnsi="Times New Roman" w:cs="Times New Roman"/>
          <w:lang w:val="lt-LT"/>
        </w:rPr>
        <w:t xml:space="preserve">.1. </w:t>
      </w:r>
      <w:r w:rsidR="00CC0E74" w:rsidRPr="006530F5">
        <w:rPr>
          <w:rStyle w:val="Hyperlink"/>
          <w:color w:val="auto"/>
          <w:u w:val="none"/>
          <w:lang w:val="lt-LT"/>
        </w:rPr>
        <w:t>Pradinis susipažinimas</w:t>
      </w:r>
      <w:r w:rsidR="00CC0E74" w:rsidRPr="006530F5">
        <w:rPr>
          <w:rFonts w:ascii="Times New Roman" w:hAnsi="Times New Roman" w:cs="Times New Roman"/>
          <w:lang w:val="lt-LT"/>
        </w:rPr>
        <w:t xml:space="preserve"> su pasiūlymais vyks </w:t>
      </w:r>
      <w:r w:rsidR="005D2C5B" w:rsidRPr="00623D70">
        <w:rPr>
          <w:rFonts w:ascii="Times New Roman" w:hAnsi="Times New Roman"/>
          <w:b/>
          <w:bCs/>
          <w:lang w:val="lt-LT"/>
        </w:rPr>
        <w:t>ne anksčiau nei po 45 minučių</w:t>
      </w:r>
      <w:r w:rsidR="005D2C5B" w:rsidRPr="00623D70">
        <w:rPr>
          <w:rFonts w:ascii="Times New Roman" w:hAnsi="Times New Roman"/>
          <w:lang w:val="lt-LT"/>
        </w:rPr>
        <w:t xml:space="preserve"> po pasiūlymų pateikimo termino pabaigos. </w:t>
      </w:r>
    </w:p>
    <w:p w14:paraId="0990792C" w14:textId="6D0C8C57" w:rsidR="00D56F39" w:rsidRPr="00D56F39" w:rsidRDefault="00A8291F" w:rsidP="00233191">
      <w:pPr>
        <w:tabs>
          <w:tab w:val="left" w:pos="1276"/>
        </w:tabs>
        <w:ind w:firstLine="426"/>
        <w:jc w:val="both"/>
        <w:rPr>
          <w:rFonts w:ascii="Times New Roman" w:hAnsi="Times New Roman" w:cs="Times New Roman"/>
          <w:bCs/>
          <w:sz w:val="24"/>
          <w:szCs w:val="24"/>
        </w:rPr>
      </w:pPr>
      <w:r w:rsidRPr="00D56F39">
        <w:rPr>
          <w:rFonts w:ascii="Times New Roman" w:hAnsi="Times New Roman" w:cs="Times New Roman"/>
          <w:sz w:val="24"/>
          <w:szCs w:val="24"/>
          <w:lang w:eastAsia="lt-LT"/>
        </w:rPr>
        <w:t>8</w:t>
      </w:r>
      <w:r w:rsidR="000F6498" w:rsidRPr="00D56F39">
        <w:rPr>
          <w:rFonts w:ascii="Times New Roman" w:hAnsi="Times New Roman" w:cs="Times New Roman"/>
          <w:sz w:val="24"/>
          <w:szCs w:val="24"/>
          <w:lang w:eastAsia="lt-LT"/>
        </w:rPr>
        <w:t xml:space="preserve">.2. </w:t>
      </w:r>
      <w:r w:rsidR="00233191" w:rsidRPr="000F6498">
        <w:rPr>
          <w:rFonts w:ascii="Times New Roman" w:hAnsi="Times New Roman" w:cs="Times New Roman"/>
          <w:sz w:val="24"/>
          <w:szCs w:val="24"/>
          <w:lang w:eastAsia="lt-LT"/>
        </w:rPr>
        <w:t>Ekonomiškai naudingiausias pasiūlymas išrenkamas pagal kainą.</w:t>
      </w:r>
    </w:p>
    <w:p w14:paraId="3C015EE2" w14:textId="1AD2DA42"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.3. Pirkimo metu perkančioji organizacija su tiekėjais nesiderės.</w:t>
      </w:r>
    </w:p>
    <w:p w14:paraId="1BA1E091" w14:textId="300518BE"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 Pasiūlymų vertinimo metu perkančioji organizacija įvertina:</w:t>
      </w:r>
    </w:p>
    <w:p w14:paraId="2C30D3B3" w14:textId="76547D26"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lastRenderedPageBreak/>
        <w:t>8</w:t>
      </w:r>
      <w:r w:rsidR="000F6498" w:rsidRPr="000F6498">
        <w:rPr>
          <w:rFonts w:ascii="Times New Roman" w:hAnsi="Times New Roman" w:cs="Times New Roman"/>
          <w:sz w:val="24"/>
          <w:szCs w:val="24"/>
          <w:lang w:eastAsia="lt-LT"/>
        </w:rPr>
        <w:t>.4.1. ar pasiūlymas atitinka pirkimo dokumentuose nustatytus reikalavimus, nesusijusius su pirkimo objektu;</w:t>
      </w:r>
    </w:p>
    <w:p w14:paraId="68363644" w14:textId="421F7645"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.4.2. ar tiekėjo siūlomas pirkimo objektas atitinka pirkimo dokumentuose nustatytus reikalavimus;</w:t>
      </w:r>
    </w:p>
    <w:p w14:paraId="02CCD068" w14:textId="0F886EBF"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.4.3. ar tiekėjo pasiūlyme nėra nurodytos kainos apskaičiavimo klaidų;</w:t>
      </w:r>
    </w:p>
    <w:p w14:paraId="0663E95F" w14:textId="18077F97" w:rsidR="000F6498" w:rsidRP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.4.4. ar tiekėjo pasiūlyme nurodyta kaina nėra per didelė ir perkančiajai organizacijai nepriimtina;</w:t>
      </w:r>
    </w:p>
    <w:p w14:paraId="41FC8ED9" w14:textId="5EECE19C" w:rsidR="000F6498" w:rsidRPr="000F6498" w:rsidRDefault="00A8291F" w:rsidP="00233191">
      <w:pPr>
        <w:widowControl/>
        <w:tabs>
          <w:tab w:val="left" w:pos="993"/>
          <w:tab w:val="left" w:pos="1134"/>
        </w:tabs>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.4.5.</w:t>
      </w:r>
      <w:r w:rsidR="000F6498" w:rsidRPr="000F6498">
        <w:rPr>
          <w:rFonts w:ascii="Times New Roman" w:hAnsi="Times New Roman" w:cs="Times New Roman"/>
          <w:sz w:val="24"/>
          <w:szCs w:val="24"/>
          <w:lang w:eastAsia="lt-LT"/>
        </w:rPr>
        <w:tab/>
        <w:t>tikrina ar ekonomiškai naudingiausią pasiūlymą pateikusio tiekėjo pasiūlyta kaina yra neįprastai maža kaina ir ar galimas laimėtojas pirkimo komisijos prašymu pateikė raštišką tinkamą kainos pagrįstumo įrodymą</w:t>
      </w:r>
      <w:r w:rsidR="000F6498">
        <w:rPr>
          <w:rFonts w:ascii="Times New Roman" w:hAnsi="Times New Roman" w:cs="Times New Roman"/>
          <w:sz w:val="24"/>
          <w:szCs w:val="24"/>
          <w:lang w:eastAsia="lt-LT"/>
        </w:rPr>
        <w:t>.</w:t>
      </w:r>
    </w:p>
    <w:p w14:paraId="50D6FC81" w14:textId="20753479" w:rsidR="000F6498" w:rsidRDefault="00A8291F" w:rsidP="00233191">
      <w:pPr>
        <w:widowControl/>
        <w:autoSpaceDE/>
        <w:autoSpaceDN/>
        <w:adjustRightInd/>
        <w:ind w:firstLine="426"/>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.5.</w:t>
      </w:r>
      <w:r w:rsidR="000F6498" w:rsidRPr="000F6498">
        <w:rPr>
          <w:rFonts w:ascii="Times New Roman" w:eastAsia="Arial Unicode MS" w:hAnsi="Times New Roman" w:cs="Times New Roman"/>
          <w:sz w:val="24"/>
          <w:szCs w:val="24"/>
          <w:bdr w:val="nil"/>
        </w:rPr>
        <w:t xml:space="preserve"> J</w:t>
      </w:r>
      <w:r w:rsidR="000F6498" w:rsidRPr="000F6498">
        <w:rPr>
          <w:rFonts w:ascii="Times New Roman" w:hAnsi="Times New Roman" w:cs="Times New Roman"/>
          <w:sz w:val="24"/>
          <w:szCs w:val="24"/>
          <w:lang w:eastAsia="lt-LT"/>
        </w:rPr>
        <w:t>eigu tiekėjas pateikė netikslius, neišsamius ar klaidingus dokumentus ar duomenis apie atitiktį Pirkimo sąlygų reikalavimams ar šių dokumentų ar duomenų trūksta, perkančioji organizacija prašo tiekėją šiuos dokumentus ar duomenis patikslinti, papildyti arba paaiškinti per jos nustatytą protingą terminą. Duomenys ir (arba) dokumentai gali būti tikslinami, aiškinami ar papildomi vadovaujantis Viešųjų pirkimų tarnybos nustatytomis Pasiūlymų patikslinimo, papildymo ar paaiškinimo taisyklėmis.</w:t>
      </w:r>
    </w:p>
    <w:p w14:paraId="038862BB" w14:textId="592D5F6D" w:rsidR="00E22CAC" w:rsidRPr="00481586" w:rsidRDefault="00A8291F" w:rsidP="00E22CAC">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E22CAC" w:rsidRPr="00481586">
        <w:rPr>
          <w:rFonts w:ascii="Times New Roman" w:hAnsi="Times New Roman" w:cs="Times New Roman"/>
          <w:sz w:val="24"/>
          <w:szCs w:val="24"/>
          <w:lang w:eastAsia="lt-LT"/>
        </w:rPr>
        <w:t>.6. perkančioji organizacija nevertina viso tiekėjo pasiūlymo, jeigu patikrinusi jo dalį nustato, kad pasiūlymas, vadovaujantis jam nustatytais reikalavimais, turi būti atmetamas;</w:t>
      </w:r>
    </w:p>
    <w:p w14:paraId="01A456A8" w14:textId="2EADC1C6" w:rsidR="00E22CAC" w:rsidRPr="00481586" w:rsidRDefault="00A8291F" w:rsidP="00E22CAC">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E22CAC" w:rsidRPr="00481586">
        <w:rPr>
          <w:rFonts w:ascii="Times New Roman" w:hAnsi="Times New Roman" w:cs="Times New Roman"/>
          <w:sz w:val="24"/>
          <w:szCs w:val="24"/>
          <w:lang w:eastAsia="lt-LT"/>
        </w:rPr>
        <w:t xml:space="preserve">.7. perkančioji organizacija vertina tik tą pasiūlymą, kuris nustatomas kaip galimas laimėtojas. Jei įvertinus tokį pasiūlymą paaiškėja, kad jis negali būti pripažintas laimėtoju, jo pasiūlymas atmetamas ir toliau tikrinamas pasiūlymas, kuris galėtų būti antras pagal ekonominį pasiūlymo naudingumą. Tokia seka kartojama, kol nustatomas laimėjęs pasiūlymas ar atmetami visi gauti pasiūlymai. </w:t>
      </w:r>
    </w:p>
    <w:p w14:paraId="62A1CE2F" w14:textId="35587BD8"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0F6498" w:rsidRPr="002E23D1">
        <w:rPr>
          <w:rFonts w:ascii="Times New Roman" w:eastAsia="Arial Unicode MS" w:hAnsi="Times New Roman" w:cs="Times New Roman"/>
          <w:sz w:val="24"/>
          <w:szCs w:val="24"/>
          <w:bdr w:val="nil"/>
          <w:lang w:val="es-ES"/>
        </w:rPr>
        <w:t xml:space="preserve"> </w:t>
      </w:r>
      <w:r w:rsidR="000F6498" w:rsidRPr="000F6498">
        <w:rPr>
          <w:rFonts w:ascii="Times New Roman" w:hAnsi="Times New Roman" w:cs="Times New Roman"/>
          <w:sz w:val="24"/>
          <w:szCs w:val="24"/>
          <w:lang w:eastAsia="lt-LT"/>
        </w:rPr>
        <w:t>Perkančioji organizacija atmeta pasiūlymą, jeigu:</w:t>
      </w:r>
    </w:p>
    <w:p w14:paraId="746FBB6F" w14:textId="29F2A0D3"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.1.</w:t>
      </w:r>
      <w:r w:rsidR="000F6498" w:rsidRPr="000F6498">
        <w:rPr>
          <w:rFonts w:ascii="Times New Roman" w:eastAsia="Arial Unicode MS" w:hAnsi="Times New Roman" w:cs="Times New Roman"/>
          <w:sz w:val="24"/>
          <w:szCs w:val="24"/>
          <w:bdr w:val="nil"/>
        </w:rPr>
        <w:t xml:space="preserve"> </w:t>
      </w:r>
      <w:r w:rsidR="000F6498" w:rsidRPr="000F6498">
        <w:rPr>
          <w:rFonts w:ascii="Times New Roman" w:hAnsi="Times New Roman" w:cs="Times New Roman"/>
          <w:sz w:val="24"/>
          <w:szCs w:val="24"/>
          <w:lang w:eastAsia="lt-LT"/>
        </w:rPr>
        <w:t>tiekėjas pasiūlymą ar jo dalį pateikė ne CVP IS priemonėmis;</w:t>
      </w:r>
    </w:p>
    <w:p w14:paraId="7D7693C5" w14:textId="7EE2E30D"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.2. nustačius, kad buvo pateikti netikslūs, neišsamūs ar klaidingi dokumentai ar duomenys, ar jų trūksta, tiekėjas per perkančiosios organizacijos nustatytą terminą nepatikslino, nepapildė, nepaaiškino informacijos;</w:t>
      </w:r>
    </w:p>
    <w:p w14:paraId="490FF5E9" w14:textId="274DEEF3"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.3.</w:t>
      </w:r>
      <w:r w:rsidR="000F6498" w:rsidRPr="000F6498">
        <w:rPr>
          <w:rFonts w:ascii="Times New Roman" w:eastAsia="Arial Unicode MS" w:hAnsi="Times New Roman" w:cs="Times New Roman"/>
          <w:sz w:val="24"/>
          <w:szCs w:val="24"/>
          <w:bdr w:val="nil"/>
        </w:rPr>
        <w:t xml:space="preserve"> </w:t>
      </w:r>
      <w:r w:rsidR="000F6498" w:rsidRPr="000F6498">
        <w:rPr>
          <w:rFonts w:ascii="Times New Roman" w:hAnsi="Times New Roman" w:cs="Times New Roman"/>
          <w:sz w:val="24"/>
          <w:szCs w:val="24"/>
          <w:lang w:eastAsia="lt-LT"/>
        </w:rPr>
        <w:t>pasiūlymas neatitinka pirkimo dokumentuose nustatytų reikalavimų;</w:t>
      </w:r>
    </w:p>
    <w:p w14:paraId="0459C38A" w14:textId="3EDBB1C6"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.4. ekonomiškai naudingiausią pasiūlymą pateikusio tiekėjo pateiktame pasiūlyme nurodyta kaina yra neįprastai maža ir tiekėjas perkančiosios organizacijos prašymu nepateikia tinkamų kainos pagrįstumo įrodymų;</w:t>
      </w:r>
    </w:p>
    <w:p w14:paraId="02AF3B16" w14:textId="65AAD40C"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.5. pasiūlyta per didelė, perkančiajai organizacijai nepriimtina kaina;</w:t>
      </w:r>
    </w:p>
    <w:p w14:paraId="177A6614" w14:textId="39DD3621"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w:t>
      </w:r>
      <w:r w:rsidR="008A7B10">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.6. tiekėjas, apie nustatytų reikalavimų atitikimą, yra pateikęs melagingą informaciją, kurią perkančioji organizacija gali įrodyti bet kokiomis teisėtomis priemonėmis;</w:t>
      </w:r>
    </w:p>
    <w:p w14:paraId="4DAAD1C0" w14:textId="3387E421" w:rsidR="000F6498" w:rsidRPr="000F6498" w:rsidRDefault="000F6498" w:rsidP="000F6498">
      <w:pPr>
        <w:widowControl/>
        <w:autoSpaceDE/>
        <w:autoSpaceDN/>
        <w:adjustRightInd/>
        <w:ind w:firstLine="480"/>
        <w:jc w:val="both"/>
        <w:rPr>
          <w:rFonts w:ascii="Times New Roman" w:hAnsi="Times New Roman" w:cs="Times New Roman"/>
          <w:sz w:val="24"/>
          <w:szCs w:val="24"/>
          <w:lang w:eastAsia="lt-LT"/>
        </w:rPr>
      </w:pPr>
      <w:r w:rsidRPr="000F6498">
        <w:rPr>
          <w:rFonts w:ascii="Times New Roman" w:hAnsi="Times New Roman" w:cs="Times New Roman"/>
          <w:sz w:val="24"/>
          <w:szCs w:val="24"/>
          <w:lang w:eastAsia="lt-LT"/>
        </w:rPr>
        <w:t>7.</w:t>
      </w:r>
      <w:r w:rsidR="008A7B10">
        <w:rPr>
          <w:rFonts w:ascii="Times New Roman" w:hAnsi="Times New Roman" w:cs="Times New Roman"/>
          <w:sz w:val="24"/>
          <w:szCs w:val="24"/>
          <w:lang w:eastAsia="lt-LT"/>
        </w:rPr>
        <w:t>8</w:t>
      </w:r>
      <w:r w:rsidRPr="000F6498">
        <w:rPr>
          <w:rFonts w:ascii="Times New Roman" w:hAnsi="Times New Roman" w:cs="Times New Roman"/>
          <w:sz w:val="24"/>
          <w:szCs w:val="24"/>
          <w:lang w:eastAsia="lt-LT"/>
        </w:rPr>
        <w:t>.7. jei tiekėjas pateikia daugiau kaip vieną pasiūlymą arba ūkio subjektų grupės narys dalyvauja teikiant kelis pasiūlymus.</w:t>
      </w:r>
    </w:p>
    <w:p w14:paraId="2D3DA458" w14:textId="1FDF69D8"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.9</w:t>
      </w:r>
      <w:r w:rsidR="000F6498" w:rsidRPr="000F6498">
        <w:rPr>
          <w:rFonts w:ascii="Times New Roman" w:hAnsi="Times New Roman" w:cs="Times New Roman"/>
          <w:sz w:val="24"/>
          <w:szCs w:val="24"/>
          <w:lang w:eastAsia="lt-LT"/>
        </w:rPr>
        <w:t>. Sudaroma pasiūlymų eilė. Į pasiūlymų eilę įtraukiami tiekėjai, kurių pasiūlymai atitiko pirkimo dokumentuose nustatytus reikalavimus. Pasiūlymų eilė sudaroma ekonominio naudingumo mažėjimo tvarka. Jei kelių tiekėjų pasiūlymų ekonominis naudingumas yra vienodas, sudarant pasiūlymų eilę, pirmesnis įrašomas tiekėjas, kurio pasiūlymas pateiktas anksčiausiai. Eilė nesudaroma, jei pasiūlymą pateikė vienas tiekėjas.</w:t>
      </w:r>
    </w:p>
    <w:p w14:paraId="30D68588" w14:textId="79F628B8" w:rsidR="000F6498" w:rsidRPr="00481586" w:rsidRDefault="00A8291F" w:rsidP="008A7B10">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sidRPr="00481586">
        <w:rPr>
          <w:rFonts w:ascii="Times New Roman" w:hAnsi="Times New Roman" w:cs="Times New Roman"/>
          <w:sz w:val="24"/>
          <w:szCs w:val="24"/>
          <w:lang w:eastAsia="lt-LT"/>
        </w:rPr>
        <w:t>.10</w:t>
      </w:r>
      <w:r w:rsidR="000F6498" w:rsidRPr="00481586">
        <w:rPr>
          <w:rFonts w:ascii="Times New Roman" w:hAnsi="Times New Roman" w:cs="Times New Roman"/>
          <w:sz w:val="24"/>
          <w:szCs w:val="24"/>
          <w:lang w:eastAsia="lt-LT"/>
        </w:rPr>
        <w:t xml:space="preserve">. Nustatomas pirkimo laimėtojas. </w:t>
      </w:r>
      <w:r w:rsidR="008A7B10" w:rsidRPr="00481586">
        <w:rPr>
          <w:rFonts w:ascii="Times New Roman" w:hAnsi="Times New Roman" w:cs="Times New Roman"/>
          <w:sz w:val="24"/>
          <w:szCs w:val="24"/>
          <w:lang w:eastAsia="lt-LT"/>
        </w:rPr>
        <w:t xml:space="preserve">Laimėjusiu gali būti nustatytas toks pasiūlymas, kuris atitinka Viešųjų pirkimų įstatymo 45 straipsnio 1 dalyje nustatytas sąlygas. </w:t>
      </w:r>
    </w:p>
    <w:p w14:paraId="30CD89C6" w14:textId="5437AF6F"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8A7B10">
        <w:rPr>
          <w:rFonts w:ascii="Times New Roman" w:hAnsi="Times New Roman" w:cs="Times New Roman"/>
          <w:sz w:val="24"/>
          <w:szCs w:val="24"/>
          <w:lang w:eastAsia="lt-LT"/>
        </w:rPr>
        <w:t>.11</w:t>
      </w:r>
      <w:r w:rsidR="000F6498" w:rsidRPr="000F6498">
        <w:rPr>
          <w:rFonts w:ascii="Times New Roman" w:hAnsi="Times New Roman" w:cs="Times New Roman"/>
          <w:sz w:val="24"/>
          <w:szCs w:val="24"/>
          <w:lang w:eastAsia="lt-LT"/>
        </w:rPr>
        <w:t xml:space="preserve">. Perkančioji organizacija suinteresuotiems dalyviams, išskyrus atvejus, kai pirkimo sutartis sudaroma žodžiu, ne vėliau kaip per 3 darbo dienas nuo sprendimo priėmimo raštu praneša apie priimtą sprendimą nustatyti laimėjusį pasiūlymą, dėl kurio bus sudaroma pirkimo sutartis, ir pateikia </w:t>
      </w:r>
      <w:hyperlink r:id="rId11" w:tgtFrame="_blank" w:history="1">
        <w:r w:rsidR="000F6498" w:rsidRPr="000F6498">
          <w:rPr>
            <w:rFonts w:ascii="Times New Roman" w:hAnsi="Times New Roman" w:cs="Times New Roman"/>
            <w:sz w:val="24"/>
            <w:szCs w:val="24"/>
            <w:lang w:eastAsia="lt-LT"/>
          </w:rPr>
          <w:t>VPĮ 58 straipsnio 2 dalyje</w:t>
        </w:r>
      </w:hyperlink>
      <w:r w:rsidR="000F6498" w:rsidRPr="000F6498">
        <w:rPr>
          <w:rFonts w:ascii="Times New Roman" w:hAnsi="Times New Roman" w:cs="Times New Roman"/>
          <w:sz w:val="24"/>
          <w:szCs w:val="24"/>
          <w:lang w:eastAsia="lt-LT"/>
        </w:rPr>
        <w:t xml:space="preserve"> nurodytos atitinkamos informacijos, kuri dar nebuvo pateikta pirkimo procedūrų metu, santrauką, nurodo nustatytą pasiūlymų eilę ir laimėjusį pasiūlymą. Jei būtų priimtas sprendimas nesudaryti pirkimo sutarties, perkančioji organizacija taip pat nurodo priežastis, dėl kurių priimtas toks sprendimas.</w:t>
      </w:r>
    </w:p>
    <w:p w14:paraId="582B42D3" w14:textId="22B7C8F3" w:rsidR="000F6498" w:rsidRPr="000F6498" w:rsidRDefault="00A8291F" w:rsidP="000F6498">
      <w:pPr>
        <w:widowControl/>
        <w:autoSpaceDE/>
        <w:autoSpaceDN/>
        <w:adjustRightInd/>
        <w:ind w:firstLine="480"/>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0F6498" w:rsidRPr="000F6498">
        <w:rPr>
          <w:rFonts w:ascii="Times New Roman" w:hAnsi="Times New Roman" w:cs="Times New Roman"/>
          <w:sz w:val="24"/>
          <w:szCs w:val="24"/>
          <w:lang w:eastAsia="lt-LT"/>
        </w:rPr>
        <w:t>.1</w:t>
      </w:r>
      <w:r w:rsidR="008A7B10">
        <w:rPr>
          <w:rFonts w:ascii="Times New Roman" w:hAnsi="Times New Roman" w:cs="Times New Roman"/>
          <w:sz w:val="24"/>
          <w:szCs w:val="24"/>
          <w:lang w:eastAsia="lt-LT"/>
        </w:rPr>
        <w:t>2</w:t>
      </w:r>
      <w:r w:rsidR="000F6498" w:rsidRPr="000F6498">
        <w:rPr>
          <w:rFonts w:ascii="Times New Roman" w:hAnsi="Times New Roman" w:cs="Times New Roman"/>
          <w:sz w:val="24"/>
          <w:szCs w:val="24"/>
          <w:lang w:eastAsia="lt-LT"/>
        </w:rPr>
        <w:t>. Tiekėjas, kurio pasiūlymas laimėjo, kviečiamas sudaryti pirkimo sutartį.</w:t>
      </w:r>
    </w:p>
    <w:p w14:paraId="51546902" w14:textId="77777777" w:rsidR="000F6498" w:rsidRPr="00623D70" w:rsidRDefault="000F6498" w:rsidP="005B6E6A">
      <w:pPr>
        <w:pStyle w:val="NormalWeb"/>
        <w:spacing w:before="0" w:beforeAutospacing="0" w:after="0" w:afterAutospacing="0"/>
        <w:ind w:firstLine="567"/>
        <w:jc w:val="both"/>
        <w:rPr>
          <w:rFonts w:ascii="Times New Roman" w:hAnsi="Times New Roman"/>
          <w:lang w:val="lt-LT"/>
        </w:rPr>
      </w:pPr>
    </w:p>
    <w:p w14:paraId="66064F55" w14:textId="7057425E" w:rsidR="00CC0E74" w:rsidRPr="00D708F4" w:rsidRDefault="00A8291F" w:rsidP="00134290">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lastRenderedPageBreak/>
        <w:t>9</w:t>
      </w:r>
      <w:r w:rsidR="00134290" w:rsidRPr="00D708F4">
        <w:rPr>
          <w:rFonts w:ascii="Times New Roman" w:hAnsi="Times New Roman" w:cs="Times New Roman"/>
          <w:b/>
          <w:bCs/>
          <w:lang w:val="lt-LT"/>
        </w:rPr>
        <w:t xml:space="preserve">. </w:t>
      </w:r>
      <w:r w:rsidR="00CC0E74" w:rsidRPr="00D708F4">
        <w:rPr>
          <w:rFonts w:ascii="Times New Roman" w:hAnsi="Times New Roman" w:cs="Times New Roman"/>
          <w:b/>
          <w:bCs/>
          <w:lang w:val="lt-LT"/>
        </w:rPr>
        <w:t>KITOS SĄLYGOS IR INFORMACIJA</w:t>
      </w:r>
    </w:p>
    <w:p w14:paraId="1B1E5795" w14:textId="77777777" w:rsidR="00CC0E74" w:rsidRPr="00D708F4" w:rsidRDefault="00CC0E74" w:rsidP="00CC0E74">
      <w:pPr>
        <w:pStyle w:val="NormalWeb"/>
        <w:spacing w:before="0" w:beforeAutospacing="0" w:after="0" w:afterAutospacing="0"/>
        <w:ind w:left="720"/>
        <w:rPr>
          <w:rFonts w:ascii="Times New Roman" w:hAnsi="Times New Roman" w:cs="Times New Roman"/>
          <w:b/>
          <w:bCs/>
          <w:lang w:val="lt-LT"/>
        </w:rPr>
      </w:pPr>
    </w:p>
    <w:p w14:paraId="7612B196" w14:textId="559AB3A7" w:rsidR="00134290" w:rsidRPr="00D708F4"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D708F4">
        <w:rPr>
          <w:rFonts w:ascii="Times New Roman" w:hAnsi="Times New Roman" w:cs="Times New Roman"/>
          <w:lang w:val="lt-LT"/>
        </w:rPr>
        <w:t xml:space="preserve">.1. </w:t>
      </w:r>
      <w:r w:rsidR="00CC0E74" w:rsidRPr="00D708F4">
        <w:rPr>
          <w:rFonts w:ascii="Times New Roman" w:hAnsi="Times New Roman" w:cs="Times New Roman"/>
          <w:lang w:val="lt-LT"/>
        </w:rPr>
        <w:t>Pirkimo sutarties sudarymo atidėjimo terminas netaikomas.</w:t>
      </w:r>
    </w:p>
    <w:p w14:paraId="4633CC1D" w14:textId="0F86E600" w:rsidR="00134290" w:rsidRPr="00D708F4"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D708F4">
        <w:rPr>
          <w:rFonts w:ascii="Times New Roman" w:hAnsi="Times New Roman" w:cs="Times New Roman"/>
          <w:lang w:val="lt-LT"/>
        </w:rPr>
        <w:t xml:space="preserve">.2. </w:t>
      </w:r>
      <w:r w:rsidR="00CC0E74" w:rsidRPr="00D708F4">
        <w:rPr>
          <w:rFonts w:ascii="Times New Roman" w:hAnsi="Times New Roman" w:cs="Times New Roman"/>
          <w:lang w:val="lt-LT"/>
        </w:rPr>
        <w:t>Perkančioji organizacija, gavusi tiekėjo pretenziją, nedelsdama sustabdo pirkimo procedūras, kol bus išnagrinėta ši pretenzija ir priimtas sprendimas. Perkančioji organizacija negali sudaryti pirkimo sutarties anksčiau negu po 5 darbo dienų nuo rašytinio pranešimo apie jos priimtą sprendimą išsiuntimo pretenziją pateikusiam tiekėjui ir suinteresuotiems dalyviams dienos.</w:t>
      </w:r>
    </w:p>
    <w:p w14:paraId="4C2A61DB" w14:textId="32492B0A" w:rsidR="00134290" w:rsidRPr="006530F5"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D708F4">
        <w:rPr>
          <w:rFonts w:ascii="Times New Roman" w:hAnsi="Times New Roman" w:cs="Times New Roman"/>
          <w:lang w:val="lt-LT"/>
        </w:rPr>
        <w:t xml:space="preserve">.3. </w:t>
      </w:r>
      <w:r w:rsidR="00CC0E74" w:rsidRPr="00D708F4">
        <w:rPr>
          <w:rFonts w:ascii="Times New Roman" w:hAnsi="Times New Roman" w:cs="Times New Roman"/>
          <w:lang w:val="lt-LT"/>
        </w:rPr>
        <w:t xml:space="preserve">Perkančioji organizacija turi teisę savo iniciatyva nutraukti pradėtas pirkimo procedūras. Tai gali būti atliekama bet kuriuo metu iki pirkimo sutarties sudarymo, jeigu atsirado aplinkybių, kurių nebuvo galima numatyti. Pirkimo procedūras nutraukti privaloma, jeigu buvo </w:t>
      </w:r>
      <w:r w:rsidR="00CC0E74" w:rsidRPr="006530F5">
        <w:rPr>
          <w:rFonts w:ascii="Times New Roman" w:hAnsi="Times New Roman" w:cs="Times New Roman"/>
          <w:lang w:val="lt-LT"/>
        </w:rPr>
        <w:t xml:space="preserve">pažeisti </w:t>
      </w:r>
      <w:r w:rsidR="000837AA" w:rsidRPr="006530F5">
        <w:rPr>
          <w:rStyle w:val="Hyperlink"/>
          <w:color w:val="auto"/>
          <w:u w:val="none"/>
          <w:lang w:val="lt-LT"/>
        </w:rPr>
        <w:t>VPĮ 17 </w:t>
      </w:r>
      <w:r w:rsidR="00CC0E74" w:rsidRPr="006530F5">
        <w:rPr>
          <w:rStyle w:val="Hyperlink"/>
          <w:color w:val="auto"/>
          <w:u w:val="none"/>
          <w:lang w:val="lt-LT"/>
        </w:rPr>
        <w:t>straipsnio 1 dalyje</w:t>
      </w:r>
      <w:r w:rsidR="00CC0E74" w:rsidRPr="006530F5">
        <w:rPr>
          <w:rFonts w:ascii="Times New Roman" w:hAnsi="Times New Roman" w:cs="Times New Roman"/>
          <w:lang w:val="lt-LT"/>
        </w:rPr>
        <w:t xml:space="preserve"> nustatyti principai ir atitinkamos padėties negalima ištaisyti.</w:t>
      </w:r>
    </w:p>
    <w:p w14:paraId="10F8E8ED" w14:textId="23A9438E" w:rsidR="00CC0E74" w:rsidRPr="006530F5" w:rsidRDefault="00A8291F" w:rsidP="00134290">
      <w:pPr>
        <w:pStyle w:val="NormalWeb"/>
        <w:tabs>
          <w:tab w:val="left" w:pos="567"/>
        </w:tabs>
        <w:spacing w:before="0" w:beforeAutospacing="0" w:after="0" w:afterAutospacing="0"/>
        <w:ind w:firstLine="567"/>
        <w:jc w:val="both"/>
        <w:rPr>
          <w:rFonts w:ascii="Times New Roman" w:hAnsi="Times New Roman" w:cs="Times New Roman"/>
          <w:lang w:val="lt-LT"/>
        </w:rPr>
      </w:pPr>
      <w:r>
        <w:rPr>
          <w:rFonts w:ascii="Times New Roman" w:hAnsi="Times New Roman" w:cs="Times New Roman"/>
          <w:lang w:val="lt-LT"/>
        </w:rPr>
        <w:t>9</w:t>
      </w:r>
      <w:r w:rsidR="00134290" w:rsidRPr="006530F5">
        <w:rPr>
          <w:rFonts w:ascii="Times New Roman" w:hAnsi="Times New Roman" w:cs="Times New Roman"/>
          <w:lang w:val="lt-LT"/>
        </w:rPr>
        <w:t xml:space="preserve">.4. </w:t>
      </w:r>
      <w:r w:rsidR="00CC0E74" w:rsidRPr="006530F5">
        <w:rPr>
          <w:rFonts w:ascii="Times New Roman" w:hAnsi="Times New Roman" w:cs="Times New Roman"/>
          <w:lang w:val="lt-LT"/>
        </w:rPr>
        <w:t xml:space="preserve">Ginčai dėl pirkimo nagrinėjami, žala tiekėjui atlyginama, pirkimo sutartis pripažįstama negaliojančia bei alternatyvios sankcijos taikomos vadovaujantis </w:t>
      </w:r>
      <w:r w:rsidR="00CC0E74" w:rsidRPr="006530F5">
        <w:rPr>
          <w:rStyle w:val="Hyperlink"/>
          <w:color w:val="auto"/>
          <w:u w:val="none"/>
          <w:lang w:val="lt-LT"/>
        </w:rPr>
        <w:t>VPĮ VII skyriaus</w:t>
      </w:r>
      <w:r w:rsidR="00CC0E74" w:rsidRPr="006530F5">
        <w:rPr>
          <w:rFonts w:ascii="Times New Roman" w:hAnsi="Times New Roman" w:cs="Times New Roman"/>
          <w:lang w:val="lt-LT"/>
        </w:rPr>
        <w:t xml:space="preserve"> nuostatomis.</w:t>
      </w:r>
    </w:p>
    <w:p w14:paraId="380C81D2" w14:textId="77777777" w:rsidR="00CC0E74" w:rsidRPr="006530F5" w:rsidRDefault="00CC0E74" w:rsidP="00CC0E74">
      <w:pPr>
        <w:rPr>
          <w:rFonts w:ascii="Times New Roman" w:hAnsi="Times New Roman" w:cs="Times New Roman"/>
          <w:sz w:val="24"/>
          <w:szCs w:val="24"/>
        </w:rPr>
      </w:pPr>
    </w:p>
    <w:p w14:paraId="52DD3832" w14:textId="79F9A873" w:rsidR="00CC0E74" w:rsidRDefault="00A8291F" w:rsidP="00BF4D64">
      <w:pPr>
        <w:pStyle w:val="NormalWeb"/>
        <w:spacing w:before="0" w:beforeAutospacing="0" w:after="0" w:afterAutospacing="0"/>
        <w:ind w:left="360"/>
        <w:jc w:val="center"/>
        <w:rPr>
          <w:rFonts w:ascii="Times New Roman" w:hAnsi="Times New Roman" w:cs="Times New Roman"/>
          <w:b/>
          <w:bCs/>
          <w:lang w:val="lt-LT"/>
        </w:rPr>
      </w:pPr>
      <w:r>
        <w:rPr>
          <w:rFonts w:ascii="Times New Roman" w:hAnsi="Times New Roman" w:cs="Times New Roman"/>
          <w:b/>
          <w:bCs/>
          <w:lang w:val="lt-LT"/>
        </w:rPr>
        <w:t>10</w:t>
      </w:r>
      <w:r w:rsidR="00BF4D64" w:rsidRPr="00D708F4">
        <w:rPr>
          <w:rFonts w:ascii="Times New Roman" w:hAnsi="Times New Roman" w:cs="Times New Roman"/>
          <w:b/>
          <w:bCs/>
          <w:lang w:val="lt-LT"/>
        </w:rPr>
        <w:t xml:space="preserve">. </w:t>
      </w:r>
      <w:r w:rsidR="00CC0E74" w:rsidRPr="00D708F4">
        <w:rPr>
          <w:rFonts w:ascii="Times New Roman" w:hAnsi="Times New Roman" w:cs="Times New Roman"/>
          <w:b/>
          <w:bCs/>
          <w:lang w:val="lt-LT"/>
        </w:rPr>
        <w:t>PIRKIMO SUTARTIES SĄLYGOS</w:t>
      </w:r>
      <w:r w:rsidR="006D48E0" w:rsidRPr="00D708F4">
        <w:rPr>
          <w:rStyle w:val="FootnoteReference"/>
          <w:b/>
          <w:bCs/>
          <w:lang w:val="lt-LT"/>
        </w:rPr>
        <w:footnoteReference w:id="1"/>
      </w:r>
    </w:p>
    <w:p w14:paraId="11B3A785" w14:textId="77777777" w:rsidR="0005601A" w:rsidRPr="00D708F4" w:rsidRDefault="0005601A" w:rsidP="00CE04C4">
      <w:pPr>
        <w:pStyle w:val="NormalWeb"/>
        <w:spacing w:before="0" w:beforeAutospacing="0" w:after="0" w:afterAutospacing="0"/>
        <w:ind w:left="360"/>
        <w:jc w:val="center"/>
        <w:rPr>
          <w:rFonts w:ascii="Times New Roman" w:hAnsi="Times New Roman" w:cs="Times New Roman"/>
          <w:b/>
          <w:bCs/>
          <w:lang w:val="lt-LT"/>
        </w:rPr>
      </w:pPr>
    </w:p>
    <w:p w14:paraId="2EAF8EFD" w14:textId="5DC67F7B" w:rsidR="0005601A" w:rsidRPr="00E54124" w:rsidRDefault="00A8291F" w:rsidP="00CE04C4">
      <w:pPr>
        <w:pStyle w:val="ListParagraph"/>
        <w:widowControl/>
        <w:autoSpaceDE/>
        <w:autoSpaceDN/>
        <w:spacing w:before="100" w:beforeAutospacing="1" w:after="100" w:afterAutospacing="1"/>
        <w:ind w:left="0"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10</w:t>
      </w:r>
      <w:r w:rsidR="0005601A">
        <w:rPr>
          <w:rFonts w:ascii="Times New Roman" w:hAnsi="Times New Roman" w:cs="Times New Roman"/>
          <w:sz w:val="24"/>
          <w:szCs w:val="24"/>
          <w:lang w:eastAsia="lt-LT"/>
        </w:rPr>
        <w:t xml:space="preserve">.1. </w:t>
      </w:r>
      <w:r w:rsidR="00137268">
        <w:rPr>
          <w:rFonts w:ascii="Times New Roman" w:hAnsi="Times New Roman" w:cs="Times New Roman"/>
          <w:sz w:val="24"/>
          <w:szCs w:val="24"/>
          <w:lang w:eastAsia="lt-LT"/>
        </w:rPr>
        <w:t>Pirkimo – pardavimo</w:t>
      </w:r>
      <w:r w:rsidR="0005601A" w:rsidRPr="00E54124">
        <w:rPr>
          <w:rFonts w:ascii="Times New Roman" w:hAnsi="Times New Roman" w:cs="Times New Roman"/>
          <w:sz w:val="24"/>
          <w:szCs w:val="24"/>
          <w:lang w:eastAsia="lt-LT"/>
        </w:rPr>
        <w:t xml:space="preserve"> sutartis negali būti sudaroma, kol nesibaigė VPĮ nustatyti Tiekėjų pretenzijų ir ieškinio pateikimo terminai (jei pasiūlymus pateikė daugiau nei vienas dalyvis). </w:t>
      </w:r>
    </w:p>
    <w:p w14:paraId="200D5E9F" w14:textId="054C34ED" w:rsidR="0005601A" w:rsidRPr="00E54124" w:rsidRDefault="00A8291F" w:rsidP="00CE04C4">
      <w:pPr>
        <w:pStyle w:val="ListParagraph"/>
        <w:widowControl/>
        <w:autoSpaceDE/>
        <w:autoSpaceDN/>
        <w:spacing w:before="100" w:beforeAutospacing="1" w:after="100" w:afterAutospacing="1"/>
        <w:ind w:left="0"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10</w:t>
      </w:r>
      <w:r w:rsidR="0005601A">
        <w:rPr>
          <w:rFonts w:ascii="Times New Roman" w:hAnsi="Times New Roman" w:cs="Times New Roman"/>
          <w:sz w:val="24"/>
          <w:szCs w:val="24"/>
          <w:lang w:eastAsia="lt-LT"/>
        </w:rPr>
        <w:t>.2.</w:t>
      </w:r>
      <w:r w:rsidR="0005601A" w:rsidRPr="00E54124">
        <w:rPr>
          <w:rFonts w:ascii="Times New Roman" w:hAnsi="Times New Roman" w:cs="Times New Roman"/>
          <w:sz w:val="24"/>
          <w:szCs w:val="24"/>
          <w:lang w:eastAsia="lt-LT"/>
        </w:rPr>
        <w:t xml:space="preserve">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sutartis sudaroma vadovaujantis VPĮ 87 straipsniu ir šiomis </w:t>
      </w:r>
      <w:r w:rsidR="0005601A">
        <w:rPr>
          <w:rFonts w:ascii="Times New Roman" w:hAnsi="Times New Roman" w:cs="Times New Roman"/>
          <w:sz w:val="24"/>
          <w:szCs w:val="24"/>
          <w:lang w:eastAsia="lt-LT"/>
        </w:rPr>
        <w:t>apklausos</w:t>
      </w:r>
      <w:r w:rsidR="0005601A" w:rsidRPr="00E54124">
        <w:rPr>
          <w:rFonts w:ascii="Times New Roman" w:hAnsi="Times New Roman" w:cs="Times New Roman"/>
          <w:sz w:val="24"/>
          <w:szCs w:val="24"/>
          <w:lang w:eastAsia="lt-LT"/>
        </w:rPr>
        <w:t xml:space="preserve"> sąlygomis.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sutarties sąlygos nurodytos </w:t>
      </w:r>
      <w:r w:rsidR="00EA7097">
        <w:rPr>
          <w:rFonts w:ascii="Times New Roman" w:hAnsi="Times New Roman" w:cs="Times New Roman"/>
          <w:sz w:val="24"/>
          <w:szCs w:val="24"/>
          <w:lang w:eastAsia="lt-LT"/>
        </w:rPr>
        <w:t>Pirkimo</w:t>
      </w:r>
      <w:r w:rsidR="0005601A">
        <w:rPr>
          <w:rFonts w:ascii="Times New Roman" w:hAnsi="Times New Roman" w:cs="Times New Roman"/>
          <w:sz w:val="24"/>
          <w:szCs w:val="24"/>
          <w:lang w:eastAsia="lt-LT"/>
        </w:rPr>
        <w:t xml:space="preserve"> </w:t>
      </w:r>
      <w:r w:rsidR="0005601A" w:rsidRPr="00EA7097">
        <w:rPr>
          <w:rFonts w:ascii="Times New Roman" w:hAnsi="Times New Roman" w:cs="Times New Roman"/>
          <w:sz w:val="24"/>
          <w:szCs w:val="24"/>
          <w:lang w:eastAsia="lt-LT"/>
        </w:rPr>
        <w:t xml:space="preserve">sąlygų </w:t>
      </w:r>
      <w:r w:rsidR="007908BD">
        <w:rPr>
          <w:rFonts w:ascii="Times New Roman" w:hAnsi="Times New Roman" w:cs="Times New Roman"/>
          <w:sz w:val="24"/>
          <w:szCs w:val="24"/>
          <w:lang w:eastAsia="lt-LT"/>
        </w:rPr>
        <w:t>3</w:t>
      </w:r>
      <w:r w:rsidR="0005601A" w:rsidRPr="00EA7097">
        <w:rPr>
          <w:rFonts w:ascii="Times New Roman" w:hAnsi="Times New Roman" w:cs="Times New Roman"/>
          <w:sz w:val="24"/>
          <w:szCs w:val="24"/>
          <w:lang w:eastAsia="lt-LT"/>
        </w:rPr>
        <w:t xml:space="preserve"> priede</w:t>
      </w:r>
      <w:r w:rsidR="0005601A" w:rsidRPr="00E54124">
        <w:rPr>
          <w:rFonts w:ascii="Times New Roman" w:hAnsi="Times New Roman" w:cs="Times New Roman"/>
          <w:sz w:val="24"/>
          <w:szCs w:val="24"/>
          <w:lang w:eastAsia="lt-LT"/>
        </w:rPr>
        <w:t xml:space="preserve"> „</w:t>
      </w:r>
      <w:r w:rsidR="00E81662">
        <w:rPr>
          <w:rFonts w:ascii="Times New Roman" w:hAnsi="Times New Roman" w:cs="Times New Roman"/>
          <w:sz w:val="24"/>
          <w:szCs w:val="24"/>
          <w:lang w:eastAsia="lt-LT"/>
        </w:rPr>
        <w:t>S</w:t>
      </w:r>
      <w:r w:rsidR="0005601A" w:rsidRPr="00E54124">
        <w:rPr>
          <w:rFonts w:ascii="Times New Roman" w:hAnsi="Times New Roman" w:cs="Times New Roman"/>
          <w:sz w:val="24"/>
          <w:szCs w:val="24"/>
          <w:lang w:eastAsia="lt-LT"/>
        </w:rPr>
        <w:t>utarti</w:t>
      </w:r>
      <w:r w:rsidR="0005601A">
        <w:rPr>
          <w:rFonts w:ascii="Times New Roman" w:hAnsi="Times New Roman" w:cs="Times New Roman"/>
          <w:sz w:val="24"/>
          <w:szCs w:val="24"/>
          <w:lang w:eastAsia="lt-LT"/>
        </w:rPr>
        <w:t>e</w:t>
      </w:r>
      <w:r w:rsidR="0005601A" w:rsidRPr="00E54124">
        <w:rPr>
          <w:rFonts w:ascii="Times New Roman" w:hAnsi="Times New Roman" w:cs="Times New Roman"/>
          <w:sz w:val="24"/>
          <w:szCs w:val="24"/>
          <w:lang w:eastAsia="lt-LT"/>
        </w:rPr>
        <w:t>s</w:t>
      </w:r>
      <w:r w:rsidR="0005601A">
        <w:rPr>
          <w:rFonts w:ascii="Times New Roman" w:hAnsi="Times New Roman" w:cs="Times New Roman"/>
          <w:sz w:val="24"/>
          <w:szCs w:val="24"/>
          <w:lang w:eastAsia="lt-LT"/>
        </w:rPr>
        <w:t xml:space="preserve"> projektas</w:t>
      </w:r>
      <w:r w:rsidR="0005601A" w:rsidRPr="00E54124">
        <w:rPr>
          <w:rFonts w:ascii="Times New Roman" w:hAnsi="Times New Roman" w:cs="Times New Roman"/>
          <w:sz w:val="24"/>
          <w:szCs w:val="24"/>
          <w:lang w:eastAsia="lt-LT"/>
        </w:rPr>
        <w:t>“. Pirkimo sąlygos, įskaitan</w:t>
      </w:r>
      <w:r w:rsidR="0005601A">
        <w:rPr>
          <w:rFonts w:ascii="Times New Roman" w:hAnsi="Times New Roman" w:cs="Times New Roman"/>
          <w:sz w:val="24"/>
          <w:szCs w:val="24"/>
          <w:lang w:eastAsia="lt-LT"/>
        </w:rPr>
        <w:t>t</w:t>
      </w:r>
      <w:r w:rsidR="0005601A" w:rsidRPr="00E54124">
        <w:rPr>
          <w:rFonts w:ascii="Times New Roman" w:hAnsi="Times New Roman" w:cs="Times New Roman"/>
          <w:sz w:val="24"/>
          <w:szCs w:val="24"/>
          <w:lang w:eastAsia="lt-LT"/>
        </w:rPr>
        <w:t xml:space="preserve">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sutarties projektą, prieš pasirašymą negali būti keičiamos. Jeigu tiekėjas turi pastabų dėl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 xml:space="preserve">sutarties projekto, tai turi jas pareikšti </w:t>
      </w:r>
      <w:r w:rsidR="0005601A">
        <w:rPr>
          <w:rFonts w:ascii="Times New Roman" w:hAnsi="Times New Roman" w:cs="Times New Roman"/>
          <w:sz w:val="24"/>
          <w:szCs w:val="24"/>
          <w:lang w:eastAsia="lt-LT"/>
        </w:rPr>
        <w:t>apklausos</w:t>
      </w:r>
      <w:r w:rsidR="0005601A" w:rsidRPr="00E54124">
        <w:rPr>
          <w:rFonts w:ascii="Times New Roman" w:hAnsi="Times New Roman" w:cs="Times New Roman"/>
          <w:sz w:val="24"/>
          <w:szCs w:val="24"/>
          <w:lang w:eastAsia="lt-LT"/>
        </w:rPr>
        <w:t xml:space="preserve"> sąlygų </w:t>
      </w:r>
      <w:r w:rsidR="008A2A79">
        <w:rPr>
          <w:rFonts w:ascii="Times New Roman" w:hAnsi="Times New Roman" w:cs="Times New Roman"/>
          <w:sz w:val="24"/>
          <w:szCs w:val="24"/>
          <w:lang w:eastAsia="lt-LT"/>
        </w:rPr>
        <w:t>5</w:t>
      </w:r>
      <w:r w:rsidR="0005601A" w:rsidRPr="00E54124">
        <w:rPr>
          <w:rFonts w:ascii="Times New Roman" w:hAnsi="Times New Roman" w:cs="Times New Roman"/>
          <w:sz w:val="24"/>
          <w:szCs w:val="24"/>
          <w:lang w:eastAsia="lt-LT"/>
        </w:rPr>
        <w:t xml:space="preserve"> skyriuje nurodyta tvarka ir terminais. </w:t>
      </w:r>
    </w:p>
    <w:p w14:paraId="0BC1A704" w14:textId="7CB21A82" w:rsidR="00CC0E74" w:rsidRDefault="00A8291F" w:rsidP="00CE04C4">
      <w:pPr>
        <w:pStyle w:val="ListParagraph"/>
        <w:widowControl/>
        <w:autoSpaceDE/>
        <w:autoSpaceDN/>
        <w:spacing w:before="100" w:beforeAutospacing="1" w:after="100" w:afterAutospacing="1"/>
        <w:ind w:left="0"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10</w:t>
      </w:r>
      <w:r w:rsidR="0005601A">
        <w:rPr>
          <w:rFonts w:ascii="Times New Roman" w:hAnsi="Times New Roman" w:cs="Times New Roman"/>
          <w:sz w:val="24"/>
          <w:szCs w:val="24"/>
          <w:lang w:eastAsia="lt-LT"/>
        </w:rPr>
        <w:t>.3.</w:t>
      </w:r>
      <w:r w:rsidR="0005601A" w:rsidRPr="00E54124">
        <w:rPr>
          <w:rFonts w:ascii="Times New Roman" w:hAnsi="Times New Roman" w:cs="Times New Roman"/>
          <w:sz w:val="24"/>
          <w:szCs w:val="24"/>
          <w:lang w:eastAsia="lt-LT"/>
        </w:rPr>
        <w:t xml:space="preserve"> </w:t>
      </w:r>
      <w:r w:rsidR="00137268">
        <w:rPr>
          <w:rFonts w:ascii="Times New Roman" w:hAnsi="Times New Roman" w:cs="Times New Roman"/>
          <w:sz w:val="24"/>
          <w:szCs w:val="24"/>
          <w:lang w:eastAsia="lt-LT"/>
        </w:rPr>
        <w:t>Pirkimo – pardavimo</w:t>
      </w:r>
      <w:r w:rsidR="00137268" w:rsidRPr="00E54124">
        <w:rPr>
          <w:rFonts w:ascii="Times New Roman" w:hAnsi="Times New Roman" w:cs="Times New Roman"/>
          <w:sz w:val="24"/>
          <w:szCs w:val="24"/>
          <w:lang w:eastAsia="lt-LT"/>
        </w:rPr>
        <w:t xml:space="preserve"> </w:t>
      </w:r>
      <w:r w:rsidR="0005601A" w:rsidRPr="00E54124">
        <w:rPr>
          <w:rFonts w:ascii="Times New Roman" w:hAnsi="Times New Roman" w:cs="Times New Roman"/>
          <w:sz w:val="24"/>
          <w:szCs w:val="24"/>
          <w:lang w:eastAsia="lt-LT"/>
        </w:rPr>
        <w:t>sutartis sutarties galiojimo laikotarpiu, neatliekant naujos pirkimo procedūros, gali būti keičiama VPĮ 89 str. nurodytais atvejais ir apimtimi.</w:t>
      </w:r>
    </w:p>
    <w:p w14:paraId="1315BB68" w14:textId="77777777" w:rsidR="00C76073" w:rsidRDefault="00C76073" w:rsidP="0061161E">
      <w:pPr>
        <w:pStyle w:val="NormalWeb"/>
        <w:spacing w:before="0" w:beforeAutospacing="0" w:after="0" w:afterAutospacing="0"/>
        <w:jc w:val="both"/>
        <w:rPr>
          <w:rFonts w:ascii="Times New Roman" w:hAnsi="Times New Roman" w:cs="Times New Roman"/>
          <w:color w:val="000000"/>
          <w:lang w:val="lt-LT"/>
        </w:rPr>
      </w:pPr>
    </w:p>
    <w:p w14:paraId="1B1FB1E1" w14:textId="2AAB56B0" w:rsidR="001A4F11" w:rsidRDefault="008A2A79" w:rsidP="008A2A79">
      <w:pPr>
        <w:pStyle w:val="NormalWeb"/>
        <w:spacing w:before="0" w:beforeAutospacing="0" w:after="0" w:afterAutospacing="0"/>
        <w:jc w:val="center"/>
        <w:rPr>
          <w:rFonts w:ascii="Times New Roman" w:hAnsi="Times New Roman" w:cs="Times New Roman"/>
          <w:color w:val="000000"/>
          <w:lang w:val="lt-LT"/>
        </w:rPr>
      </w:pPr>
      <w:r>
        <w:rPr>
          <w:rFonts w:ascii="Times New Roman" w:hAnsi="Times New Roman" w:cs="Times New Roman"/>
          <w:color w:val="000000"/>
          <w:lang w:val="lt-LT"/>
        </w:rPr>
        <w:t>_________________</w:t>
      </w:r>
    </w:p>
    <w:p w14:paraId="29F7B6F1" w14:textId="42A6904F" w:rsidR="001A4F11" w:rsidRDefault="001A4F11" w:rsidP="008A2A79">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rPr>
        <w:br w:type="page"/>
      </w:r>
    </w:p>
    <w:p w14:paraId="4B2A7A07" w14:textId="77777777" w:rsidR="008A2A79" w:rsidRPr="00841954" w:rsidRDefault="008A2A79" w:rsidP="008A2A79">
      <w:pPr>
        <w:jc w:val="right"/>
        <w:rPr>
          <w:rFonts w:ascii="Times New Roman" w:hAnsi="Times New Roman" w:cs="Times New Roman"/>
          <w:color w:val="000000"/>
          <w:sz w:val="24"/>
          <w:szCs w:val="24"/>
        </w:rPr>
      </w:pPr>
      <w:r w:rsidRPr="00841954">
        <w:rPr>
          <w:rFonts w:ascii="Times New Roman" w:hAnsi="Times New Roman" w:cs="Times New Roman"/>
          <w:color w:val="000000"/>
          <w:sz w:val="24"/>
          <w:szCs w:val="24"/>
        </w:rPr>
        <w:lastRenderedPageBreak/>
        <w:t>Pirkimo sąlygų 1 priedas</w:t>
      </w:r>
    </w:p>
    <w:p w14:paraId="3798341D" w14:textId="77777777" w:rsidR="008A2A79" w:rsidRPr="00841954" w:rsidRDefault="008A2A79" w:rsidP="008A2A79">
      <w:pPr>
        <w:jc w:val="center"/>
        <w:rPr>
          <w:rFonts w:ascii="Times New Roman" w:hAnsi="Times New Roman" w:cs="Times New Roman"/>
          <w:b/>
          <w:color w:val="000000"/>
          <w:sz w:val="24"/>
          <w:szCs w:val="24"/>
        </w:rPr>
      </w:pPr>
    </w:p>
    <w:p w14:paraId="3BE9B95C" w14:textId="77777777" w:rsidR="006B126F" w:rsidRPr="000F7C6C" w:rsidRDefault="006B126F" w:rsidP="006B126F">
      <w:pPr>
        <w:suppressAutoHyphens/>
        <w:jc w:val="center"/>
        <w:rPr>
          <w:rFonts w:ascii="Times New Roman" w:hAnsi="Times New Roman" w:cs="Times New Roman"/>
          <w:b/>
          <w:bCs/>
          <w:color w:val="000000"/>
          <w:sz w:val="24"/>
          <w:szCs w:val="24"/>
          <w:lang w:eastAsia="ar-SA"/>
        </w:rPr>
      </w:pPr>
      <w:r w:rsidRPr="000F7C6C">
        <w:rPr>
          <w:rFonts w:ascii="Times New Roman" w:hAnsi="Times New Roman" w:cs="Times New Roman"/>
          <w:b/>
          <w:bCs/>
          <w:color w:val="000000"/>
          <w:sz w:val="24"/>
          <w:szCs w:val="24"/>
          <w:lang w:eastAsia="ar-SA"/>
        </w:rPr>
        <w:t>PASIŪLYMAS</w:t>
      </w:r>
    </w:p>
    <w:p w14:paraId="1078E261" w14:textId="77777777" w:rsidR="006B126F" w:rsidRPr="000F7C6C" w:rsidRDefault="006B126F" w:rsidP="006B126F">
      <w:pPr>
        <w:tabs>
          <w:tab w:val="left" w:pos="567"/>
        </w:tabs>
        <w:suppressAutoHyphens/>
        <w:jc w:val="center"/>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t>RANKŠLUOSČIŲ</w:t>
      </w:r>
      <w:r w:rsidRPr="000F7C6C">
        <w:rPr>
          <w:rFonts w:ascii="Times New Roman" w:hAnsi="Times New Roman" w:cs="Times New Roman"/>
          <w:b/>
          <w:bCs/>
          <w:color w:val="000000"/>
          <w:sz w:val="24"/>
          <w:szCs w:val="24"/>
          <w:lang w:eastAsia="ar-SA"/>
        </w:rPr>
        <w:t xml:space="preserve"> VIEŠAJAM PIRKIMUI</w:t>
      </w:r>
    </w:p>
    <w:p w14:paraId="0891628E" w14:textId="77777777" w:rsidR="006B126F" w:rsidRPr="000F7C6C" w:rsidRDefault="006B126F" w:rsidP="006B126F">
      <w:pPr>
        <w:ind w:right="-178"/>
        <w:rPr>
          <w:rFonts w:ascii="Times New Roman" w:hAnsi="Times New Roman" w:cs="Times New Roman"/>
          <w:sz w:val="24"/>
          <w:szCs w:val="24"/>
        </w:rPr>
      </w:pPr>
    </w:p>
    <w:p w14:paraId="4C7EA7B8" w14:textId="77777777" w:rsidR="006B126F" w:rsidRPr="000F7C6C" w:rsidRDefault="006B126F" w:rsidP="006B126F">
      <w:pPr>
        <w:jc w:val="both"/>
        <w:rPr>
          <w:rFonts w:ascii="Times New Roman" w:hAnsi="Times New Roman" w:cs="Times New Roman"/>
          <w:sz w:val="24"/>
          <w:szCs w:val="24"/>
        </w:rPr>
      </w:pPr>
      <w:r w:rsidRPr="000F7C6C">
        <w:rPr>
          <w:rFonts w:ascii="Times New Roman" w:hAnsi="Times New Roman" w:cs="Times New Roman"/>
          <w:sz w:val="22"/>
          <w:szCs w:val="22"/>
        </w:rPr>
        <w:t xml:space="preserve"> </w:t>
      </w:r>
      <w:r w:rsidRPr="000F7C6C">
        <w:rPr>
          <w:rFonts w:ascii="Times New Roman" w:hAnsi="Times New Roman" w:cs="Times New Roman"/>
          <w:sz w:val="24"/>
          <w:szCs w:val="24"/>
        </w:rPr>
        <w:t>Viešajai įstaigai Nacionaliniam kraujo centrui</w:t>
      </w:r>
    </w:p>
    <w:p w14:paraId="31F51849"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____________________</w:t>
      </w:r>
    </w:p>
    <w:p w14:paraId="22B16537"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(data)</w:t>
      </w:r>
    </w:p>
    <w:p w14:paraId="0A84A768"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____________________</w:t>
      </w:r>
    </w:p>
    <w:p w14:paraId="1E16EBA5" w14:textId="77777777" w:rsidR="006B126F" w:rsidRPr="000F7C6C" w:rsidRDefault="006B126F" w:rsidP="006B126F">
      <w:pPr>
        <w:suppressAutoHyphens/>
        <w:jc w:val="center"/>
        <w:rPr>
          <w:rFonts w:ascii="Times New Roman" w:hAnsi="Times New Roman" w:cs="Times New Roman"/>
          <w:color w:val="000000"/>
          <w:sz w:val="24"/>
          <w:szCs w:val="24"/>
          <w:lang w:eastAsia="ar-SA"/>
        </w:rPr>
      </w:pPr>
      <w:r w:rsidRPr="000F7C6C">
        <w:rPr>
          <w:rFonts w:ascii="Times New Roman" w:hAnsi="Times New Roman" w:cs="Times New Roman"/>
          <w:color w:val="000000"/>
          <w:sz w:val="24"/>
          <w:szCs w:val="24"/>
          <w:lang w:eastAsia="ar-SA"/>
        </w:rPr>
        <w:t>(vieta)</w:t>
      </w:r>
    </w:p>
    <w:p w14:paraId="705AC885" w14:textId="77777777" w:rsidR="006B126F" w:rsidRPr="000F7C6C" w:rsidRDefault="006B126F" w:rsidP="006B126F">
      <w:pPr>
        <w:tabs>
          <w:tab w:val="left" w:pos="720"/>
        </w:tabs>
        <w:suppressAutoHyphens/>
        <w:jc w:val="both"/>
        <w:rPr>
          <w:rFonts w:ascii="Times New Roman" w:hAnsi="Times New Roman" w:cs="Times New Roman"/>
          <w:b/>
          <w:bCs/>
          <w:sz w:val="24"/>
          <w:szCs w:val="24"/>
        </w:rPr>
      </w:pPr>
    </w:p>
    <w:p w14:paraId="65CB7D44" w14:textId="77777777" w:rsidR="006B126F" w:rsidRPr="000F7C6C" w:rsidRDefault="006B126F" w:rsidP="006B126F">
      <w:pPr>
        <w:jc w:val="center"/>
        <w:rPr>
          <w:rFonts w:ascii="Times New Roman" w:hAnsi="Times New Roman" w:cs="Times New Roman"/>
          <w:b/>
          <w:sz w:val="24"/>
          <w:szCs w:val="24"/>
        </w:rPr>
      </w:pPr>
      <w:r w:rsidRPr="000F7C6C">
        <w:rPr>
          <w:rFonts w:ascii="Times New Roman" w:hAnsi="Times New Roman" w:cs="Times New Roman"/>
          <w:b/>
          <w:sz w:val="24"/>
          <w:szCs w:val="24"/>
        </w:rPr>
        <w:t>1. INFORMACIJA APIE TIEKĖJĄ</w:t>
      </w:r>
    </w:p>
    <w:p w14:paraId="4A9189B8" w14:textId="77777777" w:rsidR="006B126F" w:rsidRPr="000F7C6C" w:rsidRDefault="006B126F" w:rsidP="006B126F">
      <w:pPr>
        <w:tabs>
          <w:tab w:val="left" w:pos="720"/>
        </w:tabs>
        <w:suppressAutoHyphens/>
        <w:jc w:val="both"/>
        <w:rPr>
          <w:rFonts w:ascii="Times New Roman" w:hAnsi="Times New Roman" w:cs="Times New Roman"/>
          <w:b/>
          <w:bCs/>
          <w:sz w:val="24"/>
          <w:szCs w:val="24"/>
        </w:rPr>
      </w:pPr>
    </w:p>
    <w:tbl>
      <w:tblPr>
        <w:tblStyle w:val="TableNormal1"/>
        <w:tblW w:w="9668" w:type="dxa"/>
        <w:tblInd w:w="-34" w:type="dxa"/>
        <w:tblCellMar>
          <w:left w:w="10" w:type="dxa"/>
          <w:right w:w="10" w:type="dxa"/>
        </w:tblCellMar>
        <w:tblLook w:val="04A0" w:firstRow="1" w:lastRow="0" w:firstColumn="1" w:lastColumn="0" w:noHBand="0" w:noVBand="1"/>
      </w:tblPr>
      <w:tblGrid>
        <w:gridCol w:w="5692"/>
        <w:gridCol w:w="3976"/>
      </w:tblGrid>
      <w:tr w:rsidR="006B126F" w:rsidRPr="000F7C6C" w14:paraId="7D16D155" w14:textId="77777777" w:rsidTr="00485F25">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D46E3" w14:textId="77777777" w:rsidR="006B126F" w:rsidRPr="000F7C6C" w:rsidRDefault="006B126F" w:rsidP="00485F25">
            <w:pPr>
              <w:suppressAutoHyphens/>
              <w:jc w:val="both"/>
              <w:rPr>
                <w:lang w:eastAsia="en-US"/>
              </w:rPr>
            </w:pPr>
            <w:r w:rsidRPr="000F7C6C">
              <w:rPr>
                <w:rFonts w:ascii="Times New Roman" w:hAnsi="Times New Roman" w:cs="Times New Roman"/>
                <w:sz w:val="24"/>
                <w:szCs w:val="24"/>
                <w:lang w:eastAsia="en-US"/>
              </w:rPr>
              <w:t xml:space="preserve">Tiekėjo pavadinimas / </w:t>
            </w:r>
            <w:r w:rsidRPr="000F7C6C">
              <w:rPr>
                <w:rFonts w:ascii="Times New Roman" w:hAnsi="Times New Roman" w:cs="Times New Roman"/>
                <w:i/>
                <w:iCs/>
                <w:sz w:val="24"/>
                <w:szCs w:val="24"/>
                <w:lang w:eastAsia="en-US"/>
              </w:rPr>
              <w:t>Jeigu dalyvauja ūkio subjektų grupė, surašomi visų dalyvių pavadinimai/</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53A6"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3D204E7C" w14:textId="77777777" w:rsidTr="00485F25">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99566" w14:textId="77777777" w:rsidR="006B126F" w:rsidRPr="000F7C6C" w:rsidRDefault="006B126F" w:rsidP="00485F25">
            <w:pPr>
              <w:suppressAutoHyphens/>
              <w:jc w:val="both"/>
              <w:rPr>
                <w:lang w:eastAsia="en-US"/>
              </w:rPr>
            </w:pPr>
            <w:r w:rsidRPr="000F7C6C">
              <w:rPr>
                <w:rFonts w:ascii="Times New Roman" w:hAnsi="Times New Roman" w:cs="Times New Roman"/>
                <w:sz w:val="24"/>
                <w:szCs w:val="24"/>
                <w:lang w:eastAsia="en-US"/>
              </w:rPr>
              <w:t xml:space="preserve">Tiekėjo adresas / </w:t>
            </w:r>
            <w:r w:rsidRPr="000F7C6C">
              <w:rPr>
                <w:rFonts w:ascii="Times New Roman" w:hAnsi="Times New Roman" w:cs="Times New Roman"/>
                <w:i/>
                <w:iCs/>
                <w:sz w:val="24"/>
                <w:szCs w:val="24"/>
                <w:lang w:eastAsia="en-US"/>
              </w:rPr>
              <w:t>Jeigu dalyvauja ūkio subjektų grupė, surašomi visų dalyvių adresai/</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55D12"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0608DBD8" w14:textId="77777777" w:rsidTr="00485F25">
        <w:trPr>
          <w:trHeight w:val="405"/>
        </w:trPr>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FC7D0"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lang w:eastAsia="en-US"/>
              </w:rPr>
              <w:t xml:space="preserve">Įmonės kodas / </w:t>
            </w:r>
            <w:r w:rsidRPr="000F7C6C">
              <w:rPr>
                <w:rFonts w:ascii="Times New Roman" w:hAnsi="Times New Roman" w:cs="Times New Roman"/>
                <w:i/>
                <w:sz w:val="24"/>
                <w:szCs w:val="24"/>
                <w:lang w:eastAsia="en-US"/>
              </w:rPr>
              <w:t>Jeigu pasiūlymą pateikia ūkio subjektų grupė, surašomi visų dalyvių kodai/</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12518"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554A2082" w14:textId="77777777" w:rsidTr="00485F25">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E6A3F2"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rPr>
              <w:t>Už pasiūlymą atsakingo asmens vardas, pavardė</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C3069"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2387214E" w14:textId="77777777" w:rsidTr="00485F25">
        <w:trPr>
          <w:trHeight w:val="445"/>
        </w:trPr>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DF871"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lang w:eastAsia="en-US"/>
              </w:rPr>
              <w:t>Telefono numeris</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0B907" w14:textId="77777777" w:rsidR="006B126F" w:rsidRPr="000F7C6C" w:rsidRDefault="006B126F" w:rsidP="00485F25">
            <w:pPr>
              <w:suppressAutoHyphens/>
              <w:jc w:val="both"/>
              <w:rPr>
                <w:rFonts w:ascii="Times New Roman" w:hAnsi="Times New Roman" w:cs="Times New Roman"/>
                <w:sz w:val="24"/>
                <w:szCs w:val="24"/>
                <w:lang w:eastAsia="en-US"/>
              </w:rPr>
            </w:pPr>
          </w:p>
        </w:tc>
      </w:tr>
      <w:tr w:rsidR="006B126F" w:rsidRPr="000F7C6C" w14:paraId="43881488" w14:textId="77777777" w:rsidTr="00485F25">
        <w:trPr>
          <w:trHeight w:val="445"/>
        </w:trPr>
        <w:tc>
          <w:tcPr>
            <w:tcW w:w="5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5660F" w14:textId="77777777" w:rsidR="006B126F" w:rsidRPr="000F7C6C" w:rsidRDefault="006B126F" w:rsidP="00485F25">
            <w:pPr>
              <w:suppressAutoHyphens/>
              <w:jc w:val="both"/>
              <w:rPr>
                <w:rFonts w:ascii="Times New Roman" w:hAnsi="Times New Roman" w:cs="Times New Roman"/>
                <w:sz w:val="24"/>
                <w:szCs w:val="24"/>
                <w:lang w:eastAsia="en-US"/>
              </w:rPr>
            </w:pPr>
            <w:r w:rsidRPr="000F7C6C">
              <w:rPr>
                <w:rFonts w:ascii="Times New Roman" w:hAnsi="Times New Roman" w:cs="Times New Roman"/>
                <w:sz w:val="24"/>
                <w:szCs w:val="24"/>
                <w:lang w:eastAsia="en-US"/>
              </w:rPr>
              <w:t>El. pašto adresas</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9142E" w14:textId="77777777" w:rsidR="006B126F" w:rsidRPr="000F7C6C" w:rsidRDefault="006B126F" w:rsidP="00485F25">
            <w:pPr>
              <w:suppressAutoHyphens/>
              <w:jc w:val="both"/>
              <w:rPr>
                <w:rFonts w:ascii="Times New Roman" w:hAnsi="Times New Roman" w:cs="Times New Roman"/>
                <w:sz w:val="24"/>
                <w:szCs w:val="24"/>
                <w:lang w:eastAsia="en-US"/>
              </w:rPr>
            </w:pPr>
          </w:p>
        </w:tc>
      </w:tr>
    </w:tbl>
    <w:p w14:paraId="56888DDB" w14:textId="77777777" w:rsidR="006B126F" w:rsidRPr="000F7C6C" w:rsidRDefault="006B126F" w:rsidP="006B126F">
      <w:pPr>
        <w:tabs>
          <w:tab w:val="left" w:pos="720"/>
        </w:tabs>
        <w:suppressAutoHyphens/>
        <w:jc w:val="both"/>
        <w:rPr>
          <w:rFonts w:ascii="Times New Roman" w:hAnsi="Times New Roman" w:cs="Times New Roman"/>
          <w:spacing w:val="-4"/>
          <w:sz w:val="24"/>
        </w:rPr>
      </w:pPr>
    </w:p>
    <w:p w14:paraId="4FB6EC57" w14:textId="77777777" w:rsidR="006B126F" w:rsidRPr="00DF601B" w:rsidRDefault="006B126F" w:rsidP="006B126F">
      <w:pPr>
        <w:spacing w:line="254" w:lineRule="auto"/>
        <w:jc w:val="center"/>
        <w:rPr>
          <w:rFonts w:ascii="Times New Roman" w:hAnsi="Times New Roman" w:cs="Times New Roman"/>
          <w:sz w:val="24"/>
          <w:szCs w:val="24"/>
        </w:rPr>
      </w:pPr>
      <w:r w:rsidRPr="00DF601B">
        <w:rPr>
          <w:rFonts w:ascii="Times New Roman" w:hAnsi="Times New Roman" w:cs="Times New Roman"/>
          <w:b/>
          <w:bCs/>
          <w:sz w:val="24"/>
          <w:szCs w:val="24"/>
        </w:rPr>
        <w:t>2. INFORMACIJA APIE SUBTIEKĖJUS</w:t>
      </w:r>
      <w:r>
        <w:rPr>
          <w:rFonts w:ascii="Times New Roman" w:hAnsi="Times New Roman" w:cs="Times New Roman"/>
          <w:b/>
          <w:bCs/>
          <w:sz w:val="24"/>
          <w:szCs w:val="24"/>
        </w:rPr>
        <w:t xml:space="preserve"> </w:t>
      </w:r>
    </w:p>
    <w:p w14:paraId="3795A105" w14:textId="77777777" w:rsidR="006B126F" w:rsidRPr="00DF601B" w:rsidRDefault="006B126F" w:rsidP="006B126F">
      <w:pPr>
        <w:jc w:val="center"/>
        <w:rPr>
          <w:rFonts w:ascii="Times New Roman" w:hAnsi="Times New Roman" w:cs="Times New Roman"/>
          <w:i/>
          <w:sz w:val="24"/>
          <w:szCs w:val="24"/>
        </w:rPr>
      </w:pPr>
      <w:r w:rsidRPr="00DF601B">
        <w:rPr>
          <w:rFonts w:ascii="Times New Roman" w:hAnsi="Times New Roman" w:cs="Times New Roman"/>
          <w:i/>
          <w:sz w:val="24"/>
          <w:szCs w:val="24"/>
        </w:rPr>
        <w:t>(pildoma, jei tiekėjas pasitelkia subtiekėjus)</w:t>
      </w:r>
    </w:p>
    <w:p w14:paraId="024F0760" w14:textId="77777777" w:rsidR="006B126F" w:rsidRDefault="006B126F" w:rsidP="006B126F">
      <w:pPr>
        <w:tabs>
          <w:tab w:val="left" w:pos="720"/>
        </w:tabs>
        <w:suppressAutoHyphens/>
        <w:jc w:val="both"/>
        <w:rPr>
          <w:rFonts w:ascii="Times New Roman" w:hAnsi="Times New Roman" w:cs="Times New Roman"/>
          <w:spacing w:val="-4"/>
          <w:sz w:val="24"/>
          <w:szCs w:val="24"/>
        </w:rPr>
      </w:pPr>
    </w:p>
    <w:p w14:paraId="2CDA9716" w14:textId="77777777" w:rsidR="006B126F" w:rsidRPr="00195B6F" w:rsidRDefault="006B126F" w:rsidP="006B126F">
      <w:pPr>
        <w:jc w:val="both"/>
        <w:rPr>
          <w:rFonts w:ascii="Times New Roman" w:hAnsi="Times New Roman" w:cs="Times New Roman"/>
          <w:bCs/>
          <w:i/>
          <w:color w:val="000000"/>
          <w:spacing w:val="-4"/>
          <w:sz w:val="24"/>
          <w:szCs w:val="24"/>
        </w:rPr>
      </w:pPr>
      <w:r w:rsidRPr="00195B6F">
        <w:rPr>
          <w:rFonts w:ascii="Times New Roman" w:hAnsi="Times New Roman" w:cs="Times New Roman"/>
          <w:bCs/>
          <w:i/>
          <w:color w:val="000000"/>
          <w:spacing w:val="-4"/>
          <w:sz w:val="24"/>
          <w:szCs w:val="24"/>
        </w:rPr>
        <w:t xml:space="preserve">   Lentelė Nr. 1</w:t>
      </w:r>
      <w:r w:rsidRPr="00195B6F">
        <w:rPr>
          <w:rFonts w:ascii="Times New Roman" w:hAnsi="Times New Roman" w:cs="Times New Roman"/>
          <w:i/>
          <w:color w:val="000000"/>
          <w:spacing w:val="-4"/>
          <w:sz w:val="24"/>
          <w:szCs w:val="24"/>
          <w:vertAlign w:val="superscript"/>
        </w:rPr>
        <w:footnoteReference w:id="2"/>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3544"/>
        <w:gridCol w:w="3260"/>
      </w:tblGrid>
      <w:tr w:rsidR="006B126F" w:rsidRPr="00195B6F" w14:paraId="2D37CD78" w14:textId="77777777" w:rsidTr="00485F25">
        <w:tc>
          <w:tcPr>
            <w:tcW w:w="559" w:type="dxa"/>
            <w:tcBorders>
              <w:top w:val="single" w:sz="4" w:space="0" w:color="auto"/>
              <w:left w:val="single" w:sz="4" w:space="0" w:color="auto"/>
              <w:bottom w:val="single" w:sz="4" w:space="0" w:color="auto"/>
              <w:right w:val="single" w:sz="4" w:space="0" w:color="auto"/>
            </w:tcBorders>
          </w:tcPr>
          <w:p w14:paraId="58E2FD16"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Eil. Nr.</w:t>
            </w:r>
          </w:p>
        </w:tc>
        <w:tc>
          <w:tcPr>
            <w:tcW w:w="2271" w:type="dxa"/>
            <w:tcBorders>
              <w:top w:val="single" w:sz="4" w:space="0" w:color="auto"/>
              <w:left w:val="single" w:sz="4" w:space="0" w:color="auto"/>
              <w:bottom w:val="single" w:sz="4" w:space="0" w:color="auto"/>
              <w:right w:val="single" w:sz="4" w:space="0" w:color="auto"/>
            </w:tcBorders>
          </w:tcPr>
          <w:p w14:paraId="17141A86"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Ūkio subjekto, kurio pajėgumais remiasi tiekėjas, pavadinimas</w:t>
            </w:r>
          </w:p>
        </w:tc>
        <w:tc>
          <w:tcPr>
            <w:tcW w:w="3544" w:type="dxa"/>
            <w:tcBorders>
              <w:top w:val="single" w:sz="4" w:space="0" w:color="auto"/>
              <w:left w:val="single" w:sz="4" w:space="0" w:color="auto"/>
              <w:bottom w:val="single" w:sz="4" w:space="0" w:color="auto"/>
              <w:right w:val="single" w:sz="4" w:space="0" w:color="auto"/>
            </w:tcBorders>
          </w:tcPr>
          <w:p w14:paraId="794A3EDF" w14:textId="77777777" w:rsidR="006B126F" w:rsidRPr="00195B6F" w:rsidRDefault="006B126F" w:rsidP="00485F25">
            <w:pPr>
              <w:tabs>
                <w:tab w:val="left" w:pos="1800"/>
              </w:tabs>
              <w:ind w:left="-104" w:right="-106"/>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 xml:space="preserve">Statusas </w:t>
            </w:r>
            <w:r w:rsidRPr="00195B6F">
              <w:rPr>
                <w:rFonts w:ascii="Times New Roman" w:hAnsi="Times New Roman" w:cs="Times New Roman"/>
                <w:i/>
                <w:color w:val="000000"/>
                <w:sz w:val="24"/>
                <w:szCs w:val="24"/>
              </w:rPr>
              <w:t>(jungtinės veiklos partneris arba subtiekėjas (subrangovas) arba trečiasis asmuo, kurio pajėgumais remiamasi)</w:t>
            </w:r>
          </w:p>
        </w:tc>
        <w:tc>
          <w:tcPr>
            <w:tcW w:w="3260" w:type="dxa"/>
            <w:tcBorders>
              <w:top w:val="single" w:sz="4" w:space="0" w:color="auto"/>
              <w:left w:val="single" w:sz="4" w:space="0" w:color="auto"/>
              <w:bottom w:val="single" w:sz="4" w:space="0" w:color="auto"/>
              <w:right w:val="single" w:sz="4" w:space="0" w:color="auto"/>
            </w:tcBorders>
          </w:tcPr>
          <w:p w14:paraId="305AFA0F"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 xml:space="preserve">Kvalifikacijos reikalavimas, kuriam pasitelkiamas ūkio subjektas </w:t>
            </w:r>
          </w:p>
        </w:tc>
      </w:tr>
      <w:tr w:rsidR="006B126F" w:rsidRPr="00195B6F" w14:paraId="723B1BBF" w14:textId="77777777" w:rsidTr="00485F25">
        <w:tc>
          <w:tcPr>
            <w:tcW w:w="559" w:type="dxa"/>
            <w:tcBorders>
              <w:top w:val="single" w:sz="4" w:space="0" w:color="auto"/>
              <w:left w:val="single" w:sz="4" w:space="0" w:color="auto"/>
              <w:bottom w:val="single" w:sz="4" w:space="0" w:color="auto"/>
              <w:right w:val="single" w:sz="4" w:space="0" w:color="auto"/>
            </w:tcBorders>
          </w:tcPr>
          <w:p w14:paraId="50D23B07"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2271" w:type="dxa"/>
            <w:tcBorders>
              <w:top w:val="single" w:sz="4" w:space="0" w:color="auto"/>
              <w:left w:val="single" w:sz="4" w:space="0" w:color="auto"/>
              <w:bottom w:val="single" w:sz="4" w:space="0" w:color="auto"/>
              <w:right w:val="single" w:sz="4" w:space="0" w:color="auto"/>
            </w:tcBorders>
          </w:tcPr>
          <w:p w14:paraId="2C2F4B7E"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tcPr>
          <w:p w14:paraId="2D6FF359"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260" w:type="dxa"/>
            <w:tcBorders>
              <w:top w:val="single" w:sz="4" w:space="0" w:color="auto"/>
              <w:left w:val="single" w:sz="4" w:space="0" w:color="auto"/>
              <w:bottom w:val="single" w:sz="4" w:space="0" w:color="auto"/>
              <w:right w:val="single" w:sz="4" w:space="0" w:color="auto"/>
            </w:tcBorders>
          </w:tcPr>
          <w:p w14:paraId="3AD75741"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r>
      <w:tr w:rsidR="006B126F" w:rsidRPr="00195B6F" w14:paraId="2851FA06" w14:textId="77777777" w:rsidTr="00485F25">
        <w:tc>
          <w:tcPr>
            <w:tcW w:w="559" w:type="dxa"/>
            <w:tcBorders>
              <w:top w:val="single" w:sz="4" w:space="0" w:color="auto"/>
              <w:left w:val="single" w:sz="4" w:space="0" w:color="auto"/>
              <w:bottom w:val="single" w:sz="4" w:space="0" w:color="auto"/>
              <w:right w:val="single" w:sz="4" w:space="0" w:color="auto"/>
            </w:tcBorders>
          </w:tcPr>
          <w:p w14:paraId="60A464FF"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2271" w:type="dxa"/>
            <w:tcBorders>
              <w:top w:val="single" w:sz="4" w:space="0" w:color="auto"/>
              <w:left w:val="single" w:sz="4" w:space="0" w:color="auto"/>
              <w:bottom w:val="single" w:sz="4" w:space="0" w:color="auto"/>
              <w:right w:val="single" w:sz="4" w:space="0" w:color="auto"/>
            </w:tcBorders>
          </w:tcPr>
          <w:p w14:paraId="1DC37929"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tcPr>
          <w:p w14:paraId="6F0BCA4C"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c>
          <w:tcPr>
            <w:tcW w:w="3260" w:type="dxa"/>
            <w:tcBorders>
              <w:top w:val="single" w:sz="4" w:space="0" w:color="auto"/>
              <w:left w:val="single" w:sz="4" w:space="0" w:color="auto"/>
              <w:bottom w:val="single" w:sz="4" w:space="0" w:color="auto"/>
              <w:right w:val="single" w:sz="4" w:space="0" w:color="auto"/>
            </w:tcBorders>
          </w:tcPr>
          <w:p w14:paraId="325CAC7D" w14:textId="77777777" w:rsidR="006B126F" w:rsidRPr="00195B6F" w:rsidRDefault="006B126F" w:rsidP="00485F25">
            <w:pPr>
              <w:tabs>
                <w:tab w:val="left" w:pos="1800"/>
              </w:tabs>
              <w:jc w:val="both"/>
              <w:rPr>
                <w:rFonts w:ascii="Times New Roman" w:hAnsi="Times New Roman" w:cs="Times New Roman"/>
                <w:color w:val="000000"/>
                <w:sz w:val="24"/>
                <w:szCs w:val="24"/>
                <w:highlight w:val="yellow"/>
              </w:rPr>
            </w:pPr>
          </w:p>
        </w:tc>
      </w:tr>
    </w:tbl>
    <w:p w14:paraId="6BF17E03" w14:textId="77777777" w:rsidR="006B126F" w:rsidRPr="00195B6F" w:rsidRDefault="006B126F" w:rsidP="006B126F">
      <w:pPr>
        <w:autoSpaceDN/>
        <w:ind w:left="720"/>
        <w:contextualSpacing/>
        <w:rPr>
          <w:rFonts w:ascii="Times New Roman" w:hAnsi="Times New Roman" w:cs="Times New Roman"/>
          <w:b/>
          <w:sz w:val="24"/>
          <w:szCs w:val="24"/>
        </w:rPr>
      </w:pPr>
    </w:p>
    <w:p w14:paraId="2A7C1E05" w14:textId="77777777" w:rsidR="006B126F" w:rsidRPr="00195B6F" w:rsidRDefault="006B126F" w:rsidP="006B126F">
      <w:pPr>
        <w:autoSpaceDN/>
        <w:ind w:left="142"/>
        <w:contextualSpacing/>
        <w:rPr>
          <w:rFonts w:ascii="Times New Roman" w:hAnsi="Times New Roman" w:cs="Times New Roman"/>
          <w:bCs/>
          <w:i/>
          <w:iCs/>
          <w:sz w:val="24"/>
          <w:szCs w:val="24"/>
        </w:rPr>
      </w:pPr>
      <w:r w:rsidRPr="00195B6F">
        <w:rPr>
          <w:rFonts w:ascii="Times New Roman" w:hAnsi="Times New Roman" w:cs="Times New Roman"/>
          <w:bCs/>
          <w:i/>
          <w:iCs/>
          <w:sz w:val="24"/>
          <w:szCs w:val="24"/>
        </w:rPr>
        <w:t>Lentelė Nr. 2</w:t>
      </w:r>
      <w:r w:rsidRPr="00195B6F">
        <w:rPr>
          <w:rFonts w:ascii="Times New Roman" w:hAnsi="Times New Roman" w:cs="Times New Roman"/>
          <w:i/>
          <w:iCs/>
          <w:sz w:val="24"/>
          <w:szCs w:val="24"/>
          <w:vertAlign w:val="superscript"/>
        </w:rPr>
        <w:footnoteReference w:id="3"/>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6804"/>
      </w:tblGrid>
      <w:tr w:rsidR="006B126F" w:rsidRPr="00195B6F" w14:paraId="5A309CA5" w14:textId="77777777" w:rsidTr="00485F25">
        <w:tc>
          <w:tcPr>
            <w:tcW w:w="559" w:type="dxa"/>
            <w:tcBorders>
              <w:top w:val="single" w:sz="4" w:space="0" w:color="auto"/>
              <w:left w:val="single" w:sz="4" w:space="0" w:color="auto"/>
              <w:bottom w:val="single" w:sz="4" w:space="0" w:color="auto"/>
              <w:right w:val="single" w:sz="4" w:space="0" w:color="auto"/>
            </w:tcBorders>
          </w:tcPr>
          <w:p w14:paraId="76987311"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Eil. Nr.</w:t>
            </w:r>
          </w:p>
        </w:tc>
        <w:tc>
          <w:tcPr>
            <w:tcW w:w="2271" w:type="dxa"/>
            <w:tcBorders>
              <w:top w:val="single" w:sz="4" w:space="0" w:color="auto"/>
              <w:left w:val="single" w:sz="4" w:space="0" w:color="auto"/>
              <w:bottom w:val="single" w:sz="4" w:space="0" w:color="auto"/>
              <w:right w:val="single" w:sz="4" w:space="0" w:color="auto"/>
            </w:tcBorders>
          </w:tcPr>
          <w:p w14:paraId="5183376E" w14:textId="77777777" w:rsidR="006B126F" w:rsidRPr="00195B6F" w:rsidRDefault="006B126F" w:rsidP="00485F25">
            <w:pPr>
              <w:tabs>
                <w:tab w:val="left" w:pos="1800"/>
              </w:tabs>
              <w:jc w:val="center"/>
              <w:rPr>
                <w:rFonts w:ascii="Times New Roman" w:hAnsi="Times New Roman" w:cs="Times New Roman"/>
                <w:color w:val="000000"/>
                <w:sz w:val="24"/>
                <w:szCs w:val="24"/>
              </w:rPr>
            </w:pPr>
            <w:r w:rsidRPr="00195B6F">
              <w:rPr>
                <w:rFonts w:ascii="Times New Roman" w:hAnsi="Times New Roman" w:cs="Times New Roman"/>
                <w:color w:val="000000"/>
                <w:sz w:val="24"/>
                <w:szCs w:val="24"/>
              </w:rPr>
              <w:t xml:space="preserve">Subtiekėjo pavadinimas </w:t>
            </w:r>
          </w:p>
        </w:tc>
        <w:tc>
          <w:tcPr>
            <w:tcW w:w="6804" w:type="dxa"/>
            <w:tcBorders>
              <w:top w:val="single" w:sz="4" w:space="0" w:color="auto"/>
              <w:left w:val="single" w:sz="4" w:space="0" w:color="auto"/>
              <w:bottom w:val="single" w:sz="4" w:space="0" w:color="auto"/>
              <w:right w:val="single" w:sz="4" w:space="0" w:color="auto"/>
            </w:tcBorders>
          </w:tcPr>
          <w:p w14:paraId="31F2524D" w14:textId="77777777" w:rsidR="006B126F" w:rsidRPr="00195B6F" w:rsidRDefault="006B126F" w:rsidP="00485F25">
            <w:pPr>
              <w:tabs>
                <w:tab w:val="left" w:pos="1800"/>
              </w:tabs>
              <w:jc w:val="center"/>
              <w:rPr>
                <w:rFonts w:ascii="Times New Roman" w:hAnsi="Times New Roman" w:cs="Times New Roman"/>
                <w:b/>
                <w:color w:val="000000"/>
                <w:sz w:val="24"/>
                <w:szCs w:val="24"/>
              </w:rPr>
            </w:pPr>
            <w:r w:rsidRPr="00195B6F">
              <w:rPr>
                <w:rFonts w:ascii="Times New Roman" w:hAnsi="Times New Roman" w:cs="Times New Roman"/>
                <w:color w:val="000000"/>
                <w:sz w:val="24"/>
                <w:szCs w:val="24"/>
              </w:rPr>
              <w:t xml:space="preserve">Ūkio subjektui perduodamų sutartinių įsipareigojamų dalis </w:t>
            </w:r>
          </w:p>
          <w:p w14:paraId="384C178F" w14:textId="77777777" w:rsidR="006B126F" w:rsidRPr="00195B6F" w:rsidRDefault="006B126F" w:rsidP="00485F25">
            <w:pPr>
              <w:tabs>
                <w:tab w:val="left" w:pos="1800"/>
              </w:tabs>
              <w:ind w:left="-112"/>
              <w:jc w:val="center"/>
              <w:rPr>
                <w:rFonts w:ascii="Times New Roman" w:hAnsi="Times New Roman" w:cs="Times New Roman"/>
                <w:color w:val="000000"/>
                <w:sz w:val="24"/>
                <w:szCs w:val="24"/>
              </w:rPr>
            </w:pPr>
            <w:r w:rsidRPr="00195B6F">
              <w:rPr>
                <w:rFonts w:ascii="Times New Roman" w:hAnsi="Times New Roman" w:cs="Times New Roman"/>
                <w:i/>
                <w:color w:val="000000"/>
                <w:sz w:val="24"/>
                <w:szCs w:val="24"/>
              </w:rPr>
              <w:t>(ką darys pasitelkiamas ūkio subjektas)</w:t>
            </w:r>
          </w:p>
        </w:tc>
      </w:tr>
      <w:tr w:rsidR="006B126F" w:rsidRPr="00195B6F" w14:paraId="62437F5A" w14:textId="77777777" w:rsidTr="00485F25">
        <w:tc>
          <w:tcPr>
            <w:tcW w:w="559" w:type="dxa"/>
            <w:tcBorders>
              <w:top w:val="single" w:sz="4" w:space="0" w:color="auto"/>
              <w:left w:val="single" w:sz="4" w:space="0" w:color="auto"/>
              <w:bottom w:val="single" w:sz="4" w:space="0" w:color="auto"/>
              <w:right w:val="single" w:sz="4" w:space="0" w:color="auto"/>
            </w:tcBorders>
          </w:tcPr>
          <w:p w14:paraId="15F63BAA" w14:textId="77777777" w:rsidR="006B126F" w:rsidRPr="00195B6F" w:rsidRDefault="006B126F" w:rsidP="00485F25">
            <w:pPr>
              <w:tabs>
                <w:tab w:val="left" w:pos="1800"/>
              </w:tabs>
              <w:jc w:val="center"/>
              <w:rPr>
                <w:rFonts w:ascii="Times New Roman" w:hAnsi="Times New Roman" w:cs="Times New Roman"/>
                <w:color w:val="000000"/>
                <w:sz w:val="24"/>
                <w:szCs w:val="24"/>
              </w:rPr>
            </w:pPr>
          </w:p>
        </w:tc>
        <w:tc>
          <w:tcPr>
            <w:tcW w:w="2271" w:type="dxa"/>
            <w:tcBorders>
              <w:top w:val="single" w:sz="4" w:space="0" w:color="auto"/>
              <w:left w:val="single" w:sz="4" w:space="0" w:color="auto"/>
              <w:bottom w:val="single" w:sz="4" w:space="0" w:color="auto"/>
              <w:right w:val="single" w:sz="4" w:space="0" w:color="auto"/>
            </w:tcBorders>
          </w:tcPr>
          <w:p w14:paraId="225B9471" w14:textId="77777777" w:rsidR="006B126F" w:rsidRPr="00195B6F" w:rsidRDefault="006B126F" w:rsidP="00485F25">
            <w:pPr>
              <w:tabs>
                <w:tab w:val="left" w:pos="1800"/>
              </w:tabs>
              <w:jc w:val="center"/>
              <w:rPr>
                <w:rFonts w:ascii="Times New Roman" w:hAnsi="Times New Roman" w:cs="Times New Roman"/>
                <w:color w:val="000000"/>
                <w:sz w:val="24"/>
                <w:szCs w:val="24"/>
              </w:rPr>
            </w:pPr>
          </w:p>
        </w:tc>
        <w:tc>
          <w:tcPr>
            <w:tcW w:w="6804" w:type="dxa"/>
            <w:tcBorders>
              <w:top w:val="single" w:sz="4" w:space="0" w:color="auto"/>
              <w:left w:val="single" w:sz="4" w:space="0" w:color="auto"/>
              <w:bottom w:val="single" w:sz="4" w:space="0" w:color="auto"/>
              <w:right w:val="single" w:sz="4" w:space="0" w:color="auto"/>
            </w:tcBorders>
          </w:tcPr>
          <w:p w14:paraId="2E5A88EC" w14:textId="77777777" w:rsidR="006B126F" w:rsidRPr="00195B6F" w:rsidRDefault="006B126F" w:rsidP="00485F25">
            <w:pPr>
              <w:tabs>
                <w:tab w:val="left" w:pos="1800"/>
              </w:tabs>
              <w:jc w:val="center"/>
              <w:rPr>
                <w:rFonts w:ascii="Times New Roman" w:hAnsi="Times New Roman" w:cs="Times New Roman"/>
                <w:color w:val="000000"/>
                <w:sz w:val="24"/>
                <w:szCs w:val="24"/>
              </w:rPr>
            </w:pPr>
          </w:p>
        </w:tc>
      </w:tr>
    </w:tbl>
    <w:p w14:paraId="527993AF" w14:textId="77777777" w:rsidR="006B126F" w:rsidRPr="00195B6F" w:rsidRDefault="006B126F" w:rsidP="006B126F">
      <w:pPr>
        <w:ind w:firstLine="567"/>
        <w:jc w:val="both"/>
        <w:rPr>
          <w:rFonts w:ascii="Times New Roman" w:hAnsi="Times New Roman" w:cs="Times New Roman"/>
          <w:sz w:val="24"/>
          <w:szCs w:val="24"/>
        </w:rPr>
      </w:pPr>
    </w:p>
    <w:p w14:paraId="1D23814F" w14:textId="77777777" w:rsidR="006B126F" w:rsidRPr="00195B6F" w:rsidRDefault="006B126F" w:rsidP="006B126F">
      <w:pPr>
        <w:ind w:firstLine="567"/>
        <w:jc w:val="both"/>
      </w:pPr>
      <w:r w:rsidRPr="00195B6F">
        <w:rPr>
          <w:rFonts w:ascii="Times New Roman" w:hAnsi="Times New Roman" w:cs="Times New Roman"/>
          <w:sz w:val="24"/>
          <w:szCs w:val="24"/>
        </w:rPr>
        <w:t>Tuo atveju, jei tiekėjas remiasi kitų ūkio subjektų ištekliais, tačiau tokie ūkio subjektai patys nedalyvauja sutarties vykdyme ir tiekėjas nesiremia jų kvalifikacija, tiekėjas privalo kartu su pasiūlymu pateikti laisvos formos raštą, kuriame bus nurodyta, kuriais būtent ištekliais tiekėjas remiasi ir kokiu pagrindu (susitarimas, preliminarioji sutartis ar pan.)</w:t>
      </w:r>
      <w:r w:rsidRPr="00195B6F">
        <w:rPr>
          <w:rFonts w:ascii="Times New Roman" w:hAnsi="Times New Roman" w:cs="Times New Roman"/>
          <w:sz w:val="24"/>
          <w:szCs w:val="24"/>
          <w:vertAlign w:val="superscript"/>
        </w:rPr>
        <w:footnoteReference w:id="4"/>
      </w:r>
      <w:r w:rsidRPr="00195B6F">
        <w:rPr>
          <w:rFonts w:ascii="Times New Roman" w:hAnsi="Times New Roman" w:cs="Times New Roman"/>
          <w:sz w:val="24"/>
          <w:szCs w:val="24"/>
        </w:rPr>
        <w:t>.</w:t>
      </w:r>
    </w:p>
    <w:p w14:paraId="76247A47" w14:textId="77777777" w:rsidR="006B126F" w:rsidRPr="000F7C6C" w:rsidRDefault="006B126F" w:rsidP="006B126F">
      <w:pPr>
        <w:tabs>
          <w:tab w:val="left" w:pos="720"/>
        </w:tabs>
        <w:suppressAutoHyphens/>
        <w:ind w:firstLine="851"/>
        <w:jc w:val="both"/>
        <w:rPr>
          <w:rFonts w:ascii="Times New Roman" w:hAnsi="Times New Roman" w:cs="Times New Roman"/>
          <w:spacing w:val="-4"/>
          <w:sz w:val="24"/>
          <w:szCs w:val="24"/>
        </w:rPr>
      </w:pPr>
    </w:p>
    <w:p w14:paraId="7073FA0A" w14:textId="77777777" w:rsidR="006B126F" w:rsidRPr="000F7C6C" w:rsidRDefault="006B126F" w:rsidP="006B126F">
      <w:pPr>
        <w:jc w:val="center"/>
        <w:rPr>
          <w:rFonts w:ascii="Times New Roman" w:hAnsi="Times New Roman" w:cs="Times New Roman"/>
          <w:color w:val="2E74B5" w:themeColor="accent1" w:themeShade="BF"/>
          <w:sz w:val="24"/>
          <w:szCs w:val="24"/>
        </w:rPr>
      </w:pPr>
      <w:r w:rsidRPr="000F7C6C">
        <w:rPr>
          <w:rFonts w:ascii="Times New Roman" w:hAnsi="Times New Roman" w:cs="Times New Roman"/>
          <w:b/>
          <w:sz w:val="24"/>
          <w:szCs w:val="24"/>
        </w:rPr>
        <w:t xml:space="preserve">3. PASIŪLYMO KAINA </w:t>
      </w:r>
    </w:p>
    <w:p w14:paraId="2C4C4267" w14:textId="77777777" w:rsidR="006B126F" w:rsidRPr="000F7C6C" w:rsidRDefault="006B126F" w:rsidP="006B126F">
      <w:pPr>
        <w:jc w:val="center"/>
        <w:rPr>
          <w:rFonts w:ascii="Times New Roman" w:hAnsi="Times New Roman" w:cs="Times New Roman"/>
          <w:color w:val="2E74B5" w:themeColor="accent1" w:themeShade="BF"/>
          <w:sz w:val="24"/>
          <w:szCs w:val="24"/>
        </w:rPr>
      </w:pPr>
    </w:p>
    <w:p w14:paraId="049C2B22" w14:textId="77777777" w:rsidR="006B126F" w:rsidRPr="000F7C6C" w:rsidRDefault="006B126F" w:rsidP="006B126F">
      <w:pPr>
        <w:ind w:firstLine="720"/>
        <w:jc w:val="both"/>
        <w:rPr>
          <w:rFonts w:ascii="Times New Roman" w:hAnsi="Times New Roman" w:cs="Times New Roman"/>
          <w:sz w:val="24"/>
          <w:szCs w:val="24"/>
        </w:rPr>
      </w:pPr>
      <w:r w:rsidRPr="000F7C6C">
        <w:rPr>
          <w:rFonts w:ascii="Times New Roman" w:hAnsi="Times New Roman" w:cs="Times New Roman"/>
          <w:sz w:val="24"/>
          <w:szCs w:val="24"/>
        </w:rPr>
        <w:t>Pasiūlymo kaina nurodoma užpildant pateiktą lentelę:</w:t>
      </w:r>
    </w:p>
    <w:tbl>
      <w:tblPr>
        <w:tblStyle w:val="TableNormal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7"/>
        <w:gridCol w:w="2416"/>
        <w:gridCol w:w="1121"/>
        <w:gridCol w:w="1555"/>
        <w:gridCol w:w="1659"/>
        <w:gridCol w:w="1654"/>
      </w:tblGrid>
      <w:tr w:rsidR="006B126F" w:rsidRPr="008518D2" w14:paraId="308FF8F0" w14:textId="77777777" w:rsidTr="00485F25">
        <w:trPr>
          <w:trHeight w:val="309"/>
        </w:trPr>
        <w:tc>
          <w:tcPr>
            <w:tcW w:w="67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762F764A" w14:textId="77777777" w:rsidR="006B126F" w:rsidRPr="008518D2" w:rsidRDefault="006B126F" w:rsidP="00485F25">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Eil. Nr.</w:t>
            </w:r>
          </w:p>
        </w:tc>
        <w:tc>
          <w:tcPr>
            <w:tcW w:w="2582"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15D9E4E7" w14:textId="77777777" w:rsidR="006B126F" w:rsidRPr="008518D2" w:rsidRDefault="006B126F" w:rsidP="00485F25">
            <w:pPr>
              <w:spacing w:before="60" w:after="60"/>
              <w:jc w:val="center"/>
              <w:rPr>
                <w:rFonts w:ascii="Times New Roman" w:hAnsi="Times New Roman" w:cs="Times New Roman"/>
                <w:b/>
                <w:iCs/>
                <w:sz w:val="24"/>
                <w:szCs w:val="24"/>
              </w:rPr>
            </w:pPr>
            <w:r w:rsidRPr="008518D2">
              <w:rPr>
                <w:rFonts w:ascii="Times New Roman" w:hAnsi="Times New Roman" w:cs="Times New Roman"/>
                <w:b/>
                <w:iCs/>
                <w:sz w:val="24"/>
                <w:szCs w:val="24"/>
              </w:rPr>
              <w:t>Pirkimo objektas</w:t>
            </w:r>
          </w:p>
        </w:tc>
        <w:tc>
          <w:tcPr>
            <w:tcW w:w="113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632F3AAC" w14:textId="77777777" w:rsidR="006B126F" w:rsidRPr="008518D2" w:rsidRDefault="006B126F" w:rsidP="00485F25">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Mato vienetas</w:t>
            </w:r>
          </w:p>
        </w:tc>
        <w:tc>
          <w:tcPr>
            <w:tcW w:w="1665"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25EAC0A3" w14:textId="135DE95A" w:rsidR="006B126F" w:rsidRPr="008518D2" w:rsidRDefault="006B126F" w:rsidP="00485F25">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Kiekis</w:t>
            </w:r>
            <w:r w:rsidR="00837945">
              <w:rPr>
                <w:rFonts w:ascii="Times New Roman" w:hAnsi="Times New Roman" w:cs="Times New Roman"/>
                <w:b/>
                <w:sz w:val="24"/>
                <w:szCs w:val="24"/>
              </w:rPr>
              <w:t>*</w:t>
            </w:r>
          </w:p>
        </w:tc>
        <w:tc>
          <w:tcPr>
            <w:tcW w:w="1787"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39ECF320" w14:textId="1D8CB1F4" w:rsidR="006B126F" w:rsidRPr="008518D2" w:rsidRDefault="006B126F" w:rsidP="00C540E9">
            <w:pPr>
              <w:spacing w:before="60" w:after="60"/>
              <w:jc w:val="center"/>
              <w:rPr>
                <w:rFonts w:ascii="Times New Roman" w:hAnsi="Times New Roman" w:cs="Times New Roman"/>
                <w:b/>
                <w:sz w:val="24"/>
                <w:szCs w:val="24"/>
              </w:rPr>
            </w:pPr>
            <w:r w:rsidRPr="008518D2">
              <w:rPr>
                <w:rFonts w:ascii="Times New Roman" w:hAnsi="Times New Roman" w:cs="Times New Roman"/>
                <w:b/>
                <w:sz w:val="24"/>
                <w:szCs w:val="24"/>
              </w:rPr>
              <w:t xml:space="preserve">Vieneto </w:t>
            </w:r>
            <w:r>
              <w:rPr>
                <w:rFonts w:ascii="Times New Roman" w:hAnsi="Times New Roman" w:cs="Times New Roman"/>
                <w:b/>
                <w:sz w:val="24"/>
                <w:szCs w:val="24"/>
              </w:rPr>
              <w:t>kaina, Eur be PVM</w:t>
            </w:r>
          </w:p>
        </w:tc>
        <w:tc>
          <w:tcPr>
            <w:tcW w:w="1786" w:type="dxa"/>
            <w:tcBorders>
              <w:top w:val="single" w:sz="4" w:space="0" w:color="000000"/>
              <w:left w:val="single" w:sz="4" w:space="0" w:color="000000"/>
              <w:bottom w:val="single" w:sz="4" w:space="0" w:color="000000"/>
              <w:right w:val="single" w:sz="4" w:space="0" w:color="000000"/>
            </w:tcBorders>
            <w:shd w:val="clear" w:color="auto" w:fill="D9E2F3"/>
            <w:hideMark/>
          </w:tcPr>
          <w:p w14:paraId="5237D828" w14:textId="39939C35" w:rsidR="006B126F" w:rsidRPr="008518D2" w:rsidRDefault="006B126F" w:rsidP="00485F25">
            <w:pPr>
              <w:spacing w:before="60" w:after="60"/>
              <w:jc w:val="center"/>
              <w:rPr>
                <w:rFonts w:ascii="Times New Roman" w:hAnsi="Times New Roman" w:cs="Times New Roman"/>
                <w:b/>
                <w:sz w:val="24"/>
                <w:szCs w:val="24"/>
              </w:rPr>
            </w:pPr>
            <w:r>
              <w:rPr>
                <w:rFonts w:ascii="Times New Roman" w:hAnsi="Times New Roman" w:cs="Times New Roman"/>
                <w:b/>
                <w:sz w:val="24"/>
                <w:szCs w:val="24"/>
              </w:rPr>
              <w:t>Bendra k</w:t>
            </w:r>
            <w:r w:rsidRPr="008518D2">
              <w:rPr>
                <w:rFonts w:ascii="Times New Roman" w:hAnsi="Times New Roman" w:cs="Times New Roman"/>
                <w:b/>
                <w:sz w:val="24"/>
                <w:szCs w:val="24"/>
              </w:rPr>
              <w:t>aina</w:t>
            </w:r>
            <w:r>
              <w:rPr>
                <w:rFonts w:ascii="Times New Roman" w:hAnsi="Times New Roman" w:cs="Times New Roman"/>
                <w:b/>
                <w:sz w:val="24"/>
                <w:szCs w:val="24"/>
              </w:rPr>
              <w:t>, Eur be PVM</w:t>
            </w:r>
          </w:p>
          <w:p w14:paraId="436C65F3"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(3) x (4)</w:t>
            </w:r>
          </w:p>
        </w:tc>
      </w:tr>
      <w:tr w:rsidR="006B126F" w:rsidRPr="008518D2" w14:paraId="1382FDF3" w14:textId="77777777" w:rsidTr="00485F25">
        <w:trPr>
          <w:trHeight w:val="296"/>
        </w:trPr>
        <w:tc>
          <w:tcPr>
            <w:tcW w:w="674" w:type="dxa"/>
            <w:tcBorders>
              <w:top w:val="single" w:sz="4" w:space="0" w:color="000000"/>
              <w:left w:val="single" w:sz="4" w:space="0" w:color="000000"/>
              <w:bottom w:val="single" w:sz="4" w:space="0" w:color="000000"/>
              <w:right w:val="single" w:sz="4" w:space="0" w:color="000000"/>
            </w:tcBorders>
            <w:vAlign w:val="center"/>
          </w:tcPr>
          <w:p w14:paraId="1E4DEAFA" w14:textId="77777777" w:rsidR="006B126F" w:rsidRPr="008518D2" w:rsidRDefault="006B126F" w:rsidP="00485F25">
            <w:pPr>
              <w:spacing w:before="60" w:after="60"/>
              <w:jc w:val="center"/>
              <w:rPr>
                <w:rFonts w:ascii="Times New Roman" w:hAnsi="Times New Roman" w:cs="Times New Roman"/>
                <w:i/>
                <w:sz w:val="24"/>
                <w:szCs w:val="24"/>
              </w:rPr>
            </w:pPr>
          </w:p>
        </w:tc>
        <w:tc>
          <w:tcPr>
            <w:tcW w:w="2582" w:type="dxa"/>
            <w:tcBorders>
              <w:top w:val="single" w:sz="4" w:space="0" w:color="000000"/>
              <w:left w:val="single" w:sz="4" w:space="0" w:color="000000"/>
              <w:bottom w:val="single" w:sz="4" w:space="0" w:color="000000"/>
              <w:right w:val="single" w:sz="4" w:space="0" w:color="000000"/>
            </w:tcBorders>
            <w:vAlign w:val="center"/>
            <w:hideMark/>
          </w:tcPr>
          <w:p w14:paraId="2E3C3FDB" w14:textId="77777777" w:rsidR="006B126F" w:rsidRPr="008518D2" w:rsidRDefault="006B126F" w:rsidP="00485F25">
            <w:pPr>
              <w:spacing w:before="60" w:after="60"/>
              <w:jc w:val="center"/>
              <w:rPr>
                <w:rFonts w:ascii="Times New Roman" w:hAnsi="Times New Roman" w:cs="Times New Roman"/>
                <w:i/>
                <w:iCs/>
                <w:sz w:val="24"/>
                <w:szCs w:val="24"/>
              </w:rPr>
            </w:pPr>
            <w:r w:rsidRPr="008518D2">
              <w:rPr>
                <w:rFonts w:ascii="Times New Roman" w:hAnsi="Times New Roman" w:cs="Times New Roman"/>
                <w:i/>
                <w:iCs/>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6A6F87"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2</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06456603"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3</w:t>
            </w:r>
          </w:p>
        </w:tc>
        <w:tc>
          <w:tcPr>
            <w:tcW w:w="1787" w:type="dxa"/>
            <w:tcBorders>
              <w:top w:val="single" w:sz="4" w:space="0" w:color="000000"/>
              <w:left w:val="single" w:sz="4" w:space="0" w:color="000000"/>
              <w:bottom w:val="single" w:sz="4" w:space="0" w:color="000000"/>
              <w:right w:val="single" w:sz="4" w:space="0" w:color="000000"/>
            </w:tcBorders>
            <w:hideMark/>
          </w:tcPr>
          <w:p w14:paraId="2F673E02"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4</w:t>
            </w:r>
          </w:p>
        </w:tc>
        <w:tc>
          <w:tcPr>
            <w:tcW w:w="1786" w:type="dxa"/>
            <w:tcBorders>
              <w:top w:val="single" w:sz="4" w:space="0" w:color="000000"/>
              <w:left w:val="single" w:sz="4" w:space="0" w:color="000000"/>
              <w:bottom w:val="single" w:sz="4" w:space="0" w:color="000000"/>
              <w:right w:val="single" w:sz="4" w:space="0" w:color="000000"/>
            </w:tcBorders>
            <w:hideMark/>
          </w:tcPr>
          <w:p w14:paraId="26C2A00E" w14:textId="77777777" w:rsidR="006B126F" w:rsidRPr="008518D2" w:rsidRDefault="006B126F" w:rsidP="00485F25">
            <w:pPr>
              <w:spacing w:before="60" w:after="60"/>
              <w:jc w:val="center"/>
              <w:rPr>
                <w:rFonts w:ascii="Times New Roman" w:hAnsi="Times New Roman" w:cs="Times New Roman"/>
                <w:i/>
                <w:sz w:val="24"/>
                <w:szCs w:val="24"/>
              </w:rPr>
            </w:pPr>
            <w:r w:rsidRPr="008518D2">
              <w:rPr>
                <w:rFonts w:ascii="Times New Roman" w:hAnsi="Times New Roman" w:cs="Times New Roman"/>
                <w:i/>
                <w:sz w:val="24"/>
                <w:szCs w:val="24"/>
              </w:rPr>
              <w:t>5</w:t>
            </w:r>
          </w:p>
        </w:tc>
      </w:tr>
      <w:tr w:rsidR="006B126F" w:rsidRPr="008518D2" w14:paraId="38E2BB61" w14:textId="77777777" w:rsidTr="00485F25">
        <w:tc>
          <w:tcPr>
            <w:tcW w:w="674" w:type="dxa"/>
            <w:tcBorders>
              <w:top w:val="single" w:sz="4" w:space="0" w:color="000000"/>
              <w:left w:val="single" w:sz="4" w:space="0" w:color="000000"/>
              <w:bottom w:val="single" w:sz="4" w:space="0" w:color="000000"/>
              <w:right w:val="single" w:sz="4" w:space="0" w:color="000000"/>
            </w:tcBorders>
          </w:tcPr>
          <w:p w14:paraId="235503FC" w14:textId="77777777" w:rsidR="006B126F" w:rsidRPr="008518D2" w:rsidRDefault="006B126F" w:rsidP="00485F25">
            <w:pPr>
              <w:spacing w:before="60" w:after="60"/>
              <w:jc w:val="center"/>
              <w:rPr>
                <w:rFonts w:ascii="Times New Roman" w:hAnsi="Times New Roman" w:cs="Times New Roman"/>
                <w:b/>
                <w:sz w:val="24"/>
                <w:szCs w:val="24"/>
              </w:rPr>
            </w:pPr>
            <w:r>
              <w:rPr>
                <w:rFonts w:ascii="Times New Roman" w:hAnsi="Times New Roman" w:cs="Times New Roman"/>
                <w:b/>
                <w:sz w:val="24"/>
                <w:szCs w:val="24"/>
              </w:rPr>
              <w:t>1.</w:t>
            </w:r>
          </w:p>
        </w:tc>
        <w:tc>
          <w:tcPr>
            <w:tcW w:w="2582" w:type="dxa"/>
            <w:tcBorders>
              <w:top w:val="single" w:sz="4" w:space="0" w:color="000000"/>
              <w:left w:val="single" w:sz="4" w:space="0" w:color="000000"/>
              <w:bottom w:val="single" w:sz="4" w:space="0" w:color="000000"/>
              <w:right w:val="single" w:sz="4" w:space="0" w:color="000000"/>
            </w:tcBorders>
          </w:tcPr>
          <w:p w14:paraId="0F869093" w14:textId="45D675D2" w:rsidR="006B126F" w:rsidRDefault="006B126F"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Rankšluosčiai</w:t>
            </w:r>
            <w:r w:rsidR="00837945">
              <w:rPr>
                <w:rFonts w:ascii="Times New Roman" w:hAnsi="Times New Roman" w:cs="Times New Roman"/>
                <w:sz w:val="24"/>
                <w:szCs w:val="24"/>
              </w:rPr>
              <w:t xml:space="preserve"> (oranžinė spalva)</w:t>
            </w:r>
          </w:p>
        </w:tc>
        <w:tc>
          <w:tcPr>
            <w:tcW w:w="1134" w:type="dxa"/>
            <w:tcBorders>
              <w:top w:val="single" w:sz="4" w:space="0" w:color="000000"/>
              <w:left w:val="single" w:sz="4" w:space="0" w:color="000000"/>
              <w:bottom w:val="single" w:sz="4" w:space="0" w:color="000000"/>
              <w:right w:val="single" w:sz="4" w:space="0" w:color="000000"/>
            </w:tcBorders>
          </w:tcPr>
          <w:p w14:paraId="38650975" w14:textId="77777777" w:rsidR="006B126F" w:rsidRPr="008518D2" w:rsidRDefault="006B126F"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Vienetas</w:t>
            </w:r>
          </w:p>
        </w:tc>
        <w:tc>
          <w:tcPr>
            <w:tcW w:w="1665" w:type="dxa"/>
            <w:tcBorders>
              <w:top w:val="single" w:sz="4" w:space="0" w:color="000000"/>
              <w:left w:val="single" w:sz="4" w:space="0" w:color="000000"/>
              <w:bottom w:val="single" w:sz="4" w:space="0" w:color="000000"/>
              <w:right w:val="single" w:sz="4" w:space="0" w:color="000000"/>
            </w:tcBorders>
          </w:tcPr>
          <w:p w14:paraId="17288DDF" w14:textId="1F4B6A8C" w:rsidR="006B126F" w:rsidRPr="008518D2"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4000</w:t>
            </w:r>
          </w:p>
        </w:tc>
        <w:tc>
          <w:tcPr>
            <w:tcW w:w="1787" w:type="dxa"/>
            <w:tcBorders>
              <w:top w:val="single" w:sz="4" w:space="0" w:color="000000"/>
              <w:left w:val="single" w:sz="4" w:space="0" w:color="000000"/>
              <w:bottom w:val="single" w:sz="4" w:space="0" w:color="000000"/>
              <w:right w:val="single" w:sz="4" w:space="0" w:color="000000"/>
            </w:tcBorders>
          </w:tcPr>
          <w:p w14:paraId="09D7589D" w14:textId="77777777" w:rsidR="006B126F" w:rsidRPr="008518D2" w:rsidRDefault="006B126F" w:rsidP="00485F25">
            <w:pPr>
              <w:spacing w:before="60" w:after="60"/>
              <w:ind w:firstLine="41"/>
              <w:jc w:val="center"/>
              <w:rPr>
                <w:rFonts w:ascii="Times New Roman" w:hAnsi="Times New Roman" w:cs="Times New Roman"/>
                <w:sz w:val="24"/>
                <w:szCs w:val="24"/>
              </w:rPr>
            </w:pPr>
          </w:p>
        </w:tc>
        <w:tc>
          <w:tcPr>
            <w:tcW w:w="1786" w:type="dxa"/>
            <w:tcBorders>
              <w:top w:val="single" w:sz="4" w:space="0" w:color="000000"/>
              <w:left w:val="single" w:sz="4" w:space="0" w:color="000000"/>
              <w:bottom w:val="single" w:sz="4" w:space="0" w:color="000000"/>
              <w:right w:val="single" w:sz="4" w:space="0" w:color="000000"/>
            </w:tcBorders>
          </w:tcPr>
          <w:p w14:paraId="256F4625" w14:textId="77777777" w:rsidR="006B126F" w:rsidRPr="008518D2" w:rsidRDefault="006B126F" w:rsidP="00485F25">
            <w:pPr>
              <w:spacing w:before="60" w:after="60"/>
              <w:ind w:firstLine="41"/>
              <w:jc w:val="center"/>
              <w:rPr>
                <w:rFonts w:ascii="Times New Roman" w:hAnsi="Times New Roman" w:cs="Times New Roman"/>
                <w:sz w:val="24"/>
                <w:szCs w:val="24"/>
              </w:rPr>
            </w:pPr>
          </w:p>
        </w:tc>
      </w:tr>
      <w:tr w:rsidR="00837945" w:rsidRPr="008518D2" w14:paraId="13AB44F2" w14:textId="77777777" w:rsidTr="00485F25">
        <w:tc>
          <w:tcPr>
            <w:tcW w:w="674" w:type="dxa"/>
            <w:tcBorders>
              <w:top w:val="single" w:sz="4" w:space="0" w:color="000000"/>
              <w:left w:val="single" w:sz="4" w:space="0" w:color="000000"/>
              <w:bottom w:val="single" w:sz="4" w:space="0" w:color="000000"/>
              <w:right w:val="single" w:sz="4" w:space="0" w:color="000000"/>
            </w:tcBorders>
          </w:tcPr>
          <w:p w14:paraId="265BBA77" w14:textId="2C80BD99" w:rsidR="00837945" w:rsidRDefault="00837945" w:rsidP="00485F25">
            <w:pPr>
              <w:spacing w:before="60" w:after="60"/>
              <w:jc w:val="center"/>
              <w:rPr>
                <w:rFonts w:ascii="Times New Roman" w:hAnsi="Times New Roman" w:cs="Times New Roman"/>
                <w:b/>
                <w:sz w:val="24"/>
                <w:szCs w:val="24"/>
              </w:rPr>
            </w:pPr>
            <w:r>
              <w:rPr>
                <w:rFonts w:ascii="Times New Roman" w:hAnsi="Times New Roman" w:cs="Times New Roman"/>
                <w:b/>
                <w:sz w:val="24"/>
                <w:szCs w:val="24"/>
              </w:rPr>
              <w:t>2.</w:t>
            </w:r>
          </w:p>
        </w:tc>
        <w:tc>
          <w:tcPr>
            <w:tcW w:w="2582" w:type="dxa"/>
            <w:tcBorders>
              <w:top w:val="single" w:sz="4" w:space="0" w:color="000000"/>
              <w:left w:val="single" w:sz="4" w:space="0" w:color="000000"/>
              <w:bottom w:val="single" w:sz="4" w:space="0" w:color="000000"/>
              <w:right w:val="single" w:sz="4" w:space="0" w:color="000000"/>
            </w:tcBorders>
          </w:tcPr>
          <w:p w14:paraId="280D3E73" w14:textId="4F72D5D3" w:rsidR="00837945"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Rankšluosčiai (turkio spalva)</w:t>
            </w:r>
          </w:p>
        </w:tc>
        <w:tc>
          <w:tcPr>
            <w:tcW w:w="1134" w:type="dxa"/>
            <w:tcBorders>
              <w:top w:val="single" w:sz="4" w:space="0" w:color="000000"/>
              <w:left w:val="single" w:sz="4" w:space="0" w:color="000000"/>
              <w:bottom w:val="single" w:sz="4" w:space="0" w:color="000000"/>
              <w:right w:val="single" w:sz="4" w:space="0" w:color="000000"/>
            </w:tcBorders>
          </w:tcPr>
          <w:p w14:paraId="1F2185BD" w14:textId="0381E602" w:rsidR="00837945"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Vienetas</w:t>
            </w:r>
          </w:p>
        </w:tc>
        <w:tc>
          <w:tcPr>
            <w:tcW w:w="1665" w:type="dxa"/>
            <w:tcBorders>
              <w:top w:val="single" w:sz="4" w:space="0" w:color="000000"/>
              <w:left w:val="single" w:sz="4" w:space="0" w:color="000000"/>
              <w:bottom w:val="single" w:sz="4" w:space="0" w:color="000000"/>
              <w:right w:val="single" w:sz="4" w:space="0" w:color="000000"/>
            </w:tcBorders>
          </w:tcPr>
          <w:p w14:paraId="641473D5" w14:textId="2B433CED" w:rsidR="00837945" w:rsidRDefault="00837945" w:rsidP="00485F25">
            <w:pPr>
              <w:spacing w:before="60" w:after="60"/>
              <w:jc w:val="center"/>
              <w:rPr>
                <w:rFonts w:ascii="Times New Roman" w:hAnsi="Times New Roman" w:cs="Times New Roman"/>
                <w:sz w:val="24"/>
                <w:szCs w:val="24"/>
              </w:rPr>
            </w:pPr>
            <w:r>
              <w:rPr>
                <w:rFonts w:ascii="Times New Roman" w:hAnsi="Times New Roman" w:cs="Times New Roman"/>
                <w:sz w:val="24"/>
                <w:szCs w:val="24"/>
              </w:rPr>
              <w:t>4000</w:t>
            </w:r>
          </w:p>
        </w:tc>
        <w:tc>
          <w:tcPr>
            <w:tcW w:w="1787" w:type="dxa"/>
            <w:tcBorders>
              <w:top w:val="single" w:sz="4" w:space="0" w:color="000000"/>
              <w:left w:val="single" w:sz="4" w:space="0" w:color="000000"/>
              <w:bottom w:val="single" w:sz="4" w:space="0" w:color="000000"/>
              <w:right w:val="single" w:sz="4" w:space="0" w:color="000000"/>
            </w:tcBorders>
          </w:tcPr>
          <w:p w14:paraId="7FAC99DA" w14:textId="77777777" w:rsidR="00837945" w:rsidRPr="008518D2" w:rsidRDefault="00837945" w:rsidP="00485F25">
            <w:pPr>
              <w:spacing w:before="60" w:after="60"/>
              <w:ind w:firstLine="41"/>
              <w:jc w:val="center"/>
              <w:rPr>
                <w:rFonts w:ascii="Times New Roman" w:hAnsi="Times New Roman" w:cs="Times New Roman"/>
                <w:sz w:val="24"/>
                <w:szCs w:val="24"/>
              </w:rPr>
            </w:pPr>
          </w:p>
        </w:tc>
        <w:tc>
          <w:tcPr>
            <w:tcW w:w="1786" w:type="dxa"/>
            <w:tcBorders>
              <w:top w:val="single" w:sz="4" w:space="0" w:color="000000"/>
              <w:left w:val="single" w:sz="4" w:space="0" w:color="000000"/>
              <w:bottom w:val="single" w:sz="4" w:space="0" w:color="000000"/>
              <w:right w:val="single" w:sz="4" w:space="0" w:color="000000"/>
            </w:tcBorders>
          </w:tcPr>
          <w:p w14:paraId="1B973A7B" w14:textId="77777777" w:rsidR="00837945" w:rsidRPr="008518D2" w:rsidRDefault="00837945" w:rsidP="00485F25">
            <w:pPr>
              <w:spacing w:before="60" w:after="60"/>
              <w:ind w:firstLine="41"/>
              <w:jc w:val="center"/>
              <w:rPr>
                <w:rFonts w:ascii="Times New Roman" w:hAnsi="Times New Roman" w:cs="Times New Roman"/>
                <w:sz w:val="24"/>
                <w:szCs w:val="24"/>
              </w:rPr>
            </w:pPr>
          </w:p>
        </w:tc>
      </w:tr>
      <w:tr w:rsidR="006B126F" w:rsidRPr="008518D2" w14:paraId="0FEBAB7A" w14:textId="77777777" w:rsidTr="00485F25">
        <w:tc>
          <w:tcPr>
            <w:tcW w:w="7842" w:type="dxa"/>
            <w:gridSpan w:val="5"/>
            <w:tcBorders>
              <w:top w:val="single" w:sz="4" w:space="0" w:color="000000"/>
              <w:left w:val="single" w:sz="4" w:space="0" w:color="000000"/>
              <w:bottom w:val="single" w:sz="4" w:space="0" w:color="000000"/>
              <w:right w:val="single" w:sz="4" w:space="0" w:color="auto"/>
            </w:tcBorders>
            <w:vAlign w:val="center"/>
          </w:tcPr>
          <w:p w14:paraId="6D3B4C15" w14:textId="6EDC6A6D" w:rsidR="006B126F" w:rsidRPr="008518D2" w:rsidRDefault="006B126F" w:rsidP="00485F25">
            <w:pPr>
              <w:spacing w:before="60" w:after="60"/>
              <w:ind w:firstLine="41"/>
              <w:jc w:val="right"/>
              <w:rPr>
                <w:rFonts w:ascii="Times New Roman" w:hAnsi="Times New Roman" w:cs="Times New Roman"/>
                <w:sz w:val="24"/>
                <w:szCs w:val="24"/>
              </w:rPr>
            </w:pPr>
            <w:r w:rsidRPr="008518D2">
              <w:rPr>
                <w:rFonts w:ascii="Times New Roman" w:hAnsi="Times New Roman" w:cs="Times New Roman"/>
                <w:sz w:val="24"/>
                <w:szCs w:val="24"/>
              </w:rPr>
              <w:t>**</w:t>
            </w:r>
            <w:r w:rsidR="00C540E9">
              <w:rPr>
                <w:rFonts w:ascii="Times New Roman" w:hAnsi="Times New Roman" w:cs="Times New Roman"/>
                <w:sz w:val="24"/>
                <w:szCs w:val="24"/>
              </w:rPr>
              <w:t>*</w:t>
            </w:r>
            <w:r w:rsidRPr="008518D2">
              <w:rPr>
                <w:rFonts w:ascii="Times New Roman" w:hAnsi="Times New Roman" w:cs="Times New Roman"/>
                <w:sz w:val="24"/>
                <w:szCs w:val="24"/>
              </w:rPr>
              <w:t>PVM tarifas, proc.:</w:t>
            </w:r>
          </w:p>
        </w:tc>
        <w:tc>
          <w:tcPr>
            <w:tcW w:w="1786" w:type="dxa"/>
            <w:tcBorders>
              <w:top w:val="single" w:sz="4" w:space="0" w:color="000000"/>
              <w:left w:val="single" w:sz="4" w:space="0" w:color="auto"/>
              <w:bottom w:val="single" w:sz="4" w:space="0" w:color="000000"/>
              <w:right w:val="single" w:sz="4" w:space="0" w:color="000000"/>
            </w:tcBorders>
            <w:vAlign w:val="center"/>
          </w:tcPr>
          <w:p w14:paraId="16E2A549" w14:textId="77777777" w:rsidR="006B126F" w:rsidRPr="008518D2" w:rsidRDefault="006B126F" w:rsidP="00485F25">
            <w:pPr>
              <w:spacing w:before="60" w:after="60"/>
              <w:ind w:firstLine="41"/>
              <w:jc w:val="right"/>
              <w:rPr>
                <w:rFonts w:ascii="Times New Roman" w:hAnsi="Times New Roman" w:cs="Times New Roman"/>
                <w:sz w:val="24"/>
                <w:szCs w:val="24"/>
              </w:rPr>
            </w:pPr>
          </w:p>
        </w:tc>
      </w:tr>
      <w:tr w:rsidR="006B126F" w:rsidRPr="008518D2" w14:paraId="51C95969" w14:textId="77777777" w:rsidTr="00485F25">
        <w:tc>
          <w:tcPr>
            <w:tcW w:w="7842" w:type="dxa"/>
            <w:gridSpan w:val="5"/>
            <w:tcBorders>
              <w:top w:val="single" w:sz="4" w:space="0" w:color="000000"/>
              <w:left w:val="single" w:sz="4" w:space="0" w:color="000000"/>
              <w:bottom w:val="single" w:sz="4" w:space="0" w:color="000000"/>
              <w:right w:val="single" w:sz="4" w:space="0" w:color="auto"/>
            </w:tcBorders>
            <w:vAlign w:val="center"/>
            <w:hideMark/>
          </w:tcPr>
          <w:p w14:paraId="5F1E2582" w14:textId="18EBDB40" w:rsidR="006B126F" w:rsidRPr="008518D2" w:rsidRDefault="006B126F" w:rsidP="00485F25">
            <w:pPr>
              <w:spacing w:before="60" w:after="60"/>
              <w:ind w:firstLine="41"/>
              <w:jc w:val="right"/>
              <w:rPr>
                <w:rFonts w:ascii="Times New Roman" w:hAnsi="Times New Roman" w:cs="Times New Roman"/>
                <w:sz w:val="24"/>
                <w:szCs w:val="24"/>
              </w:rPr>
            </w:pPr>
            <w:r w:rsidRPr="008518D2">
              <w:rPr>
                <w:rFonts w:ascii="Times New Roman" w:hAnsi="Times New Roman" w:cs="Times New Roman"/>
                <w:sz w:val="24"/>
                <w:szCs w:val="24"/>
              </w:rPr>
              <w:t>**</w:t>
            </w:r>
            <w:r w:rsidR="00C540E9">
              <w:rPr>
                <w:rFonts w:ascii="Times New Roman" w:hAnsi="Times New Roman" w:cs="Times New Roman"/>
                <w:sz w:val="24"/>
                <w:szCs w:val="24"/>
              </w:rPr>
              <w:t>*</w:t>
            </w:r>
            <w:r w:rsidRPr="008518D2">
              <w:rPr>
                <w:rFonts w:ascii="Times New Roman" w:hAnsi="Times New Roman" w:cs="Times New Roman"/>
                <w:sz w:val="24"/>
                <w:szCs w:val="24"/>
              </w:rPr>
              <w:t>PVM suma, Eur:</w:t>
            </w:r>
          </w:p>
        </w:tc>
        <w:tc>
          <w:tcPr>
            <w:tcW w:w="1786" w:type="dxa"/>
            <w:tcBorders>
              <w:top w:val="single" w:sz="4" w:space="0" w:color="000000"/>
              <w:left w:val="single" w:sz="4" w:space="0" w:color="auto"/>
              <w:bottom w:val="single" w:sz="4" w:space="0" w:color="000000"/>
              <w:right w:val="single" w:sz="4" w:space="0" w:color="000000"/>
            </w:tcBorders>
            <w:vAlign w:val="center"/>
          </w:tcPr>
          <w:p w14:paraId="2291E34A" w14:textId="77777777" w:rsidR="006B126F" w:rsidRPr="008518D2" w:rsidRDefault="006B126F" w:rsidP="00485F25">
            <w:pPr>
              <w:spacing w:before="60" w:after="60"/>
              <w:ind w:firstLine="41"/>
              <w:jc w:val="right"/>
              <w:rPr>
                <w:rFonts w:ascii="Times New Roman" w:hAnsi="Times New Roman" w:cs="Times New Roman"/>
                <w:sz w:val="24"/>
                <w:szCs w:val="24"/>
              </w:rPr>
            </w:pPr>
          </w:p>
        </w:tc>
      </w:tr>
      <w:tr w:rsidR="006B126F" w:rsidRPr="008518D2" w14:paraId="7BAFF37B" w14:textId="77777777" w:rsidTr="00485F25">
        <w:tc>
          <w:tcPr>
            <w:tcW w:w="7842" w:type="dxa"/>
            <w:gridSpan w:val="5"/>
            <w:tcBorders>
              <w:top w:val="single" w:sz="4" w:space="0" w:color="000000"/>
              <w:left w:val="single" w:sz="4" w:space="0" w:color="000000"/>
              <w:bottom w:val="single" w:sz="4" w:space="0" w:color="000000"/>
              <w:right w:val="single" w:sz="4" w:space="0" w:color="auto"/>
            </w:tcBorders>
            <w:vAlign w:val="center"/>
            <w:hideMark/>
          </w:tcPr>
          <w:p w14:paraId="3477EE95" w14:textId="13A0DEB6" w:rsidR="006B126F" w:rsidRPr="008518D2" w:rsidRDefault="006B126F" w:rsidP="00485F25">
            <w:pPr>
              <w:spacing w:before="60" w:after="60"/>
              <w:ind w:firstLine="41"/>
              <w:jc w:val="right"/>
              <w:rPr>
                <w:rFonts w:ascii="Times New Roman" w:hAnsi="Times New Roman" w:cs="Times New Roman"/>
                <w:sz w:val="24"/>
                <w:szCs w:val="24"/>
              </w:rPr>
            </w:pPr>
            <w:r w:rsidRPr="008518D2">
              <w:rPr>
                <w:rFonts w:ascii="Times New Roman" w:hAnsi="Times New Roman" w:cs="Times New Roman"/>
                <w:b/>
                <w:sz w:val="24"/>
                <w:szCs w:val="24"/>
                <w:lang w:eastAsia="en-US"/>
              </w:rPr>
              <w:t>*</w:t>
            </w:r>
            <w:r w:rsidR="00C540E9">
              <w:rPr>
                <w:rFonts w:ascii="Times New Roman" w:hAnsi="Times New Roman" w:cs="Times New Roman"/>
                <w:b/>
                <w:sz w:val="24"/>
                <w:szCs w:val="24"/>
                <w:lang w:eastAsia="en-US"/>
              </w:rPr>
              <w:t>*</w:t>
            </w:r>
            <w:r w:rsidRPr="008518D2">
              <w:rPr>
                <w:rFonts w:ascii="Times New Roman" w:hAnsi="Times New Roman" w:cs="Times New Roman"/>
                <w:b/>
                <w:sz w:val="24"/>
                <w:szCs w:val="24"/>
                <w:lang w:eastAsia="en-US"/>
              </w:rPr>
              <w:t>Pasiūlymo kaina, Eur su PVM:</w:t>
            </w:r>
          </w:p>
        </w:tc>
        <w:tc>
          <w:tcPr>
            <w:tcW w:w="1786" w:type="dxa"/>
            <w:tcBorders>
              <w:top w:val="single" w:sz="4" w:space="0" w:color="000000"/>
              <w:left w:val="single" w:sz="4" w:space="0" w:color="auto"/>
              <w:bottom w:val="single" w:sz="4" w:space="0" w:color="000000"/>
              <w:right w:val="single" w:sz="4" w:space="0" w:color="000000"/>
            </w:tcBorders>
            <w:vAlign w:val="center"/>
          </w:tcPr>
          <w:p w14:paraId="78089102" w14:textId="77777777" w:rsidR="006B126F" w:rsidRPr="008518D2" w:rsidRDefault="006B126F" w:rsidP="00485F25">
            <w:pPr>
              <w:spacing w:before="60" w:after="60"/>
              <w:ind w:firstLine="41"/>
              <w:jc w:val="right"/>
              <w:rPr>
                <w:rFonts w:ascii="Times New Roman" w:hAnsi="Times New Roman" w:cs="Times New Roman"/>
                <w:sz w:val="24"/>
                <w:szCs w:val="24"/>
              </w:rPr>
            </w:pPr>
          </w:p>
        </w:tc>
      </w:tr>
    </w:tbl>
    <w:p w14:paraId="281CBC55" w14:textId="77777777" w:rsidR="006B126F" w:rsidRPr="000F7C6C" w:rsidRDefault="006B126F" w:rsidP="006B126F">
      <w:pPr>
        <w:rPr>
          <w:rFonts w:ascii="Times New Roman" w:hAnsi="Times New Roman" w:cs="Times New Roman"/>
          <w:b/>
          <w:sz w:val="24"/>
          <w:szCs w:val="24"/>
        </w:rPr>
      </w:pPr>
      <w:r w:rsidRPr="000F7C6C">
        <w:rPr>
          <w:rFonts w:ascii="Times New Roman" w:hAnsi="Times New Roman" w:cs="Times New Roman"/>
          <w:b/>
          <w:sz w:val="24"/>
          <w:szCs w:val="24"/>
        </w:rPr>
        <w:t>Pasiūlymo kaina žodžiais: ______________________________________________________________________</w:t>
      </w:r>
    </w:p>
    <w:p w14:paraId="3644295E" w14:textId="08D94CA4" w:rsidR="00837945" w:rsidRPr="00EC7865" w:rsidRDefault="00837945" w:rsidP="00837945">
      <w:pPr>
        <w:suppressAutoHyphens/>
        <w:adjustRightInd/>
        <w:jc w:val="both"/>
        <w:textAlignment w:val="baseline"/>
        <w:rPr>
          <w:rFonts w:ascii="Times New Roman" w:eastAsia="Calibri" w:hAnsi="Times New Roman" w:cs="Times New Roman"/>
          <w:i/>
          <w:sz w:val="24"/>
          <w:szCs w:val="24"/>
        </w:rPr>
      </w:pPr>
      <w:r w:rsidRPr="00EC7865">
        <w:rPr>
          <w:rFonts w:ascii="Times New Roman" w:eastAsia="Calibri" w:hAnsi="Times New Roman" w:cs="Times New Roman"/>
          <w:i/>
          <w:sz w:val="24"/>
          <w:szCs w:val="24"/>
        </w:rPr>
        <w:t xml:space="preserve">* </w:t>
      </w:r>
      <w:bookmarkStart w:id="2" w:name="OLE_LINK50"/>
      <w:bookmarkStart w:id="3" w:name="OLE_LINK51"/>
      <w:r w:rsidRPr="00EC7865">
        <w:rPr>
          <w:rFonts w:ascii="Times New Roman" w:eastAsia="Calibri" w:hAnsi="Times New Roman" w:cs="Times New Roman"/>
          <w:sz w:val="24"/>
          <w:szCs w:val="24"/>
        </w:rPr>
        <w:t xml:space="preserve">Lentelėje yra nurodytas maksimalus prekių kiekis </w:t>
      </w:r>
      <w:r>
        <w:rPr>
          <w:rFonts w:ascii="Times New Roman" w:eastAsia="Calibri" w:hAnsi="Times New Roman" w:cs="Times New Roman"/>
          <w:sz w:val="24"/>
          <w:szCs w:val="24"/>
        </w:rPr>
        <w:t xml:space="preserve">sutarties galiojimo laikotarpiu. Perkančioji organizacija įsipareigoja išpirkti ne mažiau kaip 50 proc. viso kiekio. </w:t>
      </w:r>
      <w:bookmarkEnd w:id="2"/>
      <w:bookmarkEnd w:id="3"/>
    </w:p>
    <w:p w14:paraId="6FF3DEE0" w14:textId="77777777" w:rsidR="00837945" w:rsidRDefault="00837945" w:rsidP="00837945">
      <w:pPr>
        <w:jc w:val="both"/>
        <w:rPr>
          <w:rFonts w:ascii="Times New Roman" w:hAnsi="Times New Roman" w:cs="Times New Roman"/>
          <w:sz w:val="24"/>
          <w:szCs w:val="24"/>
        </w:rPr>
      </w:pPr>
    </w:p>
    <w:p w14:paraId="7B13BC40" w14:textId="0EF978ED" w:rsidR="00C540E9" w:rsidRDefault="00C540E9" w:rsidP="00C540E9">
      <w:pPr>
        <w:pStyle w:val="NormalWeb"/>
        <w:spacing w:before="0" w:beforeAutospacing="0" w:after="0" w:afterAutospacing="0"/>
        <w:jc w:val="both"/>
        <w:rPr>
          <w:rFonts w:ascii="Times New Roman" w:hAnsi="Times New Roman" w:cs="Times New Roman"/>
          <w:bCs/>
          <w:color w:val="000000"/>
          <w:lang w:val="lt-LT"/>
        </w:rPr>
      </w:pPr>
      <w:r>
        <w:rPr>
          <w:rFonts w:ascii="Times New Roman" w:hAnsi="Times New Roman" w:cs="Times New Roman"/>
          <w:bCs/>
          <w:color w:val="000000"/>
          <w:lang w:val="lt-LT"/>
        </w:rPr>
        <w:t>**</w:t>
      </w:r>
      <w:r w:rsidRPr="00C540E9">
        <w:rPr>
          <w:rFonts w:ascii="Times New Roman" w:hAnsi="Times New Roman" w:cs="Times New Roman"/>
          <w:bCs/>
          <w:color w:val="000000"/>
          <w:lang w:val="lt-LT"/>
        </w:rPr>
        <w:t>Bendra pasiūlymo kaina su PVM  turi būti nurodoma dviejų skaitmenų po kablelio tikslumu. Šią kainą sudarančios kainos sudedamosios dalys ar įkainiai gali būti išreikšti neribojant skaitmenų po kablelio kiekio.</w:t>
      </w:r>
    </w:p>
    <w:p w14:paraId="3EB5BCAF" w14:textId="77777777" w:rsidR="00837945" w:rsidRDefault="00837945" w:rsidP="00837945">
      <w:pPr>
        <w:jc w:val="both"/>
        <w:rPr>
          <w:rFonts w:ascii="Times New Roman" w:hAnsi="Times New Roman" w:cs="Times New Roman"/>
          <w:sz w:val="24"/>
          <w:szCs w:val="24"/>
        </w:rPr>
      </w:pPr>
    </w:p>
    <w:p w14:paraId="5D14590B" w14:textId="2B46DF46" w:rsidR="00837945" w:rsidRDefault="00837945" w:rsidP="00837945">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Pastaba. Jei PVM nepridedamas, nurodykite priežastis, dėl kurių PVM nemokamas:</w:t>
      </w:r>
    </w:p>
    <w:p w14:paraId="31C85D7B" w14:textId="77777777" w:rsidR="006B126F" w:rsidRDefault="006B126F" w:rsidP="006B126F">
      <w:pPr>
        <w:pBdr>
          <w:bottom w:val="single" w:sz="12" w:space="1" w:color="auto"/>
        </w:pBdr>
        <w:jc w:val="both"/>
        <w:rPr>
          <w:rFonts w:ascii="Times New Roman" w:eastAsia="Calibri" w:hAnsi="Times New Roman" w:cs="Times New Roman"/>
          <w:sz w:val="24"/>
          <w:szCs w:val="24"/>
        </w:rPr>
      </w:pPr>
    </w:p>
    <w:p w14:paraId="28931D6B" w14:textId="77777777" w:rsidR="00BC5A22" w:rsidRPr="00BC5A22" w:rsidRDefault="00BC5A22" w:rsidP="006B126F">
      <w:pPr>
        <w:jc w:val="both"/>
        <w:rPr>
          <w:rFonts w:ascii="Times New Roman" w:hAnsi="Times New Roman" w:cs="Times New Roman"/>
          <w:sz w:val="24"/>
          <w:szCs w:val="24"/>
        </w:rPr>
      </w:pPr>
    </w:p>
    <w:p w14:paraId="14C08FCD" w14:textId="77777777" w:rsidR="006B126F" w:rsidRDefault="006B126F" w:rsidP="006B126F">
      <w:pPr>
        <w:jc w:val="both"/>
        <w:rPr>
          <w:rFonts w:ascii="Times New Roman" w:hAnsi="Times New Roman" w:cs="Times New Roman"/>
          <w:sz w:val="24"/>
          <w:szCs w:val="24"/>
        </w:rPr>
      </w:pPr>
      <w:r w:rsidRPr="008518D2">
        <w:rPr>
          <w:rFonts w:ascii="Times New Roman" w:eastAsia="Calibri" w:hAnsi="Times New Roman" w:cs="Times New Roman"/>
          <w:sz w:val="24"/>
          <w:szCs w:val="24"/>
        </w:rPr>
        <w:t xml:space="preserve">Pagalbinę informaciją, kaip turėtų būti vertinami tiekėjų pasiūlymai, kai  perkančioji organizacija yra PVM mokėtoja ir (ar) tiekėjams taikomi skirtingi </w:t>
      </w:r>
      <w:r w:rsidRPr="008518D2">
        <w:rPr>
          <w:rFonts w:ascii="Times New Roman" w:hAnsi="Times New Roman" w:cs="Times New Roman"/>
          <w:sz w:val="24"/>
          <w:szCs w:val="24"/>
        </w:rPr>
        <w:t xml:space="preserve">Lietuvos Respublikos pridėtinės vertės mokesčio įstatymo reikalavimai, rasite </w:t>
      </w:r>
      <w:hyperlink r:id="rId12" w:history="1">
        <w:r w:rsidRPr="008518D2">
          <w:rPr>
            <w:rStyle w:val="Hyperlink"/>
            <w:sz w:val="24"/>
            <w:szCs w:val="24"/>
          </w:rPr>
          <w:t>ČIA</w:t>
        </w:r>
      </w:hyperlink>
      <w:r w:rsidRPr="008518D2">
        <w:rPr>
          <w:rFonts w:ascii="Times New Roman" w:hAnsi="Times New Roman" w:cs="Times New Roman"/>
          <w:sz w:val="24"/>
          <w:szCs w:val="24"/>
        </w:rPr>
        <w:t>.</w:t>
      </w:r>
    </w:p>
    <w:p w14:paraId="3A596325" w14:textId="77777777" w:rsidR="006B126F" w:rsidRDefault="006B126F" w:rsidP="006B126F">
      <w:pPr>
        <w:jc w:val="both"/>
        <w:rPr>
          <w:rFonts w:ascii="Times New Roman" w:hAnsi="Times New Roman" w:cs="Times New Roman"/>
          <w:sz w:val="24"/>
          <w:szCs w:val="24"/>
        </w:rPr>
      </w:pPr>
    </w:p>
    <w:p w14:paraId="56CDAA8B" w14:textId="77777777" w:rsidR="006B126F" w:rsidRDefault="006B126F" w:rsidP="006B126F">
      <w:pPr>
        <w:tabs>
          <w:tab w:val="left" w:pos="720"/>
        </w:tabs>
        <w:suppressAutoHyphens/>
        <w:jc w:val="center"/>
        <w:rPr>
          <w:rFonts w:ascii="Times New Roman" w:hAnsi="Times New Roman" w:cs="Times New Roman"/>
          <w:b/>
          <w:sz w:val="24"/>
          <w:szCs w:val="24"/>
        </w:rPr>
      </w:pPr>
      <w:r>
        <w:rPr>
          <w:rFonts w:ascii="Times New Roman" w:hAnsi="Times New Roman" w:cs="Times New Roman"/>
          <w:b/>
          <w:sz w:val="24"/>
          <w:szCs w:val="24"/>
        </w:rPr>
        <w:t>4. SIŪLOMŲ PREKIŲ ATITIKIMAS NUSTATYTIEMS REIKALAVIMAMS</w:t>
      </w:r>
    </w:p>
    <w:p w14:paraId="2B1479B4" w14:textId="77777777" w:rsidR="006B126F" w:rsidRDefault="006B126F" w:rsidP="006B126F">
      <w:pPr>
        <w:jc w:val="both"/>
        <w:rPr>
          <w:rFonts w:ascii="Times New Roman" w:hAnsi="Times New Roman" w:cs="Times New Roman"/>
          <w:b/>
          <w:i/>
          <w:sz w:val="24"/>
          <w:szCs w:val="24"/>
        </w:rPr>
      </w:pPr>
    </w:p>
    <w:p w14:paraId="4B8DB4BF" w14:textId="77777777" w:rsidR="006B126F" w:rsidRDefault="006B126F" w:rsidP="006B126F">
      <w:pPr>
        <w:ind w:firstLine="851"/>
        <w:jc w:val="both"/>
      </w:pPr>
      <w:r>
        <w:rPr>
          <w:rFonts w:ascii="Times New Roman" w:hAnsi="Times New Roman" w:cs="Times New Roman"/>
          <w:sz w:val="24"/>
          <w:szCs w:val="24"/>
        </w:rPr>
        <w:t>Visi dokumentai, informacija, patvirtinimai ir kt., įrodantys tiekėjo siūlomo objekto atitikimą pirkimo sąlygoms teikiami kartu su pasiūlymu.</w:t>
      </w:r>
    </w:p>
    <w:p w14:paraId="165BF2BC" w14:textId="77777777" w:rsidR="006B126F" w:rsidRDefault="006B126F" w:rsidP="006B126F">
      <w:pPr>
        <w:ind w:firstLine="851"/>
        <w:jc w:val="both"/>
        <w:rPr>
          <w:rFonts w:ascii="Times New Roman" w:hAnsi="Times New Roman" w:cs="Times New Roman"/>
          <w:sz w:val="24"/>
          <w:szCs w:val="24"/>
        </w:rPr>
      </w:pPr>
    </w:p>
    <w:p w14:paraId="607BC6A0" w14:textId="77777777" w:rsidR="006B126F" w:rsidRDefault="006B126F" w:rsidP="006B126F">
      <w:pPr>
        <w:ind w:firstLine="851"/>
        <w:jc w:val="both"/>
        <w:rPr>
          <w:b/>
          <w:bCs/>
        </w:rPr>
      </w:pPr>
      <w:r>
        <w:rPr>
          <w:rFonts w:ascii="Times New Roman" w:hAnsi="Times New Roman" w:cs="Times New Roman"/>
          <w:sz w:val="24"/>
          <w:szCs w:val="24"/>
        </w:rPr>
        <w:t>Siūlomi rankšluosčiai visiškai atitinka pirkimo dokumentuose nustatytus reikalavimus, nurodytus Techninėje specifikacijoje:</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63"/>
        <w:gridCol w:w="2596"/>
      </w:tblGrid>
      <w:tr w:rsidR="006B126F" w:rsidRPr="00A83C8E" w14:paraId="21F02F51" w14:textId="77777777" w:rsidTr="00485F25">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77FC809" w14:textId="77777777" w:rsidR="006B126F" w:rsidRPr="004055B8" w:rsidRDefault="006B126F" w:rsidP="00485F25">
            <w:pPr>
              <w:pStyle w:val="prastasis1"/>
              <w:tabs>
                <w:tab w:val="left" w:pos="720"/>
              </w:tabs>
              <w:jc w:val="center"/>
              <w:rPr>
                <w:rFonts w:ascii="Times New Roman" w:eastAsia="Calibri" w:hAnsi="Times New Roman" w:cs="Times New Roman"/>
                <w:sz w:val="24"/>
                <w:szCs w:val="24"/>
                <w:lang w:val="lt-LT"/>
              </w:rPr>
            </w:pPr>
            <w:r w:rsidRPr="00602B3A">
              <w:rPr>
                <w:rFonts w:ascii="Times New Roman" w:eastAsia="Calibri" w:hAnsi="Times New Roman" w:cs="Times New Roman"/>
                <w:b/>
                <w:sz w:val="24"/>
                <w:szCs w:val="24"/>
              </w:rPr>
              <w:t>Eil. Nr.</w:t>
            </w:r>
          </w:p>
        </w:tc>
        <w:tc>
          <w:tcPr>
            <w:tcW w:w="636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C29C7ED" w14:textId="77777777" w:rsidR="006B126F" w:rsidRPr="004055B8" w:rsidRDefault="006B126F" w:rsidP="00485F25">
            <w:pPr>
              <w:pStyle w:val="prastasis1"/>
              <w:tabs>
                <w:tab w:val="left" w:pos="720"/>
              </w:tabs>
              <w:jc w:val="center"/>
              <w:rPr>
                <w:rFonts w:ascii="Times New Roman" w:eastAsia="Calibri" w:hAnsi="Times New Roman" w:cs="Times New Roman"/>
                <w:sz w:val="24"/>
                <w:szCs w:val="24"/>
                <w:lang w:val="lt-LT"/>
              </w:rPr>
            </w:pPr>
            <w:r w:rsidRPr="00602B3A">
              <w:rPr>
                <w:rFonts w:ascii="Times New Roman" w:eastAsia="Calibri" w:hAnsi="Times New Roman" w:cs="Times New Roman"/>
                <w:b/>
                <w:sz w:val="24"/>
                <w:szCs w:val="24"/>
              </w:rPr>
              <w:t>Reikalavimai</w:t>
            </w:r>
          </w:p>
        </w:tc>
        <w:tc>
          <w:tcPr>
            <w:tcW w:w="2596" w:type="dxa"/>
            <w:shd w:val="clear" w:color="auto" w:fill="DEEAF6" w:themeFill="accent1" w:themeFillTint="33"/>
            <w:hideMark/>
          </w:tcPr>
          <w:p w14:paraId="79E7B3F3" w14:textId="77777777" w:rsidR="006B126F" w:rsidRDefault="006B126F" w:rsidP="00485F25">
            <w:pPr>
              <w:jc w:val="center"/>
              <w:rPr>
                <w:rFonts w:ascii="Times New Roman" w:eastAsia="Calibri" w:hAnsi="Times New Roman" w:cs="Times New Roman"/>
                <w:b/>
                <w:sz w:val="24"/>
                <w:szCs w:val="24"/>
              </w:rPr>
            </w:pPr>
            <w:r>
              <w:rPr>
                <w:rFonts w:ascii="Times New Roman" w:hAnsi="Times New Roman" w:cs="Times New Roman"/>
                <w:b/>
                <w:sz w:val="24"/>
                <w:szCs w:val="24"/>
              </w:rPr>
              <w:t>Reikalavimą atitinkanti informacija. Atitinka / Neatitinka (pasirinkti tinkamą variantą)</w:t>
            </w:r>
            <w:r>
              <w:rPr>
                <w:rFonts w:ascii="Times New Roman" w:hAnsi="Times New Roman" w:cs="Times New Roman"/>
                <w:b/>
                <w:sz w:val="24"/>
                <w:szCs w:val="24"/>
                <w:vertAlign w:val="superscript"/>
              </w:rPr>
              <w:footnoteReference w:id="5"/>
            </w:r>
            <w:r>
              <w:rPr>
                <w:rFonts w:ascii="Times New Roman" w:hAnsi="Times New Roman" w:cs="Times New Roman"/>
                <w:b/>
                <w:sz w:val="24"/>
                <w:szCs w:val="24"/>
              </w:rPr>
              <w:t xml:space="preserve">. </w:t>
            </w:r>
            <w:r>
              <w:rPr>
                <w:rFonts w:ascii="Times New Roman" w:eastAsia="Calibri" w:hAnsi="Times New Roman" w:cs="Times New Roman"/>
                <w:b/>
                <w:sz w:val="24"/>
                <w:szCs w:val="24"/>
              </w:rPr>
              <w:lastRenderedPageBreak/>
              <w:t>Jeigu reikalaujama, nurodomi tikslūs duomenys</w:t>
            </w:r>
          </w:p>
          <w:p w14:paraId="48EF5DD9" w14:textId="77777777" w:rsidR="006B126F" w:rsidRPr="005C6768" w:rsidRDefault="006B126F" w:rsidP="00485F25">
            <w:pPr>
              <w:pStyle w:val="prastasis1"/>
              <w:tabs>
                <w:tab w:val="left" w:pos="720"/>
              </w:tabs>
              <w:jc w:val="center"/>
              <w:rPr>
                <w:rFonts w:ascii="Times New Roman" w:eastAsia="Calibri" w:hAnsi="Times New Roman" w:cs="Times New Roman"/>
                <w:sz w:val="24"/>
                <w:szCs w:val="24"/>
                <w:lang w:val="lt-LT"/>
              </w:rPr>
            </w:pPr>
            <w:r>
              <w:rPr>
                <w:rFonts w:ascii="Times New Roman" w:eastAsia="Calibri" w:hAnsi="Times New Roman" w:cs="Times New Roman"/>
                <w:b/>
                <w:sz w:val="24"/>
                <w:szCs w:val="24"/>
              </w:rPr>
              <w:t>(pildo tiekėjas)</w:t>
            </w:r>
          </w:p>
        </w:tc>
      </w:tr>
      <w:tr w:rsidR="006B126F" w:rsidRPr="00A83C8E" w14:paraId="04F0B5C3" w14:textId="77777777" w:rsidTr="00025F5C">
        <w:trPr>
          <w:trHeight w:val="713"/>
        </w:trPr>
        <w:tc>
          <w:tcPr>
            <w:tcW w:w="709" w:type="dxa"/>
            <w:tcBorders>
              <w:top w:val="single" w:sz="4" w:space="0" w:color="auto"/>
              <w:left w:val="single" w:sz="4" w:space="0" w:color="auto"/>
              <w:bottom w:val="single" w:sz="4" w:space="0" w:color="auto"/>
              <w:right w:val="single" w:sz="4" w:space="0" w:color="auto"/>
            </w:tcBorders>
            <w:vAlign w:val="center"/>
            <w:hideMark/>
          </w:tcPr>
          <w:p w14:paraId="1653F5F8" w14:textId="77777777" w:rsidR="006B126F" w:rsidRPr="00A83C8E" w:rsidRDefault="006B126F" w:rsidP="00025F5C">
            <w:pPr>
              <w:jc w:val="center"/>
              <w:rPr>
                <w:rFonts w:ascii="Times New Roman" w:eastAsia="Calibri" w:hAnsi="Times New Roman" w:cs="Times New Roman"/>
                <w:sz w:val="24"/>
                <w:szCs w:val="24"/>
              </w:rPr>
            </w:pPr>
            <w:r w:rsidRPr="00A83C8E">
              <w:rPr>
                <w:rFonts w:ascii="Times New Roman" w:eastAsia="Calibri" w:hAnsi="Times New Roman" w:cs="Times New Roman"/>
                <w:sz w:val="24"/>
                <w:szCs w:val="24"/>
              </w:rPr>
              <w:lastRenderedPageBreak/>
              <w:t>1.</w:t>
            </w:r>
          </w:p>
        </w:tc>
        <w:tc>
          <w:tcPr>
            <w:tcW w:w="6363" w:type="dxa"/>
            <w:tcBorders>
              <w:top w:val="single" w:sz="4" w:space="0" w:color="auto"/>
              <w:left w:val="single" w:sz="4" w:space="0" w:color="auto"/>
              <w:bottom w:val="single" w:sz="4" w:space="0" w:color="auto"/>
              <w:right w:val="single" w:sz="4" w:space="0" w:color="auto"/>
            </w:tcBorders>
            <w:vAlign w:val="center"/>
            <w:hideMark/>
          </w:tcPr>
          <w:p w14:paraId="2E0FDFC5" w14:textId="6E579531" w:rsidR="006B126F" w:rsidRPr="00456324" w:rsidRDefault="006B126F" w:rsidP="00485F25">
            <w:pPr>
              <w:tabs>
                <w:tab w:val="left" w:pos="851"/>
                <w:tab w:val="left" w:pos="1134"/>
                <w:tab w:val="left" w:pos="1276"/>
              </w:tabs>
              <w:jc w:val="both"/>
              <w:rPr>
                <w:rFonts w:ascii="Times New Roman" w:hAnsi="Times New Roman" w:cs="Times New Roman"/>
                <w:sz w:val="24"/>
                <w:szCs w:val="24"/>
              </w:rPr>
            </w:pPr>
            <w:r w:rsidRPr="00456324">
              <w:rPr>
                <w:rFonts w:ascii="Times New Roman" w:eastAsia="Arial Unicode MS" w:hAnsi="Times New Roman" w:cs="Times New Roman"/>
                <w:sz w:val="24"/>
                <w:szCs w:val="24"/>
                <w:bdr w:val="nil"/>
              </w:rPr>
              <w:t>Rankšluosčio medžiaga –</w:t>
            </w:r>
            <w:r w:rsidRPr="00456324">
              <w:rPr>
                <w:rFonts w:ascii="Times New Roman" w:eastAsia="Arial Unicode MS" w:hAnsi="Times New Roman" w:cs="Times New Roman"/>
                <w:color w:val="FF0000"/>
                <w:sz w:val="24"/>
                <w:szCs w:val="24"/>
                <w:bdr w:val="nil"/>
              </w:rPr>
              <w:t xml:space="preserve"> </w:t>
            </w:r>
            <w:r w:rsidR="00025F5C" w:rsidRPr="00025F5C">
              <w:rPr>
                <w:rFonts w:ascii="Times New Roman" w:eastAsia="Arial Unicode MS" w:hAnsi="Times New Roman" w:cs="Times New Roman"/>
                <w:sz w:val="24"/>
                <w:szCs w:val="24"/>
                <w:bdr w:val="nil"/>
              </w:rPr>
              <w:t>ne mažiau kaip 15% poliamido sudėtyje</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20856A5" w14:textId="77777777" w:rsidR="006B126F" w:rsidRPr="00AD4531" w:rsidRDefault="006B126F"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medžiagą</w:t>
            </w:r>
          </w:p>
        </w:tc>
      </w:tr>
      <w:tr w:rsidR="00025F5C" w:rsidRPr="00A83C8E" w14:paraId="3AC3DDC6"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39C9A0C3" w14:textId="071FCFE5" w:rsidR="00025F5C"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363" w:type="dxa"/>
            <w:tcBorders>
              <w:top w:val="single" w:sz="4" w:space="0" w:color="auto"/>
              <w:left w:val="single" w:sz="4" w:space="0" w:color="auto"/>
              <w:bottom w:val="single" w:sz="4" w:space="0" w:color="auto"/>
              <w:right w:val="single" w:sz="4" w:space="0" w:color="auto"/>
            </w:tcBorders>
          </w:tcPr>
          <w:p w14:paraId="0729353B" w14:textId="6A774B4C" w:rsidR="00025F5C" w:rsidRPr="00B01C4B" w:rsidRDefault="00025F5C" w:rsidP="00485F25">
            <w:pPr>
              <w:tabs>
                <w:tab w:val="left" w:pos="1134"/>
              </w:tabs>
              <w:jc w:val="both"/>
              <w:rPr>
                <w:rFonts w:ascii="Times New Roman" w:hAnsi="Times New Roman" w:cs="Times New Roman"/>
                <w:sz w:val="24"/>
                <w:szCs w:val="24"/>
              </w:rPr>
            </w:pPr>
            <w:r>
              <w:rPr>
                <w:rFonts w:ascii="Times New Roman" w:hAnsi="Times New Roman" w:cs="Times New Roman"/>
                <w:sz w:val="24"/>
                <w:szCs w:val="24"/>
              </w:rPr>
              <w:t>Rankšluosčio tipas - sportinis</w:t>
            </w:r>
          </w:p>
        </w:tc>
        <w:tc>
          <w:tcPr>
            <w:tcW w:w="2596" w:type="dxa"/>
            <w:tcBorders>
              <w:top w:val="single" w:sz="4" w:space="0" w:color="auto"/>
              <w:left w:val="single" w:sz="4" w:space="0" w:color="auto"/>
              <w:bottom w:val="single" w:sz="4" w:space="0" w:color="auto"/>
              <w:right w:val="single" w:sz="4" w:space="0" w:color="auto"/>
            </w:tcBorders>
            <w:vAlign w:val="center"/>
          </w:tcPr>
          <w:p w14:paraId="52EBCA7C" w14:textId="5409FF24" w:rsidR="00025F5C" w:rsidRDefault="00025F5C"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3B5C66FA"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2179A7B3" w14:textId="1B4DC384"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532337CC" w14:textId="6A632E6B" w:rsidR="006B126F" w:rsidRPr="00B01C4B" w:rsidRDefault="006B126F" w:rsidP="00485F25">
            <w:pPr>
              <w:tabs>
                <w:tab w:val="left" w:pos="1134"/>
              </w:tabs>
              <w:jc w:val="both"/>
              <w:rPr>
                <w:rFonts w:ascii="Times New Roman" w:hAnsi="Times New Roman" w:cs="Times New Roman"/>
                <w:sz w:val="24"/>
                <w:szCs w:val="24"/>
              </w:rPr>
            </w:pPr>
            <w:r w:rsidRPr="00B01C4B">
              <w:rPr>
                <w:rFonts w:ascii="Times New Roman" w:hAnsi="Times New Roman" w:cs="Times New Roman"/>
                <w:sz w:val="24"/>
                <w:szCs w:val="24"/>
              </w:rPr>
              <w:t>Rankšlu</w:t>
            </w:r>
            <w:r w:rsidR="00025F5C">
              <w:rPr>
                <w:rFonts w:ascii="Times New Roman" w:hAnsi="Times New Roman" w:cs="Times New Roman"/>
                <w:sz w:val="24"/>
                <w:szCs w:val="24"/>
              </w:rPr>
              <w:t>osčio matmenys – 8</w:t>
            </w:r>
            <w:r>
              <w:rPr>
                <w:rFonts w:ascii="Times New Roman" w:hAnsi="Times New Roman" w:cs="Times New Roman"/>
                <w:sz w:val="24"/>
                <w:szCs w:val="24"/>
              </w:rPr>
              <w:t>0 x 140 cm ± 10</w:t>
            </w:r>
            <w:r w:rsidRPr="00B01C4B">
              <w:rPr>
                <w:rFonts w:ascii="Times New Roman" w:hAnsi="Times New Roman" w:cs="Times New Roman"/>
                <w:sz w:val="24"/>
                <w:szCs w:val="24"/>
              </w:rPr>
              <w:t xml:space="preserve"> cm.</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92068AD" w14:textId="77777777" w:rsidR="006B126F" w:rsidRPr="00AD4531" w:rsidRDefault="006B126F"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rankšluosčio matmenis</w:t>
            </w:r>
          </w:p>
        </w:tc>
      </w:tr>
      <w:tr w:rsidR="006B126F" w:rsidRPr="00A83C8E" w14:paraId="494FBAD1"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62E74C26" w14:textId="1D9E7E3B"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5E614B02" w14:textId="71690A0F" w:rsidR="006B126F" w:rsidRPr="00B01C4B" w:rsidRDefault="00025F5C" w:rsidP="00025F5C">
            <w:pPr>
              <w:tabs>
                <w:tab w:val="left" w:pos="1134"/>
              </w:tabs>
              <w:jc w:val="both"/>
              <w:rPr>
                <w:rFonts w:ascii="Times New Roman" w:hAnsi="Times New Roman" w:cs="Times New Roman"/>
                <w:sz w:val="24"/>
                <w:szCs w:val="24"/>
              </w:rPr>
            </w:pPr>
            <w:r w:rsidRPr="00025F5C">
              <w:rPr>
                <w:rFonts w:ascii="Times New Roman" w:eastAsia="Arial Unicode MS" w:hAnsi="Times New Roman" w:cs="Times New Roman"/>
                <w:sz w:val="24"/>
                <w:szCs w:val="24"/>
                <w:bdr w:val="nil"/>
              </w:rPr>
              <w:t>Rankšluosčio gramatūra ne mažesnė kaip 200 gsm</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5877992" w14:textId="3EA88F13" w:rsidR="006B126F" w:rsidRPr="00AD4531" w:rsidRDefault="006B126F" w:rsidP="00025F5C">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Nurodyti rankšluosčio </w:t>
            </w:r>
            <w:r w:rsidR="00025F5C">
              <w:rPr>
                <w:rFonts w:ascii="Times New Roman" w:hAnsi="Times New Roman" w:cs="Times New Roman"/>
                <w:b/>
                <w:i/>
                <w:color w:val="FF0000"/>
                <w:sz w:val="24"/>
                <w:szCs w:val="24"/>
              </w:rPr>
              <w:t>gramatūrą</w:t>
            </w:r>
          </w:p>
        </w:tc>
      </w:tr>
      <w:tr w:rsidR="00025F5C" w:rsidRPr="00A83C8E" w14:paraId="6819A3EA"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637FB89C" w14:textId="07DA3992" w:rsidR="00025F5C" w:rsidRPr="00025F5C"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63" w:type="dxa"/>
            <w:tcBorders>
              <w:top w:val="single" w:sz="4" w:space="0" w:color="auto"/>
              <w:left w:val="single" w:sz="4" w:space="0" w:color="auto"/>
              <w:bottom w:val="single" w:sz="4" w:space="0" w:color="auto"/>
              <w:right w:val="single" w:sz="4" w:space="0" w:color="auto"/>
            </w:tcBorders>
          </w:tcPr>
          <w:p w14:paraId="35DA2D1D" w14:textId="2EFE3895" w:rsidR="00025F5C" w:rsidRPr="00025F5C" w:rsidRDefault="00025F5C" w:rsidP="00025F5C">
            <w:pPr>
              <w:tabs>
                <w:tab w:val="left" w:pos="1134"/>
              </w:tabs>
              <w:jc w:val="both"/>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Rankšluosčio krašai turi būti apsiūti</w:t>
            </w:r>
          </w:p>
        </w:tc>
        <w:tc>
          <w:tcPr>
            <w:tcW w:w="2596" w:type="dxa"/>
            <w:tcBorders>
              <w:top w:val="single" w:sz="4" w:space="0" w:color="auto"/>
              <w:left w:val="single" w:sz="4" w:space="0" w:color="auto"/>
              <w:bottom w:val="single" w:sz="4" w:space="0" w:color="auto"/>
              <w:right w:val="single" w:sz="4" w:space="0" w:color="auto"/>
            </w:tcBorders>
            <w:vAlign w:val="center"/>
          </w:tcPr>
          <w:p w14:paraId="0E016F5B" w14:textId="76B14C88" w:rsidR="00025F5C" w:rsidRDefault="00025F5C" w:rsidP="00025F5C">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56814043"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12BEC988" w14:textId="7D42A0E9"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3C462592" w14:textId="77777777" w:rsidR="006B126F" w:rsidRPr="00B01C4B" w:rsidRDefault="006B126F" w:rsidP="00485F25">
            <w:pPr>
              <w:tabs>
                <w:tab w:val="left" w:pos="1134"/>
              </w:tabs>
              <w:jc w:val="both"/>
              <w:rPr>
                <w:rFonts w:ascii="Times New Roman" w:hAnsi="Times New Roman" w:cs="Times New Roman"/>
                <w:sz w:val="24"/>
                <w:szCs w:val="24"/>
              </w:rPr>
            </w:pPr>
            <w:r w:rsidRPr="00B01C4B">
              <w:rPr>
                <w:rFonts w:ascii="Times New Roman" w:hAnsi="Times New Roman" w:cs="Times New Roman"/>
                <w:sz w:val="24"/>
                <w:szCs w:val="24"/>
              </w:rPr>
              <w:t xml:space="preserve">Rankšluosčio skalbimo temperatūra turi būti ne žemesnė nei </w:t>
            </w:r>
            <w:r>
              <w:rPr>
                <w:rFonts w:ascii="Times New Roman" w:hAnsi="Times New Roman" w:cs="Times New Roman"/>
                <w:sz w:val="24"/>
                <w:szCs w:val="24"/>
              </w:rPr>
              <w:t>3</w:t>
            </w:r>
            <w:r w:rsidRPr="00B01C4B">
              <w:rPr>
                <w:rFonts w:ascii="Times New Roman" w:hAnsi="Times New Roman" w:cs="Times New Roman"/>
                <w:sz w:val="24"/>
                <w:szCs w:val="24"/>
              </w:rPr>
              <w:t>0 laipsnių.</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A1C3099" w14:textId="77777777" w:rsidR="006B126F" w:rsidRPr="00AD4531" w:rsidRDefault="006B126F"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skalbimo temperatūrą</w:t>
            </w:r>
          </w:p>
        </w:tc>
      </w:tr>
      <w:tr w:rsidR="006B126F" w:rsidRPr="00A83C8E" w14:paraId="0EC24790"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hideMark/>
          </w:tcPr>
          <w:p w14:paraId="378B2CA6" w14:textId="03D7A087"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713C9BC4" w14:textId="31018934" w:rsidR="006B126F" w:rsidRPr="00B01C4B" w:rsidRDefault="006B126F" w:rsidP="00025F5C">
            <w:pPr>
              <w:tabs>
                <w:tab w:val="left" w:pos="1134"/>
              </w:tabs>
              <w:jc w:val="both"/>
              <w:rPr>
                <w:rFonts w:ascii="Times New Roman" w:hAnsi="Times New Roman" w:cs="Times New Roman"/>
                <w:sz w:val="24"/>
                <w:szCs w:val="24"/>
              </w:rPr>
            </w:pPr>
            <w:r w:rsidRPr="00B01C4B">
              <w:rPr>
                <w:rFonts w:ascii="Times New Roman" w:hAnsi="Times New Roman" w:cs="Times New Roman"/>
                <w:sz w:val="24"/>
                <w:szCs w:val="24"/>
              </w:rPr>
              <w:t xml:space="preserve">Rankšluosčio </w:t>
            </w:r>
            <w:r w:rsidR="00025F5C">
              <w:rPr>
                <w:rFonts w:ascii="Times New Roman" w:hAnsi="Times New Roman" w:cs="Times New Roman"/>
                <w:sz w:val="24"/>
                <w:szCs w:val="24"/>
              </w:rPr>
              <w:t>nugarinėje</w:t>
            </w:r>
            <w:r w:rsidRPr="00B01C4B">
              <w:rPr>
                <w:rFonts w:ascii="Times New Roman" w:hAnsi="Times New Roman" w:cs="Times New Roman"/>
                <w:sz w:val="24"/>
                <w:szCs w:val="24"/>
              </w:rPr>
              <w:t xml:space="preserve"> pusėje turi būti etiketė, kurioje turi būti nurodyta sudėtis bei priežiūros rekomendacijos.</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D30A8A3"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7CB15A39"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4E402AB1" w14:textId="6FEEB7D0"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0EB297CE" w14:textId="50BC91C2" w:rsidR="006B126F" w:rsidRPr="00B01C4B" w:rsidRDefault="006B126F" w:rsidP="00025F5C">
            <w:pPr>
              <w:tabs>
                <w:tab w:val="left" w:pos="1134"/>
              </w:tabs>
              <w:jc w:val="both"/>
              <w:rPr>
                <w:rFonts w:ascii="Times New Roman" w:hAnsi="Times New Roman" w:cs="Times New Roman"/>
                <w:sz w:val="24"/>
                <w:szCs w:val="24"/>
              </w:rPr>
            </w:pPr>
            <w:r w:rsidRPr="00343070">
              <w:rPr>
                <w:rFonts w:ascii="Times New Roman" w:eastAsia="Arial Unicode MS" w:hAnsi="Times New Roman" w:cs="Times New Roman"/>
                <w:sz w:val="24"/>
                <w:szCs w:val="24"/>
                <w:bdr w:val="nil"/>
              </w:rPr>
              <w:t xml:space="preserve">Rankšluosčių </w:t>
            </w:r>
            <w:r w:rsidR="00025F5C">
              <w:rPr>
                <w:rFonts w:ascii="Times New Roman" w:eastAsia="Arial Unicode MS" w:hAnsi="Times New Roman" w:cs="Times New Roman"/>
                <w:sz w:val="24"/>
                <w:szCs w:val="24"/>
                <w:bdr w:val="nil"/>
              </w:rPr>
              <w:t>spalva turi būti iš abiejų pusių, pereinanti iš šviesios į tamsią</w:t>
            </w:r>
          </w:p>
        </w:tc>
        <w:tc>
          <w:tcPr>
            <w:tcW w:w="2596" w:type="dxa"/>
            <w:tcBorders>
              <w:top w:val="single" w:sz="4" w:space="0" w:color="auto"/>
              <w:left w:val="single" w:sz="4" w:space="0" w:color="auto"/>
              <w:bottom w:val="single" w:sz="4" w:space="0" w:color="auto"/>
              <w:right w:val="single" w:sz="4" w:space="0" w:color="auto"/>
            </w:tcBorders>
            <w:vAlign w:val="center"/>
          </w:tcPr>
          <w:p w14:paraId="74766298"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4419428A"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3ADF4A66" w14:textId="303F1E13"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r w:rsidR="006B126F">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2335F11D" w14:textId="4BFB2DC1" w:rsidR="006B126F" w:rsidRPr="00B01C4B" w:rsidRDefault="00025F5C" w:rsidP="00485F25">
            <w:pPr>
              <w:tabs>
                <w:tab w:val="left" w:pos="851"/>
              </w:tabs>
              <w:jc w:val="both"/>
              <w:rPr>
                <w:rFonts w:ascii="Times New Roman" w:hAnsi="Times New Roman" w:cs="Times New Roman"/>
                <w:sz w:val="24"/>
                <w:szCs w:val="24"/>
              </w:rPr>
            </w:pPr>
            <w:r>
              <w:rPr>
                <w:rFonts w:ascii="Times New Roman" w:hAnsi="Times New Roman" w:cs="Times New Roman"/>
                <w:sz w:val="24"/>
                <w:szCs w:val="24"/>
              </w:rPr>
              <w:t>Rankšluosčių spalvos: 4000 vnt</w:t>
            </w:r>
            <w:r w:rsidR="00FD1C08">
              <w:rPr>
                <w:rFonts w:ascii="Times New Roman" w:hAnsi="Times New Roman" w:cs="Times New Roman"/>
                <w:sz w:val="24"/>
                <w:szCs w:val="24"/>
              </w:rPr>
              <w:t>.</w:t>
            </w:r>
            <w:r>
              <w:rPr>
                <w:rFonts w:ascii="Times New Roman" w:hAnsi="Times New Roman" w:cs="Times New Roman"/>
                <w:sz w:val="24"/>
                <w:szCs w:val="24"/>
              </w:rPr>
              <w:t xml:space="preserve"> oranžinės spalvos (PMS 7417U</w:t>
            </w:r>
            <w:r w:rsidR="00BC5A22">
              <w:rPr>
                <w:rFonts w:ascii="Times New Roman" w:hAnsi="Times New Roman" w:cs="Times New Roman"/>
                <w:sz w:val="24"/>
                <w:szCs w:val="24"/>
              </w:rPr>
              <w:t xml:space="preserve"> arba analogiška</w:t>
            </w:r>
            <w:r>
              <w:rPr>
                <w:rFonts w:ascii="Times New Roman" w:hAnsi="Times New Roman" w:cs="Times New Roman"/>
                <w:sz w:val="24"/>
                <w:szCs w:val="24"/>
              </w:rPr>
              <w:t>) ir 4000 vnt. turkio spalvos (PMS 3115 U</w:t>
            </w:r>
            <w:r w:rsidR="00BC5A22">
              <w:rPr>
                <w:rFonts w:ascii="Times New Roman" w:hAnsi="Times New Roman" w:cs="Times New Roman"/>
                <w:sz w:val="24"/>
                <w:szCs w:val="24"/>
              </w:rPr>
              <w:t xml:space="preserve"> arba analogiška</w:t>
            </w:r>
            <w:r>
              <w:rPr>
                <w:rFonts w:ascii="Times New Roman" w:hAnsi="Times New Roman" w:cs="Times New Roman"/>
                <w:sz w:val="24"/>
                <w:szCs w:val="24"/>
              </w:rPr>
              <w:t>)</w:t>
            </w:r>
          </w:p>
        </w:tc>
        <w:tc>
          <w:tcPr>
            <w:tcW w:w="2596" w:type="dxa"/>
            <w:tcBorders>
              <w:top w:val="single" w:sz="4" w:space="0" w:color="auto"/>
              <w:left w:val="single" w:sz="4" w:space="0" w:color="auto"/>
              <w:bottom w:val="single" w:sz="4" w:space="0" w:color="auto"/>
              <w:right w:val="single" w:sz="4" w:space="0" w:color="auto"/>
            </w:tcBorders>
            <w:vAlign w:val="center"/>
          </w:tcPr>
          <w:p w14:paraId="676FB901"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19A669D6" w14:textId="77777777" w:rsidTr="00FD1C08">
        <w:trPr>
          <w:trHeight w:val="440"/>
        </w:trPr>
        <w:tc>
          <w:tcPr>
            <w:tcW w:w="709" w:type="dxa"/>
            <w:tcBorders>
              <w:top w:val="single" w:sz="4" w:space="0" w:color="auto"/>
              <w:left w:val="single" w:sz="4" w:space="0" w:color="auto"/>
              <w:bottom w:val="single" w:sz="4" w:space="0" w:color="auto"/>
              <w:right w:val="single" w:sz="4" w:space="0" w:color="auto"/>
            </w:tcBorders>
            <w:vAlign w:val="center"/>
          </w:tcPr>
          <w:p w14:paraId="181A868C" w14:textId="50B76D81" w:rsidR="006B126F" w:rsidRPr="00A83C8E" w:rsidRDefault="00025F5C"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hideMark/>
          </w:tcPr>
          <w:p w14:paraId="4CA8573D" w14:textId="59E592F9" w:rsidR="006B126F" w:rsidRPr="00B01C4B" w:rsidRDefault="00BC5A22" w:rsidP="00485F25">
            <w:pPr>
              <w:tabs>
                <w:tab w:val="left" w:pos="851"/>
              </w:tabs>
              <w:jc w:val="both"/>
              <w:rPr>
                <w:rFonts w:ascii="Times New Roman" w:hAnsi="Times New Roman" w:cs="Times New Roman"/>
                <w:sz w:val="24"/>
                <w:szCs w:val="24"/>
              </w:rPr>
            </w:pPr>
            <w:r>
              <w:rPr>
                <w:rFonts w:ascii="Times New Roman" w:hAnsi="Times New Roman" w:cs="Times New Roman"/>
                <w:sz w:val="24"/>
                <w:szCs w:val="24"/>
              </w:rPr>
              <w:t>Tiekėjui siūlant analogišką spalvą jis</w:t>
            </w:r>
            <w:r w:rsidR="00025F5C">
              <w:rPr>
                <w:rFonts w:ascii="Times New Roman" w:hAnsi="Times New Roman" w:cs="Times New Roman"/>
                <w:sz w:val="24"/>
                <w:szCs w:val="24"/>
              </w:rPr>
              <w:t xml:space="preserve"> turi suteikti galimybę pasirinkti kiekvienos rankšluosčių spalvos iš 3 skirtingų atspalvių</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127A9B5"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6B126F" w:rsidRPr="00A83C8E" w14:paraId="45C1326B"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2036EB92" w14:textId="2A23A1CA" w:rsidR="006B126F" w:rsidRPr="00A83C8E" w:rsidRDefault="00FD1C08"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6B126F" w:rsidRPr="00A83C8E">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75F7F5AF" w14:textId="6270C131" w:rsidR="006B126F" w:rsidRPr="00B01C4B" w:rsidRDefault="006B126F" w:rsidP="00FD1C08">
            <w:pPr>
              <w:jc w:val="both"/>
              <w:rPr>
                <w:rFonts w:ascii="Times New Roman" w:hAnsi="Times New Roman" w:cs="Times New Roman"/>
                <w:sz w:val="24"/>
                <w:szCs w:val="24"/>
              </w:rPr>
            </w:pPr>
            <w:r w:rsidRPr="00456324">
              <w:rPr>
                <w:rFonts w:ascii="Times New Roman" w:hAnsi="Times New Roman" w:cs="Times New Roman"/>
                <w:sz w:val="24"/>
                <w:szCs w:val="24"/>
              </w:rPr>
              <w:t>Rankšluosčio apatinėje dalyje turės būti</w:t>
            </w:r>
            <w:r w:rsidR="00FD1C08">
              <w:rPr>
                <w:rFonts w:ascii="Times New Roman" w:hAnsi="Times New Roman" w:cs="Times New Roman"/>
                <w:sz w:val="24"/>
                <w:szCs w:val="24"/>
              </w:rPr>
              <w:t xml:space="preserve"> uždėtas</w:t>
            </w:r>
            <w:r w:rsidRPr="00456324">
              <w:rPr>
                <w:rFonts w:ascii="Times New Roman" w:hAnsi="Times New Roman" w:cs="Times New Roman"/>
                <w:sz w:val="24"/>
                <w:szCs w:val="24"/>
              </w:rPr>
              <w:t xml:space="preserve"> Perkanči</w:t>
            </w:r>
            <w:r w:rsidR="00FD1C08">
              <w:rPr>
                <w:rFonts w:ascii="Times New Roman" w:hAnsi="Times New Roman" w:cs="Times New Roman"/>
                <w:sz w:val="24"/>
                <w:szCs w:val="24"/>
              </w:rPr>
              <w:t>osios organizacijos logotipas (spalvingumas – 4+0.</w:t>
            </w:r>
            <w:r w:rsidRPr="00456324">
              <w:rPr>
                <w:rFonts w:ascii="Times New Roman" w:hAnsi="Times New Roman" w:cs="Times New Roman"/>
                <w:sz w:val="24"/>
                <w:szCs w:val="24"/>
              </w:rPr>
              <w:t xml:space="preserve"> </w:t>
            </w:r>
            <w:r w:rsidR="00FD1C08" w:rsidRPr="00FD1C08">
              <w:rPr>
                <w:rFonts w:ascii="Times New Roman" w:hAnsi="Times New Roman" w:cs="Times New Roman"/>
                <w:sz w:val="24"/>
                <w:szCs w:val="24"/>
              </w:rPr>
              <w:t>Logotipo plotas: aukštis - ne mažesnis kaip 12 cm ir ilgis - ne mažesnis kaip 30 cm</w:t>
            </w:r>
          </w:p>
        </w:tc>
        <w:tc>
          <w:tcPr>
            <w:tcW w:w="2596" w:type="dxa"/>
            <w:tcBorders>
              <w:top w:val="single" w:sz="4" w:space="0" w:color="auto"/>
              <w:left w:val="single" w:sz="4" w:space="0" w:color="auto"/>
              <w:bottom w:val="single" w:sz="4" w:space="0" w:color="auto"/>
              <w:right w:val="single" w:sz="4" w:space="0" w:color="auto"/>
            </w:tcBorders>
            <w:vAlign w:val="center"/>
          </w:tcPr>
          <w:p w14:paraId="44993CE0" w14:textId="77777777" w:rsidR="006B126F" w:rsidRPr="00AD4531"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FD1C08" w:rsidRPr="00A83C8E" w14:paraId="42BE9F9B"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3F8F8521" w14:textId="25FDE65C" w:rsidR="00FD1C08" w:rsidRDefault="00FD1C08"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363" w:type="dxa"/>
            <w:tcBorders>
              <w:top w:val="single" w:sz="4" w:space="0" w:color="auto"/>
              <w:left w:val="single" w:sz="4" w:space="0" w:color="auto"/>
              <w:bottom w:val="single" w:sz="4" w:space="0" w:color="auto"/>
              <w:right w:val="single" w:sz="4" w:space="0" w:color="auto"/>
            </w:tcBorders>
          </w:tcPr>
          <w:p w14:paraId="7FF320CC" w14:textId="02E691B7" w:rsidR="00FD1C08" w:rsidRPr="009864A6" w:rsidRDefault="00FD1C08" w:rsidP="00485F25">
            <w:pPr>
              <w:jc w:val="both"/>
              <w:rPr>
                <w:rFonts w:ascii="Times New Roman" w:hAnsi="Times New Roman" w:cs="Times New Roman"/>
                <w:sz w:val="24"/>
                <w:szCs w:val="24"/>
              </w:rPr>
            </w:pPr>
            <w:r w:rsidRPr="00FD1C08">
              <w:rPr>
                <w:rFonts w:ascii="Times New Roman" w:hAnsi="Times New Roman" w:cs="Times New Roman"/>
                <w:sz w:val="24"/>
                <w:szCs w:val="24"/>
              </w:rPr>
              <w:t>Spaudos uždėjimo metodą gali pasirinkti tiekėjas, tačiau jis turi būti ilgaamžis – atsparus blukimui, skilinėjimui ir nusidėvėjimui po paka</w:t>
            </w:r>
            <w:r>
              <w:rPr>
                <w:rFonts w:ascii="Times New Roman" w:hAnsi="Times New Roman" w:cs="Times New Roman"/>
                <w:sz w:val="24"/>
                <w:szCs w:val="24"/>
              </w:rPr>
              <w:t>rtotinio naudojimo bei skalbimo</w:t>
            </w:r>
          </w:p>
        </w:tc>
        <w:tc>
          <w:tcPr>
            <w:tcW w:w="2596" w:type="dxa"/>
            <w:tcBorders>
              <w:top w:val="single" w:sz="4" w:space="0" w:color="auto"/>
              <w:left w:val="single" w:sz="4" w:space="0" w:color="auto"/>
              <w:bottom w:val="single" w:sz="4" w:space="0" w:color="auto"/>
              <w:right w:val="single" w:sz="4" w:space="0" w:color="auto"/>
            </w:tcBorders>
            <w:vAlign w:val="center"/>
          </w:tcPr>
          <w:p w14:paraId="2D3E1BD6" w14:textId="7A528067" w:rsidR="00FD1C08" w:rsidRPr="00AD4531" w:rsidRDefault="00FD1C08" w:rsidP="00485F2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Nurodyti spaudos uždėjimo metodą</w:t>
            </w:r>
          </w:p>
        </w:tc>
      </w:tr>
      <w:tr w:rsidR="006B126F" w:rsidRPr="00A83C8E" w14:paraId="5273ABFC"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1FB812EE" w14:textId="1FCF1D5F" w:rsidR="006B126F" w:rsidRPr="00A83C8E" w:rsidRDefault="006B126F"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FD1C08">
              <w:rPr>
                <w:rFonts w:ascii="Times New Roman" w:eastAsia="Calibri" w:hAnsi="Times New Roman" w:cs="Times New Roman"/>
                <w:sz w:val="24"/>
                <w:szCs w:val="24"/>
              </w:rPr>
              <w:t>3</w:t>
            </w:r>
            <w:r>
              <w:rPr>
                <w:rFonts w:ascii="Times New Roman" w:eastAsia="Calibri" w:hAnsi="Times New Roman" w:cs="Times New Roman"/>
                <w:sz w:val="24"/>
                <w:szCs w:val="24"/>
              </w:rPr>
              <w:t>.</w:t>
            </w:r>
          </w:p>
        </w:tc>
        <w:tc>
          <w:tcPr>
            <w:tcW w:w="6363" w:type="dxa"/>
            <w:tcBorders>
              <w:top w:val="single" w:sz="4" w:space="0" w:color="auto"/>
              <w:left w:val="single" w:sz="4" w:space="0" w:color="auto"/>
              <w:bottom w:val="single" w:sz="4" w:space="0" w:color="auto"/>
              <w:right w:val="single" w:sz="4" w:space="0" w:color="auto"/>
            </w:tcBorders>
          </w:tcPr>
          <w:p w14:paraId="73BB090D" w14:textId="77777777" w:rsidR="006B126F" w:rsidRPr="009864A6" w:rsidRDefault="006B126F" w:rsidP="00485F25">
            <w:pPr>
              <w:jc w:val="both"/>
              <w:rPr>
                <w:rFonts w:ascii="Times New Roman" w:hAnsi="Times New Roman" w:cs="Times New Roman"/>
                <w:sz w:val="24"/>
                <w:szCs w:val="24"/>
              </w:rPr>
            </w:pPr>
            <w:r w:rsidRPr="009864A6">
              <w:rPr>
                <w:rFonts w:ascii="Times New Roman" w:hAnsi="Times New Roman" w:cs="Times New Roman"/>
                <w:sz w:val="24"/>
                <w:szCs w:val="24"/>
              </w:rPr>
              <w:t xml:space="preserve">Kiekvienas rankšluostis turi būti reprezentatyviai supakuotas į atskirą </w:t>
            </w:r>
            <w:r w:rsidRPr="00343070">
              <w:rPr>
                <w:rFonts w:ascii="Times New Roman" w:eastAsia="Arial Unicode MS" w:hAnsi="Times New Roman" w:cs="Times New Roman"/>
                <w:sz w:val="24"/>
                <w:szCs w:val="24"/>
                <w:bdr w:val="nil"/>
              </w:rPr>
              <w:t>plastikinį permatomą maišelį.</w:t>
            </w:r>
          </w:p>
        </w:tc>
        <w:tc>
          <w:tcPr>
            <w:tcW w:w="2596" w:type="dxa"/>
            <w:tcBorders>
              <w:top w:val="single" w:sz="4" w:space="0" w:color="auto"/>
              <w:left w:val="single" w:sz="4" w:space="0" w:color="auto"/>
              <w:bottom w:val="single" w:sz="4" w:space="0" w:color="auto"/>
              <w:right w:val="single" w:sz="4" w:space="0" w:color="auto"/>
            </w:tcBorders>
            <w:vAlign w:val="center"/>
          </w:tcPr>
          <w:p w14:paraId="69573AB2" w14:textId="77777777" w:rsidR="006B126F" w:rsidRDefault="006B126F"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r w:rsidR="00FD1C08" w:rsidRPr="00A83C8E" w14:paraId="7B95ACE9" w14:textId="77777777" w:rsidTr="00485F25">
        <w:trPr>
          <w:trHeight w:val="93"/>
        </w:trPr>
        <w:tc>
          <w:tcPr>
            <w:tcW w:w="709" w:type="dxa"/>
            <w:tcBorders>
              <w:top w:val="single" w:sz="4" w:space="0" w:color="auto"/>
              <w:left w:val="single" w:sz="4" w:space="0" w:color="auto"/>
              <w:bottom w:val="single" w:sz="4" w:space="0" w:color="auto"/>
              <w:right w:val="single" w:sz="4" w:space="0" w:color="auto"/>
            </w:tcBorders>
            <w:vAlign w:val="center"/>
          </w:tcPr>
          <w:p w14:paraId="0F6C06A1" w14:textId="7A5C5DFB" w:rsidR="00FD1C08" w:rsidRDefault="00FD1C08" w:rsidP="00025F5C">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363" w:type="dxa"/>
            <w:tcBorders>
              <w:top w:val="single" w:sz="4" w:space="0" w:color="auto"/>
              <w:left w:val="single" w:sz="4" w:space="0" w:color="auto"/>
              <w:bottom w:val="single" w:sz="4" w:space="0" w:color="auto"/>
              <w:right w:val="single" w:sz="4" w:space="0" w:color="auto"/>
            </w:tcBorders>
          </w:tcPr>
          <w:p w14:paraId="3E471931" w14:textId="62F75EDE" w:rsidR="00FD1C08" w:rsidRPr="009864A6" w:rsidRDefault="00FD1C08" w:rsidP="00485F25">
            <w:pPr>
              <w:jc w:val="both"/>
              <w:rPr>
                <w:rFonts w:ascii="Times New Roman" w:hAnsi="Times New Roman" w:cs="Times New Roman"/>
                <w:sz w:val="24"/>
                <w:szCs w:val="24"/>
              </w:rPr>
            </w:pPr>
            <w:r>
              <w:rPr>
                <w:rFonts w:ascii="Times New Roman" w:hAnsi="Times New Roman" w:cs="Times New Roman"/>
                <w:sz w:val="24"/>
                <w:szCs w:val="24"/>
              </w:rPr>
              <w:t>Aplinkos apsaugos reikalavimai</w:t>
            </w:r>
          </w:p>
        </w:tc>
        <w:tc>
          <w:tcPr>
            <w:tcW w:w="2596" w:type="dxa"/>
            <w:tcBorders>
              <w:top w:val="single" w:sz="4" w:space="0" w:color="auto"/>
              <w:left w:val="single" w:sz="4" w:space="0" w:color="auto"/>
              <w:bottom w:val="single" w:sz="4" w:space="0" w:color="auto"/>
              <w:right w:val="single" w:sz="4" w:space="0" w:color="auto"/>
            </w:tcBorders>
            <w:vAlign w:val="center"/>
          </w:tcPr>
          <w:p w14:paraId="489E4A50" w14:textId="26429268" w:rsidR="00FD1C08" w:rsidRPr="00AD4531" w:rsidRDefault="00FD1C08" w:rsidP="00485F25">
            <w:pPr>
              <w:jc w:val="center"/>
              <w:rPr>
                <w:rFonts w:ascii="Times New Roman" w:hAnsi="Times New Roman" w:cs="Times New Roman"/>
                <w:b/>
                <w:i/>
                <w:color w:val="FF0000"/>
                <w:sz w:val="24"/>
                <w:szCs w:val="24"/>
              </w:rPr>
            </w:pPr>
            <w:r w:rsidRPr="00AD4531">
              <w:rPr>
                <w:rFonts w:ascii="Times New Roman" w:hAnsi="Times New Roman" w:cs="Times New Roman"/>
                <w:b/>
                <w:i/>
                <w:color w:val="FF0000"/>
                <w:sz w:val="24"/>
                <w:szCs w:val="24"/>
              </w:rPr>
              <w:t>Atitinka/Neatitinka</w:t>
            </w:r>
          </w:p>
        </w:tc>
      </w:tr>
    </w:tbl>
    <w:p w14:paraId="39092229" w14:textId="77777777" w:rsidR="006B126F" w:rsidRPr="000F7C6C" w:rsidRDefault="006B126F" w:rsidP="006B126F">
      <w:pPr>
        <w:pStyle w:val="ListParagraph"/>
        <w:spacing w:before="60" w:after="60"/>
        <w:ind w:left="0"/>
        <w:contextualSpacing w:val="0"/>
        <w:jc w:val="center"/>
      </w:pPr>
    </w:p>
    <w:p w14:paraId="72A236E1" w14:textId="423E80A4" w:rsidR="00FE59E2" w:rsidRPr="00AA0AB6" w:rsidRDefault="00AA0AB6" w:rsidP="00AA0AB6">
      <w:pPr>
        <w:spacing w:before="60" w:after="60"/>
        <w:jc w:val="cente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4. </w:t>
      </w:r>
      <w:r w:rsidR="00FE59E2" w:rsidRPr="00AA0AB6">
        <w:rPr>
          <w:rFonts w:ascii="Times New Roman" w:eastAsiaTheme="minorHAnsi" w:hAnsi="Times New Roman" w:cs="Times New Roman"/>
          <w:b/>
          <w:bCs/>
          <w:sz w:val="24"/>
          <w:szCs w:val="24"/>
        </w:rPr>
        <w:t>SU PASIŪLYMU PATEIKIAMI DOKUMENTAI</w:t>
      </w:r>
    </w:p>
    <w:tbl>
      <w:tblPr>
        <w:tblStyle w:val="TableGrid"/>
        <w:tblW w:w="9634" w:type="dxa"/>
        <w:tblLook w:val="04A0" w:firstRow="1" w:lastRow="0" w:firstColumn="1" w:lastColumn="0" w:noHBand="0" w:noVBand="1"/>
      </w:tblPr>
      <w:tblGrid>
        <w:gridCol w:w="762"/>
        <w:gridCol w:w="7455"/>
        <w:gridCol w:w="1417"/>
      </w:tblGrid>
      <w:tr w:rsidR="00FE59E2" w:rsidRPr="00DF601B" w14:paraId="012CD4B9" w14:textId="77777777" w:rsidTr="000E53B9">
        <w:tc>
          <w:tcPr>
            <w:tcW w:w="7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204156" w14:textId="77777777" w:rsidR="00FE59E2" w:rsidRPr="00734BF7" w:rsidRDefault="00FE59E2" w:rsidP="000E53B9">
            <w:pPr>
              <w:spacing w:before="60" w:after="60"/>
              <w:jc w:val="center"/>
              <w:rPr>
                <w:rFonts w:ascii="Times New Roman" w:hAnsi="Times New Roman" w:cs="Times New Roman"/>
                <w:b/>
                <w:bCs/>
                <w:lang w:val="en-US"/>
              </w:rPr>
            </w:pPr>
            <w:bookmarkStart w:id="4" w:name="OLE_LINK7"/>
            <w:bookmarkStart w:id="5" w:name="OLE_LINK8"/>
            <w:r w:rsidRPr="00734BF7">
              <w:rPr>
                <w:rFonts w:ascii="Times New Roman" w:hAnsi="Times New Roman" w:cs="Times New Roman"/>
                <w:b/>
                <w:bCs/>
                <w:lang w:val="en-US"/>
              </w:rPr>
              <w:t>Eil. Nr.</w:t>
            </w:r>
          </w:p>
        </w:tc>
        <w:tc>
          <w:tcPr>
            <w:tcW w:w="745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7753C9" w14:textId="77777777" w:rsidR="00FE59E2" w:rsidRPr="00734BF7" w:rsidRDefault="00FE59E2" w:rsidP="000E53B9">
            <w:pPr>
              <w:spacing w:before="60" w:after="60"/>
              <w:jc w:val="center"/>
              <w:rPr>
                <w:rFonts w:ascii="Times New Roman" w:hAnsi="Times New Roman" w:cs="Times New Roman"/>
                <w:b/>
                <w:color w:val="000000" w:themeColor="text1"/>
                <w:lang w:val="en-US"/>
              </w:rPr>
            </w:pPr>
            <w:r w:rsidRPr="00734BF7">
              <w:rPr>
                <w:rFonts w:ascii="Times New Roman" w:hAnsi="Times New Roman" w:cs="Times New Roman"/>
                <w:b/>
                <w:color w:val="000000" w:themeColor="text1"/>
                <w:lang w:val="en-US"/>
              </w:rPr>
              <w:t>Dokumento pavadinimas</w:t>
            </w:r>
          </w:p>
          <w:p w14:paraId="20D6342B" w14:textId="77777777" w:rsidR="00FE59E2" w:rsidRPr="00734BF7" w:rsidRDefault="00FE59E2" w:rsidP="000E53B9">
            <w:pPr>
              <w:spacing w:before="60" w:after="60"/>
              <w:jc w:val="center"/>
              <w:rPr>
                <w:rFonts w:ascii="Times New Roman" w:hAnsi="Times New Roman" w:cs="Times New Roman"/>
                <w:b/>
                <w:bCs/>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49C09B2" w14:textId="77777777" w:rsidR="00FE59E2" w:rsidRPr="00734BF7" w:rsidRDefault="00FE59E2" w:rsidP="000E53B9">
            <w:pPr>
              <w:spacing w:before="60" w:after="60"/>
              <w:jc w:val="center"/>
              <w:rPr>
                <w:rFonts w:ascii="Times New Roman" w:hAnsi="Times New Roman" w:cs="Times New Roman"/>
                <w:b/>
                <w:color w:val="000000" w:themeColor="text1"/>
                <w:lang w:val="en-US"/>
              </w:rPr>
            </w:pPr>
            <w:r w:rsidRPr="00734BF7">
              <w:rPr>
                <w:rFonts w:ascii="Times New Roman" w:hAnsi="Times New Roman" w:cs="Times New Roman"/>
                <w:b/>
                <w:color w:val="000000" w:themeColor="text1"/>
                <w:lang w:val="en-US"/>
              </w:rPr>
              <w:t>Lapų skaičius</w:t>
            </w:r>
          </w:p>
        </w:tc>
      </w:tr>
      <w:tr w:rsidR="00FE59E2" w:rsidRPr="00DF601B" w14:paraId="1568108D"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2FE975A1" w14:textId="77777777" w:rsidR="00FE59E2" w:rsidRPr="00734BF7" w:rsidRDefault="00FE59E2" w:rsidP="000E53B9">
            <w:pPr>
              <w:spacing w:before="60" w:after="60"/>
              <w:rPr>
                <w:rFonts w:ascii="Times New Roman" w:hAnsi="Times New Roman" w:cs="Times New Roman"/>
                <w:b/>
                <w:lang w:val="en-US"/>
              </w:rPr>
            </w:pPr>
            <w:r w:rsidRPr="00734BF7">
              <w:rPr>
                <w:rFonts w:ascii="Times New Roman" w:hAnsi="Times New Roman" w:cs="Times New Roman"/>
                <w:b/>
                <w:lang w:val="en-US"/>
              </w:rPr>
              <w:t xml:space="preserve">   1.</w:t>
            </w:r>
          </w:p>
        </w:tc>
        <w:tc>
          <w:tcPr>
            <w:tcW w:w="7455" w:type="dxa"/>
            <w:tcBorders>
              <w:top w:val="single" w:sz="4" w:space="0" w:color="auto"/>
              <w:left w:val="single" w:sz="4" w:space="0" w:color="auto"/>
              <w:bottom w:val="single" w:sz="4" w:space="0" w:color="auto"/>
              <w:right w:val="single" w:sz="4" w:space="0" w:color="auto"/>
            </w:tcBorders>
          </w:tcPr>
          <w:p w14:paraId="2A5272B7" w14:textId="77777777" w:rsidR="00FE59E2" w:rsidRPr="00DF601B" w:rsidRDefault="00FE59E2" w:rsidP="000E53B9">
            <w:pPr>
              <w:suppressAutoHyphens/>
              <w:spacing w:before="60" w:after="60"/>
              <w:jc w:val="center"/>
              <w:rPr>
                <w:rFonts w:ascii="Times New Roman" w:hAnsi="Times New Roman" w:cs="Times New Roman"/>
                <w:kern w:val="3"/>
                <w:lang w:eastAsia="de-CH"/>
              </w:rPr>
            </w:pPr>
          </w:p>
        </w:tc>
        <w:tc>
          <w:tcPr>
            <w:tcW w:w="1417" w:type="dxa"/>
            <w:tcBorders>
              <w:top w:val="single" w:sz="4" w:space="0" w:color="auto"/>
              <w:left w:val="single" w:sz="4" w:space="0" w:color="auto"/>
              <w:bottom w:val="single" w:sz="4" w:space="0" w:color="auto"/>
              <w:right w:val="single" w:sz="4" w:space="0" w:color="auto"/>
            </w:tcBorders>
          </w:tcPr>
          <w:p w14:paraId="38079190"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tr w:rsidR="00FE59E2" w:rsidRPr="00DF601B" w14:paraId="3211F7B9"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544FBB1A" w14:textId="77777777" w:rsidR="00FE59E2" w:rsidRPr="00DF601B" w:rsidRDefault="00FE59E2" w:rsidP="000E53B9">
            <w:pPr>
              <w:spacing w:before="60" w:after="60"/>
              <w:jc w:val="center"/>
              <w:rPr>
                <w:rFonts w:ascii="Times New Roman" w:hAnsi="Times New Roman" w:cs="Times New Roman"/>
              </w:rPr>
            </w:pPr>
            <w:r w:rsidRPr="00DF601B">
              <w:rPr>
                <w:rFonts w:ascii="Times New Roman" w:hAnsi="Times New Roman" w:cs="Times New Roman"/>
                <w:lang w:val="en-US"/>
              </w:rPr>
              <w:t>...</w:t>
            </w:r>
          </w:p>
        </w:tc>
        <w:tc>
          <w:tcPr>
            <w:tcW w:w="7455" w:type="dxa"/>
            <w:tcBorders>
              <w:top w:val="single" w:sz="4" w:space="0" w:color="auto"/>
              <w:left w:val="single" w:sz="4" w:space="0" w:color="auto"/>
              <w:bottom w:val="single" w:sz="4" w:space="0" w:color="auto"/>
              <w:right w:val="single" w:sz="4" w:space="0" w:color="auto"/>
            </w:tcBorders>
          </w:tcPr>
          <w:p w14:paraId="11C9B209"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c>
          <w:tcPr>
            <w:tcW w:w="1417" w:type="dxa"/>
            <w:tcBorders>
              <w:top w:val="single" w:sz="4" w:space="0" w:color="auto"/>
              <w:left w:val="single" w:sz="4" w:space="0" w:color="auto"/>
              <w:bottom w:val="single" w:sz="4" w:space="0" w:color="auto"/>
              <w:right w:val="single" w:sz="4" w:space="0" w:color="auto"/>
            </w:tcBorders>
          </w:tcPr>
          <w:p w14:paraId="01BFB1BB"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bookmarkEnd w:id="4"/>
      <w:bookmarkEnd w:id="5"/>
    </w:tbl>
    <w:p w14:paraId="7659552A" w14:textId="77777777" w:rsidR="00FE59E2" w:rsidRPr="00DF601B" w:rsidRDefault="00FE59E2" w:rsidP="00FE59E2">
      <w:pPr>
        <w:spacing w:before="60" w:after="60"/>
        <w:contextualSpacing/>
        <w:jc w:val="center"/>
        <w:rPr>
          <w:rFonts w:ascii="Times New Roman" w:eastAsiaTheme="minorHAnsi" w:hAnsi="Times New Roman" w:cs="Times New Roman"/>
          <w:b/>
          <w:bCs/>
          <w:sz w:val="24"/>
          <w:szCs w:val="24"/>
        </w:rPr>
      </w:pPr>
    </w:p>
    <w:p w14:paraId="5C251EBF" w14:textId="2071C2B3" w:rsidR="00FE59E2" w:rsidRPr="00DF601B" w:rsidRDefault="00AA0AB6" w:rsidP="00FE59E2">
      <w:pPr>
        <w:spacing w:before="60" w:after="60"/>
        <w:contextualSpacing/>
        <w:jc w:val="cente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5</w:t>
      </w:r>
      <w:r w:rsidR="00FE59E2" w:rsidRPr="00DF601B">
        <w:rPr>
          <w:rFonts w:ascii="Times New Roman" w:eastAsiaTheme="minorHAnsi" w:hAnsi="Times New Roman" w:cs="Times New Roman"/>
          <w:b/>
          <w:bCs/>
          <w:sz w:val="24"/>
          <w:szCs w:val="24"/>
        </w:rPr>
        <w:t>. KONFIDENCIALI INFORMACIJA</w:t>
      </w:r>
    </w:p>
    <w:tbl>
      <w:tblPr>
        <w:tblStyle w:val="TableGrid"/>
        <w:tblW w:w="9634" w:type="dxa"/>
        <w:tblLook w:val="04A0" w:firstRow="1" w:lastRow="0" w:firstColumn="1" w:lastColumn="0" w:noHBand="0" w:noVBand="1"/>
      </w:tblPr>
      <w:tblGrid>
        <w:gridCol w:w="762"/>
        <w:gridCol w:w="8872"/>
      </w:tblGrid>
      <w:tr w:rsidR="00FE59E2" w:rsidRPr="00DF601B" w14:paraId="6C572081" w14:textId="77777777" w:rsidTr="000E53B9">
        <w:tc>
          <w:tcPr>
            <w:tcW w:w="7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197435" w14:textId="77777777" w:rsidR="00FE59E2" w:rsidRPr="00734BF7" w:rsidRDefault="00FE59E2" w:rsidP="000E53B9">
            <w:pPr>
              <w:spacing w:before="60" w:after="60"/>
              <w:jc w:val="center"/>
              <w:rPr>
                <w:rFonts w:ascii="Times New Roman" w:hAnsi="Times New Roman" w:cs="Times New Roman"/>
                <w:b/>
                <w:bCs/>
                <w:lang w:val="en-US"/>
              </w:rPr>
            </w:pPr>
            <w:r w:rsidRPr="00734BF7">
              <w:rPr>
                <w:rFonts w:ascii="Times New Roman" w:hAnsi="Times New Roman" w:cs="Times New Roman"/>
                <w:b/>
                <w:bCs/>
                <w:lang w:val="en-US"/>
              </w:rPr>
              <w:t>Eil. Nr.</w:t>
            </w:r>
          </w:p>
        </w:tc>
        <w:tc>
          <w:tcPr>
            <w:tcW w:w="887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8BE188" w14:textId="77777777" w:rsidR="00FE59E2" w:rsidRPr="00AA0AB6" w:rsidRDefault="00FE59E2" w:rsidP="000E53B9">
            <w:pPr>
              <w:spacing w:before="60" w:after="60"/>
              <w:jc w:val="center"/>
              <w:rPr>
                <w:rFonts w:ascii="Times New Roman" w:hAnsi="Times New Roman" w:cs="Times New Roman"/>
                <w:b/>
                <w:color w:val="000000" w:themeColor="text1"/>
                <w:lang w:val="es-ES"/>
              </w:rPr>
            </w:pPr>
            <w:r w:rsidRPr="00AA0AB6">
              <w:rPr>
                <w:rFonts w:ascii="Times New Roman" w:hAnsi="Times New Roman" w:cs="Times New Roman"/>
                <w:b/>
                <w:color w:val="000000" w:themeColor="text1"/>
                <w:lang w:val="es-ES"/>
              </w:rPr>
              <w:t>Pateikto dokumento pavadinimas</w:t>
            </w:r>
          </w:p>
          <w:p w14:paraId="7F57F4CC" w14:textId="0A3BA2EB" w:rsidR="00FE59E2" w:rsidRPr="00FE59E2" w:rsidRDefault="00FE59E2" w:rsidP="00AA0AB6">
            <w:pPr>
              <w:spacing w:before="60" w:after="60"/>
              <w:ind w:hanging="733"/>
              <w:jc w:val="center"/>
              <w:rPr>
                <w:rFonts w:ascii="Times New Roman" w:hAnsi="Times New Roman" w:cs="Times New Roman"/>
                <w:bCs/>
                <w:lang w:val="es-ES"/>
              </w:rPr>
            </w:pPr>
            <w:r w:rsidRPr="00FE59E2">
              <w:rPr>
                <w:rFonts w:ascii="Times New Roman" w:hAnsi="Times New Roman" w:cs="Times New Roman"/>
                <w:color w:val="000000" w:themeColor="text1"/>
                <w:lang w:val="es-ES"/>
              </w:rPr>
              <w:t xml:space="preserve">(nurodomi visi dokumentai pagal Sąlygų </w:t>
            </w:r>
            <w:r w:rsidR="00AA0AB6">
              <w:rPr>
                <w:rFonts w:ascii="Times New Roman" w:hAnsi="Times New Roman" w:cs="Times New Roman"/>
                <w:color w:val="000000" w:themeColor="text1"/>
                <w:lang w:val="es-ES"/>
              </w:rPr>
              <w:t>6</w:t>
            </w:r>
            <w:r w:rsidRPr="00FE59E2">
              <w:rPr>
                <w:rFonts w:ascii="Times New Roman" w:hAnsi="Times New Roman" w:cs="Times New Roman"/>
                <w:color w:val="000000" w:themeColor="text1"/>
                <w:lang w:val="es-ES"/>
              </w:rPr>
              <w:t>.7 papunkčio nuostatas)</w:t>
            </w:r>
          </w:p>
        </w:tc>
      </w:tr>
      <w:tr w:rsidR="00FE59E2" w:rsidRPr="00DF601B" w14:paraId="5A838007"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6586F25E" w14:textId="77777777" w:rsidR="00FE59E2" w:rsidRPr="00734BF7" w:rsidRDefault="00FE59E2" w:rsidP="000E53B9">
            <w:pPr>
              <w:spacing w:before="60" w:after="60"/>
              <w:rPr>
                <w:rFonts w:ascii="Times New Roman" w:hAnsi="Times New Roman" w:cs="Times New Roman"/>
                <w:b/>
                <w:lang w:val="en-US"/>
              </w:rPr>
            </w:pPr>
            <w:r w:rsidRPr="00FE59E2">
              <w:rPr>
                <w:rFonts w:ascii="Times New Roman" w:hAnsi="Times New Roman" w:cs="Times New Roman"/>
                <w:b/>
                <w:lang w:val="es-ES"/>
              </w:rPr>
              <w:t xml:space="preserve">   </w:t>
            </w:r>
            <w:r w:rsidRPr="00734BF7">
              <w:rPr>
                <w:rFonts w:ascii="Times New Roman" w:hAnsi="Times New Roman" w:cs="Times New Roman"/>
                <w:b/>
                <w:lang w:val="en-US"/>
              </w:rPr>
              <w:t>1.</w:t>
            </w:r>
          </w:p>
        </w:tc>
        <w:tc>
          <w:tcPr>
            <w:tcW w:w="8872" w:type="dxa"/>
            <w:tcBorders>
              <w:top w:val="single" w:sz="4" w:space="0" w:color="auto"/>
              <w:left w:val="single" w:sz="4" w:space="0" w:color="auto"/>
              <w:bottom w:val="single" w:sz="4" w:space="0" w:color="auto"/>
              <w:right w:val="single" w:sz="4" w:space="0" w:color="auto"/>
            </w:tcBorders>
          </w:tcPr>
          <w:p w14:paraId="050CE395"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tr w:rsidR="00FE59E2" w:rsidRPr="00DF601B" w14:paraId="3212C07C" w14:textId="77777777" w:rsidTr="000E53B9">
        <w:tc>
          <w:tcPr>
            <w:tcW w:w="762" w:type="dxa"/>
            <w:tcBorders>
              <w:top w:val="single" w:sz="4" w:space="0" w:color="auto"/>
              <w:left w:val="single" w:sz="4" w:space="0" w:color="auto"/>
              <w:bottom w:val="single" w:sz="4" w:space="0" w:color="auto"/>
              <w:right w:val="single" w:sz="4" w:space="0" w:color="auto"/>
            </w:tcBorders>
            <w:vAlign w:val="center"/>
            <w:hideMark/>
          </w:tcPr>
          <w:p w14:paraId="01D36F87" w14:textId="77777777" w:rsidR="00FE59E2" w:rsidRPr="00DF601B" w:rsidRDefault="00FE59E2" w:rsidP="000E53B9">
            <w:pPr>
              <w:spacing w:before="60" w:after="60"/>
              <w:jc w:val="center"/>
              <w:rPr>
                <w:rFonts w:ascii="Times New Roman" w:hAnsi="Times New Roman" w:cs="Times New Roman"/>
              </w:rPr>
            </w:pPr>
            <w:r w:rsidRPr="00DF601B">
              <w:rPr>
                <w:rFonts w:ascii="Times New Roman" w:hAnsi="Times New Roman" w:cs="Times New Roman"/>
                <w:lang w:val="en-US"/>
              </w:rPr>
              <w:t>...</w:t>
            </w:r>
          </w:p>
        </w:tc>
        <w:tc>
          <w:tcPr>
            <w:tcW w:w="8872" w:type="dxa"/>
            <w:tcBorders>
              <w:top w:val="single" w:sz="4" w:space="0" w:color="auto"/>
              <w:left w:val="single" w:sz="4" w:space="0" w:color="auto"/>
              <w:bottom w:val="single" w:sz="4" w:space="0" w:color="auto"/>
              <w:right w:val="single" w:sz="4" w:space="0" w:color="auto"/>
            </w:tcBorders>
          </w:tcPr>
          <w:p w14:paraId="276A3F7F" w14:textId="77777777" w:rsidR="00FE59E2" w:rsidRPr="00DF601B" w:rsidRDefault="00FE59E2" w:rsidP="000E53B9">
            <w:pPr>
              <w:suppressAutoHyphens/>
              <w:spacing w:before="60" w:after="60"/>
              <w:jc w:val="both"/>
              <w:rPr>
                <w:rFonts w:ascii="Times New Roman" w:hAnsi="Times New Roman" w:cs="Times New Roman"/>
                <w:kern w:val="3"/>
                <w:lang w:eastAsia="de-CH"/>
              </w:rPr>
            </w:pPr>
          </w:p>
        </w:tc>
      </w:tr>
    </w:tbl>
    <w:p w14:paraId="146F1B42" w14:textId="77777777" w:rsidR="00FE59E2" w:rsidRPr="00195B6F" w:rsidRDefault="00FE59E2" w:rsidP="00FE59E2">
      <w:pPr>
        <w:ind w:firstLine="567"/>
        <w:jc w:val="both"/>
      </w:pPr>
      <w:r w:rsidRPr="00195B6F">
        <w:rPr>
          <w:rFonts w:ascii="Times New Roman" w:hAnsi="Times New Roman"/>
          <w:i/>
          <w:color w:val="000000"/>
          <w:sz w:val="24"/>
          <w:szCs w:val="24"/>
        </w:rPr>
        <w:t xml:space="preserve">Tiekėjas pasiūlyme </w:t>
      </w:r>
      <w:r w:rsidRPr="00195B6F">
        <w:rPr>
          <w:rFonts w:ascii="Times New Roman" w:hAnsi="Times New Roman"/>
          <w:b/>
          <w:bCs/>
          <w:i/>
          <w:color w:val="000000"/>
          <w:sz w:val="24"/>
          <w:szCs w:val="24"/>
        </w:rPr>
        <w:t>privalo</w:t>
      </w:r>
      <w:r w:rsidRPr="00195B6F">
        <w:rPr>
          <w:rFonts w:ascii="Times New Roman" w:hAnsi="Times New Roman"/>
          <w:i/>
          <w:color w:val="000000"/>
          <w:sz w:val="24"/>
          <w:szCs w:val="24"/>
        </w:rPr>
        <w:t xml:space="preserve"> nurodyti, ar jo pasiūlyme yra konfidencialios informacijos. </w:t>
      </w:r>
      <w:r w:rsidRPr="00195B6F">
        <w:rPr>
          <w:rFonts w:ascii="Times New Roman" w:hAnsi="Times New Roman"/>
          <w:i/>
          <w:color w:val="000000"/>
          <w:sz w:val="24"/>
          <w:szCs w:val="24"/>
        </w:rPr>
        <w:lastRenderedPageBreak/>
        <w:t>Konfidencialia informacija gali būti, įskaitant, bet ja neapsiribojant, komercinė (gamybinė) paslaptis ir konfidencialieji pasiūlymų aspektai. Konfidencialia negalima laikyti informacijos nurodytos Viešųjų pirkimų įstatymo 20 straipsnio 2 dalyje. Perkančioji organizacija, viešojo pirkimo komisija, jos nariai ar ekspertai ir kiti asmenys negali tretiesiems asmenims atskleisti iš tiekėjo gautos informacijos, kurią tiekėjas nurodė kaip konfidencialią.</w:t>
      </w:r>
      <w:r w:rsidRPr="00195B6F">
        <w:rPr>
          <w:rFonts w:ascii="Times New Roman" w:hAnsi="Times New Roman"/>
          <w:i/>
          <w:color w:val="000000"/>
        </w:rPr>
        <w:t xml:space="preserve"> </w:t>
      </w:r>
      <w:r w:rsidRPr="00195B6F">
        <w:rPr>
          <w:rFonts w:ascii="Times New Roman" w:hAnsi="Times New Roman"/>
          <w:i/>
          <w:color w:val="000000"/>
          <w:sz w:val="24"/>
          <w:szCs w:val="24"/>
        </w:rPr>
        <w:t xml:space="preserve">Jei tiekėjas nenurodė konfidencialios informacijos, laikoma, kad tokios tiekėjo pasiūlyme nėra. </w:t>
      </w:r>
      <w:r w:rsidRPr="00195B6F">
        <w:rPr>
          <w:rFonts w:ascii="Times New Roman" w:hAnsi="Times New Roman"/>
          <w:i/>
          <w:color w:val="000000"/>
          <w:sz w:val="24"/>
          <w:szCs w:val="24"/>
          <w:u w:val="single"/>
        </w:rPr>
        <w:t>Tačiau tiekėjas, dalyvaudamas viešajame pirkime privalo prisiimti ir su tuo susijusias pasekmes – visas pasiūlymas ar didesnė jo dalis bus atskleista, neatsižvelgiant į tiekėjo nurodymus, jei tiekėjas nesugebėjo objektyviai, tiksliais, konkrečiais skaičiavimais ir įrodymais pagrįsti teikiamos informacijos konfidencialumo, o jo nurodyta pasiūlymo konfidencialios informacijos apimtis prieštarauja esamai teismų praktikai</w:t>
      </w:r>
      <w:r>
        <w:rPr>
          <w:rFonts w:ascii="Times New Roman" w:hAnsi="Times New Roman"/>
          <w:i/>
          <w:color w:val="000000"/>
          <w:sz w:val="24"/>
          <w:szCs w:val="24"/>
          <w:u w:val="single"/>
        </w:rPr>
        <w:t xml:space="preserve"> </w:t>
      </w:r>
      <w:r>
        <w:rPr>
          <w:rStyle w:val="FootnoteReference"/>
          <w:rFonts w:ascii="Times New Roman" w:hAnsi="Times New Roman"/>
          <w:i/>
          <w:color w:val="000000"/>
          <w:sz w:val="24"/>
          <w:szCs w:val="24"/>
          <w:u w:val="single"/>
        </w:rPr>
        <w:footnoteReference w:id="6"/>
      </w:r>
      <w:r w:rsidRPr="00195B6F">
        <w:rPr>
          <w:rFonts w:ascii="Times New Roman" w:hAnsi="Times New Roman"/>
          <w:i/>
          <w:color w:val="000000"/>
          <w:sz w:val="24"/>
          <w:szCs w:val="24"/>
          <w:u w:val="single"/>
        </w:rPr>
        <w:t>ir (ar) Viešųjų pirkimų tarnybos išaiškinimams</w:t>
      </w:r>
      <w:r>
        <w:rPr>
          <w:rStyle w:val="FootnoteReference"/>
          <w:rFonts w:ascii="Times New Roman" w:hAnsi="Times New Roman"/>
          <w:i/>
          <w:color w:val="000000"/>
          <w:sz w:val="24"/>
          <w:szCs w:val="24"/>
        </w:rPr>
        <w:footnoteReference w:id="7"/>
      </w:r>
      <w:r w:rsidRPr="00195B6F">
        <w:rPr>
          <w:rFonts w:ascii="Times New Roman" w:hAnsi="Times New Roman"/>
          <w:i/>
          <w:color w:val="000000"/>
          <w:sz w:val="24"/>
          <w:szCs w:val="24"/>
          <w:u w:val="single"/>
        </w:rPr>
        <w:t xml:space="preserve">. </w:t>
      </w:r>
    </w:p>
    <w:p w14:paraId="05756E06" w14:textId="77777777" w:rsidR="00FE59E2" w:rsidRDefault="00FE59E2" w:rsidP="00FE59E2">
      <w:pPr>
        <w:jc w:val="both"/>
        <w:rPr>
          <w:rFonts w:ascii="Times New Roman" w:hAnsi="Times New Roman" w:cs="Times New Roman"/>
          <w:sz w:val="24"/>
          <w:szCs w:val="24"/>
        </w:rPr>
      </w:pPr>
    </w:p>
    <w:p w14:paraId="050A94C1" w14:textId="77777777" w:rsidR="00FE59E2" w:rsidRPr="008F2E68" w:rsidRDefault="00FE59E2" w:rsidP="00FE59E2">
      <w:pPr>
        <w:spacing w:before="60" w:after="60"/>
        <w:ind w:firstLine="720"/>
        <w:jc w:val="both"/>
        <w:rPr>
          <w:rFonts w:ascii="Times New Roman" w:hAnsi="Times New Roman" w:cs="Times New Roman"/>
          <w:sz w:val="24"/>
          <w:szCs w:val="24"/>
        </w:rPr>
      </w:pPr>
      <w:r w:rsidRPr="008F2E68">
        <w:rPr>
          <w:rFonts w:ascii="Times New Roman" w:hAnsi="Times New Roman" w:cs="Times New Roman"/>
          <w:sz w:val="24"/>
          <w:szCs w:val="24"/>
        </w:rPr>
        <w:t>Pasirašydamas šį pasiūlymą, tvirtinu, kad:</w:t>
      </w:r>
    </w:p>
    <w:p w14:paraId="01F968EA" w14:textId="05A0CBCD" w:rsidR="00FE59E2" w:rsidRPr="008F2E68" w:rsidRDefault="00FE59E2" w:rsidP="00FE59E2">
      <w:pPr>
        <w:widowControl/>
        <w:numPr>
          <w:ilvl w:val="0"/>
          <w:numId w:val="21"/>
        </w:numPr>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 xml:space="preserve">pasiūlymas galioja Sąlygų </w:t>
      </w:r>
      <w:r w:rsidR="00AA0AB6">
        <w:rPr>
          <w:rFonts w:ascii="Times New Roman" w:eastAsiaTheme="minorHAnsi" w:hAnsi="Times New Roman" w:cs="Times New Roman"/>
          <w:sz w:val="24"/>
          <w:szCs w:val="24"/>
        </w:rPr>
        <w:t>6</w:t>
      </w:r>
      <w:r w:rsidRPr="008F2E68">
        <w:rPr>
          <w:rFonts w:ascii="Times New Roman" w:eastAsiaTheme="minorHAnsi" w:hAnsi="Times New Roman" w:cs="Times New Roman"/>
          <w:sz w:val="24"/>
          <w:szCs w:val="24"/>
        </w:rPr>
        <w:t>.9 papunktyje nurodytą terminą;</w:t>
      </w:r>
    </w:p>
    <w:p w14:paraId="583A8058" w14:textId="77777777" w:rsidR="00FE59E2" w:rsidRPr="008F2E68" w:rsidRDefault="00FE59E2" w:rsidP="00FE59E2">
      <w:pPr>
        <w:widowControl/>
        <w:numPr>
          <w:ilvl w:val="0"/>
          <w:numId w:val="21"/>
        </w:numPr>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sutinku su visomis pirkimo dokumentuose nustatytomis sąlygomis;</w:t>
      </w:r>
    </w:p>
    <w:p w14:paraId="575A97AC" w14:textId="77777777" w:rsidR="00FE59E2" w:rsidRPr="008F2E68" w:rsidRDefault="00FE59E2" w:rsidP="00FE59E2">
      <w:pPr>
        <w:widowControl/>
        <w:numPr>
          <w:ilvl w:val="0"/>
          <w:numId w:val="21"/>
        </w:numPr>
        <w:tabs>
          <w:tab w:val="left" w:pos="567"/>
        </w:tabs>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pasiūlyme pateikti duomenys yra tikri;</w:t>
      </w:r>
    </w:p>
    <w:p w14:paraId="49797AF3" w14:textId="77777777" w:rsidR="00FE59E2" w:rsidRPr="008F2E68" w:rsidRDefault="00FE59E2" w:rsidP="00FE59E2">
      <w:pPr>
        <w:widowControl/>
        <w:numPr>
          <w:ilvl w:val="0"/>
          <w:numId w:val="21"/>
        </w:numPr>
        <w:autoSpaceDE/>
        <w:adjustRightInd/>
        <w:spacing w:before="60" w:after="60"/>
        <w:contextualSpacing/>
        <w:jc w:val="both"/>
        <w:rPr>
          <w:rFonts w:ascii="Times New Roman" w:eastAsiaTheme="minorHAnsi" w:hAnsi="Times New Roman" w:cs="Times New Roman"/>
          <w:sz w:val="24"/>
          <w:szCs w:val="24"/>
        </w:rPr>
      </w:pPr>
      <w:r w:rsidRPr="008F2E68">
        <w:rPr>
          <w:rFonts w:ascii="Times New Roman" w:eastAsiaTheme="minorHAnsi" w:hAnsi="Times New Roman" w:cs="Times New Roman"/>
          <w:sz w:val="24"/>
          <w:szCs w:val="24"/>
        </w:rPr>
        <w:t>pasiūlyme pateikta informacija yra teisinga ir apima viską, ko reikia tinkamam pirkimo sutarties įvykdymui.</w:t>
      </w:r>
    </w:p>
    <w:p w14:paraId="0AF19450" w14:textId="77777777" w:rsidR="007C2FA4" w:rsidRDefault="007C2FA4" w:rsidP="007C2FA4">
      <w:pPr>
        <w:suppressAutoHyphens/>
        <w:jc w:val="both"/>
        <w:rPr>
          <w:sz w:val="24"/>
          <w:szCs w:val="24"/>
        </w:rPr>
      </w:pPr>
    </w:p>
    <w:p w14:paraId="4C1C06E6" w14:textId="01DB071E" w:rsidR="007C2FA4" w:rsidRPr="007C2FA4" w:rsidRDefault="007C2FA4" w:rsidP="007C2FA4">
      <w:pPr>
        <w:suppressAutoHyphens/>
        <w:ind w:firstLine="720"/>
        <w:jc w:val="both"/>
        <w:rPr>
          <w:rFonts w:ascii="Times New Roman" w:hAnsi="Times New Roman" w:cs="Times New Roman"/>
          <w:sz w:val="24"/>
          <w:szCs w:val="24"/>
        </w:rPr>
      </w:pPr>
      <w:r w:rsidRPr="007C2FA4">
        <w:rPr>
          <w:rFonts w:ascii="Times New Roman" w:hAnsi="Times New Roman" w:cs="Times New Roman"/>
          <w:sz w:val="24"/>
          <w:szCs w:val="24"/>
        </w:rPr>
        <w:t>Deklaruoj</w:t>
      </w:r>
      <w:r w:rsidR="00E94908">
        <w:rPr>
          <w:rFonts w:ascii="Times New Roman" w:hAnsi="Times New Roman" w:cs="Times New Roman"/>
          <w:sz w:val="24"/>
          <w:szCs w:val="24"/>
        </w:rPr>
        <w:t>u</w:t>
      </w:r>
      <w:r w:rsidRPr="007C2FA4">
        <w:rPr>
          <w:rFonts w:ascii="Times New Roman" w:hAnsi="Times New Roman" w:cs="Times New Roman"/>
          <w:sz w:val="24"/>
          <w:szCs w:val="24"/>
        </w:rPr>
        <w:t xml:space="preserve">, kad šiame pasiūlyme nurodytas dalyvis, visi tiekėjų grupės partneriai (jei pasiūlymą pateikia tiekėjų grupė), subtiekėjai, kurių pajėgumais remiasi dalyvis, atitinka pirkimo </w:t>
      </w:r>
      <w:r>
        <w:rPr>
          <w:rFonts w:ascii="Times New Roman" w:hAnsi="Times New Roman" w:cs="Times New Roman"/>
          <w:sz w:val="24"/>
          <w:szCs w:val="24"/>
        </w:rPr>
        <w:t>sąlygų</w:t>
      </w:r>
      <w:r w:rsidRPr="007C2FA4">
        <w:rPr>
          <w:rFonts w:ascii="Times New Roman" w:hAnsi="Times New Roman" w:cs="Times New Roman"/>
          <w:sz w:val="24"/>
          <w:szCs w:val="24"/>
        </w:rPr>
        <w:t xml:space="preserve"> </w:t>
      </w:r>
      <w:r>
        <w:rPr>
          <w:rFonts w:ascii="Times New Roman" w:hAnsi="Times New Roman" w:cs="Times New Roman"/>
          <w:sz w:val="24"/>
          <w:szCs w:val="24"/>
        </w:rPr>
        <w:t>3</w:t>
      </w:r>
      <w:r w:rsidRPr="007C2FA4">
        <w:rPr>
          <w:rFonts w:ascii="Times New Roman" w:hAnsi="Times New Roman" w:cs="Times New Roman"/>
          <w:sz w:val="24"/>
          <w:szCs w:val="24"/>
        </w:rPr>
        <w:t xml:space="preserve"> skyriuje nurodytus pašalinimo pagrindų nebuvimo, kvalifikacijos ir kitus reikalavimus. Perkančiajai organizacijai paprašius, įsipareigoj</w:t>
      </w:r>
      <w:r w:rsidR="00E94908">
        <w:rPr>
          <w:rFonts w:ascii="Times New Roman" w:hAnsi="Times New Roman" w:cs="Times New Roman"/>
          <w:sz w:val="24"/>
          <w:szCs w:val="24"/>
        </w:rPr>
        <w:t>u</w:t>
      </w:r>
      <w:r w:rsidRPr="007C2FA4">
        <w:rPr>
          <w:rFonts w:ascii="Times New Roman" w:hAnsi="Times New Roman" w:cs="Times New Roman"/>
          <w:sz w:val="24"/>
          <w:szCs w:val="24"/>
        </w:rPr>
        <w:t xml:space="preserve"> pateikti pirkimo dokumentų </w:t>
      </w:r>
      <w:r w:rsidR="00E94908">
        <w:rPr>
          <w:rFonts w:ascii="Times New Roman" w:hAnsi="Times New Roman" w:cs="Times New Roman"/>
          <w:sz w:val="24"/>
          <w:szCs w:val="24"/>
        </w:rPr>
        <w:t>3</w:t>
      </w:r>
      <w:r w:rsidRPr="007C2FA4">
        <w:rPr>
          <w:rFonts w:ascii="Times New Roman" w:hAnsi="Times New Roman" w:cs="Times New Roman"/>
          <w:sz w:val="24"/>
          <w:szCs w:val="24"/>
        </w:rPr>
        <w:t xml:space="preserve"> skyriuje nurodytų pašalinimo pagrindų nebuvimo, kvalifikacijos ir kitų reikalavimų atitiktį pagrindžiančius dokumentus.</w:t>
      </w:r>
    </w:p>
    <w:p w14:paraId="546E9178" w14:textId="77777777" w:rsidR="00FE59E2" w:rsidRPr="008F2E68" w:rsidRDefault="00FE59E2" w:rsidP="00FE59E2">
      <w:pPr>
        <w:spacing w:before="60" w:after="60"/>
        <w:ind w:left="720"/>
        <w:jc w:val="both"/>
        <w:rPr>
          <w:rFonts w:ascii="Times New Roman" w:hAnsi="Times New Roman" w:cs="Times New Roman"/>
          <w:sz w:val="24"/>
          <w:szCs w:val="24"/>
        </w:rPr>
      </w:pPr>
    </w:p>
    <w:p w14:paraId="30CF9697" w14:textId="77777777" w:rsidR="00FE59E2" w:rsidRPr="008F2E68" w:rsidRDefault="00FE59E2" w:rsidP="00FE59E2">
      <w:pPr>
        <w:spacing w:before="60" w:after="60"/>
        <w:jc w:val="both"/>
        <w:rPr>
          <w:rFonts w:ascii="Times New Roman" w:hAnsi="Times New Roman" w:cs="Times New Roman"/>
          <w:sz w:val="24"/>
          <w:szCs w:val="24"/>
        </w:rPr>
      </w:pPr>
      <w:r w:rsidRPr="008F2E68">
        <w:rPr>
          <w:rFonts w:ascii="Times New Roman" w:hAnsi="Times New Roman" w:cs="Times New Roman"/>
          <w:sz w:val="24"/>
          <w:szCs w:val="24"/>
        </w:rPr>
        <w:t>______________________________________________________________________</w:t>
      </w:r>
    </w:p>
    <w:p w14:paraId="26D0EB36" w14:textId="77777777" w:rsidR="00FE59E2" w:rsidRPr="008F2E68" w:rsidRDefault="00FE59E2" w:rsidP="00FE59E2">
      <w:pPr>
        <w:suppressAutoHyphens/>
        <w:jc w:val="both"/>
        <w:rPr>
          <w:rFonts w:ascii="Times New Roman" w:hAnsi="Times New Roman" w:cs="Times New Roman"/>
          <w:color w:val="000000"/>
          <w:sz w:val="24"/>
          <w:szCs w:val="24"/>
          <w:lang w:eastAsia="ar-SA"/>
        </w:rPr>
      </w:pPr>
      <w:r w:rsidRPr="008F2E68">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14CEC651" wp14:editId="5B9AC294">
                <wp:simplePos x="0" y="0"/>
                <wp:positionH relativeFrom="column">
                  <wp:posOffset>2244090</wp:posOffset>
                </wp:positionH>
                <wp:positionV relativeFrom="paragraph">
                  <wp:posOffset>348615</wp:posOffset>
                </wp:positionV>
                <wp:extent cx="186690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4727B7" id="_x0000_t32" coordsize="21600,21600" o:spt="32" o:oned="t" path="m,l21600,21600e" filled="f">
                <v:path arrowok="t" fillok="f" o:connecttype="none"/>
                <o:lock v:ext="edit" shapetype="t"/>
              </v:shapetype>
              <v:shape id="Straight Arrow Connector 5" o:spid="_x0000_s1026" type="#_x0000_t32" style="position:absolute;margin-left:176.7pt;margin-top:27.45pt;width:14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HS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"/>
            </w:pict>
          </mc:Fallback>
        </mc:AlternateContent>
      </w:r>
      <w:r w:rsidRPr="008F2E68">
        <w:rPr>
          <w:rFonts w:ascii="Times New Roman" w:hAnsi="Times New Roman" w:cs="Times New Roman"/>
          <w:color w:val="000000"/>
          <w:sz w:val="24"/>
          <w:szCs w:val="24"/>
          <w:lang w:eastAsia="ar-SA"/>
        </w:rPr>
        <w:t>(Tiekėjo arba jo įgalioto asmens pareigos, vardas, pavardė, parašas)</w:t>
      </w:r>
    </w:p>
    <w:p w14:paraId="37DC2D9E" w14:textId="77777777" w:rsidR="00FE59E2" w:rsidRPr="000F7C6C" w:rsidRDefault="00FE59E2" w:rsidP="00FE59E2">
      <w:pPr>
        <w:pStyle w:val="ListParagraph"/>
        <w:spacing w:before="60" w:after="60"/>
        <w:ind w:left="0"/>
        <w:contextualSpacing w:val="0"/>
        <w:jc w:val="center"/>
      </w:pPr>
    </w:p>
    <w:p w14:paraId="72F3CC40" w14:textId="77777777" w:rsidR="008A2A79" w:rsidRDefault="008A2A79" w:rsidP="008A2A79">
      <w:pPr>
        <w:jc w:val="center"/>
        <w:rPr>
          <w:rFonts w:ascii="Times New Roman" w:hAnsi="Times New Roman" w:cs="Times New Roman"/>
          <w:color w:val="000000"/>
          <w:sz w:val="24"/>
          <w:szCs w:val="24"/>
        </w:rPr>
      </w:pPr>
    </w:p>
    <w:p w14:paraId="03C6F1D7" w14:textId="77777777" w:rsidR="0069485E" w:rsidRDefault="0069485E" w:rsidP="008A2A79">
      <w:pPr>
        <w:jc w:val="center"/>
        <w:rPr>
          <w:rFonts w:ascii="Times New Roman" w:hAnsi="Times New Roman" w:cs="Times New Roman"/>
          <w:color w:val="000000"/>
          <w:sz w:val="24"/>
          <w:szCs w:val="24"/>
        </w:rPr>
      </w:pPr>
    </w:p>
    <w:p w14:paraId="02387331" w14:textId="77777777" w:rsidR="0069485E" w:rsidRDefault="0069485E" w:rsidP="008A2A79">
      <w:pPr>
        <w:jc w:val="center"/>
        <w:rPr>
          <w:rFonts w:ascii="Times New Roman" w:hAnsi="Times New Roman" w:cs="Times New Roman"/>
          <w:color w:val="000000"/>
          <w:sz w:val="24"/>
          <w:szCs w:val="24"/>
        </w:rPr>
      </w:pPr>
    </w:p>
    <w:p w14:paraId="4AA7C71D" w14:textId="77777777" w:rsidR="0069485E" w:rsidRDefault="0069485E" w:rsidP="008A2A79">
      <w:pPr>
        <w:jc w:val="center"/>
        <w:rPr>
          <w:rFonts w:ascii="Times New Roman" w:hAnsi="Times New Roman" w:cs="Times New Roman"/>
          <w:color w:val="000000"/>
          <w:sz w:val="24"/>
          <w:szCs w:val="24"/>
        </w:rPr>
      </w:pPr>
    </w:p>
    <w:p w14:paraId="218E72BD" w14:textId="77777777" w:rsidR="0069485E" w:rsidRDefault="0069485E" w:rsidP="008A2A79">
      <w:pPr>
        <w:jc w:val="center"/>
        <w:rPr>
          <w:rFonts w:ascii="Times New Roman" w:hAnsi="Times New Roman" w:cs="Times New Roman"/>
          <w:color w:val="000000"/>
          <w:sz w:val="24"/>
          <w:szCs w:val="24"/>
        </w:rPr>
      </w:pPr>
    </w:p>
    <w:p w14:paraId="70D486E9" w14:textId="77777777" w:rsidR="0069485E" w:rsidRDefault="0069485E" w:rsidP="008A2A79">
      <w:pPr>
        <w:jc w:val="center"/>
        <w:rPr>
          <w:rFonts w:ascii="Times New Roman" w:hAnsi="Times New Roman" w:cs="Times New Roman"/>
          <w:color w:val="000000"/>
          <w:sz w:val="24"/>
          <w:szCs w:val="24"/>
        </w:rPr>
      </w:pPr>
    </w:p>
    <w:p w14:paraId="24489913" w14:textId="77777777" w:rsidR="0069485E" w:rsidRDefault="0069485E" w:rsidP="008A2A79">
      <w:pPr>
        <w:jc w:val="center"/>
        <w:rPr>
          <w:rFonts w:ascii="Times New Roman" w:hAnsi="Times New Roman" w:cs="Times New Roman"/>
          <w:color w:val="000000"/>
          <w:sz w:val="24"/>
          <w:szCs w:val="24"/>
        </w:rPr>
      </w:pPr>
    </w:p>
    <w:p w14:paraId="10252E45" w14:textId="77777777" w:rsidR="0069485E" w:rsidRDefault="0069485E" w:rsidP="008A2A79">
      <w:pPr>
        <w:jc w:val="center"/>
        <w:rPr>
          <w:rFonts w:ascii="Times New Roman" w:hAnsi="Times New Roman" w:cs="Times New Roman"/>
          <w:color w:val="000000"/>
          <w:sz w:val="24"/>
          <w:szCs w:val="24"/>
        </w:rPr>
      </w:pPr>
    </w:p>
    <w:p w14:paraId="7D6CC1AA" w14:textId="77777777" w:rsidR="0069485E" w:rsidRDefault="0069485E" w:rsidP="008A2A79">
      <w:pPr>
        <w:jc w:val="center"/>
        <w:rPr>
          <w:rFonts w:ascii="Times New Roman" w:hAnsi="Times New Roman" w:cs="Times New Roman"/>
          <w:color w:val="000000"/>
          <w:sz w:val="24"/>
          <w:szCs w:val="24"/>
        </w:rPr>
      </w:pPr>
    </w:p>
    <w:p w14:paraId="504E843A" w14:textId="77777777" w:rsidR="0069485E" w:rsidRDefault="0069485E" w:rsidP="008A2A79">
      <w:pPr>
        <w:jc w:val="center"/>
        <w:rPr>
          <w:rFonts w:ascii="Times New Roman" w:hAnsi="Times New Roman" w:cs="Times New Roman"/>
          <w:color w:val="000000"/>
          <w:sz w:val="24"/>
          <w:szCs w:val="24"/>
        </w:rPr>
      </w:pPr>
    </w:p>
    <w:p w14:paraId="6F338D71" w14:textId="77777777" w:rsidR="0069485E" w:rsidRDefault="0069485E" w:rsidP="008A2A79">
      <w:pPr>
        <w:jc w:val="center"/>
        <w:rPr>
          <w:rFonts w:ascii="Times New Roman" w:hAnsi="Times New Roman" w:cs="Times New Roman"/>
          <w:color w:val="000000"/>
          <w:sz w:val="24"/>
          <w:szCs w:val="24"/>
        </w:rPr>
      </w:pPr>
    </w:p>
    <w:p w14:paraId="27C6293B" w14:textId="77777777" w:rsidR="0069485E" w:rsidRDefault="0069485E" w:rsidP="008A2A79">
      <w:pPr>
        <w:jc w:val="center"/>
        <w:rPr>
          <w:rFonts w:ascii="Times New Roman" w:hAnsi="Times New Roman" w:cs="Times New Roman"/>
          <w:color w:val="000000"/>
          <w:sz w:val="24"/>
          <w:szCs w:val="24"/>
        </w:rPr>
      </w:pPr>
    </w:p>
    <w:p w14:paraId="7828759A" w14:textId="77777777" w:rsidR="0069485E" w:rsidRDefault="0069485E" w:rsidP="008A2A79">
      <w:pPr>
        <w:jc w:val="center"/>
        <w:rPr>
          <w:rFonts w:ascii="Times New Roman" w:hAnsi="Times New Roman" w:cs="Times New Roman"/>
          <w:color w:val="000000"/>
          <w:sz w:val="24"/>
          <w:szCs w:val="24"/>
        </w:rPr>
      </w:pPr>
    </w:p>
    <w:p w14:paraId="57443E7C" w14:textId="77777777" w:rsidR="00BC5A22" w:rsidRDefault="00BC5A22" w:rsidP="008A2A79">
      <w:pPr>
        <w:jc w:val="center"/>
        <w:rPr>
          <w:rFonts w:ascii="Times New Roman" w:hAnsi="Times New Roman" w:cs="Times New Roman"/>
          <w:color w:val="000000"/>
          <w:sz w:val="24"/>
          <w:szCs w:val="24"/>
        </w:rPr>
      </w:pPr>
    </w:p>
    <w:p w14:paraId="701E07B1" w14:textId="77777777" w:rsidR="00BC5A22" w:rsidRDefault="00BC5A22" w:rsidP="008A2A79">
      <w:pPr>
        <w:jc w:val="center"/>
        <w:rPr>
          <w:rFonts w:ascii="Times New Roman" w:hAnsi="Times New Roman" w:cs="Times New Roman"/>
          <w:color w:val="000000"/>
          <w:sz w:val="24"/>
          <w:szCs w:val="24"/>
        </w:rPr>
      </w:pPr>
    </w:p>
    <w:p w14:paraId="4334857D" w14:textId="77777777" w:rsidR="0069485E" w:rsidRDefault="0069485E" w:rsidP="008A2A79">
      <w:pPr>
        <w:jc w:val="center"/>
        <w:rPr>
          <w:rFonts w:ascii="Times New Roman" w:hAnsi="Times New Roman" w:cs="Times New Roman"/>
          <w:color w:val="000000"/>
          <w:sz w:val="24"/>
          <w:szCs w:val="24"/>
        </w:rPr>
      </w:pPr>
    </w:p>
    <w:p w14:paraId="5D54AA6A" w14:textId="45CBDB60" w:rsidR="0069485E" w:rsidRPr="00841954" w:rsidRDefault="00FD1C08" w:rsidP="0069485E">
      <w:pPr>
        <w:jc w:val="right"/>
        <w:rPr>
          <w:rFonts w:ascii="Times New Roman" w:hAnsi="Times New Roman" w:cs="Times New Roman"/>
          <w:color w:val="000000"/>
          <w:sz w:val="24"/>
          <w:szCs w:val="24"/>
        </w:rPr>
      </w:pPr>
      <w:r>
        <w:rPr>
          <w:rFonts w:ascii="Times New Roman" w:hAnsi="Times New Roman" w:cs="Times New Roman"/>
          <w:color w:val="000000"/>
          <w:sz w:val="24"/>
          <w:szCs w:val="24"/>
        </w:rPr>
        <w:t>Pirkimo sąlygų 2</w:t>
      </w:r>
      <w:r w:rsidR="0069485E" w:rsidRPr="00841954">
        <w:rPr>
          <w:rFonts w:ascii="Times New Roman" w:hAnsi="Times New Roman" w:cs="Times New Roman"/>
          <w:color w:val="000000"/>
          <w:sz w:val="24"/>
          <w:szCs w:val="24"/>
        </w:rPr>
        <w:t xml:space="preserve"> priedas</w:t>
      </w:r>
    </w:p>
    <w:p w14:paraId="29C2E28C" w14:textId="77777777" w:rsidR="0069485E" w:rsidRDefault="0069485E" w:rsidP="0069485E">
      <w:pPr>
        <w:jc w:val="right"/>
        <w:rPr>
          <w:rFonts w:ascii="Times New Roman" w:hAnsi="Times New Roman" w:cs="Times New Roman"/>
          <w:color w:val="000000"/>
          <w:sz w:val="24"/>
          <w:szCs w:val="24"/>
        </w:rPr>
      </w:pPr>
    </w:p>
    <w:p w14:paraId="3479E6AF" w14:textId="35FE6245" w:rsidR="0069485E" w:rsidRDefault="0069485E" w:rsidP="00FD1C08">
      <w:pPr>
        <w:ind w:left="-426" w:firstLine="426"/>
        <w:jc w:val="center"/>
        <w:rPr>
          <w:rFonts w:ascii="Times New Roman" w:hAnsi="Times New Roman" w:cs="Times New Roman"/>
          <w:b/>
          <w:color w:val="000000"/>
          <w:sz w:val="24"/>
          <w:szCs w:val="24"/>
        </w:rPr>
      </w:pPr>
      <w:r w:rsidRPr="0069485E">
        <w:rPr>
          <w:rFonts w:ascii="Times New Roman" w:hAnsi="Times New Roman" w:cs="Times New Roman"/>
          <w:b/>
          <w:color w:val="000000"/>
          <w:sz w:val="24"/>
          <w:szCs w:val="24"/>
        </w:rPr>
        <w:t>TECHNINĖ SPECIFIKACIJA</w:t>
      </w:r>
    </w:p>
    <w:p w14:paraId="46A90C3C" w14:textId="77777777" w:rsidR="00FD1C08" w:rsidRPr="00FD1C08" w:rsidRDefault="00FD1C08" w:rsidP="00FD1C08">
      <w:pPr>
        <w:widowControl/>
        <w:numPr>
          <w:ilvl w:val="0"/>
          <w:numId w:val="45"/>
        </w:numPr>
        <w:pBdr>
          <w:top w:val="nil"/>
          <w:left w:val="nil"/>
          <w:bottom w:val="nil"/>
          <w:right w:val="nil"/>
          <w:between w:val="nil"/>
          <w:bar w:val="nil"/>
        </w:pBdr>
        <w:autoSpaceDE/>
        <w:autoSpaceDN/>
        <w:adjustRightInd/>
        <w:ind w:left="-426" w:firstLine="426"/>
        <w:jc w:val="both"/>
        <w:rPr>
          <w:rFonts w:ascii="Times New Roman" w:eastAsia="Arial Unicode MS" w:hAnsi="Times New Roman" w:cs="Arial Unicode MS"/>
          <w:color w:val="000000"/>
          <w:sz w:val="24"/>
          <w:szCs w:val="24"/>
          <w:u w:color="000000"/>
          <w:bdr w:val="nil"/>
          <w:lang w:eastAsia="lt-LT"/>
        </w:rPr>
      </w:pPr>
      <w:r w:rsidRPr="00FD1C08">
        <w:rPr>
          <w:rFonts w:ascii="Times New Roman" w:eastAsia="Arial Unicode MS" w:hAnsi="Times New Roman" w:cs="Arial Unicode MS"/>
          <w:b/>
          <w:bCs/>
          <w:color w:val="000000"/>
          <w:sz w:val="24"/>
          <w:szCs w:val="24"/>
          <w:u w:color="000000"/>
          <w:bdr w:val="nil"/>
          <w:lang w:eastAsia="lt-LT"/>
        </w:rPr>
        <w:t>Pirkimo objektas</w:t>
      </w:r>
      <w:r w:rsidRPr="00FD1C08">
        <w:rPr>
          <w:rFonts w:ascii="Times New Roman" w:eastAsia="Arial Unicode MS" w:hAnsi="Times New Roman" w:cs="Arial Unicode MS"/>
          <w:color w:val="000000"/>
          <w:sz w:val="24"/>
          <w:szCs w:val="24"/>
          <w:u w:color="000000"/>
          <w:bdr w:val="nil"/>
          <w:lang w:eastAsia="lt-LT"/>
        </w:rPr>
        <w:t xml:space="preserve"> – </w:t>
      </w:r>
      <w:r w:rsidRPr="00FD1C08">
        <w:rPr>
          <w:rFonts w:ascii="Times New Roman" w:eastAsia="Arial Unicode MS" w:hAnsi="Times New Roman" w:cs="Arial Unicode MS"/>
          <w:b/>
          <w:bCs/>
          <w:color w:val="000000"/>
          <w:sz w:val="24"/>
          <w:szCs w:val="24"/>
          <w:u w:color="000000"/>
          <w:bdr w:val="nil"/>
          <w:lang w:eastAsia="lt-LT"/>
        </w:rPr>
        <w:t>rankšluosčiai</w:t>
      </w:r>
      <w:r w:rsidRPr="00FD1C08">
        <w:rPr>
          <w:rFonts w:ascii="Times New Roman" w:eastAsia="Arial Unicode MS" w:hAnsi="Times New Roman" w:cs="Arial Unicode MS"/>
          <w:color w:val="000000"/>
          <w:sz w:val="24"/>
          <w:szCs w:val="24"/>
          <w:u w:color="000000"/>
          <w:bdr w:val="nil"/>
          <w:lang w:eastAsia="lt-LT"/>
        </w:rPr>
        <w:t xml:space="preserve"> </w:t>
      </w:r>
    </w:p>
    <w:p w14:paraId="6D1EBFAD" w14:textId="77777777" w:rsidR="00FD1C08" w:rsidRPr="00FD1C08" w:rsidRDefault="00FD1C08" w:rsidP="00FD1C08">
      <w:pPr>
        <w:widowControl/>
        <w:numPr>
          <w:ilvl w:val="0"/>
          <w:numId w:val="46"/>
        </w:numPr>
        <w:pBdr>
          <w:top w:val="nil"/>
          <w:left w:val="nil"/>
          <w:bottom w:val="nil"/>
          <w:right w:val="nil"/>
          <w:between w:val="nil"/>
          <w:bar w:val="nil"/>
        </w:pBdr>
        <w:autoSpaceDE/>
        <w:autoSpaceDN/>
        <w:adjustRightInd/>
        <w:ind w:left="-426" w:firstLine="426"/>
        <w:jc w:val="both"/>
        <w:rPr>
          <w:rFonts w:ascii="Times New Roman" w:eastAsia="Arial Unicode MS" w:hAnsi="Times New Roman" w:cs="Arial Unicode MS"/>
          <w:b/>
          <w:bCs/>
          <w:sz w:val="24"/>
          <w:szCs w:val="24"/>
          <w:u w:color="000000"/>
          <w:bdr w:val="nil"/>
          <w:lang w:eastAsia="lt-LT"/>
        </w:rPr>
      </w:pPr>
      <w:r w:rsidRPr="00FD1C08">
        <w:rPr>
          <w:rFonts w:ascii="Times New Roman" w:eastAsia="Arial Unicode MS" w:hAnsi="Times New Roman" w:cs="Arial Unicode MS"/>
          <w:b/>
          <w:bCs/>
          <w:sz w:val="24"/>
          <w:szCs w:val="24"/>
          <w:u w:color="000000"/>
          <w:bdr w:val="nil"/>
          <w:lang w:eastAsia="lt-LT"/>
        </w:rPr>
        <w:t>Reikalavimai pirkimo objektui:</w:t>
      </w:r>
    </w:p>
    <w:p w14:paraId="4FAC499B"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medžiaga – ne mažiau kaip 15% poliamido sudėtyje. </w:t>
      </w:r>
    </w:p>
    <w:p w14:paraId="1F909F98"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Rankšluosčio tipas – sportinis.</w:t>
      </w:r>
    </w:p>
    <w:p w14:paraId="0A474D5C"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dydis – 80 x 140 cm ± 10 cm.</w:t>
      </w:r>
    </w:p>
    <w:p w14:paraId="6C6F6C4E"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gramatūra ne mažesnė kaip 200 gsm.</w:t>
      </w:r>
    </w:p>
    <w:p w14:paraId="099ADAC9"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Rankšluosčio kraštai turi būti apsiūti. </w:t>
      </w:r>
    </w:p>
    <w:p w14:paraId="14C7FA9C"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skalbimo temperatūra turi būti ne žemesnė nei 30 laipsnių.</w:t>
      </w:r>
    </w:p>
    <w:p w14:paraId="56E5DEE1" w14:textId="77777777"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nugarinėje pusėje turi būti etiketė, kurioje turi būti nurodyta sudėtis bei priežiūros rekomendacijos.</w:t>
      </w:r>
    </w:p>
    <w:p w14:paraId="4BA43E05"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Rankšluosčių spalva turi būti iš abiejų pusių, pereinanti </w:t>
      </w:r>
      <w:r w:rsidRPr="00FD1C08">
        <w:rPr>
          <w:rFonts w:ascii="Times New Roman" w:eastAsia="Arial Unicode MS" w:hAnsi="Times New Roman" w:cs="Arial Unicode MS"/>
          <w:color w:val="000000"/>
          <w:sz w:val="24"/>
          <w:szCs w:val="24"/>
          <w:u w:color="000000"/>
          <w:bdr w:val="nil"/>
          <w:lang w:eastAsia="lt-LT"/>
        </w:rPr>
        <w:t xml:space="preserve">iš šviesios į tamsią. </w:t>
      </w:r>
    </w:p>
    <w:p w14:paraId="6BF6161A" w14:textId="77777777" w:rsidR="00BC5A22" w:rsidRPr="00BC5A22" w:rsidRDefault="00BC5A22" w:rsidP="00BC5A22">
      <w:pPr>
        <w:widowControl/>
        <w:numPr>
          <w:ilvl w:val="1"/>
          <w:numId w:val="46"/>
        </w:numPr>
        <w:pBdr>
          <w:top w:val="nil"/>
          <w:left w:val="nil"/>
          <w:bottom w:val="nil"/>
          <w:right w:val="nil"/>
          <w:between w:val="nil"/>
          <w:bar w:val="nil"/>
        </w:pBdr>
        <w:tabs>
          <w:tab w:val="clear" w:pos="1134"/>
          <w:tab w:val="clear" w:pos="1276"/>
          <w:tab w:val="left" w:pos="0"/>
        </w:tabs>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BC5A22">
        <w:rPr>
          <w:rFonts w:ascii="Times New Roman" w:eastAsia="Arial Unicode MS" w:hAnsi="Times New Roman" w:cs="Arial Unicode MS"/>
          <w:sz w:val="24"/>
          <w:szCs w:val="24"/>
          <w:u w:color="000000"/>
          <w:bdr w:val="nil"/>
          <w:lang w:eastAsia="lt-LT"/>
        </w:rPr>
        <w:t>Rankšluosčių spalvos: 4000 vnt. oranžinės spalvos (PMS 7417U arba analogiška) ir 4000 vnt. turkio spalvos (PMS 3115 U arba analogiška).</w:t>
      </w:r>
    </w:p>
    <w:p w14:paraId="5ABAC66D" w14:textId="77777777" w:rsidR="00BC5A22" w:rsidRPr="00BC5A22" w:rsidRDefault="00BC5A22" w:rsidP="00BC5A22">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BC5A22">
        <w:rPr>
          <w:rFonts w:ascii="Times New Roman" w:eastAsia="Arial Unicode MS" w:hAnsi="Times New Roman" w:cs="Arial Unicode MS"/>
          <w:sz w:val="24"/>
          <w:szCs w:val="24"/>
          <w:u w:color="000000"/>
          <w:bdr w:val="nil"/>
          <w:lang w:eastAsia="lt-LT"/>
        </w:rPr>
        <w:t>Tiekėjui siūlant analogišką spalvą jis turi suteikti galimybę pasirinkti kiekvienos rankšluosčių spalvos iš 3 skirtingų atspalvių.</w:t>
      </w:r>
    </w:p>
    <w:p w14:paraId="766CE300"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Rankšluostis turi nesipūkuoti, naudojimo ir skalbimo metu nepalikti spalvotų pėdsakų.</w:t>
      </w:r>
    </w:p>
    <w:p w14:paraId="4A4D7421"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Rankšluosčio apatinėje dalyje turės būti uždėtas Perkančiosios organizacijos logotipas (spalvingumas – 4+0). Logotipo plotas: aukštis - ne mažesnis kaip 12 cm ir ilgis - ne mažesnis kaip 30 cm.</w:t>
      </w:r>
    </w:p>
    <w:p w14:paraId="186CFD04"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Spaudos uždėjimo metodą gali pasirinkti tiekėjas, tačiau jis turi būti ilgaamžis – atsparus blukimui, skilinėjimui ir nusidėvėjimui po pakartotinio naudojimo bei skalbimo.</w:t>
      </w:r>
    </w:p>
    <w:p w14:paraId="283352EE"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Spaudai reikalingą logotipą Tiekėjui pateiks Perkančioji organizacija po sutarties pasirašymo.</w:t>
      </w:r>
    </w:p>
    <w:p w14:paraId="54012B15"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Times New Roman"/>
          <w:sz w:val="24"/>
          <w:szCs w:val="24"/>
          <w:u w:color="000000"/>
          <w:bdr w:val="nil"/>
          <w:lang w:eastAsia="lt-LT"/>
        </w:rPr>
        <w:t xml:space="preserve">Tiekėjas turės parengti rankšluosčio su logotipu vizualizaciją, kuri turės būti suderinta su Perkančiąja organizacija. Derinimo metu turi būti atsižvelgiama į Perkančiosios organizacijos pastabas. Logotipas ant rankšluosčių galės būti dedamas tik atlikus korekcijas pagal Perkančiosios organizacijos pateiktas pastabas (jeigu tokių bus) ir gavus jos raštišką (el. paštu) patvirtinimą dėl galutinio suderinimo. Galutinis suderinimas turi būti įvykdytas ne vėliau kaip per 5 darbo dienas nuo sutarties įsigaliojimo dienos. </w:t>
      </w:r>
    </w:p>
    <w:p w14:paraId="4BDEAE6D" w14:textId="77777777" w:rsidR="00FD1C08" w:rsidRPr="00FD1C08" w:rsidRDefault="00FD1C08" w:rsidP="00FD1C08">
      <w:pPr>
        <w:widowControl/>
        <w:numPr>
          <w:ilvl w:val="1"/>
          <w:numId w:val="46"/>
        </w:numPr>
        <w:pBdr>
          <w:top w:val="nil"/>
          <w:left w:val="nil"/>
          <w:bottom w:val="nil"/>
          <w:right w:val="nil"/>
          <w:between w:val="nil"/>
          <w:bar w:val="nil"/>
        </w:pBdr>
        <w:autoSpaceDE/>
        <w:autoSpaceDN/>
        <w:adjustRightInd/>
        <w:ind w:left="-426" w:firstLine="426"/>
        <w:contextualSpacing/>
        <w:jc w:val="both"/>
        <w:rPr>
          <w:rFonts w:ascii="Times New Roman" w:eastAsia="Arial Unicode MS" w:hAnsi="Times New Roman" w:cs="Arial Unicode MS"/>
          <w:sz w:val="24"/>
          <w:szCs w:val="24"/>
          <w:u w:color="000000"/>
          <w:bdr w:val="nil"/>
          <w:lang w:eastAsia="lt-LT"/>
        </w:rPr>
      </w:pPr>
      <w:r w:rsidRPr="00FD1C08">
        <w:rPr>
          <w:rFonts w:ascii="Times New Roman" w:eastAsia="Arial Unicode MS" w:hAnsi="Times New Roman" w:cs="Arial Unicode MS"/>
          <w:sz w:val="24"/>
          <w:szCs w:val="24"/>
          <w:u w:color="000000"/>
          <w:bdr w:val="nil"/>
          <w:lang w:eastAsia="lt-LT"/>
        </w:rPr>
        <w:t xml:space="preserve"> Kiekvienas rankšluostis turi būti supakuotas į atskirą plastikinį permatomą maišelį.</w:t>
      </w:r>
    </w:p>
    <w:p w14:paraId="38D677B8" w14:textId="6ECEFA9F" w:rsidR="00FD1C08" w:rsidRPr="00FD1C08" w:rsidRDefault="00FD1C08" w:rsidP="00FD1C08">
      <w:pPr>
        <w:widowControl/>
        <w:numPr>
          <w:ilvl w:val="1"/>
          <w:numId w:val="46"/>
        </w:numPr>
        <w:pBdr>
          <w:top w:val="nil"/>
          <w:left w:val="nil"/>
          <w:bottom w:val="nil"/>
          <w:right w:val="nil"/>
          <w:between w:val="nil"/>
          <w:bar w:val="nil"/>
        </w:pBdr>
        <w:tabs>
          <w:tab w:val="left" w:pos="851"/>
        </w:tabs>
        <w:autoSpaceDE/>
        <w:autoSpaceDN/>
        <w:adjustRightInd/>
        <w:ind w:left="-426" w:firstLine="426"/>
        <w:contextualSpacing/>
        <w:jc w:val="both"/>
        <w:rPr>
          <w:rFonts w:ascii="Times New Roman" w:eastAsia="Arial Unicode MS" w:hAnsi="Times New Roman" w:cs="Times New Roman"/>
          <w:iCs/>
          <w:sz w:val="24"/>
          <w:szCs w:val="24"/>
          <w:u w:color="000000"/>
          <w:bdr w:val="nil"/>
          <w:lang w:eastAsia="lt-LT"/>
        </w:rPr>
      </w:pPr>
      <w:r w:rsidRPr="00FD1C08">
        <w:rPr>
          <w:rFonts w:ascii="Times New Roman" w:eastAsia="Arial Unicode MS" w:hAnsi="Times New Roman" w:cs="Times New Roman"/>
          <w:iCs/>
          <w:sz w:val="24"/>
          <w:szCs w:val="24"/>
          <w:u w:color="000000"/>
          <w:bdr w:val="nil"/>
          <w:lang w:eastAsia="lt-LT"/>
        </w:rPr>
        <w:t xml:space="preserve"> Tiekėjas iki pasiūlymų pateikimo termino pabaigos Perkančiajai organizacijai turi pateikti siūlomų rankšluosčių nemokamą pavyzdį (bet kokios spalvos ir be logoti</w:t>
      </w:r>
      <w:r w:rsidR="004239D0">
        <w:rPr>
          <w:rFonts w:ascii="Times New Roman" w:eastAsia="Arial Unicode MS" w:hAnsi="Times New Roman" w:cs="Times New Roman"/>
          <w:iCs/>
          <w:sz w:val="24"/>
          <w:szCs w:val="24"/>
          <w:u w:color="000000"/>
          <w:bdr w:val="nil"/>
          <w:lang w:eastAsia="lt-LT"/>
        </w:rPr>
        <w:t>po). Rankšluosčio sudėtis</w:t>
      </w:r>
      <w:bookmarkStart w:id="6" w:name="_GoBack"/>
      <w:bookmarkEnd w:id="6"/>
      <w:r w:rsidRPr="00FD1C08">
        <w:rPr>
          <w:rFonts w:ascii="Times New Roman" w:eastAsia="Arial Unicode MS" w:hAnsi="Times New Roman" w:cs="Times New Roman"/>
          <w:iCs/>
          <w:sz w:val="24"/>
          <w:szCs w:val="24"/>
          <w:u w:color="000000"/>
          <w:bdr w:val="nil"/>
          <w:lang w:eastAsia="lt-LT"/>
        </w:rPr>
        <w:t xml:space="preserve"> bei pakuotė, kurioje jis pateikiamas, turi būti identiški sutarties vykdymo metu pristatomoms prekėms, t. y. turi atitikti šioje Techninėje specifikacijoje nurodytus reikalavimus. Rankšluosčio pavyzdys turi būti pažymėtas taip, kad būtų galima atpažinti, kad tai yra tiekėjo, teikiančio rankšluosčio pavyzdį, rankšluostis (užklijuota etiketė, lipdukas su tiekėjo rekvizitais ir pan.). Pavyzdys turi būti pristatytas į VšĮ Nacionalinį kraujo centrą, Žolyno g. 34, Vilnių. Pavyzdys turi būti pateiktas nepermatomoje pakuotėje (voke, dėžutėje ar kt.), ant kurios turi būti užrašytas pirkimo pavadinimas, tiekėjo, pateikiančio pavyzdį, pavadinimas. Perkančiajai organizacijai priėmus sprendimą dėl laimėjusio pasiūlymo, pirkimo dalyviai iki pirkimo sutarties sudarymo galės susipažinti su laimėjusio tiekėjo pateiktu pavyzdžiu. Po sutarties su laimėjusiu tiekėju sudarymo pateiktą savo rankšluosčio pavyzdį tiekėjai, išskyrus laimėtoją, iš Perkančiosios organizacijos (adresu Žolyno g. 34, Vilnius) galės atsiimti savo lėšomis per 30 kalendorinių dienų nuo sutarties sudarymo dienos (jeigu pirkimo sutartis nesudaroma – per 30 kalendorinių dienų nuo tiekėjų informavimo dienos apie pirkimo pabaigą, nesudarius pirkimo sutarties); neatsiėmus pavyzdžio per nurodytą laikotarpį, pavyzdys lieka Perkančiajai organizacijai. Pirkimo laimėtojas savo rankšluosčio pavyzdį galės atsiimti pasibaigus sutarties galiojimui; neatsiėmus pavyzdžio per 30 kalendorinių dienų nuo sutarties galiojimo pabaigos dienos, pavyzdys lieka Perkančiajai organizacijai. </w:t>
      </w:r>
      <w:r w:rsidRPr="00FD1C08">
        <w:rPr>
          <w:rFonts w:ascii="Times New Roman" w:eastAsia="Arial Unicode MS" w:hAnsi="Times New Roman" w:cs="Arial Unicode MS"/>
          <w:iCs/>
          <w:sz w:val="24"/>
          <w:szCs w:val="24"/>
          <w:u w:color="000000"/>
          <w:bdr w:val="nil"/>
          <w:lang w:eastAsia="lt-LT"/>
        </w:rPr>
        <w:t xml:space="preserve">Tiekėjo, nepateikusio Perkančiajai organizacijai siūlomo rankšluosčio pavyzdžio iki </w:t>
      </w:r>
      <w:r w:rsidRPr="00FD1C08">
        <w:rPr>
          <w:rFonts w:ascii="Times New Roman" w:eastAsia="Arial Unicode MS" w:hAnsi="Times New Roman" w:cs="Arial Unicode MS"/>
          <w:iCs/>
          <w:sz w:val="24"/>
          <w:szCs w:val="24"/>
          <w:u w:color="000000"/>
          <w:bdr w:val="nil"/>
          <w:lang w:eastAsia="lt-LT"/>
        </w:rPr>
        <w:lastRenderedPageBreak/>
        <w:t>pasiūlymų pateikimo termino pabaigos, pasiūlymas bus atmestas kaip neatitinkantis pirkimo dokumentuose nustatytų reikalavimų.</w:t>
      </w:r>
    </w:p>
    <w:p w14:paraId="38BACF22" w14:textId="77777777" w:rsidR="00FD1C08" w:rsidRPr="00FD1C08" w:rsidRDefault="00FD1C08" w:rsidP="00FD1C08">
      <w:pPr>
        <w:widowControl/>
        <w:numPr>
          <w:ilvl w:val="0"/>
          <w:numId w:val="46"/>
        </w:numPr>
        <w:pBdr>
          <w:top w:val="nil"/>
          <w:left w:val="nil"/>
          <w:bottom w:val="nil"/>
          <w:right w:val="nil"/>
          <w:between w:val="nil"/>
          <w:bar w:val="nil"/>
        </w:pBdr>
        <w:tabs>
          <w:tab w:val="left" w:pos="851"/>
          <w:tab w:val="left" w:pos="1276"/>
        </w:tabs>
        <w:autoSpaceDE/>
        <w:autoSpaceDN/>
        <w:adjustRightInd/>
        <w:ind w:left="-426" w:firstLine="426"/>
        <w:contextualSpacing/>
        <w:jc w:val="both"/>
        <w:rPr>
          <w:rFonts w:ascii="Times New Roman" w:eastAsia="Arial Unicode MS" w:hAnsi="Times New Roman" w:cs="Times New Roman"/>
          <w:b/>
          <w:iCs/>
          <w:sz w:val="24"/>
          <w:szCs w:val="24"/>
          <w:u w:color="000000"/>
          <w:bdr w:val="nil"/>
          <w:lang w:eastAsia="lt-LT"/>
        </w:rPr>
      </w:pPr>
      <w:r w:rsidRPr="00FD1C08">
        <w:rPr>
          <w:rFonts w:ascii="Times New Roman" w:eastAsia="Arial Unicode MS" w:hAnsi="Times New Roman" w:cs="Arial Unicode MS"/>
          <w:b/>
          <w:iCs/>
          <w:sz w:val="24"/>
          <w:szCs w:val="24"/>
          <w:u w:color="000000"/>
          <w:bdr w:val="nil"/>
          <w:lang w:eastAsia="lt-LT"/>
        </w:rPr>
        <w:t xml:space="preserve">Aplinkos apsaugos reikalavimai: </w:t>
      </w:r>
    </w:p>
    <w:tbl>
      <w:tblPr>
        <w:tblStyle w:val="TableGrid4"/>
        <w:tblW w:w="9782" w:type="dxa"/>
        <w:tblInd w:w="-289" w:type="dxa"/>
        <w:tblLook w:val="04A0" w:firstRow="1" w:lastRow="0" w:firstColumn="1" w:lastColumn="0" w:noHBand="0" w:noVBand="1"/>
      </w:tblPr>
      <w:tblGrid>
        <w:gridCol w:w="5954"/>
        <w:gridCol w:w="3828"/>
      </w:tblGrid>
      <w:tr w:rsidR="00297339" w:rsidRPr="00FD1C08" w14:paraId="51EDE2F0" w14:textId="77777777" w:rsidTr="00297339">
        <w:tc>
          <w:tcPr>
            <w:tcW w:w="5954" w:type="dxa"/>
          </w:tcPr>
          <w:p w14:paraId="71A92843" w14:textId="77777777" w:rsidR="00FD1C08" w:rsidRPr="00FD1C08" w:rsidRDefault="00FD1C08" w:rsidP="00FD1C08">
            <w:pPr>
              <w:widowControl/>
              <w:tabs>
                <w:tab w:val="left" w:pos="851"/>
                <w:tab w:val="left" w:pos="1276"/>
              </w:tabs>
              <w:autoSpaceDE/>
              <w:autoSpaceDN/>
              <w:adjustRightInd/>
              <w:ind w:left="-426" w:firstLine="426"/>
              <w:contextualSpacing/>
              <w:jc w:val="both"/>
              <w:rPr>
                <w:rFonts w:ascii="Times New Roman" w:hAnsi="Times New Roman" w:cs="Times New Roman"/>
                <w:iCs/>
                <w:sz w:val="24"/>
                <w:szCs w:val="24"/>
              </w:rPr>
            </w:pPr>
            <w:r w:rsidRPr="00FD1C08">
              <w:rPr>
                <w:rFonts w:ascii="Times New Roman" w:hAnsi="Times New Roman" w:cs="Times New Roman"/>
                <w:b/>
                <w:bCs/>
                <w:sz w:val="24"/>
                <w:szCs w:val="24"/>
              </w:rPr>
              <w:t>Aplinkosauginiai reikalavimai prekėms</w:t>
            </w:r>
          </w:p>
        </w:tc>
        <w:tc>
          <w:tcPr>
            <w:tcW w:w="3828" w:type="dxa"/>
          </w:tcPr>
          <w:p w14:paraId="017A752D" w14:textId="77777777" w:rsidR="00FD1C08" w:rsidRPr="00FD1C08" w:rsidRDefault="00FD1C08" w:rsidP="00FD1C08">
            <w:pPr>
              <w:widowControl/>
              <w:tabs>
                <w:tab w:val="left" w:pos="851"/>
                <w:tab w:val="left" w:pos="1276"/>
              </w:tabs>
              <w:autoSpaceDE/>
              <w:autoSpaceDN/>
              <w:adjustRightInd/>
              <w:ind w:left="-426" w:firstLine="426"/>
              <w:contextualSpacing/>
              <w:jc w:val="both"/>
              <w:rPr>
                <w:rFonts w:ascii="Times New Roman" w:hAnsi="Times New Roman" w:cs="Times New Roman"/>
                <w:b/>
                <w:iCs/>
                <w:sz w:val="24"/>
                <w:szCs w:val="24"/>
              </w:rPr>
            </w:pPr>
            <w:r w:rsidRPr="00FD1C08">
              <w:rPr>
                <w:rFonts w:ascii="Times New Roman" w:hAnsi="Times New Roman" w:cs="Times New Roman"/>
                <w:b/>
                <w:iCs/>
                <w:sz w:val="24"/>
                <w:szCs w:val="24"/>
              </w:rPr>
              <w:t>Pateikiami dokumentai</w:t>
            </w:r>
          </w:p>
        </w:tc>
      </w:tr>
      <w:tr w:rsidR="00297339" w:rsidRPr="00FD1C08" w14:paraId="5106FEB4" w14:textId="77777777" w:rsidTr="00297339">
        <w:tc>
          <w:tcPr>
            <w:tcW w:w="5954" w:type="dxa"/>
          </w:tcPr>
          <w:p w14:paraId="2E27F5BE"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Tiekėjas privalo užtikrinti, kad pristatomos prekės atitiks Aplinkos apsaugos kriterijų taikymo, vykdant žaliuosius pirkimus, tvarkos aprašo 2 priedo „Minimalūs aplinkos apsaugos kriterijai“, kuris patvirtintas Lietuvos Respublikos aplinkos ministro 2011 m. birželio 28 d. įsakymo Nr. D1-508 „Dėl aplinkos apsaugos kriterijų taikymo, vykdant žaliuosius pirkimus, tvarkos aprašo patvirtinimo“ (toliau – Tvarkos aprašas), 9 punkto reikalavimus:</w:t>
            </w:r>
          </w:p>
          <w:p w14:paraId="4E0B562F"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1) tekstilės gaminyje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23F632F3"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2) tekstilės gaminyje negali būti medžiagų, išvardintų Tvarkos aprašo 9.1.2 papunktyje;</w:t>
            </w:r>
          </w:p>
          <w:p w14:paraId="370D6101" w14:textId="77777777" w:rsidR="00FD1C08" w:rsidRPr="00FD1C08" w:rsidRDefault="00FD1C08" w:rsidP="00FD1C08">
            <w:pPr>
              <w:widowControl/>
              <w:autoSpaceDE/>
              <w:autoSpaceDN/>
              <w:adjustRightInd/>
              <w:ind w:left="-426" w:firstLine="426"/>
              <w:jc w:val="both"/>
              <w:rPr>
                <w:rFonts w:ascii="Times New Roman" w:hAnsi="Times New Roman" w:cs="Times New Roman"/>
                <w:sz w:val="24"/>
                <w:szCs w:val="24"/>
              </w:rPr>
            </w:pPr>
            <w:r w:rsidRPr="00FD1C08">
              <w:rPr>
                <w:rFonts w:ascii="Times New Roman" w:hAnsi="Times New Roman" w:cs="Times New Roman"/>
                <w:sz w:val="24"/>
                <w:szCs w:val="24"/>
              </w:rPr>
              <w:t>3) poliesterio pluoštas turi būti 100 proc. pagamintas iš perdirbtų atliekų (</w:t>
            </w:r>
            <w:r w:rsidRPr="00FD1C08">
              <w:rPr>
                <w:rFonts w:ascii="Times New Roman" w:hAnsi="Times New Roman" w:cs="Times New Roman"/>
                <w:b/>
                <w:bCs/>
                <w:sz w:val="24"/>
                <w:szCs w:val="24"/>
              </w:rPr>
              <w:t xml:space="preserve">pastaba: </w:t>
            </w:r>
            <w:r w:rsidRPr="00FD1C08">
              <w:rPr>
                <w:rFonts w:ascii="Times New Roman" w:hAnsi="Times New Roman" w:cs="Times New Roman"/>
                <w:sz w:val="24"/>
                <w:szCs w:val="24"/>
              </w:rPr>
              <w:t xml:space="preserve">šis reikalavimas, taikomas tik tokiu atveju, jei perkamas tekstilės gaminys, pagamintas tik iš </w:t>
            </w:r>
            <w:r w:rsidRPr="00FD1C08">
              <w:rPr>
                <w:rFonts w:ascii="Times New Roman" w:hAnsi="Times New Roman" w:cs="Times New Roman"/>
                <w:b/>
                <w:bCs/>
                <w:sz w:val="24"/>
                <w:szCs w:val="24"/>
              </w:rPr>
              <w:t xml:space="preserve">poliesterio pluošto </w:t>
            </w:r>
            <w:r w:rsidRPr="00FD1C08">
              <w:rPr>
                <w:rFonts w:ascii="Times New Roman" w:hAnsi="Times New Roman" w:cs="Times New Roman"/>
                <w:sz w:val="24"/>
                <w:szCs w:val="24"/>
              </w:rPr>
              <w:t xml:space="preserve">arba tekstilės gaminio sudėtis yra </w:t>
            </w:r>
            <w:r w:rsidRPr="00FD1C08">
              <w:rPr>
                <w:rFonts w:ascii="Times New Roman" w:hAnsi="Times New Roman" w:cs="Times New Roman"/>
                <w:b/>
                <w:bCs/>
                <w:sz w:val="24"/>
                <w:szCs w:val="24"/>
              </w:rPr>
              <w:t>mišri</w:t>
            </w:r>
            <w:r w:rsidRPr="00FD1C08">
              <w:rPr>
                <w:rFonts w:ascii="Times New Roman" w:hAnsi="Times New Roman" w:cs="Times New Roman"/>
                <w:sz w:val="24"/>
                <w:szCs w:val="24"/>
              </w:rPr>
              <w:t xml:space="preserve"> (pvz. poliesteris ir medvilnė);</w:t>
            </w:r>
          </w:p>
          <w:p w14:paraId="174F3D35" w14:textId="77777777" w:rsidR="00FD1C08" w:rsidRPr="00FD1C08" w:rsidRDefault="00FD1C08" w:rsidP="00FD1C08">
            <w:pPr>
              <w:widowControl/>
              <w:autoSpaceDE/>
              <w:autoSpaceDN/>
              <w:adjustRightInd/>
              <w:ind w:left="-426" w:firstLine="426"/>
              <w:jc w:val="both"/>
              <w:rPr>
                <w:rFonts w:ascii="Times New Roman" w:hAnsi="Times New Roman" w:cs="Times New Roman"/>
                <w:iCs/>
                <w:sz w:val="24"/>
                <w:szCs w:val="24"/>
              </w:rPr>
            </w:pPr>
            <w:r w:rsidRPr="00FD1C08">
              <w:rPr>
                <w:rFonts w:ascii="Times New Roman" w:hAnsi="Times New Roman" w:cs="Times New Roman"/>
                <w:sz w:val="24"/>
                <w:szCs w:val="24"/>
              </w:rPr>
              <w:t>4) medvilnės pluoštas turi atitikti bent vieną iš Tvarkos aprašo 9.2.2.1 – 9.2.2.3 papunkčiuose nustatytų minimalių aplinkos apsaugos kriterijų (</w:t>
            </w:r>
            <w:r w:rsidRPr="00FD1C08">
              <w:rPr>
                <w:rFonts w:ascii="Times New Roman" w:hAnsi="Times New Roman" w:cs="Times New Roman"/>
                <w:b/>
                <w:bCs/>
                <w:sz w:val="24"/>
                <w:szCs w:val="24"/>
              </w:rPr>
              <w:t>pastaba:</w:t>
            </w:r>
            <w:r w:rsidRPr="00FD1C08">
              <w:rPr>
                <w:rFonts w:ascii="Times New Roman" w:hAnsi="Times New Roman" w:cs="Times New Roman"/>
                <w:sz w:val="24"/>
                <w:szCs w:val="24"/>
              </w:rPr>
              <w:t xml:space="preserve"> šis reikalavimas, taikomas tik tokiu atveju, jei perkamas tekstilės gaminys, pagamintas tik iš </w:t>
            </w:r>
            <w:r w:rsidRPr="00FD1C08">
              <w:rPr>
                <w:rFonts w:ascii="Times New Roman" w:hAnsi="Times New Roman" w:cs="Times New Roman"/>
                <w:b/>
                <w:bCs/>
                <w:sz w:val="24"/>
                <w:szCs w:val="24"/>
              </w:rPr>
              <w:t xml:space="preserve">medvilnės pluošto </w:t>
            </w:r>
            <w:r w:rsidRPr="00FD1C08">
              <w:rPr>
                <w:rFonts w:ascii="Times New Roman" w:hAnsi="Times New Roman" w:cs="Times New Roman"/>
                <w:sz w:val="24"/>
                <w:szCs w:val="24"/>
              </w:rPr>
              <w:t xml:space="preserve">arba tekstilės gaminio sudėtis yra </w:t>
            </w:r>
            <w:r w:rsidRPr="00FD1C08">
              <w:rPr>
                <w:rFonts w:ascii="Times New Roman" w:hAnsi="Times New Roman" w:cs="Times New Roman"/>
                <w:b/>
                <w:bCs/>
                <w:sz w:val="24"/>
                <w:szCs w:val="24"/>
              </w:rPr>
              <w:t>mišri</w:t>
            </w:r>
            <w:r w:rsidRPr="00FD1C08">
              <w:rPr>
                <w:rFonts w:ascii="Times New Roman" w:hAnsi="Times New Roman" w:cs="Times New Roman"/>
                <w:sz w:val="24"/>
                <w:szCs w:val="24"/>
              </w:rPr>
              <w:t xml:space="preserve"> (pvz. medvilnė ir poliesteris).</w:t>
            </w:r>
            <w:r w:rsidRPr="00FD1C08">
              <w:rPr>
                <w:rFonts w:ascii="Times New Roman" w:hAnsi="Times New Roman" w:cs="Times New Roman"/>
                <w:iCs/>
                <w:sz w:val="24"/>
                <w:szCs w:val="24"/>
              </w:rPr>
              <w:t xml:space="preserve"> </w:t>
            </w:r>
          </w:p>
        </w:tc>
        <w:tc>
          <w:tcPr>
            <w:tcW w:w="3828" w:type="dxa"/>
          </w:tcPr>
          <w:p w14:paraId="55EBC590" w14:textId="77777777" w:rsidR="00FD1C08" w:rsidRPr="00FD1C08" w:rsidRDefault="00FD1C08" w:rsidP="00297339">
            <w:pPr>
              <w:widowControl/>
              <w:tabs>
                <w:tab w:val="left" w:pos="851"/>
                <w:tab w:val="left" w:pos="1276"/>
              </w:tabs>
              <w:autoSpaceDE/>
              <w:autoSpaceDN/>
              <w:adjustRightInd/>
              <w:ind w:firstLine="175"/>
              <w:contextualSpacing/>
              <w:jc w:val="both"/>
              <w:rPr>
                <w:rFonts w:ascii="Times New Roman" w:hAnsi="Times New Roman" w:cs="Times New Roman"/>
                <w:iCs/>
                <w:sz w:val="24"/>
                <w:szCs w:val="24"/>
              </w:rPr>
            </w:pPr>
            <w:r w:rsidRPr="00FD1C08">
              <w:rPr>
                <w:rFonts w:ascii="Times New Roman" w:hAnsi="Times New Roman" w:cs="Times New Roman"/>
                <w:b/>
                <w:sz w:val="24"/>
                <w:szCs w:val="24"/>
              </w:rPr>
              <w:t xml:space="preserve">Kartu su pasiūlymu </w:t>
            </w:r>
            <w:r w:rsidRPr="00FD1C08">
              <w:rPr>
                <w:rFonts w:ascii="Times New Roman" w:hAnsi="Times New Roman" w:cs="Times New Roman"/>
                <w:sz w:val="24"/>
                <w:szCs w:val="24"/>
              </w:rPr>
              <w:t>Tiekėjas privalo pateikti: 1) gamintojo deklaraciją (pateikiant objektyvius įrodymus),  patvirtinančią, kad gaminiai atitinka nustatytus reikalavimus;</w:t>
            </w:r>
            <w:bookmarkStart w:id="7" w:name="part_f0962204cb96422ca360e26e795aca65"/>
            <w:bookmarkEnd w:id="7"/>
            <w:r w:rsidRPr="00FD1C08">
              <w:rPr>
                <w:rFonts w:ascii="Times New Roman" w:hAnsi="Times New Roman" w:cs="Times New Roman"/>
                <w:sz w:val="24"/>
                <w:szCs w:val="24"/>
              </w:rPr>
              <w:t xml:space="preserve"> 2) nepriklausomos šalies išduotą sertifikatą ar kitą lygiavertį dokumentą, kuriuo įrodoma atitiktis taikomiems standartams.</w:t>
            </w:r>
          </w:p>
        </w:tc>
      </w:tr>
    </w:tbl>
    <w:p w14:paraId="14660D9E" w14:textId="77777777" w:rsidR="00FD1C08" w:rsidRPr="00FD1C08" w:rsidRDefault="00FD1C08" w:rsidP="00FD1C08">
      <w:pPr>
        <w:widowControl/>
        <w:tabs>
          <w:tab w:val="left" w:pos="851"/>
          <w:tab w:val="left" w:pos="1276"/>
        </w:tabs>
        <w:autoSpaceDE/>
        <w:autoSpaceDN/>
        <w:adjustRightInd/>
        <w:ind w:left="-426" w:firstLine="426"/>
        <w:contextualSpacing/>
        <w:jc w:val="both"/>
        <w:rPr>
          <w:rFonts w:ascii="Times New Roman" w:eastAsia="Arial Unicode MS" w:hAnsi="Times New Roman" w:cs="Times New Roman"/>
          <w:iCs/>
          <w:sz w:val="24"/>
          <w:szCs w:val="24"/>
          <w:bdr w:val="nil"/>
        </w:rPr>
      </w:pPr>
    </w:p>
    <w:p w14:paraId="7001CE25" w14:textId="4C5C2BFE" w:rsidR="00FD1C08" w:rsidRPr="00FD1C08" w:rsidRDefault="00FD1C08" w:rsidP="00297339">
      <w:pPr>
        <w:widowControl/>
        <w:pBdr>
          <w:top w:val="nil"/>
          <w:left w:val="nil"/>
          <w:bottom w:val="nil"/>
          <w:right w:val="nil"/>
          <w:between w:val="nil"/>
          <w:bar w:val="nil"/>
        </w:pBdr>
        <w:tabs>
          <w:tab w:val="left" w:pos="1134"/>
        </w:tabs>
        <w:autoSpaceDE/>
        <w:autoSpaceDN/>
        <w:adjustRightInd/>
        <w:ind w:left="-426" w:firstLine="426"/>
        <w:jc w:val="both"/>
        <w:rPr>
          <w:rFonts w:ascii="Times New Roman" w:eastAsia="Arial Unicode MS" w:hAnsi="Times New Roman" w:cs="Times New Roman"/>
          <w:iCs/>
          <w:color w:val="FF0000"/>
          <w:sz w:val="24"/>
          <w:szCs w:val="24"/>
          <w:bdr w:val="nil"/>
        </w:rPr>
      </w:pPr>
      <w:r w:rsidRPr="00FD1C08">
        <w:rPr>
          <w:rFonts w:ascii="Times New Roman" w:eastAsia="Arial Unicode MS" w:hAnsi="Times New Roman" w:cs="Times New Roman"/>
          <w:sz w:val="24"/>
          <w:szCs w:val="24"/>
          <w:bdr w:val="nil"/>
        </w:rPr>
        <w:tab/>
        <w:t>Pateikiama pavyzdinio rankšluosčio nuotrauka. Nuotraukoje yra tik rankšluosčio pavyzdys, tiekėjas gali siūlyti ir kitokį rankšluostį, tačiau jis privalo atitikti visus šioje Techninėje specifikacijoje nurodytus reikalavimus.</w:t>
      </w:r>
    </w:p>
    <w:p w14:paraId="0EAE0ED3" w14:textId="0822A4B9" w:rsidR="00FD1C08" w:rsidRPr="00297339" w:rsidRDefault="00FD1C08" w:rsidP="00297339">
      <w:pPr>
        <w:widowControl/>
        <w:tabs>
          <w:tab w:val="left" w:pos="851"/>
          <w:tab w:val="left" w:pos="1276"/>
        </w:tabs>
        <w:autoSpaceDE/>
        <w:autoSpaceDN/>
        <w:adjustRightInd/>
        <w:ind w:left="-426" w:firstLine="426"/>
        <w:contextualSpacing/>
        <w:jc w:val="center"/>
        <w:rPr>
          <w:rFonts w:ascii="Times New Roman" w:eastAsia="Arial Unicode MS" w:hAnsi="Times New Roman" w:cs="Times New Roman"/>
          <w:iCs/>
          <w:color w:val="FF0000"/>
          <w:sz w:val="24"/>
          <w:szCs w:val="24"/>
          <w:bdr w:val="nil"/>
        </w:rPr>
      </w:pPr>
      <w:r w:rsidRPr="00FD1C08">
        <w:rPr>
          <w:rFonts w:ascii="Times New Roman" w:eastAsia="Arial Unicode MS" w:hAnsi="Times New Roman" w:cs="Times New Roman"/>
          <w:noProof/>
          <w:sz w:val="24"/>
          <w:szCs w:val="24"/>
          <w:bdr w:val="nil"/>
          <w:lang w:val="en-US"/>
        </w:rPr>
        <w:drawing>
          <wp:inline distT="0" distB="0" distL="0" distR="0" wp14:anchorId="25533EC0" wp14:editId="059B0201">
            <wp:extent cx="2908248" cy="1733550"/>
            <wp:effectExtent l="0" t="0" r="6985" b="0"/>
            <wp:docPr id="620634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34745" name=""/>
                    <pic:cNvPicPr/>
                  </pic:nvPicPr>
                  <pic:blipFill>
                    <a:blip r:embed="rId13"/>
                    <a:stretch>
                      <a:fillRect/>
                    </a:stretch>
                  </pic:blipFill>
                  <pic:spPr>
                    <a:xfrm>
                      <a:off x="0" y="0"/>
                      <a:ext cx="2939935" cy="1752438"/>
                    </a:xfrm>
                    <a:prstGeom prst="rect">
                      <a:avLst/>
                    </a:prstGeom>
                  </pic:spPr>
                </pic:pic>
              </a:graphicData>
            </a:graphic>
          </wp:inline>
        </w:drawing>
      </w:r>
      <w:r w:rsidRPr="00FD1C08">
        <w:rPr>
          <w:rFonts w:ascii="Times New Roman" w:eastAsia="Arial Unicode MS" w:hAnsi="Times New Roman" w:cs="Times New Roman"/>
          <w:noProof/>
          <w:sz w:val="24"/>
          <w:szCs w:val="24"/>
          <w:bdr w:val="nil"/>
          <w:lang w:val="en-US"/>
        </w:rPr>
        <w:drawing>
          <wp:inline distT="0" distB="0" distL="0" distR="0" wp14:anchorId="26A880F5" wp14:editId="2968115E">
            <wp:extent cx="2828925" cy="1738464"/>
            <wp:effectExtent l="0" t="0" r="0" b="0"/>
            <wp:docPr id="2128787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87734" name=""/>
                    <pic:cNvPicPr/>
                  </pic:nvPicPr>
                  <pic:blipFill>
                    <a:blip r:embed="rId14"/>
                    <a:stretch>
                      <a:fillRect/>
                    </a:stretch>
                  </pic:blipFill>
                  <pic:spPr>
                    <a:xfrm>
                      <a:off x="0" y="0"/>
                      <a:ext cx="2836531" cy="1743138"/>
                    </a:xfrm>
                    <a:prstGeom prst="rect">
                      <a:avLst/>
                    </a:prstGeom>
                  </pic:spPr>
                </pic:pic>
              </a:graphicData>
            </a:graphic>
          </wp:inline>
        </w:drawing>
      </w:r>
    </w:p>
    <w:sectPr w:rsidR="00FD1C08" w:rsidRPr="00297339" w:rsidSect="00FD1C08">
      <w:footerReference w:type="default" r:id="rId15"/>
      <w:type w:val="continuous"/>
      <w:pgSz w:w="11909" w:h="16834" w:code="9"/>
      <w:pgMar w:top="1134" w:right="1136" w:bottom="993" w:left="1701" w:header="567" w:footer="567" w:gutter="0"/>
      <w:cols w:space="60"/>
      <w:noEndnote/>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DA953" w16cex:dateUtc="2023-02-20T06:09:00Z"/>
  <w16cex:commentExtensible w16cex:durableId="279DAA40" w16cex:dateUtc="2023-02-20T06:13:00Z"/>
  <w16cex:commentExtensible w16cex:durableId="279DB000" w16cex:dateUtc="2023-02-20T0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216FCC" w16cid:durableId="279DA953"/>
  <w16cid:commentId w16cid:paraId="5F9D8209" w16cid:durableId="279DAA40"/>
  <w16cid:commentId w16cid:paraId="2D70D259" w16cid:durableId="279DB0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FC2CC" w14:textId="77777777" w:rsidR="00125A92" w:rsidRDefault="00125A92">
      <w:r>
        <w:separator/>
      </w:r>
    </w:p>
  </w:endnote>
  <w:endnote w:type="continuationSeparator" w:id="0">
    <w:p w14:paraId="75835F8E" w14:textId="77777777" w:rsidR="00125A92" w:rsidRDefault="0012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00002FF" w:usb1="4000ACFF" w:usb2="00000001" w:usb3="00000000" w:csb0="0000019F" w:csb1="00000000"/>
  </w:font>
  <w:font w:name="Body (calibri)">
    <w:altName w:val="Cambria"/>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TimesLT">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10022FF" w:usb1="C000E47F" w:usb2="00000029" w:usb3="00000000" w:csb0="000001DF" w:csb1="00000000"/>
  </w:font>
  <w:font w:name="Helvetica Neue Light">
    <w:altName w:val="Times New Roman"/>
    <w:charset w:val="00"/>
    <w:family w:val="auto"/>
    <w:pitch w:val="variable"/>
    <w:sig w:usb0="00000001" w:usb1="5000205B" w:usb2="00000002" w:usb3="00000000" w:csb0="0000000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960730"/>
      <w:docPartObj>
        <w:docPartGallery w:val="Page Numbers (Bottom of Page)"/>
        <w:docPartUnique/>
      </w:docPartObj>
    </w:sdtPr>
    <w:sdtEndPr>
      <w:rPr>
        <w:rFonts w:ascii="Times New Roman" w:hAnsi="Times New Roman" w:cs="Times New Roman"/>
        <w:sz w:val="24"/>
        <w:szCs w:val="24"/>
      </w:rPr>
    </w:sdtEndPr>
    <w:sdtContent>
      <w:p w14:paraId="7171D379" w14:textId="77777777" w:rsidR="00EC5F4B" w:rsidRPr="003254DF" w:rsidRDefault="00EC5F4B">
        <w:pPr>
          <w:pStyle w:val="Footer"/>
          <w:jc w:val="right"/>
          <w:rPr>
            <w:rFonts w:ascii="Times New Roman" w:hAnsi="Times New Roman" w:cs="Times New Roman"/>
            <w:sz w:val="24"/>
            <w:szCs w:val="24"/>
          </w:rPr>
        </w:pPr>
        <w:r w:rsidRPr="003254DF">
          <w:rPr>
            <w:rFonts w:ascii="Times New Roman" w:hAnsi="Times New Roman" w:cs="Times New Roman"/>
            <w:sz w:val="24"/>
            <w:szCs w:val="24"/>
          </w:rPr>
          <w:fldChar w:fldCharType="begin"/>
        </w:r>
        <w:r w:rsidRPr="003254DF">
          <w:rPr>
            <w:rFonts w:ascii="Times New Roman" w:hAnsi="Times New Roman" w:cs="Times New Roman"/>
            <w:sz w:val="24"/>
            <w:szCs w:val="24"/>
          </w:rPr>
          <w:instrText>PAGE   \* MERGEFORMAT</w:instrText>
        </w:r>
        <w:r w:rsidRPr="003254DF">
          <w:rPr>
            <w:rFonts w:ascii="Times New Roman" w:hAnsi="Times New Roman" w:cs="Times New Roman"/>
            <w:sz w:val="24"/>
            <w:szCs w:val="24"/>
          </w:rPr>
          <w:fldChar w:fldCharType="separate"/>
        </w:r>
        <w:r w:rsidR="004239D0">
          <w:rPr>
            <w:rFonts w:ascii="Times New Roman" w:hAnsi="Times New Roman" w:cs="Times New Roman"/>
            <w:noProof/>
            <w:sz w:val="24"/>
            <w:szCs w:val="24"/>
          </w:rPr>
          <w:t>12</w:t>
        </w:r>
        <w:r w:rsidRPr="003254DF">
          <w:rPr>
            <w:rFonts w:ascii="Times New Roman" w:hAnsi="Times New Roman" w:cs="Times New Roman"/>
            <w:sz w:val="24"/>
            <w:szCs w:val="24"/>
          </w:rPr>
          <w:fldChar w:fldCharType="end"/>
        </w:r>
      </w:p>
    </w:sdtContent>
  </w:sdt>
  <w:p w14:paraId="36CAB9F3" w14:textId="77777777" w:rsidR="00EC5F4B" w:rsidRDefault="00EC5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79AC8" w14:textId="77777777" w:rsidR="00125A92" w:rsidRDefault="00125A92">
      <w:r>
        <w:separator/>
      </w:r>
    </w:p>
  </w:footnote>
  <w:footnote w:type="continuationSeparator" w:id="0">
    <w:p w14:paraId="1D8FA840" w14:textId="77777777" w:rsidR="00125A92" w:rsidRDefault="00125A92">
      <w:r>
        <w:continuationSeparator/>
      </w:r>
    </w:p>
  </w:footnote>
  <w:footnote w:id="1">
    <w:p w14:paraId="5B0764F0" w14:textId="57A3FCB9" w:rsidR="00EC5F4B" w:rsidRDefault="00EC5F4B" w:rsidP="00CE04C4">
      <w:pPr>
        <w:pStyle w:val="FootnoteText"/>
        <w:jc w:val="both"/>
        <w:rPr>
          <w:rFonts w:ascii="Times New Roman" w:hAnsi="Times New Roman" w:cs="Times New Roman"/>
          <w:lang w:val="lt-LT"/>
        </w:rPr>
      </w:pPr>
      <w:r w:rsidRPr="007D265E">
        <w:rPr>
          <w:rStyle w:val="FootnoteReference"/>
          <w:rFonts w:ascii="Times New Roman" w:hAnsi="Times New Roman" w:cs="Times New Roman"/>
          <w:lang w:val="lt-LT"/>
        </w:rPr>
        <w:footnoteRef/>
      </w:r>
      <w:r w:rsidRPr="007D265E">
        <w:rPr>
          <w:rFonts w:ascii="Times New Roman" w:hAnsi="Times New Roman" w:cs="Times New Roman"/>
          <w:lang w:val="lt-LT"/>
        </w:rPr>
        <w:t xml:space="preserve"> Laimėjusio tiekėjo pasiūlymas, sudaryta pirkimo sutartis, šios sutarties pakeitimai, išskyrus informaciją, kurios atskleidimas prieštarautų informacijos ir duomenų apsaugą reguliuojantiems teisės aktams arba visuomenės interesams, pažeistų teisėtus tiekėjo komercinius interesus arba turėtų neigiamą poveikį tiekėjų konkurencijai, ne vėliau kaip per 15 dienų nuo pirkimo sutarties sudarymo ar jos pakeitimo, bet ne vėliau kaip iki pirmojo mokėjimo pagal jį pradžios, VPT nustatyta tvarka bus</w:t>
      </w:r>
      <w:r w:rsidRPr="007D265E">
        <w:rPr>
          <w:rFonts w:ascii="Times New Roman" w:hAnsi="Times New Roman" w:cs="Times New Roman"/>
          <w:vertAlign w:val="superscript"/>
          <w:lang w:val="lt-LT"/>
        </w:rPr>
        <w:t xml:space="preserve"> </w:t>
      </w:r>
      <w:r w:rsidRPr="007D265E">
        <w:rPr>
          <w:rFonts w:ascii="Times New Roman" w:hAnsi="Times New Roman" w:cs="Times New Roman"/>
          <w:lang w:val="lt-LT"/>
        </w:rPr>
        <w:t>paskelbti CVP IS.</w:t>
      </w:r>
    </w:p>
    <w:p w14:paraId="45B83702" w14:textId="77777777" w:rsidR="00EC5F4B" w:rsidRPr="007D265E" w:rsidRDefault="00EC5F4B" w:rsidP="006D48E0">
      <w:pPr>
        <w:pStyle w:val="FootnoteText"/>
        <w:rPr>
          <w:lang w:val="lt-LT"/>
        </w:rPr>
      </w:pPr>
    </w:p>
  </w:footnote>
  <w:footnote w:id="2">
    <w:p w14:paraId="102370B8" w14:textId="77777777" w:rsidR="006B126F" w:rsidRPr="006B126F" w:rsidRDefault="006B126F" w:rsidP="006B126F">
      <w:pPr>
        <w:pStyle w:val="FootnoteText"/>
        <w:jc w:val="both"/>
        <w:rPr>
          <w:rFonts w:ascii="Times New Roman" w:hAnsi="Times New Roman" w:cs="Times New Roman"/>
          <w:i/>
          <w:sz w:val="18"/>
          <w:szCs w:val="18"/>
          <w:lang w:val="lt-LT"/>
        </w:rPr>
      </w:pPr>
      <w:r w:rsidRPr="008705DF">
        <w:rPr>
          <w:rStyle w:val="FootnoteReference"/>
          <w:rFonts w:ascii="Times New Roman" w:hAnsi="Times New Roman"/>
        </w:rPr>
        <w:footnoteRef/>
      </w:r>
      <w:r w:rsidRPr="006B126F">
        <w:rPr>
          <w:rFonts w:ascii="Times New Roman" w:hAnsi="Times New Roman" w:cs="Times New Roman"/>
          <w:lang w:val="lt-LT"/>
        </w:rPr>
        <w:t xml:space="preserve"> </w:t>
      </w:r>
      <w:r w:rsidRPr="006B126F">
        <w:rPr>
          <w:rFonts w:ascii="Times New Roman" w:hAnsi="Times New Roman" w:cs="Times New Roman"/>
          <w:i/>
          <w:sz w:val="18"/>
          <w:szCs w:val="18"/>
          <w:lang w:val="lt-LT"/>
        </w:rPr>
        <w:t>Pildoma, jei tiekėjas remiasi kito ūkio subjekto pajėgumais dėl atitikimo kvalifikacijos reikalavimams (VPĮ 49 str.), neatsižvelgiant į ryšio su tais ūkio subjektais teisinį pobūdį. Nurodyti privaloma.</w:t>
      </w:r>
    </w:p>
  </w:footnote>
  <w:footnote w:id="3">
    <w:p w14:paraId="3AA7FBB7" w14:textId="77777777" w:rsidR="006B126F" w:rsidRPr="006B126F" w:rsidRDefault="006B126F" w:rsidP="006B126F">
      <w:pPr>
        <w:pStyle w:val="FootnoteText"/>
        <w:jc w:val="both"/>
        <w:rPr>
          <w:rFonts w:ascii="Times New Roman" w:hAnsi="Times New Roman" w:cs="Times New Roman"/>
          <w:i/>
          <w:iCs/>
          <w:lang w:val="lt-LT"/>
        </w:rPr>
      </w:pPr>
      <w:r w:rsidRPr="008705DF">
        <w:rPr>
          <w:rStyle w:val="FootnoteReference"/>
          <w:rFonts w:ascii="Times New Roman" w:hAnsi="Times New Roman"/>
          <w:sz w:val="18"/>
          <w:szCs w:val="18"/>
        </w:rPr>
        <w:footnoteRef/>
      </w:r>
      <w:r w:rsidRPr="006B126F">
        <w:rPr>
          <w:rFonts w:ascii="Times New Roman" w:hAnsi="Times New Roman" w:cs="Times New Roman"/>
          <w:sz w:val="18"/>
          <w:szCs w:val="18"/>
          <w:lang w:val="lt-LT"/>
        </w:rPr>
        <w:t xml:space="preserve"> </w:t>
      </w:r>
      <w:r w:rsidRPr="006B126F">
        <w:rPr>
          <w:rFonts w:ascii="Times New Roman" w:hAnsi="Times New Roman" w:cs="Times New Roman"/>
          <w:i/>
          <w:iCs/>
          <w:sz w:val="18"/>
          <w:szCs w:val="18"/>
          <w:lang w:val="lt-LT"/>
        </w:rPr>
        <w:t>Pildoma, jei tiekėjas pasitelkia subtiekėją (fizinį ar juridinį asmenį), kuris faktiškai prisidės prie sutarties vykdymo (VPĮ 88 str.). Tuo atveju, jei tiekėjas remiasi ūkio subjekto pajėgumais, kaip nurodyta VPĮ 49 str. 2 d., tai toks ūkio subjektas turi būti nurodytas ir kaip subtiekėjas (nurodomas abejose lentelėse).  Pasiūlyme privaloma nurodyti sutarties dalį, perduodamą subtiekimui. Subtiekėjo pavadinimas pasiūlyme nurodomas, jei jis yra žinomas, tačiau visais atvejais subtiekėjo pavadinimas turi būti nurodytas iki sutarties vykdymo pradžios. Šioje lentelėje taip pat nurodomi specialistai, kuri nėra tiekėjo darbuotojai, tačiau bus įdarbinti tiekėjo laimėjimo atveju.</w:t>
      </w:r>
    </w:p>
  </w:footnote>
  <w:footnote w:id="4">
    <w:p w14:paraId="59707026" w14:textId="77777777" w:rsidR="006B126F" w:rsidRPr="008705DF" w:rsidRDefault="006B126F" w:rsidP="006B126F">
      <w:pPr>
        <w:pStyle w:val="FootnoteText"/>
        <w:rPr>
          <w:rFonts w:ascii="Times New Roman" w:hAnsi="Times New Roman" w:cs="Times New Roman"/>
        </w:rPr>
      </w:pPr>
      <w:r w:rsidRPr="008705DF">
        <w:rPr>
          <w:rStyle w:val="FootnoteReference"/>
          <w:rFonts w:ascii="Times New Roman" w:hAnsi="Times New Roman"/>
        </w:rPr>
        <w:footnoteRef/>
      </w:r>
      <w:r w:rsidRPr="006B126F">
        <w:rPr>
          <w:rFonts w:ascii="Times New Roman" w:hAnsi="Times New Roman" w:cs="Times New Roman"/>
          <w:i/>
          <w:lang w:val="lt-LT"/>
        </w:rPr>
        <w:t xml:space="preserve"> Tiekėjas remiasi tokiais ūkio subjekto pajėgumais, kuriais jis realiai galės disponuoti pirkimo sutarties vykdymo metu. Tiekėjas turi pareigą pirkimo vykdytojui pasiūlyme ar paraiškoje įrodyti, kad per visą pirkimo sutarties vykdymo laikotarpį ūkio subjekto, kurio pajėgumais buvo pasiremta, ištekliai tiekėjui bus prieinami. </w:t>
      </w:r>
      <w:hyperlink r:id="rId1" w:history="1">
        <w:r w:rsidRPr="008705DF">
          <w:rPr>
            <w:rStyle w:val="Hyperlink"/>
            <w:i/>
          </w:rPr>
          <w:t>https://www.e-tar.lt/portal/lt/legalAct/674ebaf05d7111e79198ffdb108a3753/asr</w:t>
        </w:r>
      </w:hyperlink>
      <w:r w:rsidRPr="008705DF">
        <w:rPr>
          <w:rFonts w:ascii="Times New Roman" w:hAnsi="Times New Roman" w:cs="Times New Roman"/>
          <w:i/>
        </w:rPr>
        <w:t xml:space="preserve"> </w:t>
      </w:r>
    </w:p>
  </w:footnote>
  <w:footnote w:id="5">
    <w:p w14:paraId="498B4562" w14:textId="77777777" w:rsidR="006B126F" w:rsidRPr="008705DF" w:rsidRDefault="006B126F" w:rsidP="006B126F">
      <w:pPr>
        <w:pStyle w:val="FootnoteText"/>
        <w:rPr>
          <w:rFonts w:ascii="Times New Roman" w:hAnsi="Times New Roman" w:cs="Times New Roman"/>
        </w:rPr>
      </w:pPr>
      <w:r w:rsidRPr="008705DF">
        <w:rPr>
          <w:rStyle w:val="FootnoteReference"/>
          <w:rFonts w:ascii="Times New Roman" w:hAnsi="Times New Roman"/>
        </w:rPr>
        <w:footnoteRef/>
      </w:r>
      <w:r w:rsidRPr="008705DF">
        <w:rPr>
          <w:rFonts w:ascii="Times New Roman" w:hAnsi="Times New Roman" w:cs="Times New Roman"/>
          <w:i/>
        </w:rPr>
        <w:t xml:space="preserve"> Privaloma pasirinkti atitinkamą variantą, arba nurodyti konkretų parametrą kiekvienoje lentelės pozicijoje.</w:t>
      </w:r>
    </w:p>
  </w:footnote>
  <w:footnote w:id="6">
    <w:p w14:paraId="0BDDC8C4" w14:textId="77777777" w:rsidR="00FE59E2" w:rsidRPr="00FE59E2" w:rsidRDefault="00FE59E2" w:rsidP="00FE59E2">
      <w:pPr>
        <w:pStyle w:val="FootnoteText"/>
        <w:jc w:val="both"/>
        <w:rPr>
          <w:rFonts w:ascii="Times New Roman" w:hAnsi="Times New Roman" w:cs="Times New Roman"/>
          <w:lang w:val="es-ES"/>
        </w:rPr>
      </w:pPr>
      <w:r w:rsidRPr="008705DF">
        <w:rPr>
          <w:rStyle w:val="FootnoteReference"/>
          <w:rFonts w:ascii="Times New Roman" w:hAnsi="Times New Roman"/>
        </w:rPr>
        <w:footnoteRef/>
      </w:r>
      <w:r w:rsidRPr="00837945">
        <w:rPr>
          <w:rFonts w:ascii="Times New Roman" w:hAnsi="Times New Roman" w:cs="Times New Roman"/>
        </w:rPr>
        <w:t xml:space="preserve"> Pvz. </w:t>
      </w:r>
      <w:r w:rsidRPr="00837945">
        <w:rPr>
          <w:rFonts w:ascii="Times New Roman" w:hAnsi="Times New Roman" w:cs="Times New Roman"/>
          <w:i/>
          <w:iCs/>
        </w:rPr>
        <w:t xml:space="preserve">Informacijos įslaptinimas viešųjų pirkimų procedūroje yra išimtis iš bendros taisyklės. </w:t>
      </w:r>
      <w:r w:rsidRPr="008705DF">
        <w:rPr>
          <w:rFonts w:ascii="Times New Roman" w:hAnsi="Times New Roman" w:cs="Times New Roman"/>
          <w:i/>
          <w:iCs/>
        </w:rPr>
        <w:t>Atsižvelgiant į tai, kad konfidencialios informacijos apsaugos tikslas – teisėta viešumo ribojimo priemonė, ji turi būti aiškinama siaurai, nepažeidžiant Įstatyme įtvirtintų skaidrumo ir konkurencijos principų bei tiekėjų teisės į veiksmingą pažeistų teisių gynybą ir turint tik tikslą nepakenkti tos informacijos šaltiniui ar kitiems asmenims</w:t>
      </w:r>
      <w:r w:rsidRPr="008705DF">
        <w:rPr>
          <w:rFonts w:ascii="Times New Roman" w:hAnsi="Times New Roman" w:cs="Times New Roman"/>
        </w:rPr>
        <w:t xml:space="preserve">. </w:t>
      </w:r>
      <w:r w:rsidRPr="00FE59E2">
        <w:rPr>
          <w:rFonts w:ascii="Times New Roman" w:hAnsi="Times New Roman" w:cs="Times New Roman"/>
          <w:lang w:val="es-ES"/>
        </w:rPr>
        <w:t>LAT 2017 m. lapkričio 30 d. nutartis civilinėje byloje Nr. e3K-3-354-690/2017</w:t>
      </w:r>
    </w:p>
  </w:footnote>
  <w:footnote w:id="7">
    <w:p w14:paraId="566BAE04" w14:textId="77777777" w:rsidR="00FE59E2" w:rsidRPr="00FE59E2" w:rsidRDefault="00FE59E2" w:rsidP="00FE59E2">
      <w:pPr>
        <w:pStyle w:val="FootnoteText"/>
        <w:rPr>
          <w:rFonts w:ascii="Times New Roman" w:hAnsi="Times New Roman" w:cs="Times New Roman"/>
          <w:lang w:val="es-ES"/>
        </w:rPr>
      </w:pPr>
      <w:r w:rsidRPr="008705DF">
        <w:rPr>
          <w:rStyle w:val="FootnoteReference"/>
          <w:rFonts w:ascii="Times New Roman" w:hAnsi="Times New Roman"/>
        </w:rPr>
        <w:footnoteRef/>
      </w:r>
      <w:r w:rsidRPr="00FE59E2">
        <w:rPr>
          <w:rFonts w:ascii="Times New Roman" w:hAnsi="Times New Roman" w:cs="Times New Roman"/>
          <w:lang w:val="es-ES"/>
        </w:rPr>
        <w:t xml:space="preserve"> </w:t>
      </w:r>
      <w:hyperlink r:id="rId2" w:history="1">
        <w:r w:rsidRPr="00FE59E2">
          <w:rPr>
            <w:rStyle w:val="Hyperlink"/>
            <w:lang w:val="es-ES"/>
          </w:rPr>
          <w:t>https://vpt.lrv.lt/lt/naujienos/priminimas-del-konfidencialumo-viesuosiuose-pirkimuose</w:t>
        </w:r>
      </w:hyperlink>
      <w:r w:rsidRPr="00FE59E2">
        <w:rPr>
          <w:rFonts w:ascii="Times New Roman" w:hAnsi="Times New Roman" w:cs="Times New Roman"/>
          <w:lang w:val="es-ES"/>
        </w:rPr>
        <w:t xml:space="preserve"> </w:t>
      </w:r>
    </w:p>
    <w:p w14:paraId="7BFFACBC" w14:textId="77777777" w:rsidR="00FE59E2" w:rsidRPr="00FE59E2" w:rsidRDefault="00FE59E2" w:rsidP="00FE59E2">
      <w:pPr>
        <w:pStyle w:val="FootnoteText"/>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2D4A"/>
    <w:multiLevelType w:val="multilevel"/>
    <w:tmpl w:val="374A75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830190"/>
    <w:multiLevelType w:val="hybridMultilevel"/>
    <w:tmpl w:val="F3FE1556"/>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70F75"/>
    <w:multiLevelType w:val="hybridMultilevel"/>
    <w:tmpl w:val="6EFE6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257CB6"/>
    <w:multiLevelType w:val="multilevel"/>
    <w:tmpl w:val="B66604BC"/>
    <w:lvl w:ilvl="0">
      <w:start w:val="6"/>
      <w:numFmt w:val="decimal"/>
      <w:lvlText w:val="%1."/>
      <w:lvlJc w:val="left"/>
      <w:pPr>
        <w:ind w:left="720" w:hanging="360"/>
      </w:pPr>
      <w:rPr>
        <w:b/>
      </w:r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10DB4E4A"/>
    <w:multiLevelType w:val="hybridMultilevel"/>
    <w:tmpl w:val="C6BE240A"/>
    <w:lvl w:ilvl="0" w:tplc="E32CBE18">
      <w:start w:val="1"/>
      <w:numFmt w:val="decimal"/>
      <w:lvlText w:val="%1."/>
      <w:lvlJc w:val="left"/>
      <w:pPr>
        <w:ind w:left="417" w:hanging="360"/>
      </w:pPr>
      <w:rPr>
        <w:b w:val="0"/>
        <w:bCs/>
      </w:rPr>
    </w:lvl>
    <w:lvl w:ilvl="1" w:tplc="04090019">
      <w:start w:val="1"/>
      <w:numFmt w:val="lowerLetter"/>
      <w:lvlText w:val="%2."/>
      <w:lvlJc w:val="left"/>
      <w:pPr>
        <w:ind w:left="1137" w:hanging="360"/>
      </w:pPr>
    </w:lvl>
    <w:lvl w:ilvl="2" w:tplc="0409001B">
      <w:start w:val="1"/>
      <w:numFmt w:val="lowerRoman"/>
      <w:lvlText w:val="%3."/>
      <w:lvlJc w:val="right"/>
      <w:pPr>
        <w:ind w:left="1857" w:hanging="180"/>
      </w:pPr>
    </w:lvl>
    <w:lvl w:ilvl="3" w:tplc="0409000F">
      <w:start w:val="1"/>
      <w:numFmt w:val="decimal"/>
      <w:lvlText w:val="%4."/>
      <w:lvlJc w:val="left"/>
      <w:pPr>
        <w:ind w:left="2577" w:hanging="360"/>
      </w:pPr>
    </w:lvl>
    <w:lvl w:ilvl="4" w:tplc="04090019">
      <w:start w:val="1"/>
      <w:numFmt w:val="lowerLetter"/>
      <w:lvlText w:val="%5."/>
      <w:lvlJc w:val="left"/>
      <w:pPr>
        <w:ind w:left="3297" w:hanging="360"/>
      </w:pPr>
    </w:lvl>
    <w:lvl w:ilvl="5" w:tplc="0409001B">
      <w:start w:val="1"/>
      <w:numFmt w:val="lowerRoman"/>
      <w:lvlText w:val="%6."/>
      <w:lvlJc w:val="right"/>
      <w:pPr>
        <w:ind w:left="4017" w:hanging="180"/>
      </w:pPr>
    </w:lvl>
    <w:lvl w:ilvl="6" w:tplc="0409000F">
      <w:start w:val="1"/>
      <w:numFmt w:val="decimal"/>
      <w:lvlText w:val="%7."/>
      <w:lvlJc w:val="left"/>
      <w:pPr>
        <w:ind w:left="4737" w:hanging="360"/>
      </w:pPr>
    </w:lvl>
    <w:lvl w:ilvl="7" w:tplc="04090019">
      <w:start w:val="1"/>
      <w:numFmt w:val="lowerLetter"/>
      <w:lvlText w:val="%8."/>
      <w:lvlJc w:val="left"/>
      <w:pPr>
        <w:ind w:left="5457" w:hanging="360"/>
      </w:pPr>
    </w:lvl>
    <w:lvl w:ilvl="8" w:tplc="0409001B">
      <w:start w:val="1"/>
      <w:numFmt w:val="lowerRoman"/>
      <w:lvlText w:val="%9."/>
      <w:lvlJc w:val="right"/>
      <w:pPr>
        <w:ind w:left="6177" w:hanging="180"/>
      </w:p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195926D7"/>
    <w:multiLevelType w:val="multilevel"/>
    <w:tmpl w:val="C54C8FF2"/>
    <w:styleLink w:val="ImportedStyle1"/>
    <w:lvl w:ilvl="0">
      <w:start w:val="1"/>
      <w:numFmt w:val="decimal"/>
      <w:lvlText w:val="%1."/>
      <w:lvlJc w:val="left"/>
      <w:pPr>
        <w:tabs>
          <w:tab w:val="num" w:pos="1134"/>
        </w:tabs>
        <w:ind w:left="283" w:firstLine="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1134"/>
        </w:tabs>
        <w:ind w:left="283" w:firstLine="73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134"/>
        </w:tabs>
        <w:ind w:left="360" w:firstLine="73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134"/>
        </w:tabs>
        <w:ind w:left="360" w:firstLine="73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134"/>
        </w:tabs>
        <w:ind w:left="720" w:firstLine="73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134"/>
        </w:tabs>
        <w:ind w:left="720" w:firstLine="7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134"/>
        </w:tabs>
        <w:ind w:left="1080" w:firstLine="73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134"/>
        </w:tabs>
        <w:ind w:left="1080" w:firstLine="73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134"/>
        </w:tabs>
        <w:ind w:left="1134" w:firstLine="7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03154A"/>
    <w:multiLevelType w:val="hybridMultilevel"/>
    <w:tmpl w:val="C2C6B218"/>
    <w:lvl w:ilvl="0" w:tplc="F3AE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1B1E55"/>
    <w:multiLevelType w:val="multilevel"/>
    <w:tmpl w:val="71B4847A"/>
    <w:lvl w:ilvl="0">
      <w:start w:val="6"/>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 w15:restartNumberingAfterBreak="0">
    <w:nsid w:val="24812715"/>
    <w:multiLevelType w:val="multilevel"/>
    <w:tmpl w:val="599E654C"/>
    <w:lvl w:ilvl="0">
      <w:start w:val="9"/>
      <w:numFmt w:val="decimal"/>
      <w:lvlText w:val="%1."/>
      <w:lvlJc w:val="left"/>
      <w:pPr>
        <w:ind w:left="360" w:hanging="360"/>
      </w:pPr>
      <w:rPr>
        <w:rFonts w:hint="default"/>
      </w:rPr>
    </w:lvl>
    <w:lvl w:ilvl="1">
      <w:start w:val="1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4A768A"/>
    <w:multiLevelType w:val="multilevel"/>
    <w:tmpl w:val="99D2A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9C227F"/>
    <w:multiLevelType w:val="multilevel"/>
    <w:tmpl w:val="2CF4E374"/>
    <w:lvl w:ilvl="0">
      <w:start w:val="9"/>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FB4071"/>
    <w:multiLevelType w:val="hybridMultilevel"/>
    <w:tmpl w:val="676288A0"/>
    <w:lvl w:ilvl="0" w:tplc="02A833B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E1F0626"/>
    <w:multiLevelType w:val="multilevel"/>
    <w:tmpl w:val="87DA1E08"/>
    <w:lvl w:ilvl="0">
      <w:start w:val="1"/>
      <w:numFmt w:val="decimal"/>
      <w:lvlText w:val="%1."/>
      <w:lvlJc w:val="left"/>
      <w:pPr>
        <w:ind w:left="720" w:hanging="360"/>
      </w:pPr>
      <w:rPr>
        <w:b w:val="0"/>
        <w:i w:val="0"/>
      </w:rPr>
    </w:lvl>
    <w:lvl w:ilvl="1">
      <w:start w:val="1"/>
      <w:numFmt w:val="decimal"/>
      <w:isLgl/>
      <w:lvlText w:val="%1.%2."/>
      <w:lvlJc w:val="left"/>
      <w:pPr>
        <w:ind w:left="720" w:hanging="360"/>
      </w:pPr>
      <w:rPr>
        <w:strike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312819F8"/>
    <w:multiLevelType w:val="multilevel"/>
    <w:tmpl w:val="5E16D218"/>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b w:val="0"/>
        <w:i w:val="0"/>
        <w:sz w:val="24"/>
        <w:szCs w:val="24"/>
      </w:rPr>
    </w:lvl>
    <w:lvl w:ilvl="2">
      <w:start w:val="1"/>
      <w:numFmt w:val="decimal"/>
      <w:lvlText w:val="%1.%2.%3."/>
      <w:lvlJc w:val="left"/>
      <w:pPr>
        <w:ind w:left="1440" w:hanging="720"/>
      </w:pPr>
      <w:rPr>
        <w:rFonts w:hint="default"/>
        <w:b w:val="0"/>
        <w:i w:val="0"/>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4B41F9"/>
    <w:multiLevelType w:val="multilevel"/>
    <w:tmpl w:val="60227AE0"/>
    <w:lvl w:ilvl="0">
      <w:start w:val="6"/>
      <w:numFmt w:val="decimal"/>
      <w:lvlText w:val="%1."/>
      <w:lvlJc w:val="left"/>
      <w:pPr>
        <w:ind w:left="360" w:hanging="360"/>
      </w:pPr>
      <w:rPr>
        <w:rFonts w:hint="default"/>
      </w:rPr>
    </w:lvl>
    <w:lvl w:ilvl="1">
      <w:start w:val="1"/>
      <w:numFmt w:val="decimal"/>
      <w:lvlText w:val="%1.%2."/>
      <w:lvlJc w:val="left"/>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367D2942"/>
    <w:multiLevelType w:val="multilevel"/>
    <w:tmpl w:val="B17A3A20"/>
    <w:lvl w:ilvl="0">
      <w:start w:val="5"/>
      <w:numFmt w:val="decimal"/>
      <w:lvlText w:val="%1."/>
      <w:lvlJc w:val="left"/>
      <w:pPr>
        <w:ind w:left="660" w:hanging="660"/>
      </w:pPr>
      <w:rPr>
        <w:rFonts w:hint="default"/>
      </w:rPr>
    </w:lvl>
    <w:lvl w:ilvl="1">
      <w:start w:val="10"/>
      <w:numFmt w:val="decimal"/>
      <w:lvlText w:val="%1.%2."/>
      <w:lvlJc w:val="left"/>
      <w:pPr>
        <w:ind w:left="1156" w:hanging="660"/>
      </w:pPr>
      <w:rPr>
        <w:rFonts w:ascii="Times New Roman" w:hAnsi="Times New Roman" w:cs="Times New Roman" w:hint="default"/>
        <w:b/>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7" w15:restartNumberingAfterBreak="0">
    <w:nsid w:val="38CD4F52"/>
    <w:multiLevelType w:val="multilevel"/>
    <w:tmpl w:val="65AA8D68"/>
    <w:lvl w:ilvl="0">
      <w:start w:val="1"/>
      <w:numFmt w:val="decimal"/>
      <w:lvlText w:val="%1."/>
      <w:lvlJc w:val="left"/>
      <w:pPr>
        <w:ind w:left="720" w:hanging="360"/>
      </w:pPr>
      <w:rPr>
        <w:b w:val="0"/>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39937FDF"/>
    <w:multiLevelType w:val="multilevel"/>
    <w:tmpl w:val="C00AD6E8"/>
    <w:lvl w:ilvl="0">
      <w:start w:val="3"/>
      <w:numFmt w:val="decimal"/>
      <w:lvlText w:val="%1."/>
      <w:lvlJc w:val="left"/>
      <w:pPr>
        <w:ind w:left="360" w:hanging="360"/>
      </w:pPr>
      <w:rPr>
        <w:rFonts w:hint="default"/>
        <w:color w:val="auto"/>
      </w:rPr>
    </w:lvl>
    <w:lvl w:ilvl="1">
      <w:start w:val="1"/>
      <w:numFmt w:val="decimal"/>
      <w:lvlText w:val="%1.%2."/>
      <w:lvlJc w:val="left"/>
      <w:pPr>
        <w:ind w:left="1494" w:hanging="360"/>
      </w:pPr>
      <w:rPr>
        <w:rFonts w:hint="default"/>
        <w:color w:val="auto"/>
      </w:rPr>
    </w:lvl>
    <w:lvl w:ilvl="2">
      <w:start w:val="1"/>
      <w:numFmt w:val="decimal"/>
      <w:lvlText w:val="%1.%2.%3."/>
      <w:lvlJc w:val="left"/>
      <w:pPr>
        <w:ind w:left="2988" w:hanging="720"/>
      </w:pPr>
      <w:rPr>
        <w:rFonts w:hint="default"/>
        <w:color w:val="auto"/>
      </w:rPr>
    </w:lvl>
    <w:lvl w:ilvl="3">
      <w:start w:val="1"/>
      <w:numFmt w:val="decimal"/>
      <w:lvlText w:val="%1.%2.%3.%4."/>
      <w:lvlJc w:val="left"/>
      <w:pPr>
        <w:ind w:left="4122" w:hanging="720"/>
      </w:pPr>
      <w:rPr>
        <w:rFonts w:hint="default"/>
        <w:color w:val="auto"/>
      </w:rPr>
    </w:lvl>
    <w:lvl w:ilvl="4">
      <w:start w:val="1"/>
      <w:numFmt w:val="decimal"/>
      <w:lvlText w:val="%1.%2.%3.%4.%5."/>
      <w:lvlJc w:val="left"/>
      <w:pPr>
        <w:ind w:left="5616" w:hanging="1080"/>
      </w:pPr>
      <w:rPr>
        <w:rFonts w:hint="default"/>
        <w:color w:val="auto"/>
      </w:rPr>
    </w:lvl>
    <w:lvl w:ilvl="5">
      <w:start w:val="1"/>
      <w:numFmt w:val="decimal"/>
      <w:lvlText w:val="%1.%2.%3.%4.%5.%6."/>
      <w:lvlJc w:val="left"/>
      <w:pPr>
        <w:ind w:left="6750" w:hanging="1080"/>
      </w:pPr>
      <w:rPr>
        <w:rFonts w:hint="default"/>
        <w:color w:val="auto"/>
      </w:rPr>
    </w:lvl>
    <w:lvl w:ilvl="6">
      <w:start w:val="1"/>
      <w:numFmt w:val="decimal"/>
      <w:lvlText w:val="%1.%2.%3.%4.%5.%6.%7."/>
      <w:lvlJc w:val="left"/>
      <w:pPr>
        <w:ind w:left="8244" w:hanging="1440"/>
      </w:pPr>
      <w:rPr>
        <w:rFonts w:hint="default"/>
        <w:color w:val="auto"/>
      </w:rPr>
    </w:lvl>
    <w:lvl w:ilvl="7">
      <w:start w:val="1"/>
      <w:numFmt w:val="decimal"/>
      <w:lvlText w:val="%1.%2.%3.%4.%5.%6.%7.%8."/>
      <w:lvlJc w:val="left"/>
      <w:pPr>
        <w:ind w:left="9378" w:hanging="1440"/>
      </w:pPr>
      <w:rPr>
        <w:rFonts w:hint="default"/>
        <w:color w:val="auto"/>
      </w:rPr>
    </w:lvl>
    <w:lvl w:ilvl="8">
      <w:start w:val="1"/>
      <w:numFmt w:val="decimal"/>
      <w:lvlText w:val="%1.%2.%3.%4.%5.%6.%7.%8.%9."/>
      <w:lvlJc w:val="left"/>
      <w:pPr>
        <w:ind w:left="10872" w:hanging="1800"/>
      </w:pPr>
      <w:rPr>
        <w:rFonts w:hint="default"/>
        <w:color w:val="auto"/>
      </w:rPr>
    </w:lvl>
  </w:abstractNum>
  <w:abstractNum w:abstractNumId="19" w15:restartNumberingAfterBreak="0">
    <w:nsid w:val="39E964D5"/>
    <w:multiLevelType w:val="multilevel"/>
    <w:tmpl w:val="F9C0D470"/>
    <w:lvl w:ilvl="0">
      <w:start w:val="2"/>
      <w:numFmt w:val="decimal"/>
      <w:lvlText w:val="%1."/>
      <w:lvlJc w:val="left"/>
      <w:pPr>
        <w:ind w:left="660" w:hanging="660"/>
      </w:pPr>
      <w:rPr>
        <w:rFonts w:hint="default"/>
        <w:b/>
        <w:color w:val="auto"/>
      </w:rPr>
    </w:lvl>
    <w:lvl w:ilvl="1">
      <w:start w:val="10"/>
      <w:numFmt w:val="decimal"/>
      <w:lvlText w:val="%1.%2."/>
      <w:lvlJc w:val="left"/>
      <w:pPr>
        <w:ind w:left="1156" w:hanging="660"/>
      </w:pPr>
      <w:rPr>
        <w:rFonts w:ascii="Times New Roman" w:hAnsi="Times New Roman" w:cs="Times New Roman" w:hint="default"/>
        <w:b/>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0" w15:restartNumberingAfterBreak="0">
    <w:nsid w:val="3D2275D4"/>
    <w:multiLevelType w:val="multilevel"/>
    <w:tmpl w:val="F1B682A0"/>
    <w:lvl w:ilvl="0">
      <w:start w:val="4"/>
      <w:numFmt w:val="decimal"/>
      <w:lvlText w:val="%1."/>
      <w:lvlJc w:val="left"/>
      <w:pPr>
        <w:ind w:left="360" w:hanging="360"/>
      </w:pPr>
      <w:rPr>
        <w:rFonts w:hint="default"/>
        <w:b w:val="0"/>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0605754"/>
    <w:multiLevelType w:val="multilevel"/>
    <w:tmpl w:val="722A0E9A"/>
    <w:lvl w:ilvl="0">
      <w:start w:val="4"/>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2564" w:hanging="720"/>
      </w:pPr>
      <w:rPr>
        <w:rFonts w:hint="default"/>
        <w:b w:val="0"/>
        <w:i w:val="0"/>
        <w:color w:val="auto"/>
      </w:rPr>
    </w:lvl>
    <w:lvl w:ilvl="3">
      <w:start w:val="1"/>
      <w:numFmt w:val="decimal"/>
      <w:isLgl/>
      <w:lvlText w:val="%1.%2.%3.%4."/>
      <w:lvlJc w:val="left"/>
      <w:pPr>
        <w:ind w:left="1571" w:hanging="720"/>
      </w:pPr>
      <w:rPr>
        <w:rFonts w:hint="default"/>
        <w:strike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3" w15:restartNumberingAfterBreak="0">
    <w:nsid w:val="416D2F39"/>
    <w:multiLevelType w:val="multilevel"/>
    <w:tmpl w:val="65AA8D68"/>
    <w:lvl w:ilvl="0">
      <w:start w:val="1"/>
      <w:numFmt w:val="decimal"/>
      <w:lvlText w:val="%1."/>
      <w:lvlJc w:val="left"/>
      <w:pPr>
        <w:ind w:left="720" w:hanging="360"/>
      </w:pPr>
      <w:rPr>
        <w:b w:val="0"/>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49A16900"/>
    <w:multiLevelType w:val="hybridMultilevel"/>
    <w:tmpl w:val="85BCFAE2"/>
    <w:lvl w:ilvl="0" w:tplc="F0524410">
      <w:start w:val="1"/>
      <w:numFmt w:val="upperRoman"/>
      <w:lvlText w:val="%1."/>
      <w:lvlJc w:val="left"/>
      <w:pPr>
        <w:ind w:left="1080" w:hanging="720"/>
      </w:pPr>
      <w:rPr>
        <w:rFonts w:ascii="Times New Roman" w:hAnsi="Times New Roman" w:cs="Times New Roman" w:hint="default"/>
        <w:b/>
        <w:sz w:val="24"/>
        <w:szCs w:val="24"/>
      </w:rPr>
    </w:lvl>
    <w:lvl w:ilvl="1" w:tplc="DF38F914">
      <w:start w:val="1"/>
      <w:numFmt w:val="decimal"/>
      <w:lvlText w:val="%2."/>
      <w:lvlJc w:val="left"/>
      <w:pPr>
        <w:ind w:left="1440" w:hanging="360"/>
      </w:pPr>
      <w:rPr>
        <w:rFonts w:ascii="Times New Roman" w:eastAsia="Times New Roman" w:hAnsi="Times New Roman" w:cs="Times New Roman"/>
      </w:rPr>
    </w:lvl>
    <w:lvl w:ilvl="2" w:tplc="3A50610E">
      <w:start w:val="1"/>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1502DBD"/>
    <w:multiLevelType w:val="multilevel"/>
    <w:tmpl w:val="160ADE0C"/>
    <w:lvl w:ilvl="0">
      <w:start w:val="7"/>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635B0E"/>
    <w:multiLevelType w:val="multilevel"/>
    <w:tmpl w:val="D8BC3198"/>
    <w:lvl w:ilvl="0">
      <w:start w:val="6"/>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EA03A0"/>
    <w:multiLevelType w:val="hybridMultilevel"/>
    <w:tmpl w:val="D4428C1E"/>
    <w:lvl w:ilvl="0" w:tplc="F8BCEE40">
      <w:start w:val="1"/>
      <w:numFmt w:val="decimal"/>
      <w:lvlText w:val="%1."/>
      <w:lvlJc w:val="left"/>
      <w:pPr>
        <w:ind w:left="720" w:hanging="360"/>
      </w:pPr>
      <w:rPr>
        <w:rFonts w:hint="default"/>
        <w:sz w:val="24"/>
        <w:szCs w:val="24"/>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F145B59"/>
    <w:multiLevelType w:val="multilevel"/>
    <w:tmpl w:val="3F88AC02"/>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2E95001"/>
    <w:multiLevelType w:val="multilevel"/>
    <w:tmpl w:val="32F2D2F6"/>
    <w:lvl w:ilvl="0">
      <w:start w:val="9"/>
      <w:numFmt w:val="decimal"/>
      <w:lvlText w:val="%1."/>
      <w:lvlJc w:val="left"/>
      <w:pPr>
        <w:ind w:left="360" w:hanging="360"/>
      </w:pPr>
      <w:rPr>
        <w:rFonts w:hint="default"/>
      </w:rPr>
    </w:lvl>
    <w:lvl w:ilvl="1">
      <w:start w:val="1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CB1093"/>
    <w:multiLevelType w:val="multilevel"/>
    <w:tmpl w:val="85EC2878"/>
    <w:lvl w:ilvl="0">
      <w:start w:val="1"/>
      <w:numFmt w:val="decimal"/>
      <w:lvlText w:val="%1."/>
      <w:lvlJc w:val="left"/>
      <w:pPr>
        <w:ind w:left="1860" w:hanging="1140"/>
      </w:pPr>
      <w:rPr>
        <w:rFonts w:hint="default"/>
        <w:b w:val="0"/>
        <w:i w:val="0"/>
        <w:strike w:val="0"/>
        <w:color w:val="auto"/>
        <w:sz w:val="24"/>
        <w:szCs w:val="24"/>
      </w:rPr>
    </w:lvl>
    <w:lvl w:ilvl="1">
      <w:start w:val="1"/>
      <w:numFmt w:val="decimal"/>
      <w:isLgl/>
      <w:lvlText w:val="%1.%2."/>
      <w:lvlJc w:val="left"/>
      <w:pPr>
        <w:ind w:left="1260" w:hanging="540"/>
      </w:pPr>
      <w:rPr>
        <w:rFonts w:hint="default"/>
        <w:b w:val="0"/>
        <w:strike w:val="0"/>
        <w:color w:val="auto"/>
        <w:sz w:val="24"/>
        <w:szCs w:val="24"/>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663540AB"/>
    <w:multiLevelType w:val="multilevel"/>
    <w:tmpl w:val="65AA8D68"/>
    <w:lvl w:ilvl="0">
      <w:start w:val="1"/>
      <w:numFmt w:val="decimal"/>
      <w:lvlText w:val="%1."/>
      <w:lvlJc w:val="left"/>
      <w:pPr>
        <w:ind w:left="720" w:hanging="360"/>
      </w:pPr>
      <w:rPr>
        <w:b w:val="0"/>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677F3745"/>
    <w:multiLevelType w:val="multilevel"/>
    <w:tmpl w:val="F5A44806"/>
    <w:lvl w:ilvl="0">
      <w:start w:val="9"/>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1D6897"/>
    <w:multiLevelType w:val="multilevel"/>
    <w:tmpl w:val="63E25E8A"/>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DB201C1"/>
    <w:multiLevelType w:val="multilevel"/>
    <w:tmpl w:val="6360EF08"/>
    <w:lvl w:ilvl="0">
      <w:start w:val="7"/>
      <w:numFmt w:val="decimal"/>
      <w:lvlText w:val="%1."/>
      <w:lvlJc w:val="left"/>
      <w:pPr>
        <w:ind w:left="660" w:hanging="660"/>
      </w:pPr>
      <w:rPr>
        <w:rFonts w:hint="default"/>
        <w:b/>
        <w:bCs/>
        <w:i w:val="0"/>
        <w:color w:val="auto"/>
      </w:rPr>
    </w:lvl>
    <w:lvl w:ilvl="1">
      <w:start w:val="1"/>
      <w:numFmt w:val="decimal"/>
      <w:lvlText w:val="%1.%2."/>
      <w:lvlJc w:val="left"/>
      <w:pPr>
        <w:ind w:left="660" w:hanging="660"/>
      </w:pPr>
      <w:rPr>
        <w:rFonts w:hint="default"/>
        <w:b w:val="0"/>
        <w:i w:val="0"/>
        <w:color w:val="auto"/>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720" w:hanging="720"/>
      </w:pPr>
      <w:rPr>
        <w:rFonts w:hint="default"/>
        <w:b w:val="0"/>
        <w:i w:val="0"/>
        <w:color w:val="auto"/>
      </w:rPr>
    </w:lvl>
    <w:lvl w:ilvl="4">
      <w:start w:val="1"/>
      <w:numFmt w:val="decimal"/>
      <w:lvlText w:val="%1.%2.%3.%4.%5."/>
      <w:lvlJc w:val="left"/>
      <w:pPr>
        <w:ind w:left="1080" w:hanging="1080"/>
      </w:pPr>
      <w:rPr>
        <w:rFonts w:hint="default"/>
        <w:b w:val="0"/>
        <w:i w:val="0"/>
        <w:color w:val="auto"/>
      </w:rPr>
    </w:lvl>
    <w:lvl w:ilvl="5">
      <w:start w:val="1"/>
      <w:numFmt w:val="decimal"/>
      <w:lvlText w:val="%1.%2.%3.%4.%5.%6."/>
      <w:lvlJc w:val="left"/>
      <w:pPr>
        <w:ind w:left="1080" w:hanging="1080"/>
      </w:pPr>
      <w:rPr>
        <w:rFonts w:hint="default"/>
        <w:b w:val="0"/>
        <w:i w:val="0"/>
        <w:color w:val="auto"/>
      </w:rPr>
    </w:lvl>
    <w:lvl w:ilvl="6">
      <w:start w:val="1"/>
      <w:numFmt w:val="decimal"/>
      <w:lvlText w:val="%1.%2.%3.%4.%5.%6.%7."/>
      <w:lvlJc w:val="left"/>
      <w:pPr>
        <w:ind w:left="1440" w:hanging="1440"/>
      </w:pPr>
      <w:rPr>
        <w:rFonts w:hint="default"/>
        <w:b w:val="0"/>
        <w:i w:val="0"/>
        <w:color w:val="auto"/>
      </w:rPr>
    </w:lvl>
    <w:lvl w:ilvl="7">
      <w:start w:val="1"/>
      <w:numFmt w:val="decimal"/>
      <w:lvlText w:val="%1.%2.%3.%4.%5.%6.%7.%8."/>
      <w:lvlJc w:val="left"/>
      <w:pPr>
        <w:ind w:left="1440" w:hanging="1440"/>
      </w:pPr>
      <w:rPr>
        <w:rFonts w:hint="default"/>
        <w:b w:val="0"/>
        <w:i w:val="0"/>
        <w:color w:val="auto"/>
      </w:rPr>
    </w:lvl>
    <w:lvl w:ilvl="8">
      <w:start w:val="1"/>
      <w:numFmt w:val="decimal"/>
      <w:lvlText w:val="%1.%2.%3.%4.%5.%6.%7.%8.%9."/>
      <w:lvlJc w:val="left"/>
      <w:pPr>
        <w:ind w:left="1800" w:hanging="1800"/>
      </w:pPr>
      <w:rPr>
        <w:rFonts w:hint="default"/>
        <w:b w:val="0"/>
        <w:i w:val="0"/>
        <w:color w:val="auto"/>
      </w:rPr>
    </w:lvl>
  </w:abstractNum>
  <w:abstractNum w:abstractNumId="35" w15:restartNumberingAfterBreak="0">
    <w:nsid w:val="6F527CE3"/>
    <w:multiLevelType w:val="multilevel"/>
    <w:tmpl w:val="C54C8FF2"/>
    <w:numStyleLink w:val="ImportedStyle1"/>
  </w:abstractNum>
  <w:abstractNum w:abstractNumId="36" w15:restartNumberingAfterBreak="0">
    <w:nsid w:val="730553B0"/>
    <w:multiLevelType w:val="multilevel"/>
    <w:tmpl w:val="0CF2EE1A"/>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081A06"/>
    <w:multiLevelType w:val="multilevel"/>
    <w:tmpl w:val="1E5644EA"/>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8" w15:restartNumberingAfterBreak="0">
    <w:nsid w:val="7A2A6865"/>
    <w:multiLevelType w:val="multilevel"/>
    <w:tmpl w:val="6B285E8E"/>
    <w:lvl w:ilvl="0">
      <w:start w:val="9"/>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31090D"/>
    <w:multiLevelType w:val="hybridMultilevel"/>
    <w:tmpl w:val="12D6DBCA"/>
    <w:lvl w:ilvl="0" w:tplc="E3106F9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FDF5441"/>
    <w:multiLevelType w:val="hybridMultilevel"/>
    <w:tmpl w:val="7280117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37"/>
  </w:num>
  <w:num w:numId="3">
    <w:abstractNumId w:val="1"/>
  </w:num>
  <w:num w:numId="4">
    <w:abstractNumId w:val="0"/>
  </w:num>
  <w:num w:numId="5">
    <w:abstractNumId w:val="20"/>
  </w:num>
  <w:num w:numId="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7"/>
  </w:num>
  <w:num w:numId="10">
    <w:abstractNumId w:val="32"/>
  </w:num>
  <w:num w:numId="11">
    <w:abstractNumId w:val="11"/>
  </w:num>
  <w:num w:numId="12">
    <w:abstractNumId w:val="9"/>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26"/>
  </w:num>
  <w:num w:numId="16">
    <w:abstractNumId w:val="25"/>
  </w:num>
  <w:num w:numId="17">
    <w:abstractNumId w:val="29"/>
  </w:num>
  <w:num w:numId="18">
    <w:abstractNumId w:val="38"/>
  </w:num>
  <w:num w:numId="19">
    <w:abstractNumId w:val="18"/>
  </w:num>
  <w:num w:numId="20">
    <w:abstractNumId w:val="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14"/>
  </w:num>
  <w:num w:numId="24">
    <w:abstractNumId w:val="19"/>
  </w:num>
  <w:num w:numId="25">
    <w:abstractNumId w:val="16"/>
  </w:num>
  <w:num w:numId="26">
    <w:abstractNumId w:val="13"/>
  </w:num>
  <w:num w:numId="27">
    <w:abstractNumId w:val="39"/>
  </w:num>
  <w:num w:numId="28">
    <w:abstractNumId w:val="31"/>
  </w:num>
  <w:num w:numId="29">
    <w:abstractNumId w:val="24"/>
  </w:num>
  <w:num w:numId="30">
    <w:abstractNumId w:val="33"/>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8"/>
  </w:num>
  <w:num w:numId="34">
    <w:abstractNumId w:val="21"/>
  </w:num>
  <w:num w:numId="35">
    <w:abstractNumId w:val="15"/>
  </w:num>
  <w:num w:numId="36">
    <w:abstractNumId w:val="7"/>
  </w:num>
  <w:num w:numId="37">
    <w:abstractNumId w:val="12"/>
  </w:num>
  <w:num w:numId="38">
    <w:abstractNumId w:val="27"/>
  </w:num>
  <w:num w:numId="39">
    <w:abstractNumId w:val="22"/>
  </w:num>
  <w:num w:numId="40">
    <w:abstractNumId w:val="28"/>
  </w:num>
  <w:num w:numId="41">
    <w:abstractNumId w:val="30"/>
  </w:num>
  <w:num w:numId="42">
    <w:abstractNumId w:val="10"/>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35"/>
  </w:num>
  <w:num w:numId="46">
    <w:abstractNumId w:val="35"/>
    <w:lvlOverride w:ilvl="0">
      <w:lvl w:ilvl="0">
        <w:start w:val="1"/>
        <w:numFmt w:val="decimal"/>
        <w:lvlText w:val="%1."/>
        <w:lvlJc w:val="left"/>
        <w:pPr>
          <w:tabs>
            <w:tab w:val="num" w:pos="1134"/>
          </w:tabs>
          <w:ind w:left="720" w:firstLine="1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1134"/>
            <w:tab w:val="left" w:pos="1276"/>
          </w:tabs>
          <w:ind w:left="283"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134"/>
            <w:tab w:val="left" w:pos="1276"/>
          </w:tabs>
          <w:ind w:left="36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134"/>
            <w:tab w:val="left" w:pos="1276"/>
          </w:tabs>
          <w:ind w:left="36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134"/>
            <w:tab w:val="left" w:pos="1276"/>
          </w:tabs>
          <w:ind w:left="72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134"/>
            <w:tab w:val="left" w:pos="1276"/>
          </w:tabs>
          <w:ind w:left="72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134"/>
            <w:tab w:val="left" w:pos="1276"/>
          </w:tabs>
          <w:ind w:left="108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134"/>
            <w:tab w:val="left" w:pos="1276"/>
          </w:tabs>
          <w:ind w:left="1080"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134"/>
            <w:tab w:val="left" w:pos="1276"/>
          </w:tabs>
          <w:ind w:left="1134" w:firstLine="568"/>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39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27A"/>
    <w:rsid w:val="000041C4"/>
    <w:rsid w:val="0000762A"/>
    <w:rsid w:val="00010B8D"/>
    <w:rsid w:val="00014352"/>
    <w:rsid w:val="00015111"/>
    <w:rsid w:val="000152B3"/>
    <w:rsid w:val="000152B7"/>
    <w:rsid w:val="00015441"/>
    <w:rsid w:val="00015DA1"/>
    <w:rsid w:val="000171DF"/>
    <w:rsid w:val="00017A04"/>
    <w:rsid w:val="00022BB6"/>
    <w:rsid w:val="00025F5C"/>
    <w:rsid w:val="0002721B"/>
    <w:rsid w:val="00032D3E"/>
    <w:rsid w:val="000331F2"/>
    <w:rsid w:val="00043987"/>
    <w:rsid w:val="00043C44"/>
    <w:rsid w:val="000507E7"/>
    <w:rsid w:val="00053006"/>
    <w:rsid w:val="000559BD"/>
    <w:rsid w:val="0005601A"/>
    <w:rsid w:val="00056A83"/>
    <w:rsid w:val="000579E1"/>
    <w:rsid w:val="00062AD9"/>
    <w:rsid w:val="0006583D"/>
    <w:rsid w:val="00066F94"/>
    <w:rsid w:val="00066FE7"/>
    <w:rsid w:val="0007683C"/>
    <w:rsid w:val="00077160"/>
    <w:rsid w:val="00080AC9"/>
    <w:rsid w:val="00081268"/>
    <w:rsid w:val="000837AA"/>
    <w:rsid w:val="00085712"/>
    <w:rsid w:val="000864A5"/>
    <w:rsid w:val="0009029C"/>
    <w:rsid w:val="00093092"/>
    <w:rsid w:val="000A21C6"/>
    <w:rsid w:val="000A2A9D"/>
    <w:rsid w:val="000A4A7B"/>
    <w:rsid w:val="000A5572"/>
    <w:rsid w:val="000A5C74"/>
    <w:rsid w:val="000A78DA"/>
    <w:rsid w:val="000B04E0"/>
    <w:rsid w:val="000B3013"/>
    <w:rsid w:val="000B3AC0"/>
    <w:rsid w:val="000B5056"/>
    <w:rsid w:val="000C053E"/>
    <w:rsid w:val="000C099A"/>
    <w:rsid w:val="000C1C2E"/>
    <w:rsid w:val="000C1E0E"/>
    <w:rsid w:val="000C591E"/>
    <w:rsid w:val="000C7C01"/>
    <w:rsid w:val="000D298A"/>
    <w:rsid w:val="000D3DAA"/>
    <w:rsid w:val="000D43DE"/>
    <w:rsid w:val="000E084E"/>
    <w:rsid w:val="000E17EC"/>
    <w:rsid w:val="000E3E3B"/>
    <w:rsid w:val="000E5C4A"/>
    <w:rsid w:val="000E73C7"/>
    <w:rsid w:val="000F011B"/>
    <w:rsid w:val="000F23C0"/>
    <w:rsid w:val="000F3725"/>
    <w:rsid w:val="000F6498"/>
    <w:rsid w:val="000F7D7D"/>
    <w:rsid w:val="0011025E"/>
    <w:rsid w:val="001129B0"/>
    <w:rsid w:val="00115E11"/>
    <w:rsid w:val="00116A92"/>
    <w:rsid w:val="0011776F"/>
    <w:rsid w:val="00120486"/>
    <w:rsid w:val="00122EDB"/>
    <w:rsid w:val="00122F65"/>
    <w:rsid w:val="0012300B"/>
    <w:rsid w:val="00123CE2"/>
    <w:rsid w:val="00125A92"/>
    <w:rsid w:val="00126D5D"/>
    <w:rsid w:val="00133139"/>
    <w:rsid w:val="00134290"/>
    <w:rsid w:val="00136470"/>
    <w:rsid w:val="0013715F"/>
    <w:rsid w:val="00137268"/>
    <w:rsid w:val="00137E47"/>
    <w:rsid w:val="00140EDF"/>
    <w:rsid w:val="00143869"/>
    <w:rsid w:val="00143929"/>
    <w:rsid w:val="001439FF"/>
    <w:rsid w:val="0014544A"/>
    <w:rsid w:val="00145A5E"/>
    <w:rsid w:val="00145F09"/>
    <w:rsid w:val="00153E35"/>
    <w:rsid w:val="001611E9"/>
    <w:rsid w:val="00163520"/>
    <w:rsid w:val="00166CA1"/>
    <w:rsid w:val="001707DB"/>
    <w:rsid w:val="00171642"/>
    <w:rsid w:val="00171864"/>
    <w:rsid w:val="001737D4"/>
    <w:rsid w:val="00175D7F"/>
    <w:rsid w:val="001810FF"/>
    <w:rsid w:val="00187AFB"/>
    <w:rsid w:val="00190010"/>
    <w:rsid w:val="00192013"/>
    <w:rsid w:val="00193310"/>
    <w:rsid w:val="00195AA8"/>
    <w:rsid w:val="001A04DC"/>
    <w:rsid w:val="001A0A78"/>
    <w:rsid w:val="001A235F"/>
    <w:rsid w:val="001A4696"/>
    <w:rsid w:val="001A4F11"/>
    <w:rsid w:val="001A5417"/>
    <w:rsid w:val="001A79E9"/>
    <w:rsid w:val="001B23E7"/>
    <w:rsid w:val="001B298B"/>
    <w:rsid w:val="001B2F40"/>
    <w:rsid w:val="001B3DA5"/>
    <w:rsid w:val="001B444B"/>
    <w:rsid w:val="001B74E5"/>
    <w:rsid w:val="001C1FCA"/>
    <w:rsid w:val="001C4AB2"/>
    <w:rsid w:val="001D083A"/>
    <w:rsid w:val="001D28D0"/>
    <w:rsid w:val="001D54E5"/>
    <w:rsid w:val="001E068E"/>
    <w:rsid w:val="001E1F43"/>
    <w:rsid w:val="001E4799"/>
    <w:rsid w:val="001E5D0D"/>
    <w:rsid w:val="001F56E7"/>
    <w:rsid w:val="001F5D95"/>
    <w:rsid w:val="001F684B"/>
    <w:rsid w:val="00201A79"/>
    <w:rsid w:val="00201ECA"/>
    <w:rsid w:val="002032DD"/>
    <w:rsid w:val="002054C0"/>
    <w:rsid w:val="002111CC"/>
    <w:rsid w:val="00212D4E"/>
    <w:rsid w:val="002132B9"/>
    <w:rsid w:val="00216034"/>
    <w:rsid w:val="00216AEE"/>
    <w:rsid w:val="002179DE"/>
    <w:rsid w:val="00220D12"/>
    <w:rsid w:val="0022132F"/>
    <w:rsid w:val="002241BC"/>
    <w:rsid w:val="00226594"/>
    <w:rsid w:val="00231D18"/>
    <w:rsid w:val="00232F67"/>
    <w:rsid w:val="00233191"/>
    <w:rsid w:val="00233634"/>
    <w:rsid w:val="00233A88"/>
    <w:rsid w:val="002362DB"/>
    <w:rsid w:val="00236F4C"/>
    <w:rsid w:val="00237DD5"/>
    <w:rsid w:val="002400FE"/>
    <w:rsid w:val="00241928"/>
    <w:rsid w:val="00252AAA"/>
    <w:rsid w:val="00253589"/>
    <w:rsid w:val="00253D8C"/>
    <w:rsid w:val="0025407B"/>
    <w:rsid w:val="002567DB"/>
    <w:rsid w:val="002623CC"/>
    <w:rsid w:val="0026281C"/>
    <w:rsid w:val="00262966"/>
    <w:rsid w:val="0026484A"/>
    <w:rsid w:val="00267677"/>
    <w:rsid w:val="00272AE8"/>
    <w:rsid w:val="00274747"/>
    <w:rsid w:val="00274892"/>
    <w:rsid w:val="00281232"/>
    <w:rsid w:val="002833B3"/>
    <w:rsid w:val="00283482"/>
    <w:rsid w:val="00283CAC"/>
    <w:rsid w:val="002900A7"/>
    <w:rsid w:val="00292D83"/>
    <w:rsid w:val="00297339"/>
    <w:rsid w:val="002A2012"/>
    <w:rsid w:val="002A20AC"/>
    <w:rsid w:val="002A2A8A"/>
    <w:rsid w:val="002A2B6D"/>
    <w:rsid w:val="002A5F70"/>
    <w:rsid w:val="002B1FD1"/>
    <w:rsid w:val="002B2520"/>
    <w:rsid w:val="002C3E06"/>
    <w:rsid w:val="002C5FE0"/>
    <w:rsid w:val="002D02A6"/>
    <w:rsid w:val="002D05CE"/>
    <w:rsid w:val="002D0713"/>
    <w:rsid w:val="002D313C"/>
    <w:rsid w:val="002D74A7"/>
    <w:rsid w:val="002E0CD1"/>
    <w:rsid w:val="002E123F"/>
    <w:rsid w:val="002E1BAA"/>
    <w:rsid w:val="002E23D1"/>
    <w:rsid w:val="002E41EF"/>
    <w:rsid w:val="002E53B0"/>
    <w:rsid w:val="002F0A46"/>
    <w:rsid w:val="002F0F54"/>
    <w:rsid w:val="002F21B1"/>
    <w:rsid w:val="002F30F4"/>
    <w:rsid w:val="0030009F"/>
    <w:rsid w:val="00301B33"/>
    <w:rsid w:val="00306CAD"/>
    <w:rsid w:val="00307556"/>
    <w:rsid w:val="003147D4"/>
    <w:rsid w:val="00317499"/>
    <w:rsid w:val="00320F47"/>
    <w:rsid w:val="00321D38"/>
    <w:rsid w:val="0032252E"/>
    <w:rsid w:val="00322BD7"/>
    <w:rsid w:val="003255CC"/>
    <w:rsid w:val="003303A6"/>
    <w:rsid w:val="003313A3"/>
    <w:rsid w:val="00331F6B"/>
    <w:rsid w:val="00334086"/>
    <w:rsid w:val="00340C01"/>
    <w:rsid w:val="00346A56"/>
    <w:rsid w:val="00346A91"/>
    <w:rsid w:val="003479A3"/>
    <w:rsid w:val="003512BB"/>
    <w:rsid w:val="003574DA"/>
    <w:rsid w:val="00362AB3"/>
    <w:rsid w:val="00363389"/>
    <w:rsid w:val="00365555"/>
    <w:rsid w:val="0036753D"/>
    <w:rsid w:val="003701A6"/>
    <w:rsid w:val="00371742"/>
    <w:rsid w:val="00371DB0"/>
    <w:rsid w:val="00372F35"/>
    <w:rsid w:val="00373097"/>
    <w:rsid w:val="0038077F"/>
    <w:rsid w:val="00381895"/>
    <w:rsid w:val="00383FDE"/>
    <w:rsid w:val="00384395"/>
    <w:rsid w:val="00386118"/>
    <w:rsid w:val="00392D66"/>
    <w:rsid w:val="00395107"/>
    <w:rsid w:val="00396286"/>
    <w:rsid w:val="003A13C6"/>
    <w:rsid w:val="003A34D8"/>
    <w:rsid w:val="003A37C6"/>
    <w:rsid w:val="003A5199"/>
    <w:rsid w:val="003B0E50"/>
    <w:rsid w:val="003B0F73"/>
    <w:rsid w:val="003B1028"/>
    <w:rsid w:val="003B2791"/>
    <w:rsid w:val="003B2F1D"/>
    <w:rsid w:val="003B6A0B"/>
    <w:rsid w:val="003B78D8"/>
    <w:rsid w:val="003C5328"/>
    <w:rsid w:val="003C6E8E"/>
    <w:rsid w:val="003C72DB"/>
    <w:rsid w:val="003D0094"/>
    <w:rsid w:val="003D0570"/>
    <w:rsid w:val="003D313D"/>
    <w:rsid w:val="003D35B2"/>
    <w:rsid w:val="003D3F77"/>
    <w:rsid w:val="003D47F3"/>
    <w:rsid w:val="003D580E"/>
    <w:rsid w:val="003D730C"/>
    <w:rsid w:val="003D749F"/>
    <w:rsid w:val="003D79DB"/>
    <w:rsid w:val="003E1173"/>
    <w:rsid w:val="003E2486"/>
    <w:rsid w:val="003E2DF8"/>
    <w:rsid w:val="003E3C18"/>
    <w:rsid w:val="003E5ACE"/>
    <w:rsid w:val="003E5E2D"/>
    <w:rsid w:val="003F28A9"/>
    <w:rsid w:val="003F5110"/>
    <w:rsid w:val="00400599"/>
    <w:rsid w:val="00405464"/>
    <w:rsid w:val="00410458"/>
    <w:rsid w:val="00413E22"/>
    <w:rsid w:val="0041453B"/>
    <w:rsid w:val="004148EF"/>
    <w:rsid w:val="0041636C"/>
    <w:rsid w:val="0042083C"/>
    <w:rsid w:val="004227B1"/>
    <w:rsid w:val="0042321D"/>
    <w:rsid w:val="004239D0"/>
    <w:rsid w:val="004263BB"/>
    <w:rsid w:val="004278E6"/>
    <w:rsid w:val="00433ED4"/>
    <w:rsid w:val="004347B4"/>
    <w:rsid w:val="0043700E"/>
    <w:rsid w:val="00440149"/>
    <w:rsid w:val="0044151F"/>
    <w:rsid w:val="004418C1"/>
    <w:rsid w:val="00441EB4"/>
    <w:rsid w:val="00441F78"/>
    <w:rsid w:val="00442EE5"/>
    <w:rsid w:val="00443795"/>
    <w:rsid w:val="004454C6"/>
    <w:rsid w:val="00445DC6"/>
    <w:rsid w:val="004467D4"/>
    <w:rsid w:val="004503D8"/>
    <w:rsid w:val="00450C1B"/>
    <w:rsid w:val="00453B44"/>
    <w:rsid w:val="00453C61"/>
    <w:rsid w:val="004541C5"/>
    <w:rsid w:val="00455C53"/>
    <w:rsid w:val="00460A58"/>
    <w:rsid w:val="00461A5A"/>
    <w:rsid w:val="00462FBF"/>
    <w:rsid w:val="00466B43"/>
    <w:rsid w:val="00471A3B"/>
    <w:rsid w:val="00471D42"/>
    <w:rsid w:val="00472442"/>
    <w:rsid w:val="00473751"/>
    <w:rsid w:val="0047572D"/>
    <w:rsid w:val="004773E0"/>
    <w:rsid w:val="00481586"/>
    <w:rsid w:val="0048249B"/>
    <w:rsid w:val="00482B03"/>
    <w:rsid w:val="00482E90"/>
    <w:rsid w:val="0048389A"/>
    <w:rsid w:val="00486CCA"/>
    <w:rsid w:val="0049036C"/>
    <w:rsid w:val="00491B94"/>
    <w:rsid w:val="00493863"/>
    <w:rsid w:val="00494394"/>
    <w:rsid w:val="00495B66"/>
    <w:rsid w:val="0049633B"/>
    <w:rsid w:val="004A3318"/>
    <w:rsid w:val="004A3379"/>
    <w:rsid w:val="004A3681"/>
    <w:rsid w:val="004A506E"/>
    <w:rsid w:val="004A5EE2"/>
    <w:rsid w:val="004A5F3A"/>
    <w:rsid w:val="004A5FA6"/>
    <w:rsid w:val="004B0F3F"/>
    <w:rsid w:val="004B1FA0"/>
    <w:rsid w:val="004B49D1"/>
    <w:rsid w:val="004B6127"/>
    <w:rsid w:val="004B63FA"/>
    <w:rsid w:val="004B795E"/>
    <w:rsid w:val="004B79CB"/>
    <w:rsid w:val="004B7C16"/>
    <w:rsid w:val="004D110E"/>
    <w:rsid w:val="004D343C"/>
    <w:rsid w:val="004D4D45"/>
    <w:rsid w:val="004D4FB8"/>
    <w:rsid w:val="004D6D3C"/>
    <w:rsid w:val="004E1143"/>
    <w:rsid w:val="004E2449"/>
    <w:rsid w:val="004E3AD4"/>
    <w:rsid w:val="004E42EC"/>
    <w:rsid w:val="004E70C3"/>
    <w:rsid w:val="004E760F"/>
    <w:rsid w:val="004F14F1"/>
    <w:rsid w:val="004F16D3"/>
    <w:rsid w:val="004F6105"/>
    <w:rsid w:val="0050198A"/>
    <w:rsid w:val="00503021"/>
    <w:rsid w:val="00503672"/>
    <w:rsid w:val="0050394A"/>
    <w:rsid w:val="00504D15"/>
    <w:rsid w:val="00506A4E"/>
    <w:rsid w:val="0051416F"/>
    <w:rsid w:val="0051577C"/>
    <w:rsid w:val="005166FB"/>
    <w:rsid w:val="00520737"/>
    <w:rsid w:val="00522B7A"/>
    <w:rsid w:val="00523425"/>
    <w:rsid w:val="005239C0"/>
    <w:rsid w:val="0053609C"/>
    <w:rsid w:val="005378C3"/>
    <w:rsid w:val="005378F5"/>
    <w:rsid w:val="00537B57"/>
    <w:rsid w:val="0054067C"/>
    <w:rsid w:val="00540CA5"/>
    <w:rsid w:val="00544225"/>
    <w:rsid w:val="00544C0A"/>
    <w:rsid w:val="005452B7"/>
    <w:rsid w:val="005466E0"/>
    <w:rsid w:val="00546E32"/>
    <w:rsid w:val="00551F1D"/>
    <w:rsid w:val="0055289F"/>
    <w:rsid w:val="0055594C"/>
    <w:rsid w:val="005602D4"/>
    <w:rsid w:val="0056045E"/>
    <w:rsid w:val="00562079"/>
    <w:rsid w:val="0056302B"/>
    <w:rsid w:val="005631DB"/>
    <w:rsid w:val="005633DA"/>
    <w:rsid w:val="0056536F"/>
    <w:rsid w:val="005655F4"/>
    <w:rsid w:val="00565966"/>
    <w:rsid w:val="00566A99"/>
    <w:rsid w:val="00566D4C"/>
    <w:rsid w:val="00575A08"/>
    <w:rsid w:val="00576CFD"/>
    <w:rsid w:val="0057710B"/>
    <w:rsid w:val="00580655"/>
    <w:rsid w:val="005822AB"/>
    <w:rsid w:val="005843A4"/>
    <w:rsid w:val="00586A30"/>
    <w:rsid w:val="005925A8"/>
    <w:rsid w:val="0059349A"/>
    <w:rsid w:val="00594586"/>
    <w:rsid w:val="00595A2C"/>
    <w:rsid w:val="005A6776"/>
    <w:rsid w:val="005B1AD8"/>
    <w:rsid w:val="005B3D4B"/>
    <w:rsid w:val="005B6E6A"/>
    <w:rsid w:val="005B7A85"/>
    <w:rsid w:val="005B7D13"/>
    <w:rsid w:val="005C19F4"/>
    <w:rsid w:val="005C40D7"/>
    <w:rsid w:val="005C430C"/>
    <w:rsid w:val="005C7F6C"/>
    <w:rsid w:val="005D08CF"/>
    <w:rsid w:val="005D1641"/>
    <w:rsid w:val="005D2C5B"/>
    <w:rsid w:val="005D6C5A"/>
    <w:rsid w:val="005D6E76"/>
    <w:rsid w:val="005E0033"/>
    <w:rsid w:val="005E0B5B"/>
    <w:rsid w:val="005E11D0"/>
    <w:rsid w:val="005E557C"/>
    <w:rsid w:val="005E5A43"/>
    <w:rsid w:val="005E6B55"/>
    <w:rsid w:val="005F1589"/>
    <w:rsid w:val="005F4348"/>
    <w:rsid w:val="005F6BBE"/>
    <w:rsid w:val="005F76B4"/>
    <w:rsid w:val="005F7C0D"/>
    <w:rsid w:val="006051A3"/>
    <w:rsid w:val="0061161E"/>
    <w:rsid w:val="006128AA"/>
    <w:rsid w:val="00613405"/>
    <w:rsid w:val="0061342B"/>
    <w:rsid w:val="00614E4A"/>
    <w:rsid w:val="006171B7"/>
    <w:rsid w:val="00623D70"/>
    <w:rsid w:val="00624882"/>
    <w:rsid w:val="00625FE0"/>
    <w:rsid w:val="0062774B"/>
    <w:rsid w:val="00630ECD"/>
    <w:rsid w:val="00630FAB"/>
    <w:rsid w:val="00632D22"/>
    <w:rsid w:val="00633DCD"/>
    <w:rsid w:val="0063509D"/>
    <w:rsid w:val="00646E2F"/>
    <w:rsid w:val="006520E7"/>
    <w:rsid w:val="006530F5"/>
    <w:rsid w:val="00656172"/>
    <w:rsid w:val="00660A89"/>
    <w:rsid w:val="00660F4D"/>
    <w:rsid w:val="00661ABE"/>
    <w:rsid w:val="006629AE"/>
    <w:rsid w:val="00663218"/>
    <w:rsid w:val="00672113"/>
    <w:rsid w:val="006721A5"/>
    <w:rsid w:val="006760EE"/>
    <w:rsid w:val="00683231"/>
    <w:rsid w:val="0068452B"/>
    <w:rsid w:val="006853B6"/>
    <w:rsid w:val="00692510"/>
    <w:rsid w:val="00693744"/>
    <w:rsid w:val="0069485E"/>
    <w:rsid w:val="0069695C"/>
    <w:rsid w:val="006979DE"/>
    <w:rsid w:val="006A05FF"/>
    <w:rsid w:val="006A2065"/>
    <w:rsid w:val="006A25FA"/>
    <w:rsid w:val="006A2EDB"/>
    <w:rsid w:val="006A3274"/>
    <w:rsid w:val="006A5CC2"/>
    <w:rsid w:val="006A7C19"/>
    <w:rsid w:val="006A7E81"/>
    <w:rsid w:val="006B0518"/>
    <w:rsid w:val="006B126F"/>
    <w:rsid w:val="006B13FF"/>
    <w:rsid w:val="006B1885"/>
    <w:rsid w:val="006B2C95"/>
    <w:rsid w:val="006B3BB4"/>
    <w:rsid w:val="006B5EBA"/>
    <w:rsid w:val="006B65CB"/>
    <w:rsid w:val="006B6A9F"/>
    <w:rsid w:val="006C0597"/>
    <w:rsid w:val="006C406D"/>
    <w:rsid w:val="006C552A"/>
    <w:rsid w:val="006C7095"/>
    <w:rsid w:val="006D3BB8"/>
    <w:rsid w:val="006D465E"/>
    <w:rsid w:val="006D48E0"/>
    <w:rsid w:val="006D5A4F"/>
    <w:rsid w:val="006D6A25"/>
    <w:rsid w:val="006D6DF6"/>
    <w:rsid w:val="006E07E0"/>
    <w:rsid w:val="006E23BD"/>
    <w:rsid w:val="006E2727"/>
    <w:rsid w:val="006E3F11"/>
    <w:rsid w:val="006E4405"/>
    <w:rsid w:val="006E62CE"/>
    <w:rsid w:val="006E7671"/>
    <w:rsid w:val="006E7F7E"/>
    <w:rsid w:val="006F301C"/>
    <w:rsid w:val="006F5A91"/>
    <w:rsid w:val="0070432E"/>
    <w:rsid w:val="00705F0F"/>
    <w:rsid w:val="00707ABF"/>
    <w:rsid w:val="00712345"/>
    <w:rsid w:val="00712EC0"/>
    <w:rsid w:val="00714223"/>
    <w:rsid w:val="0071456D"/>
    <w:rsid w:val="007146BB"/>
    <w:rsid w:val="00717D08"/>
    <w:rsid w:val="00721404"/>
    <w:rsid w:val="0072156D"/>
    <w:rsid w:val="00721CAD"/>
    <w:rsid w:val="007228DB"/>
    <w:rsid w:val="00725527"/>
    <w:rsid w:val="00731505"/>
    <w:rsid w:val="00731B04"/>
    <w:rsid w:val="0073565C"/>
    <w:rsid w:val="00737920"/>
    <w:rsid w:val="00741669"/>
    <w:rsid w:val="00746BBD"/>
    <w:rsid w:val="0075032D"/>
    <w:rsid w:val="00755108"/>
    <w:rsid w:val="0075527A"/>
    <w:rsid w:val="00761498"/>
    <w:rsid w:val="00761DEF"/>
    <w:rsid w:val="00762BBB"/>
    <w:rsid w:val="00764075"/>
    <w:rsid w:val="00765DEE"/>
    <w:rsid w:val="0076616F"/>
    <w:rsid w:val="00766416"/>
    <w:rsid w:val="00766795"/>
    <w:rsid w:val="00775718"/>
    <w:rsid w:val="0078025A"/>
    <w:rsid w:val="007807F7"/>
    <w:rsid w:val="00783F27"/>
    <w:rsid w:val="007908BD"/>
    <w:rsid w:val="00790EA4"/>
    <w:rsid w:val="007912CB"/>
    <w:rsid w:val="00794A8D"/>
    <w:rsid w:val="007B149B"/>
    <w:rsid w:val="007B15FE"/>
    <w:rsid w:val="007B6CBE"/>
    <w:rsid w:val="007B7967"/>
    <w:rsid w:val="007C2F86"/>
    <w:rsid w:val="007C2FA4"/>
    <w:rsid w:val="007C5D82"/>
    <w:rsid w:val="007C6DBF"/>
    <w:rsid w:val="007C718E"/>
    <w:rsid w:val="007E1951"/>
    <w:rsid w:val="007E2AEE"/>
    <w:rsid w:val="007E31C9"/>
    <w:rsid w:val="007E342E"/>
    <w:rsid w:val="007E6124"/>
    <w:rsid w:val="007E6EBB"/>
    <w:rsid w:val="007E7705"/>
    <w:rsid w:val="007E7EB0"/>
    <w:rsid w:val="007F3F2C"/>
    <w:rsid w:val="007F585D"/>
    <w:rsid w:val="007F6B9B"/>
    <w:rsid w:val="007F7623"/>
    <w:rsid w:val="00802FC2"/>
    <w:rsid w:val="0080393B"/>
    <w:rsid w:val="00812E57"/>
    <w:rsid w:val="00815063"/>
    <w:rsid w:val="008152F4"/>
    <w:rsid w:val="00823FA2"/>
    <w:rsid w:val="00825C4B"/>
    <w:rsid w:val="00825F24"/>
    <w:rsid w:val="00826B1F"/>
    <w:rsid w:val="008274F3"/>
    <w:rsid w:val="00827E86"/>
    <w:rsid w:val="00832C34"/>
    <w:rsid w:val="0083347D"/>
    <w:rsid w:val="00833876"/>
    <w:rsid w:val="00834269"/>
    <w:rsid w:val="008353B2"/>
    <w:rsid w:val="0083722E"/>
    <w:rsid w:val="00837945"/>
    <w:rsid w:val="00840B40"/>
    <w:rsid w:val="00841956"/>
    <w:rsid w:val="00843118"/>
    <w:rsid w:val="00846897"/>
    <w:rsid w:val="00846CD3"/>
    <w:rsid w:val="008604E7"/>
    <w:rsid w:val="00860972"/>
    <w:rsid w:val="00860F71"/>
    <w:rsid w:val="00861DC2"/>
    <w:rsid w:val="00863C78"/>
    <w:rsid w:val="00867DE0"/>
    <w:rsid w:val="00871775"/>
    <w:rsid w:val="00873F5F"/>
    <w:rsid w:val="008768EC"/>
    <w:rsid w:val="0088257D"/>
    <w:rsid w:val="0088650B"/>
    <w:rsid w:val="00890C3B"/>
    <w:rsid w:val="008A2A79"/>
    <w:rsid w:val="008A35A5"/>
    <w:rsid w:val="008A3F9E"/>
    <w:rsid w:val="008A4AB3"/>
    <w:rsid w:val="008A600E"/>
    <w:rsid w:val="008A7B10"/>
    <w:rsid w:val="008B7F19"/>
    <w:rsid w:val="008C108E"/>
    <w:rsid w:val="008C1885"/>
    <w:rsid w:val="008C6877"/>
    <w:rsid w:val="008C6F18"/>
    <w:rsid w:val="008D178B"/>
    <w:rsid w:val="008D522A"/>
    <w:rsid w:val="008D60A7"/>
    <w:rsid w:val="008D7D80"/>
    <w:rsid w:val="008E13FE"/>
    <w:rsid w:val="008E4D5D"/>
    <w:rsid w:val="008E5658"/>
    <w:rsid w:val="008E58AA"/>
    <w:rsid w:val="008E6BE1"/>
    <w:rsid w:val="008F092E"/>
    <w:rsid w:val="008F12F5"/>
    <w:rsid w:val="008F133D"/>
    <w:rsid w:val="008F2A97"/>
    <w:rsid w:val="008F3587"/>
    <w:rsid w:val="008F75B9"/>
    <w:rsid w:val="00900340"/>
    <w:rsid w:val="00900873"/>
    <w:rsid w:val="009012A6"/>
    <w:rsid w:val="00903167"/>
    <w:rsid w:val="00905EBA"/>
    <w:rsid w:val="009066E8"/>
    <w:rsid w:val="00906FF3"/>
    <w:rsid w:val="0091380C"/>
    <w:rsid w:val="00914C91"/>
    <w:rsid w:val="0091534B"/>
    <w:rsid w:val="00915CF2"/>
    <w:rsid w:val="0092124D"/>
    <w:rsid w:val="0092192F"/>
    <w:rsid w:val="00923CB5"/>
    <w:rsid w:val="0092701B"/>
    <w:rsid w:val="009271EB"/>
    <w:rsid w:val="00927AF1"/>
    <w:rsid w:val="009305DA"/>
    <w:rsid w:val="009342FC"/>
    <w:rsid w:val="00935DB9"/>
    <w:rsid w:val="00937D81"/>
    <w:rsid w:val="00941A06"/>
    <w:rsid w:val="009434B6"/>
    <w:rsid w:val="009455AB"/>
    <w:rsid w:val="009457AB"/>
    <w:rsid w:val="0094654E"/>
    <w:rsid w:val="009468E3"/>
    <w:rsid w:val="00946F2B"/>
    <w:rsid w:val="0094700D"/>
    <w:rsid w:val="00950401"/>
    <w:rsid w:val="00952E07"/>
    <w:rsid w:val="009535CB"/>
    <w:rsid w:val="00954450"/>
    <w:rsid w:val="00954AAD"/>
    <w:rsid w:val="00955669"/>
    <w:rsid w:val="0095642F"/>
    <w:rsid w:val="009575B3"/>
    <w:rsid w:val="009618AC"/>
    <w:rsid w:val="009670D3"/>
    <w:rsid w:val="0097090F"/>
    <w:rsid w:val="00970912"/>
    <w:rsid w:val="00971007"/>
    <w:rsid w:val="00972B9E"/>
    <w:rsid w:val="00972E8D"/>
    <w:rsid w:val="00973D4B"/>
    <w:rsid w:val="00974976"/>
    <w:rsid w:val="00974F1D"/>
    <w:rsid w:val="00975068"/>
    <w:rsid w:val="00976BAB"/>
    <w:rsid w:val="00977AD0"/>
    <w:rsid w:val="009813DA"/>
    <w:rsid w:val="009818FD"/>
    <w:rsid w:val="00982124"/>
    <w:rsid w:val="009852C6"/>
    <w:rsid w:val="00985E2B"/>
    <w:rsid w:val="00985F5F"/>
    <w:rsid w:val="00987A47"/>
    <w:rsid w:val="00992F98"/>
    <w:rsid w:val="00993E96"/>
    <w:rsid w:val="00994E76"/>
    <w:rsid w:val="00996062"/>
    <w:rsid w:val="0099683E"/>
    <w:rsid w:val="00996D13"/>
    <w:rsid w:val="009A0358"/>
    <w:rsid w:val="009A2750"/>
    <w:rsid w:val="009A48A9"/>
    <w:rsid w:val="009B24D3"/>
    <w:rsid w:val="009B2D54"/>
    <w:rsid w:val="009B3421"/>
    <w:rsid w:val="009B65F8"/>
    <w:rsid w:val="009C04C0"/>
    <w:rsid w:val="009C1BBF"/>
    <w:rsid w:val="009C2E23"/>
    <w:rsid w:val="009C4482"/>
    <w:rsid w:val="009C4B78"/>
    <w:rsid w:val="009C572F"/>
    <w:rsid w:val="009D2DBE"/>
    <w:rsid w:val="009D4DEF"/>
    <w:rsid w:val="009E2828"/>
    <w:rsid w:val="009E3588"/>
    <w:rsid w:val="009E43D3"/>
    <w:rsid w:val="009E4A9A"/>
    <w:rsid w:val="009E5B0B"/>
    <w:rsid w:val="009E78C4"/>
    <w:rsid w:val="009F227E"/>
    <w:rsid w:val="009F3DC3"/>
    <w:rsid w:val="009F3F23"/>
    <w:rsid w:val="009F56DC"/>
    <w:rsid w:val="00A0686D"/>
    <w:rsid w:val="00A102AB"/>
    <w:rsid w:val="00A1191F"/>
    <w:rsid w:val="00A11C9F"/>
    <w:rsid w:val="00A133D3"/>
    <w:rsid w:val="00A13D7E"/>
    <w:rsid w:val="00A13E9E"/>
    <w:rsid w:val="00A14969"/>
    <w:rsid w:val="00A16723"/>
    <w:rsid w:val="00A21C65"/>
    <w:rsid w:val="00A234E0"/>
    <w:rsid w:val="00A24E02"/>
    <w:rsid w:val="00A26AC0"/>
    <w:rsid w:val="00A27955"/>
    <w:rsid w:val="00A27B2A"/>
    <w:rsid w:val="00A37258"/>
    <w:rsid w:val="00A37DCB"/>
    <w:rsid w:val="00A40371"/>
    <w:rsid w:val="00A44A1C"/>
    <w:rsid w:val="00A47806"/>
    <w:rsid w:val="00A47E22"/>
    <w:rsid w:val="00A55F3E"/>
    <w:rsid w:val="00A61F5B"/>
    <w:rsid w:val="00A662F3"/>
    <w:rsid w:val="00A663C9"/>
    <w:rsid w:val="00A7359C"/>
    <w:rsid w:val="00A76D4B"/>
    <w:rsid w:val="00A81743"/>
    <w:rsid w:val="00A8291F"/>
    <w:rsid w:val="00A843C7"/>
    <w:rsid w:val="00A8581C"/>
    <w:rsid w:val="00A877DD"/>
    <w:rsid w:val="00A929E2"/>
    <w:rsid w:val="00AA0AB6"/>
    <w:rsid w:val="00AA6722"/>
    <w:rsid w:val="00AB0C2D"/>
    <w:rsid w:val="00AB1587"/>
    <w:rsid w:val="00AB2AE4"/>
    <w:rsid w:val="00AB3377"/>
    <w:rsid w:val="00AB5FBC"/>
    <w:rsid w:val="00AC07AC"/>
    <w:rsid w:val="00AC1C79"/>
    <w:rsid w:val="00AC3C8D"/>
    <w:rsid w:val="00AC4812"/>
    <w:rsid w:val="00AD21B9"/>
    <w:rsid w:val="00AD226F"/>
    <w:rsid w:val="00AD508A"/>
    <w:rsid w:val="00AD6732"/>
    <w:rsid w:val="00AE0EFC"/>
    <w:rsid w:val="00AE20B5"/>
    <w:rsid w:val="00AF2795"/>
    <w:rsid w:val="00AF39C7"/>
    <w:rsid w:val="00AF40AF"/>
    <w:rsid w:val="00AF65BB"/>
    <w:rsid w:val="00AF7954"/>
    <w:rsid w:val="00AF7E1B"/>
    <w:rsid w:val="00B008F1"/>
    <w:rsid w:val="00B01D65"/>
    <w:rsid w:val="00B02D6D"/>
    <w:rsid w:val="00B102D8"/>
    <w:rsid w:val="00B108A7"/>
    <w:rsid w:val="00B116EC"/>
    <w:rsid w:val="00B12F32"/>
    <w:rsid w:val="00B218E6"/>
    <w:rsid w:val="00B23118"/>
    <w:rsid w:val="00B23CBF"/>
    <w:rsid w:val="00B25FE4"/>
    <w:rsid w:val="00B26B0F"/>
    <w:rsid w:val="00B27A87"/>
    <w:rsid w:val="00B31B75"/>
    <w:rsid w:val="00B332F5"/>
    <w:rsid w:val="00B374F3"/>
    <w:rsid w:val="00B37F4D"/>
    <w:rsid w:val="00B40701"/>
    <w:rsid w:val="00B4172B"/>
    <w:rsid w:val="00B46603"/>
    <w:rsid w:val="00B52181"/>
    <w:rsid w:val="00B54A4F"/>
    <w:rsid w:val="00B60366"/>
    <w:rsid w:val="00B606A9"/>
    <w:rsid w:val="00B60985"/>
    <w:rsid w:val="00B60AE7"/>
    <w:rsid w:val="00B62C85"/>
    <w:rsid w:val="00B65341"/>
    <w:rsid w:val="00B65E35"/>
    <w:rsid w:val="00B65EA8"/>
    <w:rsid w:val="00B66147"/>
    <w:rsid w:val="00B663C0"/>
    <w:rsid w:val="00B720E9"/>
    <w:rsid w:val="00B74818"/>
    <w:rsid w:val="00B75ABB"/>
    <w:rsid w:val="00B7655E"/>
    <w:rsid w:val="00B87072"/>
    <w:rsid w:val="00B909D8"/>
    <w:rsid w:val="00B92522"/>
    <w:rsid w:val="00B929D6"/>
    <w:rsid w:val="00B95E0C"/>
    <w:rsid w:val="00B97FAC"/>
    <w:rsid w:val="00BA1E86"/>
    <w:rsid w:val="00BA2549"/>
    <w:rsid w:val="00BA4DBF"/>
    <w:rsid w:val="00BA6097"/>
    <w:rsid w:val="00BA7B85"/>
    <w:rsid w:val="00BB31BB"/>
    <w:rsid w:val="00BB4F40"/>
    <w:rsid w:val="00BC1223"/>
    <w:rsid w:val="00BC4D65"/>
    <w:rsid w:val="00BC538D"/>
    <w:rsid w:val="00BC5A22"/>
    <w:rsid w:val="00BC688C"/>
    <w:rsid w:val="00BC696E"/>
    <w:rsid w:val="00BD1181"/>
    <w:rsid w:val="00BD1694"/>
    <w:rsid w:val="00BD2A21"/>
    <w:rsid w:val="00BD3088"/>
    <w:rsid w:val="00BD57FB"/>
    <w:rsid w:val="00BD7B56"/>
    <w:rsid w:val="00BD7E87"/>
    <w:rsid w:val="00BE0484"/>
    <w:rsid w:val="00BE3654"/>
    <w:rsid w:val="00BE3FE3"/>
    <w:rsid w:val="00BE40D4"/>
    <w:rsid w:val="00BE4C2D"/>
    <w:rsid w:val="00BE5217"/>
    <w:rsid w:val="00BE52A1"/>
    <w:rsid w:val="00BE6304"/>
    <w:rsid w:val="00BE69D0"/>
    <w:rsid w:val="00BE6E8B"/>
    <w:rsid w:val="00BF28DD"/>
    <w:rsid w:val="00BF4D64"/>
    <w:rsid w:val="00BF504E"/>
    <w:rsid w:val="00BF5628"/>
    <w:rsid w:val="00BF5805"/>
    <w:rsid w:val="00C0093A"/>
    <w:rsid w:val="00C00ADA"/>
    <w:rsid w:val="00C0473C"/>
    <w:rsid w:val="00C102A6"/>
    <w:rsid w:val="00C10D6A"/>
    <w:rsid w:val="00C11CC0"/>
    <w:rsid w:val="00C13F3B"/>
    <w:rsid w:val="00C15581"/>
    <w:rsid w:val="00C20E28"/>
    <w:rsid w:val="00C30601"/>
    <w:rsid w:val="00C30D98"/>
    <w:rsid w:val="00C31EE2"/>
    <w:rsid w:val="00C35196"/>
    <w:rsid w:val="00C372DD"/>
    <w:rsid w:val="00C40701"/>
    <w:rsid w:val="00C41ECE"/>
    <w:rsid w:val="00C43D79"/>
    <w:rsid w:val="00C45317"/>
    <w:rsid w:val="00C46B51"/>
    <w:rsid w:val="00C50FC6"/>
    <w:rsid w:val="00C530E4"/>
    <w:rsid w:val="00C540E9"/>
    <w:rsid w:val="00C64201"/>
    <w:rsid w:val="00C65BCE"/>
    <w:rsid w:val="00C66AAC"/>
    <w:rsid w:val="00C70FDE"/>
    <w:rsid w:val="00C720B4"/>
    <w:rsid w:val="00C72B2F"/>
    <w:rsid w:val="00C72BDE"/>
    <w:rsid w:val="00C748D8"/>
    <w:rsid w:val="00C76073"/>
    <w:rsid w:val="00C76B83"/>
    <w:rsid w:val="00C8233C"/>
    <w:rsid w:val="00C82434"/>
    <w:rsid w:val="00C83D6F"/>
    <w:rsid w:val="00C83E71"/>
    <w:rsid w:val="00C915B2"/>
    <w:rsid w:val="00C930F1"/>
    <w:rsid w:val="00C94213"/>
    <w:rsid w:val="00C95530"/>
    <w:rsid w:val="00CA0150"/>
    <w:rsid w:val="00CA16F7"/>
    <w:rsid w:val="00CA193B"/>
    <w:rsid w:val="00CB1E88"/>
    <w:rsid w:val="00CB3B8C"/>
    <w:rsid w:val="00CB563E"/>
    <w:rsid w:val="00CC0E74"/>
    <w:rsid w:val="00CC7352"/>
    <w:rsid w:val="00CD2A0B"/>
    <w:rsid w:val="00CD6F57"/>
    <w:rsid w:val="00CD70BD"/>
    <w:rsid w:val="00CE00B7"/>
    <w:rsid w:val="00CE04C4"/>
    <w:rsid w:val="00CE0D1E"/>
    <w:rsid w:val="00CE5E3A"/>
    <w:rsid w:val="00CE6ACD"/>
    <w:rsid w:val="00CE6C12"/>
    <w:rsid w:val="00CF0F70"/>
    <w:rsid w:val="00CF1132"/>
    <w:rsid w:val="00CF2FFD"/>
    <w:rsid w:val="00CF66B8"/>
    <w:rsid w:val="00CF6A0D"/>
    <w:rsid w:val="00CF6C8C"/>
    <w:rsid w:val="00D1572A"/>
    <w:rsid w:val="00D176D1"/>
    <w:rsid w:val="00D20123"/>
    <w:rsid w:val="00D253AD"/>
    <w:rsid w:val="00D3323D"/>
    <w:rsid w:val="00D3326D"/>
    <w:rsid w:val="00D40085"/>
    <w:rsid w:val="00D42219"/>
    <w:rsid w:val="00D44128"/>
    <w:rsid w:val="00D448B3"/>
    <w:rsid w:val="00D45193"/>
    <w:rsid w:val="00D510D6"/>
    <w:rsid w:val="00D523C2"/>
    <w:rsid w:val="00D52DF7"/>
    <w:rsid w:val="00D54661"/>
    <w:rsid w:val="00D56F39"/>
    <w:rsid w:val="00D575DB"/>
    <w:rsid w:val="00D57A23"/>
    <w:rsid w:val="00D57B1E"/>
    <w:rsid w:val="00D57ECD"/>
    <w:rsid w:val="00D60298"/>
    <w:rsid w:val="00D603CA"/>
    <w:rsid w:val="00D61258"/>
    <w:rsid w:val="00D6150C"/>
    <w:rsid w:val="00D63E99"/>
    <w:rsid w:val="00D66328"/>
    <w:rsid w:val="00D67274"/>
    <w:rsid w:val="00D700E6"/>
    <w:rsid w:val="00D708F4"/>
    <w:rsid w:val="00D722F3"/>
    <w:rsid w:val="00D7474E"/>
    <w:rsid w:val="00D778EE"/>
    <w:rsid w:val="00D83545"/>
    <w:rsid w:val="00D83B2D"/>
    <w:rsid w:val="00D90074"/>
    <w:rsid w:val="00D91D62"/>
    <w:rsid w:val="00D96351"/>
    <w:rsid w:val="00D9744F"/>
    <w:rsid w:val="00D97936"/>
    <w:rsid w:val="00DA08A0"/>
    <w:rsid w:val="00DA092F"/>
    <w:rsid w:val="00DA10A8"/>
    <w:rsid w:val="00DA18DC"/>
    <w:rsid w:val="00DA34F5"/>
    <w:rsid w:val="00DA43F8"/>
    <w:rsid w:val="00DA7F62"/>
    <w:rsid w:val="00DB02AC"/>
    <w:rsid w:val="00DB168C"/>
    <w:rsid w:val="00DB16F1"/>
    <w:rsid w:val="00DB1733"/>
    <w:rsid w:val="00DB4541"/>
    <w:rsid w:val="00DB547C"/>
    <w:rsid w:val="00DB593B"/>
    <w:rsid w:val="00DC317C"/>
    <w:rsid w:val="00DC3352"/>
    <w:rsid w:val="00DC33E0"/>
    <w:rsid w:val="00DC38E4"/>
    <w:rsid w:val="00DC42A6"/>
    <w:rsid w:val="00DC5F71"/>
    <w:rsid w:val="00DC6A0D"/>
    <w:rsid w:val="00DC6AAC"/>
    <w:rsid w:val="00DD0BD1"/>
    <w:rsid w:val="00DD2317"/>
    <w:rsid w:val="00DD25CB"/>
    <w:rsid w:val="00DD2FAB"/>
    <w:rsid w:val="00DD4DDC"/>
    <w:rsid w:val="00DD51AB"/>
    <w:rsid w:val="00DE14D8"/>
    <w:rsid w:val="00DE1C4C"/>
    <w:rsid w:val="00DE51B6"/>
    <w:rsid w:val="00DF1098"/>
    <w:rsid w:val="00DF2A68"/>
    <w:rsid w:val="00DF4B41"/>
    <w:rsid w:val="00DF5E1C"/>
    <w:rsid w:val="00DF7361"/>
    <w:rsid w:val="00E017CF"/>
    <w:rsid w:val="00E02FF2"/>
    <w:rsid w:val="00E03552"/>
    <w:rsid w:val="00E1277B"/>
    <w:rsid w:val="00E12E46"/>
    <w:rsid w:val="00E13620"/>
    <w:rsid w:val="00E15EB9"/>
    <w:rsid w:val="00E168C3"/>
    <w:rsid w:val="00E20C03"/>
    <w:rsid w:val="00E2116F"/>
    <w:rsid w:val="00E212D5"/>
    <w:rsid w:val="00E22CAC"/>
    <w:rsid w:val="00E25672"/>
    <w:rsid w:val="00E26760"/>
    <w:rsid w:val="00E27044"/>
    <w:rsid w:val="00E316C4"/>
    <w:rsid w:val="00E32C62"/>
    <w:rsid w:val="00E35759"/>
    <w:rsid w:val="00E36D35"/>
    <w:rsid w:val="00E370F3"/>
    <w:rsid w:val="00E405FB"/>
    <w:rsid w:val="00E40A36"/>
    <w:rsid w:val="00E4471C"/>
    <w:rsid w:val="00E45E89"/>
    <w:rsid w:val="00E475DE"/>
    <w:rsid w:val="00E539BA"/>
    <w:rsid w:val="00E55096"/>
    <w:rsid w:val="00E623A1"/>
    <w:rsid w:val="00E623DC"/>
    <w:rsid w:val="00E64301"/>
    <w:rsid w:val="00E668C8"/>
    <w:rsid w:val="00E71891"/>
    <w:rsid w:val="00E731EC"/>
    <w:rsid w:val="00E7408A"/>
    <w:rsid w:val="00E76D6F"/>
    <w:rsid w:val="00E8060B"/>
    <w:rsid w:val="00E80F58"/>
    <w:rsid w:val="00E81662"/>
    <w:rsid w:val="00E8170D"/>
    <w:rsid w:val="00E82EE2"/>
    <w:rsid w:val="00E835DD"/>
    <w:rsid w:val="00E838A9"/>
    <w:rsid w:val="00E84A0B"/>
    <w:rsid w:val="00E8562D"/>
    <w:rsid w:val="00E86FD6"/>
    <w:rsid w:val="00E87188"/>
    <w:rsid w:val="00E90217"/>
    <w:rsid w:val="00E9191F"/>
    <w:rsid w:val="00E94908"/>
    <w:rsid w:val="00E96ED4"/>
    <w:rsid w:val="00EA2833"/>
    <w:rsid w:val="00EA4DEC"/>
    <w:rsid w:val="00EA56A4"/>
    <w:rsid w:val="00EA58FB"/>
    <w:rsid w:val="00EA627E"/>
    <w:rsid w:val="00EA7097"/>
    <w:rsid w:val="00EA72C1"/>
    <w:rsid w:val="00EB1A19"/>
    <w:rsid w:val="00EB1E13"/>
    <w:rsid w:val="00EB2A95"/>
    <w:rsid w:val="00EB6CE5"/>
    <w:rsid w:val="00EB6F48"/>
    <w:rsid w:val="00EC0452"/>
    <w:rsid w:val="00EC1F5A"/>
    <w:rsid w:val="00EC43F6"/>
    <w:rsid w:val="00EC5F4B"/>
    <w:rsid w:val="00EC6D64"/>
    <w:rsid w:val="00ED19AC"/>
    <w:rsid w:val="00ED2B11"/>
    <w:rsid w:val="00ED2E51"/>
    <w:rsid w:val="00ED320F"/>
    <w:rsid w:val="00ED3C45"/>
    <w:rsid w:val="00EE0E43"/>
    <w:rsid w:val="00EE2031"/>
    <w:rsid w:val="00EE2B2F"/>
    <w:rsid w:val="00EE4EF2"/>
    <w:rsid w:val="00EE5B81"/>
    <w:rsid w:val="00EF554B"/>
    <w:rsid w:val="00F02693"/>
    <w:rsid w:val="00F039B4"/>
    <w:rsid w:val="00F05970"/>
    <w:rsid w:val="00F1103D"/>
    <w:rsid w:val="00F12DC7"/>
    <w:rsid w:val="00F13A8A"/>
    <w:rsid w:val="00F1491B"/>
    <w:rsid w:val="00F15091"/>
    <w:rsid w:val="00F15728"/>
    <w:rsid w:val="00F15960"/>
    <w:rsid w:val="00F213B9"/>
    <w:rsid w:val="00F216B1"/>
    <w:rsid w:val="00F231E1"/>
    <w:rsid w:val="00F233BD"/>
    <w:rsid w:val="00F25069"/>
    <w:rsid w:val="00F27C56"/>
    <w:rsid w:val="00F369B6"/>
    <w:rsid w:val="00F42B3C"/>
    <w:rsid w:val="00F42FED"/>
    <w:rsid w:val="00F452AD"/>
    <w:rsid w:val="00F46302"/>
    <w:rsid w:val="00F465CD"/>
    <w:rsid w:val="00F5089C"/>
    <w:rsid w:val="00F50E96"/>
    <w:rsid w:val="00F512B9"/>
    <w:rsid w:val="00F51C50"/>
    <w:rsid w:val="00F53274"/>
    <w:rsid w:val="00F6199B"/>
    <w:rsid w:val="00F641CD"/>
    <w:rsid w:val="00F646D5"/>
    <w:rsid w:val="00F67632"/>
    <w:rsid w:val="00F6769B"/>
    <w:rsid w:val="00F7039E"/>
    <w:rsid w:val="00F70E0B"/>
    <w:rsid w:val="00F75D2A"/>
    <w:rsid w:val="00F85451"/>
    <w:rsid w:val="00F857DA"/>
    <w:rsid w:val="00F85C69"/>
    <w:rsid w:val="00F87E1F"/>
    <w:rsid w:val="00F926EA"/>
    <w:rsid w:val="00F92BB5"/>
    <w:rsid w:val="00F977C4"/>
    <w:rsid w:val="00FA0AC8"/>
    <w:rsid w:val="00FA14B0"/>
    <w:rsid w:val="00FA17B8"/>
    <w:rsid w:val="00FA2548"/>
    <w:rsid w:val="00FA2DF4"/>
    <w:rsid w:val="00FA782E"/>
    <w:rsid w:val="00FA7AA7"/>
    <w:rsid w:val="00FB1C52"/>
    <w:rsid w:val="00FB445F"/>
    <w:rsid w:val="00FB5BFE"/>
    <w:rsid w:val="00FB6315"/>
    <w:rsid w:val="00FB7F94"/>
    <w:rsid w:val="00FC0CE3"/>
    <w:rsid w:val="00FC6729"/>
    <w:rsid w:val="00FC7E62"/>
    <w:rsid w:val="00FD1C08"/>
    <w:rsid w:val="00FD495E"/>
    <w:rsid w:val="00FD55EB"/>
    <w:rsid w:val="00FE3769"/>
    <w:rsid w:val="00FE3C85"/>
    <w:rsid w:val="00FE4483"/>
    <w:rsid w:val="00FE59E2"/>
    <w:rsid w:val="00FE66F2"/>
    <w:rsid w:val="00FE6CF0"/>
    <w:rsid w:val="00FF2BED"/>
    <w:rsid w:val="00FF3372"/>
    <w:rsid w:val="00FF68C7"/>
    <w:rsid w:val="00FF6D1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2FF38E"/>
  <w14:defaultImageDpi w14:val="0"/>
  <w15:docId w15:val="{ED8B9BAA-FAB4-4A4F-B035-FBED95EF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0"/>
    <w:lsdException w:name="FollowedHyperlink" w:semiHidden="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lang w:val="lt-LT"/>
    </w:rPr>
  </w:style>
  <w:style w:type="paragraph" w:styleId="Heading1">
    <w:name w:val="heading 1"/>
    <w:aliases w:val="Appendix"/>
    <w:basedOn w:val="Normal"/>
    <w:next w:val="Normal"/>
    <w:link w:val="Heading1Char"/>
    <w:uiPriority w:val="99"/>
    <w:qFormat/>
    <w:pPr>
      <w:keepNext/>
      <w:widowControl/>
      <w:autoSpaceDE/>
      <w:autoSpaceDN/>
      <w:adjustRightInd/>
      <w:jc w:val="center"/>
      <w:outlineLvl w:val="0"/>
    </w:pPr>
    <w:rPr>
      <w:sz w:val="18"/>
      <w:szCs w:val="18"/>
      <w:u w:val="single"/>
      <w:lang w:val="en-GB"/>
    </w:rPr>
  </w:style>
  <w:style w:type="paragraph" w:styleId="Heading2">
    <w:name w:val="heading 2"/>
    <w:aliases w:val="Title Header2,Diagrama"/>
    <w:basedOn w:val="Normal"/>
    <w:next w:val="Normal"/>
    <w:link w:val="Heading2Char"/>
    <w:uiPriority w:val="99"/>
    <w:qFormat/>
    <w:pPr>
      <w:keepNext/>
      <w:shd w:val="clear" w:color="auto" w:fill="FFFFFF"/>
      <w:spacing w:before="245"/>
      <w:ind w:left="720"/>
      <w:jc w:val="center"/>
      <w:outlineLvl w:val="1"/>
    </w:pPr>
    <w:rPr>
      <w:b/>
      <w:bCs/>
      <w:color w:val="000000"/>
      <w:spacing w:val="1"/>
      <w:sz w:val="24"/>
      <w:szCs w:val="24"/>
    </w:rPr>
  </w:style>
  <w:style w:type="paragraph" w:styleId="Heading3">
    <w:name w:val="heading 3"/>
    <w:aliases w:val="Section Header3,Sub-Clause Paragraph"/>
    <w:basedOn w:val="Normal"/>
    <w:next w:val="Normal"/>
    <w:link w:val="Heading3Char"/>
    <w:uiPriority w:val="99"/>
    <w:qFormat/>
    <w:pPr>
      <w:keepNext/>
      <w:shd w:val="clear" w:color="auto" w:fill="FFFFFF"/>
      <w:spacing w:line="202" w:lineRule="exact"/>
      <w:ind w:left="-5103" w:firstLine="5103"/>
      <w:outlineLvl w:val="2"/>
    </w:pPr>
    <w:rPr>
      <w:b/>
      <w:bCs/>
      <w:color w:val="000000"/>
      <w:spacing w:val="-7"/>
      <w:sz w:val="16"/>
      <w:szCs w:val="16"/>
    </w:rPr>
  </w:style>
  <w:style w:type="paragraph" w:styleId="Heading4">
    <w:name w:val="heading 4"/>
    <w:aliases w:val="Sub-Clause Sub-paragraph"/>
    <w:basedOn w:val="Normal"/>
    <w:next w:val="Normal"/>
    <w:link w:val="Heading4Char"/>
    <w:uiPriority w:val="99"/>
    <w:qFormat/>
    <w:pPr>
      <w:keepNext/>
      <w:outlineLvl w:val="3"/>
    </w:pPr>
    <w:rPr>
      <w:sz w:val="24"/>
      <w:szCs w:val="24"/>
    </w:rPr>
  </w:style>
  <w:style w:type="paragraph" w:styleId="Heading5">
    <w:name w:val="heading 5"/>
    <w:basedOn w:val="Normal"/>
    <w:next w:val="Normal"/>
    <w:link w:val="Heading5Char"/>
    <w:uiPriority w:val="99"/>
    <w:qFormat/>
    <w:pPr>
      <w:keepNext/>
      <w:outlineLvl w:val="4"/>
    </w:pPr>
    <w:rPr>
      <w:color w:val="000000"/>
      <w:sz w:val="24"/>
      <w:szCs w:val="24"/>
    </w:rPr>
  </w:style>
  <w:style w:type="paragraph" w:styleId="Heading6">
    <w:name w:val="heading 6"/>
    <w:basedOn w:val="Normal"/>
    <w:next w:val="Normal"/>
    <w:link w:val="Heading6Char"/>
    <w:uiPriority w:val="99"/>
    <w:qFormat/>
    <w:pPr>
      <w:keepNext/>
      <w:jc w:val="both"/>
      <w:outlineLvl w:val="5"/>
    </w:pPr>
    <w:rPr>
      <w:b/>
      <w:bCs/>
      <w:sz w:val="24"/>
      <w:szCs w:val="24"/>
    </w:rPr>
  </w:style>
  <w:style w:type="paragraph" w:styleId="Heading7">
    <w:name w:val="heading 7"/>
    <w:basedOn w:val="Normal"/>
    <w:next w:val="Normal"/>
    <w:link w:val="Heading7Char"/>
    <w:uiPriority w:val="99"/>
    <w:qFormat/>
    <w:pPr>
      <w:keepNext/>
      <w:outlineLvl w:val="6"/>
    </w:pPr>
    <w:rPr>
      <w:b/>
      <w:bCs/>
      <w:sz w:val="24"/>
      <w:szCs w:val="24"/>
    </w:rPr>
  </w:style>
  <w:style w:type="paragraph" w:styleId="Heading8">
    <w:name w:val="heading 8"/>
    <w:basedOn w:val="Normal"/>
    <w:next w:val="Normal"/>
    <w:link w:val="Heading8Char"/>
    <w:uiPriority w:val="99"/>
    <w:qFormat/>
    <w:pPr>
      <w:keepNext/>
      <w:ind w:right="-282"/>
      <w:jc w:val="both"/>
      <w:outlineLvl w:val="7"/>
    </w:pPr>
    <w:rPr>
      <w:sz w:val="24"/>
      <w:szCs w:val="24"/>
    </w:rPr>
  </w:style>
  <w:style w:type="paragraph" w:styleId="Heading9">
    <w:name w:val="heading 9"/>
    <w:basedOn w:val="Normal"/>
    <w:next w:val="Normal"/>
    <w:link w:val="Heading9Char"/>
    <w:uiPriority w:val="99"/>
    <w:qFormat/>
    <w:pPr>
      <w:keepNext/>
      <w:ind w:left="-36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
    <w:locked/>
    <w:rPr>
      <w:rFonts w:ascii="Calibri Light" w:hAnsi="Calibri Light" w:cs="Times New Roman"/>
      <w:b/>
      <w:kern w:val="32"/>
      <w:sz w:val="32"/>
      <w:lang w:val="x-none" w:eastAsia="en-US"/>
    </w:rPr>
  </w:style>
  <w:style w:type="character" w:customStyle="1" w:styleId="Heading2Char">
    <w:name w:val="Heading 2 Char"/>
    <w:aliases w:val="Title Header2 Char,Diagrama Char"/>
    <w:basedOn w:val="DefaultParagraphFont"/>
    <w:link w:val="Heading2"/>
    <w:uiPriority w:val="9"/>
    <w:semiHidden/>
    <w:locked/>
    <w:rPr>
      <w:rFonts w:ascii="Calibri Light" w:hAnsi="Calibri Light" w:cs="Times New Roman"/>
      <w:b/>
      <w:i/>
      <w:sz w:val="28"/>
      <w:lang w:val="x-none" w:eastAsia="en-US"/>
    </w:rPr>
  </w:style>
  <w:style w:type="character" w:customStyle="1" w:styleId="Heading3Char">
    <w:name w:val="Heading 3 Char"/>
    <w:aliases w:val="Section Header3 Char,Sub-Clause Paragraph Char"/>
    <w:basedOn w:val="DefaultParagraphFont"/>
    <w:link w:val="Heading3"/>
    <w:uiPriority w:val="9"/>
    <w:semiHidden/>
    <w:locked/>
    <w:rPr>
      <w:rFonts w:ascii="Calibri Light" w:hAnsi="Calibri Light" w:cs="Times New Roman"/>
      <w:b/>
      <w:sz w:val="26"/>
      <w:lang w:val="x-none" w:eastAsia="en-US"/>
    </w:rPr>
  </w:style>
  <w:style w:type="character" w:customStyle="1" w:styleId="Heading4Char">
    <w:name w:val="Heading 4 Char"/>
    <w:aliases w:val="Sub-Clause Sub-paragraph Char"/>
    <w:basedOn w:val="DefaultParagraphFont"/>
    <w:link w:val="Heading4"/>
    <w:uiPriority w:val="9"/>
    <w:semiHidden/>
    <w:locked/>
    <w:rPr>
      <w:rFonts w:cs="Times New Roman"/>
      <w:b/>
      <w:sz w:val="28"/>
      <w:lang w:val="x-none" w:eastAsia="en-US"/>
    </w:rPr>
  </w:style>
  <w:style w:type="character" w:customStyle="1" w:styleId="Heading5Char">
    <w:name w:val="Heading 5 Char"/>
    <w:basedOn w:val="DefaultParagraphFont"/>
    <w:link w:val="Heading5"/>
    <w:uiPriority w:val="9"/>
    <w:semiHidden/>
    <w:locked/>
    <w:rPr>
      <w:rFonts w:cs="Times New Roman"/>
      <w:b/>
      <w:i/>
      <w:sz w:val="26"/>
      <w:lang w:val="x-none" w:eastAsia="en-US"/>
    </w:rPr>
  </w:style>
  <w:style w:type="character" w:customStyle="1" w:styleId="Heading6Char">
    <w:name w:val="Heading 6 Char"/>
    <w:basedOn w:val="DefaultParagraphFont"/>
    <w:link w:val="Heading6"/>
    <w:uiPriority w:val="9"/>
    <w:semiHidden/>
    <w:locked/>
    <w:rPr>
      <w:rFonts w:cs="Times New Roman"/>
      <w:b/>
      <w:lang w:val="x-none" w:eastAsia="en-US"/>
    </w:rPr>
  </w:style>
  <w:style w:type="character" w:customStyle="1" w:styleId="Heading7Char">
    <w:name w:val="Heading 7 Char"/>
    <w:basedOn w:val="DefaultParagraphFont"/>
    <w:link w:val="Heading7"/>
    <w:uiPriority w:val="9"/>
    <w:semiHidden/>
    <w:locked/>
    <w:rPr>
      <w:rFonts w:cs="Times New Roman"/>
      <w:sz w:val="24"/>
      <w:lang w:val="x-none" w:eastAsia="en-US"/>
    </w:rPr>
  </w:style>
  <w:style w:type="character" w:customStyle="1" w:styleId="Heading8Char">
    <w:name w:val="Heading 8 Char"/>
    <w:basedOn w:val="DefaultParagraphFont"/>
    <w:link w:val="Heading8"/>
    <w:uiPriority w:val="9"/>
    <w:semiHidden/>
    <w:locked/>
    <w:rPr>
      <w:rFonts w:cs="Times New Roman"/>
      <w:i/>
      <w:sz w:val="24"/>
      <w:lang w:val="x-none" w:eastAsia="en-US"/>
    </w:rPr>
  </w:style>
  <w:style w:type="character" w:customStyle="1" w:styleId="Heading9Char">
    <w:name w:val="Heading 9 Char"/>
    <w:basedOn w:val="DefaultParagraphFont"/>
    <w:link w:val="Heading9"/>
    <w:uiPriority w:val="9"/>
    <w:semiHidden/>
    <w:locked/>
    <w:rPr>
      <w:rFonts w:ascii="Calibri Light" w:hAnsi="Calibri Light" w:cs="Times New Roman"/>
      <w:lang w:val="x-none" w:eastAsia="en-US"/>
    </w:rPr>
  </w:style>
  <w:style w:type="character" w:customStyle="1" w:styleId="Antrat2Diagrama">
    <w:name w:val="Antraštė 2 Diagrama"/>
    <w:uiPriority w:val="99"/>
    <w:rPr>
      <w:rFonts w:ascii="Cambria" w:hAnsi="Cambria"/>
      <w:b/>
      <w:i/>
      <w:sz w:val="28"/>
      <w:lang w:val="en-US" w:eastAsia="en-US"/>
    </w:rPr>
  </w:style>
  <w:style w:type="character" w:customStyle="1" w:styleId="Antrat1Diagrama">
    <w:name w:val="Antraštė 1 Diagrama"/>
    <w:uiPriority w:val="99"/>
    <w:rPr>
      <w:rFonts w:ascii="Cambria" w:hAnsi="Cambria"/>
      <w:b/>
      <w:kern w:val="32"/>
      <w:sz w:val="32"/>
      <w:lang w:val="en-US" w:eastAsia="en-US"/>
    </w:rPr>
  </w:style>
  <w:style w:type="character" w:customStyle="1" w:styleId="Antrat3Diagrama">
    <w:name w:val="Antraštė 3 Diagrama"/>
    <w:uiPriority w:val="99"/>
    <w:rPr>
      <w:rFonts w:ascii="Cambria" w:hAnsi="Cambria"/>
      <w:b/>
      <w:sz w:val="26"/>
      <w:lang w:val="en-US" w:eastAsia="en-US"/>
    </w:rPr>
  </w:style>
  <w:style w:type="character" w:customStyle="1" w:styleId="Antrat4Diagrama">
    <w:name w:val="Antraštė 4 Diagrama"/>
    <w:uiPriority w:val="99"/>
    <w:rPr>
      <w:rFonts w:ascii="Times New Roman" w:hAnsi="Times New Roman"/>
      <w:b/>
      <w:sz w:val="28"/>
      <w:lang w:val="en-US" w:eastAsia="en-US"/>
    </w:rPr>
  </w:style>
  <w:style w:type="character" w:customStyle="1" w:styleId="Antrat5Diagrama">
    <w:name w:val="Antraštė 5 Diagrama"/>
    <w:uiPriority w:val="99"/>
    <w:rPr>
      <w:rFonts w:ascii="Times New Roman" w:hAnsi="Times New Roman"/>
      <w:b/>
      <w:i/>
      <w:sz w:val="26"/>
      <w:lang w:val="en-US" w:eastAsia="en-US"/>
    </w:rPr>
  </w:style>
  <w:style w:type="character" w:customStyle="1" w:styleId="Antrat6Diagrama">
    <w:name w:val="Antraštė 6 Diagrama"/>
    <w:uiPriority w:val="99"/>
    <w:rPr>
      <w:rFonts w:ascii="Times New Roman" w:hAnsi="Times New Roman"/>
      <w:b/>
      <w:lang w:val="en-US" w:eastAsia="en-US"/>
    </w:rPr>
  </w:style>
  <w:style w:type="character" w:customStyle="1" w:styleId="Antrat7Diagrama">
    <w:name w:val="Antraštė 7 Diagrama"/>
    <w:uiPriority w:val="99"/>
    <w:rPr>
      <w:rFonts w:ascii="Times New Roman" w:hAnsi="Times New Roman"/>
      <w:sz w:val="24"/>
      <w:lang w:val="en-US" w:eastAsia="en-US"/>
    </w:rPr>
  </w:style>
  <w:style w:type="character" w:customStyle="1" w:styleId="Antrat8Diagrama">
    <w:name w:val="Antraštė 8 Diagrama"/>
    <w:rPr>
      <w:rFonts w:ascii="Times New Roman" w:hAnsi="Times New Roman"/>
      <w:i/>
      <w:sz w:val="24"/>
      <w:lang w:val="en-US" w:eastAsia="en-US"/>
    </w:rPr>
  </w:style>
  <w:style w:type="character" w:customStyle="1" w:styleId="Antrat9Diagrama">
    <w:name w:val="Antraštė 9 Diagrama"/>
    <w:uiPriority w:val="99"/>
    <w:rPr>
      <w:rFonts w:ascii="Cambria" w:hAnsi="Cambria"/>
      <w:lang w:val="en-US" w:eastAsia="en-US"/>
    </w:rPr>
  </w:style>
  <w:style w:type="paragraph" w:styleId="Caption">
    <w:name w:val="caption"/>
    <w:basedOn w:val="Normal"/>
    <w:next w:val="Normal"/>
    <w:uiPriority w:val="99"/>
    <w:qFormat/>
    <w:pPr>
      <w:shd w:val="clear" w:color="auto" w:fill="FFFFFF"/>
      <w:spacing w:before="178" w:line="197" w:lineRule="exact"/>
    </w:pPr>
    <w:rPr>
      <w:b/>
      <w:bCs/>
      <w:color w:val="000000"/>
      <w:spacing w:val="-3"/>
      <w:sz w:val="18"/>
      <w:szCs w:val="18"/>
    </w:rPr>
  </w:style>
  <w:style w:type="character" w:styleId="Hyperlink">
    <w:name w:val="Hyperlink"/>
    <w:aliases w:val="Alna"/>
    <w:basedOn w:val="DefaultParagraphFont"/>
    <w:rPr>
      <w:rFonts w:ascii="Times New Roman" w:hAnsi="Times New Roman" w:cs="Times New Roman"/>
      <w:color w:val="0000FF"/>
      <w:u w:val="single"/>
    </w:rPr>
  </w:style>
  <w:style w:type="paragraph" w:styleId="BodyText">
    <w:name w:val="Body Text"/>
    <w:aliases w:val="Body Text1"/>
    <w:basedOn w:val="Normal"/>
    <w:link w:val="BodyTextChar"/>
    <w:uiPriority w:val="99"/>
    <w:pPr>
      <w:widowControl/>
      <w:ind w:firstLine="312"/>
      <w:jc w:val="both"/>
    </w:pPr>
    <w:rPr>
      <w:rFonts w:ascii="TimesLT" w:hAnsi="TimesLT" w:cs="TimesLT"/>
      <w:lang w:val="en-US"/>
    </w:rPr>
  </w:style>
  <w:style w:type="character" w:customStyle="1" w:styleId="BodyTextChar">
    <w:name w:val="Body Text Char"/>
    <w:aliases w:val="Body Text1 Char"/>
    <w:basedOn w:val="DefaultParagraphFont"/>
    <w:link w:val="BodyText"/>
    <w:uiPriority w:val="99"/>
    <w:semiHidden/>
    <w:locked/>
    <w:rPr>
      <w:rFonts w:ascii="Arial" w:hAnsi="Arial" w:cs="Times New Roman"/>
      <w:sz w:val="20"/>
      <w:lang w:val="x-none" w:eastAsia="en-US"/>
    </w:rPr>
  </w:style>
  <w:style w:type="paragraph" w:customStyle="1" w:styleId="v">
    <w:name w:val="v"/>
    <w:uiPriority w:val="99"/>
    <w:pPr>
      <w:jc w:val="both"/>
    </w:pPr>
    <w:rPr>
      <w:rFonts w:ascii="Arial" w:hAnsi="Arial" w:cs="Arial"/>
      <w:sz w:val="24"/>
      <w:szCs w:val="24"/>
      <w:lang w:val="lt-LT"/>
    </w:rPr>
  </w:style>
  <w:style w:type="character" w:customStyle="1" w:styleId="PagrindinistekstasDiagrama">
    <w:name w:val="Pagrindinis tekstas Diagrama"/>
    <w:uiPriority w:val="99"/>
    <w:rPr>
      <w:rFonts w:ascii="Arial" w:hAnsi="Arial"/>
      <w:sz w:val="20"/>
      <w:lang w:val="en-US" w:eastAsia="en-US"/>
    </w:rPr>
  </w:style>
  <w:style w:type="paragraph" w:styleId="BodyText2">
    <w:name w:val="Body Text 2"/>
    <w:basedOn w:val="Normal"/>
    <w:link w:val="BodyText2Char"/>
    <w:uiPriority w:val="99"/>
    <w:pPr>
      <w:widowControl/>
      <w:autoSpaceDE/>
      <w:autoSpaceDN/>
      <w:adjustRightInd/>
      <w:jc w:val="both"/>
    </w:pPr>
    <w:rPr>
      <w:sz w:val="24"/>
      <w:szCs w:val="24"/>
    </w:rPr>
  </w:style>
  <w:style w:type="character" w:customStyle="1" w:styleId="BodyText2Char">
    <w:name w:val="Body Text 2 Char"/>
    <w:basedOn w:val="DefaultParagraphFont"/>
    <w:link w:val="BodyText2"/>
    <w:uiPriority w:val="99"/>
    <w:semiHidden/>
    <w:locked/>
    <w:rPr>
      <w:rFonts w:ascii="Arial" w:hAnsi="Arial" w:cs="Times New Roman"/>
      <w:sz w:val="20"/>
      <w:lang w:val="x-none" w:eastAsia="en-US"/>
    </w:rPr>
  </w:style>
  <w:style w:type="paragraph" w:styleId="BodyTextIndent2">
    <w:name w:val="Body Text Indent 2"/>
    <w:basedOn w:val="Normal"/>
    <w:link w:val="BodyTextIndent2Char"/>
    <w:uiPriority w:val="99"/>
    <w:pPr>
      <w:ind w:firstLine="720"/>
      <w:jc w:val="both"/>
    </w:pPr>
    <w:rPr>
      <w:sz w:val="24"/>
      <w:szCs w:val="24"/>
    </w:rPr>
  </w:style>
  <w:style w:type="character" w:customStyle="1" w:styleId="BodyTextIndent2Char">
    <w:name w:val="Body Text Indent 2 Char"/>
    <w:basedOn w:val="DefaultParagraphFont"/>
    <w:link w:val="BodyTextIndent2"/>
    <w:uiPriority w:val="99"/>
    <w:semiHidden/>
    <w:locked/>
    <w:rPr>
      <w:rFonts w:ascii="Arial" w:hAnsi="Arial" w:cs="Times New Roman"/>
      <w:sz w:val="20"/>
      <w:lang w:val="x-none" w:eastAsia="en-US"/>
    </w:rPr>
  </w:style>
  <w:style w:type="character" w:customStyle="1" w:styleId="Pagrindinistekstas2Diagrama">
    <w:name w:val="Pagrindinis tekstas 2 Diagrama"/>
    <w:uiPriority w:val="99"/>
    <w:rPr>
      <w:rFonts w:ascii="Arial" w:hAnsi="Arial"/>
      <w:sz w:val="20"/>
      <w:lang w:val="en-US" w:eastAsia="en-US"/>
    </w:rPr>
  </w:style>
  <w:style w:type="paragraph" w:styleId="BodyTextIndent3">
    <w:name w:val="Body Text Indent 3"/>
    <w:basedOn w:val="Normal"/>
    <w:link w:val="BodyTextIndent3Char"/>
    <w:uiPriority w:val="99"/>
    <w:pPr>
      <w:ind w:firstLine="284"/>
      <w:jc w:val="both"/>
    </w:pPr>
    <w:rPr>
      <w:sz w:val="24"/>
      <w:szCs w:val="24"/>
    </w:rPr>
  </w:style>
  <w:style w:type="character" w:customStyle="1" w:styleId="BodyTextIndent3Char">
    <w:name w:val="Body Text Indent 3 Char"/>
    <w:basedOn w:val="DefaultParagraphFont"/>
    <w:link w:val="BodyTextIndent3"/>
    <w:uiPriority w:val="99"/>
    <w:semiHidden/>
    <w:locked/>
    <w:rPr>
      <w:rFonts w:ascii="Arial" w:hAnsi="Arial" w:cs="Times New Roman"/>
      <w:sz w:val="16"/>
      <w:lang w:val="x-none" w:eastAsia="en-US"/>
    </w:rPr>
  </w:style>
  <w:style w:type="character" w:customStyle="1" w:styleId="Pagrindiniotekstotrauka2Diagrama">
    <w:name w:val="Pagrindinio teksto įtrauka 2 Diagrama"/>
    <w:uiPriority w:val="99"/>
    <w:rPr>
      <w:rFonts w:ascii="Arial" w:hAnsi="Arial"/>
      <w:sz w:val="20"/>
      <w:lang w:val="en-US" w:eastAsia="en-US"/>
    </w:rPr>
  </w:style>
  <w:style w:type="paragraph" w:styleId="BodyText3">
    <w:name w:val="Body Text 3"/>
    <w:basedOn w:val="Normal"/>
    <w:link w:val="BodyText3Char"/>
    <w:uiPriority w:val="99"/>
    <w:pPr>
      <w:jc w:val="center"/>
    </w:pPr>
    <w:rPr>
      <w:b/>
      <w:bCs/>
      <w:sz w:val="24"/>
      <w:szCs w:val="24"/>
    </w:rPr>
  </w:style>
  <w:style w:type="character" w:customStyle="1" w:styleId="BodyText3Char">
    <w:name w:val="Body Text 3 Char"/>
    <w:basedOn w:val="DefaultParagraphFont"/>
    <w:link w:val="BodyText3"/>
    <w:uiPriority w:val="99"/>
    <w:semiHidden/>
    <w:locked/>
    <w:rPr>
      <w:rFonts w:ascii="Arial" w:hAnsi="Arial" w:cs="Times New Roman"/>
      <w:sz w:val="16"/>
      <w:lang w:val="x-none" w:eastAsia="en-US"/>
    </w:rPr>
  </w:style>
  <w:style w:type="character" w:customStyle="1" w:styleId="Pagrindiniotekstotrauka3Diagrama">
    <w:name w:val="Pagrindinio teksto įtrauka 3 Diagrama"/>
    <w:uiPriority w:val="99"/>
    <w:rPr>
      <w:rFonts w:ascii="Arial" w:hAnsi="Arial"/>
      <w:sz w:val="16"/>
      <w:lang w:val="en-US" w:eastAsia="en-US"/>
    </w:r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en-GB"/>
    </w:rPr>
  </w:style>
  <w:style w:type="character" w:customStyle="1" w:styleId="HTMLPreformattedChar">
    <w:name w:val="HTML Preformatted Char"/>
    <w:basedOn w:val="DefaultParagraphFont"/>
    <w:link w:val="HTMLPreformatted"/>
    <w:uiPriority w:val="99"/>
    <w:semiHidden/>
    <w:locked/>
    <w:rPr>
      <w:rFonts w:ascii="Courier New" w:hAnsi="Courier New" w:cs="Times New Roman"/>
      <w:sz w:val="20"/>
      <w:lang w:val="x-none" w:eastAsia="en-US"/>
    </w:rPr>
  </w:style>
  <w:style w:type="character" w:customStyle="1" w:styleId="Pagrindinistekstas3Diagrama">
    <w:name w:val="Pagrindinis tekstas 3 Diagrama"/>
    <w:uiPriority w:val="99"/>
    <w:rPr>
      <w:rFonts w:ascii="Arial" w:hAnsi="Arial"/>
      <w:sz w:val="16"/>
      <w:lang w:val="en-US" w:eastAsia="en-US"/>
    </w:r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locked/>
    <w:rPr>
      <w:rFonts w:ascii="Arial" w:hAnsi="Arial" w:cs="Times New Roman"/>
      <w:sz w:val="20"/>
      <w:lang w:val="x-none" w:eastAsia="en-US"/>
    </w:rPr>
  </w:style>
  <w:style w:type="character" w:customStyle="1" w:styleId="HTMLiankstoformatuotasDiagrama">
    <w:name w:val="HTML iš anksto formatuotas Diagrama"/>
    <w:uiPriority w:val="99"/>
    <w:rPr>
      <w:rFonts w:ascii="Courier New" w:hAnsi="Courier New"/>
      <w:sz w:val="20"/>
      <w:lang w:val="en-US" w:eastAsia="en-US"/>
    </w:rPr>
  </w:style>
  <w:style w:type="paragraph" w:styleId="Footer">
    <w:name w:val="footer"/>
    <w:basedOn w:val="Normal"/>
    <w:link w:val="FooterChar"/>
    <w:uiPriority w:val="99"/>
    <w:pPr>
      <w:tabs>
        <w:tab w:val="center" w:pos="4819"/>
        <w:tab w:val="right" w:pos="9638"/>
      </w:tabs>
    </w:pPr>
  </w:style>
  <w:style w:type="character" w:customStyle="1" w:styleId="FooterChar">
    <w:name w:val="Footer Char"/>
    <w:basedOn w:val="DefaultParagraphFont"/>
    <w:link w:val="Footer"/>
    <w:uiPriority w:val="99"/>
    <w:semiHidden/>
    <w:locked/>
    <w:rPr>
      <w:rFonts w:ascii="Arial" w:hAnsi="Arial" w:cs="Times New Roman"/>
      <w:sz w:val="20"/>
      <w:lang w:val="x-none" w:eastAsia="en-US"/>
    </w:rPr>
  </w:style>
  <w:style w:type="character" w:customStyle="1" w:styleId="AntratsDiagrama">
    <w:name w:val="Antraštės Diagrama"/>
    <w:uiPriority w:val="99"/>
    <w:rPr>
      <w:rFonts w:ascii="Arial" w:hAnsi="Arial"/>
      <w:sz w:val="20"/>
      <w:lang w:val="en-US" w:eastAsia="en-U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Segoe UI" w:hAnsi="Segoe UI" w:cs="Times New Roman"/>
      <w:sz w:val="18"/>
      <w:lang w:val="x-none" w:eastAsia="en-US"/>
    </w:rPr>
  </w:style>
  <w:style w:type="character" w:customStyle="1" w:styleId="PoratDiagrama">
    <w:name w:val="Poraštė Diagrama"/>
    <w:uiPriority w:val="99"/>
    <w:rPr>
      <w:rFonts w:ascii="Arial" w:hAnsi="Arial"/>
      <w:sz w:val="20"/>
      <w:lang w:val="en-US" w:eastAsia="en-US"/>
    </w:rPr>
  </w:style>
  <w:style w:type="paragraph" w:customStyle="1" w:styleId="TableContents">
    <w:name w:val="Table Contents"/>
    <w:basedOn w:val="Normal"/>
    <w:uiPriority w:val="99"/>
    <w:pPr>
      <w:widowControl/>
      <w:suppressLineNumbers/>
      <w:suppressAutoHyphens/>
      <w:autoSpaceDE/>
      <w:autoSpaceDN/>
      <w:adjustRightInd/>
    </w:pPr>
    <w:rPr>
      <w:sz w:val="24"/>
      <w:szCs w:val="24"/>
      <w:lang w:val="en-GB" w:eastAsia="ar-SA"/>
    </w:rPr>
  </w:style>
  <w:style w:type="character" w:customStyle="1" w:styleId="DebesliotekstasDiagrama">
    <w:name w:val="Debesėlio tekstas Diagrama"/>
    <w:uiPriority w:val="99"/>
    <w:rPr>
      <w:rFonts w:ascii="Tahoma" w:hAnsi="Tahoma"/>
      <w:sz w:val="16"/>
      <w:lang w:val="en-US" w:eastAsia="en-US"/>
    </w:rPr>
  </w:style>
  <w:style w:type="character" w:styleId="FollowedHyperlink">
    <w:name w:val="FollowedHyperlink"/>
    <w:basedOn w:val="DefaultParagraphFont"/>
    <w:uiPriority w:val="99"/>
    <w:rPr>
      <w:rFonts w:cs="Times New Roman"/>
      <w:color w:val="800080"/>
      <w:u w:val="single"/>
    </w:rPr>
  </w:style>
  <w:style w:type="paragraph" w:styleId="TOC1">
    <w:name w:val="toc 1"/>
    <w:basedOn w:val="Normal"/>
    <w:next w:val="Normal"/>
    <w:autoRedefine/>
    <w:uiPriority w:val="99"/>
    <w:pPr>
      <w:widowControl/>
      <w:tabs>
        <w:tab w:val="left" w:pos="6521"/>
        <w:tab w:val="right" w:pos="9629"/>
      </w:tabs>
      <w:autoSpaceDE/>
      <w:autoSpaceDN/>
      <w:adjustRightInd/>
      <w:jc w:val="both"/>
    </w:pPr>
    <w:rPr>
      <w:noProof/>
      <w:sz w:val="24"/>
      <w:szCs w:val="24"/>
      <w:lang w:eastAsia="lt-LT"/>
    </w:rPr>
  </w:style>
  <w:style w:type="paragraph" w:customStyle="1" w:styleId="Point1">
    <w:name w:val="Point 1"/>
    <w:basedOn w:val="Normal"/>
    <w:pPr>
      <w:widowControl/>
      <w:autoSpaceDE/>
      <w:autoSpaceDN/>
      <w:adjustRightInd/>
      <w:spacing w:before="120" w:after="120"/>
      <w:ind w:left="1418" w:hanging="567"/>
      <w:jc w:val="both"/>
    </w:pPr>
    <w:rPr>
      <w:sz w:val="24"/>
      <w:szCs w:val="24"/>
      <w:lang w:val="en-GB" w:eastAsia="lt-LT"/>
    </w:rPr>
  </w:style>
  <w:style w:type="character" w:styleId="PageNumber">
    <w:name w:val="page number"/>
    <w:basedOn w:val="DefaultParagraphFont"/>
    <w:uiPriority w:val="99"/>
    <w:rPr>
      <w:rFonts w:cs="Times New Roman"/>
    </w:rPr>
  </w:style>
  <w:style w:type="paragraph" w:styleId="Title">
    <w:name w:val="Title"/>
    <w:basedOn w:val="Normal"/>
    <w:link w:val="TitleChar"/>
    <w:uiPriority w:val="10"/>
    <w:qFormat/>
    <w:pPr>
      <w:widowControl/>
      <w:autoSpaceDE/>
      <w:autoSpaceDN/>
      <w:adjustRightInd/>
      <w:jc w:val="center"/>
    </w:pPr>
    <w:rPr>
      <w:b/>
      <w:bCs/>
      <w:sz w:val="24"/>
      <w:szCs w:val="24"/>
    </w:rPr>
  </w:style>
  <w:style w:type="character" w:customStyle="1" w:styleId="TitleChar">
    <w:name w:val="Title Char"/>
    <w:basedOn w:val="DefaultParagraphFont"/>
    <w:link w:val="Title"/>
    <w:uiPriority w:val="10"/>
    <w:locked/>
    <w:rPr>
      <w:rFonts w:ascii="Calibri Light" w:hAnsi="Calibri Light" w:cs="Times New Roman"/>
      <w:b/>
      <w:kern w:val="28"/>
      <w:sz w:val="32"/>
      <w:lang w:val="x-none" w:eastAsia="en-US"/>
    </w:rPr>
  </w:style>
  <w:style w:type="paragraph" w:customStyle="1" w:styleId="Style4">
    <w:name w:val="Style4"/>
    <w:basedOn w:val="Heading7"/>
    <w:uiPriority w:val="99"/>
    <w:pPr>
      <w:widowControl/>
      <w:numPr>
        <w:numId w:val="1"/>
      </w:numPr>
      <w:autoSpaceDE/>
      <w:autoSpaceDN/>
      <w:adjustRightInd/>
      <w:spacing w:before="240" w:after="240"/>
      <w:jc w:val="center"/>
    </w:pPr>
    <w:rPr>
      <w:sz w:val="48"/>
      <w:szCs w:val="48"/>
      <w:lang w:eastAsia="lt-LT"/>
    </w:rPr>
  </w:style>
  <w:style w:type="paragraph" w:styleId="NormalWeb">
    <w:name w:val="Normal (Web)"/>
    <w:basedOn w:val="Normal"/>
    <w:uiPriority w:val="99"/>
    <w:pPr>
      <w:widowControl/>
      <w:autoSpaceDE/>
      <w:autoSpaceDN/>
      <w:adjustRightInd/>
      <w:spacing w:before="100" w:beforeAutospacing="1" w:after="100" w:afterAutospacing="1"/>
    </w:pPr>
    <w:rPr>
      <w:sz w:val="24"/>
      <w:szCs w:val="24"/>
      <w:lang w:val="en-US"/>
    </w:rPr>
  </w:style>
  <w:style w:type="paragraph" w:customStyle="1" w:styleId="LIST--Simple1">
    <w:name w:val="LIST -- Simple 1"/>
    <w:basedOn w:val="Normal"/>
    <w:autoRedefine/>
    <w:uiPriority w:val="99"/>
    <w:pPr>
      <w:widowControl/>
      <w:tabs>
        <w:tab w:val="left" w:pos="2520"/>
      </w:tabs>
      <w:autoSpaceDE/>
      <w:autoSpaceDN/>
      <w:adjustRightInd/>
      <w:ind w:firstLine="540"/>
      <w:jc w:val="both"/>
    </w:pPr>
    <w:rPr>
      <w:rFonts w:ascii="Times New Roman" w:eastAsia="Arial Unicode MS" w:hAnsi="Times New Roman" w:cs="Times New Roman"/>
      <w:sz w:val="24"/>
      <w:szCs w:val="24"/>
    </w:rPr>
  </w:style>
  <w:style w:type="paragraph" w:styleId="CommentText">
    <w:name w:val="annotation text"/>
    <w:basedOn w:val="Normal"/>
    <w:link w:val="CommentTextChar"/>
    <w:uiPriority w:val="99"/>
    <w:pPr>
      <w:widowControl/>
      <w:autoSpaceDE/>
      <w:autoSpaceDN/>
      <w:adjustRightInd/>
    </w:pPr>
    <w:rPr>
      <w:rFonts w:ascii="TimesLT" w:hAnsi="TimesLT" w:cs="TimesLT"/>
      <w:lang w:val="en-US"/>
    </w:rPr>
  </w:style>
  <w:style w:type="character" w:customStyle="1" w:styleId="CommentTextChar">
    <w:name w:val="Comment Text Char"/>
    <w:basedOn w:val="DefaultParagraphFont"/>
    <w:link w:val="CommentText"/>
    <w:uiPriority w:val="99"/>
    <w:semiHidden/>
    <w:locked/>
    <w:rPr>
      <w:rFonts w:ascii="Arial" w:hAnsi="Arial" w:cs="Times New Roman"/>
      <w:sz w:val="20"/>
      <w:lang w:val="x-none" w:eastAsia="en-US"/>
    </w:rPr>
  </w:style>
  <w:style w:type="paragraph" w:customStyle="1" w:styleId="MAZAS">
    <w:name w:val="MAZAS"/>
    <w:uiPriority w:val="99"/>
    <w:pPr>
      <w:autoSpaceDE w:val="0"/>
      <w:autoSpaceDN w:val="0"/>
      <w:adjustRightInd w:val="0"/>
      <w:ind w:firstLine="312"/>
      <w:jc w:val="both"/>
    </w:pPr>
    <w:rPr>
      <w:rFonts w:ascii="TimesLT" w:hAnsi="TimesLT" w:cs="TimesLT"/>
      <w:color w:val="000000"/>
      <w:sz w:val="8"/>
      <w:szCs w:val="8"/>
    </w:rPr>
  </w:style>
  <w:style w:type="paragraph" w:customStyle="1" w:styleId="CentrBoldm">
    <w:name w:val="CentrBoldm"/>
    <w:basedOn w:val="Normal"/>
    <w:uiPriority w:val="99"/>
    <w:pPr>
      <w:widowControl/>
      <w:jc w:val="center"/>
    </w:pPr>
    <w:rPr>
      <w:rFonts w:ascii="TimesLT" w:hAnsi="TimesLT" w:cs="TimesLT"/>
      <w:b/>
      <w:bCs/>
      <w:lang w:val="en-US"/>
    </w:rPr>
  </w:style>
  <w:style w:type="character" w:customStyle="1" w:styleId="msoins0">
    <w:name w:val="msoins"/>
    <w:uiPriority w:val="99"/>
  </w:style>
  <w:style w:type="character" w:customStyle="1" w:styleId="DiagramaChar1">
    <w:name w:val="Diagrama Char1"/>
    <w:aliases w:val="Title Header2 Char Char"/>
    <w:uiPriority w:val="99"/>
    <w:rPr>
      <w:sz w:val="24"/>
      <w:lang w:val="lt-LT" w:eastAsia="lt-LT"/>
    </w:rPr>
  </w:style>
  <w:style w:type="paragraph" w:styleId="PlainText">
    <w:name w:val="Plain Text"/>
    <w:basedOn w:val="Normal"/>
    <w:link w:val="PlainTextChar"/>
    <w:uiPriority w:val="99"/>
    <w:pPr>
      <w:widowControl/>
      <w:autoSpaceDE/>
      <w:autoSpaceDN/>
      <w:adjustRightInd/>
    </w:pPr>
    <w:rPr>
      <w:rFonts w:ascii="Courier New" w:hAnsi="Courier New" w:cs="Courier New"/>
      <w:sz w:val="24"/>
      <w:szCs w:val="24"/>
    </w:rPr>
  </w:style>
  <w:style w:type="character" w:customStyle="1" w:styleId="PlainTextChar">
    <w:name w:val="Plain Text Char"/>
    <w:basedOn w:val="DefaultParagraphFont"/>
    <w:link w:val="PlainText"/>
    <w:uiPriority w:val="99"/>
    <w:locked/>
    <w:rPr>
      <w:rFonts w:ascii="Courier New" w:hAnsi="Courier New" w:cs="Times New Roman"/>
      <w:sz w:val="20"/>
      <w:lang w:val="x-none" w:eastAsia="en-US"/>
    </w:rPr>
  </w:style>
  <w:style w:type="character" w:styleId="Strong">
    <w:name w:val="Strong"/>
    <w:basedOn w:val="DefaultParagraphFont"/>
    <w:uiPriority w:val="22"/>
    <w:qFormat/>
    <w:rPr>
      <w:rFonts w:cs="Times New Roman"/>
      <w:b/>
    </w:rPr>
  </w:style>
  <w:style w:type="paragraph" w:customStyle="1" w:styleId="1">
    <w:name w:val="Стиль1"/>
    <w:basedOn w:val="Normal"/>
    <w:uiPriority w:val="99"/>
    <w:pPr>
      <w:widowControl/>
      <w:autoSpaceDE/>
      <w:autoSpaceDN/>
      <w:adjustRightInd/>
      <w:jc w:val="center"/>
    </w:pPr>
    <w:rPr>
      <w:sz w:val="24"/>
      <w:szCs w:val="24"/>
      <w:lang w:val="ru-RU"/>
    </w:rPr>
  </w:style>
  <w:style w:type="character" w:styleId="Emphasis">
    <w:name w:val="Emphasis"/>
    <w:basedOn w:val="DefaultParagraphFont"/>
    <w:uiPriority w:val="20"/>
    <w:qFormat/>
    <w:rPr>
      <w:rFonts w:cs="Times New Roman"/>
      <w:i/>
    </w:rPr>
  </w:style>
  <w:style w:type="character" w:customStyle="1" w:styleId="Numatytasispastraiposriftas1">
    <w:name w:val="Numatytasis pastraipos šriftas1"/>
    <w:rsid w:val="006C7095"/>
  </w:style>
  <w:style w:type="table" w:styleId="TableGrid">
    <w:name w:val="Table Grid"/>
    <w:basedOn w:val="TableNormal"/>
    <w:uiPriority w:val="99"/>
    <w:rsid w:val="002A2012"/>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EY,Buletai,List Paragraph21,List Paragraph1,List Paragraph2,lp1,Bullet 1,Use Case List Paragraph,Numbering,ERP-List Paragraph,List Paragraph11,List Paragraph111,Paragraph,List Paragraph Red,Sąrašo pastraipa2,List Paragraph3,Lentele"/>
    <w:basedOn w:val="Normal"/>
    <w:link w:val="ListParagraphChar1"/>
    <w:uiPriority w:val="34"/>
    <w:qFormat/>
    <w:rsid w:val="0055289F"/>
    <w:pPr>
      <w:ind w:left="720"/>
      <w:contextualSpacing/>
    </w:pPr>
  </w:style>
  <w:style w:type="paragraph" w:customStyle="1" w:styleId="CentrBold">
    <w:name w:val="CentrBold"/>
    <w:basedOn w:val="Normal"/>
    <w:rsid w:val="008152F4"/>
    <w:pPr>
      <w:keepLines/>
      <w:widowControl/>
      <w:suppressAutoHyphens/>
      <w:spacing w:line="288" w:lineRule="auto"/>
      <w:jc w:val="center"/>
    </w:pPr>
    <w:rPr>
      <w:rFonts w:ascii="Times New Roman" w:eastAsia="Calibri" w:hAnsi="Times New Roman" w:cs="Times New Roman"/>
      <w:b/>
      <w:bCs/>
      <w:caps/>
      <w:color w:val="000000"/>
    </w:rPr>
  </w:style>
  <w:style w:type="paragraph" w:customStyle="1" w:styleId="Antrat2">
    <w:name w:val="Antraštė2"/>
    <w:basedOn w:val="Normal"/>
    <w:next w:val="Normal"/>
    <w:rsid w:val="00441F78"/>
    <w:pPr>
      <w:shd w:val="clear" w:color="auto" w:fill="FFFFFF"/>
      <w:suppressAutoHyphens/>
      <w:adjustRightInd/>
      <w:spacing w:before="178" w:line="197" w:lineRule="exact"/>
      <w:textAlignment w:val="baseline"/>
    </w:pPr>
    <w:rPr>
      <w:b/>
      <w:bCs/>
      <w:color w:val="000000"/>
      <w:spacing w:val="-3"/>
      <w:sz w:val="18"/>
      <w:szCs w:val="18"/>
    </w:rPr>
  </w:style>
  <w:style w:type="paragraph" w:customStyle="1" w:styleId="tajtip">
    <w:name w:val="tajtip"/>
    <w:basedOn w:val="Normal"/>
    <w:rsid w:val="00FE4483"/>
    <w:pPr>
      <w:widowControl/>
      <w:autoSpaceDE/>
      <w:autoSpaceDN/>
      <w:adjustRightInd/>
      <w:spacing w:before="100" w:beforeAutospacing="1" w:after="100" w:afterAutospacing="1"/>
    </w:pPr>
    <w:rPr>
      <w:rFonts w:ascii="Times New Roman" w:hAnsi="Times New Roman" w:cs="Times New Roman"/>
      <w:sz w:val="24"/>
      <w:szCs w:val="24"/>
      <w:lang w:eastAsia="lt-LT"/>
    </w:rPr>
  </w:style>
  <w:style w:type="paragraph" w:customStyle="1" w:styleId="Pagrindinistekstas1">
    <w:name w:val="Pagrindinis tekstas1"/>
    <w:basedOn w:val="Normal"/>
    <w:rsid w:val="005C19F4"/>
    <w:pPr>
      <w:widowControl/>
      <w:suppressAutoHyphens/>
      <w:autoSpaceDE/>
      <w:adjustRightInd/>
      <w:jc w:val="both"/>
      <w:textAlignment w:val="baseline"/>
    </w:pPr>
    <w:rPr>
      <w:sz w:val="24"/>
      <w:szCs w:val="24"/>
    </w:rPr>
  </w:style>
  <w:style w:type="character" w:customStyle="1" w:styleId="Numatytasispastraiposriftas2">
    <w:name w:val="Numatytasis pastraipos šriftas2"/>
    <w:rsid w:val="005C19F4"/>
  </w:style>
  <w:style w:type="paragraph" w:customStyle="1" w:styleId="Pagrindinistekstas2">
    <w:name w:val="Pagrindinis tekstas2"/>
    <w:basedOn w:val="Normal"/>
    <w:rsid w:val="005C19F4"/>
    <w:pPr>
      <w:widowControl/>
      <w:suppressAutoHyphens/>
      <w:autoSpaceDE/>
      <w:adjustRightInd/>
      <w:jc w:val="both"/>
      <w:textAlignment w:val="baseline"/>
    </w:pPr>
    <w:rPr>
      <w:sz w:val="24"/>
      <w:szCs w:val="24"/>
    </w:rPr>
  </w:style>
  <w:style w:type="character" w:customStyle="1" w:styleId="Numatytasispastraiposriftas20">
    <w:name w:val="Numatytasis pastraipos šriftas2"/>
    <w:rsid w:val="009D2DBE"/>
  </w:style>
  <w:style w:type="paragraph" w:styleId="Subtitle">
    <w:name w:val="Subtitle"/>
    <w:basedOn w:val="Normal"/>
    <w:next w:val="BodyText"/>
    <w:link w:val="SubtitleChar1"/>
    <w:qFormat/>
    <w:rsid w:val="00F15091"/>
    <w:pPr>
      <w:widowControl/>
      <w:suppressAutoHyphens/>
      <w:autoSpaceDE/>
      <w:autoSpaceDN/>
      <w:adjustRightInd/>
    </w:pPr>
    <w:rPr>
      <w:sz w:val="24"/>
      <w:lang w:val="en-US" w:eastAsia="ar-SA"/>
    </w:rPr>
  </w:style>
  <w:style w:type="character" w:customStyle="1" w:styleId="SubtitleChar">
    <w:name w:val="Subtitle Char"/>
    <w:basedOn w:val="DefaultParagraphFont"/>
    <w:uiPriority w:val="11"/>
    <w:rsid w:val="00F15091"/>
    <w:rPr>
      <w:rFonts w:asciiTheme="minorHAnsi" w:eastAsiaTheme="minorEastAsia" w:hAnsiTheme="minorHAnsi" w:cstheme="minorBidi"/>
      <w:color w:val="5A5A5A" w:themeColor="text1" w:themeTint="A5"/>
      <w:spacing w:val="15"/>
      <w:sz w:val="22"/>
      <w:szCs w:val="22"/>
      <w:lang w:val="lt-LT"/>
    </w:rPr>
  </w:style>
  <w:style w:type="paragraph" w:customStyle="1" w:styleId="prastasis1">
    <w:name w:val="Įprastasis1"/>
    <w:rsid w:val="00F15091"/>
    <w:pPr>
      <w:widowControl w:val="0"/>
      <w:suppressAutoHyphens/>
      <w:autoSpaceDE w:val="0"/>
      <w:autoSpaceDN w:val="0"/>
    </w:pPr>
    <w:rPr>
      <w:rFonts w:ascii="Arial" w:hAnsi="Arial" w:cs="Arial"/>
    </w:rPr>
  </w:style>
  <w:style w:type="character" w:customStyle="1" w:styleId="prastasisChar">
    <w:name w:val="Įprastasis Char"/>
    <w:link w:val="prastasis3"/>
    <w:locked/>
    <w:rsid w:val="00F15091"/>
    <w:rPr>
      <w:rFonts w:ascii="Arial" w:hAnsi="Arial" w:cs="Arial"/>
    </w:rPr>
  </w:style>
  <w:style w:type="paragraph" w:customStyle="1" w:styleId="prastasis3">
    <w:name w:val="Įprastasis3"/>
    <w:link w:val="prastasisChar"/>
    <w:rsid w:val="00F15091"/>
    <w:pPr>
      <w:widowControl w:val="0"/>
      <w:suppressAutoHyphens/>
      <w:autoSpaceDE w:val="0"/>
      <w:autoSpaceDN w:val="0"/>
    </w:pPr>
    <w:rPr>
      <w:rFonts w:ascii="Arial" w:hAnsi="Arial" w:cs="Arial"/>
    </w:rPr>
  </w:style>
  <w:style w:type="character" w:customStyle="1" w:styleId="SubtitleChar1">
    <w:name w:val="Subtitle Char1"/>
    <w:link w:val="Subtitle"/>
    <w:locked/>
    <w:rsid w:val="00F15091"/>
    <w:rPr>
      <w:rFonts w:ascii="Arial" w:hAnsi="Arial" w:cs="Arial"/>
      <w:sz w:val="24"/>
      <w:lang w:eastAsia="ar-SA"/>
    </w:rPr>
  </w:style>
  <w:style w:type="character" w:customStyle="1" w:styleId="Numatytasispastraiposriftas3">
    <w:name w:val="Numatytasis pastraipos šriftas3"/>
    <w:rsid w:val="00F15091"/>
  </w:style>
  <w:style w:type="paragraph" w:customStyle="1" w:styleId="Pagrindinistekstas21">
    <w:name w:val="Pagrindinis tekstas 21"/>
    <w:basedOn w:val="Normal"/>
    <w:rsid w:val="005D1641"/>
    <w:pPr>
      <w:widowControl/>
      <w:tabs>
        <w:tab w:val="left" w:pos="9099"/>
      </w:tabs>
      <w:suppressAutoHyphens/>
      <w:autoSpaceDE/>
      <w:adjustRightInd/>
      <w:ind w:right="-81"/>
      <w:jc w:val="both"/>
      <w:textAlignment w:val="baseline"/>
    </w:pPr>
    <w:rPr>
      <w:sz w:val="24"/>
      <w:szCs w:val="24"/>
      <w:lang w:eastAsia="lt-LT"/>
    </w:rPr>
  </w:style>
  <w:style w:type="character" w:customStyle="1" w:styleId="Numatytasispastraiposriftas4">
    <w:name w:val="Numatytasis pastraipos šriftas4"/>
    <w:rsid w:val="00937D81"/>
  </w:style>
  <w:style w:type="character" w:customStyle="1" w:styleId="UnresolvedMention1">
    <w:name w:val="Unresolved Mention1"/>
    <w:basedOn w:val="DefaultParagraphFont"/>
    <w:uiPriority w:val="99"/>
    <w:semiHidden/>
    <w:unhideWhenUsed/>
    <w:rsid w:val="00941A06"/>
    <w:rPr>
      <w:color w:val="808080"/>
      <w:shd w:val="clear" w:color="auto" w:fill="E6E6E6"/>
    </w:rPr>
  </w:style>
  <w:style w:type="paragraph" w:customStyle="1" w:styleId="prastasis2">
    <w:name w:val="Įprastasis2"/>
    <w:rsid w:val="003B0F73"/>
    <w:pPr>
      <w:widowControl w:val="0"/>
      <w:suppressAutoHyphens/>
      <w:autoSpaceDE w:val="0"/>
      <w:autoSpaceDN w:val="0"/>
      <w:textAlignment w:val="baseline"/>
    </w:pPr>
    <w:rPr>
      <w:rFonts w:ascii="Arial" w:hAnsi="Arial" w:cs="Arial"/>
    </w:rPr>
  </w:style>
  <w:style w:type="paragraph" w:customStyle="1" w:styleId="Pagrindinistekstas3">
    <w:name w:val="Pagrindinis tekstas3"/>
    <w:basedOn w:val="Normal"/>
    <w:rsid w:val="00973D4B"/>
    <w:pPr>
      <w:adjustRightInd/>
      <w:spacing w:after="120"/>
    </w:pPr>
    <w:rPr>
      <w:lang w:val="en-US"/>
    </w:rPr>
  </w:style>
  <w:style w:type="table" w:customStyle="1" w:styleId="TableGrid1">
    <w:name w:val="Table Grid1"/>
    <w:basedOn w:val="TableNormal"/>
    <w:next w:val="TableGrid"/>
    <w:rsid w:val="00122EDB"/>
    <w:pPr>
      <w:autoSpaceDN w:val="0"/>
      <w:textAlignment w:val="baseline"/>
    </w:pPr>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E5658"/>
  </w:style>
  <w:style w:type="paragraph" w:customStyle="1" w:styleId="Style5">
    <w:name w:val="Style5"/>
    <w:basedOn w:val="Normal"/>
    <w:rsid w:val="00C372DD"/>
    <w:pPr>
      <w:widowControl/>
      <w:autoSpaceDE/>
      <w:autoSpaceDN/>
      <w:adjustRightInd/>
      <w:spacing w:line="254" w:lineRule="exact"/>
      <w:jc w:val="both"/>
    </w:pPr>
    <w:rPr>
      <w:rFonts w:ascii="Times New Roman" w:eastAsiaTheme="minorHAnsi" w:hAnsi="Times New Roman" w:cs="Times New Roman"/>
      <w:sz w:val="24"/>
      <w:szCs w:val="24"/>
      <w:lang w:eastAsia="hi-IN"/>
    </w:rPr>
  </w:style>
  <w:style w:type="character" w:customStyle="1" w:styleId="Numatytasispastraiposriftas11">
    <w:name w:val="Numatytasis pastraipos šriftas11"/>
    <w:rsid w:val="00472442"/>
  </w:style>
  <w:style w:type="character" w:customStyle="1" w:styleId="Numatytasispastraiposriftas5">
    <w:name w:val="Numatytasis pastraipos šriftas5"/>
    <w:rsid w:val="00D67274"/>
  </w:style>
  <w:style w:type="paragraph" w:customStyle="1" w:styleId="Default">
    <w:name w:val="Default"/>
    <w:rsid w:val="000041C4"/>
    <w:pPr>
      <w:autoSpaceDE w:val="0"/>
      <w:autoSpaceDN w:val="0"/>
      <w:adjustRightInd w:val="0"/>
    </w:pPr>
    <w:rPr>
      <w:rFonts w:ascii="Times New Roman" w:hAnsi="Times New Roman" w:cs="Times New Roman"/>
      <w:color w:val="000000"/>
      <w:sz w:val="24"/>
      <w:szCs w:val="24"/>
      <w:lang w:val="lt-LT"/>
    </w:rPr>
  </w:style>
  <w:style w:type="paragraph" w:customStyle="1" w:styleId="Style6">
    <w:name w:val="Style6"/>
    <w:basedOn w:val="Normal"/>
    <w:uiPriority w:val="99"/>
    <w:rsid w:val="00CF1132"/>
    <w:pPr>
      <w:spacing w:line="253" w:lineRule="exact"/>
      <w:jc w:val="both"/>
    </w:pPr>
    <w:rPr>
      <w:rFonts w:ascii="Times New Roman" w:hAnsi="Times New Roman" w:cs="Times New Roman"/>
      <w:sz w:val="24"/>
      <w:szCs w:val="24"/>
      <w:lang w:val="en-US"/>
    </w:rPr>
  </w:style>
  <w:style w:type="character" w:customStyle="1" w:styleId="Numatytasispastraiposriftas6">
    <w:name w:val="Numatytasis pastraipos šriftas6"/>
    <w:rsid w:val="00BE3FE3"/>
  </w:style>
  <w:style w:type="character" w:customStyle="1" w:styleId="qowt-font1-sourcesansprolight">
    <w:name w:val="qowt-font1-sourcesansprolight"/>
    <w:basedOn w:val="DefaultParagraphFont"/>
    <w:rsid w:val="00FE6CF0"/>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link w:val="ListParagraph"/>
    <w:uiPriority w:val="34"/>
    <w:locked/>
    <w:rsid w:val="00746BBD"/>
    <w:rPr>
      <w:rFonts w:ascii="Arial" w:hAnsi="Arial" w:cs="Arial"/>
      <w:lang w:val="lt-LT"/>
    </w:rPr>
  </w:style>
  <w:style w:type="character" w:customStyle="1" w:styleId="pildymui">
    <w:name w:val="pildymui"/>
    <w:basedOn w:val="DefaultParagraphFont"/>
    <w:rsid w:val="00CC0E74"/>
  </w:style>
  <w:style w:type="character" w:customStyle="1" w:styleId="ListParagraphChar">
    <w:name w:val="List Paragraph Char"/>
    <w:aliases w:val="Bullet EY Char,Buletai Char,List Paragraph21 Char,List Paragraph1 Char,List Paragraph2 Char,lp1 Char,Bullet 1 Char,Use Case List Paragraph Char,Numbering Char,ERP-List Paragraph Char,List Paragraph11 Char,List Paragraph111 Char"/>
    <w:uiPriority w:val="34"/>
    <w:qFormat/>
    <w:locked/>
    <w:rsid w:val="003D749F"/>
    <w:rPr>
      <w:rFonts w:ascii="Arial" w:hAnsi="Arial" w:cs="Arial"/>
      <w:lang w:val="lt-LT"/>
    </w:rPr>
  </w:style>
  <w:style w:type="paragraph" w:customStyle="1" w:styleId="Paprastasistekstas2">
    <w:name w:val="Paprastasis tekstas2"/>
    <w:basedOn w:val="Normal"/>
    <w:rsid w:val="00BF4D64"/>
    <w:pPr>
      <w:widowControl/>
      <w:autoSpaceDE/>
      <w:adjustRightInd/>
    </w:pPr>
    <w:rPr>
      <w:rFonts w:ascii="Courier New" w:eastAsia="Calibri" w:hAnsi="Courier New" w:cs="Courier New"/>
      <w:sz w:val="24"/>
      <w:szCs w:val="22"/>
    </w:rPr>
  </w:style>
  <w:style w:type="character" w:customStyle="1" w:styleId="FontStyle23">
    <w:name w:val="Font Style23"/>
    <w:uiPriority w:val="99"/>
    <w:rsid w:val="00216AEE"/>
    <w:rPr>
      <w:rFonts w:ascii="Times New Roman" w:hAnsi="Times New Roman" w:cs="Times New Roman" w:hint="default"/>
      <w:sz w:val="22"/>
      <w:szCs w:val="22"/>
    </w:rPr>
  </w:style>
  <w:style w:type="paragraph" w:styleId="FootnoteText">
    <w:name w:val="footnote text"/>
    <w:basedOn w:val="Normal"/>
    <w:link w:val="FootnoteTextChar"/>
    <w:uiPriority w:val="99"/>
    <w:unhideWhenUsed/>
    <w:rsid w:val="006D48E0"/>
    <w:pPr>
      <w:suppressAutoHyphens/>
      <w:adjustRightInd/>
      <w:textAlignment w:val="baseline"/>
    </w:pPr>
    <w:rPr>
      <w:lang w:val="en-US"/>
    </w:rPr>
  </w:style>
  <w:style w:type="character" w:customStyle="1" w:styleId="FootnoteTextChar">
    <w:name w:val="Footnote Text Char"/>
    <w:basedOn w:val="DefaultParagraphFont"/>
    <w:link w:val="FootnoteText"/>
    <w:uiPriority w:val="99"/>
    <w:rsid w:val="006D48E0"/>
    <w:rPr>
      <w:rFonts w:ascii="Arial" w:hAnsi="Arial" w:cs="Arial"/>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unhideWhenUsed/>
    <w:rsid w:val="006D48E0"/>
    <w:rPr>
      <w:vertAlign w:val="superscript"/>
    </w:rPr>
  </w:style>
  <w:style w:type="paragraph" w:styleId="Revision">
    <w:name w:val="Revision"/>
    <w:hidden/>
    <w:uiPriority w:val="99"/>
    <w:semiHidden/>
    <w:rsid w:val="0069695C"/>
    <w:rPr>
      <w:rFonts w:ascii="Arial" w:hAnsi="Arial" w:cs="Arial"/>
      <w:lang w:val="lt-LT"/>
    </w:rPr>
  </w:style>
  <w:style w:type="character" w:styleId="CommentReference">
    <w:name w:val="annotation reference"/>
    <w:basedOn w:val="DefaultParagraphFont"/>
    <w:uiPriority w:val="99"/>
    <w:semiHidden/>
    <w:unhideWhenUsed/>
    <w:rsid w:val="0069695C"/>
    <w:rPr>
      <w:sz w:val="16"/>
      <w:szCs w:val="16"/>
    </w:rPr>
  </w:style>
  <w:style w:type="paragraph" w:styleId="CommentSubject">
    <w:name w:val="annotation subject"/>
    <w:basedOn w:val="CommentText"/>
    <w:next w:val="CommentText"/>
    <w:link w:val="CommentSubjectChar"/>
    <w:uiPriority w:val="99"/>
    <w:semiHidden/>
    <w:unhideWhenUsed/>
    <w:rsid w:val="0069695C"/>
    <w:pPr>
      <w:widowControl w:val="0"/>
      <w:autoSpaceDE w:val="0"/>
      <w:autoSpaceDN w:val="0"/>
      <w:adjustRightInd w:val="0"/>
    </w:pPr>
    <w:rPr>
      <w:rFonts w:ascii="Arial" w:hAnsi="Arial" w:cs="Arial"/>
      <w:b/>
      <w:bCs/>
      <w:lang w:val="lt-LT"/>
    </w:rPr>
  </w:style>
  <w:style w:type="character" w:customStyle="1" w:styleId="CommentSubjectChar">
    <w:name w:val="Comment Subject Char"/>
    <w:basedOn w:val="CommentTextChar"/>
    <w:link w:val="CommentSubject"/>
    <w:uiPriority w:val="99"/>
    <w:semiHidden/>
    <w:rsid w:val="0069695C"/>
    <w:rPr>
      <w:rFonts w:ascii="Arial" w:hAnsi="Arial" w:cs="Arial"/>
      <w:b/>
      <w:bCs/>
      <w:sz w:val="20"/>
      <w:lang w:val="lt-LT" w:eastAsia="en-US"/>
    </w:rPr>
  </w:style>
  <w:style w:type="paragraph" w:customStyle="1" w:styleId="BodyA">
    <w:name w:val="Body A"/>
    <w:rsid w:val="00992F98"/>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u w:color="000000"/>
      <w:bdr w:val="nil"/>
      <w:lang w:eastAsia="en-GB"/>
      <w14:textOutline w14:w="12700" w14:cap="flat" w14:cmpd="sng" w14:algn="ctr">
        <w14:noFill/>
        <w14:prstDash w14:val="solid"/>
        <w14:miter w14:lim="400000"/>
      </w14:textOutline>
    </w:rPr>
  </w:style>
  <w:style w:type="table" w:customStyle="1" w:styleId="TableGrid11">
    <w:name w:val="Table Grid11"/>
    <w:basedOn w:val="TableNormal"/>
    <w:next w:val="TableGrid"/>
    <w:uiPriority w:val="39"/>
    <w:rsid w:val="005631DB"/>
    <w:pPr>
      <w:pBdr>
        <w:top w:val="nil"/>
        <w:left w:val="nil"/>
        <w:bottom w:val="nil"/>
        <w:right w:val="nil"/>
        <w:between w:val="nil"/>
        <w:bar w:val="nil"/>
      </w:pBdr>
    </w:pPr>
    <w:rPr>
      <w:rFonts w:ascii="Times New Roman" w:eastAsia="Arial Unicode MS" w:hAnsi="Times New Roman" w:cs="Times New Roman"/>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8E58AA"/>
    <w:rPr>
      <w:rFonts w:ascii="Times New Roman" w:hAnsi="Times New Roman" w:cs="Times New Roman"/>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8E58AA"/>
    <w:rPr>
      <w:lang w:val="lt-LT" w:eastAsia="lt-LT"/>
    </w:rPr>
    <w:tblPr>
      <w:tblCellMar>
        <w:top w:w="0" w:type="dxa"/>
        <w:left w:w="108" w:type="dxa"/>
        <w:bottom w:w="0" w:type="dxa"/>
        <w:right w:w="108" w:type="dxa"/>
      </w:tblCellMar>
    </w:tblPr>
  </w:style>
  <w:style w:type="table" w:customStyle="1" w:styleId="TableGrid3">
    <w:name w:val="Table Grid3"/>
    <w:basedOn w:val="TableNormal"/>
    <w:next w:val="TableGrid"/>
    <w:uiPriority w:val="99"/>
    <w:rsid w:val="00B75ABB"/>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B75ABB"/>
    <w:tblPr>
      <w:tblCellMar>
        <w:top w:w="0" w:type="dxa"/>
        <w:left w:w="108" w:type="dxa"/>
        <w:bottom w:w="0" w:type="dxa"/>
        <w:right w:w="108" w:type="dxa"/>
      </w:tblCellMar>
    </w:tblPr>
  </w:style>
  <w:style w:type="table" w:customStyle="1" w:styleId="TableGrid22">
    <w:name w:val="Table Grid22"/>
    <w:basedOn w:val="TableNormal"/>
    <w:next w:val="TableGrid"/>
    <w:uiPriority w:val="99"/>
    <w:rsid w:val="001A4F11"/>
    <w:rPr>
      <w:rFonts w:ascii="Times New Roman" w:hAnsi="Times New Roman" w:cs="Times New Roman"/>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DF5E1C"/>
    <w:pPr>
      <w:ind w:firstLine="697"/>
      <w:jc w:val="both"/>
    </w:pPr>
    <w:rPr>
      <w:rFonts w:asciiTheme="minorHAnsi" w:eastAsiaTheme="minorEastAsia" w:hAnsiTheme="minorHAnsi" w:cstheme="minorBidi"/>
      <w:sz w:val="21"/>
      <w:szCs w:val="21"/>
      <w:lang w:val="lt-LT" w:eastAsia="lt-LT"/>
    </w:rPr>
  </w:style>
  <w:style w:type="character" w:customStyle="1" w:styleId="NoSpacingChar">
    <w:name w:val="No Spacing Char"/>
    <w:basedOn w:val="DefaultParagraphFont"/>
    <w:link w:val="NoSpacing"/>
    <w:uiPriority w:val="1"/>
    <w:rsid w:val="00DF5E1C"/>
    <w:rPr>
      <w:rFonts w:asciiTheme="minorHAnsi" w:eastAsiaTheme="minorEastAsia" w:hAnsiTheme="minorHAnsi" w:cstheme="minorBidi"/>
      <w:sz w:val="21"/>
      <w:szCs w:val="21"/>
      <w:lang w:val="lt-LT" w:eastAsia="lt-LT"/>
    </w:rPr>
  </w:style>
  <w:style w:type="paragraph" w:customStyle="1" w:styleId="a">
    <w:name w:val="Основной текст"/>
    <w:rsid w:val="008A2A79"/>
    <w:pPr>
      <w:widowControl w:val="0"/>
      <w:suppressAutoHyphens/>
      <w:autoSpaceDN w:val="0"/>
      <w:spacing w:line="256" w:lineRule="auto"/>
      <w:textAlignment w:val="baseline"/>
    </w:pPr>
    <w:rPr>
      <w:rFonts w:ascii="Times New Roman" w:hAnsi="Times New Roman" w:cs="Times New Roman"/>
      <w:color w:val="000000"/>
      <w:kern w:val="3"/>
      <w:sz w:val="22"/>
      <w:szCs w:val="22"/>
      <w:lang w:val="lt-LT" w:eastAsia="lt-LT" w:bidi="lt-LT"/>
    </w:rPr>
  </w:style>
  <w:style w:type="character" w:customStyle="1" w:styleId="CharStyle4">
    <w:name w:val="CharStyle4"/>
    <w:basedOn w:val="DefaultParagraphFont"/>
    <w:rsid w:val="008A2A79"/>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paragraph" w:customStyle="1" w:styleId="Antrat20">
    <w:name w:val="Antraštė 2"/>
    <w:basedOn w:val="prastasis"/>
    <w:next w:val="prastasis"/>
    <w:rsid w:val="00EA7097"/>
    <w:pPr>
      <w:keepNext/>
      <w:shd w:val="clear" w:color="auto" w:fill="FFFFFF"/>
      <w:spacing w:before="245"/>
      <w:ind w:left="720"/>
      <w:jc w:val="center"/>
      <w:outlineLvl w:val="1"/>
    </w:pPr>
    <w:rPr>
      <w:b/>
      <w:bCs/>
      <w:color w:val="000000"/>
      <w:spacing w:val="1"/>
      <w:sz w:val="24"/>
      <w:szCs w:val="24"/>
      <w:lang w:val="lt-LT"/>
    </w:rPr>
  </w:style>
  <w:style w:type="paragraph" w:customStyle="1" w:styleId="prastasis">
    <w:name w:val="Įprastasis"/>
    <w:rsid w:val="00EA7097"/>
    <w:pPr>
      <w:widowControl w:val="0"/>
      <w:suppressAutoHyphens/>
      <w:autoSpaceDE w:val="0"/>
      <w:autoSpaceDN w:val="0"/>
      <w:textAlignment w:val="baseline"/>
    </w:pPr>
    <w:rPr>
      <w:rFonts w:ascii="Arial" w:hAnsi="Arial" w:cs="Arial"/>
    </w:rPr>
  </w:style>
  <w:style w:type="character" w:customStyle="1" w:styleId="Numatytasispastraiposriftas">
    <w:name w:val="Numatytasis pastraipos šriftas"/>
    <w:rsid w:val="00EA7097"/>
  </w:style>
  <w:style w:type="character" w:customStyle="1" w:styleId="Hipersaitas">
    <w:name w:val="Hipersaitas"/>
    <w:rsid w:val="00EA7097"/>
    <w:rPr>
      <w:rFonts w:cs="Times New Roman"/>
      <w:color w:val="0000FF"/>
      <w:u w:val="single"/>
    </w:rPr>
  </w:style>
  <w:style w:type="table" w:customStyle="1" w:styleId="Lentelstinklelis5">
    <w:name w:val="Lentelės tinklelis5"/>
    <w:basedOn w:val="TableNormal"/>
    <w:next w:val="TableGrid"/>
    <w:rsid w:val="00EC5F4B"/>
    <w:rPr>
      <w:rFonts w:ascii="Times New Roman" w:hAnsi="Times New Roman" w:cs="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99"/>
    <w:semiHidden/>
    <w:rsid w:val="00FE59E2"/>
    <w:rPr>
      <w:lang w:val="lt-LT" w:eastAsia="lt-LT"/>
    </w:rPr>
    <w:tblPr>
      <w:tblCellMar>
        <w:top w:w="0" w:type="dxa"/>
        <w:left w:w="108" w:type="dxa"/>
        <w:bottom w:w="0" w:type="dxa"/>
        <w:right w:w="108" w:type="dxa"/>
      </w:tblCellMar>
    </w:tblPr>
  </w:style>
  <w:style w:type="numbering" w:customStyle="1" w:styleId="ImportedStyle1">
    <w:name w:val="Imported Style 1"/>
    <w:rsid w:val="00FD1C08"/>
    <w:pPr>
      <w:numPr>
        <w:numId w:val="44"/>
      </w:numPr>
    </w:pPr>
  </w:style>
  <w:style w:type="table" w:customStyle="1" w:styleId="TableGrid4">
    <w:name w:val="Table Grid4"/>
    <w:basedOn w:val="TableNormal"/>
    <w:next w:val="TableGrid"/>
    <w:uiPriority w:val="39"/>
    <w:rsid w:val="00FD1C08"/>
    <w:pPr>
      <w:pBdr>
        <w:top w:val="nil"/>
        <w:left w:val="nil"/>
        <w:bottom w:val="nil"/>
        <w:right w:val="nil"/>
        <w:between w:val="nil"/>
        <w:bar w:val="nil"/>
      </w:pBdr>
    </w:pPr>
    <w:rPr>
      <w:rFonts w:ascii="Times New Roman" w:eastAsia="Arial Unicode MS" w:hAnsi="Times New Roman" w:cs="Times New Roman"/>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0420">
      <w:bodyDiv w:val="1"/>
      <w:marLeft w:val="0"/>
      <w:marRight w:val="0"/>
      <w:marTop w:val="0"/>
      <w:marBottom w:val="0"/>
      <w:divBdr>
        <w:top w:val="none" w:sz="0" w:space="0" w:color="auto"/>
        <w:left w:val="none" w:sz="0" w:space="0" w:color="auto"/>
        <w:bottom w:val="none" w:sz="0" w:space="0" w:color="auto"/>
        <w:right w:val="none" w:sz="0" w:space="0" w:color="auto"/>
      </w:divBdr>
    </w:div>
    <w:div w:id="190579155">
      <w:bodyDiv w:val="1"/>
      <w:marLeft w:val="0"/>
      <w:marRight w:val="0"/>
      <w:marTop w:val="0"/>
      <w:marBottom w:val="0"/>
      <w:divBdr>
        <w:top w:val="none" w:sz="0" w:space="0" w:color="auto"/>
        <w:left w:val="none" w:sz="0" w:space="0" w:color="auto"/>
        <w:bottom w:val="none" w:sz="0" w:space="0" w:color="auto"/>
        <w:right w:val="none" w:sz="0" w:space="0" w:color="auto"/>
      </w:divBdr>
    </w:div>
    <w:div w:id="303045146">
      <w:bodyDiv w:val="1"/>
      <w:marLeft w:val="0"/>
      <w:marRight w:val="0"/>
      <w:marTop w:val="0"/>
      <w:marBottom w:val="0"/>
      <w:divBdr>
        <w:top w:val="none" w:sz="0" w:space="0" w:color="auto"/>
        <w:left w:val="none" w:sz="0" w:space="0" w:color="auto"/>
        <w:bottom w:val="none" w:sz="0" w:space="0" w:color="auto"/>
        <w:right w:val="none" w:sz="0" w:space="0" w:color="auto"/>
      </w:divBdr>
    </w:div>
    <w:div w:id="305477534">
      <w:bodyDiv w:val="1"/>
      <w:marLeft w:val="0"/>
      <w:marRight w:val="0"/>
      <w:marTop w:val="0"/>
      <w:marBottom w:val="0"/>
      <w:divBdr>
        <w:top w:val="none" w:sz="0" w:space="0" w:color="auto"/>
        <w:left w:val="none" w:sz="0" w:space="0" w:color="auto"/>
        <w:bottom w:val="none" w:sz="0" w:space="0" w:color="auto"/>
        <w:right w:val="none" w:sz="0" w:space="0" w:color="auto"/>
      </w:divBdr>
    </w:div>
    <w:div w:id="318659992">
      <w:bodyDiv w:val="1"/>
      <w:marLeft w:val="0"/>
      <w:marRight w:val="0"/>
      <w:marTop w:val="0"/>
      <w:marBottom w:val="0"/>
      <w:divBdr>
        <w:top w:val="none" w:sz="0" w:space="0" w:color="auto"/>
        <w:left w:val="none" w:sz="0" w:space="0" w:color="auto"/>
        <w:bottom w:val="none" w:sz="0" w:space="0" w:color="auto"/>
        <w:right w:val="none" w:sz="0" w:space="0" w:color="auto"/>
      </w:divBdr>
    </w:div>
    <w:div w:id="513999603">
      <w:bodyDiv w:val="1"/>
      <w:marLeft w:val="0"/>
      <w:marRight w:val="0"/>
      <w:marTop w:val="0"/>
      <w:marBottom w:val="0"/>
      <w:divBdr>
        <w:top w:val="none" w:sz="0" w:space="0" w:color="auto"/>
        <w:left w:val="none" w:sz="0" w:space="0" w:color="auto"/>
        <w:bottom w:val="none" w:sz="0" w:space="0" w:color="auto"/>
        <w:right w:val="none" w:sz="0" w:space="0" w:color="auto"/>
      </w:divBdr>
    </w:div>
    <w:div w:id="640965791">
      <w:bodyDiv w:val="1"/>
      <w:marLeft w:val="0"/>
      <w:marRight w:val="0"/>
      <w:marTop w:val="0"/>
      <w:marBottom w:val="0"/>
      <w:divBdr>
        <w:top w:val="none" w:sz="0" w:space="0" w:color="auto"/>
        <w:left w:val="none" w:sz="0" w:space="0" w:color="auto"/>
        <w:bottom w:val="none" w:sz="0" w:space="0" w:color="auto"/>
        <w:right w:val="none" w:sz="0" w:space="0" w:color="auto"/>
      </w:divBdr>
    </w:div>
    <w:div w:id="748694534">
      <w:bodyDiv w:val="1"/>
      <w:marLeft w:val="0"/>
      <w:marRight w:val="0"/>
      <w:marTop w:val="0"/>
      <w:marBottom w:val="0"/>
      <w:divBdr>
        <w:top w:val="none" w:sz="0" w:space="0" w:color="auto"/>
        <w:left w:val="none" w:sz="0" w:space="0" w:color="auto"/>
        <w:bottom w:val="none" w:sz="0" w:space="0" w:color="auto"/>
        <w:right w:val="none" w:sz="0" w:space="0" w:color="auto"/>
      </w:divBdr>
    </w:div>
    <w:div w:id="768625239">
      <w:bodyDiv w:val="1"/>
      <w:marLeft w:val="0"/>
      <w:marRight w:val="0"/>
      <w:marTop w:val="0"/>
      <w:marBottom w:val="0"/>
      <w:divBdr>
        <w:top w:val="none" w:sz="0" w:space="0" w:color="auto"/>
        <w:left w:val="none" w:sz="0" w:space="0" w:color="auto"/>
        <w:bottom w:val="none" w:sz="0" w:space="0" w:color="auto"/>
        <w:right w:val="none" w:sz="0" w:space="0" w:color="auto"/>
      </w:divBdr>
    </w:div>
    <w:div w:id="910433223">
      <w:bodyDiv w:val="1"/>
      <w:marLeft w:val="0"/>
      <w:marRight w:val="0"/>
      <w:marTop w:val="0"/>
      <w:marBottom w:val="0"/>
      <w:divBdr>
        <w:top w:val="none" w:sz="0" w:space="0" w:color="auto"/>
        <w:left w:val="none" w:sz="0" w:space="0" w:color="auto"/>
        <w:bottom w:val="none" w:sz="0" w:space="0" w:color="auto"/>
        <w:right w:val="none" w:sz="0" w:space="0" w:color="auto"/>
      </w:divBdr>
    </w:div>
    <w:div w:id="953904441">
      <w:bodyDiv w:val="1"/>
      <w:marLeft w:val="0"/>
      <w:marRight w:val="0"/>
      <w:marTop w:val="0"/>
      <w:marBottom w:val="0"/>
      <w:divBdr>
        <w:top w:val="none" w:sz="0" w:space="0" w:color="auto"/>
        <w:left w:val="none" w:sz="0" w:space="0" w:color="auto"/>
        <w:bottom w:val="none" w:sz="0" w:space="0" w:color="auto"/>
        <w:right w:val="none" w:sz="0" w:space="0" w:color="auto"/>
      </w:divBdr>
    </w:div>
    <w:div w:id="1022055761">
      <w:bodyDiv w:val="1"/>
      <w:marLeft w:val="0"/>
      <w:marRight w:val="0"/>
      <w:marTop w:val="0"/>
      <w:marBottom w:val="0"/>
      <w:divBdr>
        <w:top w:val="none" w:sz="0" w:space="0" w:color="auto"/>
        <w:left w:val="none" w:sz="0" w:space="0" w:color="auto"/>
        <w:bottom w:val="none" w:sz="0" w:space="0" w:color="auto"/>
        <w:right w:val="none" w:sz="0" w:space="0" w:color="auto"/>
      </w:divBdr>
    </w:div>
    <w:div w:id="1034774526">
      <w:bodyDiv w:val="1"/>
      <w:marLeft w:val="0"/>
      <w:marRight w:val="0"/>
      <w:marTop w:val="0"/>
      <w:marBottom w:val="0"/>
      <w:divBdr>
        <w:top w:val="none" w:sz="0" w:space="0" w:color="auto"/>
        <w:left w:val="none" w:sz="0" w:space="0" w:color="auto"/>
        <w:bottom w:val="none" w:sz="0" w:space="0" w:color="auto"/>
        <w:right w:val="none" w:sz="0" w:space="0" w:color="auto"/>
      </w:divBdr>
    </w:div>
    <w:div w:id="1173840468">
      <w:bodyDiv w:val="1"/>
      <w:marLeft w:val="0"/>
      <w:marRight w:val="0"/>
      <w:marTop w:val="0"/>
      <w:marBottom w:val="0"/>
      <w:divBdr>
        <w:top w:val="none" w:sz="0" w:space="0" w:color="auto"/>
        <w:left w:val="none" w:sz="0" w:space="0" w:color="auto"/>
        <w:bottom w:val="none" w:sz="0" w:space="0" w:color="auto"/>
        <w:right w:val="none" w:sz="0" w:space="0" w:color="auto"/>
      </w:divBdr>
    </w:div>
    <w:div w:id="1323780316">
      <w:marLeft w:val="0"/>
      <w:marRight w:val="0"/>
      <w:marTop w:val="0"/>
      <w:marBottom w:val="0"/>
      <w:divBdr>
        <w:top w:val="none" w:sz="0" w:space="0" w:color="auto"/>
        <w:left w:val="none" w:sz="0" w:space="0" w:color="auto"/>
        <w:bottom w:val="none" w:sz="0" w:space="0" w:color="auto"/>
        <w:right w:val="none" w:sz="0" w:space="0" w:color="auto"/>
      </w:divBdr>
    </w:div>
    <w:div w:id="1570076698">
      <w:bodyDiv w:val="1"/>
      <w:marLeft w:val="0"/>
      <w:marRight w:val="0"/>
      <w:marTop w:val="0"/>
      <w:marBottom w:val="0"/>
      <w:divBdr>
        <w:top w:val="none" w:sz="0" w:space="0" w:color="auto"/>
        <w:left w:val="none" w:sz="0" w:space="0" w:color="auto"/>
        <w:bottom w:val="none" w:sz="0" w:space="0" w:color="auto"/>
        <w:right w:val="none" w:sz="0" w:space="0" w:color="auto"/>
      </w:divBdr>
    </w:div>
    <w:div w:id="1669362511">
      <w:bodyDiv w:val="1"/>
      <w:marLeft w:val="0"/>
      <w:marRight w:val="0"/>
      <w:marTop w:val="0"/>
      <w:marBottom w:val="0"/>
      <w:divBdr>
        <w:top w:val="none" w:sz="0" w:space="0" w:color="auto"/>
        <w:left w:val="none" w:sz="0" w:space="0" w:color="auto"/>
        <w:bottom w:val="none" w:sz="0" w:space="0" w:color="auto"/>
        <w:right w:val="none" w:sz="0" w:space="0" w:color="auto"/>
      </w:divBdr>
    </w:div>
    <w:div w:id="1720284140">
      <w:bodyDiv w:val="1"/>
      <w:marLeft w:val="0"/>
      <w:marRight w:val="0"/>
      <w:marTop w:val="0"/>
      <w:marBottom w:val="0"/>
      <w:divBdr>
        <w:top w:val="none" w:sz="0" w:space="0" w:color="auto"/>
        <w:left w:val="none" w:sz="0" w:space="0" w:color="auto"/>
        <w:bottom w:val="none" w:sz="0" w:space="0" w:color="auto"/>
        <w:right w:val="none" w:sz="0" w:space="0" w:color="auto"/>
      </w:divBdr>
    </w:div>
    <w:div w:id="1770008978">
      <w:bodyDiv w:val="1"/>
      <w:marLeft w:val="0"/>
      <w:marRight w:val="0"/>
      <w:marTop w:val="0"/>
      <w:marBottom w:val="0"/>
      <w:divBdr>
        <w:top w:val="none" w:sz="0" w:space="0" w:color="auto"/>
        <w:left w:val="none" w:sz="0" w:space="0" w:color="auto"/>
        <w:bottom w:val="none" w:sz="0" w:space="0" w:color="auto"/>
        <w:right w:val="none" w:sz="0" w:space="0" w:color="auto"/>
      </w:divBdr>
    </w:div>
    <w:div w:id="1785030913">
      <w:bodyDiv w:val="1"/>
      <w:marLeft w:val="0"/>
      <w:marRight w:val="0"/>
      <w:marTop w:val="0"/>
      <w:marBottom w:val="0"/>
      <w:divBdr>
        <w:top w:val="none" w:sz="0" w:space="0" w:color="auto"/>
        <w:left w:val="none" w:sz="0" w:space="0" w:color="auto"/>
        <w:bottom w:val="none" w:sz="0" w:space="0" w:color="auto"/>
        <w:right w:val="none" w:sz="0" w:space="0" w:color="auto"/>
      </w:divBdr>
    </w:div>
    <w:div w:id="1865946043">
      <w:bodyDiv w:val="1"/>
      <w:marLeft w:val="0"/>
      <w:marRight w:val="0"/>
      <w:marTop w:val="0"/>
      <w:marBottom w:val="0"/>
      <w:divBdr>
        <w:top w:val="none" w:sz="0" w:space="0" w:color="auto"/>
        <w:left w:val="none" w:sz="0" w:space="0" w:color="auto"/>
        <w:bottom w:val="none" w:sz="0" w:space="0" w:color="auto"/>
        <w:right w:val="none" w:sz="0" w:space="0" w:color="auto"/>
      </w:divBdr>
    </w:div>
    <w:div w:id="1878275854">
      <w:bodyDiv w:val="1"/>
      <w:marLeft w:val="0"/>
      <w:marRight w:val="0"/>
      <w:marTop w:val="0"/>
      <w:marBottom w:val="0"/>
      <w:divBdr>
        <w:top w:val="none" w:sz="0" w:space="0" w:color="auto"/>
        <w:left w:val="none" w:sz="0" w:space="0" w:color="auto"/>
        <w:bottom w:val="none" w:sz="0" w:space="0" w:color="auto"/>
        <w:right w:val="none" w:sz="0" w:space="0" w:color="auto"/>
      </w:divBdr>
    </w:div>
    <w:div w:id="201217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pt.lrv.lt/uploads/vpt/documents/files/LT_versija/E_vedlys/4_convenience/PVMpagalba(Pasiulymoforma).pdf" TargetMode="External"/><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uploads/vpt/documents/files/LT_versija/E_vedlys/4_convenience/VPI_58str2d.pdf"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esiejipirkimai.lt" TargetMode="External"/><Relationship Id="rId4" Type="http://schemas.openxmlformats.org/officeDocument/2006/relationships/settings" Target="settings.xml"/><Relationship Id="rId9" Type="http://schemas.openxmlformats.org/officeDocument/2006/relationships/hyperlink" Target="mailto:nkcadministracija@kraujodonoryste.lt"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vpt.lrv.lt/lt/naujienos/priminimas-del-konfidencialumo-viesuosiuose-pirkimuose" TargetMode="External"/><Relationship Id="rId1" Type="http://schemas.openxmlformats.org/officeDocument/2006/relationships/hyperlink" Target="https://www.e-tar.lt/portal/lt/legalAct/674ebaf05d7111e79198ffdb108a3753/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9B3D2-D30F-416C-9787-E6116120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4940</Words>
  <Characters>28159</Characters>
  <Application>Microsoft Office Word</Application>
  <DocSecurity>0</DocSecurity>
  <Lines>234</Lines>
  <Paragraphs>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NKC_Brand manual.cdr</vt:lpstr>
      <vt:lpstr>NKC_Brand manual.cdr</vt:lpstr>
    </vt:vector>
  </TitlesOfParts>
  <Company>vkcentras</Company>
  <LinksUpToDate>false</LinksUpToDate>
  <CharactersWithSpaces>33033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NKC_Brand manual.cdr</dc:title>
  <dc:subject/>
  <dc:creator>Pablo</dc:creator>
  <cp:keywords/>
  <dc:description/>
  <cp:lastModifiedBy>Algimantė Misiūnienė</cp:lastModifiedBy>
  <cp:revision>2</cp:revision>
  <cp:lastPrinted>2025-02-14T08:48:00Z</cp:lastPrinted>
  <dcterms:created xsi:type="dcterms:W3CDTF">2025-03-26T09:03:00Z</dcterms:created>
  <dcterms:modified xsi:type="dcterms:W3CDTF">2025-03-26T09:03:00Z</dcterms:modified>
</cp:coreProperties>
</file>