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2F03FF8A" w14:textId="77777777" w:rsidR="004073D4" w:rsidRDefault="004073D4" w:rsidP="004073D4">
            <w:pPr>
              <w:spacing w:before="60" w:after="60"/>
              <w:jc w:val="center"/>
              <w:rPr>
                <w:rFonts w:asciiTheme="majorHAnsi" w:eastAsia="Times New Roman" w:hAnsiTheme="majorHAnsi" w:cstheme="majorHAnsi"/>
                <w:b/>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eastAsia="Times New Roman" w:hAnsiTheme="majorHAnsi" w:cstheme="majorHAnsi"/>
                <w:b/>
                <w:sz w:val="24"/>
                <w:szCs w:val="24"/>
              </w:rPr>
              <w:t xml:space="preserve">GAISRŲ GESINIMO IR GELBĖJIMO AUTOMOBILINĖS  KOPĖČIOS </w:t>
            </w:r>
          </w:p>
          <w:p w14:paraId="518A36ED" w14:textId="476F0D00" w:rsidR="00F372C9" w:rsidRPr="00D9406C" w:rsidRDefault="004073D4" w:rsidP="004073D4">
            <w:pPr>
              <w:jc w:val="center"/>
              <w:rPr>
                <w:rFonts w:asciiTheme="majorHAnsi" w:hAnsiTheme="majorHAnsi" w:cstheme="majorHAnsi"/>
                <w:b/>
              </w:rPr>
            </w:pPr>
            <w:r>
              <w:rPr>
                <w:rFonts w:asciiTheme="majorHAnsi" w:eastAsia="Times New Roman" w:hAnsiTheme="majorHAnsi" w:cstheme="majorHAnsi"/>
                <w:b/>
                <w:sz w:val="24"/>
                <w:szCs w:val="24"/>
              </w:rPr>
              <w:t xml:space="preserve">(SU </w:t>
            </w:r>
            <w:r>
              <w:rPr>
                <w:rFonts w:asciiTheme="majorHAnsi" w:eastAsia="Calibri" w:hAnsiTheme="majorHAnsi" w:cstheme="majorHAnsi"/>
                <w:b/>
                <w:sz w:val="24"/>
                <w:szCs w:val="24"/>
              </w:rPr>
              <w:t>PLANINE TECHNINE PRIEŽIŪRA, GARANTINIO APTARNAVIMO LAIKOTARPIU</w:t>
            </w:r>
            <w:r>
              <w:rPr>
                <w:rFonts w:asciiTheme="majorHAnsi" w:eastAsia="Times New Roman" w:hAnsiTheme="majorHAnsi" w:cstheme="majorHAnsi"/>
                <w:b/>
                <w:sz w:val="24"/>
                <w:szCs w:val="24"/>
              </w:rPr>
              <w:t>)</w:t>
            </w:r>
          </w:p>
        </w:tc>
      </w:tr>
    </w:tbl>
    <w:p w14:paraId="0C811A87" w14:textId="77777777" w:rsidR="00DC06DE" w:rsidRPr="00D9406C" w:rsidRDefault="00DC06DE" w:rsidP="00D9406C">
      <w:pPr>
        <w:spacing w:after="0" w:line="240" w:lineRule="auto"/>
        <w:rPr>
          <w:rFonts w:asciiTheme="majorHAnsi" w:hAnsiTheme="majorHAnsi" w:cstheme="majorHAnsi"/>
          <w:b/>
        </w:rPr>
      </w:pP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B36A53">
        <w:rPr>
          <w:rFonts w:asciiTheme="majorHAnsi" w:eastAsia="Calibri" w:hAnsiTheme="majorHAnsi" w:cstheme="majorHAnsi"/>
          <w:i/>
        </w:rPr>
        <w:t>(tiekėjo</w:t>
      </w:r>
      <w:r w:rsidR="001B5AD6" w:rsidRPr="00B36A53">
        <w:rPr>
          <w:rFonts w:asciiTheme="majorHAnsi" w:eastAsia="Calibri" w:hAnsiTheme="majorHAnsi" w:cstheme="majorHAnsi"/>
          <w:i/>
        </w:rPr>
        <w:t>**</w:t>
      </w:r>
      <w:r w:rsidRPr="00D9406C">
        <w:rPr>
          <w:rFonts w:asciiTheme="majorHAnsi" w:eastAsia="Calibri" w:hAnsiTheme="majorHAnsi" w:cstheme="majorHAnsi"/>
          <w:i/>
        </w:rPr>
        <w:t xml:space="preserve">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177D069" w14:textId="0343002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 xml:space="preserve">I. Vadovas </w:t>
      </w:r>
      <w:r w:rsidRPr="00606B96">
        <w:rPr>
          <w:rFonts w:asciiTheme="majorHAnsi" w:eastAsia="Calibri" w:hAnsiTheme="majorHAnsi" w:cstheme="majorHAnsi"/>
          <w:bCs/>
        </w:rPr>
        <w:t>.................................</w:t>
      </w:r>
      <w:r w:rsidR="00E53048">
        <w:rPr>
          <w:rFonts w:asciiTheme="majorHAnsi" w:eastAsia="Calibri" w:hAnsiTheme="majorHAnsi" w:cstheme="majorHAnsi"/>
          <w:b/>
        </w:rPr>
        <w:t xml:space="preserve"> </w:t>
      </w:r>
      <w:r w:rsidRPr="00E53048">
        <w:rPr>
          <w:rFonts w:asciiTheme="majorHAnsi" w:eastAsia="Calibri" w:hAnsiTheme="majorHAnsi" w:cstheme="majorHAnsi"/>
          <w:bCs/>
          <w:i/>
          <w:iCs/>
          <w:color w:val="FF0000"/>
        </w:rPr>
        <w:t>(įrašyti)</w:t>
      </w:r>
    </w:p>
    <w:p w14:paraId="02D84D61" w14:textId="3C68809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 xml:space="preserve">II. Valdyba </w:t>
      </w:r>
      <w:r w:rsidRPr="00E53048">
        <w:rPr>
          <w:rFonts w:asciiTheme="majorHAnsi" w:eastAsia="Calibri" w:hAnsiTheme="majorHAnsi" w:cstheme="majorHAnsi"/>
          <w:bCs/>
          <w:i/>
          <w:iCs/>
          <w:color w:val="FF0000"/>
        </w:rPr>
        <w:t>(sudaryta/nesudaryta)</w:t>
      </w:r>
      <w:r w:rsidRPr="00E53048">
        <w:rPr>
          <w:rFonts w:asciiTheme="majorHAnsi" w:eastAsia="Calibri" w:hAnsiTheme="majorHAnsi" w:cstheme="majorHAnsi"/>
          <w:b/>
          <w:color w:val="FF0000"/>
        </w:rPr>
        <w:t xml:space="preserve"> </w:t>
      </w:r>
      <w:r w:rsidRPr="00606B96">
        <w:rPr>
          <w:rFonts w:asciiTheme="majorHAnsi" w:eastAsia="Calibri" w:hAnsiTheme="majorHAnsi" w:cstheme="majorHAnsi"/>
          <w:bCs/>
        </w:rPr>
        <w:t>.................................</w:t>
      </w:r>
      <w:r w:rsidR="00E53048">
        <w:rPr>
          <w:rFonts w:asciiTheme="majorHAnsi" w:eastAsia="Calibri" w:hAnsiTheme="majorHAnsi" w:cstheme="majorHAnsi"/>
          <w:b/>
        </w:rPr>
        <w:t xml:space="preserve"> </w:t>
      </w:r>
      <w:r w:rsidRPr="00E53048">
        <w:rPr>
          <w:rFonts w:asciiTheme="majorHAnsi" w:eastAsia="Calibri" w:hAnsiTheme="majorHAnsi" w:cstheme="majorHAnsi"/>
          <w:bCs/>
          <w:i/>
          <w:iCs/>
          <w:color w:val="FF0000"/>
        </w:rPr>
        <w:t>(įrašyti)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1179C0E5"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Stebėtojų taryba </w:t>
      </w:r>
      <w:r w:rsidRPr="006233D4">
        <w:rPr>
          <w:rFonts w:asciiTheme="majorHAnsi" w:eastAsia="Calibri" w:hAnsiTheme="majorHAnsi" w:cstheme="majorHAnsi"/>
          <w:bCs/>
          <w:i/>
          <w:iCs/>
          <w:color w:val="FF0000"/>
        </w:rPr>
        <w:t>(sudaryta/nesudaryta)</w:t>
      </w:r>
      <w:r w:rsidRPr="006233D4">
        <w:rPr>
          <w:rFonts w:asciiTheme="majorHAnsi" w:eastAsia="Calibri" w:hAnsiTheme="majorHAnsi" w:cstheme="majorHAnsi"/>
          <w:b/>
          <w:color w:val="FF0000"/>
        </w:rPr>
        <w:t xml:space="preserve"> </w:t>
      </w:r>
      <w:r w:rsidRPr="00606B96">
        <w:rPr>
          <w:rFonts w:asciiTheme="majorHAnsi" w:eastAsia="Calibri" w:hAnsiTheme="majorHAnsi" w:cstheme="majorHAnsi"/>
          <w:bCs/>
        </w:rPr>
        <w:t>.................................</w:t>
      </w:r>
      <w:r w:rsidR="006233D4">
        <w:rPr>
          <w:rFonts w:asciiTheme="majorHAnsi" w:eastAsia="Calibri" w:hAnsiTheme="majorHAnsi" w:cstheme="majorHAnsi"/>
          <w:b/>
        </w:rPr>
        <w:t xml:space="preserve"> </w:t>
      </w:r>
      <w:r w:rsidRPr="006233D4">
        <w:rPr>
          <w:rFonts w:asciiTheme="majorHAnsi" w:eastAsia="Calibri" w:hAnsiTheme="majorHAnsi" w:cstheme="majorHAnsi"/>
          <w:bCs/>
          <w:i/>
          <w:iCs/>
          <w:color w:val="FF0000"/>
        </w:rPr>
        <w:t>(įrašyti)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06E9C844" w:rsidR="00AC69A7" w:rsidRPr="006233D4" w:rsidRDefault="002F4240" w:rsidP="00FE1E76">
      <w:pPr>
        <w:spacing w:after="0" w:line="240" w:lineRule="auto"/>
        <w:ind w:right="1" w:firstLine="567"/>
        <w:rPr>
          <w:rFonts w:asciiTheme="majorHAnsi" w:eastAsia="Calibri" w:hAnsiTheme="majorHAnsi" w:cstheme="majorHAnsi"/>
          <w:bCs/>
          <w:i/>
          <w:iCs/>
          <w:color w:val="FF0000"/>
        </w:rPr>
      </w:pPr>
      <w:r w:rsidRPr="00D9406C">
        <w:rPr>
          <w:rFonts w:asciiTheme="majorHAnsi" w:eastAsia="Calibri" w:hAnsiTheme="majorHAnsi" w:cstheme="majorHAnsi"/>
          <w:b/>
        </w:rPr>
        <w:t xml:space="preserve">finansinės apskaitos dokumentus </w:t>
      </w:r>
      <w:r w:rsidRPr="006233D4">
        <w:rPr>
          <w:rFonts w:asciiTheme="majorHAnsi" w:eastAsia="Calibri" w:hAnsiTheme="majorHAnsi" w:cstheme="majorHAnsi"/>
          <w:bCs/>
          <w:i/>
          <w:iCs/>
          <w:color w:val="FF0000"/>
        </w:rPr>
        <w:t>(yra/ne)</w:t>
      </w:r>
      <w:r w:rsidRPr="006233D4">
        <w:rPr>
          <w:rFonts w:asciiTheme="majorHAnsi" w:eastAsia="Calibri" w:hAnsiTheme="majorHAnsi" w:cstheme="majorHAnsi"/>
          <w:b/>
          <w:color w:val="FF0000"/>
        </w:rPr>
        <w:t xml:space="preserve"> </w:t>
      </w:r>
      <w:r w:rsidRPr="00606B96">
        <w:rPr>
          <w:rFonts w:asciiTheme="majorHAnsi" w:eastAsia="Calibri" w:hAnsiTheme="majorHAnsi" w:cstheme="majorHAnsi"/>
          <w:bCs/>
        </w:rPr>
        <w:t>.................................</w:t>
      </w:r>
      <w:r w:rsidR="006233D4">
        <w:rPr>
          <w:rFonts w:asciiTheme="majorHAnsi" w:eastAsia="Calibri" w:hAnsiTheme="majorHAnsi" w:cstheme="majorHAnsi"/>
          <w:b/>
        </w:rPr>
        <w:t xml:space="preserve"> </w:t>
      </w:r>
      <w:r w:rsidRPr="006233D4">
        <w:rPr>
          <w:rFonts w:asciiTheme="majorHAnsi" w:eastAsia="Calibri" w:hAnsiTheme="majorHAnsi" w:cstheme="majorHAnsi"/>
          <w:bCs/>
          <w:i/>
          <w:iCs/>
          <w:color w:val="FF0000"/>
        </w:rPr>
        <w:t>(įrašyti)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2D107244" w14:textId="638A493C" w:rsidR="003C73F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Asmuo (asmenys), turintis (turintys) teisę atstovauti tiekėjui ar jį kontroliuoti</w:t>
      </w:r>
      <w:r w:rsidR="00220055">
        <w:rPr>
          <w:rFonts w:asciiTheme="majorHAnsi" w:eastAsia="Calibri" w:hAnsiTheme="majorHAnsi" w:cstheme="majorHAnsi"/>
          <w:b/>
        </w:rPr>
        <w:t>*****</w:t>
      </w:r>
      <w:r w:rsidR="0033486D" w:rsidRPr="00D9406C">
        <w:rPr>
          <w:rFonts w:asciiTheme="majorHAnsi" w:eastAsia="Calibri" w:hAnsiTheme="majorHAnsi" w:cstheme="majorHAnsi"/>
          <w:b/>
        </w:rPr>
        <w:t xml:space="preserve"> </w:t>
      </w:r>
      <w:r w:rsidR="003C73F8" w:rsidRPr="0057533F">
        <w:rPr>
          <w:rFonts w:asciiTheme="majorHAnsi" w:eastAsia="Calibri" w:hAnsiTheme="majorHAnsi" w:cstheme="majorHAnsi"/>
          <w:bCs/>
          <w:i/>
          <w:iCs/>
          <w:color w:val="FF0000"/>
        </w:rPr>
        <w:t>(taip/ne)</w:t>
      </w:r>
      <w:r w:rsidR="003C73F8" w:rsidRPr="0057533F">
        <w:rPr>
          <w:rFonts w:asciiTheme="majorHAnsi" w:eastAsia="Calibri" w:hAnsiTheme="majorHAnsi" w:cstheme="majorHAnsi"/>
          <w:b/>
          <w:color w:val="FF0000"/>
        </w:rPr>
        <w:t xml:space="preserve"> </w:t>
      </w:r>
      <w:r w:rsidR="003C73F8" w:rsidRPr="00443C2F">
        <w:rPr>
          <w:rFonts w:asciiTheme="majorHAnsi" w:eastAsia="Calibri" w:hAnsiTheme="majorHAnsi" w:cstheme="majorHAnsi"/>
          <w:bCs/>
        </w:rPr>
        <w:t>............................</w:t>
      </w:r>
      <w:r w:rsidR="003C73F8" w:rsidRPr="00D9406C">
        <w:rPr>
          <w:rFonts w:asciiTheme="majorHAnsi" w:eastAsia="Calibri" w:hAnsiTheme="majorHAnsi" w:cstheme="majorHAnsi"/>
          <w:b/>
        </w:rPr>
        <w:t xml:space="preserve"> </w:t>
      </w:r>
      <w:r w:rsidR="003C73F8" w:rsidRPr="0057533F">
        <w:rPr>
          <w:rFonts w:asciiTheme="majorHAnsi" w:eastAsia="Calibri" w:hAnsiTheme="majorHAnsi" w:cstheme="majorHAnsi"/>
          <w:bCs/>
          <w:i/>
          <w:iCs/>
          <w:color w:val="FF0000"/>
        </w:rPr>
        <w:t>(įrašyti)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70788B17" w14:textId="4B287164" w:rsidR="0033486D" w:rsidRPr="00443C2F" w:rsidRDefault="000712DE" w:rsidP="00FE1E76">
      <w:pPr>
        <w:spacing w:after="0" w:line="240" w:lineRule="auto"/>
        <w:ind w:right="1" w:firstLine="567"/>
        <w:rPr>
          <w:rFonts w:asciiTheme="majorHAnsi" w:eastAsia="Calibri" w:hAnsiTheme="majorHAnsi" w:cstheme="majorHAnsi"/>
          <w:bCs/>
          <w:i/>
          <w:iCs/>
          <w:color w:val="FF0000"/>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sudaryti sandorį </w:t>
      </w:r>
      <w:r w:rsidRPr="00443C2F">
        <w:rPr>
          <w:rFonts w:asciiTheme="majorHAnsi" w:eastAsia="Calibri" w:hAnsiTheme="majorHAnsi" w:cstheme="majorHAnsi"/>
          <w:bCs/>
          <w:i/>
          <w:iCs/>
          <w:color w:val="FF0000"/>
        </w:rPr>
        <w:t>(yra/ne)</w:t>
      </w:r>
      <w:r w:rsidRPr="00443C2F">
        <w:rPr>
          <w:rFonts w:asciiTheme="majorHAnsi" w:eastAsia="Calibri" w:hAnsiTheme="majorHAnsi" w:cstheme="majorHAnsi"/>
          <w:color w:val="FF0000"/>
        </w:rPr>
        <w:t xml:space="preserve"> </w:t>
      </w:r>
      <w:r w:rsidRPr="00443C2F">
        <w:rPr>
          <w:rFonts w:asciiTheme="majorHAnsi" w:eastAsia="Calibri" w:hAnsiTheme="majorHAnsi" w:cstheme="majorHAnsi"/>
          <w:bCs/>
        </w:rPr>
        <w:t>.................................</w:t>
      </w:r>
      <w:r w:rsidR="001D7398" w:rsidRPr="00D9406C">
        <w:rPr>
          <w:rFonts w:asciiTheme="majorHAnsi" w:eastAsia="Calibri" w:hAnsiTheme="majorHAnsi" w:cstheme="majorHAnsi"/>
          <w:b/>
        </w:rPr>
        <w:t xml:space="preserve"> </w:t>
      </w:r>
      <w:r w:rsidRPr="00443C2F">
        <w:rPr>
          <w:rFonts w:asciiTheme="majorHAnsi" w:eastAsia="Calibri" w:hAnsiTheme="majorHAnsi" w:cstheme="majorHAnsi"/>
          <w:bCs/>
          <w:i/>
          <w:iCs/>
          <w:color w:val="FF0000"/>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0A518B33" w14:textId="77777777" w:rsidR="00994D22" w:rsidRPr="00D9406C" w:rsidRDefault="00994D22" w:rsidP="00FE1E76">
      <w:pPr>
        <w:spacing w:after="0" w:line="240" w:lineRule="auto"/>
        <w:ind w:right="-613" w:firstLine="567"/>
        <w:rPr>
          <w:rFonts w:asciiTheme="majorHAnsi" w:eastAsia="Calibri" w:hAnsiTheme="majorHAnsi" w:cstheme="majorHAnsi"/>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lastRenderedPageBreak/>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r w:rsidR="002E6D3D" w:rsidRPr="00FF172A" w14:paraId="566287F5" w14:textId="77777777" w:rsidTr="005C63A6">
        <w:trPr>
          <w:trHeight w:val="457"/>
        </w:trPr>
        <w:tc>
          <w:tcPr>
            <w:tcW w:w="567" w:type="dxa"/>
            <w:tcBorders>
              <w:top w:val="single" w:sz="4" w:space="0" w:color="auto"/>
              <w:left w:val="single" w:sz="4" w:space="0" w:color="auto"/>
              <w:bottom w:val="single" w:sz="4" w:space="0" w:color="auto"/>
              <w:right w:val="nil"/>
            </w:tcBorders>
          </w:tcPr>
          <w:p w14:paraId="5CC2AF10" w14:textId="38690D25" w:rsidR="002E6D3D" w:rsidRPr="0083779E" w:rsidRDefault="002E6D3D" w:rsidP="002E6D3D">
            <w:pPr>
              <w:widowControl w:val="0"/>
              <w:autoSpaceDE w:val="0"/>
              <w:autoSpaceDN w:val="0"/>
              <w:adjustRightInd w:val="0"/>
              <w:spacing w:after="0" w:line="240" w:lineRule="auto"/>
              <w:jc w:val="center"/>
              <w:rPr>
                <w:rFonts w:asciiTheme="majorHAnsi" w:hAnsiTheme="majorHAnsi" w:cstheme="majorHAnsi"/>
              </w:rPr>
            </w:pPr>
            <w:r w:rsidRPr="0083779E">
              <w:rPr>
                <w:rFonts w:asciiTheme="majorHAnsi" w:hAnsiTheme="majorHAnsi" w:cstheme="majorHAnsi"/>
              </w:rPr>
              <w:t>4.</w:t>
            </w:r>
          </w:p>
        </w:tc>
        <w:tc>
          <w:tcPr>
            <w:tcW w:w="9639" w:type="dxa"/>
            <w:tcBorders>
              <w:top w:val="single" w:sz="4" w:space="0" w:color="auto"/>
              <w:left w:val="single" w:sz="4" w:space="0" w:color="auto"/>
              <w:bottom w:val="single" w:sz="4" w:space="0" w:color="auto"/>
              <w:right w:val="single" w:sz="4" w:space="0" w:color="auto"/>
            </w:tcBorders>
            <w:noWrap/>
            <w:vAlign w:val="center"/>
          </w:tcPr>
          <w:p w14:paraId="33C2E1F0" w14:textId="312A0C13" w:rsidR="002E6D3D" w:rsidRPr="0083779E" w:rsidRDefault="002E6D3D" w:rsidP="002E6D3D">
            <w:pPr>
              <w:spacing w:after="0" w:line="240" w:lineRule="auto"/>
              <w:rPr>
                <w:rFonts w:asciiTheme="majorHAnsi" w:hAnsiTheme="majorHAnsi" w:cstheme="majorHAnsi"/>
                <w:shd w:val="clear" w:color="auto" w:fill="FFFFFF"/>
              </w:rPr>
            </w:pPr>
            <w:r w:rsidRPr="0083779E">
              <w:rPr>
                <w:rFonts w:asciiTheme="majorHAnsi" w:hAnsiTheme="majorHAnsi" w:cstheme="majorHAnsi"/>
                <w:shd w:val="clear" w:color="auto" w:fill="FFFFFF"/>
              </w:rPr>
              <w:t xml:space="preserve">Tiekėjas, jo subtiekėjas, ūkio subjektas, kurio pajėgumais remiamasi, </w:t>
            </w:r>
            <w:r w:rsidRPr="0083779E">
              <w:rPr>
                <w:rFonts w:asciiTheme="majorHAnsi" w:hAnsiTheme="majorHAnsi" w:cstheme="majorHAnsi"/>
                <w:b/>
                <w:bCs/>
                <w:u w:val="single"/>
                <w:shd w:val="clear" w:color="auto" w:fill="FFFFFF"/>
              </w:rPr>
              <w:t>nevykdo veiklos</w:t>
            </w:r>
            <w:r w:rsidRPr="0083779E">
              <w:rPr>
                <w:rFonts w:asciiTheme="majorHAnsi" w:hAnsiTheme="majorHAnsi" w:cstheme="majorHAnsi"/>
                <w:shd w:val="clear" w:color="auto" w:fill="FFFFFF"/>
              </w:rPr>
              <w:t xml:space="preserve"> šio įstatymo 92 straipsnio 15 dalyje numatytame sąraše nurodytose valstybėse ar teritorijose arba </w:t>
            </w:r>
            <w:r w:rsidRPr="0083779E">
              <w:rPr>
                <w:rFonts w:asciiTheme="majorHAnsi" w:hAnsiTheme="majorHAnsi" w:cstheme="majorHAnsi"/>
                <w:b/>
                <w:bCs/>
                <w:u w:val="single"/>
                <w:shd w:val="clear" w:color="auto" w:fill="FFFFFF"/>
              </w:rPr>
              <w:t>nėra</w:t>
            </w:r>
            <w:r w:rsidRPr="0083779E">
              <w:rPr>
                <w:rFonts w:asciiTheme="majorHAnsi" w:hAnsiTheme="majorHAnsi" w:cstheme="majorHAnsi"/>
                <w:shd w:val="clear" w:color="auto" w:fill="FFFFFF"/>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83779E">
              <w:rPr>
                <w:rFonts w:asciiTheme="majorHAnsi" w:hAnsiTheme="majorHAnsi" w:cstheme="majorHAnsi"/>
                <w:bCs/>
                <w:spacing w:val="2"/>
                <w:shd w:val="clear" w:color="auto" w:fill="FFFFFF"/>
              </w:rPr>
              <w:t>(</w:t>
            </w:r>
            <w:r w:rsidRPr="0083779E">
              <w:rPr>
                <w:rFonts w:asciiTheme="majorHAnsi" w:hAnsiTheme="majorHAnsi" w:cstheme="majorHAnsi"/>
                <w:b/>
                <w:bCs/>
                <w:spacing w:val="2"/>
                <w:shd w:val="clear" w:color="auto" w:fill="FFFFFF"/>
              </w:rPr>
              <w:t>VPĮ 45 straipsnio 2</w:t>
            </w:r>
            <w:r w:rsidRPr="0083779E">
              <w:rPr>
                <w:rFonts w:asciiTheme="majorHAnsi" w:hAnsiTheme="majorHAnsi" w:cstheme="majorHAnsi"/>
                <w:b/>
                <w:bCs/>
                <w:spacing w:val="2"/>
                <w:shd w:val="clear" w:color="auto" w:fill="FFFFFF"/>
                <w:vertAlign w:val="superscript"/>
              </w:rPr>
              <w:t>1</w:t>
            </w:r>
            <w:r w:rsidRPr="0083779E">
              <w:rPr>
                <w:rFonts w:asciiTheme="majorHAnsi" w:hAnsiTheme="majorHAnsi" w:cstheme="majorHAnsi"/>
                <w:b/>
                <w:bCs/>
                <w:spacing w:val="2"/>
                <w:shd w:val="clear" w:color="auto" w:fill="FFFFFF"/>
              </w:rPr>
              <w:t xml:space="preserve"> dalies 6 punktas)</w:t>
            </w:r>
          </w:p>
        </w:tc>
      </w:tr>
    </w:tbl>
    <w:p w14:paraId="6D8B013E" w14:textId="77777777" w:rsidR="00DB3615" w:rsidRDefault="00DB3615" w:rsidP="00DB3615">
      <w:pPr>
        <w:spacing w:after="0" w:line="240" w:lineRule="auto"/>
        <w:rPr>
          <w:rFonts w:asciiTheme="majorHAnsi" w:hAnsiTheme="majorHAnsi" w:cstheme="majorHAnsi"/>
          <w:bCs/>
        </w:rPr>
      </w:pPr>
    </w:p>
    <w:p w14:paraId="442FD608" w14:textId="77777777" w:rsidR="002E6D3D" w:rsidRPr="00DB3615" w:rsidRDefault="002E6D3D" w:rsidP="002E6D3D">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7A32B89C" w14:textId="2EB31656" w:rsidR="002E6D3D" w:rsidRPr="00DB3615" w:rsidRDefault="002E6D3D" w:rsidP="002E6D3D">
      <w:pPr>
        <w:spacing w:after="0" w:line="240" w:lineRule="auto"/>
        <w:rPr>
          <w:rFonts w:asciiTheme="majorHAnsi" w:hAnsiTheme="majorHAnsi" w:cstheme="majorHAnsi"/>
          <w:bCs/>
        </w:rPr>
      </w:pPr>
      <w:r w:rsidRPr="00DB3615">
        <w:rPr>
          <w:rFonts w:asciiTheme="majorHAnsi" w:hAnsiTheme="majorHAnsi" w:cstheme="majorHAnsi"/>
          <w:bCs/>
        </w:rPr>
        <w:t>Supr</w:t>
      </w:r>
      <w:r>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Pr="00E262F5">
        <w:rPr>
          <w:rFonts w:asciiTheme="majorHAnsi" w:hAnsiTheme="majorHAnsi" w:cstheme="majorHAnsi"/>
          <w:bCs/>
        </w:rPr>
        <w:t>45 straipsnio 2</w:t>
      </w:r>
      <w:r w:rsidRPr="00E262F5">
        <w:rPr>
          <w:rFonts w:asciiTheme="majorHAnsi" w:hAnsiTheme="majorHAnsi" w:cstheme="majorHAnsi"/>
          <w:bCs/>
          <w:vertAlign w:val="superscript"/>
        </w:rPr>
        <w:t>1</w:t>
      </w:r>
      <w:r w:rsidRPr="00E262F5">
        <w:rPr>
          <w:rFonts w:asciiTheme="majorHAnsi" w:hAnsiTheme="majorHAnsi" w:cstheme="majorHAnsi"/>
          <w:bCs/>
        </w:rPr>
        <w:t xml:space="preserve"> dalies</w:t>
      </w:r>
      <w:r>
        <w:rPr>
          <w:rFonts w:asciiTheme="majorHAnsi" w:hAnsiTheme="majorHAnsi" w:cstheme="majorHAnsi"/>
          <w:bCs/>
        </w:rPr>
        <w:t xml:space="preserve"> </w:t>
      </w:r>
      <w:r w:rsidRPr="002E6D3D">
        <w:rPr>
          <w:rFonts w:asciiTheme="majorHAnsi" w:hAnsiTheme="majorHAnsi" w:cstheme="majorHAnsi"/>
          <w:bCs/>
        </w:rPr>
        <w:t>1, 2, 3</w:t>
      </w:r>
      <w:r>
        <w:rPr>
          <w:rFonts w:asciiTheme="majorHAnsi" w:hAnsiTheme="majorHAnsi" w:cstheme="majorHAnsi"/>
          <w:bCs/>
        </w:rPr>
        <w:t>, 6</w:t>
      </w:r>
      <w:r w:rsidRPr="002E6D3D">
        <w:rPr>
          <w:rFonts w:asciiTheme="majorHAnsi" w:hAnsiTheme="majorHAnsi" w:cstheme="majorHAnsi"/>
          <w:bCs/>
        </w:rPr>
        <w:t xml:space="preserve"> </w:t>
      </w:r>
      <w:r>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06E1325C" w14:textId="77777777" w:rsidR="002E6D3D" w:rsidRDefault="002E6D3D" w:rsidP="002E6D3D">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Pr="00FF172A">
        <w:rPr>
          <w:rFonts w:asciiTheme="majorHAnsi" w:hAnsiTheme="majorHAnsi" w:cstheme="majorHAnsi"/>
        </w:rPr>
        <w:t>, perkančiai organizacijai paprašius.</w:t>
      </w:r>
    </w:p>
    <w:p w14:paraId="6E6BBAB5" w14:textId="77777777" w:rsidR="00415538" w:rsidRDefault="00415538" w:rsidP="002E6D3D">
      <w:pPr>
        <w:spacing w:after="0" w:line="240" w:lineRule="auto"/>
        <w:rPr>
          <w:rFonts w:asciiTheme="majorHAnsi" w:hAnsiTheme="majorHAnsi" w:cstheme="majorHAnsi"/>
        </w:rPr>
      </w:pPr>
    </w:p>
    <w:p w14:paraId="6D29598E" w14:textId="77777777" w:rsidR="00415538" w:rsidRDefault="00415538" w:rsidP="002E6D3D">
      <w:pPr>
        <w:spacing w:after="0" w:line="240" w:lineRule="auto"/>
        <w:rPr>
          <w:rFonts w:asciiTheme="majorHAnsi" w:hAnsiTheme="majorHAnsi" w:cstheme="majorHAnsi"/>
        </w:rPr>
      </w:pPr>
    </w:p>
    <w:p w14:paraId="2DD97FC9" w14:textId="77777777" w:rsidR="00415538" w:rsidRDefault="00415538" w:rsidP="002E6D3D">
      <w:pPr>
        <w:spacing w:after="0" w:line="240" w:lineRule="auto"/>
        <w:rPr>
          <w:rFonts w:asciiTheme="majorHAnsi" w:hAnsiTheme="majorHAnsi" w:cstheme="majorHAnsi"/>
        </w:rPr>
      </w:pPr>
    </w:p>
    <w:tbl>
      <w:tblPr>
        <w:tblW w:w="9070" w:type="dxa"/>
        <w:tblLayout w:type="fixed"/>
        <w:tblLook w:val="04A0" w:firstRow="1" w:lastRow="0" w:firstColumn="1" w:lastColumn="0" w:noHBand="0" w:noVBand="1"/>
      </w:tblPr>
      <w:tblGrid>
        <w:gridCol w:w="3783"/>
        <w:gridCol w:w="2280"/>
        <w:gridCol w:w="3007"/>
      </w:tblGrid>
      <w:tr w:rsidR="00A672BF" w:rsidRPr="00D9406C" w14:paraId="275F4435" w14:textId="77777777" w:rsidTr="00994D22">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2EA8B284" w14:textId="77777777" w:rsidR="00415538" w:rsidRDefault="00415538" w:rsidP="002E6D3D">
      <w:pPr>
        <w:spacing w:after="0" w:line="240" w:lineRule="auto"/>
        <w:rPr>
          <w:rFonts w:asciiTheme="majorHAnsi" w:hAnsiTheme="majorHAnsi" w:cstheme="majorHAnsi"/>
        </w:rPr>
      </w:pPr>
    </w:p>
    <w:p w14:paraId="4970606D" w14:textId="77777777" w:rsidR="00415538" w:rsidRDefault="00415538" w:rsidP="002E6D3D">
      <w:pPr>
        <w:spacing w:after="0" w:line="240" w:lineRule="auto"/>
        <w:rPr>
          <w:rFonts w:asciiTheme="majorHAnsi" w:hAnsiTheme="majorHAnsi" w:cstheme="majorHAnsi"/>
        </w:rPr>
      </w:pPr>
    </w:p>
    <w:p w14:paraId="0BA19848" w14:textId="77777777" w:rsidR="00415538" w:rsidRDefault="00415538" w:rsidP="002E6D3D">
      <w:pPr>
        <w:spacing w:after="0" w:line="240" w:lineRule="auto"/>
        <w:rPr>
          <w:rFonts w:asciiTheme="majorHAnsi" w:hAnsiTheme="majorHAnsi" w:cstheme="majorHAnsi"/>
        </w:rPr>
      </w:pPr>
    </w:p>
    <w:p w14:paraId="4916F9B6" w14:textId="77777777" w:rsidR="00415538" w:rsidRDefault="00415538" w:rsidP="002E6D3D">
      <w:pPr>
        <w:spacing w:after="0" w:line="240" w:lineRule="auto"/>
        <w:rPr>
          <w:rFonts w:asciiTheme="majorHAnsi" w:hAnsiTheme="majorHAnsi" w:cstheme="majorHAnsi"/>
        </w:rPr>
      </w:pPr>
    </w:p>
    <w:p w14:paraId="0AB969A6" w14:textId="77777777" w:rsidR="00415538" w:rsidRDefault="00415538" w:rsidP="002E6D3D">
      <w:pPr>
        <w:spacing w:after="0" w:line="240" w:lineRule="auto"/>
        <w:rPr>
          <w:rFonts w:asciiTheme="majorHAnsi" w:hAnsiTheme="majorHAnsi" w:cstheme="majorHAnsi"/>
        </w:rPr>
      </w:pPr>
    </w:p>
    <w:p w14:paraId="31065EF8" w14:textId="77777777" w:rsidR="00415538" w:rsidRDefault="00415538" w:rsidP="002E6D3D">
      <w:pPr>
        <w:spacing w:after="0" w:line="240" w:lineRule="auto"/>
        <w:rPr>
          <w:rFonts w:asciiTheme="majorHAnsi" w:hAnsiTheme="majorHAnsi" w:cstheme="majorHAnsi"/>
        </w:rPr>
      </w:pPr>
    </w:p>
    <w:p w14:paraId="37933CC7" w14:textId="77777777" w:rsidR="00415538" w:rsidRDefault="00415538" w:rsidP="002E6D3D">
      <w:pPr>
        <w:spacing w:after="0" w:line="240" w:lineRule="auto"/>
        <w:rPr>
          <w:rFonts w:asciiTheme="majorHAnsi" w:hAnsiTheme="majorHAnsi" w:cstheme="majorHAnsi"/>
        </w:rPr>
      </w:pPr>
    </w:p>
    <w:p w14:paraId="6A6AB1BA" w14:textId="77777777" w:rsidR="00415538" w:rsidRDefault="00415538" w:rsidP="002E6D3D">
      <w:pPr>
        <w:spacing w:after="0" w:line="240" w:lineRule="auto"/>
        <w:rPr>
          <w:rFonts w:asciiTheme="majorHAnsi" w:hAnsiTheme="majorHAnsi" w:cstheme="majorHAnsi"/>
        </w:rPr>
      </w:pPr>
    </w:p>
    <w:p w14:paraId="686A9DD0" w14:textId="77777777" w:rsidR="00415538" w:rsidRDefault="00415538" w:rsidP="002E6D3D">
      <w:pPr>
        <w:spacing w:after="0" w:line="240" w:lineRule="auto"/>
        <w:rPr>
          <w:rFonts w:asciiTheme="majorHAnsi" w:hAnsiTheme="majorHAnsi" w:cstheme="majorHAnsi"/>
        </w:rPr>
      </w:pPr>
    </w:p>
    <w:p w14:paraId="57D812B1" w14:textId="77777777" w:rsidR="00415538" w:rsidRDefault="00415538" w:rsidP="002E6D3D">
      <w:pPr>
        <w:spacing w:after="0" w:line="240" w:lineRule="auto"/>
        <w:rPr>
          <w:rFonts w:asciiTheme="majorHAnsi" w:hAnsiTheme="majorHAnsi" w:cstheme="majorHAnsi"/>
        </w:rPr>
      </w:pPr>
    </w:p>
    <w:p w14:paraId="3E7EA282" w14:textId="77777777" w:rsidR="00415538" w:rsidRDefault="00415538" w:rsidP="002E6D3D">
      <w:pPr>
        <w:spacing w:after="0" w:line="240" w:lineRule="auto"/>
        <w:rPr>
          <w:rFonts w:asciiTheme="majorHAnsi" w:hAnsiTheme="majorHAnsi" w:cstheme="majorHAnsi"/>
        </w:rPr>
      </w:pPr>
    </w:p>
    <w:p w14:paraId="2CA4D12E" w14:textId="77777777" w:rsidR="00415538" w:rsidRDefault="00415538" w:rsidP="002E6D3D">
      <w:pPr>
        <w:spacing w:after="0" w:line="240" w:lineRule="auto"/>
        <w:rPr>
          <w:rFonts w:asciiTheme="majorHAnsi" w:hAnsiTheme="majorHAnsi" w:cstheme="majorHAnsi"/>
        </w:rPr>
      </w:pPr>
    </w:p>
    <w:p w14:paraId="09511C3F" w14:textId="77777777" w:rsidR="00415538" w:rsidRDefault="00415538" w:rsidP="002E6D3D">
      <w:pPr>
        <w:spacing w:after="0" w:line="240" w:lineRule="auto"/>
        <w:rPr>
          <w:rFonts w:asciiTheme="majorHAnsi" w:hAnsiTheme="majorHAnsi" w:cstheme="majorHAnsi"/>
        </w:rPr>
      </w:pPr>
    </w:p>
    <w:p w14:paraId="4F71AD22" w14:textId="77777777" w:rsidR="00415538" w:rsidRDefault="00415538" w:rsidP="002E6D3D">
      <w:pPr>
        <w:spacing w:after="0" w:line="240" w:lineRule="auto"/>
        <w:rPr>
          <w:rFonts w:asciiTheme="majorHAnsi" w:hAnsiTheme="majorHAnsi" w:cstheme="majorHAnsi"/>
        </w:rPr>
      </w:pPr>
    </w:p>
    <w:p w14:paraId="7A5C6A05" w14:textId="77777777" w:rsidR="00415538" w:rsidRDefault="00415538" w:rsidP="002E6D3D">
      <w:pPr>
        <w:spacing w:after="0" w:line="240" w:lineRule="auto"/>
        <w:rPr>
          <w:rFonts w:asciiTheme="majorHAnsi" w:hAnsiTheme="majorHAnsi" w:cstheme="majorHAnsi"/>
        </w:rPr>
      </w:pP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sz w:val="20"/>
          <w:szCs w:val="20"/>
          <w:lang w:eastAsia="lt-LT"/>
        </w:rPr>
      </w:pPr>
      <w:r w:rsidRPr="00994D22">
        <w:rPr>
          <w:rFonts w:asciiTheme="majorHAnsi" w:eastAsia="Times New Roman" w:hAnsiTheme="majorHAnsi" w:cstheme="majorHAnsi"/>
          <w:b/>
          <w:sz w:val="20"/>
          <w:szCs w:val="20"/>
          <w:lang w:eastAsia="lt-LT"/>
        </w:rPr>
        <w:t>Pastabos:</w:t>
      </w:r>
    </w:p>
    <w:p w14:paraId="252871E8" w14:textId="77777777" w:rsidR="005D677D" w:rsidRPr="00994D22" w:rsidRDefault="005D677D" w:rsidP="00D9406C">
      <w:pPr>
        <w:spacing w:after="0" w:line="240" w:lineRule="auto"/>
        <w:ind w:firstLine="567"/>
        <w:rPr>
          <w:rFonts w:asciiTheme="majorHAnsi" w:eastAsia="Times New Roman" w:hAnsiTheme="majorHAnsi" w:cstheme="majorHAnsi"/>
          <w:b/>
          <w:sz w:val="20"/>
          <w:szCs w:val="20"/>
          <w:lang w:eastAsia="lt-LT"/>
        </w:rPr>
      </w:pPr>
    </w:p>
    <w:p w14:paraId="06E4B0C9" w14:textId="7FF3DF7F" w:rsidR="00BC7275" w:rsidRPr="00994D22" w:rsidRDefault="00D9406C" w:rsidP="00BC7275">
      <w:pPr>
        <w:spacing w:after="0" w:line="240" w:lineRule="auto"/>
        <w:ind w:firstLine="567"/>
        <w:rPr>
          <w:rFonts w:asciiTheme="majorHAnsi" w:eastAsia="Times New Roman" w:hAnsiTheme="majorHAnsi" w:cstheme="majorHAnsi"/>
          <w:sz w:val="20"/>
          <w:szCs w:val="20"/>
          <w:lang w:eastAsia="lt-LT"/>
        </w:rPr>
      </w:pPr>
      <w:r w:rsidRPr="00994D22">
        <w:rPr>
          <w:rFonts w:asciiTheme="majorHAnsi" w:eastAsia="Times New Roman" w:hAnsiTheme="majorHAnsi" w:cstheme="majorHAnsi"/>
          <w:sz w:val="20"/>
          <w:szCs w:val="20"/>
          <w:lang w:eastAsia="lt-LT"/>
        </w:rPr>
        <w:t>*</w:t>
      </w:r>
      <w:r w:rsidR="00BC7275" w:rsidRPr="00994D22">
        <w:rPr>
          <w:rFonts w:asciiTheme="majorHAnsi" w:eastAsia="Times New Roman" w:hAnsiTheme="majorHAnsi" w:cstheme="majorHAnsi"/>
          <w:b/>
          <w:sz w:val="20"/>
          <w:szCs w:val="20"/>
          <w:lang w:eastAsia="lt-LT"/>
        </w:rPr>
        <w:t xml:space="preserve"> </w:t>
      </w:r>
      <w:r w:rsidR="00BC7275" w:rsidRPr="00994D22">
        <w:rPr>
          <w:rFonts w:asciiTheme="majorHAnsi" w:eastAsia="Times New Roman" w:hAnsiTheme="majorHAnsi" w:cstheme="majorHAnsi"/>
          <w:sz w:val="20"/>
          <w:szCs w:val="20"/>
          <w:lang w:eastAsia="lt-LT"/>
        </w:rPr>
        <w:t xml:space="preserve">Vadovaujantis Lietuvos Respublikos viešųjų pirkimų įstatymo 46 str. 1 d., 46 str. 2 d. 2 p. tiekėjas, kuris yra fizinis asmuo, arba tiekėjas, kuris yra juridinis asmuo, kita organizacija ar jos </w:t>
      </w:r>
      <w:r w:rsidR="007C139B" w:rsidRPr="00994D22">
        <w:rPr>
          <w:rFonts w:asciiTheme="majorHAnsi" w:eastAsia="Times New Roman" w:hAnsiTheme="majorHAnsi" w:cstheme="majorHAnsi"/>
          <w:sz w:val="20"/>
          <w:szCs w:val="20"/>
          <w:lang w:eastAsia="lt-LT"/>
        </w:rPr>
        <w:t xml:space="preserve">struktūrinis </w:t>
      </w:r>
      <w:r w:rsidR="00BC7275" w:rsidRPr="00994D22">
        <w:rPr>
          <w:rFonts w:asciiTheme="majorHAnsi" w:eastAsia="Times New Roman" w:hAnsiTheme="majorHAnsi" w:cstheme="majorHAnsi"/>
          <w:sz w:val="20"/>
          <w:szCs w:val="20"/>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994D22">
        <w:rPr>
          <w:rFonts w:asciiTheme="majorHAnsi" w:eastAsia="Times New Roman" w:hAnsiTheme="majorHAnsi" w:cstheme="majorHAnsi"/>
          <w:sz w:val="20"/>
          <w:szCs w:val="20"/>
          <w:lang w:eastAsia="lt-LT"/>
        </w:rPr>
        <w:t>ių</w:t>
      </w:r>
      <w:proofErr w:type="spellEnd"/>
      <w:r w:rsidR="00BC7275" w:rsidRPr="00994D22">
        <w:rPr>
          <w:rFonts w:asciiTheme="majorHAnsi" w:eastAsia="Times New Roman" w:hAnsiTheme="majorHAnsi" w:cstheme="majorHAnsi"/>
          <w:sz w:val="20"/>
          <w:szCs w:val="20"/>
          <w:lang w:eastAsia="lt-LT"/>
        </w:rPr>
        <w:t>) pajėgumais tiekėjas nesiremia (jeigu jam taikomas reikalavimas dėl pašalinimo pagrindų nebuvimo).</w:t>
      </w:r>
      <w:r w:rsidR="002E4BD5" w:rsidRPr="00994D22">
        <w:rPr>
          <w:rFonts w:asciiTheme="majorHAnsi" w:eastAsia="Times New Roman" w:hAnsiTheme="majorHAnsi" w:cstheme="majorHAnsi"/>
          <w:sz w:val="20"/>
          <w:szCs w:val="20"/>
          <w:lang w:eastAsia="lt-LT"/>
        </w:rPr>
        <w:t xml:space="preserve"> </w:t>
      </w:r>
    </w:p>
    <w:p w14:paraId="0B2665D5" w14:textId="5B1D65E2" w:rsidR="007C139B" w:rsidRPr="00994D22" w:rsidRDefault="007C139B" w:rsidP="00BC7275">
      <w:pPr>
        <w:spacing w:after="0" w:line="240" w:lineRule="auto"/>
        <w:ind w:firstLine="567"/>
        <w:rPr>
          <w:rFonts w:asciiTheme="majorHAnsi" w:eastAsia="Times New Roman" w:hAnsiTheme="majorHAnsi" w:cstheme="majorHAnsi"/>
          <w:b/>
          <w:bCs/>
          <w:sz w:val="20"/>
          <w:szCs w:val="20"/>
          <w:lang w:eastAsia="lt-LT"/>
        </w:rPr>
      </w:pPr>
      <w:r w:rsidRPr="00994D22">
        <w:rPr>
          <w:rFonts w:asciiTheme="majorHAnsi" w:eastAsia="Times New Roman" w:hAnsiTheme="majorHAnsi" w:cstheme="majorHAnsi"/>
          <w:sz w:val="20"/>
          <w:szCs w:val="20"/>
          <w:lang w:eastAsia="lt-LT"/>
        </w:rPr>
        <w:t xml:space="preserve">Tiekėjo pasiūlymą pripažinus galimu laimėtoju, tiekėjas turi pateiki pirkimo dokumentų Specialiųjų sąlygų 3.1.1 p. nurodytus aktualius dokumentus, patvirtinančius pašalinimo pagrindų nebuvimo faktą, </w:t>
      </w:r>
      <w:r w:rsidRPr="00994D22">
        <w:rPr>
          <w:rFonts w:asciiTheme="majorHAnsi" w:eastAsia="Times New Roman" w:hAnsiTheme="majorHAnsi" w:cstheme="majorHAnsi"/>
          <w:b/>
          <w:bCs/>
          <w:sz w:val="20"/>
          <w:szCs w:val="20"/>
          <w:lang w:eastAsia="lt-LT"/>
        </w:rPr>
        <w:t>dėl deklaracijoje nurodytų asmenų.</w:t>
      </w:r>
    </w:p>
    <w:p w14:paraId="040F8AAF" w14:textId="0E8EB124" w:rsidR="007C139B" w:rsidRPr="00994D22" w:rsidRDefault="007C139B" w:rsidP="00BC7275">
      <w:pPr>
        <w:spacing w:after="0" w:line="240" w:lineRule="auto"/>
        <w:ind w:firstLine="567"/>
        <w:rPr>
          <w:rFonts w:asciiTheme="majorHAnsi" w:eastAsia="Times New Roman" w:hAnsiTheme="majorHAnsi" w:cstheme="majorHAnsi"/>
          <w:sz w:val="20"/>
          <w:szCs w:val="20"/>
          <w:lang w:eastAsia="lt-LT"/>
        </w:rPr>
      </w:pPr>
      <w:r w:rsidRPr="00994D22">
        <w:rPr>
          <w:rFonts w:asciiTheme="majorHAnsi" w:eastAsia="Times New Roman" w:hAnsiTheme="majorHAnsi" w:cstheme="majorHAnsi"/>
          <w:sz w:val="20"/>
          <w:szCs w:val="20"/>
          <w:lang w:eastAsia="lt-LT"/>
        </w:rPr>
        <w:t>Pirkimo dokumentų Specialiųjų sąlygų 3.1.1 p. ir 3.1.</w:t>
      </w:r>
      <w:r w:rsidR="00A672BF" w:rsidRPr="00994D22">
        <w:rPr>
          <w:rFonts w:asciiTheme="majorHAnsi" w:eastAsia="Times New Roman" w:hAnsiTheme="majorHAnsi" w:cstheme="majorHAnsi"/>
          <w:sz w:val="20"/>
          <w:szCs w:val="20"/>
          <w:lang w:eastAsia="lt-LT"/>
        </w:rPr>
        <w:t>3</w:t>
      </w:r>
      <w:r w:rsidRPr="00994D22">
        <w:rPr>
          <w:rFonts w:asciiTheme="majorHAnsi" w:eastAsia="Times New Roman" w:hAnsiTheme="majorHAnsi" w:cstheme="majorHAnsi"/>
          <w:sz w:val="20"/>
          <w:szCs w:val="20"/>
          <w:lang w:eastAsia="lt-LT"/>
        </w:rPr>
        <w:t xml:space="preserve"> p. nurodytų aktualių dokumentų</w:t>
      </w:r>
      <w:r w:rsidRPr="00994D22">
        <w:rPr>
          <w:rFonts w:asciiTheme="majorHAnsi" w:hAnsiTheme="majorHAnsi" w:cstheme="majorHAnsi"/>
          <w:color w:val="000000"/>
          <w:sz w:val="20"/>
          <w:szCs w:val="20"/>
        </w:rPr>
        <w:t>, nereikalaujama, kai tiekėjas pateikia Europos bendrąjį viešųjų pirkimų dokumentą. Pažymų, patvirtinančių tiekėjo pašalinimo pagrindų nebuvimą, perkančioji organizacija gali reikalauti iš tiekėjų</w:t>
      </w:r>
      <w:r w:rsidR="004A3D17" w:rsidRPr="00994D22">
        <w:rPr>
          <w:rFonts w:asciiTheme="majorHAnsi" w:hAnsiTheme="majorHAnsi" w:cstheme="majorHAnsi"/>
          <w:color w:val="000000"/>
          <w:sz w:val="20"/>
          <w:szCs w:val="20"/>
        </w:rPr>
        <w:t xml:space="preserve">, jeigu jai kyla pagrįstų </w:t>
      </w:r>
      <w:r w:rsidRPr="00994D22">
        <w:rPr>
          <w:rFonts w:asciiTheme="majorHAnsi" w:hAnsiTheme="majorHAnsi" w:cstheme="majorHAnsi"/>
          <w:color w:val="000000"/>
          <w:sz w:val="20"/>
          <w:szCs w:val="20"/>
        </w:rPr>
        <w:t>abejonių dėl šių tiekėjų patikimumo.</w:t>
      </w:r>
    </w:p>
    <w:p w14:paraId="34A3A363" w14:textId="1499FF46" w:rsidR="00D9406C" w:rsidRPr="00994D22" w:rsidRDefault="00BC7275" w:rsidP="00D9406C">
      <w:pPr>
        <w:spacing w:after="0" w:line="240" w:lineRule="auto"/>
        <w:ind w:firstLine="567"/>
        <w:rPr>
          <w:rFonts w:asciiTheme="majorHAnsi" w:eastAsia="Times New Roman" w:hAnsiTheme="majorHAnsi" w:cstheme="majorHAnsi"/>
          <w:sz w:val="20"/>
          <w:szCs w:val="20"/>
          <w:lang w:eastAsia="lt-LT"/>
        </w:rPr>
      </w:pPr>
      <w:r w:rsidRPr="00994D22">
        <w:rPr>
          <w:rFonts w:asciiTheme="majorHAnsi" w:eastAsia="Times New Roman" w:hAnsiTheme="majorHAnsi" w:cstheme="majorHAnsi"/>
          <w:sz w:val="20"/>
          <w:szCs w:val="20"/>
          <w:lang w:eastAsia="lt-LT"/>
        </w:rPr>
        <w:t>**</w:t>
      </w:r>
      <w:r w:rsidR="00A63A87" w:rsidRPr="00994D22">
        <w:rPr>
          <w:rFonts w:asciiTheme="majorHAnsi" w:eastAsia="Times New Roman" w:hAnsiTheme="majorHAnsi" w:cstheme="majorHAnsi"/>
          <w:sz w:val="20"/>
          <w:szCs w:val="20"/>
          <w:lang w:eastAsia="lt-LT"/>
        </w:rPr>
        <w:t> </w:t>
      </w:r>
      <w:r w:rsidR="00D9406C" w:rsidRPr="00994D22">
        <w:rPr>
          <w:rFonts w:asciiTheme="majorHAnsi" w:eastAsia="Times New Roman" w:hAnsiTheme="majorHAnsi" w:cstheme="majorHAnsi"/>
          <w:sz w:val="20"/>
          <w:szCs w:val="20"/>
          <w:lang w:eastAsia="lt-LT"/>
        </w:rPr>
        <w:t>Turi būti pateiktos ir ūkio subjekto, kurio pajėgumais remiamasi (jeigu jis pasitelkiamas), ir subtiekėjo (-ų), kurio (-</w:t>
      </w:r>
      <w:proofErr w:type="spellStart"/>
      <w:r w:rsidR="00D9406C" w:rsidRPr="00994D22">
        <w:rPr>
          <w:rFonts w:asciiTheme="majorHAnsi" w:eastAsia="Times New Roman" w:hAnsiTheme="majorHAnsi" w:cstheme="majorHAnsi"/>
          <w:sz w:val="20"/>
          <w:szCs w:val="20"/>
          <w:lang w:eastAsia="lt-LT"/>
        </w:rPr>
        <w:t>ių</w:t>
      </w:r>
      <w:proofErr w:type="spellEnd"/>
      <w:r w:rsidR="00D9406C" w:rsidRPr="00994D22">
        <w:rPr>
          <w:rFonts w:asciiTheme="majorHAnsi" w:eastAsia="Times New Roman" w:hAnsiTheme="majorHAnsi" w:cstheme="majorHAnsi"/>
          <w:sz w:val="20"/>
          <w:szCs w:val="20"/>
          <w:lang w:eastAsia="lt-LT"/>
        </w:rPr>
        <w:t>) pajėgumais tiekėjas nesiremia (jeigu jam taikomas reikalavimas dėl pašalinimo pagrindų nebuvimo) deklaracijos.</w:t>
      </w:r>
      <w:r w:rsidR="0052647B" w:rsidRPr="00994D22">
        <w:rPr>
          <w:rFonts w:asciiTheme="majorHAnsi" w:eastAsia="Times New Roman" w:hAnsiTheme="majorHAnsi" w:cstheme="majorHAnsi"/>
          <w:sz w:val="20"/>
          <w:szCs w:val="20"/>
          <w:lang w:eastAsia="lt-LT"/>
        </w:rPr>
        <w:t xml:space="preserve"> </w:t>
      </w:r>
      <w:r w:rsidR="0052647B" w:rsidRPr="00994D22">
        <w:rPr>
          <w:rFonts w:asciiTheme="majorHAnsi" w:eastAsia="Times New Roman" w:hAnsiTheme="majorHAnsi" w:cstheme="majorHAnsi"/>
          <w:b/>
          <w:bCs/>
          <w:sz w:val="20"/>
          <w:szCs w:val="20"/>
          <w:u w:val="single"/>
          <w:lang w:eastAsia="lt-LT"/>
        </w:rPr>
        <w:t>Jeigu subtiekėjui (-</w:t>
      </w:r>
      <w:proofErr w:type="spellStart"/>
      <w:r w:rsidR="0052647B" w:rsidRPr="00994D22">
        <w:rPr>
          <w:rFonts w:asciiTheme="majorHAnsi" w:eastAsia="Times New Roman" w:hAnsiTheme="majorHAnsi" w:cstheme="majorHAnsi"/>
          <w:b/>
          <w:bCs/>
          <w:sz w:val="20"/>
          <w:szCs w:val="20"/>
          <w:u w:val="single"/>
          <w:lang w:eastAsia="lt-LT"/>
        </w:rPr>
        <w:t>ams</w:t>
      </w:r>
      <w:proofErr w:type="spellEnd"/>
      <w:r w:rsidR="0052647B" w:rsidRPr="00994D22">
        <w:rPr>
          <w:rFonts w:asciiTheme="majorHAnsi" w:eastAsia="Times New Roman" w:hAnsiTheme="majorHAnsi" w:cstheme="majorHAnsi"/>
          <w:b/>
          <w:bCs/>
          <w:sz w:val="20"/>
          <w:szCs w:val="20"/>
          <w:u w:val="single"/>
          <w:lang w:eastAsia="lt-LT"/>
        </w:rPr>
        <w:t>), kurio (-</w:t>
      </w:r>
      <w:proofErr w:type="spellStart"/>
      <w:r w:rsidR="0052647B" w:rsidRPr="00994D22">
        <w:rPr>
          <w:rFonts w:asciiTheme="majorHAnsi" w:eastAsia="Times New Roman" w:hAnsiTheme="majorHAnsi" w:cstheme="majorHAnsi"/>
          <w:b/>
          <w:bCs/>
          <w:sz w:val="20"/>
          <w:szCs w:val="20"/>
          <w:u w:val="single"/>
          <w:lang w:eastAsia="lt-LT"/>
        </w:rPr>
        <w:t>ių</w:t>
      </w:r>
      <w:proofErr w:type="spellEnd"/>
      <w:r w:rsidR="0052647B" w:rsidRPr="00994D22">
        <w:rPr>
          <w:rFonts w:asciiTheme="majorHAnsi" w:eastAsia="Times New Roman" w:hAnsiTheme="majorHAnsi" w:cstheme="majorHAnsi"/>
          <w:b/>
          <w:bCs/>
          <w:sz w:val="20"/>
          <w:szCs w:val="20"/>
          <w:u w:val="single"/>
          <w:lang w:eastAsia="lt-LT"/>
        </w:rPr>
        <w:t>) pajėgumais tiekėjas nesiremia netaikomas reikalavimas dėl pašalinimo pagrindų nebuvimo, pateikiami tik duomenys apie jį kontroliuojančius fizinius</w:t>
      </w:r>
      <w:r w:rsidR="00573939" w:rsidRPr="00994D22">
        <w:rPr>
          <w:rFonts w:asciiTheme="majorHAnsi" w:eastAsia="Times New Roman" w:hAnsiTheme="majorHAnsi" w:cstheme="majorHAnsi"/>
          <w:b/>
          <w:bCs/>
          <w:sz w:val="20"/>
          <w:szCs w:val="20"/>
          <w:u w:val="single"/>
          <w:lang w:eastAsia="lt-LT"/>
        </w:rPr>
        <w:t xml:space="preserve"> ir juridinius asmenis</w:t>
      </w:r>
      <w:r w:rsidR="00231CFA" w:rsidRPr="00994D22">
        <w:rPr>
          <w:rFonts w:asciiTheme="majorHAnsi" w:hAnsiTheme="majorHAnsi" w:cstheme="majorHAnsi"/>
          <w:b/>
          <w:bCs/>
          <w:sz w:val="20"/>
          <w:szCs w:val="20"/>
        </w:rPr>
        <w:t xml:space="preserve"> </w:t>
      </w:r>
      <w:r w:rsidR="002E6D3D" w:rsidRPr="00994D22">
        <w:rPr>
          <w:rFonts w:asciiTheme="majorHAnsi" w:hAnsiTheme="majorHAnsi" w:cstheme="majorHAnsi"/>
          <w:b/>
          <w:bCs/>
          <w:sz w:val="20"/>
          <w:szCs w:val="20"/>
        </w:rPr>
        <w:t>[jei taip nustatyta 2 PAGD PD SS 3 skyriuje]</w:t>
      </w:r>
    </w:p>
    <w:p w14:paraId="04BFDDBE" w14:textId="3F7E7280" w:rsidR="00D9406C" w:rsidRPr="00994D22" w:rsidRDefault="0052647B" w:rsidP="00D9406C">
      <w:pPr>
        <w:spacing w:after="0" w:line="240" w:lineRule="auto"/>
        <w:ind w:firstLine="567"/>
        <w:rPr>
          <w:rFonts w:asciiTheme="majorHAnsi" w:eastAsia="Times New Roman" w:hAnsiTheme="majorHAnsi" w:cstheme="majorHAnsi"/>
          <w:iCs/>
          <w:sz w:val="20"/>
          <w:szCs w:val="20"/>
          <w:lang w:eastAsia="lt-LT"/>
        </w:rPr>
      </w:pPr>
      <w:r w:rsidRPr="00994D22">
        <w:rPr>
          <w:rFonts w:asciiTheme="majorHAnsi" w:eastAsia="Times New Roman" w:hAnsiTheme="majorHAnsi" w:cstheme="majorHAnsi"/>
          <w:sz w:val="20"/>
          <w:szCs w:val="20"/>
          <w:lang w:eastAsia="lt-LT"/>
        </w:rPr>
        <w:t>*</w:t>
      </w:r>
      <w:r w:rsidR="00A63A87" w:rsidRPr="00994D22">
        <w:rPr>
          <w:rFonts w:asciiTheme="majorHAnsi" w:eastAsia="Times New Roman" w:hAnsiTheme="majorHAnsi" w:cstheme="majorHAnsi"/>
          <w:sz w:val="20"/>
          <w:szCs w:val="20"/>
          <w:lang w:eastAsia="lt-LT"/>
        </w:rPr>
        <w:t>*</w:t>
      </w:r>
      <w:r w:rsidR="00D9406C" w:rsidRPr="00994D22">
        <w:rPr>
          <w:rFonts w:asciiTheme="majorHAnsi" w:eastAsia="Times New Roman" w:hAnsiTheme="majorHAnsi" w:cstheme="majorHAnsi"/>
          <w:sz w:val="20"/>
          <w:szCs w:val="20"/>
          <w:lang w:eastAsia="lt-LT"/>
        </w:rPr>
        <w:t>*</w:t>
      </w:r>
      <w:r w:rsidR="00A63A87" w:rsidRPr="00994D22">
        <w:rPr>
          <w:rFonts w:asciiTheme="majorHAnsi" w:eastAsia="Times New Roman" w:hAnsiTheme="majorHAnsi" w:cstheme="majorHAnsi"/>
          <w:sz w:val="20"/>
          <w:szCs w:val="20"/>
          <w:lang w:eastAsia="lt-LT"/>
        </w:rPr>
        <w:t> </w:t>
      </w:r>
      <w:r w:rsidR="00D9406C" w:rsidRPr="00994D22">
        <w:rPr>
          <w:rFonts w:asciiTheme="majorHAnsi" w:eastAsia="Times New Roman" w:hAnsiTheme="majorHAnsi" w:cstheme="majorHAnsi"/>
          <w:iCs/>
          <w:sz w:val="20"/>
          <w:szCs w:val="20"/>
          <w:lang w:eastAsia="lt-LT"/>
        </w:rPr>
        <w:t>Jei dokumentas pasirašytas ne Tiekėjo vadovo, kartu pateikiamas įgaliojimas, suteikiantis teisę šį dokumentą pasirašiusiam darbuotojui, atstovauti Tiekėją.</w:t>
      </w:r>
    </w:p>
    <w:p w14:paraId="02F3BFD5" w14:textId="49D20472" w:rsidR="00E262F5" w:rsidRPr="00994D22" w:rsidRDefault="00E262F5" w:rsidP="00E262F5">
      <w:pPr>
        <w:spacing w:after="0" w:line="240" w:lineRule="auto"/>
        <w:ind w:firstLine="567"/>
        <w:rPr>
          <w:rFonts w:asciiTheme="majorHAnsi" w:eastAsia="Times New Roman" w:hAnsiTheme="majorHAnsi" w:cstheme="majorHAnsi"/>
          <w:b/>
          <w:bCs/>
          <w:i/>
          <w:iCs/>
          <w:color w:val="FF0000"/>
          <w:sz w:val="20"/>
          <w:szCs w:val="20"/>
          <w:lang w:eastAsia="lt-LT"/>
        </w:rPr>
      </w:pPr>
      <w:r w:rsidRPr="00994D22">
        <w:rPr>
          <w:rFonts w:asciiTheme="majorHAnsi" w:eastAsia="Times New Roman" w:hAnsiTheme="majorHAnsi" w:cstheme="majorHAnsi"/>
          <w:iCs/>
          <w:sz w:val="20"/>
          <w:szCs w:val="20"/>
          <w:lang w:eastAsia="lt-LT"/>
        </w:rPr>
        <w:t>****</w:t>
      </w:r>
      <w:r w:rsidR="00A63A87" w:rsidRPr="00994D22">
        <w:rPr>
          <w:rFonts w:asciiTheme="majorHAnsi" w:eastAsia="Times New Roman" w:hAnsiTheme="majorHAnsi" w:cstheme="majorHAnsi"/>
          <w:iCs/>
          <w:sz w:val="20"/>
          <w:szCs w:val="20"/>
          <w:lang w:eastAsia="lt-LT"/>
        </w:rPr>
        <w:t> </w:t>
      </w:r>
      <w:r w:rsidR="00E61737" w:rsidRPr="00994D22">
        <w:rPr>
          <w:rFonts w:asciiTheme="majorHAnsi" w:eastAsia="Times New Roman" w:hAnsiTheme="majorHAnsi" w:cstheme="majorHAnsi"/>
          <w:iCs/>
          <w:sz w:val="20"/>
          <w:szCs w:val="20"/>
          <w:lang w:eastAsia="lt-LT"/>
        </w:rPr>
        <w:t>Atitiktį patvirtinančius dokumentus bus prašoma pateikti pirkimo vykdytojui kilus abejonių dėl tiekėjo nurodytos informacijos teisingumo ir tik ekonomiškai naudingiausią pasiūlymą pateikusį tiekėją</w:t>
      </w:r>
      <w:r w:rsidRPr="00994D22">
        <w:rPr>
          <w:rFonts w:asciiTheme="majorHAnsi" w:eastAsia="Times New Roman" w:hAnsiTheme="majorHAnsi" w:cstheme="majorHAnsi"/>
          <w:iCs/>
          <w:sz w:val="20"/>
          <w:szCs w:val="20"/>
          <w:lang w:eastAsia="lt-LT"/>
        </w:rPr>
        <w:t>.</w:t>
      </w:r>
      <w:r w:rsidR="00B16711" w:rsidRPr="00994D22">
        <w:rPr>
          <w:rFonts w:asciiTheme="majorHAnsi" w:eastAsia="Times New Roman" w:hAnsiTheme="majorHAnsi" w:cstheme="majorHAnsi"/>
          <w:iCs/>
          <w:sz w:val="20"/>
          <w:szCs w:val="20"/>
          <w:lang w:eastAsia="lt-LT"/>
        </w:rPr>
        <w:t xml:space="preserve"> </w:t>
      </w:r>
    </w:p>
    <w:p w14:paraId="2FAF35C8" w14:textId="5A43A3CF" w:rsidR="003C73F8" w:rsidRPr="00994D22" w:rsidRDefault="00220055" w:rsidP="00220055">
      <w:pPr>
        <w:spacing w:after="0" w:line="240" w:lineRule="auto"/>
        <w:ind w:firstLine="567"/>
        <w:rPr>
          <w:rFonts w:asciiTheme="majorHAnsi" w:hAnsiTheme="majorHAnsi" w:cstheme="majorHAnsi"/>
          <w:b/>
          <w:sz w:val="20"/>
          <w:szCs w:val="20"/>
        </w:rPr>
      </w:pPr>
      <w:r w:rsidRPr="00994D22">
        <w:rPr>
          <w:rFonts w:asciiTheme="majorHAnsi" w:eastAsia="Times New Roman" w:hAnsiTheme="majorHAnsi" w:cstheme="majorHAnsi"/>
          <w:b/>
          <w:bCs/>
          <w:i/>
          <w:iCs/>
          <w:sz w:val="20"/>
          <w:szCs w:val="20"/>
          <w:lang w:eastAsia="lt-LT"/>
        </w:rPr>
        <w:t xml:space="preserve">***** </w:t>
      </w:r>
      <w:r w:rsidRPr="00994D22">
        <w:rPr>
          <w:rFonts w:asciiTheme="majorHAnsi" w:eastAsia="Times New Roman" w:hAnsiTheme="majorHAnsi" w:cstheme="majorHAnsi"/>
          <w:sz w:val="20"/>
          <w:szCs w:val="20"/>
          <w:lang w:eastAsia="lt-LT"/>
        </w:rPr>
        <w:t xml:space="preserve">Vadovaujantis Lietuvos Respublikos viešųjų pirkimų įstatymo 2 straipsnio 15 </w:t>
      </w:r>
      <w:r w:rsidRPr="00994D22">
        <w:rPr>
          <w:rFonts w:asciiTheme="majorHAnsi" w:eastAsia="Times New Roman" w:hAnsiTheme="majorHAnsi" w:cstheme="majorHAnsi"/>
          <w:sz w:val="20"/>
          <w:szCs w:val="20"/>
          <w:vertAlign w:val="superscript"/>
          <w:lang w:eastAsia="lt-LT"/>
        </w:rPr>
        <w:t>1</w:t>
      </w:r>
      <w:r w:rsidRPr="00994D22">
        <w:rPr>
          <w:rFonts w:asciiTheme="majorHAnsi" w:eastAsia="Times New Roman" w:hAnsiTheme="majorHAnsi" w:cstheme="majorHAnsi"/>
          <w:sz w:val="20"/>
          <w:szCs w:val="20"/>
          <w:lang w:eastAsia="lt-LT"/>
        </w:rPr>
        <w:t xml:space="preserve"> dalimi.</w:t>
      </w:r>
      <w:r w:rsidR="00E87993" w:rsidRPr="00994D22" w:rsidDel="00E87993">
        <w:rPr>
          <w:rFonts w:asciiTheme="majorHAnsi" w:eastAsia="Times New Roman" w:hAnsiTheme="majorHAnsi" w:cstheme="majorHAnsi"/>
          <w:bCs/>
          <w:sz w:val="20"/>
          <w:szCs w:val="20"/>
          <w:lang w:eastAsia="lt-LT"/>
        </w:rPr>
        <w:t xml:space="preserve"> </w:t>
      </w:r>
      <w:bookmarkStart w:id="16" w:name="part_7ca657e27bcc4b4d803c62cceb87cbd0"/>
      <w:bookmarkStart w:id="17" w:name="part_01442e03a4944843837ae786a649b0d1"/>
      <w:bookmarkEnd w:id="16"/>
      <w:bookmarkEnd w:id="17"/>
    </w:p>
    <w:sectPr w:rsidR="003C73F8" w:rsidRPr="00994D22"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246E4" w14:textId="77777777" w:rsidR="003E4C4A" w:rsidRDefault="003E4C4A">
      <w:pPr>
        <w:spacing w:after="0" w:line="240" w:lineRule="auto"/>
      </w:pPr>
      <w:r>
        <w:separator/>
      </w:r>
    </w:p>
  </w:endnote>
  <w:endnote w:type="continuationSeparator" w:id="0">
    <w:p w14:paraId="24E984DA" w14:textId="77777777" w:rsidR="003E4C4A" w:rsidRDefault="003E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78EA" w14:textId="77777777" w:rsidR="003E4C4A" w:rsidRDefault="003E4C4A">
      <w:pPr>
        <w:spacing w:after="0" w:line="240" w:lineRule="auto"/>
      </w:pPr>
      <w:r>
        <w:separator/>
      </w:r>
    </w:p>
  </w:footnote>
  <w:footnote w:type="continuationSeparator" w:id="0">
    <w:p w14:paraId="4A3C113A" w14:textId="77777777" w:rsidR="003E4C4A" w:rsidRDefault="003E4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72438"/>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7417D"/>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1CAD"/>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E4C4A"/>
    <w:rsid w:val="003F2E3F"/>
    <w:rsid w:val="003F6C42"/>
    <w:rsid w:val="004073D4"/>
    <w:rsid w:val="00411F20"/>
    <w:rsid w:val="00415538"/>
    <w:rsid w:val="00416A54"/>
    <w:rsid w:val="0042600F"/>
    <w:rsid w:val="00430A6E"/>
    <w:rsid w:val="00430FF9"/>
    <w:rsid w:val="0043465E"/>
    <w:rsid w:val="00435AD3"/>
    <w:rsid w:val="00443697"/>
    <w:rsid w:val="00443C2F"/>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7533F"/>
    <w:rsid w:val="00581AD1"/>
    <w:rsid w:val="005907B7"/>
    <w:rsid w:val="005B3013"/>
    <w:rsid w:val="005C3338"/>
    <w:rsid w:val="005C5732"/>
    <w:rsid w:val="005D4E5C"/>
    <w:rsid w:val="005D6336"/>
    <w:rsid w:val="005D677D"/>
    <w:rsid w:val="005E103B"/>
    <w:rsid w:val="006040B7"/>
    <w:rsid w:val="00606B96"/>
    <w:rsid w:val="006171F1"/>
    <w:rsid w:val="006233D4"/>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458A"/>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123C2"/>
    <w:rsid w:val="0095386F"/>
    <w:rsid w:val="009567D1"/>
    <w:rsid w:val="00957A69"/>
    <w:rsid w:val="0096192B"/>
    <w:rsid w:val="00974023"/>
    <w:rsid w:val="0098678C"/>
    <w:rsid w:val="009873A2"/>
    <w:rsid w:val="0099199E"/>
    <w:rsid w:val="00993F3E"/>
    <w:rsid w:val="0099456F"/>
    <w:rsid w:val="00994D22"/>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4C4F"/>
    <w:rsid w:val="00B16711"/>
    <w:rsid w:val="00B20BFE"/>
    <w:rsid w:val="00B2421F"/>
    <w:rsid w:val="00B36A53"/>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D6E82"/>
    <w:rsid w:val="00DE0766"/>
    <w:rsid w:val="00DF1152"/>
    <w:rsid w:val="00E05537"/>
    <w:rsid w:val="00E066C9"/>
    <w:rsid w:val="00E21054"/>
    <w:rsid w:val="00E241BC"/>
    <w:rsid w:val="00E2482E"/>
    <w:rsid w:val="00E262F5"/>
    <w:rsid w:val="00E35014"/>
    <w:rsid w:val="00E37313"/>
    <w:rsid w:val="00E53048"/>
    <w:rsid w:val="00E61737"/>
    <w:rsid w:val="00E62143"/>
    <w:rsid w:val="00E87993"/>
    <w:rsid w:val="00E9161A"/>
    <w:rsid w:val="00E919F9"/>
    <w:rsid w:val="00EA0899"/>
    <w:rsid w:val="00EA613C"/>
    <w:rsid w:val="00EC28D6"/>
    <w:rsid w:val="00EC3815"/>
    <w:rsid w:val="00ED793B"/>
    <w:rsid w:val="00EF1793"/>
    <w:rsid w:val="00EF2D76"/>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808208571">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4749</Words>
  <Characters>2707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Iligija Vaščiūnienė</cp:lastModifiedBy>
  <cp:revision>14</cp:revision>
  <dcterms:created xsi:type="dcterms:W3CDTF">2025-03-24T07:52:00Z</dcterms:created>
  <dcterms:modified xsi:type="dcterms:W3CDTF">2025-03-24T13:07:00Z</dcterms:modified>
  <cp:version>1</cp:version>
</cp:coreProperties>
</file>