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07F9F" w14:textId="77777777" w:rsidR="00395DD7" w:rsidRPr="00BD209C" w:rsidRDefault="00395DD7" w:rsidP="007A64DF">
      <w:pPr>
        <w:pStyle w:val="prastasiniatinklio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14:paraId="00C75D1E" w14:textId="77777777" w:rsidR="00E079B6" w:rsidRPr="00BD209C" w:rsidRDefault="00A16081" w:rsidP="00E079B6">
      <w:pPr>
        <w:pStyle w:val="Heading"/>
        <w:jc w:val="center"/>
        <w:rPr>
          <w:rFonts w:cs="Times New Roman"/>
          <w:color w:val="000000" w:themeColor="text1"/>
          <w:sz w:val="24"/>
          <w:szCs w:val="24"/>
          <w:lang w:val="lt-LT"/>
        </w:rPr>
      </w:pPr>
      <w:r w:rsidRPr="00BD209C">
        <w:rPr>
          <w:rFonts w:cs="Times New Roman"/>
          <w:color w:val="333333"/>
          <w:sz w:val="24"/>
          <w:szCs w:val="24"/>
          <w:lang w:val="lt-LT"/>
        </w:rPr>
        <w:t xml:space="preserve">DĖL </w:t>
      </w:r>
    </w:p>
    <w:p w14:paraId="223AB086" w14:textId="42E25E35" w:rsidR="00A53737" w:rsidRPr="00BD209C" w:rsidRDefault="005F5A1E" w:rsidP="00E079B6">
      <w:pPr>
        <w:pStyle w:val="Heading"/>
        <w:jc w:val="center"/>
        <w:rPr>
          <w:rFonts w:cs="Times New Roman"/>
          <w:color w:val="333333"/>
          <w:sz w:val="24"/>
          <w:szCs w:val="24"/>
          <w:lang w:val="lt-LT"/>
        </w:rPr>
      </w:pPr>
      <w:r w:rsidRPr="00BD209C">
        <w:rPr>
          <w:rFonts w:cs="Times New Roman"/>
          <w:color w:val="000000" w:themeColor="text1"/>
          <w:sz w:val="24"/>
          <w:szCs w:val="24"/>
          <w:lang w:val="lt-LT"/>
        </w:rPr>
        <w:t xml:space="preserve">PACIENTŲ APŽIŪROS KĖDŽIŲ </w:t>
      </w:r>
      <w:r w:rsidR="00395DD7" w:rsidRPr="00BD209C">
        <w:rPr>
          <w:rFonts w:cs="Times New Roman"/>
          <w:sz w:val="24"/>
          <w:szCs w:val="24"/>
          <w:lang w:val="lt-LT"/>
        </w:rPr>
        <w:t>PIRKIMO</w:t>
      </w:r>
      <w:r w:rsidR="00395DD7" w:rsidRPr="00BD209C">
        <w:rPr>
          <w:rFonts w:cs="Times New Roman"/>
          <w:color w:val="333333"/>
          <w:sz w:val="24"/>
          <w:szCs w:val="24"/>
          <w:lang w:val="lt-LT"/>
        </w:rPr>
        <w:t xml:space="preserve"> </w:t>
      </w:r>
      <w:r w:rsidR="0052319A" w:rsidRPr="00BD209C">
        <w:rPr>
          <w:rFonts w:cs="Times New Roman"/>
          <w:color w:val="333333"/>
          <w:sz w:val="24"/>
          <w:szCs w:val="24"/>
          <w:lang w:val="lt-LT"/>
        </w:rPr>
        <w:t>IŠANKSTINĖS RINKOS KONSULTACIJOS</w:t>
      </w:r>
    </w:p>
    <w:p w14:paraId="20294596" w14:textId="6A5F566B" w:rsidR="00817C4C" w:rsidRPr="00BD209C" w:rsidRDefault="00817C4C" w:rsidP="00817C4C">
      <w:pPr>
        <w:rPr>
          <w:szCs w:val="24"/>
          <w:lang w:val="lt-LT"/>
        </w:rPr>
      </w:pPr>
    </w:p>
    <w:p w14:paraId="66833949" w14:textId="77777777" w:rsidR="00817C4C" w:rsidRPr="00BD209C" w:rsidRDefault="00817C4C" w:rsidP="00817C4C">
      <w:pPr>
        <w:rPr>
          <w:szCs w:val="24"/>
          <w:lang w:val="lt-LT"/>
        </w:rPr>
      </w:pPr>
    </w:p>
    <w:p w14:paraId="3787E822" w14:textId="7B3C4B7A" w:rsidR="00817C4C" w:rsidRPr="00BD209C" w:rsidRDefault="00817C4C" w:rsidP="00817C4C">
      <w:pPr>
        <w:pStyle w:val="Standard"/>
        <w:spacing w:line="276" w:lineRule="auto"/>
        <w:ind w:firstLine="706"/>
        <w:jc w:val="both"/>
        <w:rPr>
          <w:rFonts w:cs="Times New Roman"/>
          <w:bCs/>
          <w:lang w:val="lt-LT"/>
        </w:rPr>
      </w:pPr>
      <w:r w:rsidRPr="00BD209C">
        <w:rPr>
          <w:rFonts w:cs="Times New Roman"/>
          <w:shd w:val="clear" w:color="auto" w:fill="FFFFFF"/>
          <w:lang w:val="lt-LT"/>
        </w:rPr>
        <w:t xml:space="preserve">Viešoji įstaiga Lietuvos sveikatos mokslų universiteto Kauno ligoninė  (toliau – perkančioji organizacija) </w:t>
      </w:r>
      <w:r w:rsidRPr="00BD209C">
        <w:rPr>
          <w:rFonts w:cs="Times New Roman"/>
          <w:bCs/>
          <w:lang w:val="lt-LT"/>
        </w:rPr>
        <w:t xml:space="preserve">vadovaudamasi Lietuvos Respublikos viešųjų pirkimų įstatymo (toliau – VPĮ) 27 str. ir siekdama pasirengti viešajam pirkimui </w:t>
      </w:r>
      <w:r w:rsidRPr="00BD209C">
        <w:rPr>
          <w:rFonts w:cs="Times New Roman"/>
          <w:b/>
          <w:bCs/>
          <w:i/>
          <w:iCs/>
          <w:lang w:val="lt-LT"/>
        </w:rPr>
        <w:t>„</w:t>
      </w:r>
      <w:r w:rsidR="005F5A1E" w:rsidRPr="00BD209C">
        <w:rPr>
          <w:rFonts w:cs="Times New Roman"/>
          <w:b/>
          <w:bCs/>
          <w:i/>
          <w:iCs/>
          <w:lang w:val="lt-LT"/>
        </w:rPr>
        <w:t>Pacientų apžiūros kėdžių</w:t>
      </w:r>
      <w:r w:rsidRPr="00BD209C">
        <w:rPr>
          <w:rFonts w:cs="Times New Roman"/>
          <w:b/>
          <w:bCs/>
          <w:i/>
          <w:iCs/>
          <w:lang w:val="lt-LT"/>
        </w:rPr>
        <w:t xml:space="preserve">  pirkimas“</w:t>
      </w:r>
      <w:r w:rsidRPr="00BD209C">
        <w:rPr>
          <w:rFonts w:cs="Times New Roman"/>
          <w:b/>
          <w:bCs/>
          <w:lang w:val="lt-LT"/>
        </w:rPr>
        <w:t xml:space="preserve">  </w:t>
      </w:r>
      <w:r w:rsidRPr="00BD209C">
        <w:rPr>
          <w:rFonts w:cs="Times New Roman"/>
          <w:bCs/>
          <w:lang w:val="lt-LT"/>
        </w:rPr>
        <w:t xml:space="preserve">(toliau – </w:t>
      </w:r>
      <w:r w:rsidRPr="00BD209C">
        <w:rPr>
          <w:rFonts w:cs="Times New Roman"/>
          <w:b/>
          <w:bCs/>
          <w:lang w:val="lt-LT"/>
        </w:rPr>
        <w:t>Pirkimas</w:t>
      </w:r>
      <w:r w:rsidRPr="00BD209C">
        <w:rPr>
          <w:rFonts w:cs="Times New Roman"/>
          <w:bCs/>
          <w:lang w:val="lt-LT"/>
        </w:rPr>
        <w:t>), prašė nepriklausomų ekspertų, institucijų arba rinkos dalyvių suteikti konsultaciją.</w:t>
      </w:r>
    </w:p>
    <w:p w14:paraId="73E125A6" w14:textId="77777777" w:rsidR="00817C4C" w:rsidRPr="00BD209C" w:rsidRDefault="00817C4C" w:rsidP="00817C4C">
      <w:pPr>
        <w:pStyle w:val="Standard"/>
        <w:spacing w:line="276" w:lineRule="auto"/>
        <w:ind w:firstLine="706"/>
        <w:jc w:val="both"/>
        <w:rPr>
          <w:rFonts w:cs="Times New Roman"/>
          <w:bCs/>
          <w:lang w:val="lt-LT"/>
        </w:rPr>
      </w:pPr>
    </w:p>
    <w:p w14:paraId="7739DD49" w14:textId="24ED1721" w:rsidR="00E71078" w:rsidRDefault="00817C4C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Rinkos dalyvių pastabos techninei specifikacijai:</w:t>
      </w:r>
    </w:p>
    <w:p w14:paraId="369D2182" w14:textId="77777777" w:rsidR="00BD209C" w:rsidRPr="00BD209C" w:rsidRDefault="00BD209C" w:rsidP="00817C4C">
      <w:pPr>
        <w:jc w:val="both"/>
        <w:rPr>
          <w:b/>
          <w:bCs/>
          <w:szCs w:val="24"/>
          <w:lang w:val="lt-LT" w:eastAsia="lt-LT"/>
        </w:rPr>
      </w:pPr>
    </w:p>
    <w:p w14:paraId="55374D9A" w14:textId="7E3AD5F0" w:rsidR="005F5A1E" w:rsidRPr="00BD209C" w:rsidRDefault="005F5A1E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1 pirkimo objekto dalis</w:t>
      </w:r>
    </w:p>
    <w:p w14:paraId="322E66DA" w14:textId="392C8D0A" w:rsidR="005F5A1E" w:rsidRPr="00BD209C" w:rsidRDefault="005F5A1E" w:rsidP="00817C4C">
      <w:pPr>
        <w:jc w:val="both"/>
        <w:rPr>
          <w:b/>
          <w:bCs/>
          <w:szCs w:val="24"/>
          <w:lang w:val="lt-LT" w:eastAsia="lt-LT"/>
        </w:rPr>
      </w:pPr>
    </w:p>
    <w:p w14:paraId="7D2B9C49" w14:textId="44BBB206" w:rsidR="005F5A1E" w:rsidRPr="00BD209C" w:rsidRDefault="005F5A1E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1.1.1. Kėdės išoriniai matmenys: ištiestos kėdės ilgis ne mažiau kaip 190 cm, plotis ne daugiau kaip 90 cm</w:t>
      </w:r>
    </w:p>
    <w:p w14:paraId="2D1F0343" w14:textId="44A3F200" w:rsidR="00073246" w:rsidRPr="00BD209C" w:rsidRDefault="005F5A1E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Dalyvis siūlo:</w:t>
      </w:r>
    </w:p>
    <w:p w14:paraId="2A2EFC50" w14:textId="2713400D" w:rsidR="005F5A1E" w:rsidRPr="00BD209C" w:rsidRDefault="005F5A1E" w:rsidP="005F5A1E">
      <w:pPr>
        <w:rPr>
          <w:szCs w:val="24"/>
          <w:lang w:val="lt-LT" w:eastAsia="lt-LT"/>
        </w:rPr>
      </w:pPr>
      <w:r w:rsidRPr="00BD209C">
        <w:rPr>
          <w:szCs w:val="24"/>
          <w:lang w:val="lt-LT" w:eastAsia="lt-LT"/>
        </w:rPr>
        <w:t xml:space="preserve">1.1.1 Kėdės išoriniai matmenys: ištiestos kėdės ilgis ne mažiau kaip 190 cm, plotis </w:t>
      </w:r>
      <w:r w:rsidRPr="00BD209C">
        <w:rPr>
          <w:szCs w:val="24"/>
          <w:u w:val="single"/>
          <w:lang w:val="lt-LT" w:eastAsia="lt-LT"/>
        </w:rPr>
        <w:t>ne daugiau kaip 80 cm</w:t>
      </w:r>
      <w:r w:rsidRPr="00BD209C">
        <w:rPr>
          <w:szCs w:val="24"/>
          <w:lang w:val="lt-LT" w:eastAsia="lt-LT"/>
        </w:rPr>
        <w:t xml:space="preserve"> (Tokių išmatavimų kėdė atitinka visus reikalavimus, ji bus mobilesnė ir patogesnė net mažesnėse erdvėse);</w:t>
      </w:r>
    </w:p>
    <w:p w14:paraId="288CED65" w14:textId="77777777" w:rsidR="001B6E31" w:rsidRPr="00BD209C" w:rsidRDefault="001B6E31" w:rsidP="005F5A1E">
      <w:pPr>
        <w:rPr>
          <w:szCs w:val="24"/>
          <w:lang w:val="lt-LT" w:eastAsia="lt-LT"/>
        </w:rPr>
      </w:pPr>
    </w:p>
    <w:p w14:paraId="6087D1B3" w14:textId="78C1FDA0" w:rsidR="005F5A1E" w:rsidRPr="00BD209C" w:rsidRDefault="00471168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Ne</w:t>
      </w:r>
      <w:r w:rsidR="00BD209C">
        <w:rPr>
          <w:b/>
          <w:bCs/>
          <w:szCs w:val="24"/>
          <w:lang w:val="lt-LT" w:eastAsia="lt-LT"/>
        </w:rPr>
        <w:t>tiksliname</w:t>
      </w:r>
      <w:r w:rsidRPr="00BD209C">
        <w:rPr>
          <w:b/>
          <w:bCs/>
          <w:szCs w:val="24"/>
          <w:lang w:val="lt-LT" w:eastAsia="lt-LT"/>
        </w:rPr>
        <w:t xml:space="preserve">: </w:t>
      </w:r>
      <w:r w:rsidR="00BD209C">
        <w:rPr>
          <w:b/>
          <w:bCs/>
          <w:szCs w:val="24"/>
          <w:lang w:val="lt-LT" w:eastAsia="lt-LT"/>
        </w:rPr>
        <w:t>dalyvio</w:t>
      </w:r>
      <w:r w:rsidRPr="00BD209C">
        <w:rPr>
          <w:b/>
          <w:bCs/>
          <w:szCs w:val="24"/>
          <w:lang w:val="lt-LT" w:eastAsia="lt-LT"/>
        </w:rPr>
        <w:t xml:space="preserve"> siūlomas sprendimas atitinka reikalavimą</w:t>
      </w:r>
      <w:r w:rsidR="00BD209C">
        <w:rPr>
          <w:b/>
          <w:bCs/>
          <w:szCs w:val="24"/>
          <w:lang w:val="lt-LT" w:eastAsia="lt-LT"/>
        </w:rPr>
        <w:t xml:space="preserve"> nurodyt</w:t>
      </w:r>
      <w:r w:rsidR="009C022B">
        <w:rPr>
          <w:b/>
          <w:bCs/>
          <w:szCs w:val="24"/>
          <w:lang w:val="lt-LT" w:eastAsia="lt-LT"/>
        </w:rPr>
        <w:t>ą</w:t>
      </w:r>
      <w:r w:rsidR="00BD209C">
        <w:rPr>
          <w:b/>
          <w:bCs/>
          <w:szCs w:val="24"/>
          <w:lang w:val="lt-LT" w:eastAsia="lt-LT"/>
        </w:rPr>
        <w:t xml:space="preserve"> techninėje specifikacijoje</w:t>
      </w:r>
      <w:r w:rsidR="009C022B">
        <w:rPr>
          <w:b/>
          <w:bCs/>
          <w:szCs w:val="24"/>
          <w:lang w:val="lt-LT" w:eastAsia="lt-LT"/>
        </w:rPr>
        <w:t xml:space="preserve"> ir</w:t>
      </w:r>
      <w:r w:rsidRPr="00BD209C">
        <w:rPr>
          <w:b/>
          <w:bCs/>
          <w:szCs w:val="24"/>
          <w:lang w:val="lt-LT" w:eastAsia="lt-LT"/>
        </w:rPr>
        <w:t xml:space="preserve"> pakeitimas ribotų konkurencij</w:t>
      </w:r>
      <w:r w:rsidR="00BD209C">
        <w:rPr>
          <w:b/>
          <w:bCs/>
          <w:szCs w:val="24"/>
          <w:lang w:val="lt-LT" w:eastAsia="lt-LT"/>
        </w:rPr>
        <w:t>ą</w:t>
      </w:r>
      <w:r w:rsidRPr="00BD209C">
        <w:rPr>
          <w:b/>
          <w:bCs/>
          <w:szCs w:val="24"/>
          <w:lang w:val="lt-LT" w:eastAsia="lt-LT"/>
        </w:rPr>
        <w:t xml:space="preserve"> kitų tiekėjų atžvilgiu.</w:t>
      </w:r>
    </w:p>
    <w:p w14:paraId="4BDDA76C" w14:textId="77777777" w:rsidR="001B6E31" w:rsidRPr="00BD209C" w:rsidRDefault="001B6E31" w:rsidP="00817C4C">
      <w:pPr>
        <w:jc w:val="both"/>
        <w:rPr>
          <w:b/>
          <w:bCs/>
          <w:szCs w:val="24"/>
          <w:lang w:val="lt-LT" w:eastAsia="lt-LT"/>
        </w:rPr>
      </w:pPr>
    </w:p>
    <w:p w14:paraId="66C47147" w14:textId="795604DB" w:rsidR="00073246" w:rsidRPr="00BD209C" w:rsidRDefault="005F5A1E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1.1.3. Kėdės aukštis reguliuojamas elektriniu varikliu, sėdimos dalies žemiausia pozicija ≤ 60 cm</w:t>
      </w:r>
    </w:p>
    <w:p w14:paraId="0B7FD73B" w14:textId="179FC6EC" w:rsidR="00073246" w:rsidRPr="00BD209C" w:rsidRDefault="005F5A1E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Dalyvis siūlo:</w:t>
      </w:r>
    </w:p>
    <w:p w14:paraId="5AFEFD49" w14:textId="60B2823D" w:rsidR="005F5A1E" w:rsidRPr="00BD209C" w:rsidRDefault="005F5A1E" w:rsidP="005F5A1E">
      <w:pPr>
        <w:rPr>
          <w:szCs w:val="24"/>
          <w:lang w:val="lt-LT" w:eastAsia="lt-LT"/>
        </w:rPr>
      </w:pPr>
      <w:r w:rsidRPr="00BD209C">
        <w:rPr>
          <w:szCs w:val="24"/>
          <w:lang w:val="lt-LT" w:eastAsia="lt-LT"/>
        </w:rPr>
        <w:t xml:space="preserve">1.1.3 Kėdės aukštis reguliuojamas elektriniu varikliu, </w:t>
      </w:r>
      <w:r w:rsidRPr="00BD209C">
        <w:rPr>
          <w:szCs w:val="24"/>
          <w:u w:val="single"/>
          <w:lang w:val="lt-LT" w:eastAsia="lt-LT"/>
        </w:rPr>
        <w:t>rankiniu pulteliu,</w:t>
      </w:r>
      <w:r w:rsidRPr="00BD209C">
        <w:rPr>
          <w:szCs w:val="24"/>
          <w:lang w:val="lt-LT" w:eastAsia="lt-LT"/>
        </w:rPr>
        <w:t xml:space="preserve">  sėdimos dalies </w:t>
      </w:r>
      <w:r w:rsidRPr="00BD209C">
        <w:rPr>
          <w:szCs w:val="24"/>
          <w:u w:val="single"/>
          <w:lang w:val="lt-LT" w:eastAsia="lt-LT"/>
        </w:rPr>
        <w:t>žemiausia pozicija ≤ 54cm ir aukščiausia ne mažiau nei 75 cm</w:t>
      </w:r>
      <w:r w:rsidRPr="00BD209C">
        <w:rPr>
          <w:szCs w:val="24"/>
          <w:lang w:val="lt-LT" w:eastAsia="lt-LT"/>
        </w:rPr>
        <w:t xml:space="preserve">. </w:t>
      </w:r>
    </w:p>
    <w:p w14:paraId="3B3B4A82" w14:textId="77777777" w:rsidR="001B6E31" w:rsidRPr="00BD209C" w:rsidRDefault="001B6E31" w:rsidP="005F5A1E">
      <w:pPr>
        <w:rPr>
          <w:szCs w:val="24"/>
          <w:lang w:val="lt-LT" w:eastAsia="lt-LT"/>
        </w:rPr>
      </w:pPr>
    </w:p>
    <w:p w14:paraId="51B7EA2E" w14:textId="23059C60" w:rsidR="005F5A1E" w:rsidRPr="00BD209C" w:rsidRDefault="001B6E31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Ne</w:t>
      </w:r>
      <w:r w:rsidR="00BD209C">
        <w:rPr>
          <w:b/>
          <w:bCs/>
          <w:szCs w:val="24"/>
          <w:lang w:val="lt-LT" w:eastAsia="lt-LT"/>
        </w:rPr>
        <w:t>tiksliname</w:t>
      </w:r>
      <w:r w:rsidRPr="00BD209C">
        <w:rPr>
          <w:b/>
          <w:bCs/>
          <w:szCs w:val="24"/>
          <w:lang w:val="lt-LT" w:eastAsia="lt-LT"/>
        </w:rPr>
        <w:t xml:space="preserve">: </w:t>
      </w:r>
      <w:r w:rsidR="00BD209C">
        <w:rPr>
          <w:b/>
          <w:bCs/>
          <w:szCs w:val="24"/>
          <w:lang w:val="lt-LT" w:eastAsia="lt-LT"/>
        </w:rPr>
        <w:t>dalyvio</w:t>
      </w:r>
      <w:r w:rsidRPr="00BD209C">
        <w:rPr>
          <w:b/>
          <w:bCs/>
          <w:szCs w:val="24"/>
          <w:lang w:val="lt-LT" w:eastAsia="lt-LT"/>
        </w:rPr>
        <w:t xml:space="preserve"> siūlomas sprendimas atitinka reikalavimą</w:t>
      </w:r>
      <w:r w:rsidR="009C022B">
        <w:rPr>
          <w:b/>
          <w:bCs/>
          <w:szCs w:val="24"/>
          <w:lang w:val="lt-LT" w:eastAsia="lt-LT"/>
        </w:rPr>
        <w:t xml:space="preserve"> ir</w:t>
      </w:r>
      <w:r w:rsidRPr="00BD209C">
        <w:rPr>
          <w:b/>
          <w:bCs/>
          <w:szCs w:val="24"/>
          <w:lang w:val="lt-LT" w:eastAsia="lt-LT"/>
        </w:rPr>
        <w:t xml:space="preserve"> pakeitimas ribotų konkurencij</w:t>
      </w:r>
      <w:r w:rsidR="00BD209C">
        <w:rPr>
          <w:b/>
          <w:bCs/>
          <w:szCs w:val="24"/>
          <w:lang w:val="lt-LT" w:eastAsia="lt-LT"/>
        </w:rPr>
        <w:t>ą</w:t>
      </w:r>
      <w:r w:rsidRPr="00BD209C">
        <w:rPr>
          <w:b/>
          <w:bCs/>
          <w:szCs w:val="24"/>
          <w:lang w:val="lt-LT" w:eastAsia="lt-LT"/>
        </w:rPr>
        <w:t xml:space="preserve"> kitų tiekėjų atžvilgiu.</w:t>
      </w:r>
    </w:p>
    <w:p w14:paraId="3D9BAFDE" w14:textId="77777777" w:rsidR="001B6E31" w:rsidRPr="00BD209C" w:rsidRDefault="001B6E31" w:rsidP="00817C4C">
      <w:pPr>
        <w:jc w:val="both"/>
        <w:rPr>
          <w:b/>
          <w:bCs/>
          <w:szCs w:val="24"/>
          <w:lang w:val="lt-LT" w:eastAsia="lt-LT"/>
        </w:rPr>
      </w:pPr>
    </w:p>
    <w:p w14:paraId="79348F4F" w14:textId="40FCCF8A" w:rsidR="00073246" w:rsidRPr="00BD209C" w:rsidRDefault="005F5A1E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1.1.4. Kėdės sėdimosios dalies plotis ne mažiau kaip 50 cm</w:t>
      </w:r>
    </w:p>
    <w:p w14:paraId="2DBCB2E8" w14:textId="3B2840EE" w:rsidR="00B02EED" w:rsidRPr="00BD209C" w:rsidRDefault="00B02EED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Dalyvis siūlo:</w:t>
      </w:r>
    </w:p>
    <w:p w14:paraId="4C16A4C0" w14:textId="16A4E187" w:rsidR="00B02EED" w:rsidRPr="00BD209C" w:rsidRDefault="00B02EED" w:rsidP="00B02EED">
      <w:pPr>
        <w:rPr>
          <w:szCs w:val="24"/>
          <w:u w:val="single"/>
          <w:lang w:val="lt-LT" w:eastAsia="lt-LT"/>
        </w:rPr>
      </w:pPr>
      <w:r w:rsidRPr="00BD209C">
        <w:rPr>
          <w:szCs w:val="24"/>
          <w:lang w:val="lt-LT" w:eastAsia="lt-LT"/>
        </w:rPr>
        <w:t xml:space="preserve">1.1.4 Kėdės sėdimosios dalies plotis </w:t>
      </w:r>
      <w:r w:rsidRPr="00BD209C">
        <w:rPr>
          <w:szCs w:val="24"/>
          <w:u w:val="single"/>
          <w:lang w:val="lt-LT" w:eastAsia="lt-LT"/>
        </w:rPr>
        <w:t>ne mažiau kaip 60 cm (50 cm gali būti per siaura).</w:t>
      </w:r>
    </w:p>
    <w:p w14:paraId="4E6CB7BB" w14:textId="77777777" w:rsidR="001B6E31" w:rsidRPr="00BD209C" w:rsidRDefault="001B6E31" w:rsidP="00B02EED">
      <w:pPr>
        <w:rPr>
          <w:szCs w:val="24"/>
          <w:u w:val="single"/>
          <w:lang w:val="lt-LT" w:eastAsia="lt-LT"/>
        </w:rPr>
      </w:pPr>
    </w:p>
    <w:p w14:paraId="156D5AB7" w14:textId="09C9E929" w:rsidR="00B02EED" w:rsidRPr="00FD20B7" w:rsidRDefault="001B6E31" w:rsidP="00B02EED">
      <w:pPr>
        <w:rPr>
          <w:szCs w:val="24"/>
          <w:lang w:val="lt-LT" w:eastAsia="lt-LT"/>
        </w:rPr>
      </w:pPr>
      <w:r w:rsidRPr="00FD20B7">
        <w:rPr>
          <w:szCs w:val="24"/>
          <w:lang w:val="lt-LT" w:eastAsia="lt-LT"/>
        </w:rPr>
        <w:t>Ne</w:t>
      </w:r>
      <w:r w:rsidR="00FD20B7" w:rsidRPr="00FD20B7">
        <w:rPr>
          <w:szCs w:val="24"/>
          <w:lang w:val="lt-LT" w:eastAsia="lt-LT"/>
        </w:rPr>
        <w:t>tiksliname</w:t>
      </w:r>
      <w:r w:rsidRPr="00FD20B7">
        <w:rPr>
          <w:szCs w:val="24"/>
          <w:lang w:val="lt-LT" w:eastAsia="lt-LT"/>
        </w:rPr>
        <w:t xml:space="preserve">: </w:t>
      </w:r>
      <w:r w:rsidR="00FD20B7" w:rsidRPr="00FD20B7">
        <w:rPr>
          <w:szCs w:val="24"/>
          <w:lang w:val="lt-LT" w:eastAsia="lt-LT"/>
        </w:rPr>
        <w:t>dalyvio</w:t>
      </w:r>
      <w:r w:rsidRPr="00FD20B7">
        <w:rPr>
          <w:szCs w:val="24"/>
          <w:lang w:val="lt-LT" w:eastAsia="lt-LT"/>
        </w:rPr>
        <w:t xml:space="preserve"> siūlomas sprendimas atitinka reikalavimą</w:t>
      </w:r>
      <w:r w:rsidR="009C022B">
        <w:rPr>
          <w:szCs w:val="24"/>
          <w:lang w:val="lt-LT" w:eastAsia="lt-LT"/>
        </w:rPr>
        <w:t xml:space="preserve"> ir</w:t>
      </w:r>
      <w:r w:rsidRPr="00FD20B7">
        <w:rPr>
          <w:szCs w:val="24"/>
          <w:lang w:val="lt-LT" w:eastAsia="lt-LT"/>
        </w:rPr>
        <w:t xml:space="preserve"> pakeitimas ribotų konkurencij</w:t>
      </w:r>
      <w:r w:rsidR="00FD20B7" w:rsidRPr="00FD20B7">
        <w:rPr>
          <w:szCs w:val="24"/>
          <w:lang w:val="lt-LT" w:eastAsia="lt-LT"/>
        </w:rPr>
        <w:t>ą</w:t>
      </w:r>
      <w:r w:rsidRPr="00FD20B7">
        <w:rPr>
          <w:szCs w:val="24"/>
          <w:lang w:val="lt-LT" w:eastAsia="lt-LT"/>
        </w:rPr>
        <w:t xml:space="preserve"> kitų tiekėjų atžvilgiu.</w:t>
      </w:r>
    </w:p>
    <w:p w14:paraId="6BD8D57A" w14:textId="77777777" w:rsidR="001B6E31" w:rsidRPr="00BD209C" w:rsidRDefault="001B6E31" w:rsidP="00B02EED">
      <w:pPr>
        <w:rPr>
          <w:szCs w:val="24"/>
          <w:u w:val="single"/>
          <w:lang w:val="lt-LT" w:eastAsia="lt-LT"/>
        </w:rPr>
      </w:pPr>
    </w:p>
    <w:p w14:paraId="204AE596" w14:textId="77777777" w:rsidR="00B02EED" w:rsidRPr="00BD209C" w:rsidRDefault="00B02EED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1.1.5.</w:t>
      </w:r>
      <w:r w:rsidRPr="00BD209C">
        <w:rPr>
          <w:szCs w:val="24"/>
          <w:lang w:val="lt-LT"/>
        </w:rPr>
        <w:t xml:space="preserve"> </w:t>
      </w:r>
      <w:r w:rsidRPr="00BD209C">
        <w:rPr>
          <w:b/>
          <w:bCs/>
          <w:szCs w:val="24"/>
          <w:lang w:val="lt-LT" w:eastAsia="lt-LT"/>
        </w:rPr>
        <w:t>Kėdė sudaryta iš 2 dalių (galvos/nugaros dalis, sėdimoji/kojų dalis) arba kėdė sudaryta iš 3 dalių (galvos/nugaros dalis, sėdimoji dalis, kojų dalis)</w:t>
      </w:r>
    </w:p>
    <w:p w14:paraId="2FD1AB1A" w14:textId="70F08302" w:rsidR="005F5A1E" w:rsidRPr="00BD209C" w:rsidRDefault="00B02EED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 xml:space="preserve">Dalyvis siūlo: </w:t>
      </w:r>
    </w:p>
    <w:p w14:paraId="536E13DC" w14:textId="52985171" w:rsidR="00B02EED" w:rsidRPr="00BD209C" w:rsidRDefault="00B02EED" w:rsidP="00B02EED">
      <w:pPr>
        <w:rPr>
          <w:szCs w:val="24"/>
          <w:lang w:val="lt-LT" w:eastAsia="lt-LT"/>
        </w:rPr>
      </w:pPr>
      <w:r w:rsidRPr="00BD209C">
        <w:rPr>
          <w:szCs w:val="24"/>
          <w:lang w:val="lt-LT" w:eastAsia="lt-LT"/>
        </w:rPr>
        <w:t xml:space="preserve">1.1.5 Kėdė sudaryta iš 3 dalių (galvos/nugaros dalis, sėdimoji dalis, kojų dalis), </w:t>
      </w:r>
      <w:r w:rsidRPr="00BD209C">
        <w:rPr>
          <w:szCs w:val="24"/>
          <w:u w:val="single"/>
          <w:lang w:val="lt-LT" w:eastAsia="lt-LT"/>
        </w:rPr>
        <w:t xml:space="preserve">ne mažiau 4 pozicijos: sėdima, poilsio, gulima, </w:t>
      </w:r>
      <w:proofErr w:type="spellStart"/>
      <w:r w:rsidRPr="00BD209C">
        <w:rPr>
          <w:szCs w:val="24"/>
          <w:u w:val="single"/>
          <w:lang w:val="lt-LT" w:eastAsia="lt-LT"/>
        </w:rPr>
        <w:t>trendelenburgo</w:t>
      </w:r>
      <w:proofErr w:type="spellEnd"/>
      <w:r w:rsidRPr="00BD209C">
        <w:rPr>
          <w:szCs w:val="24"/>
          <w:u w:val="single"/>
          <w:lang w:val="lt-LT" w:eastAsia="lt-LT"/>
        </w:rPr>
        <w:t>.</w:t>
      </w:r>
      <w:r w:rsidRPr="00BD209C">
        <w:rPr>
          <w:szCs w:val="24"/>
          <w:lang w:val="lt-LT" w:eastAsia="lt-LT"/>
        </w:rPr>
        <w:t xml:space="preserve">  (Taip bus galima atlikti daugiau procedūrų, kėdė bus funkcional</w:t>
      </w:r>
      <w:r w:rsidR="00ED5917" w:rsidRPr="00BD209C">
        <w:rPr>
          <w:szCs w:val="24"/>
          <w:lang w:val="lt-LT" w:eastAsia="lt-LT"/>
        </w:rPr>
        <w:t>e</w:t>
      </w:r>
      <w:r w:rsidRPr="00BD209C">
        <w:rPr>
          <w:szCs w:val="24"/>
          <w:lang w:val="lt-LT" w:eastAsia="lt-LT"/>
        </w:rPr>
        <w:t>snė, kai kurioms procedūroms reikalingas, kad žmogus sėdėtų, o kojos būtų nuleistos 90°).</w:t>
      </w:r>
    </w:p>
    <w:p w14:paraId="31690B70" w14:textId="77777777" w:rsidR="001B6E31" w:rsidRPr="00BD209C" w:rsidRDefault="001B6E31" w:rsidP="00B02EED">
      <w:pPr>
        <w:rPr>
          <w:szCs w:val="24"/>
          <w:lang w:val="lt-LT" w:eastAsia="lt-LT"/>
        </w:rPr>
      </w:pPr>
    </w:p>
    <w:p w14:paraId="4397FA80" w14:textId="5756773D" w:rsidR="001B6E31" w:rsidRDefault="001B6E31" w:rsidP="00B02EED">
      <w:pPr>
        <w:rPr>
          <w:b/>
          <w:szCs w:val="24"/>
          <w:lang w:val="lt-LT" w:eastAsia="lt-LT"/>
        </w:rPr>
      </w:pPr>
      <w:r w:rsidRPr="009C022B">
        <w:rPr>
          <w:b/>
          <w:szCs w:val="24"/>
          <w:lang w:val="lt-LT" w:eastAsia="lt-LT"/>
        </w:rPr>
        <w:lastRenderedPageBreak/>
        <w:t>Ne</w:t>
      </w:r>
      <w:r w:rsidR="00FD20B7" w:rsidRPr="009C022B">
        <w:rPr>
          <w:b/>
          <w:szCs w:val="24"/>
          <w:lang w:val="lt-LT" w:eastAsia="lt-LT"/>
        </w:rPr>
        <w:t>tiksliname</w:t>
      </w:r>
      <w:r w:rsidRPr="009C022B">
        <w:rPr>
          <w:b/>
          <w:szCs w:val="24"/>
          <w:lang w:val="lt-LT" w:eastAsia="lt-LT"/>
        </w:rPr>
        <w:t>: Perkančiajai organizacijai svarbu aprašyti kėdės kon</w:t>
      </w:r>
      <w:r w:rsidR="00ED5917" w:rsidRPr="009C022B">
        <w:rPr>
          <w:b/>
          <w:szCs w:val="24"/>
          <w:lang w:val="lt-LT" w:eastAsia="lt-LT"/>
        </w:rPr>
        <w:t>s</w:t>
      </w:r>
      <w:r w:rsidRPr="009C022B">
        <w:rPr>
          <w:b/>
          <w:szCs w:val="24"/>
          <w:lang w:val="lt-LT" w:eastAsia="lt-LT"/>
        </w:rPr>
        <w:t>trukciją, o ne galima</w:t>
      </w:r>
      <w:r w:rsidR="00FD20B7" w:rsidRPr="009C022B">
        <w:rPr>
          <w:b/>
          <w:szCs w:val="24"/>
          <w:lang w:val="lt-LT" w:eastAsia="lt-LT"/>
        </w:rPr>
        <w:t>s</w:t>
      </w:r>
      <w:r w:rsidRPr="009C022B">
        <w:rPr>
          <w:b/>
          <w:szCs w:val="24"/>
          <w:lang w:val="lt-LT" w:eastAsia="lt-LT"/>
        </w:rPr>
        <w:t xml:space="preserve"> automatines pozicijas.</w:t>
      </w:r>
      <w:r w:rsidR="00FD20B7" w:rsidRPr="009C022B">
        <w:rPr>
          <w:b/>
          <w:szCs w:val="24"/>
          <w:lang w:val="lt-LT" w:eastAsia="lt-LT"/>
        </w:rPr>
        <w:t xml:space="preserve"> Techninės specifikacijos reikalavimai pilnai atitinka ligoninės poreikį.</w:t>
      </w:r>
      <w:r w:rsidR="009C022B">
        <w:rPr>
          <w:b/>
          <w:szCs w:val="24"/>
          <w:lang w:val="lt-LT" w:eastAsia="lt-LT"/>
        </w:rPr>
        <w:t xml:space="preserve"> </w:t>
      </w:r>
    </w:p>
    <w:p w14:paraId="2B294A76" w14:textId="77777777" w:rsidR="009C022B" w:rsidRPr="009C022B" w:rsidRDefault="009C022B" w:rsidP="00B02EED">
      <w:pPr>
        <w:rPr>
          <w:b/>
          <w:szCs w:val="24"/>
          <w:lang w:val="lt-LT" w:eastAsia="lt-LT"/>
        </w:rPr>
      </w:pPr>
    </w:p>
    <w:p w14:paraId="0D5DAE67" w14:textId="7A0A41AC" w:rsidR="009C022B" w:rsidRPr="00BD209C" w:rsidRDefault="00FD20B7" w:rsidP="00817C4C">
      <w:pPr>
        <w:jc w:val="both"/>
        <w:rPr>
          <w:b/>
          <w:bCs/>
          <w:szCs w:val="24"/>
          <w:lang w:val="lt-LT" w:eastAsia="lt-LT"/>
        </w:rPr>
      </w:pPr>
      <w:r>
        <w:rPr>
          <w:b/>
          <w:bCs/>
          <w:szCs w:val="24"/>
          <w:lang w:val="lt-LT" w:eastAsia="lt-LT"/>
        </w:rPr>
        <w:t>1.1.6.</w:t>
      </w:r>
      <w:r w:rsidRPr="00AB4C21">
        <w:rPr>
          <w:lang w:val="lt-LT"/>
        </w:rPr>
        <w:t xml:space="preserve"> </w:t>
      </w:r>
      <w:r w:rsidRPr="00FD20B7">
        <w:rPr>
          <w:b/>
          <w:bCs/>
          <w:szCs w:val="24"/>
          <w:lang w:val="lt-LT" w:eastAsia="lt-LT"/>
        </w:rPr>
        <w:t>Kėdės gulimoji dalis paminkštinta</w:t>
      </w:r>
      <w:r>
        <w:rPr>
          <w:b/>
          <w:bCs/>
          <w:szCs w:val="24"/>
          <w:lang w:val="lt-LT" w:eastAsia="lt-LT"/>
        </w:rPr>
        <w:t xml:space="preserve"> </w:t>
      </w:r>
    </w:p>
    <w:p w14:paraId="0BFAE3A1" w14:textId="32FB43EC" w:rsidR="00FD20B7" w:rsidRPr="00BD209C" w:rsidRDefault="00B02EED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Dalyvis siūlo:</w:t>
      </w:r>
    </w:p>
    <w:p w14:paraId="4F50B5EC" w14:textId="5FC45346" w:rsidR="00FD20B7" w:rsidRDefault="00B02EED" w:rsidP="00B02EED">
      <w:pPr>
        <w:rPr>
          <w:szCs w:val="24"/>
          <w:u w:val="single"/>
          <w:lang w:val="lt-LT" w:eastAsia="lt-LT"/>
        </w:rPr>
      </w:pPr>
      <w:r w:rsidRPr="00BD209C">
        <w:rPr>
          <w:szCs w:val="24"/>
          <w:lang w:val="lt-LT" w:eastAsia="lt-LT"/>
        </w:rPr>
        <w:t xml:space="preserve">1.1.6 Visos kėdės dalys (sekcijos) </w:t>
      </w:r>
      <w:r w:rsidRPr="00BD209C">
        <w:rPr>
          <w:szCs w:val="24"/>
          <w:u w:val="single"/>
          <w:lang w:val="lt-LT" w:eastAsia="lt-LT"/>
        </w:rPr>
        <w:t>su 7,5 cm storio apmušalais;</w:t>
      </w:r>
    </w:p>
    <w:p w14:paraId="09BB85D7" w14:textId="77777777" w:rsidR="009C022B" w:rsidRPr="009C022B" w:rsidRDefault="009C022B" w:rsidP="00B02EED">
      <w:pPr>
        <w:rPr>
          <w:b/>
          <w:szCs w:val="24"/>
          <w:u w:val="single"/>
          <w:lang w:val="lt-LT" w:eastAsia="lt-LT"/>
        </w:rPr>
      </w:pPr>
    </w:p>
    <w:p w14:paraId="23732212" w14:textId="12D09416" w:rsidR="00B02EED" w:rsidRPr="009C022B" w:rsidRDefault="001B6E31" w:rsidP="00B02EED">
      <w:pPr>
        <w:rPr>
          <w:b/>
          <w:szCs w:val="24"/>
          <w:lang w:val="lt-LT" w:eastAsia="lt-LT"/>
        </w:rPr>
      </w:pPr>
      <w:r w:rsidRPr="009C022B">
        <w:rPr>
          <w:b/>
          <w:szCs w:val="24"/>
          <w:lang w:val="lt-LT" w:eastAsia="lt-LT"/>
        </w:rPr>
        <w:t>Ne</w:t>
      </w:r>
      <w:r w:rsidR="00FD20B7" w:rsidRPr="009C022B">
        <w:rPr>
          <w:b/>
          <w:szCs w:val="24"/>
          <w:lang w:val="lt-LT" w:eastAsia="lt-LT"/>
        </w:rPr>
        <w:t>tiksliname</w:t>
      </w:r>
      <w:r w:rsidRPr="009C022B">
        <w:rPr>
          <w:b/>
          <w:szCs w:val="24"/>
          <w:lang w:val="lt-LT" w:eastAsia="lt-LT"/>
        </w:rPr>
        <w:t xml:space="preserve">: Siūlomas parametro papildymas yra perteklinis ir neturi reikšmės. </w:t>
      </w:r>
      <w:r w:rsidR="00FD20B7" w:rsidRPr="009C022B">
        <w:rPr>
          <w:b/>
          <w:szCs w:val="24"/>
          <w:lang w:val="lt-LT" w:eastAsia="lt-LT"/>
        </w:rPr>
        <w:t xml:space="preserve">Dalyvio </w:t>
      </w:r>
      <w:r w:rsidRPr="009C022B">
        <w:rPr>
          <w:b/>
          <w:szCs w:val="24"/>
          <w:lang w:val="lt-LT" w:eastAsia="lt-LT"/>
        </w:rPr>
        <w:t xml:space="preserve"> siūlomas sprendimas atitinka reikalavimą,  o pakeitimas ribotų konkurencija kitų tiekėjų atžvilgiu.</w:t>
      </w:r>
    </w:p>
    <w:p w14:paraId="66CDBEAC" w14:textId="77777777" w:rsidR="00FD20B7" w:rsidRPr="00FD20B7" w:rsidRDefault="00FD20B7" w:rsidP="00B02EED">
      <w:pPr>
        <w:rPr>
          <w:szCs w:val="24"/>
          <w:lang w:val="lt-LT" w:eastAsia="lt-LT"/>
        </w:rPr>
      </w:pPr>
    </w:p>
    <w:p w14:paraId="482B5589" w14:textId="158511DE" w:rsidR="00B02EED" w:rsidRPr="00BD209C" w:rsidRDefault="00B02EED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1.1.7. Kėdės gulimosios dalies apmušalas pagamintas iš dirbtinės odos arba lygiavertės medžiagos, besiūlis, atsparus valymo ir dezinfekavimo priemonėms</w:t>
      </w:r>
    </w:p>
    <w:p w14:paraId="4AA944F6" w14:textId="65E1E9F4" w:rsidR="00875522" w:rsidRPr="00BD209C" w:rsidRDefault="00B02EED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Dalyvis siūlo:</w:t>
      </w:r>
    </w:p>
    <w:p w14:paraId="5E68DDCF" w14:textId="4185FF88" w:rsidR="00B02EED" w:rsidRPr="00BD209C" w:rsidRDefault="00B02EED" w:rsidP="00B02EED">
      <w:pPr>
        <w:rPr>
          <w:szCs w:val="24"/>
          <w:lang w:val="lt-LT" w:eastAsia="lt-LT"/>
        </w:rPr>
      </w:pPr>
      <w:r w:rsidRPr="00BD209C">
        <w:rPr>
          <w:szCs w:val="24"/>
          <w:lang w:val="lt-LT" w:eastAsia="lt-LT"/>
        </w:rPr>
        <w:t>1.1.7 Kėdės gulimosios dalies apmušalas besiūlis pagamintas iš dirbtinės odos arba lygiavertės medžiagos</w:t>
      </w:r>
      <w:r w:rsidRPr="00BD209C">
        <w:rPr>
          <w:szCs w:val="24"/>
          <w:u w:val="single"/>
          <w:lang w:val="lt-LT" w:eastAsia="lt-LT"/>
        </w:rPr>
        <w:t>, su minimaliu siūlių skaičiumi, bet gulimas paviršius besiūlis</w:t>
      </w:r>
      <w:r w:rsidRPr="00BD209C">
        <w:rPr>
          <w:szCs w:val="24"/>
          <w:lang w:val="lt-LT" w:eastAsia="lt-LT"/>
        </w:rPr>
        <w:t xml:space="preserve"> atsparus valymo ir dezinfekavimo priemonėms;</w:t>
      </w:r>
    </w:p>
    <w:p w14:paraId="4CA8D94D" w14:textId="76866901" w:rsidR="001B6E31" w:rsidRPr="00BD209C" w:rsidRDefault="001B6E31" w:rsidP="00B02EED">
      <w:pPr>
        <w:rPr>
          <w:szCs w:val="24"/>
          <w:lang w:val="lt-LT" w:eastAsia="lt-LT"/>
        </w:rPr>
      </w:pPr>
      <w:r w:rsidRPr="009C022B">
        <w:rPr>
          <w:b/>
          <w:szCs w:val="24"/>
          <w:lang w:val="lt-LT" w:eastAsia="lt-LT"/>
        </w:rPr>
        <w:t>Ne</w:t>
      </w:r>
      <w:r w:rsidR="00FD20B7" w:rsidRPr="009C022B">
        <w:rPr>
          <w:b/>
          <w:szCs w:val="24"/>
          <w:lang w:val="lt-LT" w:eastAsia="lt-LT"/>
        </w:rPr>
        <w:t>tiksliname</w:t>
      </w:r>
      <w:r w:rsidRPr="009C022B">
        <w:rPr>
          <w:b/>
          <w:szCs w:val="24"/>
          <w:lang w:val="lt-LT" w:eastAsia="lt-LT"/>
        </w:rPr>
        <w:t>: Vadovaujantis Higienos norma bei infekcijų kontrolės tvarkomis visi medicinoje naudojami baldai privalo būti lengvai dezinfekuojami bei valomi, todėl apmušalai turi būti besiūliai</w:t>
      </w:r>
      <w:r w:rsidRPr="00BD209C">
        <w:rPr>
          <w:szCs w:val="24"/>
          <w:lang w:val="lt-LT" w:eastAsia="lt-LT"/>
        </w:rPr>
        <w:t>.</w:t>
      </w:r>
    </w:p>
    <w:p w14:paraId="5059428E" w14:textId="77777777" w:rsidR="001B6E31" w:rsidRPr="00BD209C" w:rsidRDefault="001B6E31" w:rsidP="00B02EED">
      <w:pPr>
        <w:rPr>
          <w:szCs w:val="24"/>
          <w:lang w:val="lt-LT" w:eastAsia="lt-LT"/>
        </w:rPr>
      </w:pPr>
    </w:p>
    <w:p w14:paraId="26D91B05" w14:textId="3231BA59" w:rsidR="00B02EED" w:rsidRPr="00BD209C" w:rsidRDefault="00B02EED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1.1.9. Galvos/nugaros dalies pasvirimo kampas reguliuojamas elektriniu varikliu</w:t>
      </w:r>
    </w:p>
    <w:p w14:paraId="38C6BCED" w14:textId="661A47DC" w:rsidR="00B02EED" w:rsidRPr="00BD209C" w:rsidRDefault="00B02EED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Dalyvis siūlo:</w:t>
      </w:r>
    </w:p>
    <w:p w14:paraId="7D062595" w14:textId="01E1B2C5" w:rsidR="00B02EED" w:rsidRPr="00BD209C" w:rsidRDefault="00B02EED" w:rsidP="00B02EED">
      <w:pPr>
        <w:rPr>
          <w:szCs w:val="24"/>
          <w:u w:val="single"/>
          <w:lang w:val="lt-LT" w:eastAsia="lt-LT"/>
        </w:rPr>
      </w:pPr>
      <w:r w:rsidRPr="00BD209C">
        <w:rPr>
          <w:szCs w:val="24"/>
          <w:lang w:val="lt-LT" w:eastAsia="lt-LT"/>
        </w:rPr>
        <w:t xml:space="preserve">1.1.9 Galvos/nugaros dalies pasvirimo kampas reguliuojamas elektriniu varikliu, </w:t>
      </w:r>
      <w:r w:rsidRPr="00BD209C">
        <w:rPr>
          <w:szCs w:val="24"/>
          <w:u w:val="single"/>
          <w:lang w:val="lt-LT" w:eastAsia="lt-LT"/>
        </w:rPr>
        <w:t>rankiniu pulteliu;</w:t>
      </w:r>
    </w:p>
    <w:p w14:paraId="4A93E5BD" w14:textId="044EA5D9" w:rsidR="00B02EED" w:rsidRPr="009C022B" w:rsidRDefault="001B6E31" w:rsidP="00B02EED">
      <w:pPr>
        <w:rPr>
          <w:b/>
          <w:szCs w:val="24"/>
          <w:u w:val="single"/>
          <w:lang w:val="lt-LT" w:eastAsia="lt-LT"/>
        </w:rPr>
      </w:pPr>
      <w:r w:rsidRPr="009C022B">
        <w:rPr>
          <w:b/>
          <w:szCs w:val="24"/>
          <w:u w:val="single"/>
          <w:lang w:val="lt-LT" w:eastAsia="lt-LT"/>
        </w:rPr>
        <w:t>Ne</w:t>
      </w:r>
      <w:r w:rsidR="00FD20B7" w:rsidRPr="009C022B">
        <w:rPr>
          <w:b/>
          <w:szCs w:val="24"/>
          <w:u w:val="single"/>
          <w:lang w:val="lt-LT" w:eastAsia="lt-LT"/>
        </w:rPr>
        <w:t>tiksliname</w:t>
      </w:r>
      <w:r w:rsidRPr="009C022B">
        <w:rPr>
          <w:b/>
          <w:szCs w:val="24"/>
          <w:u w:val="single"/>
          <w:lang w:val="lt-LT" w:eastAsia="lt-LT"/>
        </w:rPr>
        <w:t xml:space="preserve">: </w:t>
      </w:r>
      <w:r w:rsidRPr="009C022B">
        <w:rPr>
          <w:b/>
          <w:szCs w:val="24"/>
          <w:lang w:val="lt-LT" w:eastAsia="lt-LT"/>
        </w:rPr>
        <w:t>Perkančiajai organizacijai svarbu, jog pozicijos būtų valdomos ir keičiamos elektriniu būdu, tačiau esmės nesudaro ar tai bus valdoma integruotais mygtukais, ar pulteliu ar kitu Tiekėjo pasiūlytu būdu.</w:t>
      </w:r>
    </w:p>
    <w:p w14:paraId="01676D77" w14:textId="77777777" w:rsidR="001B6E31" w:rsidRPr="00BD209C" w:rsidRDefault="001B6E31" w:rsidP="00B02EED">
      <w:pPr>
        <w:rPr>
          <w:szCs w:val="24"/>
          <w:u w:val="single"/>
          <w:lang w:val="lt-LT" w:eastAsia="lt-LT"/>
        </w:rPr>
      </w:pPr>
    </w:p>
    <w:p w14:paraId="0073CE2F" w14:textId="77777777" w:rsidR="00B02EED" w:rsidRPr="00BD209C" w:rsidRDefault="00B02EED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1.1.11.</w:t>
      </w:r>
      <w:r w:rsidRPr="00BD209C">
        <w:rPr>
          <w:szCs w:val="24"/>
        </w:rPr>
        <w:t xml:space="preserve"> </w:t>
      </w:r>
      <w:r w:rsidRPr="00BD209C">
        <w:rPr>
          <w:b/>
          <w:bCs/>
          <w:szCs w:val="24"/>
          <w:lang w:val="lt-LT" w:eastAsia="lt-LT"/>
        </w:rPr>
        <w:t>Kojų (arba sėdimosios/kojų) dalies pasvirimo kampas reguliuojamas elektriniu varikliu</w:t>
      </w:r>
    </w:p>
    <w:p w14:paraId="6296A415" w14:textId="751EC5A9" w:rsidR="00B02EED" w:rsidRPr="00BD209C" w:rsidRDefault="00B02EED" w:rsidP="00817C4C">
      <w:pPr>
        <w:jc w:val="both"/>
        <w:rPr>
          <w:szCs w:val="24"/>
          <w:lang w:val="lt-LT" w:eastAsia="lt-LT"/>
        </w:rPr>
      </w:pPr>
      <w:r w:rsidRPr="00BD209C">
        <w:rPr>
          <w:szCs w:val="24"/>
          <w:lang w:val="lt-LT" w:eastAsia="lt-LT"/>
        </w:rPr>
        <w:t>Dalyvi</w:t>
      </w:r>
      <w:r w:rsidR="00361DA7" w:rsidRPr="00BD209C">
        <w:rPr>
          <w:szCs w:val="24"/>
          <w:lang w:val="lt-LT" w:eastAsia="lt-LT"/>
        </w:rPr>
        <w:t>ai</w:t>
      </w:r>
      <w:r w:rsidRPr="00BD209C">
        <w:rPr>
          <w:szCs w:val="24"/>
          <w:lang w:val="lt-LT" w:eastAsia="lt-LT"/>
        </w:rPr>
        <w:t xml:space="preserve"> siūlo: </w:t>
      </w:r>
    </w:p>
    <w:p w14:paraId="1943B1D2" w14:textId="4E59B58C" w:rsidR="00B02EED" w:rsidRPr="00BD209C" w:rsidRDefault="00B02EED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szCs w:val="24"/>
          <w:lang w:val="lt-LT" w:eastAsia="lt-LT"/>
        </w:rPr>
        <w:t xml:space="preserve">1.1.11 Kojų (arba sėdimosios/kojų) dalies pasvirimo kampas reguliuojamas elektriniu varikliu, </w:t>
      </w:r>
      <w:r w:rsidRPr="00BD209C">
        <w:rPr>
          <w:szCs w:val="24"/>
          <w:u w:val="single"/>
          <w:lang w:val="lt-LT" w:eastAsia="lt-LT"/>
        </w:rPr>
        <w:t>elektriniu pulteliu.</w:t>
      </w:r>
      <w:r w:rsidRPr="00BD209C">
        <w:rPr>
          <w:szCs w:val="24"/>
          <w:lang w:val="lt-LT" w:eastAsia="lt-LT"/>
        </w:rPr>
        <w:t xml:space="preserve">  Kojų pasvirimo kampo reguliavimo ribos ne siauresnės kaip </w:t>
      </w:r>
      <w:r w:rsidRPr="00BD209C">
        <w:rPr>
          <w:bCs/>
          <w:color w:val="000000" w:themeColor="text1"/>
          <w:szCs w:val="24"/>
          <w:lang w:val="lt-LT"/>
        </w:rPr>
        <w:t>Nuo</w:t>
      </w:r>
      <w:r w:rsidRPr="00BD209C">
        <w:rPr>
          <w:szCs w:val="24"/>
          <w:lang w:val="lt-LT"/>
        </w:rPr>
        <w:t xml:space="preserve">  0° iki 90°, </w:t>
      </w:r>
      <w:r w:rsidRPr="00BD209C">
        <w:rPr>
          <w:szCs w:val="24"/>
          <w:u w:val="single"/>
          <w:lang w:val="lt-LT"/>
        </w:rPr>
        <w:t>sėdimos</w:t>
      </w:r>
      <w:r w:rsidRPr="00BD209C">
        <w:rPr>
          <w:b/>
          <w:bCs/>
          <w:szCs w:val="24"/>
          <w:lang w:val="lt-LT" w:eastAsia="lt-LT"/>
        </w:rPr>
        <w:t xml:space="preserve"> </w:t>
      </w:r>
      <w:r w:rsidRPr="00BD209C">
        <w:rPr>
          <w:szCs w:val="24"/>
          <w:u w:val="single"/>
          <w:lang w:val="lt-LT"/>
        </w:rPr>
        <w:t>dalies pasvirimo kampo reguliavimo ribos ne siauresnės nei nuo 0° iki 22°;</w:t>
      </w:r>
    </w:p>
    <w:p w14:paraId="3AD08913" w14:textId="3891CC05" w:rsidR="00B02EED" w:rsidRPr="00BD209C" w:rsidRDefault="00361DA7" w:rsidP="00817C4C">
      <w:pPr>
        <w:jc w:val="both"/>
        <w:rPr>
          <w:bCs/>
          <w:szCs w:val="24"/>
          <w:lang w:val="lt-LT" w:eastAsia="lt-LT"/>
        </w:rPr>
      </w:pPr>
      <w:r w:rsidRPr="00BD209C">
        <w:rPr>
          <w:bCs/>
          <w:szCs w:val="24"/>
          <w:lang w:val="lt-LT" w:eastAsia="lt-LT"/>
        </w:rPr>
        <w:t>1.1.11. Kojų dalies pasvirimo kampas reguliuojamas elektriniu varikliu sinchronizuotai su galvos/nugaros dalimi</w:t>
      </w:r>
    </w:p>
    <w:p w14:paraId="4C4CBDBF" w14:textId="1D773F94" w:rsidR="00361DA7" w:rsidRDefault="001B6E31" w:rsidP="00817C4C">
      <w:pPr>
        <w:jc w:val="both"/>
        <w:rPr>
          <w:b/>
          <w:bCs/>
          <w:szCs w:val="24"/>
          <w:lang w:val="lt-LT" w:eastAsia="lt-LT"/>
        </w:rPr>
      </w:pPr>
      <w:r w:rsidRPr="009C022B">
        <w:rPr>
          <w:b/>
          <w:bCs/>
          <w:szCs w:val="24"/>
          <w:lang w:val="lt-LT" w:eastAsia="lt-LT"/>
        </w:rPr>
        <w:t>Ne</w:t>
      </w:r>
      <w:r w:rsidR="00FD20B7" w:rsidRPr="009C022B">
        <w:rPr>
          <w:b/>
          <w:bCs/>
          <w:szCs w:val="24"/>
          <w:lang w:val="lt-LT" w:eastAsia="lt-LT"/>
        </w:rPr>
        <w:t>tiksliname</w:t>
      </w:r>
      <w:r w:rsidRPr="009C022B">
        <w:rPr>
          <w:b/>
          <w:bCs/>
          <w:szCs w:val="24"/>
          <w:lang w:val="lt-LT" w:eastAsia="lt-LT"/>
        </w:rPr>
        <w:t xml:space="preserve">: </w:t>
      </w:r>
      <w:r w:rsidR="00FD20B7" w:rsidRPr="009C022B">
        <w:rPr>
          <w:b/>
          <w:bCs/>
          <w:szCs w:val="24"/>
          <w:lang w:val="lt-LT" w:eastAsia="lt-LT"/>
        </w:rPr>
        <w:t>Dalyvių</w:t>
      </w:r>
      <w:r w:rsidRPr="009C022B">
        <w:rPr>
          <w:b/>
          <w:bCs/>
          <w:szCs w:val="24"/>
          <w:lang w:val="lt-LT" w:eastAsia="lt-LT"/>
        </w:rPr>
        <w:t xml:space="preserve"> siūlom</w:t>
      </w:r>
      <w:r w:rsidR="00FD20B7" w:rsidRPr="009C022B">
        <w:rPr>
          <w:b/>
          <w:bCs/>
          <w:szCs w:val="24"/>
          <w:lang w:val="lt-LT" w:eastAsia="lt-LT"/>
        </w:rPr>
        <w:t>i</w:t>
      </w:r>
      <w:r w:rsidRPr="009C022B">
        <w:rPr>
          <w:b/>
          <w:bCs/>
          <w:szCs w:val="24"/>
          <w:lang w:val="lt-LT" w:eastAsia="lt-LT"/>
        </w:rPr>
        <w:t xml:space="preserve"> sprendimas atitinka reikalavimą,  o pakeitimas</w:t>
      </w:r>
      <w:r w:rsidR="00FD20B7" w:rsidRPr="009C022B">
        <w:rPr>
          <w:b/>
          <w:bCs/>
          <w:szCs w:val="24"/>
          <w:lang w:val="lt-LT" w:eastAsia="lt-LT"/>
        </w:rPr>
        <w:t xml:space="preserve"> būtų perteklinis ir </w:t>
      </w:r>
      <w:r w:rsidRPr="009C022B">
        <w:rPr>
          <w:b/>
          <w:bCs/>
          <w:szCs w:val="24"/>
          <w:lang w:val="lt-LT" w:eastAsia="lt-LT"/>
        </w:rPr>
        <w:t xml:space="preserve"> ribotų konkurencij</w:t>
      </w:r>
      <w:r w:rsidR="00FD20B7" w:rsidRPr="009C022B">
        <w:rPr>
          <w:b/>
          <w:bCs/>
          <w:szCs w:val="24"/>
          <w:lang w:val="lt-LT" w:eastAsia="lt-LT"/>
        </w:rPr>
        <w:t>ą</w:t>
      </w:r>
      <w:r w:rsidRPr="009C022B">
        <w:rPr>
          <w:b/>
          <w:bCs/>
          <w:szCs w:val="24"/>
          <w:lang w:val="lt-LT" w:eastAsia="lt-LT"/>
        </w:rPr>
        <w:t xml:space="preserve"> kitų tiekėjų atžvilgiu.</w:t>
      </w:r>
    </w:p>
    <w:p w14:paraId="02CEE01E" w14:textId="77777777" w:rsidR="009C022B" w:rsidRPr="009C022B" w:rsidRDefault="009C022B" w:rsidP="00817C4C">
      <w:pPr>
        <w:jc w:val="both"/>
        <w:rPr>
          <w:b/>
          <w:bCs/>
          <w:szCs w:val="24"/>
          <w:lang w:val="lt-LT" w:eastAsia="lt-LT"/>
        </w:rPr>
      </w:pPr>
    </w:p>
    <w:p w14:paraId="09BC8EE8" w14:textId="2B1B68BE" w:rsidR="00B02EED" w:rsidRPr="00BD209C" w:rsidRDefault="00B02EED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1.1.12. Kėdės maksimali gamintojo leistina darbinė apkrova ≥ 150 kg</w:t>
      </w:r>
    </w:p>
    <w:p w14:paraId="558E0D73" w14:textId="0EFEA601" w:rsidR="00B02EED" w:rsidRPr="00BD209C" w:rsidRDefault="00B02EED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Dalyvis siūlo:</w:t>
      </w:r>
    </w:p>
    <w:p w14:paraId="5603D041" w14:textId="57E38C72" w:rsidR="00B02EED" w:rsidRPr="00BD209C" w:rsidRDefault="00B02EED" w:rsidP="00B02EED">
      <w:pPr>
        <w:rPr>
          <w:szCs w:val="24"/>
          <w:u w:val="single"/>
          <w:lang w:val="lt-LT"/>
        </w:rPr>
      </w:pPr>
      <w:r w:rsidRPr="00BD209C">
        <w:rPr>
          <w:szCs w:val="24"/>
          <w:lang w:val="lt-LT"/>
        </w:rPr>
        <w:t xml:space="preserve">1.1.12 Kėdės maksimali gamintojo leistina darbinė apkrova </w:t>
      </w:r>
      <w:r w:rsidRPr="00BD209C">
        <w:rPr>
          <w:szCs w:val="24"/>
          <w:u w:val="single"/>
          <w:lang w:val="lt-LT"/>
        </w:rPr>
        <w:t>≥ 200 kg</w:t>
      </w:r>
    </w:p>
    <w:p w14:paraId="4F8FE76D" w14:textId="5578A016" w:rsidR="00B02EED" w:rsidRDefault="001B6E31" w:rsidP="00B02EED">
      <w:pPr>
        <w:rPr>
          <w:b/>
          <w:szCs w:val="24"/>
          <w:lang w:val="lt-LT"/>
        </w:rPr>
      </w:pPr>
      <w:r w:rsidRPr="009C022B">
        <w:rPr>
          <w:b/>
          <w:szCs w:val="24"/>
          <w:lang w:val="lt-LT"/>
        </w:rPr>
        <w:t>Ne</w:t>
      </w:r>
      <w:r w:rsidR="00FD20B7" w:rsidRPr="009C022B">
        <w:rPr>
          <w:b/>
          <w:szCs w:val="24"/>
          <w:lang w:val="lt-LT"/>
        </w:rPr>
        <w:t>tiksliname</w:t>
      </w:r>
      <w:r w:rsidRPr="009C022B">
        <w:rPr>
          <w:b/>
          <w:szCs w:val="24"/>
          <w:lang w:val="lt-LT"/>
        </w:rPr>
        <w:t xml:space="preserve">: </w:t>
      </w:r>
      <w:r w:rsidR="00FD20B7" w:rsidRPr="009C022B">
        <w:rPr>
          <w:b/>
          <w:szCs w:val="24"/>
          <w:lang w:val="lt-LT"/>
        </w:rPr>
        <w:t>Dalyvio</w:t>
      </w:r>
      <w:r w:rsidRPr="009C022B">
        <w:rPr>
          <w:b/>
          <w:szCs w:val="24"/>
          <w:lang w:val="lt-LT"/>
        </w:rPr>
        <w:t xml:space="preserve"> siūlomas sprendimas atitinka reikalavimą,  o pakeitimas ribotų konkurencij</w:t>
      </w:r>
      <w:r w:rsidR="00FD20B7" w:rsidRPr="009C022B">
        <w:rPr>
          <w:b/>
          <w:szCs w:val="24"/>
          <w:lang w:val="lt-LT"/>
        </w:rPr>
        <w:t>ą</w:t>
      </w:r>
      <w:r w:rsidRPr="009C022B">
        <w:rPr>
          <w:b/>
          <w:szCs w:val="24"/>
          <w:lang w:val="lt-LT"/>
        </w:rPr>
        <w:t xml:space="preserve"> kitų tiekėjų atžvilgiu.</w:t>
      </w:r>
    </w:p>
    <w:p w14:paraId="0FA246E3" w14:textId="77777777" w:rsidR="009C022B" w:rsidRPr="009C022B" w:rsidRDefault="009C022B" w:rsidP="00B02EED">
      <w:pPr>
        <w:rPr>
          <w:b/>
          <w:szCs w:val="24"/>
          <w:lang w:val="lt-LT"/>
        </w:rPr>
      </w:pPr>
    </w:p>
    <w:p w14:paraId="5A333613" w14:textId="2231AFC3" w:rsidR="00B02EED" w:rsidRPr="00BD209C" w:rsidRDefault="00B02EED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 xml:space="preserve">1.1.13. </w:t>
      </w:r>
      <w:r w:rsidR="00250FF3" w:rsidRPr="00BD209C">
        <w:rPr>
          <w:b/>
          <w:bCs/>
          <w:szCs w:val="24"/>
          <w:lang w:val="lt-LT" w:eastAsia="lt-LT"/>
        </w:rPr>
        <w:t>Kėdės porankių aukštis reguliuojamas ne siauresnėse ribose kaip nuo 15 cm iki 25 cm</w:t>
      </w:r>
    </w:p>
    <w:p w14:paraId="673092CB" w14:textId="2E92E0B2" w:rsidR="00250FF3" w:rsidRPr="00BD209C" w:rsidRDefault="00250FF3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Dalyvi</w:t>
      </w:r>
      <w:r w:rsidR="0044386E" w:rsidRPr="00BD209C">
        <w:rPr>
          <w:b/>
          <w:bCs/>
          <w:szCs w:val="24"/>
          <w:lang w:val="lt-LT" w:eastAsia="lt-LT"/>
        </w:rPr>
        <w:t>ai</w:t>
      </w:r>
      <w:r w:rsidRPr="00BD209C">
        <w:rPr>
          <w:b/>
          <w:bCs/>
          <w:szCs w:val="24"/>
          <w:lang w:val="lt-LT" w:eastAsia="lt-LT"/>
        </w:rPr>
        <w:t xml:space="preserve"> siūlo:</w:t>
      </w:r>
    </w:p>
    <w:p w14:paraId="78C36B9A" w14:textId="32813E39" w:rsidR="00250FF3" w:rsidRPr="00BD209C" w:rsidRDefault="00250FF3" w:rsidP="00250FF3">
      <w:pPr>
        <w:jc w:val="both"/>
        <w:rPr>
          <w:color w:val="000000" w:themeColor="text1"/>
          <w:szCs w:val="24"/>
          <w:lang w:val="lt-LT"/>
        </w:rPr>
      </w:pPr>
      <w:r w:rsidRPr="00BD209C">
        <w:rPr>
          <w:szCs w:val="24"/>
          <w:lang w:val="lt-LT"/>
        </w:rPr>
        <w:t>1.1.13 Porankiai r</w:t>
      </w:r>
      <w:r w:rsidRPr="00BD209C">
        <w:rPr>
          <w:color w:val="000000" w:themeColor="text1"/>
          <w:szCs w:val="24"/>
          <w:lang w:val="lt-LT"/>
        </w:rPr>
        <w:t>eguliuojami – su galimybe: a) kiekvieną porankį nulenkti ir pasukti į šalį, suteikiant infuzijoms/transfuzijoms atlikti patogią padėtį (paciento plaštaka alkūnės atžvilgiu nuleidžiama  žemiau ir atvedama į šalį), b) kiekvieną porankį atlenkti aukštyn (kad netrukdytų kai nenaudojamas)</w:t>
      </w:r>
    </w:p>
    <w:p w14:paraId="233CE860" w14:textId="5F86233E" w:rsidR="00250FF3" w:rsidRDefault="0044386E" w:rsidP="00250FF3">
      <w:pPr>
        <w:jc w:val="both"/>
        <w:rPr>
          <w:color w:val="000000" w:themeColor="text1"/>
          <w:szCs w:val="24"/>
          <w:lang w:val="lt-LT"/>
        </w:rPr>
      </w:pPr>
      <w:r w:rsidRPr="00BD209C">
        <w:rPr>
          <w:color w:val="000000" w:themeColor="text1"/>
          <w:szCs w:val="24"/>
          <w:lang w:val="lt-LT"/>
        </w:rPr>
        <w:lastRenderedPageBreak/>
        <w:t xml:space="preserve">1.1.13. Kėdės porankiai reguliuojami į aukštį, ilgį ir reguliuojamas porankių kampas. Kadangi ranktūriai nėra visiškai lygiagretūs sėdimajai plokštumai, gamintojas nenurodo ranktūrio aukščio </w:t>
      </w:r>
      <w:proofErr w:type="spellStart"/>
      <w:r w:rsidRPr="00BD209C">
        <w:rPr>
          <w:color w:val="000000" w:themeColor="text1"/>
          <w:szCs w:val="24"/>
          <w:lang w:val="lt-LT"/>
        </w:rPr>
        <w:t>diapozono</w:t>
      </w:r>
      <w:proofErr w:type="spellEnd"/>
      <w:r w:rsidRPr="00BD209C">
        <w:rPr>
          <w:color w:val="000000" w:themeColor="text1"/>
          <w:szCs w:val="24"/>
          <w:lang w:val="lt-LT"/>
        </w:rPr>
        <w:t>.</w:t>
      </w:r>
    </w:p>
    <w:p w14:paraId="3802E4E1" w14:textId="77777777" w:rsidR="009C022B" w:rsidRPr="00BD209C" w:rsidRDefault="009C022B" w:rsidP="00250FF3">
      <w:pPr>
        <w:jc w:val="both"/>
        <w:rPr>
          <w:color w:val="000000" w:themeColor="text1"/>
          <w:szCs w:val="24"/>
          <w:lang w:val="lt-LT"/>
        </w:rPr>
      </w:pPr>
    </w:p>
    <w:p w14:paraId="1750B5E0" w14:textId="62136008" w:rsidR="0044386E" w:rsidRPr="009C022B" w:rsidRDefault="00FD20B7" w:rsidP="00250FF3">
      <w:pPr>
        <w:jc w:val="both"/>
        <w:rPr>
          <w:b/>
          <w:color w:val="000000" w:themeColor="text1"/>
          <w:szCs w:val="24"/>
          <w:lang w:val="lt-LT"/>
        </w:rPr>
      </w:pPr>
      <w:r w:rsidRPr="009C022B">
        <w:rPr>
          <w:b/>
          <w:color w:val="000000" w:themeColor="text1"/>
          <w:szCs w:val="24"/>
          <w:lang w:val="lt-LT"/>
        </w:rPr>
        <w:t>Tiksliname</w:t>
      </w:r>
      <w:r w:rsidR="001B6E31" w:rsidRPr="009C022B">
        <w:rPr>
          <w:b/>
          <w:color w:val="000000" w:themeColor="text1"/>
          <w:szCs w:val="24"/>
          <w:lang w:val="lt-LT"/>
        </w:rPr>
        <w:t>: Kėdės porankiai reguliuojamo aukščio</w:t>
      </w:r>
      <w:r w:rsidR="009C022B">
        <w:rPr>
          <w:b/>
          <w:color w:val="000000" w:themeColor="text1"/>
          <w:szCs w:val="24"/>
          <w:lang w:val="lt-LT"/>
        </w:rPr>
        <w:t>.</w:t>
      </w:r>
    </w:p>
    <w:p w14:paraId="6A4F7B0E" w14:textId="77777777" w:rsidR="00FD20B7" w:rsidRPr="00BD209C" w:rsidRDefault="00FD20B7" w:rsidP="00250FF3">
      <w:pPr>
        <w:jc w:val="both"/>
        <w:rPr>
          <w:color w:val="000000" w:themeColor="text1"/>
          <w:szCs w:val="24"/>
          <w:lang w:val="lt-LT"/>
        </w:rPr>
      </w:pPr>
    </w:p>
    <w:p w14:paraId="336D3CC4" w14:textId="2F583510" w:rsidR="0044386E" w:rsidRPr="00BD209C" w:rsidRDefault="0044386E" w:rsidP="00250FF3">
      <w:pPr>
        <w:jc w:val="both"/>
        <w:rPr>
          <w:b/>
          <w:color w:val="000000" w:themeColor="text1"/>
          <w:szCs w:val="24"/>
          <w:lang w:val="lt-LT"/>
        </w:rPr>
      </w:pPr>
      <w:r w:rsidRPr="00BD209C">
        <w:rPr>
          <w:b/>
          <w:color w:val="000000" w:themeColor="text1"/>
          <w:szCs w:val="24"/>
          <w:lang w:val="lt-LT"/>
        </w:rPr>
        <w:t>1.1.14</w:t>
      </w:r>
      <w:r w:rsidRPr="00AB4C21">
        <w:rPr>
          <w:b/>
          <w:szCs w:val="24"/>
          <w:lang w:val="lt-LT"/>
        </w:rPr>
        <w:t xml:space="preserve">  </w:t>
      </w:r>
      <w:r w:rsidRPr="00BD209C">
        <w:rPr>
          <w:b/>
          <w:color w:val="000000" w:themeColor="text1"/>
          <w:szCs w:val="24"/>
          <w:lang w:val="lt-LT"/>
        </w:rPr>
        <w:t xml:space="preserve">Kėdės porankiai aptraukti ta pačia medžiaga kaip ir gulimos dalies paviršius </w:t>
      </w:r>
    </w:p>
    <w:p w14:paraId="636FE6C7" w14:textId="542845F3" w:rsidR="0044386E" w:rsidRPr="00BD209C" w:rsidRDefault="0044386E" w:rsidP="00250FF3">
      <w:pPr>
        <w:jc w:val="both"/>
        <w:rPr>
          <w:b/>
          <w:color w:val="000000" w:themeColor="text1"/>
          <w:szCs w:val="24"/>
          <w:lang w:val="lt-LT"/>
        </w:rPr>
      </w:pPr>
      <w:r w:rsidRPr="00BD209C">
        <w:rPr>
          <w:b/>
          <w:color w:val="000000" w:themeColor="text1"/>
          <w:szCs w:val="24"/>
          <w:lang w:val="lt-LT"/>
        </w:rPr>
        <w:t>Dalyvis siūlo:</w:t>
      </w:r>
    </w:p>
    <w:p w14:paraId="2810557E" w14:textId="6A4177DD" w:rsidR="0044386E" w:rsidRPr="00BD209C" w:rsidRDefault="0044386E" w:rsidP="00250FF3">
      <w:pPr>
        <w:jc w:val="both"/>
        <w:rPr>
          <w:color w:val="000000" w:themeColor="text1"/>
          <w:szCs w:val="24"/>
          <w:lang w:val="lt-LT"/>
        </w:rPr>
      </w:pPr>
      <w:r w:rsidRPr="00BD209C">
        <w:rPr>
          <w:color w:val="000000" w:themeColor="text1"/>
          <w:szCs w:val="24"/>
          <w:lang w:val="lt-LT"/>
        </w:rPr>
        <w:t>Gamintojas rekomenduoja PUR porankius, patvaresni, atsparesni valymui. Juoda spalva.</w:t>
      </w:r>
    </w:p>
    <w:p w14:paraId="6CA03692" w14:textId="02301458" w:rsidR="0044386E" w:rsidRPr="009C022B" w:rsidRDefault="00ED5917" w:rsidP="00250FF3">
      <w:pPr>
        <w:jc w:val="both"/>
        <w:rPr>
          <w:b/>
          <w:color w:val="000000" w:themeColor="text1"/>
          <w:szCs w:val="24"/>
          <w:lang w:val="lt-LT"/>
        </w:rPr>
      </w:pPr>
      <w:r w:rsidRPr="009C022B">
        <w:rPr>
          <w:b/>
          <w:color w:val="000000" w:themeColor="text1"/>
          <w:szCs w:val="24"/>
          <w:lang w:val="lt-LT"/>
        </w:rPr>
        <w:t>Ne</w:t>
      </w:r>
      <w:r w:rsidR="00615AF0" w:rsidRPr="009C022B">
        <w:rPr>
          <w:b/>
          <w:color w:val="000000" w:themeColor="text1"/>
          <w:szCs w:val="24"/>
          <w:lang w:val="lt-LT"/>
        </w:rPr>
        <w:t>tiksliname</w:t>
      </w:r>
      <w:r w:rsidRPr="009C022B">
        <w:rPr>
          <w:b/>
          <w:color w:val="000000" w:themeColor="text1"/>
          <w:szCs w:val="24"/>
          <w:lang w:val="lt-LT"/>
        </w:rPr>
        <w:t xml:space="preserve">: </w:t>
      </w:r>
      <w:r w:rsidR="00615AF0" w:rsidRPr="009C022B">
        <w:rPr>
          <w:b/>
          <w:color w:val="000000" w:themeColor="text1"/>
          <w:szCs w:val="24"/>
          <w:lang w:val="lt-LT"/>
        </w:rPr>
        <w:t>dalyvio</w:t>
      </w:r>
      <w:r w:rsidRPr="009C022B">
        <w:rPr>
          <w:b/>
          <w:color w:val="000000" w:themeColor="text1"/>
          <w:szCs w:val="24"/>
          <w:lang w:val="lt-LT"/>
        </w:rPr>
        <w:t xml:space="preserve"> siūlomas sprendimas atitinka reikalavimą,  o pakeitimas ribotų konkurencij</w:t>
      </w:r>
      <w:r w:rsidR="00615AF0" w:rsidRPr="009C022B">
        <w:rPr>
          <w:b/>
          <w:color w:val="000000" w:themeColor="text1"/>
          <w:szCs w:val="24"/>
          <w:lang w:val="lt-LT"/>
        </w:rPr>
        <w:t>ą</w:t>
      </w:r>
      <w:r w:rsidRPr="009C022B">
        <w:rPr>
          <w:b/>
          <w:color w:val="000000" w:themeColor="text1"/>
          <w:szCs w:val="24"/>
          <w:lang w:val="lt-LT"/>
        </w:rPr>
        <w:t xml:space="preserve"> kitų tiekėjų atžvilgiu.</w:t>
      </w:r>
    </w:p>
    <w:p w14:paraId="3B6CCC55" w14:textId="77777777" w:rsidR="00ED5917" w:rsidRPr="00BD209C" w:rsidRDefault="00ED5917" w:rsidP="00250FF3">
      <w:pPr>
        <w:jc w:val="both"/>
        <w:rPr>
          <w:color w:val="000000" w:themeColor="text1"/>
          <w:szCs w:val="24"/>
          <w:lang w:val="lt-LT"/>
        </w:rPr>
      </w:pPr>
    </w:p>
    <w:p w14:paraId="7AE257F7" w14:textId="4F81C21B" w:rsidR="0044386E" w:rsidRPr="00BD209C" w:rsidRDefault="0044386E" w:rsidP="00250FF3">
      <w:pPr>
        <w:jc w:val="both"/>
        <w:rPr>
          <w:b/>
          <w:color w:val="000000" w:themeColor="text1"/>
          <w:szCs w:val="24"/>
          <w:lang w:val="lt-LT"/>
        </w:rPr>
      </w:pPr>
      <w:r w:rsidRPr="00BD209C">
        <w:rPr>
          <w:b/>
          <w:color w:val="000000" w:themeColor="text1"/>
          <w:szCs w:val="24"/>
          <w:lang w:val="lt-LT"/>
        </w:rPr>
        <w:t>1.1.15. Suderinama su elektros tinklu 230 V, 50 Hz</w:t>
      </w:r>
    </w:p>
    <w:p w14:paraId="2EA5D249" w14:textId="2A810D2B" w:rsidR="0044386E" w:rsidRPr="00BD209C" w:rsidRDefault="0044386E" w:rsidP="00250FF3">
      <w:pPr>
        <w:jc w:val="both"/>
        <w:rPr>
          <w:b/>
          <w:color w:val="000000" w:themeColor="text1"/>
          <w:szCs w:val="24"/>
          <w:lang w:val="lt-LT"/>
        </w:rPr>
      </w:pPr>
      <w:r w:rsidRPr="00BD209C">
        <w:rPr>
          <w:b/>
          <w:color w:val="000000" w:themeColor="text1"/>
          <w:szCs w:val="24"/>
          <w:lang w:val="lt-LT"/>
        </w:rPr>
        <w:t>Dalyvis siūlo:</w:t>
      </w:r>
    </w:p>
    <w:p w14:paraId="6C7E3C5D" w14:textId="6EA62FAD" w:rsidR="0044386E" w:rsidRPr="00BD209C" w:rsidRDefault="0044386E" w:rsidP="00250FF3">
      <w:pPr>
        <w:jc w:val="both"/>
        <w:rPr>
          <w:color w:val="000000" w:themeColor="text1"/>
          <w:szCs w:val="24"/>
          <w:lang w:val="lt-LT"/>
        </w:rPr>
      </w:pPr>
      <w:r w:rsidRPr="00BD209C">
        <w:rPr>
          <w:color w:val="000000" w:themeColor="text1"/>
          <w:szCs w:val="24"/>
          <w:lang w:val="lt-LT"/>
        </w:rPr>
        <w:t>Suderinama su elektros tinklu 230 V, 50 Hz, pageidaujant gali būti  pridedama ir baterija</w:t>
      </w:r>
    </w:p>
    <w:p w14:paraId="614CA75E" w14:textId="11991E4E" w:rsidR="00ED5917" w:rsidRPr="009C022B" w:rsidRDefault="00ED5917" w:rsidP="00ED5917">
      <w:pPr>
        <w:jc w:val="both"/>
        <w:rPr>
          <w:b/>
          <w:color w:val="000000" w:themeColor="text1"/>
          <w:szCs w:val="24"/>
          <w:lang w:val="lt-LT"/>
        </w:rPr>
      </w:pPr>
      <w:r w:rsidRPr="009C022B">
        <w:rPr>
          <w:b/>
          <w:color w:val="000000" w:themeColor="text1"/>
          <w:szCs w:val="24"/>
          <w:lang w:val="lt-LT"/>
        </w:rPr>
        <w:t>Ne</w:t>
      </w:r>
      <w:r w:rsidR="00615AF0" w:rsidRPr="009C022B">
        <w:rPr>
          <w:b/>
          <w:color w:val="000000" w:themeColor="text1"/>
          <w:szCs w:val="24"/>
          <w:lang w:val="lt-LT"/>
        </w:rPr>
        <w:t>tiksliname</w:t>
      </w:r>
      <w:r w:rsidRPr="009C022B">
        <w:rPr>
          <w:b/>
          <w:color w:val="000000" w:themeColor="text1"/>
          <w:szCs w:val="24"/>
          <w:lang w:val="lt-LT"/>
        </w:rPr>
        <w:t xml:space="preserve">: </w:t>
      </w:r>
      <w:r w:rsidR="00615AF0" w:rsidRPr="009C022B">
        <w:rPr>
          <w:b/>
          <w:color w:val="000000" w:themeColor="text1"/>
          <w:szCs w:val="24"/>
          <w:lang w:val="lt-LT"/>
        </w:rPr>
        <w:t>dalyvio</w:t>
      </w:r>
      <w:r w:rsidRPr="009C022B">
        <w:rPr>
          <w:b/>
          <w:color w:val="000000" w:themeColor="text1"/>
          <w:szCs w:val="24"/>
          <w:lang w:val="lt-LT"/>
        </w:rPr>
        <w:t xml:space="preserve"> siūlomas sprendimas atitinka reikalavimą,  o pakeitimas būtų perteklinis ir ribotų konkurenciją.</w:t>
      </w:r>
    </w:p>
    <w:p w14:paraId="787FFE53" w14:textId="77777777" w:rsidR="00ED5917" w:rsidRPr="00BD209C" w:rsidRDefault="00ED5917" w:rsidP="00250FF3">
      <w:pPr>
        <w:jc w:val="both"/>
        <w:rPr>
          <w:color w:val="000000" w:themeColor="text1"/>
          <w:szCs w:val="24"/>
          <w:lang w:val="lt-LT"/>
        </w:rPr>
      </w:pPr>
    </w:p>
    <w:p w14:paraId="4B6DC7AF" w14:textId="77777777" w:rsidR="0044386E" w:rsidRPr="00BD209C" w:rsidRDefault="0044386E" w:rsidP="00250FF3">
      <w:pPr>
        <w:jc w:val="both"/>
        <w:rPr>
          <w:color w:val="000000" w:themeColor="text1"/>
          <w:szCs w:val="24"/>
          <w:lang w:val="lt-LT"/>
        </w:rPr>
      </w:pPr>
    </w:p>
    <w:p w14:paraId="7D56CE5A" w14:textId="76281AFC" w:rsidR="00250FF3" w:rsidRPr="00BD209C" w:rsidRDefault="00250FF3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b/>
          <w:bCs/>
          <w:szCs w:val="24"/>
          <w:lang w:val="lt-LT" w:eastAsia="lt-LT"/>
        </w:rPr>
        <w:t>Taip pat dalyvi</w:t>
      </w:r>
      <w:r w:rsidR="00ED5917" w:rsidRPr="00BD209C">
        <w:rPr>
          <w:b/>
          <w:bCs/>
          <w:szCs w:val="24"/>
          <w:lang w:val="lt-LT" w:eastAsia="lt-LT"/>
        </w:rPr>
        <w:t>ai</w:t>
      </w:r>
      <w:r w:rsidRPr="00BD209C">
        <w:rPr>
          <w:b/>
          <w:bCs/>
          <w:szCs w:val="24"/>
          <w:lang w:val="lt-LT" w:eastAsia="lt-LT"/>
        </w:rPr>
        <w:t xml:space="preserve"> siūlo:</w:t>
      </w:r>
    </w:p>
    <w:p w14:paraId="364C11F8" w14:textId="1D70C3C4" w:rsidR="00250FF3" w:rsidRPr="00BD209C" w:rsidRDefault="00250FF3" w:rsidP="00817C4C">
      <w:pPr>
        <w:jc w:val="both"/>
        <w:rPr>
          <w:b/>
          <w:bCs/>
          <w:szCs w:val="24"/>
          <w:lang w:val="lt-LT" w:eastAsia="lt-LT"/>
        </w:rPr>
      </w:pPr>
      <w:r w:rsidRPr="00BD209C">
        <w:rPr>
          <w:szCs w:val="24"/>
          <w:lang w:val="lt-LT" w:eastAsia="lt-LT"/>
        </w:rPr>
        <w:t xml:space="preserve">1. Mūsų nuomone būtina įtraukti, kad kėdė būtinai turėtų </w:t>
      </w:r>
      <w:proofErr w:type="spellStart"/>
      <w:r w:rsidRPr="00BD209C">
        <w:rPr>
          <w:szCs w:val="24"/>
          <w:lang w:val="lt-LT" w:eastAsia="lt-LT"/>
        </w:rPr>
        <w:t>trendelenburgo</w:t>
      </w:r>
      <w:proofErr w:type="spellEnd"/>
      <w:r w:rsidRPr="00BD209C">
        <w:rPr>
          <w:szCs w:val="24"/>
          <w:lang w:val="lt-LT" w:eastAsia="lt-LT"/>
        </w:rPr>
        <w:t xml:space="preserve"> poziciją. Taip pat mūsų nuomone būtina įtraukti, kad kėdė būtų mobili su ne mažesniais nei 100 mm </w:t>
      </w:r>
      <w:proofErr w:type="spellStart"/>
      <w:r w:rsidRPr="00BD209C">
        <w:rPr>
          <w:szCs w:val="24"/>
          <w:lang w:val="lt-LT" w:eastAsia="lt-LT"/>
        </w:rPr>
        <w:t>diametruko</w:t>
      </w:r>
      <w:proofErr w:type="spellEnd"/>
      <w:r w:rsidRPr="00BD209C">
        <w:rPr>
          <w:szCs w:val="24"/>
          <w:lang w:val="lt-LT" w:eastAsia="lt-LT"/>
        </w:rPr>
        <w:t xml:space="preserve"> ratukais su individualiais stabdžiais arba centrine stabdymo sistema. Taip pat mūsų nuomone būtina įtraukti infuzijos stovą, kuris galėtų būti sukiojamas tiek iš deš</w:t>
      </w:r>
      <w:r w:rsidR="00ED5917" w:rsidRPr="00BD209C">
        <w:rPr>
          <w:szCs w:val="24"/>
          <w:lang w:val="lt-LT" w:eastAsia="lt-LT"/>
        </w:rPr>
        <w:t>i</w:t>
      </w:r>
      <w:r w:rsidRPr="00BD209C">
        <w:rPr>
          <w:szCs w:val="24"/>
          <w:lang w:val="lt-LT" w:eastAsia="lt-LT"/>
        </w:rPr>
        <w:t xml:space="preserve">nės tiek iš kairės pusės, turintis ne mažiau kaip du kabliukus infuzinio skysčio talpų pakabinimui. Taip pat siūlome įtraukti paciento pagalvėlę, tvirtinamą </w:t>
      </w:r>
      <w:proofErr w:type="spellStart"/>
      <w:r w:rsidRPr="00BD209C">
        <w:rPr>
          <w:szCs w:val="24"/>
          <w:lang w:val="lt-LT" w:eastAsia="lt-LT"/>
        </w:rPr>
        <w:t>velcro</w:t>
      </w:r>
      <w:proofErr w:type="spellEnd"/>
      <w:r w:rsidRPr="00BD209C">
        <w:rPr>
          <w:szCs w:val="24"/>
          <w:lang w:val="lt-LT" w:eastAsia="lt-LT"/>
        </w:rPr>
        <w:t xml:space="preserve"> juostos pagalba.</w:t>
      </w:r>
    </w:p>
    <w:p w14:paraId="6A49F678" w14:textId="73720194" w:rsidR="00250FF3" w:rsidRPr="00BD209C" w:rsidRDefault="00ED5917" w:rsidP="00817C4C">
      <w:pPr>
        <w:jc w:val="both"/>
        <w:rPr>
          <w:bCs/>
          <w:szCs w:val="24"/>
          <w:lang w:val="lt-LT" w:eastAsia="lt-LT"/>
        </w:rPr>
      </w:pPr>
      <w:r w:rsidRPr="00BD209C">
        <w:rPr>
          <w:bCs/>
          <w:szCs w:val="24"/>
          <w:lang w:val="lt-LT" w:eastAsia="lt-LT"/>
        </w:rPr>
        <w:t xml:space="preserve">2. </w:t>
      </w:r>
      <w:r w:rsidR="00EC57BD" w:rsidRPr="00BD209C">
        <w:rPr>
          <w:bCs/>
          <w:szCs w:val="24"/>
          <w:lang w:val="lt-LT" w:eastAsia="lt-LT"/>
        </w:rPr>
        <w:t xml:space="preserve">Siūlome įtraukti punktą "Galimybė greitai išskleisti kėdę į </w:t>
      </w:r>
      <w:proofErr w:type="spellStart"/>
      <w:r w:rsidR="00EC57BD" w:rsidRPr="00BD209C">
        <w:rPr>
          <w:bCs/>
          <w:szCs w:val="24"/>
          <w:lang w:val="lt-LT" w:eastAsia="lt-LT"/>
        </w:rPr>
        <w:t>Trendelenburg</w:t>
      </w:r>
      <w:proofErr w:type="spellEnd"/>
      <w:r w:rsidR="00EC57BD" w:rsidRPr="00BD209C">
        <w:rPr>
          <w:bCs/>
          <w:szCs w:val="24"/>
          <w:lang w:val="lt-LT" w:eastAsia="lt-LT"/>
        </w:rPr>
        <w:t xml:space="preserve"> poziciją naudojant  kojinį  mygtuką, kad paciento alpimo atveju būtų galima pacientą greitai paguldyti į gaivinimo padėtį iš sėdimos padėties.</w:t>
      </w:r>
    </w:p>
    <w:p w14:paraId="0D3B0941" w14:textId="77777777" w:rsidR="00B02EED" w:rsidRPr="00BD209C" w:rsidRDefault="00B02EED" w:rsidP="00817C4C">
      <w:pPr>
        <w:jc w:val="both"/>
        <w:rPr>
          <w:b/>
          <w:bCs/>
          <w:szCs w:val="24"/>
          <w:lang w:val="lt-LT" w:eastAsia="lt-LT"/>
        </w:rPr>
      </w:pPr>
    </w:p>
    <w:p w14:paraId="2344909B" w14:textId="7963F612" w:rsidR="00BD209C" w:rsidRPr="009C022B" w:rsidRDefault="006456E6" w:rsidP="009C022B">
      <w:pPr>
        <w:pStyle w:val="prastasiniatinklio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color w:val="333333"/>
        </w:rPr>
      </w:pPr>
      <w:r w:rsidRPr="00BD209C">
        <w:rPr>
          <w:b/>
          <w:bCs/>
          <w:color w:val="333333"/>
        </w:rPr>
        <w:t xml:space="preserve">Dėl </w:t>
      </w:r>
      <w:r w:rsidR="00ED5917" w:rsidRPr="00BD209C">
        <w:rPr>
          <w:b/>
          <w:bCs/>
          <w:color w:val="333333"/>
        </w:rPr>
        <w:t xml:space="preserve">šių </w:t>
      </w:r>
      <w:r w:rsidRPr="00BD209C">
        <w:rPr>
          <w:b/>
          <w:bCs/>
          <w:color w:val="333333"/>
        </w:rPr>
        <w:t xml:space="preserve"> </w:t>
      </w:r>
      <w:r w:rsidR="00ED5917" w:rsidRPr="00BD209C">
        <w:rPr>
          <w:b/>
          <w:bCs/>
          <w:color w:val="333333"/>
        </w:rPr>
        <w:t>dalyvių</w:t>
      </w:r>
      <w:r w:rsidRPr="00BD209C">
        <w:rPr>
          <w:b/>
          <w:bCs/>
          <w:color w:val="333333"/>
        </w:rPr>
        <w:t xml:space="preserve"> pastebėjimų perkančioji organizacija techninės specifikacijos netikslins, kadangi būtų keičiama tikslinė perkamų prekių paskirtis</w:t>
      </w:r>
      <w:r w:rsidR="00615AF0">
        <w:rPr>
          <w:b/>
          <w:bCs/>
          <w:color w:val="333333"/>
        </w:rPr>
        <w:t>. Techninės specifikacijos reikalavimai atitinka ligoninės poreikius bei perkamų prekių funkcionalumą.</w:t>
      </w:r>
    </w:p>
    <w:p w14:paraId="3816A3BC" w14:textId="77777777" w:rsidR="00ED5917" w:rsidRPr="00BD209C" w:rsidRDefault="00ED5917" w:rsidP="006456E6">
      <w:pPr>
        <w:spacing w:line="276" w:lineRule="auto"/>
        <w:ind w:firstLine="720"/>
        <w:jc w:val="both"/>
        <w:rPr>
          <w:szCs w:val="24"/>
          <w:lang w:val="lt-LT"/>
        </w:rPr>
      </w:pPr>
    </w:p>
    <w:p w14:paraId="36F35B09" w14:textId="5794386A" w:rsidR="00ED5917" w:rsidRPr="00BD209C" w:rsidRDefault="00ED5917" w:rsidP="00ED5917">
      <w:pPr>
        <w:jc w:val="both"/>
        <w:rPr>
          <w:color w:val="000000" w:themeColor="text1"/>
          <w:szCs w:val="24"/>
          <w:lang w:val="lt-LT"/>
        </w:rPr>
      </w:pPr>
      <w:r w:rsidRPr="00BD209C">
        <w:rPr>
          <w:b/>
          <w:bCs/>
          <w:szCs w:val="24"/>
          <w:lang w:val="lt-LT" w:eastAsia="lt-LT"/>
        </w:rPr>
        <w:t xml:space="preserve">3. </w:t>
      </w:r>
      <w:r w:rsidRPr="00BD209C">
        <w:rPr>
          <w:color w:val="000000" w:themeColor="text1"/>
          <w:szCs w:val="24"/>
          <w:lang w:val="lt-LT"/>
        </w:rPr>
        <w:t xml:space="preserve">Prekės žymėjimas CE ženklu, </w:t>
      </w:r>
      <w:bookmarkStart w:id="0" w:name="_Hlk193286174"/>
      <w:r w:rsidRPr="00BD209C">
        <w:rPr>
          <w:color w:val="000000" w:themeColor="text1"/>
          <w:szCs w:val="24"/>
          <w:lang w:val="lt-LT"/>
        </w:rPr>
        <w:t>naudojimo instrukcija lietuvių kalba ir serviso dokumentacija lietuvių arba anglų kalba, prekės garantinis laikotarpis ≥ 24 mėnesiai,</w:t>
      </w:r>
      <w:bookmarkStart w:id="1" w:name="_Hlk193286252"/>
      <w:r w:rsidRPr="00BD209C">
        <w:rPr>
          <w:color w:val="000000" w:themeColor="text1"/>
          <w:szCs w:val="24"/>
          <w:lang w:val="lt-LT"/>
        </w:rPr>
        <w:t xml:space="preserve"> </w:t>
      </w:r>
      <w:bookmarkEnd w:id="0"/>
      <w:r w:rsidRPr="00BD209C">
        <w:rPr>
          <w:color w:val="000000" w:themeColor="text1"/>
          <w:szCs w:val="24"/>
          <w:lang w:val="lt-LT"/>
        </w:rPr>
        <w:t>tiekėjas privalo pateikti oficialų gamintojo raštą, kad jis yra oficialus gamintojo atstovas Lietuvoje. Taip pat, kad turi teisę įrangą parduoti, instaliuoti bei atlikti priežiūrą.</w:t>
      </w:r>
      <w:bookmarkEnd w:id="1"/>
    </w:p>
    <w:p w14:paraId="6C452188" w14:textId="70A33601" w:rsidR="00ED5917" w:rsidRDefault="00ED5917" w:rsidP="00ED5917">
      <w:pPr>
        <w:jc w:val="both"/>
        <w:rPr>
          <w:b/>
          <w:color w:val="000000" w:themeColor="text1"/>
          <w:szCs w:val="24"/>
          <w:lang w:val="lt-LT"/>
        </w:rPr>
      </w:pPr>
      <w:r w:rsidRPr="00FD441E">
        <w:rPr>
          <w:b/>
          <w:color w:val="000000" w:themeColor="text1"/>
          <w:szCs w:val="24"/>
          <w:lang w:val="lt-LT"/>
        </w:rPr>
        <w:t>Reikalavimai dėl prekių žymėjimo CE ženklu, naudojimo instrukcija lietuvių kalba ir serviso dokumentacija lietuvių arba anglų kalba, prekės garantinis laikotarpis ≥ 24 mėnesiai yra numatyti Viešojo pirkimo pardavimo sutarties specialiosiose sąlygose.</w:t>
      </w:r>
    </w:p>
    <w:p w14:paraId="405BB8CD" w14:textId="77777777" w:rsidR="00FD441E" w:rsidRPr="00FD441E" w:rsidRDefault="00FD441E" w:rsidP="00ED5917">
      <w:pPr>
        <w:jc w:val="both"/>
        <w:rPr>
          <w:b/>
          <w:color w:val="000000" w:themeColor="text1"/>
          <w:szCs w:val="24"/>
          <w:lang w:val="lt-LT"/>
        </w:rPr>
      </w:pPr>
    </w:p>
    <w:p w14:paraId="6FCBFE60" w14:textId="77777777" w:rsidR="00FD441E" w:rsidRDefault="00FD441E" w:rsidP="00ED5917">
      <w:pPr>
        <w:jc w:val="both"/>
        <w:rPr>
          <w:color w:val="000000" w:themeColor="text1"/>
          <w:szCs w:val="24"/>
          <w:lang w:val="lt-LT"/>
        </w:rPr>
      </w:pPr>
      <w:r>
        <w:rPr>
          <w:color w:val="000000" w:themeColor="text1"/>
          <w:szCs w:val="24"/>
          <w:lang w:val="lt-LT"/>
        </w:rPr>
        <w:t>4. T</w:t>
      </w:r>
      <w:r w:rsidR="00995735" w:rsidRPr="00BD209C">
        <w:rPr>
          <w:color w:val="000000" w:themeColor="text1"/>
          <w:szCs w:val="24"/>
          <w:lang w:val="lt-LT"/>
        </w:rPr>
        <w:t>iekėjas privalo pateikti oficialų gamintojo raštą, kad jis yra oficialus gamintojo atstovas Lietuvoje. Taip pat, kad turi teisę įrangą parduoti, instaliuoti bei atlikti priežiūrą</w:t>
      </w:r>
      <w:r>
        <w:rPr>
          <w:color w:val="000000" w:themeColor="text1"/>
          <w:szCs w:val="24"/>
          <w:lang w:val="lt-LT"/>
        </w:rPr>
        <w:t>.</w:t>
      </w:r>
    </w:p>
    <w:p w14:paraId="79FF5E7A" w14:textId="7271F758" w:rsidR="00995735" w:rsidRPr="00FD441E" w:rsidRDefault="00FD441E" w:rsidP="00ED5917">
      <w:pPr>
        <w:jc w:val="both"/>
        <w:rPr>
          <w:b/>
          <w:color w:val="000000" w:themeColor="text1"/>
          <w:szCs w:val="24"/>
          <w:lang w:val="lt-LT"/>
        </w:rPr>
      </w:pPr>
      <w:r w:rsidRPr="00FD441E">
        <w:rPr>
          <w:b/>
          <w:color w:val="000000" w:themeColor="text1"/>
          <w:szCs w:val="24"/>
          <w:lang w:val="lt-LT"/>
        </w:rPr>
        <w:t xml:space="preserve">Reikalavimas </w:t>
      </w:r>
      <w:r w:rsidR="00995735" w:rsidRPr="00FD441E">
        <w:rPr>
          <w:b/>
          <w:color w:val="000000" w:themeColor="text1"/>
          <w:szCs w:val="24"/>
          <w:lang w:val="lt-LT"/>
        </w:rPr>
        <w:t xml:space="preserve"> yra perteklinis</w:t>
      </w:r>
      <w:r w:rsidR="00BD209C" w:rsidRPr="00FD441E">
        <w:rPr>
          <w:b/>
          <w:color w:val="000000" w:themeColor="text1"/>
          <w:szCs w:val="24"/>
          <w:lang w:val="lt-LT"/>
        </w:rPr>
        <w:t xml:space="preserve"> ir riboj</w:t>
      </w:r>
      <w:r w:rsidR="00615AF0" w:rsidRPr="00FD441E">
        <w:rPr>
          <w:b/>
          <w:color w:val="000000" w:themeColor="text1"/>
          <w:szCs w:val="24"/>
          <w:lang w:val="lt-LT"/>
        </w:rPr>
        <w:t>an</w:t>
      </w:r>
      <w:r w:rsidR="00BD209C" w:rsidRPr="00FD441E">
        <w:rPr>
          <w:b/>
          <w:color w:val="000000" w:themeColor="text1"/>
          <w:szCs w:val="24"/>
          <w:lang w:val="lt-LT"/>
        </w:rPr>
        <w:t xml:space="preserve">tis konkurenciją. </w:t>
      </w:r>
    </w:p>
    <w:p w14:paraId="1AF21252" w14:textId="77777777" w:rsidR="00FD441E" w:rsidRDefault="00FD441E" w:rsidP="009C022B">
      <w:pPr>
        <w:spacing w:line="276" w:lineRule="auto"/>
        <w:ind w:firstLine="720"/>
        <w:jc w:val="both"/>
        <w:rPr>
          <w:szCs w:val="24"/>
          <w:lang w:val="lt-LT"/>
        </w:rPr>
      </w:pPr>
    </w:p>
    <w:p w14:paraId="4C302148" w14:textId="192AD31F" w:rsidR="009C022B" w:rsidRPr="00BD209C" w:rsidRDefault="009C022B" w:rsidP="009C022B">
      <w:pPr>
        <w:spacing w:line="276" w:lineRule="auto"/>
        <w:ind w:firstLine="720"/>
        <w:jc w:val="both"/>
        <w:rPr>
          <w:szCs w:val="24"/>
          <w:lang w:val="lt-LT"/>
        </w:rPr>
      </w:pPr>
      <w:r w:rsidRPr="00BD209C">
        <w:rPr>
          <w:szCs w:val="24"/>
          <w:lang w:val="lt-LT"/>
        </w:rPr>
        <w:t xml:space="preserve">Perkančiosios organizacijos techninėje specifikacijoje nurodyti tokie pirkimo objekto funkciniai reikalavimai, kad siūlomos prekės atitiktų perkančiosios organizacijos poreikius ir norimą </w:t>
      </w:r>
      <w:r w:rsidRPr="00BD209C">
        <w:rPr>
          <w:szCs w:val="24"/>
          <w:lang w:val="lt-LT"/>
        </w:rPr>
        <w:lastRenderedPageBreak/>
        <w:t xml:space="preserve">rezultatą </w:t>
      </w:r>
      <w:r w:rsidRPr="00BD209C">
        <w:rPr>
          <w:color w:val="242424"/>
          <w:szCs w:val="24"/>
          <w:shd w:val="clear" w:color="auto" w:fill="FFFFFF"/>
          <w:lang w:val="lt-LT"/>
        </w:rPr>
        <w:t xml:space="preserve">sudarė techninių reikalavimų visumą atsižvelgdama į perkamų prekių specifiką bei atliktą rinkos tyrimą. </w:t>
      </w:r>
    </w:p>
    <w:p w14:paraId="6D799A2D" w14:textId="77777777" w:rsidR="009C022B" w:rsidRPr="00BD209C" w:rsidRDefault="009C022B" w:rsidP="009C022B">
      <w:pPr>
        <w:spacing w:line="276" w:lineRule="auto"/>
        <w:ind w:firstLine="720"/>
        <w:jc w:val="both"/>
        <w:rPr>
          <w:szCs w:val="24"/>
          <w:lang w:val="lt-LT"/>
        </w:rPr>
      </w:pPr>
      <w:r w:rsidRPr="00BD209C">
        <w:rPr>
          <w:szCs w:val="24"/>
          <w:lang w:val="lt-LT"/>
        </w:rPr>
        <w:t>Techninė specifikacija parengta atsižvelgiant į rinkoje esančių prekių savybes ir tokiu būdu, racionaliai naudojant pirkimui skirtas lėšas pasiekti Viešųjų pirkimų įstatyme (toliau – VPĮ) 17 str. 2 d. nustatytiems pirkimo tikslams.</w:t>
      </w:r>
    </w:p>
    <w:p w14:paraId="33F69262" w14:textId="53B5A742" w:rsidR="009C022B" w:rsidRPr="00FD441E" w:rsidRDefault="009C022B" w:rsidP="00FD441E">
      <w:pPr>
        <w:spacing w:line="276" w:lineRule="auto"/>
        <w:ind w:firstLine="720"/>
        <w:jc w:val="both"/>
        <w:rPr>
          <w:szCs w:val="24"/>
          <w:lang w:val="lt-LT"/>
        </w:rPr>
      </w:pPr>
      <w:r w:rsidRPr="00BD209C">
        <w:rPr>
          <w:szCs w:val="24"/>
          <w:lang w:val="lt-LT"/>
        </w:rPr>
        <w:t xml:space="preserve">Pirkimo sąlygų techninėje specifikacijoje keliami reikalavimai atitinka VPĮ 37 straipsnio 3 dalies reikalavimus, </w:t>
      </w:r>
      <w:proofErr w:type="spellStart"/>
      <w:r w:rsidRPr="00BD209C">
        <w:rPr>
          <w:szCs w:val="24"/>
          <w:lang w:val="lt-LT"/>
        </w:rPr>
        <w:t>t.y</w:t>
      </w:r>
      <w:proofErr w:type="spellEnd"/>
      <w:r w:rsidRPr="00BD209C">
        <w:rPr>
          <w:szCs w:val="24"/>
          <w:lang w:val="lt-LT"/>
        </w:rPr>
        <w:t>. užtikrina konkurenciją ir nediskriminuoja tiekėjų, nes techninėje specifikacijoje nustatytus reikalavimus atitinka keli gamintojai.</w:t>
      </w:r>
      <w:bookmarkStart w:id="2" w:name="_GoBack"/>
      <w:bookmarkEnd w:id="2"/>
    </w:p>
    <w:p w14:paraId="10E60C57" w14:textId="77777777" w:rsidR="00615AF0" w:rsidRPr="00BD209C" w:rsidRDefault="00615AF0" w:rsidP="00ED5917">
      <w:pPr>
        <w:jc w:val="both"/>
        <w:rPr>
          <w:color w:val="000000" w:themeColor="text1"/>
          <w:szCs w:val="24"/>
          <w:lang w:val="lt-LT"/>
        </w:rPr>
      </w:pPr>
    </w:p>
    <w:p w14:paraId="41E17A91" w14:textId="77777777" w:rsidR="00ED5917" w:rsidRPr="00BD209C" w:rsidRDefault="00ED5917" w:rsidP="00ED5917">
      <w:pPr>
        <w:spacing w:line="276" w:lineRule="auto"/>
        <w:jc w:val="both"/>
        <w:rPr>
          <w:b/>
          <w:szCs w:val="24"/>
          <w:lang w:val="lt-LT"/>
        </w:rPr>
      </w:pPr>
      <w:r w:rsidRPr="00BD209C">
        <w:rPr>
          <w:b/>
          <w:szCs w:val="24"/>
          <w:lang w:val="lt-LT"/>
        </w:rPr>
        <w:t xml:space="preserve">                Atsižvelgiant į ligoninės poreikius ir atliktą rinkos tyrimą, kurios metu įsitikinta, kad techninė specifikacija neriboja konkurencijos ir užtikrina pakankamą gamintojų skaičių,   techninė specifikacija  tikslinama iš dalies.  </w:t>
      </w:r>
    </w:p>
    <w:p w14:paraId="5804A18F" w14:textId="77777777" w:rsidR="006456E6" w:rsidRPr="00796BCA" w:rsidRDefault="006456E6" w:rsidP="008C5D5C">
      <w:pPr>
        <w:pStyle w:val="prastasiniatinklio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14:paraId="4A520EE1" w14:textId="77777777" w:rsidR="009B4AF6" w:rsidRDefault="009B4AF6" w:rsidP="007A64DF">
      <w:pPr>
        <w:pStyle w:val="prastasiniatinklio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14:paraId="0BE8E79C" w14:textId="77777777" w:rsidR="005D0763" w:rsidRPr="007A64DF" w:rsidRDefault="005D0763" w:rsidP="007A64DF">
      <w:pPr>
        <w:pStyle w:val="prastasiniatinklio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</w:rPr>
      </w:pPr>
    </w:p>
    <w:p w14:paraId="448C5500" w14:textId="77777777" w:rsidR="00F871BD" w:rsidRPr="00A227E4" w:rsidRDefault="00F871BD" w:rsidP="009735BC">
      <w:pPr>
        <w:rPr>
          <w:lang w:val="lt-LT"/>
        </w:rPr>
      </w:pPr>
    </w:p>
    <w:sectPr w:rsidR="00F871BD" w:rsidRPr="00A227E4" w:rsidSect="007C39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91007" w14:textId="77777777" w:rsidR="005A3655" w:rsidRDefault="005A3655" w:rsidP="00A10A45">
      <w:r>
        <w:separator/>
      </w:r>
    </w:p>
  </w:endnote>
  <w:endnote w:type="continuationSeparator" w:id="0">
    <w:p w14:paraId="0D611EDF" w14:textId="77777777" w:rsidR="005A3655" w:rsidRDefault="005A3655" w:rsidP="00A1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366F7" w14:textId="77777777" w:rsidR="005A3655" w:rsidRDefault="005A3655" w:rsidP="00A10A45">
      <w:r>
        <w:separator/>
      </w:r>
    </w:p>
  </w:footnote>
  <w:footnote w:type="continuationSeparator" w:id="0">
    <w:p w14:paraId="402FC807" w14:textId="77777777" w:rsidR="005A3655" w:rsidRDefault="005A3655" w:rsidP="00A10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A66B0"/>
    <w:multiLevelType w:val="multilevel"/>
    <w:tmpl w:val="9C3ACB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E4ADF"/>
    <w:multiLevelType w:val="multilevel"/>
    <w:tmpl w:val="34F8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11A4D"/>
    <w:multiLevelType w:val="multilevel"/>
    <w:tmpl w:val="679EA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C61E1"/>
    <w:multiLevelType w:val="multilevel"/>
    <w:tmpl w:val="73C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76AED"/>
    <w:multiLevelType w:val="multilevel"/>
    <w:tmpl w:val="CD20B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AF00EA"/>
    <w:multiLevelType w:val="multilevel"/>
    <w:tmpl w:val="9EA82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70A68"/>
    <w:multiLevelType w:val="multilevel"/>
    <w:tmpl w:val="ACF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93464"/>
    <w:multiLevelType w:val="multilevel"/>
    <w:tmpl w:val="2F94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9757DB"/>
    <w:multiLevelType w:val="multilevel"/>
    <w:tmpl w:val="46C4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5E4"/>
    <w:rsid w:val="0000549F"/>
    <w:rsid w:val="00006B53"/>
    <w:rsid w:val="00010C28"/>
    <w:rsid w:val="0002498C"/>
    <w:rsid w:val="00027710"/>
    <w:rsid w:val="00027E6A"/>
    <w:rsid w:val="000305DC"/>
    <w:rsid w:val="00031FC5"/>
    <w:rsid w:val="00033D00"/>
    <w:rsid w:val="00057E62"/>
    <w:rsid w:val="0007080C"/>
    <w:rsid w:val="000709D4"/>
    <w:rsid w:val="00072815"/>
    <w:rsid w:val="00073246"/>
    <w:rsid w:val="00082326"/>
    <w:rsid w:val="0009004F"/>
    <w:rsid w:val="00090C38"/>
    <w:rsid w:val="000A30C6"/>
    <w:rsid w:val="000A385F"/>
    <w:rsid w:val="000B0B68"/>
    <w:rsid w:val="000C1609"/>
    <w:rsid w:val="00107FBB"/>
    <w:rsid w:val="001111B3"/>
    <w:rsid w:val="0011665B"/>
    <w:rsid w:val="00122B4F"/>
    <w:rsid w:val="00125F79"/>
    <w:rsid w:val="00126523"/>
    <w:rsid w:val="001342B1"/>
    <w:rsid w:val="00157A4D"/>
    <w:rsid w:val="001605F4"/>
    <w:rsid w:val="00165851"/>
    <w:rsid w:val="00167A68"/>
    <w:rsid w:val="00185AB8"/>
    <w:rsid w:val="00185D0A"/>
    <w:rsid w:val="0019539E"/>
    <w:rsid w:val="001A79E8"/>
    <w:rsid w:val="001B6E31"/>
    <w:rsid w:val="001C0E26"/>
    <w:rsid w:val="001D6897"/>
    <w:rsid w:val="001D6F66"/>
    <w:rsid w:val="001E13D0"/>
    <w:rsid w:val="001E14AA"/>
    <w:rsid w:val="001F7267"/>
    <w:rsid w:val="00204376"/>
    <w:rsid w:val="00216118"/>
    <w:rsid w:val="00225ECE"/>
    <w:rsid w:val="00243ACE"/>
    <w:rsid w:val="00250FF3"/>
    <w:rsid w:val="00257F2D"/>
    <w:rsid w:val="00261DF9"/>
    <w:rsid w:val="00295F0A"/>
    <w:rsid w:val="002A0860"/>
    <w:rsid w:val="002B0BB3"/>
    <w:rsid w:val="002B1F15"/>
    <w:rsid w:val="002D1AA3"/>
    <w:rsid w:val="002D301A"/>
    <w:rsid w:val="002D60AF"/>
    <w:rsid w:val="002E5F31"/>
    <w:rsid w:val="00306C25"/>
    <w:rsid w:val="003204EF"/>
    <w:rsid w:val="003250A6"/>
    <w:rsid w:val="00333344"/>
    <w:rsid w:val="003334AF"/>
    <w:rsid w:val="00344810"/>
    <w:rsid w:val="00361DA7"/>
    <w:rsid w:val="00362F82"/>
    <w:rsid w:val="00367D42"/>
    <w:rsid w:val="003862FF"/>
    <w:rsid w:val="003870E7"/>
    <w:rsid w:val="0038752D"/>
    <w:rsid w:val="00391BFE"/>
    <w:rsid w:val="00395DD7"/>
    <w:rsid w:val="00396C19"/>
    <w:rsid w:val="003A5D49"/>
    <w:rsid w:val="003C56DA"/>
    <w:rsid w:val="003E2E22"/>
    <w:rsid w:val="003E332E"/>
    <w:rsid w:val="00414F23"/>
    <w:rsid w:val="004425D7"/>
    <w:rsid w:val="0044386E"/>
    <w:rsid w:val="004511E0"/>
    <w:rsid w:val="00465B68"/>
    <w:rsid w:val="00471168"/>
    <w:rsid w:val="004A213F"/>
    <w:rsid w:val="004B4AB8"/>
    <w:rsid w:val="004C2D30"/>
    <w:rsid w:val="004C780C"/>
    <w:rsid w:val="0052319A"/>
    <w:rsid w:val="00535B90"/>
    <w:rsid w:val="0056298F"/>
    <w:rsid w:val="005640F5"/>
    <w:rsid w:val="00571844"/>
    <w:rsid w:val="005838DD"/>
    <w:rsid w:val="005849C8"/>
    <w:rsid w:val="00587E56"/>
    <w:rsid w:val="0059524C"/>
    <w:rsid w:val="005A3655"/>
    <w:rsid w:val="005B5963"/>
    <w:rsid w:val="005C5984"/>
    <w:rsid w:val="005D0763"/>
    <w:rsid w:val="005F5A1E"/>
    <w:rsid w:val="00607783"/>
    <w:rsid w:val="006126E5"/>
    <w:rsid w:val="00615AF0"/>
    <w:rsid w:val="006326FB"/>
    <w:rsid w:val="006456E6"/>
    <w:rsid w:val="00646BA3"/>
    <w:rsid w:val="00661DC7"/>
    <w:rsid w:val="006661A9"/>
    <w:rsid w:val="00672AE5"/>
    <w:rsid w:val="006B222F"/>
    <w:rsid w:val="006B798F"/>
    <w:rsid w:val="00742007"/>
    <w:rsid w:val="00743084"/>
    <w:rsid w:val="00763E62"/>
    <w:rsid w:val="00765D53"/>
    <w:rsid w:val="0076793E"/>
    <w:rsid w:val="00776872"/>
    <w:rsid w:val="00777FA6"/>
    <w:rsid w:val="00783897"/>
    <w:rsid w:val="00792B3D"/>
    <w:rsid w:val="00794004"/>
    <w:rsid w:val="00796BCA"/>
    <w:rsid w:val="007A64DF"/>
    <w:rsid w:val="007B0D33"/>
    <w:rsid w:val="007C3979"/>
    <w:rsid w:val="007D3CD0"/>
    <w:rsid w:val="007E2EE2"/>
    <w:rsid w:val="007F6F4B"/>
    <w:rsid w:val="00817C4C"/>
    <w:rsid w:val="008263C1"/>
    <w:rsid w:val="00865EED"/>
    <w:rsid w:val="00870C17"/>
    <w:rsid w:val="00875522"/>
    <w:rsid w:val="00890439"/>
    <w:rsid w:val="008B4CEF"/>
    <w:rsid w:val="008C5D5C"/>
    <w:rsid w:val="008D1075"/>
    <w:rsid w:val="008D1BA9"/>
    <w:rsid w:val="008E44D9"/>
    <w:rsid w:val="00903A3A"/>
    <w:rsid w:val="00907D12"/>
    <w:rsid w:val="00913394"/>
    <w:rsid w:val="00915973"/>
    <w:rsid w:val="00930D07"/>
    <w:rsid w:val="0096446B"/>
    <w:rsid w:val="00964B53"/>
    <w:rsid w:val="00970EDD"/>
    <w:rsid w:val="009735BC"/>
    <w:rsid w:val="00986B5C"/>
    <w:rsid w:val="00995735"/>
    <w:rsid w:val="009A054F"/>
    <w:rsid w:val="009A1BE2"/>
    <w:rsid w:val="009A1DA9"/>
    <w:rsid w:val="009B35FB"/>
    <w:rsid w:val="009B4AF6"/>
    <w:rsid w:val="009C022B"/>
    <w:rsid w:val="009C2AFF"/>
    <w:rsid w:val="009D03FD"/>
    <w:rsid w:val="009D5D54"/>
    <w:rsid w:val="009E135D"/>
    <w:rsid w:val="009E23A9"/>
    <w:rsid w:val="009F1BDC"/>
    <w:rsid w:val="00A003BA"/>
    <w:rsid w:val="00A00BED"/>
    <w:rsid w:val="00A10A45"/>
    <w:rsid w:val="00A16081"/>
    <w:rsid w:val="00A227E4"/>
    <w:rsid w:val="00A27FEB"/>
    <w:rsid w:val="00A32DC0"/>
    <w:rsid w:val="00A34970"/>
    <w:rsid w:val="00A36C65"/>
    <w:rsid w:val="00A37835"/>
    <w:rsid w:val="00A53737"/>
    <w:rsid w:val="00A60741"/>
    <w:rsid w:val="00A61754"/>
    <w:rsid w:val="00A8728B"/>
    <w:rsid w:val="00A93289"/>
    <w:rsid w:val="00A9613F"/>
    <w:rsid w:val="00AA269C"/>
    <w:rsid w:val="00AB492A"/>
    <w:rsid w:val="00AB4C21"/>
    <w:rsid w:val="00AC3104"/>
    <w:rsid w:val="00AC5249"/>
    <w:rsid w:val="00AD669C"/>
    <w:rsid w:val="00AD6F29"/>
    <w:rsid w:val="00B02EED"/>
    <w:rsid w:val="00B1303C"/>
    <w:rsid w:val="00B13B1A"/>
    <w:rsid w:val="00B37FE9"/>
    <w:rsid w:val="00B50B7B"/>
    <w:rsid w:val="00B77FCD"/>
    <w:rsid w:val="00B85CF5"/>
    <w:rsid w:val="00BA4710"/>
    <w:rsid w:val="00BB2962"/>
    <w:rsid w:val="00BD209C"/>
    <w:rsid w:val="00BE2703"/>
    <w:rsid w:val="00BF65E4"/>
    <w:rsid w:val="00C16F6E"/>
    <w:rsid w:val="00C17CB4"/>
    <w:rsid w:val="00C272CC"/>
    <w:rsid w:val="00C32690"/>
    <w:rsid w:val="00C34B78"/>
    <w:rsid w:val="00C36912"/>
    <w:rsid w:val="00C52015"/>
    <w:rsid w:val="00C605B9"/>
    <w:rsid w:val="00C71556"/>
    <w:rsid w:val="00C73C79"/>
    <w:rsid w:val="00C776DE"/>
    <w:rsid w:val="00C830C3"/>
    <w:rsid w:val="00C85FFD"/>
    <w:rsid w:val="00C915C8"/>
    <w:rsid w:val="00CB3602"/>
    <w:rsid w:val="00CB37F9"/>
    <w:rsid w:val="00CB724C"/>
    <w:rsid w:val="00CC2EFD"/>
    <w:rsid w:val="00CD48CD"/>
    <w:rsid w:val="00CD6BEB"/>
    <w:rsid w:val="00CD7C72"/>
    <w:rsid w:val="00CE2F8E"/>
    <w:rsid w:val="00CE4F53"/>
    <w:rsid w:val="00CE7C4C"/>
    <w:rsid w:val="00D05854"/>
    <w:rsid w:val="00D12109"/>
    <w:rsid w:val="00D122B0"/>
    <w:rsid w:val="00D14F9F"/>
    <w:rsid w:val="00D15E35"/>
    <w:rsid w:val="00D20A75"/>
    <w:rsid w:val="00D21086"/>
    <w:rsid w:val="00D42994"/>
    <w:rsid w:val="00D438CE"/>
    <w:rsid w:val="00D43DDF"/>
    <w:rsid w:val="00D5217D"/>
    <w:rsid w:val="00D53935"/>
    <w:rsid w:val="00D70168"/>
    <w:rsid w:val="00D725EB"/>
    <w:rsid w:val="00D739CE"/>
    <w:rsid w:val="00D92C96"/>
    <w:rsid w:val="00DE1EFE"/>
    <w:rsid w:val="00DF1952"/>
    <w:rsid w:val="00DF6F50"/>
    <w:rsid w:val="00E01C50"/>
    <w:rsid w:val="00E03F43"/>
    <w:rsid w:val="00E079B6"/>
    <w:rsid w:val="00E55DA2"/>
    <w:rsid w:val="00E6249C"/>
    <w:rsid w:val="00E71078"/>
    <w:rsid w:val="00E95246"/>
    <w:rsid w:val="00E95394"/>
    <w:rsid w:val="00EA1790"/>
    <w:rsid w:val="00EB24FE"/>
    <w:rsid w:val="00EC57BD"/>
    <w:rsid w:val="00EC5BA8"/>
    <w:rsid w:val="00ED38D3"/>
    <w:rsid w:val="00ED5917"/>
    <w:rsid w:val="00F117CF"/>
    <w:rsid w:val="00F207D5"/>
    <w:rsid w:val="00F3071D"/>
    <w:rsid w:val="00F3294E"/>
    <w:rsid w:val="00F5729B"/>
    <w:rsid w:val="00F74609"/>
    <w:rsid w:val="00F86F8E"/>
    <w:rsid w:val="00F871BD"/>
    <w:rsid w:val="00FA0329"/>
    <w:rsid w:val="00FC09C9"/>
    <w:rsid w:val="00FD20B7"/>
    <w:rsid w:val="00FD441E"/>
    <w:rsid w:val="00FE1A00"/>
    <w:rsid w:val="00FE43C6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22FE"/>
  <w15:chartTrackingRefBased/>
  <w15:docId w15:val="{46092EAA-DA45-41BB-8893-2CFEC56F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227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5F3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5F31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090C38"/>
    <w:rPr>
      <w:color w:val="0069A6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03A3A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D12109"/>
    <w:pPr>
      <w:spacing w:before="100" w:beforeAutospacing="1" w:after="100" w:afterAutospacing="1"/>
    </w:pPr>
    <w:rPr>
      <w:szCs w:val="24"/>
      <w:lang w:val="lt-LT" w:eastAsia="lt-LT"/>
    </w:rPr>
  </w:style>
  <w:style w:type="paragraph" w:customStyle="1" w:styleId="m3086144925964542062gmail-western">
    <w:name w:val="m_3086144925964542062gmail-western"/>
    <w:basedOn w:val="prastasis"/>
    <w:rsid w:val="00F117CF"/>
    <w:pPr>
      <w:spacing w:before="100" w:beforeAutospacing="1" w:after="100" w:afterAutospacing="1"/>
    </w:pPr>
    <w:rPr>
      <w:szCs w:val="24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B492A"/>
    <w:rPr>
      <w:color w:val="954F72"/>
      <w:u w:val="single"/>
    </w:rPr>
  </w:style>
  <w:style w:type="paragraph" w:customStyle="1" w:styleId="msonormal0">
    <w:name w:val="msonormal"/>
    <w:basedOn w:val="prastasis"/>
    <w:rsid w:val="00AB492A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5">
    <w:name w:val="xl65"/>
    <w:basedOn w:val="prastasis"/>
    <w:rsid w:val="00AB492A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xl66">
    <w:name w:val="xl66"/>
    <w:basedOn w:val="prastasis"/>
    <w:rsid w:val="00AB4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67">
    <w:name w:val="xl67"/>
    <w:basedOn w:val="prastasis"/>
    <w:rsid w:val="00AB492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68">
    <w:name w:val="xl68"/>
    <w:basedOn w:val="prastasis"/>
    <w:rsid w:val="00AB4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69">
    <w:name w:val="xl69"/>
    <w:basedOn w:val="prastasis"/>
    <w:rsid w:val="00AB492A"/>
    <w:pPr>
      <w:shd w:val="clear" w:color="C0C0C0" w:fill="D9D9D9"/>
      <w:spacing w:before="100" w:beforeAutospacing="1" w:after="100" w:afterAutospacing="1"/>
    </w:pPr>
    <w:rPr>
      <w:szCs w:val="24"/>
      <w:lang w:eastAsia="lt-LT"/>
    </w:rPr>
  </w:style>
  <w:style w:type="paragraph" w:customStyle="1" w:styleId="xl70">
    <w:name w:val="xl70"/>
    <w:basedOn w:val="prastasis"/>
    <w:rsid w:val="00AB492A"/>
    <w:pPr>
      <w:pBdr>
        <w:left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</w:pPr>
    <w:rPr>
      <w:szCs w:val="24"/>
      <w:lang w:eastAsia="lt-LT"/>
    </w:rPr>
  </w:style>
  <w:style w:type="paragraph" w:customStyle="1" w:styleId="xl71">
    <w:name w:val="xl71"/>
    <w:basedOn w:val="prastasis"/>
    <w:rsid w:val="00AB492A"/>
    <w:pPr>
      <w:pBdr>
        <w:left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72">
    <w:name w:val="xl72"/>
    <w:basedOn w:val="prastasis"/>
    <w:rsid w:val="00AB492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73">
    <w:name w:val="xl73"/>
    <w:basedOn w:val="prastasis"/>
    <w:rsid w:val="00AB49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</w:pPr>
    <w:rPr>
      <w:szCs w:val="24"/>
      <w:lang w:eastAsia="lt-LT"/>
    </w:rPr>
  </w:style>
  <w:style w:type="paragraph" w:customStyle="1" w:styleId="xl74">
    <w:name w:val="xl74"/>
    <w:basedOn w:val="prastasis"/>
    <w:rsid w:val="00AB492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75">
    <w:name w:val="xl75"/>
    <w:basedOn w:val="prastasis"/>
    <w:rsid w:val="00AB492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76">
    <w:name w:val="xl76"/>
    <w:basedOn w:val="prastasis"/>
    <w:rsid w:val="00AB4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</w:pPr>
    <w:rPr>
      <w:szCs w:val="24"/>
      <w:lang w:eastAsia="lt-LT"/>
    </w:rPr>
  </w:style>
  <w:style w:type="paragraph" w:customStyle="1" w:styleId="xl77">
    <w:name w:val="xl77"/>
    <w:basedOn w:val="prastasis"/>
    <w:rsid w:val="00AB4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D9D9D9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78">
    <w:name w:val="xl78"/>
    <w:basedOn w:val="prastasis"/>
    <w:rsid w:val="00AB4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prastasis1">
    <w:name w:val="Įprastasis1"/>
    <w:rsid w:val="00167A6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167A68"/>
  </w:style>
  <w:style w:type="paragraph" w:customStyle="1" w:styleId="Body2">
    <w:name w:val="Body 2"/>
    <w:rsid w:val="00EA17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Grietas">
    <w:name w:val="Strong"/>
    <w:basedOn w:val="Numatytasispastraiposriftas"/>
    <w:uiPriority w:val="22"/>
    <w:qFormat/>
    <w:rsid w:val="00890439"/>
    <w:rPr>
      <w:b/>
      <w:bCs/>
    </w:rPr>
  </w:style>
  <w:style w:type="paragraph" w:styleId="Pagrindinistekstas">
    <w:name w:val="Body Text"/>
    <w:basedOn w:val="prastasis"/>
    <w:link w:val="PagrindinistekstasDiagrama"/>
    <w:rsid w:val="00395DD7"/>
    <w:pPr>
      <w:spacing w:line="360" w:lineRule="auto"/>
      <w:ind w:firstLine="1298"/>
      <w:jc w:val="both"/>
    </w:pPr>
    <w:rPr>
      <w:lang w:val="lt-LT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95DD7"/>
    <w:rPr>
      <w:rFonts w:ascii="Times New Roman" w:eastAsia="Times New Roman" w:hAnsi="Times New Roman" w:cs="Times New Roman"/>
      <w:sz w:val="24"/>
      <w:szCs w:val="20"/>
      <w:lang w:bidi="he-IL"/>
    </w:rPr>
  </w:style>
  <w:style w:type="paragraph" w:customStyle="1" w:styleId="Heading">
    <w:name w:val="Heading"/>
    <w:next w:val="prastasis"/>
    <w:rsid w:val="00E079B6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/>
    </w:rPr>
  </w:style>
  <w:style w:type="paragraph" w:customStyle="1" w:styleId="Standard">
    <w:name w:val="Standard"/>
    <w:rsid w:val="00817C4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CE4F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9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95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9024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31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1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36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7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5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04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1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3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0365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20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84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336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21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41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02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766837">
                                  <w:marLeft w:val="675"/>
                                  <w:marRight w:val="675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6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45748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652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20926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14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112275">
                                  <w:marLeft w:val="0"/>
                                  <w:marRight w:val="2"/>
                                  <w:marTop w:val="0"/>
                                  <w:marBottom w:val="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14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03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06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177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29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34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374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036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5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3107150">
                                  <w:marLeft w:val="0"/>
                                  <w:marRight w:val="2"/>
                                  <w:marTop w:val="0"/>
                                  <w:marBottom w:val="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1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375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21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6006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21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447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04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22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8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9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2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94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9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82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3" w:color="EEEEEE"/>
                                <w:right w:val="none" w:sz="0" w:space="0" w:color="auto"/>
                              </w:divBdr>
                            </w:div>
                            <w:div w:id="195239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698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092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15282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30778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730902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29450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74745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74362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21073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92514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97488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3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27320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23451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29449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62266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07162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48759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238566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51740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575269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7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4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2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97044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81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64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8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62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699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7096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0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42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8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9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829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85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78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58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34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2836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56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3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29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82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45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634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97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461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35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55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8020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73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01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28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16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8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99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1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44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29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25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6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8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134221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8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516593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5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1871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2" w:color="DDDDDD"/>
                        <w:right w:val="single" w:sz="6" w:space="0" w:color="DDDDDD"/>
                      </w:divBdr>
                      <w:divsChild>
                        <w:div w:id="182716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6E6E6"/>
                            <w:left w:val="single" w:sz="6" w:space="0" w:color="E6E6E6"/>
                            <w:bottom w:val="single" w:sz="6" w:space="0" w:color="E6E6E6"/>
                            <w:right w:val="single" w:sz="6" w:space="0" w:color="E6E6E6"/>
                          </w:divBdr>
                        </w:div>
                      </w:divsChild>
                    </w:div>
                    <w:div w:id="17340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61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7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635797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5" w:color="FFDF0E"/>
                                    <w:left w:val="single" w:sz="6" w:space="23" w:color="FFDF0E"/>
                                    <w:bottom w:val="single" w:sz="6" w:space="5" w:color="FFDF0E"/>
                                    <w:right w:val="single" w:sz="6" w:space="9" w:color="FFDF0E"/>
                                  </w:divBdr>
                                </w:div>
                              </w:divsChild>
                            </w:div>
                            <w:div w:id="801843339">
                              <w:marLeft w:val="120"/>
                              <w:marRight w:val="12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6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16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180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3749521">
                                          <w:marLeft w:val="0"/>
                                          <w:marRight w:val="0"/>
                                          <w:marTop w:val="3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520768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366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77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DDDDD"/>
                            <w:left w:val="single" w:sz="6" w:space="8" w:color="DDDDDD"/>
                            <w:bottom w:val="single" w:sz="6" w:space="8" w:color="DDDDDD"/>
                            <w:right w:val="single" w:sz="6" w:space="8" w:color="DDDDDD"/>
                          </w:divBdr>
                        </w:div>
                      </w:divsChild>
                    </w:div>
                  </w:divsChild>
                </w:div>
                <w:div w:id="15758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669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86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1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0271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3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8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5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64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0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8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04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2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8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976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5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1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5554</Words>
  <Characters>3166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Jurate Sakalauskiene</dc:creator>
  <cp:keywords/>
  <dc:description/>
  <cp:lastModifiedBy>Jūratė Maldžiūnienė</cp:lastModifiedBy>
  <cp:revision>3</cp:revision>
  <cp:lastPrinted>2025-03-19T12:50:00Z</cp:lastPrinted>
  <dcterms:created xsi:type="dcterms:W3CDTF">2025-03-19T13:19:00Z</dcterms:created>
  <dcterms:modified xsi:type="dcterms:W3CDTF">2025-03-20T06:51:00Z</dcterms:modified>
</cp:coreProperties>
</file>