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38C254BE" w:rsidR="00114209" w:rsidRPr="00ED407E" w:rsidRDefault="00E11615" w:rsidP="00E11615">
      <w:pPr>
        <w:pStyle w:val="Header"/>
        <w:rPr>
          <w:rFonts w:ascii="Arial" w:hAnsi="Arial" w:cs="Arial"/>
          <w:sz w:val="20"/>
          <w:szCs w:val="20"/>
        </w:rPr>
      </w:pPr>
      <w:r>
        <w:rPr>
          <w:rFonts w:ascii="Times New Roman" w:eastAsia="Calibri" w:hAnsi="Times New Roman" w:cs="Times New Roman"/>
          <w:b/>
          <w:bCs/>
        </w:rPr>
        <w:tab/>
      </w:r>
      <w:r>
        <w:rPr>
          <w:rFonts w:ascii="Times New Roman" w:eastAsia="Calibri" w:hAnsi="Times New Roman" w:cs="Times New Roman"/>
          <w:b/>
          <w:bCs/>
        </w:rPr>
        <w:tab/>
      </w:r>
      <w:r w:rsidR="00114209" w:rsidRPr="00ED407E">
        <w:rPr>
          <w:rFonts w:ascii="Arial" w:eastAsia="Calibri" w:hAnsi="Arial" w:cs="Arial"/>
          <w:bCs/>
          <w:i/>
          <w:color w:val="000000" w:themeColor="text1"/>
          <w:sz w:val="20"/>
          <w:szCs w:val="20"/>
        </w:rPr>
        <w:t>Specialiųjų sąlygų 1 priedas</w:t>
      </w:r>
    </w:p>
    <w:p w14:paraId="79BC7D62" w14:textId="072CEF09" w:rsidR="00C71538" w:rsidRPr="00ED407E" w:rsidRDefault="00C71538">
      <w:pPr>
        <w:rPr>
          <w:rFonts w:ascii="Arial" w:eastAsia="Calibri" w:hAnsi="Arial" w:cs="Arial"/>
          <w:b/>
          <w:bCs/>
          <w:sz w:val="20"/>
          <w:szCs w:val="20"/>
        </w:rPr>
      </w:pPr>
    </w:p>
    <w:p w14:paraId="62D9844E" w14:textId="53DD7EFF" w:rsidR="004A5BDE" w:rsidRPr="00ED407E" w:rsidRDefault="00B86484" w:rsidP="00B86484">
      <w:pPr>
        <w:tabs>
          <w:tab w:val="left" w:pos="8137"/>
        </w:tabs>
        <w:spacing w:after="0" w:line="240" w:lineRule="auto"/>
        <w:jc w:val="center"/>
        <w:rPr>
          <w:rFonts w:ascii="Arial" w:eastAsia="Calibri" w:hAnsi="Arial" w:cs="Arial"/>
          <w:b/>
          <w:bCs/>
          <w:sz w:val="20"/>
          <w:szCs w:val="20"/>
        </w:rPr>
      </w:pPr>
      <w:r w:rsidRPr="00ED407E">
        <w:rPr>
          <w:rFonts w:ascii="Arial" w:eastAsia="Calibri" w:hAnsi="Arial" w:cs="Arial"/>
          <w:b/>
          <w:bCs/>
          <w:noProof/>
          <w:sz w:val="20"/>
          <w:szCs w:val="20"/>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D407E">
        <w:rPr>
          <w:rFonts w:ascii="Arial" w:hAnsi="Arial" w:cs="Arial"/>
          <w:color w:val="000000"/>
          <w:sz w:val="20"/>
          <w:szCs w:val="20"/>
          <w:shd w:val="clear" w:color="auto" w:fill="FFFFFF"/>
        </w:rPr>
        <w:br/>
      </w:r>
    </w:p>
    <w:p w14:paraId="4DB5964D" w14:textId="77777777" w:rsidR="004A0C48" w:rsidRPr="00ED407E" w:rsidRDefault="004A0C48" w:rsidP="004A0C48">
      <w:pPr>
        <w:tabs>
          <w:tab w:val="left" w:pos="8137"/>
        </w:tabs>
        <w:spacing w:after="0" w:line="240" w:lineRule="auto"/>
        <w:ind w:firstLine="851"/>
        <w:jc w:val="center"/>
        <w:rPr>
          <w:rFonts w:ascii="Arial" w:eastAsia="Calibri" w:hAnsi="Arial" w:cs="Arial"/>
          <w:b/>
          <w:bCs/>
          <w:sz w:val="20"/>
          <w:szCs w:val="20"/>
        </w:rPr>
      </w:pPr>
      <w:r w:rsidRPr="00ED407E">
        <w:rPr>
          <w:rFonts w:ascii="Arial" w:eastAsia="Calibri" w:hAnsi="Arial" w:cs="Arial"/>
          <w:b/>
          <w:bCs/>
          <w:sz w:val="20"/>
          <w:szCs w:val="20"/>
        </w:rPr>
        <w:t>TECHNINĖ SPECIFIKACIJA</w:t>
      </w:r>
    </w:p>
    <w:p w14:paraId="4A53F7D7" w14:textId="77777777" w:rsidR="004A0C48" w:rsidRPr="00ED407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ED40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rPr>
        <w:t>SĄVOKOS IR SUTRUMPINIMAI</w:t>
      </w:r>
      <w:r w:rsidR="00B12E41" w:rsidRPr="00ED407E">
        <w:rPr>
          <w:rFonts w:ascii="Arial" w:eastAsia="Calibri" w:hAnsi="Arial" w:cs="Arial"/>
          <w:b/>
          <w:sz w:val="20"/>
          <w:szCs w:val="20"/>
        </w:rPr>
        <w:t>/ BENDRA INFORMACIJA</w:t>
      </w:r>
    </w:p>
    <w:p w14:paraId="4E75050A" w14:textId="77777777" w:rsidR="004A0C48" w:rsidRPr="00ED40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sz w:val="20"/>
          <w:szCs w:val="20"/>
        </w:rPr>
        <w:t>Pirkėjas / P</w:t>
      </w:r>
      <w:r w:rsidR="00682323" w:rsidRPr="00ED407E">
        <w:rPr>
          <w:rFonts w:ascii="Arial" w:eastAsia="Calibri" w:hAnsi="Arial" w:cs="Arial"/>
          <w:b/>
          <w:sz w:val="20"/>
          <w:szCs w:val="20"/>
        </w:rPr>
        <w:t>erkančioji organizacija</w:t>
      </w:r>
      <w:r w:rsidRPr="00ED407E">
        <w:rPr>
          <w:rFonts w:ascii="Arial" w:eastAsia="Calibri" w:hAnsi="Arial" w:cs="Arial"/>
          <w:b/>
          <w:sz w:val="20"/>
          <w:szCs w:val="20"/>
        </w:rPr>
        <w:t xml:space="preserve"> – </w:t>
      </w:r>
      <w:r w:rsidR="00682323" w:rsidRPr="00ED407E">
        <w:rPr>
          <w:rFonts w:ascii="Arial" w:eastAsia="Calibri" w:hAnsi="Arial" w:cs="Arial"/>
          <w:b/>
          <w:sz w:val="20"/>
          <w:szCs w:val="20"/>
        </w:rPr>
        <w:t>V</w:t>
      </w:r>
      <w:r w:rsidR="00B06A26" w:rsidRPr="00ED407E">
        <w:rPr>
          <w:rFonts w:ascii="Arial" w:eastAsia="Calibri" w:hAnsi="Arial" w:cs="Arial"/>
          <w:b/>
          <w:sz w:val="20"/>
          <w:szCs w:val="20"/>
        </w:rPr>
        <w:t>šĮ Vilniaus universitetas</w:t>
      </w:r>
    </w:p>
    <w:p w14:paraId="7A4F4046" w14:textId="77777777" w:rsidR="004A0C48" w:rsidRPr="00ED40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bCs/>
          <w:sz w:val="20"/>
          <w:szCs w:val="20"/>
        </w:rPr>
        <w:t>Tiekėjas</w:t>
      </w:r>
      <w:r w:rsidRPr="00ED407E">
        <w:rPr>
          <w:rFonts w:ascii="Arial" w:eastAsia="Calibri" w:hAnsi="Arial" w:cs="Arial"/>
          <w:bCs/>
          <w:sz w:val="20"/>
          <w:szCs w:val="20"/>
        </w:rPr>
        <w:t xml:space="preserve"> –</w:t>
      </w:r>
      <w:r w:rsidR="00F83FAA" w:rsidRPr="00ED407E">
        <w:rPr>
          <w:rFonts w:ascii="Arial" w:eastAsia="Calibri" w:hAnsi="Arial" w:cs="Arial"/>
          <w:bCs/>
          <w:sz w:val="20"/>
          <w:szCs w:val="20"/>
        </w:rPr>
        <w:t xml:space="preserve"> </w:t>
      </w:r>
      <w:r w:rsidR="009A4D65" w:rsidRPr="00ED407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D407E">
        <w:rPr>
          <w:rFonts w:ascii="Arial" w:eastAsia="Calibri" w:hAnsi="Arial" w:cs="Arial"/>
          <w:sz w:val="20"/>
          <w:szCs w:val="20"/>
        </w:rPr>
        <w:t>su kuriuo Pirkėjas sudarys šio Pirkimo</w:t>
      </w:r>
      <w:r w:rsidRPr="00ED407E">
        <w:rPr>
          <w:rFonts w:ascii="Arial" w:eastAsia="Calibri" w:hAnsi="Arial" w:cs="Arial"/>
          <w:sz w:val="20"/>
          <w:szCs w:val="20"/>
        </w:rPr>
        <w:t xml:space="preserve"> sutartį.</w:t>
      </w:r>
      <w:r w:rsidR="009A4D65" w:rsidRPr="00ED407E">
        <w:rPr>
          <w:rFonts w:ascii="Arial" w:hAnsi="Arial" w:cs="Arial"/>
          <w:color w:val="000000"/>
          <w:sz w:val="20"/>
          <w:szCs w:val="20"/>
        </w:rPr>
        <w:t xml:space="preserve"> </w:t>
      </w:r>
    </w:p>
    <w:p w14:paraId="4D61AFFF" w14:textId="77777777" w:rsidR="004A0C48" w:rsidRPr="00ED40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sz w:val="20"/>
          <w:szCs w:val="20"/>
        </w:rPr>
        <w:t>Sutartis</w:t>
      </w:r>
      <w:r w:rsidRPr="00ED407E">
        <w:rPr>
          <w:rFonts w:ascii="Arial" w:eastAsia="Calibri" w:hAnsi="Arial" w:cs="Arial"/>
          <w:sz w:val="20"/>
          <w:szCs w:val="20"/>
        </w:rPr>
        <w:t xml:space="preserve"> – </w:t>
      </w:r>
      <w:r w:rsidR="009A4D65" w:rsidRPr="00ED407E">
        <w:rPr>
          <w:rFonts w:ascii="Arial" w:eastAsia="Calibri" w:hAnsi="Arial" w:cs="Arial"/>
          <w:sz w:val="20"/>
          <w:szCs w:val="20"/>
        </w:rPr>
        <w:t>P</w:t>
      </w:r>
      <w:r w:rsidRPr="00ED407E">
        <w:rPr>
          <w:rFonts w:ascii="Arial" w:eastAsia="Calibri" w:hAnsi="Arial" w:cs="Arial"/>
          <w:sz w:val="20"/>
          <w:szCs w:val="20"/>
        </w:rPr>
        <w:t>irkimo sutartis, sudaroma tarp Tiekėjo ir Pirkėjo dėl šio Pirkimo objekto.</w:t>
      </w:r>
    </w:p>
    <w:p w14:paraId="37A99923" w14:textId="51C78F64" w:rsidR="004A0C48" w:rsidRPr="00ED407E" w:rsidRDefault="00E223CB" w:rsidP="007C3AF7">
      <w:pPr>
        <w:jc w:val="both"/>
        <w:rPr>
          <w:rFonts w:ascii="Arial" w:hAnsi="Arial" w:cs="Arial"/>
          <w:b/>
          <w:color w:val="FF0000"/>
          <w:sz w:val="20"/>
          <w:szCs w:val="20"/>
          <w:lang w:eastAsia="lt-LT"/>
        </w:rPr>
      </w:pPr>
      <w:r w:rsidRPr="00ED407E">
        <w:rPr>
          <w:rFonts w:ascii="Arial" w:eastAsia="Calibri" w:hAnsi="Arial" w:cs="Arial"/>
          <w:b/>
          <w:sz w:val="20"/>
          <w:szCs w:val="20"/>
        </w:rPr>
        <w:t>Projektas</w:t>
      </w:r>
      <w:r w:rsidRPr="00ED407E">
        <w:rPr>
          <w:rFonts w:ascii="Arial" w:eastAsia="Calibri" w:hAnsi="Arial" w:cs="Arial"/>
          <w:sz w:val="20"/>
          <w:szCs w:val="20"/>
        </w:rPr>
        <w:t xml:space="preserve"> – </w:t>
      </w:r>
      <w:r w:rsidRPr="00ED407E">
        <w:rPr>
          <w:rFonts w:ascii="Arial" w:eastAsia="Calibri" w:hAnsi="Arial" w:cs="Arial"/>
          <w:bCs/>
          <w:sz w:val="20"/>
          <w:szCs w:val="20"/>
        </w:rPr>
        <w:t xml:space="preserve">Vilniaus universitetas, siekdamas įgyvendinti projektą, Nr. </w:t>
      </w:r>
      <w:r w:rsidR="00E51A27" w:rsidRPr="00ED407E">
        <w:rPr>
          <w:rFonts w:ascii="Arial" w:eastAsia="Calibri" w:hAnsi="Arial" w:cs="Arial"/>
          <w:bCs/>
          <w:sz w:val="20"/>
          <w:szCs w:val="20"/>
        </w:rPr>
        <w:t>(</w:t>
      </w:r>
      <w:r w:rsidR="007C3AF7" w:rsidRPr="00ED407E">
        <w:rPr>
          <w:rFonts w:ascii="Arial" w:eastAsia="Calibri" w:hAnsi="Arial" w:cs="Arial"/>
          <w:b/>
          <w:bCs/>
          <w:color w:val="000000" w:themeColor="text1"/>
          <w:sz w:val="20"/>
          <w:szCs w:val="20"/>
        </w:rPr>
        <w:t>10-082-T-0018</w:t>
      </w:r>
      <w:r w:rsidR="00E51A27" w:rsidRPr="00ED407E">
        <w:rPr>
          <w:rFonts w:ascii="Arial" w:eastAsia="Calibri" w:hAnsi="Arial" w:cs="Arial"/>
          <w:bCs/>
          <w:sz w:val="20"/>
          <w:szCs w:val="20"/>
        </w:rPr>
        <w:t>)</w:t>
      </w:r>
      <w:r w:rsidRPr="00ED407E">
        <w:rPr>
          <w:rFonts w:ascii="Arial" w:eastAsia="Calibri" w:hAnsi="Arial" w:cs="Arial"/>
          <w:bCs/>
          <w:sz w:val="20"/>
          <w:szCs w:val="20"/>
        </w:rPr>
        <w:t xml:space="preserve"> „</w:t>
      </w:r>
      <w:r w:rsidR="00E51A27" w:rsidRPr="00ED407E">
        <w:rPr>
          <w:rFonts w:ascii="Arial" w:eastAsia="Calibri" w:hAnsi="Arial" w:cs="Arial"/>
          <w:bCs/>
          <w:sz w:val="20"/>
          <w:szCs w:val="20"/>
        </w:rPr>
        <w:t>(</w:t>
      </w:r>
      <w:r w:rsidR="007C3AF7" w:rsidRPr="00ED407E">
        <w:rPr>
          <w:rFonts w:ascii="Arial" w:hAnsi="Arial" w:cs="Arial"/>
          <w:b/>
          <w:color w:val="000000" w:themeColor="text1"/>
          <w:sz w:val="20"/>
          <w:szCs w:val="20"/>
          <w:lang w:eastAsia="lt-LT"/>
        </w:rPr>
        <w:t>Įranga, skirta besifokusuojančių akustinių bangų žadinimo tyrimams, naudojant kompleksinius lazerinius pluoštus ir mažos energijos, tačiau didelio pasikartojimo dažnio laike sinchronizuotus impulsus</w:t>
      </w:r>
      <w:r w:rsidR="00E51A27" w:rsidRPr="00ED407E">
        <w:rPr>
          <w:rFonts w:ascii="Arial" w:eastAsia="Calibri" w:hAnsi="Arial" w:cs="Arial"/>
          <w:bCs/>
          <w:sz w:val="20"/>
          <w:szCs w:val="20"/>
        </w:rPr>
        <w:t>)</w:t>
      </w:r>
      <w:r w:rsidRPr="00ED407E">
        <w:rPr>
          <w:rFonts w:ascii="Arial" w:eastAsia="Calibri" w:hAnsi="Arial" w:cs="Arial"/>
          <w:bCs/>
          <w:sz w:val="20"/>
          <w:szCs w:val="20"/>
        </w:rPr>
        <w:t xml:space="preserve">“, numato įsigyti </w:t>
      </w:r>
      <w:r w:rsidR="00E51A27" w:rsidRPr="00ED407E">
        <w:rPr>
          <w:rFonts w:ascii="Arial" w:eastAsia="Calibri" w:hAnsi="Arial" w:cs="Arial"/>
          <w:bCs/>
          <w:sz w:val="20"/>
          <w:szCs w:val="20"/>
        </w:rPr>
        <w:t>toliau įvardintas p</w:t>
      </w:r>
      <w:r w:rsidRPr="00ED407E">
        <w:rPr>
          <w:rFonts w:ascii="Arial" w:eastAsia="Calibri" w:hAnsi="Arial" w:cs="Arial"/>
          <w:bCs/>
          <w:sz w:val="20"/>
          <w:szCs w:val="20"/>
        </w:rPr>
        <w:t>rek</w:t>
      </w:r>
      <w:r w:rsidR="00E51A27" w:rsidRPr="00ED407E">
        <w:rPr>
          <w:rFonts w:ascii="Arial" w:eastAsia="Calibri" w:hAnsi="Arial" w:cs="Arial"/>
          <w:bCs/>
          <w:sz w:val="20"/>
          <w:szCs w:val="20"/>
        </w:rPr>
        <w:t>e</w:t>
      </w:r>
      <w:r w:rsidRPr="00ED407E">
        <w:rPr>
          <w:rFonts w:ascii="Arial" w:eastAsia="Calibri" w:hAnsi="Arial" w:cs="Arial"/>
          <w:bCs/>
          <w:sz w:val="20"/>
          <w:szCs w:val="20"/>
        </w:rPr>
        <w:t>s</w:t>
      </w:r>
      <w:r w:rsidR="00E51A27" w:rsidRPr="00ED407E">
        <w:rPr>
          <w:rFonts w:ascii="Arial" w:eastAsia="Calibri" w:hAnsi="Arial" w:cs="Arial"/>
          <w:bCs/>
          <w:sz w:val="20"/>
          <w:szCs w:val="20"/>
        </w:rPr>
        <w:t>.</w:t>
      </w:r>
    </w:p>
    <w:p w14:paraId="0064A2D8" w14:textId="77777777" w:rsidR="002C4223" w:rsidRPr="00ED407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ED40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shd w:val="clear" w:color="auto" w:fill="D9D9D9" w:themeFill="background1" w:themeFillShade="D9"/>
        </w:rPr>
        <w:t>PIRKIMO OBJEKTAS</w:t>
      </w:r>
    </w:p>
    <w:p w14:paraId="229F8101" w14:textId="562D47B1" w:rsidR="004A0C48" w:rsidRPr="00ED407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D407E">
        <w:rPr>
          <w:rFonts w:ascii="Arial" w:hAnsi="Arial" w:cs="Arial"/>
          <w:sz w:val="20"/>
          <w:szCs w:val="20"/>
        </w:rPr>
        <w:t xml:space="preserve">Pirkimo objektas – </w:t>
      </w:r>
      <w:proofErr w:type="spellStart"/>
      <w:r w:rsidR="007C3AF7" w:rsidRPr="00ED407E">
        <w:rPr>
          <w:rFonts w:ascii="Arial" w:hAnsi="Arial" w:cs="Arial"/>
          <w:b/>
          <w:sz w:val="20"/>
          <w:szCs w:val="20"/>
        </w:rPr>
        <w:t>Femtosekundinis</w:t>
      </w:r>
      <w:proofErr w:type="spellEnd"/>
      <w:r w:rsidR="007C3AF7" w:rsidRPr="00ED407E">
        <w:rPr>
          <w:rFonts w:ascii="Arial" w:hAnsi="Arial" w:cs="Arial"/>
          <w:b/>
          <w:sz w:val="20"/>
          <w:szCs w:val="20"/>
        </w:rPr>
        <w:t xml:space="preserve"> </w:t>
      </w:r>
      <w:proofErr w:type="spellStart"/>
      <w:r w:rsidR="007C3AF7" w:rsidRPr="00ED407E">
        <w:rPr>
          <w:rFonts w:ascii="Arial" w:hAnsi="Arial" w:cs="Arial"/>
          <w:b/>
          <w:sz w:val="20"/>
          <w:szCs w:val="20"/>
        </w:rPr>
        <w:t>papliūvas</w:t>
      </w:r>
      <w:proofErr w:type="spellEnd"/>
      <w:r w:rsidR="007C3AF7" w:rsidRPr="00ED407E">
        <w:rPr>
          <w:rFonts w:ascii="Arial" w:hAnsi="Arial" w:cs="Arial"/>
          <w:b/>
          <w:sz w:val="20"/>
          <w:szCs w:val="20"/>
        </w:rPr>
        <w:t xml:space="preserve"> generuojantis lazeris</w:t>
      </w:r>
      <w:r w:rsidRPr="00ED407E">
        <w:rPr>
          <w:rFonts w:ascii="Arial" w:hAnsi="Arial" w:cs="Arial"/>
          <w:sz w:val="20"/>
          <w:szCs w:val="20"/>
        </w:rPr>
        <w:t xml:space="preserve"> (toliau – prekės).</w:t>
      </w:r>
    </w:p>
    <w:p w14:paraId="5C24D0C3" w14:textId="77777777" w:rsidR="004A0C48" w:rsidRPr="00ED407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D407E">
        <w:rPr>
          <w:rFonts w:ascii="Arial" w:hAnsi="Arial" w:cs="Arial"/>
          <w:sz w:val="20"/>
          <w:szCs w:val="20"/>
        </w:rPr>
        <w:t>Pirkimo objektas į pirkimo objekto dalis neskaidomas</w:t>
      </w:r>
      <w:r w:rsidR="00212FAB" w:rsidRPr="00ED407E">
        <w:rPr>
          <w:rFonts w:ascii="Arial" w:hAnsi="Arial" w:cs="Arial"/>
          <w:sz w:val="20"/>
          <w:szCs w:val="20"/>
        </w:rPr>
        <w:t>, todėl Tiekėjas privalo teikti pasiūlymą visai žemiau nurodytai pirkimo objekto apimčiai.</w:t>
      </w:r>
    </w:p>
    <w:p w14:paraId="240746CA" w14:textId="10115D6A" w:rsidR="00314040" w:rsidRPr="00ED407E" w:rsidRDefault="003D4EE1"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ED407E">
        <w:rPr>
          <w:rFonts w:ascii="Arial" w:hAnsi="Arial" w:cs="Arial"/>
          <w:sz w:val="20"/>
          <w:szCs w:val="20"/>
        </w:rPr>
        <w:t xml:space="preserve"> </w:t>
      </w:r>
      <w:r w:rsidR="00C73886" w:rsidRPr="00ED407E">
        <w:rPr>
          <w:rFonts w:ascii="Arial" w:hAnsi="Arial" w:cs="Arial"/>
          <w:sz w:val="20"/>
          <w:szCs w:val="20"/>
        </w:rPr>
        <w:t>Prekių pristatymo</w:t>
      </w:r>
      <w:r w:rsidRPr="00ED407E">
        <w:rPr>
          <w:rFonts w:ascii="Arial" w:hAnsi="Arial" w:cs="Arial"/>
          <w:sz w:val="20"/>
          <w:szCs w:val="20"/>
        </w:rPr>
        <w:t xml:space="preserve"> vieta </w:t>
      </w:r>
      <w:r w:rsidR="00314040" w:rsidRPr="00ED407E">
        <w:rPr>
          <w:rFonts w:ascii="Arial" w:hAnsi="Arial" w:cs="Arial"/>
          <w:i/>
          <w:color w:val="FF0000"/>
          <w:sz w:val="20"/>
          <w:szCs w:val="20"/>
        </w:rPr>
        <w:t xml:space="preserve"> </w:t>
      </w:r>
      <w:r w:rsidR="00314040" w:rsidRPr="00ED407E">
        <w:rPr>
          <w:rFonts w:ascii="Arial" w:hAnsi="Arial" w:cs="Arial"/>
          <w:sz w:val="20"/>
          <w:szCs w:val="20"/>
        </w:rPr>
        <w:t xml:space="preserve">– </w:t>
      </w:r>
      <w:r w:rsidR="00DC2C6A" w:rsidRPr="00ED407E">
        <w:rPr>
          <w:rFonts w:ascii="Arial" w:hAnsi="Arial" w:cs="Arial"/>
          <w:b/>
          <w:color w:val="000000" w:themeColor="text1"/>
          <w:sz w:val="20"/>
          <w:szCs w:val="20"/>
        </w:rPr>
        <w:t>VU Lazerinių tyrimų centras, Saulėtekio al.10, LT-10223 Vilnius</w:t>
      </w:r>
      <w:r w:rsidR="00314040" w:rsidRPr="00ED407E">
        <w:rPr>
          <w:rFonts w:ascii="Arial" w:hAnsi="Arial" w:cs="Arial"/>
          <w:sz w:val="20"/>
          <w:szCs w:val="20"/>
        </w:rPr>
        <w:t>.</w:t>
      </w:r>
    </w:p>
    <w:p w14:paraId="6AD560C6" w14:textId="77777777" w:rsidR="00046A16" w:rsidRPr="00ED407E" w:rsidRDefault="00046A16" w:rsidP="004A0C48">
      <w:pPr>
        <w:spacing w:after="0" w:line="240" w:lineRule="auto"/>
        <w:jc w:val="both"/>
        <w:rPr>
          <w:rFonts w:ascii="Arial" w:hAnsi="Arial" w:cs="Arial"/>
          <w:i/>
          <w:color w:val="FF0000"/>
          <w:sz w:val="20"/>
          <w:szCs w:val="20"/>
        </w:rPr>
      </w:pPr>
    </w:p>
    <w:p w14:paraId="555B0A83" w14:textId="77777777" w:rsidR="004A0C48" w:rsidRPr="00ED407E" w:rsidRDefault="00CC3B99" w:rsidP="004A0C48">
      <w:pPr>
        <w:spacing w:after="0" w:line="240" w:lineRule="auto"/>
        <w:jc w:val="right"/>
        <w:rPr>
          <w:rFonts w:ascii="Arial" w:hAnsi="Arial" w:cs="Arial"/>
          <w:b/>
          <w:sz w:val="20"/>
          <w:szCs w:val="20"/>
        </w:rPr>
      </w:pPr>
      <w:r w:rsidRPr="00ED407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76"/>
        <w:gridCol w:w="2477"/>
        <w:gridCol w:w="1480"/>
        <w:gridCol w:w="1272"/>
        <w:gridCol w:w="1228"/>
        <w:gridCol w:w="1995"/>
      </w:tblGrid>
      <w:tr w:rsidR="0043073D" w:rsidRPr="00ED407E" w14:paraId="6DB4DB1C" w14:textId="77777777" w:rsidTr="00B70B00">
        <w:trPr>
          <w:trHeight w:val="20"/>
          <w:jc w:val="center"/>
        </w:trPr>
        <w:tc>
          <w:tcPr>
            <w:tcW w:w="1218" w:type="dxa"/>
            <w:vMerge w:val="restart"/>
            <w:vAlign w:val="center"/>
          </w:tcPr>
          <w:p w14:paraId="20AF3209" w14:textId="77777777" w:rsidR="004D7ECA" w:rsidRPr="00ED407E" w:rsidRDefault="004D7ECA" w:rsidP="00890D1D">
            <w:pPr>
              <w:jc w:val="center"/>
              <w:rPr>
                <w:rFonts w:ascii="Arial" w:hAnsi="Arial" w:cs="Arial"/>
                <w:b/>
              </w:rPr>
            </w:pPr>
            <w:r w:rsidRPr="00ED407E">
              <w:rPr>
                <w:rFonts w:ascii="Arial" w:hAnsi="Arial" w:cs="Arial"/>
                <w:b/>
              </w:rPr>
              <w:t>Eil. Nr.</w:t>
            </w:r>
          </w:p>
        </w:tc>
        <w:tc>
          <w:tcPr>
            <w:tcW w:w="2535" w:type="dxa"/>
            <w:vMerge w:val="restart"/>
            <w:vAlign w:val="center"/>
          </w:tcPr>
          <w:p w14:paraId="7C1F5311" w14:textId="77777777" w:rsidR="004D7ECA" w:rsidRPr="00ED407E" w:rsidRDefault="004D7ECA" w:rsidP="00890D1D">
            <w:pPr>
              <w:jc w:val="center"/>
              <w:rPr>
                <w:rFonts w:ascii="Arial" w:hAnsi="Arial" w:cs="Arial"/>
                <w:b/>
              </w:rPr>
            </w:pPr>
            <w:r w:rsidRPr="00ED407E">
              <w:rPr>
                <w:rFonts w:ascii="Arial" w:hAnsi="Arial" w:cs="Arial"/>
                <w:b/>
              </w:rPr>
              <w:t>Prekės pavadinimas</w:t>
            </w:r>
          </w:p>
        </w:tc>
        <w:tc>
          <w:tcPr>
            <w:tcW w:w="1538" w:type="dxa"/>
            <w:vMerge w:val="restart"/>
            <w:vAlign w:val="center"/>
          </w:tcPr>
          <w:p w14:paraId="58C29E2C" w14:textId="17D98C45" w:rsidR="004D7ECA" w:rsidRPr="00ED407E" w:rsidRDefault="004D7ECA" w:rsidP="00890D1D">
            <w:pPr>
              <w:jc w:val="center"/>
              <w:rPr>
                <w:rFonts w:ascii="Arial" w:hAnsi="Arial" w:cs="Arial"/>
                <w:b/>
              </w:rPr>
            </w:pPr>
            <w:r w:rsidRPr="00ED407E">
              <w:rPr>
                <w:rFonts w:ascii="Arial" w:hAnsi="Arial" w:cs="Arial"/>
                <w:b/>
              </w:rPr>
              <w:t xml:space="preserve">Prekių </w:t>
            </w:r>
            <w:r w:rsidR="004A5BDE" w:rsidRPr="00ED407E">
              <w:rPr>
                <w:rFonts w:ascii="Arial" w:hAnsi="Arial" w:cs="Arial"/>
                <w:b/>
              </w:rPr>
              <w:t xml:space="preserve">kiekis </w:t>
            </w:r>
            <w:r w:rsidR="00F03619" w:rsidRPr="00ED407E">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ED407E" w:rsidRDefault="004D7ECA" w:rsidP="00890D1D">
            <w:pPr>
              <w:jc w:val="center"/>
              <w:rPr>
                <w:rFonts w:ascii="Arial" w:hAnsi="Arial" w:cs="Arial"/>
                <w:b/>
              </w:rPr>
            </w:pPr>
            <w:r w:rsidRPr="00ED407E">
              <w:rPr>
                <w:rFonts w:ascii="Arial" w:hAnsi="Arial" w:cs="Arial"/>
                <w:b/>
              </w:rPr>
              <w:t>Užsakymų teikimas</w:t>
            </w:r>
          </w:p>
        </w:tc>
        <w:tc>
          <w:tcPr>
            <w:tcW w:w="1850" w:type="dxa"/>
            <w:vMerge w:val="restart"/>
            <w:vAlign w:val="center"/>
          </w:tcPr>
          <w:p w14:paraId="17A9F1FB" w14:textId="35DA6410" w:rsidR="004D7ECA" w:rsidRPr="00ED407E" w:rsidRDefault="004D7ECA" w:rsidP="00B70B00">
            <w:pPr>
              <w:jc w:val="center"/>
              <w:rPr>
                <w:rFonts w:ascii="Arial" w:hAnsi="Arial" w:cs="Arial"/>
                <w:b/>
              </w:rPr>
            </w:pPr>
            <w:r w:rsidRPr="00ED407E">
              <w:rPr>
                <w:rFonts w:ascii="Arial" w:hAnsi="Arial" w:cs="Arial"/>
                <w:b/>
              </w:rPr>
              <w:t>Prekių pristatymo</w:t>
            </w:r>
            <w:r w:rsidR="005B21AE" w:rsidRPr="00ED407E">
              <w:rPr>
                <w:rFonts w:ascii="Arial" w:hAnsi="Arial" w:cs="Arial"/>
                <w:b/>
              </w:rPr>
              <w:t>/tiekimo</w:t>
            </w:r>
            <w:r w:rsidRPr="00ED407E">
              <w:rPr>
                <w:rFonts w:ascii="Arial" w:hAnsi="Arial" w:cs="Arial"/>
                <w:b/>
              </w:rPr>
              <w:t xml:space="preserve"> terminas </w:t>
            </w:r>
            <w:r w:rsidRPr="00ED407E">
              <w:rPr>
                <w:rFonts w:ascii="Arial" w:hAnsi="Arial" w:cs="Arial"/>
                <w:b/>
                <w:color w:val="000000" w:themeColor="text1"/>
              </w:rPr>
              <w:t>nuo Sutarties įsigaliojimo (</w:t>
            </w:r>
            <w:proofErr w:type="spellStart"/>
            <w:r w:rsidR="00B70B00" w:rsidRPr="00ED407E">
              <w:rPr>
                <w:rFonts w:ascii="Arial" w:hAnsi="Arial" w:cs="Arial"/>
                <w:b/>
                <w:color w:val="000000" w:themeColor="text1"/>
              </w:rPr>
              <w:t>k.d</w:t>
            </w:r>
            <w:proofErr w:type="spellEnd"/>
            <w:r w:rsidR="00B70B00" w:rsidRPr="00ED407E">
              <w:rPr>
                <w:rFonts w:ascii="Arial" w:hAnsi="Arial" w:cs="Arial"/>
                <w:b/>
                <w:color w:val="000000" w:themeColor="text1"/>
              </w:rPr>
              <w:t>.</w:t>
            </w:r>
            <w:r w:rsidRPr="00ED407E">
              <w:rPr>
                <w:rFonts w:ascii="Arial" w:hAnsi="Arial" w:cs="Arial"/>
                <w:b/>
                <w:color w:val="000000" w:themeColor="text1"/>
              </w:rPr>
              <w:t>)</w:t>
            </w:r>
          </w:p>
        </w:tc>
      </w:tr>
      <w:tr w:rsidR="0043073D" w:rsidRPr="00ED407E" w14:paraId="05E1D5A6" w14:textId="77777777" w:rsidTr="00B70B00">
        <w:trPr>
          <w:trHeight w:val="2044"/>
          <w:jc w:val="center"/>
        </w:trPr>
        <w:tc>
          <w:tcPr>
            <w:tcW w:w="1218" w:type="dxa"/>
            <w:vMerge/>
            <w:vAlign w:val="center"/>
          </w:tcPr>
          <w:p w14:paraId="4E46B277" w14:textId="77777777" w:rsidR="004D7ECA" w:rsidRPr="00ED407E" w:rsidRDefault="004D7ECA" w:rsidP="00890D1D">
            <w:pPr>
              <w:jc w:val="center"/>
              <w:rPr>
                <w:rFonts w:ascii="Arial" w:hAnsi="Arial" w:cs="Arial"/>
              </w:rPr>
            </w:pPr>
          </w:p>
        </w:tc>
        <w:tc>
          <w:tcPr>
            <w:tcW w:w="2535" w:type="dxa"/>
            <w:vMerge/>
            <w:vAlign w:val="center"/>
          </w:tcPr>
          <w:p w14:paraId="09394B49" w14:textId="77777777" w:rsidR="004D7ECA" w:rsidRPr="00ED407E" w:rsidRDefault="004D7ECA" w:rsidP="00890D1D">
            <w:pPr>
              <w:jc w:val="center"/>
              <w:rPr>
                <w:rFonts w:ascii="Arial" w:hAnsi="Arial" w:cs="Arial"/>
              </w:rPr>
            </w:pPr>
          </w:p>
        </w:tc>
        <w:tc>
          <w:tcPr>
            <w:tcW w:w="1538" w:type="dxa"/>
            <w:vMerge/>
            <w:vAlign w:val="center"/>
          </w:tcPr>
          <w:p w14:paraId="7609F101" w14:textId="77777777" w:rsidR="004D7ECA" w:rsidRPr="00ED407E"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0EDC20B6" w:rsidR="004D7ECA" w:rsidRPr="00ED407E" w:rsidRDefault="004D7ECA" w:rsidP="00DC79E6">
            <w:pPr>
              <w:jc w:val="center"/>
              <w:rPr>
                <w:rFonts w:ascii="Arial" w:hAnsi="Arial" w:cs="Arial"/>
                <w:b/>
              </w:rPr>
            </w:pPr>
            <w:r w:rsidRPr="00ED407E">
              <w:rPr>
                <w:rFonts w:ascii="Arial" w:hAnsi="Arial" w:cs="Arial"/>
                <w:b/>
              </w:rPr>
              <w:t>Taip</w:t>
            </w:r>
            <w:r w:rsidR="00094A35" w:rsidRPr="00ED407E">
              <w:rPr>
                <w:rFonts w:ascii="Arial" w:hAnsi="Arial" w:cs="Arial"/>
                <w:b/>
              </w:rPr>
              <w:t xml:space="preserve"> (žymėti, jei prekių užsakymai bus teikiami pagal poreikį, periodiškai ar kt.)</w:t>
            </w:r>
            <w:r w:rsidR="005C460D" w:rsidRPr="00ED407E">
              <w:rPr>
                <w:rFonts w:ascii="Arial" w:hAnsi="Arial" w:cs="Arial"/>
                <w:b/>
                <w:color w:val="FF0000"/>
              </w:rPr>
              <w:t>*</w:t>
            </w:r>
            <w:r w:rsidR="00C73886" w:rsidRPr="00ED407E">
              <w:rPr>
                <w:rFonts w:ascii="Arial" w:hAnsi="Arial" w:cs="Arial"/>
                <w:b/>
                <w:color w:val="FF0000"/>
              </w:rPr>
              <w:t>*</w:t>
            </w:r>
          </w:p>
        </w:tc>
        <w:tc>
          <w:tcPr>
            <w:tcW w:w="1219" w:type="dxa"/>
            <w:tcBorders>
              <w:top w:val="single" w:sz="4" w:space="0" w:color="auto"/>
              <w:left w:val="single" w:sz="4" w:space="0" w:color="auto"/>
            </w:tcBorders>
            <w:vAlign w:val="center"/>
          </w:tcPr>
          <w:p w14:paraId="34DE63B8" w14:textId="0FE6F2AF" w:rsidR="004D7ECA" w:rsidRPr="00ED407E" w:rsidRDefault="004D7ECA" w:rsidP="00094A35">
            <w:pPr>
              <w:jc w:val="center"/>
              <w:rPr>
                <w:rFonts w:ascii="Arial" w:hAnsi="Arial" w:cs="Arial"/>
                <w:b/>
              </w:rPr>
            </w:pPr>
            <w:r w:rsidRPr="00ED407E">
              <w:rPr>
                <w:rFonts w:ascii="Arial" w:hAnsi="Arial" w:cs="Arial"/>
                <w:b/>
              </w:rPr>
              <w:t>Ne</w:t>
            </w:r>
            <w:r w:rsidR="00094A35" w:rsidRPr="00ED407E">
              <w:rPr>
                <w:rFonts w:ascii="Arial" w:hAnsi="Arial" w:cs="Arial"/>
                <w:b/>
              </w:rPr>
              <w:t xml:space="preserve"> (žymėti, jei </w:t>
            </w:r>
            <w:r w:rsidR="0043073D" w:rsidRPr="00ED407E">
              <w:rPr>
                <w:rFonts w:ascii="Arial" w:hAnsi="Arial" w:cs="Arial"/>
                <w:b/>
              </w:rPr>
              <w:t>nurodytu laiku bus pristatytas visas perkamas prekių kiekis</w:t>
            </w:r>
            <w:r w:rsidR="00094A35" w:rsidRPr="00ED407E">
              <w:rPr>
                <w:rFonts w:ascii="Arial" w:hAnsi="Arial" w:cs="Arial"/>
                <w:b/>
              </w:rPr>
              <w:t>)</w:t>
            </w:r>
            <w:r w:rsidR="005C460D" w:rsidRPr="00ED407E">
              <w:rPr>
                <w:rFonts w:ascii="Arial" w:hAnsi="Arial" w:cs="Arial"/>
                <w:b/>
                <w:color w:val="FF0000"/>
              </w:rPr>
              <w:t>*</w:t>
            </w:r>
          </w:p>
        </w:tc>
        <w:tc>
          <w:tcPr>
            <w:tcW w:w="1850" w:type="dxa"/>
            <w:vMerge/>
            <w:vAlign w:val="center"/>
          </w:tcPr>
          <w:p w14:paraId="52A45871" w14:textId="77777777" w:rsidR="004D7ECA" w:rsidRPr="00ED407E" w:rsidRDefault="004D7ECA" w:rsidP="00890D1D">
            <w:pPr>
              <w:jc w:val="center"/>
              <w:rPr>
                <w:rFonts w:ascii="Arial" w:hAnsi="Arial" w:cs="Arial"/>
              </w:rPr>
            </w:pPr>
          </w:p>
        </w:tc>
      </w:tr>
      <w:tr w:rsidR="00B70B00" w:rsidRPr="00ED407E" w14:paraId="2DF177F6" w14:textId="77777777" w:rsidTr="00122AEA">
        <w:trPr>
          <w:trHeight w:val="493"/>
          <w:jc w:val="center"/>
        </w:trPr>
        <w:tc>
          <w:tcPr>
            <w:tcW w:w="1218" w:type="dxa"/>
          </w:tcPr>
          <w:p w14:paraId="43CDF8AD" w14:textId="77777777" w:rsidR="00B70B00" w:rsidRPr="00ED407E" w:rsidRDefault="00B70B00" w:rsidP="00890D1D">
            <w:pPr>
              <w:ind w:firstLine="313"/>
              <w:rPr>
                <w:rFonts w:ascii="Arial" w:hAnsi="Arial" w:cs="Arial"/>
              </w:rPr>
            </w:pPr>
            <w:r w:rsidRPr="00ED407E">
              <w:rPr>
                <w:rFonts w:ascii="Arial" w:hAnsi="Arial" w:cs="Arial"/>
              </w:rPr>
              <w:t>1.</w:t>
            </w:r>
          </w:p>
        </w:tc>
        <w:tc>
          <w:tcPr>
            <w:tcW w:w="2535" w:type="dxa"/>
            <w:vAlign w:val="center"/>
          </w:tcPr>
          <w:p w14:paraId="4FC9E79A" w14:textId="036E7A6D" w:rsidR="00B70B00" w:rsidRPr="00ED407E" w:rsidRDefault="00B70B00" w:rsidP="00862199">
            <w:pPr>
              <w:ind w:hanging="38"/>
              <w:jc w:val="center"/>
              <w:rPr>
                <w:rFonts w:ascii="Arial" w:hAnsi="Arial" w:cs="Arial"/>
                <w:iCs/>
                <w:color w:val="FF0000"/>
              </w:rPr>
            </w:pPr>
            <w:proofErr w:type="spellStart"/>
            <w:r w:rsidRPr="00ED407E">
              <w:rPr>
                <w:rFonts w:ascii="Arial" w:hAnsi="Arial" w:cs="Arial"/>
                <w:b/>
              </w:rPr>
              <w:t>Femtosekundinis</w:t>
            </w:r>
            <w:proofErr w:type="spellEnd"/>
            <w:r w:rsidRPr="00ED407E">
              <w:rPr>
                <w:rFonts w:ascii="Arial" w:hAnsi="Arial" w:cs="Arial"/>
                <w:b/>
              </w:rPr>
              <w:t xml:space="preserve"> </w:t>
            </w:r>
            <w:proofErr w:type="spellStart"/>
            <w:r w:rsidRPr="00ED407E">
              <w:rPr>
                <w:rFonts w:ascii="Arial" w:hAnsi="Arial" w:cs="Arial"/>
                <w:b/>
              </w:rPr>
              <w:t>papliūv</w:t>
            </w:r>
            <w:r w:rsidR="00862199" w:rsidRPr="00ED407E">
              <w:rPr>
                <w:rFonts w:ascii="Arial" w:hAnsi="Arial" w:cs="Arial"/>
                <w:b/>
              </w:rPr>
              <w:t>as</w:t>
            </w:r>
            <w:proofErr w:type="spellEnd"/>
            <w:r w:rsidRPr="00ED407E">
              <w:rPr>
                <w:rFonts w:ascii="Arial" w:hAnsi="Arial" w:cs="Arial"/>
                <w:b/>
              </w:rPr>
              <w:t xml:space="preserve"> generuojantis lazeris</w:t>
            </w:r>
            <w:r w:rsidRPr="00ED407E">
              <w:rPr>
                <w:rFonts w:ascii="Arial" w:hAnsi="Arial" w:cs="Arial"/>
              </w:rPr>
              <w:t xml:space="preserve"> </w:t>
            </w:r>
          </w:p>
        </w:tc>
        <w:tc>
          <w:tcPr>
            <w:tcW w:w="1538" w:type="dxa"/>
            <w:vAlign w:val="center"/>
          </w:tcPr>
          <w:p w14:paraId="0FC6E839" w14:textId="04C06BE4" w:rsidR="00B70B00" w:rsidRPr="00ED407E" w:rsidRDefault="00B70B00" w:rsidP="00B70B00">
            <w:pPr>
              <w:ind w:hanging="16"/>
              <w:jc w:val="center"/>
              <w:rPr>
                <w:rFonts w:ascii="Arial" w:hAnsi="Arial" w:cs="Arial"/>
                <w:b/>
                <w:iCs/>
                <w:color w:val="FF0000"/>
              </w:rPr>
            </w:pPr>
            <w:r w:rsidRPr="00ED407E">
              <w:rPr>
                <w:rFonts w:ascii="Arial" w:hAnsi="Arial" w:cs="Arial"/>
                <w:b/>
                <w:iCs/>
                <w:color w:val="000000" w:themeColor="text1"/>
              </w:rPr>
              <w:t>1</w:t>
            </w:r>
            <w:r w:rsidR="00920AF8">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ED407E" w:rsidRDefault="00B70B00" w:rsidP="004D7ECA">
                <w:pPr>
                  <w:jc w:val="center"/>
                  <w:rPr>
                    <w:rFonts w:ascii="Arial" w:hAnsi="Arial" w:cs="Arial"/>
                  </w:rPr>
                </w:pPr>
                <w:r w:rsidRPr="00ED407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ED407E" w:rsidRDefault="00B70B00" w:rsidP="004D7ECA">
                <w:pPr>
                  <w:jc w:val="center"/>
                  <w:rPr>
                    <w:rFonts w:ascii="Arial" w:hAnsi="Arial" w:cs="Arial"/>
                  </w:rPr>
                </w:pPr>
                <w:r w:rsidRPr="00ED407E">
                  <w:rPr>
                    <w:rFonts w:ascii="Segoe UI Symbol" w:eastAsia="MS Gothic" w:hAnsi="Segoe UI Symbol" w:cs="Segoe UI Symbol"/>
                  </w:rPr>
                  <w:t>☒</w:t>
                </w:r>
              </w:p>
            </w:tc>
          </w:sdtContent>
        </w:sdt>
        <w:tc>
          <w:tcPr>
            <w:tcW w:w="1850" w:type="dxa"/>
            <w:vAlign w:val="center"/>
          </w:tcPr>
          <w:p w14:paraId="3F80094C" w14:textId="1C25991C" w:rsidR="00B70B00" w:rsidRPr="00ED407E" w:rsidRDefault="00B70B00" w:rsidP="00B70B00">
            <w:pPr>
              <w:ind w:hanging="16"/>
              <w:jc w:val="center"/>
              <w:rPr>
                <w:rFonts w:ascii="Arial" w:hAnsi="Arial" w:cs="Arial"/>
                <w:b/>
                <w:iCs/>
                <w:color w:val="FF0000"/>
              </w:rPr>
            </w:pPr>
            <w:r w:rsidRPr="00ED407E">
              <w:rPr>
                <w:rFonts w:ascii="Arial" w:hAnsi="Arial" w:cs="Arial"/>
                <w:b/>
                <w:iCs/>
                <w:color w:val="000000" w:themeColor="text1"/>
              </w:rPr>
              <w:t>270</w:t>
            </w:r>
          </w:p>
        </w:tc>
      </w:tr>
    </w:tbl>
    <w:p w14:paraId="69B8FEFB" w14:textId="77777777" w:rsidR="004A0C48" w:rsidRPr="00ED407E" w:rsidRDefault="004A0C48" w:rsidP="004A0C48">
      <w:pPr>
        <w:spacing w:after="0" w:line="240" w:lineRule="auto"/>
        <w:ind w:firstLine="851"/>
        <w:jc w:val="both"/>
        <w:rPr>
          <w:rFonts w:ascii="Arial" w:hAnsi="Arial" w:cs="Arial"/>
          <w:sz w:val="20"/>
          <w:szCs w:val="20"/>
        </w:rPr>
      </w:pPr>
    </w:p>
    <w:p w14:paraId="7E8DB08F" w14:textId="77777777" w:rsidR="00B70B00" w:rsidRPr="00ED40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ED407E">
        <w:rPr>
          <w:rFonts w:ascii="Arial" w:hAnsi="Arial" w:cs="Arial"/>
          <w:sz w:val="20"/>
          <w:szCs w:val="20"/>
        </w:rPr>
        <w:t xml:space="preserve"> Aukščiau esančioje lentelėje nurodytas prekių kiekis yra tikslus ir vykdant Sutartį nesikeis.</w:t>
      </w:r>
    </w:p>
    <w:p w14:paraId="6CC54D6C" w14:textId="06D04257" w:rsidR="004B55FF" w:rsidRPr="00ED40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ED407E">
        <w:rPr>
          <w:rFonts w:ascii="Arial" w:hAnsi="Arial" w:cs="Arial"/>
          <w:sz w:val="20"/>
          <w:szCs w:val="20"/>
        </w:rPr>
        <w:t>Užsakymų teikimo tvarka</w:t>
      </w:r>
      <w:r w:rsidR="004B55FF" w:rsidRPr="00ED407E">
        <w:rPr>
          <w:rFonts w:ascii="Arial" w:hAnsi="Arial" w:cs="Arial"/>
          <w:sz w:val="20"/>
          <w:szCs w:val="20"/>
        </w:rPr>
        <w:t>:</w:t>
      </w:r>
    </w:p>
    <w:p w14:paraId="6838152E" w14:textId="267D964A" w:rsidR="00046A16" w:rsidRPr="00ED407E" w:rsidRDefault="00B70B00" w:rsidP="00B70B00">
      <w:pPr>
        <w:tabs>
          <w:tab w:val="left" w:pos="567"/>
        </w:tabs>
        <w:spacing w:after="0" w:line="240" w:lineRule="auto"/>
        <w:jc w:val="both"/>
        <w:rPr>
          <w:rFonts w:ascii="Arial" w:hAnsi="Arial" w:cs="Arial"/>
          <w:sz w:val="20"/>
          <w:szCs w:val="20"/>
        </w:rPr>
      </w:pPr>
      <w:r w:rsidRPr="00ED407E">
        <w:rPr>
          <w:rFonts w:ascii="Arial" w:hAnsi="Arial" w:cs="Arial"/>
          <w:sz w:val="20"/>
          <w:szCs w:val="20"/>
        </w:rPr>
        <w:t>2.4.1.</w:t>
      </w:r>
      <w:r w:rsidR="004A0C48" w:rsidRPr="00ED407E">
        <w:rPr>
          <w:rFonts w:ascii="Arial" w:hAnsi="Arial" w:cs="Arial"/>
          <w:sz w:val="20"/>
          <w:szCs w:val="20"/>
        </w:rPr>
        <w:t xml:space="preserve"> </w:t>
      </w:r>
      <w:r w:rsidR="004B55FF" w:rsidRPr="00ED407E">
        <w:rPr>
          <w:rFonts w:ascii="Arial" w:hAnsi="Arial" w:cs="Arial"/>
          <w:sz w:val="20"/>
          <w:szCs w:val="20"/>
        </w:rPr>
        <w:t>u</w:t>
      </w:r>
      <w:r w:rsidR="004A0C48" w:rsidRPr="00ED407E">
        <w:rPr>
          <w:rFonts w:ascii="Arial" w:hAnsi="Arial" w:cs="Arial"/>
          <w:sz w:val="20"/>
          <w:szCs w:val="20"/>
        </w:rPr>
        <w:t xml:space="preserve">žsakymai </w:t>
      </w:r>
      <w:r w:rsidR="00046A16" w:rsidRPr="00ED407E">
        <w:rPr>
          <w:rFonts w:ascii="Arial" w:hAnsi="Arial" w:cs="Arial"/>
          <w:sz w:val="20"/>
          <w:szCs w:val="20"/>
        </w:rPr>
        <w:t>Sutarties galiojimo laikotarpi</w:t>
      </w:r>
      <w:r w:rsidR="00E30CF3" w:rsidRPr="00ED407E">
        <w:rPr>
          <w:rFonts w:ascii="Arial" w:hAnsi="Arial" w:cs="Arial"/>
          <w:sz w:val="20"/>
          <w:szCs w:val="20"/>
        </w:rPr>
        <w:t>u</w:t>
      </w:r>
      <w:r w:rsidR="00046A16" w:rsidRPr="00ED407E">
        <w:rPr>
          <w:rFonts w:ascii="Arial" w:hAnsi="Arial" w:cs="Arial"/>
          <w:sz w:val="20"/>
          <w:szCs w:val="20"/>
        </w:rPr>
        <w:t xml:space="preserve"> </w:t>
      </w:r>
      <w:r w:rsidR="004A0C48" w:rsidRPr="00ED407E">
        <w:rPr>
          <w:rFonts w:ascii="Arial" w:hAnsi="Arial" w:cs="Arial"/>
          <w:sz w:val="20"/>
          <w:szCs w:val="20"/>
          <w:u w:val="single"/>
        </w:rPr>
        <w:t>neteikiami</w:t>
      </w:r>
      <w:r w:rsidR="00046A16" w:rsidRPr="00ED407E">
        <w:rPr>
          <w:rFonts w:ascii="Arial" w:hAnsi="Arial" w:cs="Arial"/>
          <w:sz w:val="20"/>
          <w:szCs w:val="20"/>
        </w:rPr>
        <w:t>.</w:t>
      </w:r>
      <w:r w:rsidR="003D4EE1" w:rsidRPr="00ED407E">
        <w:rPr>
          <w:rFonts w:ascii="Arial" w:hAnsi="Arial" w:cs="Arial"/>
          <w:sz w:val="20"/>
          <w:szCs w:val="20"/>
        </w:rPr>
        <w:t xml:space="preserve"> Tiekėjas nuo Sutarties įsigaliojimo per </w:t>
      </w:r>
      <w:r w:rsidRPr="00ED407E">
        <w:rPr>
          <w:rFonts w:ascii="Arial" w:hAnsi="Arial" w:cs="Arial"/>
          <w:b/>
          <w:color w:val="000000" w:themeColor="text1"/>
          <w:sz w:val="20"/>
          <w:szCs w:val="20"/>
        </w:rPr>
        <w:t>270</w:t>
      </w:r>
      <w:r w:rsidR="003D4EE1" w:rsidRPr="00ED407E">
        <w:rPr>
          <w:rFonts w:ascii="Arial" w:hAnsi="Arial" w:cs="Arial"/>
          <w:b/>
          <w:color w:val="000000" w:themeColor="text1"/>
          <w:sz w:val="20"/>
          <w:szCs w:val="20"/>
        </w:rPr>
        <w:t xml:space="preserve"> (</w:t>
      </w:r>
      <w:r w:rsidRPr="00ED407E">
        <w:rPr>
          <w:rFonts w:ascii="Arial" w:hAnsi="Arial" w:cs="Arial"/>
          <w:b/>
          <w:color w:val="000000" w:themeColor="text1"/>
          <w:sz w:val="20"/>
          <w:szCs w:val="20"/>
        </w:rPr>
        <w:t>du šimtai septyniasdešimt</w:t>
      </w:r>
      <w:r w:rsidR="003D4EE1" w:rsidRPr="00ED407E">
        <w:rPr>
          <w:rFonts w:ascii="Arial" w:hAnsi="Arial" w:cs="Arial"/>
          <w:b/>
          <w:color w:val="000000" w:themeColor="text1"/>
          <w:sz w:val="20"/>
          <w:szCs w:val="20"/>
        </w:rPr>
        <w:t xml:space="preserve">) </w:t>
      </w:r>
      <w:r w:rsidR="00314040" w:rsidRPr="00ED407E">
        <w:rPr>
          <w:rFonts w:ascii="Arial" w:hAnsi="Arial" w:cs="Arial"/>
          <w:b/>
          <w:color w:val="000000" w:themeColor="text1"/>
          <w:sz w:val="20"/>
          <w:szCs w:val="20"/>
        </w:rPr>
        <w:t>kalendorinių dienų</w:t>
      </w:r>
      <w:r w:rsidR="00314040" w:rsidRPr="00ED407E">
        <w:rPr>
          <w:rFonts w:ascii="Arial" w:hAnsi="Arial" w:cs="Arial"/>
          <w:color w:val="00B0F0"/>
          <w:sz w:val="20"/>
          <w:szCs w:val="20"/>
        </w:rPr>
        <w:t xml:space="preserve"> </w:t>
      </w:r>
      <w:r w:rsidR="00314040" w:rsidRPr="00ED407E">
        <w:rPr>
          <w:rFonts w:ascii="Arial" w:hAnsi="Arial" w:cs="Arial"/>
          <w:sz w:val="20"/>
          <w:szCs w:val="20"/>
        </w:rPr>
        <w:t>įsipareigoja pristatyti prekes.</w:t>
      </w:r>
      <w:r w:rsidR="004B55FF" w:rsidRPr="00ED407E">
        <w:rPr>
          <w:rFonts w:ascii="Arial" w:hAnsi="Arial" w:cs="Arial"/>
          <w:sz w:val="20"/>
          <w:szCs w:val="20"/>
        </w:rPr>
        <w:t xml:space="preserve"> Prekės turi būti pristatytos</w:t>
      </w:r>
      <w:r w:rsidR="00F80412" w:rsidRPr="00ED407E">
        <w:rPr>
          <w:rFonts w:ascii="Arial" w:hAnsi="Arial" w:cs="Arial"/>
          <w:sz w:val="20"/>
          <w:szCs w:val="20"/>
        </w:rPr>
        <w:t xml:space="preserve"> pagal 1 lentelėje nustatytą terminą.</w:t>
      </w:r>
    </w:p>
    <w:p w14:paraId="4ED324BA" w14:textId="77777777" w:rsidR="00B70B00" w:rsidRPr="00ED407E" w:rsidRDefault="00B70B00" w:rsidP="004A0C48">
      <w:pPr>
        <w:pStyle w:val="ListParagraph"/>
        <w:spacing w:after="0" w:line="240" w:lineRule="auto"/>
        <w:ind w:left="0"/>
        <w:jc w:val="both"/>
        <w:rPr>
          <w:rFonts w:ascii="Arial" w:hAnsi="Arial" w:cs="Arial"/>
          <w:b/>
          <w:bCs/>
          <w:i/>
          <w:color w:val="FF0000"/>
          <w:sz w:val="20"/>
          <w:szCs w:val="20"/>
        </w:rPr>
      </w:pPr>
    </w:p>
    <w:p w14:paraId="6A9DFA4A" w14:textId="77777777" w:rsidR="004A0C48" w:rsidRPr="00ED407E"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ED407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rPr>
        <w:t>REIKALAVIMAI PREKĖMS</w:t>
      </w:r>
    </w:p>
    <w:p w14:paraId="16ACE7EA" w14:textId="46CB73AF" w:rsidR="00C344D3" w:rsidRPr="00ED407E" w:rsidRDefault="002D5BBD" w:rsidP="002D5BBD">
      <w:pPr>
        <w:spacing w:after="0" w:line="240" w:lineRule="auto"/>
        <w:jc w:val="both"/>
        <w:rPr>
          <w:rFonts w:ascii="Arial" w:eastAsia="Calibri" w:hAnsi="Arial" w:cs="Arial"/>
          <w:sz w:val="20"/>
          <w:szCs w:val="20"/>
        </w:rPr>
      </w:pPr>
      <w:r w:rsidRPr="00ED407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ED407E">
        <w:rPr>
          <w:rStyle w:val="FootnoteReference"/>
          <w:rFonts w:ascii="Arial" w:eastAsia="Calibri" w:hAnsi="Arial" w:cs="Arial"/>
          <w:sz w:val="20"/>
          <w:szCs w:val="20"/>
        </w:rPr>
        <w:footnoteReference w:id="1"/>
      </w:r>
    </w:p>
    <w:p w14:paraId="639B898E" w14:textId="4EAD4F3D" w:rsidR="007249E8" w:rsidRPr="00ED407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ED407E" w:rsidRDefault="00CC3B99" w:rsidP="004A0C48">
      <w:pPr>
        <w:spacing w:after="0" w:line="240" w:lineRule="auto"/>
        <w:ind w:firstLine="851"/>
        <w:jc w:val="right"/>
        <w:rPr>
          <w:rFonts w:ascii="Arial" w:eastAsia="Calibri" w:hAnsi="Arial" w:cs="Arial"/>
          <w:b/>
          <w:sz w:val="20"/>
          <w:szCs w:val="20"/>
        </w:rPr>
      </w:pPr>
      <w:r w:rsidRPr="00ED407E">
        <w:rPr>
          <w:rFonts w:ascii="Arial" w:eastAsia="Calibri" w:hAnsi="Arial" w:cs="Arial"/>
          <w:b/>
          <w:sz w:val="20"/>
          <w:szCs w:val="20"/>
        </w:rPr>
        <w:t>2 lentelė</w:t>
      </w:r>
      <w:r w:rsidR="00DB7B5F" w:rsidRPr="00ED407E">
        <w:rPr>
          <w:rFonts w:ascii="Arial" w:eastAsia="Calibri" w:hAnsi="Arial" w:cs="Arial"/>
          <w:b/>
          <w:sz w:val="20"/>
          <w:szCs w:val="20"/>
        </w:rPr>
        <w: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290"/>
        <w:gridCol w:w="3764"/>
        <w:gridCol w:w="66"/>
        <w:gridCol w:w="2826"/>
        <w:gridCol w:w="11"/>
      </w:tblGrid>
      <w:tr w:rsidR="007249E8" w:rsidRPr="00ED407E" w14:paraId="3DBC9E19" w14:textId="045F32DE" w:rsidTr="00254B0D">
        <w:trPr>
          <w:trHeight w:val="68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ED407E" w:rsidRDefault="007249E8" w:rsidP="00890D1D">
            <w:pPr>
              <w:jc w:val="center"/>
              <w:rPr>
                <w:rFonts w:ascii="Arial" w:hAnsi="Arial" w:cs="Arial"/>
                <w:b/>
                <w:color w:val="000000"/>
                <w:sz w:val="20"/>
                <w:szCs w:val="20"/>
              </w:rPr>
            </w:pPr>
            <w:r w:rsidRPr="00ED407E">
              <w:rPr>
                <w:rFonts w:ascii="Arial" w:hAnsi="Arial" w:cs="Arial"/>
                <w:b/>
                <w:color w:val="000000"/>
                <w:sz w:val="20"/>
                <w:szCs w:val="20"/>
              </w:rPr>
              <w:t>Eil.</w:t>
            </w:r>
          </w:p>
          <w:p w14:paraId="0BE78152" w14:textId="77777777" w:rsidR="007249E8" w:rsidRPr="00ED407E" w:rsidRDefault="007249E8" w:rsidP="00890D1D">
            <w:pPr>
              <w:tabs>
                <w:tab w:val="left" w:pos="567"/>
              </w:tabs>
              <w:jc w:val="center"/>
              <w:rPr>
                <w:rFonts w:ascii="Arial" w:hAnsi="Arial" w:cs="Arial"/>
                <w:b/>
                <w:color w:val="000000"/>
                <w:sz w:val="20"/>
                <w:szCs w:val="20"/>
              </w:rPr>
            </w:pPr>
            <w:r w:rsidRPr="00ED407E">
              <w:rPr>
                <w:rFonts w:ascii="Arial" w:hAnsi="Arial" w:cs="Arial"/>
                <w:b/>
                <w:color w:val="000000"/>
                <w:sz w:val="20"/>
                <w:szCs w:val="20"/>
              </w:rPr>
              <w:t>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356C0C8" w:rsidR="007249E8" w:rsidRPr="00ED407E" w:rsidRDefault="007249E8" w:rsidP="00862199">
            <w:pPr>
              <w:jc w:val="center"/>
              <w:rPr>
                <w:rFonts w:ascii="Arial" w:hAnsi="Arial" w:cs="Arial"/>
                <w:b/>
                <w:color w:val="000000"/>
                <w:sz w:val="20"/>
                <w:szCs w:val="20"/>
              </w:rPr>
            </w:pPr>
            <w:r w:rsidRPr="00ED407E">
              <w:rPr>
                <w:rFonts w:ascii="Arial" w:hAnsi="Arial" w:cs="Arial"/>
                <w:b/>
                <w:color w:val="000000"/>
                <w:sz w:val="20"/>
                <w:szCs w:val="20"/>
              </w:rPr>
              <w:t>Parametras</w:t>
            </w:r>
            <w:r w:rsidR="00862199" w:rsidRPr="00ED407E">
              <w:rPr>
                <w:rFonts w:ascii="Arial" w:hAnsi="Arial" w:cs="Arial"/>
                <w:b/>
                <w:color w:val="000000"/>
                <w:sz w:val="20"/>
                <w:szCs w:val="20"/>
              </w:rPr>
              <w:t>*</w:t>
            </w:r>
          </w:p>
        </w:tc>
        <w:tc>
          <w:tcPr>
            <w:tcW w:w="198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ED407E" w:rsidRDefault="007249E8" w:rsidP="00862199">
            <w:pPr>
              <w:spacing w:after="0" w:line="240" w:lineRule="auto"/>
              <w:jc w:val="center"/>
              <w:rPr>
                <w:rFonts w:ascii="Arial" w:hAnsi="Arial" w:cs="Arial"/>
                <w:b/>
                <w:color w:val="000000"/>
                <w:sz w:val="20"/>
                <w:szCs w:val="20"/>
              </w:rPr>
            </w:pPr>
            <w:r w:rsidRPr="00ED407E">
              <w:rPr>
                <w:rFonts w:ascii="Arial" w:hAnsi="Arial" w:cs="Arial"/>
                <w:b/>
                <w:color w:val="000000"/>
                <w:sz w:val="20"/>
                <w:szCs w:val="20"/>
              </w:rPr>
              <w:t>Reikalaujama reikšmė</w:t>
            </w:r>
          </w:p>
        </w:tc>
        <w:tc>
          <w:tcPr>
            <w:tcW w:w="152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8E55384" w:rsidR="007249E8" w:rsidRPr="00ED407E" w:rsidRDefault="003700DB" w:rsidP="00F63246">
            <w:pPr>
              <w:spacing w:after="0" w:line="240" w:lineRule="auto"/>
              <w:jc w:val="center"/>
              <w:rPr>
                <w:rFonts w:ascii="Arial" w:hAnsi="Arial" w:cs="Arial"/>
                <w:bCs/>
                <w:i/>
                <w:iCs/>
                <w:color w:val="000000"/>
                <w:sz w:val="20"/>
                <w:szCs w:val="20"/>
              </w:rPr>
            </w:pPr>
            <w:r w:rsidRPr="003700DB">
              <w:rPr>
                <w:rFonts w:ascii="Arial" w:hAnsi="Arial" w:cs="Arial"/>
                <w:b/>
                <w:sz w:val="20"/>
                <w:szCs w:val="20"/>
              </w:rPr>
              <w:t>Siūlomos įrangos techniniai parametrai, tikslios nuorodos į techninius dokumentus</w:t>
            </w:r>
            <w:r w:rsidRPr="003700DB">
              <w:rPr>
                <w:rFonts w:ascii="Arial" w:hAnsi="Arial" w:cs="Arial"/>
                <w:bCs/>
                <w:i/>
                <w:iCs/>
                <w:sz w:val="20"/>
                <w:szCs w:val="20"/>
              </w:rPr>
              <w:t xml:space="preserve"> </w:t>
            </w:r>
            <w:r w:rsidR="007249E8" w:rsidRPr="00FE65F3">
              <w:rPr>
                <w:rFonts w:ascii="Arial" w:hAnsi="Arial" w:cs="Arial"/>
                <w:bCs/>
                <w:i/>
                <w:iCs/>
                <w:color w:val="4472C4" w:themeColor="accent1"/>
                <w:sz w:val="20"/>
                <w:szCs w:val="20"/>
              </w:rPr>
              <w:t>(pildo tiekėjas)</w:t>
            </w:r>
          </w:p>
        </w:tc>
      </w:tr>
      <w:tr w:rsidR="003700DB" w:rsidRPr="00ED407E" w14:paraId="2380005E" w14:textId="54D7D94B" w:rsidTr="00254B0D">
        <w:trPr>
          <w:gridAfter w:val="1"/>
          <w:wAfter w:w="6" w:type="pct"/>
          <w:trHeight w:val="359"/>
        </w:trPr>
        <w:tc>
          <w:tcPr>
            <w:tcW w:w="3506" w:type="pct"/>
            <w:gridSpan w:val="4"/>
            <w:tcBorders>
              <w:top w:val="single" w:sz="4" w:space="0" w:color="auto"/>
              <w:left w:val="single" w:sz="4" w:space="0" w:color="auto"/>
              <w:bottom w:val="single" w:sz="4" w:space="0" w:color="auto"/>
              <w:right w:val="single" w:sz="4" w:space="0" w:color="auto"/>
            </w:tcBorders>
            <w:vAlign w:val="center"/>
          </w:tcPr>
          <w:p w14:paraId="13384FFF" w14:textId="0FC16407" w:rsidR="003700DB" w:rsidRPr="00ED407E" w:rsidRDefault="003700DB" w:rsidP="00254B0D">
            <w:pPr>
              <w:ind w:right="-113"/>
              <w:jc w:val="center"/>
              <w:rPr>
                <w:rFonts w:ascii="Arial" w:hAnsi="Arial" w:cs="Arial"/>
                <w:color w:val="000000"/>
                <w:sz w:val="20"/>
                <w:szCs w:val="20"/>
                <w:lang w:eastAsia="lt-LT"/>
              </w:rPr>
            </w:pPr>
            <w:proofErr w:type="spellStart"/>
            <w:r w:rsidRPr="00ED407E">
              <w:rPr>
                <w:rFonts w:ascii="Arial" w:hAnsi="Arial" w:cs="Arial"/>
                <w:b/>
                <w:sz w:val="20"/>
                <w:szCs w:val="20"/>
              </w:rPr>
              <w:t>Femtosekundinis</w:t>
            </w:r>
            <w:proofErr w:type="spellEnd"/>
            <w:r w:rsidRPr="00ED407E">
              <w:rPr>
                <w:rFonts w:ascii="Arial" w:hAnsi="Arial" w:cs="Arial"/>
                <w:b/>
                <w:sz w:val="20"/>
                <w:szCs w:val="20"/>
              </w:rPr>
              <w:t xml:space="preserve"> </w:t>
            </w:r>
            <w:proofErr w:type="spellStart"/>
            <w:r w:rsidRPr="00ED407E">
              <w:rPr>
                <w:rFonts w:ascii="Arial" w:hAnsi="Arial" w:cs="Arial"/>
                <w:b/>
                <w:sz w:val="20"/>
                <w:szCs w:val="20"/>
              </w:rPr>
              <w:t>papliūvas</w:t>
            </w:r>
            <w:proofErr w:type="spellEnd"/>
            <w:r w:rsidRPr="00ED407E">
              <w:rPr>
                <w:rFonts w:ascii="Arial" w:hAnsi="Arial" w:cs="Arial"/>
                <w:b/>
                <w:sz w:val="20"/>
                <w:szCs w:val="20"/>
              </w:rPr>
              <w:t xml:space="preserve"> generuojantis lazeris. </w:t>
            </w:r>
          </w:p>
        </w:tc>
        <w:tc>
          <w:tcPr>
            <w:tcW w:w="1488"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ED407E" w:rsidRDefault="00254B0D" w:rsidP="00F2412D">
            <w:pPr>
              <w:jc w:val="center"/>
              <w:rPr>
                <w:rFonts w:ascii="Arial" w:hAnsi="Arial" w:cs="Arial"/>
                <w:color w:val="000000"/>
                <w:sz w:val="20"/>
                <w:szCs w:val="20"/>
                <w:lang w:eastAsia="lt-LT"/>
              </w:rPr>
            </w:pPr>
            <w:r w:rsidRPr="00254B0D">
              <w:rPr>
                <w:rFonts w:ascii="Arial" w:hAnsi="Arial" w:cs="Arial"/>
                <w:color w:val="000000"/>
                <w:sz w:val="20"/>
                <w:szCs w:val="20"/>
                <w:lang w:eastAsia="lt-LT"/>
              </w:rPr>
              <w:t>Nurodoma siūloma prekė/ modelis/ pavadinimas</w:t>
            </w:r>
          </w:p>
        </w:tc>
      </w:tr>
      <w:tr w:rsidR="00A31429" w:rsidRPr="00ED407E" w14:paraId="2D531950" w14:textId="664A9544" w:rsidTr="00254B0D">
        <w:tc>
          <w:tcPr>
            <w:tcW w:w="283"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1</w:t>
            </w:r>
            <w:r w:rsidR="007249E8" w:rsidRPr="00ED407E">
              <w:rPr>
                <w:rFonts w:ascii="Arial" w:hAnsi="Arial" w:cs="Arial"/>
                <w:color w:val="000000" w:themeColor="text1"/>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51C1FC6B" w14:textId="24327278" w:rsidR="007249E8" w:rsidRPr="00ED407E" w:rsidRDefault="00A31429" w:rsidP="00A31429">
            <w:pPr>
              <w:spacing w:after="0" w:line="240" w:lineRule="auto"/>
              <w:rPr>
                <w:rFonts w:ascii="Arial" w:hAnsi="Arial" w:cs="Arial"/>
                <w:iCs/>
                <w:color w:val="000000" w:themeColor="text1"/>
                <w:sz w:val="20"/>
                <w:szCs w:val="20"/>
                <w:lang w:eastAsia="lt-LT"/>
              </w:rPr>
            </w:pPr>
            <w:r w:rsidRPr="00ED407E">
              <w:rPr>
                <w:rFonts w:ascii="Arial" w:hAnsi="Arial" w:cs="Arial"/>
                <w:iCs/>
                <w:color w:val="000000" w:themeColor="text1"/>
                <w:sz w:val="20"/>
                <w:szCs w:val="20"/>
                <w:lang w:eastAsia="lt-LT"/>
              </w:rPr>
              <w:t>Bangos ilgis</w:t>
            </w:r>
          </w:p>
        </w:tc>
        <w:tc>
          <w:tcPr>
            <w:tcW w:w="1982" w:type="pct"/>
            <w:tcBorders>
              <w:top w:val="single" w:sz="4" w:space="0" w:color="auto"/>
              <w:left w:val="single" w:sz="4" w:space="0" w:color="auto"/>
              <w:bottom w:val="single" w:sz="4" w:space="0" w:color="auto"/>
              <w:right w:val="single" w:sz="4" w:space="0" w:color="auto"/>
            </w:tcBorders>
          </w:tcPr>
          <w:p w14:paraId="19FD8139" w14:textId="722EFA76" w:rsidR="007249E8" w:rsidRPr="00ED407E" w:rsidRDefault="00A31429" w:rsidP="00A31429">
            <w:pPr>
              <w:spacing w:after="0" w:line="240" w:lineRule="auto"/>
              <w:rPr>
                <w:rFonts w:ascii="Arial" w:hAnsi="Arial" w:cs="Arial"/>
                <w:iCs/>
                <w:color w:val="000000" w:themeColor="text1"/>
                <w:sz w:val="20"/>
                <w:szCs w:val="20"/>
                <w:lang w:eastAsia="lt-LT"/>
              </w:rPr>
            </w:pPr>
            <w:r w:rsidRPr="00ED407E">
              <w:rPr>
                <w:rFonts w:ascii="Arial" w:hAnsi="Arial" w:cs="Arial"/>
                <w:sz w:val="20"/>
                <w:szCs w:val="20"/>
              </w:rPr>
              <w:t xml:space="preserve">1030 +/- 10 </w:t>
            </w:r>
            <w:proofErr w:type="spellStart"/>
            <w:r w:rsidRPr="00ED407E">
              <w:rPr>
                <w:rFonts w:ascii="Arial" w:hAnsi="Arial" w:cs="Arial"/>
                <w:sz w:val="20"/>
                <w:szCs w:val="20"/>
              </w:rPr>
              <w:t>nm</w:t>
            </w:r>
            <w:proofErr w:type="spellEnd"/>
          </w:p>
        </w:tc>
        <w:tc>
          <w:tcPr>
            <w:tcW w:w="1529" w:type="pct"/>
            <w:gridSpan w:val="3"/>
            <w:tcBorders>
              <w:top w:val="single" w:sz="4" w:space="0" w:color="auto"/>
              <w:left w:val="single" w:sz="4" w:space="0" w:color="auto"/>
              <w:bottom w:val="single" w:sz="4" w:space="0" w:color="auto"/>
              <w:right w:val="single" w:sz="4" w:space="0" w:color="auto"/>
            </w:tcBorders>
          </w:tcPr>
          <w:p w14:paraId="564D386E" w14:textId="39649D97" w:rsidR="007249E8" w:rsidRPr="00ED407E" w:rsidRDefault="007249E8" w:rsidP="00A31429">
            <w:pPr>
              <w:spacing w:after="0" w:line="240" w:lineRule="auto"/>
              <w:rPr>
                <w:rFonts w:ascii="Arial" w:hAnsi="Arial" w:cs="Arial"/>
                <w:color w:val="000000" w:themeColor="text1"/>
                <w:sz w:val="20"/>
                <w:szCs w:val="20"/>
                <w:lang w:eastAsia="lt-LT"/>
              </w:rPr>
            </w:pPr>
          </w:p>
        </w:tc>
      </w:tr>
      <w:tr w:rsidR="007249E8" w:rsidRPr="00ED407E" w14:paraId="50C860D8" w14:textId="6B7AAEEC" w:rsidTr="00254B0D">
        <w:tc>
          <w:tcPr>
            <w:tcW w:w="283"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ED407E" w:rsidRDefault="00BA49F7"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2</w:t>
            </w:r>
            <w:r w:rsidR="007249E8" w:rsidRPr="00ED407E">
              <w:rPr>
                <w:rFonts w:ascii="Arial" w:hAnsi="Arial" w:cs="Arial"/>
                <w:color w:val="000000"/>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35574083" w14:textId="6B09674C" w:rsidR="007249E8" w:rsidRPr="00ED407E" w:rsidRDefault="00A31429" w:rsidP="00A31429">
            <w:pPr>
              <w:spacing w:after="0" w:line="240" w:lineRule="auto"/>
              <w:rPr>
                <w:rFonts w:ascii="Arial" w:hAnsi="Arial" w:cs="Arial"/>
                <w:iCs/>
                <w:color w:val="FF0000"/>
                <w:sz w:val="20"/>
                <w:szCs w:val="20"/>
              </w:rPr>
            </w:pPr>
            <w:r w:rsidRPr="00ED407E">
              <w:rPr>
                <w:rFonts w:ascii="Arial" w:hAnsi="Arial" w:cs="Arial"/>
                <w:iCs/>
                <w:color w:val="000000" w:themeColor="text1"/>
                <w:sz w:val="20"/>
                <w:szCs w:val="20"/>
              </w:rPr>
              <w:t xml:space="preserve">Maksimali galia </w:t>
            </w:r>
          </w:p>
        </w:tc>
        <w:tc>
          <w:tcPr>
            <w:tcW w:w="1982" w:type="pct"/>
            <w:tcBorders>
              <w:top w:val="single" w:sz="4" w:space="0" w:color="auto"/>
              <w:left w:val="single" w:sz="4" w:space="0" w:color="auto"/>
              <w:bottom w:val="single" w:sz="4" w:space="0" w:color="auto"/>
              <w:right w:val="single" w:sz="4" w:space="0" w:color="auto"/>
            </w:tcBorders>
          </w:tcPr>
          <w:p w14:paraId="6F52A672" w14:textId="07934DE4" w:rsidR="007249E8" w:rsidRPr="00ED407E" w:rsidRDefault="00A31429" w:rsidP="00A31429">
            <w:pPr>
              <w:spacing w:after="0" w:line="240" w:lineRule="auto"/>
              <w:rPr>
                <w:rFonts w:ascii="Arial" w:hAnsi="Arial" w:cs="Arial"/>
                <w:iCs/>
                <w:color w:val="FF0000"/>
                <w:sz w:val="20"/>
                <w:szCs w:val="20"/>
              </w:rPr>
            </w:pPr>
            <w:r w:rsidRPr="00ED407E">
              <w:rPr>
                <w:rFonts w:ascii="Arial" w:hAnsi="Arial" w:cs="Arial"/>
                <w:iCs/>
                <w:color w:val="000000" w:themeColor="text1"/>
                <w:sz w:val="20"/>
                <w:szCs w:val="20"/>
              </w:rPr>
              <w:t xml:space="preserve">Ne mažiau kaip 120W kai impulsų pasikartojimo dažnis 120 - 2000 </w:t>
            </w:r>
            <w:proofErr w:type="spellStart"/>
            <w:r w:rsidRPr="00ED407E">
              <w:rPr>
                <w:rFonts w:ascii="Arial" w:hAnsi="Arial" w:cs="Arial"/>
                <w:iCs/>
                <w:color w:val="000000" w:themeColor="text1"/>
                <w:sz w:val="20"/>
                <w:szCs w:val="20"/>
              </w:rPr>
              <w:t>kHz</w:t>
            </w:r>
            <w:proofErr w:type="spellEnd"/>
          </w:p>
        </w:tc>
        <w:tc>
          <w:tcPr>
            <w:tcW w:w="1529" w:type="pct"/>
            <w:gridSpan w:val="3"/>
            <w:tcBorders>
              <w:top w:val="single" w:sz="4" w:space="0" w:color="auto"/>
              <w:left w:val="single" w:sz="4" w:space="0" w:color="auto"/>
              <w:bottom w:val="single" w:sz="4" w:space="0" w:color="auto"/>
              <w:right w:val="single" w:sz="4" w:space="0" w:color="auto"/>
            </w:tcBorders>
          </w:tcPr>
          <w:p w14:paraId="5C958134" w14:textId="63FE7BD3" w:rsidR="007249E8" w:rsidRPr="00ED407E" w:rsidRDefault="007249E8" w:rsidP="00A31429">
            <w:pPr>
              <w:spacing w:after="0" w:line="240" w:lineRule="auto"/>
              <w:rPr>
                <w:rFonts w:ascii="Arial" w:hAnsi="Arial" w:cs="Arial"/>
                <w:color w:val="000000"/>
                <w:sz w:val="20"/>
                <w:szCs w:val="20"/>
              </w:rPr>
            </w:pPr>
          </w:p>
        </w:tc>
      </w:tr>
      <w:tr w:rsidR="007249E8" w:rsidRPr="00ED407E" w14:paraId="581BB471" w14:textId="6E8A9043" w:rsidTr="00254B0D">
        <w:tc>
          <w:tcPr>
            <w:tcW w:w="283"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3</w:t>
            </w:r>
            <w:r w:rsidR="007249E8" w:rsidRPr="00ED407E">
              <w:rPr>
                <w:rFonts w:ascii="Arial" w:hAnsi="Arial" w:cs="Arial"/>
                <w:color w:val="000000" w:themeColor="text1"/>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2D70DBB7" w14:textId="26610B38" w:rsidR="007249E8"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Impulso trukmė (pusės amplitudės aukštyje)</w:t>
            </w:r>
          </w:p>
        </w:tc>
        <w:tc>
          <w:tcPr>
            <w:tcW w:w="1982" w:type="pct"/>
            <w:tcBorders>
              <w:top w:val="single" w:sz="4" w:space="0" w:color="auto"/>
              <w:left w:val="single" w:sz="4" w:space="0" w:color="auto"/>
              <w:bottom w:val="single" w:sz="4" w:space="0" w:color="auto"/>
              <w:right w:val="single" w:sz="4" w:space="0" w:color="auto"/>
            </w:tcBorders>
          </w:tcPr>
          <w:p w14:paraId="5DA9D9F7" w14:textId="50DA297E" w:rsidR="007249E8"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 xml:space="preserve">Ne daugiau kaip 250 </w:t>
            </w:r>
            <w:proofErr w:type="spellStart"/>
            <w:r w:rsidRPr="00ED407E">
              <w:rPr>
                <w:rFonts w:ascii="Arial" w:hAnsi="Arial" w:cs="Arial"/>
                <w:iCs/>
                <w:color w:val="000000" w:themeColor="text1"/>
                <w:sz w:val="20"/>
                <w:szCs w:val="20"/>
              </w:rPr>
              <w:t>fs</w:t>
            </w:r>
            <w:proofErr w:type="spellEnd"/>
          </w:p>
        </w:tc>
        <w:tc>
          <w:tcPr>
            <w:tcW w:w="1529" w:type="pct"/>
            <w:gridSpan w:val="3"/>
            <w:tcBorders>
              <w:top w:val="single" w:sz="4" w:space="0" w:color="auto"/>
              <w:left w:val="single" w:sz="4" w:space="0" w:color="auto"/>
              <w:bottom w:val="single" w:sz="4" w:space="0" w:color="auto"/>
              <w:right w:val="single" w:sz="4" w:space="0" w:color="auto"/>
            </w:tcBorders>
          </w:tcPr>
          <w:p w14:paraId="54CD5B84" w14:textId="34E142EB" w:rsidR="007249E8" w:rsidRPr="00ED407E" w:rsidRDefault="007249E8" w:rsidP="00A31429">
            <w:pPr>
              <w:spacing w:after="0" w:line="240" w:lineRule="auto"/>
              <w:rPr>
                <w:rFonts w:ascii="Arial" w:hAnsi="Arial" w:cs="Arial"/>
                <w:color w:val="000000"/>
                <w:sz w:val="20"/>
                <w:szCs w:val="20"/>
              </w:rPr>
            </w:pPr>
          </w:p>
        </w:tc>
      </w:tr>
      <w:tr w:rsidR="00A31429" w:rsidRPr="00ED407E" w14:paraId="1CB54861"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4.</w:t>
            </w:r>
          </w:p>
        </w:tc>
        <w:tc>
          <w:tcPr>
            <w:tcW w:w="1206" w:type="pct"/>
            <w:tcBorders>
              <w:top w:val="single" w:sz="4" w:space="0" w:color="auto"/>
              <w:left w:val="single" w:sz="4" w:space="0" w:color="auto"/>
              <w:bottom w:val="single" w:sz="4" w:space="0" w:color="auto"/>
              <w:right w:val="single" w:sz="4" w:space="0" w:color="auto"/>
            </w:tcBorders>
          </w:tcPr>
          <w:p w14:paraId="0A03B70D" w14:textId="1215CDF7" w:rsidR="00BA49F7"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Impulsų trukmės derinimas</w:t>
            </w:r>
          </w:p>
        </w:tc>
        <w:tc>
          <w:tcPr>
            <w:tcW w:w="1982" w:type="pct"/>
            <w:tcBorders>
              <w:top w:val="single" w:sz="4" w:space="0" w:color="auto"/>
              <w:left w:val="single" w:sz="4" w:space="0" w:color="auto"/>
              <w:bottom w:val="single" w:sz="4" w:space="0" w:color="auto"/>
              <w:right w:val="single" w:sz="4" w:space="0" w:color="auto"/>
            </w:tcBorders>
          </w:tcPr>
          <w:p w14:paraId="4B922B2A" w14:textId="3DB09CC2" w:rsidR="00BA49F7"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 xml:space="preserve">Per valdymo sąsają tolygiai derinama 250 </w:t>
            </w:r>
            <w:proofErr w:type="spellStart"/>
            <w:r w:rsidRPr="00ED407E">
              <w:rPr>
                <w:rFonts w:ascii="Arial" w:hAnsi="Arial" w:cs="Arial"/>
                <w:iCs/>
                <w:color w:val="000000" w:themeColor="text1"/>
                <w:sz w:val="20"/>
                <w:szCs w:val="20"/>
              </w:rPr>
              <w:t>fs</w:t>
            </w:r>
            <w:proofErr w:type="spellEnd"/>
            <w:r w:rsidRPr="00ED407E">
              <w:rPr>
                <w:rFonts w:ascii="Arial" w:hAnsi="Arial" w:cs="Arial"/>
                <w:iCs/>
                <w:color w:val="000000" w:themeColor="text1"/>
                <w:sz w:val="20"/>
                <w:szCs w:val="20"/>
              </w:rPr>
              <w:t xml:space="preserve"> - 10 </w:t>
            </w:r>
            <w:proofErr w:type="spellStart"/>
            <w:r w:rsidRPr="00ED407E">
              <w:rPr>
                <w:rFonts w:ascii="Arial" w:hAnsi="Arial" w:cs="Arial"/>
                <w:iCs/>
                <w:color w:val="000000" w:themeColor="text1"/>
                <w:sz w:val="20"/>
                <w:szCs w:val="20"/>
              </w:rPr>
              <w:t>ps</w:t>
            </w:r>
            <w:proofErr w:type="spellEnd"/>
            <w:r w:rsidRPr="00ED407E">
              <w:rPr>
                <w:rFonts w:ascii="Arial" w:hAnsi="Arial" w:cs="Arial"/>
                <w:iCs/>
                <w:color w:val="000000" w:themeColor="text1"/>
                <w:sz w:val="20"/>
                <w:szCs w:val="20"/>
              </w:rPr>
              <w:t xml:space="preserve"> intervale</w:t>
            </w:r>
          </w:p>
        </w:tc>
        <w:tc>
          <w:tcPr>
            <w:tcW w:w="1529" w:type="pct"/>
            <w:gridSpan w:val="3"/>
            <w:tcBorders>
              <w:top w:val="single" w:sz="4" w:space="0" w:color="auto"/>
              <w:left w:val="single" w:sz="4" w:space="0" w:color="auto"/>
              <w:bottom w:val="single" w:sz="4" w:space="0" w:color="auto"/>
              <w:right w:val="single" w:sz="4" w:space="0" w:color="auto"/>
            </w:tcBorders>
          </w:tcPr>
          <w:p w14:paraId="418EC200" w14:textId="40D0EF1D" w:rsidR="00BA49F7" w:rsidRPr="00ED407E" w:rsidRDefault="00BA49F7" w:rsidP="00A31429">
            <w:pPr>
              <w:spacing w:after="0" w:line="240" w:lineRule="auto"/>
              <w:rPr>
                <w:rFonts w:ascii="Arial" w:hAnsi="Arial" w:cs="Arial"/>
                <w:color w:val="000000" w:themeColor="text1"/>
                <w:sz w:val="20"/>
                <w:szCs w:val="20"/>
              </w:rPr>
            </w:pPr>
          </w:p>
        </w:tc>
      </w:tr>
      <w:tr w:rsidR="00A31429" w:rsidRPr="00ED407E" w14:paraId="4AED5305"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63C95455" w14:textId="66A5AA74" w:rsidR="00A31429" w:rsidRPr="00ED407E" w:rsidRDefault="00A31429"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5.</w:t>
            </w:r>
          </w:p>
        </w:tc>
        <w:tc>
          <w:tcPr>
            <w:tcW w:w="1206" w:type="pct"/>
            <w:tcBorders>
              <w:top w:val="single" w:sz="4" w:space="0" w:color="auto"/>
              <w:left w:val="single" w:sz="4" w:space="0" w:color="auto"/>
              <w:bottom w:val="single" w:sz="4" w:space="0" w:color="auto"/>
              <w:right w:val="single" w:sz="4" w:space="0" w:color="auto"/>
            </w:tcBorders>
          </w:tcPr>
          <w:p w14:paraId="3DB51B65" w14:textId="44C092AF"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Impulso energija</w:t>
            </w:r>
          </w:p>
        </w:tc>
        <w:tc>
          <w:tcPr>
            <w:tcW w:w="1982" w:type="pct"/>
            <w:tcBorders>
              <w:top w:val="single" w:sz="4" w:space="0" w:color="auto"/>
              <w:left w:val="single" w:sz="4" w:space="0" w:color="auto"/>
              <w:bottom w:val="single" w:sz="4" w:space="0" w:color="auto"/>
              <w:right w:val="single" w:sz="4" w:space="0" w:color="auto"/>
            </w:tcBorders>
          </w:tcPr>
          <w:p w14:paraId="67E8B559" w14:textId="041924D9"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 xml:space="preserve">Ne mažiau kaip 1 </w:t>
            </w:r>
            <w:proofErr w:type="spellStart"/>
            <w:r w:rsidRPr="00ED407E">
              <w:rPr>
                <w:rFonts w:ascii="Arial" w:hAnsi="Arial" w:cs="Arial"/>
                <w:sz w:val="20"/>
                <w:szCs w:val="20"/>
              </w:rPr>
              <w:t>mJ</w:t>
            </w:r>
            <w:proofErr w:type="spellEnd"/>
            <w:r w:rsidRPr="00ED407E">
              <w:rPr>
                <w:rFonts w:ascii="Arial" w:hAnsi="Arial" w:cs="Arial"/>
                <w:sz w:val="20"/>
                <w:szCs w:val="20"/>
              </w:rPr>
              <w:t xml:space="preserve"> ties 120 </w:t>
            </w:r>
            <w:proofErr w:type="spellStart"/>
            <w:r w:rsidRPr="00ED407E">
              <w:rPr>
                <w:rFonts w:ascii="Arial" w:hAnsi="Arial" w:cs="Arial"/>
                <w:sz w:val="20"/>
                <w:szCs w:val="20"/>
              </w:rPr>
              <w:t>kHz</w:t>
            </w:r>
            <w:proofErr w:type="spellEnd"/>
            <w:r w:rsidRPr="00ED407E">
              <w:rPr>
                <w:rFonts w:ascii="Arial" w:hAnsi="Arial" w:cs="Arial"/>
                <w:sz w:val="20"/>
                <w:szCs w:val="20"/>
              </w:rPr>
              <w:t xml:space="preserve"> (kai naudojamas bangos ilgis yra 1030 +/ -10 </w:t>
            </w:r>
            <w:proofErr w:type="spellStart"/>
            <w:r w:rsidRPr="00ED407E">
              <w:rPr>
                <w:rFonts w:ascii="Arial" w:hAnsi="Arial" w:cs="Arial"/>
                <w:sz w:val="20"/>
                <w:szCs w:val="20"/>
              </w:rPr>
              <w:t>nm</w:t>
            </w:r>
            <w:proofErr w:type="spellEnd"/>
            <w:r w:rsidRPr="00ED407E">
              <w:rPr>
                <w:rFonts w:ascii="Arial" w:hAnsi="Arial" w:cs="Arial"/>
                <w:sz w:val="20"/>
                <w:szCs w:val="20"/>
              </w:rPr>
              <w:t xml:space="preserve"> )</w:t>
            </w:r>
          </w:p>
        </w:tc>
        <w:tc>
          <w:tcPr>
            <w:tcW w:w="1529" w:type="pct"/>
            <w:gridSpan w:val="3"/>
            <w:tcBorders>
              <w:top w:val="single" w:sz="4" w:space="0" w:color="auto"/>
              <w:left w:val="single" w:sz="4" w:space="0" w:color="auto"/>
              <w:bottom w:val="single" w:sz="4" w:space="0" w:color="auto"/>
              <w:right w:val="single" w:sz="4" w:space="0" w:color="auto"/>
            </w:tcBorders>
          </w:tcPr>
          <w:p w14:paraId="6582185B" w14:textId="2A71F8CA" w:rsidR="00A31429" w:rsidRPr="00ED407E" w:rsidRDefault="00A31429" w:rsidP="00A31429">
            <w:pPr>
              <w:spacing w:after="0" w:line="240" w:lineRule="auto"/>
              <w:rPr>
                <w:rFonts w:ascii="Arial" w:hAnsi="Arial" w:cs="Arial"/>
                <w:color w:val="000000"/>
                <w:sz w:val="20"/>
                <w:szCs w:val="20"/>
              </w:rPr>
            </w:pPr>
          </w:p>
        </w:tc>
      </w:tr>
      <w:tr w:rsidR="00A31429" w:rsidRPr="00ED407E" w14:paraId="4294C408"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7DD5358" w14:textId="4056616B" w:rsidR="00A31429" w:rsidRPr="00ED407E" w:rsidRDefault="00A31429"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6.</w:t>
            </w:r>
          </w:p>
        </w:tc>
        <w:tc>
          <w:tcPr>
            <w:tcW w:w="1206" w:type="pct"/>
            <w:tcBorders>
              <w:top w:val="single" w:sz="4" w:space="0" w:color="auto"/>
              <w:left w:val="single" w:sz="4" w:space="0" w:color="auto"/>
              <w:bottom w:val="single" w:sz="4" w:space="0" w:color="auto"/>
              <w:right w:val="single" w:sz="4" w:space="0" w:color="auto"/>
            </w:tcBorders>
          </w:tcPr>
          <w:p w14:paraId="40D3239F" w14:textId="4F24DD2E"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Impulsų pasikartojimo dažnis</w:t>
            </w:r>
          </w:p>
        </w:tc>
        <w:tc>
          <w:tcPr>
            <w:tcW w:w="1982" w:type="pct"/>
            <w:tcBorders>
              <w:top w:val="single" w:sz="4" w:space="0" w:color="auto"/>
              <w:left w:val="single" w:sz="4" w:space="0" w:color="auto"/>
              <w:bottom w:val="single" w:sz="4" w:space="0" w:color="auto"/>
              <w:right w:val="single" w:sz="4" w:space="0" w:color="auto"/>
            </w:tcBorders>
          </w:tcPr>
          <w:p w14:paraId="7F0A5DA1" w14:textId="71D8BC83" w:rsidR="00A31429" w:rsidRPr="00ED407E" w:rsidRDefault="00FB1ABF" w:rsidP="00FB1ABF">
            <w:pPr>
              <w:spacing w:after="0" w:line="240" w:lineRule="auto"/>
              <w:rPr>
                <w:rFonts w:ascii="Arial" w:hAnsi="Arial" w:cs="Arial"/>
                <w:iCs/>
                <w:color w:val="FF0000"/>
                <w:sz w:val="20"/>
                <w:szCs w:val="20"/>
              </w:rPr>
            </w:pPr>
            <w:r w:rsidRPr="00ED407E">
              <w:rPr>
                <w:rFonts w:ascii="Arial" w:hAnsi="Arial" w:cs="Arial"/>
                <w:sz w:val="20"/>
                <w:szCs w:val="20"/>
              </w:rPr>
              <w:t xml:space="preserve">Derinamas iki </w:t>
            </w:r>
            <w:r w:rsidR="00BB0979" w:rsidRPr="00ED407E">
              <w:rPr>
                <w:rFonts w:ascii="Arial" w:hAnsi="Arial" w:cs="Arial"/>
                <w:sz w:val="20"/>
                <w:szCs w:val="20"/>
              </w:rPr>
              <w:t>2MHz</w:t>
            </w:r>
          </w:p>
        </w:tc>
        <w:tc>
          <w:tcPr>
            <w:tcW w:w="1529" w:type="pct"/>
            <w:gridSpan w:val="3"/>
            <w:tcBorders>
              <w:top w:val="single" w:sz="4" w:space="0" w:color="auto"/>
              <w:left w:val="single" w:sz="4" w:space="0" w:color="auto"/>
              <w:bottom w:val="single" w:sz="4" w:space="0" w:color="auto"/>
              <w:right w:val="single" w:sz="4" w:space="0" w:color="auto"/>
            </w:tcBorders>
          </w:tcPr>
          <w:p w14:paraId="4BB6E5A5" w14:textId="71621B45" w:rsidR="00A31429" w:rsidRPr="00ED407E" w:rsidRDefault="00A31429" w:rsidP="00A31429">
            <w:pPr>
              <w:spacing w:after="0" w:line="240" w:lineRule="auto"/>
              <w:rPr>
                <w:rFonts w:ascii="Arial" w:hAnsi="Arial" w:cs="Arial"/>
                <w:color w:val="000000"/>
                <w:sz w:val="20"/>
                <w:szCs w:val="20"/>
              </w:rPr>
            </w:pPr>
          </w:p>
        </w:tc>
      </w:tr>
      <w:tr w:rsidR="00BB0979" w:rsidRPr="00ED407E" w14:paraId="0F9629EB"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0F966C3F" w14:textId="67C1F238"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7.</w:t>
            </w:r>
          </w:p>
        </w:tc>
        <w:tc>
          <w:tcPr>
            <w:tcW w:w="1206" w:type="pct"/>
            <w:tcBorders>
              <w:top w:val="single" w:sz="4" w:space="0" w:color="auto"/>
              <w:left w:val="single" w:sz="4" w:space="0" w:color="auto"/>
              <w:bottom w:val="single" w:sz="4" w:space="0" w:color="auto"/>
              <w:right w:val="single" w:sz="4" w:space="0" w:color="auto"/>
            </w:tcBorders>
          </w:tcPr>
          <w:p w14:paraId="18C36DDA" w14:textId="7DC1D892"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 xml:space="preserve">Impulsų jungiklis - daliklis </w:t>
            </w:r>
          </w:p>
        </w:tc>
        <w:tc>
          <w:tcPr>
            <w:tcW w:w="1982" w:type="pct"/>
            <w:tcBorders>
              <w:top w:val="single" w:sz="4" w:space="0" w:color="auto"/>
              <w:left w:val="single" w:sz="4" w:space="0" w:color="auto"/>
              <w:bottom w:val="single" w:sz="4" w:space="0" w:color="auto"/>
              <w:right w:val="single" w:sz="4" w:space="0" w:color="auto"/>
            </w:tcBorders>
          </w:tcPr>
          <w:p w14:paraId="1C5A0A2E" w14:textId="109E6442"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Režimai: vieno impulso; impulsas pagal pareikalavimą (TTL valdoma); dažnio dalinimas</w:t>
            </w:r>
          </w:p>
        </w:tc>
        <w:tc>
          <w:tcPr>
            <w:tcW w:w="1529" w:type="pct"/>
            <w:gridSpan w:val="3"/>
            <w:tcBorders>
              <w:top w:val="single" w:sz="4" w:space="0" w:color="auto"/>
              <w:left w:val="single" w:sz="4" w:space="0" w:color="auto"/>
              <w:bottom w:val="single" w:sz="4" w:space="0" w:color="auto"/>
              <w:right w:val="single" w:sz="4" w:space="0" w:color="auto"/>
            </w:tcBorders>
          </w:tcPr>
          <w:p w14:paraId="45455336" w14:textId="5BBD279E" w:rsidR="00BB0979" w:rsidRPr="00ED407E" w:rsidRDefault="00BB0979" w:rsidP="00BB0979">
            <w:pPr>
              <w:spacing w:after="0" w:line="240" w:lineRule="auto"/>
              <w:rPr>
                <w:rFonts w:ascii="Arial" w:hAnsi="Arial" w:cs="Arial"/>
                <w:color w:val="000000"/>
                <w:sz w:val="20"/>
                <w:szCs w:val="20"/>
              </w:rPr>
            </w:pPr>
          </w:p>
        </w:tc>
      </w:tr>
      <w:tr w:rsidR="00BB0979" w:rsidRPr="00ED407E" w14:paraId="2772E72B"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1A16D80" w14:textId="4596B786"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8.</w:t>
            </w:r>
          </w:p>
        </w:tc>
        <w:tc>
          <w:tcPr>
            <w:tcW w:w="1206" w:type="pct"/>
            <w:tcBorders>
              <w:top w:val="single" w:sz="4" w:space="0" w:color="auto"/>
              <w:left w:val="single" w:sz="4" w:space="0" w:color="auto"/>
              <w:bottom w:val="single" w:sz="4" w:space="0" w:color="auto"/>
              <w:right w:val="single" w:sz="4" w:space="0" w:color="auto"/>
            </w:tcBorders>
          </w:tcPr>
          <w:p w14:paraId="18F2829F" w14:textId="61166DCE"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Pluošto poliarizacija</w:t>
            </w:r>
          </w:p>
        </w:tc>
        <w:tc>
          <w:tcPr>
            <w:tcW w:w="1982" w:type="pct"/>
            <w:tcBorders>
              <w:top w:val="single" w:sz="4" w:space="0" w:color="auto"/>
              <w:left w:val="single" w:sz="4" w:space="0" w:color="auto"/>
              <w:bottom w:val="single" w:sz="4" w:space="0" w:color="auto"/>
              <w:right w:val="single" w:sz="4" w:space="0" w:color="auto"/>
            </w:tcBorders>
          </w:tcPr>
          <w:p w14:paraId="2A89CD4D" w14:textId="33C77658"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Tiesiškai poliarizuota,  kontrastas ne daugiau nei 1:1000</w:t>
            </w:r>
          </w:p>
        </w:tc>
        <w:tc>
          <w:tcPr>
            <w:tcW w:w="1529" w:type="pct"/>
            <w:gridSpan w:val="3"/>
            <w:tcBorders>
              <w:top w:val="single" w:sz="4" w:space="0" w:color="auto"/>
              <w:left w:val="single" w:sz="4" w:space="0" w:color="auto"/>
              <w:bottom w:val="single" w:sz="4" w:space="0" w:color="auto"/>
              <w:right w:val="single" w:sz="4" w:space="0" w:color="auto"/>
            </w:tcBorders>
          </w:tcPr>
          <w:p w14:paraId="0395DE04" w14:textId="02A5B47D" w:rsidR="00BB0979" w:rsidRPr="00ED407E" w:rsidRDefault="00BB0979" w:rsidP="00BB0979">
            <w:pPr>
              <w:spacing w:after="0" w:line="240" w:lineRule="auto"/>
              <w:rPr>
                <w:rFonts w:ascii="Arial" w:hAnsi="Arial" w:cs="Arial"/>
                <w:color w:val="000000"/>
                <w:sz w:val="20"/>
                <w:szCs w:val="20"/>
              </w:rPr>
            </w:pPr>
          </w:p>
        </w:tc>
      </w:tr>
      <w:tr w:rsidR="00BB0979" w:rsidRPr="00ED407E" w14:paraId="290C6679"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4923E7F7" w14:textId="58A4C0C8"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9.</w:t>
            </w:r>
          </w:p>
        </w:tc>
        <w:tc>
          <w:tcPr>
            <w:tcW w:w="1206" w:type="pct"/>
            <w:tcBorders>
              <w:top w:val="single" w:sz="4" w:space="0" w:color="auto"/>
              <w:left w:val="single" w:sz="4" w:space="0" w:color="auto"/>
              <w:bottom w:val="single" w:sz="4" w:space="0" w:color="auto"/>
              <w:right w:val="single" w:sz="4" w:space="0" w:color="auto"/>
            </w:tcBorders>
          </w:tcPr>
          <w:p w14:paraId="0186DBFB" w14:textId="41A617FD"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Pluošto kokybė, M</w:t>
            </w:r>
            <w:r w:rsidRPr="00ED407E">
              <w:rPr>
                <w:rFonts w:ascii="Arial" w:hAnsi="Arial" w:cs="Arial"/>
                <w:sz w:val="20"/>
                <w:szCs w:val="20"/>
                <w:vertAlign w:val="superscript"/>
              </w:rPr>
              <w:t>2</w:t>
            </w:r>
          </w:p>
        </w:tc>
        <w:tc>
          <w:tcPr>
            <w:tcW w:w="1982" w:type="pct"/>
            <w:tcBorders>
              <w:top w:val="single" w:sz="4" w:space="0" w:color="auto"/>
              <w:left w:val="single" w:sz="4" w:space="0" w:color="auto"/>
              <w:bottom w:val="single" w:sz="4" w:space="0" w:color="auto"/>
              <w:right w:val="single" w:sz="4" w:space="0" w:color="auto"/>
            </w:tcBorders>
          </w:tcPr>
          <w:p w14:paraId="2DB1D938" w14:textId="005C6034"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TEM00, M</w:t>
            </w:r>
            <w:r w:rsidRPr="00ED407E">
              <w:rPr>
                <w:rFonts w:ascii="Arial" w:hAnsi="Arial" w:cs="Arial"/>
                <w:sz w:val="20"/>
                <w:szCs w:val="20"/>
                <w:vertAlign w:val="superscript"/>
              </w:rPr>
              <w:t>2</w:t>
            </w:r>
            <w:r w:rsidRPr="00ED407E">
              <w:rPr>
                <w:rFonts w:ascii="Arial" w:hAnsi="Arial" w:cs="Arial"/>
                <w:sz w:val="20"/>
                <w:szCs w:val="20"/>
              </w:rPr>
              <w:t xml:space="preserve"> Ne daugiau kaip 1.2</w:t>
            </w:r>
          </w:p>
        </w:tc>
        <w:tc>
          <w:tcPr>
            <w:tcW w:w="1529" w:type="pct"/>
            <w:gridSpan w:val="3"/>
            <w:tcBorders>
              <w:top w:val="single" w:sz="4" w:space="0" w:color="auto"/>
              <w:left w:val="single" w:sz="4" w:space="0" w:color="auto"/>
              <w:bottom w:val="single" w:sz="4" w:space="0" w:color="auto"/>
              <w:right w:val="single" w:sz="4" w:space="0" w:color="auto"/>
            </w:tcBorders>
          </w:tcPr>
          <w:p w14:paraId="1AE6F331" w14:textId="2A09DBF4" w:rsidR="00BB0979" w:rsidRPr="00ED407E" w:rsidRDefault="00BB0979" w:rsidP="00BB0979">
            <w:pPr>
              <w:spacing w:after="0" w:line="240" w:lineRule="auto"/>
              <w:rPr>
                <w:rFonts w:ascii="Arial" w:hAnsi="Arial" w:cs="Arial"/>
                <w:color w:val="000000"/>
                <w:sz w:val="20"/>
                <w:szCs w:val="20"/>
              </w:rPr>
            </w:pPr>
          </w:p>
        </w:tc>
      </w:tr>
      <w:tr w:rsidR="00BB0979" w:rsidRPr="00ED407E" w14:paraId="20541D6E"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693184FA" w14:textId="7681B160"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10.</w:t>
            </w:r>
          </w:p>
        </w:tc>
        <w:tc>
          <w:tcPr>
            <w:tcW w:w="1206" w:type="pct"/>
            <w:tcBorders>
              <w:top w:val="single" w:sz="4" w:space="0" w:color="auto"/>
              <w:left w:val="single" w:sz="4" w:space="0" w:color="auto"/>
              <w:bottom w:val="single" w:sz="4" w:space="0" w:color="auto"/>
              <w:right w:val="single" w:sz="4" w:space="0" w:color="auto"/>
            </w:tcBorders>
          </w:tcPr>
          <w:p w14:paraId="2BC76328" w14:textId="1FF68427"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Pluošto krypties stabilumas</w:t>
            </w:r>
          </w:p>
        </w:tc>
        <w:tc>
          <w:tcPr>
            <w:tcW w:w="1982" w:type="pct"/>
            <w:tcBorders>
              <w:top w:val="single" w:sz="4" w:space="0" w:color="auto"/>
              <w:left w:val="single" w:sz="4" w:space="0" w:color="auto"/>
              <w:bottom w:val="single" w:sz="4" w:space="0" w:color="auto"/>
              <w:right w:val="single" w:sz="4" w:space="0" w:color="auto"/>
            </w:tcBorders>
          </w:tcPr>
          <w:p w14:paraId="1B33C46F" w14:textId="5721F6E5"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Ne daugiau kaip 20 µ</w:t>
            </w:r>
            <w:proofErr w:type="spellStart"/>
            <w:r w:rsidRPr="00ED407E">
              <w:rPr>
                <w:rFonts w:ascii="Arial" w:hAnsi="Arial" w:cs="Arial"/>
                <w:sz w:val="20"/>
                <w:szCs w:val="20"/>
              </w:rPr>
              <w:t>rad</w:t>
            </w:r>
            <w:proofErr w:type="spellEnd"/>
            <w:r w:rsidRPr="00ED407E">
              <w:rPr>
                <w:rFonts w:ascii="Arial" w:hAnsi="Arial" w:cs="Arial"/>
                <w:sz w:val="20"/>
                <w:szCs w:val="20"/>
              </w:rPr>
              <w:t>/°C</w:t>
            </w:r>
          </w:p>
        </w:tc>
        <w:tc>
          <w:tcPr>
            <w:tcW w:w="1529" w:type="pct"/>
            <w:gridSpan w:val="3"/>
            <w:tcBorders>
              <w:top w:val="single" w:sz="4" w:space="0" w:color="auto"/>
              <w:left w:val="single" w:sz="4" w:space="0" w:color="auto"/>
              <w:bottom w:val="single" w:sz="4" w:space="0" w:color="auto"/>
              <w:right w:val="single" w:sz="4" w:space="0" w:color="auto"/>
            </w:tcBorders>
          </w:tcPr>
          <w:p w14:paraId="2C039411" w14:textId="5747F07D" w:rsidR="00BB0979" w:rsidRPr="00ED407E" w:rsidRDefault="00BB0979" w:rsidP="00BB0979">
            <w:pPr>
              <w:spacing w:after="0" w:line="240" w:lineRule="auto"/>
              <w:rPr>
                <w:rFonts w:ascii="Arial" w:hAnsi="Arial" w:cs="Arial"/>
                <w:color w:val="000000"/>
                <w:sz w:val="20"/>
                <w:szCs w:val="20"/>
              </w:rPr>
            </w:pPr>
          </w:p>
        </w:tc>
      </w:tr>
      <w:tr w:rsidR="00BB0979" w:rsidRPr="00ED407E" w14:paraId="092497E7"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0E9E42C0" w14:textId="6C22DB74"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11.</w:t>
            </w:r>
          </w:p>
        </w:tc>
        <w:tc>
          <w:tcPr>
            <w:tcW w:w="1206" w:type="pct"/>
            <w:tcBorders>
              <w:top w:val="single" w:sz="4" w:space="0" w:color="auto"/>
              <w:left w:val="single" w:sz="4" w:space="0" w:color="auto"/>
              <w:bottom w:val="single" w:sz="4" w:space="0" w:color="auto"/>
              <w:right w:val="single" w:sz="4" w:space="0" w:color="auto"/>
            </w:tcBorders>
          </w:tcPr>
          <w:p w14:paraId="687377B8" w14:textId="75253F15"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Impulso energijos stabilumas</w:t>
            </w:r>
          </w:p>
        </w:tc>
        <w:tc>
          <w:tcPr>
            <w:tcW w:w="1982" w:type="pct"/>
            <w:tcBorders>
              <w:top w:val="single" w:sz="4" w:space="0" w:color="auto"/>
              <w:left w:val="single" w:sz="4" w:space="0" w:color="auto"/>
              <w:bottom w:val="single" w:sz="4" w:space="0" w:color="auto"/>
              <w:right w:val="single" w:sz="4" w:space="0" w:color="auto"/>
            </w:tcBorders>
          </w:tcPr>
          <w:p w14:paraId="30C4C1FC" w14:textId="22D5C9F8"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Ne daugiau kaip 0.5 % (</w:t>
            </w:r>
            <w:proofErr w:type="spellStart"/>
            <w:r w:rsidRPr="00ED407E">
              <w:rPr>
                <w:rFonts w:ascii="Arial" w:hAnsi="Arial" w:cs="Arial"/>
                <w:sz w:val="20"/>
                <w:szCs w:val="20"/>
              </w:rPr>
              <w:t>vid</w:t>
            </w:r>
            <w:proofErr w:type="spellEnd"/>
            <w:r w:rsidRPr="00ED407E">
              <w:rPr>
                <w:rFonts w:ascii="Arial" w:hAnsi="Arial" w:cs="Arial"/>
                <w:sz w:val="20"/>
                <w:szCs w:val="20"/>
              </w:rPr>
              <w:t xml:space="preserve">. kv. </w:t>
            </w:r>
            <w:proofErr w:type="spellStart"/>
            <w:r w:rsidRPr="00ED407E">
              <w:rPr>
                <w:rFonts w:ascii="Arial" w:hAnsi="Arial" w:cs="Arial"/>
                <w:sz w:val="20"/>
                <w:szCs w:val="20"/>
              </w:rPr>
              <w:t>nuokr</w:t>
            </w:r>
            <w:proofErr w:type="spellEnd"/>
            <w:r w:rsidRPr="00ED407E">
              <w:rPr>
                <w:rFonts w:ascii="Arial" w:hAnsi="Arial" w:cs="Arial"/>
                <w:sz w:val="20"/>
                <w:szCs w:val="20"/>
              </w:rPr>
              <w:t>.) per 24 valandas</w:t>
            </w:r>
          </w:p>
        </w:tc>
        <w:tc>
          <w:tcPr>
            <w:tcW w:w="1529" w:type="pct"/>
            <w:gridSpan w:val="3"/>
            <w:tcBorders>
              <w:top w:val="single" w:sz="4" w:space="0" w:color="auto"/>
              <w:left w:val="single" w:sz="4" w:space="0" w:color="auto"/>
              <w:bottom w:val="single" w:sz="4" w:space="0" w:color="auto"/>
              <w:right w:val="single" w:sz="4" w:space="0" w:color="auto"/>
            </w:tcBorders>
          </w:tcPr>
          <w:p w14:paraId="0752A8DB" w14:textId="7DE1DBE0" w:rsidR="00BB0979" w:rsidRPr="00ED407E" w:rsidRDefault="00BB0979" w:rsidP="00BB0979">
            <w:pPr>
              <w:spacing w:after="0" w:line="240" w:lineRule="auto"/>
              <w:rPr>
                <w:rFonts w:ascii="Arial" w:hAnsi="Arial" w:cs="Arial"/>
                <w:color w:val="000000"/>
                <w:sz w:val="20"/>
                <w:szCs w:val="20"/>
              </w:rPr>
            </w:pPr>
          </w:p>
        </w:tc>
      </w:tr>
      <w:tr w:rsidR="00BB0979" w:rsidRPr="00ED407E" w14:paraId="01488782"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782852C9" w14:textId="684AC0AA"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12.</w:t>
            </w:r>
          </w:p>
        </w:tc>
        <w:tc>
          <w:tcPr>
            <w:tcW w:w="1206" w:type="pct"/>
            <w:tcBorders>
              <w:top w:val="single" w:sz="4" w:space="0" w:color="auto"/>
              <w:left w:val="single" w:sz="4" w:space="0" w:color="auto"/>
              <w:bottom w:val="single" w:sz="4" w:space="0" w:color="auto"/>
              <w:right w:val="single" w:sz="4" w:space="0" w:color="auto"/>
            </w:tcBorders>
          </w:tcPr>
          <w:p w14:paraId="3DFCE40D" w14:textId="1EB0717B" w:rsidR="00BB0979" w:rsidRPr="00ED407E" w:rsidRDefault="00BB0979" w:rsidP="00BB0979">
            <w:pPr>
              <w:spacing w:after="0" w:line="240" w:lineRule="auto"/>
              <w:rPr>
                <w:rFonts w:ascii="Arial" w:hAnsi="Arial" w:cs="Arial"/>
                <w:iCs/>
                <w:color w:val="FF0000"/>
                <w:sz w:val="20"/>
                <w:szCs w:val="20"/>
              </w:rPr>
            </w:pPr>
            <w:r w:rsidRPr="00ED407E">
              <w:rPr>
                <w:rFonts w:ascii="Arial" w:hAnsi="Arial" w:cs="Arial"/>
                <w:sz w:val="20"/>
                <w:szCs w:val="20"/>
              </w:rPr>
              <w:t>Ilgalaikis galios stabilumas</w:t>
            </w:r>
          </w:p>
        </w:tc>
        <w:tc>
          <w:tcPr>
            <w:tcW w:w="1982" w:type="pct"/>
            <w:tcBorders>
              <w:top w:val="single" w:sz="4" w:space="0" w:color="auto"/>
              <w:left w:val="single" w:sz="4" w:space="0" w:color="auto"/>
              <w:bottom w:val="single" w:sz="4" w:space="0" w:color="auto"/>
              <w:right w:val="single" w:sz="4" w:space="0" w:color="auto"/>
            </w:tcBorders>
          </w:tcPr>
          <w:p w14:paraId="29C5AA74" w14:textId="47081601" w:rsidR="00BB0979" w:rsidRPr="00ED407E" w:rsidRDefault="00BB0979" w:rsidP="00BB0979">
            <w:pPr>
              <w:spacing w:after="0" w:line="240" w:lineRule="auto"/>
              <w:rPr>
                <w:rFonts w:ascii="Arial" w:hAnsi="Arial" w:cs="Arial"/>
                <w:iCs/>
                <w:color w:val="FF0000"/>
                <w:sz w:val="20"/>
                <w:szCs w:val="20"/>
              </w:rPr>
            </w:pPr>
            <w:r w:rsidRPr="00ED407E">
              <w:rPr>
                <w:rFonts w:ascii="Arial" w:hAnsi="Arial" w:cs="Arial"/>
                <w:sz w:val="20"/>
                <w:szCs w:val="20"/>
              </w:rPr>
              <w:t>Ne daugiau kaip 0.5 % (</w:t>
            </w:r>
            <w:proofErr w:type="spellStart"/>
            <w:r w:rsidRPr="00ED407E">
              <w:rPr>
                <w:rFonts w:ascii="Arial" w:hAnsi="Arial" w:cs="Arial"/>
                <w:sz w:val="20"/>
                <w:szCs w:val="20"/>
              </w:rPr>
              <w:t>vid</w:t>
            </w:r>
            <w:proofErr w:type="spellEnd"/>
            <w:r w:rsidRPr="00ED407E">
              <w:rPr>
                <w:rFonts w:ascii="Arial" w:hAnsi="Arial" w:cs="Arial"/>
                <w:sz w:val="20"/>
                <w:szCs w:val="20"/>
              </w:rPr>
              <w:t xml:space="preserve">. kv. </w:t>
            </w:r>
            <w:proofErr w:type="spellStart"/>
            <w:r w:rsidRPr="00ED407E">
              <w:rPr>
                <w:rFonts w:ascii="Arial" w:hAnsi="Arial" w:cs="Arial"/>
                <w:sz w:val="20"/>
                <w:szCs w:val="20"/>
              </w:rPr>
              <w:t>nuokr</w:t>
            </w:r>
            <w:proofErr w:type="spellEnd"/>
            <w:r w:rsidRPr="00ED407E">
              <w:rPr>
                <w:rFonts w:ascii="Arial" w:hAnsi="Arial" w:cs="Arial"/>
                <w:sz w:val="20"/>
                <w:szCs w:val="20"/>
              </w:rPr>
              <w:t>.) per 100 valandų</w:t>
            </w:r>
          </w:p>
        </w:tc>
        <w:tc>
          <w:tcPr>
            <w:tcW w:w="1529" w:type="pct"/>
            <w:gridSpan w:val="3"/>
            <w:tcBorders>
              <w:top w:val="single" w:sz="4" w:space="0" w:color="auto"/>
              <w:left w:val="single" w:sz="4" w:space="0" w:color="auto"/>
              <w:bottom w:val="single" w:sz="4" w:space="0" w:color="auto"/>
              <w:right w:val="single" w:sz="4" w:space="0" w:color="auto"/>
            </w:tcBorders>
          </w:tcPr>
          <w:p w14:paraId="1F28F4EA" w14:textId="008ECAEE" w:rsidR="00942A1D" w:rsidRPr="00ED407E" w:rsidRDefault="00942A1D" w:rsidP="00BB0979">
            <w:pPr>
              <w:spacing w:after="0" w:line="240" w:lineRule="auto"/>
              <w:rPr>
                <w:rFonts w:ascii="Arial" w:hAnsi="Arial" w:cs="Arial"/>
                <w:color w:val="000000"/>
                <w:sz w:val="20"/>
                <w:szCs w:val="20"/>
              </w:rPr>
            </w:pPr>
          </w:p>
        </w:tc>
      </w:tr>
      <w:tr w:rsidR="00A27FB5" w:rsidRPr="00ED407E" w14:paraId="3093D504"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B59A282" w14:textId="09D8A49D"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13.</w:t>
            </w:r>
          </w:p>
        </w:tc>
        <w:tc>
          <w:tcPr>
            <w:tcW w:w="1206" w:type="pct"/>
            <w:tcBorders>
              <w:top w:val="single" w:sz="4" w:space="0" w:color="auto"/>
              <w:left w:val="single" w:sz="4" w:space="0" w:color="auto"/>
              <w:bottom w:val="single" w:sz="4" w:space="0" w:color="auto"/>
              <w:right w:val="single" w:sz="4" w:space="0" w:color="auto"/>
            </w:tcBorders>
          </w:tcPr>
          <w:p w14:paraId="78BC314F" w14:textId="2662DA7C"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Kontrolė ir diagnostika</w:t>
            </w:r>
            <w:r w:rsidR="00F2713A" w:rsidRPr="00ED407E">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66BCACF7" w14:textId="319AF387"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Programinė įranga valdyti galią, dažnį, impulso trukmę; vizualizuojanti pagrindinių lazerinės sistemos mazgų parametrus. Programinės įrangos kūrimo rinkinys (SDK).</w:t>
            </w:r>
          </w:p>
        </w:tc>
        <w:tc>
          <w:tcPr>
            <w:tcW w:w="1529" w:type="pct"/>
            <w:gridSpan w:val="3"/>
            <w:tcBorders>
              <w:top w:val="single" w:sz="4" w:space="0" w:color="auto"/>
              <w:left w:val="single" w:sz="4" w:space="0" w:color="auto"/>
              <w:bottom w:val="single" w:sz="4" w:space="0" w:color="auto"/>
              <w:right w:val="single" w:sz="4" w:space="0" w:color="auto"/>
            </w:tcBorders>
          </w:tcPr>
          <w:p w14:paraId="6F4476F0" w14:textId="5CBD12DD" w:rsidR="00A27FB5" w:rsidRPr="00ED407E" w:rsidRDefault="00A27FB5" w:rsidP="00A27FB5">
            <w:pPr>
              <w:spacing w:after="0" w:line="240" w:lineRule="auto"/>
              <w:rPr>
                <w:rFonts w:ascii="Arial" w:hAnsi="Arial" w:cs="Arial"/>
                <w:color w:val="000000"/>
                <w:sz w:val="20"/>
                <w:szCs w:val="20"/>
              </w:rPr>
            </w:pPr>
          </w:p>
        </w:tc>
      </w:tr>
      <w:tr w:rsidR="00A27FB5" w:rsidRPr="00ED407E" w14:paraId="08AC69C9"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167A79C8" w14:textId="06F5DFCC"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14.</w:t>
            </w:r>
          </w:p>
        </w:tc>
        <w:tc>
          <w:tcPr>
            <w:tcW w:w="1206" w:type="pct"/>
            <w:tcBorders>
              <w:top w:val="single" w:sz="4" w:space="0" w:color="auto"/>
              <w:left w:val="single" w:sz="4" w:space="0" w:color="auto"/>
              <w:bottom w:val="single" w:sz="4" w:space="0" w:color="auto"/>
              <w:right w:val="single" w:sz="4" w:space="0" w:color="auto"/>
            </w:tcBorders>
          </w:tcPr>
          <w:p w14:paraId="739EB61C" w14:textId="207D56B7"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Valdymo kompiuteris</w:t>
            </w:r>
          </w:p>
        </w:tc>
        <w:tc>
          <w:tcPr>
            <w:tcW w:w="1982" w:type="pct"/>
            <w:tcBorders>
              <w:top w:val="single" w:sz="4" w:space="0" w:color="auto"/>
              <w:left w:val="single" w:sz="4" w:space="0" w:color="auto"/>
              <w:bottom w:val="single" w:sz="4" w:space="0" w:color="auto"/>
              <w:right w:val="single" w:sz="4" w:space="0" w:color="auto"/>
            </w:tcBorders>
          </w:tcPr>
          <w:p w14:paraId="2ABD42D0" w14:textId="037467B3"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Komplektuojamas</w:t>
            </w:r>
          </w:p>
        </w:tc>
        <w:tc>
          <w:tcPr>
            <w:tcW w:w="1529" w:type="pct"/>
            <w:gridSpan w:val="3"/>
            <w:tcBorders>
              <w:top w:val="single" w:sz="4" w:space="0" w:color="auto"/>
              <w:left w:val="single" w:sz="4" w:space="0" w:color="auto"/>
              <w:bottom w:val="single" w:sz="4" w:space="0" w:color="auto"/>
              <w:right w:val="single" w:sz="4" w:space="0" w:color="auto"/>
            </w:tcBorders>
          </w:tcPr>
          <w:p w14:paraId="39B8FC1B" w14:textId="5C89971A" w:rsidR="00A27FB5" w:rsidRPr="00ED407E" w:rsidRDefault="00A27FB5" w:rsidP="00A27FB5">
            <w:pPr>
              <w:spacing w:after="0" w:line="240" w:lineRule="auto"/>
              <w:rPr>
                <w:rFonts w:ascii="Arial" w:hAnsi="Arial" w:cs="Arial"/>
                <w:color w:val="000000"/>
                <w:sz w:val="20"/>
                <w:szCs w:val="20"/>
              </w:rPr>
            </w:pPr>
          </w:p>
        </w:tc>
      </w:tr>
      <w:tr w:rsidR="00A27FB5" w:rsidRPr="00ED407E" w14:paraId="012939FE"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78B7E652" w14:textId="685DB15D"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15.</w:t>
            </w:r>
          </w:p>
        </w:tc>
        <w:tc>
          <w:tcPr>
            <w:tcW w:w="1206" w:type="pct"/>
            <w:tcBorders>
              <w:top w:val="single" w:sz="4" w:space="0" w:color="auto"/>
              <w:left w:val="single" w:sz="4" w:space="0" w:color="auto"/>
              <w:bottom w:val="single" w:sz="4" w:space="0" w:color="auto"/>
              <w:right w:val="single" w:sz="4" w:space="0" w:color="auto"/>
            </w:tcBorders>
          </w:tcPr>
          <w:p w14:paraId="420BD0CC" w14:textId="725E4AA7"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Papliūpų generavimo funkcija</w:t>
            </w:r>
            <w:r w:rsidR="00F2713A" w:rsidRPr="00ED407E">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6B1AAEFD" w14:textId="2F2EFD35" w:rsidR="00A27FB5" w:rsidRPr="00ED407E" w:rsidRDefault="00A27FB5" w:rsidP="00A27FB5">
            <w:pPr>
              <w:pStyle w:val="ListParagraph"/>
              <w:numPr>
                <w:ilvl w:val="0"/>
                <w:numId w:val="27"/>
              </w:numPr>
              <w:rPr>
                <w:rFonts w:ascii="Arial" w:hAnsi="Arial" w:cs="Arial"/>
                <w:sz w:val="20"/>
                <w:szCs w:val="20"/>
              </w:rPr>
            </w:pPr>
            <w:r w:rsidRPr="00ED407E">
              <w:rPr>
                <w:rFonts w:ascii="Arial" w:hAnsi="Arial" w:cs="Arial"/>
                <w:sz w:val="20"/>
                <w:szCs w:val="20"/>
              </w:rPr>
              <w:t xml:space="preserve">GHz rėžimas: galimybė suskaidyti vieną impulsą į nemažiau kaip 10 </w:t>
            </w:r>
            <w:proofErr w:type="spellStart"/>
            <w:r w:rsidRPr="00ED407E">
              <w:rPr>
                <w:rFonts w:ascii="Arial" w:hAnsi="Arial" w:cs="Arial"/>
                <w:sz w:val="20"/>
                <w:szCs w:val="20"/>
              </w:rPr>
              <w:t>subimpulsų</w:t>
            </w:r>
            <w:proofErr w:type="spellEnd"/>
            <w:r w:rsidRPr="00ED407E">
              <w:rPr>
                <w:rFonts w:ascii="Arial" w:hAnsi="Arial" w:cs="Arial"/>
                <w:sz w:val="20"/>
                <w:szCs w:val="20"/>
              </w:rPr>
              <w:t xml:space="preserve">, kai laikinis intervalas tarp impulsų ne didesnis kaip 440 +/- 40 </w:t>
            </w:r>
            <w:proofErr w:type="spellStart"/>
            <w:r w:rsidRPr="00ED407E">
              <w:rPr>
                <w:rFonts w:ascii="Arial" w:hAnsi="Arial" w:cs="Arial"/>
                <w:sz w:val="20"/>
                <w:szCs w:val="20"/>
              </w:rPr>
              <w:t>ps</w:t>
            </w:r>
            <w:proofErr w:type="spellEnd"/>
            <w:r w:rsidRPr="00ED407E">
              <w:rPr>
                <w:rFonts w:ascii="Arial" w:hAnsi="Arial" w:cs="Arial"/>
                <w:sz w:val="20"/>
                <w:szCs w:val="20"/>
              </w:rPr>
              <w:t>.</w:t>
            </w:r>
          </w:p>
          <w:p w14:paraId="79B81385" w14:textId="0F8D3E98" w:rsidR="00A27FB5" w:rsidRPr="00ED407E" w:rsidRDefault="00A27FB5" w:rsidP="00A27FB5">
            <w:pPr>
              <w:pStyle w:val="ListParagraph"/>
              <w:numPr>
                <w:ilvl w:val="0"/>
                <w:numId w:val="27"/>
              </w:numPr>
              <w:rPr>
                <w:rFonts w:ascii="Arial" w:hAnsi="Arial" w:cs="Arial"/>
                <w:sz w:val="20"/>
                <w:szCs w:val="20"/>
              </w:rPr>
            </w:pPr>
            <w:r w:rsidRPr="00ED407E">
              <w:rPr>
                <w:rFonts w:ascii="Arial" w:hAnsi="Arial" w:cs="Arial"/>
                <w:sz w:val="20"/>
                <w:szCs w:val="20"/>
              </w:rPr>
              <w:t xml:space="preserve">MHz rėžimas: galimybė suskaidyti vieną lazerinį impulsą į ne mažiau kaip 10 </w:t>
            </w:r>
            <w:proofErr w:type="spellStart"/>
            <w:r w:rsidRPr="00ED407E">
              <w:rPr>
                <w:rFonts w:ascii="Arial" w:hAnsi="Arial" w:cs="Arial"/>
                <w:sz w:val="20"/>
                <w:szCs w:val="20"/>
              </w:rPr>
              <w:t>subimpulsų</w:t>
            </w:r>
            <w:proofErr w:type="spellEnd"/>
            <w:r w:rsidRPr="00ED407E">
              <w:rPr>
                <w:rFonts w:ascii="Arial" w:hAnsi="Arial" w:cs="Arial"/>
                <w:sz w:val="20"/>
                <w:szCs w:val="20"/>
              </w:rPr>
              <w:t xml:space="preserve">, kai laikas tarp impulsų ne didesnis kaip 16 +/- 1 </w:t>
            </w:r>
            <w:proofErr w:type="spellStart"/>
            <w:r w:rsidRPr="00ED407E">
              <w:rPr>
                <w:rFonts w:ascii="Arial" w:hAnsi="Arial" w:cs="Arial"/>
                <w:sz w:val="20"/>
                <w:szCs w:val="20"/>
              </w:rPr>
              <w:t>ns</w:t>
            </w:r>
            <w:proofErr w:type="spellEnd"/>
            <w:r w:rsidRPr="00ED407E">
              <w:rPr>
                <w:rFonts w:ascii="Arial" w:hAnsi="Arial" w:cs="Arial"/>
                <w:sz w:val="20"/>
                <w:szCs w:val="20"/>
              </w:rPr>
              <w:t>.</w:t>
            </w:r>
          </w:p>
          <w:p w14:paraId="25D1E003" w14:textId="0379E904" w:rsidR="00A27FB5" w:rsidRPr="00ED407E" w:rsidRDefault="00A27FB5" w:rsidP="00A27FB5">
            <w:pPr>
              <w:pStyle w:val="ListParagraph"/>
              <w:numPr>
                <w:ilvl w:val="0"/>
                <w:numId w:val="27"/>
              </w:numPr>
              <w:jc w:val="both"/>
              <w:rPr>
                <w:rFonts w:ascii="Arial" w:hAnsi="Arial" w:cs="Arial"/>
                <w:sz w:val="20"/>
                <w:szCs w:val="20"/>
              </w:rPr>
            </w:pPr>
            <w:r w:rsidRPr="00ED407E">
              <w:rPr>
                <w:rFonts w:ascii="Arial" w:hAnsi="Arial" w:cs="Arial"/>
                <w:sz w:val="20"/>
                <w:szCs w:val="20"/>
              </w:rPr>
              <w:t xml:space="preserve">Generuojant papliūpas GHz rėžime, privalo būti galimybė naudojantis programine įranga pasirinkti norimą </w:t>
            </w:r>
            <w:proofErr w:type="spellStart"/>
            <w:r w:rsidRPr="00ED407E">
              <w:rPr>
                <w:rFonts w:ascii="Arial" w:hAnsi="Arial" w:cs="Arial"/>
                <w:sz w:val="20"/>
                <w:szCs w:val="20"/>
              </w:rPr>
              <w:t>subimpulsų</w:t>
            </w:r>
            <w:proofErr w:type="spellEnd"/>
            <w:r w:rsidRPr="00ED407E">
              <w:rPr>
                <w:rFonts w:ascii="Arial" w:hAnsi="Arial" w:cs="Arial"/>
                <w:sz w:val="20"/>
                <w:szCs w:val="20"/>
              </w:rPr>
              <w:t xml:space="preserve"> skaičių papliūpoje nuo 1 iki 10.</w:t>
            </w:r>
          </w:p>
          <w:p w14:paraId="7F8B8EF4" w14:textId="03008691" w:rsidR="00A27FB5" w:rsidRPr="00ED407E" w:rsidRDefault="00A27FB5" w:rsidP="00F2713A">
            <w:pPr>
              <w:pStyle w:val="ListParagraph"/>
              <w:numPr>
                <w:ilvl w:val="0"/>
                <w:numId w:val="27"/>
              </w:numPr>
              <w:jc w:val="both"/>
              <w:rPr>
                <w:rFonts w:ascii="Arial" w:hAnsi="Arial" w:cs="Arial"/>
                <w:sz w:val="20"/>
                <w:szCs w:val="20"/>
              </w:rPr>
            </w:pPr>
            <w:r w:rsidRPr="00ED407E">
              <w:rPr>
                <w:rFonts w:ascii="Arial" w:hAnsi="Arial" w:cs="Arial"/>
                <w:sz w:val="20"/>
                <w:szCs w:val="20"/>
              </w:rPr>
              <w:t xml:space="preserve">Generuojant papliūpas MHz rėžime, privalo būti galimybė naudojantis programine įranga pasirinkti norimą </w:t>
            </w:r>
            <w:proofErr w:type="spellStart"/>
            <w:r w:rsidRPr="00ED407E">
              <w:rPr>
                <w:rFonts w:ascii="Arial" w:hAnsi="Arial" w:cs="Arial"/>
                <w:sz w:val="20"/>
                <w:szCs w:val="20"/>
              </w:rPr>
              <w:t>subimpulsų</w:t>
            </w:r>
            <w:proofErr w:type="spellEnd"/>
            <w:r w:rsidRPr="00ED407E">
              <w:rPr>
                <w:rFonts w:ascii="Arial" w:hAnsi="Arial" w:cs="Arial"/>
                <w:sz w:val="20"/>
                <w:szCs w:val="20"/>
              </w:rPr>
              <w:t xml:space="preserve"> skaičių papliūpoje nuo 1 iki 10. </w:t>
            </w:r>
            <w:proofErr w:type="spellStart"/>
            <w:r w:rsidRPr="00ED407E">
              <w:rPr>
                <w:rFonts w:ascii="Arial" w:hAnsi="Arial" w:cs="Arial"/>
                <w:sz w:val="20"/>
                <w:szCs w:val="20"/>
              </w:rPr>
              <w:t>Papliūvos</w:t>
            </w:r>
            <w:proofErr w:type="spellEnd"/>
            <w:r w:rsidRPr="00ED407E">
              <w:rPr>
                <w:rFonts w:ascii="Arial" w:hAnsi="Arial" w:cs="Arial"/>
                <w:sz w:val="20"/>
                <w:szCs w:val="20"/>
              </w:rPr>
              <w:t xml:space="preserve"> gaubtinės energija </w:t>
            </w:r>
            <w:r w:rsidRPr="00ED407E">
              <w:rPr>
                <w:rFonts w:ascii="Arial" w:hAnsi="Arial" w:cs="Arial"/>
                <w:sz w:val="20"/>
                <w:szCs w:val="20"/>
              </w:rPr>
              <w:lastRenderedPageBreak/>
              <w:t xml:space="preserve">ne mažiau kaip </w:t>
            </w:r>
            <w:r w:rsidR="00F2713A" w:rsidRPr="00ED407E">
              <w:rPr>
                <w:rFonts w:ascii="Arial" w:hAnsi="Arial" w:cs="Arial"/>
                <w:sz w:val="20"/>
                <w:szCs w:val="20"/>
              </w:rPr>
              <w:t>1</w:t>
            </w:r>
            <w:r w:rsidRPr="00ED407E">
              <w:rPr>
                <w:rFonts w:ascii="Arial" w:hAnsi="Arial" w:cs="Arial"/>
                <w:sz w:val="20"/>
                <w:szCs w:val="20"/>
              </w:rPr>
              <w:t xml:space="preserve"> </w:t>
            </w:r>
            <w:proofErr w:type="spellStart"/>
            <w:r w:rsidRPr="00ED407E">
              <w:rPr>
                <w:rFonts w:ascii="Arial" w:hAnsi="Arial" w:cs="Arial"/>
                <w:sz w:val="20"/>
                <w:szCs w:val="20"/>
              </w:rPr>
              <w:t>mJ</w:t>
            </w:r>
            <w:proofErr w:type="spellEnd"/>
            <w:r w:rsidR="00D66E01" w:rsidRPr="00ED407E">
              <w:rPr>
                <w:rFonts w:ascii="Arial" w:hAnsi="Arial" w:cs="Arial"/>
                <w:sz w:val="20"/>
                <w:szCs w:val="20"/>
              </w:rPr>
              <w:t xml:space="preserve"> </w:t>
            </w:r>
            <w:r w:rsidR="00F2713A" w:rsidRPr="00ED407E">
              <w:rPr>
                <w:rFonts w:ascii="Arial" w:hAnsi="Arial" w:cs="Arial"/>
                <w:sz w:val="20"/>
                <w:szCs w:val="20"/>
              </w:rPr>
              <w:t xml:space="preserve">maksimaliam </w:t>
            </w:r>
            <w:proofErr w:type="spellStart"/>
            <w:r w:rsidR="00F2713A" w:rsidRPr="00ED407E">
              <w:rPr>
                <w:rFonts w:ascii="Arial" w:hAnsi="Arial" w:cs="Arial"/>
                <w:sz w:val="20"/>
                <w:szCs w:val="20"/>
              </w:rPr>
              <w:t>subimpulsų</w:t>
            </w:r>
            <w:proofErr w:type="spellEnd"/>
            <w:r w:rsidR="00F2713A" w:rsidRPr="00ED407E">
              <w:rPr>
                <w:rFonts w:ascii="Arial" w:hAnsi="Arial" w:cs="Arial"/>
                <w:sz w:val="20"/>
                <w:szCs w:val="20"/>
              </w:rPr>
              <w:t xml:space="preserve"> skaičiui </w:t>
            </w:r>
            <w:proofErr w:type="spellStart"/>
            <w:r w:rsidR="00F2713A" w:rsidRPr="00ED407E">
              <w:rPr>
                <w:rFonts w:ascii="Arial" w:hAnsi="Arial" w:cs="Arial"/>
                <w:sz w:val="20"/>
                <w:szCs w:val="20"/>
              </w:rPr>
              <w:t>papliūvoje</w:t>
            </w:r>
            <w:proofErr w:type="spellEnd"/>
            <w:r w:rsidR="00F2713A" w:rsidRPr="00ED407E">
              <w:rPr>
                <w:rFonts w:ascii="Arial" w:hAnsi="Arial" w:cs="Arial"/>
                <w:sz w:val="20"/>
                <w:szCs w:val="20"/>
              </w:rPr>
              <w:t xml:space="preserve">. </w:t>
            </w:r>
          </w:p>
          <w:p w14:paraId="5A56096F" w14:textId="636D4789" w:rsidR="00D66E01" w:rsidRPr="00ED407E" w:rsidRDefault="00F2713A" w:rsidP="00F2713A">
            <w:pPr>
              <w:pStyle w:val="ListParagraph"/>
              <w:numPr>
                <w:ilvl w:val="0"/>
                <w:numId w:val="27"/>
              </w:numPr>
              <w:spacing w:after="0" w:line="240" w:lineRule="auto"/>
              <w:rPr>
                <w:rFonts w:ascii="Arial" w:hAnsi="Arial" w:cs="Arial"/>
                <w:color w:val="000000"/>
                <w:sz w:val="20"/>
                <w:szCs w:val="20"/>
                <w:lang w:val="en-US"/>
              </w:rPr>
            </w:pPr>
            <w:r w:rsidRPr="00ED407E">
              <w:rPr>
                <w:rFonts w:ascii="Arial" w:hAnsi="Arial" w:cs="Arial"/>
                <w:color w:val="000000"/>
                <w:sz w:val="20"/>
                <w:szCs w:val="20"/>
              </w:rPr>
              <w:t xml:space="preserve">Tipinis pavienio impulso stabilumas </w:t>
            </w:r>
            <w:proofErr w:type="spellStart"/>
            <w:r w:rsidRPr="00ED407E">
              <w:rPr>
                <w:rFonts w:ascii="Arial" w:hAnsi="Arial" w:cs="Arial"/>
                <w:color w:val="000000"/>
                <w:sz w:val="20"/>
                <w:szCs w:val="20"/>
              </w:rPr>
              <w:t>kvazipastovioje</w:t>
            </w:r>
            <w:proofErr w:type="spellEnd"/>
            <w:r w:rsidRPr="00ED407E">
              <w:rPr>
                <w:rFonts w:ascii="Arial" w:hAnsi="Arial" w:cs="Arial"/>
                <w:color w:val="000000"/>
                <w:sz w:val="20"/>
                <w:szCs w:val="20"/>
              </w:rPr>
              <w:t xml:space="preserve"> voroje ne daugiau kaip 5% RMS. </w:t>
            </w:r>
          </w:p>
        </w:tc>
        <w:tc>
          <w:tcPr>
            <w:tcW w:w="1529" w:type="pct"/>
            <w:gridSpan w:val="3"/>
            <w:tcBorders>
              <w:top w:val="single" w:sz="4" w:space="0" w:color="auto"/>
              <w:left w:val="single" w:sz="4" w:space="0" w:color="auto"/>
              <w:bottom w:val="single" w:sz="4" w:space="0" w:color="auto"/>
              <w:right w:val="single" w:sz="4" w:space="0" w:color="auto"/>
            </w:tcBorders>
          </w:tcPr>
          <w:p w14:paraId="31B4D3AC" w14:textId="60C240A3" w:rsidR="00942A1D" w:rsidRPr="00ED407E" w:rsidRDefault="00942A1D" w:rsidP="00942A1D">
            <w:pPr>
              <w:spacing w:after="0" w:line="240" w:lineRule="auto"/>
              <w:ind w:left="360"/>
              <w:rPr>
                <w:rFonts w:ascii="Arial" w:hAnsi="Arial" w:cs="Arial"/>
                <w:color w:val="000000"/>
                <w:sz w:val="20"/>
                <w:szCs w:val="20"/>
              </w:rPr>
            </w:pPr>
          </w:p>
        </w:tc>
      </w:tr>
      <w:tr w:rsidR="00A27FB5" w:rsidRPr="00ED407E" w14:paraId="40FB9405"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286BE29C" w14:textId="7520364E" w:rsidR="00A27FB5" w:rsidRPr="00ED407E" w:rsidRDefault="00A27FB5" w:rsidP="00FB1ABF">
            <w:pPr>
              <w:spacing w:after="0" w:line="240" w:lineRule="auto"/>
              <w:jc w:val="center"/>
              <w:rPr>
                <w:rFonts w:ascii="Arial" w:hAnsi="Arial" w:cs="Arial"/>
                <w:color w:val="000000"/>
                <w:sz w:val="20"/>
                <w:szCs w:val="20"/>
              </w:rPr>
            </w:pPr>
            <w:r w:rsidRPr="00ED407E">
              <w:rPr>
                <w:rFonts w:ascii="Arial" w:hAnsi="Arial" w:cs="Arial"/>
                <w:color w:val="000000"/>
                <w:sz w:val="20"/>
                <w:szCs w:val="20"/>
              </w:rPr>
              <w:t>1</w:t>
            </w:r>
            <w:r w:rsidR="00FB1ABF" w:rsidRPr="00ED407E">
              <w:rPr>
                <w:rFonts w:ascii="Arial" w:hAnsi="Arial" w:cs="Arial"/>
                <w:color w:val="000000"/>
                <w:sz w:val="20"/>
                <w:szCs w:val="20"/>
              </w:rPr>
              <w:t>6</w:t>
            </w:r>
            <w:r w:rsidRPr="00ED407E">
              <w:rPr>
                <w:rFonts w:ascii="Arial" w:hAnsi="Arial" w:cs="Arial"/>
                <w:color w:val="000000"/>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4DE14081" w14:textId="41CE2F61" w:rsidR="00A27FB5" w:rsidRPr="00ED407E" w:rsidRDefault="00A27FB5" w:rsidP="00A27FB5">
            <w:pPr>
              <w:spacing w:after="0" w:line="240" w:lineRule="auto"/>
              <w:rPr>
                <w:rFonts w:ascii="Arial" w:hAnsi="Arial" w:cs="Arial"/>
                <w:i/>
                <w:iCs/>
                <w:color w:val="FF0000"/>
                <w:sz w:val="20"/>
                <w:szCs w:val="20"/>
              </w:rPr>
            </w:pPr>
            <w:r w:rsidRPr="00ED407E">
              <w:rPr>
                <w:rFonts w:ascii="Arial" w:hAnsi="Arial" w:cs="Arial"/>
                <w:sz w:val="20"/>
                <w:szCs w:val="20"/>
              </w:rPr>
              <w:t>Garantija</w:t>
            </w:r>
          </w:p>
        </w:tc>
        <w:tc>
          <w:tcPr>
            <w:tcW w:w="1982" w:type="pct"/>
            <w:tcBorders>
              <w:top w:val="single" w:sz="4" w:space="0" w:color="auto"/>
              <w:left w:val="single" w:sz="4" w:space="0" w:color="auto"/>
              <w:bottom w:val="single" w:sz="4" w:space="0" w:color="auto"/>
              <w:right w:val="single" w:sz="4" w:space="0" w:color="auto"/>
            </w:tcBorders>
          </w:tcPr>
          <w:p w14:paraId="557479CA" w14:textId="795ECE07" w:rsidR="00A27FB5" w:rsidRPr="00ED407E" w:rsidRDefault="00A27FB5" w:rsidP="00A27FB5">
            <w:pPr>
              <w:spacing w:after="0" w:line="240" w:lineRule="auto"/>
              <w:rPr>
                <w:rFonts w:ascii="Arial" w:hAnsi="Arial" w:cs="Arial"/>
                <w:i/>
                <w:iCs/>
                <w:color w:val="FF0000"/>
                <w:sz w:val="20"/>
                <w:szCs w:val="20"/>
              </w:rPr>
            </w:pPr>
            <w:r w:rsidRPr="00ED407E">
              <w:rPr>
                <w:rFonts w:ascii="Arial" w:hAnsi="Arial" w:cs="Arial"/>
                <w:sz w:val="20"/>
                <w:szCs w:val="20"/>
              </w:rPr>
              <w:t>12 mėnesių po instaliavimo</w:t>
            </w:r>
          </w:p>
        </w:tc>
        <w:tc>
          <w:tcPr>
            <w:tcW w:w="1529" w:type="pct"/>
            <w:gridSpan w:val="3"/>
            <w:tcBorders>
              <w:top w:val="single" w:sz="4" w:space="0" w:color="auto"/>
              <w:left w:val="single" w:sz="4" w:space="0" w:color="auto"/>
              <w:bottom w:val="single" w:sz="4" w:space="0" w:color="auto"/>
              <w:right w:val="single" w:sz="4" w:space="0" w:color="auto"/>
            </w:tcBorders>
          </w:tcPr>
          <w:p w14:paraId="70712DEB" w14:textId="77777777" w:rsidR="00A27FB5" w:rsidRPr="00ED407E" w:rsidRDefault="00A27FB5" w:rsidP="00A27FB5">
            <w:pPr>
              <w:spacing w:after="0" w:line="240" w:lineRule="auto"/>
              <w:rPr>
                <w:rFonts w:ascii="Arial" w:hAnsi="Arial" w:cs="Arial"/>
                <w:color w:val="000000"/>
                <w:sz w:val="20"/>
                <w:szCs w:val="20"/>
              </w:rPr>
            </w:pPr>
          </w:p>
        </w:tc>
      </w:tr>
    </w:tbl>
    <w:p w14:paraId="3EBD9E6B" w14:textId="77777777" w:rsidR="00ED407E" w:rsidRDefault="00ED407E" w:rsidP="00F2412D">
      <w:pPr>
        <w:spacing w:after="0"/>
        <w:jc w:val="both"/>
        <w:rPr>
          <w:rFonts w:ascii="Arial" w:hAnsi="Arial" w:cs="Arial"/>
          <w:color w:val="000000" w:themeColor="text1"/>
          <w:sz w:val="20"/>
          <w:szCs w:val="20"/>
        </w:rPr>
      </w:pPr>
    </w:p>
    <w:p w14:paraId="39E6397A" w14:textId="7E59311A" w:rsidR="001164D5" w:rsidRPr="00ED407E" w:rsidRDefault="00862199" w:rsidP="00F2412D">
      <w:pPr>
        <w:spacing w:after="0"/>
        <w:jc w:val="both"/>
        <w:rPr>
          <w:rFonts w:ascii="Arial" w:hAnsi="Arial" w:cs="Arial"/>
          <w:b/>
          <w:snapToGrid w:val="0"/>
          <w:sz w:val="20"/>
          <w:szCs w:val="20"/>
        </w:rPr>
      </w:pPr>
      <w:r w:rsidRPr="00ED407E">
        <w:rPr>
          <w:rFonts w:ascii="Arial" w:hAnsi="Arial" w:cs="Arial"/>
          <w:color w:val="000000" w:themeColor="text1"/>
          <w:sz w:val="20"/>
          <w:szCs w:val="20"/>
        </w:rPr>
        <w:t>*</w:t>
      </w:r>
      <w:r w:rsidR="001164D5" w:rsidRPr="00ED407E">
        <w:rPr>
          <w:rFonts w:ascii="Arial" w:hAnsi="Arial" w:cs="Arial"/>
          <w:b/>
          <w:snapToGrid w:val="0"/>
          <w:color w:val="000000" w:themeColor="text1"/>
          <w:sz w:val="20"/>
          <w:szCs w:val="20"/>
        </w:rPr>
        <w:t>P</w:t>
      </w:r>
      <w:r w:rsidR="001164D5" w:rsidRPr="00ED407E">
        <w:rPr>
          <w:rFonts w:ascii="Arial" w:hAnsi="Arial" w:cs="Arial"/>
          <w:b/>
          <w:snapToGrid w:val="0"/>
          <w:sz w:val="20"/>
          <w:szCs w:val="20"/>
        </w:rPr>
        <w:t>ateikti kartu su pasiūlymu siūlomos įrangos techninius parametrus, išskyrus pažymėtus *, patikimai patvirtinančius dokumentus (pvz. gamintojo prekės aprašymas arba internetinė nuoroda į gamintojo psl.)</w:t>
      </w:r>
      <w:r w:rsidR="00F2412D" w:rsidRPr="00ED407E">
        <w:rPr>
          <w:rFonts w:ascii="Arial" w:hAnsi="Arial" w:cs="Arial"/>
          <w:b/>
          <w:snapToGrid w:val="0"/>
          <w:sz w:val="20"/>
          <w:szCs w:val="20"/>
        </w:rPr>
        <w:t>.</w:t>
      </w:r>
    </w:p>
    <w:sectPr w:rsidR="001164D5" w:rsidRPr="00ED407E"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763A" w14:textId="77777777" w:rsidR="008B576F" w:rsidRDefault="008B576F" w:rsidP="00682323">
      <w:pPr>
        <w:spacing w:after="0" w:line="240" w:lineRule="auto"/>
      </w:pPr>
      <w:r>
        <w:separator/>
      </w:r>
    </w:p>
  </w:endnote>
  <w:endnote w:type="continuationSeparator" w:id="0">
    <w:p w14:paraId="5962695C" w14:textId="77777777" w:rsidR="008B576F" w:rsidRDefault="008B576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9534" w14:textId="77777777" w:rsidR="008B576F" w:rsidRDefault="008B576F" w:rsidP="00682323">
      <w:pPr>
        <w:spacing w:after="0" w:line="240" w:lineRule="auto"/>
      </w:pPr>
      <w:r>
        <w:separator/>
      </w:r>
    </w:p>
  </w:footnote>
  <w:footnote w:type="continuationSeparator" w:id="0">
    <w:p w14:paraId="55A95D1D" w14:textId="77777777" w:rsidR="008B576F" w:rsidRDefault="008B576F"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5574D"/>
    <w:multiLevelType w:val="multilevel"/>
    <w:tmpl w:val="0409001D"/>
    <w:numStyleLink w:val="Style1"/>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0"/>
  </w:num>
  <w:num w:numId="5">
    <w:abstractNumId w:val="2"/>
  </w:num>
  <w:num w:numId="6">
    <w:abstractNumId w:val="10"/>
  </w:num>
  <w:num w:numId="7">
    <w:abstractNumId w:val="14"/>
  </w:num>
  <w:num w:numId="8">
    <w:abstractNumId w:val="0"/>
  </w:num>
  <w:num w:numId="9">
    <w:abstractNumId w:val="24"/>
  </w:num>
  <w:num w:numId="10">
    <w:abstractNumId w:val="7"/>
  </w:num>
  <w:num w:numId="11">
    <w:abstractNumId w:val="26"/>
  </w:num>
  <w:num w:numId="12">
    <w:abstractNumId w:val="13"/>
  </w:num>
  <w:num w:numId="13">
    <w:abstractNumId w:val="1"/>
  </w:num>
  <w:num w:numId="14">
    <w:abstractNumId w:val="5"/>
  </w:num>
  <w:num w:numId="15">
    <w:abstractNumId w:val="15"/>
  </w:num>
  <w:num w:numId="16">
    <w:abstractNumId w:val="25"/>
  </w:num>
  <w:num w:numId="17">
    <w:abstractNumId w:val="17"/>
  </w:num>
  <w:num w:numId="18">
    <w:abstractNumId w:val="21"/>
  </w:num>
  <w:num w:numId="19">
    <w:abstractNumId w:val="4"/>
  </w:num>
  <w:num w:numId="20">
    <w:abstractNumId w:val="18"/>
  </w:num>
  <w:num w:numId="21">
    <w:abstractNumId w:val="23"/>
  </w:num>
  <w:num w:numId="22">
    <w:abstractNumId w:val="11"/>
  </w:num>
  <w:num w:numId="23">
    <w:abstractNumId w:val="19"/>
  </w:num>
  <w:num w:numId="24">
    <w:abstractNumId w:val="9"/>
  </w:num>
  <w:num w:numId="25">
    <w:abstractNumId w:val="6"/>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277A9"/>
    <w:rsid w:val="00130DCD"/>
    <w:rsid w:val="00134EB3"/>
    <w:rsid w:val="00167EA2"/>
    <w:rsid w:val="00183393"/>
    <w:rsid w:val="001A7E68"/>
    <w:rsid w:val="001F3DD7"/>
    <w:rsid w:val="00205386"/>
    <w:rsid w:val="00206CF9"/>
    <w:rsid w:val="00212FAB"/>
    <w:rsid w:val="002230A5"/>
    <w:rsid w:val="00225AA6"/>
    <w:rsid w:val="00245CBF"/>
    <w:rsid w:val="00254B0D"/>
    <w:rsid w:val="00277AAE"/>
    <w:rsid w:val="00285F0C"/>
    <w:rsid w:val="00291187"/>
    <w:rsid w:val="002933C3"/>
    <w:rsid w:val="002C4223"/>
    <w:rsid w:val="002D3492"/>
    <w:rsid w:val="002D4370"/>
    <w:rsid w:val="002D47ED"/>
    <w:rsid w:val="002D5BBD"/>
    <w:rsid w:val="002E09D6"/>
    <w:rsid w:val="00306503"/>
    <w:rsid w:val="00314040"/>
    <w:rsid w:val="00325C64"/>
    <w:rsid w:val="00366554"/>
    <w:rsid w:val="003700DB"/>
    <w:rsid w:val="0038363F"/>
    <w:rsid w:val="00387BEF"/>
    <w:rsid w:val="003A139E"/>
    <w:rsid w:val="003B4ED6"/>
    <w:rsid w:val="003D4EE1"/>
    <w:rsid w:val="003F06DD"/>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C460D"/>
    <w:rsid w:val="005F4615"/>
    <w:rsid w:val="005F4D06"/>
    <w:rsid w:val="00615413"/>
    <w:rsid w:val="0062173D"/>
    <w:rsid w:val="00682323"/>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53F49"/>
    <w:rsid w:val="00776382"/>
    <w:rsid w:val="007828EC"/>
    <w:rsid w:val="007B03FE"/>
    <w:rsid w:val="007B5B1C"/>
    <w:rsid w:val="007C0D15"/>
    <w:rsid w:val="007C19E2"/>
    <w:rsid w:val="007C3AF7"/>
    <w:rsid w:val="007C756E"/>
    <w:rsid w:val="007D0340"/>
    <w:rsid w:val="007F38C4"/>
    <w:rsid w:val="0080427E"/>
    <w:rsid w:val="00817878"/>
    <w:rsid w:val="00824BB5"/>
    <w:rsid w:val="00862199"/>
    <w:rsid w:val="00863FEA"/>
    <w:rsid w:val="00890D83"/>
    <w:rsid w:val="00894365"/>
    <w:rsid w:val="008B56E2"/>
    <w:rsid w:val="008B576F"/>
    <w:rsid w:val="008B703A"/>
    <w:rsid w:val="009206AE"/>
    <w:rsid w:val="009207F3"/>
    <w:rsid w:val="00920AF8"/>
    <w:rsid w:val="00930BFC"/>
    <w:rsid w:val="00942A1D"/>
    <w:rsid w:val="00944DAD"/>
    <w:rsid w:val="0095218E"/>
    <w:rsid w:val="0098149B"/>
    <w:rsid w:val="00984F2A"/>
    <w:rsid w:val="009869E6"/>
    <w:rsid w:val="009A4D65"/>
    <w:rsid w:val="009C0305"/>
    <w:rsid w:val="00A00C87"/>
    <w:rsid w:val="00A01C6F"/>
    <w:rsid w:val="00A0347D"/>
    <w:rsid w:val="00A03AB8"/>
    <w:rsid w:val="00A077F3"/>
    <w:rsid w:val="00A27FB5"/>
    <w:rsid w:val="00A31429"/>
    <w:rsid w:val="00A34DC9"/>
    <w:rsid w:val="00A53524"/>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2F69"/>
    <w:rsid w:val="00B66FF7"/>
    <w:rsid w:val="00B70B00"/>
    <w:rsid w:val="00B776C0"/>
    <w:rsid w:val="00B86484"/>
    <w:rsid w:val="00B961AA"/>
    <w:rsid w:val="00BA49F7"/>
    <w:rsid w:val="00BB0979"/>
    <w:rsid w:val="00BF270C"/>
    <w:rsid w:val="00C00D72"/>
    <w:rsid w:val="00C04C19"/>
    <w:rsid w:val="00C15FD0"/>
    <w:rsid w:val="00C31511"/>
    <w:rsid w:val="00C344D3"/>
    <w:rsid w:val="00C438AC"/>
    <w:rsid w:val="00C55B15"/>
    <w:rsid w:val="00C71538"/>
    <w:rsid w:val="00C73886"/>
    <w:rsid w:val="00C81096"/>
    <w:rsid w:val="00CB62D2"/>
    <w:rsid w:val="00CC3B99"/>
    <w:rsid w:val="00D050D6"/>
    <w:rsid w:val="00D1284F"/>
    <w:rsid w:val="00D652C3"/>
    <w:rsid w:val="00D66E01"/>
    <w:rsid w:val="00D942D2"/>
    <w:rsid w:val="00DB0D52"/>
    <w:rsid w:val="00DB7B5F"/>
    <w:rsid w:val="00DC2C6A"/>
    <w:rsid w:val="00DC79E6"/>
    <w:rsid w:val="00DE0C61"/>
    <w:rsid w:val="00DF47C3"/>
    <w:rsid w:val="00DF4815"/>
    <w:rsid w:val="00E116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D407E"/>
    <w:rsid w:val="00EE29B1"/>
    <w:rsid w:val="00EF7DF5"/>
    <w:rsid w:val="00F03619"/>
    <w:rsid w:val="00F10687"/>
    <w:rsid w:val="00F23F4F"/>
    <w:rsid w:val="00F2412D"/>
    <w:rsid w:val="00F2713A"/>
    <w:rsid w:val="00F47659"/>
    <w:rsid w:val="00F558F0"/>
    <w:rsid w:val="00F56D90"/>
    <w:rsid w:val="00F63246"/>
    <w:rsid w:val="00F63A4D"/>
    <w:rsid w:val="00F674FF"/>
    <w:rsid w:val="00F80412"/>
    <w:rsid w:val="00F83FAA"/>
    <w:rsid w:val="00FB1ABF"/>
    <w:rsid w:val="00FB221D"/>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81915C80-42D8-48BA-8E2C-8322FAA02A8D}">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2955</Words>
  <Characters>1685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Author</cp:lastModifiedBy>
  <cp:revision>7</cp:revision>
  <dcterms:created xsi:type="dcterms:W3CDTF">2025-03-19T14:14:00Z</dcterms:created>
  <dcterms:modified xsi:type="dcterms:W3CDTF">2025-03-24T12:29:00Z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