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AFB7" w14:textId="15971FE8" w:rsidR="003863F4" w:rsidRPr="00B20233" w:rsidRDefault="003863F4" w:rsidP="003863F4">
      <w:pPr>
        <w:pStyle w:val="Antrat2"/>
        <w:ind w:left="5103"/>
        <w:rPr>
          <w:rFonts w:ascii="Times New Roman" w:eastAsia="Calibri" w:hAnsi="Times New Roman" w:cs="Times New Roman"/>
          <w:color w:val="000000" w:themeColor="text1"/>
          <w:sz w:val="22"/>
          <w:szCs w:val="22"/>
        </w:rPr>
      </w:pPr>
      <w:bookmarkStart w:id="0" w:name="_Ref38540913"/>
      <w:bookmarkStart w:id="1" w:name="_Ref38898051"/>
      <w:bookmarkStart w:id="2" w:name="_Ref38901392"/>
      <w:bookmarkStart w:id="3" w:name="_Toc65273073"/>
      <w:r w:rsidRPr="00B20233">
        <w:rPr>
          <w:rFonts w:ascii="Times New Roman" w:eastAsia="Calibri" w:hAnsi="Times New Roman" w:cs="Times New Roman"/>
          <w:color w:val="000000" w:themeColor="text1"/>
          <w:sz w:val="22"/>
          <w:szCs w:val="22"/>
        </w:rPr>
        <w:t xml:space="preserve">Pirkimo sąlygų </w:t>
      </w:r>
      <w:r>
        <w:rPr>
          <w:rFonts w:ascii="Times New Roman" w:eastAsia="Calibri" w:hAnsi="Times New Roman" w:cs="Times New Roman"/>
          <w:color w:val="000000" w:themeColor="text1"/>
          <w:sz w:val="22"/>
          <w:szCs w:val="22"/>
        </w:rPr>
        <w:t>6</w:t>
      </w:r>
      <w:r w:rsidRPr="00B20233">
        <w:rPr>
          <w:rFonts w:ascii="Times New Roman" w:eastAsia="Calibri" w:hAnsi="Times New Roman" w:cs="Times New Roman"/>
          <w:color w:val="000000" w:themeColor="text1"/>
          <w:sz w:val="22"/>
          <w:szCs w:val="22"/>
        </w:rPr>
        <w:t xml:space="preserve"> priedas „Pasiūlymo forma“</w:t>
      </w:r>
      <w:bookmarkEnd w:id="0"/>
      <w:bookmarkEnd w:id="1"/>
      <w:bookmarkEnd w:id="2"/>
      <w:bookmarkEnd w:id="3"/>
    </w:p>
    <w:p w14:paraId="7ABBCBD4" w14:textId="77777777" w:rsidR="003863F4" w:rsidRPr="00B20233" w:rsidRDefault="003863F4" w:rsidP="003863F4">
      <w:pPr>
        <w:spacing w:after="0" w:line="240" w:lineRule="auto"/>
        <w:rPr>
          <w:rFonts w:ascii="Times New Roman" w:hAnsi="Times New Roman" w:cs="Times New Roman"/>
          <w:color w:val="000000" w:themeColor="text1"/>
          <w:sz w:val="24"/>
          <w:szCs w:val="24"/>
        </w:rPr>
      </w:pPr>
    </w:p>
    <w:p w14:paraId="118787BE" w14:textId="77777777" w:rsidR="003863F4" w:rsidRPr="00B20233" w:rsidRDefault="003863F4" w:rsidP="003863F4">
      <w:pPr>
        <w:spacing w:after="0" w:line="240" w:lineRule="auto"/>
        <w:jc w:val="center"/>
        <w:rPr>
          <w:rFonts w:ascii="Times New Roman" w:eastAsia="Calibri Light" w:hAnsi="Times New Roman" w:cs="Times New Roman"/>
          <w:b/>
          <w:smallCaps/>
          <w:color w:val="000000" w:themeColor="text1"/>
          <w:sz w:val="24"/>
          <w:szCs w:val="24"/>
        </w:rPr>
      </w:pPr>
      <w:r w:rsidRPr="00B20233">
        <w:rPr>
          <w:rFonts w:ascii="Times New Roman" w:eastAsia="Calibri Light" w:hAnsi="Times New Roman" w:cs="Times New Roman"/>
          <w:b/>
          <w:smallCaps/>
          <w:color w:val="000000" w:themeColor="text1"/>
          <w:sz w:val="24"/>
          <w:szCs w:val="24"/>
        </w:rPr>
        <w:t>PASIŪLYMAS</w:t>
      </w:r>
    </w:p>
    <w:p w14:paraId="176F4417" w14:textId="367F3942" w:rsidR="003863F4" w:rsidRPr="00B20233" w:rsidRDefault="003863F4" w:rsidP="003863F4">
      <w:pPr>
        <w:spacing w:after="0" w:line="240" w:lineRule="auto"/>
        <w:jc w:val="center"/>
        <w:rPr>
          <w:rFonts w:ascii="Times New Roman" w:eastAsia="Calibri Light" w:hAnsi="Times New Roman" w:cs="Times New Roman"/>
          <w:i/>
          <w:iCs/>
          <w:caps/>
          <w:smallCaps/>
          <w:color w:val="000000" w:themeColor="text1"/>
          <w:sz w:val="24"/>
          <w:szCs w:val="24"/>
        </w:rPr>
      </w:pPr>
      <w:r w:rsidRPr="00B20233">
        <w:rPr>
          <w:rFonts w:ascii="Times New Roman" w:eastAsia="Calibri Light" w:hAnsi="Times New Roman" w:cs="Times New Roman"/>
          <w:b/>
          <w:smallCaps/>
          <w:color w:val="000000" w:themeColor="text1"/>
          <w:sz w:val="24"/>
          <w:szCs w:val="24"/>
        </w:rPr>
        <w:t>DĖL VIEŠOJO PIRKIMO „</w:t>
      </w:r>
      <w:r w:rsidR="005863B7">
        <w:rPr>
          <w:rFonts w:ascii="Times New Roman" w:eastAsia="Calibri Light" w:hAnsi="Times New Roman" w:cs="Times New Roman"/>
          <w:b/>
          <w:smallCaps/>
          <w:color w:val="000000" w:themeColor="text1"/>
          <w:sz w:val="24"/>
          <w:szCs w:val="24"/>
        </w:rPr>
        <w:t>SKAITMENINĖ LABORATORINĖ ĮRANGA</w:t>
      </w:r>
      <w:r w:rsidR="004D7596">
        <w:rPr>
          <w:rFonts w:ascii="Times New Roman" w:eastAsia="Calibri Light" w:hAnsi="Times New Roman" w:cs="Times New Roman"/>
          <w:b/>
          <w:smallCaps/>
          <w:color w:val="000000" w:themeColor="text1"/>
          <w:sz w:val="24"/>
          <w:szCs w:val="24"/>
        </w:rPr>
        <w:t>-</w:t>
      </w:r>
      <w:r w:rsidR="000929F4">
        <w:rPr>
          <w:rFonts w:ascii="Times New Roman" w:eastAsia="Calibri Light" w:hAnsi="Times New Roman" w:cs="Times New Roman"/>
          <w:b/>
          <w:smallCaps/>
          <w:color w:val="000000" w:themeColor="text1"/>
          <w:sz w:val="24"/>
          <w:szCs w:val="24"/>
        </w:rPr>
        <w:t>3</w:t>
      </w:r>
      <w:r w:rsidRPr="00B20233">
        <w:rPr>
          <w:rFonts w:ascii="Times New Roman" w:eastAsia="Calibri Light" w:hAnsi="Times New Roman" w:cs="Times New Roman"/>
          <w:b/>
          <w:smallCaps/>
          <w:color w:val="000000" w:themeColor="text1"/>
          <w:sz w:val="24"/>
          <w:szCs w:val="24"/>
        </w:rPr>
        <w:t>“</w:t>
      </w: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gridCol w:w="2835"/>
      </w:tblGrid>
      <w:tr w:rsidR="003863F4" w:rsidRPr="00B20233" w14:paraId="1749F32B" w14:textId="77777777" w:rsidTr="009C6D18">
        <w:trPr>
          <w:gridBefore w:val="1"/>
          <w:wBefore w:w="3681" w:type="dxa"/>
        </w:trPr>
        <w:tc>
          <w:tcPr>
            <w:tcW w:w="2835" w:type="dxa"/>
            <w:gridSpan w:val="2"/>
            <w:tcBorders>
              <w:top w:val="nil"/>
              <w:left w:val="nil"/>
              <w:bottom w:val="single" w:sz="4" w:space="0" w:color="auto"/>
              <w:right w:val="nil"/>
            </w:tcBorders>
          </w:tcPr>
          <w:p w14:paraId="2293E572" w14:textId="77777777" w:rsidR="003863F4" w:rsidRPr="00B20233" w:rsidRDefault="003863F4" w:rsidP="009C6D18">
            <w:pPr>
              <w:jc w:val="center"/>
              <w:rPr>
                <w:rFonts w:hAnsi="Times New Roman" w:cs="Times New Roman"/>
                <w:i/>
                <w:iCs/>
                <w:color w:val="000000" w:themeColor="text1"/>
                <w:sz w:val="24"/>
                <w:szCs w:val="24"/>
                <w:lang w:eastAsia="en-US"/>
              </w:rPr>
            </w:pPr>
          </w:p>
        </w:tc>
        <w:tc>
          <w:tcPr>
            <w:tcW w:w="2835" w:type="dxa"/>
            <w:tcBorders>
              <w:top w:val="nil"/>
              <w:left w:val="nil"/>
              <w:bottom w:val="single" w:sz="4" w:space="0" w:color="auto"/>
              <w:right w:val="nil"/>
            </w:tcBorders>
          </w:tcPr>
          <w:p w14:paraId="1ED61E02" w14:textId="77777777" w:rsidR="003863F4" w:rsidRPr="00B20233" w:rsidRDefault="003863F4" w:rsidP="009C6D18">
            <w:pPr>
              <w:jc w:val="center"/>
              <w:rPr>
                <w:rFonts w:hAnsi="Times New Roman" w:cs="Times New Roman"/>
                <w:i/>
                <w:iCs/>
                <w:color w:val="000000" w:themeColor="text1"/>
                <w:sz w:val="24"/>
                <w:szCs w:val="24"/>
                <w:lang w:eastAsia="en-US"/>
              </w:rPr>
            </w:pPr>
          </w:p>
        </w:tc>
      </w:tr>
      <w:tr w:rsidR="003863F4" w:rsidRPr="00B20233" w14:paraId="6DE58DB1" w14:textId="77777777" w:rsidTr="009C6D18">
        <w:trPr>
          <w:gridBefore w:val="1"/>
          <w:wBefore w:w="3681" w:type="dxa"/>
          <w:trHeight w:val="116"/>
        </w:trPr>
        <w:tc>
          <w:tcPr>
            <w:tcW w:w="2835" w:type="dxa"/>
            <w:gridSpan w:val="2"/>
            <w:tcBorders>
              <w:top w:val="single" w:sz="4" w:space="0" w:color="auto"/>
              <w:left w:val="nil"/>
              <w:bottom w:val="nil"/>
              <w:right w:val="nil"/>
            </w:tcBorders>
            <w:hideMark/>
          </w:tcPr>
          <w:p w14:paraId="0B027431" w14:textId="77777777" w:rsidR="003863F4" w:rsidRPr="00B20233" w:rsidRDefault="003863F4" w:rsidP="009C6D18">
            <w:pPr>
              <w:jc w:val="center"/>
              <w:rPr>
                <w:rFonts w:hAnsi="Times New Roman" w:cs="Times New Roman"/>
                <w:i/>
                <w:iCs/>
                <w:color w:val="000000" w:themeColor="text1"/>
                <w:sz w:val="24"/>
                <w:szCs w:val="24"/>
                <w:vertAlign w:val="superscript"/>
                <w:lang w:eastAsia="en-US"/>
              </w:rPr>
            </w:pPr>
            <w:r w:rsidRPr="00B20233">
              <w:rPr>
                <w:rFonts w:hAnsi="Times New Roman" w:cs="Times New Roman"/>
                <w:i/>
                <w:iCs/>
                <w:color w:val="000000" w:themeColor="text1"/>
                <w:sz w:val="24"/>
                <w:szCs w:val="24"/>
                <w:vertAlign w:val="superscript"/>
                <w:lang w:eastAsia="en-US"/>
              </w:rPr>
              <w:t>(data)</w:t>
            </w:r>
          </w:p>
        </w:tc>
        <w:tc>
          <w:tcPr>
            <w:tcW w:w="2835" w:type="dxa"/>
            <w:tcBorders>
              <w:top w:val="single" w:sz="4" w:space="0" w:color="auto"/>
              <w:left w:val="nil"/>
              <w:bottom w:val="nil"/>
              <w:right w:val="nil"/>
            </w:tcBorders>
          </w:tcPr>
          <w:p w14:paraId="78303EC9" w14:textId="77777777" w:rsidR="003863F4" w:rsidRPr="00B20233" w:rsidRDefault="003863F4" w:rsidP="009C6D18">
            <w:pPr>
              <w:jc w:val="center"/>
              <w:rPr>
                <w:rFonts w:hAnsi="Times New Roman" w:cs="Times New Roman"/>
                <w:i/>
                <w:iCs/>
                <w:color w:val="000000" w:themeColor="text1"/>
                <w:sz w:val="24"/>
                <w:szCs w:val="24"/>
                <w:vertAlign w:val="superscript"/>
                <w:lang w:eastAsia="en-US"/>
              </w:rPr>
            </w:pPr>
          </w:p>
        </w:tc>
      </w:tr>
      <w:tr w:rsidR="003863F4" w:rsidRPr="00B20233" w14:paraId="4A4A59E8" w14:textId="77777777" w:rsidTr="009C6D18">
        <w:trPr>
          <w:gridAfter w:val="2"/>
          <w:wAfter w:w="3827" w:type="dxa"/>
          <w:trHeight w:val="317"/>
        </w:trPr>
        <w:tc>
          <w:tcPr>
            <w:tcW w:w="5524" w:type="dxa"/>
            <w:gridSpan w:val="2"/>
            <w:tcBorders>
              <w:top w:val="nil"/>
              <w:left w:val="nil"/>
              <w:bottom w:val="single" w:sz="4" w:space="0" w:color="auto"/>
              <w:right w:val="nil"/>
            </w:tcBorders>
            <w:vAlign w:val="center"/>
            <w:hideMark/>
          </w:tcPr>
          <w:p w14:paraId="1A79B611" w14:textId="77777777" w:rsidR="003863F4" w:rsidRPr="00B20233" w:rsidRDefault="003863F4" w:rsidP="009C6D18">
            <w:pPr>
              <w:rPr>
                <w:rFonts w:hAnsi="Times New Roman" w:cs="Times New Roman"/>
                <w:color w:val="000000" w:themeColor="text1"/>
                <w:sz w:val="24"/>
                <w:szCs w:val="24"/>
                <w:lang w:eastAsia="en-US"/>
              </w:rPr>
            </w:pPr>
            <w:r w:rsidRPr="00B20233">
              <w:rPr>
                <w:rFonts w:hAnsi="Times New Roman" w:cs="Times New Roman"/>
                <w:color w:val="000000" w:themeColor="text1"/>
                <w:sz w:val="24"/>
                <w:szCs w:val="24"/>
                <w:lang w:eastAsia="en-US"/>
              </w:rPr>
              <w:t>Vytauto Didžiojo universitetui</w:t>
            </w:r>
          </w:p>
        </w:tc>
      </w:tr>
      <w:tr w:rsidR="003863F4" w:rsidRPr="00B20233" w14:paraId="2A34B177" w14:textId="77777777" w:rsidTr="009C6D18">
        <w:trPr>
          <w:gridAfter w:val="2"/>
          <w:wAfter w:w="3827" w:type="dxa"/>
        </w:trPr>
        <w:tc>
          <w:tcPr>
            <w:tcW w:w="5524" w:type="dxa"/>
            <w:gridSpan w:val="2"/>
            <w:tcBorders>
              <w:top w:val="single" w:sz="4" w:space="0" w:color="auto"/>
              <w:left w:val="nil"/>
              <w:bottom w:val="nil"/>
              <w:right w:val="nil"/>
            </w:tcBorders>
            <w:hideMark/>
          </w:tcPr>
          <w:p w14:paraId="2167E7CF"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vertAlign w:val="superscript"/>
                <w:lang w:eastAsia="en-US"/>
              </w:rPr>
              <w:t>(Adresatas)</w:t>
            </w:r>
          </w:p>
        </w:tc>
      </w:tr>
    </w:tbl>
    <w:p w14:paraId="4288DDB9" w14:textId="77777777" w:rsidR="003863F4" w:rsidRPr="00B20233" w:rsidRDefault="003863F4" w:rsidP="003863F4">
      <w:pPr>
        <w:spacing w:after="0" w:line="240" w:lineRule="auto"/>
        <w:rPr>
          <w:rFonts w:ascii="Times New Roman" w:eastAsia="Calibri" w:hAnsi="Times New Roman" w:cs="Times New Roman"/>
          <w:sz w:val="24"/>
          <w:szCs w:val="24"/>
        </w:rPr>
      </w:pPr>
    </w:p>
    <w:p w14:paraId="17AEE497"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INFORMACIJA APIE TIEKĖJĄ:</w:t>
      </w:r>
    </w:p>
    <w:p w14:paraId="2B843B4A" w14:textId="77777777" w:rsidR="003863F4" w:rsidRPr="00B20233" w:rsidRDefault="003863F4" w:rsidP="003863F4">
      <w:pPr>
        <w:tabs>
          <w:tab w:val="left" w:pos="284"/>
        </w:tabs>
        <w:spacing w:after="0" w:line="240" w:lineRule="auto"/>
        <w:contextualSpacing/>
        <w:rPr>
          <w:rFonts w:ascii="Times New Roman" w:hAnsi="Times New Roman" w:cs="Times New Roman"/>
          <w:b/>
          <w:bCs/>
          <w:sz w:val="24"/>
          <w:szCs w:val="24"/>
        </w:rPr>
      </w:pPr>
    </w:p>
    <w:tbl>
      <w:tblPr>
        <w:tblW w:w="108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107"/>
        <w:gridCol w:w="2976"/>
        <w:gridCol w:w="4026"/>
      </w:tblGrid>
      <w:tr w:rsidR="003863F4" w:rsidRPr="00B20233" w14:paraId="2A379CED" w14:textId="77777777" w:rsidTr="009C6D18">
        <w:trPr>
          <w:trHeight w:val="622"/>
        </w:trPr>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AE355D6" w14:textId="77777777" w:rsidR="003863F4" w:rsidRPr="00B20233" w:rsidRDefault="003863F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 xml:space="preserve">Eil. Nr. </w:t>
            </w:r>
          </w:p>
        </w:tc>
        <w:tc>
          <w:tcPr>
            <w:tcW w:w="3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609EF3" w14:textId="77777777" w:rsidR="003863F4" w:rsidRPr="00B20233" w:rsidRDefault="003863F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Tiekėjas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BEB08F" w14:textId="77777777" w:rsidR="003863F4" w:rsidRPr="00B20233" w:rsidRDefault="003863F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Asmuo, kuriam tiesiogiai ar</w:t>
            </w:r>
          </w:p>
          <w:p w14:paraId="0D884774" w14:textId="77777777" w:rsidR="003863F4" w:rsidRPr="00B20233" w:rsidRDefault="003863F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netiesiogiai priklauso daugiau kaip 50 % nuosavybės teisių (pildo tiekėjas - juridinis asmuo, subjektas ar organizacija)</w:t>
            </w:r>
          </w:p>
        </w:tc>
        <w:tc>
          <w:tcPr>
            <w:tcW w:w="40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29D707" w14:textId="77777777" w:rsidR="003863F4" w:rsidRPr="00B20233" w:rsidRDefault="003863F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Ar tiekėjas veikia vardu ar nurodymu:</w:t>
            </w:r>
          </w:p>
          <w:p w14:paraId="202AEFA0" w14:textId="77777777" w:rsidR="003863F4" w:rsidRPr="00B20233" w:rsidRDefault="003863F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Rusijos piliečio, fizinio ar juridinio asmens, subjekto ar organizacijos, įsisteigusiais Rusijoje ar tokiems asmenims tiesiogiai ar netiesiogiai daugiau kaip 50 % nuosavybės teisių priklausančio juridinio asmens, subjekto ar organizacijos?</w:t>
            </w:r>
          </w:p>
        </w:tc>
      </w:tr>
      <w:tr w:rsidR="003863F4" w:rsidRPr="00B20233" w14:paraId="3D5294F9"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328BF4BC"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1</w:t>
            </w:r>
          </w:p>
        </w:tc>
        <w:tc>
          <w:tcPr>
            <w:tcW w:w="3108" w:type="dxa"/>
            <w:tcBorders>
              <w:top w:val="single" w:sz="4" w:space="0" w:color="auto"/>
              <w:left w:val="single" w:sz="4" w:space="0" w:color="auto"/>
              <w:bottom w:val="single" w:sz="4" w:space="0" w:color="auto"/>
              <w:right w:val="single" w:sz="4" w:space="0" w:color="auto"/>
            </w:tcBorders>
            <w:vAlign w:val="center"/>
            <w:hideMark/>
          </w:tcPr>
          <w:p w14:paraId="3E389276" w14:textId="77777777" w:rsidR="003863F4" w:rsidRPr="00B20233" w:rsidRDefault="003863F4" w:rsidP="009C6D18">
            <w:pPr>
              <w:spacing w:after="0" w:line="240" w:lineRule="auto"/>
              <w:rPr>
                <w:rFonts w:ascii="Times New Roman" w:eastAsia="Calibri" w:hAnsi="Times New Roman" w:cs="Times New Roman"/>
                <w:color w:val="A6A6A6" w:themeColor="background1" w:themeShade="A6"/>
                <w:sz w:val="24"/>
                <w:szCs w:val="24"/>
              </w:rPr>
            </w:pPr>
            <w:r w:rsidRPr="00B20233">
              <w:rPr>
                <w:rFonts w:ascii="Times New Roman" w:eastAsia="Calibri" w:hAnsi="Times New Roman" w:cs="Times New Roman"/>
                <w:i/>
                <w:iCs/>
                <w:color w:val="A6A6A6" w:themeColor="background1" w:themeShade="A6"/>
                <w:sz w:val="24"/>
                <w:szCs w:val="24"/>
              </w:rPr>
              <w:t>Jei pasiūlymą teikia tiekėjų grupė,  nurodomi visi jungtinės veiklos grupės nariai</w:t>
            </w:r>
          </w:p>
        </w:tc>
        <w:tc>
          <w:tcPr>
            <w:tcW w:w="2977" w:type="dxa"/>
            <w:tcBorders>
              <w:top w:val="single" w:sz="4" w:space="0" w:color="auto"/>
              <w:left w:val="single" w:sz="4" w:space="0" w:color="auto"/>
              <w:bottom w:val="single" w:sz="4" w:space="0" w:color="auto"/>
              <w:right w:val="single" w:sz="4" w:space="0" w:color="auto"/>
            </w:tcBorders>
          </w:tcPr>
          <w:p w14:paraId="1B577B42" w14:textId="77777777" w:rsidR="003863F4" w:rsidRPr="00B20233" w:rsidRDefault="003863F4" w:rsidP="009C6D18">
            <w:pPr>
              <w:spacing w:after="0" w:line="240" w:lineRule="auto"/>
              <w:rPr>
                <w:rFonts w:ascii="Times New Roman" w:eastAsia="Calibri" w:hAnsi="Times New Roman" w:cs="Times New Roman"/>
                <w:sz w:val="24"/>
                <w:szCs w:val="24"/>
              </w:rPr>
            </w:pPr>
          </w:p>
        </w:tc>
        <w:tc>
          <w:tcPr>
            <w:tcW w:w="4027" w:type="dxa"/>
            <w:tcBorders>
              <w:top w:val="single" w:sz="4" w:space="0" w:color="auto"/>
              <w:left w:val="single" w:sz="4" w:space="0" w:color="auto"/>
              <w:bottom w:val="single" w:sz="4" w:space="0" w:color="auto"/>
              <w:right w:val="single" w:sz="4" w:space="0" w:color="auto"/>
            </w:tcBorders>
          </w:tcPr>
          <w:p w14:paraId="062043E9"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Taip/Ne (jeigu pažymima taip, pateikiama konkreti</w:t>
            </w:r>
          </w:p>
          <w:p w14:paraId="1ED9E636"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informacija)</w:t>
            </w:r>
          </w:p>
          <w:p w14:paraId="286171AC" w14:textId="77777777" w:rsidR="003863F4" w:rsidRPr="00B20233" w:rsidRDefault="003863F4" w:rsidP="009C6D18">
            <w:pPr>
              <w:spacing w:after="0" w:line="240" w:lineRule="auto"/>
              <w:jc w:val="center"/>
              <w:rPr>
                <w:rFonts w:ascii="Times New Roman" w:eastAsia="Calibri" w:hAnsi="Times New Roman" w:cs="Times New Roman"/>
                <w:i/>
                <w:sz w:val="24"/>
                <w:szCs w:val="24"/>
              </w:rPr>
            </w:pPr>
          </w:p>
        </w:tc>
      </w:tr>
      <w:tr w:rsidR="003863F4" w:rsidRPr="00B20233" w14:paraId="32C6DD0B"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2429E4DB"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sz w:val="24"/>
                <w:szCs w:val="24"/>
              </w:rPr>
            </w:pPr>
            <w:r w:rsidRPr="00B20233">
              <w:rPr>
                <w:rFonts w:ascii="Times New Roman" w:eastAsia="Calibri" w:hAnsi="Times New Roman" w:cs="Times New Roman"/>
                <w:sz w:val="24"/>
                <w:szCs w:val="24"/>
              </w:rPr>
              <w:t>2</w:t>
            </w:r>
          </w:p>
        </w:tc>
        <w:tc>
          <w:tcPr>
            <w:tcW w:w="3108" w:type="dxa"/>
            <w:tcBorders>
              <w:top w:val="single" w:sz="4" w:space="0" w:color="auto"/>
              <w:left w:val="single" w:sz="4" w:space="0" w:color="auto"/>
              <w:bottom w:val="single" w:sz="4" w:space="0" w:color="auto"/>
              <w:right w:val="single" w:sz="4" w:space="0" w:color="auto"/>
            </w:tcBorders>
            <w:vAlign w:val="center"/>
          </w:tcPr>
          <w:p w14:paraId="763D7B93" w14:textId="77777777" w:rsidR="003863F4" w:rsidRPr="00B20233" w:rsidRDefault="003863F4" w:rsidP="009C6D18">
            <w:pPr>
              <w:spacing w:after="0" w:line="240" w:lineRule="auto"/>
              <w:rPr>
                <w:rFonts w:ascii="Times New Roman" w:eastAsia="Calibri" w:hAnsi="Times New Roman" w:cs="Times New Roman"/>
                <w:i/>
                <w:iCs/>
                <w:color w:val="A6A6A6" w:themeColor="background1" w:themeShade="A6"/>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FBAA453" w14:textId="77777777" w:rsidR="003863F4" w:rsidRPr="00B20233" w:rsidRDefault="003863F4" w:rsidP="009C6D18">
            <w:pPr>
              <w:spacing w:after="0" w:line="240" w:lineRule="auto"/>
              <w:rPr>
                <w:rFonts w:ascii="Times New Roman" w:eastAsia="Calibri" w:hAnsi="Times New Roman" w:cs="Times New Roman"/>
                <w:sz w:val="24"/>
                <w:szCs w:val="24"/>
              </w:rPr>
            </w:pPr>
          </w:p>
        </w:tc>
        <w:tc>
          <w:tcPr>
            <w:tcW w:w="4027" w:type="dxa"/>
            <w:tcBorders>
              <w:top w:val="single" w:sz="4" w:space="0" w:color="auto"/>
              <w:left w:val="single" w:sz="4" w:space="0" w:color="auto"/>
              <w:bottom w:val="single" w:sz="4" w:space="0" w:color="auto"/>
              <w:right w:val="single" w:sz="4" w:space="0" w:color="auto"/>
            </w:tcBorders>
            <w:hideMark/>
          </w:tcPr>
          <w:p w14:paraId="263EC99D"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Taip/Ne (jeigu pažymima taip, pateikiama konkreti</w:t>
            </w:r>
          </w:p>
          <w:p w14:paraId="51C94E1F"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informacija)</w:t>
            </w:r>
          </w:p>
        </w:tc>
      </w:tr>
      <w:tr w:rsidR="003863F4" w:rsidRPr="00B20233" w14:paraId="4FF20A28"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121ACA69"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sz w:val="24"/>
                <w:szCs w:val="24"/>
              </w:rPr>
            </w:pPr>
            <w:r w:rsidRPr="00B20233">
              <w:rPr>
                <w:rFonts w:ascii="Times New Roman" w:eastAsia="Calibri" w:hAnsi="Times New Roman" w:cs="Times New Roman"/>
                <w:sz w:val="24"/>
                <w:szCs w:val="24"/>
              </w:rPr>
              <w:t>3</w:t>
            </w:r>
          </w:p>
        </w:tc>
        <w:tc>
          <w:tcPr>
            <w:tcW w:w="3108" w:type="dxa"/>
            <w:tcBorders>
              <w:top w:val="single" w:sz="4" w:space="0" w:color="auto"/>
              <w:left w:val="single" w:sz="4" w:space="0" w:color="auto"/>
              <w:bottom w:val="single" w:sz="4" w:space="0" w:color="auto"/>
              <w:right w:val="single" w:sz="4" w:space="0" w:color="auto"/>
            </w:tcBorders>
            <w:vAlign w:val="center"/>
            <w:hideMark/>
          </w:tcPr>
          <w:p w14:paraId="28D3E8B3" w14:textId="77777777" w:rsidR="003863F4" w:rsidRPr="00B20233" w:rsidRDefault="003863F4" w:rsidP="009C6D18">
            <w:pPr>
              <w:spacing w:after="0" w:line="240" w:lineRule="auto"/>
              <w:rPr>
                <w:rFonts w:ascii="Times New Roman" w:eastAsia="Calibri" w:hAnsi="Times New Roman" w:cs="Times New Roman"/>
                <w:i/>
                <w:color w:val="A6A6A6" w:themeColor="background1" w:themeShade="A6"/>
                <w:sz w:val="24"/>
                <w:szCs w:val="24"/>
              </w:rPr>
            </w:pPr>
            <w:r w:rsidRPr="00B20233">
              <w:rPr>
                <w:rFonts w:ascii="Times New Roman" w:eastAsia="Calibri" w:hAnsi="Times New Roman" w:cs="Times New Roman"/>
                <w:i/>
                <w:color w:val="A6A6A6" w:themeColor="background1" w:themeShade="A6"/>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92EA99" w14:textId="77777777" w:rsidR="003863F4" w:rsidRPr="00B20233" w:rsidRDefault="003863F4" w:rsidP="009C6D18">
            <w:pPr>
              <w:spacing w:after="0" w:line="240" w:lineRule="auto"/>
              <w:jc w:val="center"/>
              <w:rPr>
                <w:rFonts w:ascii="Times New Roman" w:eastAsia="Calibri" w:hAnsi="Times New Roman" w:cs="Times New Roman"/>
                <w:color w:val="A6A6A6" w:themeColor="background1" w:themeShade="A6"/>
                <w:sz w:val="24"/>
                <w:szCs w:val="24"/>
              </w:rPr>
            </w:pPr>
            <w:r w:rsidRPr="00B20233">
              <w:rPr>
                <w:rFonts w:ascii="Times New Roman" w:eastAsia="Calibri" w:hAnsi="Times New Roman" w:cs="Times New Roman"/>
                <w:color w:val="A6A6A6" w:themeColor="background1" w:themeShade="A6"/>
                <w:sz w:val="24"/>
                <w:szCs w:val="24"/>
              </w:rPr>
              <w:t>...</w:t>
            </w:r>
          </w:p>
        </w:tc>
        <w:tc>
          <w:tcPr>
            <w:tcW w:w="4027" w:type="dxa"/>
            <w:tcBorders>
              <w:top w:val="single" w:sz="4" w:space="0" w:color="auto"/>
              <w:left w:val="single" w:sz="4" w:space="0" w:color="auto"/>
              <w:bottom w:val="single" w:sz="4" w:space="0" w:color="auto"/>
              <w:right w:val="single" w:sz="4" w:space="0" w:color="auto"/>
            </w:tcBorders>
            <w:vAlign w:val="center"/>
            <w:hideMark/>
          </w:tcPr>
          <w:p w14:paraId="733EEC09" w14:textId="77777777" w:rsidR="003863F4" w:rsidRPr="00B20233" w:rsidRDefault="003863F4" w:rsidP="009C6D18">
            <w:pPr>
              <w:spacing w:after="0" w:line="240" w:lineRule="auto"/>
              <w:jc w:val="center"/>
              <w:rPr>
                <w:rFonts w:ascii="Times New Roman" w:eastAsia="Calibri" w:hAnsi="Times New Roman" w:cs="Times New Roman"/>
                <w:i/>
                <w:color w:val="A6A6A6" w:themeColor="background1" w:themeShade="A6"/>
                <w:sz w:val="24"/>
                <w:szCs w:val="24"/>
              </w:rPr>
            </w:pPr>
            <w:r w:rsidRPr="00B20233">
              <w:rPr>
                <w:rFonts w:ascii="Times New Roman" w:eastAsia="Calibri" w:hAnsi="Times New Roman" w:cs="Times New Roman"/>
                <w:i/>
                <w:color w:val="A6A6A6" w:themeColor="background1" w:themeShade="A6"/>
                <w:sz w:val="24"/>
                <w:szCs w:val="24"/>
              </w:rPr>
              <w:t>...</w:t>
            </w:r>
          </w:p>
        </w:tc>
      </w:tr>
      <w:tr w:rsidR="003863F4" w:rsidRPr="00B20233" w14:paraId="7365E058" w14:textId="77777777" w:rsidTr="009C6D18">
        <w:trPr>
          <w:trHeight w:val="723"/>
        </w:trPr>
        <w:tc>
          <w:tcPr>
            <w:tcW w:w="3828" w:type="dxa"/>
            <w:gridSpan w:val="2"/>
            <w:tcBorders>
              <w:top w:val="single" w:sz="4" w:space="0" w:color="auto"/>
              <w:left w:val="single" w:sz="4" w:space="0" w:color="auto"/>
              <w:bottom w:val="single" w:sz="4" w:space="0" w:color="auto"/>
              <w:right w:val="single" w:sz="4" w:space="0" w:color="auto"/>
            </w:tcBorders>
            <w:hideMark/>
          </w:tcPr>
          <w:p w14:paraId="137C8829" w14:textId="77777777" w:rsidR="003863F4" w:rsidRPr="00B20233" w:rsidRDefault="003863F4" w:rsidP="009C6D18">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Asmens, įgalioto bendrauti su perkančiąja organizacija, kontaktinė informacija (vardas, pavardė, tel., faks., el. p., adresas)</w:t>
            </w:r>
          </w:p>
        </w:tc>
        <w:tc>
          <w:tcPr>
            <w:tcW w:w="7004" w:type="dxa"/>
            <w:gridSpan w:val="2"/>
            <w:tcBorders>
              <w:top w:val="single" w:sz="4" w:space="0" w:color="auto"/>
              <w:left w:val="single" w:sz="4" w:space="0" w:color="auto"/>
              <w:bottom w:val="single" w:sz="4" w:space="0" w:color="auto"/>
              <w:right w:val="single" w:sz="4" w:space="0" w:color="auto"/>
            </w:tcBorders>
          </w:tcPr>
          <w:p w14:paraId="2B804864" w14:textId="77777777" w:rsidR="003863F4" w:rsidRPr="00B20233" w:rsidRDefault="003863F4" w:rsidP="009C6D18">
            <w:pPr>
              <w:spacing w:after="0" w:line="240" w:lineRule="auto"/>
              <w:rPr>
                <w:rFonts w:ascii="Times New Roman" w:eastAsia="Calibri" w:hAnsi="Times New Roman" w:cs="Times New Roman"/>
                <w:sz w:val="24"/>
                <w:szCs w:val="24"/>
              </w:rPr>
            </w:pPr>
          </w:p>
        </w:tc>
      </w:tr>
    </w:tbl>
    <w:p w14:paraId="265C7CC4"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bookmarkStart w:id="4" w:name="_Hlk104968674"/>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bookmarkEnd w:id="4"/>
    <w:p w14:paraId="452B3B27" w14:textId="77777777" w:rsidR="003863F4" w:rsidRPr="00B20233" w:rsidRDefault="003863F4" w:rsidP="003863F4">
      <w:pPr>
        <w:spacing w:after="0" w:line="240" w:lineRule="auto"/>
        <w:rPr>
          <w:rFonts w:ascii="Times New Roman" w:eastAsia="Calibri" w:hAnsi="Times New Roman" w:cs="Times New Roman"/>
          <w:sz w:val="24"/>
          <w:szCs w:val="24"/>
        </w:rPr>
      </w:pPr>
    </w:p>
    <w:p w14:paraId="268919BE" w14:textId="77777777" w:rsidR="003863F4" w:rsidRPr="00B20233" w:rsidRDefault="003863F4" w:rsidP="003863F4">
      <w:pPr>
        <w:spacing w:after="0" w:line="240" w:lineRule="auto"/>
        <w:rPr>
          <w:rFonts w:ascii="Times New Roman" w:eastAsia="Calibri" w:hAnsi="Times New Roman" w:cs="Times New Roman"/>
          <w:color w:val="000000" w:themeColor="text1"/>
          <w:sz w:val="24"/>
          <w:szCs w:val="24"/>
        </w:rPr>
      </w:pPr>
    </w:p>
    <w:p w14:paraId="74AD47F1"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i/>
          <w:color w:val="000000" w:themeColor="text1"/>
          <w:sz w:val="24"/>
          <w:szCs w:val="24"/>
        </w:rPr>
      </w:pPr>
      <w:r w:rsidRPr="00B20233">
        <w:rPr>
          <w:rFonts w:ascii="Times New Roman"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(JEIGU TOKIE REIKALAVIMAI KELIAMI) </w:t>
      </w:r>
      <w:r w:rsidRPr="00B20233">
        <w:rPr>
          <w:rFonts w:ascii="Times New Roman" w:hAnsi="Times New Roman" w:cs="Times New Roman"/>
          <w:b/>
          <w:bCs/>
          <w:i/>
          <w:color w:val="000000" w:themeColor="text1"/>
          <w:sz w:val="24"/>
          <w:szCs w:val="24"/>
        </w:rPr>
        <w:t>(nurodomi ir kvazisubtiekėjai – fiziniai asmenys, kuriuos ketinama įdarbinti pirkimo laimėjimo atveju)</w:t>
      </w:r>
    </w:p>
    <w:p w14:paraId="36ADD20D" w14:textId="77777777" w:rsidR="003863F4" w:rsidRPr="00B20233" w:rsidRDefault="003863F4" w:rsidP="003863F4">
      <w:pPr>
        <w:tabs>
          <w:tab w:val="left" w:pos="284"/>
        </w:tabs>
        <w:spacing w:after="0" w:line="240" w:lineRule="auto"/>
        <w:jc w:val="center"/>
        <w:rPr>
          <w:rFonts w:ascii="Times New Roman" w:eastAsia="Calibri" w:hAnsi="Times New Roman" w:cs="Times New Roman"/>
          <w:bCs/>
          <w:i/>
          <w:color w:val="000000" w:themeColor="text1"/>
          <w:sz w:val="24"/>
          <w:szCs w:val="24"/>
        </w:rPr>
      </w:pPr>
      <w:r w:rsidRPr="00B20233">
        <w:rPr>
          <w:rFonts w:ascii="Times New Roman" w:eastAsia="Calibri" w:hAnsi="Times New Roman" w:cs="Times New Roman"/>
          <w:bCs/>
          <w:i/>
          <w:color w:val="000000" w:themeColor="text1"/>
          <w:sz w:val="24"/>
          <w:szCs w:val="24"/>
        </w:rPr>
        <w:t>(pildoma, jei tiekėjas pasitelkia kitų ūkio subjektų pajėgumais pagal VPĮ 49 str.)</w:t>
      </w:r>
    </w:p>
    <w:p w14:paraId="45600CF9" w14:textId="77777777" w:rsidR="003863F4" w:rsidRPr="00B20233" w:rsidRDefault="003863F4" w:rsidP="003863F4">
      <w:pPr>
        <w:tabs>
          <w:tab w:val="left" w:pos="284"/>
        </w:tabs>
        <w:spacing w:after="0" w:line="240" w:lineRule="auto"/>
        <w:jc w:val="center"/>
        <w:rPr>
          <w:rFonts w:ascii="Times New Roman" w:eastAsia="Calibri" w:hAnsi="Times New Roman" w:cs="Times New Roman"/>
          <w:b/>
          <w:bCs/>
          <w:color w:val="000000" w:themeColor="text1"/>
          <w:sz w:val="24"/>
          <w:szCs w:val="24"/>
        </w:rPr>
      </w:pPr>
    </w:p>
    <w:tbl>
      <w:tblPr>
        <w:tblStyle w:val="Lentelstinklelis1"/>
        <w:tblW w:w="10632" w:type="dxa"/>
        <w:tblInd w:w="-714" w:type="dxa"/>
        <w:tblLook w:val="04A0" w:firstRow="1" w:lastRow="0" w:firstColumn="1" w:lastColumn="0" w:noHBand="0" w:noVBand="1"/>
      </w:tblPr>
      <w:tblGrid>
        <w:gridCol w:w="570"/>
        <w:gridCol w:w="5126"/>
        <w:gridCol w:w="4936"/>
      </w:tblGrid>
      <w:tr w:rsidR="003863F4" w:rsidRPr="00B20233" w14:paraId="366EFB08" w14:textId="77777777" w:rsidTr="009C6D18">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0DE748B" w14:textId="77777777" w:rsidR="003863F4" w:rsidRPr="00B20233" w:rsidRDefault="003863F4" w:rsidP="009C6D18">
            <w:pPr>
              <w:jc w:val="center"/>
              <w:rPr>
                <w:rFonts w:hAnsi="Times New Roman" w:cs="Times New Roman"/>
                <w:b/>
                <w:sz w:val="24"/>
                <w:szCs w:val="24"/>
                <w:lang w:eastAsia="en-US"/>
              </w:rPr>
            </w:pPr>
            <w:bookmarkStart w:id="5" w:name="_Hlk103715858"/>
            <w:r w:rsidRPr="00B20233">
              <w:rPr>
                <w:rFonts w:hAnsi="Times New Roman" w:cs="Times New Roman"/>
                <w:b/>
                <w:sz w:val="24"/>
                <w:szCs w:val="24"/>
                <w:lang w:eastAsia="en-US"/>
              </w:rPr>
              <w:lastRenderedPageBreak/>
              <w:t>Eil. Nr.</w:t>
            </w:r>
          </w:p>
        </w:tc>
        <w:tc>
          <w:tcPr>
            <w:tcW w:w="51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129A1EF"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Ūkio subjekto pavadinimas, juridinio asmens kodas, adresas</w:t>
            </w:r>
          </w:p>
        </w:tc>
        <w:tc>
          <w:tcPr>
            <w:tcW w:w="49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5361275"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Sutarties objekto dalies, perduodamos vykdyti subtiekėjui, aprašymas</w:t>
            </w:r>
          </w:p>
        </w:tc>
      </w:tr>
      <w:tr w:rsidR="003863F4" w:rsidRPr="00B20233" w14:paraId="3F6BDF25" w14:textId="77777777" w:rsidTr="009C6D18">
        <w:tc>
          <w:tcPr>
            <w:tcW w:w="567" w:type="dxa"/>
            <w:tcBorders>
              <w:top w:val="single" w:sz="4" w:space="0" w:color="000000"/>
              <w:left w:val="single" w:sz="4" w:space="0" w:color="000000"/>
              <w:bottom w:val="single" w:sz="4" w:space="0" w:color="000000"/>
              <w:right w:val="single" w:sz="4" w:space="0" w:color="000000"/>
            </w:tcBorders>
            <w:hideMark/>
          </w:tcPr>
          <w:p w14:paraId="5AA1245E"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5128" w:type="dxa"/>
            <w:tcBorders>
              <w:top w:val="single" w:sz="4" w:space="0" w:color="000000"/>
              <w:left w:val="single" w:sz="4" w:space="0" w:color="000000"/>
              <w:bottom w:val="single" w:sz="4" w:space="0" w:color="000000"/>
              <w:right w:val="single" w:sz="4" w:space="0" w:color="000000"/>
            </w:tcBorders>
          </w:tcPr>
          <w:p w14:paraId="72FD0868" w14:textId="77777777" w:rsidR="003863F4" w:rsidRPr="00B20233" w:rsidRDefault="003863F4" w:rsidP="009C6D18">
            <w:pPr>
              <w:rPr>
                <w:rFonts w:hAnsi="Times New Roman" w:cs="Times New Roman"/>
                <w:bCs/>
                <w:sz w:val="24"/>
                <w:szCs w:val="24"/>
                <w:lang w:eastAsia="en-US"/>
              </w:rPr>
            </w:pPr>
          </w:p>
        </w:tc>
        <w:tc>
          <w:tcPr>
            <w:tcW w:w="4937" w:type="dxa"/>
            <w:tcBorders>
              <w:top w:val="single" w:sz="4" w:space="0" w:color="000000"/>
              <w:left w:val="single" w:sz="4" w:space="0" w:color="000000"/>
              <w:bottom w:val="single" w:sz="4" w:space="0" w:color="000000"/>
              <w:right w:val="single" w:sz="4" w:space="0" w:color="000000"/>
            </w:tcBorders>
          </w:tcPr>
          <w:p w14:paraId="70386AF3" w14:textId="77777777" w:rsidR="003863F4" w:rsidRPr="00B20233" w:rsidRDefault="003863F4" w:rsidP="009C6D18">
            <w:pPr>
              <w:rPr>
                <w:rFonts w:hAnsi="Times New Roman" w:cs="Times New Roman"/>
                <w:bCs/>
                <w:sz w:val="24"/>
                <w:szCs w:val="24"/>
                <w:lang w:eastAsia="en-US"/>
              </w:rPr>
            </w:pPr>
          </w:p>
        </w:tc>
      </w:tr>
      <w:tr w:rsidR="003863F4" w:rsidRPr="00B20233" w14:paraId="0FEC6CB7" w14:textId="77777777" w:rsidTr="009C6D18">
        <w:tc>
          <w:tcPr>
            <w:tcW w:w="567" w:type="dxa"/>
            <w:tcBorders>
              <w:top w:val="single" w:sz="4" w:space="0" w:color="000000"/>
              <w:left w:val="single" w:sz="4" w:space="0" w:color="000000"/>
              <w:bottom w:val="single" w:sz="4" w:space="0" w:color="000000"/>
              <w:right w:val="single" w:sz="4" w:space="0" w:color="000000"/>
            </w:tcBorders>
            <w:hideMark/>
          </w:tcPr>
          <w:p w14:paraId="285C5374"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5128" w:type="dxa"/>
            <w:tcBorders>
              <w:top w:val="single" w:sz="4" w:space="0" w:color="000000"/>
              <w:left w:val="single" w:sz="4" w:space="0" w:color="000000"/>
              <w:bottom w:val="single" w:sz="4" w:space="0" w:color="000000"/>
              <w:right w:val="single" w:sz="4" w:space="0" w:color="000000"/>
            </w:tcBorders>
          </w:tcPr>
          <w:p w14:paraId="78FA47C7" w14:textId="77777777" w:rsidR="003863F4" w:rsidRPr="00B20233" w:rsidRDefault="003863F4" w:rsidP="009C6D18">
            <w:pPr>
              <w:rPr>
                <w:rFonts w:hAnsi="Times New Roman" w:cs="Times New Roman"/>
                <w:bCs/>
                <w:sz w:val="24"/>
                <w:szCs w:val="24"/>
                <w:lang w:eastAsia="en-US"/>
              </w:rPr>
            </w:pPr>
          </w:p>
        </w:tc>
        <w:tc>
          <w:tcPr>
            <w:tcW w:w="4937" w:type="dxa"/>
            <w:tcBorders>
              <w:top w:val="single" w:sz="4" w:space="0" w:color="000000"/>
              <w:left w:val="single" w:sz="4" w:space="0" w:color="000000"/>
              <w:bottom w:val="single" w:sz="4" w:space="0" w:color="000000"/>
              <w:right w:val="single" w:sz="4" w:space="0" w:color="000000"/>
            </w:tcBorders>
          </w:tcPr>
          <w:p w14:paraId="34A097CD" w14:textId="77777777" w:rsidR="003863F4" w:rsidRPr="00B20233" w:rsidRDefault="003863F4" w:rsidP="009C6D18">
            <w:pPr>
              <w:rPr>
                <w:rFonts w:hAnsi="Times New Roman" w:cs="Times New Roman"/>
                <w:bCs/>
                <w:sz w:val="24"/>
                <w:szCs w:val="24"/>
                <w:lang w:eastAsia="en-US"/>
              </w:rPr>
            </w:pPr>
          </w:p>
        </w:tc>
      </w:tr>
      <w:bookmarkEnd w:id="5"/>
    </w:tbl>
    <w:p w14:paraId="7C1368C4" w14:textId="77777777" w:rsidR="003863F4" w:rsidRPr="00B20233" w:rsidRDefault="003863F4" w:rsidP="003863F4">
      <w:pPr>
        <w:tabs>
          <w:tab w:val="left" w:pos="993"/>
        </w:tabs>
        <w:spacing w:after="0" w:line="240" w:lineRule="auto"/>
        <w:ind w:left="720"/>
        <w:contextualSpacing/>
        <w:rPr>
          <w:rFonts w:ascii="Times New Roman" w:hAnsi="Times New Roman" w:cs="Times New Roman"/>
          <w:b/>
          <w:bCs/>
          <w:color w:val="000000" w:themeColor="text1"/>
          <w:sz w:val="24"/>
          <w:szCs w:val="24"/>
        </w:rPr>
      </w:pPr>
    </w:p>
    <w:p w14:paraId="0FA72190" w14:textId="77777777" w:rsidR="003863F4" w:rsidRPr="00B20233" w:rsidRDefault="003863F4" w:rsidP="003863F4">
      <w:pPr>
        <w:numPr>
          <w:ilvl w:val="1"/>
          <w:numId w:val="1"/>
        </w:numPr>
        <w:tabs>
          <w:tab w:val="left" w:pos="993"/>
        </w:tabs>
        <w:spacing w:after="0" w:line="240" w:lineRule="auto"/>
        <w:contextualSpacing/>
        <w:rPr>
          <w:rFonts w:ascii="Times New Roman" w:hAnsi="Times New Roman" w:cs="Times New Roman"/>
          <w:b/>
          <w:bCs/>
          <w:color w:val="000000" w:themeColor="text1"/>
          <w:sz w:val="24"/>
          <w:szCs w:val="24"/>
        </w:rPr>
      </w:pPr>
      <w:r w:rsidRPr="00B20233">
        <w:rPr>
          <w:rFonts w:ascii="Times New Roman" w:hAnsi="Times New Roman" w:cs="Times New Roman"/>
          <w:b/>
          <w:bCs/>
          <w:color w:val="000000" w:themeColor="text1"/>
          <w:sz w:val="24"/>
          <w:szCs w:val="24"/>
        </w:rPr>
        <w:t>Pildoma, jei tiekėjas remiasi ūkio subjektų pajėgumais, kai jiems tenka 10 % sutarties vertės (Kvazisubtiekėjai neįtraukiami):</w:t>
      </w:r>
    </w:p>
    <w:tbl>
      <w:tblPr>
        <w:tblStyle w:val="Lentelstinklelis1"/>
        <w:tblW w:w="10536" w:type="dxa"/>
        <w:tblInd w:w="-714" w:type="dxa"/>
        <w:tblLook w:val="04A0" w:firstRow="1" w:lastRow="0" w:firstColumn="1" w:lastColumn="0" w:noHBand="0" w:noVBand="1"/>
      </w:tblPr>
      <w:tblGrid>
        <w:gridCol w:w="578"/>
        <w:gridCol w:w="2825"/>
        <w:gridCol w:w="2551"/>
        <w:gridCol w:w="4582"/>
      </w:tblGrid>
      <w:tr w:rsidR="003863F4" w:rsidRPr="00B20233" w14:paraId="29FB10C5" w14:textId="77777777" w:rsidTr="009C6D18">
        <w:trPr>
          <w:trHeight w:val="2302"/>
        </w:trPr>
        <w:tc>
          <w:tcPr>
            <w:tcW w:w="5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BF5C9E"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Eil. Nr.</w:t>
            </w:r>
          </w:p>
        </w:tc>
        <w:tc>
          <w:tcPr>
            <w:tcW w:w="282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D50E1ED"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Ūkio subjekto pavadinimas, juridinio asmens kodas, adresas</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2F83AB6"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Asmuo, kuriam tiesiogiai ar netiesiogiai priklauso daugiau kaip 50 % nuosavybės teisių (pildo juridinis asmuo, subjektas ar  organizacija)</w:t>
            </w:r>
          </w:p>
        </w:tc>
        <w:tc>
          <w:tcPr>
            <w:tcW w:w="458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7F10407"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Ar tiekėjas veikia vardu ar nurodymu:</w:t>
            </w:r>
          </w:p>
          <w:p w14:paraId="443444F4"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Rusijos piliečio, fizinio ar juridinio asmens, subjekto ar organizacijos, įsisteigusiais Rusijoje ar tokiems asmenims tiesiogiai ar netiesiogiai</w:t>
            </w:r>
          </w:p>
          <w:p w14:paraId="24462F42"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daugiau kaip 50 % nuosavybės teisių priklausančio juridinio asmens, subjekto ar organizacijos? (pildo juridinis asmuo, subjektas ar</w:t>
            </w:r>
          </w:p>
          <w:p w14:paraId="338FAD60"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organizacija)</w:t>
            </w:r>
          </w:p>
        </w:tc>
      </w:tr>
      <w:tr w:rsidR="003863F4" w:rsidRPr="00B20233" w14:paraId="27B92CDF" w14:textId="77777777" w:rsidTr="009C6D18">
        <w:trPr>
          <w:trHeight w:val="557"/>
        </w:trPr>
        <w:tc>
          <w:tcPr>
            <w:tcW w:w="578" w:type="dxa"/>
            <w:tcBorders>
              <w:top w:val="single" w:sz="4" w:space="0" w:color="000000"/>
              <w:left w:val="single" w:sz="4" w:space="0" w:color="000000"/>
              <w:bottom w:val="single" w:sz="4" w:space="0" w:color="000000"/>
              <w:right w:val="single" w:sz="4" w:space="0" w:color="000000"/>
            </w:tcBorders>
            <w:hideMark/>
          </w:tcPr>
          <w:p w14:paraId="1FBF27B1"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vAlign w:val="center"/>
            <w:hideMark/>
          </w:tcPr>
          <w:p w14:paraId="036267C7"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7133F2CA" w14:textId="77777777" w:rsidR="003863F4" w:rsidRPr="00B20233" w:rsidRDefault="003863F4" w:rsidP="009C6D18">
            <w:pPr>
              <w:jc w:val="center"/>
              <w:rPr>
                <w:rFonts w:hAnsi="Times New Roman" w:cs="Times New Roman"/>
                <w:sz w:val="24"/>
                <w:szCs w:val="24"/>
                <w:lang w:eastAsia="en-US"/>
              </w:rPr>
            </w:pPr>
            <w:r w:rsidRPr="00B20233">
              <w:rPr>
                <w:rFonts w:hAnsi="Times New Roman" w:cs="Times New Roman"/>
                <w:i/>
                <w:iCs/>
                <w:sz w:val="24"/>
                <w:szCs w:val="24"/>
                <w:lang w:eastAsia="en-US"/>
              </w:rPr>
              <w:t xml:space="preserve"> subjektus, kurių paj</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gumais remiamasi</w:t>
            </w:r>
          </w:p>
        </w:tc>
        <w:tc>
          <w:tcPr>
            <w:tcW w:w="2551" w:type="dxa"/>
            <w:tcBorders>
              <w:top w:val="single" w:sz="4" w:space="0" w:color="000000"/>
              <w:left w:val="single" w:sz="4" w:space="0" w:color="000000"/>
              <w:bottom w:val="single" w:sz="4" w:space="0" w:color="000000"/>
              <w:right w:val="single" w:sz="4" w:space="0" w:color="000000"/>
            </w:tcBorders>
          </w:tcPr>
          <w:p w14:paraId="70F623BE" w14:textId="77777777" w:rsidR="003863F4" w:rsidRPr="00B20233" w:rsidRDefault="003863F4" w:rsidP="009C6D18">
            <w:pPr>
              <w:rPr>
                <w:rFonts w:hAnsi="Times New Roman" w:cs="Times New Roman"/>
                <w:bCs/>
                <w:sz w:val="24"/>
                <w:szCs w:val="24"/>
                <w:lang w:eastAsia="en-US"/>
              </w:rPr>
            </w:pPr>
          </w:p>
        </w:tc>
        <w:tc>
          <w:tcPr>
            <w:tcW w:w="4582" w:type="dxa"/>
            <w:tcBorders>
              <w:top w:val="single" w:sz="4" w:space="0" w:color="000000"/>
              <w:left w:val="single" w:sz="4" w:space="0" w:color="000000"/>
              <w:bottom w:val="single" w:sz="4" w:space="0" w:color="000000"/>
              <w:right w:val="single" w:sz="4" w:space="0" w:color="000000"/>
            </w:tcBorders>
            <w:vAlign w:val="center"/>
            <w:hideMark/>
          </w:tcPr>
          <w:p w14:paraId="2DC633AD"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 konkreti informacija)</w:t>
            </w:r>
          </w:p>
        </w:tc>
      </w:tr>
      <w:tr w:rsidR="003863F4" w:rsidRPr="00B20233" w14:paraId="579FA7EC" w14:textId="77777777" w:rsidTr="009C6D18">
        <w:trPr>
          <w:trHeight w:val="229"/>
        </w:trPr>
        <w:tc>
          <w:tcPr>
            <w:tcW w:w="578" w:type="dxa"/>
            <w:tcBorders>
              <w:top w:val="single" w:sz="4" w:space="0" w:color="000000"/>
              <w:left w:val="single" w:sz="4" w:space="0" w:color="000000"/>
              <w:bottom w:val="single" w:sz="4" w:space="0" w:color="000000"/>
              <w:right w:val="single" w:sz="4" w:space="0" w:color="000000"/>
            </w:tcBorders>
            <w:hideMark/>
          </w:tcPr>
          <w:p w14:paraId="05FB2342"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2825" w:type="dxa"/>
            <w:tcBorders>
              <w:top w:val="single" w:sz="4" w:space="0" w:color="000000"/>
              <w:left w:val="single" w:sz="4" w:space="0" w:color="000000"/>
              <w:bottom w:val="single" w:sz="4" w:space="0" w:color="000000"/>
              <w:right w:val="single" w:sz="4" w:space="0" w:color="000000"/>
            </w:tcBorders>
          </w:tcPr>
          <w:p w14:paraId="0E844FF4" w14:textId="77777777" w:rsidR="003863F4" w:rsidRPr="00B20233" w:rsidRDefault="003863F4" w:rsidP="009C6D18">
            <w:pPr>
              <w:rPr>
                <w:rFonts w:hAnsi="Times New Roman" w:cs="Times New Roman"/>
                <w:bCs/>
                <w:sz w:val="24"/>
                <w:szCs w:val="24"/>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04FC073B" w14:textId="77777777" w:rsidR="003863F4" w:rsidRPr="00B20233" w:rsidRDefault="003863F4" w:rsidP="009C6D18">
            <w:pPr>
              <w:rPr>
                <w:rFonts w:hAnsi="Times New Roman" w:cs="Times New Roman"/>
                <w:bCs/>
                <w:sz w:val="24"/>
                <w:szCs w:val="24"/>
                <w:lang w:eastAsia="en-US"/>
              </w:rPr>
            </w:pPr>
          </w:p>
        </w:tc>
        <w:tc>
          <w:tcPr>
            <w:tcW w:w="4582" w:type="dxa"/>
            <w:tcBorders>
              <w:top w:val="single" w:sz="4" w:space="0" w:color="000000"/>
              <w:left w:val="single" w:sz="4" w:space="0" w:color="000000"/>
              <w:bottom w:val="single" w:sz="4" w:space="0" w:color="000000"/>
              <w:right w:val="single" w:sz="4" w:space="0" w:color="000000"/>
            </w:tcBorders>
          </w:tcPr>
          <w:p w14:paraId="53AE0FC4" w14:textId="77777777" w:rsidR="003863F4" w:rsidRPr="00B20233" w:rsidRDefault="003863F4" w:rsidP="009C6D18">
            <w:pPr>
              <w:rPr>
                <w:rFonts w:hAnsi="Times New Roman" w:cs="Times New Roman"/>
                <w:bCs/>
                <w:sz w:val="24"/>
                <w:szCs w:val="24"/>
                <w:lang w:eastAsia="en-US"/>
              </w:rPr>
            </w:pPr>
          </w:p>
        </w:tc>
      </w:tr>
    </w:tbl>
    <w:p w14:paraId="22F9DAC8"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p w14:paraId="664B0086" w14:textId="77777777" w:rsidR="003863F4" w:rsidRPr="00B20233" w:rsidRDefault="003863F4" w:rsidP="003863F4">
      <w:pPr>
        <w:tabs>
          <w:tab w:val="left" w:pos="284"/>
        </w:tabs>
        <w:spacing w:after="0" w:line="240" w:lineRule="auto"/>
        <w:ind w:left="720"/>
        <w:contextualSpacing/>
        <w:rPr>
          <w:rFonts w:ascii="Times New Roman" w:eastAsia="Calibri" w:hAnsi="Times New Roman" w:cs="Times New Roman"/>
          <w:b/>
          <w:bCs/>
          <w:color w:val="000000" w:themeColor="text1"/>
          <w:sz w:val="24"/>
          <w:szCs w:val="24"/>
        </w:rPr>
      </w:pPr>
    </w:p>
    <w:p w14:paraId="665FF4A9"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0A39EB63" w14:textId="77777777" w:rsidR="003863F4" w:rsidRPr="00B20233" w:rsidRDefault="003863F4" w:rsidP="003863F4">
      <w:pPr>
        <w:spacing w:after="0" w:line="240" w:lineRule="auto"/>
        <w:ind w:left="567"/>
        <w:contextualSpacing/>
        <w:rPr>
          <w:rFonts w:ascii="Times New Roman" w:hAnsi="Times New Roman" w:cs="Times New Roman"/>
          <w:i/>
          <w:iCs/>
          <w:color w:val="000000" w:themeColor="text1"/>
          <w:sz w:val="24"/>
          <w:szCs w:val="24"/>
        </w:rPr>
      </w:pPr>
      <w:r w:rsidRPr="00B20233">
        <w:rPr>
          <w:rFonts w:ascii="Times New Roman" w:hAnsi="Times New Roman" w:cs="Times New Roman"/>
          <w:i/>
          <w:iCs/>
          <w:color w:val="000000" w:themeColor="text1"/>
          <w:sz w:val="24"/>
          <w:szCs w:val="24"/>
        </w:rPr>
        <w:t xml:space="preserve">                                      (pildoma, jei tiekėjas pasitelkia subtiekėjus)</w:t>
      </w:r>
    </w:p>
    <w:p w14:paraId="6B07EF55" w14:textId="77777777" w:rsidR="003863F4" w:rsidRPr="00B20233" w:rsidRDefault="003863F4" w:rsidP="003863F4">
      <w:pPr>
        <w:spacing w:after="0" w:line="240" w:lineRule="auto"/>
        <w:ind w:left="567"/>
        <w:contextualSpacing/>
        <w:rPr>
          <w:rFonts w:ascii="Times New Roman" w:hAnsi="Times New Roman" w:cs="Times New Roman"/>
          <w:i/>
          <w:iCs/>
          <w:color w:val="000000" w:themeColor="text1"/>
          <w:sz w:val="24"/>
          <w:szCs w:val="24"/>
        </w:rPr>
      </w:pPr>
    </w:p>
    <w:tbl>
      <w:tblPr>
        <w:tblStyle w:val="Lentelstinklelis1"/>
        <w:tblW w:w="10595" w:type="dxa"/>
        <w:tblInd w:w="-714" w:type="dxa"/>
        <w:tblLook w:val="04A0" w:firstRow="1" w:lastRow="0" w:firstColumn="1" w:lastColumn="0" w:noHBand="0" w:noVBand="1"/>
      </w:tblPr>
      <w:tblGrid>
        <w:gridCol w:w="581"/>
        <w:gridCol w:w="2116"/>
        <w:gridCol w:w="1617"/>
        <w:gridCol w:w="3278"/>
        <w:gridCol w:w="3003"/>
      </w:tblGrid>
      <w:tr w:rsidR="003863F4" w:rsidRPr="00B20233" w14:paraId="496D47D9" w14:textId="77777777" w:rsidTr="009C6D18">
        <w:trPr>
          <w:trHeight w:val="3744"/>
        </w:trPr>
        <w:tc>
          <w:tcPr>
            <w:tcW w:w="5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A757CD4"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84288AF"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Subtiekėjo pavadinimas, juridinio asmens kodas, adresas</w:t>
            </w:r>
          </w:p>
        </w:tc>
        <w:tc>
          <w:tcPr>
            <w:tcW w:w="15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B82A034"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Sutarties</w:t>
            </w:r>
          </w:p>
          <w:p w14:paraId="4D48C3D4"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objekto dalies,</w:t>
            </w:r>
          </w:p>
          <w:p w14:paraId="7B8D8D27"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perduodamos</w:t>
            </w:r>
          </w:p>
          <w:p w14:paraId="006D1C04"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vykdyti</w:t>
            </w:r>
          </w:p>
          <w:p w14:paraId="74D868E4"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subtiekėjui,</w:t>
            </w:r>
          </w:p>
          <w:p w14:paraId="2D3CEFD0"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dydis</w:t>
            </w:r>
          </w:p>
          <w:p w14:paraId="15C8BCAE"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procentais</w:t>
            </w:r>
          </w:p>
        </w:tc>
        <w:tc>
          <w:tcPr>
            <w:tcW w:w="331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0FB28F1"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Asmuo, kuriam tiesiogiai ar netiesiogiai priklauso</w:t>
            </w:r>
          </w:p>
          <w:p w14:paraId="4E5E7533"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daugiau kaip 50 %</w:t>
            </w:r>
          </w:p>
          <w:p w14:paraId="18C30297"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nuosavybės teisių (pildo juridinis asmuo, subjektas ar organizacija, kai jiems</w:t>
            </w:r>
          </w:p>
          <w:p w14:paraId="0C472543"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tenka bent 10 % sutarties vertės)</w:t>
            </w:r>
          </w:p>
        </w:tc>
        <w:tc>
          <w:tcPr>
            <w:tcW w:w="302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06D3CFB"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Ar tiekėjas veikia vardu ar nurodymu:</w:t>
            </w:r>
          </w:p>
          <w:p w14:paraId="19C92128"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Rusijos piliečio, fizinio ar juridinio asmens,</w:t>
            </w:r>
          </w:p>
          <w:p w14:paraId="5409C94E"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subjekto ar organizacijos, įsisteigusiais Rusijoje ar</w:t>
            </w:r>
          </w:p>
          <w:p w14:paraId="167CA402"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tokiems asmenims tiesiogiai ar netiesiogiai daugiau kaip 50 % nuosavybės teisių priklausančio juridinio</w:t>
            </w:r>
          </w:p>
          <w:p w14:paraId="46AC9F11"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asmens, subjekto ar organizacijos? (pildo juridinis asmuo, subjektas ar organizacija, kai jiems tenka bent 10 %</w:t>
            </w:r>
          </w:p>
          <w:p w14:paraId="675F2DCF"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sutarties vertės)</w:t>
            </w:r>
          </w:p>
        </w:tc>
      </w:tr>
      <w:tr w:rsidR="003863F4" w:rsidRPr="00B20233" w14:paraId="496432B0" w14:textId="77777777" w:rsidTr="009C6D18">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006A2E05"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lastRenderedPageBreak/>
              <w:t>1.</w:t>
            </w:r>
          </w:p>
        </w:tc>
        <w:tc>
          <w:tcPr>
            <w:tcW w:w="2127" w:type="dxa"/>
            <w:tcBorders>
              <w:top w:val="single" w:sz="4" w:space="0" w:color="000000"/>
              <w:left w:val="single" w:sz="4" w:space="0" w:color="000000"/>
              <w:bottom w:val="single" w:sz="4" w:space="0" w:color="000000"/>
              <w:right w:val="single" w:sz="4" w:space="0" w:color="000000"/>
            </w:tcBorders>
            <w:hideMark/>
          </w:tcPr>
          <w:p w14:paraId="047435A9"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793B3E94"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 xml:space="preserve"> subtiekėjus, jei jie bus pasitelkiami</w:t>
            </w:r>
          </w:p>
        </w:tc>
        <w:tc>
          <w:tcPr>
            <w:tcW w:w="1545" w:type="dxa"/>
            <w:tcBorders>
              <w:top w:val="single" w:sz="4" w:space="0" w:color="000000"/>
              <w:left w:val="single" w:sz="4" w:space="0" w:color="000000"/>
              <w:bottom w:val="single" w:sz="4" w:space="0" w:color="000000"/>
              <w:right w:val="single" w:sz="4" w:space="0" w:color="000000"/>
            </w:tcBorders>
            <w:vAlign w:val="center"/>
            <w:hideMark/>
          </w:tcPr>
          <w:p w14:paraId="70DCA337"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Nurodyti</w:t>
            </w:r>
          </w:p>
        </w:tc>
        <w:tc>
          <w:tcPr>
            <w:tcW w:w="3313" w:type="dxa"/>
            <w:tcBorders>
              <w:top w:val="single" w:sz="4" w:space="0" w:color="000000"/>
              <w:left w:val="single" w:sz="4" w:space="0" w:color="000000"/>
              <w:bottom w:val="single" w:sz="4" w:space="0" w:color="000000"/>
              <w:right w:val="single" w:sz="4" w:space="0" w:color="000000"/>
            </w:tcBorders>
          </w:tcPr>
          <w:p w14:paraId="5B6E61B3" w14:textId="77777777" w:rsidR="003863F4" w:rsidRPr="00B20233" w:rsidRDefault="003863F4" w:rsidP="009C6D18">
            <w:pPr>
              <w:rPr>
                <w:rFonts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34A6FF72"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w:t>
            </w:r>
          </w:p>
          <w:p w14:paraId="05A29614"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konkreti informacija)</w:t>
            </w:r>
          </w:p>
        </w:tc>
      </w:tr>
      <w:tr w:rsidR="003863F4" w:rsidRPr="00B20233" w14:paraId="790A8EAF" w14:textId="77777777" w:rsidTr="009C6D18">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23F97756"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tcPr>
          <w:p w14:paraId="3463D936" w14:textId="77777777" w:rsidR="003863F4" w:rsidRPr="00B20233" w:rsidRDefault="003863F4" w:rsidP="009C6D18">
            <w:pPr>
              <w:rPr>
                <w:rFonts w:hAnsi="Times New Roman" w:cs="Times New Roman"/>
                <w:bCs/>
                <w:sz w:val="24"/>
                <w:szCs w:val="24"/>
                <w:lang w:eastAsia="en-US"/>
              </w:rPr>
            </w:pPr>
          </w:p>
        </w:tc>
        <w:tc>
          <w:tcPr>
            <w:tcW w:w="1545" w:type="dxa"/>
            <w:tcBorders>
              <w:top w:val="single" w:sz="4" w:space="0" w:color="000000"/>
              <w:left w:val="single" w:sz="4" w:space="0" w:color="000000"/>
              <w:bottom w:val="single" w:sz="4" w:space="0" w:color="000000"/>
              <w:right w:val="single" w:sz="4" w:space="0" w:color="000000"/>
            </w:tcBorders>
          </w:tcPr>
          <w:p w14:paraId="7590C494" w14:textId="77777777" w:rsidR="003863F4" w:rsidRPr="00B20233" w:rsidRDefault="003863F4" w:rsidP="009C6D18">
            <w:pPr>
              <w:rPr>
                <w:rFonts w:hAnsi="Times New Roman" w:cs="Times New Roman"/>
                <w:bCs/>
                <w:sz w:val="24"/>
                <w:szCs w:val="24"/>
                <w:lang w:eastAsia="en-US"/>
              </w:rPr>
            </w:pPr>
          </w:p>
        </w:tc>
        <w:tc>
          <w:tcPr>
            <w:tcW w:w="3313" w:type="dxa"/>
            <w:tcBorders>
              <w:top w:val="single" w:sz="4" w:space="0" w:color="000000"/>
              <w:left w:val="single" w:sz="4" w:space="0" w:color="000000"/>
              <w:bottom w:val="single" w:sz="4" w:space="0" w:color="000000"/>
              <w:right w:val="single" w:sz="4" w:space="0" w:color="000000"/>
            </w:tcBorders>
          </w:tcPr>
          <w:p w14:paraId="4DD26B69" w14:textId="77777777" w:rsidR="003863F4" w:rsidRPr="00B20233" w:rsidRDefault="003863F4" w:rsidP="009C6D18">
            <w:pPr>
              <w:rPr>
                <w:rFonts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tcPr>
          <w:p w14:paraId="1C6F688C" w14:textId="77777777" w:rsidR="003863F4" w:rsidRPr="00B20233" w:rsidRDefault="003863F4" w:rsidP="009C6D18">
            <w:pPr>
              <w:rPr>
                <w:rFonts w:hAnsi="Times New Roman" w:cs="Times New Roman"/>
                <w:bCs/>
                <w:sz w:val="24"/>
                <w:szCs w:val="24"/>
                <w:lang w:eastAsia="en-US"/>
              </w:rPr>
            </w:pPr>
          </w:p>
        </w:tc>
      </w:tr>
    </w:tbl>
    <w:p w14:paraId="2510C8E3"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p w14:paraId="0FF762F1" w14:textId="77777777" w:rsidR="003863F4" w:rsidRPr="00B20233" w:rsidRDefault="003863F4" w:rsidP="003863F4">
      <w:pPr>
        <w:spacing w:after="0" w:line="240" w:lineRule="auto"/>
        <w:rPr>
          <w:rFonts w:ascii="Times New Roman" w:eastAsia="Calibri" w:hAnsi="Times New Roman" w:cs="Times New Roman"/>
          <w:sz w:val="24"/>
          <w:szCs w:val="24"/>
        </w:rPr>
      </w:pPr>
    </w:p>
    <w:p w14:paraId="209B6D0D" w14:textId="77777777" w:rsidR="003863F4" w:rsidRPr="00B20233" w:rsidRDefault="003863F4" w:rsidP="003863F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05B359BA"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C85EB6B" w14:textId="77777777" w:rsidR="003863F4" w:rsidRPr="00B20233" w:rsidRDefault="003863F4" w:rsidP="003863F4">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8A54036" w14:textId="77777777" w:rsidR="003863F4" w:rsidRPr="00B20233" w:rsidRDefault="003863F4" w:rsidP="003863F4">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069D3761" w14:textId="77777777" w:rsidR="003863F4" w:rsidRPr="00B20233" w:rsidRDefault="003863F4" w:rsidP="003863F4">
      <w:pPr>
        <w:numPr>
          <w:ilvl w:val="1"/>
          <w:numId w:val="1"/>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8623CF5" w14:textId="77777777" w:rsidR="003863F4" w:rsidRPr="0088059F" w:rsidRDefault="003863F4" w:rsidP="003863F4">
      <w:pPr>
        <w:tabs>
          <w:tab w:val="left" w:pos="426"/>
        </w:tabs>
        <w:spacing w:after="0" w:line="240" w:lineRule="auto"/>
        <w:contextualSpacing/>
        <w:jc w:val="center"/>
        <w:rPr>
          <w:rFonts w:ascii="Times New Roman" w:hAnsi="Times New Roman" w:cs="Times New Roman"/>
          <w:b/>
          <w:sz w:val="24"/>
          <w:szCs w:val="24"/>
        </w:rPr>
      </w:pPr>
    </w:p>
    <w:p w14:paraId="445181DD" w14:textId="77777777" w:rsidR="008E4627" w:rsidRPr="00B20233" w:rsidRDefault="008E4627" w:rsidP="003863F4">
      <w:pPr>
        <w:spacing w:after="0" w:line="240" w:lineRule="auto"/>
        <w:rPr>
          <w:rFonts w:ascii="Times New Roman" w:eastAsia="Calibri" w:hAnsi="Times New Roman" w:cs="Times New Roman"/>
          <w:sz w:val="24"/>
          <w:szCs w:val="24"/>
        </w:rPr>
      </w:pPr>
    </w:p>
    <w:p w14:paraId="7CB4301F" w14:textId="77777777" w:rsidR="00875492" w:rsidRDefault="00875492" w:rsidP="00875492">
      <w:pPr>
        <w:spacing w:after="0" w:line="240" w:lineRule="auto"/>
        <w:rPr>
          <w:rFonts w:ascii="Times New Roman" w:eastAsia="Calibri" w:hAnsi="Times New Roman" w:cs="Times New Roman"/>
          <w:b/>
          <w:sz w:val="24"/>
          <w:szCs w:val="24"/>
          <w:u w:val="single"/>
        </w:rPr>
      </w:pPr>
    </w:p>
    <w:p w14:paraId="788DC096" w14:textId="6B9DE1A6" w:rsidR="00437B5E" w:rsidRPr="00F9469C" w:rsidRDefault="000929F4" w:rsidP="00437B5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w:t>
      </w:r>
      <w:r w:rsidR="00437B5E" w:rsidRPr="00F9469C">
        <w:rPr>
          <w:rFonts w:ascii="Times New Roman" w:eastAsia="Calibri" w:hAnsi="Times New Roman" w:cs="Times New Roman"/>
          <w:b/>
          <w:sz w:val="24"/>
          <w:szCs w:val="24"/>
        </w:rPr>
        <w:t xml:space="preserve"> pirkimo objekto dalis – „</w:t>
      </w:r>
      <w:r w:rsidR="004C5F07" w:rsidRPr="004C5F07">
        <w:rPr>
          <w:rFonts w:ascii="Times New Roman" w:eastAsia="Calibri" w:hAnsi="Times New Roman" w:cs="Times New Roman"/>
          <w:b/>
          <w:sz w:val="24"/>
          <w:szCs w:val="24"/>
        </w:rPr>
        <w:t>Fluorescencijos detektorius</w:t>
      </w:r>
      <w:r w:rsidR="00437B5E" w:rsidRPr="00F9469C">
        <w:rPr>
          <w:rFonts w:ascii="Times New Roman" w:eastAsia="Calibri" w:hAnsi="Times New Roman" w:cs="Times New Roman"/>
          <w:b/>
          <w:sz w:val="24"/>
          <w:szCs w:val="24"/>
        </w:rPr>
        <w:t>“</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299"/>
        <w:gridCol w:w="931"/>
        <w:gridCol w:w="1086"/>
        <w:gridCol w:w="1476"/>
        <w:gridCol w:w="1249"/>
        <w:gridCol w:w="1351"/>
      </w:tblGrid>
      <w:tr w:rsidR="00437B5E" w:rsidRPr="00B20233" w14:paraId="089F3808" w14:textId="77777777" w:rsidTr="008B1C4E">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1224375" w14:textId="77777777" w:rsidR="00437B5E" w:rsidRPr="00B20233" w:rsidRDefault="00437B5E" w:rsidP="008B1C4E">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Eil. Nr.</w:t>
            </w:r>
          </w:p>
        </w:tc>
        <w:tc>
          <w:tcPr>
            <w:tcW w:w="329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A82E134" w14:textId="77777777" w:rsidR="00437B5E" w:rsidRPr="00B20233" w:rsidRDefault="00437B5E" w:rsidP="008B1C4E">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iCs/>
                <w:sz w:val="24"/>
                <w:szCs w:val="24"/>
              </w:rPr>
              <w:t>Pirkimo objektas</w:t>
            </w:r>
          </w:p>
        </w:tc>
        <w:tc>
          <w:tcPr>
            <w:tcW w:w="93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A0671EB" w14:textId="77777777" w:rsidR="00437B5E" w:rsidRPr="00B20233" w:rsidRDefault="00437B5E" w:rsidP="008B1C4E">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Mato vnt.</w:t>
            </w:r>
          </w:p>
        </w:tc>
        <w:tc>
          <w:tcPr>
            <w:tcW w:w="108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44CF8AD" w14:textId="77777777" w:rsidR="00437B5E" w:rsidRPr="00B20233" w:rsidRDefault="00437B5E" w:rsidP="008B1C4E">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Kiekis vnt.</w:t>
            </w:r>
          </w:p>
        </w:tc>
        <w:tc>
          <w:tcPr>
            <w:tcW w:w="14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7ECB016" w14:textId="77777777" w:rsidR="00437B5E" w:rsidRPr="00B20233" w:rsidRDefault="00437B5E" w:rsidP="008B1C4E">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Gamintojas, modelis</w:t>
            </w:r>
          </w:p>
        </w:tc>
        <w:tc>
          <w:tcPr>
            <w:tcW w:w="124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E2BE80C" w14:textId="77777777" w:rsidR="00437B5E" w:rsidRPr="00B20233" w:rsidRDefault="00437B5E" w:rsidP="008B1C4E">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Vnt. kaina</w:t>
            </w:r>
          </w:p>
          <w:p w14:paraId="25720D12" w14:textId="77777777" w:rsidR="00437B5E" w:rsidRPr="00B20233" w:rsidRDefault="00437B5E" w:rsidP="008B1C4E">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Eur be PVM</w:t>
            </w:r>
          </w:p>
        </w:tc>
        <w:tc>
          <w:tcPr>
            <w:tcW w:w="13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36C36FE" w14:textId="77777777" w:rsidR="00437B5E" w:rsidRDefault="00437B5E" w:rsidP="008B1C4E">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Kaina EUR be PVM</w:t>
            </w:r>
          </w:p>
          <w:p w14:paraId="098684BF" w14:textId="77777777" w:rsidR="00437B5E" w:rsidRPr="00EE130C" w:rsidRDefault="00437B5E" w:rsidP="008B1C4E">
            <w:pPr>
              <w:spacing w:after="0" w:line="240" w:lineRule="auto"/>
              <w:jc w:val="center"/>
              <w:rPr>
                <w:rFonts w:ascii="Times New Roman" w:eastAsia="Calibri" w:hAnsi="Times New Roman" w:cs="Times New Roman"/>
                <w:bCs/>
                <w:i/>
                <w:iCs/>
                <w:sz w:val="24"/>
                <w:szCs w:val="24"/>
              </w:rPr>
            </w:pPr>
            <w:r w:rsidRPr="00EE130C">
              <w:rPr>
                <w:rFonts w:ascii="Times New Roman" w:eastAsia="Calibri" w:hAnsi="Times New Roman" w:cs="Times New Roman"/>
                <w:bCs/>
                <w:i/>
                <w:iCs/>
                <w:sz w:val="24"/>
                <w:szCs w:val="24"/>
              </w:rPr>
              <w:t>(4x6=7)</w:t>
            </w:r>
          </w:p>
        </w:tc>
      </w:tr>
      <w:tr w:rsidR="00437B5E" w:rsidRPr="00B20233" w14:paraId="4BFC1171" w14:textId="77777777" w:rsidTr="008B1C4E">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F353790" w14:textId="77777777" w:rsidR="00437B5E" w:rsidRPr="00EE130C" w:rsidRDefault="00437B5E" w:rsidP="008B1C4E">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1</w:t>
            </w:r>
          </w:p>
        </w:tc>
        <w:tc>
          <w:tcPr>
            <w:tcW w:w="3299" w:type="dxa"/>
            <w:tcBorders>
              <w:top w:val="single" w:sz="4" w:space="0" w:color="000000"/>
              <w:left w:val="single" w:sz="4" w:space="0" w:color="000000"/>
              <w:bottom w:val="single" w:sz="4" w:space="0" w:color="000000"/>
              <w:right w:val="single" w:sz="4" w:space="0" w:color="000000"/>
            </w:tcBorders>
            <w:vAlign w:val="center"/>
            <w:hideMark/>
          </w:tcPr>
          <w:p w14:paraId="17A1730B" w14:textId="77777777" w:rsidR="00437B5E" w:rsidRPr="00EE130C" w:rsidRDefault="00437B5E" w:rsidP="008B1C4E">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2</w:t>
            </w:r>
          </w:p>
        </w:tc>
        <w:tc>
          <w:tcPr>
            <w:tcW w:w="931" w:type="dxa"/>
            <w:tcBorders>
              <w:top w:val="single" w:sz="4" w:space="0" w:color="000000"/>
              <w:left w:val="single" w:sz="4" w:space="0" w:color="000000"/>
              <w:bottom w:val="single" w:sz="4" w:space="0" w:color="000000"/>
              <w:right w:val="single" w:sz="4" w:space="0" w:color="000000"/>
            </w:tcBorders>
          </w:tcPr>
          <w:p w14:paraId="27C73DC5" w14:textId="77777777" w:rsidR="00437B5E" w:rsidRPr="00EE130C" w:rsidRDefault="00437B5E" w:rsidP="008B1C4E">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3</w:t>
            </w:r>
          </w:p>
        </w:tc>
        <w:tc>
          <w:tcPr>
            <w:tcW w:w="1086" w:type="dxa"/>
            <w:tcBorders>
              <w:top w:val="single" w:sz="4" w:space="0" w:color="000000"/>
              <w:left w:val="single" w:sz="4" w:space="0" w:color="000000"/>
              <w:bottom w:val="single" w:sz="4" w:space="0" w:color="000000"/>
              <w:right w:val="single" w:sz="4" w:space="0" w:color="000000"/>
            </w:tcBorders>
          </w:tcPr>
          <w:p w14:paraId="21998111" w14:textId="77777777" w:rsidR="00437B5E" w:rsidRPr="00EE130C" w:rsidRDefault="00437B5E" w:rsidP="008B1C4E">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4</w:t>
            </w:r>
          </w:p>
        </w:tc>
        <w:tc>
          <w:tcPr>
            <w:tcW w:w="1476" w:type="dxa"/>
            <w:tcBorders>
              <w:top w:val="single" w:sz="4" w:space="0" w:color="000000"/>
              <w:left w:val="single" w:sz="4" w:space="0" w:color="000000"/>
              <w:bottom w:val="single" w:sz="4" w:space="0" w:color="000000"/>
              <w:right w:val="single" w:sz="4" w:space="0" w:color="000000"/>
            </w:tcBorders>
          </w:tcPr>
          <w:p w14:paraId="18F91C21" w14:textId="77777777" w:rsidR="00437B5E" w:rsidRPr="00EE130C" w:rsidRDefault="00437B5E" w:rsidP="008B1C4E">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5</w:t>
            </w:r>
          </w:p>
        </w:tc>
        <w:tc>
          <w:tcPr>
            <w:tcW w:w="1249" w:type="dxa"/>
            <w:tcBorders>
              <w:top w:val="single" w:sz="4" w:space="0" w:color="000000"/>
              <w:left w:val="single" w:sz="4" w:space="0" w:color="000000"/>
              <w:bottom w:val="single" w:sz="4" w:space="0" w:color="000000"/>
              <w:right w:val="single" w:sz="4" w:space="0" w:color="000000"/>
            </w:tcBorders>
          </w:tcPr>
          <w:p w14:paraId="27B8E53F" w14:textId="77777777" w:rsidR="00437B5E" w:rsidRPr="00EE130C" w:rsidRDefault="00437B5E" w:rsidP="008B1C4E">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6</w:t>
            </w:r>
          </w:p>
        </w:tc>
        <w:tc>
          <w:tcPr>
            <w:tcW w:w="1351" w:type="dxa"/>
            <w:tcBorders>
              <w:top w:val="single" w:sz="4" w:space="0" w:color="000000"/>
              <w:left w:val="single" w:sz="4" w:space="0" w:color="000000"/>
              <w:bottom w:val="single" w:sz="4" w:space="0" w:color="000000"/>
              <w:right w:val="single" w:sz="4" w:space="0" w:color="000000"/>
            </w:tcBorders>
            <w:vAlign w:val="center"/>
          </w:tcPr>
          <w:p w14:paraId="7B3F71C2" w14:textId="77777777" w:rsidR="00437B5E" w:rsidRPr="00EE130C" w:rsidRDefault="00437B5E" w:rsidP="008B1C4E">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7</w:t>
            </w:r>
          </w:p>
        </w:tc>
      </w:tr>
      <w:tr w:rsidR="00437B5E" w:rsidRPr="00B20233" w14:paraId="3DF0A044" w14:textId="77777777" w:rsidTr="008B1C4E">
        <w:tc>
          <w:tcPr>
            <w:tcW w:w="570" w:type="dxa"/>
            <w:tcBorders>
              <w:top w:val="nil"/>
              <w:left w:val="single" w:sz="8" w:space="0" w:color="000000"/>
              <w:bottom w:val="single" w:sz="8" w:space="0" w:color="000000"/>
              <w:right w:val="single" w:sz="8" w:space="0" w:color="000000"/>
            </w:tcBorders>
            <w:shd w:val="clear" w:color="auto" w:fill="auto"/>
            <w:vAlign w:val="center"/>
            <w:hideMark/>
          </w:tcPr>
          <w:p w14:paraId="20360088" w14:textId="77777777" w:rsidR="00437B5E" w:rsidRPr="00B20233" w:rsidRDefault="00437B5E" w:rsidP="008B1C4E">
            <w:pPr>
              <w:spacing w:after="0" w:line="240" w:lineRule="auto"/>
              <w:jc w:val="center"/>
              <w:rPr>
                <w:rFonts w:ascii="Times New Roman" w:eastAsia="Calibri" w:hAnsi="Times New Roman" w:cs="Times New Roman"/>
                <w:bCs/>
                <w:sz w:val="24"/>
                <w:szCs w:val="24"/>
              </w:rPr>
            </w:pPr>
            <w:r w:rsidRPr="00AF116C">
              <w:rPr>
                <w:rFonts w:ascii="Times New Roman" w:eastAsia="Times New Roman" w:hAnsi="Times New Roman" w:cs="Times New Roman"/>
                <w:color w:val="000000"/>
                <w:sz w:val="24"/>
                <w:szCs w:val="24"/>
              </w:rPr>
              <w:t>1</w:t>
            </w:r>
          </w:p>
        </w:tc>
        <w:tc>
          <w:tcPr>
            <w:tcW w:w="3299" w:type="dxa"/>
            <w:tcBorders>
              <w:top w:val="nil"/>
              <w:left w:val="nil"/>
              <w:bottom w:val="single" w:sz="8" w:space="0" w:color="auto"/>
              <w:right w:val="nil"/>
            </w:tcBorders>
            <w:shd w:val="clear" w:color="auto" w:fill="auto"/>
            <w:vAlign w:val="center"/>
            <w:hideMark/>
          </w:tcPr>
          <w:p w14:paraId="52BF2B23" w14:textId="650C0F65" w:rsidR="00437B5E" w:rsidRPr="00B20233" w:rsidRDefault="004C5F07" w:rsidP="008B1C4E">
            <w:pPr>
              <w:spacing w:after="0" w:line="240" w:lineRule="auto"/>
              <w:rPr>
                <w:rFonts w:ascii="Times New Roman" w:eastAsia="Calibri" w:hAnsi="Times New Roman" w:cs="Times New Roman"/>
                <w:color w:val="000000"/>
                <w:sz w:val="24"/>
                <w:szCs w:val="24"/>
              </w:rPr>
            </w:pPr>
            <w:r w:rsidRPr="004C5F07">
              <w:rPr>
                <w:rFonts w:ascii="Times New Roman" w:eastAsia="Times New Roman" w:hAnsi="Times New Roman" w:cs="Times New Roman"/>
                <w:color w:val="000000"/>
                <w:sz w:val="24"/>
                <w:szCs w:val="24"/>
              </w:rPr>
              <w:t>Fluorescencijos detektorius</w:t>
            </w:r>
          </w:p>
        </w:tc>
        <w:tc>
          <w:tcPr>
            <w:tcW w:w="931" w:type="dxa"/>
            <w:tcBorders>
              <w:top w:val="nil"/>
              <w:left w:val="single" w:sz="8" w:space="0" w:color="auto"/>
              <w:bottom w:val="single" w:sz="8" w:space="0" w:color="auto"/>
              <w:right w:val="single" w:sz="8" w:space="0" w:color="auto"/>
            </w:tcBorders>
            <w:shd w:val="clear" w:color="auto" w:fill="auto"/>
            <w:vAlign w:val="center"/>
          </w:tcPr>
          <w:p w14:paraId="0AE6AD5E" w14:textId="77777777" w:rsidR="00437B5E" w:rsidRPr="00B20233" w:rsidRDefault="00437B5E" w:rsidP="008B1C4E">
            <w:pPr>
              <w:spacing w:after="0" w:line="240" w:lineRule="auto"/>
              <w:jc w:val="center"/>
              <w:rPr>
                <w:rFonts w:ascii="Times New Roman" w:hAnsi="Times New Roman" w:cs="Times New Roman"/>
              </w:rPr>
            </w:pPr>
            <w:r w:rsidRPr="00AF116C">
              <w:rPr>
                <w:rFonts w:ascii="Times New Roman" w:eastAsia="Times New Roman" w:hAnsi="Times New Roman" w:cs="Times New Roman"/>
                <w:color w:val="000000"/>
                <w:sz w:val="24"/>
                <w:szCs w:val="24"/>
              </w:rPr>
              <w:t>vnt.</w:t>
            </w:r>
          </w:p>
        </w:tc>
        <w:tc>
          <w:tcPr>
            <w:tcW w:w="1086" w:type="dxa"/>
            <w:tcBorders>
              <w:top w:val="nil"/>
              <w:left w:val="single" w:sz="8" w:space="0" w:color="000000"/>
              <w:bottom w:val="single" w:sz="8" w:space="0" w:color="000000"/>
              <w:right w:val="single" w:sz="8" w:space="0" w:color="000000"/>
            </w:tcBorders>
            <w:shd w:val="clear" w:color="auto" w:fill="auto"/>
            <w:vAlign w:val="center"/>
            <w:hideMark/>
          </w:tcPr>
          <w:p w14:paraId="4E95A5D8" w14:textId="77777777" w:rsidR="00437B5E" w:rsidRPr="00131303" w:rsidRDefault="00437B5E" w:rsidP="008B1C4E">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1</w:t>
            </w:r>
          </w:p>
        </w:tc>
        <w:tc>
          <w:tcPr>
            <w:tcW w:w="1476" w:type="dxa"/>
            <w:tcBorders>
              <w:top w:val="single" w:sz="4" w:space="0" w:color="000000"/>
              <w:left w:val="single" w:sz="4" w:space="0" w:color="000000"/>
              <w:bottom w:val="single" w:sz="4" w:space="0" w:color="000000"/>
              <w:right w:val="single" w:sz="4" w:space="0" w:color="000000"/>
            </w:tcBorders>
          </w:tcPr>
          <w:p w14:paraId="5E08403C" w14:textId="77777777" w:rsidR="00437B5E" w:rsidRPr="00B20233" w:rsidRDefault="00437B5E" w:rsidP="008B1C4E">
            <w:pPr>
              <w:spacing w:after="0" w:line="240" w:lineRule="auto"/>
              <w:jc w:val="center"/>
              <w:rPr>
                <w:rFonts w:ascii="Times New Roman" w:eastAsia="Calibri"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14:paraId="7D9525CB" w14:textId="77777777" w:rsidR="00437B5E" w:rsidRPr="00B20233" w:rsidRDefault="00437B5E" w:rsidP="008B1C4E">
            <w:pPr>
              <w:spacing w:after="0" w:line="240" w:lineRule="auto"/>
              <w:jc w:val="center"/>
              <w:rPr>
                <w:rFonts w:ascii="Times New Roman" w:eastAsia="Calibri" w:hAnsi="Times New Roman" w:cs="Times New Roman"/>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5DD7E171" w14:textId="77777777" w:rsidR="00437B5E" w:rsidRPr="00B20233" w:rsidRDefault="00437B5E" w:rsidP="008B1C4E">
            <w:pPr>
              <w:spacing w:after="0" w:line="240" w:lineRule="auto"/>
              <w:jc w:val="center"/>
              <w:rPr>
                <w:rFonts w:ascii="Times New Roman" w:eastAsia="Calibri" w:hAnsi="Times New Roman" w:cs="Times New Roman"/>
                <w:sz w:val="24"/>
                <w:szCs w:val="24"/>
              </w:rPr>
            </w:pPr>
          </w:p>
        </w:tc>
      </w:tr>
      <w:tr w:rsidR="00437B5E" w:rsidRPr="00B20233" w14:paraId="0854406E" w14:textId="77777777" w:rsidTr="008B1C4E">
        <w:tc>
          <w:tcPr>
            <w:tcW w:w="8611" w:type="dxa"/>
            <w:gridSpan w:val="6"/>
            <w:tcBorders>
              <w:top w:val="single" w:sz="4" w:space="0" w:color="000000"/>
              <w:left w:val="single" w:sz="4" w:space="0" w:color="000000"/>
              <w:bottom w:val="single" w:sz="4" w:space="0" w:color="000000"/>
              <w:right w:val="single" w:sz="4" w:space="0" w:color="000000"/>
            </w:tcBorders>
          </w:tcPr>
          <w:p w14:paraId="53411FFA" w14:textId="77777777" w:rsidR="00437B5E" w:rsidRPr="00B20233" w:rsidRDefault="00437B5E" w:rsidP="008B1C4E">
            <w:pPr>
              <w:spacing w:after="0" w:line="240" w:lineRule="auto"/>
              <w:jc w:val="right"/>
              <w:rPr>
                <w:rFonts w:ascii="Times New Roman" w:eastAsia="Calibri" w:hAnsi="Times New Roman" w:cs="Times New Roman"/>
                <w:sz w:val="24"/>
                <w:szCs w:val="24"/>
              </w:rPr>
            </w:pPr>
            <w:r w:rsidRPr="00B20233">
              <w:rPr>
                <w:rFonts w:ascii="Times New Roman" w:eastAsia="Calibri" w:hAnsi="Times New Roman" w:cs="Times New Roman"/>
                <w:b/>
                <w:sz w:val="24"/>
                <w:szCs w:val="24"/>
              </w:rPr>
              <w:t xml:space="preserve">Pasiūlymo kaina </w:t>
            </w:r>
            <w:r w:rsidRPr="00B20233">
              <w:rPr>
                <w:rFonts w:ascii="Times New Roman" w:eastAsia="Calibri" w:hAnsi="Times New Roman" w:cs="Times New Roman"/>
                <w:b/>
                <w:iCs/>
                <w:sz w:val="24"/>
                <w:szCs w:val="24"/>
              </w:rPr>
              <w:t>EUR</w:t>
            </w:r>
            <w:r w:rsidRPr="00B20233">
              <w:rPr>
                <w:rFonts w:ascii="Times New Roman" w:eastAsia="Calibri" w:hAnsi="Times New Roman" w:cs="Times New Roman"/>
                <w:b/>
                <w:sz w:val="24"/>
                <w:szCs w:val="24"/>
              </w:rPr>
              <w:t xml:space="preserve"> be PVM</w:t>
            </w:r>
          </w:p>
        </w:tc>
        <w:tc>
          <w:tcPr>
            <w:tcW w:w="1351" w:type="dxa"/>
            <w:tcBorders>
              <w:top w:val="single" w:sz="4" w:space="0" w:color="000000"/>
              <w:left w:val="single" w:sz="4" w:space="0" w:color="000000"/>
              <w:bottom w:val="single" w:sz="4" w:space="0" w:color="000000"/>
              <w:right w:val="single" w:sz="4" w:space="0" w:color="000000"/>
            </w:tcBorders>
          </w:tcPr>
          <w:p w14:paraId="04749A68" w14:textId="77777777" w:rsidR="00437B5E" w:rsidRPr="00B20233" w:rsidRDefault="00437B5E" w:rsidP="008B1C4E">
            <w:pPr>
              <w:spacing w:after="0" w:line="240" w:lineRule="auto"/>
              <w:jc w:val="center"/>
              <w:rPr>
                <w:rFonts w:ascii="Times New Roman" w:eastAsia="Calibri" w:hAnsi="Times New Roman" w:cs="Times New Roman"/>
                <w:sz w:val="24"/>
                <w:szCs w:val="24"/>
              </w:rPr>
            </w:pPr>
          </w:p>
        </w:tc>
      </w:tr>
      <w:tr w:rsidR="00437B5E" w:rsidRPr="00B20233" w14:paraId="211591E2" w14:textId="77777777" w:rsidTr="008B1C4E">
        <w:tc>
          <w:tcPr>
            <w:tcW w:w="8611" w:type="dxa"/>
            <w:gridSpan w:val="6"/>
            <w:tcBorders>
              <w:top w:val="single" w:sz="4" w:space="0" w:color="000000"/>
              <w:left w:val="single" w:sz="4" w:space="0" w:color="000000"/>
              <w:bottom w:val="single" w:sz="4" w:space="0" w:color="000000"/>
              <w:right w:val="single" w:sz="4" w:space="0" w:color="000000"/>
            </w:tcBorders>
          </w:tcPr>
          <w:p w14:paraId="23387BBA" w14:textId="7AB97C5A" w:rsidR="00437B5E" w:rsidRPr="00B20233" w:rsidRDefault="00065969" w:rsidP="008B1C4E">
            <w:pPr>
              <w:spacing w:after="0" w:line="240" w:lineRule="auto"/>
              <w:jc w:val="right"/>
              <w:rPr>
                <w:rFonts w:ascii="Times New Roman" w:eastAsia="Calibri" w:hAnsi="Times New Roman" w:cs="Times New Roman"/>
                <w:sz w:val="24"/>
                <w:szCs w:val="24"/>
              </w:rPr>
            </w:pPr>
            <w:r w:rsidRPr="00065969">
              <w:rPr>
                <w:rFonts w:ascii="Times New Roman" w:eastAsia="Calibri" w:hAnsi="Times New Roman" w:cs="Times New Roman"/>
                <w:b/>
                <w:sz w:val="24"/>
                <w:szCs w:val="24"/>
              </w:rPr>
              <w:t xml:space="preserve">PVM     </w:t>
            </w:r>
            <w:r w:rsidR="000152EF" w:rsidRPr="00E01AFE">
              <w:rPr>
                <w:rFonts w:ascii="Times New Roman" w:eastAsia="Calibri" w:hAnsi="Times New Roman" w:cs="Times New Roman"/>
                <w:bCs/>
                <w:i/>
                <w:iCs/>
                <w:sz w:val="24"/>
                <w:szCs w:val="24"/>
              </w:rPr>
              <w:t>(nurodyti)</w:t>
            </w:r>
            <w:r w:rsidR="000152EF">
              <w:rPr>
                <w:rFonts w:ascii="Times New Roman" w:eastAsia="Calibri" w:hAnsi="Times New Roman" w:cs="Times New Roman"/>
                <w:b/>
                <w:sz w:val="24"/>
                <w:szCs w:val="24"/>
              </w:rPr>
              <w:t xml:space="preserve">  </w:t>
            </w:r>
            <w:r w:rsidRPr="00065969">
              <w:rPr>
                <w:rFonts w:ascii="Times New Roman" w:eastAsia="Calibri" w:hAnsi="Times New Roman" w:cs="Times New Roman"/>
                <w:b/>
                <w:sz w:val="24"/>
                <w:szCs w:val="24"/>
              </w:rPr>
              <w:t xml:space="preserve">% </w:t>
            </w:r>
            <w:r w:rsidR="00437B5E" w:rsidRPr="00B20233">
              <w:rPr>
                <w:rFonts w:ascii="Times New Roman" w:eastAsia="Calibri" w:hAnsi="Times New Roman" w:cs="Times New Roman"/>
                <w:b/>
                <w:sz w:val="24"/>
                <w:szCs w:val="24"/>
              </w:rPr>
              <w:t xml:space="preserve"> </w:t>
            </w:r>
            <w:r w:rsidR="00437B5E" w:rsidRPr="00B20233">
              <w:rPr>
                <w:rFonts w:ascii="Times New Roman" w:eastAsia="Calibri" w:hAnsi="Times New Roman" w:cs="Times New Roman"/>
                <w:i/>
                <w:sz w:val="24"/>
                <w:szCs w:val="24"/>
              </w:rPr>
              <w:t>(pildoma, jei taikoma)*</w:t>
            </w:r>
          </w:p>
        </w:tc>
        <w:tc>
          <w:tcPr>
            <w:tcW w:w="1351" w:type="dxa"/>
            <w:tcBorders>
              <w:top w:val="single" w:sz="4" w:space="0" w:color="000000"/>
              <w:left w:val="single" w:sz="4" w:space="0" w:color="000000"/>
              <w:bottom w:val="single" w:sz="4" w:space="0" w:color="000000"/>
              <w:right w:val="single" w:sz="4" w:space="0" w:color="000000"/>
            </w:tcBorders>
          </w:tcPr>
          <w:p w14:paraId="48EF5826" w14:textId="77777777" w:rsidR="00437B5E" w:rsidRPr="00B20233" w:rsidRDefault="00437B5E" w:rsidP="008B1C4E">
            <w:pPr>
              <w:spacing w:after="0" w:line="240" w:lineRule="auto"/>
              <w:jc w:val="center"/>
              <w:rPr>
                <w:rFonts w:ascii="Times New Roman" w:eastAsia="Calibri" w:hAnsi="Times New Roman" w:cs="Times New Roman"/>
                <w:sz w:val="24"/>
                <w:szCs w:val="24"/>
              </w:rPr>
            </w:pPr>
          </w:p>
        </w:tc>
      </w:tr>
      <w:tr w:rsidR="00437B5E" w:rsidRPr="00B20233" w14:paraId="7A143C58" w14:textId="77777777" w:rsidTr="008B1C4E">
        <w:tc>
          <w:tcPr>
            <w:tcW w:w="8611" w:type="dxa"/>
            <w:gridSpan w:val="6"/>
            <w:tcBorders>
              <w:top w:val="single" w:sz="4" w:space="0" w:color="000000"/>
              <w:left w:val="single" w:sz="4" w:space="0" w:color="000000"/>
              <w:bottom w:val="single" w:sz="4" w:space="0" w:color="000000"/>
              <w:right w:val="single" w:sz="4" w:space="0" w:color="000000"/>
            </w:tcBorders>
          </w:tcPr>
          <w:p w14:paraId="538A4A0A" w14:textId="77777777" w:rsidR="00437B5E" w:rsidRPr="00B20233" w:rsidRDefault="00437B5E" w:rsidP="008B1C4E">
            <w:pPr>
              <w:spacing w:after="0" w:line="240" w:lineRule="auto"/>
              <w:jc w:val="right"/>
              <w:rPr>
                <w:rFonts w:ascii="Times New Roman" w:eastAsia="Calibri" w:hAnsi="Times New Roman" w:cs="Times New Roman"/>
                <w:sz w:val="24"/>
                <w:szCs w:val="24"/>
              </w:rPr>
            </w:pPr>
            <w:r w:rsidRPr="00B20233">
              <w:rPr>
                <w:rFonts w:ascii="Times New Roman" w:eastAsia="Calibri" w:hAnsi="Times New Roman" w:cs="Times New Roman"/>
                <w:b/>
                <w:sz w:val="24"/>
                <w:szCs w:val="24"/>
              </w:rPr>
              <w:t xml:space="preserve">Pasiūlymo kaina </w:t>
            </w:r>
            <w:r w:rsidRPr="00B20233">
              <w:rPr>
                <w:rFonts w:ascii="Times New Roman" w:eastAsia="Calibri" w:hAnsi="Times New Roman" w:cs="Times New Roman"/>
                <w:b/>
                <w:iCs/>
                <w:sz w:val="24"/>
                <w:szCs w:val="24"/>
              </w:rPr>
              <w:t>EUR</w:t>
            </w:r>
            <w:r w:rsidRPr="00B20233">
              <w:rPr>
                <w:rFonts w:ascii="Times New Roman" w:eastAsia="Calibri" w:hAnsi="Times New Roman" w:cs="Times New Roman"/>
                <w:b/>
                <w:sz w:val="24"/>
                <w:szCs w:val="24"/>
              </w:rPr>
              <w:t xml:space="preserve"> su PVM**</w:t>
            </w:r>
          </w:p>
        </w:tc>
        <w:tc>
          <w:tcPr>
            <w:tcW w:w="1351" w:type="dxa"/>
            <w:tcBorders>
              <w:top w:val="single" w:sz="4" w:space="0" w:color="000000"/>
              <w:left w:val="single" w:sz="4" w:space="0" w:color="000000"/>
              <w:bottom w:val="single" w:sz="4" w:space="0" w:color="000000"/>
              <w:right w:val="single" w:sz="4" w:space="0" w:color="000000"/>
            </w:tcBorders>
          </w:tcPr>
          <w:p w14:paraId="7B4751A6" w14:textId="77777777" w:rsidR="00437B5E" w:rsidRPr="00B20233" w:rsidRDefault="00437B5E" w:rsidP="008B1C4E">
            <w:pPr>
              <w:spacing w:after="0" w:line="240" w:lineRule="auto"/>
              <w:jc w:val="center"/>
              <w:rPr>
                <w:rFonts w:ascii="Times New Roman" w:eastAsia="Calibri" w:hAnsi="Times New Roman" w:cs="Times New Roman"/>
                <w:sz w:val="24"/>
                <w:szCs w:val="24"/>
              </w:rPr>
            </w:pPr>
          </w:p>
        </w:tc>
      </w:tr>
    </w:tbl>
    <w:p w14:paraId="755C03A9" w14:textId="77777777" w:rsidR="00437B5E" w:rsidRPr="00B20233" w:rsidRDefault="00437B5E" w:rsidP="00437B5E">
      <w:pPr>
        <w:spacing w:after="0" w:line="240" w:lineRule="auto"/>
        <w:rPr>
          <w:rFonts w:ascii="Times New Roman" w:eastAsia="Calibri" w:hAnsi="Times New Roman" w:cs="Times New Roman"/>
          <w:b/>
          <w:color w:val="FF0000"/>
          <w:sz w:val="24"/>
          <w:szCs w:val="24"/>
        </w:rPr>
      </w:pPr>
    </w:p>
    <w:p w14:paraId="660568CC" w14:textId="77777777" w:rsidR="00437B5E" w:rsidRPr="00B20233" w:rsidRDefault="00437B5E" w:rsidP="00437B5E">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7892446E" w14:textId="77777777" w:rsidR="00437B5E" w:rsidRPr="00B20233" w:rsidRDefault="00437B5E" w:rsidP="00437B5E">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lastRenderedPageBreak/>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1E582680" w14:textId="77777777" w:rsidR="00437B5E" w:rsidRPr="00B20233" w:rsidRDefault="00437B5E" w:rsidP="00437B5E">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7481C3B1" w14:textId="79A8EA72" w:rsidR="00437B5E" w:rsidRPr="00B20233" w:rsidRDefault="0092443A" w:rsidP="00437B5E">
      <w:pPr>
        <w:spacing w:after="0" w:line="240" w:lineRule="auto"/>
        <w:rPr>
          <w:rFonts w:ascii="Times New Roman" w:eastAsia="Calibri" w:hAnsi="Times New Roman" w:cs="Times New Roman"/>
          <w:b/>
          <w:sz w:val="24"/>
          <w:szCs w:val="24"/>
          <w:u w:val="single"/>
        </w:rPr>
      </w:pPr>
      <w:r w:rsidRPr="0092443A">
        <w:rPr>
          <w:rFonts w:ascii="Times New Roman" w:eastAsia="Calibri" w:hAnsi="Times New Roman" w:cs="Times New Roman"/>
          <w:b/>
          <w:sz w:val="24"/>
          <w:szCs w:val="24"/>
          <w:u w:val="single"/>
        </w:rPr>
        <w:t>Techninės specifikacijos atitikties įrodymui pateikiame užpildytą konkurso sąlygų 2 priedą „Techninė specifikacija“, kuriame yra nurodytos siūlomo pirkimo objekto techninės charakteristikos ir tai patvirtinančius gamintojo techninius dokumentus ar kitus lygiaverčius dokumentus.</w:t>
      </w:r>
    </w:p>
    <w:p w14:paraId="5D5748B9" w14:textId="77777777" w:rsidR="00437B5E" w:rsidRPr="00B20233" w:rsidRDefault="00437B5E" w:rsidP="00875492">
      <w:pPr>
        <w:spacing w:after="0" w:line="240" w:lineRule="auto"/>
        <w:rPr>
          <w:rFonts w:ascii="Times New Roman" w:eastAsia="Calibri" w:hAnsi="Times New Roman" w:cs="Times New Roman"/>
          <w:b/>
          <w:sz w:val="24"/>
          <w:szCs w:val="24"/>
          <w:u w:val="single"/>
        </w:rPr>
      </w:pPr>
    </w:p>
    <w:p w14:paraId="63FC30AD" w14:textId="77777777" w:rsidR="003863F4" w:rsidRPr="00B20233" w:rsidRDefault="003863F4" w:rsidP="003863F4">
      <w:pPr>
        <w:spacing w:after="0" w:line="240" w:lineRule="auto"/>
        <w:rPr>
          <w:rFonts w:ascii="Times New Roman" w:eastAsia="Calibri" w:hAnsi="Times New Roman" w:cs="Times New Roman"/>
          <w:sz w:val="24"/>
          <w:szCs w:val="24"/>
        </w:rPr>
      </w:pPr>
    </w:p>
    <w:p w14:paraId="5CE4388F"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A5AAC60" w14:textId="77777777" w:rsidR="003863F4" w:rsidRPr="00B20233" w:rsidRDefault="003863F4" w:rsidP="003863F4">
      <w:pPr>
        <w:spacing w:after="0" w:line="240" w:lineRule="auto"/>
        <w:jc w:val="both"/>
        <w:rPr>
          <w:rFonts w:ascii="Times New Roman" w:eastAsia="Calibri" w:hAnsi="Times New Roman" w:cs="Times New Roman"/>
          <w:b/>
          <w:bCs/>
          <w:sz w:val="24"/>
          <w:szCs w:val="24"/>
        </w:rPr>
      </w:pPr>
    </w:p>
    <w:tbl>
      <w:tblPr>
        <w:tblStyle w:val="TableGrid11"/>
        <w:tblW w:w="0" w:type="auto"/>
        <w:tblInd w:w="0" w:type="dxa"/>
        <w:tblLook w:val="04A0" w:firstRow="1" w:lastRow="0" w:firstColumn="1" w:lastColumn="0" w:noHBand="0" w:noVBand="1"/>
      </w:tblPr>
      <w:tblGrid>
        <w:gridCol w:w="570"/>
        <w:gridCol w:w="3478"/>
        <w:gridCol w:w="1030"/>
        <w:gridCol w:w="2058"/>
        <w:gridCol w:w="2214"/>
      </w:tblGrid>
      <w:tr w:rsidR="003863F4" w:rsidRPr="00B20233" w14:paraId="180C8080" w14:textId="77777777" w:rsidTr="009C6D18">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393C454"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6DFA21C"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C5ACC9D"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2685E9A"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902234B"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4210DCEC"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BF81A0F"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3863F4" w:rsidRPr="00B20233" w14:paraId="4FFEAC3B" w14:textId="77777777" w:rsidTr="009C6D18">
        <w:tc>
          <w:tcPr>
            <w:tcW w:w="0" w:type="auto"/>
            <w:tcBorders>
              <w:top w:val="single" w:sz="4" w:space="0" w:color="000000"/>
              <w:left w:val="single" w:sz="4" w:space="0" w:color="000000"/>
              <w:bottom w:val="single" w:sz="4" w:space="0" w:color="000000"/>
              <w:right w:val="single" w:sz="4" w:space="0" w:color="000000"/>
            </w:tcBorders>
            <w:vAlign w:val="center"/>
            <w:hideMark/>
          </w:tcPr>
          <w:p w14:paraId="32AA7A2E"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11DFBB8"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064EA6DA" w14:textId="77777777" w:rsidR="003863F4" w:rsidRPr="00B20233" w:rsidRDefault="003863F4" w:rsidP="009C6D18">
            <w:pP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63A6FB" w14:textId="77777777" w:rsidR="003863F4" w:rsidRPr="00B20233" w:rsidRDefault="003863F4" w:rsidP="009C6D18">
            <w:pP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099DFD"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sz w:val="24"/>
                <w:szCs w:val="24"/>
                <w:lang w:eastAsia="en-US"/>
              </w:rPr>
              <w:t>5</w:t>
            </w:r>
          </w:p>
        </w:tc>
      </w:tr>
      <w:tr w:rsidR="003863F4" w:rsidRPr="00B20233" w14:paraId="3BEF942A"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78222B8C"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51ED8B13" w14:textId="0F09408A" w:rsidR="003863F4" w:rsidRPr="00B20233" w:rsidRDefault="00BB1BFA" w:rsidP="009C6D18">
            <w:pPr>
              <w:rPr>
                <w:rFonts w:hAnsi="Times New Roman" w:cs="Times New Roman"/>
                <w:sz w:val="24"/>
                <w:szCs w:val="24"/>
                <w:lang w:eastAsia="en-US"/>
              </w:rPr>
            </w:pPr>
            <w:r>
              <w:rPr>
                <w:rFonts w:hAnsi="Times New Roman" w:cs="Times New Roman"/>
                <w:sz w:val="24"/>
                <w:szCs w:val="24"/>
                <w:lang w:eastAsia="en-US"/>
              </w:rPr>
              <w:t>EBVPD</w:t>
            </w:r>
          </w:p>
        </w:tc>
        <w:tc>
          <w:tcPr>
            <w:tcW w:w="1020" w:type="dxa"/>
            <w:tcBorders>
              <w:top w:val="single" w:sz="4" w:space="0" w:color="000000"/>
              <w:left w:val="single" w:sz="4" w:space="0" w:color="000000"/>
              <w:bottom w:val="single" w:sz="4" w:space="0" w:color="000000"/>
              <w:right w:val="single" w:sz="4" w:space="0" w:color="000000"/>
            </w:tcBorders>
          </w:tcPr>
          <w:p w14:paraId="20FD436D"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F10792D"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6057F40" w14:textId="77777777" w:rsidR="003863F4" w:rsidRPr="00B20233" w:rsidRDefault="003863F4" w:rsidP="009C6D18">
            <w:pPr>
              <w:rPr>
                <w:rFonts w:hAnsi="Times New Roman" w:cs="Times New Roman"/>
                <w:sz w:val="24"/>
                <w:szCs w:val="24"/>
                <w:lang w:eastAsia="en-US"/>
              </w:rPr>
            </w:pPr>
          </w:p>
        </w:tc>
      </w:tr>
      <w:tr w:rsidR="003863F4" w:rsidRPr="00B20233" w14:paraId="742B8F0C"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7113E7E5"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B437D3" w14:textId="7BB7BB02" w:rsidR="003863F4" w:rsidRPr="00B20233" w:rsidRDefault="00F12465" w:rsidP="009C6D18">
            <w:pPr>
              <w:rPr>
                <w:rFonts w:hAnsi="Times New Roman" w:cs="Times New Roman"/>
                <w:sz w:val="24"/>
                <w:szCs w:val="24"/>
                <w:lang w:eastAsia="en-US"/>
              </w:rPr>
            </w:pPr>
            <w:r>
              <w:rPr>
                <w:rFonts w:hAnsi="Times New Roman" w:cs="Times New Roman"/>
                <w:sz w:val="24"/>
                <w:szCs w:val="24"/>
                <w:lang w:eastAsia="en-US"/>
              </w:rPr>
              <w:t>Užpildytas 2 priedas „Techninė specifikacija“</w:t>
            </w:r>
          </w:p>
        </w:tc>
        <w:tc>
          <w:tcPr>
            <w:tcW w:w="1020" w:type="dxa"/>
            <w:tcBorders>
              <w:top w:val="single" w:sz="4" w:space="0" w:color="000000"/>
              <w:left w:val="single" w:sz="4" w:space="0" w:color="000000"/>
              <w:bottom w:val="single" w:sz="4" w:space="0" w:color="000000"/>
              <w:right w:val="single" w:sz="4" w:space="0" w:color="000000"/>
            </w:tcBorders>
          </w:tcPr>
          <w:p w14:paraId="53CE6867"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0880D96"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E7E08FC" w14:textId="77777777" w:rsidR="003863F4" w:rsidRPr="00B20233" w:rsidRDefault="003863F4" w:rsidP="009C6D18">
            <w:pPr>
              <w:rPr>
                <w:rFonts w:hAnsi="Times New Roman" w:cs="Times New Roman"/>
                <w:sz w:val="24"/>
                <w:szCs w:val="24"/>
                <w:lang w:eastAsia="en-US"/>
              </w:rPr>
            </w:pPr>
          </w:p>
        </w:tc>
      </w:tr>
      <w:tr w:rsidR="003863F4" w:rsidRPr="00B20233" w14:paraId="1CF82A36"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461BC7F4"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2D2BA93" w14:textId="3EEB2531" w:rsidR="003863F4" w:rsidRPr="00B20233" w:rsidRDefault="00306992" w:rsidP="009C6D18">
            <w:pPr>
              <w:tabs>
                <w:tab w:val="left" w:pos="1701"/>
              </w:tabs>
              <w:spacing w:line="20" w:lineRule="atLeast"/>
              <w:ind w:left="32"/>
              <w:rPr>
                <w:rFonts w:hAnsi="Times New Roman" w:cs="Times New Roman"/>
                <w:bCs/>
                <w:iCs/>
                <w:sz w:val="24"/>
                <w:szCs w:val="24"/>
                <w:lang w:eastAsia="en-US"/>
              </w:rPr>
            </w:pPr>
            <w:r>
              <w:rPr>
                <w:rFonts w:hAnsi="Times New Roman" w:cs="Times New Roman"/>
                <w:bCs/>
                <w:iCs/>
                <w:sz w:val="24"/>
                <w:szCs w:val="24"/>
                <w:lang w:eastAsia="en-US"/>
              </w:rPr>
              <w:t>Tiekėjo deklaracija dėl atitikties Reglamento nuostatoms</w:t>
            </w:r>
          </w:p>
        </w:tc>
        <w:tc>
          <w:tcPr>
            <w:tcW w:w="1020" w:type="dxa"/>
            <w:tcBorders>
              <w:top w:val="single" w:sz="4" w:space="0" w:color="000000"/>
              <w:left w:val="single" w:sz="4" w:space="0" w:color="000000"/>
              <w:bottom w:val="single" w:sz="4" w:space="0" w:color="000000"/>
              <w:right w:val="single" w:sz="4" w:space="0" w:color="000000"/>
            </w:tcBorders>
          </w:tcPr>
          <w:p w14:paraId="594C788F"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5B9FA03"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B92CCB" w14:textId="77777777" w:rsidR="003863F4" w:rsidRPr="00B20233" w:rsidRDefault="003863F4" w:rsidP="009C6D18">
            <w:pPr>
              <w:rPr>
                <w:rFonts w:hAnsi="Times New Roman" w:cs="Times New Roman"/>
                <w:sz w:val="24"/>
                <w:szCs w:val="24"/>
                <w:lang w:eastAsia="en-US"/>
              </w:rPr>
            </w:pPr>
          </w:p>
        </w:tc>
      </w:tr>
      <w:tr w:rsidR="00BB1BFA" w:rsidRPr="00B20233" w14:paraId="5114E43B" w14:textId="77777777" w:rsidTr="009C6D18">
        <w:tc>
          <w:tcPr>
            <w:tcW w:w="0" w:type="auto"/>
            <w:tcBorders>
              <w:top w:val="single" w:sz="4" w:space="0" w:color="000000"/>
              <w:left w:val="single" w:sz="4" w:space="0" w:color="000000"/>
              <w:bottom w:val="single" w:sz="4" w:space="0" w:color="000000"/>
              <w:right w:val="single" w:sz="4" w:space="0" w:color="000000"/>
            </w:tcBorders>
          </w:tcPr>
          <w:p w14:paraId="646ABD6A" w14:textId="5CBFF72D"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4.</w:t>
            </w:r>
          </w:p>
        </w:tc>
        <w:tc>
          <w:tcPr>
            <w:tcW w:w="3478" w:type="dxa"/>
            <w:tcBorders>
              <w:top w:val="single" w:sz="4" w:space="0" w:color="000000"/>
              <w:left w:val="single" w:sz="4" w:space="0" w:color="000000"/>
              <w:bottom w:val="single" w:sz="4" w:space="0" w:color="000000"/>
              <w:right w:val="single" w:sz="4" w:space="0" w:color="000000"/>
            </w:tcBorders>
          </w:tcPr>
          <w:p w14:paraId="6DF16A71"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18D5035"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54AF579"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7B7CBDF" w14:textId="77777777" w:rsidR="00BB1BFA" w:rsidRPr="00B20233" w:rsidRDefault="00BB1BFA" w:rsidP="009C6D18">
            <w:pPr>
              <w:rPr>
                <w:rFonts w:hAnsi="Times New Roman" w:cs="Times New Roman"/>
                <w:sz w:val="24"/>
                <w:szCs w:val="24"/>
                <w:lang w:eastAsia="en-US"/>
              </w:rPr>
            </w:pPr>
          </w:p>
        </w:tc>
      </w:tr>
      <w:tr w:rsidR="00BB1BFA" w:rsidRPr="00B20233" w14:paraId="150DB7EA" w14:textId="77777777" w:rsidTr="009C6D18">
        <w:tc>
          <w:tcPr>
            <w:tcW w:w="0" w:type="auto"/>
            <w:tcBorders>
              <w:top w:val="single" w:sz="4" w:space="0" w:color="000000"/>
              <w:left w:val="single" w:sz="4" w:space="0" w:color="000000"/>
              <w:bottom w:val="single" w:sz="4" w:space="0" w:color="000000"/>
              <w:right w:val="single" w:sz="4" w:space="0" w:color="000000"/>
            </w:tcBorders>
          </w:tcPr>
          <w:p w14:paraId="6ED9A710" w14:textId="322623F6"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5.</w:t>
            </w:r>
          </w:p>
        </w:tc>
        <w:tc>
          <w:tcPr>
            <w:tcW w:w="3478" w:type="dxa"/>
            <w:tcBorders>
              <w:top w:val="single" w:sz="4" w:space="0" w:color="000000"/>
              <w:left w:val="single" w:sz="4" w:space="0" w:color="000000"/>
              <w:bottom w:val="single" w:sz="4" w:space="0" w:color="000000"/>
              <w:right w:val="single" w:sz="4" w:space="0" w:color="000000"/>
            </w:tcBorders>
          </w:tcPr>
          <w:p w14:paraId="2EEB058D"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940CC11"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5E1537D"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04C9571" w14:textId="77777777" w:rsidR="00BB1BFA" w:rsidRPr="00B20233" w:rsidRDefault="00BB1BFA" w:rsidP="009C6D18">
            <w:pPr>
              <w:rPr>
                <w:rFonts w:hAnsi="Times New Roman" w:cs="Times New Roman"/>
                <w:sz w:val="24"/>
                <w:szCs w:val="24"/>
                <w:lang w:eastAsia="en-US"/>
              </w:rPr>
            </w:pPr>
          </w:p>
        </w:tc>
      </w:tr>
      <w:tr w:rsidR="00BB1BFA" w:rsidRPr="00B20233" w14:paraId="71013C40" w14:textId="77777777" w:rsidTr="009C6D18">
        <w:tc>
          <w:tcPr>
            <w:tcW w:w="0" w:type="auto"/>
            <w:tcBorders>
              <w:top w:val="single" w:sz="4" w:space="0" w:color="000000"/>
              <w:left w:val="single" w:sz="4" w:space="0" w:color="000000"/>
              <w:bottom w:val="single" w:sz="4" w:space="0" w:color="000000"/>
              <w:right w:val="single" w:sz="4" w:space="0" w:color="000000"/>
            </w:tcBorders>
          </w:tcPr>
          <w:p w14:paraId="57F24085" w14:textId="3B2C31CA"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6.</w:t>
            </w:r>
          </w:p>
        </w:tc>
        <w:tc>
          <w:tcPr>
            <w:tcW w:w="3478" w:type="dxa"/>
            <w:tcBorders>
              <w:top w:val="single" w:sz="4" w:space="0" w:color="000000"/>
              <w:left w:val="single" w:sz="4" w:space="0" w:color="000000"/>
              <w:bottom w:val="single" w:sz="4" w:space="0" w:color="000000"/>
              <w:right w:val="single" w:sz="4" w:space="0" w:color="000000"/>
            </w:tcBorders>
          </w:tcPr>
          <w:p w14:paraId="03A204B6"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99B7E26"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D43754F"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FF83B20" w14:textId="77777777" w:rsidR="00BB1BFA" w:rsidRPr="00B20233" w:rsidRDefault="00BB1BFA" w:rsidP="009C6D18">
            <w:pPr>
              <w:rPr>
                <w:rFonts w:hAnsi="Times New Roman" w:cs="Times New Roman"/>
                <w:sz w:val="24"/>
                <w:szCs w:val="24"/>
                <w:lang w:eastAsia="en-US"/>
              </w:rPr>
            </w:pPr>
          </w:p>
        </w:tc>
      </w:tr>
      <w:tr w:rsidR="00BB1BFA" w:rsidRPr="00B20233" w14:paraId="6C460CC6" w14:textId="77777777" w:rsidTr="009C6D18">
        <w:tc>
          <w:tcPr>
            <w:tcW w:w="0" w:type="auto"/>
            <w:tcBorders>
              <w:top w:val="single" w:sz="4" w:space="0" w:color="000000"/>
              <w:left w:val="single" w:sz="4" w:space="0" w:color="000000"/>
              <w:bottom w:val="single" w:sz="4" w:space="0" w:color="000000"/>
              <w:right w:val="single" w:sz="4" w:space="0" w:color="000000"/>
            </w:tcBorders>
          </w:tcPr>
          <w:p w14:paraId="52967B7B" w14:textId="77777777" w:rsidR="00BB1BFA" w:rsidRPr="00B20233" w:rsidRDefault="00BB1BFA" w:rsidP="009C6D18">
            <w:pPr>
              <w:rPr>
                <w:rFonts w:hAnsi="Times New Roman" w:cs="Times New Roman"/>
                <w:bCs/>
                <w:sz w:val="24"/>
                <w:szCs w:val="24"/>
                <w:lang w:eastAsia="en-US"/>
              </w:rPr>
            </w:pPr>
          </w:p>
        </w:tc>
        <w:tc>
          <w:tcPr>
            <w:tcW w:w="3478" w:type="dxa"/>
            <w:tcBorders>
              <w:top w:val="single" w:sz="4" w:space="0" w:color="000000"/>
              <w:left w:val="single" w:sz="4" w:space="0" w:color="000000"/>
              <w:bottom w:val="single" w:sz="4" w:space="0" w:color="000000"/>
              <w:right w:val="single" w:sz="4" w:space="0" w:color="000000"/>
            </w:tcBorders>
          </w:tcPr>
          <w:p w14:paraId="720C04DB"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52234A55"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EE773A0"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04B8550" w14:textId="77777777" w:rsidR="00BB1BFA" w:rsidRPr="00B20233" w:rsidRDefault="00BB1BFA" w:rsidP="009C6D18">
            <w:pPr>
              <w:rPr>
                <w:rFonts w:hAnsi="Times New Roman" w:cs="Times New Roman"/>
                <w:sz w:val="24"/>
                <w:szCs w:val="24"/>
                <w:lang w:eastAsia="en-US"/>
              </w:rPr>
            </w:pPr>
          </w:p>
        </w:tc>
      </w:tr>
    </w:tbl>
    <w:p w14:paraId="77781183" w14:textId="77777777" w:rsidR="003863F4" w:rsidRPr="00B20233" w:rsidRDefault="003863F4" w:rsidP="003863F4">
      <w:pPr>
        <w:spacing w:after="0" w:line="240" w:lineRule="auto"/>
        <w:jc w:val="both"/>
        <w:rPr>
          <w:rFonts w:ascii="Times New Roman" w:eastAsia="Calibri" w:hAnsi="Times New Roman" w:cs="Times New Roman"/>
          <w:b/>
          <w:bCs/>
          <w:sz w:val="24"/>
          <w:szCs w:val="24"/>
        </w:rPr>
      </w:pPr>
    </w:p>
    <w:p w14:paraId="5444BBC2" w14:textId="77777777" w:rsidR="003863F4" w:rsidRPr="00B20233" w:rsidRDefault="003863F4" w:rsidP="003863F4">
      <w:pPr>
        <w:spacing w:after="0" w:line="240" w:lineRule="auto"/>
        <w:jc w:val="both"/>
        <w:rPr>
          <w:rFonts w:ascii="Times New Roman" w:eastAsia="Calibri" w:hAnsi="Times New Roman" w:cs="Times New Roman"/>
          <w:b/>
          <w:bCs/>
          <w:sz w:val="24"/>
          <w:szCs w:val="24"/>
        </w:rPr>
      </w:pPr>
    </w:p>
    <w:p w14:paraId="6BE3F457" w14:textId="5DEA441C" w:rsidR="003863F4" w:rsidRPr="00B20233" w:rsidRDefault="003863F4" w:rsidP="003863F4">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232198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F3B3F4"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524B6F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3310F013" w14:textId="27444004"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95714B">
        <w:rPr>
          <w:rFonts w:ascii="Times New Roman" w:eastAsia="Calibri" w:hAnsi="Times New Roman" w:cs="Times New Roman"/>
          <w:color w:val="000000" w:themeColor="text1"/>
          <w:sz w:val="24"/>
          <w:szCs w:val="24"/>
        </w:rPr>
        <w:t>1</w:t>
      </w:r>
      <w:r w:rsidRPr="00B20233">
        <w:rPr>
          <w:rFonts w:ascii="Times New Roman" w:eastAsia="Calibri" w:hAnsi="Times New Roman" w:cs="Times New Roman"/>
          <w:color w:val="000000" w:themeColor="text1"/>
          <w:sz w:val="24"/>
          <w:szCs w:val="24"/>
        </w:rPr>
        <w:t xml:space="preserve"> </w:t>
      </w:r>
      <w:r w:rsidR="0095714B">
        <w:rPr>
          <w:rFonts w:ascii="Times New Roman" w:eastAsia="Calibri" w:hAnsi="Times New Roman" w:cs="Times New Roman"/>
          <w:color w:val="000000" w:themeColor="text1"/>
          <w:sz w:val="24"/>
          <w:szCs w:val="24"/>
        </w:rPr>
        <w:t>priede</w:t>
      </w:r>
      <w:r w:rsidRPr="00B20233">
        <w:rPr>
          <w:rFonts w:ascii="Times New Roman" w:eastAsia="Calibri" w:hAnsi="Times New Roman" w:cs="Times New Roman"/>
          <w:color w:val="000000" w:themeColor="text1"/>
          <w:sz w:val="24"/>
          <w:szCs w:val="24"/>
        </w:rPr>
        <w:t xml:space="preserve"> „Terminai“ atitinkamame punkte nurodytą terminą.</w:t>
      </w:r>
    </w:p>
    <w:p w14:paraId="2BD6C5BF" w14:textId="77777777" w:rsidR="003863F4" w:rsidRPr="00B20233" w:rsidRDefault="003863F4" w:rsidP="003863F4">
      <w:pPr>
        <w:spacing w:after="0" w:line="240" w:lineRule="auto"/>
        <w:ind w:left="567"/>
        <w:contextualSpacing/>
        <w:jc w:val="both"/>
        <w:rPr>
          <w:rFonts w:ascii="Times New Roman" w:eastAsia="Calibri" w:hAnsi="Times New Roman" w:cs="Times New Roman"/>
          <w:sz w:val="24"/>
          <w:szCs w:val="24"/>
        </w:rPr>
      </w:pPr>
    </w:p>
    <w:p w14:paraId="696CF6BE" w14:textId="77777777" w:rsidR="003863F4" w:rsidRPr="00B20233" w:rsidRDefault="003863F4" w:rsidP="003863F4">
      <w:pPr>
        <w:spacing w:after="0" w:line="240" w:lineRule="auto"/>
        <w:ind w:left="567"/>
        <w:contextualSpacing/>
        <w:jc w:val="both"/>
        <w:rPr>
          <w:rFonts w:ascii="Times New Roman" w:eastAsia="Calibri" w:hAnsi="Times New Roman" w:cs="Times New Roman"/>
          <w:sz w:val="24"/>
          <w:szCs w:val="24"/>
        </w:rPr>
      </w:pPr>
    </w:p>
    <w:p w14:paraId="1442C65F" w14:textId="77777777" w:rsidR="003863F4" w:rsidRPr="00B20233" w:rsidRDefault="003863F4" w:rsidP="003863F4">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863F4" w:rsidRPr="00B20233" w14:paraId="511E4A28" w14:textId="77777777" w:rsidTr="009C6D18">
        <w:trPr>
          <w:trHeight w:val="186"/>
        </w:trPr>
        <w:tc>
          <w:tcPr>
            <w:tcW w:w="3870" w:type="dxa"/>
            <w:tcBorders>
              <w:top w:val="single" w:sz="4" w:space="0" w:color="auto"/>
              <w:left w:val="nil"/>
              <w:bottom w:val="nil"/>
              <w:right w:val="nil"/>
            </w:tcBorders>
            <w:hideMark/>
          </w:tcPr>
          <w:p w14:paraId="60C0DAD7"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61984A03"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2A5C421D" w14:textId="77777777" w:rsidR="003863F4" w:rsidRPr="00B20233" w:rsidRDefault="003863F4" w:rsidP="009C6D18">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0611107"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16D6FFC1" w14:textId="77777777" w:rsidR="003863F4" w:rsidRPr="00B20233" w:rsidRDefault="003863F4" w:rsidP="009C6D18">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603498DB" w14:textId="77777777" w:rsidR="00D53474" w:rsidRDefault="00D53474"/>
    <w:sectPr w:rsidR="00D53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E2C0A2F2"/>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07140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56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72"/>
    <w:rsid w:val="000152EF"/>
    <w:rsid w:val="000456A3"/>
    <w:rsid w:val="000459DB"/>
    <w:rsid w:val="00045C25"/>
    <w:rsid w:val="00055ABB"/>
    <w:rsid w:val="000577CD"/>
    <w:rsid w:val="00065969"/>
    <w:rsid w:val="000929F4"/>
    <w:rsid w:val="000B493D"/>
    <w:rsid w:val="000D2D72"/>
    <w:rsid w:val="000D3B72"/>
    <w:rsid w:val="000E168C"/>
    <w:rsid w:val="000F4FB6"/>
    <w:rsid w:val="00131303"/>
    <w:rsid w:val="00191000"/>
    <w:rsid w:val="001A3B70"/>
    <w:rsid w:val="001C1175"/>
    <w:rsid w:val="001D697D"/>
    <w:rsid w:val="0020273B"/>
    <w:rsid w:val="0020337B"/>
    <w:rsid w:val="00214CB9"/>
    <w:rsid w:val="00266B16"/>
    <w:rsid w:val="00271BCE"/>
    <w:rsid w:val="002E01D3"/>
    <w:rsid w:val="00304C45"/>
    <w:rsid w:val="00306992"/>
    <w:rsid w:val="003619B8"/>
    <w:rsid w:val="003863F4"/>
    <w:rsid w:val="0039327E"/>
    <w:rsid w:val="003C0278"/>
    <w:rsid w:val="003C148A"/>
    <w:rsid w:val="003D4F20"/>
    <w:rsid w:val="003F4CBD"/>
    <w:rsid w:val="0041245D"/>
    <w:rsid w:val="00437B5E"/>
    <w:rsid w:val="00462EBE"/>
    <w:rsid w:val="00487A25"/>
    <w:rsid w:val="004C5F07"/>
    <w:rsid w:val="004D7596"/>
    <w:rsid w:val="004E0433"/>
    <w:rsid w:val="004E6B0E"/>
    <w:rsid w:val="00504ACB"/>
    <w:rsid w:val="00507CC0"/>
    <w:rsid w:val="0053247C"/>
    <w:rsid w:val="005747DB"/>
    <w:rsid w:val="005863B7"/>
    <w:rsid w:val="005D1087"/>
    <w:rsid w:val="005D5BF1"/>
    <w:rsid w:val="005E4674"/>
    <w:rsid w:val="005F0AF5"/>
    <w:rsid w:val="0060787C"/>
    <w:rsid w:val="00630383"/>
    <w:rsid w:val="00650510"/>
    <w:rsid w:val="00653892"/>
    <w:rsid w:val="006B0357"/>
    <w:rsid w:val="006C38A2"/>
    <w:rsid w:val="006F3DE5"/>
    <w:rsid w:val="007043CB"/>
    <w:rsid w:val="00756885"/>
    <w:rsid w:val="00762C85"/>
    <w:rsid w:val="00771641"/>
    <w:rsid w:val="00781B5D"/>
    <w:rsid w:val="0080083E"/>
    <w:rsid w:val="00815673"/>
    <w:rsid w:val="008202E5"/>
    <w:rsid w:val="00875492"/>
    <w:rsid w:val="0088059F"/>
    <w:rsid w:val="008D2688"/>
    <w:rsid w:val="008E4627"/>
    <w:rsid w:val="00916262"/>
    <w:rsid w:val="00924195"/>
    <w:rsid w:val="0092443A"/>
    <w:rsid w:val="0095714B"/>
    <w:rsid w:val="009A0B40"/>
    <w:rsid w:val="009C0A3C"/>
    <w:rsid w:val="009D0CBE"/>
    <w:rsid w:val="009D3F6F"/>
    <w:rsid w:val="00A46DB9"/>
    <w:rsid w:val="00A646EB"/>
    <w:rsid w:val="00A8323C"/>
    <w:rsid w:val="00A96180"/>
    <w:rsid w:val="00AF1F9A"/>
    <w:rsid w:val="00B00084"/>
    <w:rsid w:val="00B22678"/>
    <w:rsid w:val="00B23E58"/>
    <w:rsid w:val="00B3196C"/>
    <w:rsid w:val="00B4238D"/>
    <w:rsid w:val="00B43A00"/>
    <w:rsid w:val="00B566D4"/>
    <w:rsid w:val="00B91A0D"/>
    <w:rsid w:val="00B95149"/>
    <w:rsid w:val="00BB1BFA"/>
    <w:rsid w:val="00BC7882"/>
    <w:rsid w:val="00BD2F94"/>
    <w:rsid w:val="00C25778"/>
    <w:rsid w:val="00C34D5F"/>
    <w:rsid w:val="00C5320F"/>
    <w:rsid w:val="00C65D79"/>
    <w:rsid w:val="00C941C9"/>
    <w:rsid w:val="00D53474"/>
    <w:rsid w:val="00D807EF"/>
    <w:rsid w:val="00D80A72"/>
    <w:rsid w:val="00DC3888"/>
    <w:rsid w:val="00DD08B3"/>
    <w:rsid w:val="00DE2F3E"/>
    <w:rsid w:val="00DE5B9F"/>
    <w:rsid w:val="00E73050"/>
    <w:rsid w:val="00E82A9D"/>
    <w:rsid w:val="00E90D57"/>
    <w:rsid w:val="00EA45FB"/>
    <w:rsid w:val="00ED0716"/>
    <w:rsid w:val="00ED2022"/>
    <w:rsid w:val="00F12465"/>
    <w:rsid w:val="00F253BD"/>
    <w:rsid w:val="00F37384"/>
    <w:rsid w:val="00F5184C"/>
    <w:rsid w:val="00F85B92"/>
    <w:rsid w:val="00F86849"/>
    <w:rsid w:val="00F86DCC"/>
    <w:rsid w:val="00F9469C"/>
    <w:rsid w:val="00FD009C"/>
    <w:rsid w:val="00FE4B62"/>
    <w:rsid w:val="00FE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985E"/>
  <w15:chartTrackingRefBased/>
  <w15:docId w15:val="{5A71E697-1441-45F1-88C4-3C9916F6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3B72"/>
    <w:rPr>
      <w:rFonts w:eastAsiaTheme="minorEastAsia"/>
      <w:kern w:val="0"/>
      <w:lang w:val="lt-LT" w:eastAsia="lt-LT"/>
      <w14:ligatures w14:val="none"/>
    </w:rPr>
  </w:style>
  <w:style w:type="paragraph" w:styleId="Antrat1">
    <w:name w:val="heading 1"/>
    <w:basedOn w:val="prastasis"/>
    <w:next w:val="prastasis"/>
    <w:link w:val="Antrat1Diagrama"/>
    <w:uiPriority w:val="9"/>
    <w:qFormat/>
    <w:rsid w:val="00D80A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D80A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D80A7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D80A7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D80A7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D80A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0A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0A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0A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0A72"/>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rsid w:val="00D80A72"/>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D80A72"/>
    <w:rPr>
      <w:rFonts w:eastAsiaTheme="majorEastAsia"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D80A72"/>
    <w:rPr>
      <w:rFonts w:eastAsiaTheme="majorEastAsia"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D80A72"/>
    <w:rPr>
      <w:rFonts w:eastAsiaTheme="majorEastAsia"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D80A7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80A7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80A7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80A7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8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0A7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80A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0A7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80A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0A72"/>
    <w:rPr>
      <w:i/>
      <w:iCs/>
      <w:color w:val="404040" w:themeColor="text1" w:themeTint="BF"/>
      <w:lang w:val="lt-LT"/>
    </w:rPr>
  </w:style>
  <w:style w:type="paragraph" w:styleId="Sraopastraipa">
    <w:name w:val="List Paragraph"/>
    <w:basedOn w:val="prastasis"/>
    <w:uiPriority w:val="34"/>
    <w:qFormat/>
    <w:rsid w:val="00D80A72"/>
    <w:pPr>
      <w:ind w:left="720"/>
      <w:contextualSpacing/>
    </w:pPr>
  </w:style>
  <w:style w:type="character" w:styleId="Rykuspabraukimas">
    <w:name w:val="Intense Emphasis"/>
    <w:basedOn w:val="Numatytasispastraiposriftas"/>
    <w:uiPriority w:val="21"/>
    <w:qFormat/>
    <w:rsid w:val="00D80A72"/>
    <w:rPr>
      <w:i/>
      <w:iCs/>
      <w:color w:val="2E74B5" w:themeColor="accent1" w:themeShade="BF"/>
    </w:rPr>
  </w:style>
  <w:style w:type="paragraph" w:styleId="Iskirtacitata">
    <w:name w:val="Intense Quote"/>
    <w:basedOn w:val="prastasis"/>
    <w:next w:val="prastasis"/>
    <w:link w:val="IskirtacitataDiagrama"/>
    <w:uiPriority w:val="30"/>
    <w:qFormat/>
    <w:rsid w:val="00D80A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D80A72"/>
    <w:rPr>
      <w:i/>
      <w:iCs/>
      <w:color w:val="2E74B5" w:themeColor="accent1" w:themeShade="BF"/>
      <w:lang w:val="lt-LT"/>
    </w:rPr>
  </w:style>
  <w:style w:type="character" w:styleId="Rykinuoroda">
    <w:name w:val="Intense Reference"/>
    <w:basedOn w:val="Numatytasispastraiposriftas"/>
    <w:uiPriority w:val="32"/>
    <w:qFormat/>
    <w:rsid w:val="00D80A72"/>
    <w:rPr>
      <w:b/>
      <w:bCs/>
      <w:smallCaps/>
      <w:color w:val="2E74B5" w:themeColor="accent1" w:themeShade="BF"/>
      <w:spacing w:val="5"/>
    </w:rPr>
  </w:style>
  <w:style w:type="table" w:customStyle="1" w:styleId="Lentelstinklelis1">
    <w:name w:val="Lentelės tinklelis1"/>
    <w:basedOn w:val="prastojilentel"/>
    <w:next w:val="Lentelstinklelis"/>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8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3196C"/>
    <w:pPr>
      <w:spacing w:after="0" w:line="240" w:lineRule="auto"/>
    </w:pPr>
    <w:rPr>
      <w:rFonts w:eastAsiaTheme="minorEastAsia"/>
      <w:kern w:val="0"/>
      <w:lang w:val="lt-LT" w:eastAsia="lt-LT"/>
      <w14:ligatures w14:val="none"/>
    </w:rPr>
  </w:style>
  <w:style w:type="character" w:styleId="Komentaronuoroda">
    <w:name w:val="annotation reference"/>
    <w:basedOn w:val="Numatytasispastraiposriftas"/>
    <w:uiPriority w:val="99"/>
    <w:semiHidden/>
    <w:unhideWhenUsed/>
    <w:rsid w:val="0080083E"/>
    <w:rPr>
      <w:sz w:val="16"/>
      <w:szCs w:val="16"/>
    </w:rPr>
  </w:style>
  <w:style w:type="paragraph" w:styleId="Komentarotekstas">
    <w:name w:val="annotation text"/>
    <w:basedOn w:val="prastasis"/>
    <w:link w:val="KomentarotekstasDiagrama"/>
    <w:uiPriority w:val="99"/>
    <w:unhideWhenUsed/>
    <w:rsid w:val="008008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083E"/>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80083E"/>
    <w:rPr>
      <w:b/>
      <w:bCs/>
    </w:rPr>
  </w:style>
  <w:style w:type="character" w:customStyle="1" w:styleId="KomentarotemaDiagrama">
    <w:name w:val="Komentaro tema Diagrama"/>
    <w:basedOn w:val="KomentarotekstasDiagrama"/>
    <w:link w:val="Komentarotema"/>
    <w:uiPriority w:val="99"/>
    <w:semiHidden/>
    <w:rsid w:val="0080083E"/>
    <w:rPr>
      <w:rFonts w:eastAsiaTheme="minorEastAsia"/>
      <w:b/>
      <w:bCs/>
      <w:kern w:val="0"/>
      <w:sz w:val="20"/>
      <w:szCs w:val="20"/>
      <w:lang w:val="lt-LT" w:eastAsia="lt-LT"/>
      <w14:ligatures w14:val="none"/>
    </w:rPr>
  </w:style>
  <w:style w:type="character" w:styleId="Hipersaitas">
    <w:name w:val="Hyperlink"/>
    <w:basedOn w:val="Numatytasispastraiposriftas"/>
    <w:uiPriority w:val="99"/>
    <w:unhideWhenUsed/>
    <w:rsid w:val="00F85B92"/>
    <w:rPr>
      <w:color w:val="0563C1" w:themeColor="hyperlink"/>
      <w:u w:val="single"/>
    </w:rPr>
  </w:style>
  <w:style w:type="character" w:styleId="Neapdorotaspaminjimas">
    <w:name w:val="Unresolved Mention"/>
    <w:basedOn w:val="Numatytasispastraiposriftas"/>
    <w:uiPriority w:val="99"/>
    <w:semiHidden/>
    <w:unhideWhenUsed/>
    <w:rsid w:val="00F8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5042</Words>
  <Characters>2875</Characters>
  <Application>Microsoft Office Word</Application>
  <DocSecurity>0</DocSecurity>
  <Lines>23</Lines>
  <Paragraphs>15</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22</cp:revision>
  <dcterms:created xsi:type="dcterms:W3CDTF">2024-10-18T05:58:00Z</dcterms:created>
  <dcterms:modified xsi:type="dcterms:W3CDTF">2025-03-26T07:45:00Z</dcterms:modified>
</cp:coreProperties>
</file>