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8"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BA5CAD" w:rsidRPr="00BA5CAD" w:rsidRDefault="003B11D9" w:rsidP="00BA5CAD">
      <w:pPr>
        <w:spacing w:after="120" w:line="20" w:lineRule="atLeast"/>
        <w:contextualSpacing/>
        <w:jc w:val="center"/>
        <w:rPr>
          <w:rFonts w:eastAsia="Yu Mincho" w:cs="Times New Roman"/>
          <w:b/>
          <w:bCs/>
          <w:sz w:val="28"/>
          <w:szCs w:val="28"/>
          <w:lang w:val="en-US"/>
        </w:rPr>
      </w:pPr>
      <w:r>
        <w:rPr>
          <w:rFonts w:eastAsia="Yu Mincho" w:cs="Times New Roman"/>
          <w:b/>
          <w:bCs/>
          <w:sz w:val="28"/>
          <w:szCs w:val="28"/>
          <w:lang w:val="en-US"/>
        </w:rPr>
        <w:t xml:space="preserve">MAŽOS VERTĖS </w:t>
      </w:r>
      <w:r w:rsidR="00BA5CAD" w:rsidRPr="00BA5CAD">
        <w:rPr>
          <w:rFonts w:eastAsia="Yu Mincho" w:cs="Times New Roman"/>
          <w:b/>
          <w:bCs/>
          <w:sz w:val="28"/>
          <w:szCs w:val="28"/>
          <w:lang w:val="en-US"/>
        </w:rPr>
        <w:t>VIEŠOJO PIRKIMO „</w:t>
      </w:r>
      <w:r w:rsidR="000F56B9">
        <w:rPr>
          <w:rFonts w:eastAsia="Calibri" w:cs="Times New Roman"/>
          <w:b/>
          <w:sz w:val="28"/>
          <w:szCs w:val="28"/>
          <w:lang w:val="en-US"/>
        </w:rPr>
        <w:t>NAUDOTO AUTOMOBILIO PIRKIMAS</w:t>
      </w:r>
      <w:proofErr w:type="gramStart"/>
      <w:r w:rsidR="00BA5CAD" w:rsidRPr="00BA5CAD">
        <w:rPr>
          <w:rFonts w:eastAsia="Yu Mincho" w:cs="Times New Roman"/>
          <w:b/>
          <w:bCs/>
          <w:sz w:val="28"/>
          <w:szCs w:val="28"/>
          <w:lang w:val="en-US"/>
        </w:rPr>
        <w:t>“</w:t>
      </w:r>
      <w:r w:rsidR="00BA5CAD" w:rsidRPr="000B1401">
        <w:rPr>
          <w:rFonts w:eastAsia="Yu Mincho" w:cs="Times New Roman"/>
          <w:b/>
          <w:bCs/>
          <w:sz w:val="28"/>
          <w:szCs w:val="28"/>
        </w:rPr>
        <w:t xml:space="preserve"> SKELBIAMOS</w:t>
      </w:r>
      <w:proofErr w:type="gramEnd"/>
      <w:r w:rsidR="00BA5CAD" w:rsidRPr="003169F8">
        <w:rPr>
          <w:rFonts w:eastAsia="Yu Mincho" w:cs="Times New Roman"/>
          <w:b/>
          <w:bCs/>
          <w:sz w:val="28"/>
          <w:szCs w:val="28"/>
          <w:lang w:val="en-US"/>
        </w:rPr>
        <w:t xml:space="preserve"> APKLAUSOS </w:t>
      </w:r>
      <w:r w:rsidR="00CD7315">
        <w:rPr>
          <w:rFonts w:eastAsia="Yu Mincho" w:cs="Times New Roman"/>
          <w:b/>
          <w:bCs/>
          <w:sz w:val="28"/>
          <w:szCs w:val="28"/>
          <w:lang w:val="en-US"/>
        </w:rPr>
        <w:t>SPECIALIOSIOS</w:t>
      </w:r>
      <w:r w:rsidR="00BA5CAD" w:rsidRPr="00BA5CAD">
        <w:rPr>
          <w:rFonts w:eastAsia="Yu Mincho" w:cs="Times New Roman"/>
          <w:b/>
          <w:bCs/>
          <w:sz w:val="28"/>
          <w:szCs w:val="28"/>
          <w:lang w:val="en-US"/>
        </w:rPr>
        <w:t xml:space="preserve">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622795" w:rsidRPr="007C4D2D" w:rsidRDefault="00622795" w:rsidP="000F56B9">
      <w:pPr>
        <w:pStyle w:val="Sraopastraipa"/>
        <w:numPr>
          <w:ilvl w:val="1"/>
          <w:numId w:val="1"/>
        </w:numPr>
        <w:tabs>
          <w:tab w:val="left" w:pos="1134"/>
        </w:tabs>
        <w:spacing w:after="0" w:line="20" w:lineRule="atLeast"/>
        <w:ind w:left="0" w:firstLine="709"/>
        <w:jc w:val="both"/>
        <w:rPr>
          <w:rFonts w:cs="Times New Roman"/>
          <w:szCs w:val="24"/>
        </w:rPr>
      </w:pPr>
      <w:r w:rsidRPr="0041206A">
        <w:rPr>
          <w:rFonts w:cs="Times New Roman"/>
          <w:szCs w:val="24"/>
        </w:rPr>
        <w:t xml:space="preserve">Perkančioji </w:t>
      </w:r>
      <w:r w:rsidRPr="0041206A">
        <w:rPr>
          <w:rFonts w:cs="Times New Roman"/>
          <w:color w:val="000000" w:themeColor="text1"/>
          <w:szCs w:val="24"/>
        </w:rPr>
        <w:t xml:space="preserve">organizacija </w:t>
      </w:r>
      <w:r w:rsidRPr="000F56B9">
        <w:rPr>
          <w:rFonts w:cs="Times New Roman"/>
          <w:color w:val="000000" w:themeColor="text1"/>
          <w:szCs w:val="24"/>
        </w:rPr>
        <w:t xml:space="preserve">– </w:t>
      </w:r>
      <w:r w:rsidR="000F56B9" w:rsidRPr="000F56B9">
        <w:rPr>
          <w:rFonts w:cs="Times New Roman"/>
          <w:color w:val="000000" w:themeColor="text1"/>
          <w:szCs w:val="24"/>
        </w:rPr>
        <w:t>Telšių centras „Viltis“</w:t>
      </w:r>
      <w:r w:rsidRPr="000F56B9">
        <w:rPr>
          <w:rFonts w:cs="Times New Roman"/>
          <w:color w:val="000000" w:themeColor="text1"/>
          <w:szCs w:val="24"/>
        </w:rPr>
        <w:t>,</w:t>
      </w:r>
      <w:r>
        <w:rPr>
          <w:rFonts w:cs="Times New Roman"/>
          <w:color w:val="000000" w:themeColor="text1"/>
          <w:szCs w:val="24"/>
        </w:rPr>
        <w:t xml:space="preserve"> </w:t>
      </w:r>
      <w:r w:rsidRPr="0041206A">
        <w:rPr>
          <w:rFonts w:eastAsia="Calibri" w:cs="Times New Roman"/>
          <w:szCs w:val="24"/>
        </w:rPr>
        <w:t xml:space="preserve">juridinio asmens kodas </w:t>
      </w:r>
      <w:r w:rsidR="000F56B9" w:rsidRPr="000F56B9">
        <w:rPr>
          <w:rFonts w:eastAsia="Calibri" w:cs="Times New Roman"/>
          <w:szCs w:val="24"/>
        </w:rPr>
        <w:t>180703499</w:t>
      </w:r>
      <w:r w:rsidRPr="0041206A">
        <w:rPr>
          <w:rFonts w:eastAsia="Calibri" w:cs="Times New Roman"/>
          <w:szCs w:val="24"/>
        </w:rPr>
        <w:t>, adresas</w:t>
      </w:r>
      <w:r w:rsidRPr="007C4D2D">
        <w:t xml:space="preserve"> </w:t>
      </w:r>
      <w:r w:rsidRPr="007C4D2D">
        <w:rPr>
          <w:rFonts w:eastAsia="Calibri" w:cs="Times New Roman"/>
          <w:szCs w:val="24"/>
        </w:rPr>
        <w:t>Ka</w:t>
      </w:r>
      <w:r w:rsidR="000F56B9">
        <w:rPr>
          <w:rFonts w:eastAsia="Calibri" w:cs="Times New Roman"/>
          <w:szCs w:val="24"/>
        </w:rPr>
        <w:t>uno g. 9A</w:t>
      </w:r>
      <w:r w:rsidRPr="007C4D2D">
        <w:rPr>
          <w:rFonts w:eastAsia="Calibri" w:cs="Times New Roman"/>
          <w:szCs w:val="24"/>
        </w:rPr>
        <w:t>, Telšiai.</w:t>
      </w:r>
    </w:p>
    <w:p w:rsidR="00622795" w:rsidRPr="00A57BB0" w:rsidRDefault="00622795" w:rsidP="00622795">
      <w:pPr>
        <w:pStyle w:val="Sraopastraipa"/>
        <w:numPr>
          <w:ilvl w:val="1"/>
          <w:numId w:val="1"/>
        </w:numPr>
        <w:tabs>
          <w:tab w:val="left" w:pos="993"/>
          <w:tab w:val="left" w:pos="1134"/>
        </w:tabs>
        <w:spacing w:after="0" w:line="20" w:lineRule="atLeast"/>
        <w:ind w:left="0" w:firstLine="709"/>
        <w:jc w:val="both"/>
        <w:rPr>
          <w:rFonts w:eastAsia="Calibri" w:cs="Times New Roman"/>
          <w:szCs w:val="24"/>
        </w:rPr>
      </w:pPr>
      <w:r w:rsidRPr="00A57BB0">
        <w:rPr>
          <w:rFonts w:eastAsia="Calibri" w:cs="Times New Roman"/>
          <w:szCs w:val="24"/>
        </w:rPr>
        <w:t xml:space="preserve">Pirkimą perkančiosios organizacijos vardu atlieka centrinė perkančioji organizacija: </w:t>
      </w:r>
      <w:r w:rsidRPr="0041206A">
        <w:rPr>
          <w:rFonts w:eastAsia="Calibri" w:cs="Times New Roman"/>
          <w:color w:val="000000" w:themeColor="text1"/>
          <w:szCs w:val="24"/>
        </w:rPr>
        <w:t xml:space="preserve">Telšių rajono savivaldybės administracija, </w:t>
      </w:r>
      <w:r w:rsidRPr="0041206A">
        <w:rPr>
          <w:rFonts w:eastAsia="Calibri" w:cs="Times New Roman"/>
          <w:szCs w:val="24"/>
        </w:rPr>
        <w:t xml:space="preserve">juridinio asmens kodas 180878299, adresas Žemaitės g. 14, 87133 Telšiai. </w:t>
      </w:r>
      <w:r w:rsidRPr="00A57BB0">
        <w:rPr>
          <w:rFonts w:eastAsia="Calibri" w:cs="Times New Roman"/>
          <w:szCs w:val="24"/>
        </w:rPr>
        <w:t>Sutartį pasirašys perkančioji organizacija.</w:t>
      </w:r>
    </w:p>
    <w:p w:rsidR="00A64C9E" w:rsidRPr="00E075E5" w:rsidRDefault="00CD7315" w:rsidP="00622795">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w:t>
      </w:r>
      <w:r w:rsidR="00622795" w:rsidRPr="00622795">
        <w:rPr>
          <w:rFonts w:eastAsia="Calibri" w:cs="Times New Roman"/>
          <w:color w:val="000000"/>
          <w:szCs w:val="24"/>
          <w:lang w:eastAsia="lt-LT"/>
        </w:rPr>
        <w:t xml:space="preserve">nes CPO LT </w:t>
      </w:r>
      <w:r w:rsidR="00622795" w:rsidRPr="00E075E5">
        <w:rPr>
          <w:rFonts w:eastAsia="Calibri" w:cs="Times New Roman"/>
          <w:color w:val="000000"/>
          <w:szCs w:val="24"/>
          <w:lang w:eastAsia="lt-LT"/>
        </w:rPr>
        <w:t>katalog</w:t>
      </w:r>
      <w:r w:rsidR="000F56B9">
        <w:rPr>
          <w:rFonts w:eastAsia="Calibri" w:cs="Times New Roman"/>
          <w:color w:val="000000"/>
          <w:szCs w:val="24"/>
          <w:lang w:eastAsia="lt-LT"/>
        </w:rPr>
        <w:t>e perkami nauji automobiliai, naudotų automobilių pirkimui pasiūlos nėra</w:t>
      </w:r>
      <w:r w:rsidRPr="00E075E5">
        <w:rPr>
          <w:rFonts w:eastAsia="Calibri" w:cs="Times New Roman"/>
          <w:szCs w:val="24"/>
          <w:lang w:eastAsia="lt-LT"/>
        </w:rPr>
        <w:t xml:space="preserve">.  </w:t>
      </w:r>
    </w:p>
    <w:p w:rsidR="00A64C9E" w:rsidRPr="00E075E5"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E075E5">
        <w:rPr>
          <w:rFonts w:eastAsia="Calibri" w:cs="Times New Roman"/>
          <w:szCs w:val="24"/>
          <w:lang w:eastAsia="lt-LT"/>
        </w:rPr>
        <w:t xml:space="preserve">Pirkimo Komisija nėra sudaroma. </w:t>
      </w:r>
    </w:p>
    <w:p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E075E5">
        <w:rPr>
          <w:rFonts w:eastAsia="Calibri" w:cs="Times New Roman"/>
          <w:szCs w:val="24"/>
          <w:lang w:eastAsia="lt-LT"/>
        </w:rPr>
        <w:t xml:space="preserve">Atliekamas žaliasis pirkimas. Pirkimas vykdomas vadovaujantis </w:t>
      </w:r>
      <w:hyperlink r:id="rId9" w:history="1">
        <w:r w:rsidRPr="00E075E5">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sidRPr="00E075E5">
        <w:rPr>
          <w:rFonts w:eastAsia="Calibri" w:cs="Times New Roman"/>
          <w:szCs w:val="24"/>
          <w:lang w:eastAsia="lt-LT"/>
        </w:rPr>
        <w:t xml:space="preserve">“ </w:t>
      </w:r>
      <w:r w:rsidR="00AC72CB" w:rsidRPr="00E075E5">
        <w:rPr>
          <w:rFonts w:eastAsia="Calibri" w:cs="Times New Roman"/>
          <w:szCs w:val="24"/>
          <w:lang w:eastAsia="lt-LT"/>
        </w:rPr>
        <w:t>4</w:t>
      </w:r>
      <w:r w:rsidR="000B1401" w:rsidRPr="00E075E5">
        <w:rPr>
          <w:rFonts w:eastAsia="Calibri" w:cs="Times New Roman"/>
          <w:szCs w:val="24"/>
          <w:lang w:eastAsia="lt-LT"/>
        </w:rPr>
        <w:t>.</w:t>
      </w:r>
      <w:r w:rsidR="00770BA0" w:rsidRPr="00E075E5">
        <w:rPr>
          <w:rFonts w:eastAsia="Calibri" w:cs="Times New Roman"/>
          <w:szCs w:val="24"/>
          <w:lang w:eastAsia="lt-LT"/>
        </w:rPr>
        <w:t>1</w:t>
      </w:r>
      <w:r w:rsidRPr="00E075E5">
        <w:rPr>
          <w:rFonts w:eastAsia="Calibri" w:cs="Times New Roman"/>
          <w:szCs w:val="24"/>
          <w:lang w:eastAsia="lt-LT"/>
        </w:rPr>
        <w:t xml:space="preserve"> </w:t>
      </w:r>
      <w:r w:rsidR="00AC72CB" w:rsidRPr="00E075E5">
        <w:rPr>
          <w:rFonts w:eastAsia="Calibri" w:cs="Times New Roman"/>
          <w:szCs w:val="24"/>
          <w:lang w:eastAsia="lt-LT"/>
        </w:rPr>
        <w:t>pa</w:t>
      </w:r>
      <w:r w:rsidRPr="00E075E5">
        <w:rPr>
          <w:rFonts w:eastAsia="Calibri" w:cs="Times New Roman"/>
          <w:szCs w:val="24"/>
          <w:lang w:eastAsia="lt-LT"/>
        </w:rPr>
        <w:t>punk</w:t>
      </w:r>
      <w:r w:rsidR="00AC72CB" w:rsidRPr="00E075E5">
        <w:rPr>
          <w:rFonts w:eastAsia="Calibri" w:cs="Times New Roman"/>
          <w:szCs w:val="24"/>
          <w:lang w:eastAsia="lt-LT"/>
        </w:rPr>
        <w:t>čiu</w:t>
      </w:r>
      <w:r w:rsidRPr="00A64C9E">
        <w:rPr>
          <w:rFonts w:eastAsia="Calibri" w:cs="Times New Roman"/>
          <w:szCs w:val="24"/>
          <w:lang w:eastAsia="lt-LT"/>
        </w:rPr>
        <w:t xml:space="preserve">. Aplinkos apaugos kriterijai nustatyti </w:t>
      </w:r>
      <w:r w:rsidR="00A64C9E" w:rsidRPr="00A64C9E">
        <w:rPr>
          <w:rFonts w:eastAsia="Calibri" w:cs="Times New Roman"/>
          <w:szCs w:val="24"/>
          <w:lang w:eastAsia="lt-LT"/>
        </w:rPr>
        <w:t xml:space="preserve">specialiųjų pirkimo </w:t>
      </w:r>
      <w:r w:rsidR="00A64C9E" w:rsidRPr="00AC72CB">
        <w:rPr>
          <w:rFonts w:eastAsia="Calibri" w:cs="Times New Roman"/>
          <w:szCs w:val="24"/>
          <w:lang w:eastAsia="lt-LT"/>
        </w:rPr>
        <w:t xml:space="preserve">sąlygų </w:t>
      </w:r>
      <w:r w:rsidR="00717BC6">
        <w:rPr>
          <w:rFonts w:eastAsia="Calibri" w:cs="Times New Roman"/>
          <w:szCs w:val="24"/>
          <w:lang w:eastAsia="lt-LT"/>
        </w:rPr>
        <w:t>4</w:t>
      </w:r>
      <w:r w:rsidR="0060746E" w:rsidRPr="00AC72CB">
        <w:rPr>
          <w:rFonts w:eastAsia="Calibri" w:cs="Times New Roman"/>
          <w:szCs w:val="24"/>
          <w:lang w:eastAsia="lt-LT"/>
        </w:rPr>
        <w:t xml:space="preserve"> </w:t>
      </w:r>
      <w:r w:rsidR="0060746E" w:rsidRPr="0060746E">
        <w:rPr>
          <w:rFonts w:eastAsia="Calibri" w:cs="Times New Roman"/>
          <w:szCs w:val="24"/>
          <w:lang w:eastAsia="lt-LT"/>
        </w:rPr>
        <w:t>pried</w:t>
      </w:r>
      <w:r w:rsidR="0060746E">
        <w:rPr>
          <w:rFonts w:eastAsia="Calibri" w:cs="Times New Roman"/>
          <w:szCs w:val="24"/>
          <w:lang w:eastAsia="lt-LT"/>
        </w:rPr>
        <w:t>e</w:t>
      </w:r>
      <w:r w:rsidR="00A64C9E" w:rsidRPr="00A64C9E">
        <w:rPr>
          <w:rFonts w:eastAsia="Calibri" w:cs="Times New Roman"/>
          <w:szCs w:val="24"/>
          <w:lang w:eastAsia="lt-LT"/>
        </w:rPr>
        <w:t>.</w:t>
      </w:r>
    </w:p>
    <w:p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rsidR="00CD7315" w:rsidRPr="00CD7315" w:rsidRDefault="00CD7315" w:rsidP="00CD7315">
      <w:pPr>
        <w:spacing w:after="0" w:line="240" w:lineRule="auto"/>
        <w:jc w:val="both"/>
        <w:rPr>
          <w:rFonts w:ascii="Calibri" w:eastAsia="Calibri" w:hAnsi="Calibri" w:cs="Arial"/>
          <w:sz w:val="21"/>
          <w:szCs w:val="21"/>
          <w:lang w:eastAsia="lt-LT"/>
        </w:rPr>
      </w:pPr>
    </w:p>
    <w:p w:rsidR="00CD7315" w:rsidRPr="0090135C" w:rsidRDefault="00203941" w:rsidP="00622795">
      <w:pPr>
        <w:pStyle w:val="Sraopastraipa"/>
        <w:numPr>
          <w:ilvl w:val="1"/>
          <w:numId w:val="6"/>
        </w:numPr>
        <w:tabs>
          <w:tab w:val="left" w:pos="1134"/>
        </w:tabs>
        <w:spacing w:after="0" w:line="240" w:lineRule="auto"/>
        <w:ind w:left="0" w:firstLine="709"/>
        <w:jc w:val="both"/>
        <w:rPr>
          <w:rFonts w:eastAsia="Calibri" w:cs="Times New Roman"/>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0F56B9">
        <w:rPr>
          <w:rFonts w:eastAsia="Calibri" w:cs="Times New Roman"/>
          <w:color w:val="000000"/>
          <w:szCs w:val="24"/>
          <w:lang w:eastAsia="lt-LT"/>
        </w:rPr>
        <w:t>naudotą automobilį</w:t>
      </w:r>
      <w:r w:rsidR="00844C81" w:rsidRPr="0090135C">
        <w:rPr>
          <w:rFonts w:eastAsia="Calibri" w:cs="Times New Roman"/>
          <w:szCs w:val="24"/>
        </w:rPr>
        <w:t>.</w:t>
      </w:r>
    </w:p>
    <w:p w:rsidR="00CD7315" w:rsidRPr="0090135C" w:rsidRDefault="00CD7315" w:rsidP="0007145D">
      <w:pPr>
        <w:spacing w:after="0" w:line="240" w:lineRule="auto"/>
        <w:ind w:firstLine="697"/>
        <w:contextualSpacing/>
        <w:jc w:val="both"/>
        <w:rPr>
          <w:rFonts w:eastAsia="Calibri" w:cs="Times New Roman"/>
          <w:szCs w:val="24"/>
          <w:lang w:eastAsia="lt-LT"/>
        </w:rPr>
      </w:pPr>
      <w:r w:rsidRPr="0090135C">
        <w:rPr>
          <w:rFonts w:eastAsia="Calibri" w:cs="Times New Roman"/>
          <w:szCs w:val="24"/>
          <w:lang w:eastAsia="lt-LT"/>
        </w:rPr>
        <w:t xml:space="preserve">2.2. Pirkimo objektas į dalis neskaidomas. Pirkimo apimtys, reikalavimai ir techninė specifikacija apibrėžti specialiųjų pirkimo sąlygų </w:t>
      </w:r>
      <w:r w:rsidR="00717BC6">
        <w:rPr>
          <w:rFonts w:eastAsia="Calibri" w:cs="Times New Roman"/>
          <w:szCs w:val="24"/>
          <w:lang w:eastAsia="lt-LT"/>
        </w:rPr>
        <w:t>4</w:t>
      </w:r>
      <w:r w:rsidRPr="0090135C">
        <w:rPr>
          <w:rFonts w:eastAsia="Calibri" w:cs="Times New Roman"/>
          <w:szCs w:val="24"/>
          <w:lang w:eastAsia="lt-LT"/>
        </w:rPr>
        <w:t xml:space="preserve"> priede.</w:t>
      </w:r>
      <w:r w:rsidR="001367A7" w:rsidRPr="001367A7">
        <w:t xml:space="preserve"> </w:t>
      </w:r>
      <w:r w:rsidR="001367A7" w:rsidRPr="001367A7">
        <w:rPr>
          <w:rFonts w:eastAsia="Calibri" w:cs="Times New Roman"/>
          <w:szCs w:val="24"/>
          <w:lang w:eastAsia="lt-LT"/>
        </w:rPr>
        <w:t>Perkančioji organizacija gali paprašyti iki sutarties sudarymo pateikti dokumentus, įrodančius prekės atitiktį techninėje specifikacijoje nustatytiems reikalavimams.</w:t>
      </w:r>
    </w:p>
    <w:p w:rsidR="00CD7315" w:rsidRPr="00505A9A" w:rsidRDefault="00CD7315" w:rsidP="00505A9A">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2.3.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5E1DEB" w:rsidRDefault="005E1DEB" w:rsidP="001C682A">
      <w:pPr>
        <w:spacing w:after="0" w:line="240" w:lineRule="auto"/>
        <w:ind w:firstLine="709"/>
        <w:jc w:val="both"/>
        <w:rPr>
          <w:rFonts w:eastAsia="Calibri" w:cs="Times New Roman"/>
          <w:szCs w:val="24"/>
          <w:lang w:eastAsia="lt-LT"/>
        </w:rPr>
      </w:pPr>
      <w:r w:rsidRPr="0002789C">
        <w:rPr>
          <w:rFonts w:eastAsia="Calibri" w:cs="Times New Roman"/>
          <w:szCs w:val="24"/>
          <w:lang w:eastAsia="lt-LT"/>
        </w:rPr>
        <w:t xml:space="preserve">2.5. </w:t>
      </w:r>
      <w:r w:rsidRPr="0002789C">
        <w:rPr>
          <w:rFonts w:cs="Times New Roman"/>
          <w:szCs w:val="24"/>
        </w:rPr>
        <w:t xml:space="preserve">Maksimali perkančiajai organizacijai priimtina pasiūlymo kaina – </w:t>
      </w:r>
      <w:r w:rsidR="000F56B9">
        <w:rPr>
          <w:rFonts w:cs="Times New Roman"/>
          <w:szCs w:val="24"/>
        </w:rPr>
        <w:t>35090,00</w:t>
      </w:r>
      <w:r w:rsidR="00C548F9">
        <w:rPr>
          <w:rFonts w:cs="Times New Roman"/>
          <w:szCs w:val="24"/>
        </w:rPr>
        <w:t xml:space="preserve"> </w:t>
      </w:r>
      <w:proofErr w:type="spellStart"/>
      <w:r w:rsidRPr="0002789C">
        <w:rPr>
          <w:rFonts w:cs="Times New Roman"/>
          <w:szCs w:val="24"/>
        </w:rPr>
        <w:t>Eur</w:t>
      </w:r>
      <w:proofErr w:type="spellEnd"/>
      <w:r w:rsidRPr="0002789C">
        <w:rPr>
          <w:rFonts w:cs="Times New Roman"/>
          <w:szCs w:val="24"/>
        </w:rPr>
        <w:t xml:space="preserve"> (įskaitant visus mokesčius).</w:t>
      </w:r>
    </w:p>
    <w:p w:rsidR="001C682A" w:rsidRDefault="001C682A" w:rsidP="001C682A">
      <w:pPr>
        <w:spacing w:after="0" w:line="240" w:lineRule="auto"/>
        <w:ind w:firstLine="709"/>
        <w:jc w:val="both"/>
        <w:rPr>
          <w:rFonts w:eastAsia="Calibri" w:cs="Times New Roman"/>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rsidR="0007145D" w:rsidRPr="0007145D" w:rsidRDefault="0007145D" w:rsidP="0007145D">
      <w:pPr>
        <w:spacing w:after="0" w:line="240" w:lineRule="auto"/>
        <w:jc w:val="both"/>
        <w:rPr>
          <w:rFonts w:eastAsia="Calibri" w:cs="Times New Roman"/>
          <w:sz w:val="21"/>
          <w:szCs w:val="21"/>
          <w:lang w:eastAsia="lt-LT"/>
        </w:rPr>
      </w:pPr>
    </w:p>
    <w:p w:rsidR="004833B2" w:rsidRDefault="00E075E5" w:rsidP="002F478F">
      <w:pPr>
        <w:numPr>
          <w:ilvl w:val="1"/>
          <w:numId w:val="6"/>
        </w:numPr>
        <w:spacing w:after="0" w:line="240" w:lineRule="auto"/>
        <w:ind w:left="0" w:firstLine="697"/>
        <w:contextualSpacing/>
        <w:jc w:val="both"/>
        <w:rPr>
          <w:rFonts w:eastAsia="Calibri" w:cs="Times New Roman"/>
          <w:i/>
          <w:iCs/>
          <w:szCs w:val="24"/>
          <w:lang w:eastAsia="lt-LT"/>
        </w:rPr>
      </w:pPr>
      <w:r>
        <w:rPr>
          <w:rFonts w:eastAsia="Calibri" w:cs="Times New Roman"/>
          <w:szCs w:val="24"/>
          <w:lang w:eastAsia="lt-LT"/>
        </w:rPr>
        <w:t xml:space="preserve">Reikalavimai dėl tiekėjo </w:t>
      </w:r>
      <w:r w:rsidR="0007145D" w:rsidRPr="0007145D">
        <w:rPr>
          <w:rFonts w:eastAsia="Calibri" w:cs="Times New Roman"/>
          <w:szCs w:val="24"/>
          <w:lang w:eastAsia="lt-LT"/>
        </w:rPr>
        <w:t xml:space="preserve">pašalinimo pagrindų nebuvimo nurodyti specialiųjų pirkimo sąlygų </w:t>
      </w:r>
      <w:r w:rsidR="00F80EA9">
        <w:rPr>
          <w:rFonts w:eastAsia="Calibri" w:cs="Times New Roman"/>
          <w:szCs w:val="24"/>
          <w:lang w:eastAsia="lt-LT"/>
        </w:rPr>
        <w:t>1</w:t>
      </w:r>
      <w:r w:rsidR="0007145D">
        <w:rPr>
          <w:rFonts w:eastAsia="Calibri" w:cs="Times New Roman"/>
          <w:color w:val="00B050"/>
          <w:szCs w:val="24"/>
          <w:lang w:eastAsia="lt-LT"/>
        </w:rPr>
        <w:t xml:space="preserve"> </w:t>
      </w:r>
      <w:r w:rsidR="0007145D" w:rsidRPr="0007145D">
        <w:rPr>
          <w:rFonts w:eastAsia="Calibri" w:cs="Times New Roman"/>
          <w:szCs w:val="24"/>
          <w:lang w:eastAsia="lt-LT"/>
        </w:rPr>
        <w:t xml:space="preserve">priede.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Tiekėjams </w:t>
      </w:r>
      <w:r w:rsidR="00717BC6">
        <w:rPr>
          <w:rFonts w:eastAsia="Calibri" w:cs="Times New Roman"/>
          <w:szCs w:val="24"/>
          <w:lang w:eastAsia="lt-LT"/>
        </w:rPr>
        <w:t>ne</w:t>
      </w:r>
      <w:r w:rsidRPr="0007145D">
        <w:rPr>
          <w:rFonts w:eastAsia="Calibri" w:cs="Times New Roman"/>
          <w:szCs w:val="24"/>
          <w:lang w:eastAsia="lt-LT"/>
        </w:rPr>
        <w:t>nustat</w:t>
      </w:r>
      <w:r w:rsidR="004833B2">
        <w:rPr>
          <w:rFonts w:eastAsia="Calibri" w:cs="Times New Roman"/>
          <w:szCs w:val="24"/>
          <w:lang w:eastAsia="lt-LT"/>
        </w:rPr>
        <w:t>omi kvalifikacijos reikalavimai</w:t>
      </w:r>
      <w:r w:rsidRPr="0007145D">
        <w:rPr>
          <w:rFonts w:eastAsia="Calibri" w:cs="Times New Roman"/>
          <w:szCs w:val="24"/>
          <w:lang w:eastAsia="lt-LT"/>
        </w:rPr>
        <w:t>.</w:t>
      </w:r>
    </w:p>
    <w:p w:rsidR="00AC72CB"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AC72CB">
        <w:rPr>
          <w:rFonts w:eastAsia="Arial" w:cs="Times New Roman"/>
          <w:szCs w:val="24"/>
          <w:lang w:eastAsia="lt-LT"/>
        </w:rPr>
        <w:lastRenderedPageBreak/>
        <w:t xml:space="preserve">Tiekėjas teikdamas pasiūlymą neturi pateikti nei EBVPD nei laisvos formos deklaracijos dėl atitikties reikalavimams. </w:t>
      </w:r>
    </w:p>
    <w:p w:rsidR="001367A7" w:rsidRDefault="001367A7" w:rsidP="001367A7">
      <w:pPr>
        <w:pStyle w:val="Sraopastraipa"/>
        <w:spacing w:after="0" w:line="240" w:lineRule="auto"/>
        <w:ind w:left="709"/>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t>Specialieji reikalavimai pasiūlymų rengimui ir pateikimui</w:t>
      </w:r>
      <w:bookmarkEnd w:id="4"/>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sąlygų </w:t>
      </w:r>
      <w:r w:rsidR="00717BC6">
        <w:rPr>
          <w:rFonts w:eastAsia="Calibri" w:cs="Times New Roman"/>
          <w:szCs w:val="24"/>
          <w:lang w:eastAsia="lt-LT"/>
        </w:rPr>
        <w:t>2</w:t>
      </w:r>
      <w:r w:rsidRPr="00AC0FA0">
        <w:rPr>
          <w:rFonts w:eastAsia="Calibri" w:cs="Times New Roman"/>
          <w:szCs w:val="24"/>
          <w:lang w:eastAsia="lt-LT"/>
        </w:rPr>
        <w:t xml:space="preserve"> priede pateiktą pasiūlymo formą.</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5.1.2.</w:t>
      </w:r>
      <w:r w:rsidRPr="00AC0FA0">
        <w:rPr>
          <w:rFonts w:eastAsia="Calibri" w:cs="Times New Roman"/>
          <w:szCs w:val="24"/>
          <w:lang w:eastAsia="lt-LT"/>
        </w:rPr>
        <w:tab/>
        <w:t>jungtinės veiklos sutarties kopija (jeigu pirkime dalyvauja ūkio subjektų grupė jungtinės veiklos sutarties pagrindu);</w:t>
      </w:r>
    </w:p>
    <w:p w:rsid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5.1.3.</w:t>
      </w:r>
      <w:r w:rsidRPr="00AC0FA0">
        <w:rPr>
          <w:rFonts w:eastAsia="Calibri" w:cs="Times New Roman"/>
          <w:szCs w:val="24"/>
          <w:lang w:eastAsia="lt-LT"/>
        </w:rPr>
        <w:tab/>
        <w:t>dokumentas, patvirtinantis, kad asmuo, kuris pasirašė pasiūlymą (jei jis ne tiekėjo vadovas), turėjo teisę jį pasirašyti;</w:t>
      </w:r>
    </w:p>
    <w:p w:rsidR="00AC0FA0" w:rsidRP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5.1.4.</w:t>
      </w:r>
      <w:r w:rsidR="00AC0FA0" w:rsidRPr="00AC0FA0">
        <w:rPr>
          <w:rFonts w:eastAsia="Calibri" w:cs="Times New Roman"/>
          <w:szCs w:val="24"/>
          <w:lang w:eastAsia="lt-LT"/>
        </w:rPr>
        <w:tab/>
        <w:t>jei tiekėjas pasitelkia subtiekėjus, subtiekėjo deklaracija ar kitas dokumentas, patvirtinantis jo sutikimą būti subtiekėju pirkime;</w:t>
      </w:r>
    </w:p>
    <w:p w:rsidR="00AC0FA0" w:rsidRDefault="00717BC6"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5.1.5</w:t>
      </w:r>
      <w:r w:rsidR="00AC0FA0" w:rsidRPr="00AC0FA0">
        <w:rPr>
          <w:rFonts w:eastAsia="Calibri" w:cs="Times New Roman"/>
          <w:szCs w:val="24"/>
          <w:lang w:eastAsia="lt-LT"/>
        </w:rPr>
        <w:t>.</w:t>
      </w:r>
      <w:r w:rsidR="00AC0FA0" w:rsidRPr="00AC0FA0">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lastRenderedPageBreak/>
        <w:t>P</w:t>
      </w:r>
      <w:bookmarkEnd w:id="6"/>
      <w:r w:rsidRPr="00641CDB">
        <w:rPr>
          <w:rFonts w:eastAsia="Calibri Light" w:cs="Times New Roman"/>
          <w:b/>
          <w:sz w:val="40"/>
          <w:szCs w:val="40"/>
          <w:lang w:eastAsia="lt-LT"/>
        </w:rPr>
        <w:t>asiūlymų vertinimas</w:t>
      </w:r>
      <w:bookmarkEnd w:id="7"/>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717BC6">
        <w:rPr>
          <w:rFonts w:eastAsia="Calibri" w:cs="Times New Roman"/>
          <w:szCs w:val="24"/>
          <w:lang w:eastAsia="lt-LT"/>
        </w:rPr>
        <w:t>2</w:t>
      </w:r>
      <w:r w:rsidR="00F80EA9" w:rsidRPr="00F80EA9">
        <w:rPr>
          <w:rFonts w:eastAsia="Calibri" w:cs="Times New Roman"/>
          <w:szCs w:val="24"/>
          <w:lang w:eastAsia="lt-LT"/>
        </w:rPr>
        <w:t xml:space="preserve"> </w:t>
      </w:r>
      <w:r w:rsidRPr="00641CDB">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717BC6">
        <w:rPr>
          <w:rFonts w:eastAsia="Calibri" w:cs="Times New Roman"/>
          <w:szCs w:val="24"/>
          <w:lang w:eastAsia="lt-LT"/>
        </w:rPr>
        <w:t xml:space="preserve"> 5</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717BC6" w:rsidRDefault="00717BC6" w:rsidP="00641CDB">
      <w:pPr>
        <w:rPr>
          <w:rFonts w:eastAsia="Calibri" w:cs="Times New Roman"/>
          <w:szCs w:val="24"/>
          <w:lang w:eastAsia="lt-LT"/>
        </w:rPr>
      </w:pPr>
    </w:p>
    <w:p w:rsidR="00717BC6" w:rsidRDefault="00717BC6" w:rsidP="00641CDB">
      <w:pPr>
        <w:rPr>
          <w:rFonts w:eastAsia="Calibri" w:cs="Times New Roman"/>
          <w:szCs w:val="24"/>
          <w:lang w:eastAsia="lt-LT"/>
        </w:rPr>
      </w:pPr>
    </w:p>
    <w:p w:rsidR="00717BC6" w:rsidRDefault="00717BC6" w:rsidP="00641CDB">
      <w:pPr>
        <w:rPr>
          <w:rFonts w:eastAsia="Calibri" w:cs="Times New Roman"/>
          <w:szCs w:val="24"/>
          <w:lang w:eastAsia="lt-LT"/>
        </w:rPr>
      </w:pPr>
    </w:p>
    <w:p w:rsidR="00717BC6" w:rsidRDefault="00717BC6" w:rsidP="00641CDB">
      <w:pPr>
        <w:rPr>
          <w:rFonts w:eastAsia="Calibri" w:cs="Times New Roman"/>
          <w:szCs w:val="24"/>
          <w:lang w:eastAsia="lt-LT"/>
        </w:rPr>
      </w:pPr>
    </w:p>
    <w:p w:rsidR="00717BC6" w:rsidRDefault="00717BC6"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542496" w:rsidRDefault="00542496" w:rsidP="00641CDB">
      <w:pPr>
        <w:rPr>
          <w:rFonts w:eastAsia="Calibri" w:cs="Times New Roman"/>
          <w:szCs w:val="24"/>
          <w:lang w:eastAsia="lt-LT"/>
        </w:rPr>
      </w:pPr>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F80EA9" w:rsidRPr="00F80EA9" w:rsidRDefault="00F80EA9"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r w:rsidRPr="00F80EA9">
        <w:rPr>
          <w:rFonts w:eastAsia="Calibri" w:cs="Times New Roman"/>
          <w:sz w:val="21"/>
          <w:szCs w:val="21"/>
          <w:lang w:eastAsia="lt-LT"/>
        </w:rPr>
        <w:lastRenderedPageBreak/>
        <w:t xml:space="preserve">Pirkimo sąlygų </w:t>
      </w:r>
      <w:r w:rsidR="00717BC6">
        <w:rPr>
          <w:rFonts w:eastAsia="Calibri" w:cs="Times New Roman"/>
          <w:sz w:val="21"/>
          <w:szCs w:val="21"/>
          <w:lang w:eastAsia="lt-LT"/>
        </w:rPr>
        <w:t>2</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rsidR="00F80EA9" w:rsidRDefault="00F80EA9" w:rsidP="00523F66">
      <w:pPr>
        <w:spacing w:after="0" w:line="300" w:lineRule="auto"/>
        <w:ind w:hanging="2211"/>
        <w:jc w:val="both"/>
        <w:rPr>
          <w:rFonts w:eastAsia="Calibri" w:cs="Times New Roman"/>
          <w:b/>
          <w:bCs/>
          <w:smallCaps/>
          <w:sz w:val="22"/>
          <w:lang w:eastAsia="lt-LT"/>
        </w:rPr>
      </w:pPr>
    </w:p>
    <w:p w:rsidR="00523F66" w:rsidRPr="00523F66" w:rsidRDefault="00523F66" w:rsidP="001367A7">
      <w:pPr>
        <w:spacing w:after="0" w:line="300"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rsidR="000D7B99" w:rsidRDefault="000F56B9" w:rsidP="00523F66">
      <w:pPr>
        <w:pBdr>
          <w:top w:val="nil"/>
          <w:left w:val="nil"/>
          <w:bottom w:val="nil"/>
          <w:right w:val="nil"/>
          <w:between w:val="nil"/>
        </w:pBdr>
        <w:spacing w:after="0" w:line="240" w:lineRule="auto"/>
        <w:jc w:val="center"/>
        <w:rPr>
          <w:rFonts w:eastAsia="Times New Roman" w:cs="Times New Roman"/>
          <w:b/>
          <w:bCs/>
          <w:szCs w:val="24"/>
          <w:lang w:eastAsia="en-GB"/>
        </w:rPr>
      </w:pPr>
      <w:r>
        <w:rPr>
          <w:rFonts w:eastAsia="Times New Roman" w:cs="Times New Roman"/>
          <w:b/>
          <w:bCs/>
          <w:szCs w:val="24"/>
          <w:lang w:eastAsia="en-GB"/>
        </w:rPr>
        <w:t>NAUDOTO AUTOMOBILIO PIRKIMAS</w:t>
      </w:r>
    </w:p>
    <w:p w:rsidR="001367A7" w:rsidRDefault="001367A7" w:rsidP="00523F66">
      <w:pPr>
        <w:pBdr>
          <w:top w:val="nil"/>
          <w:left w:val="nil"/>
          <w:bottom w:val="nil"/>
          <w:right w:val="nil"/>
          <w:between w:val="nil"/>
        </w:pBdr>
        <w:spacing w:after="0" w:line="240" w:lineRule="auto"/>
        <w:jc w:val="center"/>
        <w:rPr>
          <w:rFonts w:eastAsia="Times New Roman" w:cs="Times New Roman"/>
          <w:b/>
          <w:bCs/>
          <w:szCs w:val="24"/>
          <w:lang w:eastAsia="en-GB"/>
        </w:rPr>
      </w:pPr>
    </w:p>
    <w:p w:rsidR="00004EA9" w:rsidRDefault="00004EA9" w:rsidP="00004EA9">
      <w:pPr>
        <w:pBdr>
          <w:top w:val="nil"/>
          <w:left w:val="nil"/>
          <w:bottom w:val="nil"/>
          <w:right w:val="nil"/>
          <w:between w:val="nil"/>
        </w:pBdr>
        <w:spacing w:after="0" w:line="276" w:lineRule="auto"/>
        <w:rPr>
          <w:rFonts w:eastAsia="Times New Roman" w:cs="Times New Roman"/>
          <w:color w:val="000000"/>
          <w:szCs w:val="24"/>
          <w:lang w:eastAsia="lt-LT"/>
        </w:rPr>
      </w:pPr>
      <w:r w:rsidRPr="00523F66">
        <w:rPr>
          <w:rFonts w:eastAsia="Times New Roman" w:cs="Times New Roman"/>
          <w:color w:val="000000"/>
          <w:szCs w:val="24"/>
          <w:lang w:eastAsia="lt-LT"/>
        </w:rPr>
        <w:t>Telšių rajono savivaldybės administracijai</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xml:space="preserve">) kituose pirkimo dokumentuose (jų paaiškinimuose, </w:t>
      </w:r>
      <w:proofErr w:type="spellStart"/>
      <w:r w:rsidRPr="00523F66">
        <w:rPr>
          <w:rFonts w:eastAsia="Times New Roman" w:cs="Times New Roman"/>
          <w:color w:val="000000"/>
          <w:szCs w:val="24"/>
          <w:lang w:eastAsia="lt-LT"/>
        </w:rPr>
        <w:t>patikslinimuose</w:t>
      </w:r>
      <w:proofErr w:type="spellEnd"/>
      <w:r w:rsidRPr="00523F66">
        <w:rPr>
          <w:rFonts w:eastAsia="Times New Roman" w:cs="Times New Roman"/>
          <w:color w:val="000000"/>
          <w:szCs w:val="24"/>
          <w:lang w:eastAsia="lt-LT"/>
        </w:rPr>
        <w:t>).</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43"/>
        <w:gridCol w:w="1701"/>
        <w:gridCol w:w="1701"/>
      </w:tblGrid>
      <w:tr w:rsidR="001367A7" w:rsidRPr="001367A7" w:rsidTr="001367A7">
        <w:trPr>
          <w:trHeight w:val="694"/>
          <w:jc w:val="center"/>
        </w:trPr>
        <w:tc>
          <w:tcPr>
            <w:tcW w:w="4248" w:type="dxa"/>
            <w:shd w:val="clear" w:color="auto" w:fill="D9D9D9"/>
            <w:vAlign w:val="center"/>
          </w:tcPr>
          <w:p w:rsidR="001367A7" w:rsidRPr="001367A7" w:rsidRDefault="001367A7" w:rsidP="001367A7">
            <w:pPr>
              <w:spacing w:after="0" w:line="240" w:lineRule="auto"/>
              <w:rPr>
                <w:rFonts w:eastAsia="Calibri" w:cs="Times New Roman"/>
                <w:b/>
                <w:bCs/>
                <w:szCs w:val="24"/>
              </w:rPr>
            </w:pPr>
            <w:r w:rsidRPr="001367A7">
              <w:rPr>
                <w:rFonts w:eastAsia="Calibri" w:cs="Times New Roman"/>
                <w:b/>
                <w:bCs/>
                <w:szCs w:val="24"/>
              </w:rPr>
              <w:t>Pirkimo objekto pavadinimas</w:t>
            </w:r>
          </w:p>
        </w:tc>
        <w:tc>
          <w:tcPr>
            <w:tcW w:w="1843" w:type="dxa"/>
            <w:shd w:val="clear" w:color="auto" w:fill="D9D9D9"/>
          </w:tcPr>
          <w:p w:rsidR="001367A7" w:rsidRPr="001367A7" w:rsidRDefault="001367A7" w:rsidP="001367A7">
            <w:pPr>
              <w:spacing w:after="0" w:line="240" w:lineRule="auto"/>
              <w:jc w:val="center"/>
              <w:rPr>
                <w:rFonts w:eastAsia="Calibri" w:cs="Times New Roman"/>
                <w:b/>
                <w:bCs/>
                <w:szCs w:val="24"/>
              </w:rPr>
            </w:pPr>
            <w:r w:rsidRPr="001367A7">
              <w:rPr>
                <w:rFonts w:eastAsia="Calibri" w:cs="Times New Roman"/>
                <w:b/>
                <w:bCs/>
                <w:szCs w:val="24"/>
              </w:rPr>
              <w:t>Kaina</w:t>
            </w:r>
          </w:p>
          <w:p w:rsidR="001367A7" w:rsidRPr="001367A7" w:rsidRDefault="001367A7" w:rsidP="001367A7">
            <w:pPr>
              <w:spacing w:after="0" w:line="240" w:lineRule="auto"/>
              <w:jc w:val="center"/>
              <w:rPr>
                <w:rFonts w:eastAsia="Calibri" w:cs="Times New Roman"/>
                <w:b/>
                <w:bCs/>
                <w:szCs w:val="24"/>
              </w:rPr>
            </w:pPr>
            <w:r w:rsidRPr="001367A7">
              <w:rPr>
                <w:rFonts w:eastAsia="Calibri" w:cs="Times New Roman"/>
                <w:b/>
                <w:bCs/>
                <w:szCs w:val="24"/>
              </w:rPr>
              <w:t xml:space="preserve">be PVM, </w:t>
            </w:r>
            <w:proofErr w:type="spellStart"/>
            <w:r w:rsidRPr="001367A7">
              <w:rPr>
                <w:rFonts w:eastAsia="Calibri" w:cs="Times New Roman"/>
                <w:b/>
                <w:bCs/>
                <w:szCs w:val="24"/>
              </w:rPr>
              <w:t>Eur</w:t>
            </w:r>
            <w:proofErr w:type="spellEnd"/>
          </w:p>
        </w:tc>
        <w:tc>
          <w:tcPr>
            <w:tcW w:w="1701" w:type="dxa"/>
            <w:shd w:val="clear" w:color="auto" w:fill="D9D9D9"/>
            <w:vAlign w:val="center"/>
          </w:tcPr>
          <w:p w:rsidR="001367A7" w:rsidRPr="001367A7" w:rsidRDefault="001367A7" w:rsidP="001367A7">
            <w:pPr>
              <w:spacing w:after="0" w:line="240" w:lineRule="auto"/>
              <w:jc w:val="center"/>
              <w:rPr>
                <w:rFonts w:eastAsia="Calibri" w:cs="Times New Roman"/>
                <w:b/>
                <w:bCs/>
                <w:szCs w:val="24"/>
              </w:rPr>
            </w:pPr>
            <w:r w:rsidRPr="001367A7">
              <w:rPr>
                <w:rFonts w:eastAsia="Calibri" w:cs="Times New Roman"/>
                <w:b/>
                <w:bCs/>
                <w:szCs w:val="24"/>
              </w:rPr>
              <w:t xml:space="preserve">PVM, </w:t>
            </w:r>
            <w:proofErr w:type="spellStart"/>
            <w:r w:rsidRPr="001367A7">
              <w:rPr>
                <w:rFonts w:eastAsia="Calibri" w:cs="Times New Roman"/>
                <w:b/>
                <w:bCs/>
                <w:szCs w:val="24"/>
              </w:rPr>
              <w:t>Eur</w:t>
            </w:r>
            <w:proofErr w:type="spellEnd"/>
          </w:p>
        </w:tc>
        <w:tc>
          <w:tcPr>
            <w:tcW w:w="1701" w:type="dxa"/>
            <w:shd w:val="clear" w:color="auto" w:fill="D9D9D9"/>
            <w:vAlign w:val="center"/>
          </w:tcPr>
          <w:p w:rsidR="001367A7" w:rsidRPr="001367A7" w:rsidRDefault="001367A7" w:rsidP="001367A7">
            <w:pPr>
              <w:spacing w:after="0" w:line="240" w:lineRule="auto"/>
              <w:jc w:val="center"/>
              <w:rPr>
                <w:rFonts w:eastAsia="Calibri" w:cs="Times New Roman"/>
                <w:bCs/>
                <w:sz w:val="20"/>
                <w:szCs w:val="20"/>
              </w:rPr>
            </w:pPr>
            <w:r w:rsidRPr="001367A7">
              <w:rPr>
                <w:rFonts w:eastAsia="Calibri" w:cs="Times New Roman"/>
                <w:b/>
                <w:bCs/>
                <w:szCs w:val="24"/>
              </w:rPr>
              <w:t xml:space="preserve">Kaina su PVM, </w:t>
            </w:r>
            <w:proofErr w:type="spellStart"/>
            <w:r w:rsidRPr="001367A7">
              <w:rPr>
                <w:rFonts w:eastAsia="Calibri" w:cs="Times New Roman"/>
                <w:b/>
                <w:bCs/>
                <w:szCs w:val="24"/>
              </w:rPr>
              <w:t>Eur</w:t>
            </w:r>
            <w:proofErr w:type="spellEnd"/>
          </w:p>
        </w:tc>
      </w:tr>
      <w:tr w:rsidR="001367A7" w:rsidRPr="001367A7" w:rsidTr="001367A7">
        <w:trPr>
          <w:jc w:val="center"/>
        </w:trPr>
        <w:tc>
          <w:tcPr>
            <w:tcW w:w="4248" w:type="dxa"/>
            <w:shd w:val="clear" w:color="auto" w:fill="auto"/>
          </w:tcPr>
          <w:p w:rsidR="001367A7" w:rsidRDefault="000F56B9" w:rsidP="001367A7">
            <w:pPr>
              <w:pBdr>
                <w:top w:val="nil"/>
                <w:left w:val="nil"/>
                <w:bottom w:val="nil"/>
                <w:right w:val="nil"/>
                <w:between w:val="nil"/>
              </w:pBdr>
              <w:spacing w:after="0" w:line="240" w:lineRule="auto"/>
              <w:rPr>
                <w:rFonts w:eastAsia="Times New Roman" w:cs="Times New Roman"/>
                <w:b/>
                <w:bCs/>
                <w:szCs w:val="24"/>
                <w:lang w:eastAsia="en-GB"/>
              </w:rPr>
            </w:pPr>
            <w:r>
              <w:rPr>
                <w:rFonts w:eastAsia="Times New Roman" w:cs="Times New Roman"/>
                <w:b/>
                <w:bCs/>
                <w:szCs w:val="24"/>
                <w:lang w:eastAsia="en-GB"/>
              </w:rPr>
              <w:t>Naudoto automobilio pirkimas</w:t>
            </w:r>
          </w:p>
          <w:p w:rsidR="001367A7" w:rsidRPr="001367A7" w:rsidRDefault="001367A7" w:rsidP="001367A7">
            <w:pPr>
              <w:spacing w:after="0" w:line="276" w:lineRule="auto"/>
              <w:rPr>
                <w:rFonts w:eastAsia="Calibri" w:cs="Times New Roman"/>
                <w:szCs w:val="24"/>
              </w:rPr>
            </w:pPr>
            <w:r w:rsidRPr="001367A7">
              <w:rPr>
                <w:rFonts w:eastAsia="Calibri" w:cs="Times New Roman"/>
                <w:szCs w:val="24"/>
              </w:rPr>
              <w:t xml:space="preserve"> </w:t>
            </w:r>
            <w:r w:rsidRPr="001367A7">
              <w:rPr>
                <w:rFonts w:eastAsia="Calibri" w:cs="Times New Roman"/>
                <w:i/>
                <w:color w:val="0070C0"/>
                <w:szCs w:val="24"/>
              </w:rPr>
              <w:t>(nurodyti markę ir modelį)</w:t>
            </w:r>
          </w:p>
        </w:tc>
        <w:tc>
          <w:tcPr>
            <w:tcW w:w="1843" w:type="dxa"/>
          </w:tcPr>
          <w:p w:rsidR="001367A7" w:rsidRPr="001367A7" w:rsidRDefault="001367A7" w:rsidP="001367A7">
            <w:pPr>
              <w:spacing w:after="0" w:line="360" w:lineRule="auto"/>
              <w:rPr>
                <w:rFonts w:eastAsia="Calibri" w:cs="Times New Roman"/>
                <w:szCs w:val="24"/>
              </w:rPr>
            </w:pPr>
          </w:p>
        </w:tc>
        <w:tc>
          <w:tcPr>
            <w:tcW w:w="1701" w:type="dxa"/>
            <w:shd w:val="clear" w:color="auto" w:fill="auto"/>
          </w:tcPr>
          <w:p w:rsidR="001367A7" w:rsidRPr="001367A7" w:rsidRDefault="001367A7" w:rsidP="001367A7">
            <w:pPr>
              <w:spacing w:after="0" w:line="360" w:lineRule="auto"/>
              <w:rPr>
                <w:rFonts w:eastAsia="Calibri" w:cs="Times New Roman"/>
                <w:szCs w:val="24"/>
              </w:rPr>
            </w:pPr>
          </w:p>
        </w:tc>
        <w:tc>
          <w:tcPr>
            <w:tcW w:w="1701" w:type="dxa"/>
            <w:shd w:val="clear" w:color="auto" w:fill="auto"/>
          </w:tcPr>
          <w:p w:rsidR="001367A7" w:rsidRPr="001367A7" w:rsidRDefault="001367A7" w:rsidP="001367A7">
            <w:pPr>
              <w:spacing w:after="0" w:line="360" w:lineRule="auto"/>
              <w:rPr>
                <w:rFonts w:eastAsia="Calibri" w:cs="Times New Roman"/>
                <w:szCs w:val="24"/>
              </w:rPr>
            </w:pPr>
          </w:p>
        </w:tc>
      </w:tr>
    </w:tbl>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xml:space="preserve">* Tais atvejais, kai pagal galiojančius teisės aktus tiekėjui nereikia mokėti PVM, jis nurodo kainą be PVM, ir nurodo priežastis, dėl kurių PVM nemoka ____________________________ </w:t>
      </w:r>
    </w:p>
    <w:p w:rsidR="001367A7" w:rsidRDefault="001367A7"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190FC2" w:rsidRDefault="00F80EA9" w:rsidP="00F60DFA">
      <w:pPr>
        <w:spacing w:after="0" w:line="300" w:lineRule="auto"/>
        <w:ind w:firstLine="5103"/>
        <w:jc w:val="right"/>
        <w:rPr>
          <w:rFonts w:eastAsia="Calibri" w:cs="Times New Roman"/>
          <w:bCs/>
          <w:iCs/>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sidR="00717BC6">
        <w:rPr>
          <w:rFonts w:eastAsia="Calibri" w:cs="Times New Roman"/>
          <w:sz w:val="21"/>
          <w:szCs w:val="21"/>
          <w:lang w:eastAsia="lt-LT"/>
        </w:rPr>
        <w:t>3</w:t>
      </w:r>
      <w:r w:rsidRPr="00190FC2">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3B11D9">
            <w:pPr>
              <w:ind w:firstLine="28"/>
              <w:rPr>
                <w:sz w:val="22"/>
                <w:szCs w:val="22"/>
              </w:rPr>
            </w:pPr>
            <w:r w:rsidRPr="00190FC2">
              <w:rPr>
                <w:sz w:val="22"/>
                <w:szCs w:val="22"/>
              </w:rPr>
              <w:t xml:space="preserve">Pradedamas ne anksčiau nei </w:t>
            </w:r>
            <w:r w:rsidR="003B11D9">
              <w:rPr>
                <w:color w:val="000000"/>
                <w:sz w:val="22"/>
                <w:szCs w:val="22"/>
              </w:rPr>
              <w:t>po 30</w:t>
            </w:r>
            <w:r w:rsidRPr="00190FC2">
              <w:rPr>
                <w:color w:val="000000"/>
                <w:sz w:val="22"/>
                <w:szCs w:val="22"/>
              </w:rPr>
              <w:t xml:space="preserve"> </w:t>
            </w:r>
            <w:bookmarkStart w:id="20" w:name="_GoBack"/>
            <w:bookmarkEnd w:id="20"/>
            <w:r w:rsidRPr="00190FC2">
              <w:rPr>
                <w:color w:val="000000"/>
                <w:sz w:val="22"/>
                <w:szCs w:val="22"/>
              </w:rPr>
              <w:t>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10"/>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69" w:rsidRDefault="000E5C69" w:rsidP="00BA5CAD">
      <w:pPr>
        <w:spacing w:after="0" w:line="240" w:lineRule="auto"/>
      </w:pPr>
      <w:r>
        <w:separator/>
      </w:r>
    </w:p>
  </w:endnote>
  <w:endnote w:type="continuationSeparator" w:id="0">
    <w:p w:rsidR="000E5C69" w:rsidRDefault="000E5C69"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69" w:rsidRDefault="000E5C69" w:rsidP="00BA5CAD">
      <w:pPr>
        <w:spacing w:after="0" w:line="240" w:lineRule="auto"/>
      </w:pPr>
      <w:r>
        <w:separator/>
      </w:r>
    </w:p>
  </w:footnote>
  <w:footnote w:type="continuationSeparator" w:id="0">
    <w:p w:rsidR="000E5C69" w:rsidRDefault="000E5C69"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00086"/>
    <w:rsid w:val="00004EA9"/>
    <w:rsid w:val="0002789C"/>
    <w:rsid w:val="000556E8"/>
    <w:rsid w:val="00067BA0"/>
    <w:rsid w:val="0007145D"/>
    <w:rsid w:val="000B1401"/>
    <w:rsid w:val="000B7A7D"/>
    <w:rsid w:val="000C1FDA"/>
    <w:rsid w:val="000D7B99"/>
    <w:rsid w:val="000E3A02"/>
    <w:rsid w:val="000E5C69"/>
    <w:rsid w:val="000F56B9"/>
    <w:rsid w:val="00114273"/>
    <w:rsid w:val="00114F08"/>
    <w:rsid w:val="001367A7"/>
    <w:rsid w:val="0015163C"/>
    <w:rsid w:val="001647C4"/>
    <w:rsid w:val="00190FC2"/>
    <w:rsid w:val="00193660"/>
    <w:rsid w:val="001C060E"/>
    <w:rsid w:val="001C682A"/>
    <w:rsid w:val="001F0D79"/>
    <w:rsid w:val="001F39B4"/>
    <w:rsid w:val="00203941"/>
    <w:rsid w:val="002340C7"/>
    <w:rsid w:val="00262266"/>
    <w:rsid w:val="00283F79"/>
    <w:rsid w:val="002A1169"/>
    <w:rsid w:val="002B748B"/>
    <w:rsid w:val="002F478F"/>
    <w:rsid w:val="002F6281"/>
    <w:rsid w:val="003141B0"/>
    <w:rsid w:val="00314BC8"/>
    <w:rsid w:val="003169F8"/>
    <w:rsid w:val="00325396"/>
    <w:rsid w:val="00352E7F"/>
    <w:rsid w:val="00353832"/>
    <w:rsid w:val="00355133"/>
    <w:rsid w:val="00367ACA"/>
    <w:rsid w:val="00370600"/>
    <w:rsid w:val="003961C6"/>
    <w:rsid w:val="003B11D9"/>
    <w:rsid w:val="003B566D"/>
    <w:rsid w:val="003B58E5"/>
    <w:rsid w:val="003E0994"/>
    <w:rsid w:val="00405FC1"/>
    <w:rsid w:val="004351D0"/>
    <w:rsid w:val="004833B2"/>
    <w:rsid w:val="00486AD7"/>
    <w:rsid w:val="004A60D1"/>
    <w:rsid w:val="004A755F"/>
    <w:rsid w:val="00505A9A"/>
    <w:rsid w:val="00523F66"/>
    <w:rsid w:val="0053312B"/>
    <w:rsid w:val="0053661B"/>
    <w:rsid w:val="00542496"/>
    <w:rsid w:val="00546D1E"/>
    <w:rsid w:val="005619DB"/>
    <w:rsid w:val="005650E0"/>
    <w:rsid w:val="00586269"/>
    <w:rsid w:val="005B5F15"/>
    <w:rsid w:val="005E1DEB"/>
    <w:rsid w:val="005E2D86"/>
    <w:rsid w:val="0060746E"/>
    <w:rsid w:val="00622795"/>
    <w:rsid w:val="00641CDB"/>
    <w:rsid w:val="006F5CDC"/>
    <w:rsid w:val="00717BC6"/>
    <w:rsid w:val="00766AA6"/>
    <w:rsid w:val="00770BA0"/>
    <w:rsid w:val="007A5845"/>
    <w:rsid w:val="007B214A"/>
    <w:rsid w:val="00844C81"/>
    <w:rsid w:val="00867A0C"/>
    <w:rsid w:val="008E18D3"/>
    <w:rsid w:val="0090135C"/>
    <w:rsid w:val="00904168"/>
    <w:rsid w:val="00931674"/>
    <w:rsid w:val="00941CCB"/>
    <w:rsid w:val="00943FFA"/>
    <w:rsid w:val="00A42BE9"/>
    <w:rsid w:val="00A63EAE"/>
    <w:rsid w:val="00A64C9E"/>
    <w:rsid w:val="00AB1A57"/>
    <w:rsid w:val="00AC0FA0"/>
    <w:rsid w:val="00AC32CE"/>
    <w:rsid w:val="00AC4F27"/>
    <w:rsid w:val="00AC72CB"/>
    <w:rsid w:val="00B059A3"/>
    <w:rsid w:val="00B82585"/>
    <w:rsid w:val="00B90411"/>
    <w:rsid w:val="00BA5CAD"/>
    <w:rsid w:val="00BC7595"/>
    <w:rsid w:val="00BE7A4C"/>
    <w:rsid w:val="00C240F7"/>
    <w:rsid w:val="00C31CB2"/>
    <w:rsid w:val="00C31E9D"/>
    <w:rsid w:val="00C548F9"/>
    <w:rsid w:val="00CD5286"/>
    <w:rsid w:val="00CD7315"/>
    <w:rsid w:val="00D861E4"/>
    <w:rsid w:val="00DB0083"/>
    <w:rsid w:val="00DC3E91"/>
    <w:rsid w:val="00E075E5"/>
    <w:rsid w:val="00E2561D"/>
    <w:rsid w:val="00E73D55"/>
    <w:rsid w:val="00EA14B0"/>
    <w:rsid w:val="00ED3A27"/>
    <w:rsid w:val="00EE47D1"/>
    <w:rsid w:val="00F12730"/>
    <w:rsid w:val="00F16B1E"/>
    <w:rsid w:val="00F33EF0"/>
    <w:rsid w:val="00F60DFA"/>
    <w:rsid w:val="00F70069"/>
    <w:rsid w:val="00F80EA9"/>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2558"/>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8598</Words>
  <Characters>4902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35</cp:revision>
  <cp:lastPrinted>2024-09-11T13:11:00Z</cp:lastPrinted>
  <dcterms:created xsi:type="dcterms:W3CDTF">2024-03-13T14:50:00Z</dcterms:created>
  <dcterms:modified xsi:type="dcterms:W3CDTF">2024-12-03T11:39:00Z</dcterms:modified>
</cp:coreProperties>
</file>