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1703394458"/>
        <w:docPartObj>
          <w:docPartGallery w:val="Table of Contents"/>
          <w:docPartUnique/>
        </w:docPartObj>
      </w:sdtPr>
      <w:sdtEndPr/>
      <w:sdtContent>
        <w:p w14:paraId="578C974F" w14:textId="77777777" w:rsidR="00F72CE0" w:rsidRPr="00CD6E7E" w:rsidRDefault="00687E10">
          <w:pPr>
            <w:pStyle w:val="Header"/>
            <w:jc w:val="center"/>
            <w:rPr>
              <w:rFonts w:ascii="Times New Roman" w:eastAsia="Times New Roman" w:hAnsi="Times New Roman" w:cs="Times New Roman"/>
              <w:sz w:val="24"/>
              <w:szCs w:val="22"/>
              <w:lang w:val="en-US" w:eastAsia="zh-CN"/>
            </w:rPr>
          </w:pPr>
          <w:r w:rsidRPr="00CD6E7E">
            <w:rPr>
              <w:rFonts w:ascii="Times New Roman" w:eastAsia="Times New Roman" w:hAnsi="Times New Roman" w:cs="Times New Roman"/>
              <w:b/>
              <w:bCs/>
              <w:color w:val="000000"/>
              <w:sz w:val="24"/>
              <w:szCs w:val="22"/>
              <w:lang w:val="en-US" w:eastAsia="zh-CN"/>
            </w:rPr>
            <w:t>POLICIJOS DEPARTAMENTAS PRIE VIDAUS REIKALŲ MINISTERIJOS</w:t>
          </w:r>
        </w:p>
        <w:p w14:paraId="578C9750" w14:textId="77777777" w:rsidR="00F72CE0" w:rsidRPr="00CD6E7E" w:rsidRDefault="00F72CE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578C9751" w14:textId="77777777" w:rsidR="00F72CE0" w:rsidRPr="00CD6E7E" w:rsidRDefault="00687E1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sidRPr="00CD6E7E">
            <w:rPr>
              <w:rFonts w:ascii="Times New Roman" w:eastAsia="Times New Roman" w:hAnsi="Times New Roman" w:cs="Times New Roman"/>
              <w:color w:val="000000"/>
              <w:sz w:val="20"/>
              <w:szCs w:val="22"/>
              <w:lang w:val="en-US" w:eastAsia="zh-CN"/>
            </w:rPr>
            <w:t>Biudžetinė įstaiga, Saltoniškių g. 19, LT-08106 Vilnius, Tel. (+370 5) 271 9731, Faks. (+370 5) 271 9978, El. p. info@policija.lt</w:t>
          </w:r>
        </w:p>
        <w:p w14:paraId="578C9752" w14:textId="77777777" w:rsidR="00F72CE0" w:rsidRPr="00CD6E7E" w:rsidRDefault="00687E1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sidRPr="00CD6E7E">
            <w:rPr>
              <w:rFonts w:ascii="Times New Roman" w:eastAsia="Times New Roman" w:hAnsi="Times New Roman" w:cs="Times New Roman"/>
              <w:color w:val="000000"/>
              <w:sz w:val="20"/>
              <w:szCs w:val="22"/>
              <w:lang w:val="en-US" w:eastAsia="zh-CN"/>
            </w:rPr>
            <w:t>Duomenys apie įmonę saugomi LR Juridinių asmenų registre. Juridinio asmens kodas 188785847</w:t>
          </w:r>
        </w:p>
        <w:p w14:paraId="578C9753" w14:textId="77777777" w:rsidR="00F72CE0" w:rsidRPr="00CD6E7E" w:rsidRDefault="00F72CE0">
          <w:pPr>
            <w:spacing w:after="120" w:line="20" w:lineRule="atLeast"/>
            <w:contextualSpacing/>
            <w:jc w:val="center"/>
            <w:rPr>
              <w:rFonts w:ascii="Times New Roman" w:hAnsi="Times New Roman" w:cs="Times New Roman"/>
              <w:color w:val="00B050"/>
              <w:sz w:val="24"/>
              <w:szCs w:val="24"/>
            </w:rPr>
          </w:pPr>
        </w:p>
        <w:p w14:paraId="578C9754" w14:textId="77777777" w:rsidR="00F72CE0" w:rsidRPr="00CD6E7E" w:rsidRDefault="00687E10">
          <w:pPr>
            <w:tabs>
              <w:tab w:val="left" w:pos="870"/>
            </w:tabs>
            <w:spacing w:after="120" w:line="20" w:lineRule="atLeast"/>
            <w:contextualSpacing/>
            <w:rPr>
              <w:rFonts w:ascii="Times New Roman" w:hAnsi="Times New Roman" w:cs="Times New Roman"/>
              <w:color w:val="00B050"/>
              <w:sz w:val="24"/>
              <w:szCs w:val="24"/>
            </w:rPr>
          </w:pPr>
          <w:r w:rsidRPr="00CD6E7E">
            <w:rPr>
              <w:rFonts w:ascii="Times New Roman" w:hAnsi="Times New Roman" w:cs="Times New Roman"/>
              <w:color w:val="00B050"/>
              <w:sz w:val="24"/>
              <w:szCs w:val="24"/>
            </w:rPr>
            <w:tab/>
          </w:r>
        </w:p>
        <w:p w14:paraId="4CECE6EB" w14:textId="77777777" w:rsidR="00CC704E" w:rsidRPr="00CD6E7E" w:rsidRDefault="00CC704E" w:rsidP="00CC704E">
          <w:pPr>
            <w:spacing w:after="120" w:line="20" w:lineRule="atLeast"/>
            <w:ind w:left="6237"/>
            <w:contextualSpacing/>
            <w:rPr>
              <w:rFonts w:ascii="Times New Roman" w:hAnsi="Times New Roman" w:cs="Times New Roman"/>
              <w:sz w:val="22"/>
              <w:szCs w:val="22"/>
            </w:rPr>
          </w:pPr>
          <w:r w:rsidRPr="00CD6E7E">
            <w:rPr>
              <w:rFonts w:ascii="Times New Roman" w:hAnsi="Times New Roman" w:cs="Times New Roman"/>
              <w:sz w:val="22"/>
              <w:szCs w:val="22"/>
            </w:rPr>
            <w:t xml:space="preserve">PATVIRTINTA </w:t>
          </w:r>
        </w:p>
        <w:p w14:paraId="3763A701" w14:textId="77777777" w:rsidR="00CC704E" w:rsidRPr="00CD6E7E" w:rsidRDefault="00CC704E" w:rsidP="00CC704E">
          <w:pPr>
            <w:spacing w:after="120" w:line="20" w:lineRule="atLeast"/>
            <w:ind w:left="6237"/>
            <w:contextualSpacing/>
            <w:rPr>
              <w:rFonts w:ascii="Times New Roman" w:hAnsi="Times New Roman" w:cs="Times New Roman"/>
              <w:iCs/>
              <w:sz w:val="22"/>
              <w:szCs w:val="22"/>
            </w:rPr>
          </w:pPr>
          <w:r w:rsidRPr="00CD6E7E">
            <w:rPr>
              <w:rFonts w:ascii="Times New Roman" w:hAnsi="Times New Roman" w:cs="Times New Roman"/>
              <w:iCs/>
              <w:sz w:val="22"/>
              <w:szCs w:val="22"/>
            </w:rPr>
            <w:t>Policijos departamento prie VRM</w:t>
          </w:r>
        </w:p>
        <w:p w14:paraId="050A9ED8" w14:textId="77777777" w:rsidR="00CC704E" w:rsidRPr="00CD6E7E" w:rsidRDefault="00CC704E" w:rsidP="00CC704E">
          <w:pPr>
            <w:spacing w:after="120" w:line="20" w:lineRule="atLeast"/>
            <w:ind w:left="6237"/>
            <w:contextualSpacing/>
            <w:rPr>
              <w:rFonts w:ascii="Times New Roman" w:hAnsi="Times New Roman" w:cs="Times New Roman"/>
              <w:iCs/>
              <w:sz w:val="22"/>
              <w:szCs w:val="22"/>
            </w:rPr>
          </w:pPr>
          <w:r w:rsidRPr="00CD6E7E">
            <w:rPr>
              <w:rFonts w:ascii="Times New Roman" w:hAnsi="Times New Roman" w:cs="Times New Roman"/>
              <w:iCs/>
              <w:sz w:val="22"/>
              <w:szCs w:val="22"/>
            </w:rPr>
            <w:t>1-osios viešojo pirkimo komisijos</w:t>
          </w:r>
        </w:p>
        <w:p w14:paraId="037C70E8" w14:textId="77777777" w:rsidR="00CC704E" w:rsidRPr="00CD6E7E" w:rsidRDefault="00CC704E" w:rsidP="00CC704E">
          <w:pPr>
            <w:spacing w:after="120" w:line="20" w:lineRule="atLeast"/>
            <w:ind w:left="6237"/>
            <w:contextualSpacing/>
            <w:rPr>
              <w:rFonts w:ascii="Times New Roman" w:hAnsi="Times New Roman" w:cs="Times New Roman"/>
              <w:iCs/>
              <w:sz w:val="22"/>
              <w:szCs w:val="22"/>
            </w:rPr>
          </w:pPr>
          <w:r w:rsidRPr="00CD6E7E">
            <w:rPr>
              <w:rFonts w:ascii="Times New Roman" w:hAnsi="Times New Roman" w:cs="Times New Roman"/>
              <w:iCs/>
              <w:sz w:val="22"/>
              <w:szCs w:val="22"/>
            </w:rPr>
            <w:t>2025-03-</w:t>
          </w:r>
        </w:p>
        <w:p w14:paraId="58041CBE" w14:textId="77777777" w:rsidR="00CC704E" w:rsidRPr="00CD6E7E" w:rsidRDefault="00CC704E" w:rsidP="00CC704E">
          <w:pPr>
            <w:spacing w:after="120" w:line="20" w:lineRule="atLeast"/>
            <w:ind w:left="6237"/>
            <w:contextualSpacing/>
            <w:rPr>
              <w:rFonts w:ascii="Times New Roman" w:hAnsi="Times New Roman" w:cs="Times New Roman"/>
              <w:iCs/>
              <w:sz w:val="22"/>
              <w:szCs w:val="22"/>
              <w:lang w:val="en-US"/>
            </w:rPr>
          </w:pPr>
          <w:r w:rsidRPr="00CD6E7E">
            <w:rPr>
              <w:rFonts w:ascii="Times New Roman" w:hAnsi="Times New Roman" w:cs="Times New Roman"/>
              <w:iCs/>
              <w:sz w:val="22"/>
              <w:szCs w:val="22"/>
            </w:rPr>
            <w:t>posėdyje, protokolo Nr. 5-P1-</w:t>
          </w:r>
        </w:p>
        <w:p w14:paraId="30CF8229" w14:textId="77777777" w:rsidR="00CC704E" w:rsidRPr="00CD6E7E" w:rsidRDefault="00CC704E" w:rsidP="00CC704E">
          <w:pPr>
            <w:spacing w:after="120" w:line="20" w:lineRule="atLeast"/>
            <w:contextualSpacing/>
            <w:jc w:val="center"/>
            <w:rPr>
              <w:rFonts w:ascii="Times New Roman" w:hAnsi="Times New Roman" w:cs="Times New Roman"/>
              <w:sz w:val="24"/>
              <w:szCs w:val="24"/>
            </w:rPr>
          </w:pPr>
        </w:p>
        <w:p w14:paraId="23C13045" w14:textId="77777777" w:rsidR="00CC704E" w:rsidRPr="00CD6E7E" w:rsidRDefault="00CC704E" w:rsidP="00CC704E">
          <w:pPr>
            <w:spacing w:after="120" w:line="20" w:lineRule="atLeast"/>
            <w:contextualSpacing/>
            <w:jc w:val="center"/>
            <w:rPr>
              <w:rFonts w:ascii="Times New Roman" w:hAnsi="Times New Roman" w:cs="Times New Roman"/>
              <w:sz w:val="24"/>
              <w:szCs w:val="24"/>
            </w:rPr>
          </w:pPr>
        </w:p>
        <w:p w14:paraId="45658495" w14:textId="77777777" w:rsidR="00CC704E" w:rsidRPr="00CD6E7E" w:rsidRDefault="00CC704E" w:rsidP="00CC704E">
          <w:pPr>
            <w:spacing w:after="120" w:line="20" w:lineRule="atLeast"/>
            <w:contextualSpacing/>
            <w:jc w:val="center"/>
            <w:rPr>
              <w:rFonts w:ascii="Times New Roman" w:hAnsi="Times New Roman" w:cs="Times New Roman"/>
              <w:sz w:val="24"/>
              <w:szCs w:val="24"/>
            </w:rPr>
          </w:pPr>
        </w:p>
        <w:p w14:paraId="629C26D6" w14:textId="77777777" w:rsidR="00CC704E" w:rsidRPr="00CD6E7E" w:rsidRDefault="00CC704E" w:rsidP="00CC704E">
          <w:pPr>
            <w:spacing w:after="120" w:line="20" w:lineRule="atLeast"/>
            <w:contextualSpacing/>
            <w:jc w:val="center"/>
            <w:rPr>
              <w:rFonts w:ascii="Times New Roman" w:hAnsi="Times New Roman" w:cs="Times New Roman"/>
              <w:b/>
              <w:bCs/>
              <w:sz w:val="28"/>
              <w:szCs w:val="28"/>
            </w:rPr>
          </w:pPr>
          <w:r w:rsidRPr="00CD6E7E">
            <w:rPr>
              <w:rFonts w:ascii="Times New Roman" w:hAnsi="Times New Roman" w:cs="Times New Roman"/>
              <w:b/>
              <w:bCs/>
              <w:sz w:val="28"/>
              <w:szCs w:val="28"/>
            </w:rPr>
            <w:t xml:space="preserve">TARPTAUTINIO VIEŠOJO PIRKIMO </w:t>
          </w:r>
        </w:p>
        <w:p w14:paraId="1B8AD05D" w14:textId="77777777" w:rsidR="00CC704E" w:rsidRPr="00CD6E7E" w:rsidRDefault="00CC704E" w:rsidP="00CC704E">
          <w:pPr>
            <w:spacing w:after="120" w:line="20" w:lineRule="atLeast"/>
            <w:contextualSpacing/>
            <w:jc w:val="center"/>
            <w:rPr>
              <w:rFonts w:ascii="Times New Roman" w:hAnsi="Times New Roman" w:cs="Times New Roman"/>
              <w:b/>
              <w:bCs/>
              <w:sz w:val="28"/>
              <w:szCs w:val="28"/>
            </w:rPr>
          </w:pPr>
          <w:r w:rsidRPr="00CD6E7E">
            <w:rPr>
              <w:rFonts w:ascii="Times New Roman" w:hAnsi="Times New Roman" w:cs="Times New Roman"/>
              <w:b/>
              <w:bCs/>
              <w:sz w:val="28"/>
              <w:szCs w:val="28"/>
            </w:rPr>
            <w:t>„</w:t>
          </w:r>
          <w:r w:rsidRPr="00CD6E7E">
            <w:rPr>
              <w:rFonts w:ascii="Times New Roman" w:hAnsi="Times New Roman" w:cs="Times New Roman"/>
              <w:b/>
              <w:sz w:val="28"/>
              <w:szCs w:val="28"/>
            </w:rPr>
            <w:t>MOBILIŲJŲ GREIČIO MATAVIMO PRIETAISŲ PRIEŽIŪROS IR REMONTO PASLAUGŲ</w:t>
          </w:r>
          <w:r w:rsidRPr="00CD6E7E">
            <w:rPr>
              <w:rFonts w:ascii="Times New Roman" w:hAnsi="Times New Roman" w:cs="Times New Roman"/>
              <w:b/>
              <w:bCs/>
              <w:sz w:val="28"/>
              <w:szCs w:val="28"/>
            </w:rPr>
            <w:t>“</w:t>
          </w:r>
        </w:p>
        <w:p w14:paraId="3768337D" w14:textId="77777777" w:rsidR="00CC704E" w:rsidRPr="00CD6E7E" w:rsidRDefault="00CC704E" w:rsidP="00CC704E">
          <w:pPr>
            <w:spacing w:after="120" w:line="20" w:lineRule="atLeast"/>
            <w:contextualSpacing/>
            <w:jc w:val="center"/>
            <w:rPr>
              <w:rFonts w:ascii="Times New Roman" w:hAnsi="Times New Roman" w:cs="Times New Roman"/>
              <w:b/>
              <w:bCs/>
              <w:sz w:val="28"/>
              <w:szCs w:val="28"/>
            </w:rPr>
          </w:pPr>
          <w:r w:rsidRPr="00CD6E7E">
            <w:rPr>
              <w:rFonts w:ascii="Times New Roman" w:hAnsi="Times New Roman" w:cs="Times New Roman"/>
              <w:b/>
              <w:bCs/>
              <w:sz w:val="28"/>
              <w:szCs w:val="28"/>
            </w:rPr>
            <w:t>ATVIRO KONKURSO SPECIALIOSIOS SĄLYGOS</w:t>
          </w:r>
        </w:p>
        <w:p w14:paraId="338C02A0" w14:textId="77777777" w:rsidR="00CC704E" w:rsidRPr="00CD6E7E" w:rsidRDefault="00CC704E" w:rsidP="00CC704E">
          <w:pPr>
            <w:spacing w:after="120" w:line="20" w:lineRule="atLeast"/>
            <w:contextualSpacing/>
            <w:jc w:val="center"/>
            <w:rPr>
              <w:rFonts w:ascii="Times New Roman" w:hAnsi="Times New Roman" w:cs="Times New Roman"/>
              <w:b/>
              <w:bCs/>
              <w:sz w:val="28"/>
              <w:szCs w:val="28"/>
            </w:rPr>
          </w:pPr>
          <w:r w:rsidRPr="00CD6E7E">
            <w:rPr>
              <w:rFonts w:ascii="Times New Roman" w:hAnsi="Times New Roman" w:cs="Times New Roman"/>
              <w:b/>
              <w:bCs/>
              <w:sz w:val="28"/>
              <w:szCs w:val="28"/>
            </w:rPr>
            <w:t>Versija Nr. 1.</w:t>
          </w:r>
          <w:r w:rsidRPr="00CD6E7E">
            <w:rPr>
              <w:rFonts w:ascii="Times New Roman" w:hAnsi="Times New Roman" w:cs="Times New Roman"/>
              <w:i/>
              <w:iCs/>
              <w:sz w:val="28"/>
              <w:szCs w:val="28"/>
            </w:rPr>
            <w:t xml:space="preserve"> </w:t>
          </w:r>
        </w:p>
        <w:p w14:paraId="578C9761" w14:textId="77777777" w:rsidR="00F72CE0" w:rsidRPr="00CD6E7E" w:rsidRDefault="00F72CE0">
          <w:pPr>
            <w:spacing w:after="120" w:line="20" w:lineRule="atLeast"/>
            <w:contextualSpacing/>
            <w:rPr>
              <w:rFonts w:ascii="Times New Roman" w:hAnsi="Times New Roman" w:cs="Times New Roman"/>
              <w:sz w:val="28"/>
              <w:szCs w:val="28"/>
            </w:rPr>
          </w:pPr>
        </w:p>
        <w:p w14:paraId="578C9762" w14:textId="77777777" w:rsidR="00F72CE0" w:rsidRPr="00CD6E7E" w:rsidRDefault="00687E10">
          <w:pPr>
            <w:spacing w:after="120" w:line="20" w:lineRule="atLeast"/>
            <w:contextualSpacing/>
            <w:rPr>
              <w:rFonts w:ascii="Times New Roman" w:hAnsi="Times New Roman" w:cs="Times New Roman"/>
            </w:rPr>
          </w:pPr>
          <w:r w:rsidRPr="00CD6E7E">
            <w:rPr>
              <w:rFonts w:ascii="Times New Roman" w:hAnsi="Times New Roman" w:cs="Times New Roman"/>
            </w:rPr>
            <w:br w:type="page"/>
          </w:r>
        </w:p>
        <w:p w14:paraId="578C9763" w14:textId="77777777" w:rsidR="00F72CE0" w:rsidRPr="00CD6E7E" w:rsidRDefault="00687E10">
          <w:pPr>
            <w:pStyle w:val="TOCHeading"/>
            <w:spacing w:before="0" w:line="20" w:lineRule="atLeast"/>
            <w:ind w:left="432" w:hanging="432"/>
            <w:contextualSpacing/>
            <w:rPr>
              <w:rFonts w:ascii="Times New Roman" w:hAnsi="Times New Roman" w:cs="Times New Roman"/>
            </w:rPr>
          </w:pPr>
          <w:bookmarkStart w:id="0" w:name="_Toc193873722"/>
          <w:r w:rsidRPr="00CD6E7E">
            <w:rPr>
              <w:rFonts w:ascii="Times New Roman" w:hAnsi="Times New Roman" w:cs="Times New Roman"/>
            </w:rPr>
            <w:lastRenderedPageBreak/>
            <w:t>TURINYS</w:t>
          </w:r>
          <w:bookmarkEnd w:id="0"/>
        </w:p>
        <w:p w14:paraId="7D6D4974" w14:textId="0821D693" w:rsidR="006753FC" w:rsidRDefault="00687E10">
          <w:pPr>
            <w:pStyle w:val="TOC1"/>
            <w:rPr>
              <w:noProof/>
              <w:sz w:val="22"/>
              <w:szCs w:val="22"/>
            </w:rPr>
          </w:pPr>
          <w:r w:rsidRPr="00CD6E7E">
            <w:rPr>
              <w:rFonts w:ascii="Times New Roman" w:hAnsi="Times New Roman" w:cs="Times New Roman"/>
            </w:rPr>
            <w:fldChar w:fldCharType="begin"/>
          </w:r>
          <w:r w:rsidRPr="00CD6E7E">
            <w:rPr>
              <w:rStyle w:val="IndexLink"/>
              <w:rFonts w:ascii="Times New Roman" w:hAnsi="Times New Roman" w:cs="Times New Roman"/>
              <w:webHidden/>
            </w:rPr>
            <w:instrText>TOC \z \o "1-3" \u \h</w:instrText>
          </w:r>
          <w:r w:rsidRPr="00CD6E7E">
            <w:rPr>
              <w:rStyle w:val="IndexLink"/>
            </w:rPr>
            <w:fldChar w:fldCharType="separate"/>
          </w:r>
          <w:hyperlink w:anchor="_Toc193873722" w:history="1">
            <w:r w:rsidR="006753FC" w:rsidRPr="005524CE">
              <w:rPr>
                <w:rStyle w:val="Hyperlink"/>
                <w:rFonts w:ascii="Times New Roman" w:hAnsi="Times New Roman" w:cs="Times New Roman"/>
                <w:noProof/>
              </w:rPr>
              <w:t>TURINYS</w:t>
            </w:r>
            <w:r w:rsidR="006753FC">
              <w:rPr>
                <w:noProof/>
                <w:webHidden/>
              </w:rPr>
              <w:tab/>
            </w:r>
            <w:r w:rsidR="006753FC">
              <w:rPr>
                <w:noProof/>
                <w:webHidden/>
              </w:rPr>
              <w:fldChar w:fldCharType="begin"/>
            </w:r>
            <w:r w:rsidR="006753FC">
              <w:rPr>
                <w:noProof/>
                <w:webHidden/>
              </w:rPr>
              <w:instrText xml:space="preserve"> PAGEREF _Toc193873722 \h </w:instrText>
            </w:r>
            <w:r w:rsidR="006753FC">
              <w:rPr>
                <w:noProof/>
                <w:webHidden/>
              </w:rPr>
            </w:r>
            <w:r w:rsidR="006753FC">
              <w:rPr>
                <w:noProof/>
                <w:webHidden/>
              </w:rPr>
              <w:fldChar w:fldCharType="separate"/>
            </w:r>
            <w:r w:rsidR="006753FC">
              <w:rPr>
                <w:noProof/>
                <w:webHidden/>
              </w:rPr>
              <w:t>1</w:t>
            </w:r>
            <w:r w:rsidR="006753FC">
              <w:rPr>
                <w:noProof/>
                <w:webHidden/>
              </w:rPr>
              <w:fldChar w:fldCharType="end"/>
            </w:r>
          </w:hyperlink>
        </w:p>
        <w:p w14:paraId="64A7E1CC" w14:textId="0A9E9A53" w:rsidR="006753FC" w:rsidRDefault="00BF0C49">
          <w:pPr>
            <w:pStyle w:val="TOC1"/>
            <w:tabs>
              <w:tab w:val="left" w:pos="660"/>
            </w:tabs>
            <w:rPr>
              <w:noProof/>
              <w:sz w:val="22"/>
              <w:szCs w:val="22"/>
            </w:rPr>
          </w:pPr>
          <w:hyperlink w:anchor="_Toc193873723" w:history="1">
            <w:r w:rsidR="006753FC" w:rsidRPr="005524CE">
              <w:rPr>
                <w:rStyle w:val="Hyperlink"/>
                <w:rFonts w:ascii="Times New Roman" w:hAnsi="Times New Roman" w:cs="Times New Roman"/>
                <w:noProof/>
              </w:rPr>
              <w:t>1.</w:t>
            </w:r>
            <w:r w:rsidR="006753FC">
              <w:rPr>
                <w:noProof/>
                <w:sz w:val="22"/>
                <w:szCs w:val="22"/>
              </w:rPr>
              <w:tab/>
            </w:r>
            <w:r w:rsidR="006753FC" w:rsidRPr="005524CE">
              <w:rPr>
                <w:rStyle w:val="Hyperlink"/>
                <w:rFonts w:ascii="Times New Roman" w:hAnsi="Times New Roman" w:cs="Times New Roman"/>
                <w:noProof/>
              </w:rPr>
              <w:t>Bendra informacija</w:t>
            </w:r>
            <w:r w:rsidR="006753FC">
              <w:rPr>
                <w:noProof/>
                <w:webHidden/>
              </w:rPr>
              <w:tab/>
            </w:r>
            <w:r w:rsidR="006753FC">
              <w:rPr>
                <w:noProof/>
                <w:webHidden/>
              </w:rPr>
              <w:fldChar w:fldCharType="begin"/>
            </w:r>
            <w:r w:rsidR="006753FC">
              <w:rPr>
                <w:noProof/>
                <w:webHidden/>
              </w:rPr>
              <w:instrText xml:space="preserve"> PAGEREF _Toc193873723 \h </w:instrText>
            </w:r>
            <w:r w:rsidR="006753FC">
              <w:rPr>
                <w:noProof/>
                <w:webHidden/>
              </w:rPr>
            </w:r>
            <w:r w:rsidR="006753FC">
              <w:rPr>
                <w:noProof/>
                <w:webHidden/>
              </w:rPr>
              <w:fldChar w:fldCharType="separate"/>
            </w:r>
            <w:r w:rsidR="006753FC">
              <w:rPr>
                <w:noProof/>
                <w:webHidden/>
              </w:rPr>
              <w:t>2</w:t>
            </w:r>
            <w:r w:rsidR="006753FC">
              <w:rPr>
                <w:noProof/>
                <w:webHidden/>
              </w:rPr>
              <w:fldChar w:fldCharType="end"/>
            </w:r>
          </w:hyperlink>
        </w:p>
        <w:p w14:paraId="178E364A" w14:textId="59FC675B" w:rsidR="006753FC" w:rsidRDefault="00BF0C49">
          <w:pPr>
            <w:pStyle w:val="TOC1"/>
            <w:rPr>
              <w:noProof/>
              <w:sz w:val="22"/>
              <w:szCs w:val="22"/>
            </w:rPr>
          </w:pPr>
          <w:hyperlink w:anchor="_Toc193873724" w:history="1">
            <w:r w:rsidR="006753FC" w:rsidRPr="005524CE">
              <w:rPr>
                <w:rStyle w:val="Hyperlink"/>
                <w:rFonts w:ascii="Times New Roman" w:hAnsi="Times New Roman" w:cs="Times New Roman"/>
                <w:noProof/>
              </w:rPr>
              <w:t>2. Pirkimo objektas</w:t>
            </w:r>
            <w:r w:rsidR="006753FC">
              <w:rPr>
                <w:noProof/>
                <w:webHidden/>
              </w:rPr>
              <w:tab/>
            </w:r>
            <w:r w:rsidR="006753FC">
              <w:rPr>
                <w:noProof/>
                <w:webHidden/>
              </w:rPr>
              <w:fldChar w:fldCharType="begin"/>
            </w:r>
            <w:r w:rsidR="006753FC">
              <w:rPr>
                <w:noProof/>
                <w:webHidden/>
              </w:rPr>
              <w:instrText xml:space="preserve"> PAGEREF _Toc193873724 \h </w:instrText>
            </w:r>
            <w:r w:rsidR="006753FC">
              <w:rPr>
                <w:noProof/>
                <w:webHidden/>
              </w:rPr>
            </w:r>
            <w:r w:rsidR="006753FC">
              <w:rPr>
                <w:noProof/>
                <w:webHidden/>
              </w:rPr>
              <w:fldChar w:fldCharType="separate"/>
            </w:r>
            <w:r w:rsidR="006753FC">
              <w:rPr>
                <w:noProof/>
                <w:webHidden/>
              </w:rPr>
              <w:t>2</w:t>
            </w:r>
            <w:r w:rsidR="006753FC">
              <w:rPr>
                <w:noProof/>
                <w:webHidden/>
              </w:rPr>
              <w:fldChar w:fldCharType="end"/>
            </w:r>
          </w:hyperlink>
        </w:p>
        <w:p w14:paraId="45C56CEE" w14:textId="7CB228F6" w:rsidR="006753FC" w:rsidRDefault="00BF0C49">
          <w:pPr>
            <w:pStyle w:val="TOC1"/>
            <w:rPr>
              <w:noProof/>
              <w:sz w:val="22"/>
              <w:szCs w:val="22"/>
            </w:rPr>
          </w:pPr>
          <w:hyperlink w:anchor="_Toc193873725" w:history="1">
            <w:r w:rsidR="006753FC" w:rsidRPr="005524CE">
              <w:rPr>
                <w:rStyle w:val="Hyperlink"/>
                <w:rFonts w:ascii="Times New Roman" w:hAnsi="Times New Roman" w:cs="Times New Roman"/>
                <w:noProof/>
              </w:rPr>
              <w:t>3. Susitikimai su tiekėjais ir pirkimo objekto apžiūra</w:t>
            </w:r>
            <w:r w:rsidR="006753FC">
              <w:rPr>
                <w:noProof/>
                <w:webHidden/>
              </w:rPr>
              <w:tab/>
            </w:r>
            <w:r w:rsidR="006753FC">
              <w:rPr>
                <w:noProof/>
                <w:webHidden/>
              </w:rPr>
              <w:fldChar w:fldCharType="begin"/>
            </w:r>
            <w:r w:rsidR="006753FC">
              <w:rPr>
                <w:noProof/>
                <w:webHidden/>
              </w:rPr>
              <w:instrText xml:space="preserve"> PAGEREF _Toc193873725 \h </w:instrText>
            </w:r>
            <w:r w:rsidR="006753FC">
              <w:rPr>
                <w:noProof/>
                <w:webHidden/>
              </w:rPr>
            </w:r>
            <w:r w:rsidR="006753FC">
              <w:rPr>
                <w:noProof/>
                <w:webHidden/>
              </w:rPr>
              <w:fldChar w:fldCharType="separate"/>
            </w:r>
            <w:r w:rsidR="006753FC">
              <w:rPr>
                <w:noProof/>
                <w:webHidden/>
              </w:rPr>
              <w:t>2</w:t>
            </w:r>
            <w:r w:rsidR="006753FC">
              <w:rPr>
                <w:noProof/>
                <w:webHidden/>
              </w:rPr>
              <w:fldChar w:fldCharType="end"/>
            </w:r>
          </w:hyperlink>
        </w:p>
        <w:p w14:paraId="41F0BB34" w14:textId="2A0B88EC" w:rsidR="006753FC" w:rsidRDefault="00BF0C49">
          <w:pPr>
            <w:pStyle w:val="TOC1"/>
            <w:rPr>
              <w:noProof/>
              <w:sz w:val="22"/>
              <w:szCs w:val="22"/>
            </w:rPr>
          </w:pPr>
          <w:hyperlink w:anchor="_Toc193873726" w:history="1">
            <w:r w:rsidR="006753FC" w:rsidRPr="005524CE">
              <w:rPr>
                <w:rStyle w:val="Hyperlink"/>
                <w:rFonts w:ascii="Times New Roman" w:hAnsi="Times New Roman" w:cs="Times New Roman"/>
                <w:noProof/>
              </w:rPr>
              <w:t>4. Tiekėjų pašalinimo pagrindai ir kvalifikacijos reikalavimai</w:t>
            </w:r>
            <w:r w:rsidR="006753FC">
              <w:rPr>
                <w:noProof/>
                <w:webHidden/>
              </w:rPr>
              <w:tab/>
            </w:r>
            <w:r w:rsidR="006753FC">
              <w:rPr>
                <w:noProof/>
                <w:webHidden/>
              </w:rPr>
              <w:fldChar w:fldCharType="begin"/>
            </w:r>
            <w:r w:rsidR="006753FC">
              <w:rPr>
                <w:noProof/>
                <w:webHidden/>
              </w:rPr>
              <w:instrText xml:space="preserve"> PAGEREF _Toc193873726 \h </w:instrText>
            </w:r>
            <w:r w:rsidR="006753FC">
              <w:rPr>
                <w:noProof/>
                <w:webHidden/>
              </w:rPr>
            </w:r>
            <w:r w:rsidR="006753FC">
              <w:rPr>
                <w:noProof/>
                <w:webHidden/>
              </w:rPr>
              <w:fldChar w:fldCharType="separate"/>
            </w:r>
            <w:r w:rsidR="006753FC">
              <w:rPr>
                <w:noProof/>
                <w:webHidden/>
              </w:rPr>
              <w:t>3</w:t>
            </w:r>
            <w:r w:rsidR="006753FC">
              <w:rPr>
                <w:noProof/>
                <w:webHidden/>
              </w:rPr>
              <w:fldChar w:fldCharType="end"/>
            </w:r>
          </w:hyperlink>
        </w:p>
        <w:p w14:paraId="4B4AA470" w14:textId="4A30B23D" w:rsidR="006753FC" w:rsidRDefault="00BF0C49">
          <w:pPr>
            <w:pStyle w:val="TOC1"/>
            <w:rPr>
              <w:noProof/>
              <w:sz w:val="22"/>
              <w:szCs w:val="22"/>
            </w:rPr>
          </w:pPr>
          <w:hyperlink w:anchor="_Toc193873727" w:history="1">
            <w:r w:rsidR="006753FC" w:rsidRPr="005524CE">
              <w:rPr>
                <w:rStyle w:val="Hyperlink"/>
                <w:rFonts w:ascii="Times New Roman" w:hAnsi="Times New Roman" w:cs="Times New Roman"/>
                <w:noProof/>
              </w:rPr>
              <w:t>5. Reikalavimai, susiję su nacionaliniu saugumu</w:t>
            </w:r>
            <w:r w:rsidR="006753FC">
              <w:rPr>
                <w:noProof/>
                <w:webHidden/>
              </w:rPr>
              <w:tab/>
            </w:r>
            <w:r w:rsidR="006753FC">
              <w:rPr>
                <w:noProof/>
                <w:webHidden/>
              </w:rPr>
              <w:fldChar w:fldCharType="begin"/>
            </w:r>
            <w:r w:rsidR="006753FC">
              <w:rPr>
                <w:noProof/>
                <w:webHidden/>
              </w:rPr>
              <w:instrText xml:space="preserve"> PAGEREF _Toc193873727 \h </w:instrText>
            </w:r>
            <w:r w:rsidR="006753FC">
              <w:rPr>
                <w:noProof/>
                <w:webHidden/>
              </w:rPr>
            </w:r>
            <w:r w:rsidR="006753FC">
              <w:rPr>
                <w:noProof/>
                <w:webHidden/>
              </w:rPr>
              <w:fldChar w:fldCharType="separate"/>
            </w:r>
            <w:r w:rsidR="006753FC">
              <w:rPr>
                <w:noProof/>
                <w:webHidden/>
              </w:rPr>
              <w:t>3</w:t>
            </w:r>
            <w:r w:rsidR="006753FC">
              <w:rPr>
                <w:noProof/>
                <w:webHidden/>
              </w:rPr>
              <w:fldChar w:fldCharType="end"/>
            </w:r>
          </w:hyperlink>
        </w:p>
        <w:p w14:paraId="099341C5" w14:textId="7F7E3DB0" w:rsidR="006753FC" w:rsidRDefault="00BF0C49">
          <w:pPr>
            <w:pStyle w:val="TOC1"/>
            <w:rPr>
              <w:noProof/>
              <w:sz w:val="22"/>
              <w:szCs w:val="22"/>
            </w:rPr>
          </w:pPr>
          <w:hyperlink w:anchor="_Toc193873728" w:history="1">
            <w:r w:rsidR="006753FC" w:rsidRPr="005524CE">
              <w:rPr>
                <w:rStyle w:val="Hyperlink"/>
                <w:rFonts w:ascii="Times New Roman" w:hAnsi="Times New Roman" w:cs="Times New Roman"/>
                <w:noProof/>
              </w:rPr>
              <w:t>6. Specialieji reikalavimai pasiūlymų rengimui ir pateikimui</w:t>
            </w:r>
            <w:r w:rsidR="006753FC">
              <w:rPr>
                <w:noProof/>
                <w:webHidden/>
              </w:rPr>
              <w:tab/>
            </w:r>
            <w:r w:rsidR="006753FC">
              <w:rPr>
                <w:noProof/>
                <w:webHidden/>
              </w:rPr>
              <w:fldChar w:fldCharType="begin"/>
            </w:r>
            <w:r w:rsidR="006753FC">
              <w:rPr>
                <w:noProof/>
                <w:webHidden/>
              </w:rPr>
              <w:instrText xml:space="preserve"> PAGEREF _Toc193873728 \h </w:instrText>
            </w:r>
            <w:r w:rsidR="006753FC">
              <w:rPr>
                <w:noProof/>
                <w:webHidden/>
              </w:rPr>
            </w:r>
            <w:r w:rsidR="006753FC">
              <w:rPr>
                <w:noProof/>
                <w:webHidden/>
              </w:rPr>
              <w:fldChar w:fldCharType="separate"/>
            </w:r>
            <w:r w:rsidR="006753FC">
              <w:rPr>
                <w:noProof/>
                <w:webHidden/>
              </w:rPr>
              <w:t>4</w:t>
            </w:r>
            <w:r w:rsidR="006753FC">
              <w:rPr>
                <w:noProof/>
                <w:webHidden/>
              </w:rPr>
              <w:fldChar w:fldCharType="end"/>
            </w:r>
          </w:hyperlink>
        </w:p>
        <w:p w14:paraId="714ED750" w14:textId="29871CB2" w:rsidR="006753FC" w:rsidRDefault="00BF0C49">
          <w:pPr>
            <w:pStyle w:val="TOC1"/>
            <w:rPr>
              <w:noProof/>
              <w:sz w:val="22"/>
              <w:szCs w:val="22"/>
            </w:rPr>
          </w:pPr>
          <w:hyperlink w:anchor="_Toc193873729" w:history="1">
            <w:r w:rsidR="006753FC" w:rsidRPr="005524CE">
              <w:rPr>
                <w:rStyle w:val="Hyperlink"/>
                <w:rFonts w:ascii="Times New Roman" w:hAnsi="Times New Roman" w:cs="Times New Roman"/>
                <w:noProof/>
              </w:rPr>
              <w:t>7. Pasiūlymo galiojimo užtikrinimas</w:t>
            </w:r>
            <w:r w:rsidR="006753FC">
              <w:rPr>
                <w:noProof/>
                <w:webHidden/>
              </w:rPr>
              <w:tab/>
            </w:r>
            <w:r w:rsidR="006753FC">
              <w:rPr>
                <w:noProof/>
                <w:webHidden/>
              </w:rPr>
              <w:fldChar w:fldCharType="begin"/>
            </w:r>
            <w:r w:rsidR="006753FC">
              <w:rPr>
                <w:noProof/>
                <w:webHidden/>
              </w:rPr>
              <w:instrText xml:space="preserve"> PAGEREF _Toc193873729 \h </w:instrText>
            </w:r>
            <w:r w:rsidR="006753FC">
              <w:rPr>
                <w:noProof/>
                <w:webHidden/>
              </w:rPr>
            </w:r>
            <w:r w:rsidR="006753FC">
              <w:rPr>
                <w:noProof/>
                <w:webHidden/>
              </w:rPr>
              <w:fldChar w:fldCharType="separate"/>
            </w:r>
            <w:r w:rsidR="006753FC">
              <w:rPr>
                <w:noProof/>
                <w:webHidden/>
              </w:rPr>
              <w:t>5</w:t>
            </w:r>
            <w:r w:rsidR="006753FC">
              <w:rPr>
                <w:noProof/>
                <w:webHidden/>
              </w:rPr>
              <w:fldChar w:fldCharType="end"/>
            </w:r>
          </w:hyperlink>
        </w:p>
        <w:p w14:paraId="78A71377" w14:textId="0B572C9B" w:rsidR="006753FC" w:rsidRDefault="00BF0C49">
          <w:pPr>
            <w:pStyle w:val="TOC1"/>
            <w:tabs>
              <w:tab w:val="left" w:pos="660"/>
            </w:tabs>
            <w:rPr>
              <w:noProof/>
              <w:sz w:val="22"/>
              <w:szCs w:val="22"/>
            </w:rPr>
          </w:pPr>
          <w:hyperlink w:anchor="_Toc193873730" w:history="1">
            <w:r w:rsidR="006753FC" w:rsidRPr="005524CE">
              <w:rPr>
                <w:rStyle w:val="Hyperlink"/>
                <w:rFonts w:ascii="Times New Roman" w:eastAsia="Calibri" w:hAnsi="Times New Roman" w:cs="Times New Roman"/>
                <w:noProof/>
              </w:rPr>
              <w:t>8.</w:t>
            </w:r>
            <w:r w:rsidR="006753FC">
              <w:rPr>
                <w:noProof/>
                <w:sz w:val="22"/>
                <w:szCs w:val="22"/>
              </w:rPr>
              <w:tab/>
            </w:r>
            <w:r w:rsidR="006753FC" w:rsidRPr="005524CE">
              <w:rPr>
                <w:rStyle w:val="Hyperlink"/>
                <w:rFonts w:ascii="Times New Roman" w:hAnsi="Times New Roman" w:cs="Times New Roman"/>
                <w:noProof/>
              </w:rPr>
              <w:t>Elektroninis aukcionas</w:t>
            </w:r>
            <w:r w:rsidR="006753FC">
              <w:rPr>
                <w:noProof/>
                <w:webHidden/>
              </w:rPr>
              <w:tab/>
            </w:r>
            <w:r w:rsidR="006753FC">
              <w:rPr>
                <w:noProof/>
                <w:webHidden/>
              </w:rPr>
              <w:fldChar w:fldCharType="begin"/>
            </w:r>
            <w:r w:rsidR="006753FC">
              <w:rPr>
                <w:noProof/>
                <w:webHidden/>
              </w:rPr>
              <w:instrText xml:space="preserve"> PAGEREF _Toc193873730 \h </w:instrText>
            </w:r>
            <w:r w:rsidR="006753FC">
              <w:rPr>
                <w:noProof/>
                <w:webHidden/>
              </w:rPr>
            </w:r>
            <w:r w:rsidR="006753FC">
              <w:rPr>
                <w:noProof/>
                <w:webHidden/>
              </w:rPr>
              <w:fldChar w:fldCharType="separate"/>
            </w:r>
            <w:r w:rsidR="006753FC">
              <w:rPr>
                <w:noProof/>
                <w:webHidden/>
              </w:rPr>
              <w:t>5</w:t>
            </w:r>
            <w:r w:rsidR="006753FC">
              <w:rPr>
                <w:noProof/>
                <w:webHidden/>
              </w:rPr>
              <w:fldChar w:fldCharType="end"/>
            </w:r>
          </w:hyperlink>
        </w:p>
        <w:p w14:paraId="3CA2C2BA" w14:textId="7967F796" w:rsidR="006753FC" w:rsidRDefault="00BF0C49">
          <w:pPr>
            <w:pStyle w:val="TOC1"/>
            <w:tabs>
              <w:tab w:val="left" w:pos="660"/>
            </w:tabs>
            <w:rPr>
              <w:noProof/>
              <w:sz w:val="22"/>
              <w:szCs w:val="22"/>
            </w:rPr>
          </w:pPr>
          <w:hyperlink w:anchor="_Toc193873731" w:history="1">
            <w:r w:rsidR="006753FC" w:rsidRPr="005524CE">
              <w:rPr>
                <w:rStyle w:val="Hyperlink"/>
                <w:rFonts w:ascii="Times New Roman" w:eastAsia="Calibri" w:hAnsi="Times New Roman" w:cs="Times New Roman"/>
                <w:noProof/>
              </w:rPr>
              <w:t>9.</w:t>
            </w:r>
            <w:r w:rsidR="006753FC">
              <w:rPr>
                <w:noProof/>
                <w:sz w:val="22"/>
                <w:szCs w:val="22"/>
              </w:rPr>
              <w:tab/>
            </w:r>
            <w:r w:rsidR="006753FC" w:rsidRPr="005524CE">
              <w:rPr>
                <w:rStyle w:val="Hyperlink"/>
                <w:rFonts w:ascii="Times New Roman" w:hAnsi="Times New Roman" w:cs="Times New Roman"/>
                <w:noProof/>
              </w:rPr>
              <w:t>Pasiūlymų vertinimas</w:t>
            </w:r>
            <w:r w:rsidR="006753FC">
              <w:rPr>
                <w:noProof/>
                <w:webHidden/>
              </w:rPr>
              <w:tab/>
            </w:r>
            <w:r w:rsidR="006753FC">
              <w:rPr>
                <w:noProof/>
                <w:webHidden/>
              </w:rPr>
              <w:fldChar w:fldCharType="begin"/>
            </w:r>
            <w:r w:rsidR="006753FC">
              <w:rPr>
                <w:noProof/>
                <w:webHidden/>
              </w:rPr>
              <w:instrText xml:space="preserve"> PAGEREF _Toc193873731 \h </w:instrText>
            </w:r>
            <w:r w:rsidR="006753FC">
              <w:rPr>
                <w:noProof/>
                <w:webHidden/>
              </w:rPr>
            </w:r>
            <w:r w:rsidR="006753FC">
              <w:rPr>
                <w:noProof/>
                <w:webHidden/>
              </w:rPr>
              <w:fldChar w:fldCharType="separate"/>
            </w:r>
            <w:r w:rsidR="006753FC">
              <w:rPr>
                <w:noProof/>
                <w:webHidden/>
              </w:rPr>
              <w:t>5</w:t>
            </w:r>
            <w:r w:rsidR="006753FC">
              <w:rPr>
                <w:noProof/>
                <w:webHidden/>
              </w:rPr>
              <w:fldChar w:fldCharType="end"/>
            </w:r>
          </w:hyperlink>
        </w:p>
        <w:p w14:paraId="4B153535" w14:textId="67304B3E" w:rsidR="006753FC" w:rsidRDefault="00BF0C49">
          <w:pPr>
            <w:pStyle w:val="TOC1"/>
            <w:tabs>
              <w:tab w:val="left" w:pos="660"/>
            </w:tabs>
            <w:rPr>
              <w:noProof/>
              <w:sz w:val="22"/>
              <w:szCs w:val="22"/>
            </w:rPr>
          </w:pPr>
          <w:hyperlink w:anchor="_Toc193873732" w:history="1">
            <w:r w:rsidR="006753FC" w:rsidRPr="005524CE">
              <w:rPr>
                <w:rStyle w:val="Hyperlink"/>
                <w:rFonts w:ascii="Times New Roman" w:eastAsia="Calibri" w:hAnsi="Times New Roman" w:cs="Times New Roman"/>
                <w:noProof/>
              </w:rPr>
              <w:t>10.</w:t>
            </w:r>
            <w:r w:rsidR="006753FC">
              <w:rPr>
                <w:noProof/>
                <w:sz w:val="22"/>
                <w:szCs w:val="22"/>
              </w:rPr>
              <w:tab/>
            </w:r>
            <w:r w:rsidR="006753FC" w:rsidRPr="005524CE">
              <w:rPr>
                <w:rStyle w:val="Hyperlink"/>
                <w:rFonts w:ascii="Times New Roman" w:hAnsi="Times New Roman" w:cs="Times New Roman"/>
                <w:noProof/>
              </w:rPr>
              <w:t>Sutarties sudarymas</w:t>
            </w:r>
            <w:r w:rsidR="006753FC">
              <w:rPr>
                <w:noProof/>
                <w:webHidden/>
              </w:rPr>
              <w:tab/>
            </w:r>
            <w:r w:rsidR="006753FC">
              <w:rPr>
                <w:noProof/>
                <w:webHidden/>
              </w:rPr>
              <w:fldChar w:fldCharType="begin"/>
            </w:r>
            <w:r w:rsidR="006753FC">
              <w:rPr>
                <w:noProof/>
                <w:webHidden/>
              </w:rPr>
              <w:instrText xml:space="preserve"> PAGEREF _Toc193873732 \h </w:instrText>
            </w:r>
            <w:r w:rsidR="006753FC">
              <w:rPr>
                <w:noProof/>
                <w:webHidden/>
              </w:rPr>
            </w:r>
            <w:r w:rsidR="006753FC">
              <w:rPr>
                <w:noProof/>
                <w:webHidden/>
              </w:rPr>
              <w:fldChar w:fldCharType="separate"/>
            </w:r>
            <w:r w:rsidR="006753FC">
              <w:rPr>
                <w:noProof/>
                <w:webHidden/>
              </w:rPr>
              <w:t>5</w:t>
            </w:r>
            <w:r w:rsidR="006753FC">
              <w:rPr>
                <w:noProof/>
                <w:webHidden/>
              </w:rPr>
              <w:fldChar w:fldCharType="end"/>
            </w:r>
          </w:hyperlink>
        </w:p>
        <w:p w14:paraId="07A711B7" w14:textId="5DAF4B47" w:rsidR="006753FC" w:rsidRDefault="00BF0C49">
          <w:pPr>
            <w:pStyle w:val="TOC1"/>
            <w:rPr>
              <w:noProof/>
              <w:sz w:val="22"/>
              <w:szCs w:val="22"/>
            </w:rPr>
          </w:pPr>
          <w:hyperlink w:anchor="_Toc193873733" w:history="1">
            <w:r w:rsidR="006753FC" w:rsidRPr="005524CE">
              <w:rPr>
                <w:rStyle w:val="Hyperlink"/>
                <w:rFonts w:ascii="Times New Roman" w:hAnsi="Times New Roman" w:cs="Times New Roman"/>
                <w:noProof/>
              </w:rPr>
              <w:t>Pirkimo sąlygų 1 priedas „Terminai“</w:t>
            </w:r>
            <w:r w:rsidR="006753FC">
              <w:rPr>
                <w:noProof/>
                <w:webHidden/>
              </w:rPr>
              <w:tab/>
            </w:r>
            <w:r w:rsidR="006753FC">
              <w:rPr>
                <w:noProof/>
                <w:webHidden/>
              </w:rPr>
              <w:fldChar w:fldCharType="begin"/>
            </w:r>
            <w:r w:rsidR="006753FC">
              <w:rPr>
                <w:noProof/>
                <w:webHidden/>
              </w:rPr>
              <w:instrText xml:space="preserve"> PAGEREF _Toc193873733 \h </w:instrText>
            </w:r>
            <w:r w:rsidR="006753FC">
              <w:rPr>
                <w:noProof/>
                <w:webHidden/>
              </w:rPr>
            </w:r>
            <w:r w:rsidR="006753FC">
              <w:rPr>
                <w:noProof/>
                <w:webHidden/>
              </w:rPr>
              <w:fldChar w:fldCharType="separate"/>
            </w:r>
            <w:r w:rsidR="006753FC">
              <w:rPr>
                <w:noProof/>
                <w:webHidden/>
              </w:rPr>
              <w:t>6</w:t>
            </w:r>
            <w:r w:rsidR="006753FC">
              <w:rPr>
                <w:noProof/>
                <w:webHidden/>
              </w:rPr>
              <w:fldChar w:fldCharType="end"/>
            </w:r>
          </w:hyperlink>
        </w:p>
        <w:p w14:paraId="2F5F5CB1" w14:textId="3137D2F3" w:rsidR="006753FC" w:rsidRDefault="00BF0C49">
          <w:pPr>
            <w:pStyle w:val="TOC2"/>
            <w:rPr>
              <w:noProof/>
              <w:sz w:val="22"/>
              <w:szCs w:val="22"/>
            </w:rPr>
          </w:pPr>
          <w:hyperlink w:anchor="_Toc193873734" w:history="1">
            <w:r w:rsidR="006753FC" w:rsidRPr="005524CE">
              <w:rPr>
                <w:rStyle w:val="Hyperlink"/>
                <w:rFonts w:ascii="Times New Roman" w:eastAsia="Calibri" w:hAnsi="Times New Roman" w:cs="Times New Roman"/>
                <w:noProof/>
              </w:rPr>
              <w:t>Pirkimo sąlygų 2 priedas „Techninė specifikacija“</w:t>
            </w:r>
            <w:r w:rsidR="006753FC">
              <w:rPr>
                <w:noProof/>
                <w:webHidden/>
              </w:rPr>
              <w:tab/>
            </w:r>
            <w:r w:rsidR="006753FC">
              <w:rPr>
                <w:noProof/>
                <w:webHidden/>
              </w:rPr>
              <w:fldChar w:fldCharType="begin"/>
            </w:r>
            <w:r w:rsidR="006753FC">
              <w:rPr>
                <w:noProof/>
                <w:webHidden/>
              </w:rPr>
              <w:instrText xml:space="preserve"> PAGEREF _Toc193873734 \h </w:instrText>
            </w:r>
            <w:r w:rsidR="006753FC">
              <w:rPr>
                <w:noProof/>
                <w:webHidden/>
              </w:rPr>
            </w:r>
            <w:r w:rsidR="006753FC">
              <w:rPr>
                <w:noProof/>
                <w:webHidden/>
              </w:rPr>
              <w:fldChar w:fldCharType="separate"/>
            </w:r>
            <w:r w:rsidR="006753FC">
              <w:rPr>
                <w:noProof/>
                <w:webHidden/>
              </w:rPr>
              <w:t>8</w:t>
            </w:r>
            <w:r w:rsidR="006753FC">
              <w:rPr>
                <w:noProof/>
                <w:webHidden/>
              </w:rPr>
              <w:fldChar w:fldCharType="end"/>
            </w:r>
          </w:hyperlink>
        </w:p>
        <w:p w14:paraId="7873C984" w14:textId="6DF9CFA5" w:rsidR="006753FC" w:rsidRDefault="00BF0C49">
          <w:pPr>
            <w:pStyle w:val="TOC2"/>
            <w:rPr>
              <w:noProof/>
              <w:sz w:val="22"/>
              <w:szCs w:val="22"/>
            </w:rPr>
          </w:pPr>
          <w:hyperlink w:anchor="_Toc193873735" w:history="1">
            <w:r w:rsidR="006753FC" w:rsidRPr="005524CE">
              <w:rPr>
                <w:rStyle w:val="Hyperlink"/>
                <w:rFonts w:ascii="Times New Roman" w:eastAsia="Calibri" w:hAnsi="Times New Roman" w:cs="Times New Roman"/>
                <w:noProof/>
              </w:rPr>
              <w:t>Pirkimo sąlygų 3 priedas „Tiekėjų pašalinimo pagrindai“</w:t>
            </w:r>
            <w:r w:rsidR="006753FC">
              <w:rPr>
                <w:noProof/>
                <w:webHidden/>
              </w:rPr>
              <w:tab/>
            </w:r>
            <w:r w:rsidR="006753FC">
              <w:rPr>
                <w:noProof/>
                <w:webHidden/>
              </w:rPr>
              <w:fldChar w:fldCharType="begin"/>
            </w:r>
            <w:r w:rsidR="006753FC">
              <w:rPr>
                <w:noProof/>
                <w:webHidden/>
              </w:rPr>
              <w:instrText xml:space="preserve"> PAGEREF _Toc193873735 \h </w:instrText>
            </w:r>
            <w:r w:rsidR="006753FC">
              <w:rPr>
                <w:noProof/>
                <w:webHidden/>
              </w:rPr>
            </w:r>
            <w:r w:rsidR="006753FC">
              <w:rPr>
                <w:noProof/>
                <w:webHidden/>
              </w:rPr>
              <w:fldChar w:fldCharType="separate"/>
            </w:r>
            <w:r w:rsidR="006753FC">
              <w:rPr>
                <w:noProof/>
                <w:webHidden/>
              </w:rPr>
              <w:t>13</w:t>
            </w:r>
            <w:r w:rsidR="006753FC">
              <w:rPr>
                <w:noProof/>
                <w:webHidden/>
              </w:rPr>
              <w:fldChar w:fldCharType="end"/>
            </w:r>
          </w:hyperlink>
        </w:p>
        <w:p w14:paraId="0D06B748" w14:textId="0E113C88" w:rsidR="006753FC" w:rsidRDefault="00BF0C49">
          <w:pPr>
            <w:pStyle w:val="TOC2"/>
            <w:rPr>
              <w:noProof/>
              <w:sz w:val="22"/>
              <w:szCs w:val="22"/>
            </w:rPr>
          </w:pPr>
          <w:hyperlink w:anchor="_Toc193873736" w:history="1">
            <w:r w:rsidR="006753FC" w:rsidRPr="005524CE">
              <w:rPr>
                <w:rStyle w:val="Hyperlink"/>
                <w:rFonts w:ascii="Times New Roman" w:eastAsia="Calibri" w:hAnsi="Times New Roman" w:cs="Times New Roman"/>
                <w:noProof/>
              </w:rPr>
              <w:t>Pirkimo sąlygų 4 priedas „Tiekėjų kvalifikacijos ir kiti reikalavimai“</w:t>
            </w:r>
            <w:r w:rsidR="006753FC">
              <w:rPr>
                <w:noProof/>
                <w:webHidden/>
              </w:rPr>
              <w:tab/>
            </w:r>
            <w:r w:rsidR="006753FC">
              <w:rPr>
                <w:noProof/>
                <w:webHidden/>
              </w:rPr>
              <w:fldChar w:fldCharType="begin"/>
            </w:r>
            <w:r w:rsidR="006753FC">
              <w:rPr>
                <w:noProof/>
                <w:webHidden/>
              </w:rPr>
              <w:instrText xml:space="preserve"> PAGEREF _Toc193873736 \h </w:instrText>
            </w:r>
            <w:r w:rsidR="006753FC">
              <w:rPr>
                <w:noProof/>
                <w:webHidden/>
              </w:rPr>
            </w:r>
            <w:r w:rsidR="006753FC">
              <w:rPr>
                <w:noProof/>
                <w:webHidden/>
              </w:rPr>
              <w:fldChar w:fldCharType="separate"/>
            </w:r>
            <w:r w:rsidR="006753FC">
              <w:rPr>
                <w:noProof/>
                <w:webHidden/>
              </w:rPr>
              <w:t>21</w:t>
            </w:r>
            <w:r w:rsidR="006753FC">
              <w:rPr>
                <w:noProof/>
                <w:webHidden/>
              </w:rPr>
              <w:fldChar w:fldCharType="end"/>
            </w:r>
          </w:hyperlink>
        </w:p>
        <w:p w14:paraId="55B1EF0A" w14:textId="7906F15F" w:rsidR="006753FC" w:rsidRDefault="00BF0C49">
          <w:pPr>
            <w:pStyle w:val="TOC2"/>
            <w:rPr>
              <w:noProof/>
              <w:sz w:val="22"/>
              <w:szCs w:val="22"/>
            </w:rPr>
          </w:pPr>
          <w:hyperlink w:anchor="_Toc193873737" w:history="1">
            <w:r w:rsidR="006753FC" w:rsidRPr="005524CE">
              <w:rPr>
                <w:rStyle w:val="Hyperlink"/>
                <w:rFonts w:ascii="Times New Roman" w:eastAsia="Calibri" w:hAnsi="Times New Roman" w:cs="Times New Roman"/>
                <w:noProof/>
              </w:rPr>
              <w:t xml:space="preserve">Pirkimo sąlygų 5 priedas „EBVPD“ </w:t>
            </w:r>
            <w:r w:rsidR="006753FC" w:rsidRPr="005524CE">
              <w:rPr>
                <w:rStyle w:val="Hyperlink"/>
                <w:rFonts w:ascii="Times New Roman" w:hAnsi="Times New Roman" w:cs="Times New Roman"/>
                <w:noProof/>
              </w:rPr>
              <w:t>(XML formatu)</w:t>
            </w:r>
            <w:r w:rsidR="006753FC">
              <w:rPr>
                <w:noProof/>
                <w:webHidden/>
              </w:rPr>
              <w:tab/>
            </w:r>
            <w:r w:rsidR="006753FC">
              <w:rPr>
                <w:noProof/>
                <w:webHidden/>
              </w:rPr>
              <w:fldChar w:fldCharType="begin"/>
            </w:r>
            <w:r w:rsidR="006753FC">
              <w:rPr>
                <w:noProof/>
                <w:webHidden/>
              </w:rPr>
              <w:instrText xml:space="preserve"> PAGEREF _Toc193873737 \h </w:instrText>
            </w:r>
            <w:r w:rsidR="006753FC">
              <w:rPr>
                <w:noProof/>
                <w:webHidden/>
              </w:rPr>
            </w:r>
            <w:r w:rsidR="006753FC">
              <w:rPr>
                <w:noProof/>
                <w:webHidden/>
              </w:rPr>
              <w:fldChar w:fldCharType="separate"/>
            </w:r>
            <w:r w:rsidR="006753FC">
              <w:rPr>
                <w:noProof/>
                <w:webHidden/>
              </w:rPr>
              <w:t>22</w:t>
            </w:r>
            <w:r w:rsidR="006753FC">
              <w:rPr>
                <w:noProof/>
                <w:webHidden/>
              </w:rPr>
              <w:fldChar w:fldCharType="end"/>
            </w:r>
          </w:hyperlink>
        </w:p>
        <w:p w14:paraId="262C4114" w14:textId="65D3297D" w:rsidR="006753FC" w:rsidRDefault="00BF0C49">
          <w:pPr>
            <w:pStyle w:val="TOC2"/>
            <w:rPr>
              <w:noProof/>
              <w:sz w:val="22"/>
              <w:szCs w:val="22"/>
            </w:rPr>
          </w:pPr>
          <w:hyperlink w:anchor="_Toc193873738" w:history="1">
            <w:r w:rsidR="006753FC" w:rsidRPr="005524CE">
              <w:rPr>
                <w:rStyle w:val="Hyperlink"/>
                <w:rFonts w:ascii="Times New Roman" w:eastAsia="Calibri" w:hAnsi="Times New Roman" w:cs="Times New Roman"/>
                <w:noProof/>
              </w:rPr>
              <w:t>Pirkimo sąlygų 6 priedas „Pasiūlymo forma“</w:t>
            </w:r>
            <w:r w:rsidR="006753FC">
              <w:rPr>
                <w:noProof/>
                <w:webHidden/>
              </w:rPr>
              <w:tab/>
            </w:r>
            <w:r w:rsidR="006753FC">
              <w:rPr>
                <w:noProof/>
                <w:webHidden/>
              </w:rPr>
              <w:fldChar w:fldCharType="begin"/>
            </w:r>
            <w:r w:rsidR="006753FC">
              <w:rPr>
                <w:noProof/>
                <w:webHidden/>
              </w:rPr>
              <w:instrText xml:space="preserve"> PAGEREF _Toc193873738 \h </w:instrText>
            </w:r>
            <w:r w:rsidR="006753FC">
              <w:rPr>
                <w:noProof/>
                <w:webHidden/>
              </w:rPr>
            </w:r>
            <w:r w:rsidR="006753FC">
              <w:rPr>
                <w:noProof/>
                <w:webHidden/>
              </w:rPr>
              <w:fldChar w:fldCharType="separate"/>
            </w:r>
            <w:r w:rsidR="006753FC">
              <w:rPr>
                <w:noProof/>
                <w:webHidden/>
              </w:rPr>
              <w:t>23</w:t>
            </w:r>
            <w:r w:rsidR="006753FC">
              <w:rPr>
                <w:noProof/>
                <w:webHidden/>
              </w:rPr>
              <w:fldChar w:fldCharType="end"/>
            </w:r>
          </w:hyperlink>
        </w:p>
        <w:p w14:paraId="0AC96C11" w14:textId="363DA104" w:rsidR="006753FC" w:rsidRDefault="00BF0C49">
          <w:pPr>
            <w:pStyle w:val="TOC2"/>
            <w:rPr>
              <w:noProof/>
              <w:sz w:val="22"/>
              <w:szCs w:val="22"/>
            </w:rPr>
          </w:pPr>
          <w:hyperlink w:anchor="_Toc193873739" w:history="1">
            <w:r w:rsidR="006753FC" w:rsidRPr="005524CE">
              <w:rPr>
                <w:rStyle w:val="Hyperlink"/>
                <w:rFonts w:ascii="Times New Roman" w:eastAsia="Calibri" w:hAnsi="Times New Roman" w:cs="Times New Roman"/>
                <w:noProof/>
              </w:rPr>
              <w:t>Pirkimo sąlygų 7 priedas „Pasiūlymų vertinimo kriterijai ir sąlygos“</w:t>
            </w:r>
            <w:r w:rsidR="006753FC">
              <w:rPr>
                <w:noProof/>
                <w:webHidden/>
              </w:rPr>
              <w:tab/>
            </w:r>
            <w:r w:rsidR="006753FC">
              <w:rPr>
                <w:noProof/>
                <w:webHidden/>
              </w:rPr>
              <w:fldChar w:fldCharType="begin"/>
            </w:r>
            <w:r w:rsidR="006753FC">
              <w:rPr>
                <w:noProof/>
                <w:webHidden/>
              </w:rPr>
              <w:instrText xml:space="preserve"> PAGEREF _Toc193873739 \h </w:instrText>
            </w:r>
            <w:r w:rsidR="006753FC">
              <w:rPr>
                <w:noProof/>
                <w:webHidden/>
              </w:rPr>
            </w:r>
            <w:r w:rsidR="006753FC">
              <w:rPr>
                <w:noProof/>
                <w:webHidden/>
              </w:rPr>
              <w:fldChar w:fldCharType="separate"/>
            </w:r>
            <w:r w:rsidR="006753FC">
              <w:rPr>
                <w:noProof/>
                <w:webHidden/>
              </w:rPr>
              <w:t>24</w:t>
            </w:r>
            <w:r w:rsidR="006753FC">
              <w:rPr>
                <w:noProof/>
                <w:webHidden/>
              </w:rPr>
              <w:fldChar w:fldCharType="end"/>
            </w:r>
          </w:hyperlink>
        </w:p>
        <w:p w14:paraId="6C438CCF" w14:textId="6A1D472B" w:rsidR="006753FC" w:rsidRDefault="00BF0C49">
          <w:pPr>
            <w:pStyle w:val="TOC2"/>
            <w:rPr>
              <w:noProof/>
              <w:sz w:val="22"/>
              <w:szCs w:val="22"/>
            </w:rPr>
          </w:pPr>
          <w:hyperlink w:anchor="_Toc193873740" w:history="1">
            <w:r w:rsidR="006753FC" w:rsidRPr="005524CE">
              <w:rPr>
                <w:rStyle w:val="Hyperlink"/>
                <w:rFonts w:ascii="Times New Roman" w:eastAsia="Calibri" w:hAnsi="Times New Roman" w:cs="Times New Roman"/>
                <w:noProof/>
              </w:rPr>
              <w:t>Pirkimo</w:t>
            </w:r>
            <w:r w:rsidR="006753FC" w:rsidRPr="005524CE">
              <w:rPr>
                <w:rStyle w:val="Hyperlink"/>
                <w:rFonts w:ascii="Times New Roman" w:hAnsi="Times New Roman" w:cs="Times New Roman"/>
                <w:noProof/>
              </w:rPr>
              <w:t xml:space="preserve"> sąlygų 8 priedas „Sutarties projektas“</w:t>
            </w:r>
            <w:r w:rsidR="006753FC">
              <w:rPr>
                <w:noProof/>
                <w:webHidden/>
              </w:rPr>
              <w:tab/>
            </w:r>
            <w:r w:rsidR="006753FC">
              <w:rPr>
                <w:noProof/>
                <w:webHidden/>
              </w:rPr>
              <w:fldChar w:fldCharType="begin"/>
            </w:r>
            <w:r w:rsidR="006753FC">
              <w:rPr>
                <w:noProof/>
                <w:webHidden/>
              </w:rPr>
              <w:instrText xml:space="preserve"> PAGEREF _Toc193873740 \h </w:instrText>
            </w:r>
            <w:r w:rsidR="006753FC">
              <w:rPr>
                <w:noProof/>
                <w:webHidden/>
              </w:rPr>
            </w:r>
            <w:r w:rsidR="006753FC">
              <w:rPr>
                <w:noProof/>
                <w:webHidden/>
              </w:rPr>
              <w:fldChar w:fldCharType="separate"/>
            </w:r>
            <w:r w:rsidR="006753FC">
              <w:rPr>
                <w:noProof/>
                <w:webHidden/>
              </w:rPr>
              <w:t>25</w:t>
            </w:r>
            <w:r w:rsidR="006753FC">
              <w:rPr>
                <w:noProof/>
                <w:webHidden/>
              </w:rPr>
              <w:fldChar w:fldCharType="end"/>
            </w:r>
          </w:hyperlink>
        </w:p>
        <w:p w14:paraId="767DC9B9" w14:textId="310B1FDE" w:rsidR="006753FC" w:rsidRDefault="00BF0C49">
          <w:pPr>
            <w:pStyle w:val="TOC2"/>
            <w:rPr>
              <w:noProof/>
              <w:sz w:val="22"/>
              <w:szCs w:val="22"/>
            </w:rPr>
          </w:pPr>
          <w:hyperlink w:anchor="_Toc193873741" w:history="1">
            <w:r w:rsidR="006753FC" w:rsidRPr="005524CE">
              <w:rPr>
                <w:rStyle w:val="Hyperlink"/>
                <w:rFonts w:ascii="Times New Roman" w:eastAsia="Calibri Light" w:hAnsi="Times New Roman" w:cs="Times New Roman"/>
                <w:noProof/>
              </w:rPr>
              <w:t xml:space="preserve">Pirkimo sąlygų </w:t>
            </w:r>
            <w:r w:rsidR="006753FC" w:rsidRPr="005524CE">
              <w:rPr>
                <w:rStyle w:val="Hyperlink"/>
                <w:rFonts w:ascii="Times New Roman" w:eastAsia="Calibri Light" w:hAnsi="Times New Roman" w:cs="Times New Roman"/>
                <w:noProof/>
                <w:lang w:val="en-US"/>
              </w:rPr>
              <w:t xml:space="preserve">9 </w:t>
            </w:r>
            <w:r w:rsidR="006753FC" w:rsidRPr="005524CE">
              <w:rPr>
                <w:rStyle w:val="Hyperlink"/>
                <w:rFonts w:ascii="Times New Roman" w:eastAsia="Calibri Light" w:hAnsi="Times New Roman" w:cs="Times New Roman"/>
                <w:noProof/>
              </w:rPr>
              <w:t>priedas „Sutarčių sąrašas“</w:t>
            </w:r>
            <w:r w:rsidR="006753FC">
              <w:rPr>
                <w:noProof/>
                <w:webHidden/>
              </w:rPr>
              <w:tab/>
            </w:r>
            <w:r w:rsidR="006753FC">
              <w:rPr>
                <w:noProof/>
                <w:webHidden/>
              </w:rPr>
              <w:fldChar w:fldCharType="begin"/>
            </w:r>
            <w:r w:rsidR="006753FC">
              <w:rPr>
                <w:noProof/>
                <w:webHidden/>
              </w:rPr>
              <w:instrText xml:space="preserve"> PAGEREF _Toc193873741 \h </w:instrText>
            </w:r>
            <w:r w:rsidR="006753FC">
              <w:rPr>
                <w:noProof/>
                <w:webHidden/>
              </w:rPr>
            </w:r>
            <w:r w:rsidR="006753FC">
              <w:rPr>
                <w:noProof/>
                <w:webHidden/>
              </w:rPr>
              <w:fldChar w:fldCharType="separate"/>
            </w:r>
            <w:r w:rsidR="006753FC">
              <w:rPr>
                <w:noProof/>
                <w:webHidden/>
              </w:rPr>
              <w:t>26</w:t>
            </w:r>
            <w:r w:rsidR="006753FC">
              <w:rPr>
                <w:noProof/>
                <w:webHidden/>
              </w:rPr>
              <w:fldChar w:fldCharType="end"/>
            </w:r>
          </w:hyperlink>
        </w:p>
        <w:p w14:paraId="578C9777" w14:textId="094028E3" w:rsidR="00F72CE0" w:rsidRPr="00CD6E7E" w:rsidRDefault="00687E10">
          <w:pPr>
            <w:spacing w:after="120" w:line="20" w:lineRule="atLeast"/>
            <w:contextualSpacing/>
            <w:rPr>
              <w:rFonts w:ascii="Times New Roman" w:hAnsi="Times New Roman" w:cs="Times New Roman"/>
            </w:rPr>
          </w:pPr>
          <w:r w:rsidRPr="00CD6E7E">
            <w:rPr>
              <w:rFonts w:ascii="Times New Roman" w:hAnsi="Times New Roman" w:cs="Times New Roman"/>
            </w:rPr>
            <w:fldChar w:fldCharType="end"/>
          </w:r>
        </w:p>
      </w:sdtContent>
    </w:sdt>
    <w:p w14:paraId="578C9778" w14:textId="77777777" w:rsidR="00F72CE0" w:rsidRPr="00CD6E7E" w:rsidRDefault="00687E10">
      <w:pPr>
        <w:spacing w:after="120" w:line="20" w:lineRule="atLeast"/>
        <w:contextualSpacing/>
        <w:rPr>
          <w:rFonts w:ascii="Times New Roman" w:hAnsi="Times New Roman" w:cs="Times New Roman"/>
        </w:rPr>
      </w:pPr>
      <w:r w:rsidRPr="00CD6E7E">
        <w:rPr>
          <w:rFonts w:ascii="Times New Roman" w:hAnsi="Times New Roman" w:cs="Times New Roman"/>
        </w:rPr>
        <w:br w:type="page"/>
      </w:r>
    </w:p>
    <w:p w14:paraId="578C9779" w14:textId="77777777" w:rsidR="00F72CE0" w:rsidRPr="00CD6E7E" w:rsidRDefault="00687E10">
      <w:pPr>
        <w:pStyle w:val="Heading1"/>
        <w:numPr>
          <w:ilvl w:val="0"/>
          <w:numId w:val="1"/>
        </w:numPr>
        <w:spacing w:line="20" w:lineRule="atLeast"/>
        <w:ind w:left="567" w:hanging="567"/>
        <w:contextualSpacing/>
        <w:rPr>
          <w:rFonts w:ascii="Times New Roman" w:hAnsi="Times New Roman" w:cs="Times New Roman"/>
        </w:rPr>
      </w:pPr>
      <w:bookmarkStart w:id="1" w:name="_Toc193873723"/>
      <w:r w:rsidRPr="00CD6E7E">
        <w:rPr>
          <w:rFonts w:ascii="Times New Roman" w:hAnsi="Times New Roman" w:cs="Times New Roman"/>
        </w:rPr>
        <w:lastRenderedPageBreak/>
        <w:t>Bendra informacija</w:t>
      </w:r>
      <w:bookmarkEnd w:id="1"/>
    </w:p>
    <w:p w14:paraId="578C977A" w14:textId="77777777" w:rsidR="00F72CE0" w:rsidRPr="00CD6E7E" w:rsidRDefault="00687E10">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CD6E7E">
        <w:rPr>
          <w:rFonts w:ascii="Times New Roman" w:hAnsi="Times New Roman" w:cs="Times New Roman"/>
        </w:rPr>
        <w:t xml:space="preserve">Perkančioji organizacija – </w:t>
      </w:r>
      <w:r w:rsidRPr="00CD6E7E">
        <w:rPr>
          <w:rFonts w:ascii="Times New Roman" w:hAnsi="Times New Roman" w:cs="Times New Roman"/>
          <w:lang w:eastAsia="en-US"/>
        </w:rPr>
        <w:t xml:space="preserve">Policijos sistemos centrinė perkančioji organizacija – </w:t>
      </w:r>
      <w:r w:rsidRPr="00CD6E7E">
        <w:rPr>
          <w:rFonts w:ascii="Times New Roman" w:hAnsi="Times New Roman" w:cs="Times New Roman"/>
          <w:iCs/>
        </w:rPr>
        <w:t>Policijos departamentas prie Lietuvos Respublikos vidaus reikalų ministerijos (toliau – Policijos departamentas), juridinio asmens kodas 188785847, adresas Saltoniškių g. 19, LT-08106 Vilnius.</w:t>
      </w:r>
      <w:r w:rsidRPr="00CD6E7E">
        <w:rPr>
          <w:rFonts w:ascii="Times New Roman" w:eastAsia="Calibri" w:hAnsi="Times New Roman" w:cs="Times New Roman"/>
        </w:rPr>
        <w:t xml:space="preserve"> Perkančioji organizacija yra PVM mokėtoja. Sutartį pasirašys </w:t>
      </w:r>
      <w:r w:rsidRPr="00CD6E7E">
        <w:rPr>
          <w:rFonts w:ascii="Times New Roman" w:hAnsi="Times New Roman" w:cs="Times New Roman"/>
        </w:rPr>
        <w:t>perkančioji organizacija</w:t>
      </w:r>
      <w:r w:rsidRPr="00CD6E7E">
        <w:rPr>
          <w:rFonts w:ascii="Times New Roman" w:eastAsia="Calibri" w:hAnsi="Times New Roman" w:cs="Times New Roman"/>
        </w:rPr>
        <w:t>.</w:t>
      </w:r>
    </w:p>
    <w:p w14:paraId="578C977B" w14:textId="77777777" w:rsidR="00F72CE0" w:rsidRPr="00CD6E7E" w:rsidRDefault="00687E10">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CD6E7E">
        <w:rPr>
          <w:rFonts w:ascii="Times New Roman" w:hAnsi="Times New Roman" w:cs="Times New Roman"/>
          <w:color w:val="000000" w:themeColor="text1"/>
        </w:rPr>
        <w:t xml:space="preserve">Pirkimas neatliekamas naudojantis centralizuotų pirkimų </w:t>
      </w:r>
      <w:r w:rsidRPr="00CD6E7E">
        <w:rPr>
          <w:rFonts w:ascii="Times New Roman" w:hAnsi="Times New Roman" w:cs="Times New Roman"/>
        </w:rPr>
        <w:t xml:space="preserve">katalogu, nes CPO kataloge nėra pirkimo objekto atitinkančių prekių. </w:t>
      </w:r>
    </w:p>
    <w:p w14:paraId="578C977C" w14:textId="77777777" w:rsidR="00F72CE0" w:rsidRPr="00CD6E7E" w:rsidRDefault="00687E10">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CD6E7E">
        <w:rPr>
          <w:rFonts w:ascii="Times New Roman" w:eastAsia="Times New Roman" w:hAnsi="Times New Roman" w:cs="Times New Roman"/>
        </w:rPr>
        <w:t>Perkančioji organizacija nerezervuoja teisės dalyvauti pirkime.</w:t>
      </w:r>
    </w:p>
    <w:p w14:paraId="4A2D1D82" w14:textId="77777777" w:rsidR="00CC704E" w:rsidRPr="00CD6E7E" w:rsidRDefault="00687E10" w:rsidP="00CC704E">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CD6E7E">
        <w:rPr>
          <w:rFonts w:ascii="Times New Roman" w:hAnsi="Times New Roman" w:cs="Times New Roman"/>
        </w:rPr>
        <w:t xml:space="preserve">Stebėtojai dalyvauti Komisijos posėdžiuose nėra kviečiami. </w:t>
      </w:r>
    </w:p>
    <w:p w14:paraId="7E3A664B" w14:textId="6ED9208C" w:rsidR="00CC704E" w:rsidRPr="00C32C6A" w:rsidRDefault="00CC704E" w:rsidP="00CC704E">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32C6A">
        <w:rPr>
          <w:rFonts w:ascii="Times New Roman" w:hAnsi="Times New Roman" w:cs="Times New Roman"/>
          <w:sz w:val="22"/>
          <w:szCs w:val="22"/>
        </w:rPr>
        <w:t xml:space="preserve">Atliekamas žaliasis pirkimas. </w:t>
      </w:r>
      <w:r w:rsidR="00C32C6A" w:rsidRPr="00C32C6A">
        <w:rPr>
          <w:rFonts w:ascii="Times New Roman" w:hAnsi="Times New Roman" w:cs="Times New Roman"/>
          <w:sz w:val="22"/>
          <w:szCs w:val="22"/>
        </w:rPr>
        <w:t xml:space="preserve">Pirkimas vykdomas </w:t>
      </w:r>
      <w:bookmarkStart w:id="2" w:name="_Hlk138320288"/>
      <w:r w:rsidR="00C32C6A" w:rsidRPr="00C32C6A">
        <w:rPr>
          <w:rFonts w:ascii="Times New Roman" w:hAnsi="Times New Roman" w:cs="Times New Roman"/>
          <w:sz w:val="22"/>
          <w:szCs w:val="22"/>
        </w:rPr>
        <w:t>Vadovaujantis Aplinkos ministro įsakymu patvirtintu Tvarkos aprašu, pirkimas laikomas žaliuoju pirkimu, nes perkamas produktas tenkina Tvarkos aprašo 4.4.4. p.: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4.4.4.3. prekei pagaminti, paslaugai teikti ar darbams atlikti naudojama mažiau ar nenaudojama pavojingųjų cheminių medžiagų, neteršiama aplinka ir nekeliamas pavojus sveikatai</w:t>
      </w:r>
      <w:bookmarkEnd w:id="2"/>
      <w:r w:rsidR="00C32C6A" w:rsidRPr="00C32C6A">
        <w:rPr>
          <w:rFonts w:ascii="Times New Roman" w:hAnsi="Times New Roman" w:cs="Times New Roman"/>
          <w:sz w:val="22"/>
          <w:szCs w:val="22"/>
        </w:rPr>
        <w:t xml:space="preserve"> ir (ar)  4.1.14.1. sunaudoti mažiau gamtos išteklių - mažinti popieriaus sunaudojimą, atsisakyti nebūtino dokumentų kopijavimo ir/ar spausdinimo. Rengiama dokumentacija – užsakymo paraiška (defektinis aktas) ir kita (kiek tai įmanoma), 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w:t>
      </w:r>
    </w:p>
    <w:p w14:paraId="578C977E" w14:textId="77777777" w:rsidR="00F72CE0" w:rsidRPr="00CD6E7E" w:rsidRDefault="00687E10">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CD6E7E">
        <w:rPr>
          <w:rFonts w:ascii="Times New Roman" w:eastAsia="Arial" w:hAnsi="Times New Roman" w:cs="Times New Roman"/>
        </w:rPr>
        <w:t xml:space="preserve">Išankstinis skelbimas apie pirkimą nebuvo paskelbtas. </w:t>
      </w:r>
    </w:p>
    <w:p w14:paraId="578C977F" w14:textId="77777777" w:rsidR="00F72CE0" w:rsidRPr="00CD6E7E" w:rsidRDefault="00687E10">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rPr>
      </w:pPr>
      <w:r w:rsidRPr="00CD6E7E">
        <w:rPr>
          <w:rFonts w:ascii="Times New Roman" w:hAnsi="Times New Roman" w:cs="Times New Roman"/>
          <w:lang w:eastAsia="en-US"/>
        </w:rPr>
        <w:t xml:space="preserve">Šiame pirkime </w:t>
      </w:r>
      <w:r w:rsidRPr="00CD6E7E">
        <w:rPr>
          <w:rFonts w:ascii="Times New Roman" w:hAnsi="Times New Roman" w:cs="Times New Roman"/>
        </w:rPr>
        <w:t xml:space="preserve"> perkančioji organizacija</w:t>
      </w:r>
      <w:r w:rsidRPr="00CD6E7E">
        <w:rPr>
          <w:rFonts w:ascii="Times New Roman" w:hAnsi="Times New Roman" w:cs="Times New Roman"/>
          <w:lang w:eastAsia="en-US"/>
        </w:rPr>
        <w:t xml:space="preserve"> nenumato skelbti pranešimo dėl savanoriško </w:t>
      </w:r>
      <w:r w:rsidRPr="00CD6E7E">
        <w:rPr>
          <w:rFonts w:ascii="Times New Roman" w:hAnsi="Times New Roman" w:cs="Times New Roman"/>
          <w:i/>
          <w:iCs/>
          <w:lang w:eastAsia="en-US"/>
        </w:rPr>
        <w:t>ex ante</w:t>
      </w:r>
      <w:r w:rsidRPr="00CD6E7E">
        <w:rPr>
          <w:rFonts w:ascii="Times New Roman" w:hAnsi="Times New Roman" w:cs="Times New Roman"/>
          <w:lang w:eastAsia="en-US"/>
        </w:rPr>
        <w:t xml:space="preserve"> skaidrumo.</w:t>
      </w:r>
    </w:p>
    <w:p w14:paraId="578C9780" w14:textId="77777777" w:rsidR="00F72CE0" w:rsidRPr="00CD6E7E" w:rsidRDefault="00687E10">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rPr>
      </w:pPr>
      <w:r w:rsidRPr="00CD6E7E">
        <w:rPr>
          <w:rFonts w:ascii="Times New Roman" w:hAnsi="Times New Roman" w:cs="Times New Roman"/>
        </w:rPr>
        <w:t>Pirkime neleidžiama pateikti alternatyvių pasiūlymų.</w:t>
      </w:r>
    </w:p>
    <w:p w14:paraId="5F00CFED" w14:textId="77777777" w:rsidR="00CC704E" w:rsidRPr="00CD6E7E" w:rsidRDefault="00687E10" w:rsidP="00CC704E">
      <w:pPr>
        <w:pStyle w:val="ListParagraph"/>
        <w:numPr>
          <w:ilvl w:val="1"/>
          <w:numId w:val="8"/>
        </w:numPr>
        <w:tabs>
          <w:tab w:val="left" w:pos="993"/>
        </w:tabs>
        <w:spacing w:after="0" w:line="240" w:lineRule="auto"/>
        <w:ind w:left="0" w:firstLine="567"/>
        <w:jc w:val="both"/>
        <w:rPr>
          <w:rFonts w:ascii="Times New Roman" w:hAnsi="Times New Roman" w:cs="Times New Roman"/>
        </w:rPr>
      </w:pPr>
      <w:r w:rsidRPr="00CD6E7E">
        <w:rPr>
          <w:rFonts w:ascii="Times New Roman" w:eastAsia="Arial" w:hAnsi="Times New Roman" w:cs="Times New Roman"/>
        </w:rPr>
        <w:t>Bendrosios pirkimo sąlygos yra neatskiriama šio Pirkimo sąlygų dalis.</w:t>
      </w:r>
    </w:p>
    <w:p w14:paraId="5DE0E20E" w14:textId="77777777" w:rsidR="00CC704E" w:rsidRPr="00CD6E7E" w:rsidRDefault="00CC704E" w:rsidP="00CC704E">
      <w:pPr>
        <w:pStyle w:val="ListParagraph"/>
        <w:tabs>
          <w:tab w:val="left" w:pos="993"/>
        </w:tabs>
        <w:spacing w:after="0" w:line="240" w:lineRule="auto"/>
        <w:ind w:left="567"/>
        <w:jc w:val="both"/>
        <w:rPr>
          <w:rFonts w:ascii="Times New Roman" w:hAnsi="Times New Roman" w:cs="Times New Roman"/>
        </w:rPr>
      </w:pPr>
    </w:p>
    <w:p w14:paraId="578C9782" w14:textId="77777777" w:rsidR="00F72CE0" w:rsidRPr="00CD6E7E" w:rsidRDefault="00687E10">
      <w:pPr>
        <w:pStyle w:val="Heading1"/>
        <w:spacing w:line="20" w:lineRule="atLeast"/>
        <w:contextualSpacing/>
        <w:rPr>
          <w:rFonts w:ascii="Times New Roman" w:hAnsi="Times New Roman" w:cs="Times New Roman"/>
        </w:rPr>
      </w:pPr>
      <w:bookmarkStart w:id="3" w:name="_Toc335201954"/>
      <w:bookmarkStart w:id="4" w:name="_Ref39426332"/>
      <w:bookmarkStart w:id="5" w:name="_Ref39426338"/>
      <w:bookmarkStart w:id="6" w:name="_Toc193873724"/>
      <w:bookmarkEnd w:id="3"/>
      <w:r w:rsidRPr="00CD6E7E">
        <w:rPr>
          <w:rFonts w:ascii="Times New Roman" w:hAnsi="Times New Roman" w:cs="Times New Roman"/>
        </w:rPr>
        <w:t>2. Pirkimo objektas</w:t>
      </w:r>
      <w:bookmarkEnd w:id="4"/>
      <w:bookmarkEnd w:id="5"/>
      <w:bookmarkEnd w:id="6"/>
    </w:p>
    <w:p w14:paraId="578C9783" w14:textId="064B885A" w:rsidR="00F72CE0" w:rsidRPr="00CD6E7E" w:rsidRDefault="00687E10" w:rsidP="00CD6E7E">
      <w:pPr>
        <w:pStyle w:val="NoSpacing"/>
        <w:numPr>
          <w:ilvl w:val="1"/>
          <w:numId w:val="5"/>
        </w:numPr>
        <w:tabs>
          <w:tab w:val="left" w:pos="993"/>
        </w:tabs>
        <w:spacing w:after="120"/>
        <w:ind w:left="0" w:firstLine="567"/>
        <w:contextualSpacing/>
        <w:jc w:val="both"/>
        <w:rPr>
          <w:rFonts w:ascii="Times New Roman" w:hAnsi="Times New Roman" w:cs="Times New Roman"/>
          <w:color w:val="FF0000"/>
        </w:rPr>
      </w:pPr>
      <w:r w:rsidRPr="00CD6E7E">
        <w:rPr>
          <w:rFonts w:ascii="Times New Roman" w:eastAsia="Calibri" w:hAnsi="Times New Roman" w:cs="Times New Roman"/>
          <w:color w:val="000000" w:themeColor="text1"/>
        </w:rPr>
        <w:t xml:space="preserve">Perkančioji organizacija numato įsigyti </w:t>
      </w:r>
      <w:r w:rsidR="00CC704E" w:rsidRPr="00CD6E7E">
        <w:rPr>
          <w:rFonts w:ascii="Times New Roman" w:hAnsi="Times New Roman" w:cs="Times New Roman"/>
          <w:sz w:val="22"/>
          <w:szCs w:val="22"/>
        </w:rPr>
        <w:t>mobiliųjų greičio matavimo prietaisų priežiūros ir remonto paslaugas</w:t>
      </w:r>
      <w:r w:rsidR="00CC704E" w:rsidRPr="00CD6E7E">
        <w:rPr>
          <w:rFonts w:ascii="Times New Roman" w:eastAsia="LiberationSerif-Bold" w:hAnsi="Times New Roman" w:cs="Times New Roman"/>
          <w:bCs/>
          <w:sz w:val="22"/>
          <w:szCs w:val="22"/>
        </w:rPr>
        <w:t>.</w:t>
      </w:r>
      <w:r w:rsidR="00CC704E" w:rsidRPr="00CD6E7E">
        <w:rPr>
          <w:rFonts w:ascii="Times New Roman" w:eastAsia="LiberationSerif-Bold" w:hAnsi="Times New Roman" w:cs="Times New Roman"/>
          <w:bCs/>
        </w:rPr>
        <w:t xml:space="preserve"> </w:t>
      </w:r>
      <w:r w:rsidRPr="00CD6E7E">
        <w:rPr>
          <w:rFonts w:ascii="Times New Roman" w:eastAsia="LiberationSerif-Bold" w:hAnsi="Times New Roman" w:cs="Times New Roman"/>
          <w:bCs/>
        </w:rPr>
        <w:t>Orientaciniai prekių sąrašai, r</w:t>
      </w:r>
      <w:r w:rsidRPr="00CD6E7E">
        <w:rPr>
          <w:rFonts w:ascii="Times New Roman" w:hAnsi="Times New Roman" w:cs="Times New Roman"/>
        </w:rPr>
        <w:t>eikalavimai prekėms ir techninės charakteristikos nustatytos specialiųjų pirkimo sąlygų 2 priede „Techninė specifikacija“.</w:t>
      </w:r>
    </w:p>
    <w:p w14:paraId="67C45A55" w14:textId="77777777" w:rsidR="00CC704E" w:rsidRPr="00CD6E7E" w:rsidRDefault="00CC704E" w:rsidP="00CD6E7E">
      <w:pPr>
        <w:pStyle w:val="NoSpacing"/>
        <w:numPr>
          <w:ilvl w:val="1"/>
          <w:numId w:val="5"/>
        </w:numPr>
        <w:tabs>
          <w:tab w:val="left" w:pos="993"/>
        </w:tabs>
        <w:ind w:left="0" w:firstLine="567"/>
        <w:contextualSpacing/>
        <w:jc w:val="both"/>
        <w:rPr>
          <w:rFonts w:ascii="Times New Roman" w:hAnsi="Times New Roman" w:cs="Times New Roman"/>
          <w:sz w:val="22"/>
          <w:szCs w:val="22"/>
        </w:rPr>
      </w:pPr>
      <w:r w:rsidRPr="00CD6E7E">
        <w:rPr>
          <w:rFonts w:ascii="Times New Roman" w:hAnsi="Times New Roman" w:cs="Times New Roman"/>
          <w:sz w:val="22"/>
          <w:szCs w:val="22"/>
        </w:rPr>
        <w:t>Pirkimo objektas skaidomas į 2</w:t>
      </w:r>
      <w:r w:rsidRPr="00CD6E7E">
        <w:rPr>
          <w:rFonts w:ascii="Times New Roman" w:hAnsi="Times New Roman" w:cs="Times New Roman"/>
          <w:iCs/>
          <w:sz w:val="22"/>
          <w:szCs w:val="22"/>
        </w:rPr>
        <w:t xml:space="preserve"> (dvi)</w:t>
      </w:r>
      <w:r w:rsidRPr="00CD6E7E">
        <w:rPr>
          <w:rFonts w:ascii="Times New Roman" w:hAnsi="Times New Roman" w:cs="Times New Roman"/>
          <w:i/>
          <w:iCs/>
          <w:sz w:val="22"/>
          <w:szCs w:val="22"/>
        </w:rPr>
        <w:t xml:space="preserve"> </w:t>
      </w:r>
      <w:r w:rsidRPr="00CD6E7E">
        <w:rPr>
          <w:rFonts w:ascii="Times New Roman" w:hAnsi="Times New Roman" w:cs="Times New Roman"/>
          <w:sz w:val="22"/>
          <w:szCs w:val="22"/>
        </w:rPr>
        <w:t>dalis, kurių apimtys ir dalykas, reikalavimai ir techninė specifikacija apibrėžti Specialiųjų pirkimo sąlygų 2 priedas „Techninė specifikacija“. Tiekėjų pateikti pasiūlymai dėl kiekvienos pirkimo dalies priimami ir vertinami atskirai.</w:t>
      </w:r>
    </w:p>
    <w:p w14:paraId="087DF06D" w14:textId="77777777" w:rsidR="00CC704E" w:rsidRPr="00CD6E7E" w:rsidRDefault="00CC704E" w:rsidP="00CD6E7E">
      <w:pPr>
        <w:pStyle w:val="NoSpacing"/>
        <w:numPr>
          <w:ilvl w:val="1"/>
          <w:numId w:val="5"/>
        </w:numPr>
        <w:tabs>
          <w:tab w:val="left" w:pos="993"/>
        </w:tabs>
        <w:ind w:left="0" w:firstLine="567"/>
        <w:contextualSpacing/>
        <w:jc w:val="both"/>
        <w:rPr>
          <w:rFonts w:ascii="Times New Roman" w:hAnsi="Times New Roman" w:cs="Times New Roman"/>
          <w:sz w:val="22"/>
          <w:szCs w:val="22"/>
        </w:rPr>
      </w:pPr>
      <w:r w:rsidRPr="00CD6E7E">
        <w:rPr>
          <w:rFonts w:ascii="Times New Roman" w:hAnsi="Times New Roman" w:cs="Times New Roman"/>
          <w:sz w:val="22"/>
          <w:szCs w:val="22"/>
        </w:rPr>
        <w:t xml:space="preserve">Pirkimo objekto kodas pagal Bendrą viešųjų pirkimų žodyną (BVPŽ): </w:t>
      </w:r>
      <w:r w:rsidRPr="00CD6E7E">
        <w:rPr>
          <w:rFonts w:ascii="Times New Roman" w:hAnsi="Times New Roman" w:cs="Times New Roman"/>
          <w:sz w:val="22"/>
          <w:szCs w:val="22"/>
          <w:lang w:eastAsia="en-US"/>
        </w:rPr>
        <w:t xml:space="preserve">– </w:t>
      </w:r>
      <w:r w:rsidRPr="00CD6E7E">
        <w:rPr>
          <w:rFonts w:ascii="Times New Roman" w:hAnsi="Times New Roman" w:cs="Times New Roman"/>
          <w:sz w:val="22"/>
          <w:szCs w:val="22"/>
        </w:rPr>
        <w:t xml:space="preserve">50410000-2, matavimo, bandymo ir tikrinimo įrangos remonto ir priežiūros paslaugos. </w:t>
      </w:r>
    </w:p>
    <w:p w14:paraId="1A3970F2" w14:textId="77777777" w:rsidR="00CC704E" w:rsidRPr="00CD6E7E" w:rsidRDefault="00687E10" w:rsidP="00CD6E7E">
      <w:pPr>
        <w:pStyle w:val="NoSpacing"/>
        <w:numPr>
          <w:ilvl w:val="1"/>
          <w:numId w:val="5"/>
        </w:numPr>
        <w:tabs>
          <w:tab w:val="left" w:pos="993"/>
        </w:tabs>
        <w:ind w:left="0" w:firstLine="567"/>
        <w:contextualSpacing/>
        <w:jc w:val="both"/>
        <w:rPr>
          <w:rFonts w:ascii="Times New Roman" w:hAnsi="Times New Roman" w:cs="Times New Roman"/>
          <w:sz w:val="22"/>
          <w:szCs w:val="22"/>
        </w:rPr>
      </w:pPr>
      <w:r w:rsidRPr="00CD6E7E">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7B39952" w14:textId="77777777" w:rsidR="00CC704E" w:rsidRPr="00CD6E7E" w:rsidRDefault="00687E10" w:rsidP="00CD6E7E">
      <w:pPr>
        <w:pStyle w:val="NoSpacing"/>
        <w:numPr>
          <w:ilvl w:val="1"/>
          <w:numId w:val="5"/>
        </w:numPr>
        <w:tabs>
          <w:tab w:val="left" w:pos="993"/>
        </w:tabs>
        <w:ind w:left="0" w:firstLine="567"/>
        <w:contextualSpacing/>
        <w:jc w:val="both"/>
        <w:rPr>
          <w:rFonts w:ascii="Times New Roman" w:hAnsi="Times New Roman" w:cs="Times New Roman"/>
          <w:sz w:val="22"/>
          <w:szCs w:val="22"/>
        </w:rPr>
      </w:pPr>
      <w:r w:rsidRPr="00CD6E7E">
        <w:rPr>
          <w:rFonts w:ascii="Times New Roman" w:hAnsi="Times New Roman" w:cs="Times New Roman"/>
        </w:rPr>
        <w:t xml:space="preserve">Jeigu apibūdinant pirkimo objektą techninėje specifikacijoje nurodytas standartas, </w:t>
      </w:r>
      <w:r w:rsidRPr="00CD6E7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6E7E">
        <w:rPr>
          <w:rFonts w:ascii="Times New Roman" w:hAnsi="Times New Roman" w:cs="Times New Roman"/>
        </w:rPr>
        <w:t>turi būti laikoma, kad kiekviena tokia nuoroda yra pateikta su žodžiais „arba lygiavertis“.</w:t>
      </w:r>
    </w:p>
    <w:p w14:paraId="578C978A" w14:textId="77777777" w:rsidR="00F72CE0" w:rsidRPr="00CD6E7E" w:rsidRDefault="00687E10">
      <w:pPr>
        <w:pStyle w:val="Heading1"/>
        <w:spacing w:line="20" w:lineRule="atLeast"/>
        <w:contextualSpacing/>
        <w:rPr>
          <w:rFonts w:ascii="Times New Roman" w:hAnsi="Times New Roman" w:cs="Times New Roman"/>
        </w:rPr>
      </w:pPr>
      <w:bookmarkStart w:id="7" w:name="_Toc193873725"/>
      <w:r w:rsidRPr="00CD6E7E">
        <w:rPr>
          <w:rFonts w:ascii="Times New Roman" w:hAnsi="Times New Roman" w:cs="Times New Roman"/>
        </w:rPr>
        <w:lastRenderedPageBreak/>
        <w:t xml:space="preserve">3. </w:t>
      </w:r>
      <w:bookmarkStart w:id="8" w:name="_Ref39427921"/>
      <w:bookmarkStart w:id="9" w:name="_Ref39427927"/>
      <w:bookmarkStart w:id="10" w:name="_Ref39740354"/>
      <w:r w:rsidRPr="00CD6E7E">
        <w:rPr>
          <w:rFonts w:ascii="Times New Roman" w:hAnsi="Times New Roman" w:cs="Times New Roman"/>
        </w:rPr>
        <w:t>Susitikimai su tiekėjais</w:t>
      </w:r>
      <w:bookmarkEnd w:id="8"/>
      <w:bookmarkEnd w:id="9"/>
      <w:r w:rsidRPr="00CD6E7E">
        <w:rPr>
          <w:rFonts w:ascii="Times New Roman" w:hAnsi="Times New Roman" w:cs="Times New Roman"/>
        </w:rPr>
        <w:t xml:space="preserve"> ir pirkimo objekto apžiūra</w:t>
      </w:r>
      <w:bookmarkEnd w:id="7"/>
      <w:bookmarkEnd w:id="10"/>
    </w:p>
    <w:p w14:paraId="578C978B" w14:textId="77777777" w:rsidR="00F72CE0" w:rsidRPr="00CD6E7E" w:rsidRDefault="00687E10">
      <w:pPr>
        <w:pStyle w:val="Body2"/>
        <w:numPr>
          <w:ilvl w:val="1"/>
          <w:numId w:val="6"/>
        </w:numPr>
        <w:tabs>
          <w:tab w:val="left" w:pos="993"/>
        </w:tabs>
        <w:spacing w:after="0"/>
        <w:ind w:firstLine="207"/>
        <w:rPr>
          <w:rFonts w:cs="Times New Roman"/>
          <w:lang w:val="lt-LT"/>
        </w:rPr>
      </w:pPr>
      <w:r w:rsidRPr="00CD6E7E">
        <w:rPr>
          <w:rFonts w:cs="Times New Roman"/>
          <w:lang w:val="lt-LT"/>
        </w:rPr>
        <w:t>Perkančioji organizacija nerengs susitikimo su tiekėjais dėl pirkimo sąlygų paaiškinimo.</w:t>
      </w:r>
    </w:p>
    <w:p w14:paraId="578C978C" w14:textId="77777777" w:rsidR="00F72CE0" w:rsidRPr="00CD6E7E" w:rsidRDefault="00687E10">
      <w:pPr>
        <w:pStyle w:val="Body2"/>
        <w:numPr>
          <w:ilvl w:val="1"/>
          <w:numId w:val="6"/>
        </w:numPr>
        <w:tabs>
          <w:tab w:val="left" w:pos="993"/>
        </w:tabs>
        <w:spacing w:after="0"/>
        <w:ind w:firstLine="207"/>
        <w:rPr>
          <w:rFonts w:cs="Times New Roman"/>
          <w:lang w:val="lt-LT"/>
        </w:rPr>
      </w:pPr>
      <w:r w:rsidRPr="00CD6E7E">
        <w:rPr>
          <w:rFonts w:eastAsiaTheme="minorHAnsi" w:cs="Times New Roman"/>
          <w:lang w:val="lt-LT"/>
        </w:rPr>
        <w:t>P</w:t>
      </w:r>
      <w:r w:rsidRPr="00CD6E7E">
        <w:rPr>
          <w:rFonts w:cs="Times New Roman"/>
          <w:lang w:val="lt-LT"/>
        </w:rPr>
        <w:t>erkančioji organizacija nerengs pirkimo objekto apžiūros.</w:t>
      </w:r>
    </w:p>
    <w:p w14:paraId="578C978D" w14:textId="77777777" w:rsidR="00F72CE0" w:rsidRPr="00CD6E7E" w:rsidRDefault="00687E10">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873726"/>
      <w:r w:rsidRPr="00CD6E7E">
        <w:rPr>
          <w:rFonts w:ascii="Times New Roman" w:hAnsi="Times New Roman" w:cs="Times New Roman"/>
        </w:rPr>
        <w:t>4. Tiekėjų pašalinimo pagrindai</w:t>
      </w:r>
      <w:bookmarkEnd w:id="11"/>
      <w:bookmarkEnd w:id="12"/>
      <w:bookmarkEnd w:id="13"/>
      <w:r w:rsidRPr="00CD6E7E">
        <w:rPr>
          <w:rFonts w:ascii="Times New Roman" w:hAnsi="Times New Roman" w:cs="Times New Roman"/>
        </w:rPr>
        <w:t xml:space="preserve"> ir kvalifikacijos reikalavimai</w:t>
      </w:r>
      <w:bookmarkEnd w:id="14"/>
    </w:p>
    <w:p w14:paraId="578C978E" w14:textId="77777777" w:rsidR="00F72CE0" w:rsidRPr="00CD6E7E" w:rsidRDefault="00687E10">
      <w:pPr>
        <w:pStyle w:val="ListParagraph"/>
        <w:spacing w:after="120" w:line="20" w:lineRule="atLeast"/>
        <w:ind w:left="0" w:firstLine="567"/>
        <w:jc w:val="both"/>
        <w:rPr>
          <w:rFonts w:ascii="Times New Roman" w:hAnsi="Times New Roman" w:cs="Times New Roman"/>
        </w:rPr>
      </w:pPr>
      <w:r w:rsidRPr="00CD6E7E">
        <w:rPr>
          <w:rFonts w:ascii="Times New Roman" w:hAnsi="Times New Roman" w:cs="Times New Roman"/>
        </w:rPr>
        <w:t>4.1. Reikalavimai dėl tiekėjo ir</w:t>
      </w:r>
      <w:bookmarkStart w:id="15" w:name="_Hlk41039660"/>
      <w:r w:rsidRPr="00CD6E7E">
        <w:rPr>
          <w:rFonts w:ascii="Times New Roman" w:hAnsi="Times New Roman" w:cs="Times New Roman"/>
        </w:rPr>
        <w:t xml:space="preserve"> subtiekėjų (jei taikoma) </w:t>
      </w:r>
      <w:bookmarkEnd w:id="15"/>
      <w:r w:rsidRPr="00CD6E7E">
        <w:rPr>
          <w:rFonts w:ascii="Times New Roman" w:hAnsi="Times New Roman" w:cs="Times New Roman"/>
        </w:rPr>
        <w:t xml:space="preserve">pašalinimo pagrindų nebuvimo bei jų nebuvimą patvirtinantys dokumentai nurodyti </w:t>
      </w:r>
      <w:r w:rsidRPr="00CD6E7E">
        <w:rPr>
          <w:rFonts w:ascii="Times New Roman" w:eastAsia="Calibri" w:hAnsi="Times New Roman" w:cs="Times New Roman"/>
        </w:rPr>
        <w:t xml:space="preserve">Pirkimo sąlygų </w:t>
      </w:r>
      <w:r w:rsidRPr="00CD6E7E">
        <w:rPr>
          <w:rFonts w:ascii="Times New Roman" w:hAnsi="Times New Roman" w:cs="Times New Roman"/>
        </w:rPr>
        <w:t xml:space="preserve">3 </w:t>
      </w:r>
      <w:r w:rsidRPr="00CD6E7E">
        <w:rPr>
          <w:rFonts w:ascii="Times New Roman" w:eastAsia="Calibri" w:hAnsi="Times New Roman" w:cs="Times New Roman"/>
        </w:rPr>
        <w:t>priede</w:t>
      </w:r>
      <w:r w:rsidRPr="00CD6E7E">
        <w:rPr>
          <w:rFonts w:ascii="Times New Roman" w:hAnsi="Times New Roman" w:cs="Times New Roman"/>
        </w:rPr>
        <w:t xml:space="preserve">. </w:t>
      </w:r>
    </w:p>
    <w:p w14:paraId="578C978F" w14:textId="4E63FF3A" w:rsidR="00F72CE0" w:rsidRPr="00CD6E7E" w:rsidRDefault="00687E10">
      <w:pPr>
        <w:pStyle w:val="ListParagraph"/>
        <w:numPr>
          <w:ilvl w:val="1"/>
          <w:numId w:val="7"/>
        </w:numPr>
        <w:tabs>
          <w:tab w:val="left" w:pos="993"/>
        </w:tabs>
        <w:spacing w:after="0" w:line="20" w:lineRule="atLeast"/>
        <w:ind w:left="0" w:firstLine="567"/>
        <w:jc w:val="both"/>
        <w:rPr>
          <w:rFonts w:ascii="Times New Roman" w:hAnsi="Times New Roman" w:cs="Times New Roman"/>
        </w:rPr>
      </w:pPr>
      <w:r w:rsidRPr="00CD6E7E">
        <w:rPr>
          <w:rFonts w:ascii="Times New Roman" w:hAnsi="Times New Roman" w:cs="Times New Roman"/>
        </w:rPr>
        <w:t>Tiekėjams nustatomi kvalifikacijos reikalavimai ir (arba) reikalavimai dėl kokybės vadybos sistemos ir (arba) aplinkos apsaugos vadybos sistemos standartų laikymosi</w:t>
      </w:r>
      <w:r w:rsidR="00E01252">
        <w:rPr>
          <w:rFonts w:ascii="Times New Roman" w:hAnsi="Times New Roman" w:cs="Times New Roman"/>
        </w:rPr>
        <w:t xml:space="preserve">, kurie </w:t>
      </w:r>
      <w:r w:rsidR="00E01252" w:rsidRPr="00CD6E7E">
        <w:rPr>
          <w:rFonts w:ascii="Times New Roman" w:hAnsi="Times New Roman" w:cs="Times New Roman"/>
        </w:rPr>
        <w:t xml:space="preserve">nurodyti </w:t>
      </w:r>
      <w:r w:rsidR="00E01252" w:rsidRPr="00CD6E7E">
        <w:rPr>
          <w:rFonts w:ascii="Times New Roman" w:eastAsia="Calibri" w:hAnsi="Times New Roman" w:cs="Times New Roman"/>
        </w:rPr>
        <w:t xml:space="preserve">Pirkimo sąlygų </w:t>
      </w:r>
      <w:r w:rsidR="00E01252">
        <w:rPr>
          <w:rFonts w:ascii="Times New Roman" w:hAnsi="Times New Roman" w:cs="Times New Roman"/>
        </w:rPr>
        <w:t>4</w:t>
      </w:r>
      <w:r w:rsidR="00E01252" w:rsidRPr="00CD6E7E">
        <w:rPr>
          <w:rFonts w:ascii="Times New Roman" w:hAnsi="Times New Roman" w:cs="Times New Roman"/>
        </w:rPr>
        <w:t xml:space="preserve"> </w:t>
      </w:r>
      <w:r w:rsidR="00E01252" w:rsidRPr="00CD6E7E">
        <w:rPr>
          <w:rFonts w:ascii="Times New Roman" w:eastAsia="Calibri" w:hAnsi="Times New Roman" w:cs="Times New Roman"/>
        </w:rPr>
        <w:t>priede</w:t>
      </w:r>
      <w:r w:rsidR="00E01252" w:rsidRPr="00CD6E7E">
        <w:rPr>
          <w:rFonts w:ascii="Times New Roman" w:hAnsi="Times New Roman" w:cs="Times New Roman"/>
        </w:rPr>
        <w:t>.</w:t>
      </w:r>
    </w:p>
    <w:p w14:paraId="578C9790" w14:textId="77777777" w:rsidR="00F72CE0" w:rsidRPr="00CD6E7E" w:rsidRDefault="00687E10">
      <w:pPr>
        <w:pStyle w:val="Heading1"/>
        <w:tabs>
          <w:tab w:val="left" w:pos="567"/>
        </w:tabs>
        <w:spacing w:after="0"/>
        <w:contextualSpacing/>
        <w:jc w:val="both"/>
        <w:rPr>
          <w:rFonts w:ascii="Times New Roman" w:hAnsi="Times New Roman" w:cs="Times New Roman"/>
        </w:rPr>
      </w:pPr>
      <w:bookmarkStart w:id="16" w:name="_Toc193873727"/>
      <w:r w:rsidRPr="00CD6E7E">
        <w:rPr>
          <w:rFonts w:ascii="Times New Roman" w:hAnsi="Times New Roman" w:cs="Times New Roman"/>
        </w:rPr>
        <w:t>5. Reikalavimai, susiję su nacionaliniu saugumu</w:t>
      </w:r>
      <w:bookmarkEnd w:id="16"/>
      <w:r w:rsidRPr="00CD6E7E">
        <w:rPr>
          <w:rFonts w:ascii="Times New Roman" w:hAnsi="Times New Roman" w:cs="Times New Roman"/>
        </w:rPr>
        <w:t xml:space="preserve"> </w:t>
      </w:r>
    </w:p>
    <w:p w14:paraId="578C9791" w14:textId="77777777" w:rsidR="00F72CE0" w:rsidRPr="00CD6E7E" w:rsidRDefault="00F72CE0">
      <w:pPr>
        <w:spacing w:after="0" w:line="240" w:lineRule="auto"/>
        <w:ind w:firstLine="567"/>
        <w:jc w:val="both"/>
        <w:rPr>
          <w:rFonts w:ascii="Times New Roman" w:hAnsi="Times New Roman" w:cs="Times New Roman"/>
          <w:color w:val="000000" w:themeColor="text1"/>
        </w:rPr>
      </w:pPr>
    </w:p>
    <w:p w14:paraId="1D3B68DE" w14:textId="77777777" w:rsidR="00842A51" w:rsidRPr="00164407" w:rsidRDefault="00842A51" w:rsidP="00842A51">
      <w:pPr>
        <w:spacing w:after="0" w:line="240" w:lineRule="auto"/>
        <w:ind w:firstLine="567"/>
        <w:jc w:val="both"/>
        <w:rPr>
          <w:rFonts w:ascii="Times New Roman" w:hAnsi="Times New Roman" w:cs="Times New Roman"/>
        </w:rPr>
      </w:pPr>
      <w:r w:rsidRPr="00164407">
        <w:rPr>
          <w:rFonts w:ascii="Times New Roman" w:hAnsi="Times New Roman" w:cs="Times New Roman"/>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164407">
        <w:rPr>
          <w:rFonts w:ascii="Times New Roman" w:hAnsi="Times New Roman" w:cs="Times New Roman"/>
          <w:color w:val="000000" w:themeColor="text1"/>
        </w:rPr>
        <w:t>Tiekėjai teikdami pasiūlymą, specialiųjų sąlygų 6 priede ,,Pasiūlymo forma“ turi patvirtinti, kad atitinka Reglamento nuostatas</w:t>
      </w:r>
      <w:r w:rsidRPr="00164407">
        <w:rPr>
          <w:rFonts w:ascii="Times New Roman" w:hAnsi="Times New Roman" w:cs="Times New Roman"/>
        </w:rPr>
        <w:t>. Kilus abejonių dėl tiekėjo atitikties Reglamento nuostatoms, perkančioji organizacija iš galimo laimėtojo prašys pateikti dokumentus, įrodančius deklaracijoje pateiktų duomenų teisingumą.</w:t>
      </w:r>
    </w:p>
    <w:p w14:paraId="0B32CEAA" w14:textId="77777777" w:rsidR="00842A51" w:rsidRPr="00745D10" w:rsidRDefault="00842A51" w:rsidP="00842A51">
      <w:pPr>
        <w:spacing w:after="0" w:line="240" w:lineRule="auto"/>
        <w:ind w:firstLine="567"/>
        <w:jc w:val="both"/>
        <w:rPr>
          <w:rFonts w:ascii="Times New Roman" w:hAnsi="Times New Roman" w:cs="Times New Roman"/>
        </w:rPr>
      </w:pPr>
      <w:r w:rsidRPr="00164407">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w:t>
      </w:r>
      <w:r w:rsidRPr="00745D10">
        <w:rPr>
          <w:rFonts w:ascii="Times New Roman" w:hAnsi="Times New Roman" w:cs="Times New Roman"/>
        </w:rPr>
        <w:t xml:space="preserve">sąlygų reikalavimus atitinkančiais, subjektais. </w:t>
      </w:r>
    </w:p>
    <w:p w14:paraId="372F0435" w14:textId="7EB7E2B0" w:rsidR="00842A51" w:rsidRPr="00745D10" w:rsidRDefault="00842A51" w:rsidP="00842A51">
      <w:pPr>
        <w:spacing w:after="0" w:line="240" w:lineRule="auto"/>
        <w:ind w:firstLine="567"/>
        <w:jc w:val="both"/>
        <w:rPr>
          <w:rFonts w:ascii="Times New Roman" w:eastAsia="Arial Unicode MS" w:hAnsi="Times New Roman" w:cs="Times New Roman"/>
          <w:sz w:val="22"/>
          <w:szCs w:val="22"/>
          <w:bdr w:val="none" w:sz="0" w:space="0" w:color="auto" w:frame="1"/>
        </w:rPr>
      </w:pPr>
      <w:r w:rsidRPr="00745D10">
        <w:rPr>
          <w:rFonts w:ascii="Times New Roman" w:hAnsi="Times New Roman" w:cs="Times New Roman"/>
          <w:sz w:val="22"/>
          <w:szCs w:val="22"/>
        </w:rPr>
        <w:t>5.3. P</w:t>
      </w:r>
      <w:r w:rsidRPr="00745D10">
        <w:rPr>
          <w:rStyle w:val="WW-DefaultParagraphFont"/>
          <w:rFonts w:ascii="Times New Roman" w:hAnsi="Times New Roman" w:cs="Times New Roman"/>
          <w:sz w:val="22"/>
          <w:szCs w:val="22"/>
          <w:lang w:eastAsia="ru-RU"/>
        </w:rPr>
        <w:t xml:space="preserve">rograminės įrangos </w:t>
      </w:r>
      <w:r w:rsidRPr="00745D10">
        <w:rPr>
          <w:rStyle w:val="WW-DefaultParagraphFont"/>
          <w:rFonts w:ascii="Times New Roman" w:hAnsi="Times New Roman" w:cs="Times New Roman"/>
          <w:sz w:val="22"/>
          <w:szCs w:val="22"/>
        </w:rPr>
        <w:t>atnaujinimas ir įdiegimas</w:t>
      </w:r>
      <w:r w:rsidRPr="00745D10">
        <w:rPr>
          <w:rFonts w:ascii="Times New Roman" w:eastAsia="Arial Unicode MS" w:hAnsi="Times New Roman" w:cs="Times New Roman"/>
          <w:bCs/>
          <w:i/>
          <w:sz w:val="22"/>
          <w:szCs w:val="22"/>
          <w:bdr w:val="none" w:sz="0" w:space="0" w:color="auto" w:frame="1"/>
        </w:rPr>
        <w:t xml:space="preserve"> nurodyta </w:t>
      </w:r>
      <w:r w:rsidRPr="00745D10">
        <w:rPr>
          <w:rFonts w:ascii="Times New Roman" w:eastAsia="Arial" w:hAnsi="Times New Roman" w:cs="Times New Roman"/>
          <w:bCs/>
          <w:i/>
          <w:sz w:val="22"/>
          <w:szCs w:val="22"/>
        </w:rPr>
        <w:t>pirkimo sąlygų 2 priedo „Techninė</w:t>
      </w:r>
      <w:r w:rsidRPr="00745D10">
        <w:rPr>
          <w:rFonts w:ascii="Times New Roman" w:eastAsia="Arial" w:hAnsi="Times New Roman" w:cs="Times New Roman"/>
          <w:bCs/>
          <w:i/>
          <w:sz w:val="22"/>
          <w:szCs w:val="22"/>
          <w:shd w:val="clear" w:color="auto" w:fill="FFF2CC" w:themeFill="accent4" w:themeFillTint="33"/>
        </w:rPr>
        <w:t xml:space="preserve"> </w:t>
      </w:r>
      <w:r w:rsidRPr="00745D10">
        <w:rPr>
          <w:rFonts w:ascii="Times New Roman" w:eastAsia="Arial" w:hAnsi="Times New Roman" w:cs="Times New Roman"/>
          <w:bCs/>
          <w:i/>
          <w:sz w:val="22"/>
          <w:szCs w:val="22"/>
        </w:rPr>
        <w:t xml:space="preserve">specifikacija“ </w:t>
      </w:r>
      <w:r w:rsidRPr="00745D10">
        <w:rPr>
          <w:rStyle w:val="WW-DefaultParagraphFont"/>
          <w:rFonts w:ascii="Times New Roman" w:hAnsi="Times New Roman" w:cs="Times New Roman"/>
          <w:sz w:val="22"/>
          <w:szCs w:val="22"/>
        </w:rPr>
        <w:t xml:space="preserve">4.1.1.6. </w:t>
      </w:r>
      <w:r w:rsidRPr="00745D10">
        <w:rPr>
          <w:rFonts w:ascii="Times New Roman" w:eastAsia="Arial" w:hAnsi="Times New Roman" w:cs="Times New Roman"/>
          <w:bCs/>
          <w:i/>
          <w:sz w:val="22"/>
          <w:szCs w:val="22"/>
        </w:rPr>
        <w:t>punkte</w:t>
      </w:r>
      <w:r w:rsidRPr="00745D10">
        <w:rPr>
          <w:rFonts w:ascii="Times New Roman" w:eastAsia="Arial" w:hAnsi="Times New Roman" w:cs="Times New Roman"/>
          <w:i/>
          <w:sz w:val="22"/>
          <w:szCs w:val="22"/>
        </w:rPr>
        <w:t xml:space="preserve"> (toliau – įrangos atnaujinimas)</w:t>
      </w:r>
      <w:r w:rsidRPr="00745D10">
        <w:rPr>
          <w:rFonts w:ascii="Times New Roman" w:eastAsia="Arial" w:hAnsi="Times New Roman" w:cs="Times New Roman"/>
          <w:sz w:val="22"/>
          <w:szCs w:val="22"/>
        </w:rPr>
        <w:t xml:space="preserve"> </w:t>
      </w:r>
      <w:r w:rsidRPr="00745D10">
        <w:rPr>
          <w:rFonts w:ascii="Times New Roman" w:eastAsia="Arial Unicode MS" w:hAnsi="Times New Roman" w:cs="Times New Roman"/>
          <w:bCs/>
          <w:sz w:val="22"/>
          <w:szCs w:val="22"/>
          <w:bdr w:val="none" w:sz="0" w:space="0" w:color="auto" w:frame="1"/>
        </w:rPr>
        <w:t>neturi kelti grėsmės nacionaliniam saugumui</w:t>
      </w:r>
      <w:r w:rsidRPr="00745D10">
        <w:rPr>
          <w:rFonts w:ascii="Times New Roman" w:eastAsia="Arial Unicode MS" w:hAnsi="Times New Roman" w:cs="Times New Roman"/>
          <w:sz w:val="22"/>
          <w:szCs w:val="22"/>
          <w:bdr w:val="none" w:sz="0" w:space="0" w:color="auto" w:frame="1"/>
        </w:rPr>
        <w:t xml:space="preserve">. </w:t>
      </w:r>
    </w:p>
    <w:p w14:paraId="163B6957" w14:textId="0F9281BA" w:rsidR="00842A51" w:rsidRPr="00842A51" w:rsidRDefault="00842A51" w:rsidP="00842A51">
      <w:pPr>
        <w:spacing w:after="0" w:line="240" w:lineRule="auto"/>
        <w:ind w:firstLine="567"/>
        <w:jc w:val="both"/>
        <w:rPr>
          <w:rFonts w:ascii="Times New Roman" w:eastAsia="Arial Unicode MS" w:hAnsi="Times New Roman" w:cs="Times New Roman"/>
          <w:sz w:val="22"/>
          <w:szCs w:val="22"/>
          <w:bdr w:val="none" w:sz="0" w:space="0" w:color="auto" w:frame="1"/>
        </w:rPr>
      </w:pPr>
      <w:r w:rsidRPr="00745D10">
        <w:rPr>
          <w:rFonts w:ascii="Times New Roman" w:eastAsia="Arial Unicode MS" w:hAnsi="Times New Roman" w:cs="Times New Roman"/>
          <w:sz w:val="22"/>
          <w:szCs w:val="22"/>
          <w:bdr w:val="none" w:sz="0" w:space="0" w:color="auto" w:frame="1"/>
        </w:rPr>
        <w:t xml:space="preserve">5.4. Perkančioji organizacija, vadovaudamasi VPĮ 37 straipsnio 9 dalimi laikys, kad pirkimo objektas </w:t>
      </w:r>
      <w:r w:rsidRPr="00745D10">
        <w:rPr>
          <w:rFonts w:ascii="Times New Roman" w:hAnsi="Times New Roman" w:cs="Times New Roman"/>
          <w:sz w:val="22"/>
          <w:szCs w:val="22"/>
        </w:rPr>
        <w:t>P</w:t>
      </w:r>
      <w:r w:rsidRPr="00745D10">
        <w:rPr>
          <w:rStyle w:val="WW-DefaultParagraphFont"/>
          <w:rFonts w:ascii="Times New Roman" w:hAnsi="Times New Roman" w:cs="Times New Roman"/>
          <w:sz w:val="22"/>
          <w:szCs w:val="22"/>
          <w:lang w:eastAsia="ru-RU"/>
        </w:rPr>
        <w:t>rograminės įrangos</w:t>
      </w:r>
      <w:r w:rsidRPr="00842A51">
        <w:rPr>
          <w:rStyle w:val="WW-DefaultParagraphFont"/>
          <w:rFonts w:ascii="Times New Roman" w:hAnsi="Times New Roman" w:cs="Times New Roman"/>
          <w:sz w:val="22"/>
          <w:szCs w:val="22"/>
          <w:lang w:eastAsia="ru-RU"/>
        </w:rPr>
        <w:t xml:space="preserve"> </w:t>
      </w:r>
      <w:r w:rsidRPr="00842A51">
        <w:rPr>
          <w:rStyle w:val="WW-DefaultParagraphFont"/>
          <w:rFonts w:ascii="Times New Roman" w:hAnsi="Times New Roman" w:cs="Times New Roman"/>
          <w:sz w:val="22"/>
          <w:szCs w:val="22"/>
        </w:rPr>
        <w:t xml:space="preserve">atnaujinimas ir </w:t>
      </w:r>
      <w:r w:rsidRPr="00745D10">
        <w:rPr>
          <w:rStyle w:val="WW-DefaultParagraphFont"/>
          <w:rFonts w:ascii="Times New Roman" w:hAnsi="Times New Roman" w:cs="Times New Roman"/>
          <w:sz w:val="22"/>
          <w:szCs w:val="22"/>
        </w:rPr>
        <w:t>įdiegimas</w:t>
      </w:r>
      <w:r w:rsidRPr="00745D10">
        <w:rPr>
          <w:rFonts w:ascii="Times New Roman" w:eastAsia="Arial Unicode MS" w:hAnsi="Times New Roman" w:cs="Times New Roman"/>
          <w:bCs/>
          <w:i/>
          <w:sz w:val="22"/>
          <w:szCs w:val="22"/>
          <w:bdr w:val="none" w:sz="0" w:space="0" w:color="auto" w:frame="1"/>
        </w:rPr>
        <w:t xml:space="preserve"> </w:t>
      </w:r>
      <w:r w:rsidRPr="00745D10">
        <w:rPr>
          <w:rFonts w:ascii="Times New Roman" w:eastAsia="Arial Unicode MS" w:hAnsi="Times New Roman" w:cs="Times New Roman"/>
          <w:sz w:val="22"/>
          <w:szCs w:val="22"/>
          <w:bdr w:val="none" w:sz="0" w:space="0" w:color="auto" w:frame="1"/>
        </w:rPr>
        <w:t>k</w:t>
      </w:r>
      <w:r w:rsidRPr="00842A51">
        <w:rPr>
          <w:rFonts w:ascii="Times New Roman" w:eastAsia="Arial Unicode MS" w:hAnsi="Times New Roman" w:cs="Times New Roman"/>
          <w:sz w:val="22"/>
          <w:szCs w:val="22"/>
          <w:bdr w:val="none" w:sz="0" w:space="0" w:color="auto" w:frame="1"/>
        </w:rPr>
        <w:t>elia grėsmę nacionaliniam saugumui, kai Paslaugų teikimas būtų vykdomas iš VPĮ 92 straipsnio 14 dalyje numatytame sąraše nurodytų valstybių ar teritorijų.</w:t>
      </w:r>
    </w:p>
    <w:p w14:paraId="0044DB1E" w14:textId="77777777" w:rsidR="00842A51" w:rsidRPr="00164407" w:rsidRDefault="00842A51" w:rsidP="00842A51">
      <w:pPr>
        <w:tabs>
          <w:tab w:val="left" w:pos="709"/>
          <w:tab w:val="left" w:pos="993"/>
        </w:tabs>
        <w:spacing w:after="0" w:line="240" w:lineRule="auto"/>
        <w:ind w:firstLine="709"/>
        <w:jc w:val="both"/>
        <w:rPr>
          <w:rFonts w:ascii="Times New Roman" w:eastAsia="Arial Unicode MS" w:hAnsi="Times New Roman" w:cs="Times New Roman"/>
          <w:sz w:val="22"/>
          <w:szCs w:val="22"/>
          <w:bdr w:val="none" w:sz="0" w:space="0" w:color="auto" w:frame="1"/>
        </w:rPr>
      </w:pPr>
      <w:r w:rsidRPr="00164407">
        <w:rPr>
          <w:rFonts w:ascii="Times New Roman" w:eastAsia="Arial Unicode MS" w:hAnsi="Times New Roman" w:cs="Times New Roman"/>
          <w:sz w:val="22"/>
          <w:szCs w:val="22"/>
          <w:bdr w:val="none" w:sz="0" w:space="0" w:color="auto" w:frame="1"/>
        </w:rPr>
        <w:t xml:space="preserve">5.5. </w:t>
      </w:r>
      <w:r w:rsidRPr="00164407">
        <w:rPr>
          <w:rFonts w:ascii="Times New Roman" w:eastAsia="Calibri" w:hAnsi="Times New Roman" w:cs="Times New Roman"/>
          <w:sz w:val="22"/>
          <w:szCs w:val="22"/>
        </w:rPr>
        <w:t>Perkančioji organizacija, vadovaudamasi VPĮ 47 straipsnio 9 dalimi laikys</w:t>
      </w:r>
      <w:r w:rsidRPr="00164407">
        <w:rPr>
          <w:rFonts w:ascii="Times New Roman" w:eastAsia="Times New Roman" w:hAnsi="Times New Roman" w:cs="Times New Roman"/>
          <w:sz w:val="22"/>
          <w:szCs w:val="22"/>
        </w:rPr>
        <w:t xml:space="preserve">, </w:t>
      </w:r>
      <w:r w:rsidRPr="00164407">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164407">
        <w:rPr>
          <w:rFonts w:ascii="Times New Roman" w:hAnsi="Times New Roman" w:cs="Times New Roman"/>
          <w:color w:val="000000"/>
          <w:szCs w:val="24"/>
        </w:rPr>
        <w:t>92 straipsnio 14 dalyje numatytame sąraše nurodytose valstybėse ar teritorijose</w:t>
      </w:r>
      <w:r w:rsidRPr="00164407">
        <w:rPr>
          <w:rFonts w:ascii="Times New Roman" w:hAnsi="Times New Roman" w:cs="Times New Roman"/>
          <w:sz w:val="22"/>
          <w:szCs w:val="22"/>
        </w:rPr>
        <w:t>.</w:t>
      </w:r>
    </w:p>
    <w:p w14:paraId="6C96BD53" w14:textId="77777777" w:rsidR="00842A51" w:rsidRPr="00164407" w:rsidRDefault="00842A51" w:rsidP="0084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lang w:eastAsia="en-US"/>
        </w:rPr>
      </w:pPr>
      <w:r w:rsidRPr="00164407">
        <w:rPr>
          <w:rFonts w:ascii="Times New Roman" w:eastAsia="Times New Roman" w:hAnsi="Times New Roman" w:cs="Times New Roman"/>
          <w:bCs/>
          <w:sz w:val="22"/>
          <w:szCs w:val="22"/>
          <w:lang w:eastAsia="en-US"/>
        </w:rPr>
        <w:t xml:space="preserve">5.6. </w:t>
      </w:r>
      <w:r w:rsidRPr="00164407">
        <w:rPr>
          <w:rFonts w:ascii="Times New Roman" w:hAnsi="Times New Roman" w:cs="Times New Roman"/>
          <w:shd w:val="clear" w:color="auto" w:fill="FFFFFF"/>
        </w:rPr>
        <w:t xml:space="preserve">Tiekėjas teikdamas pasiūlymą, </w:t>
      </w:r>
      <w:r w:rsidRPr="00164407">
        <w:rPr>
          <w:rFonts w:ascii="Times New Roman" w:eastAsia="Times New Roman" w:hAnsi="Times New Roman" w:cs="Times New Roman"/>
          <w:lang w:eastAsia="en-US"/>
        </w:rPr>
        <w:t xml:space="preserve">pasiūlymo formoje (specialiųjų pirkimo sąlygų 6 priedas „Pasiūlymo forma“) patvirtina nacionalinio saugumo reikalavimų atitiktį VPĮ 37 straipsnio 9 dalies ir VPĮ 47 straipsnio 9 dalies reikalavimams. </w:t>
      </w:r>
      <w:r w:rsidRPr="00164407">
        <w:rPr>
          <w:rFonts w:ascii="Times New Roman" w:eastAsia="Times New Roman" w:hAnsi="Times New Roman" w:cs="Times New Roman"/>
          <w:color w:val="000000" w:themeColor="text1"/>
          <w:lang w:eastAsia="en-US"/>
        </w:rPr>
        <w:t>Iš</w:t>
      </w:r>
      <w:r w:rsidRPr="00164407">
        <w:rPr>
          <w:rFonts w:ascii="Times New Roman" w:eastAsia="Times New Roman" w:hAnsi="Times New Roman" w:cs="Times New Roman"/>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164407">
        <w:rPr>
          <w:rFonts w:ascii="Times New Roman" w:eastAsia="Times New Roman" w:hAnsi="Times New Roman" w:cs="Times New Roman"/>
          <w:color w:val="000000"/>
          <w:lang w:eastAsia="en-US"/>
        </w:rPr>
        <w:t>sistemos ne anksčiau kaip likus 3 mėnesiams iki tos dienos, kurią perkančiosios organizacijos prašymu tiekėjas turi pateikti dokumentus.</w:t>
      </w:r>
    </w:p>
    <w:p w14:paraId="6DEA1888" w14:textId="77777777" w:rsidR="00842A51" w:rsidRPr="00164407" w:rsidRDefault="00842A51" w:rsidP="00842A51">
      <w:pPr>
        <w:spacing w:after="0" w:line="240" w:lineRule="auto"/>
        <w:ind w:firstLine="567"/>
        <w:jc w:val="both"/>
        <w:rPr>
          <w:rFonts w:ascii="Times New Roman" w:hAnsi="Times New Roman" w:cs="Times New Roman"/>
          <w:color w:val="000000"/>
          <w:sz w:val="22"/>
          <w:szCs w:val="22"/>
        </w:rPr>
      </w:pPr>
      <w:r w:rsidRPr="00164407">
        <w:rPr>
          <w:rFonts w:ascii="Times New Roman" w:hAnsi="Times New Roman" w:cs="Times New Roman"/>
          <w:color w:val="000000"/>
          <w:sz w:val="22"/>
          <w:szCs w:val="22"/>
        </w:rPr>
        <w:t>5.7. Perkančioji organizacija a</w:t>
      </w:r>
      <w:r w:rsidRPr="00164407">
        <w:rPr>
          <w:rFonts w:ascii="Times New Roman" w:hAnsi="Times New Roman" w:cs="Times New Roman"/>
          <w:sz w:val="22"/>
          <w:szCs w:val="22"/>
        </w:rPr>
        <w:t xml:space="preserve">titiktį nacionalinio saugumo reikalavimams įrodančių dokumentų gali </w:t>
      </w:r>
      <w:r w:rsidRPr="00164407">
        <w:rPr>
          <w:rFonts w:ascii="Times New Roman" w:hAnsi="Times New Roman" w:cs="Times New Roman"/>
          <w:color w:val="000000"/>
          <w:sz w:val="22"/>
          <w:szCs w:val="22"/>
        </w:rPr>
        <w:t>nereikalauti, kai:</w:t>
      </w:r>
    </w:p>
    <w:p w14:paraId="48BBF98A" w14:textId="77777777" w:rsidR="00842A51" w:rsidRPr="00164407" w:rsidRDefault="00842A51" w:rsidP="00842A51">
      <w:pPr>
        <w:spacing w:after="0" w:line="240" w:lineRule="auto"/>
        <w:ind w:firstLine="567"/>
        <w:jc w:val="both"/>
        <w:rPr>
          <w:rFonts w:ascii="Times New Roman" w:hAnsi="Times New Roman" w:cs="Times New Roman"/>
          <w:color w:val="000000"/>
          <w:sz w:val="22"/>
          <w:szCs w:val="22"/>
        </w:rPr>
      </w:pPr>
      <w:r w:rsidRPr="00164407">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6E60FEC5" w14:textId="77777777" w:rsidR="00842A51" w:rsidRPr="00164407" w:rsidRDefault="00842A51" w:rsidP="00842A51">
      <w:pPr>
        <w:spacing w:after="0" w:line="240" w:lineRule="auto"/>
        <w:ind w:firstLine="567"/>
        <w:jc w:val="both"/>
        <w:rPr>
          <w:rFonts w:ascii="Times New Roman" w:hAnsi="Times New Roman" w:cs="Times New Roman"/>
          <w:color w:val="000000"/>
          <w:sz w:val="22"/>
          <w:szCs w:val="22"/>
        </w:rPr>
      </w:pPr>
      <w:r w:rsidRPr="00164407">
        <w:rPr>
          <w:rFonts w:ascii="Times New Roman" w:hAnsi="Times New Roman" w:cs="Times New Roman"/>
          <w:color w:val="000000"/>
          <w:sz w:val="22"/>
          <w:szCs w:val="22"/>
        </w:rPr>
        <w:t>5.7.2. šiuos dokumentus jau turi iš ankstesnių pirkimo procedūrų;</w:t>
      </w:r>
    </w:p>
    <w:p w14:paraId="1A1AAB07" w14:textId="77777777" w:rsidR="00842A51" w:rsidRPr="00164407" w:rsidRDefault="00842A51" w:rsidP="00842A51">
      <w:pPr>
        <w:spacing w:after="0" w:line="240" w:lineRule="auto"/>
        <w:ind w:firstLine="567"/>
        <w:jc w:val="both"/>
        <w:rPr>
          <w:rFonts w:ascii="Times New Roman" w:hAnsi="Times New Roman" w:cs="Times New Roman"/>
          <w:color w:val="000000"/>
          <w:sz w:val="22"/>
          <w:szCs w:val="22"/>
        </w:rPr>
      </w:pPr>
      <w:r w:rsidRPr="00164407">
        <w:rPr>
          <w:rFonts w:ascii="Times New Roman" w:hAnsi="Times New Roman" w:cs="Times New Roman"/>
          <w:color w:val="000000"/>
          <w:sz w:val="22"/>
          <w:szCs w:val="22"/>
        </w:rPr>
        <w:lastRenderedPageBreak/>
        <w:t>5.7.3. gali nustatyti pasiūlymo atitiktį keliamiems reikalavimams.</w:t>
      </w:r>
    </w:p>
    <w:p w14:paraId="0C1FEEE8" w14:textId="77777777" w:rsidR="00842A51" w:rsidRPr="00164407" w:rsidRDefault="00842A51" w:rsidP="00842A51">
      <w:pPr>
        <w:spacing w:after="0" w:line="240" w:lineRule="auto"/>
        <w:ind w:firstLine="567"/>
        <w:jc w:val="both"/>
        <w:rPr>
          <w:rFonts w:ascii="Times New Roman" w:hAnsi="Times New Roman" w:cs="Times New Roman"/>
          <w:sz w:val="22"/>
          <w:szCs w:val="22"/>
        </w:rPr>
      </w:pPr>
      <w:r w:rsidRPr="00164407">
        <w:rPr>
          <w:rFonts w:ascii="Times New Roman" w:hAnsi="Times New Roman" w:cs="Times New Roman"/>
          <w:color w:val="000000"/>
          <w:sz w:val="22"/>
          <w:szCs w:val="22"/>
        </w:rPr>
        <w:t xml:space="preserve">5.8. </w:t>
      </w:r>
      <w:r w:rsidRPr="00164407">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401CF912" w14:textId="77777777" w:rsidR="00842A51" w:rsidRPr="00164407" w:rsidRDefault="00842A51" w:rsidP="00842A51">
      <w:pPr>
        <w:spacing w:after="0" w:line="240" w:lineRule="auto"/>
        <w:ind w:firstLine="567"/>
        <w:jc w:val="both"/>
        <w:rPr>
          <w:rFonts w:ascii="Times New Roman" w:eastAsia="Arial" w:hAnsi="Times New Roman" w:cs="Times New Roman"/>
          <w:color w:val="000000" w:themeColor="text1"/>
          <w:sz w:val="22"/>
          <w:szCs w:val="22"/>
          <w:lang w:val="lt"/>
        </w:rPr>
      </w:pPr>
      <w:r w:rsidRPr="00164407">
        <w:rPr>
          <w:rFonts w:ascii="Times New Roman" w:hAnsi="Times New Roman" w:cs="Times New Roman"/>
          <w:sz w:val="22"/>
          <w:szCs w:val="22"/>
        </w:rPr>
        <w:t xml:space="preserve">5.8.1. Perkančioji organizacija turi kompetentingų institucijų </w:t>
      </w:r>
      <w:r w:rsidRPr="00164407">
        <w:rPr>
          <w:rFonts w:ascii="Times New Roman" w:eastAsia="Arial" w:hAnsi="Times New Roman" w:cs="Times New Roman"/>
          <w:color w:val="000000" w:themeColor="text1"/>
          <w:sz w:val="22"/>
          <w:szCs w:val="22"/>
          <w:lang w:val="lt"/>
        </w:rPr>
        <w:t xml:space="preserve">patvirtintos informacijos, kad </w:t>
      </w:r>
      <w:r w:rsidRPr="00164407">
        <w:rPr>
          <w:rFonts w:ascii="Times New Roman" w:hAnsi="Times New Roman" w:cs="Times New Roman"/>
          <w:iCs/>
          <w:sz w:val="22"/>
          <w:szCs w:val="22"/>
        </w:rPr>
        <w:t xml:space="preserve">tiekėjas, jo subtiekėjas, ūkio subjektai, kurių pajėgumais remiamasi, ar juos kontroliuojantys asmenys </w:t>
      </w:r>
      <w:r w:rsidRPr="00164407">
        <w:rPr>
          <w:rFonts w:ascii="Times New Roman" w:eastAsia="Arial" w:hAnsi="Times New Roman" w:cs="Times New Roman"/>
          <w:color w:val="000000" w:themeColor="text1"/>
          <w:sz w:val="22"/>
          <w:szCs w:val="22"/>
          <w:lang w:val="lt"/>
        </w:rPr>
        <w:t>turi interesų, galinčių kelti grėsmę nacionaliniam saugumui;</w:t>
      </w:r>
    </w:p>
    <w:p w14:paraId="328C099F" w14:textId="77777777" w:rsidR="00842A51" w:rsidRPr="00164407" w:rsidRDefault="00842A51" w:rsidP="00842A51">
      <w:pPr>
        <w:spacing w:after="0" w:line="240" w:lineRule="auto"/>
        <w:ind w:firstLine="567"/>
        <w:jc w:val="both"/>
        <w:rPr>
          <w:rFonts w:ascii="Times New Roman" w:hAnsi="Times New Roman" w:cs="Times New Roman"/>
          <w:color w:val="000000"/>
          <w:sz w:val="22"/>
          <w:szCs w:val="22"/>
        </w:rPr>
      </w:pPr>
      <w:r w:rsidRPr="00164407">
        <w:rPr>
          <w:rFonts w:ascii="Times New Roman" w:eastAsia="Arial" w:hAnsi="Times New Roman" w:cs="Times New Roman"/>
          <w:color w:val="000000" w:themeColor="text1"/>
          <w:sz w:val="22"/>
          <w:szCs w:val="22"/>
          <w:lang w:val="lt"/>
        </w:rPr>
        <w:t xml:space="preserve">5.8.2. tiekėjas, jo subtiekėjas, ūkio subjektas, kurio pajėgumais remiamasi, </w:t>
      </w:r>
      <w:r w:rsidRPr="00164407">
        <w:rPr>
          <w:rFonts w:ascii="Times New Roman" w:eastAsia="Arial" w:hAnsi="Times New Roman" w:cs="Times New Roman"/>
          <w:b/>
          <w:color w:val="000000" w:themeColor="text1"/>
          <w:sz w:val="22"/>
          <w:szCs w:val="22"/>
          <w:lang w:val="lt"/>
        </w:rPr>
        <w:t>vykdo veiklą</w:t>
      </w:r>
      <w:r w:rsidRPr="00164407">
        <w:rPr>
          <w:rFonts w:ascii="Times New Roman" w:eastAsia="Arial" w:hAnsi="Times New Roman" w:cs="Times New Roman"/>
          <w:color w:val="000000" w:themeColor="text1"/>
          <w:sz w:val="22"/>
          <w:szCs w:val="22"/>
          <w:lang w:val="lt"/>
        </w:rPr>
        <w:t xml:space="preserve">  </w:t>
      </w:r>
      <w:r w:rsidRPr="00164407">
        <w:rPr>
          <w:rFonts w:ascii="Times New Roman" w:eastAsia="Calibri" w:hAnsi="Times New Roman" w:cs="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64407">
        <w:rPr>
          <w:rFonts w:ascii="Times New Roman" w:eastAsia="Arial" w:hAnsi="Times New Roman" w:cs="Times New Roman"/>
          <w:color w:val="000000" w:themeColor="text1"/>
          <w:sz w:val="22"/>
          <w:szCs w:val="22"/>
          <w:lang w:val="lt"/>
        </w:rPr>
        <w:t xml:space="preserve">arba yra ūkio subjektų grupės, kurios bet kuris narys vykdo veiklą </w:t>
      </w:r>
      <w:r w:rsidRPr="00164407">
        <w:rPr>
          <w:rFonts w:ascii="Times New Roman" w:eastAsia="Calibri" w:hAnsi="Times New Roman" w:cs="Times New Roman"/>
        </w:rPr>
        <w:t>Rusijos Federacija, Baltarusijos Respublika, Rusijos Federacijos aneksuotas Krymas, Moldovos Respublikos Vyriausybės nekontroliuojama Padniestrės teritorija, Sakartvelo Vyriausybės nekontroliuojamos Abchazijos ir Pietų Osetijos teritorijose</w:t>
      </w:r>
      <w:r w:rsidRPr="00164407">
        <w:rPr>
          <w:rFonts w:ascii="Times New Roman" w:eastAsia="Arial" w:hAnsi="Times New Roman" w:cs="Times New Roman"/>
          <w:color w:val="000000" w:themeColor="text1"/>
          <w:sz w:val="22"/>
          <w:szCs w:val="22"/>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164407">
        <w:rPr>
          <w:rFonts w:ascii="Times New Roman" w:hAnsi="Times New Roman" w:cs="Times New Roman"/>
          <w:sz w:val="22"/>
          <w:szCs w:val="22"/>
        </w:rPr>
        <w:t xml:space="preserve"> </w:t>
      </w:r>
    </w:p>
    <w:p w14:paraId="578C979F" w14:textId="06B2B4B9" w:rsidR="00F72CE0" w:rsidRPr="00842A51" w:rsidRDefault="00842A51" w:rsidP="00842A51">
      <w:pPr>
        <w:spacing w:after="0" w:line="240" w:lineRule="auto"/>
        <w:ind w:firstLine="567"/>
        <w:jc w:val="both"/>
        <w:rPr>
          <w:rFonts w:ascii="Times New Roman" w:eastAsia="Times New Roman" w:hAnsi="Times New Roman" w:cs="Times New Roman"/>
        </w:rPr>
      </w:pPr>
      <w:r w:rsidRPr="00164407">
        <w:rPr>
          <w:rFonts w:ascii="Times New Roman" w:eastAsia="Times New Roman" w:hAnsi="Times New Roman" w:cs="Times New Roman"/>
        </w:rPr>
        <w:t xml:space="preserve">5.9. </w:t>
      </w:r>
      <w:r w:rsidRPr="00164407">
        <w:rPr>
          <w:rFonts w:ascii="Times New Roman" w:hAnsi="Times New Roman" w:cs="Times New Roman"/>
          <w:shd w:val="clear" w:color="auto" w:fill="FFFFFF"/>
        </w:rPr>
        <w:t xml:space="preserve">Tiekėjas teikdamas pasiūlymą, </w:t>
      </w:r>
      <w:r w:rsidRPr="00164407">
        <w:rPr>
          <w:rFonts w:ascii="Times New Roman" w:eastAsia="Times New Roman" w:hAnsi="Times New Roman" w:cs="Times New Roman"/>
          <w:lang w:eastAsia="en-US"/>
        </w:rPr>
        <w:t xml:space="preserve">pasiūlymo formoje </w:t>
      </w:r>
      <w:r w:rsidRPr="00164407">
        <w:rPr>
          <w:rFonts w:ascii="Times New Roman" w:hAnsi="Times New Roman" w:cs="Times New Roman"/>
          <w:shd w:val="clear" w:color="auto" w:fill="FFFFFF"/>
        </w:rPr>
        <w:t>patvirtina</w:t>
      </w:r>
      <w:r w:rsidRPr="00164407">
        <w:rPr>
          <w:rFonts w:ascii="Times New Roman" w:eastAsia="Times New Roman" w:hAnsi="Times New Roman" w:cs="Times New Roman"/>
          <w:lang w:eastAsia="en-US"/>
        </w:rPr>
        <w:t xml:space="preserve"> (specialiųjų pirkimo sąlygų 6 priedas „Pasiūlymo forma“) </w:t>
      </w:r>
      <w:r w:rsidRPr="00164407">
        <w:rPr>
          <w:rFonts w:ascii="Times New Roman" w:eastAsia="Times New Roman" w:hAnsi="Times New Roman" w:cs="Times New Roman"/>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78C97A0" w14:textId="7E34027D" w:rsidR="00F72CE0" w:rsidRPr="00CD6E7E" w:rsidRDefault="00687E10">
      <w:pPr>
        <w:pStyle w:val="Heading1"/>
        <w:spacing w:line="20" w:lineRule="atLeast"/>
        <w:contextualSpacing/>
        <w:rPr>
          <w:rFonts w:ascii="Times New Roman" w:hAnsi="Times New Roman" w:cs="Times New Roman"/>
        </w:rPr>
      </w:pPr>
      <w:bookmarkStart w:id="17" w:name="_Ref39666794"/>
      <w:bookmarkStart w:id="18" w:name="_Ref39666796"/>
      <w:bookmarkStart w:id="19" w:name="_Toc193873728"/>
      <w:r w:rsidRPr="00CD6E7E">
        <w:rPr>
          <w:rFonts w:ascii="Times New Roman" w:hAnsi="Times New Roman" w:cs="Times New Roman"/>
        </w:rPr>
        <w:t>6. Specialieji reikalavimai pasiūlymų rengimui ir pateikimui</w:t>
      </w:r>
      <w:bookmarkEnd w:id="17"/>
      <w:bookmarkEnd w:id="18"/>
      <w:bookmarkEnd w:id="19"/>
    </w:p>
    <w:p w14:paraId="25663F20" w14:textId="77777777" w:rsidR="004A75D4" w:rsidRPr="00CD6E7E" w:rsidRDefault="004A75D4" w:rsidP="004A75D4">
      <w:pPr>
        <w:spacing w:after="0" w:line="20" w:lineRule="atLeast"/>
        <w:ind w:firstLine="567"/>
        <w:jc w:val="both"/>
        <w:rPr>
          <w:rFonts w:ascii="Times New Roman" w:hAnsi="Times New Roman" w:cs="Times New Roman"/>
          <w:i/>
          <w:iCs/>
          <w:color w:val="7030A0"/>
        </w:rPr>
      </w:pPr>
      <w:r w:rsidRPr="00CD6E7E">
        <w:rPr>
          <w:rFonts w:ascii="Times New Roman" w:hAnsi="Times New Roman" w:cs="Times New Roman"/>
        </w:rPr>
        <w:t>6.1. Tiekėjo pasiūlymą sudaro CVP IS pateikiamų ir žemiau nurodytų dokumentų visuma:</w:t>
      </w:r>
    </w:p>
    <w:p w14:paraId="5E90823E"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 xml:space="preserve">tiekėjo pasirašytas pasiūlymas, parengtas pagal specialiųjų pirkimo sąlygų </w:t>
      </w:r>
      <w:r w:rsidRPr="00CD6E7E">
        <w:rPr>
          <w:rFonts w:ascii="Times New Roman" w:hAnsi="Times New Roman" w:cs="Times New Roman"/>
          <w:shd w:val="clear" w:color="auto" w:fill="FFFFFF"/>
        </w:rPr>
        <w:t xml:space="preserve">6 </w:t>
      </w:r>
      <w:r w:rsidRPr="00CD6E7E">
        <w:rPr>
          <w:rFonts w:ascii="Times New Roman" w:hAnsi="Times New Roman" w:cs="Times New Roman"/>
        </w:rPr>
        <w:t>priede pateiktą pasiūlymo formą.</w:t>
      </w:r>
    </w:p>
    <w:p w14:paraId="68E179A2"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užpildytas EBVPD (specialiųjų pirkimo sąlygų 5 priedas). Pasirašydamas pasiūlymą, tiekėjas patvirtina ir EBVPD tikrumą;</w:t>
      </w:r>
    </w:p>
    <w:p w14:paraId="2D043862"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jungtinės veiklos sutarties kopija (jeigu pirkime dalyvauja ūkio subjektų grupė jungtinės veiklos sutarties pagrindu);</w:t>
      </w:r>
    </w:p>
    <w:p w14:paraId="15F3DD19"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dokumentas, patvirtinantis, kad asmuo, kuris pasirašė pasiūlymą (jei jis ne tiekėjo vadovas), turėjo teisę jį pasirašyti;</w:t>
      </w:r>
    </w:p>
    <w:p w14:paraId="4775C539"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jei tiekėjas pasitelkia ūkio subjektus, kurių pajėgumais remiasi, – įrodymai, kad šie ištekliai bus prieinami per visą sutartinių įsipareigojimų vykdymo laikotarpį;</w:t>
      </w:r>
    </w:p>
    <w:p w14:paraId="0C1BFDF1"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 xml:space="preserve"> jei tiekėjas pasitelkia subtiekėjus, subtiekėjo deklaracija ar kitas dokumentas, patvirtinantis jo sutikimą būti subtiekėju pirkime;</w:t>
      </w:r>
    </w:p>
    <w:p w14:paraId="28E9BF0C" w14:textId="77777777" w:rsidR="004A75D4" w:rsidRPr="00CD6E7E" w:rsidRDefault="004A75D4" w:rsidP="004A75D4">
      <w:pPr>
        <w:pStyle w:val="ListParagraph"/>
        <w:numPr>
          <w:ilvl w:val="2"/>
          <w:numId w:val="23"/>
        </w:numPr>
        <w:suppressAutoHyphens w:val="0"/>
        <w:spacing w:after="0" w:line="240" w:lineRule="auto"/>
        <w:ind w:left="0" w:firstLine="709"/>
        <w:jc w:val="both"/>
        <w:rPr>
          <w:rFonts w:ascii="Times New Roman" w:hAnsi="Times New Roman" w:cs="Times New Roman"/>
          <w:u w:val="single"/>
        </w:rPr>
      </w:pPr>
      <w:r w:rsidRPr="00CD6E7E">
        <w:rPr>
          <w:rFonts w:ascii="Times New Roman" w:hAnsi="Times New Roman" w:cs="Times New Roman"/>
        </w:rPr>
        <w:t>dokumentai, patvirtinantys, kad ūkio subjektas, kurio pajėgumais tiekėjas remiasi, atsižvelgdamas į specialiųjų pirkimo sąlygų prieduose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D6E7E">
        <w:rPr>
          <w:rFonts w:ascii="Times New Roman" w:hAnsi="Times New Roman" w:cs="Times New Roman"/>
          <w:i/>
          <w:iCs/>
          <w:color w:val="FF0000"/>
        </w:rPr>
        <w:t xml:space="preserve"> </w:t>
      </w:r>
    </w:p>
    <w:p w14:paraId="2A53078D" w14:textId="77777777" w:rsidR="004A75D4" w:rsidRPr="00CD6E7E" w:rsidRDefault="004A75D4" w:rsidP="004A75D4">
      <w:pPr>
        <w:pStyle w:val="ListParagraph"/>
        <w:numPr>
          <w:ilvl w:val="2"/>
          <w:numId w:val="23"/>
        </w:numPr>
        <w:tabs>
          <w:tab w:val="left" w:pos="1276"/>
        </w:tabs>
        <w:suppressAutoHyphens w:val="0"/>
        <w:spacing w:after="0" w:line="240" w:lineRule="auto"/>
        <w:ind w:left="2127" w:hanging="1431"/>
        <w:jc w:val="both"/>
        <w:rPr>
          <w:rFonts w:ascii="Times New Roman" w:hAnsi="Times New Roman" w:cs="Times New Roman"/>
          <w:u w:val="single"/>
        </w:rPr>
      </w:pPr>
      <w:r w:rsidRPr="00CD6E7E">
        <w:rPr>
          <w:rFonts w:ascii="Times New Roman" w:hAnsi="Times New Roman" w:cs="Times New Roman"/>
        </w:rPr>
        <w:t>techninė specifikacija, užpildyta pagal specialiųjų pirkimo sąlygų 6 priedą</w:t>
      </w:r>
      <w:r w:rsidRPr="00CD6E7E">
        <w:rPr>
          <w:rFonts w:ascii="Times New Roman" w:hAnsi="Times New Roman" w:cs="Times New Roman"/>
          <w:i/>
          <w:iCs/>
        </w:rPr>
        <w:t>.</w:t>
      </w:r>
    </w:p>
    <w:p w14:paraId="4E557E0B" w14:textId="77777777" w:rsidR="004A75D4" w:rsidRPr="00CD6E7E" w:rsidRDefault="004A75D4" w:rsidP="004A75D4">
      <w:pPr>
        <w:pStyle w:val="ListParagraph"/>
        <w:numPr>
          <w:ilvl w:val="2"/>
          <w:numId w:val="23"/>
        </w:numPr>
        <w:tabs>
          <w:tab w:val="left" w:pos="1276"/>
        </w:tabs>
        <w:suppressAutoHyphens w:val="0"/>
        <w:spacing w:after="0" w:line="240" w:lineRule="auto"/>
        <w:ind w:left="2127" w:hanging="1431"/>
        <w:jc w:val="both"/>
        <w:rPr>
          <w:rFonts w:ascii="Times New Roman" w:hAnsi="Times New Roman" w:cs="Times New Roman"/>
        </w:rPr>
      </w:pPr>
      <w:r w:rsidRPr="00CD6E7E">
        <w:rPr>
          <w:rFonts w:ascii="Times New Roman" w:hAnsi="Times New Roman" w:cs="Times New Roman"/>
        </w:rPr>
        <w:t>kiti pirkimo dokumentuose ir/ar jų prieduose reikalaujami dokumentai.</w:t>
      </w:r>
    </w:p>
    <w:p w14:paraId="40D15353" w14:textId="77777777" w:rsidR="004A75D4" w:rsidRPr="00CD6E7E" w:rsidRDefault="004A75D4" w:rsidP="004A75D4">
      <w:pPr>
        <w:spacing w:after="0" w:line="240" w:lineRule="auto"/>
        <w:ind w:firstLine="709"/>
        <w:jc w:val="both"/>
        <w:rPr>
          <w:rFonts w:ascii="Times New Roman" w:hAnsi="Times New Roman" w:cs="Times New Roman"/>
          <w:u w:val="single"/>
        </w:rPr>
      </w:pPr>
      <w:r w:rsidRPr="00CD6E7E">
        <w:rPr>
          <w:rFonts w:ascii="Times New Roman" w:eastAsia="Calibri" w:hAnsi="Times New Roman" w:cs="Times New Roman"/>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D6E7E">
        <w:rPr>
          <w:rFonts w:ascii="Times New Roman" w:hAnsi="Times New Roman" w:cs="Times New Roman"/>
        </w:rPr>
        <w:t>Perkančiajai organizacijai kilus abejonių dėl dokumentų tikrumo, ji turi teisę reikalauti pateikti dokumentų originalus.</w:t>
      </w:r>
      <w:r w:rsidRPr="00CD6E7E">
        <w:rPr>
          <w:rFonts w:ascii="Times New Roman" w:eastAsia="Calibri" w:hAnsi="Times New Roman" w:cs="Times New Roman"/>
        </w:rPr>
        <w:t xml:space="preserve"> Gali būti:</w:t>
      </w:r>
    </w:p>
    <w:p w14:paraId="39765D23" w14:textId="77777777" w:rsidR="004A75D4" w:rsidRPr="00CD6E7E" w:rsidRDefault="004A75D4" w:rsidP="004A75D4">
      <w:pPr>
        <w:pStyle w:val="ListParagraph"/>
        <w:spacing w:after="0" w:line="240" w:lineRule="auto"/>
        <w:ind w:left="0" w:firstLine="851"/>
        <w:jc w:val="both"/>
        <w:rPr>
          <w:rFonts w:ascii="Times New Roman" w:hAnsi="Times New Roman" w:cs="Times New Roman"/>
          <w:bCs/>
          <w:iCs/>
          <w:u w:val="single"/>
        </w:rPr>
      </w:pPr>
      <w:r w:rsidRPr="00CD6E7E">
        <w:rPr>
          <w:rFonts w:ascii="Times New Roman" w:eastAsia="Calibri" w:hAnsi="Times New Roman" w:cs="Times New Roman"/>
          <w:bCs/>
          <w:iCs/>
        </w:rPr>
        <w:t>6.2.1 pateikiami kvalifikuotu elektroniniu parašu pasirašyti elektroninėmis priemonėmis suformuoti dokumentai;</w:t>
      </w:r>
    </w:p>
    <w:p w14:paraId="0CDFD438" w14:textId="77777777" w:rsidR="004A75D4" w:rsidRPr="00CD6E7E" w:rsidRDefault="004A75D4" w:rsidP="004A75D4">
      <w:pPr>
        <w:pStyle w:val="ListParagraph"/>
        <w:numPr>
          <w:ilvl w:val="2"/>
          <w:numId w:val="25"/>
        </w:numPr>
        <w:tabs>
          <w:tab w:val="left" w:pos="1418"/>
        </w:tabs>
        <w:suppressAutoHyphens w:val="0"/>
        <w:spacing w:after="0" w:line="240" w:lineRule="auto"/>
        <w:ind w:left="0" w:firstLine="851"/>
        <w:jc w:val="both"/>
        <w:rPr>
          <w:rFonts w:ascii="Times New Roman" w:hAnsi="Times New Roman" w:cs="Times New Roman"/>
          <w:bCs/>
          <w:iCs/>
        </w:rPr>
      </w:pPr>
      <w:r w:rsidRPr="00CD6E7E">
        <w:rPr>
          <w:rFonts w:ascii="Times New Roman" w:eastAsia="Calibri" w:hAnsi="Times New Roman" w:cs="Times New Roman"/>
          <w:bCs/>
          <w:iCs/>
        </w:rPr>
        <w:lastRenderedPageBreak/>
        <w:t>skaitmeninės dokumentų kopijos (</w:t>
      </w:r>
      <w:r w:rsidRPr="00CD6E7E">
        <w:rPr>
          <w:rFonts w:ascii="Times New Roman" w:eastAsia="Calibri" w:hAnsi="Times New Roman" w:cs="Times New Roman"/>
          <w:iCs/>
        </w:rPr>
        <w:t>fiziniu parašu tvirtinami dokumentai turi būti pateikiami pasirašyti ir nuskenuoti)</w:t>
      </w:r>
      <w:r w:rsidRPr="00CD6E7E">
        <w:rPr>
          <w:rFonts w:ascii="Times New Roman" w:eastAsia="Calibri" w:hAnsi="Times New Roman" w:cs="Times New Roman"/>
          <w:bCs/>
          <w:iCs/>
        </w:rPr>
        <w:t>.</w:t>
      </w:r>
    </w:p>
    <w:p w14:paraId="01DD2D48" w14:textId="77777777" w:rsidR="004A75D4" w:rsidRPr="00CD6E7E" w:rsidRDefault="004A75D4" w:rsidP="004A75D4">
      <w:pPr>
        <w:pStyle w:val="ListParagraph"/>
        <w:numPr>
          <w:ilvl w:val="1"/>
          <w:numId w:val="24"/>
        </w:numPr>
        <w:suppressAutoHyphens w:val="0"/>
        <w:spacing w:line="240" w:lineRule="auto"/>
        <w:ind w:left="0" w:firstLine="709"/>
        <w:jc w:val="both"/>
        <w:rPr>
          <w:rFonts w:ascii="Times New Roman" w:hAnsi="Times New Roman" w:cs="Times New Roman"/>
        </w:rPr>
      </w:pPr>
      <w:r w:rsidRPr="00CD6E7E">
        <w:rPr>
          <w:rFonts w:ascii="Times New Roman" w:hAnsi="Times New Roman" w:cs="Times New Roman"/>
        </w:rPr>
        <w:t>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1D1EDAD5" w14:textId="77777777" w:rsidR="004A75D4" w:rsidRPr="00CD6E7E" w:rsidRDefault="004A75D4" w:rsidP="006753FC">
      <w:pPr>
        <w:pStyle w:val="ListParagraph"/>
        <w:numPr>
          <w:ilvl w:val="1"/>
          <w:numId w:val="24"/>
        </w:numPr>
        <w:tabs>
          <w:tab w:val="left" w:pos="1134"/>
        </w:tabs>
        <w:suppressAutoHyphens w:val="0"/>
        <w:spacing w:line="240" w:lineRule="auto"/>
        <w:ind w:left="0" w:firstLine="710"/>
        <w:jc w:val="both"/>
        <w:rPr>
          <w:rFonts w:ascii="Times New Roman" w:hAnsi="Times New Roman" w:cs="Times New Roman"/>
        </w:rPr>
      </w:pPr>
      <w:r w:rsidRPr="00CD6E7E">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43BDCF49" w14:textId="77777777" w:rsidR="004A75D4" w:rsidRPr="00CD6E7E" w:rsidRDefault="004A75D4" w:rsidP="006753FC">
      <w:pPr>
        <w:pStyle w:val="ListParagraph"/>
        <w:numPr>
          <w:ilvl w:val="1"/>
          <w:numId w:val="24"/>
        </w:numPr>
        <w:tabs>
          <w:tab w:val="left" w:pos="1134"/>
        </w:tabs>
        <w:suppressAutoHyphens w:val="0"/>
        <w:spacing w:line="240" w:lineRule="auto"/>
        <w:ind w:left="0" w:firstLine="710"/>
        <w:jc w:val="both"/>
        <w:rPr>
          <w:rFonts w:ascii="Times New Roman" w:hAnsi="Times New Roman" w:cs="Times New Roman"/>
        </w:rPr>
      </w:pPr>
      <w:r w:rsidRPr="00CD6E7E">
        <w:rPr>
          <w:rFonts w:ascii="Times New Roman" w:eastAsia="Arial" w:hAnsi="Times New Roman" w:cs="Times New Roman"/>
        </w:rPr>
        <w:t xml:space="preserve">Tiekėjų pasiūlymuose nurodytos kainos bus vertinamos </w:t>
      </w:r>
      <w:r w:rsidRPr="00CD6E7E">
        <w:rPr>
          <w:rFonts w:ascii="Times New Roman" w:hAnsi="Times New Roman" w:cs="Times New Roman"/>
        </w:rPr>
        <w:t xml:space="preserve">ir lyginamos su visais mokesčiais, įskaitant PVM. </w:t>
      </w:r>
    </w:p>
    <w:p w14:paraId="4B0BE72A" w14:textId="77777777" w:rsidR="004A75D4" w:rsidRPr="00CD6E7E" w:rsidRDefault="004A75D4">
      <w:pPr>
        <w:pStyle w:val="ListParagraph"/>
        <w:tabs>
          <w:tab w:val="left" w:pos="993"/>
        </w:tabs>
        <w:spacing w:after="0" w:line="240" w:lineRule="auto"/>
        <w:ind w:left="0" w:firstLine="567"/>
        <w:jc w:val="both"/>
        <w:rPr>
          <w:rFonts w:ascii="Times New Roman" w:hAnsi="Times New Roman" w:cs="Times New Roman"/>
        </w:rPr>
      </w:pPr>
    </w:p>
    <w:p w14:paraId="578C97A9" w14:textId="77777777" w:rsidR="00F72CE0" w:rsidRPr="00CD6E7E" w:rsidRDefault="00687E10">
      <w:pPr>
        <w:pStyle w:val="Heading1"/>
        <w:tabs>
          <w:tab w:val="left" w:pos="709"/>
        </w:tabs>
        <w:ind w:left="504"/>
        <w:rPr>
          <w:rFonts w:ascii="Times New Roman" w:hAnsi="Times New Roman" w:cs="Times New Roman"/>
        </w:rPr>
      </w:pPr>
      <w:bookmarkStart w:id="20" w:name="_Toc193873729"/>
      <w:r w:rsidRPr="00CD6E7E">
        <w:rPr>
          <w:rFonts w:ascii="Times New Roman" w:hAnsi="Times New Roman" w:cs="Times New Roman"/>
        </w:rPr>
        <w:t xml:space="preserve">7. </w:t>
      </w:r>
      <w:bookmarkStart w:id="21" w:name="_Ref39430768"/>
      <w:bookmarkStart w:id="22" w:name="_Ref39430779"/>
      <w:r w:rsidRPr="00CD6E7E">
        <w:rPr>
          <w:rFonts w:ascii="Times New Roman" w:hAnsi="Times New Roman" w:cs="Times New Roman"/>
        </w:rPr>
        <w:t>Pasiūlymo galiojimo užtikrinimas</w:t>
      </w:r>
      <w:bookmarkEnd w:id="20"/>
      <w:bookmarkEnd w:id="21"/>
      <w:bookmarkEnd w:id="22"/>
    </w:p>
    <w:p w14:paraId="578C97AA" w14:textId="6FF39DE3" w:rsidR="00F72CE0" w:rsidRPr="00CD6E7E" w:rsidRDefault="00687E10">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CD6E7E">
        <w:rPr>
          <w:rFonts w:ascii="Times New Roman" w:hAnsi="Times New Roman" w:cs="Times New Roman"/>
        </w:rPr>
        <w:t xml:space="preserve">Tiekėjas privalo užtikrinti savo pasiūlymo galiojimą ne mažesne kaip </w:t>
      </w:r>
      <w:r w:rsidR="00CE0E56" w:rsidRPr="00CE0E56">
        <w:rPr>
          <w:rFonts w:ascii="Times New Roman" w:hAnsi="Times New Roman" w:cs="Times New Roman"/>
        </w:rPr>
        <w:t xml:space="preserve"> 5</w:t>
      </w:r>
      <w:r w:rsidR="00635E11">
        <w:rPr>
          <w:rFonts w:ascii="Times New Roman" w:hAnsi="Times New Roman" w:cs="Times New Roman"/>
        </w:rPr>
        <w:t>0</w:t>
      </w:r>
      <w:r w:rsidR="00CE0E56" w:rsidRPr="00CE0E56">
        <w:rPr>
          <w:rFonts w:ascii="Times New Roman" w:hAnsi="Times New Roman" w:cs="Times New Roman"/>
        </w:rPr>
        <w:t>00</w:t>
      </w:r>
      <w:r w:rsidRPr="00CE0E56">
        <w:rPr>
          <w:rFonts w:ascii="Times New Roman" w:hAnsi="Times New Roman" w:cs="Times New Roman"/>
        </w:rPr>
        <w:t xml:space="preserve"> Eur</w:t>
      </w:r>
      <w:r w:rsidRPr="00CD6E7E">
        <w:rPr>
          <w:rFonts w:ascii="Times New Roman" w:hAnsi="Times New Roman" w:cs="Times New Roman"/>
        </w:rPr>
        <w:t xml:space="preserve"> </w:t>
      </w:r>
      <w:r w:rsidR="00635E11">
        <w:rPr>
          <w:rFonts w:ascii="Times New Roman" w:hAnsi="Times New Roman" w:cs="Times New Roman"/>
        </w:rPr>
        <w:t>be</w:t>
      </w:r>
      <w:r w:rsidRPr="00CD6E7E">
        <w:rPr>
          <w:rFonts w:ascii="Times New Roman" w:hAnsi="Times New Roman" w:cs="Times New Roman"/>
          <w:iCs/>
        </w:rPr>
        <w:t xml:space="preserve"> PVM </w:t>
      </w:r>
      <w:r w:rsidRPr="00CD6E7E">
        <w:rPr>
          <w:rFonts w:ascii="Times New Roman" w:hAnsi="Times New Roman" w:cs="Times New Roman"/>
        </w:rPr>
        <w:t>bauda (kiekvienai pirkimo objekto daliai atskirai), kurią, pateikdamas pasiūlymą, tiekėjas įsipareigoja sumokėti esant bent vienai iš pirkimo dokumentų 7.2 punkto sąlygai per 10 (dešimt) darbo dienų nuo atitinkamos sąlygos atsiradimo.</w:t>
      </w:r>
    </w:p>
    <w:p w14:paraId="578C97AB" w14:textId="77777777" w:rsidR="00F72CE0" w:rsidRPr="00CD6E7E" w:rsidRDefault="00687E10">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CD6E7E">
        <w:rPr>
          <w:rFonts w:ascii="Times New Roman" w:hAnsi="Times New Roman" w:cs="Times New Roman"/>
        </w:rPr>
        <w:t xml:space="preserve">Dalyvis netenka pasiūlymo galiojimo užtikrinimo esant bent vienai šių sąlygų: </w:t>
      </w:r>
    </w:p>
    <w:p w14:paraId="578C97AC" w14:textId="77777777" w:rsidR="00F72CE0" w:rsidRPr="00CD6E7E" w:rsidRDefault="00687E10">
      <w:pPr>
        <w:pStyle w:val="ListParagraph"/>
        <w:tabs>
          <w:tab w:val="left" w:pos="993"/>
        </w:tabs>
        <w:spacing w:after="0" w:line="240" w:lineRule="auto"/>
        <w:ind w:left="0" w:firstLine="567"/>
        <w:jc w:val="both"/>
        <w:rPr>
          <w:rFonts w:ascii="Times New Roman" w:hAnsi="Times New Roman" w:cs="Times New Roman"/>
        </w:rPr>
      </w:pPr>
      <w:r w:rsidRPr="00CD6E7E">
        <w:rPr>
          <w:rFonts w:ascii="Times New Roman" w:hAnsi="Times New Roman" w:cs="Times New Roman"/>
        </w:rPr>
        <w:t>7.2.1. pasiūlymo galiojimo laikotarpiu tiekėjas atsisako savo pasiūlymo arba jo dalies (pasiūlyme nurodyto pirkimo objekto, jo kiekio (apimties), siūlomų kainų, tiekimo ar mokėjimo terminų, kitų pasiūlyme nurodytų sąlygų);</w:t>
      </w:r>
    </w:p>
    <w:p w14:paraId="578C97AD" w14:textId="77777777" w:rsidR="00F72CE0" w:rsidRPr="00CD6E7E" w:rsidRDefault="00687E10">
      <w:pPr>
        <w:pStyle w:val="ListParagraph"/>
        <w:tabs>
          <w:tab w:val="left" w:pos="993"/>
        </w:tabs>
        <w:ind w:left="0" w:firstLine="567"/>
        <w:jc w:val="both"/>
        <w:rPr>
          <w:rFonts w:ascii="Times New Roman" w:hAnsi="Times New Roman" w:cs="Times New Roman"/>
        </w:rPr>
      </w:pPr>
      <w:r w:rsidRPr="00CD6E7E">
        <w:rPr>
          <w:rFonts w:ascii="Times New Roman" w:hAnsi="Times New Roman" w:cs="Times New Roman"/>
        </w:rPr>
        <w:t>7.2.2. tiekėjas, perkančiajai organizacijai paprašius, netikslina ar nepateikia trūkstamų duomenų ar dokumentų apie atitiktį pirkimo dokumentų reikalavimams;</w:t>
      </w:r>
    </w:p>
    <w:p w14:paraId="578C97AE" w14:textId="77777777" w:rsidR="00F72CE0" w:rsidRPr="00CD6E7E" w:rsidRDefault="00687E10">
      <w:pPr>
        <w:pStyle w:val="ListParagraph"/>
        <w:tabs>
          <w:tab w:val="left" w:pos="993"/>
        </w:tabs>
        <w:ind w:left="0" w:firstLine="567"/>
        <w:jc w:val="both"/>
        <w:rPr>
          <w:rFonts w:ascii="Times New Roman" w:hAnsi="Times New Roman" w:cs="Times New Roman"/>
        </w:rPr>
      </w:pPr>
      <w:r w:rsidRPr="00CD6E7E">
        <w:rPr>
          <w:rFonts w:ascii="Times New Roman" w:hAnsi="Times New Roman" w:cs="Times New Roman"/>
        </w:rPr>
        <w:t>7.2.3. tiekėjui, paprašius pagrįsti neįprastai mažą kainą, tiekėjas nepateikia jokio pagrindimo;</w:t>
      </w:r>
    </w:p>
    <w:p w14:paraId="578C97AF" w14:textId="77777777" w:rsidR="00F72CE0" w:rsidRPr="00CD6E7E" w:rsidRDefault="00687E10">
      <w:pPr>
        <w:pStyle w:val="ListParagraph"/>
        <w:tabs>
          <w:tab w:val="left" w:pos="993"/>
        </w:tabs>
        <w:ind w:left="0" w:firstLine="567"/>
        <w:jc w:val="both"/>
        <w:rPr>
          <w:rFonts w:ascii="Times New Roman" w:hAnsi="Times New Roman" w:cs="Times New Roman"/>
        </w:rPr>
      </w:pPr>
      <w:r w:rsidRPr="00CD6E7E">
        <w:rPr>
          <w:rFonts w:ascii="Times New Roman" w:hAnsi="Times New Roman" w:cs="Times New Roman"/>
        </w:rPr>
        <w:t>7.2.4. pripažinus, kad tiekėjas pateikė ekonomiškai naudingiausią pasiūlymą ir paprašius pirkimo dalyvio pateikti aktualius dokumentus, patvirtinančius jo pašalinimo pagrindų nebuvimą ir atitiktį kvalifikacijos reikalavimams, tiekėjas tokių dokumentų nepateikia;</w:t>
      </w:r>
    </w:p>
    <w:p w14:paraId="578C97B0" w14:textId="77777777" w:rsidR="00F72CE0" w:rsidRPr="00CD6E7E" w:rsidRDefault="00687E10">
      <w:pPr>
        <w:pStyle w:val="ListParagraph"/>
        <w:tabs>
          <w:tab w:val="left" w:pos="993"/>
        </w:tabs>
        <w:ind w:left="0" w:firstLine="567"/>
        <w:jc w:val="both"/>
        <w:rPr>
          <w:rFonts w:ascii="Times New Roman" w:hAnsi="Times New Roman" w:cs="Times New Roman"/>
        </w:rPr>
      </w:pPr>
      <w:r w:rsidRPr="00CD6E7E">
        <w:rPr>
          <w:rFonts w:ascii="Times New Roman" w:hAnsi="Times New Roman" w:cs="Times New Roman"/>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78C97B1" w14:textId="77777777" w:rsidR="00F72CE0" w:rsidRPr="00CD6E7E" w:rsidRDefault="00687E10">
      <w:pPr>
        <w:pStyle w:val="Heading1"/>
        <w:numPr>
          <w:ilvl w:val="0"/>
          <w:numId w:val="10"/>
        </w:numPr>
        <w:tabs>
          <w:tab w:val="left" w:pos="709"/>
        </w:tabs>
        <w:spacing w:line="20" w:lineRule="atLeast"/>
        <w:contextualSpacing/>
        <w:rPr>
          <w:rFonts w:ascii="Times New Roman" w:hAnsi="Times New Roman" w:cs="Times New Roman"/>
        </w:rPr>
      </w:pPr>
      <w:bookmarkStart w:id="23" w:name="_Ref39658218"/>
      <w:bookmarkStart w:id="24" w:name="_Ref39658226"/>
      <w:bookmarkStart w:id="25" w:name="_Ref39658248"/>
      <w:bookmarkStart w:id="26" w:name="_Ref39658251"/>
      <w:bookmarkStart w:id="27" w:name="_Toc193873730"/>
      <w:r w:rsidRPr="00CD6E7E">
        <w:rPr>
          <w:rFonts w:ascii="Times New Roman" w:hAnsi="Times New Roman" w:cs="Times New Roman"/>
        </w:rPr>
        <w:t>Elektroninis aukcionas</w:t>
      </w:r>
      <w:bookmarkEnd w:id="23"/>
      <w:bookmarkEnd w:id="24"/>
      <w:bookmarkEnd w:id="25"/>
      <w:bookmarkEnd w:id="26"/>
      <w:bookmarkEnd w:id="27"/>
    </w:p>
    <w:p w14:paraId="578C97B2" w14:textId="77777777" w:rsidR="00F72CE0" w:rsidRPr="00CD6E7E" w:rsidRDefault="00687E10">
      <w:pPr>
        <w:tabs>
          <w:tab w:val="left" w:pos="993"/>
        </w:tabs>
        <w:spacing w:after="0" w:line="240" w:lineRule="auto"/>
        <w:rPr>
          <w:rFonts w:ascii="Times New Roman" w:hAnsi="Times New Roman" w:cs="Times New Roman"/>
        </w:rPr>
      </w:pPr>
      <w:r w:rsidRPr="00CD6E7E">
        <w:rPr>
          <w:rFonts w:ascii="Times New Roman" w:hAnsi="Times New Roman" w:cs="Times New Roman"/>
        </w:rPr>
        <w:t>8.1. Perkančioji organizacija pirkime netaikys elektroninio aukciono.</w:t>
      </w:r>
    </w:p>
    <w:p w14:paraId="578C97B3" w14:textId="77777777" w:rsidR="00F72CE0" w:rsidRPr="00CD6E7E" w:rsidRDefault="00687E10">
      <w:pPr>
        <w:pStyle w:val="Heading1"/>
        <w:numPr>
          <w:ilvl w:val="0"/>
          <w:numId w:val="10"/>
        </w:numPr>
        <w:tabs>
          <w:tab w:val="left" w:pos="709"/>
        </w:tabs>
        <w:spacing w:line="20" w:lineRule="atLeast"/>
        <w:contextualSpacing/>
        <w:rPr>
          <w:rFonts w:ascii="Times New Roman" w:hAnsi="Times New Roman" w:cs="Times New Roman"/>
        </w:rPr>
      </w:pPr>
      <w:bookmarkStart w:id="28" w:name="_Ref39667303"/>
      <w:bookmarkStart w:id="29" w:name="_Ref39667308"/>
      <w:bookmarkStart w:id="30" w:name="_Ref39485250"/>
      <w:bookmarkStart w:id="31" w:name="_Ref39485258"/>
      <w:bookmarkStart w:id="32" w:name="_Toc193873731"/>
      <w:r w:rsidRPr="00CD6E7E">
        <w:rPr>
          <w:rFonts w:ascii="Times New Roman" w:hAnsi="Times New Roman" w:cs="Times New Roman"/>
        </w:rPr>
        <w:t>Pasiūlymų vertinimas</w:t>
      </w:r>
      <w:bookmarkEnd w:id="28"/>
      <w:bookmarkEnd w:id="29"/>
      <w:bookmarkEnd w:id="30"/>
      <w:bookmarkEnd w:id="31"/>
      <w:bookmarkEnd w:id="32"/>
    </w:p>
    <w:p w14:paraId="578C97B4" w14:textId="4B52FA27" w:rsidR="00F72CE0" w:rsidRPr="00CE0E56" w:rsidRDefault="00687E10">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CE0E56">
        <w:rPr>
          <w:rFonts w:ascii="Times New Roman" w:eastAsia="Calibri" w:hAnsi="Times New Roman" w:cs="Times New Roman"/>
        </w:rPr>
        <w:t xml:space="preserve">Perkančioji organizacija ekonomiškai naudingiausią pasiūlymą dėl </w:t>
      </w:r>
      <w:r w:rsidRPr="00CE0E56">
        <w:rPr>
          <w:rFonts w:ascii="Times New Roman" w:eastAsia="Calibri" w:hAnsi="Times New Roman" w:cs="Times New Roman"/>
          <w:b/>
        </w:rPr>
        <w:t>1-os; 2-os</w:t>
      </w:r>
      <w:r w:rsidRPr="00CE0E56">
        <w:rPr>
          <w:rFonts w:ascii="Times New Roman" w:eastAsia="Calibri" w:hAnsi="Times New Roman" w:cs="Times New Roman"/>
        </w:rPr>
        <w:t xml:space="preserve"> </w:t>
      </w:r>
      <w:r w:rsidRPr="00CE0E56">
        <w:rPr>
          <w:rFonts w:ascii="Times New Roman" w:eastAsia="Calibri" w:hAnsi="Times New Roman" w:cs="Times New Roman"/>
          <w:b/>
        </w:rPr>
        <w:t>pirkimo objekto dalies išrenka pagal kain</w:t>
      </w:r>
      <w:r w:rsidR="00CE0E56" w:rsidRPr="00CE0E56">
        <w:rPr>
          <w:rFonts w:ascii="Times New Roman" w:eastAsia="Calibri" w:hAnsi="Times New Roman" w:cs="Times New Roman"/>
          <w:b/>
        </w:rPr>
        <w:t>ą,</w:t>
      </w:r>
      <w:r w:rsidRPr="00CE0E56">
        <w:rPr>
          <w:rFonts w:ascii="Times New Roman" w:eastAsia="Calibri" w:hAnsi="Times New Roman" w:cs="Times New Roman"/>
          <w:b/>
        </w:rPr>
        <w:t xml:space="preserve"> </w:t>
      </w:r>
      <w:r w:rsidR="00CE0E56" w:rsidRPr="00CE0E56">
        <w:rPr>
          <w:rFonts w:ascii="Times New Roman" w:eastAsia="Calibri" w:hAnsi="Times New Roman" w:cs="Times New Roman"/>
        </w:rPr>
        <w:t>kuri turi būti apskaičiuota ir nurodyta taip, kaip reikalaujama specialiųjų pirkimo sąlygų 6</w:t>
      </w:r>
      <w:r w:rsidRPr="00CE0E56">
        <w:rPr>
          <w:rFonts w:ascii="Times New Roman" w:eastAsia="Calibri" w:hAnsi="Times New Roman" w:cs="Times New Roman"/>
        </w:rPr>
        <w:t xml:space="preserve"> priede „Pasiūlymų vertinimo kriterijai ir sąlygos“.</w:t>
      </w:r>
      <w:r w:rsidRPr="00CE0E56">
        <w:rPr>
          <w:rFonts w:ascii="Times New Roman" w:hAnsi="Times New Roman" w:cs="Times New Roman"/>
          <w:i/>
          <w:iCs/>
        </w:rPr>
        <w:t xml:space="preserve"> </w:t>
      </w:r>
    </w:p>
    <w:p w14:paraId="578C97B5" w14:textId="6458878D" w:rsidR="00F72CE0" w:rsidRPr="00CD6E7E" w:rsidRDefault="00687E10">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CD6E7E">
        <w:rPr>
          <w:rFonts w:ascii="Times New Roman" w:hAnsi="Times New Roman" w:cs="Times New Roman"/>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CE0E56">
        <w:rPr>
          <w:rFonts w:ascii="Times New Roman" w:hAnsi="Times New Roman" w:cs="Times New Roman"/>
        </w:rPr>
        <w:t>.</w:t>
      </w:r>
    </w:p>
    <w:p w14:paraId="578C97B7" w14:textId="77777777" w:rsidR="00F72CE0" w:rsidRPr="00CD6E7E" w:rsidRDefault="00687E10">
      <w:pPr>
        <w:pStyle w:val="Heading1"/>
        <w:numPr>
          <w:ilvl w:val="0"/>
          <w:numId w:val="10"/>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93873732"/>
      <w:r w:rsidRPr="00CD6E7E">
        <w:rPr>
          <w:rFonts w:ascii="Times New Roman" w:hAnsi="Times New Roman" w:cs="Times New Roman"/>
          <w:color w:val="auto"/>
        </w:rPr>
        <w:lastRenderedPageBreak/>
        <w:t>Sutarties sudaryma</w:t>
      </w:r>
      <w:r w:rsidRPr="00CD6E7E">
        <w:rPr>
          <w:rFonts w:ascii="Times New Roman" w:hAnsi="Times New Roman" w:cs="Times New Roman"/>
        </w:rPr>
        <w:t>s</w:t>
      </w:r>
      <w:bookmarkEnd w:id="33"/>
      <w:bookmarkEnd w:id="34"/>
      <w:bookmarkEnd w:id="35"/>
    </w:p>
    <w:p w14:paraId="578C97B8" w14:textId="13406AEE" w:rsidR="00F72CE0" w:rsidRPr="00CD6E7E" w:rsidRDefault="00687E10">
      <w:pPr>
        <w:pStyle w:val="ListParagraph"/>
        <w:numPr>
          <w:ilvl w:val="1"/>
          <w:numId w:val="10"/>
        </w:numPr>
        <w:tabs>
          <w:tab w:val="left" w:pos="1134"/>
        </w:tabs>
        <w:spacing w:after="0" w:line="240" w:lineRule="auto"/>
        <w:ind w:left="0" w:firstLine="567"/>
        <w:jc w:val="both"/>
        <w:rPr>
          <w:rFonts w:ascii="Times New Roman" w:hAnsi="Times New Roman" w:cs="Times New Roman"/>
        </w:rPr>
      </w:pPr>
      <w:r w:rsidRPr="00CD6E7E">
        <w:rPr>
          <w:rFonts w:ascii="Times New Roman" w:hAnsi="Times New Roman" w:cs="Times New Roman"/>
          <w:color w:val="000000" w:themeColor="text1"/>
        </w:rPr>
        <w:t>Ši pirkimo procedūra atliekama siekiant sudaryti sutartį su tiekėju, kurio pasiūlymas, vadovaujantis Pirkimo sąlygose</w:t>
      </w:r>
      <w:r w:rsidRPr="00CD6E7E">
        <w:rPr>
          <w:rFonts w:ascii="Times New Roman" w:hAnsi="Times New Roman" w:cs="Times New Roman"/>
          <w:color w:val="0070C0"/>
        </w:rPr>
        <w:t xml:space="preserve"> </w:t>
      </w:r>
      <w:r w:rsidRPr="00CD6E7E">
        <w:rPr>
          <w:rFonts w:ascii="Times New Roman" w:hAnsi="Times New Roman" w:cs="Times New Roman"/>
          <w:color w:val="000000" w:themeColor="text1"/>
        </w:rPr>
        <w:t xml:space="preserve">nustatyta tvarka, bus pripažintas laimėjęs, o jei pirkimas skaidomas į dalis – su </w:t>
      </w:r>
      <w:r w:rsidRPr="00CD6E7E">
        <w:rPr>
          <w:rFonts w:ascii="Times New Roman" w:hAnsi="Times New Roman" w:cs="Times New Roman"/>
        </w:rPr>
        <w:t xml:space="preserve">tiekėjais, kurių pasiūlymai bus pripažinti laimėję. Sutarties sąlygos pateikiamos Pirkimo sąlygų </w:t>
      </w:r>
      <w:r w:rsidR="00CE0E56">
        <w:rPr>
          <w:rFonts w:ascii="Times New Roman" w:hAnsi="Times New Roman" w:cs="Times New Roman"/>
        </w:rPr>
        <w:t>7</w:t>
      </w:r>
      <w:r w:rsidRPr="00CD6E7E">
        <w:rPr>
          <w:rFonts w:ascii="Times New Roman" w:hAnsi="Times New Roman" w:cs="Times New Roman"/>
        </w:rPr>
        <w:t xml:space="preserve"> priede „Sutarties projektas“.</w:t>
      </w:r>
      <w:bookmarkStart w:id="36" w:name="_Toc147739116"/>
      <w:bookmarkEnd w:id="36"/>
    </w:p>
    <w:p w14:paraId="578C97B9" w14:textId="77777777" w:rsidR="00F72CE0" w:rsidRPr="00CD6E7E" w:rsidRDefault="00F72CE0">
      <w:pPr>
        <w:shd w:val="clear" w:color="auto" w:fill="FFFFFF"/>
        <w:spacing w:after="0" w:line="240" w:lineRule="auto"/>
        <w:jc w:val="center"/>
        <w:rPr>
          <w:rFonts w:ascii="Times New Roman" w:eastAsia="Calibri" w:hAnsi="Times New Roman" w:cs="Times New Roman"/>
        </w:rPr>
      </w:pPr>
    </w:p>
    <w:p w14:paraId="578C97BA" w14:textId="77777777" w:rsidR="00F72CE0" w:rsidRPr="00CD6E7E" w:rsidRDefault="00F72CE0">
      <w:pPr>
        <w:shd w:val="clear" w:color="auto" w:fill="FFFFFF"/>
        <w:spacing w:after="0" w:line="240" w:lineRule="auto"/>
        <w:jc w:val="center"/>
        <w:rPr>
          <w:rFonts w:ascii="Times New Roman" w:eastAsia="Calibri" w:hAnsi="Times New Roman" w:cs="Times New Roman"/>
        </w:rPr>
      </w:pPr>
    </w:p>
    <w:p w14:paraId="578C97BB" w14:textId="77777777" w:rsidR="00F72CE0" w:rsidRPr="00CD6E7E" w:rsidRDefault="00687E10">
      <w:pPr>
        <w:shd w:val="clear" w:color="auto" w:fill="FFFFFF"/>
        <w:spacing w:after="0" w:line="240" w:lineRule="auto"/>
        <w:jc w:val="center"/>
        <w:rPr>
          <w:rFonts w:ascii="Times New Roman" w:eastAsia="Calibri" w:hAnsi="Times New Roman" w:cs="Times New Roman"/>
        </w:rPr>
        <w:sectPr w:rsidR="00F72CE0" w:rsidRPr="00CD6E7E">
          <w:headerReference w:type="default" r:id="rId11"/>
          <w:pgSz w:w="12240" w:h="15840"/>
          <w:pgMar w:top="1134" w:right="567" w:bottom="1134" w:left="1701" w:header="720" w:footer="0" w:gutter="0"/>
          <w:pgNumType w:start="0"/>
          <w:cols w:space="1296"/>
          <w:formProt w:val="0"/>
          <w:docGrid w:linePitch="360" w:charSpace="27033"/>
        </w:sectPr>
      </w:pPr>
      <w:r w:rsidRPr="00CD6E7E">
        <w:rPr>
          <w:rFonts w:ascii="Times New Roman" w:eastAsia="Calibri" w:hAnsi="Times New Roman" w:cs="Times New Roman"/>
        </w:rPr>
        <w:t>__________</w:t>
      </w:r>
    </w:p>
    <w:p w14:paraId="578C97BC" w14:textId="77777777" w:rsidR="00F72CE0" w:rsidRPr="00CD6E7E" w:rsidRDefault="00687E10">
      <w:pPr>
        <w:pStyle w:val="Heading1"/>
        <w:jc w:val="right"/>
        <w:rPr>
          <w:rFonts w:ascii="Times New Roman" w:hAnsi="Times New Roman" w:cs="Times New Roman"/>
          <w:sz w:val="21"/>
          <w:szCs w:val="21"/>
        </w:rPr>
      </w:pPr>
      <w:bookmarkStart w:id="37" w:name="_Toc193873733"/>
      <w:r w:rsidRPr="00CD6E7E">
        <w:rPr>
          <w:rFonts w:ascii="Times New Roman" w:hAnsi="Times New Roman" w:cs="Times New Roman"/>
          <w:color w:val="0070C0"/>
          <w:sz w:val="21"/>
          <w:szCs w:val="21"/>
        </w:rPr>
        <w:lastRenderedPageBreak/>
        <w:t>Pirkimo sąlygų 1 priedas „Terminai“</w:t>
      </w:r>
      <w:bookmarkEnd w:id="37"/>
    </w:p>
    <w:p w14:paraId="578C97BD" w14:textId="77777777" w:rsidR="00F72CE0" w:rsidRPr="00CD6E7E" w:rsidRDefault="00F72CE0">
      <w:pPr>
        <w:shd w:val="clear" w:color="auto" w:fill="FFFFFF"/>
        <w:spacing w:after="0" w:line="240" w:lineRule="auto"/>
        <w:jc w:val="right"/>
        <w:rPr>
          <w:rFonts w:ascii="Times New Roman" w:eastAsia="Calibri" w:hAnsi="Times New Roman" w:cs="Times New Roman"/>
          <w:color w:val="0070C0"/>
        </w:rPr>
      </w:pPr>
    </w:p>
    <w:tbl>
      <w:tblPr>
        <w:tblW w:w="9839" w:type="dxa"/>
        <w:tblInd w:w="221" w:type="dxa"/>
        <w:tblLayout w:type="fixed"/>
        <w:tblLook w:val="0000" w:firstRow="0" w:lastRow="0" w:firstColumn="0" w:lastColumn="0" w:noHBand="0" w:noVBand="0"/>
      </w:tblPr>
      <w:tblGrid>
        <w:gridCol w:w="743"/>
        <w:gridCol w:w="4134"/>
        <w:gridCol w:w="4962"/>
      </w:tblGrid>
      <w:tr w:rsidR="008649F0" w:rsidRPr="00CD6E7E" w14:paraId="578C97C3"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8C97BE" w14:textId="77777777" w:rsidR="008649F0" w:rsidRPr="00CD6E7E" w:rsidRDefault="008649F0">
            <w:pPr>
              <w:widowControl w:val="0"/>
              <w:jc w:val="center"/>
              <w:rPr>
                <w:rFonts w:ascii="Times New Roman" w:hAnsi="Times New Roman" w:cs="Times New Roman"/>
                <w:b/>
                <w:bCs/>
              </w:rPr>
            </w:pPr>
            <w:r w:rsidRPr="00CD6E7E">
              <w:rPr>
                <w:rFonts w:ascii="Times New Roman" w:hAnsi="Times New Roman" w:cs="Times New Roman"/>
                <w:b/>
                <w:bCs/>
              </w:rPr>
              <w:t>Eil. Nr.</w:t>
            </w:r>
          </w:p>
        </w:tc>
        <w:tc>
          <w:tcPr>
            <w:tcW w:w="4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8C97BF" w14:textId="77777777" w:rsidR="008649F0" w:rsidRPr="00CD6E7E" w:rsidRDefault="008649F0">
            <w:pPr>
              <w:widowControl w:val="0"/>
              <w:jc w:val="center"/>
              <w:rPr>
                <w:rFonts w:ascii="Times New Roman" w:hAnsi="Times New Roman" w:cs="Times New Roman"/>
                <w:b/>
                <w:bCs/>
              </w:rPr>
            </w:pPr>
            <w:r w:rsidRPr="00CD6E7E">
              <w:rPr>
                <w:rFonts w:ascii="Times New Roman" w:hAnsi="Times New Roman" w:cs="Times New Roman"/>
                <w:b/>
                <w:bCs/>
              </w:rPr>
              <w:t>VEIKSMAS</w:t>
            </w:r>
          </w:p>
        </w:tc>
        <w:tc>
          <w:tcPr>
            <w:tcW w:w="49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8C97C0" w14:textId="77777777" w:rsidR="008649F0" w:rsidRPr="00CD6E7E" w:rsidRDefault="008649F0">
            <w:pPr>
              <w:widowControl w:val="0"/>
              <w:spacing w:after="0"/>
              <w:jc w:val="center"/>
              <w:rPr>
                <w:rFonts w:ascii="Times New Roman" w:hAnsi="Times New Roman" w:cs="Times New Roman"/>
                <w:b/>
              </w:rPr>
            </w:pPr>
            <w:r w:rsidRPr="00CD6E7E">
              <w:rPr>
                <w:rFonts w:ascii="Times New Roman" w:hAnsi="Times New Roman" w:cs="Times New Roman"/>
                <w:b/>
              </w:rPr>
              <w:t>DATA/DIENŲ SKAIČIUS/ LAIKAS</w:t>
            </w:r>
          </w:p>
          <w:p w14:paraId="578C97C1" w14:textId="77777777" w:rsidR="008649F0" w:rsidRPr="00CD6E7E" w:rsidRDefault="008649F0">
            <w:pPr>
              <w:widowControl w:val="0"/>
              <w:spacing w:after="0"/>
              <w:jc w:val="center"/>
              <w:rPr>
                <w:rFonts w:ascii="Times New Roman" w:hAnsi="Times New Roman" w:cs="Times New Roman"/>
              </w:rPr>
            </w:pPr>
            <w:r w:rsidRPr="00CD6E7E">
              <w:rPr>
                <w:rFonts w:ascii="Times New Roman" w:hAnsi="Times New Roman" w:cs="Times New Roman"/>
              </w:rPr>
              <w:t>(Lietuvos laiku)</w:t>
            </w:r>
          </w:p>
        </w:tc>
      </w:tr>
      <w:tr w:rsidR="008649F0" w:rsidRPr="00CD6E7E" w14:paraId="578C97C8"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C4" w14:textId="77777777" w:rsidR="008649F0" w:rsidRPr="00CD6E7E" w:rsidRDefault="008649F0">
            <w:pPr>
              <w:keepNext/>
              <w:widowControl w:val="0"/>
              <w:spacing w:after="0" w:line="240" w:lineRule="auto"/>
              <w:rPr>
                <w:rFonts w:ascii="Times New Roman" w:hAnsi="Times New Roman" w:cs="Times New Roman"/>
                <w:bCs/>
              </w:rPr>
            </w:pPr>
            <w:r w:rsidRPr="00CD6E7E">
              <w:rPr>
                <w:rFonts w:ascii="Times New Roman" w:hAnsi="Times New Roman" w:cs="Times New Roman"/>
                <w:bCs/>
              </w:rPr>
              <w:t>1.</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C5" w14:textId="77777777" w:rsidR="008649F0" w:rsidRPr="00CD6E7E" w:rsidRDefault="008649F0">
            <w:pPr>
              <w:keepNext/>
              <w:widowControl w:val="0"/>
              <w:spacing w:after="0" w:line="240" w:lineRule="auto"/>
              <w:rPr>
                <w:rFonts w:ascii="Times New Roman" w:hAnsi="Times New Roman" w:cs="Times New Roman"/>
              </w:rPr>
            </w:pPr>
            <w:r w:rsidRPr="00CD6E7E">
              <w:rPr>
                <w:rFonts w:ascii="Times New Roman" w:hAnsi="Times New Roman" w:cs="Times New Roman"/>
                <w:bCs/>
              </w:rPr>
              <w:t>Pasiūlymų pateikimo terminas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30527D8" w14:textId="77777777" w:rsidR="008649F0" w:rsidRDefault="008649F0">
            <w:pPr>
              <w:widowControl w:val="0"/>
              <w:spacing w:after="0" w:line="240" w:lineRule="auto"/>
              <w:rPr>
                <w:rFonts w:ascii="Times New Roman" w:hAnsi="Times New Roman" w:cs="Times New Roman"/>
              </w:rPr>
            </w:pPr>
            <w:r w:rsidRPr="00CD6E7E">
              <w:rPr>
                <w:rFonts w:ascii="Times New Roman" w:hAnsi="Times New Roman" w:cs="Times New Roman"/>
              </w:rPr>
              <w:t>nurodytas skelbime</w:t>
            </w:r>
          </w:p>
          <w:p w14:paraId="578C97C6" w14:textId="38D32A89" w:rsidR="008649F0" w:rsidRPr="00CD6E7E" w:rsidRDefault="008649F0">
            <w:pPr>
              <w:widowControl w:val="0"/>
              <w:spacing w:after="0" w:line="240" w:lineRule="auto"/>
              <w:rPr>
                <w:rFonts w:ascii="Times New Roman" w:hAnsi="Times New Roman" w:cs="Times New Roman"/>
              </w:rPr>
            </w:pPr>
            <w:r>
              <w:rPr>
                <w:rFonts w:ascii="Times New Roman" w:hAnsi="Times New Roman" w:cs="Times New Roman"/>
              </w:rPr>
              <w:t xml:space="preserve">Pastaba: </w:t>
            </w:r>
            <w:r w:rsidRPr="00CD6E7E">
              <w:rPr>
                <w:rFonts w:ascii="Times New Roman" w:hAnsi="Times New Roman" w:cs="Times New Roman"/>
              </w:rPr>
              <w:t>Perkančioji organizacija turi teisę pratęsti pasiūlymų pateikimo terminą.</w:t>
            </w:r>
          </w:p>
        </w:tc>
      </w:tr>
      <w:tr w:rsidR="008649F0" w:rsidRPr="00CD6E7E" w14:paraId="578C97CD"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C9" w14:textId="77777777" w:rsidR="008649F0" w:rsidRPr="00CD6E7E" w:rsidRDefault="008649F0">
            <w:pPr>
              <w:keepNext/>
              <w:widowControl w:val="0"/>
              <w:spacing w:after="0" w:line="240" w:lineRule="auto"/>
              <w:rPr>
                <w:rFonts w:ascii="Times New Roman" w:hAnsi="Times New Roman" w:cs="Times New Roman"/>
                <w:bCs/>
              </w:rPr>
            </w:pPr>
            <w:r w:rsidRPr="00CD6E7E">
              <w:rPr>
                <w:rFonts w:ascii="Times New Roman" w:hAnsi="Times New Roman" w:cs="Times New Roman"/>
                <w:bCs/>
              </w:rPr>
              <w:t>2.</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CA" w14:textId="77777777" w:rsidR="008649F0" w:rsidRPr="00CD6E7E" w:rsidRDefault="008649F0">
            <w:pPr>
              <w:keepNext/>
              <w:widowControl w:val="0"/>
              <w:spacing w:after="0" w:line="240" w:lineRule="auto"/>
              <w:rPr>
                <w:rFonts w:ascii="Times New Roman" w:hAnsi="Times New Roman" w:cs="Times New Roman"/>
              </w:rPr>
            </w:pPr>
            <w:r w:rsidRPr="00CD6E7E">
              <w:rPr>
                <w:rFonts w:ascii="Times New Roman" w:eastAsia="Times New Roman" w:hAnsi="Times New Roman" w:cs="Times New Roman"/>
              </w:rPr>
              <w:t>Pradinis susipažinimas su CVP IS priemonėmis gautais pasiūlymais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CB"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 xml:space="preserve">Pradedamas ne anksčiau nei </w:t>
            </w:r>
            <w:r w:rsidRPr="00CD6E7E">
              <w:rPr>
                <w:rFonts w:ascii="Times New Roman" w:hAnsi="Times New Roman" w:cs="Times New Roman"/>
                <w:color w:val="000000" w:themeColor="text1"/>
              </w:rPr>
              <w:t>po 30 minučių</w:t>
            </w:r>
            <w:r w:rsidRPr="00CD6E7E">
              <w:rPr>
                <w:rFonts w:ascii="Times New Roman" w:hAnsi="Times New Roman" w:cs="Times New Roman"/>
              </w:rPr>
              <w:t xml:space="preserve"> po pasiūlymų pateikimo termino pabaigos</w:t>
            </w:r>
          </w:p>
        </w:tc>
      </w:tr>
      <w:tr w:rsidR="008649F0" w:rsidRPr="00CD6E7E" w14:paraId="578C97D2"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CE" w14:textId="77777777" w:rsidR="008649F0" w:rsidRPr="00CD6E7E" w:rsidRDefault="008649F0">
            <w:pPr>
              <w:keepNext/>
              <w:widowControl w:val="0"/>
              <w:spacing w:after="0" w:line="240" w:lineRule="auto"/>
              <w:rPr>
                <w:rFonts w:ascii="Times New Roman" w:hAnsi="Times New Roman" w:cs="Times New Roman"/>
                <w:bCs/>
              </w:rPr>
            </w:pPr>
            <w:r w:rsidRPr="00CD6E7E">
              <w:rPr>
                <w:rFonts w:ascii="Times New Roman" w:hAnsi="Times New Roman" w:cs="Times New Roman"/>
                <w:bCs/>
              </w:rPr>
              <w:t>3.</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CF" w14:textId="77777777" w:rsidR="008649F0" w:rsidRPr="00CD6E7E" w:rsidRDefault="008649F0">
            <w:pPr>
              <w:keepNext/>
              <w:widowControl w:val="0"/>
              <w:spacing w:after="0" w:line="240" w:lineRule="auto"/>
              <w:rPr>
                <w:rFonts w:ascii="Times New Roman" w:hAnsi="Times New Roman" w:cs="Times New Roman"/>
              </w:rPr>
            </w:pPr>
            <w:r w:rsidRPr="00CD6E7E">
              <w:rPr>
                <w:rFonts w:ascii="Times New Roman" w:hAnsi="Times New Roman" w:cs="Times New Roman"/>
              </w:rPr>
              <w:t>Prašymą paaiškinti, patikslinti pirkimo sąlygas tiekėjas turi pateikti ne vėliau kaip:</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D0"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10 (dešimt) dienų iki pasiūlymų pateikimo termino dienos</w:t>
            </w:r>
          </w:p>
        </w:tc>
      </w:tr>
      <w:tr w:rsidR="008649F0" w:rsidRPr="00CD6E7E" w14:paraId="578C97D7"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D3"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4.</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D4"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Perkančioji organizacija Pirkimo sąlygų paaiškinimą, patikslinimą pateikia visiems tiekėjams ne vėliau kaip:</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D5"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6 (šešios) dienos iki pasiūlymų pateikimo termino dienos</w:t>
            </w:r>
          </w:p>
        </w:tc>
      </w:tr>
      <w:tr w:rsidR="008649F0" w:rsidRPr="00CD6E7E" w14:paraId="578C97DC"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D8"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5.</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D9"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Perkančioji organizacija rengs susitikimus su tiekėjais dėl pirkimo sąlygų paaiškinimo</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DA" w14:textId="77777777" w:rsidR="008649F0" w:rsidRPr="00CD6E7E" w:rsidRDefault="008649F0">
            <w:pPr>
              <w:widowControl w:val="0"/>
              <w:spacing w:after="0" w:line="240" w:lineRule="auto"/>
              <w:rPr>
                <w:rFonts w:ascii="Times New Roman" w:hAnsi="Times New Roman" w:cs="Times New Roman"/>
                <w:iCs/>
              </w:rPr>
            </w:pPr>
            <w:r w:rsidRPr="00CD6E7E">
              <w:rPr>
                <w:rFonts w:ascii="Times New Roman" w:hAnsi="Times New Roman" w:cs="Times New Roman"/>
                <w:iCs/>
              </w:rPr>
              <w:t>NETAIKOMA</w:t>
            </w:r>
          </w:p>
        </w:tc>
      </w:tr>
      <w:tr w:rsidR="008649F0" w:rsidRPr="00CD6E7E" w14:paraId="578C97E1"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DD"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6.</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DE"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Pasiūlymo galiojimo ir pasiūlymo galiojimo užtikrinimo terminas ne trumpesnis kaip</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DF" w14:textId="77777777" w:rsidR="008649F0" w:rsidRPr="00CD6E7E" w:rsidRDefault="008649F0">
            <w:pPr>
              <w:widowControl w:val="0"/>
              <w:spacing w:after="0" w:line="240" w:lineRule="auto"/>
              <w:rPr>
                <w:rFonts w:ascii="Times New Roman" w:hAnsi="Times New Roman" w:cs="Times New Roman"/>
                <w:iCs/>
              </w:rPr>
            </w:pPr>
            <w:r w:rsidRPr="00CD6E7E">
              <w:rPr>
                <w:rFonts w:ascii="Times New Roman" w:hAnsi="Times New Roman" w:cs="Times New Roman"/>
                <w:iCs/>
              </w:rPr>
              <w:t>90 (devyniasdešimt) dienų nuo pasiūlymų pateikimo galutinio termino pabaigos</w:t>
            </w:r>
          </w:p>
        </w:tc>
      </w:tr>
      <w:tr w:rsidR="008649F0" w:rsidRPr="00CD6E7E" w14:paraId="578C97E6"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E2"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7.</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E3"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Perkančioji organizacija informuoja pirkimo dalyvius apie EBVPD vertinimo rezultatus ne vėliau kaip per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E4"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bCs/>
              </w:rPr>
              <w:t>3 (tris) darbo dienas nuo sprendimo priėmimo dienos</w:t>
            </w:r>
          </w:p>
        </w:tc>
      </w:tr>
      <w:tr w:rsidR="008649F0" w:rsidRPr="00CD6E7E" w14:paraId="578C97EB"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E7"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8.</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E8"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Tiekėjai turi pateikti prekių pavyzdžius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E9" w14:textId="77777777" w:rsidR="008649F0" w:rsidRPr="00CD6E7E" w:rsidRDefault="008649F0">
            <w:pPr>
              <w:pStyle w:val="Body2"/>
              <w:widowControl w:val="0"/>
              <w:spacing w:after="0"/>
              <w:rPr>
                <w:rFonts w:cs="Times New Roman"/>
              </w:rPr>
            </w:pPr>
            <w:r w:rsidRPr="00CD6E7E">
              <w:rPr>
                <w:rFonts w:cs="Times New Roman"/>
                <w:color w:val="auto"/>
                <w:lang w:val="lt-LT"/>
              </w:rPr>
              <w:t>Netaikoma</w:t>
            </w:r>
          </w:p>
        </w:tc>
      </w:tr>
      <w:tr w:rsidR="008649F0" w:rsidRPr="00CD6E7E" w14:paraId="578C97F0"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EC"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9.</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ED"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bCs/>
              </w:rPr>
              <w:t xml:space="preserve">Perkančioji organizacija pirkimo dalyviams praneša apie priimtą sprendimą nustatyti laimėjusį pasiūlymą, </w:t>
            </w:r>
            <w:r w:rsidRPr="00CD6E7E">
              <w:rPr>
                <w:rFonts w:ascii="Times New Roman" w:hAnsi="Times New Roman" w:cs="Times New Roman"/>
              </w:rPr>
              <w:t>dėl kurio bus sudaroma</w:t>
            </w:r>
            <w:r w:rsidRPr="00CD6E7E">
              <w:rPr>
                <w:rFonts w:ascii="Times New Roman" w:hAnsi="Times New Roman" w:cs="Times New Roman"/>
                <w:bCs/>
              </w:rPr>
              <w:t xml:space="preserve"> sutartis ne vėliau kaip per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EE"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bCs/>
              </w:rPr>
              <w:t>3 (tris) darbo dienas nuo sprendimo priėmimo dienos</w:t>
            </w:r>
          </w:p>
        </w:tc>
      </w:tr>
      <w:tr w:rsidR="008649F0" w:rsidRPr="00CD6E7E" w14:paraId="578C97F5"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F1"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10.</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F2"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Perkančioji organizacija, pirkimo dalyviui raštu paprašius, jam pateikia VPĮ 58 straipsnio 2 dalyje nustatytą informaciją ne vėliau kaip per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F3"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bCs/>
              </w:rPr>
              <w:t>15 (penkiolika) dienų nuo pirkimo dalyvio raštu pateikto prašymo gavimo dienos</w:t>
            </w:r>
          </w:p>
        </w:tc>
      </w:tr>
      <w:tr w:rsidR="008649F0" w:rsidRPr="00CD6E7E" w14:paraId="578C9802"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7F6"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11.</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7F7"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D6E7E">
              <w:rPr>
                <w:rFonts w:ascii="Times New Roman" w:hAnsi="Times New Roman" w:cs="Times New Roman"/>
                <w:bCs/>
              </w:rPr>
              <w:t>ne vėliau kaip per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7F8" w14:textId="77777777" w:rsidR="008649F0" w:rsidRPr="00CD6E7E" w:rsidRDefault="008649F0">
            <w:pPr>
              <w:widowControl w:val="0"/>
              <w:spacing w:after="0" w:line="240" w:lineRule="auto"/>
              <w:jc w:val="both"/>
              <w:rPr>
                <w:rFonts w:ascii="Times New Roman" w:hAnsi="Times New Roman" w:cs="Times New Roman"/>
              </w:rPr>
            </w:pPr>
            <w:r w:rsidRPr="00CD6E7E">
              <w:rPr>
                <w:rFonts w:ascii="Times New Roman" w:hAnsi="Times New Roman" w:cs="Times New Roman"/>
              </w:rPr>
              <w:t xml:space="preserve">10 (dešimt) dienų nuo </w:t>
            </w:r>
            <w:r w:rsidRPr="00CD6E7E">
              <w:rPr>
                <w:rFonts w:ascii="Times New Roman" w:eastAsia="Arial" w:hAnsi="Times New Roman" w:cs="Times New Roman"/>
              </w:rPr>
              <w:t>perkančiosios organizacijos</w:t>
            </w:r>
            <w:r w:rsidRPr="00CD6E7E">
              <w:rPr>
                <w:rFonts w:ascii="Times New Roman" w:hAnsi="Times New Roman" w:cs="Times New Roman"/>
              </w:rPr>
              <w:t xml:space="preserve"> pranešimo raštu apie jos priimtą sprendimą išsiuntimo tiekėjams dienos arba nuo paskelbimo apie</w:t>
            </w:r>
            <w:r w:rsidRPr="00CD6E7E">
              <w:rPr>
                <w:rFonts w:ascii="Times New Roman" w:eastAsia="Arial" w:hAnsi="Times New Roman" w:cs="Times New Roman"/>
              </w:rPr>
              <w:t xml:space="preserve"> perkančiosios organizacijos</w:t>
            </w:r>
            <w:r w:rsidRPr="00CD6E7E">
              <w:rPr>
                <w:rFonts w:ascii="Times New Roman" w:hAnsi="Times New Roman" w:cs="Times New Roman"/>
              </w:rPr>
              <w:t xml:space="preserve"> priimtus sprendimus dienos, jei VPĮ nenumato reikalavimo raštu informuoti tiekėjus apie </w:t>
            </w:r>
            <w:r w:rsidRPr="00CD6E7E">
              <w:rPr>
                <w:rFonts w:ascii="Times New Roman" w:eastAsia="Arial" w:hAnsi="Times New Roman" w:cs="Times New Roman"/>
              </w:rPr>
              <w:t xml:space="preserve"> perkančiosios organizacijos</w:t>
            </w:r>
            <w:r w:rsidRPr="00CD6E7E">
              <w:rPr>
                <w:rFonts w:ascii="Times New Roman" w:hAnsi="Times New Roman" w:cs="Times New Roman"/>
              </w:rPr>
              <w:t xml:space="preserve"> priimtus sprendimus;</w:t>
            </w:r>
          </w:p>
          <w:p w14:paraId="578C97F9"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15 (penkiolika) dienų nuo pranešimo išsiuntimo tiekėjams dienos, jeigu šis pranešimas nebuvo siunčiamas elektroninėmis priemonėmis.</w:t>
            </w:r>
          </w:p>
        </w:tc>
      </w:tr>
      <w:tr w:rsidR="008649F0" w:rsidRPr="00CD6E7E" w14:paraId="578C9807"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803"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12.</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804"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805"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6 (šešias) darbo dienas nuo pretenzijos gavimo dienos</w:t>
            </w:r>
          </w:p>
        </w:tc>
      </w:tr>
      <w:tr w:rsidR="008649F0" w:rsidRPr="00CD6E7E" w14:paraId="578C980C"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808" w14:textId="77777777" w:rsidR="008649F0" w:rsidRPr="00CD6E7E" w:rsidRDefault="008649F0">
            <w:pPr>
              <w:widowControl w:val="0"/>
              <w:spacing w:after="0" w:line="240" w:lineRule="auto"/>
              <w:rPr>
                <w:rFonts w:ascii="Times New Roman" w:hAnsi="Times New Roman" w:cs="Times New Roman"/>
                <w:bCs/>
              </w:rPr>
            </w:pPr>
            <w:r w:rsidRPr="00CD6E7E">
              <w:rPr>
                <w:rFonts w:ascii="Times New Roman" w:hAnsi="Times New Roman" w:cs="Times New Roman"/>
                <w:bCs/>
              </w:rPr>
              <w:t>13.</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809"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Jeigu perkančioji organizacija per nustatytą terminą neišnagrinėja jai pateiktos pretenzijos, tiekėjas turi teisę pateikti prašymą ar pareikšti ieškinį teismui per</w:t>
            </w:r>
            <w:r w:rsidRPr="00CD6E7E">
              <w:rPr>
                <w:rFonts w:ascii="Times New Roman" w:hAnsi="Times New Roman" w:cs="Times New Roman"/>
                <w:bCs/>
              </w:rPr>
              <w:t xml:space="preserve"> (išskyrus ieškinį dėl sutarties pripažinimo negaliojančia)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80A" w14:textId="77777777" w:rsidR="008649F0" w:rsidRPr="00CD6E7E" w:rsidRDefault="008649F0">
            <w:pPr>
              <w:widowControl w:val="0"/>
              <w:spacing w:after="0" w:line="240" w:lineRule="auto"/>
              <w:jc w:val="both"/>
              <w:rPr>
                <w:rFonts w:ascii="Times New Roman" w:hAnsi="Times New Roman" w:cs="Times New Roman"/>
              </w:rPr>
            </w:pPr>
            <w:r w:rsidRPr="00CD6E7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8649F0" w:rsidRPr="00CD6E7E" w14:paraId="578C9811" w14:textId="77777777" w:rsidTr="008649F0">
        <w:trPr>
          <w:trHeight w:val="20"/>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78C980D"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14.</w:t>
            </w:r>
          </w:p>
        </w:tc>
        <w:tc>
          <w:tcPr>
            <w:tcW w:w="4134" w:type="dxa"/>
            <w:tcBorders>
              <w:top w:val="single" w:sz="4" w:space="0" w:color="000000"/>
              <w:left w:val="single" w:sz="4" w:space="0" w:color="000000"/>
              <w:bottom w:val="single" w:sz="4" w:space="0" w:color="000000"/>
              <w:right w:val="single" w:sz="4" w:space="0" w:color="000000"/>
            </w:tcBorders>
            <w:shd w:val="clear" w:color="auto" w:fill="auto"/>
          </w:tcPr>
          <w:p w14:paraId="578C980E"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Perkančioji organizacija negali sudaryti sutarties anksčiau kaip po</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8C980F"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bCs/>
              </w:rPr>
              <w:t>10 (dešimt) dienų,</w:t>
            </w:r>
            <w:r w:rsidRPr="00CD6E7E">
              <w:rPr>
                <w:rFonts w:ascii="Times New Roman" w:hAnsi="Times New Roman" w:cs="Times New Roman"/>
              </w:rPr>
              <w:t xml:space="preserve"> nuo pranešimo apie sprendimą sudaryti sutartį (o jei buvau gauta pretenzija – nuo pranešimo raštu apie jos priimtą sprendimą dėl </w:t>
            </w:r>
            <w:r w:rsidRPr="00CD6E7E">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r>
      <w:tr w:rsidR="008649F0" w:rsidRPr="00CD6E7E" w14:paraId="578C9816" w14:textId="77777777" w:rsidTr="008649F0">
        <w:trPr>
          <w:trHeight w:val="20"/>
        </w:trPr>
        <w:tc>
          <w:tcPr>
            <w:tcW w:w="743" w:type="dxa"/>
            <w:tcBorders>
              <w:left w:val="single" w:sz="4" w:space="0" w:color="000000"/>
              <w:bottom w:val="single" w:sz="4" w:space="0" w:color="000000"/>
              <w:right w:val="single" w:sz="4" w:space="0" w:color="000000"/>
            </w:tcBorders>
            <w:shd w:val="clear" w:color="auto" w:fill="auto"/>
          </w:tcPr>
          <w:p w14:paraId="578C9812"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lastRenderedPageBreak/>
              <w:t>15.</w:t>
            </w:r>
          </w:p>
        </w:tc>
        <w:tc>
          <w:tcPr>
            <w:tcW w:w="4134" w:type="dxa"/>
            <w:tcBorders>
              <w:left w:val="single" w:sz="4" w:space="0" w:color="000000"/>
              <w:bottom w:val="single" w:sz="4" w:space="0" w:color="000000"/>
              <w:right w:val="single" w:sz="4" w:space="0" w:color="000000"/>
            </w:tcBorders>
            <w:shd w:val="clear" w:color="auto" w:fill="auto"/>
          </w:tcPr>
          <w:p w14:paraId="578C9813" w14:textId="77777777" w:rsidR="008649F0" w:rsidRPr="00CD6E7E" w:rsidRDefault="008649F0">
            <w:pPr>
              <w:widowControl w:val="0"/>
              <w:spacing w:after="0" w:line="240" w:lineRule="auto"/>
              <w:rPr>
                <w:rFonts w:ascii="Times New Roman" w:hAnsi="Times New Roman" w:cs="Times New Roman"/>
              </w:rPr>
            </w:pPr>
            <w:r w:rsidRPr="00CD6E7E">
              <w:rPr>
                <w:rFonts w:ascii="Times New Roman" w:hAnsi="Times New Roman" w:cs="Times New Roman"/>
              </w:rPr>
              <w:t xml:space="preserve">Jeigu </w:t>
            </w:r>
            <w:r w:rsidRPr="00CD6E7E">
              <w:rPr>
                <w:rFonts w:ascii="Times New Roman" w:hAnsi="Times New Roman" w:cs="Times New Roman"/>
                <w:iCs/>
              </w:rPr>
              <w:t>suinteresuotas dalyvis paprašys perkančiosios organizacijos pateikti laimėjusį pasiūlymą</w:t>
            </w:r>
          </w:p>
        </w:tc>
        <w:tc>
          <w:tcPr>
            <w:tcW w:w="4962" w:type="dxa"/>
            <w:tcBorders>
              <w:left w:val="single" w:sz="4" w:space="0" w:color="000000"/>
              <w:bottom w:val="single" w:sz="4" w:space="0" w:color="000000"/>
              <w:right w:val="single" w:sz="4" w:space="0" w:color="000000"/>
            </w:tcBorders>
            <w:shd w:val="clear" w:color="auto" w:fill="auto"/>
          </w:tcPr>
          <w:p w14:paraId="578C9814" w14:textId="77777777" w:rsidR="008649F0" w:rsidRPr="00CD6E7E" w:rsidRDefault="008649F0">
            <w:pPr>
              <w:widowControl w:val="0"/>
              <w:spacing w:after="0" w:line="240" w:lineRule="auto"/>
              <w:jc w:val="both"/>
              <w:rPr>
                <w:rFonts w:ascii="Times New Roman" w:hAnsi="Times New Roman" w:cs="Times New Roman"/>
              </w:rPr>
            </w:pPr>
            <w:r w:rsidRPr="00CD6E7E">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578C9817" w14:textId="77777777" w:rsidR="00F72CE0" w:rsidRPr="00CD6E7E" w:rsidRDefault="00F72CE0">
      <w:pPr>
        <w:tabs>
          <w:tab w:val="left" w:pos="2977"/>
        </w:tabs>
        <w:spacing w:after="120" w:line="20" w:lineRule="atLeast"/>
        <w:jc w:val="center"/>
        <w:rPr>
          <w:rFonts w:ascii="Times New Roman" w:eastAsia="Calibri" w:hAnsi="Times New Roman" w:cs="Times New Roman"/>
        </w:rPr>
      </w:pPr>
    </w:p>
    <w:p w14:paraId="578C9818" w14:textId="77777777" w:rsidR="00F72CE0" w:rsidRPr="00CD6E7E" w:rsidRDefault="00687E10">
      <w:pPr>
        <w:rPr>
          <w:rFonts w:ascii="Times New Roman" w:eastAsia="Calibri" w:hAnsi="Times New Roman" w:cs="Times New Roman"/>
        </w:rPr>
      </w:pPr>
      <w:r w:rsidRPr="00CD6E7E">
        <w:rPr>
          <w:rFonts w:ascii="Times New Roman" w:hAnsi="Times New Roman" w:cs="Times New Roman"/>
        </w:rPr>
        <w:br w:type="page"/>
      </w:r>
    </w:p>
    <w:p w14:paraId="578C9819" w14:textId="77777777" w:rsidR="00F72CE0" w:rsidRPr="00CD6E7E" w:rsidRDefault="00687E10">
      <w:pPr>
        <w:pStyle w:val="Heading2"/>
        <w:ind w:left="5103"/>
        <w:jc w:val="right"/>
        <w:rPr>
          <w:rFonts w:ascii="Times New Roman" w:eastAsia="Calibri" w:hAnsi="Times New Roman" w:cs="Times New Roman"/>
          <w:color w:val="0070C0"/>
          <w:sz w:val="21"/>
          <w:szCs w:val="21"/>
        </w:rPr>
      </w:pPr>
      <w:bookmarkStart w:id="38" w:name="_Ref38539939"/>
      <w:bookmarkStart w:id="39" w:name="_Ref38541068"/>
      <w:bookmarkStart w:id="40" w:name="_Ref38885053"/>
      <w:bookmarkStart w:id="41" w:name="_Ref38899023"/>
      <w:bookmarkStart w:id="42" w:name="_Toc193873734"/>
      <w:r w:rsidRPr="00CD6E7E">
        <w:rPr>
          <w:rFonts w:ascii="Times New Roman" w:eastAsia="Calibri" w:hAnsi="Times New Roman" w:cs="Times New Roman"/>
          <w:color w:val="0070C0"/>
          <w:sz w:val="21"/>
          <w:szCs w:val="21"/>
        </w:rPr>
        <w:lastRenderedPageBreak/>
        <w:t>Pirkimo sąlygų 2 priedas „Techninė specifikacija“</w:t>
      </w:r>
      <w:bookmarkEnd w:id="38"/>
      <w:bookmarkEnd w:id="39"/>
      <w:bookmarkEnd w:id="40"/>
      <w:bookmarkEnd w:id="41"/>
      <w:bookmarkEnd w:id="42"/>
    </w:p>
    <w:p w14:paraId="578C981A" w14:textId="77777777" w:rsidR="00F72CE0" w:rsidRPr="00CD6E7E" w:rsidRDefault="00F72CE0">
      <w:pPr>
        <w:spacing w:after="0"/>
        <w:jc w:val="center"/>
        <w:rPr>
          <w:rFonts w:ascii="Times New Roman" w:hAnsi="Times New Roman" w:cs="Times New Roman"/>
          <w:b/>
          <w:caps/>
          <w:sz w:val="16"/>
          <w:szCs w:val="16"/>
        </w:rPr>
      </w:pPr>
    </w:p>
    <w:p w14:paraId="78567BCA" w14:textId="77777777" w:rsidR="00916E83" w:rsidRPr="00CD6E7E" w:rsidRDefault="00916E83" w:rsidP="00916E83">
      <w:pPr>
        <w:pStyle w:val="Standard"/>
        <w:jc w:val="center"/>
        <w:rPr>
          <w:rStyle w:val="WW-DefaultParagraphFont"/>
          <w:rFonts w:ascii="Times New Roman" w:hAnsi="Times New Roman" w:cs="Times New Roman"/>
          <w:b/>
          <w:bCs/>
        </w:rPr>
      </w:pPr>
      <w:r w:rsidRPr="00CD6E7E">
        <w:rPr>
          <w:rStyle w:val="WW-DefaultParagraphFont"/>
          <w:rFonts w:ascii="Times New Roman" w:hAnsi="Times New Roman" w:cs="Times New Roman"/>
          <w:b/>
          <w:bCs/>
        </w:rPr>
        <w:t xml:space="preserve">TRANSPORTO PRIEMONIŲ GREIČIO MATAVIMO SISTEMOS „POLISCAN FM1“  </w:t>
      </w:r>
    </w:p>
    <w:p w14:paraId="7B21FBBC" w14:textId="77777777" w:rsidR="00740777" w:rsidRPr="00CD6E7E" w:rsidRDefault="00916E83" w:rsidP="00916E83">
      <w:pPr>
        <w:pStyle w:val="Standard"/>
        <w:jc w:val="center"/>
        <w:rPr>
          <w:rStyle w:val="WW-DefaultParagraphFont"/>
          <w:rFonts w:ascii="Times New Roman" w:hAnsi="Times New Roman" w:cs="Times New Roman"/>
          <w:b/>
          <w:bCs/>
        </w:rPr>
      </w:pPr>
      <w:r w:rsidRPr="00CD6E7E">
        <w:rPr>
          <w:rStyle w:val="WW-DefaultParagraphFont"/>
          <w:rFonts w:ascii="Times New Roman" w:hAnsi="Times New Roman" w:cs="Times New Roman"/>
          <w:b/>
          <w:bCs/>
        </w:rPr>
        <w:t xml:space="preserve">PRIEŽIŪROS PASLAUGŲ PIRKIMO </w:t>
      </w:r>
    </w:p>
    <w:p w14:paraId="28D7E261" w14:textId="7FE7CFF6" w:rsidR="00916E83" w:rsidRPr="00CD6E7E" w:rsidRDefault="00916E83" w:rsidP="00916E83">
      <w:pPr>
        <w:pStyle w:val="Standard"/>
        <w:jc w:val="center"/>
        <w:rPr>
          <w:rFonts w:ascii="Times New Roman" w:hAnsi="Times New Roman" w:cs="Times New Roman"/>
        </w:rPr>
      </w:pPr>
      <w:r w:rsidRPr="00CD6E7E">
        <w:rPr>
          <w:rStyle w:val="WW-DefaultParagraphFont"/>
          <w:rFonts w:ascii="Times New Roman" w:hAnsi="Times New Roman" w:cs="Times New Roman"/>
          <w:b/>
          <w:bCs/>
        </w:rPr>
        <w:t>TECHNINĖ SPECIFIKACIJA</w:t>
      </w:r>
    </w:p>
    <w:p w14:paraId="7D146F96" w14:textId="77777777" w:rsidR="00916E83" w:rsidRPr="00CD6E7E" w:rsidRDefault="00916E83" w:rsidP="00916E83">
      <w:pPr>
        <w:pStyle w:val="Standard"/>
        <w:jc w:val="center"/>
        <w:rPr>
          <w:rFonts w:ascii="Times New Roman" w:hAnsi="Times New Roman" w:cs="Times New Roman"/>
          <w:b/>
          <w:bCs/>
        </w:rPr>
      </w:pPr>
    </w:p>
    <w:p w14:paraId="57AC1168" w14:textId="20493BDA"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rPr>
        <w:tab/>
        <w:t xml:space="preserve">2014–2020 metų Europos Sąjungos fondų investicijų veiksmų programos projekto „Korupcijos apraiškų mažinimas kelių eismo priežiūros srityje“ Nr. 10.1.2-ESFA-V-916-01-0009 lėšomis </w:t>
      </w:r>
      <w:r w:rsidRPr="00CD6E7E">
        <w:rPr>
          <w:rStyle w:val="WW-DefaultParagraphFont"/>
          <w:rFonts w:ascii="Times New Roman" w:hAnsi="Times New Roman" w:cs="Times New Roman"/>
          <w:bCs/>
        </w:rPr>
        <w:t xml:space="preserve">Policijos departamentas prie Lietuvos Respublikos vidaus reikalų ministerijos 2019 m.  įsigijo 37 </w:t>
      </w:r>
      <w:r w:rsidRPr="00CD6E7E">
        <w:rPr>
          <w:rStyle w:val="WW-DefaultParagraphFont"/>
          <w:rFonts w:ascii="Times New Roman" w:hAnsi="Times New Roman" w:cs="Times New Roman"/>
        </w:rPr>
        <w:t>transporto priemonių greičio matavimo mobilios sistemos „PoliScan FM1“ (toliau – „PoliScan FM1“ įranga) komplektus.</w:t>
      </w:r>
    </w:p>
    <w:p w14:paraId="3C56DD63" w14:textId="1AD00B73" w:rsidR="00916E83" w:rsidRPr="00CD6E7E" w:rsidRDefault="00916E83" w:rsidP="00740777">
      <w:pPr>
        <w:pStyle w:val="Standard"/>
        <w:spacing w:after="0"/>
        <w:jc w:val="center"/>
        <w:rPr>
          <w:rStyle w:val="WW-DefaultParagraphFont"/>
          <w:rFonts w:ascii="Times New Roman" w:hAnsi="Times New Roman" w:cs="Times New Roman"/>
          <w:b/>
          <w:bCs/>
        </w:rPr>
      </w:pPr>
      <w:r w:rsidRPr="00CD6E7E">
        <w:rPr>
          <w:rStyle w:val="WW-DefaultParagraphFont"/>
          <w:rFonts w:ascii="Times New Roman" w:hAnsi="Times New Roman" w:cs="Times New Roman"/>
          <w:b/>
          <w:bCs/>
        </w:rPr>
        <w:t>1. „POLISCAN FM1“ ĮRANGOS KOMPONENTAI</w:t>
      </w:r>
    </w:p>
    <w:p w14:paraId="3A53FF90" w14:textId="77777777" w:rsidR="00740777" w:rsidRPr="00CD6E7E" w:rsidRDefault="00740777" w:rsidP="00740777">
      <w:pPr>
        <w:pStyle w:val="Standard"/>
        <w:spacing w:after="0"/>
        <w:jc w:val="center"/>
        <w:rPr>
          <w:rFonts w:ascii="Times New Roman" w:hAnsi="Times New Roman" w:cs="Times New Roman"/>
        </w:rPr>
      </w:pPr>
    </w:p>
    <w:p w14:paraId="6B7805D7"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b/>
          <w:bCs/>
        </w:rPr>
        <w:tab/>
      </w:r>
      <w:r w:rsidRPr="00CD6E7E">
        <w:rPr>
          <w:rStyle w:val="WW-DefaultParagraphFont"/>
          <w:rFonts w:ascii="Times New Roman" w:hAnsi="Times New Roman" w:cs="Times New Roman"/>
        </w:rPr>
        <w:t>1.1.</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„PoliScan FM1“ įrangos komponentus sudaro:</w:t>
      </w:r>
    </w:p>
    <w:p w14:paraId="7684F201"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 Matavimo įrenginys „PoliScan FM1“ (gamyklinis kodas 125686);</w:t>
      </w:r>
    </w:p>
    <w:p w14:paraId="6544F597"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1.1.2. Matavimo įrenginio „PoliScan FM1“ pagrindo elementas (gamyklinis kodas 124218);</w:t>
      </w:r>
    </w:p>
    <w:p w14:paraId="218E8AFB"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1.1.3. Matavimo įrenginio „PoliScan FM1“ apsauginis saulės stogelis (gamyklinis kodas 114262)</w:t>
      </w:r>
    </w:p>
    <w:p w14:paraId="747692F3"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1.1.4. Blykstė XB2 tipo (gamyklinis kodas 122639);</w:t>
      </w:r>
    </w:p>
    <w:p w14:paraId="03F07755"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1.1.5. Blykstės apsauginis saulės stogelis (gamyklinis kodas 116067)</w:t>
      </w:r>
    </w:p>
    <w:p w14:paraId="3B1E9F84"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1.1.6. Blykstės XB2 reflektorius su ksenoniniu šviesos šaltiniu (gamyklinis kodas 110263)</w:t>
      </w:r>
    </w:p>
    <w:p w14:paraId="20DA682B"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1.1.7. Blykstės XB2 filtras (gamyklinis kodas 92012)</w:t>
      </w:r>
    </w:p>
    <w:p w14:paraId="75DAEB98"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1.1.8. Maitinimo šaltinis LIBOX su ličio jonų baterija 60 Ah (gamyklinis kodas 152437);</w:t>
      </w:r>
    </w:p>
    <w:p w14:paraId="6A8D2C57"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1.1.9. Trikojis (gamyklinis kodas Nr. 148905);</w:t>
      </w:r>
    </w:p>
    <w:p w14:paraId="44EAE4D7"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1.1.10. Trikojo galva su kronšteinu blykstei (gamyklinis kodas 127589);</w:t>
      </w:r>
    </w:p>
    <w:p w14:paraId="0259E0C7"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1.1.11. „PoliScan FM1“ įrangos transportavimo dėžė (gamyklinis kodas 130870);</w:t>
      </w:r>
    </w:p>
    <w:p w14:paraId="4D10EF82"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1.1.12. Maitinimo kabelis tarp matavimo įrenginio „PoliScan FM1“ ir maitinimo šaltinio LIBOX (2 m ilgio, gamyklinis kodas 115699);</w:t>
      </w:r>
    </w:p>
    <w:p w14:paraId="1DC1376E"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1.1.13. Maitinimo kabelis tarp blykstės XB2 ir maitinimo šaltinio LIBOX (2 m ilgio, gamyklinis kodas 115700);</w:t>
      </w:r>
    </w:p>
    <w:p w14:paraId="18784257"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1.1.14. Trišakis kabelis, skirtas pajungti maitinimo šaltinio LIBOX įkrovimą nuo automobilio (0,4 m ilgio, gamyklinis kodas 115709);</w:t>
      </w:r>
    </w:p>
    <w:p w14:paraId="5895D31A"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1.1.15. Įkrovimo kabelis nuo automobilio 12 V lizdo (2 m ilgio, gamyklinis kodas 115710);</w:t>
      </w:r>
    </w:p>
    <w:p w14:paraId="06D081F0"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1.1.16. Trišakis kabelis mobiliojo korinio ryšio technologijos modulio maitinimui (0,4 m ilgio, gamyklinis kodas 144582);</w:t>
      </w:r>
    </w:p>
    <w:p w14:paraId="08158079"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1.1.17. Mobiliojo korinio ryšio technologijos modulio maitinimo kabelis (2 m ilgio, gamyklinis kodas 148455);</w:t>
      </w:r>
    </w:p>
    <w:p w14:paraId="3BEE62D8"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1.1.18. LAN kabelis tarp valdymo įrenginio ir matavimo įrenginio „PoliScan FM1“ (2 m ilgio, gamyklinis kodas 88193);</w:t>
      </w:r>
    </w:p>
    <w:p w14:paraId="4352DDD9"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1.1.19. LAN kabelis tarp mobiliojo korinio ryšio technologijos modulio ir matavimo įrenginio „PoliScan FM1“ (2 m ilgio, gamyklinis kodas 91940);</w:t>
      </w:r>
    </w:p>
    <w:p w14:paraId="5D159E74"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1.1.20. LAN prailginimo kabelis tarp valdymo įrenginio ir matavimo įrenginio „PoliScan FM1“ (suvyniotas ant ritės, 30 m ilgio);</w:t>
      </w:r>
    </w:p>
    <w:p w14:paraId="216CB311"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1.1.21. Mobiliojo korinio ryšio technologijos modulis LTE Router Box (naudojamas mobilaus ryšio modemas RUT 955 su ličio jonų 60 Ah baterija arba be baterijos);</w:t>
      </w:r>
    </w:p>
    <w:p w14:paraId="621E4E5E" w14:textId="77777777" w:rsidR="00916E83" w:rsidRPr="00CD6E7E" w:rsidRDefault="00916E83" w:rsidP="00740777">
      <w:pPr>
        <w:pStyle w:val="Standard"/>
        <w:spacing w:after="0"/>
        <w:jc w:val="both"/>
        <w:rPr>
          <w:rStyle w:val="WW-DefaultParagraphFont"/>
          <w:rFonts w:ascii="Times New Roman" w:hAnsi="Times New Roman" w:cs="Times New Roman"/>
        </w:rPr>
      </w:pPr>
      <w:r w:rsidRPr="00CD6E7E">
        <w:rPr>
          <w:rStyle w:val="WW-DefaultParagraphFont"/>
          <w:rFonts w:ascii="Times New Roman" w:hAnsi="Times New Roman" w:cs="Times New Roman"/>
        </w:rPr>
        <w:tab/>
        <w:t>1.1.22. „PoliScan FM1“ sistemos valdymo įrenginio (nešiojamas kompiuteris kartu su operacine sistema Windows 10) programinė įranga PoliScan Control 4.7 (grafinės vartotojo sąsajos versija 8.8.9), PoliScan Lokacija (versija</w:t>
      </w:r>
      <w:r w:rsidRPr="00CD6E7E">
        <w:rPr>
          <w:rFonts w:ascii="Times New Roman" w:hAnsi="Times New Roman" w:cs="Times New Roman"/>
        </w:rPr>
        <w:t xml:space="preserve"> </w:t>
      </w:r>
      <w:r w:rsidRPr="00CD6E7E">
        <w:rPr>
          <w:rStyle w:val="WW-DefaultParagraphFont"/>
          <w:rFonts w:ascii="Times New Roman" w:hAnsi="Times New Roman" w:cs="Times New Roman"/>
        </w:rPr>
        <w:t>1.</w:t>
      </w:r>
      <w:r w:rsidRPr="00CD6E7E">
        <w:rPr>
          <w:rFonts w:ascii="Times New Roman" w:hAnsi="Times New Roman" w:cs="Times New Roman"/>
        </w:rPr>
        <w:t>2.</w:t>
      </w:r>
      <w:r w:rsidRPr="00CD6E7E">
        <w:rPr>
          <w:rStyle w:val="WW-DefaultParagraphFont"/>
          <w:rFonts w:ascii="Times New Roman" w:hAnsi="Times New Roman" w:cs="Times New Roman"/>
        </w:rPr>
        <w:t>).</w:t>
      </w:r>
    </w:p>
    <w:p w14:paraId="3FB15905" w14:textId="77777777" w:rsidR="00916E83" w:rsidRPr="00CD6E7E" w:rsidRDefault="00916E83" w:rsidP="0074077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1.1.23. Vidaus programinės įrangos (angl. </w:t>
      </w:r>
      <w:r w:rsidRPr="00CD6E7E">
        <w:rPr>
          <w:rStyle w:val="WW-DefaultParagraphFont"/>
          <w:rFonts w:ascii="Times New Roman" w:hAnsi="Times New Roman" w:cs="Times New Roman"/>
          <w:i/>
        </w:rPr>
        <w:t>back office</w:t>
      </w:r>
      <w:r w:rsidRPr="00CD6E7E">
        <w:rPr>
          <w:rStyle w:val="WW-DefaultParagraphFont"/>
          <w:rFonts w:ascii="Times New Roman" w:hAnsi="Times New Roman" w:cs="Times New Roman"/>
        </w:rPr>
        <w:t>) POLISCAN OFFICE PRO paketas (keturi virtualūs serveriai), įskaitant komunikavimo su Administracinių nusižengimų registru tarpinę programinę įrangą.</w:t>
      </w:r>
    </w:p>
    <w:p w14:paraId="11B0EBBD" w14:textId="77777777" w:rsidR="00916E83" w:rsidRPr="00CD6E7E" w:rsidRDefault="00916E83" w:rsidP="00916E83">
      <w:pPr>
        <w:pStyle w:val="Standard"/>
        <w:jc w:val="both"/>
        <w:rPr>
          <w:rFonts w:ascii="Times New Roman" w:hAnsi="Times New Roman" w:cs="Times New Roman"/>
        </w:rPr>
      </w:pPr>
    </w:p>
    <w:p w14:paraId="648FD50B" w14:textId="43800769" w:rsidR="00916E83" w:rsidRPr="00CD6E7E" w:rsidRDefault="00916E83" w:rsidP="00740777">
      <w:pPr>
        <w:jc w:val="center"/>
        <w:rPr>
          <w:rFonts w:ascii="Times New Roman" w:hAnsi="Times New Roman" w:cs="Times New Roman"/>
          <w:sz w:val="22"/>
          <w:szCs w:val="22"/>
        </w:rPr>
      </w:pPr>
      <w:r w:rsidRPr="00CD6E7E">
        <w:rPr>
          <w:rStyle w:val="WW-DefaultParagraphFont"/>
          <w:rFonts w:ascii="Times New Roman" w:hAnsi="Times New Roman" w:cs="Times New Roman"/>
          <w:b/>
          <w:bCs/>
          <w:sz w:val="22"/>
          <w:szCs w:val="22"/>
        </w:rPr>
        <w:br w:type="page"/>
      </w:r>
      <w:r w:rsidRPr="00CD6E7E">
        <w:rPr>
          <w:rStyle w:val="WW-DefaultParagraphFont"/>
          <w:rFonts w:ascii="Times New Roman" w:hAnsi="Times New Roman" w:cs="Times New Roman"/>
          <w:b/>
          <w:bCs/>
          <w:sz w:val="22"/>
          <w:szCs w:val="22"/>
        </w:rPr>
        <w:lastRenderedPageBreak/>
        <w:t>2. „POLISCAN FM1“ ĮRANGOS EKSPLOATAVIMAS</w:t>
      </w:r>
    </w:p>
    <w:p w14:paraId="7CECECF8" w14:textId="77777777" w:rsidR="00916E83" w:rsidRPr="00CD6E7E" w:rsidRDefault="00916E83" w:rsidP="00916E83">
      <w:pPr>
        <w:pStyle w:val="Standard"/>
        <w:jc w:val="center"/>
        <w:rPr>
          <w:rFonts w:ascii="Times New Roman" w:hAnsi="Times New Roman" w:cs="Times New Roman"/>
          <w:b/>
          <w:bCs/>
        </w:rPr>
      </w:pPr>
    </w:p>
    <w:p w14:paraId="284BEE77" w14:textId="77777777" w:rsidR="00916E83" w:rsidRPr="00CD6E7E" w:rsidRDefault="00916E83" w:rsidP="00750631">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2.1. „PoliScan FM1“ įrangą eksploatuoja apskričių vyriausieji policijos komisariatai (toliau – aps. VPK) jų prižiūrimoje atitinkamos apskrities teritorijoje:</w:t>
      </w:r>
    </w:p>
    <w:p w14:paraId="04081530" w14:textId="77777777" w:rsidR="00916E83" w:rsidRPr="00CD6E7E" w:rsidRDefault="00916E83" w:rsidP="00750631">
      <w:pPr>
        <w:pStyle w:val="Standard"/>
        <w:spacing w:after="0"/>
        <w:jc w:val="both"/>
        <w:rPr>
          <w:rFonts w:ascii="Times New Roman" w:hAnsi="Times New Roman" w:cs="Times New Roman"/>
        </w:rPr>
      </w:pPr>
      <w:r w:rsidRPr="00CD6E7E">
        <w:rPr>
          <w:rFonts w:ascii="Times New Roman" w:hAnsi="Times New Roman" w:cs="Times New Roman"/>
        </w:rPr>
        <w:tab/>
        <w:t>Alytaus aps. VPK – 3 vnt., Kauno aps. VPK, – 6 vnt., Klaipėdos aps. VPK – 4 vnt. (iš jų 1 vnt. po avarijos pakeistas), Marijampolės aps. VPK – 3 vnt. (iš jų 1 vnt. eksploatacija laikinai sustabdyta), Panevėžio aps. VPK – 4 vnt., Šiaulių aps. VPK – 4 vnt., Tauragės aps. VPK – 2 vnt., Telšių aps. VPK – 2 vnt., Utenos aps. VPK – 2 vnt., Vilnius aps. VPK – 7 vnt. (ir  1 vnt. gautas iš Marijampolės aps. VPK).</w:t>
      </w:r>
    </w:p>
    <w:p w14:paraId="452190A1" w14:textId="77777777" w:rsidR="00916E83" w:rsidRPr="00CD6E7E" w:rsidRDefault="00916E83" w:rsidP="00916E83">
      <w:pPr>
        <w:pStyle w:val="Standard"/>
        <w:jc w:val="both"/>
        <w:rPr>
          <w:rFonts w:ascii="Times New Roman" w:hAnsi="Times New Roman" w:cs="Times New Roman"/>
        </w:rPr>
      </w:pPr>
    </w:p>
    <w:p w14:paraId="71EF99F6" w14:textId="77C99CDD" w:rsidR="00916E83" w:rsidRPr="00CD6E7E" w:rsidRDefault="00916E83" w:rsidP="00750631">
      <w:pPr>
        <w:pStyle w:val="Standard"/>
        <w:jc w:val="center"/>
        <w:rPr>
          <w:rFonts w:ascii="Times New Roman" w:hAnsi="Times New Roman" w:cs="Times New Roman"/>
        </w:rPr>
      </w:pPr>
      <w:r w:rsidRPr="00CD6E7E">
        <w:rPr>
          <w:rStyle w:val="WW-DefaultParagraphFont"/>
          <w:rFonts w:ascii="Times New Roman" w:hAnsi="Times New Roman" w:cs="Times New Roman"/>
          <w:b/>
          <w:bCs/>
        </w:rPr>
        <w:t>3. „POLISCAN FM1“ ĮRANGOS PATIKROS IR KALIBRAVIMO GALIOJIMAS</w:t>
      </w:r>
    </w:p>
    <w:tbl>
      <w:tblPr>
        <w:tblW w:w="9652" w:type="dxa"/>
        <w:tblInd w:w="-32" w:type="dxa"/>
        <w:tblLayout w:type="fixed"/>
        <w:tblCellMar>
          <w:left w:w="10" w:type="dxa"/>
          <w:right w:w="10" w:type="dxa"/>
        </w:tblCellMar>
        <w:tblLook w:val="04A0" w:firstRow="1" w:lastRow="0" w:firstColumn="1" w:lastColumn="0" w:noHBand="0" w:noVBand="1"/>
      </w:tblPr>
      <w:tblGrid>
        <w:gridCol w:w="2953"/>
        <w:gridCol w:w="2100"/>
        <w:gridCol w:w="2156"/>
        <w:gridCol w:w="2443"/>
      </w:tblGrid>
      <w:tr w:rsidR="00916E83" w:rsidRPr="00CD6E7E" w14:paraId="3E1147CF" w14:textId="77777777" w:rsidTr="00CD6E7E">
        <w:trPr>
          <w:trHeight w:val="853"/>
        </w:trPr>
        <w:tc>
          <w:tcPr>
            <w:tcW w:w="2953"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FF2762B" w14:textId="77777777" w:rsidR="00916E83" w:rsidRPr="00CD6E7E" w:rsidRDefault="00916E83" w:rsidP="00CD6E7E">
            <w:pPr>
              <w:pStyle w:val="Standard"/>
              <w:jc w:val="center"/>
              <w:rPr>
                <w:rFonts w:ascii="Times New Roman" w:hAnsi="Times New Roman" w:cs="Times New Roman"/>
              </w:rPr>
            </w:pPr>
            <w:r w:rsidRPr="00CD6E7E">
              <w:rPr>
                <w:rStyle w:val="WW-DefaultParagraphFont"/>
                <w:rFonts w:ascii="Times New Roman" w:hAnsi="Times New Roman" w:cs="Times New Roman"/>
                <w:b/>
              </w:rPr>
              <w:t>aps. VPK pavadinimas</w:t>
            </w:r>
          </w:p>
        </w:tc>
        <w:tc>
          <w:tcPr>
            <w:tcW w:w="2100"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3AC1694" w14:textId="77777777" w:rsidR="00916E83" w:rsidRPr="00CD6E7E" w:rsidRDefault="00916E83" w:rsidP="00CD6E7E">
            <w:pPr>
              <w:pStyle w:val="Standard"/>
              <w:jc w:val="center"/>
              <w:rPr>
                <w:rFonts w:ascii="Times New Roman" w:hAnsi="Times New Roman" w:cs="Times New Roman"/>
              </w:rPr>
            </w:pPr>
            <w:r w:rsidRPr="00CD6E7E">
              <w:rPr>
                <w:rStyle w:val="WW-DefaultParagraphFont"/>
                <w:rFonts w:ascii="Times New Roman" w:hAnsi="Times New Roman" w:cs="Times New Roman"/>
                <w:b/>
              </w:rPr>
              <w:t>Matavimo įrenginio „PoliScan FM1“ gamyklinis Nr.</w:t>
            </w:r>
          </w:p>
        </w:tc>
        <w:tc>
          <w:tcPr>
            <w:tcW w:w="215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BEB0621" w14:textId="77777777" w:rsidR="00916E83" w:rsidRPr="00CD6E7E" w:rsidRDefault="00916E83" w:rsidP="00CD6E7E">
            <w:pPr>
              <w:pStyle w:val="Standard"/>
              <w:jc w:val="center"/>
              <w:rPr>
                <w:rFonts w:ascii="Times New Roman" w:hAnsi="Times New Roman" w:cs="Times New Roman"/>
                <w:b/>
              </w:rPr>
            </w:pPr>
            <w:r w:rsidRPr="00CD6E7E">
              <w:rPr>
                <w:rFonts w:ascii="Times New Roman" w:hAnsi="Times New Roman" w:cs="Times New Roman"/>
                <w:b/>
              </w:rPr>
              <w:t>Patikros galiojimo data</w:t>
            </w:r>
          </w:p>
        </w:tc>
        <w:tc>
          <w:tcPr>
            <w:tcW w:w="244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56FC13" w14:textId="77777777" w:rsidR="00916E83" w:rsidRPr="00CD6E7E" w:rsidRDefault="00916E83" w:rsidP="00CD6E7E">
            <w:pPr>
              <w:pStyle w:val="Standard"/>
              <w:jc w:val="center"/>
              <w:rPr>
                <w:rFonts w:ascii="Times New Roman" w:hAnsi="Times New Roman" w:cs="Times New Roman"/>
                <w:b/>
              </w:rPr>
            </w:pPr>
            <w:r w:rsidRPr="00CD6E7E">
              <w:rPr>
                <w:rFonts w:ascii="Times New Roman" w:hAnsi="Times New Roman" w:cs="Times New Roman"/>
                <w:b/>
              </w:rPr>
              <w:t>Kalibravimo galiojimo data</w:t>
            </w:r>
          </w:p>
        </w:tc>
      </w:tr>
      <w:tr w:rsidR="00916E83" w:rsidRPr="00CD6E7E" w14:paraId="18E31275"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7FCA10C"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Alytaus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1BB22D2"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955283</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333CDD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2025-06-20</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56CC58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456E32AA"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5A47C561"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Alytaus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E6C00E5"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955282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06AFED2"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2025-08-18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3BEAFE2"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22E1A46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F9A7B20"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Alytaus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4724C85"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955119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FEE789C"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2025-08-18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A95E0E6"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311E24B2"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56DF7BD"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6C5D717"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955284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ED9677F"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2025-10-28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5643A52"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5E234718"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C729063"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21A0A00"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955278</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BFE41FF"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4369C9F"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1FE472B0"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A6B3A90"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EB26DCB"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955079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E2AE98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F4D9F48"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7E15587B"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A108223"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65D3509"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955077</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0C85636"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0A03B71"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16142397"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3F05F3F"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782B168"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955076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BDC9B21"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2025-06-20</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9380B3F"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1761C6D3"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DA61812"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Kauno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7F63792"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955075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BBE850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2025-09-09</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7021EBC"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78491DF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D154CCB"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52FCDCE"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955080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5F72B4F"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6453684"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62238956"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810BABF"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4D8F5A6"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955281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254A6FD"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4970EE6"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2D22120C"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47B3715"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5FCD1DC"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963705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F0BA55C"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CD39C5B"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2C83039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0F1B18AD"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Klaipėdos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D8E4ECF"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955082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7722A3F"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1CBA4ED"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6248B57B"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92EB76A"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Marijampolės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03F3061"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955188</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32FCF0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2025-08-08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C263EEB"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6E54E770"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A67101E" w14:textId="77777777" w:rsidR="00916E83" w:rsidRPr="00CD6E7E" w:rsidRDefault="00916E83" w:rsidP="00031BEB">
            <w:pPr>
              <w:pStyle w:val="Standard"/>
              <w:rPr>
                <w:rFonts w:ascii="Times New Roman" w:hAnsi="Times New Roman" w:cs="Times New Roman"/>
              </w:rPr>
            </w:pPr>
            <w:r w:rsidRPr="00CD6E7E">
              <w:rPr>
                <w:rStyle w:val="WW-DefaultParagraphFont"/>
                <w:rFonts w:ascii="Times New Roman" w:hAnsi="Times New Roman" w:cs="Times New Roman"/>
              </w:rPr>
              <w:t>Marijampolės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EE21FF8" w14:textId="77777777" w:rsidR="00916E83" w:rsidRPr="00CD6E7E" w:rsidRDefault="00916E83" w:rsidP="00CD6E7E">
            <w:pPr>
              <w:pStyle w:val="Standard"/>
              <w:jc w:val="center"/>
              <w:rPr>
                <w:rFonts w:ascii="Times New Roman" w:hAnsi="Times New Roman" w:cs="Times New Roman"/>
              </w:rPr>
            </w:pPr>
            <w:r w:rsidRPr="00CD6E7E">
              <w:rPr>
                <w:rStyle w:val="WW-DefaultParagraphFont"/>
                <w:rFonts w:ascii="Times New Roman" w:hAnsi="Times New Roman" w:cs="Times New Roman"/>
              </w:rPr>
              <w:t>963941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3F15B7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bCs/>
              </w:rPr>
              <w:t>2025-08-08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D4EAD23" w14:textId="77777777" w:rsidR="00916E83" w:rsidRPr="00CD6E7E" w:rsidRDefault="00916E83" w:rsidP="00CD6E7E">
            <w:pPr>
              <w:pStyle w:val="Standard"/>
              <w:jc w:val="center"/>
              <w:rPr>
                <w:rFonts w:ascii="Times New Roman" w:hAnsi="Times New Roman" w:cs="Times New Roman"/>
                <w:highlight w:val="yellow"/>
              </w:rPr>
            </w:pPr>
            <w:r w:rsidRPr="00CD6E7E">
              <w:rPr>
                <w:rFonts w:ascii="Times New Roman" w:hAnsi="Times New Roman" w:cs="Times New Roman"/>
              </w:rPr>
              <w:t>2026-12-31</w:t>
            </w:r>
          </w:p>
        </w:tc>
      </w:tr>
      <w:tr w:rsidR="00916E83" w:rsidRPr="00CD6E7E" w14:paraId="1CA96E41"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BD781A1"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594E26A"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955280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BBEF00C"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2025-11-06</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70BD9A4"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7440CA46"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AF768E4"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07FABEC"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CF3664E"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2025-08-26</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0A8BBFD"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7ABAEB44"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49CD8D0"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036874B"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955084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6F1191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2025-02-25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A5C872E"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252A1E55"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FE07DB2"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Panevėžio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2430862"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955083</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30A54EAD"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2025-09-18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0C809BB"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2A9AEE6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5BDA5CB9"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632407BC"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955286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849B20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2025-08-18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E3FA49D"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188AAE81"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4B9D22C"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7C09E27"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955111</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380128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2025-07-15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353FFD8"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0EC8B718"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1B5544B6"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139B649"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955110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E12E2E4"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2025-07-15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5970C8A"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59B95191"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524C698"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Šiaulių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EE39BDF"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CDF8E01"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2025-03-21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757ADF4"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3F20E449"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57AFF0B"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lastRenderedPageBreak/>
              <w:t>Tauragės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A971AE4"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1EF8B20"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2025-03-07</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DB90C7C"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363C78D5"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BE2AC71"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Tauragės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1FE68C7"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955112</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80692B4"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2025-03-07</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3F36D955"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5F5E8AF9"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8F44CE2"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Telšių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F365B35"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355E9AE"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2025-10-28</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1F2817D"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3F04F961"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906683E"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Telšių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5DA010C"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955115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766D9C3"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2026-01-23</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FBCF4B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3F06830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3CDFE378"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Utenos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74263547"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955279</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8D6D7F4"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2025-03-21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527B2E2"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17D58BA8"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7DEB30F"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Utenos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58833C5"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955116</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4536E701"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2025-03-21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648F46B"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1B4EFD37"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65B7D40"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2EE0FC8F"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954845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845BA9E"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614E981"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5513C455"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054EA7E"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14B4B081"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954844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2E3F856"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EBAF34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39D9553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25FCD0A"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6049E281"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954838</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0D836208"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454875B"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41D70041"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1A82BA6"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B9F7060"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954840</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7EA6CA05" w14:textId="77777777" w:rsidR="00916E83" w:rsidRPr="00CD6E7E" w:rsidRDefault="00916E83" w:rsidP="00CD6E7E">
            <w:pPr>
              <w:pStyle w:val="Standard"/>
              <w:jc w:val="center"/>
              <w:rPr>
                <w:rFonts w:ascii="Times New Roman" w:hAnsi="Times New Roman" w:cs="Times New Roman"/>
                <w:bCs/>
                <w:highlight w:val="yellow"/>
              </w:rPr>
            </w:pPr>
            <w:r w:rsidRPr="00CD6E7E">
              <w:rPr>
                <w:rFonts w:ascii="Times New Roman" w:hAnsi="Times New Roman" w:cs="Times New Roman"/>
                <w:bCs/>
              </w:rPr>
              <w:t>2025-02-25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5FA1160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6080FED1"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7031A529"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3B9A1725"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954843</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2176CD05"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5A405D7"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426D003D"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4FBC7F7A"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0D734636"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955184</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1A5945C2" w14:textId="77777777" w:rsidR="00916E83" w:rsidRPr="00CD6E7E" w:rsidRDefault="00916E83" w:rsidP="00CD6E7E">
            <w:pPr>
              <w:pStyle w:val="Standard"/>
              <w:jc w:val="center"/>
              <w:rPr>
                <w:rFonts w:ascii="Times New Roman" w:hAnsi="Times New Roman" w:cs="Times New Roman"/>
                <w:bCs/>
                <w:highlight w:val="yellow"/>
              </w:rPr>
            </w:pPr>
            <w:r w:rsidRPr="00CD6E7E">
              <w:rPr>
                <w:rFonts w:ascii="Times New Roman" w:hAnsi="Times New Roman" w:cs="Times New Roman"/>
                <w:bCs/>
              </w:rPr>
              <w:t>2025-02-25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DD5E988"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r w:rsidR="00916E83" w:rsidRPr="00CD6E7E" w14:paraId="0A7B1B1F"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6AAF0B7C" w14:textId="77777777" w:rsidR="00916E83" w:rsidRPr="00CD6E7E" w:rsidRDefault="00916E83" w:rsidP="00031BEB">
            <w:pPr>
              <w:pStyle w:val="Standard"/>
              <w:rPr>
                <w:rFonts w:ascii="Times New Roman" w:hAnsi="Times New Roman" w:cs="Times New Roman"/>
              </w:rPr>
            </w:pPr>
            <w:r w:rsidRPr="00CD6E7E">
              <w:rPr>
                <w:rFonts w:ascii="Times New Roman" w:hAnsi="Times New Roman" w:cs="Times New Roman"/>
              </w:rPr>
              <w:t>Vilniaus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58588064" w14:textId="77777777" w:rsidR="00916E83" w:rsidRPr="00CD6E7E" w:rsidRDefault="00916E83" w:rsidP="00CD6E7E">
            <w:pPr>
              <w:pStyle w:val="Standard"/>
              <w:jc w:val="center"/>
              <w:rPr>
                <w:rFonts w:ascii="Times New Roman" w:hAnsi="Times New Roman" w:cs="Times New Roman"/>
              </w:rPr>
            </w:pPr>
            <w:r w:rsidRPr="00CD6E7E">
              <w:rPr>
                <w:rFonts w:ascii="Times New Roman" w:hAnsi="Times New Roman" w:cs="Times New Roman"/>
              </w:rPr>
              <w:t>955185</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56426F31" w14:textId="77777777" w:rsidR="00916E83" w:rsidRPr="00CD6E7E" w:rsidRDefault="00916E83" w:rsidP="00CD6E7E">
            <w:pPr>
              <w:pStyle w:val="Standard"/>
              <w:jc w:val="center"/>
              <w:rPr>
                <w:rFonts w:ascii="Times New Roman" w:hAnsi="Times New Roman" w:cs="Times New Roman"/>
                <w:bCs/>
                <w:highlight w:val="yellow"/>
              </w:rPr>
            </w:pPr>
            <w:r w:rsidRPr="00CD6E7E">
              <w:rPr>
                <w:rFonts w:ascii="Times New Roman" w:hAnsi="Times New Roman" w:cs="Times New Roman"/>
                <w:bCs/>
              </w:rPr>
              <w:t>2025-12-01</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DB0961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2025-12-31</w:t>
            </w:r>
          </w:p>
        </w:tc>
      </w:tr>
      <w:tr w:rsidR="00916E83" w:rsidRPr="00CD6E7E" w14:paraId="4CEC2040" w14:textId="77777777" w:rsidTr="00CD6E7E">
        <w:trPr>
          <w:trHeight w:val="256"/>
        </w:trPr>
        <w:tc>
          <w:tcPr>
            <w:tcW w:w="2953" w:type="dxa"/>
            <w:tcBorders>
              <w:left w:val="single" w:sz="2" w:space="0" w:color="000000"/>
              <w:bottom w:val="single" w:sz="2" w:space="0" w:color="000000"/>
            </w:tcBorders>
            <w:tcMar>
              <w:top w:w="0" w:type="dxa"/>
              <w:left w:w="28" w:type="dxa"/>
              <w:bottom w:w="0" w:type="dxa"/>
              <w:right w:w="28" w:type="dxa"/>
            </w:tcMar>
            <w:vAlign w:val="center"/>
          </w:tcPr>
          <w:p w14:paraId="2FCC262A" w14:textId="77777777" w:rsidR="00916E83" w:rsidRPr="00CD6E7E" w:rsidRDefault="00916E83" w:rsidP="00031BEB">
            <w:pPr>
              <w:pStyle w:val="Standard"/>
              <w:rPr>
                <w:rFonts w:ascii="Times New Roman" w:hAnsi="Times New Roman" w:cs="Times New Roman"/>
              </w:rPr>
            </w:pPr>
            <w:r w:rsidRPr="00CD6E7E">
              <w:rPr>
                <w:rStyle w:val="WW-DefaultParagraphFont"/>
                <w:rFonts w:ascii="Times New Roman" w:hAnsi="Times New Roman" w:cs="Times New Roman"/>
              </w:rPr>
              <w:t>Vilniaus aps. VPK (gautas iš Marijampolės aps. VPK)</w:t>
            </w:r>
          </w:p>
        </w:tc>
        <w:tc>
          <w:tcPr>
            <w:tcW w:w="2100" w:type="dxa"/>
            <w:tcBorders>
              <w:left w:val="single" w:sz="2" w:space="0" w:color="000000"/>
              <w:bottom w:val="single" w:sz="2" w:space="0" w:color="000000"/>
            </w:tcBorders>
            <w:tcMar>
              <w:top w:w="0" w:type="dxa"/>
              <w:left w:w="28" w:type="dxa"/>
              <w:bottom w:w="0" w:type="dxa"/>
              <w:right w:w="28" w:type="dxa"/>
            </w:tcMar>
            <w:vAlign w:val="center"/>
          </w:tcPr>
          <w:p w14:paraId="45E0F20C" w14:textId="77777777" w:rsidR="00916E83" w:rsidRPr="00CD6E7E" w:rsidRDefault="00916E83" w:rsidP="00CD6E7E">
            <w:pPr>
              <w:pStyle w:val="Standard"/>
              <w:jc w:val="center"/>
              <w:rPr>
                <w:rFonts w:ascii="Times New Roman" w:hAnsi="Times New Roman" w:cs="Times New Roman"/>
              </w:rPr>
            </w:pPr>
            <w:r w:rsidRPr="00CD6E7E">
              <w:rPr>
                <w:rStyle w:val="WW-DefaultParagraphFont"/>
                <w:rFonts w:ascii="Times New Roman" w:hAnsi="Times New Roman" w:cs="Times New Roman"/>
              </w:rPr>
              <w:t>955187</w:t>
            </w:r>
          </w:p>
        </w:tc>
        <w:tc>
          <w:tcPr>
            <w:tcW w:w="2156" w:type="dxa"/>
            <w:tcBorders>
              <w:left w:val="single" w:sz="2" w:space="0" w:color="000000"/>
              <w:bottom w:val="single" w:sz="2" w:space="0" w:color="000000"/>
            </w:tcBorders>
            <w:tcMar>
              <w:top w:w="0" w:type="dxa"/>
              <w:left w:w="28" w:type="dxa"/>
              <w:bottom w:w="0" w:type="dxa"/>
              <w:right w:w="28" w:type="dxa"/>
            </w:tcMar>
            <w:vAlign w:val="center"/>
          </w:tcPr>
          <w:p w14:paraId="61B29990"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bCs/>
              </w:rPr>
              <w:t>2025-07-25</w:t>
            </w:r>
          </w:p>
        </w:tc>
        <w:tc>
          <w:tcPr>
            <w:tcW w:w="244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1BBA1609" w14:textId="77777777" w:rsidR="00916E83" w:rsidRPr="00CD6E7E" w:rsidRDefault="00916E83" w:rsidP="00CD6E7E">
            <w:pPr>
              <w:pStyle w:val="Standard"/>
              <w:jc w:val="center"/>
              <w:rPr>
                <w:rFonts w:ascii="Times New Roman" w:hAnsi="Times New Roman" w:cs="Times New Roman"/>
                <w:highlight w:val="yellow"/>
              </w:rPr>
            </w:pPr>
            <w:r w:rsidRPr="00CD6E7E">
              <w:rPr>
                <w:rStyle w:val="WW-DefaultParagraphFont"/>
                <w:rFonts w:ascii="Times New Roman" w:hAnsi="Times New Roman" w:cs="Times New Roman"/>
              </w:rPr>
              <w:t>2026-12-31</w:t>
            </w:r>
          </w:p>
        </w:tc>
      </w:tr>
    </w:tbl>
    <w:p w14:paraId="199E0DF2" w14:textId="77777777" w:rsidR="00916E83" w:rsidRPr="00CD6E7E" w:rsidRDefault="00916E83" w:rsidP="00916E83">
      <w:pPr>
        <w:pStyle w:val="Standard"/>
        <w:rPr>
          <w:rFonts w:ascii="Times New Roman" w:hAnsi="Times New Roman" w:cs="Times New Roman"/>
        </w:rPr>
      </w:pPr>
    </w:p>
    <w:p w14:paraId="5F89B675" w14:textId="77777777" w:rsidR="00916E83" w:rsidRPr="002B7CEB" w:rsidRDefault="00916E83" w:rsidP="00916E83">
      <w:pPr>
        <w:pStyle w:val="Standard"/>
        <w:rPr>
          <w:rFonts w:ascii="Times New Roman" w:hAnsi="Times New Roman" w:cs="Times New Roman"/>
          <w:lang w:val="en-US"/>
        </w:rPr>
      </w:pPr>
    </w:p>
    <w:p w14:paraId="41299386" w14:textId="77777777" w:rsidR="00916E83" w:rsidRPr="00CD6E7E" w:rsidRDefault="00916E83" w:rsidP="00916E83">
      <w:pPr>
        <w:pStyle w:val="Standard"/>
        <w:jc w:val="center"/>
        <w:rPr>
          <w:rFonts w:ascii="Times New Roman" w:hAnsi="Times New Roman" w:cs="Times New Roman"/>
        </w:rPr>
      </w:pPr>
      <w:r w:rsidRPr="00CD6E7E">
        <w:rPr>
          <w:rStyle w:val="WW-DefaultParagraphFont"/>
          <w:rFonts w:ascii="Times New Roman" w:hAnsi="Times New Roman" w:cs="Times New Roman"/>
          <w:b/>
          <w:bCs/>
        </w:rPr>
        <w:t>4. REIKALAVIMAI PRIEŽIŪROS PASLAUGAI</w:t>
      </w:r>
    </w:p>
    <w:p w14:paraId="730D6088" w14:textId="77777777" w:rsidR="00916E83" w:rsidRPr="00CD6E7E" w:rsidRDefault="00916E83" w:rsidP="00916E83">
      <w:pPr>
        <w:pStyle w:val="Standard"/>
        <w:jc w:val="both"/>
        <w:rPr>
          <w:rFonts w:ascii="Times New Roman" w:hAnsi="Times New Roman" w:cs="Times New Roman"/>
          <w:b/>
          <w:bCs/>
        </w:rPr>
      </w:pPr>
    </w:p>
    <w:p w14:paraId="633D2DFA"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b/>
          <w:bCs/>
        </w:rPr>
        <w:tab/>
        <w:t>4.1. Paslaugos apimtis:</w:t>
      </w:r>
    </w:p>
    <w:p w14:paraId="3D19B14D"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b/>
          <w:bCs/>
        </w:rPr>
        <w:tab/>
      </w:r>
      <w:r w:rsidRPr="00CD6E7E">
        <w:rPr>
          <w:rStyle w:val="WW-DefaultParagraphFont"/>
          <w:rFonts w:ascii="Times New Roman" w:hAnsi="Times New Roman" w:cs="Times New Roman"/>
        </w:rPr>
        <w:t>„PoliScan</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FM1“ įrangos</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 xml:space="preserve"> priežiūros paslauga 12 mėnesių  su galimybe pratęsti dar dukart po 12 mėnesių laikotarpiui susideda iš tokių dalių:</w:t>
      </w:r>
    </w:p>
    <w:p w14:paraId="1DB3BCE1"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b/>
          <w:bCs/>
        </w:rPr>
        <w:tab/>
        <w:t>4.1.1. Techninė priežiūra:</w:t>
      </w:r>
    </w:p>
    <w:p w14:paraId="1361B86A"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4.1.1.1. Tiekėjas užsako „PoliScan</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FM1“ įrangos komponentus pagal gautus užsakovo prašymus. Jei užsakoma „PoliScan</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FM1“ programinė įranga, ji pateikiama instaliaciniame atminties diske su diegimo instrukcija ir kita dokumentacija, kurioje turi būti nurodyti „PoliScan</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FM1“ įrangos naudojimui reikiami programinės įrangos nustatymo parametrai, jų reikšmės bei konfigūravimo instrukcija. Jei užsakomas Mobiliojo korinio ryšio technologijos modulis LTE Router Box, jis pateikiamas sukonfigūruotas su įdiegta perkančiosios organizacijos pateikta SIM kortele ir kita dokumentacija, kurioje turi būti nurodyti „PoliScan</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FM1“ įrangos naudojimui reikiami programinės įrangos nustatymo parametrai, reikšmės bei konfigūravimo instrukcija.</w:t>
      </w:r>
    </w:p>
    <w:p w14:paraId="26EC8896"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4.1.1.2. Tiekėjas teisės aktų nustatyta tvarka atnaujina „PoliScan</w:t>
      </w:r>
      <w:r w:rsidRPr="00CD6E7E">
        <w:rPr>
          <w:rStyle w:val="WW-DefaultParagraphFont"/>
          <w:rFonts w:ascii="Times New Roman" w:hAnsi="Times New Roman" w:cs="Times New Roman"/>
          <w:b/>
          <w:bCs/>
        </w:rPr>
        <w:t xml:space="preserve"> </w:t>
      </w:r>
      <w:r w:rsidRPr="00CD6E7E">
        <w:rPr>
          <w:rStyle w:val="WW-DefaultParagraphFont"/>
          <w:rFonts w:ascii="Times New Roman" w:hAnsi="Times New Roman" w:cs="Times New Roman"/>
        </w:rPr>
        <w:t>FM1“ įrangos tipo patvirtinimo sertifikatą, kai pasikeičia ar atnaujinama matavimo įrenginio FM1 programinės įrangos versija, jei tokia programinės įrangos versija nėra registruota Lietuvoje.</w:t>
      </w:r>
    </w:p>
    <w:p w14:paraId="5B40A04F"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4.1.1.3. Tiekėjas atlieka Mobiliojo korinio ryšio technologijos mo</w:t>
      </w:r>
      <w:r w:rsidRPr="00CD6E7E">
        <w:rPr>
          <w:rStyle w:val="WW-DefaultParagraphFont"/>
          <w:rFonts w:ascii="Times New Roman" w:hAnsi="Times New Roman" w:cs="Times New Roman"/>
          <w:lang w:eastAsia="ru-RU"/>
        </w:rPr>
        <w:t>dulio LTE</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Router Box modemo ir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 xml:space="preserve">FM1“ įrangos valdymo įrenginio </w:t>
      </w:r>
      <w:r w:rsidRPr="00CD6E7E">
        <w:rPr>
          <w:rStyle w:val="WW-DefaultParagraphFont"/>
          <w:rFonts w:ascii="Times New Roman" w:hAnsi="Times New Roman" w:cs="Times New Roman"/>
        </w:rPr>
        <w:t xml:space="preserve">SIM kortelių keitimą, testavimą, modemo aparatinės-programinės įrangos (angl. – „firmware“) atnaujinimą, konfigūracijos optimizavimą (siekiant išlaikyti ryšį su serveriu matavimo įrenginio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w:t>
      </w:r>
      <w:r w:rsidRPr="00CD6E7E">
        <w:rPr>
          <w:rStyle w:val="WW-DefaultParagraphFont"/>
          <w:rFonts w:ascii="Times New Roman" w:hAnsi="Times New Roman" w:cs="Times New Roman"/>
        </w:rPr>
        <w:t xml:space="preserve"> konfigūracijai pasikeitus į numatytąją, pvz. jį neteisingai išjungus).</w:t>
      </w:r>
    </w:p>
    <w:p w14:paraId="5952CAEB"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4.1.1.4. Tiekėjas d</w:t>
      </w:r>
      <w:r w:rsidRPr="00CD6E7E">
        <w:rPr>
          <w:rStyle w:val="WW-DefaultParagraphFont"/>
          <w:rFonts w:ascii="Times New Roman" w:hAnsi="Times New Roman" w:cs="Times New Roman"/>
          <w:lang w:eastAsia="ru-RU"/>
        </w:rPr>
        <w:t>alyvauja atliekant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 patikrą Lietuvoje pagal Transporto priemonių greičio matavimo sistemų bendrosios patikros metodikos BPM 8871101-134:2013 reikalavimus. Tiekėjas patikros procedūroje dalyvauja metrologinę patikrą atliekančios įstaigos nustatytu laiku ir vietoje.</w:t>
      </w:r>
    </w:p>
    <w:p w14:paraId="583F7981"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lang w:eastAsia="ru-RU"/>
        </w:rPr>
        <w:tab/>
        <w:t xml:space="preserve">4.1.1.5. Tiekėjas užtikrina matavimo įrenginio „PoliScan FM1“ kalibravimą (esant pagrįstam poreikiui) </w:t>
      </w:r>
      <w:r w:rsidRPr="00CD6E7E">
        <w:rPr>
          <w:rStyle w:val="WW-DefaultParagraphFont"/>
          <w:rFonts w:ascii="Times New Roman" w:hAnsi="Times New Roman" w:cs="Times New Roman"/>
          <w:lang w:eastAsia="ru-RU"/>
        </w:rPr>
        <w:lastRenderedPageBreak/>
        <w:t>prieš metrologinę patikrą Lietuvoje, jei einamaisiais metais baigiasi kalibravimo galiojimo data. Atlikus kalibravimą, į matavimo įrenginio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atmintį turi būti įrašyta kalibravimo galiojimo pabaigos data - sekančių kalendorinių metų gruodžio 31 d. Tiekėjas turi matavimo įrenginio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kalibravimą atlikti ne vėliau kaip per 25 darbo dienas. Terminas pradedamas skaičiuoti nuo matavimo įrenginio „PoliScan FM1“ priėmimo-perdavimo kalibravimui akto (1 priedas) pasirašymo datos. Paslaugos įvykdymo data laikoma teikėjo parengto ir pasirašyto paslaugų priėmimo-perdavimo akto (2 priedas) išsiuntimo užsakovui data.</w:t>
      </w:r>
    </w:p>
    <w:p w14:paraId="1625256E" w14:textId="77777777" w:rsidR="00916E83" w:rsidRPr="00CD6E7E" w:rsidRDefault="00916E83" w:rsidP="00165897">
      <w:pPr>
        <w:pStyle w:val="Standard"/>
        <w:tabs>
          <w:tab w:val="left" w:pos="0"/>
        </w:tabs>
        <w:spacing w:after="0"/>
        <w:ind w:right="38"/>
        <w:jc w:val="both"/>
        <w:rPr>
          <w:rFonts w:ascii="Times New Roman" w:hAnsi="Times New Roman" w:cs="Times New Roman"/>
        </w:rPr>
      </w:pPr>
      <w:r w:rsidRPr="00CD6E7E">
        <w:rPr>
          <w:rStyle w:val="WW-DefaultParagraphFont"/>
          <w:rFonts w:ascii="Times New Roman" w:hAnsi="Times New Roman" w:cs="Times New Roman"/>
        </w:rPr>
        <w:tab/>
        <w:t xml:space="preserve">4.1.1.6. </w:t>
      </w:r>
      <w:r w:rsidRPr="00CD6E7E">
        <w:rPr>
          <w:rStyle w:val="WW-DefaultParagraphFont"/>
          <w:rFonts w:ascii="Times New Roman" w:hAnsi="Times New Roman" w:cs="Times New Roman"/>
          <w:lang w:eastAsia="ru-RU"/>
        </w:rPr>
        <w:t>Tiekėjas atlieka</w:t>
      </w:r>
      <w:r w:rsidRPr="00CD6E7E">
        <w:rPr>
          <w:rStyle w:val="WW-DefaultParagraphFont"/>
          <w:rFonts w:ascii="Times New Roman" w:hAnsi="Times New Roman" w:cs="Times New Roman"/>
        </w:rPr>
        <w:t xml:space="preserve">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 xml:space="preserve">FM1“ programinės įrangos </w:t>
      </w:r>
      <w:r w:rsidRPr="00CD6E7E">
        <w:rPr>
          <w:rStyle w:val="WW-DefaultParagraphFont"/>
          <w:rFonts w:ascii="Times New Roman" w:hAnsi="Times New Roman" w:cs="Times New Roman"/>
        </w:rPr>
        <w:t xml:space="preserve">atnaujinimą ir įdiegimą, programinės įrangos gamintojui išleidus naują versiją arba perkančiajai organizacijai pakeitus valdymo įrenginį ar jo pasenusius komponentus (programų ir įrangos, kuriai gamintojai nutraukia palaikymą). Kai gamintojas (pvz., </w:t>
      </w:r>
      <w:r w:rsidRPr="00CD6E7E">
        <w:rPr>
          <w:rStyle w:val="WW-DefaultParagraphFont"/>
          <w:rFonts w:ascii="Times New Roman" w:hAnsi="Times New Roman" w:cs="Times New Roman"/>
          <w:i/>
          <w:iCs/>
        </w:rPr>
        <w:t>Microsoft</w:t>
      </w:r>
      <w:r w:rsidRPr="00CD6E7E">
        <w:rPr>
          <w:rStyle w:val="WW-DefaultParagraphFont"/>
          <w:rFonts w:ascii="Times New Roman" w:hAnsi="Times New Roman" w:cs="Times New Roman"/>
        </w:rPr>
        <w:t xml:space="preserve">) praneša, kad produkto palaikymas (pvz. </w:t>
      </w:r>
      <w:r w:rsidRPr="00CD6E7E">
        <w:rPr>
          <w:rStyle w:val="WW-DefaultParagraphFont"/>
          <w:rFonts w:ascii="Times New Roman" w:hAnsi="Times New Roman" w:cs="Times New Roman"/>
          <w:i/>
          <w:iCs/>
        </w:rPr>
        <w:t xml:space="preserve">Windows </w:t>
      </w:r>
      <w:r w:rsidRPr="00CD6E7E">
        <w:rPr>
          <w:rStyle w:val="WW-DefaultParagraphFont"/>
          <w:rFonts w:ascii="Times New Roman" w:hAnsi="Times New Roman" w:cs="Times New Roman"/>
        </w:rPr>
        <w:t>10 ) bus nutrauktas ir perkančioji organizacija pakeičia šį konkretų produktą naujesniu, tiekėjas turi užtikrinti tinkamą</w:t>
      </w:r>
      <w:r w:rsidRPr="00CD6E7E">
        <w:rPr>
          <w:rStyle w:val="WW-DefaultParagraphFont"/>
          <w:rFonts w:ascii="Times New Roman" w:hAnsi="Times New Roman" w:cs="Times New Roman"/>
          <w:lang w:eastAsia="ru-RU"/>
        </w:rPr>
        <w:t xml:space="preserve">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w:t>
      </w:r>
      <w:r w:rsidRPr="00CD6E7E">
        <w:rPr>
          <w:rStyle w:val="WW-DefaultParagraphFont"/>
          <w:rFonts w:ascii="Times New Roman" w:hAnsi="Times New Roman" w:cs="Times New Roman"/>
        </w:rPr>
        <w:t>rangos veikimą.</w:t>
      </w:r>
    </w:p>
    <w:p w14:paraId="2A199F17" w14:textId="77777777" w:rsidR="00916E83" w:rsidRPr="00CD6E7E" w:rsidRDefault="00916E83" w:rsidP="00165897">
      <w:pPr>
        <w:pStyle w:val="Standard"/>
        <w:tabs>
          <w:tab w:val="left" w:pos="0"/>
        </w:tabs>
        <w:spacing w:after="0"/>
        <w:ind w:right="38"/>
        <w:jc w:val="both"/>
        <w:rPr>
          <w:rFonts w:ascii="Times New Roman" w:hAnsi="Times New Roman" w:cs="Times New Roman"/>
        </w:rPr>
      </w:pPr>
      <w:r w:rsidRPr="00CD6E7E">
        <w:rPr>
          <w:rStyle w:val="WW-DefaultParagraphFont"/>
          <w:rFonts w:ascii="Times New Roman" w:hAnsi="Times New Roman" w:cs="Times New Roman"/>
        </w:rPr>
        <w:tab/>
        <w:t>4.1.1.7. Tiekėjas atlieka kitus „PoliScan FM1“ įrangos funkcionalumo palaikymui būtinus techninės priežiūros veiksmus (pvz. „PoliScan FM1“ įrangos virtualių serverių konfigūravimo, testavimo, dokumentavimo darbai, pasikeitus IP adresams dėl serverių migracijos ir pan.).</w:t>
      </w:r>
    </w:p>
    <w:p w14:paraId="33F8FCB0" w14:textId="77777777" w:rsidR="00916E83" w:rsidRPr="00CD6E7E" w:rsidRDefault="00916E83" w:rsidP="00916E83">
      <w:pPr>
        <w:pStyle w:val="Standard"/>
        <w:tabs>
          <w:tab w:val="left" w:pos="0"/>
        </w:tabs>
        <w:ind w:right="38"/>
        <w:jc w:val="both"/>
        <w:rPr>
          <w:rFonts w:ascii="Times New Roman" w:hAnsi="Times New Roman" w:cs="Times New Roman"/>
        </w:rPr>
      </w:pPr>
      <w:r w:rsidRPr="00CD6E7E">
        <w:rPr>
          <w:rStyle w:val="WW-DefaultParagraphFont"/>
          <w:rFonts w:ascii="Times New Roman" w:hAnsi="Times New Roman" w:cs="Times New Roman"/>
        </w:rPr>
        <w:tab/>
      </w:r>
      <w:r w:rsidRPr="00CD6E7E">
        <w:rPr>
          <w:rStyle w:val="WW-DefaultParagraphFont"/>
          <w:rFonts w:ascii="Times New Roman" w:hAnsi="Times New Roman" w:cs="Times New Roman"/>
          <w:b/>
          <w:bCs/>
        </w:rPr>
        <w:t>4.1.2. Remonto darbų atlikimas:</w:t>
      </w:r>
    </w:p>
    <w:p w14:paraId="7202C2C7"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4.1.2.1. Tiekėjas atsako už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w:t>
      </w:r>
      <w:r w:rsidRPr="00CD6E7E">
        <w:rPr>
          <w:rStyle w:val="WW-DefaultParagraphFont"/>
          <w:rFonts w:ascii="Times New Roman" w:hAnsi="Times New Roman" w:cs="Times New Roman"/>
        </w:rPr>
        <w:t xml:space="preserve"> ir jos komponentų taisymą ir keitimus sutarties galiojimo laikotarpiu.</w:t>
      </w:r>
    </w:p>
    <w:p w14:paraId="6EF73A23"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4.1.2.2. Tiekėjas turi sugebėti sutvarkyti visas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w:t>
      </w:r>
      <w:r w:rsidRPr="00CD6E7E">
        <w:rPr>
          <w:rStyle w:val="WW-DefaultParagraphFont"/>
          <w:rFonts w:ascii="Times New Roman" w:hAnsi="Times New Roman" w:cs="Times New Roman"/>
        </w:rPr>
        <w:t xml:space="preserve"> problemas įvairių sutrikimų atvejais.</w:t>
      </w:r>
    </w:p>
    <w:p w14:paraId="1D7E35A5"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4.1.2.3. Sugedęs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 komponentas</w:t>
      </w:r>
      <w:r w:rsidRPr="00CD6E7E">
        <w:rPr>
          <w:rStyle w:val="WW-DefaultParagraphFont"/>
          <w:rFonts w:ascii="Times New Roman" w:hAnsi="Times New Roman" w:cs="Times New Roman"/>
        </w:rPr>
        <w:t xml:space="preserve"> keičiamas, jei negali būti sutaisytas taip, kad palaikytų reikiamą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w:t>
      </w:r>
      <w:r w:rsidRPr="00CD6E7E">
        <w:rPr>
          <w:rStyle w:val="WW-DefaultParagraphFont"/>
          <w:rFonts w:ascii="Times New Roman" w:hAnsi="Times New Roman" w:cs="Times New Roman"/>
        </w:rPr>
        <w:t xml:space="preserve"> veikimo lygį. Tiekėjas nustatęs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w:t>
      </w:r>
      <w:r w:rsidRPr="00CD6E7E">
        <w:rPr>
          <w:rStyle w:val="WW-DefaultParagraphFont"/>
          <w:rFonts w:ascii="Times New Roman" w:hAnsi="Times New Roman" w:cs="Times New Roman"/>
        </w:rPr>
        <w:t xml:space="preserve"> gedimą ir būtinybę keisti jos komponentą turi tai suderinti su užsakovu prieš jį keičiant.</w:t>
      </w:r>
    </w:p>
    <w:p w14:paraId="0DDCC832"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4.1.2.4. Tiekėjas turi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įrangos</w:t>
      </w:r>
      <w:r w:rsidRPr="00CD6E7E">
        <w:rPr>
          <w:rStyle w:val="WW-DefaultParagraphFont"/>
          <w:rFonts w:ascii="Times New Roman" w:hAnsi="Times New Roman" w:cs="Times New Roman"/>
        </w:rPr>
        <w:t xml:space="preserve"> gedimą pašalinti ir (arba) suteikti technine priežiūros paslaugą ne vėliau kaip: 1) per 30 darbo dienų, jei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 xml:space="preserve">FM1“ įranga ar jos komponentai remontui ir (arba) techninės priežiūros paslaugoms suteikimui </w:t>
      </w:r>
      <w:r w:rsidRPr="00CD6E7E">
        <w:rPr>
          <w:rStyle w:val="WW-DefaultParagraphFont"/>
          <w:rFonts w:ascii="Times New Roman" w:hAnsi="Times New Roman" w:cs="Times New Roman"/>
        </w:rPr>
        <w:t>siunčiami į gamintojo serviso centrą; 2) ne vėliau kaip 20 darbo dienų, kai komponentus ar keistinas detales reikia specialiai užsakyti; 3) kitais atvejais ne vėliau kaip per 15 darbo dienų. Terminas pradedamas skaičiuoti nuo „PoliScan FM1“ įrangos ar jos komponento priėmimo-perdavimo akto (3 priedas) pasirašymo datos. Paslaugos įvykdymo data laikoma teikėjo pasirašyto paslaugų priėmimo-perdavimo akto išsiuntimo užsakovui data.</w:t>
      </w:r>
    </w:p>
    <w:p w14:paraId="69F8E40D"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4.1.2.5. Matavimo įrenginio</w:t>
      </w:r>
      <w:r w:rsidRPr="00CD6E7E">
        <w:rPr>
          <w:rStyle w:val="WW-DefaultParagraphFont"/>
          <w:rFonts w:ascii="Times New Roman" w:hAnsi="Times New Roman" w:cs="Times New Roman"/>
          <w:lang w:eastAsia="ru-RU"/>
        </w:rPr>
        <w:t xml:space="preserve">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FM1“ remonto darbai apima įrenginio kalibravimą, jei yra pagrįstas poreikis.</w:t>
      </w:r>
    </w:p>
    <w:p w14:paraId="0C51C847"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4.1.2.6. Jeigu būtina atvykti į </w:t>
      </w:r>
      <w:r w:rsidRPr="00CD6E7E">
        <w:rPr>
          <w:rStyle w:val="WW-DefaultParagraphFont"/>
          <w:rFonts w:ascii="Times New Roman" w:hAnsi="Times New Roman" w:cs="Times New Roman"/>
          <w:lang w:eastAsia="ru-RU"/>
        </w:rPr>
        <w:t>„PoliScan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 xml:space="preserve">FM1“ įrangos eksploatavimo </w:t>
      </w:r>
      <w:r w:rsidRPr="00CD6E7E">
        <w:rPr>
          <w:rStyle w:val="WW-DefaultParagraphFont"/>
          <w:rFonts w:ascii="Times New Roman" w:hAnsi="Times New Roman" w:cs="Times New Roman"/>
        </w:rPr>
        <w:t>vietą, turi būti suderintas atvykimo laikas ir adresas.</w:t>
      </w:r>
    </w:p>
    <w:p w14:paraId="387D0171"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4.1.2.7. Visi pakeisti įrangos komponentai ir dalys turi būti originalūs ir nauji įrangos gamintojo arba lygiaverčiai keičiamiems, suderinami su</w:t>
      </w:r>
      <w:r w:rsidRPr="00CD6E7E">
        <w:rPr>
          <w:rStyle w:val="WW-DefaultParagraphFont"/>
          <w:rFonts w:ascii="Times New Roman" w:hAnsi="Times New Roman" w:cs="Times New Roman"/>
          <w:lang w:eastAsia="ru-RU"/>
        </w:rPr>
        <w:t xml:space="preserve">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 xml:space="preserve">FM1“ </w:t>
      </w:r>
      <w:r w:rsidRPr="00CD6E7E">
        <w:rPr>
          <w:rStyle w:val="WW-DefaultParagraphFont"/>
          <w:rFonts w:ascii="Times New Roman" w:hAnsi="Times New Roman" w:cs="Times New Roman"/>
        </w:rPr>
        <w:t>įranga ir užtikrinantys stabilų</w:t>
      </w:r>
      <w:r w:rsidRPr="00CD6E7E">
        <w:rPr>
          <w:rStyle w:val="WW-DefaultParagraphFont"/>
          <w:rFonts w:ascii="Times New Roman" w:hAnsi="Times New Roman" w:cs="Times New Roman"/>
          <w:lang w:eastAsia="ru-RU"/>
        </w:rPr>
        <w:t xml:space="preserve"> „PoliScan</w:t>
      </w:r>
      <w:r w:rsidRPr="00CD6E7E">
        <w:rPr>
          <w:rStyle w:val="WW-DefaultParagraphFont"/>
          <w:rFonts w:ascii="Times New Roman" w:hAnsi="Times New Roman" w:cs="Times New Roman"/>
          <w:b/>
          <w:bCs/>
          <w:lang w:eastAsia="ru-RU"/>
        </w:rPr>
        <w:t xml:space="preserve"> </w:t>
      </w:r>
      <w:r w:rsidRPr="00CD6E7E">
        <w:rPr>
          <w:rStyle w:val="WW-DefaultParagraphFont"/>
          <w:rFonts w:ascii="Times New Roman" w:hAnsi="Times New Roman" w:cs="Times New Roman"/>
          <w:lang w:eastAsia="ru-RU"/>
        </w:rPr>
        <w:t xml:space="preserve">FM1“ </w:t>
      </w:r>
      <w:r w:rsidRPr="00CD6E7E">
        <w:rPr>
          <w:rStyle w:val="WW-DefaultParagraphFont"/>
          <w:rFonts w:ascii="Times New Roman" w:hAnsi="Times New Roman" w:cs="Times New Roman"/>
        </w:rPr>
        <w:t>įrangos veikimą.</w:t>
      </w:r>
    </w:p>
    <w:p w14:paraId="2EAD27FD" w14:textId="77777777" w:rsidR="00916E83" w:rsidRPr="00CD6E7E" w:rsidRDefault="00916E83" w:rsidP="00165897">
      <w:pPr>
        <w:pStyle w:val="Standard"/>
        <w:spacing w:after="0"/>
        <w:ind w:firstLine="680"/>
        <w:jc w:val="both"/>
        <w:rPr>
          <w:rFonts w:ascii="Times New Roman" w:hAnsi="Times New Roman" w:cs="Times New Roman"/>
        </w:rPr>
      </w:pPr>
      <w:r w:rsidRPr="00CD6E7E">
        <w:rPr>
          <w:rStyle w:val="WW-DefaultParagraphFont"/>
          <w:rFonts w:ascii="Times New Roman" w:hAnsi="Times New Roman" w:cs="Times New Roman"/>
        </w:rPr>
        <w:t>4.1.2.8. Tiekėjas atsakingas už jam perduotos „PoliScan FM1“ sistemos ar ją komplektuojančios įrangos saugumą ir jos atstatymą savo sąskaita neatlygintinai, nuo bet kokio staigaus, atsitiktinio, nenumatyto sistemos ar įrangos sunaikinimo, praradimo ar sugadinimo dėl bet kokių priežasčių.</w:t>
      </w:r>
    </w:p>
    <w:p w14:paraId="43E3E9E1" w14:textId="77777777" w:rsidR="00916E83" w:rsidRPr="00CD6E7E" w:rsidRDefault="00916E83" w:rsidP="00165897">
      <w:pPr>
        <w:pStyle w:val="Standard"/>
        <w:spacing w:after="0"/>
        <w:ind w:firstLine="680"/>
        <w:jc w:val="both"/>
        <w:rPr>
          <w:rFonts w:ascii="Times New Roman" w:hAnsi="Times New Roman" w:cs="Times New Roman"/>
        </w:rPr>
      </w:pPr>
      <w:r w:rsidRPr="00CD6E7E">
        <w:rPr>
          <w:rStyle w:val="WW-DefaultParagraphFont"/>
          <w:rFonts w:ascii="Times New Roman" w:hAnsi="Times New Roman" w:cs="Times New Roman"/>
        </w:rPr>
        <w:t>4.1.2.9. Visai suremontuotai įrangai turi būti suteikta ne mažiau kaip 6 mėn., ir/arba ne trumpesnę garantiją, kurią taiko gamintojas. Šių paslaugų kokybės ir komponentų bei detalių defektus, atsiradusius garantinio laikotarpio metu, tiekėjas privalės savo sąskaita pašalinti neatlygintinai.</w:t>
      </w:r>
    </w:p>
    <w:p w14:paraId="199035D5" w14:textId="77777777" w:rsidR="00916E83" w:rsidRPr="00CD6E7E" w:rsidRDefault="00916E83" w:rsidP="00916E83">
      <w:pPr>
        <w:pStyle w:val="Standard"/>
        <w:jc w:val="both"/>
        <w:rPr>
          <w:rFonts w:ascii="Times New Roman" w:hAnsi="Times New Roman" w:cs="Times New Roman"/>
          <w:b/>
          <w:bCs/>
        </w:rPr>
      </w:pPr>
      <w:r w:rsidRPr="00CD6E7E">
        <w:rPr>
          <w:rFonts w:ascii="Times New Roman" w:hAnsi="Times New Roman" w:cs="Times New Roman"/>
          <w:b/>
          <w:bCs/>
        </w:rPr>
        <w:tab/>
        <w:t>4.2. Kiti reikalavimai techninės priežiūros ir remonto darbų atlikimui:</w:t>
      </w:r>
    </w:p>
    <w:p w14:paraId="4C6DDEBB"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 xml:space="preserve">4.2.1. </w:t>
      </w:r>
      <w:r w:rsidRPr="00CD6E7E">
        <w:rPr>
          <w:rFonts w:ascii="Times New Roman" w:hAnsi="Times New Roman" w:cs="Times New Roman"/>
        </w:rPr>
        <w:t>Tiekėjas suteikia „PoliScan FM1“ įrangos techninės priežiūros, modernizavimo ir remonto aptarnavimą pagal gautus užsakymus. Užsakymai turi būti numeruojami ir jų numeriai turi atsispindėti priėmimo -perdavimo aktuose bei PVM sąskaitose faktūrose.</w:t>
      </w:r>
    </w:p>
    <w:p w14:paraId="2E06882C" w14:textId="77777777" w:rsidR="00916E83" w:rsidRPr="00CD6E7E" w:rsidRDefault="00916E83" w:rsidP="00165897">
      <w:pPr>
        <w:pStyle w:val="Standard"/>
        <w:spacing w:after="0"/>
        <w:jc w:val="both"/>
        <w:rPr>
          <w:rFonts w:ascii="Times New Roman" w:hAnsi="Times New Roman" w:cs="Times New Roman"/>
        </w:rPr>
      </w:pPr>
      <w:r w:rsidRPr="00CD6E7E">
        <w:rPr>
          <w:rFonts w:ascii="Times New Roman" w:hAnsi="Times New Roman" w:cs="Times New Roman"/>
        </w:rPr>
        <w:tab/>
        <w:t xml:space="preserve">4.2.2. Tiekėjas rengia įrangos </w:t>
      </w:r>
      <w:r w:rsidRPr="00CD6E7E">
        <w:rPr>
          <w:rStyle w:val="WW-DefaultParagraphFont"/>
          <w:rFonts w:ascii="Times New Roman" w:hAnsi="Times New Roman" w:cs="Times New Roman"/>
          <w:lang w:eastAsia="ru-RU"/>
        </w:rPr>
        <w:t>priėmimo-perdavimo ir užsakytų paslaugų priėmimo-perdavimo aktus</w:t>
      </w:r>
      <w:r w:rsidRPr="00CD6E7E">
        <w:rPr>
          <w:rFonts w:ascii="Times New Roman" w:hAnsi="Times New Roman" w:cs="Times New Roman"/>
        </w:rPr>
        <w:t>. Įrangos priėmimo-perdavimo aktus pasirašo įrangą gavęs aps. VPK darbuotojas ir už sutartį atsakingas asmuo.</w:t>
      </w:r>
    </w:p>
    <w:p w14:paraId="4BA2CA76"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4.2.3. Užsakytų paslaugų priėmimo-perdavimo akte nurodytus suteiktų paslaugų trūkumus/neatitikimus/pastabas tiekėjas ištaiso savo sąskaita per nurodytą protingą terminą.</w:t>
      </w:r>
    </w:p>
    <w:p w14:paraId="3F3DFFD6" w14:textId="77777777" w:rsidR="00916E83" w:rsidRPr="00CD6E7E" w:rsidRDefault="00916E83" w:rsidP="00165897">
      <w:pPr>
        <w:pStyle w:val="Standard"/>
        <w:spacing w:after="0"/>
        <w:jc w:val="both"/>
        <w:rPr>
          <w:rFonts w:ascii="Times New Roman" w:hAnsi="Times New Roman" w:cs="Times New Roman"/>
        </w:rPr>
      </w:pPr>
      <w:r w:rsidRPr="00CD6E7E">
        <w:rPr>
          <w:rStyle w:val="WW-DefaultParagraphFont"/>
          <w:rFonts w:ascii="Times New Roman" w:hAnsi="Times New Roman" w:cs="Times New Roman"/>
        </w:rPr>
        <w:tab/>
        <w:t>4.2.4. Turi būti ne mažiau kaip viena „PoliScan FM1“ įrangos techninės priežiūros ir remonto aptarnavimui priėmimo vieta, kurioje priėmimas turi būti užtikrintas darbo dienomis nuo 8 val. iki 17 val.</w:t>
      </w:r>
    </w:p>
    <w:p w14:paraId="488C8EF5"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b/>
          <w:bCs/>
        </w:rPr>
        <w:tab/>
        <w:t>4.3. Reikalavimai teikėjui:</w:t>
      </w:r>
    </w:p>
    <w:p w14:paraId="53551B27"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eastAsia="Times New Roman" w:hAnsi="Times New Roman" w:cs="Times New Roman"/>
          <w:b/>
          <w:bCs/>
        </w:rPr>
        <w:lastRenderedPageBreak/>
        <w:tab/>
      </w:r>
      <w:r w:rsidRPr="00CD6E7E">
        <w:rPr>
          <w:rStyle w:val="WW-DefaultParagraphFont"/>
          <w:rFonts w:ascii="Times New Roman" w:eastAsia="Times New Roman" w:hAnsi="Times New Roman" w:cs="Times New Roman"/>
        </w:rPr>
        <w:t>4.3.1.Tiekėjas privalo techninės priežiūros paslaugas suteikti laikydamasis tinkamos ir techniniu požiūriu priimtinos remonto technologijos ir galiojančių techninių gamyklos gamintojos reikalavimų, taip pat užtikrinti, kad įrangos remontas būtų atliekamas gamintojo nustatytomis teisėmis ir sąlygomis.</w:t>
      </w:r>
    </w:p>
    <w:p w14:paraId="02FF9252"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eastAsia="Times New Roman" w:hAnsi="Times New Roman" w:cs="Times New Roman"/>
        </w:rPr>
        <w:tab/>
      </w:r>
      <w:r w:rsidRPr="00CD6E7E">
        <w:rPr>
          <w:rStyle w:val="WW-DefaultParagraphFont"/>
          <w:rFonts w:ascii="Times New Roman" w:eastAsia="Times New Roman" w:hAnsi="Times New Roman" w:cs="Times New Roman"/>
          <w:b/>
        </w:rPr>
        <w:t>4.4. Priežiūros paslaugų apmokėjimas:</w:t>
      </w:r>
    </w:p>
    <w:p w14:paraId="219CFD87" w14:textId="77777777" w:rsidR="00916E83" w:rsidRPr="00CD6E7E" w:rsidRDefault="00916E83" w:rsidP="00165897">
      <w:pPr>
        <w:pStyle w:val="Standard"/>
        <w:suppressAutoHyphens w:val="0"/>
        <w:spacing w:before="100" w:after="0"/>
        <w:ind w:firstLine="709"/>
        <w:textAlignment w:val="auto"/>
        <w:rPr>
          <w:rFonts w:ascii="Times New Roman" w:eastAsia="Times New Roman" w:hAnsi="Times New Roman" w:cs="Times New Roman"/>
          <w:kern w:val="0"/>
          <w:lang w:eastAsia="lt-LT"/>
        </w:rPr>
      </w:pPr>
      <w:r w:rsidRPr="00CD6E7E">
        <w:rPr>
          <w:rFonts w:ascii="Times New Roman" w:eastAsia="Times New Roman" w:hAnsi="Times New Roman" w:cs="Times New Roman"/>
          <w:kern w:val="0"/>
          <w:lang w:eastAsia="lt-LT"/>
        </w:rPr>
        <w:t>4.4.1. Apmokėjimas susideda iš šių dalių:</w:t>
      </w:r>
    </w:p>
    <w:p w14:paraId="1EB6DE31" w14:textId="77777777" w:rsidR="00916E83" w:rsidRPr="00CD6E7E" w:rsidRDefault="00916E83" w:rsidP="00165897">
      <w:pPr>
        <w:pStyle w:val="Standard"/>
        <w:suppressAutoHyphens w:val="0"/>
        <w:spacing w:before="100" w:after="0"/>
        <w:ind w:firstLine="709"/>
        <w:textAlignment w:val="auto"/>
        <w:rPr>
          <w:rFonts w:ascii="Times New Roman" w:eastAsia="Times New Roman" w:hAnsi="Times New Roman" w:cs="Times New Roman"/>
          <w:kern w:val="0"/>
          <w:lang w:eastAsia="lt-LT"/>
        </w:rPr>
      </w:pPr>
      <w:r w:rsidRPr="00CD6E7E">
        <w:rPr>
          <w:rFonts w:ascii="Times New Roman" w:eastAsia="Times New Roman" w:hAnsi="Times New Roman" w:cs="Times New Roman"/>
          <w:kern w:val="0"/>
          <w:lang w:eastAsia="lt-LT"/>
        </w:rPr>
        <w:t>– atsiskaitymo už techninės priežiūros ir remonto darbų atlikimą sutartyje nustatytais įkainiais (kai remontą turi teisę atlikti ir atlieka paslaugos tiekėjas);</w:t>
      </w:r>
    </w:p>
    <w:p w14:paraId="6876C67B" w14:textId="77777777" w:rsidR="00916E83" w:rsidRPr="00CD6E7E" w:rsidRDefault="00916E83" w:rsidP="00165897">
      <w:pPr>
        <w:pStyle w:val="Standard"/>
        <w:suppressAutoHyphens w:val="0"/>
        <w:spacing w:before="100" w:after="0"/>
        <w:ind w:firstLine="709"/>
        <w:textAlignment w:val="auto"/>
        <w:rPr>
          <w:rFonts w:ascii="Times New Roman" w:eastAsia="Times New Roman" w:hAnsi="Times New Roman" w:cs="Times New Roman"/>
          <w:kern w:val="0"/>
          <w:lang w:eastAsia="lt-LT"/>
        </w:rPr>
      </w:pPr>
      <w:r w:rsidRPr="00CD6E7E">
        <w:rPr>
          <w:rFonts w:ascii="Times New Roman" w:eastAsia="Times New Roman" w:hAnsi="Times New Roman" w:cs="Times New Roman"/>
          <w:kern w:val="0"/>
          <w:lang w:eastAsia="lt-LT"/>
        </w:rPr>
        <w:t>– atsiskaitymo už faktiškai paslaugų tiekėjo patirtas kitas išlaidas, susijusias su technine priežiūra ir remontu, pvz. gamintojo suteiktos paslaugos, komponentų ir detalių kaina (atlyginant patirtas išlaidas ne didesnėmis nei rinką atitinkančiomis kainomis).</w:t>
      </w:r>
    </w:p>
    <w:p w14:paraId="2FA93DDE" w14:textId="77777777" w:rsidR="00916E83" w:rsidRPr="00CD6E7E" w:rsidRDefault="00916E83" w:rsidP="00165897">
      <w:pPr>
        <w:pStyle w:val="Standard"/>
        <w:suppressAutoHyphens w:val="0"/>
        <w:spacing w:before="100" w:after="0"/>
        <w:ind w:firstLine="709"/>
        <w:textAlignment w:val="auto"/>
        <w:rPr>
          <w:rFonts w:ascii="Times New Roman" w:eastAsia="Times New Roman" w:hAnsi="Times New Roman" w:cs="Times New Roman"/>
          <w:kern w:val="0"/>
          <w:lang w:eastAsia="lt-LT"/>
        </w:rPr>
      </w:pPr>
      <w:r w:rsidRPr="00CD6E7E">
        <w:rPr>
          <w:rFonts w:ascii="Times New Roman" w:eastAsia="Times New Roman" w:hAnsi="Times New Roman" w:cs="Times New Roman"/>
          <w:kern w:val="0"/>
          <w:lang w:eastAsia="lt-LT"/>
        </w:rPr>
        <w:t>4.4.2. Į faktiškai patirtas išlaidas negali būti įtrauktas tiekėjo pelnas.</w:t>
      </w:r>
    </w:p>
    <w:p w14:paraId="0AB737AE" w14:textId="77777777" w:rsidR="00916E83" w:rsidRPr="00CD6E7E" w:rsidRDefault="00916E83" w:rsidP="00165897">
      <w:pPr>
        <w:pStyle w:val="Standard"/>
        <w:suppressAutoHyphens w:val="0"/>
        <w:spacing w:before="100" w:after="0"/>
        <w:ind w:firstLine="709"/>
        <w:textAlignment w:val="auto"/>
        <w:rPr>
          <w:rFonts w:ascii="Times New Roman" w:eastAsia="Times New Roman" w:hAnsi="Times New Roman" w:cs="Times New Roman"/>
          <w:kern w:val="0"/>
          <w:lang w:eastAsia="lt-LT"/>
        </w:rPr>
      </w:pPr>
      <w:r w:rsidRPr="00CD6E7E">
        <w:rPr>
          <w:rFonts w:ascii="Times New Roman" w:eastAsia="Times New Roman" w:hAnsi="Times New Roman" w:cs="Times New Roman"/>
          <w:kern w:val="0"/>
          <w:lang w:eastAsia="lt-LT"/>
        </w:rPr>
        <w:t>4.4.3. Turi būti pateikiami faktiškai patirtas išlaidas pagrindžiantys dokumentai (kalibravimo protokolai, gamintojo serviso centre atliktos diagnostikos ir remonto darbų ataskaitos, paslaugos užsakymą gamintojo serviso centre patvirtinantys dokumentai, transportavimo į gamintojo serviso centrą išlaidų dokumentai ir kt.) ir PVM sąskaitos faktūros.</w:t>
      </w:r>
    </w:p>
    <w:p w14:paraId="31DFD35F" w14:textId="77777777" w:rsidR="00916E83" w:rsidRPr="00CD6E7E" w:rsidRDefault="00916E83" w:rsidP="00165897">
      <w:pPr>
        <w:pStyle w:val="Standard"/>
        <w:suppressAutoHyphens w:val="0"/>
        <w:spacing w:before="100" w:after="0"/>
        <w:ind w:firstLine="709"/>
        <w:textAlignment w:val="auto"/>
        <w:rPr>
          <w:rFonts w:ascii="Times New Roman" w:eastAsia="Times New Roman" w:hAnsi="Times New Roman" w:cs="Times New Roman"/>
          <w:kern w:val="0"/>
          <w:lang w:eastAsia="lt-LT"/>
        </w:rPr>
      </w:pPr>
      <w:r w:rsidRPr="00CD6E7E">
        <w:rPr>
          <w:rFonts w:ascii="Times New Roman" w:eastAsia="Times New Roman" w:hAnsi="Times New Roman" w:cs="Times New Roman"/>
          <w:kern w:val="0"/>
          <w:lang w:eastAsia="lt-LT"/>
        </w:rPr>
        <w:t>4.4.5. Už faktiškai patirtas išlaidas, susijusias su technine priežiūra ir remontu atsiskaitoma pridėjus šių išlaidų kainą, kuri buvo suderinta iki darbų atlikimo.</w:t>
      </w:r>
    </w:p>
    <w:p w14:paraId="72BCB016" w14:textId="77777777" w:rsidR="00916E83" w:rsidRPr="00CD6E7E" w:rsidRDefault="00916E83" w:rsidP="00165897">
      <w:pPr>
        <w:pStyle w:val="Standard"/>
        <w:suppressAutoHyphens w:val="0"/>
        <w:spacing w:before="100" w:after="0"/>
        <w:ind w:firstLine="709"/>
        <w:textAlignment w:val="auto"/>
        <w:rPr>
          <w:rFonts w:ascii="Times New Roman" w:hAnsi="Times New Roman" w:cs="Times New Roman"/>
        </w:rPr>
      </w:pPr>
      <w:r w:rsidRPr="00CD6E7E">
        <w:rPr>
          <w:rFonts w:ascii="Times New Roman" w:eastAsia="Times New Roman" w:hAnsi="Times New Roman" w:cs="Times New Roman"/>
          <w:kern w:val="0"/>
          <w:lang w:eastAsia="lt-LT"/>
        </w:rPr>
        <w:t>4.4.6. Jeigu pateikiami įrangos komponentai ir dalys nėra originalūs, tačiau yra pagaminti tiekėjo ir lygiaverčiai keičiamiems (suderinami su „PoliScan FM1“ įranga ir užtikrinantys stabilų „PoliScan FM1“ įrangos veikimą), tokiu atveju tiekėjas neprivalo pateikti faktiškai patirtas išlaidas pagrindžiančių dokumentų, tačiau visais atvejais, remiantis Sutarties p. 4.1.2.3., tiekėjas turi tai suderinti su už sutartį atsakingu asmeniu prieš keičiant komponentus.</w:t>
      </w:r>
    </w:p>
    <w:p w14:paraId="4BBC2E42"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b/>
          <w:bCs/>
          <w:kern w:val="0"/>
        </w:rPr>
        <w:tab/>
        <w:t>4.5. Prietaisų pristatymo tvarka:</w:t>
      </w:r>
      <w:r w:rsidRPr="00CD6E7E">
        <w:rPr>
          <w:rStyle w:val="WW-DefaultParagraphFont"/>
          <w:rFonts w:ascii="Times New Roman" w:hAnsi="Times New Roman" w:cs="Times New Roman"/>
          <w:b/>
          <w:bCs/>
          <w:kern w:val="0"/>
        </w:rPr>
        <w:tab/>
      </w:r>
    </w:p>
    <w:p w14:paraId="0D4773F8" w14:textId="77777777" w:rsidR="00916E83" w:rsidRPr="00CD6E7E" w:rsidRDefault="00916E83" w:rsidP="00916E83">
      <w:pPr>
        <w:pStyle w:val="Standard"/>
        <w:jc w:val="both"/>
        <w:rPr>
          <w:rFonts w:ascii="Times New Roman" w:hAnsi="Times New Roman" w:cs="Times New Roman"/>
        </w:rPr>
      </w:pPr>
      <w:r w:rsidRPr="00CD6E7E">
        <w:rPr>
          <w:rStyle w:val="WW-DefaultParagraphFont"/>
          <w:rFonts w:ascii="Times New Roman" w:hAnsi="Times New Roman" w:cs="Times New Roman"/>
          <w:b/>
          <w:bCs/>
          <w:kern w:val="0"/>
        </w:rPr>
        <w:tab/>
      </w:r>
      <w:r w:rsidRPr="00CD6E7E">
        <w:rPr>
          <w:rStyle w:val="WW-DefaultParagraphFont"/>
          <w:rFonts w:ascii="Times New Roman" w:hAnsi="Times New Roman" w:cs="Times New Roman"/>
          <w:kern w:val="0"/>
        </w:rPr>
        <w:t xml:space="preserve">4.5.1. Perkančioji organizacija </w:t>
      </w:r>
      <w:r w:rsidRPr="00CD6E7E">
        <w:rPr>
          <w:rStyle w:val="WW-DefaultParagraphFont"/>
          <w:rFonts w:ascii="Times New Roman" w:hAnsi="Times New Roman" w:cs="Times New Roman"/>
          <w:kern w:val="0"/>
          <w:lang w:eastAsia="ru-RU"/>
        </w:rPr>
        <w:t>„PoliScan FM1“ įranga pristato į tiekėjo nurodytą remonto centą.</w:t>
      </w:r>
    </w:p>
    <w:p w14:paraId="578C99FB" w14:textId="77777777" w:rsidR="00F72CE0" w:rsidRPr="00CD6E7E" w:rsidRDefault="00687E10">
      <w:pPr>
        <w:spacing w:after="0"/>
        <w:jc w:val="center"/>
        <w:rPr>
          <w:rFonts w:ascii="Times New Roman" w:eastAsia="Times New Roman" w:hAnsi="Times New Roman" w:cs="Times New Roman"/>
          <w:color w:val="000000"/>
          <w:sz w:val="22"/>
          <w:szCs w:val="22"/>
          <w:shd w:val="clear" w:color="auto" w:fill="FFFF00"/>
        </w:rPr>
      </w:pPr>
      <w:r w:rsidRPr="00CD6E7E">
        <w:rPr>
          <w:rFonts w:ascii="Times New Roman" w:hAnsi="Times New Roman" w:cs="Times New Roman"/>
        </w:rPr>
        <w:br w:type="page"/>
      </w:r>
    </w:p>
    <w:p w14:paraId="578C99FC" w14:textId="77777777" w:rsidR="00F72CE0" w:rsidRPr="00CD6E7E" w:rsidRDefault="00687E10">
      <w:pPr>
        <w:pStyle w:val="Heading2"/>
        <w:ind w:left="5103"/>
        <w:jc w:val="right"/>
        <w:rPr>
          <w:rFonts w:ascii="Times New Roman" w:eastAsia="Calibri" w:hAnsi="Times New Roman" w:cs="Times New Roman"/>
          <w:color w:val="0070C0"/>
          <w:sz w:val="21"/>
          <w:szCs w:val="21"/>
        </w:rPr>
      </w:pPr>
      <w:bookmarkStart w:id="43" w:name="_Ref38285444"/>
      <w:bookmarkStart w:id="44" w:name="_Ref38291496"/>
      <w:bookmarkStart w:id="45" w:name="_Toc193873735"/>
      <w:r w:rsidRPr="00CD6E7E">
        <w:rPr>
          <w:rFonts w:ascii="Times New Roman" w:eastAsia="Calibri" w:hAnsi="Times New Roman" w:cs="Times New Roman"/>
          <w:color w:val="0070C0"/>
          <w:sz w:val="21"/>
          <w:szCs w:val="21"/>
        </w:rPr>
        <w:lastRenderedPageBreak/>
        <w:t>Pirkimo sąlygų 3 priedas „Tiekėjų pašalinimo pagrindai“</w:t>
      </w:r>
      <w:bookmarkEnd w:id="43"/>
      <w:bookmarkEnd w:id="44"/>
      <w:bookmarkEnd w:id="45"/>
    </w:p>
    <w:p w14:paraId="578C99FD" w14:textId="77777777" w:rsidR="00F72CE0" w:rsidRPr="00CD6E7E" w:rsidRDefault="00F72CE0">
      <w:pPr>
        <w:jc w:val="center"/>
        <w:rPr>
          <w:rFonts w:ascii="Times New Roman" w:hAnsi="Times New Roman" w:cs="Times New Roman"/>
          <w:b/>
          <w:bCs/>
          <w:smallCaps/>
          <w:sz w:val="22"/>
          <w:szCs w:val="22"/>
        </w:rPr>
      </w:pPr>
    </w:p>
    <w:p w14:paraId="578C99FE" w14:textId="77777777" w:rsidR="00F72CE0" w:rsidRPr="00CD6E7E" w:rsidRDefault="00687E10">
      <w:pPr>
        <w:pStyle w:val="Subtitle"/>
        <w:jc w:val="center"/>
        <w:rPr>
          <w:rFonts w:ascii="Times New Roman" w:hAnsi="Times New Roman" w:cs="Times New Roman"/>
          <w:color w:val="auto"/>
        </w:rPr>
      </w:pPr>
      <w:r w:rsidRPr="00CD6E7E">
        <w:rPr>
          <w:rFonts w:ascii="Times New Roman" w:hAnsi="Times New Roman" w:cs="Times New Roman"/>
          <w:color w:val="auto"/>
        </w:rPr>
        <w:t>TIEKĖJŲ PAŠALINIMO PAGRINDAI</w:t>
      </w:r>
    </w:p>
    <w:p w14:paraId="578C99FF"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8C9A00"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Pašalinimo pagrindai taikomi tiekėjui (kai pasiūlymą teikia ūkio subjektų grupė – visiems tos grupės nariams) ir ūkio subjektams, kurių pajėgumais tiekėjas remiasi, išskyrus kvazisubtiekėjus ir trečiuosius asmenis, kurie tiesiogiai aktyviai, savo veiksmais neprisidės prie pirkimo vykdytojo poreikio įsigyti pirkimo objektą tenkinimo.</w:t>
      </w:r>
    </w:p>
    <w:p w14:paraId="578C9A01"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D6E7E">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578C9A02"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8C9A03"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D6E7E">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r w:rsidRPr="00CD6E7E">
          <w:rPr>
            <w:rFonts w:ascii="Times New Roman" w:eastAsia="Calibri" w:hAnsi="Times New Roman" w:cs="Times New Roman"/>
          </w:rPr>
          <w:t>https://ec.europa.eu/tools/ecertis/</w:t>
        </w:r>
      </w:hyperlink>
      <w:r w:rsidRPr="00CD6E7E">
        <w:rPr>
          <w:rFonts w:ascii="Times New Roman" w:hAnsi="Times New Roman" w:cs="Times New Roman"/>
        </w:rPr>
        <w:t xml:space="preserve">. </w:t>
      </w:r>
    </w:p>
    <w:p w14:paraId="578C9A04"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Perkančioji organizacija nereikalauja iš tiekėjo pateikti dokumentų, patvirtinančių jo pašalinimo pagrindų nebuvimą, jeigu ji:</w:t>
      </w:r>
    </w:p>
    <w:p w14:paraId="578C9A05" w14:textId="77777777" w:rsidR="00F72CE0" w:rsidRPr="00CD6E7E" w:rsidRDefault="00687E10">
      <w:pPr>
        <w:numPr>
          <w:ilvl w:val="1"/>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 xml:space="preserve">turi galimybę susipažinti su šiais dokumentais ar informacija </w:t>
      </w:r>
      <w:r w:rsidRPr="00CD6E7E">
        <w:rPr>
          <w:rFonts w:ascii="Times New Roman" w:hAnsi="Times New Roman" w:cs="Times New Roman"/>
          <w:b/>
          <w:bCs/>
        </w:rPr>
        <w:t>tiesiogiai ir neatlygintinai</w:t>
      </w:r>
      <w:r w:rsidRPr="00CD6E7E">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578C9A06" w14:textId="77777777" w:rsidR="00F72CE0" w:rsidRPr="00CD6E7E" w:rsidRDefault="00687E10">
      <w:pPr>
        <w:numPr>
          <w:ilvl w:val="1"/>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78C9A07" w14:textId="77777777" w:rsidR="00F72CE0" w:rsidRPr="00CD6E7E" w:rsidRDefault="00687E10">
      <w:pPr>
        <w:numPr>
          <w:ilvl w:val="0"/>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8C9A08" w14:textId="77777777" w:rsidR="00F72CE0" w:rsidRPr="00CD6E7E" w:rsidRDefault="00687E10">
      <w:pPr>
        <w:numPr>
          <w:ilvl w:val="1"/>
          <w:numId w:val="11"/>
        </w:numPr>
        <w:spacing w:after="0" w:line="240" w:lineRule="auto"/>
        <w:ind w:left="0" w:firstLine="851"/>
        <w:jc w:val="both"/>
        <w:rPr>
          <w:rFonts w:ascii="Times New Roman" w:hAnsi="Times New Roman" w:cs="Times New Roman"/>
        </w:rPr>
      </w:pPr>
      <w:r w:rsidRPr="00CD6E7E">
        <w:rPr>
          <w:rFonts w:ascii="Times New Roman" w:hAnsi="Times New Roman" w:cs="Times New Roman"/>
        </w:rPr>
        <w:t>priesaikos deklaracija;</w:t>
      </w:r>
    </w:p>
    <w:p w14:paraId="578C9A09" w14:textId="77777777" w:rsidR="00F72CE0" w:rsidRPr="00CD6E7E" w:rsidRDefault="00687E10">
      <w:pPr>
        <w:spacing w:after="0" w:line="240" w:lineRule="auto"/>
        <w:ind w:firstLine="851"/>
        <w:jc w:val="both"/>
        <w:rPr>
          <w:rFonts w:ascii="Times New Roman" w:hAnsi="Times New Roman" w:cs="Times New Roman"/>
        </w:rPr>
      </w:pPr>
      <w:r w:rsidRPr="00CD6E7E">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8C9A0A" w14:textId="77777777" w:rsidR="00F72CE0" w:rsidRPr="00CD6E7E" w:rsidRDefault="00F72CE0">
      <w:pPr>
        <w:spacing w:after="0" w:line="240" w:lineRule="auto"/>
        <w:jc w:val="center"/>
        <w:rPr>
          <w:rFonts w:ascii="Times New Roman" w:hAnsi="Times New Roman" w:cs="Times New Roman"/>
          <w:smallCaps/>
          <w:sz w:val="20"/>
          <w:szCs w:val="20"/>
        </w:rPr>
      </w:pPr>
    </w:p>
    <w:tbl>
      <w:tblPr>
        <w:tblW w:w="9962" w:type="dxa"/>
        <w:tblInd w:w="113" w:type="dxa"/>
        <w:tblLayout w:type="fixed"/>
        <w:tblLook w:val="04A0" w:firstRow="1" w:lastRow="0" w:firstColumn="1" w:lastColumn="0" w:noHBand="0" w:noVBand="1"/>
      </w:tblPr>
      <w:tblGrid>
        <w:gridCol w:w="709"/>
        <w:gridCol w:w="2693"/>
        <w:gridCol w:w="1696"/>
        <w:gridCol w:w="4864"/>
      </w:tblGrid>
      <w:tr w:rsidR="00F72CE0" w:rsidRPr="00CD6E7E" w14:paraId="578C9A0F"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0B" w14:textId="77777777" w:rsidR="00F72CE0" w:rsidRPr="00CD6E7E" w:rsidRDefault="00687E10">
            <w:pPr>
              <w:widowControl w:val="0"/>
              <w:spacing w:after="0" w:line="240" w:lineRule="auto"/>
              <w:ind w:left="32"/>
              <w:jc w:val="center"/>
              <w:rPr>
                <w:rFonts w:ascii="Times New Roman" w:hAnsi="Times New Roman" w:cs="Times New Roman"/>
                <w:b/>
                <w:bCs/>
                <w:sz w:val="20"/>
                <w:szCs w:val="20"/>
              </w:rPr>
            </w:pPr>
            <w:r w:rsidRPr="00CD6E7E">
              <w:rPr>
                <w:rFonts w:ascii="Times New Roman" w:hAnsi="Times New Roman" w:cs="Times New Roman"/>
                <w:b/>
                <w:bCs/>
                <w:sz w:val="20"/>
                <w:szCs w:val="20"/>
              </w:rPr>
              <w:t>Eil. Nr.</w:t>
            </w:r>
          </w:p>
        </w:tc>
        <w:tc>
          <w:tcPr>
            <w:tcW w:w="2693" w:type="dxa"/>
            <w:tcBorders>
              <w:top w:val="single" w:sz="4" w:space="0" w:color="000000"/>
              <w:left w:val="single" w:sz="4" w:space="0" w:color="000000"/>
              <w:bottom w:val="single" w:sz="4" w:space="0" w:color="000000"/>
              <w:right w:val="single" w:sz="4" w:space="0" w:color="000000"/>
            </w:tcBorders>
          </w:tcPr>
          <w:p w14:paraId="578C9A0C" w14:textId="77777777" w:rsidR="00F72CE0" w:rsidRPr="00CD6E7E" w:rsidRDefault="00687E10">
            <w:pPr>
              <w:widowControl w:val="0"/>
              <w:spacing w:after="0" w:line="240" w:lineRule="auto"/>
              <w:jc w:val="center"/>
              <w:rPr>
                <w:rFonts w:ascii="Times New Roman" w:hAnsi="Times New Roman" w:cs="Times New Roman"/>
                <w:bCs/>
                <w:sz w:val="20"/>
                <w:szCs w:val="20"/>
                <w:lang w:eastAsia="en-US"/>
              </w:rPr>
            </w:pPr>
            <w:r w:rsidRPr="00CD6E7E">
              <w:rPr>
                <w:rFonts w:ascii="Times New Roman" w:hAnsi="Times New Roman" w:cs="Times New Roman"/>
                <w:b/>
                <w:sz w:val="20"/>
                <w:szCs w:val="20"/>
              </w:rPr>
              <w:t>Tiekėjo pašalinimo pagrindai</w:t>
            </w:r>
          </w:p>
        </w:tc>
        <w:tc>
          <w:tcPr>
            <w:tcW w:w="1696" w:type="dxa"/>
            <w:tcBorders>
              <w:top w:val="single" w:sz="4" w:space="0" w:color="000000"/>
              <w:left w:val="single" w:sz="4" w:space="0" w:color="000000"/>
              <w:bottom w:val="single" w:sz="4" w:space="0" w:color="000000"/>
              <w:right w:val="single" w:sz="4" w:space="0" w:color="000000"/>
            </w:tcBorders>
          </w:tcPr>
          <w:p w14:paraId="578C9A0D" w14:textId="77777777" w:rsidR="00F72CE0" w:rsidRPr="00CD6E7E" w:rsidRDefault="00687E10">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straipsnis,  dalis, punktas bei EBVPD formos dalis pildymui</w:t>
            </w:r>
          </w:p>
        </w:tc>
        <w:tc>
          <w:tcPr>
            <w:tcW w:w="4864" w:type="dxa"/>
            <w:tcBorders>
              <w:top w:val="single" w:sz="4" w:space="0" w:color="000000"/>
              <w:left w:val="single" w:sz="4" w:space="0" w:color="000000"/>
              <w:bottom w:val="single" w:sz="4" w:space="0" w:color="000000"/>
              <w:right w:val="single" w:sz="4" w:space="0" w:color="000000"/>
            </w:tcBorders>
          </w:tcPr>
          <w:p w14:paraId="578C9A0E" w14:textId="77777777" w:rsidR="00F72CE0" w:rsidRPr="00CD6E7E" w:rsidRDefault="00687E10">
            <w:pPr>
              <w:widowControl w:val="0"/>
              <w:spacing w:after="0" w:line="240" w:lineRule="auto"/>
              <w:jc w:val="center"/>
              <w:rPr>
                <w:rFonts w:ascii="Times New Roman" w:hAnsi="Times New Roman" w:cs="Times New Roman"/>
                <w:bCs/>
                <w:iCs/>
                <w:sz w:val="20"/>
                <w:szCs w:val="20"/>
                <w:lang w:eastAsia="en-US"/>
              </w:rPr>
            </w:pPr>
            <w:r w:rsidRPr="00CD6E7E">
              <w:rPr>
                <w:rFonts w:ascii="Times New Roman" w:hAnsi="Times New Roman" w:cs="Times New Roman"/>
                <w:b/>
                <w:sz w:val="20"/>
                <w:szCs w:val="20"/>
              </w:rPr>
              <w:t>Pašalinimo pagrindų nebuvimą įrodantys dokumentai</w:t>
            </w:r>
          </w:p>
        </w:tc>
      </w:tr>
      <w:tr w:rsidR="00F72CE0" w:rsidRPr="00CD6E7E" w14:paraId="578C9A11" w14:textId="77777777" w:rsidTr="004A75D4">
        <w:tc>
          <w:tcPr>
            <w:tcW w:w="9962" w:type="dxa"/>
            <w:gridSpan w:val="4"/>
            <w:tcBorders>
              <w:top w:val="single" w:sz="4" w:space="0" w:color="000000"/>
              <w:left w:val="single" w:sz="4" w:space="0" w:color="000000"/>
              <w:bottom w:val="single" w:sz="4" w:space="0" w:color="000000"/>
              <w:right w:val="single" w:sz="4" w:space="0" w:color="000000"/>
            </w:tcBorders>
          </w:tcPr>
          <w:p w14:paraId="578C9A10" w14:textId="77777777" w:rsidR="00F72CE0" w:rsidRPr="00CD6E7E" w:rsidRDefault="00687E10">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b/>
                <w:bCs/>
                <w:sz w:val="20"/>
                <w:szCs w:val="20"/>
                <w:lang w:eastAsia="en-US"/>
              </w:rPr>
              <w:t>Privalomi pašalinimo pagrindai pagal VPĮ 46 straipsnio 1 – 4 dalių nuostatas</w:t>
            </w:r>
          </w:p>
        </w:tc>
      </w:tr>
      <w:tr w:rsidR="00F72CE0" w:rsidRPr="00CD6E7E" w14:paraId="578C9A32"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12" w14:textId="77777777" w:rsidR="00F72CE0" w:rsidRPr="00CD6E7E" w:rsidRDefault="00F72CE0">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13" w14:textId="77777777" w:rsidR="00F72CE0" w:rsidRPr="00CD6E7E" w:rsidRDefault="00687E10">
            <w:pPr>
              <w:widowControl w:val="0"/>
              <w:spacing w:after="0" w:line="240" w:lineRule="auto"/>
              <w:rPr>
                <w:rFonts w:ascii="Times New Roman" w:hAnsi="Times New Roman" w:cs="Times New Roman"/>
                <w:b/>
                <w:bCs/>
                <w:sz w:val="20"/>
                <w:szCs w:val="20"/>
                <w:lang w:eastAsia="en-US"/>
              </w:rPr>
            </w:pPr>
            <w:r w:rsidRPr="00CD6E7E">
              <w:rPr>
                <w:rFonts w:ascii="Times New Roman" w:hAnsi="Times New Roman" w:cs="Times New Roman"/>
                <w:sz w:val="20"/>
                <w:szCs w:val="20"/>
                <w:lang w:eastAsia="en-US"/>
              </w:rPr>
              <w:t>Tiekėjas arba jo atsakingas asmuo, nurodytas VPĮ 46 straipsnio 2 dalies 2 punkte, nuteistas už šią nusikalstamą veiką:</w:t>
            </w:r>
          </w:p>
          <w:p w14:paraId="578C9A14" w14:textId="77777777" w:rsidR="00F72CE0" w:rsidRPr="00CD6E7E" w:rsidRDefault="00687E10">
            <w:pPr>
              <w:widowControl w:val="0"/>
              <w:spacing w:after="0" w:line="240" w:lineRule="auto"/>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 xml:space="preserve">1) dalyvavimą </w:t>
            </w:r>
            <w:r w:rsidRPr="00CD6E7E">
              <w:rPr>
                <w:rFonts w:ascii="Times New Roman" w:hAnsi="Times New Roman" w:cs="Times New Roman"/>
                <w:bCs/>
                <w:sz w:val="20"/>
                <w:szCs w:val="20"/>
                <w:lang w:eastAsia="en-US"/>
              </w:rPr>
              <w:lastRenderedPageBreak/>
              <w:t>nusikalstamame susivienijime, jo organizavimą ar vadovavimą jam;</w:t>
            </w:r>
          </w:p>
          <w:p w14:paraId="578C9A15" w14:textId="77777777" w:rsidR="00F72CE0" w:rsidRPr="00CD6E7E" w:rsidRDefault="00687E10">
            <w:pPr>
              <w:widowControl w:val="0"/>
              <w:spacing w:after="0" w:line="240" w:lineRule="auto"/>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2) kyšininkavimą, prekybą poveikiu, papirkimą;</w:t>
            </w:r>
          </w:p>
          <w:p w14:paraId="578C9A16" w14:textId="77777777" w:rsidR="00F72CE0" w:rsidRPr="00CD6E7E" w:rsidRDefault="00687E10">
            <w:pPr>
              <w:widowControl w:val="0"/>
              <w:spacing w:after="0" w:line="240" w:lineRule="auto"/>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C9A17"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4) nusikalstamą bankrotą;</w:t>
            </w:r>
          </w:p>
          <w:p w14:paraId="578C9A18"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5) teroristinį ir su teroristine veikla susijusį nusikaltimą;</w:t>
            </w:r>
          </w:p>
          <w:p w14:paraId="578C9A19"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6) nusikalstamu būdu gauto turto legalizavimą;</w:t>
            </w:r>
          </w:p>
          <w:p w14:paraId="578C9A1A"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7) prekybą žmonėmis, vaiko pirkimą arba pardavimą;</w:t>
            </w:r>
          </w:p>
          <w:p w14:paraId="578C9A1B"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78C9A1C" w14:textId="77777777" w:rsidR="00F72CE0" w:rsidRPr="00CD6E7E" w:rsidRDefault="00F72CE0">
            <w:pPr>
              <w:widowControl w:val="0"/>
              <w:spacing w:after="0" w:line="240" w:lineRule="auto"/>
              <w:jc w:val="both"/>
              <w:rPr>
                <w:rFonts w:ascii="Times New Roman" w:hAnsi="Times New Roman" w:cs="Times New Roman"/>
                <w:b/>
                <w:bCs/>
                <w:sz w:val="20"/>
                <w:szCs w:val="20"/>
                <w:lang w:eastAsia="en-US"/>
              </w:rPr>
            </w:pPr>
          </w:p>
          <w:p w14:paraId="578C9A1D"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Laikoma, kad tiekėjas arba jo atsakingas asmuo nuteistas už aukščiau nurodytą nusikalstamą veiką, kai dėl:</w:t>
            </w:r>
          </w:p>
          <w:p w14:paraId="578C9A1E" w14:textId="77777777" w:rsidR="00F72CE0" w:rsidRPr="00CD6E7E" w:rsidRDefault="00687E10">
            <w:pPr>
              <w:widowControl w:val="0"/>
              <w:spacing w:after="0" w:line="240" w:lineRule="auto"/>
              <w:jc w:val="both"/>
              <w:rPr>
                <w:rFonts w:ascii="Times New Roman" w:hAnsi="Times New Roman" w:cs="Times New Roman"/>
                <w:bCs/>
                <w:sz w:val="20"/>
                <w:szCs w:val="20"/>
                <w:lang w:eastAsia="en-US"/>
              </w:rPr>
            </w:pPr>
            <w:r w:rsidRPr="00CD6E7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78C9A1F" w14:textId="77777777" w:rsidR="00F72CE0" w:rsidRPr="00CD6E7E" w:rsidRDefault="00687E10">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8C9A20" w14:textId="77777777" w:rsidR="00F72CE0" w:rsidRPr="00CD6E7E" w:rsidRDefault="00687E10">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96" w:type="dxa"/>
            <w:tcBorders>
              <w:top w:val="single" w:sz="4" w:space="0" w:color="000000"/>
              <w:left w:val="single" w:sz="4" w:space="0" w:color="000000"/>
              <w:bottom w:val="single" w:sz="4" w:space="0" w:color="000000"/>
              <w:right w:val="single" w:sz="4" w:space="0" w:color="000000"/>
            </w:tcBorders>
          </w:tcPr>
          <w:p w14:paraId="578C9A21" w14:textId="77777777" w:rsidR="00F72CE0" w:rsidRPr="00CD6E7E" w:rsidRDefault="00687E10">
            <w:pPr>
              <w:widowControl w:val="0"/>
              <w:spacing w:after="0" w:line="240" w:lineRule="auto"/>
              <w:jc w:val="center"/>
              <w:rPr>
                <w:rFonts w:ascii="Times New Roman" w:eastAsia="Yu Mincho" w:hAnsi="Times New Roman" w:cs="Times New Roman"/>
                <w:b/>
                <w:bCs/>
                <w:sz w:val="20"/>
                <w:szCs w:val="20"/>
                <w:lang w:eastAsia="en-US"/>
              </w:rPr>
            </w:pPr>
            <w:r w:rsidRPr="00CD6E7E">
              <w:rPr>
                <w:rFonts w:ascii="Times New Roman" w:eastAsia="Yu Mincho" w:hAnsi="Times New Roman" w:cs="Times New Roman"/>
                <w:b/>
                <w:bCs/>
                <w:sz w:val="20"/>
                <w:szCs w:val="20"/>
                <w:lang w:eastAsia="en-US"/>
              </w:rPr>
              <w:lastRenderedPageBreak/>
              <w:t>VPĮ 46 straipsnio 1 dalis</w:t>
            </w:r>
          </w:p>
          <w:p w14:paraId="578C9A22" w14:textId="77777777" w:rsidR="00F72CE0" w:rsidRPr="00CD6E7E" w:rsidRDefault="00F72CE0">
            <w:pPr>
              <w:widowControl w:val="0"/>
              <w:spacing w:after="0" w:line="240" w:lineRule="auto"/>
              <w:jc w:val="both"/>
              <w:rPr>
                <w:rFonts w:ascii="Times New Roman" w:eastAsia="Yu Mincho" w:hAnsi="Times New Roman" w:cs="Times New Roman"/>
                <w:sz w:val="20"/>
                <w:szCs w:val="20"/>
                <w:lang w:eastAsia="en-US"/>
              </w:rPr>
            </w:pPr>
          </w:p>
          <w:p w14:paraId="578C9A23" w14:textId="77777777" w:rsidR="00F72CE0" w:rsidRPr="00CD6E7E" w:rsidRDefault="00687E10">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lang w:eastAsia="en-US"/>
              </w:rPr>
              <w:t>EBVPD III dalies A1-A6 punktai</w:t>
            </w:r>
          </w:p>
          <w:p w14:paraId="578C9A24" w14:textId="77777777" w:rsidR="00F72CE0" w:rsidRPr="00CD6E7E" w:rsidRDefault="00F72CE0">
            <w:pPr>
              <w:widowControl w:val="0"/>
              <w:spacing w:after="0" w:line="240" w:lineRule="auto"/>
              <w:jc w:val="center"/>
              <w:rPr>
                <w:rFonts w:ascii="Times New Roman" w:eastAsia="Yu Mincho" w:hAnsi="Times New Roman" w:cs="Times New Roman"/>
                <w:sz w:val="20"/>
                <w:szCs w:val="20"/>
                <w:lang w:eastAsia="en-US"/>
              </w:rPr>
            </w:pPr>
          </w:p>
          <w:p w14:paraId="578C9A25" w14:textId="77777777" w:rsidR="00F72CE0" w:rsidRPr="00CD6E7E" w:rsidRDefault="00687E10">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lang w:eastAsia="en-US"/>
              </w:rPr>
              <w:lastRenderedPageBreak/>
              <w:t>EBVPD III dalies D1 punktas</w:t>
            </w:r>
          </w:p>
        </w:tc>
        <w:tc>
          <w:tcPr>
            <w:tcW w:w="4864" w:type="dxa"/>
            <w:tcBorders>
              <w:top w:val="single" w:sz="4" w:space="0" w:color="000000"/>
              <w:left w:val="single" w:sz="4" w:space="0" w:color="000000"/>
              <w:bottom w:val="single" w:sz="4" w:space="0" w:color="000000"/>
              <w:right w:val="single" w:sz="4" w:space="0" w:color="000000"/>
            </w:tcBorders>
          </w:tcPr>
          <w:p w14:paraId="578C9A26" w14:textId="77777777" w:rsidR="00F72CE0" w:rsidRPr="00CD6E7E" w:rsidRDefault="00687E10">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lang w:eastAsia="en-US"/>
              </w:rPr>
              <w:lastRenderedPageBreak/>
              <w:t>Iš Lietuvoje įsteigtų subjektų reikalaujama:</w:t>
            </w:r>
          </w:p>
          <w:p w14:paraId="578C9A27" w14:textId="77777777" w:rsidR="00F72CE0" w:rsidRPr="00CD6E7E" w:rsidRDefault="00687E10">
            <w:pPr>
              <w:widowControl w:val="0"/>
              <w:numPr>
                <w:ilvl w:val="0"/>
                <w:numId w:val="14"/>
              </w:numPr>
              <w:spacing w:after="0" w:line="240" w:lineRule="auto"/>
              <w:ind w:left="314"/>
              <w:jc w:val="both"/>
              <w:rPr>
                <w:rFonts w:ascii="Times New Roman" w:hAnsi="Times New Roman" w:cs="Times New Roman"/>
                <w:b/>
                <w:bCs/>
                <w:sz w:val="20"/>
                <w:szCs w:val="20"/>
              </w:rPr>
            </w:pPr>
            <w:r w:rsidRPr="00CD6E7E">
              <w:rPr>
                <w:rFonts w:ascii="Times New Roman" w:hAnsi="Times New Roman" w:cs="Times New Roman"/>
                <w:sz w:val="20"/>
                <w:szCs w:val="20"/>
              </w:rPr>
              <w:t>išrašo iš teismo sprendimo arba</w:t>
            </w:r>
          </w:p>
          <w:p w14:paraId="578C9A28" w14:textId="77777777" w:rsidR="00F72CE0" w:rsidRPr="00CD6E7E" w:rsidRDefault="00687E10">
            <w:pPr>
              <w:widowControl w:val="0"/>
              <w:numPr>
                <w:ilvl w:val="0"/>
                <w:numId w:val="14"/>
              </w:numPr>
              <w:spacing w:after="0" w:line="240" w:lineRule="auto"/>
              <w:ind w:left="314"/>
              <w:jc w:val="both"/>
              <w:rPr>
                <w:rFonts w:ascii="Times New Roman" w:hAnsi="Times New Roman" w:cs="Times New Roman"/>
                <w:b/>
                <w:bCs/>
                <w:sz w:val="20"/>
                <w:szCs w:val="20"/>
              </w:rPr>
            </w:pPr>
            <w:r w:rsidRPr="00CD6E7E">
              <w:rPr>
                <w:rFonts w:ascii="Times New Roman" w:hAnsi="Times New Roman" w:cs="Times New Roman"/>
                <w:sz w:val="20"/>
                <w:szCs w:val="20"/>
              </w:rPr>
              <w:t>Informatikos ir ryšių departamento prie Vidaus reikalų ministerijos pažymos, arba</w:t>
            </w:r>
          </w:p>
          <w:p w14:paraId="578C9A29" w14:textId="77777777" w:rsidR="00F72CE0" w:rsidRPr="00CD6E7E" w:rsidRDefault="00687E10">
            <w:pPr>
              <w:widowControl w:val="0"/>
              <w:numPr>
                <w:ilvl w:val="0"/>
                <w:numId w:val="14"/>
              </w:numPr>
              <w:spacing w:after="0" w:line="240" w:lineRule="auto"/>
              <w:ind w:left="314"/>
              <w:jc w:val="both"/>
              <w:rPr>
                <w:rFonts w:ascii="Times New Roman" w:hAnsi="Times New Roman" w:cs="Times New Roman"/>
                <w:b/>
                <w:bCs/>
                <w:sz w:val="20"/>
                <w:szCs w:val="20"/>
              </w:rPr>
            </w:pPr>
            <w:r w:rsidRPr="00CD6E7E">
              <w:rPr>
                <w:rFonts w:ascii="Times New Roman" w:hAnsi="Times New Roman" w:cs="Times New Roman"/>
                <w:sz w:val="20"/>
                <w:szCs w:val="20"/>
              </w:rPr>
              <w:t xml:space="preserve">valstybės įmonės Registrų centro Lietuvos Respublikos Vyriausybės nustatyta tvarka išduoto </w:t>
            </w:r>
            <w:r w:rsidRPr="00CD6E7E">
              <w:rPr>
                <w:rFonts w:ascii="Times New Roman" w:hAnsi="Times New Roman" w:cs="Times New Roman"/>
                <w:sz w:val="20"/>
                <w:szCs w:val="20"/>
              </w:rPr>
              <w:lastRenderedPageBreak/>
              <w:t>dokumento, patvirtinančio jungtinius kompetentingų institucijų tvarkomus duomenis.</w:t>
            </w:r>
          </w:p>
          <w:p w14:paraId="578C9A2A" w14:textId="77777777" w:rsidR="00F72CE0" w:rsidRPr="00CD6E7E" w:rsidRDefault="00F72CE0">
            <w:pPr>
              <w:widowControl w:val="0"/>
              <w:spacing w:after="0" w:line="240" w:lineRule="auto"/>
              <w:jc w:val="both"/>
              <w:rPr>
                <w:rFonts w:ascii="Times New Roman" w:hAnsi="Times New Roman" w:cs="Times New Roman"/>
                <w:sz w:val="20"/>
                <w:szCs w:val="20"/>
                <w:lang w:eastAsia="en-US"/>
              </w:rPr>
            </w:pPr>
          </w:p>
          <w:p w14:paraId="578C9A2B" w14:textId="77777777" w:rsidR="00F72CE0" w:rsidRPr="00CD6E7E" w:rsidRDefault="00687E10">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lang w:eastAsia="en-US"/>
              </w:rPr>
              <w:t>Iš ne Lietuvoje įsteigtų subjektų reikalaujama:</w:t>
            </w:r>
          </w:p>
          <w:p w14:paraId="578C9A2C" w14:textId="77777777" w:rsidR="00F72CE0" w:rsidRPr="00CD6E7E" w:rsidRDefault="00687E10">
            <w:pPr>
              <w:widowControl w:val="0"/>
              <w:numPr>
                <w:ilvl w:val="0"/>
                <w:numId w:val="14"/>
              </w:numPr>
              <w:spacing w:after="0" w:line="240" w:lineRule="auto"/>
              <w:ind w:left="314"/>
              <w:jc w:val="both"/>
              <w:rPr>
                <w:rFonts w:ascii="Times New Roman" w:hAnsi="Times New Roman" w:cs="Times New Roman"/>
                <w:b/>
                <w:bCs/>
                <w:sz w:val="20"/>
                <w:szCs w:val="20"/>
              </w:rPr>
            </w:pPr>
            <w:r w:rsidRPr="00CD6E7E">
              <w:rPr>
                <w:rFonts w:ascii="Times New Roman" w:hAnsi="Times New Roman" w:cs="Times New Roman"/>
                <w:sz w:val="20"/>
                <w:szCs w:val="20"/>
              </w:rPr>
              <w:t>atitinkamos užsienio šalies institucijos dokumento</w:t>
            </w:r>
            <w:r w:rsidRPr="00CD6E7E">
              <w:rPr>
                <w:rStyle w:val="FootnoteAnchor"/>
                <w:rFonts w:ascii="Times New Roman" w:hAnsi="Times New Roman" w:cs="Times New Roman"/>
                <w:sz w:val="20"/>
                <w:szCs w:val="20"/>
              </w:rPr>
              <w:footnoteReference w:id="1"/>
            </w:r>
            <w:r w:rsidRPr="00CD6E7E">
              <w:rPr>
                <w:rFonts w:ascii="Times New Roman" w:hAnsi="Times New Roman" w:cs="Times New Roman"/>
                <w:sz w:val="20"/>
                <w:szCs w:val="20"/>
              </w:rPr>
              <w:t>.</w:t>
            </w:r>
          </w:p>
          <w:p w14:paraId="578C9A2D" w14:textId="77777777" w:rsidR="00F72CE0" w:rsidRPr="00CD6E7E" w:rsidRDefault="00F72CE0">
            <w:pPr>
              <w:widowControl w:val="0"/>
              <w:spacing w:after="0" w:line="240" w:lineRule="auto"/>
              <w:jc w:val="both"/>
              <w:rPr>
                <w:rFonts w:ascii="Times New Roman" w:hAnsi="Times New Roman" w:cs="Times New Roman"/>
                <w:sz w:val="20"/>
                <w:szCs w:val="20"/>
              </w:rPr>
            </w:pPr>
          </w:p>
          <w:p w14:paraId="578C9A2E" w14:textId="77777777" w:rsidR="00F72CE0" w:rsidRPr="00CD6E7E" w:rsidRDefault="00687E10">
            <w:pPr>
              <w:widowControl w:val="0"/>
              <w:spacing w:after="0" w:line="240" w:lineRule="auto"/>
              <w:jc w:val="both"/>
              <w:rPr>
                <w:rFonts w:ascii="Times New Roman" w:hAnsi="Times New Roman" w:cs="Times New Roman"/>
                <w:color w:val="7030A0"/>
                <w:sz w:val="20"/>
                <w:szCs w:val="20"/>
              </w:rPr>
            </w:pPr>
            <w:r w:rsidRPr="00CD6E7E">
              <w:rPr>
                <w:rFonts w:ascii="Times New Roman" w:hAnsi="Times New Roman" w:cs="Times New Roman"/>
                <w:sz w:val="20"/>
                <w:szCs w:val="20"/>
              </w:rPr>
              <w:t xml:space="preserve">Nurodyti dokumentai turi būti išduoti ne anksčiau kaip 180 dienų iki </w:t>
            </w:r>
            <w:r w:rsidRPr="00CD6E7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D6E7E">
              <w:rPr>
                <w:rFonts w:ascii="Times New Roman" w:eastAsia="Times New Roman" w:hAnsi="Times New Roman" w:cs="Times New Roman"/>
                <w:sz w:val="20"/>
                <w:szCs w:val="20"/>
              </w:rPr>
              <w:t>umentus</w:t>
            </w:r>
            <w:r w:rsidRPr="00CD6E7E">
              <w:rPr>
                <w:rFonts w:ascii="Times New Roman" w:hAnsi="Times New Roman" w:cs="Times New Roman"/>
                <w:sz w:val="20"/>
                <w:szCs w:val="20"/>
              </w:rPr>
              <w:t xml:space="preserve">. </w:t>
            </w:r>
            <w:r w:rsidRPr="00CD6E7E">
              <w:rPr>
                <w:rFonts w:ascii="Times New Roman" w:hAnsi="Times New Roman" w:cs="Times New Roman"/>
                <w:b/>
                <w:bCs/>
                <w:i/>
                <w:iCs/>
                <w:color w:val="000000" w:themeColor="text1"/>
                <w:sz w:val="20"/>
                <w:szCs w:val="20"/>
              </w:rPr>
              <w:t>Pavyzdys</w:t>
            </w:r>
            <w:r w:rsidRPr="00CD6E7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w:t>
            </w:r>
          </w:p>
          <w:p w14:paraId="578C9A2F" w14:textId="77777777" w:rsidR="00F72CE0" w:rsidRPr="00CD6E7E" w:rsidRDefault="00F72CE0">
            <w:pPr>
              <w:widowControl w:val="0"/>
              <w:spacing w:after="0" w:line="240" w:lineRule="auto"/>
              <w:jc w:val="both"/>
              <w:rPr>
                <w:rFonts w:ascii="Times New Roman" w:hAnsi="Times New Roman" w:cs="Times New Roman"/>
                <w:b/>
                <w:bCs/>
                <w:sz w:val="20"/>
                <w:szCs w:val="20"/>
              </w:rPr>
            </w:pPr>
          </w:p>
          <w:p w14:paraId="578C9A30" w14:textId="77777777" w:rsidR="00F72CE0" w:rsidRPr="00CD6E7E" w:rsidRDefault="00687E10">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8C9A31" w14:textId="77777777" w:rsidR="00F72CE0" w:rsidRPr="00CD6E7E" w:rsidRDefault="00F72CE0">
            <w:pPr>
              <w:widowControl w:val="0"/>
              <w:spacing w:after="0" w:line="240" w:lineRule="auto"/>
              <w:jc w:val="both"/>
              <w:rPr>
                <w:rFonts w:ascii="Times New Roman" w:hAnsi="Times New Roman" w:cs="Times New Roman"/>
                <w:b/>
                <w:bCs/>
                <w:sz w:val="20"/>
                <w:szCs w:val="20"/>
              </w:rPr>
            </w:pPr>
          </w:p>
        </w:tc>
      </w:tr>
      <w:tr w:rsidR="004A75D4" w:rsidRPr="00CD6E7E" w14:paraId="78587092" w14:textId="77777777" w:rsidTr="004A75D4">
        <w:tc>
          <w:tcPr>
            <w:tcW w:w="709" w:type="dxa"/>
            <w:tcBorders>
              <w:top w:val="single" w:sz="4" w:space="0" w:color="000000"/>
              <w:left w:val="single" w:sz="4" w:space="0" w:color="000000"/>
              <w:bottom w:val="single" w:sz="4" w:space="0" w:color="000000"/>
              <w:right w:val="single" w:sz="4" w:space="0" w:color="000000"/>
            </w:tcBorders>
          </w:tcPr>
          <w:p w14:paraId="35DFA490"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FB8FD0E" w14:textId="14F7080C" w:rsidR="004A75D4" w:rsidRPr="00CD6E7E" w:rsidRDefault="004A75D4" w:rsidP="004A75D4">
            <w:pPr>
              <w:widowControl w:val="0"/>
              <w:spacing w:after="0" w:line="240" w:lineRule="auto"/>
              <w:rPr>
                <w:rFonts w:ascii="Times New Roman" w:hAnsi="Times New Roman" w:cs="Times New Roman"/>
                <w:sz w:val="20"/>
                <w:szCs w:val="20"/>
                <w:lang w:eastAsia="en-US"/>
              </w:rPr>
            </w:pPr>
            <w:r w:rsidRPr="00CD6E7E">
              <w:rPr>
                <w:rFonts w:ascii="Times New Roman" w:hAnsi="Times New Roman" w:cs="Times New Roman"/>
                <w:sz w:val="20"/>
                <w:szCs w:val="20"/>
              </w:rPr>
              <w:t>Tiekėjas yra neatlikęs jam paskirtos baudžiamojo poveikio priemonės – uždraudimo juridiniam asmeniui dalyvauti viešuosiuose pirkimuose.</w:t>
            </w:r>
          </w:p>
        </w:tc>
        <w:tc>
          <w:tcPr>
            <w:tcW w:w="1696" w:type="dxa"/>
            <w:tcBorders>
              <w:top w:val="single" w:sz="4" w:space="0" w:color="000000"/>
              <w:left w:val="single" w:sz="4" w:space="0" w:color="000000"/>
              <w:bottom w:val="single" w:sz="4" w:space="0" w:color="000000"/>
              <w:right w:val="single" w:sz="4" w:space="0" w:color="000000"/>
            </w:tcBorders>
          </w:tcPr>
          <w:p w14:paraId="67CEAFE4" w14:textId="6132B97D" w:rsidR="004A75D4" w:rsidRPr="00CD6E7E" w:rsidRDefault="004A75D4" w:rsidP="004A75D4">
            <w:pPr>
              <w:jc w:val="both"/>
              <w:rPr>
                <w:rFonts w:ascii="Times New Roman" w:hAnsi="Times New Roman" w:cs="Times New Roman"/>
                <w:b/>
                <w:bCs/>
                <w:sz w:val="20"/>
                <w:szCs w:val="20"/>
              </w:rPr>
            </w:pPr>
            <w:r w:rsidRPr="00CD6E7E">
              <w:rPr>
                <w:rFonts w:ascii="Times New Roman" w:hAnsi="Times New Roman" w:cs="Times New Roman"/>
                <w:b/>
                <w:bCs/>
                <w:sz w:val="20"/>
                <w:szCs w:val="20"/>
              </w:rPr>
              <w:t>VPĮ 46 straipsnio 2¹ dalis</w:t>
            </w:r>
          </w:p>
          <w:p w14:paraId="56D0ECA2" w14:textId="7F3EB017" w:rsidR="004A75D4" w:rsidRPr="00CD6E7E" w:rsidRDefault="004A75D4" w:rsidP="004A75D4">
            <w:pPr>
              <w:widowControl w:val="0"/>
              <w:spacing w:after="0" w:line="240" w:lineRule="auto"/>
              <w:jc w:val="center"/>
              <w:rPr>
                <w:rFonts w:ascii="Times New Roman" w:eastAsia="Yu Mincho" w:hAnsi="Times New Roman" w:cs="Times New Roman"/>
                <w:bCs/>
                <w:sz w:val="20"/>
                <w:szCs w:val="20"/>
                <w:lang w:eastAsia="en-US"/>
              </w:rPr>
            </w:pPr>
            <w:r w:rsidRPr="00CD6E7E">
              <w:rPr>
                <w:rFonts w:ascii="Times New Roman" w:hAnsi="Times New Roman" w:cs="Times New Roman"/>
                <w:bCs/>
                <w:sz w:val="20"/>
                <w:szCs w:val="20"/>
              </w:rPr>
              <w:t>EBVPD III dalies D2 punktas</w:t>
            </w:r>
          </w:p>
        </w:tc>
        <w:tc>
          <w:tcPr>
            <w:tcW w:w="4864" w:type="dxa"/>
            <w:tcBorders>
              <w:top w:val="single" w:sz="4" w:space="0" w:color="000000"/>
              <w:left w:val="single" w:sz="4" w:space="0" w:color="000000"/>
              <w:bottom w:val="single" w:sz="4" w:space="0" w:color="000000"/>
              <w:right w:val="single" w:sz="4" w:space="0" w:color="000000"/>
            </w:tcBorders>
          </w:tcPr>
          <w:p w14:paraId="22F662A3" w14:textId="77777777" w:rsidR="004A75D4" w:rsidRPr="00CD6E7E" w:rsidRDefault="004A75D4" w:rsidP="004A75D4">
            <w:pPr>
              <w:pStyle w:val="NoSpacing"/>
              <w:spacing w:line="256"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2812E7EE"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p>
        </w:tc>
      </w:tr>
      <w:tr w:rsidR="004A75D4" w:rsidRPr="00CD6E7E" w14:paraId="578C9A5A"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33"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34"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578C9A35"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p>
          <w:p w14:paraId="578C9A36"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lastRenderedPageBreak/>
              <w:t>Laikoma, kad tiekėjas nuteistas už aukščiau nurodytą nusikalstamą veiką, kai dėl:</w:t>
            </w:r>
          </w:p>
          <w:p w14:paraId="578C9A37"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78C9A38"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78C9A39"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p>
          <w:p w14:paraId="578C9A3A"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Tačiau ši nuostata netaikoma, jeigu:</w:t>
            </w:r>
          </w:p>
          <w:p w14:paraId="578C9A3B"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78C9A3C"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2) įsiskolinimo suma neviršija 50 Eur (penkiasdešimt eurų);</w:t>
            </w:r>
          </w:p>
          <w:p w14:paraId="578C9A3D" w14:textId="77777777" w:rsidR="004A75D4" w:rsidRPr="00CD6E7E" w:rsidRDefault="004A75D4" w:rsidP="004A75D4">
            <w:pPr>
              <w:widowControl w:val="0"/>
              <w:spacing w:after="0" w:line="240" w:lineRule="auto"/>
              <w:jc w:val="both"/>
              <w:rPr>
                <w:rFonts w:ascii="Times New Roman" w:hAnsi="Times New Roman" w:cs="Times New Roman"/>
                <w:b/>
                <w:bCs/>
                <w:sz w:val="20"/>
                <w:szCs w:val="20"/>
                <w:lang w:eastAsia="en-US"/>
              </w:rPr>
            </w:pPr>
            <w:r w:rsidRPr="00CD6E7E">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CD6E7E">
              <w:rPr>
                <w:rFonts w:ascii="Times New Roman" w:hAnsi="Times New Roman" w:cs="Times New Roman"/>
                <w:bCs/>
                <w:sz w:val="20"/>
                <w:szCs w:val="20"/>
                <w:lang w:eastAsia="en-US"/>
              </w:rPr>
              <w:lastRenderedPageBreak/>
              <w:t>įsipareigojimus, susijusius su mokesčių, įskaitant socialinio draudimo įmokas, mokėjimu.</w:t>
            </w:r>
          </w:p>
        </w:tc>
        <w:tc>
          <w:tcPr>
            <w:tcW w:w="1696" w:type="dxa"/>
            <w:tcBorders>
              <w:top w:val="single" w:sz="4" w:space="0" w:color="000000"/>
              <w:left w:val="single" w:sz="4" w:space="0" w:color="000000"/>
              <w:bottom w:val="single" w:sz="4" w:space="0" w:color="000000"/>
              <w:right w:val="single" w:sz="4" w:space="0" w:color="000000"/>
            </w:tcBorders>
          </w:tcPr>
          <w:p w14:paraId="578C9A3E"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lastRenderedPageBreak/>
              <w:t>VPĮ 46 straipsnio 3 dalis</w:t>
            </w:r>
          </w:p>
          <w:p w14:paraId="578C9A3F" w14:textId="77777777" w:rsidR="004A75D4" w:rsidRPr="00CD6E7E" w:rsidRDefault="004A75D4" w:rsidP="004A75D4">
            <w:pPr>
              <w:widowControl w:val="0"/>
              <w:spacing w:after="0" w:line="240" w:lineRule="auto"/>
              <w:jc w:val="center"/>
              <w:rPr>
                <w:rFonts w:ascii="Times New Roman" w:eastAsia="Arial" w:hAnsi="Times New Roman" w:cs="Times New Roman"/>
                <w:sz w:val="20"/>
                <w:szCs w:val="20"/>
              </w:rPr>
            </w:pPr>
          </w:p>
          <w:p w14:paraId="578C9A40"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r w:rsidRPr="00CD6E7E">
              <w:rPr>
                <w:rFonts w:ascii="Times New Roman" w:eastAsia="Arial" w:hAnsi="Times New Roman" w:cs="Times New Roman"/>
                <w:sz w:val="20"/>
                <w:szCs w:val="20"/>
              </w:rPr>
              <w:t>EBVPD III dalies B1 ir B2 punktai</w:t>
            </w:r>
          </w:p>
        </w:tc>
        <w:tc>
          <w:tcPr>
            <w:tcW w:w="4864" w:type="dxa"/>
            <w:tcBorders>
              <w:top w:val="single" w:sz="4" w:space="0" w:color="000000"/>
              <w:left w:val="single" w:sz="4" w:space="0" w:color="000000"/>
              <w:bottom w:val="single" w:sz="4" w:space="0" w:color="000000"/>
              <w:right w:val="single" w:sz="4" w:space="0" w:color="000000"/>
            </w:tcBorders>
          </w:tcPr>
          <w:p w14:paraId="578C9A41"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1) Dėl įsipareigojimų, susijusių su mokesčių mokėjimu, įvykdymo i</w:t>
            </w:r>
            <w:r w:rsidRPr="00CD6E7E">
              <w:rPr>
                <w:rFonts w:ascii="Times New Roman" w:hAnsi="Times New Roman" w:cs="Times New Roman"/>
                <w:sz w:val="20"/>
                <w:szCs w:val="20"/>
                <w:lang w:eastAsia="en-US"/>
              </w:rPr>
              <w:t xml:space="preserve">š Lietuvoje įsteigtų subjektų </w:t>
            </w:r>
            <w:r w:rsidRPr="00CD6E7E">
              <w:rPr>
                <w:rFonts w:ascii="Times New Roman" w:hAnsi="Times New Roman" w:cs="Times New Roman"/>
                <w:sz w:val="20"/>
                <w:szCs w:val="20"/>
              </w:rPr>
              <w:t>prašoma:</w:t>
            </w:r>
          </w:p>
          <w:p w14:paraId="578C9A42"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43" w14:textId="77777777" w:rsidR="004A75D4" w:rsidRPr="00CD6E7E" w:rsidRDefault="004A75D4" w:rsidP="004A75D4">
            <w:pPr>
              <w:widowControl w:val="0"/>
              <w:numPr>
                <w:ilvl w:val="0"/>
                <w:numId w:val="13"/>
              </w:numPr>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78C9A44" w14:textId="77777777" w:rsidR="004A75D4" w:rsidRPr="00CD6E7E" w:rsidRDefault="004A75D4" w:rsidP="004A75D4">
            <w:pPr>
              <w:widowControl w:val="0"/>
              <w:numPr>
                <w:ilvl w:val="0"/>
                <w:numId w:val="12"/>
              </w:numPr>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78C9A45" w14:textId="77777777" w:rsidR="004A75D4" w:rsidRPr="00CD6E7E" w:rsidRDefault="004A75D4" w:rsidP="004A75D4">
            <w:pPr>
              <w:widowControl w:val="0"/>
              <w:spacing w:after="0" w:line="240" w:lineRule="auto"/>
              <w:jc w:val="both"/>
              <w:rPr>
                <w:rFonts w:ascii="Times New Roman" w:hAnsi="Times New Roman" w:cs="Times New Roman"/>
                <w:sz w:val="20"/>
                <w:szCs w:val="20"/>
              </w:rPr>
            </w:pPr>
          </w:p>
          <w:p w14:paraId="578C9A46"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lang w:eastAsia="en-US"/>
              </w:rPr>
              <w:t>Iš ne Lietuvoje įsteigtų subjektų reikalaujama:</w:t>
            </w:r>
          </w:p>
          <w:p w14:paraId="578C9A47" w14:textId="77777777" w:rsidR="004A75D4" w:rsidRPr="00CD6E7E" w:rsidRDefault="004A75D4" w:rsidP="004A75D4">
            <w:pPr>
              <w:widowControl w:val="0"/>
              <w:numPr>
                <w:ilvl w:val="0"/>
                <w:numId w:val="14"/>
              </w:numPr>
              <w:spacing w:after="0" w:line="240" w:lineRule="auto"/>
              <w:ind w:left="314"/>
              <w:jc w:val="both"/>
              <w:rPr>
                <w:rFonts w:ascii="Times New Roman" w:hAnsi="Times New Roman" w:cs="Times New Roman"/>
                <w:b/>
                <w:bCs/>
                <w:sz w:val="20"/>
                <w:szCs w:val="20"/>
              </w:rPr>
            </w:pPr>
            <w:r w:rsidRPr="00CD6E7E">
              <w:rPr>
                <w:rFonts w:ascii="Times New Roman" w:hAnsi="Times New Roman" w:cs="Times New Roman"/>
                <w:sz w:val="20"/>
                <w:szCs w:val="20"/>
              </w:rPr>
              <w:t>atitinkamos užsienio šalies institucijos dokumento</w:t>
            </w:r>
            <w:r w:rsidRPr="00CD6E7E">
              <w:rPr>
                <w:rStyle w:val="FootnoteAnchor"/>
                <w:rFonts w:ascii="Times New Roman" w:hAnsi="Times New Roman" w:cs="Times New Roman"/>
                <w:sz w:val="20"/>
                <w:szCs w:val="20"/>
              </w:rPr>
              <w:footnoteReference w:id="2"/>
            </w:r>
            <w:r w:rsidRPr="00CD6E7E">
              <w:rPr>
                <w:rFonts w:ascii="Times New Roman" w:hAnsi="Times New Roman" w:cs="Times New Roman"/>
                <w:sz w:val="20"/>
                <w:szCs w:val="20"/>
              </w:rPr>
              <w:t>.</w:t>
            </w:r>
          </w:p>
          <w:p w14:paraId="578C9A48"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rPr>
            </w:pPr>
          </w:p>
          <w:p w14:paraId="578C9A49" w14:textId="77777777" w:rsidR="004A75D4" w:rsidRPr="00CD6E7E" w:rsidRDefault="004A75D4" w:rsidP="004A75D4">
            <w:pPr>
              <w:widowControl w:val="0"/>
              <w:spacing w:after="0" w:line="240" w:lineRule="auto"/>
              <w:jc w:val="both"/>
              <w:rPr>
                <w:rFonts w:ascii="Times New Roman" w:hAnsi="Times New Roman" w:cs="Times New Roman"/>
                <w:i/>
                <w:iCs/>
                <w:color w:val="000000" w:themeColor="text1"/>
                <w:sz w:val="20"/>
                <w:szCs w:val="20"/>
              </w:rPr>
            </w:pPr>
            <w:r w:rsidRPr="00CD6E7E">
              <w:rPr>
                <w:rFonts w:ascii="Times New Roman" w:hAnsi="Times New Roman" w:cs="Times New Roman"/>
                <w:sz w:val="20"/>
                <w:szCs w:val="20"/>
              </w:rPr>
              <w:lastRenderedPageBreak/>
              <w:t xml:space="preserve">Nurodyti dokumentai turi būti  išduoti ne anksčiau kaip 120 dienų iki </w:t>
            </w:r>
            <w:r w:rsidRPr="00CD6E7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D6E7E">
              <w:rPr>
                <w:rFonts w:ascii="Times New Roman" w:eastAsia="Times New Roman" w:hAnsi="Times New Roman" w:cs="Times New Roman"/>
                <w:sz w:val="20"/>
                <w:szCs w:val="20"/>
              </w:rPr>
              <w:t>umentus</w:t>
            </w:r>
            <w:r w:rsidRPr="00CD6E7E">
              <w:rPr>
                <w:rFonts w:ascii="Times New Roman" w:hAnsi="Times New Roman" w:cs="Times New Roman"/>
                <w:sz w:val="20"/>
                <w:szCs w:val="20"/>
              </w:rPr>
              <w:t xml:space="preserve">. </w:t>
            </w:r>
            <w:r w:rsidRPr="00CD6E7E">
              <w:rPr>
                <w:rFonts w:ascii="Times New Roman" w:hAnsi="Times New Roman" w:cs="Times New Roman"/>
                <w:b/>
                <w:bCs/>
                <w:i/>
                <w:iCs/>
                <w:color w:val="000000" w:themeColor="text1"/>
                <w:sz w:val="20"/>
                <w:szCs w:val="20"/>
              </w:rPr>
              <w:t>Pavyzdys</w:t>
            </w:r>
            <w:r w:rsidRPr="00CD6E7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8C9A4A" w14:textId="77777777" w:rsidR="004A75D4" w:rsidRPr="00CD6E7E" w:rsidRDefault="004A75D4" w:rsidP="004A75D4">
            <w:pPr>
              <w:widowControl w:val="0"/>
              <w:spacing w:after="0" w:line="240" w:lineRule="auto"/>
              <w:jc w:val="both"/>
              <w:rPr>
                <w:rFonts w:ascii="Times New Roman" w:hAnsi="Times New Roman" w:cs="Times New Roman"/>
                <w:i/>
                <w:iCs/>
                <w:color w:val="7030A0"/>
                <w:sz w:val="20"/>
                <w:szCs w:val="20"/>
              </w:rPr>
            </w:pPr>
          </w:p>
          <w:p w14:paraId="578C9A4B"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8C9A4C"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4D"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bCs/>
                <w:sz w:val="20"/>
                <w:szCs w:val="20"/>
              </w:rPr>
              <w:t>2) Dėl įsipareigojimų, susijusių su socialinio draudimo įmokų mokėjimu, įvykdymo i</w:t>
            </w:r>
            <w:r w:rsidRPr="00CD6E7E">
              <w:rPr>
                <w:rFonts w:ascii="Times New Roman" w:hAnsi="Times New Roman" w:cs="Times New Roman"/>
                <w:sz w:val="20"/>
                <w:szCs w:val="20"/>
                <w:lang w:eastAsia="en-US"/>
              </w:rPr>
              <w:t xml:space="preserve">š Lietuvoje įsteigtų subjektų </w:t>
            </w:r>
            <w:r w:rsidRPr="00CD6E7E">
              <w:rPr>
                <w:rFonts w:ascii="Times New Roman" w:hAnsi="Times New Roman" w:cs="Times New Roman"/>
                <w:bCs/>
                <w:sz w:val="20"/>
                <w:szCs w:val="20"/>
              </w:rPr>
              <w:t>prašoma:</w:t>
            </w:r>
          </w:p>
          <w:p w14:paraId="578C9A4E" w14:textId="77777777" w:rsidR="004A75D4" w:rsidRPr="00CD6E7E" w:rsidRDefault="004A75D4" w:rsidP="004A75D4">
            <w:pPr>
              <w:widowControl w:val="0"/>
              <w:spacing w:after="0" w:line="240" w:lineRule="auto"/>
              <w:jc w:val="both"/>
              <w:rPr>
                <w:rFonts w:ascii="Times New Roman" w:hAnsi="Times New Roman" w:cs="Times New Roman"/>
                <w:bCs/>
                <w:sz w:val="20"/>
                <w:szCs w:val="20"/>
              </w:rPr>
            </w:pPr>
            <w:r w:rsidRPr="00CD6E7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sidRPr="00CD6E7E">
                <w:rPr>
                  <w:rFonts w:ascii="Times New Roman" w:hAnsi="Times New Roman" w:cs="Times New Roman"/>
                  <w:bCs/>
                  <w:sz w:val="20"/>
                  <w:szCs w:val="20"/>
                  <w:u w:val="single"/>
                </w:rPr>
                <w:t>http://draudejai.sodra.lt/draudeju_viesi_duomenys/</w:t>
              </w:r>
            </w:hyperlink>
            <w:r w:rsidRPr="00CD6E7E">
              <w:rPr>
                <w:rFonts w:ascii="Times New Roman" w:hAnsi="Times New Roman" w:cs="Times New Roman"/>
                <w:bCs/>
                <w:sz w:val="20"/>
                <w:szCs w:val="20"/>
              </w:rPr>
              <w:t>.</w:t>
            </w:r>
          </w:p>
          <w:p w14:paraId="578C9A4F"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50"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8C9A51"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52"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8C9A53"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54"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lang w:eastAsia="en-US"/>
              </w:rPr>
              <w:t>Iš ne Lietuvoje įsteigtų subjektų reikalaujama:</w:t>
            </w:r>
          </w:p>
          <w:p w14:paraId="578C9A55" w14:textId="77777777" w:rsidR="004A75D4" w:rsidRPr="00CD6E7E" w:rsidRDefault="004A75D4" w:rsidP="004A75D4">
            <w:pPr>
              <w:widowControl w:val="0"/>
              <w:numPr>
                <w:ilvl w:val="0"/>
                <w:numId w:val="14"/>
              </w:numPr>
              <w:spacing w:after="0" w:line="240" w:lineRule="auto"/>
              <w:ind w:left="314"/>
              <w:jc w:val="both"/>
              <w:rPr>
                <w:rFonts w:ascii="Times New Roman" w:hAnsi="Times New Roman" w:cs="Times New Roman"/>
                <w:b/>
                <w:bCs/>
                <w:sz w:val="20"/>
                <w:szCs w:val="20"/>
              </w:rPr>
            </w:pPr>
            <w:r w:rsidRPr="00CD6E7E">
              <w:rPr>
                <w:rFonts w:ascii="Times New Roman" w:hAnsi="Times New Roman" w:cs="Times New Roman"/>
                <w:sz w:val="20"/>
                <w:szCs w:val="20"/>
              </w:rPr>
              <w:t>atitinkamos užsienio šalies kompetentingos institucijos dokumento</w:t>
            </w:r>
            <w:r w:rsidRPr="00CD6E7E">
              <w:rPr>
                <w:rStyle w:val="FootnoteAnchor"/>
                <w:rFonts w:ascii="Times New Roman" w:hAnsi="Times New Roman" w:cs="Times New Roman"/>
                <w:sz w:val="20"/>
                <w:szCs w:val="20"/>
              </w:rPr>
              <w:footnoteReference w:id="3"/>
            </w:r>
            <w:r w:rsidRPr="00CD6E7E">
              <w:rPr>
                <w:rFonts w:ascii="Times New Roman" w:hAnsi="Times New Roman" w:cs="Times New Roman"/>
                <w:sz w:val="20"/>
                <w:szCs w:val="20"/>
              </w:rPr>
              <w:t>.</w:t>
            </w:r>
          </w:p>
          <w:p w14:paraId="578C9A56"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57" w14:textId="77777777" w:rsidR="004A75D4" w:rsidRPr="00CD6E7E" w:rsidRDefault="004A75D4" w:rsidP="004A75D4">
            <w:pPr>
              <w:widowControl w:val="0"/>
              <w:spacing w:after="0" w:line="240" w:lineRule="auto"/>
              <w:jc w:val="both"/>
              <w:rPr>
                <w:rFonts w:ascii="Times New Roman" w:hAnsi="Times New Roman" w:cs="Times New Roman"/>
                <w:i/>
                <w:iCs/>
                <w:color w:val="7030A0"/>
                <w:sz w:val="20"/>
                <w:szCs w:val="20"/>
              </w:rPr>
            </w:pPr>
            <w:r w:rsidRPr="00CD6E7E">
              <w:rPr>
                <w:rFonts w:ascii="Times New Roman" w:hAnsi="Times New Roman" w:cs="Times New Roman"/>
                <w:sz w:val="20"/>
                <w:szCs w:val="20"/>
              </w:rPr>
              <w:t xml:space="preserve">Nurodyti dokumentai turi būti  išduoti ne anksčiau kaip 120 dienų iki </w:t>
            </w:r>
            <w:r w:rsidRPr="00CD6E7E">
              <w:rPr>
                <w:rFonts w:ascii="Times New Roman" w:eastAsia="Times New Roman" w:hAnsi="Times New Roman" w:cs="Times New Roman"/>
                <w:i/>
                <w:iCs/>
                <w:sz w:val="20"/>
                <w:szCs w:val="20"/>
              </w:rPr>
              <w:t xml:space="preserve">tos dienos, kai tiekėjas perkančiosios organizacijos prašymu turės pateikti pašalinimo pagrindų </w:t>
            </w:r>
            <w:r w:rsidRPr="00CD6E7E">
              <w:rPr>
                <w:rFonts w:ascii="Times New Roman" w:eastAsia="Times New Roman" w:hAnsi="Times New Roman" w:cs="Times New Roman"/>
                <w:i/>
                <w:iCs/>
                <w:sz w:val="20"/>
                <w:szCs w:val="20"/>
              </w:rPr>
              <w:lastRenderedPageBreak/>
              <w:t>nebuvimą patvirtinančius dok</w:t>
            </w:r>
            <w:r w:rsidRPr="00CD6E7E">
              <w:rPr>
                <w:rFonts w:ascii="Times New Roman" w:eastAsia="Times New Roman" w:hAnsi="Times New Roman" w:cs="Times New Roman"/>
                <w:sz w:val="20"/>
                <w:szCs w:val="20"/>
              </w:rPr>
              <w:t>umentus</w:t>
            </w:r>
            <w:r w:rsidRPr="00CD6E7E">
              <w:rPr>
                <w:rFonts w:ascii="Times New Roman" w:hAnsi="Times New Roman" w:cs="Times New Roman"/>
                <w:sz w:val="20"/>
                <w:szCs w:val="20"/>
              </w:rPr>
              <w:t xml:space="preserve">. </w:t>
            </w:r>
            <w:r w:rsidRPr="00CD6E7E">
              <w:rPr>
                <w:rFonts w:ascii="Times New Roman" w:hAnsi="Times New Roman" w:cs="Times New Roman"/>
                <w:b/>
                <w:bCs/>
                <w:i/>
                <w:iCs/>
                <w:color w:val="000000" w:themeColor="text1"/>
                <w:sz w:val="20"/>
                <w:szCs w:val="20"/>
              </w:rPr>
              <w:t>Pavyzdys</w:t>
            </w:r>
            <w:r w:rsidRPr="00CD6E7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8C9A58"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59"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46" w:name="_Hlk90887843"/>
            <w:bookmarkEnd w:id="46"/>
          </w:p>
        </w:tc>
      </w:tr>
      <w:tr w:rsidR="004A75D4" w:rsidRPr="00CD6E7E" w14:paraId="578C9A63"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5B"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5C"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696" w:type="dxa"/>
            <w:tcBorders>
              <w:top w:val="single" w:sz="4" w:space="0" w:color="000000"/>
              <w:left w:val="single" w:sz="4" w:space="0" w:color="000000"/>
              <w:bottom w:val="single" w:sz="4" w:space="0" w:color="000000"/>
              <w:right w:val="single" w:sz="4" w:space="0" w:color="000000"/>
            </w:tcBorders>
          </w:tcPr>
          <w:p w14:paraId="578C9A5D"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46 straipsnio 4 dalies 1 punktas</w:t>
            </w:r>
          </w:p>
          <w:p w14:paraId="578C9A5E"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5F"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rPr>
              <w:t>EBVPD III dalies C10 punktas</w:t>
            </w:r>
          </w:p>
        </w:tc>
        <w:tc>
          <w:tcPr>
            <w:tcW w:w="4864" w:type="dxa"/>
            <w:tcBorders>
              <w:top w:val="single" w:sz="4" w:space="0" w:color="000000"/>
              <w:left w:val="single" w:sz="4" w:space="0" w:color="000000"/>
              <w:bottom w:val="single" w:sz="4" w:space="0" w:color="000000"/>
              <w:right w:val="single" w:sz="4" w:space="0" w:color="000000"/>
            </w:tcBorders>
          </w:tcPr>
          <w:p w14:paraId="578C9A60"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61" w14:textId="77777777" w:rsidR="004A75D4" w:rsidRPr="00CD6E7E" w:rsidRDefault="004A75D4" w:rsidP="004A75D4">
            <w:pPr>
              <w:widowControl w:val="0"/>
              <w:spacing w:after="0" w:line="240" w:lineRule="auto"/>
              <w:jc w:val="both"/>
              <w:rPr>
                <w:rFonts w:ascii="Times New Roman" w:hAnsi="Times New Roman" w:cs="Times New Roman"/>
                <w:bCs/>
                <w:iCs/>
                <w:sz w:val="20"/>
                <w:szCs w:val="20"/>
                <w:lang w:eastAsia="en-US"/>
              </w:rPr>
            </w:pPr>
          </w:p>
          <w:p w14:paraId="578C9A62" w14:textId="77777777" w:rsidR="004A75D4" w:rsidRPr="00CD6E7E" w:rsidRDefault="004A75D4" w:rsidP="004A75D4">
            <w:pPr>
              <w:widowControl w:val="0"/>
              <w:spacing w:after="0" w:line="240" w:lineRule="auto"/>
              <w:jc w:val="both"/>
              <w:rPr>
                <w:rFonts w:ascii="Times New Roman" w:hAnsi="Times New Roman" w:cs="Times New Roman"/>
                <w:b/>
                <w:bCs/>
                <w:iCs/>
                <w:sz w:val="20"/>
                <w:szCs w:val="20"/>
                <w:lang w:eastAsia="en-US"/>
              </w:rPr>
            </w:pPr>
          </w:p>
        </w:tc>
      </w:tr>
      <w:tr w:rsidR="004A75D4" w:rsidRPr="00CD6E7E" w14:paraId="578C9A6D"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64"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65"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Tiekėjas pirkimo metu pateko į interesų konflikto situaciją, kaip apibrėžta VPĮ 21 straipsnyje, ir atitinkamos padėties negalima ištaisyti.</w:t>
            </w:r>
          </w:p>
          <w:p w14:paraId="578C9A66"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96" w:type="dxa"/>
            <w:tcBorders>
              <w:top w:val="single" w:sz="4" w:space="0" w:color="000000"/>
              <w:left w:val="single" w:sz="4" w:space="0" w:color="000000"/>
              <w:bottom w:val="single" w:sz="4" w:space="0" w:color="000000"/>
              <w:right w:val="single" w:sz="4" w:space="0" w:color="000000"/>
            </w:tcBorders>
          </w:tcPr>
          <w:p w14:paraId="578C9A67"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46 straipsnio 4 dalies 2 punktas</w:t>
            </w:r>
          </w:p>
          <w:p w14:paraId="578C9A68"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69"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r w:rsidRPr="00CD6E7E">
              <w:rPr>
                <w:rFonts w:ascii="Times New Roman" w:eastAsia="Yu Mincho" w:hAnsi="Times New Roman" w:cs="Times New Roman"/>
                <w:sz w:val="20"/>
                <w:szCs w:val="20"/>
              </w:rPr>
              <w:t>EBVPD III dalies C12 punktas</w:t>
            </w:r>
          </w:p>
        </w:tc>
        <w:tc>
          <w:tcPr>
            <w:tcW w:w="4864" w:type="dxa"/>
            <w:tcBorders>
              <w:top w:val="single" w:sz="4" w:space="0" w:color="000000"/>
              <w:left w:val="single" w:sz="4" w:space="0" w:color="000000"/>
              <w:bottom w:val="single" w:sz="4" w:space="0" w:color="000000"/>
              <w:right w:val="single" w:sz="4" w:space="0" w:color="000000"/>
            </w:tcBorders>
          </w:tcPr>
          <w:p w14:paraId="578C9A6A"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6B" w14:textId="77777777" w:rsidR="004A75D4" w:rsidRPr="00CD6E7E" w:rsidRDefault="004A75D4" w:rsidP="004A75D4">
            <w:pPr>
              <w:widowControl w:val="0"/>
              <w:spacing w:after="0" w:line="240" w:lineRule="auto"/>
              <w:jc w:val="both"/>
              <w:rPr>
                <w:rFonts w:ascii="Times New Roman" w:hAnsi="Times New Roman" w:cs="Times New Roman"/>
                <w:bCs/>
                <w:iCs/>
                <w:sz w:val="20"/>
                <w:szCs w:val="20"/>
                <w:lang w:eastAsia="en-US"/>
              </w:rPr>
            </w:pPr>
          </w:p>
          <w:p w14:paraId="578C9A6C" w14:textId="77777777" w:rsidR="004A75D4" w:rsidRPr="00CD6E7E" w:rsidRDefault="004A75D4" w:rsidP="004A75D4">
            <w:pPr>
              <w:widowControl w:val="0"/>
              <w:spacing w:after="0" w:line="240" w:lineRule="auto"/>
              <w:jc w:val="both"/>
              <w:rPr>
                <w:rFonts w:ascii="Times New Roman" w:hAnsi="Times New Roman" w:cs="Times New Roman"/>
                <w:b/>
                <w:bCs/>
                <w:iCs/>
                <w:sz w:val="20"/>
                <w:szCs w:val="20"/>
                <w:lang w:eastAsia="en-US"/>
              </w:rPr>
            </w:pPr>
          </w:p>
        </w:tc>
      </w:tr>
      <w:tr w:rsidR="004A75D4" w:rsidRPr="00CD6E7E" w14:paraId="578C9A75"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6E"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6F"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Pažeista konkurencija, kaip nustatyta VPĮ 27 straipsnio 3 ir 4 dalyse, ir atitinkamos padėties negalima ištaisyti.</w:t>
            </w:r>
          </w:p>
        </w:tc>
        <w:tc>
          <w:tcPr>
            <w:tcW w:w="1696" w:type="dxa"/>
            <w:tcBorders>
              <w:top w:val="single" w:sz="4" w:space="0" w:color="000000"/>
              <w:left w:val="single" w:sz="4" w:space="0" w:color="000000"/>
              <w:bottom w:val="single" w:sz="4" w:space="0" w:color="000000"/>
              <w:right w:val="single" w:sz="4" w:space="0" w:color="000000"/>
            </w:tcBorders>
          </w:tcPr>
          <w:p w14:paraId="578C9A70"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46 straipsnio 4 dalies 3 punktas</w:t>
            </w:r>
          </w:p>
          <w:p w14:paraId="578C9A71"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72"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rPr>
              <w:t>EBVPD III dalies C13 punktas</w:t>
            </w:r>
          </w:p>
        </w:tc>
        <w:tc>
          <w:tcPr>
            <w:tcW w:w="4864" w:type="dxa"/>
            <w:tcBorders>
              <w:top w:val="single" w:sz="4" w:space="0" w:color="000000"/>
              <w:left w:val="single" w:sz="4" w:space="0" w:color="000000"/>
              <w:bottom w:val="single" w:sz="4" w:space="0" w:color="000000"/>
              <w:right w:val="single" w:sz="4" w:space="0" w:color="000000"/>
            </w:tcBorders>
          </w:tcPr>
          <w:p w14:paraId="578C9A73"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74" w14:textId="77777777" w:rsidR="004A75D4" w:rsidRPr="00CD6E7E" w:rsidRDefault="004A75D4" w:rsidP="004A75D4">
            <w:pPr>
              <w:widowControl w:val="0"/>
              <w:spacing w:after="0" w:line="240" w:lineRule="auto"/>
              <w:jc w:val="both"/>
              <w:rPr>
                <w:rFonts w:ascii="Times New Roman" w:hAnsi="Times New Roman" w:cs="Times New Roman"/>
                <w:b/>
                <w:bCs/>
                <w:iCs/>
                <w:sz w:val="20"/>
                <w:szCs w:val="20"/>
                <w:lang w:eastAsia="en-US"/>
              </w:rPr>
            </w:pPr>
          </w:p>
        </w:tc>
      </w:tr>
      <w:tr w:rsidR="004A75D4" w:rsidRPr="00CD6E7E" w14:paraId="578C9A84"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76"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77"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78C9A78" w14:textId="77777777" w:rsidR="004A75D4" w:rsidRPr="00CD6E7E" w:rsidRDefault="004A75D4" w:rsidP="004A75D4">
            <w:pPr>
              <w:widowControl w:val="0"/>
              <w:spacing w:after="0" w:line="240" w:lineRule="auto"/>
              <w:jc w:val="both"/>
              <w:rPr>
                <w:rFonts w:ascii="Times New Roman" w:hAnsi="Times New Roman" w:cs="Times New Roman"/>
                <w:bCs/>
                <w:sz w:val="20"/>
                <w:szCs w:val="20"/>
              </w:rPr>
            </w:pPr>
            <w:r w:rsidRPr="00CD6E7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w:t>
            </w:r>
            <w:r w:rsidRPr="00CD6E7E">
              <w:rPr>
                <w:rFonts w:ascii="Times New Roman" w:hAnsi="Times New Roman" w:cs="Times New Roman"/>
                <w:bCs/>
                <w:sz w:val="20"/>
                <w:szCs w:val="20"/>
              </w:rPr>
              <w:lastRenderedPageBreak/>
              <w:t>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78C9A79" w14:textId="77777777" w:rsidR="004A75D4" w:rsidRPr="00CD6E7E" w:rsidRDefault="004A75D4" w:rsidP="004A75D4">
            <w:pPr>
              <w:widowControl w:val="0"/>
              <w:spacing w:after="0" w:line="240" w:lineRule="auto"/>
              <w:jc w:val="both"/>
              <w:rPr>
                <w:rFonts w:ascii="Times New Roman" w:hAnsi="Times New Roman" w:cs="Times New Roman"/>
                <w:bCs/>
                <w:sz w:val="20"/>
                <w:szCs w:val="20"/>
              </w:rPr>
            </w:pPr>
            <w:r w:rsidRPr="00CD6E7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96" w:type="dxa"/>
            <w:tcBorders>
              <w:top w:val="single" w:sz="4" w:space="0" w:color="000000"/>
              <w:left w:val="single" w:sz="4" w:space="0" w:color="000000"/>
              <w:bottom w:val="single" w:sz="4" w:space="0" w:color="000000"/>
              <w:right w:val="single" w:sz="4" w:space="0" w:color="000000"/>
            </w:tcBorders>
          </w:tcPr>
          <w:p w14:paraId="578C9A7A"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lastRenderedPageBreak/>
              <w:t>VPĮ 46 straipsnio 4 dalies 4 punktas</w:t>
            </w:r>
          </w:p>
          <w:p w14:paraId="578C9A7B"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7C"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rPr>
              <w:t>EBVPD III dalies C15 punktas</w:t>
            </w:r>
          </w:p>
        </w:tc>
        <w:tc>
          <w:tcPr>
            <w:tcW w:w="4864" w:type="dxa"/>
            <w:tcBorders>
              <w:top w:val="single" w:sz="4" w:space="0" w:color="000000"/>
              <w:left w:val="single" w:sz="4" w:space="0" w:color="000000"/>
              <w:bottom w:val="single" w:sz="4" w:space="0" w:color="000000"/>
              <w:right w:val="single" w:sz="4" w:space="0" w:color="000000"/>
            </w:tcBorders>
          </w:tcPr>
          <w:p w14:paraId="578C9A7D"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7E" w14:textId="77777777" w:rsidR="004A75D4" w:rsidRPr="00CD6E7E" w:rsidRDefault="004A75D4" w:rsidP="004A75D4">
            <w:pPr>
              <w:widowControl w:val="0"/>
              <w:spacing w:after="0" w:line="240" w:lineRule="auto"/>
              <w:jc w:val="both"/>
              <w:rPr>
                <w:rFonts w:ascii="Times New Roman" w:hAnsi="Times New Roman" w:cs="Times New Roman"/>
                <w:bCs/>
                <w:iCs/>
                <w:sz w:val="20"/>
                <w:szCs w:val="20"/>
                <w:lang w:eastAsia="en-US"/>
              </w:rPr>
            </w:pPr>
          </w:p>
          <w:p w14:paraId="578C9A7F" w14:textId="77777777" w:rsidR="004A75D4" w:rsidRPr="00CD6E7E" w:rsidRDefault="004A75D4" w:rsidP="004A75D4">
            <w:pPr>
              <w:widowControl w:val="0"/>
              <w:spacing w:after="0" w:line="240" w:lineRule="auto"/>
              <w:jc w:val="both"/>
              <w:rPr>
                <w:rFonts w:ascii="Times New Roman" w:hAnsi="Times New Roman" w:cs="Times New Roman"/>
                <w:bCs/>
                <w:iCs/>
                <w:sz w:val="20"/>
                <w:szCs w:val="20"/>
                <w:lang w:eastAsia="en-US"/>
              </w:rPr>
            </w:pPr>
          </w:p>
          <w:p w14:paraId="578C9A80"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b/>
                <w:bCs/>
                <w:sz w:val="20"/>
                <w:szCs w:val="20"/>
              </w:rPr>
              <w:t>Priimant sprendimus dėl tiekėjo pašalinimo iš pirkimo procedūros šiame punkte nurodytu pašalinimo pagrindu, be kita ko, gali būti atsižvelgiama į pagal VPĮ 52 straipsnį skelbiamą informaciją:</w:t>
            </w:r>
          </w:p>
          <w:p w14:paraId="578C9A81"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p w14:paraId="578C9A82" w14:textId="77777777" w:rsidR="004A75D4" w:rsidRPr="00CD6E7E" w:rsidRDefault="00BF0C49" w:rsidP="004A75D4">
            <w:pPr>
              <w:widowControl w:val="0"/>
              <w:spacing w:after="0" w:line="240" w:lineRule="auto"/>
              <w:jc w:val="both"/>
              <w:rPr>
                <w:rFonts w:ascii="Times New Roman" w:hAnsi="Times New Roman" w:cs="Times New Roman"/>
                <w:sz w:val="20"/>
                <w:szCs w:val="20"/>
                <w:u w:val="single"/>
              </w:rPr>
            </w:pPr>
            <w:hyperlink r:id="rId14">
              <w:r w:rsidR="004A75D4" w:rsidRPr="00CD6E7E">
                <w:rPr>
                  <w:rFonts w:ascii="Times New Roman" w:hAnsi="Times New Roman" w:cs="Times New Roman"/>
                  <w:sz w:val="20"/>
                  <w:szCs w:val="20"/>
                  <w:u w:val="single"/>
                </w:rPr>
                <w:t>https://vpt.lrv.lt/melaginga-informacija-pateikusiu-tiekeju-sarasas-3</w:t>
              </w:r>
            </w:hyperlink>
          </w:p>
          <w:p w14:paraId="578C9A83"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tc>
      </w:tr>
      <w:tr w:rsidR="004A75D4" w:rsidRPr="00CD6E7E" w14:paraId="578C9A8E"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85"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86"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96" w:type="dxa"/>
            <w:tcBorders>
              <w:top w:val="single" w:sz="4" w:space="0" w:color="000000"/>
              <w:left w:val="single" w:sz="4" w:space="0" w:color="000000"/>
              <w:bottom w:val="single" w:sz="4" w:space="0" w:color="000000"/>
              <w:right w:val="single" w:sz="4" w:space="0" w:color="000000"/>
            </w:tcBorders>
          </w:tcPr>
          <w:p w14:paraId="578C9A87"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46 straipsnio 4 dalies 5 punktas</w:t>
            </w:r>
          </w:p>
          <w:p w14:paraId="578C9A88"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89"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r w:rsidRPr="00CD6E7E">
              <w:rPr>
                <w:rFonts w:ascii="Times New Roman" w:eastAsia="Yu Mincho" w:hAnsi="Times New Roman" w:cs="Times New Roman"/>
                <w:sz w:val="20"/>
                <w:szCs w:val="20"/>
              </w:rPr>
              <w:t>EBVPD</w:t>
            </w:r>
            <w:r w:rsidRPr="00CD6E7E">
              <w:rPr>
                <w:rFonts w:ascii="Times New Roman" w:eastAsia="Arial" w:hAnsi="Times New Roman" w:cs="Times New Roman"/>
                <w:sz w:val="20"/>
                <w:szCs w:val="20"/>
              </w:rPr>
              <w:t xml:space="preserve"> III dalies C15 punktas</w:t>
            </w:r>
          </w:p>
          <w:p w14:paraId="578C9A8A"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lang w:eastAsia="en-US"/>
              </w:rPr>
            </w:pPr>
          </w:p>
          <w:p w14:paraId="578C9A8B"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lang w:eastAsia="en-US"/>
              </w:rPr>
            </w:pPr>
          </w:p>
        </w:tc>
        <w:tc>
          <w:tcPr>
            <w:tcW w:w="4864" w:type="dxa"/>
            <w:tcBorders>
              <w:top w:val="single" w:sz="4" w:space="0" w:color="000000"/>
              <w:left w:val="single" w:sz="4" w:space="0" w:color="000000"/>
              <w:bottom w:val="single" w:sz="4" w:space="0" w:color="000000"/>
              <w:right w:val="single" w:sz="4" w:space="0" w:color="000000"/>
            </w:tcBorders>
          </w:tcPr>
          <w:p w14:paraId="578C9A8C"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8D" w14:textId="77777777" w:rsidR="004A75D4" w:rsidRPr="00CD6E7E" w:rsidRDefault="004A75D4" w:rsidP="004A75D4">
            <w:pPr>
              <w:widowControl w:val="0"/>
              <w:spacing w:after="0" w:line="240" w:lineRule="auto"/>
              <w:jc w:val="both"/>
              <w:rPr>
                <w:rFonts w:ascii="Times New Roman" w:hAnsi="Times New Roman" w:cs="Times New Roman"/>
                <w:b/>
                <w:bCs/>
                <w:iCs/>
                <w:sz w:val="20"/>
                <w:szCs w:val="20"/>
                <w:lang w:eastAsia="en-US"/>
              </w:rPr>
            </w:pPr>
          </w:p>
        </w:tc>
      </w:tr>
      <w:tr w:rsidR="004A75D4" w:rsidRPr="00CD6E7E" w14:paraId="578C9AA0"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8F"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90"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CD6E7E">
              <w:rPr>
                <w:rFonts w:ascii="Times New Roman" w:hAnsi="Times New Roman" w:cs="Times New Roman"/>
                <w:sz w:val="20"/>
                <w:szCs w:val="20"/>
              </w:rPr>
              <w:lastRenderedPageBreak/>
              <w:t>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578C9A91"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96" w:type="dxa"/>
            <w:tcBorders>
              <w:top w:val="single" w:sz="4" w:space="0" w:color="000000"/>
              <w:left w:val="single" w:sz="4" w:space="0" w:color="000000"/>
              <w:bottom w:val="single" w:sz="4" w:space="0" w:color="000000"/>
              <w:right w:val="single" w:sz="4" w:space="0" w:color="000000"/>
            </w:tcBorders>
          </w:tcPr>
          <w:p w14:paraId="578C9A92"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lastRenderedPageBreak/>
              <w:t>VPĮ 46 straipsnio 4 dalies 6 punktas</w:t>
            </w:r>
          </w:p>
          <w:p w14:paraId="578C9A93"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rPr>
            </w:pPr>
          </w:p>
          <w:p w14:paraId="578C9A94"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r w:rsidRPr="00CD6E7E">
              <w:rPr>
                <w:rFonts w:ascii="Times New Roman" w:eastAsia="Yu Mincho" w:hAnsi="Times New Roman" w:cs="Times New Roman"/>
                <w:sz w:val="20"/>
                <w:szCs w:val="20"/>
              </w:rPr>
              <w:t>EBVPD</w:t>
            </w:r>
            <w:r w:rsidRPr="00CD6E7E">
              <w:rPr>
                <w:rFonts w:ascii="Times New Roman" w:eastAsia="Arial" w:hAnsi="Times New Roman" w:cs="Times New Roman"/>
                <w:sz w:val="20"/>
                <w:szCs w:val="20"/>
              </w:rPr>
              <w:t xml:space="preserve"> III dalies C14 punktas</w:t>
            </w:r>
          </w:p>
          <w:p w14:paraId="578C9A95"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lang w:eastAsia="en-US"/>
              </w:rPr>
            </w:pPr>
          </w:p>
          <w:p w14:paraId="578C9A96"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lang w:eastAsia="en-US"/>
              </w:rPr>
            </w:pPr>
          </w:p>
        </w:tc>
        <w:tc>
          <w:tcPr>
            <w:tcW w:w="4864" w:type="dxa"/>
            <w:tcBorders>
              <w:top w:val="single" w:sz="4" w:space="0" w:color="000000"/>
              <w:left w:val="single" w:sz="4" w:space="0" w:color="000000"/>
              <w:bottom w:val="single" w:sz="4" w:space="0" w:color="000000"/>
              <w:right w:val="single" w:sz="4" w:space="0" w:color="000000"/>
            </w:tcBorders>
          </w:tcPr>
          <w:p w14:paraId="578C9A97"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98" w14:textId="77777777" w:rsidR="004A75D4" w:rsidRPr="00CD6E7E" w:rsidRDefault="004A75D4" w:rsidP="004A75D4">
            <w:pPr>
              <w:widowControl w:val="0"/>
              <w:spacing w:after="0" w:line="240" w:lineRule="auto"/>
              <w:jc w:val="both"/>
              <w:rPr>
                <w:rFonts w:ascii="Times New Roman" w:hAnsi="Times New Roman" w:cs="Times New Roman"/>
                <w:bCs/>
                <w:iCs/>
                <w:sz w:val="20"/>
                <w:szCs w:val="20"/>
                <w:lang w:eastAsia="en-US"/>
              </w:rPr>
            </w:pPr>
          </w:p>
          <w:p w14:paraId="578C9A99"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b/>
                <w:bCs/>
                <w:sz w:val="20"/>
                <w:szCs w:val="20"/>
              </w:rPr>
              <w:t>Priimant sprendimus dėl tiekėjo pašalinimo iš pirkimo procedūros šiame punkte nurodytu pašalinimo pagrindu, gali būti atsižvelgiama į pagal VPĮ 91 straipsnį skelbiamą informaciją:</w:t>
            </w:r>
          </w:p>
          <w:p w14:paraId="578C9A9A" w14:textId="77777777" w:rsidR="004A75D4" w:rsidRPr="00CD6E7E" w:rsidRDefault="004A75D4" w:rsidP="004A75D4">
            <w:pPr>
              <w:widowControl w:val="0"/>
              <w:spacing w:after="0" w:line="240" w:lineRule="auto"/>
              <w:jc w:val="both"/>
              <w:rPr>
                <w:rFonts w:ascii="Times New Roman" w:hAnsi="Times New Roman" w:cs="Times New Roman"/>
                <w:sz w:val="20"/>
                <w:szCs w:val="20"/>
              </w:rPr>
            </w:pPr>
          </w:p>
          <w:p w14:paraId="578C9A9B" w14:textId="77777777" w:rsidR="004A75D4" w:rsidRPr="00CD6E7E" w:rsidRDefault="00BF0C49" w:rsidP="004A75D4">
            <w:pPr>
              <w:widowControl w:val="0"/>
              <w:spacing w:after="0" w:line="240" w:lineRule="auto"/>
              <w:jc w:val="both"/>
              <w:rPr>
                <w:rFonts w:ascii="Times New Roman" w:hAnsi="Times New Roman" w:cs="Times New Roman"/>
              </w:rPr>
            </w:pPr>
            <w:hyperlink r:id="rId15">
              <w:r w:rsidR="004A75D4" w:rsidRPr="00CD6E7E">
                <w:rPr>
                  <w:rStyle w:val="Hyperlink"/>
                  <w:rFonts w:ascii="Times New Roman" w:hAnsi="Times New Roman" w:cs="Times New Roman"/>
                  <w:sz w:val="20"/>
                  <w:szCs w:val="20"/>
                </w:rPr>
                <w:t>https://vpt.lrv.lt/lt/nuorodos/kiti-duomenys/powerbi/nepatikimi-tiekejai-1/</w:t>
              </w:r>
            </w:hyperlink>
          </w:p>
          <w:p w14:paraId="578C9A9C" w14:textId="77777777" w:rsidR="004A75D4" w:rsidRPr="00CD6E7E" w:rsidRDefault="004A75D4" w:rsidP="004A75D4">
            <w:pPr>
              <w:widowControl w:val="0"/>
              <w:spacing w:after="0" w:line="240" w:lineRule="auto"/>
              <w:jc w:val="both"/>
              <w:rPr>
                <w:rFonts w:ascii="Times New Roman" w:hAnsi="Times New Roman" w:cs="Times New Roman"/>
                <w:sz w:val="20"/>
                <w:szCs w:val="20"/>
              </w:rPr>
            </w:pPr>
          </w:p>
          <w:p w14:paraId="578C9A9D" w14:textId="77777777" w:rsidR="004A75D4" w:rsidRPr="00CD6E7E" w:rsidRDefault="00BF0C49" w:rsidP="004A75D4">
            <w:pPr>
              <w:widowControl w:val="0"/>
              <w:spacing w:after="0" w:line="240" w:lineRule="auto"/>
              <w:jc w:val="both"/>
              <w:rPr>
                <w:rFonts w:ascii="Times New Roman" w:hAnsi="Times New Roman" w:cs="Times New Roman"/>
                <w:sz w:val="20"/>
                <w:szCs w:val="20"/>
              </w:rPr>
            </w:pPr>
            <w:hyperlink r:id="rId16">
              <w:r w:rsidR="004A75D4" w:rsidRPr="00CD6E7E">
                <w:rPr>
                  <w:rFonts w:ascii="Times New Roman" w:hAnsi="Times New Roman" w:cs="Times New Roman"/>
                  <w:sz w:val="20"/>
                  <w:szCs w:val="20"/>
                </w:rPr>
                <w:t>https://vpt.lrv.lt/lt/pasalinimo-pagrindai-1/nepatikimu-koncesininku-sarasas-1/nepatikimu-koncesininku-sarasas</w:t>
              </w:r>
            </w:hyperlink>
          </w:p>
          <w:p w14:paraId="578C9A9E" w14:textId="77777777" w:rsidR="004A75D4" w:rsidRPr="00CD6E7E" w:rsidRDefault="004A75D4" w:rsidP="004A75D4">
            <w:pPr>
              <w:widowControl w:val="0"/>
              <w:spacing w:after="0" w:line="240" w:lineRule="auto"/>
              <w:jc w:val="both"/>
              <w:rPr>
                <w:rFonts w:ascii="Times New Roman" w:hAnsi="Times New Roman" w:cs="Times New Roman"/>
                <w:bCs/>
                <w:sz w:val="20"/>
                <w:szCs w:val="20"/>
              </w:rPr>
            </w:pPr>
          </w:p>
          <w:p w14:paraId="578C9A9F"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p>
        </w:tc>
      </w:tr>
      <w:tr w:rsidR="004A75D4" w:rsidRPr="00CD6E7E" w14:paraId="578C9AAC"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A1"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sz w:val="20"/>
                <w:szCs w:val="20"/>
              </w:rPr>
            </w:pPr>
          </w:p>
          <w:p w14:paraId="578C9AA2" w14:textId="77777777" w:rsidR="004A75D4" w:rsidRPr="00CD6E7E" w:rsidRDefault="004A75D4" w:rsidP="004A75D4">
            <w:pPr>
              <w:widowControl w:val="0"/>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A3"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Tiekėjas yra padaręs rimtą profesinį pažeidimą, dėl kurio perkančioji organizacija abejoja tiekėjo sąžiningumu, kai jis</w:t>
            </w:r>
            <w:bookmarkStart w:id="47" w:name="part_030e6c6c64ba4f96a23474e439d1b80c"/>
            <w:bookmarkEnd w:id="47"/>
            <w:r w:rsidRPr="00CD6E7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78C9AA4" w14:textId="77777777" w:rsidR="004A75D4" w:rsidRPr="00CD6E7E" w:rsidRDefault="004A75D4" w:rsidP="004A75D4">
            <w:pPr>
              <w:widowControl w:val="0"/>
              <w:spacing w:after="0" w:line="240" w:lineRule="auto"/>
              <w:jc w:val="both"/>
              <w:rPr>
                <w:rFonts w:ascii="Times New Roman" w:hAnsi="Times New Roman" w:cs="Times New Roman"/>
                <w:b/>
                <w:sz w:val="20"/>
                <w:szCs w:val="20"/>
              </w:rPr>
            </w:pPr>
          </w:p>
        </w:tc>
        <w:tc>
          <w:tcPr>
            <w:tcW w:w="1696" w:type="dxa"/>
            <w:tcBorders>
              <w:top w:val="single" w:sz="4" w:space="0" w:color="000000"/>
              <w:left w:val="single" w:sz="4" w:space="0" w:color="000000"/>
              <w:bottom w:val="single" w:sz="4" w:space="0" w:color="000000"/>
              <w:right w:val="single" w:sz="4" w:space="0" w:color="000000"/>
            </w:tcBorders>
          </w:tcPr>
          <w:p w14:paraId="578C9AA5"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46 straipsnio 4 dalies 7 punkto a papunktis</w:t>
            </w:r>
          </w:p>
          <w:p w14:paraId="578C9AA6"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A7"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r w:rsidRPr="00CD6E7E">
              <w:rPr>
                <w:rFonts w:ascii="Times New Roman" w:eastAsia="Yu Mincho" w:hAnsi="Times New Roman" w:cs="Times New Roman"/>
                <w:sz w:val="20"/>
                <w:szCs w:val="20"/>
              </w:rPr>
              <w:t>EBVPD III dalies C11 punktas</w:t>
            </w:r>
          </w:p>
        </w:tc>
        <w:tc>
          <w:tcPr>
            <w:tcW w:w="4864" w:type="dxa"/>
            <w:tcBorders>
              <w:top w:val="single" w:sz="4" w:space="0" w:color="000000"/>
              <w:left w:val="single" w:sz="4" w:space="0" w:color="000000"/>
              <w:bottom w:val="single" w:sz="4" w:space="0" w:color="000000"/>
              <w:right w:val="single" w:sz="4" w:space="0" w:color="000000"/>
            </w:tcBorders>
          </w:tcPr>
          <w:p w14:paraId="578C9AA8"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lang w:eastAsia="en-US"/>
              </w:rPr>
              <w:t xml:space="preserve">Iš Lietuvoje įsteigtų subjektų įrodančių dokumentų nereikalaujama. Užtenka pateikto EBVPD. </w:t>
            </w:r>
            <w:r w:rsidRPr="00CD6E7E">
              <w:rPr>
                <w:rFonts w:ascii="Times New Roman" w:hAnsi="Times New Roman" w:cs="Times New Roman"/>
                <w:sz w:val="20"/>
                <w:szCs w:val="20"/>
              </w:rPr>
              <w:t>Priimant sprendimus dėl tiekėjo pašalinimo iš pirkimo procedūros šiame punkte nurodytu pašalinimo pagrindu, be kita ko, atsižvelgiama į</w:t>
            </w:r>
            <w:r w:rsidRPr="00CD6E7E">
              <w:rPr>
                <w:rFonts w:ascii="Times New Roman" w:hAnsi="Times New Roman" w:cs="Times New Roman"/>
                <w:b/>
                <w:bCs/>
                <w:sz w:val="20"/>
                <w:szCs w:val="20"/>
              </w:rPr>
              <w:t xml:space="preserve"> </w:t>
            </w:r>
            <w:r w:rsidRPr="00CD6E7E">
              <w:rPr>
                <w:rFonts w:ascii="Times New Roman" w:hAnsi="Times New Roman" w:cs="Times New Roman"/>
                <w:sz w:val="20"/>
                <w:szCs w:val="20"/>
              </w:rPr>
              <w:t xml:space="preserve">nacionalinėje duomenų bazėje adresu: </w:t>
            </w:r>
            <w:hyperlink r:id="rId17">
              <w:r w:rsidRPr="00CD6E7E">
                <w:rPr>
                  <w:rFonts w:ascii="Times New Roman" w:hAnsi="Times New Roman" w:cs="Times New Roman"/>
                  <w:sz w:val="20"/>
                  <w:szCs w:val="20"/>
                  <w:u w:val="single"/>
                </w:rPr>
                <w:t>https://www.registrucentras.lt/jar/p/index.php</w:t>
              </w:r>
            </w:hyperlink>
          </w:p>
          <w:p w14:paraId="578C9AA9"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paskelbtą informaciją, taip pat į šiame informaciniame pranešime pateiktą informaciją:</w:t>
            </w:r>
          </w:p>
          <w:p w14:paraId="578C9AAA" w14:textId="77777777" w:rsidR="004A75D4" w:rsidRPr="00CD6E7E" w:rsidRDefault="00BF0C49" w:rsidP="004A75D4">
            <w:pPr>
              <w:widowControl w:val="0"/>
              <w:spacing w:after="0" w:line="240" w:lineRule="auto"/>
              <w:jc w:val="both"/>
              <w:rPr>
                <w:rFonts w:ascii="Times New Roman" w:hAnsi="Times New Roman" w:cs="Times New Roman"/>
                <w:sz w:val="20"/>
                <w:szCs w:val="20"/>
                <w:lang w:eastAsia="en-US"/>
              </w:rPr>
            </w:pPr>
            <w:hyperlink r:id="rId18">
              <w:r w:rsidR="004A75D4" w:rsidRPr="00CD6E7E">
                <w:rPr>
                  <w:rFonts w:ascii="Times New Roman" w:hAnsi="Times New Roman" w:cs="Times New Roman"/>
                  <w:sz w:val="20"/>
                  <w:szCs w:val="20"/>
                </w:rPr>
                <w:t>https://vpt.lrv.lt/lt/naujienos/finansiniu-ataskaitu-nepateikimas-gali-tapti-kliutimi-dalyvauti-viesuosiuose-pirkimuose</w:t>
              </w:r>
            </w:hyperlink>
          </w:p>
          <w:p w14:paraId="578C9AAB" w14:textId="77777777" w:rsidR="004A75D4" w:rsidRPr="00CD6E7E" w:rsidRDefault="004A75D4" w:rsidP="004A75D4">
            <w:pPr>
              <w:widowControl w:val="0"/>
              <w:spacing w:after="0" w:line="240" w:lineRule="auto"/>
              <w:jc w:val="both"/>
              <w:rPr>
                <w:rFonts w:ascii="Times New Roman" w:hAnsi="Times New Roman" w:cs="Times New Roman"/>
                <w:b/>
                <w:bCs/>
                <w:iCs/>
                <w:sz w:val="20"/>
                <w:szCs w:val="20"/>
              </w:rPr>
            </w:pPr>
          </w:p>
        </w:tc>
      </w:tr>
      <w:tr w:rsidR="004A75D4" w:rsidRPr="00CD6E7E" w14:paraId="578C9AB5"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AD"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AE"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 xml:space="preserve">Tiekėjas yra padaręs rimtą profesinį pažeidimą, dėl kurio </w:t>
            </w:r>
            <w:r w:rsidRPr="00CD6E7E">
              <w:rPr>
                <w:rFonts w:ascii="Times New Roman" w:hAnsi="Times New Roman" w:cs="Times New Roman"/>
                <w:sz w:val="20"/>
                <w:szCs w:val="20"/>
              </w:rPr>
              <w:lastRenderedPageBreak/>
              <w:t xml:space="preserve">perkančioji organizacija abejoja tiekėjo sąžiningumu, </w:t>
            </w:r>
            <w:r w:rsidRPr="00CD6E7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D6E7E">
              <w:rPr>
                <w:rFonts w:ascii="Times New Roman" w:eastAsia="Times New Roman" w:hAnsi="Times New Roman" w:cs="Times New Roman"/>
                <w:sz w:val="20"/>
                <w:szCs w:val="20"/>
                <w:vertAlign w:val="superscript"/>
              </w:rPr>
              <w:t>1</w:t>
            </w:r>
            <w:r w:rsidRPr="00CD6E7E">
              <w:rPr>
                <w:rFonts w:ascii="Times New Roman" w:eastAsia="Times New Roman" w:hAnsi="Times New Roman" w:cs="Times New Roman"/>
                <w:sz w:val="20"/>
                <w:szCs w:val="20"/>
              </w:rPr>
              <w:t xml:space="preserve"> straipsnio 1 dalyje.</w:t>
            </w:r>
          </w:p>
        </w:tc>
        <w:tc>
          <w:tcPr>
            <w:tcW w:w="1696" w:type="dxa"/>
            <w:tcBorders>
              <w:top w:val="single" w:sz="4" w:space="0" w:color="000000"/>
              <w:left w:val="single" w:sz="4" w:space="0" w:color="000000"/>
              <w:bottom w:val="single" w:sz="4" w:space="0" w:color="000000"/>
              <w:right w:val="single" w:sz="4" w:space="0" w:color="000000"/>
            </w:tcBorders>
          </w:tcPr>
          <w:p w14:paraId="578C9AAF"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lastRenderedPageBreak/>
              <w:t xml:space="preserve">VPĮ 46 straipsnio 4 </w:t>
            </w:r>
            <w:r w:rsidRPr="00CD6E7E">
              <w:rPr>
                <w:rFonts w:ascii="Times New Roman" w:eastAsia="Yu Mincho" w:hAnsi="Times New Roman" w:cs="Times New Roman"/>
                <w:b/>
                <w:bCs/>
                <w:sz w:val="20"/>
                <w:szCs w:val="20"/>
              </w:rPr>
              <w:lastRenderedPageBreak/>
              <w:t>dalies 7 punkto b papunktis</w:t>
            </w:r>
          </w:p>
          <w:p w14:paraId="578C9AB0"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rPr>
            </w:pPr>
          </w:p>
          <w:p w14:paraId="578C9AB1"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rPr>
              <w:t>EBVPD III dalies C11 punktas</w:t>
            </w:r>
          </w:p>
        </w:tc>
        <w:tc>
          <w:tcPr>
            <w:tcW w:w="4864" w:type="dxa"/>
            <w:tcBorders>
              <w:top w:val="single" w:sz="4" w:space="0" w:color="000000"/>
              <w:left w:val="single" w:sz="4" w:space="0" w:color="000000"/>
              <w:bottom w:val="single" w:sz="4" w:space="0" w:color="000000"/>
              <w:right w:val="single" w:sz="4" w:space="0" w:color="000000"/>
            </w:tcBorders>
          </w:tcPr>
          <w:p w14:paraId="578C9AB2"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lastRenderedPageBreak/>
              <w:t>Iš Lietuvoje įsteigtų subjektų įrodančių dokumentų nereikalaujama. Užtenka pateikto EBVPD.</w:t>
            </w:r>
          </w:p>
          <w:p w14:paraId="578C9AB3" w14:textId="77777777" w:rsidR="004A75D4" w:rsidRPr="00CD6E7E" w:rsidRDefault="004A75D4" w:rsidP="004A75D4">
            <w:pPr>
              <w:widowControl w:val="0"/>
              <w:spacing w:after="0" w:line="240" w:lineRule="auto"/>
              <w:jc w:val="both"/>
              <w:rPr>
                <w:rFonts w:ascii="Times New Roman" w:hAnsi="Times New Roman" w:cs="Times New Roman"/>
                <w:b/>
                <w:bCs/>
                <w:iCs/>
                <w:sz w:val="20"/>
                <w:szCs w:val="20"/>
                <w:lang w:eastAsia="en-US"/>
              </w:rPr>
            </w:pPr>
          </w:p>
          <w:p w14:paraId="578C9AB4" w14:textId="77777777" w:rsidR="004A75D4" w:rsidRPr="00CD6E7E" w:rsidRDefault="004A75D4" w:rsidP="004A75D4">
            <w:pPr>
              <w:widowControl w:val="0"/>
              <w:spacing w:after="0" w:line="240" w:lineRule="auto"/>
              <w:jc w:val="both"/>
              <w:rPr>
                <w:rFonts w:ascii="Times New Roman" w:hAnsi="Times New Roman" w:cs="Times New Roman"/>
                <w:b/>
                <w:bCs/>
                <w:sz w:val="20"/>
                <w:szCs w:val="20"/>
              </w:rPr>
            </w:pPr>
            <w:r w:rsidRPr="00CD6E7E">
              <w:rPr>
                <w:rFonts w:ascii="Times New Roman" w:hAnsi="Times New Roman" w:cs="Times New Roman"/>
                <w:sz w:val="20"/>
                <w:szCs w:val="20"/>
              </w:rPr>
              <w:t>Priimant sprendimus dėl tiekėjo pašalinimo iš pirkimo procedūros šiame punkte nurodytu pašalinimo pagrindu, be kita ko, atsižvelgiama į</w:t>
            </w:r>
            <w:r w:rsidRPr="00CD6E7E">
              <w:rPr>
                <w:rFonts w:ascii="Times New Roman" w:hAnsi="Times New Roman" w:cs="Times New Roman"/>
                <w:b/>
                <w:bCs/>
                <w:sz w:val="20"/>
                <w:szCs w:val="20"/>
              </w:rPr>
              <w:t xml:space="preserve"> </w:t>
            </w:r>
            <w:r w:rsidRPr="00CD6E7E">
              <w:rPr>
                <w:rFonts w:ascii="Times New Roman" w:hAnsi="Times New Roman" w:cs="Times New Roman"/>
                <w:sz w:val="20"/>
                <w:szCs w:val="20"/>
              </w:rPr>
              <w:t xml:space="preserve">nacionalinėje duomenų bazėje adresu </w:t>
            </w:r>
            <w:hyperlink r:id="rId19">
              <w:r w:rsidRPr="00CD6E7E">
                <w:rPr>
                  <w:rFonts w:ascii="Times New Roman" w:hAnsi="Times New Roman" w:cs="Times New Roman"/>
                  <w:sz w:val="20"/>
                  <w:szCs w:val="20"/>
                  <w:u w:val="single"/>
                </w:rPr>
                <w:t>https://www.vmi.lt/evmi/mokesciu-moketoju-informacija</w:t>
              </w:r>
            </w:hyperlink>
            <w:r w:rsidRPr="00CD6E7E">
              <w:rPr>
                <w:rFonts w:ascii="Times New Roman" w:hAnsi="Times New Roman" w:cs="Times New Roman"/>
                <w:sz w:val="20"/>
                <w:szCs w:val="20"/>
              </w:rPr>
              <w:t xml:space="preserve"> skelbiamą informaciją.</w:t>
            </w:r>
          </w:p>
        </w:tc>
      </w:tr>
      <w:tr w:rsidR="004A75D4" w:rsidRPr="00CD6E7E" w14:paraId="578C9ABF" w14:textId="77777777" w:rsidTr="004A75D4">
        <w:tc>
          <w:tcPr>
            <w:tcW w:w="709" w:type="dxa"/>
            <w:tcBorders>
              <w:top w:val="single" w:sz="4" w:space="0" w:color="000000"/>
              <w:left w:val="single" w:sz="4" w:space="0" w:color="000000"/>
              <w:bottom w:val="single" w:sz="4" w:space="0" w:color="000000"/>
              <w:right w:val="single" w:sz="4" w:space="0" w:color="000000"/>
            </w:tcBorders>
          </w:tcPr>
          <w:p w14:paraId="578C9AB6" w14:textId="77777777" w:rsidR="004A75D4" w:rsidRPr="00CD6E7E" w:rsidRDefault="004A75D4" w:rsidP="004A75D4">
            <w:pPr>
              <w:widowControl w:val="0"/>
              <w:numPr>
                <w:ilvl w:val="0"/>
                <w:numId w:val="2"/>
              </w:numPr>
              <w:spacing w:after="0" w:line="240" w:lineRule="auto"/>
              <w:ind w:left="0" w:firstLine="0"/>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78C9AB7" w14:textId="77777777" w:rsidR="004A75D4" w:rsidRPr="00CD6E7E" w:rsidRDefault="004A75D4" w:rsidP="004A75D4">
            <w:pPr>
              <w:widowControl w:val="0"/>
              <w:spacing w:after="0" w:line="240" w:lineRule="auto"/>
              <w:jc w:val="both"/>
              <w:rPr>
                <w:rFonts w:ascii="Times New Roman" w:hAnsi="Times New Roman" w:cs="Times New Roman"/>
                <w:sz w:val="20"/>
                <w:szCs w:val="20"/>
              </w:rPr>
            </w:pPr>
            <w:r w:rsidRPr="00CD6E7E">
              <w:rPr>
                <w:rFonts w:ascii="Times New Roman" w:hAnsi="Times New Roman" w:cs="Times New Roman"/>
                <w:sz w:val="20"/>
                <w:szCs w:val="20"/>
              </w:rPr>
              <w:t>Tiekėjas yra padaręs rimtą profesinį pažeidimą, dėl kurio perkančioji organizacija abejoja tiekėjo sąžiningumu,</w:t>
            </w:r>
            <w:r w:rsidRPr="00CD6E7E">
              <w:rPr>
                <w:rFonts w:ascii="Times New Roman" w:eastAsia="Times New Roman" w:hAnsi="Times New Roman" w:cs="Times New Roman"/>
                <w:sz w:val="20"/>
                <w:szCs w:val="20"/>
              </w:rPr>
              <w:t xml:space="preserve"> kai jis </w:t>
            </w:r>
            <w:r w:rsidRPr="00CD6E7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696" w:type="dxa"/>
            <w:tcBorders>
              <w:top w:val="single" w:sz="4" w:space="0" w:color="000000"/>
              <w:left w:val="single" w:sz="4" w:space="0" w:color="000000"/>
              <w:bottom w:val="single" w:sz="4" w:space="0" w:color="000000"/>
              <w:right w:val="single" w:sz="4" w:space="0" w:color="000000"/>
            </w:tcBorders>
          </w:tcPr>
          <w:p w14:paraId="578C9AB8" w14:textId="77777777" w:rsidR="004A75D4" w:rsidRPr="00CD6E7E" w:rsidRDefault="004A75D4" w:rsidP="004A75D4">
            <w:pPr>
              <w:widowControl w:val="0"/>
              <w:spacing w:after="0" w:line="240" w:lineRule="auto"/>
              <w:jc w:val="center"/>
              <w:rPr>
                <w:rFonts w:ascii="Times New Roman" w:eastAsia="Yu Mincho" w:hAnsi="Times New Roman" w:cs="Times New Roman"/>
                <w:b/>
                <w:bCs/>
                <w:sz w:val="20"/>
                <w:szCs w:val="20"/>
              </w:rPr>
            </w:pPr>
            <w:r w:rsidRPr="00CD6E7E">
              <w:rPr>
                <w:rFonts w:ascii="Times New Roman" w:eastAsia="Yu Mincho" w:hAnsi="Times New Roman" w:cs="Times New Roman"/>
                <w:b/>
                <w:bCs/>
                <w:sz w:val="20"/>
                <w:szCs w:val="20"/>
              </w:rPr>
              <w:t>VPĮ 46 straipsnio 4 dalies 7 punkto c papunktis</w:t>
            </w:r>
          </w:p>
          <w:p w14:paraId="578C9AB9" w14:textId="77777777" w:rsidR="004A75D4" w:rsidRPr="00CD6E7E" w:rsidRDefault="004A75D4" w:rsidP="004A75D4">
            <w:pPr>
              <w:widowControl w:val="0"/>
              <w:spacing w:after="0" w:line="240" w:lineRule="auto"/>
              <w:jc w:val="both"/>
              <w:rPr>
                <w:rFonts w:ascii="Times New Roman" w:eastAsia="Yu Mincho" w:hAnsi="Times New Roman" w:cs="Times New Roman"/>
                <w:sz w:val="20"/>
                <w:szCs w:val="20"/>
              </w:rPr>
            </w:pPr>
          </w:p>
          <w:p w14:paraId="578C9ABA" w14:textId="77777777" w:rsidR="004A75D4" w:rsidRPr="00CD6E7E" w:rsidRDefault="004A75D4" w:rsidP="004A75D4">
            <w:pPr>
              <w:widowControl w:val="0"/>
              <w:spacing w:after="0" w:line="240" w:lineRule="auto"/>
              <w:jc w:val="center"/>
              <w:rPr>
                <w:rFonts w:ascii="Times New Roman" w:eastAsia="Yu Mincho" w:hAnsi="Times New Roman" w:cs="Times New Roman"/>
                <w:sz w:val="20"/>
                <w:szCs w:val="20"/>
                <w:lang w:eastAsia="en-US"/>
              </w:rPr>
            </w:pPr>
            <w:r w:rsidRPr="00CD6E7E">
              <w:rPr>
                <w:rFonts w:ascii="Times New Roman" w:eastAsia="Yu Mincho" w:hAnsi="Times New Roman" w:cs="Times New Roman"/>
                <w:sz w:val="20"/>
                <w:szCs w:val="20"/>
              </w:rPr>
              <w:t>EBVPD III dalies C11 punktas</w:t>
            </w:r>
          </w:p>
        </w:tc>
        <w:tc>
          <w:tcPr>
            <w:tcW w:w="4864" w:type="dxa"/>
            <w:tcBorders>
              <w:top w:val="single" w:sz="4" w:space="0" w:color="000000"/>
              <w:left w:val="single" w:sz="4" w:space="0" w:color="000000"/>
              <w:bottom w:val="single" w:sz="4" w:space="0" w:color="000000"/>
              <w:right w:val="single" w:sz="4" w:space="0" w:color="000000"/>
            </w:tcBorders>
          </w:tcPr>
          <w:p w14:paraId="578C9ABB" w14:textId="77777777" w:rsidR="004A75D4" w:rsidRPr="00CD6E7E" w:rsidRDefault="004A75D4" w:rsidP="004A75D4">
            <w:pPr>
              <w:widowControl w:val="0"/>
              <w:spacing w:after="0" w:line="240" w:lineRule="auto"/>
              <w:jc w:val="both"/>
              <w:rPr>
                <w:rFonts w:ascii="Times New Roman" w:hAnsi="Times New Roman" w:cs="Times New Roman"/>
                <w:sz w:val="20"/>
                <w:szCs w:val="20"/>
                <w:lang w:eastAsia="en-US"/>
              </w:rPr>
            </w:pPr>
            <w:r w:rsidRPr="00CD6E7E">
              <w:rPr>
                <w:rFonts w:ascii="Times New Roman" w:hAnsi="Times New Roman" w:cs="Times New Roman"/>
                <w:sz w:val="20"/>
                <w:szCs w:val="20"/>
                <w:lang w:eastAsia="en-US"/>
              </w:rPr>
              <w:t>Iš Lietuvoje įsteigtų subjektų įrodančių dokumentų nereikalaujama. Užtenka pateikto EBVPD.</w:t>
            </w:r>
          </w:p>
          <w:p w14:paraId="578C9ABC" w14:textId="77777777" w:rsidR="004A75D4" w:rsidRPr="00CD6E7E" w:rsidRDefault="004A75D4" w:rsidP="004A75D4">
            <w:pPr>
              <w:widowControl w:val="0"/>
              <w:spacing w:after="0" w:line="240" w:lineRule="auto"/>
              <w:jc w:val="both"/>
              <w:rPr>
                <w:rFonts w:ascii="Times New Roman" w:hAnsi="Times New Roman" w:cs="Times New Roman"/>
                <w:bCs/>
                <w:iCs/>
                <w:sz w:val="20"/>
                <w:szCs w:val="20"/>
                <w:lang w:eastAsia="en-US"/>
              </w:rPr>
            </w:pPr>
          </w:p>
          <w:p w14:paraId="578C9ABD" w14:textId="77777777" w:rsidR="004A75D4" w:rsidRPr="00CD6E7E" w:rsidRDefault="004A75D4" w:rsidP="004A75D4">
            <w:pPr>
              <w:widowControl w:val="0"/>
              <w:spacing w:after="0" w:line="240" w:lineRule="auto"/>
              <w:rPr>
                <w:rFonts w:ascii="Times New Roman" w:hAnsi="Times New Roman" w:cs="Times New Roman"/>
                <w:b/>
                <w:bCs/>
                <w:sz w:val="20"/>
                <w:szCs w:val="20"/>
              </w:rPr>
            </w:pPr>
            <w:r w:rsidRPr="00CD6E7E">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p>
          <w:p w14:paraId="578C9ABE" w14:textId="77777777" w:rsidR="004A75D4" w:rsidRPr="00CD6E7E" w:rsidRDefault="00BF0C49" w:rsidP="004A75D4">
            <w:pPr>
              <w:widowControl w:val="0"/>
              <w:spacing w:after="0" w:line="240" w:lineRule="auto"/>
              <w:rPr>
                <w:rFonts w:ascii="Times New Roman" w:hAnsi="Times New Roman" w:cs="Times New Roman"/>
                <w:bCs/>
                <w:iCs/>
                <w:sz w:val="20"/>
                <w:szCs w:val="20"/>
                <w:lang w:eastAsia="en-US"/>
              </w:rPr>
            </w:pPr>
            <w:hyperlink r:id="rId20">
              <w:r w:rsidR="004A75D4" w:rsidRPr="00CD6E7E">
                <w:rPr>
                  <w:rFonts w:ascii="Times New Roman" w:hAnsi="Times New Roman" w:cs="Times New Roman"/>
                  <w:sz w:val="20"/>
                  <w:szCs w:val="20"/>
                  <w:u w:val="single"/>
                </w:rPr>
                <w:t>https://kt.gov.lt/lt/atviri-duomenys/diskvalifikavimas-is-viesuju-pirkimu</w:t>
              </w:r>
            </w:hyperlink>
            <w:r w:rsidR="004A75D4" w:rsidRPr="00CD6E7E">
              <w:rPr>
                <w:rFonts w:ascii="Times New Roman" w:hAnsi="Times New Roman" w:cs="Times New Roman"/>
                <w:sz w:val="20"/>
                <w:szCs w:val="20"/>
              </w:rPr>
              <w:t xml:space="preserve"> skelbiamą informaciją.</w:t>
            </w:r>
          </w:p>
        </w:tc>
      </w:tr>
    </w:tbl>
    <w:p w14:paraId="578C9AC0" w14:textId="77777777" w:rsidR="00F72CE0" w:rsidRPr="00CD6E7E" w:rsidRDefault="00F72CE0">
      <w:pPr>
        <w:jc w:val="center"/>
        <w:rPr>
          <w:rFonts w:ascii="Times New Roman" w:hAnsi="Times New Roman" w:cs="Times New Roman"/>
          <w:smallCaps/>
          <w:sz w:val="22"/>
          <w:szCs w:val="22"/>
        </w:rPr>
      </w:pPr>
    </w:p>
    <w:p w14:paraId="578C9AC1" w14:textId="77777777" w:rsidR="00F72CE0" w:rsidRPr="00CD6E7E" w:rsidRDefault="00F72CE0">
      <w:pPr>
        <w:jc w:val="center"/>
        <w:rPr>
          <w:rFonts w:ascii="Times New Roman" w:hAnsi="Times New Roman" w:cs="Times New Roman"/>
          <w:smallCaps/>
          <w:sz w:val="22"/>
          <w:szCs w:val="22"/>
        </w:rPr>
      </w:pPr>
    </w:p>
    <w:p w14:paraId="578C9AC2" w14:textId="77777777" w:rsidR="00F72CE0" w:rsidRPr="00CD6E7E" w:rsidRDefault="00687E10">
      <w:pPr>
        <w:jc w:val="center"/>
        <w:rPr>
          <w:rFonts w:ascii="Times New Roman" w:hAnsi="Times New Roman" w:cs="Times New Roman"/>
          <w:b/>
          <w:bCs/>
          <w:smallCaps/>
          <w:sz w:val="22"/>
          <w:szCs w:val="22"/>
        </w:rPr>
      </w:pPr>
      <w:r w:rsidRPr="00CD6E7E">
        <w:rPr>
          <w:rFonts w:ascii="Times New Roman" w:hAnsi="Times New Roman" w:cs="Times New Roman"/>
          <w:smallCaps/>
          <w:sz w:val="22"/>
          <w:szCs w:val="22"/>
        </w:rPr>
        <w:t>__________</w:t>
      </w:r>
      <w:r w:rsidRPr="00CD6E7E">
        <w:rPr>
          <w:rFonts w:ascii="Times New Roman" w:hAnsi="Times New Roman" w:cs="Times New Roman"/>
        </w:rPr>
        <w:br w:type="page"/>
      </w:r>
    </w:p>
    <w:p w14:paraId="61415D44" w14:textId="77777777" w:rsidR="0016493D" w:rsidRPr="00CD6E7E" w:rsidRDefault="0016493D" w:rsidP="0016493D">
      <w:pPr>
        <w:pStyle w:val="Heading2"/>
        <w:ind w:left="5103"/>
        <w:jc w:val="right"/>
        <w:rPr>
          <w:rFonts w:ascii="Times New Roman" w:eastAsia="Calibri" w:hAnsi="Times New Roman" w:cs="Times New Roman"/>
          <w:color w:val="0070C0"/>
          <w:sz w:val="21"/>
          <w:szCs w:val="21"/>
        </w:rPr>
      </w:pPr>
      <w:bookmarkStart w:id="48" w:name="_Ref38291223"/>
      <w:bookmarkStart w:id="49" w:name="_Ref38291334"/>
      <w:bookmarkStart w:id="50" w:name="_Ref38533412"/>
      <w:bookmarkStart w:id="51" w:name="_Toc193873736"/>
      <w:bookmarkStart w:id="52" w:name="_Ref38291379"/>
      <w:bookmarkStart w:id="53" w:name="_Ref38291394"/>
      <w:bookmarkStart w:id="54" w:name="_Ref38898251"/>
      <w:r w:rsidRPr="00CD6E7E">
        <w:rPr>
          <w:rFonts w:ascii="Times New Roman" w:eastAsia="Calibri" w:hAnsi="Times New Roman" w:cs="Times New Roman"/>
          <w:color w:val="0070C0"/>
          <w:sz w:val="21"/>
          <w:szCs w:val="21"/>
        </w:rPr>
        <w:lastRenderedPageBreak/>
        <w:t>Pirkimo sąlygų 4 priedas „Tiekėjų kvalifikacijos ir kiti reikalavimai“</w:t>
      </w:r>
      <w:bookmarkEnd w:id="48"/>
      <w:bookmarkEnd w:id="49"/>
      <w:bookmarkEnd w:id="50"/>
      <w:bookmarkEnd w:id="51"/>
    </w:p>
    <w:p w14:paraId="23A3DA70" w14:textId="77777777" w:rsidR="0016493D" w:rsidRPr="00CD6E7E" w:rsidRDefault="0016493D" w:rsidP="0016493D">
      <w:pPr>
        <w:rPr>
          <w:rFonts w:ascii="Times New Roman" w:hAnsi="Times New Roman" w:cs="Times New Roman"/>
          <w:b/>
          <w:bCs/>
          <w:smallCaps/>
          <w:sz w:val="22"/>
          <w:szCs w:val="22"/>
        </w:rPr>
      </w:pPr>
    </w:p>
    <w:p w14:paraId="0FBA6168" w14:textId="4AFBEA12" w:rsidR="00635E11" w:rsidRPr="00422F12" w:rsidRDefault="0016493D" w:rsidP="00422F12">
      <w:pPr>
        <w:pStyle w:val="Subtitle"/>
        <w:spacing w:line="240" w:lineRule="auto"/>
        <w:jc w:val="center"/>
        <w:rPr>
          <w:rFonts w:ascii="Times New Roman" w:hAnsi="Times New Roman" w:cs="Times New Roman"/>
          <w:b/>
          <w:smallCaps/>
          <w:sz w:val="21"/>
          <w:szCs w:val="21"/>
        </w:rPr>
      </w:pPr>
      <w:r w:rsidRPr="008649F0">
        <w:rPr>
          <w:rFonts w:ascii="Times New Roman" w:hAnsi="Times New Roman" w:cs="Times New Roman"/>
          <w:b/>
          <w:smallCaps/>
          <w:sz w:val="21"/>
          <w:szCs w:val="21"/>
        </w:rPr>
        <w:t>TIEKĖJŲ KVALIFIKACIJOS IR KITI REIKALAVIMAI</w:t>
      </w:r>
    </w:p>
    <w:p w14:paraId="7C378E1F" w14:textId="77777777" w:rsidR="00635E11" w:rsidRPr="008649F0" w:rsidRDefault="00635E11" w:rsidP="00635E11">
      <w:pPr>
        <w:pStyle w:val="ListParagraph"/>
        <w:numPr>
          <w:ilvl w:val="0"/>
          <w:numId w:val="28"/>
        </w:numPr>
        <w:tabs>
          <w:tab w:val="left" w:pos="993"/>
        </w:tabs>
        <w:suppressAutoHyphens w:val="0"/>
        <w:spacing w:after="0" w:line="20" w:lineRule="atLeast"/>
        <w:ind w:left="0" w:firstLine="567"/>
        <w:jc w:val="both"/>
        <w:rPr>
          <w:rFonts w:ascii="Times New Roman" w:eastAsiaTheme="minorHAnsi" w:hAnsi="Times New Roman" w:cs="Times New Roman"/>
          <w:sz w:val="22"/>
          <w:szCs w:val="22"/>
        </w:rPr>
      </w:pPr>
      <w:r w:rsidRPr="008649F0">
        <w:rPr>
          <w:rFonts w:ascii="Times New Roman" w:eastAsiaTheme="minorHAnsi" w:hAnsi="Times New Roman" w:cs="Times New Roman"/>
          <w:sz w:val="22"/>
          <w:szCs w:val="22"/>
          <w:lang w:eastAsia="en-US"/>
        </w:rPr>
        <w:t>Tiekėjo kvalifikacija turi atitikti šiame priede nustatytus reikalavimus kvalifikacijai.</w:t>
      </w:r>
      <w:r w:rsidRPr="008649F0">
        <w:rPr>
          <w:rFonts w:ascii="Times New Roman" w:eastAsiaTheme="minorHAnsi" w:hAnsi="Times New Roman" w:cs="Times New Roman"/>
          <w:sz w:val="22"/>
          <w:szCs w:val="22"/>
        </w:rPr>
        <w:t xml:space="preserve"> </w:t>
      </w:r>
    </w:p>
    <w:p w14:paraId="7A543611" w14:textId="77777777" w:rsidR="00635E11" w:rsidRPr="008649F0" w:rsidRDefault="00635E11" w:rsidP="00635E11">
      <w:pPr>
        <w:pStyle w:val="ListParagraph"/>
        <w:numPr>
          <w:ilvl w:val="0"/>
          <w:numId w:val="28"/>
        </w:numPr>
        <w:tabs>
          <w:tab w:val="left" w:pos="993"/>
        </w:tabs>
        <w:suppressAutoHyphens w:val="0"/>
        <w:spacing w:after="0" w:line="20" w:lineRule="atLeast"/>
        <w:ind w:left="0" w:firstLine="567"/>
        <w:jc w:val="both"/>
        <w:rPr>
          <w:rFonts w:ascii="Times New Roman" w:eastAsiaTheme="minorHAnsi" w:hAnsi="Times New Roman" w:cs="Times New Roman"/>
          <w:sz w:val="22"/>
          <w:szCs w:val="22"/>
        </w:rPr>
      </w:pPr>
      <w:r w:rsidRPr="008649F0">
        <w:rPr>
          <w:rFonts w:ascii="Times New Roman"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649F0">
        <w:rPr>
          <w:rFonts w:ascii="Times New Roman" w:eastAsiaTheme="minorHAnsi" w:hAnsi="Times New Roman" w:cs="Times New Roman"/>
          <w:sz w:val="22"/>
          <w:szCs w:val="22"/>
          <w:lang w:eastAsia="en-US"/>
        </w:rPr>
        <w:t xml:space="preserve">. </w:t>
      </w:r>
    </w:p>
    <w:p w14:paraId="0BAB1F4B" w14:textId="77777777" w:rsidR="00635E11" w:rsidRPr="008649F0" w:rsidRDefault="00635E11" w:rsidP="00635E11">
      <w:pPr>
        <w:pStyle w:val="ListParagraph"/>
        <w:numPr>
          <w:ilvl w:val="0"/>
          <w:numId w:val="28"/>
        </w:numPr>
        <w:tabs>
          <w:tab w:val="left" w:pos="851"/>
        </w:tabs>
        <w:suppressAutoHyphens w:val="0"/>
        <w:spacing w:after="0" w:line="240" w:lineRule="auto"/>
        <w:ind w:left="0" w:firstLine="567"/>
        <w:jc w:val="both"/>
        <w:rPr>
          <w:rFonts w:ascii="Times New Roman" w:hAnsi="Times New Roman" w:cs="Times New Roman"/>
          <w:sz w:val="22"/>
          <w:szCs w:val="22"/>
        </w:rPr>
      </w:pPr>
      <w:r w:rsidRPr="008649F0">
        <w:rPr>
          <w:rFonts w:ascii="Times New Roman" w:hAnsi="Times New Roman" w:cs="Times New Roman"/>
          <w:sz w:val="22"/>
          <w:szCs w:val="22"/>
        </w:rPr>
        <w:t>Kai tiekėjas remiasi kitų ūkio subjektų pajėgumais, kad atitiktų nustatytus ekonominio ir finansinio pajėgumo reikalavimus</w:t>
      </w:r>
      <w:r w:rsidRPr="008649F0">
        <w:rPr>
          <w:rFonts w:ascii="Times New Roman" w:eastAsia="Calibri" w:hAnsi="Times New Roman" w:cs="Times New Roman"/>
          <w:color w:val="7030A0"/>
          <w:sz w:val="22"/>
          <w:szCs w:val="22"/>
        </w:rPr>
        <w:t xml:space="preserve">, </w:t>
      </w:r>
      <w:r w:rsidRPr="008649F0">
        <w:rPr>
          <w:rFonts w:ascii="Times New Roman" w:eastAsia="Calibri" w:hAnsi="Times New Roman" w:cs="Times New Roman"/>
          <w:sz w:val="22"/>
          <w:szCs w:val="22"/>
        </w:rPr>
        <w:t xml:space="preserve">jie </w:t>
      </w:r>
      <w:r w:rsidRPr="008649F0">
        <w:rPr>
          <w:rFonts w:ascii="Times New Roman" w:hAnsi="Times New Roman" w:cs="Times New Roman"/>
          <w:sz w:val="22"/>
          <w:szCs w:val="22"/>
        </w:rPr>
        <w:t>privalo prisiimti solidarią atsakomybę už sutarties įvykdymą.</w:t>
      </w:r>
      <w:r w:rsidRPr="008649F0">
        <w:rPr>
          <w:rFonts w:ascii="Times New Roman" w:eastAsia="Calibri" w:hAnsi="Times New Roman" w:cs="Times New Roman"/>
          <w:sz w:val="22"/>
          <w:szCs w:val="22"/>
        </w:rPr>
        <w:t xml:space="preserve"> </w:t>
      </w:r>
    </w:p>
    <w:p w14:paraId="202F1817" w14:textId="77777777" w:rsidR="00635E11" w:rsidRPr="008649F0" w:rsidRDefault="00635E11" w:rsidP="00635E11">
      <w:pPr>
        <w:pStyle w:val="ListParagraph"/>
        <w:numPr>
          <w:ilvl w:val="0"/>
          <w:numId w:val="28"/>
        </w:numPr>
        <w:tabs>
          <w:tab w:val="left" w:pos="851"/>
        </w:tabs>
        <w:suppressAutoHyphens w:val="0"/>
        <w:spacing w:after="0" w:line="240" w:lineRule="auto"/>
        <w:ind w:left="0" w:firstLine="567"/>
        <w:jc w:val="both"/>
        <w:rPr>
          <w:rFonts w:ascii="Times New Roman" w:hAnsi="Times New Roman" w:cs="Times New Roman"/>
          <w:b/>
          <w:sz w:val="22"/>
          <w:szCs w:val="22"/>
        </w:rPr>
      </w:pPr>
      <w:r w:rsidRPr="008649F0">
        <w:rPr>
          <w:rFonts w:ascii="Times New Roman" w:eastAsiaTheme="minorHAnsi" w:hAnsi="Times New Roman" w:cs="Times New Roman"/>
          <w:b/>
          <w:bCs/>
          <w:sz w:val="22"/>
          <w:szCs w:val="22"/>
        </w:rPr>
        <w:t>Dokumentai, patvirtinantys atitikimą šiame priede nustatytiems reikalavimams, turi būti pateikti kartu su pasiūlymu.</w:t>
      </w:r>
    </w:p>
    <w:p w14:paraId="49BBE360" w14:textId="77777777" w:rsidR="00635E11" w:rsidRPr="008649F0" w:rsidRDefault="00635E11" w:rsidP="00635E11">
      <w:pPr>
        <w:pStyle w:val="ListParagraph"/>
        <w:numPr>
          <w:ilvl w:val="0"/>
          <w:numId w:val="28"/>
        </w:numPr>
        <w:tabs>
          <w:tab w:val="left" w:pos="851"/>
        </w:tabs>
        <w:suppressAutoHyphens w:val="0"/>
        <w:spacing w:after="0" w:line="240" w:lineRule="auto"/>
        <w:ind w:left="0" w:firstLine="567"/>
        <w:jc w:val="both"/>
        <w:rPr>
          <w:rFonts w:ascii="Times New Roman" w:hAnsi="Times New Roman" w:cs="Times New Roman"/>
          <w:b/>
          <w:sz w:val="22"/>
          <w:szCs w:val="22"/>
        </w:rPr>
      </w:pPr>
      <w:r w:rsidRPr="008649F0">
        <w:rPr>
          <w:rFonts w:ascii="Times New Roman" w:hAnsi="Times New Roman" w:cs="Times New Roman"/>
          <w:sz w:val="22"/>
          <w:szCs w:val="22"/>
        </w:rPr>
        <w:t>Šiame priede reikalaujama kvalifikacija turi būti įgyta iki pasiūlymų pateikimo termino pabaigos.</w:t>
      </w:r>
    </w:p>
    <w:tbl>
      <w:tblPr>
        <w:tblW w:w="9962" w:type="dxa"/>
        <w:tblLook w:val="04A0" w:firstRow="1" w:lastRow="0" w:firstColumn="1" w:lastColumn="0" w:noHBand="0" w:noVBand="1"/>
      </w:tblPr>
      <w:tblGrid>
        <w:gridCol w:w="712"/>
        <w:gridCol w:w="3961"/>
        <w:gridCol w:w="2693"/>
        <w:gridCol w:w="2596"/>
      </w:tblGrid>
      <w:tr w:rsidR="00635E11" w:rsidRPr="008649F0" w14:paraId="608BD603" w14:textId="77777777" w:rsidTr="008649F0">
        <w:trPr>
          <w:cantSplit/>
          <w:trHeight w:val="441"/>
          <w:tblHeader/>
        </w:trPr>
        <w:tc>
          <w:tcPr>
            <w:tcW w:w="7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0EBC7B" w14:textId="77777777" w:rsidR="00635E11" w:rsidRPr="008649F0" w:rsidRDefault="00635E11" w:rsidP="008649F0">
            <w:pPr>
              <w:tabs>
                <w:tab w:val="left" w:pos="851"/>
              </w:tabs>
              <w:spacing w:after="0" w:line="240" w:lineRule="auto"/>
              <w:jc w:val="both"/>
              <w:rPr>
                <w:rFonts w:ascii="Times New Roman" w:hAnsi="Times New Roman" w:cs="Times New Roman"/>
                <w:b/>
                <w:bCs/>
                <w:sz w:val="22"/>
                <w:szCs w:val="22"/>
              </w:rPr>
            </w:pPr>
            <w:r w:rsidRPr="008649F0">
              <w:rPr>
                <w:rFonts w:ascii="Times New Roman" w:hAnsi="Times New Roman" w:cs="Times New Roman"/>
                <w:b/>
                <w:bCs/>
                <w:sz w:val="22"/>
                <w:szCs w:val="22"/>
              </w:rPr>
              <w:t>Eil. Nr.</w:t>
            </w:r>
          </w:p>
        </w:tc>
        <w:tc>
          <w:tcPr>
            <w:tcW w:w="3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619605" w14:textId="77777777" w:rsidR="00635E11" w:rsidRPr="008649F0" w:rsidRDefault="00635E11" w:rsidP="008649F0">
            <w:pPr>
              <w:tabs>
                <w:tab w:val="left" w:pos="851"/>
              </w:tabs>
              <w:spacing w:after="0" w:line="240" w:lineRule="auto"/>
              <w:jc w:val="both"/>
              <w:rPr>
                <w:rFonts w:ascii="Times New Roman" w:hAnsi="Times New Roman" w:cs="Times New Roman"/>
                <w:b/>
                <w:bCs/>
                <w:sz w:val="22"/>
                <w:szCs w:val="22"/>
              </w:rPr>
            </w:pPr>
            <w:r w:rsidRPr="008649F0">
              <w:rPr>
                <w:rFonts w:ascii="Times New Roman" w:hAnsi="Times New Roman" w:cs="Times New Roman"/>
                <w:b/>
                <w:bCs/>
                <w:sz w:val="22"/>
                <w:szCs w:val="22"/>
              </w:rPr>
              <w:t>Kvalifikacijos reikalavimai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C527C4" w14:textId="77777777" w:rsidR="00635E11" w:rsidRPr="008649F0" w:rsidRDefault="00635E11" w:rsidP="008649F0">
            <w:pPr>
              <w:tabs>
                <w:tab w:val="left" w:pos="851"/>
              </w:tabs>
              <w:spacing w:after="0" w:line="240" w:lineRule="auto"/>
              <w:rPr>
                <w:rFonts w:ascii="Times New Roman" w:hAnsi="Times New Roman" w:cs="Times New Roman"/>
                <w:b/>
                <w:bCs/>
                <w:sz w:val="22"/>
                <w:szCs w:val="22"/>
              </w:rPr>
            </w:pPr>
            <w:r w:rsidRPr="008649F0">
              <w:rPr>
                <w:rFonts w:ascii="Times New Roman" w:hAnsi="Times New Roman" w:cs="Times New Roman"/>
                <w:b/>
                <w:bCs/>
                <w:sz w:val="22"/>
                <w:szCs w:val="22"/>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935E0C" w14:textId="77777777" w:rsidR="00635E11" w:rsidRPr="008649F0" w:rsidRDefault="00635E11" w:rsidP="008649F0">
            <w:pPr>
              <w:tabs>
                <w:tab w:val="left" w:pos="851"/>
              </w:tabs>
              <w:spacing w:after="0" w:line="240" w:lineRule="auto"/>
              <w:jc w:val="both"/>
              <w:rPr>
                <w:rFonts w:ascii="Times New Roman" w:hAnsi="Times New Roman" w:cs="Times New Roman"/>
                <w:b/>
                <w:bCs/>
                <w:sz w:val="22"/>
                <w:szCs w:val="22"/>
              </w:rPr>
            </w:pPr>
            <w:r w:rsidRPr="008649F0">
              <w:rPr>
                <w:rFonts w:ascii="Times New Roman" w:hAnsi="Times New Roman" w:cs="Times New Roman"/>
                <w:b/>
                <w:bCs/>
                <w:sz w:val="22"/>
                <w:szCs w:val="22"/>
              </w:rPr>
              <w:t>Subjektas, kuris turi atitikti reikalavimą</w:t>
            </w:r>
          </w:p>
        </w:tc>
      </w:tr>
      <w:tr w:rsidR="00635E11" w:rsidRPr="008649F0" w14:paraId="2F12EF17" w14:textId="77777777" w:rsidTr="008649F0">
        <w:trPr>
          <w:trHeight w:val="406"/>
        </w:trPr>
        <w:tc>
          <w:tcPr>
            <w:tcW w:w="7366" w:type="dxa"/>
            <w:gridSpan w:val="3"/>
            <w:tcBorders>
              <w:top w:val="single" w:sz="4" w:space="0" w:color="000000"/>
              <w:left w:val="single" w:sz="4" w:space="0" w:color="000000"/>
              <w:bottom w:val="single" w:sz="4" w:space="0" w:color="000000"/>
              <w:right w:val="single" w:sz="4" w:space="0" w:color="000000"/>
            </w:tcBorders>
          </w:tcPr>
          <w:p w14:paraId="6F9E2168" w14:textId="77777777" w:rsidR="00635E11" w:rsidRPr="008649F0" w:rsidRDefault="00635E11" w:rsidP="009968D9">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b/>
                <w:sz w:val="22"/>
                <w:szCs w:val="22"/>
              </w:rPr>
              <w:t>Techninis ir profesinis pajėgumas</w:t>
            </w:r>
          </w:p>
        </w:tc>
        <w:tc>
          <w:tcPr>
            <w:tcW w:w="2596" w:type="dxa"/>
            <w:tcBorders>
              <w:top w:val="single" w:sz="4" w:space="0" w:color="000000"/>
              <w:left w:val="single" w:sz="4" w:space="0" w:color="000000"/>
              <w:bottom w:val="single" w:sz="4" w:space="0" w:color="000000"/>
              <w:right w:val="single" w:sz="4" w:space="0" w:color="000000"/>
            </w:tcBorders>
          </w:tcPr>
          <w:p w14:paraId="20747756" w14:textId="77777777" w:rsidR="00635E11" w:rsidRPr="008649F0" w:rsidRDefault="00635E11" w:rsidP="008649F0">
            <w:pPr>
              <w:tabs>
                <w:tab w:val="left" w:pos="851"/>
              </w:tabs>
              <w:spacing w:after="0" w:line="240" w:lineRule="auto"/>
              <w:jc w:val="both"/>
              <w:rPr>
                <w:rFonts w:ascii="Times New Roman" w:hAnsi="Times New Roman" w:cs="Times New Roman"/>
                <w:b/>
                <w:sz w:val="22"/>
                <w:szCs w:val="22"/>
              </w:rPr>
            </w:pPr>
          </w:p>
        </w:tc>
      </w:tr>
      <w:tr w:rsidR="00635E11" w:rsidRPr="00F85B84" w14:paraId="225EF7D5" w14:textId="77777777" w:rsidTr="008649F0">
        <w:tc>
          <w:tcPr>
            <w:tcW w:w="712" w:type="dxa"/>
            <w:tcBorders>
              <w:top w:val="single" w:sz="4" w:space="0" w:color="000000"/>
              <w:left w:val="single" w:sz="4" w:space="0" w:color="000000"/>
              <w:bottom w:val="single" w:sz="4" w:space="0" w:color="000000"/>
              <w:right w:val="single" w:sz="4" w:space="0" w:color="000000"/>
            </w:tcBorders>
          </w:tcPr>
          <w:p w14:paraId="046B1ED3" w14:textId="5D0B08F6" w:rsidR="00635E11" w:rsidRPr="008649F0" w:rsidRDefault="00635E11" w:rsidP="008649F0">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sz w:val="22"/>
                <w:szCs w:val="22"/>
              </w:rPr>
              <w:t>1.</w:t>
            </w:r>
          </w:p>
        </w:tc>
        <w:tc>
          <w:tcPr>
            <w:tcW w:w="3961" w:type="dxa"/>
            <w:tcBorders>
              <w:top w:val="single" w:sz="4" w:space="0" w:color="auto"/>
              <w:left w:val="single" w:sz="4" w:space="0" w:color="auto"/>
              <w:bottom w:val="single" w:sz="4" w:space="0" w:color="auto"/>
              <w:right w:val="single" w:sz="4" w:space="0" w:color="auto"/>
            </w:tcBorders>
          </w:tcPr>
          <w:p w14:paraId="19F1422A" w14:textId="356B60FD" w:rsidR="008649F0" w:rsidRPr="008649F0" w:rsidRDefault="008649F0" w:rsidP="008649F0">
            <w:pPr>
              <w:tabs>
                <w:tab w:val="left" w:pos="851"/>
              </w:tabs>
              <w:suppressAutoHyphens w:val="0"/>
              <w:spacing w:before="100" w:beforeAutospacing="1" w:after="0" w:line="240" w:lineRule="auto"/>
              <w:jc w:val="both"/>
              <w:rPr>
                <w:rFonts w:ascii="Times New Roman" w:eastAsia="Times New Roman" w:hAnsi="Times New Roman" w:cs="Times New Roman"/>
                <w:sz w:val="22"/>
                <w:szCs w:val="22"/>
              </w:rPr>
            </w:pPr>
            <w:r w:rsidRPr="008649F0">
              <w:rPr>
                <w:rFonts w:ascii="Times New Roman" w:eastAsia="Times New Roman" w:hAnsi="Times New Roman" w:cs="Times New Roman"/>
                <w:sz w:val="22"/>
                <w:szCs w:val="22"/>
              </w:rPr>
              <w:t xml:space="preserve">Tiekėjas per pastaruosius 3 metus pagal vieną ar kelias sutartis yra teikęs mobilių lazerinių matuoklių priežiūros ir remonto paslaugas, kurių suteiktų paslaugų vertė ne mažesnė kaip </w:t>
            </w:r>
            <w:r w:rsidR="00422F12">
              <w:rPr>
                <w:rFonts w:ascii="Times New Roman" w:eastAsia="Times New Roman" w:hAnsi="Times New Roman" w:cs="Times New Roman"/>
                <w:sz w:val="22"/>
                <w:szCs w:val="22"/>
              </w:rPr>
              <w:t>1</w:t>
            </w:r>
            <w:r w:rsidR="009968D9">
              <w:rPr>
                <w:rFonts w:ascii="Times New Roman" w:eastAsia="Times New Roman" w:hAnsi="Times New Roman" w:cs="Times New Roman"/>
                <w:sz w:val="22"/>
                <w:szCs w:val="22"/>
              </w:rPr>
              <w:t>00</w:t>
            </w:r>
            <w:r w:rsidR="00422F12">
              <w:rPr>
                <w:rFonts w:ascii="Times New Roman" w:eastAsia="Times New Roman" w:hAnsi="Times New Roman" w:cs="Times New Roman"/>
                <w:sz w:val="22"/>
                <w:szCs w:val="22"/>
              </w:rPr>
              <w:t xml:space="preserve"> </w:t>
            </w:r>
            <w:bookmarkStart w:id="55" w:name="_GoBack"/>
            <w:bookmarkEnd w:id="55"/>
            <w:r w:rsidR="00422F12">
              <w:rPr>
                <w:rFonts w:ascii="Times New Roman" w:eastAsia="Times New Roman" w:hAnsi="Times New Roman" w:cs="Times New Roman"/>
                <w:sz w:val="22"/>
                <w:szCs w:val="22"/>
              </w:rPr>
              <w:t>000</w:t>
            </w:r>
            <w:r w:rsidRPr="008649F0">
              <w:rPr>
                <w:rFonts w:ascii="Times New Roman" w:eastAsia="Times New Roman" w:hAnsi="Times New Roman" w:cs="Times New Roman"/>
                <w:sz w:val="22"/>
                <w:szCs w:val="22"/>
              </w:rPr>
              <w:t>,00 Eur be PVM“ kiekvienai pirkimo daliai atskirai.</w:t>
            </w:r>
          </w:p>
          <w:p w14:paraId="7CE5E3AD" w14:textId="77777777" w:rsidR="00635E11" w:rsidRPr="008649F0" w:rsidRDefault="00635E11" w:rsidP="008649F0">
            <w:pPr>
              <w:tabs>
                <w:tab w:val="left" w:pos="851"/>
              </w:tabs>
              <w:spacing w:after="0" w:line="240" w:lineRule="auto"/>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A5C5691"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sz w:val="22"/>
                <w:szCs w:val="22"/>
              </w:rPr>
              <w:t>1. Tiekėjo (įmonės vadovo ar jo įgalioto asmens) patvirtintas, per pastaruosius 3 metus suteiktų paslaugų sąrašas, pagal Specialiųjų pirkimo sąlygų 9  priede pateiktą formą, kurioje nurodoma ši informacija:</w:t>
            </w:r>
          </w:p>
          <w:p w14:paraId="6371AFBF" w14:textId="77777777" w:rsidR="00635E11" w:rsidRPr="008649F0" w:rsidRDefault="00635E11" w:rsidP="008649F0">
            <w:pPr>
              <w:numPr>
                <w:ilvl w:val="0"/>
                <w:numId w:val="29"/>
              </w:numPr>
              <w:tabs>
                <w:tab w:val="clear" w:pos="720"/>
                <w:tab w:val="left" w:pos="851"/>
              </w:tabs>
              <w:suppressAutoHyphens w:val="0"/>
              <w:spacing w:after="0" w:line="240" w:lineRule="auto"/>
              <w:ind w:left="178" w:hanging="283"/>
              <w:jc w:val="both"/>
              <w:rPr>
                <w:rFonts w:ascii="Times New Roman" w:hAnsi="Times New Roman" w:cs="Times New Roman"/>
                <w:sz w:val="22"/>
                <w:szCs w:val="22"/>
              </w:rPr>
            </w:pPr>
            <w:r w:rsidRPr="008649F0">
              <w:rPr>
                <w:rFonts w:ascii="Times New Roman" w:hAnsi="Times New Roman" w:cs="Times New Roman"/>
                <w:sz w:val="22"/>
                <w:szCs w:val="22"/>
              </w:rPr>
              <w:t>Suteiktų paslaugų pavadinimas ir trumpas aprašymas;</w:t>
            </w:r>
          </w:p>
          <w:p w14:paraId="1B701FA2" w14:textId="77777777" w:rsidR="00635E11" w:rsidRPr="008649F0" w:rsidRDefault="00635E11" w:rsidP="008649F0">
            <w:pPr>
              <w:numPr>
                <w:ilvl w:val="0"/>
                <w:numId w:val="29"/>
              </w:numPr>
              <w:tabs>
                <w:tab w:val="clear" w:pos="720"/>
                <w:tab w:val="left" w:pos="851"/>
              </w:tabs>
              <w:suppressAutoHyphens w:val="0"/>
              <w:spacing w:after="0" w:line="240" w:lineRule="auto"/>
              <w:ind w:left="178" w:hanging="283"/>
              <w:jc w:val="both"/>
              <w:rPr>
                <w:rFonts w:ascii="Times New Roman" w:hAnsi="Times New Roman" w:cs="Times New Roman"/>
                <w:sz w:val="22"/>
                <w:szCs w:val="22"/>
              </w:rPr>
            </w:pPr>
            <w:r w:rsidRPr="008649F0">
              <w:rPr>
                <w:rFonts w:ascii="Times New Roman" w:hAnsi="Times New Roman" w:cs="Times New Roman"/>
                <w:sz w:val="22"/>
                <w:szCs w:val="22"/>
              </w:rPr>
              <w:t>Sutarties, pagal kurią suteiktos paslaugos, numeris, sudarymo data;</w:t>
            </w:r>
          </w:p>
          <w:p w14:paraId="377A5D3F" w14:textId="77777777" w:rsidR="00635E11" w:rsidRPr="008649F0" w:rsidRDefault="00635E11" w:rsidP="008649F0">
            <w:pPr>
              <w:numPr>
                <w:ilvl w:val="0"/>
                <w:numId w:val="29"/>
              </w:numPr>
              <w:tabs>
                <w:tab w:val="clear" w:pos="720"/>
                <w:tab w:val="left" w:pos="851"/>
              </w:tabs>
              <w:suppressAutoHyphens w:val="0"/>
              <w:spacing w:after="0" w:line="240" w:lineRule="auto"/>
              <w:ind w:left="178" w:hanging="283"/>
              <w:jc w:val="both"/>
              <w:rPr>
                <w:rFonts w:ascii="Times New Roman" w:hAnsi="Times New Roman" w:cs="Times New Roman"/>
                <w:sz w:val="22"/>
                <w:szCs w:val="22"/>
              </w:rPr>
            </w:pPr>
            <w:r w:rsidRPr="008649F0">
              <w:rPr>
                <w:rFonts w:ascii="Times New Roman" w:hAnsi="Times New Roman" w:cs="Times New Roman"/>
                <w:sz w:val="22"/>
                <w:szCs w:val="22"/>
              </w:rPr>
              <w:t>Užsakovas (tiek viešojo, tiek privataus užsakovo pavadinimas, adresas, telefonas, kontaktinis asmuo);</w:t>
            </w:r>
          </w:p>
          <w:p w14:paraId="6C581A18" w14:textId="77777777" w:rsidR="00635E11" w:rsidRPr="008649F0" w:rsidRDefault="00635E11" w:rsidP="008649F0">
            <w:pPr>
              <w:numPr>
                <w:ilvl w:val="0"/>
                <w:numId w:val="29"/>
              </w:numPr>
              <w:tabs>
                <w:tab w:val="clear" w:pos="720"/>
                <w:tab w:val="left" w:pos="851"/>
              </w:tabs>
              <w:suppressAutoHyphens w:val="0"/>
              <w:spacing w:after="0" w:line="240" w:lineRule="auto"/>
              <w:ind w:left="178" w:hanging="283"/>
              <w:jc w:val="both"/>
              <w:rPr>
                <w:rFonts w:ascii="Times New Roman" w:hAnsi="Times New Roman" w:cs="Times New Roman"/>
                <w:sz w:val="22"/>
                <w:szCs w:val="22"/>
              </w:rPr>
            </w:pPr>
            <w:r w:rsidRPr="008649F0">
              <w:rPr>
                <w:rFonts w:ascii="Times New Roman" w:hAnsi="Times New Roman" w:cs="Times New Roman"/>
                <w:sz w:val="22"/>
                <w:szCs w:val="22"/>
              </w:rPr>
              <w:t>Suteiktų paslaugų vertė be PVM Eurais;</w:t>
            </w:r>
          </w:p>
          <w:p w14:paraId="0AEDED41" w14:textId="77777777" w:rsidR="00635E11" w:rsidRPr="008649F0" w:rsidRDefault="00635E11" w:rsidP="008649F0">
            <w:pPr>
              <w:numPr>
                <w:ilvl w:val="0"/>
                <w:numId w:val="29"/>
              </w:numPr>
              <w:tabs>
                <w:tab w:val="clear" w:pos="720"/>
                <w:tab w:val="left" w:pos="851"/>
              </w:tabs>
              <w:suppressAutoHyphens w:val="0"/>
              <w:spacing w:after="0" w:line="240" w:lineRule="auto"/>
              <w:ind w:left="178" w:hanging="283"/>
              <w:jc w:val="both"/>
              <w:rPr>
                <w:rFonts w:ascii="Times New Roman" w:hAnsi="Times New Roman" w:cs="Times New Roman"/>
                <w:sz w:val="22"/>
                <w:szCs w:val="22"/>
              </w:rPr>
            </w:pPr>
            <w:r w:rsidRPr="008649F0">
              <w:rPr>
                <w:rFonts w:ascii="Times New Roman" w:hAnsi="Times New Roman" w:cs="Times New Roman"/>
                <w:sz w:val="22"/>
                <w:szCs w:val="22"/>
              </w:rPr>
              <w:t>Paslaugų suteikimo (priėmimo)  data.</w:t>
            </w:r>
          </w:p>
          <w:p w14:paraId="64B384B1"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p>
          <w:p w14:paraId="55F66F56"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sz w:val="22"/>
                <w:szCs w:val="22"/>
              </w:rPr>
              <w:t>2. Užsakovų pažymos, kuriose būtų nurodytos suteiktų paslaugų bendros sumos, datos, paslaugų gavėjai, ar paslaugos buvo suteiktos tinkamai.</w:t>
            </w:r>
          </w:p>
        </w:tc>
        <w:tc>
          <w:tcPr>
            <w:tcW w:w="2596" w:type="dxa"/>
            <w:tcBorders>
              <w:top w:val="single" w:sz="4" w:space="0" w:color="auto"/>
              <w:left w:val="single" w:sz="4" w:space="0" w:color="auto"/>
              <w:bottom w:val="single" w:sz="4" w:space="0" w:color="auto"/>
              <w:right w:val="single" w:sz="4" w:space="0" w:color="auto"/>
            </w:tcBorders>
          </w:tcPr>
          <w:p w14:paraId="6A1A2BCD"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090F5774"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p>
          <w:p w14:paraId="2C9AB9E9"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sz w:val="22"/>
                <w:szCs w:val="22"/>
              </w:rPr>
              <w:t xml:space="preserve">Tiekėjas gali remtis kitų ūkio subjektų pajėgumais tik tuo atveju, jeigu tie subjektai patys vykdys tą pirkimo sutarties dalį, kuriai reikia jų turimų pajėgumų. </w:t>
            </w:r>
          </w:p>
          <w:p w14:paraId="46DADF09" w14:textId="77777777" w:rsidR="00635E11" w:rsidRPr="008649F0" w:rsidRDefault="00635E11" w:rsidP="008649F0">
            <w:pPr>
              <w:tabs>
                <w:tab w:val="left" w:pos="851"/>
              </w:tabs>
              <w:spacing w:after="0" w:line="240" w:lineRule="auto"/>
              <w:jc w:val="both"/>
              <w:rPr>
                <w:rFonts w:ascii="Times New Roman" w:hAnsi="Times New Roman" w:cs="Times New Roman"/>
                <w:sz w:val="22"/>
                <w:szCs w:val="22"/>
              </w:rPr>
            </w:pPr>
          </w:p>
          <w:p w14:paraId="55AB295F" w14:textId="77777777" w:rsidR="00635E11" w:rsidRPr="00F85B84" w:rsidRDefault="00635E11" w:rsidP="008649F0">
            <w:pPr>
              <w:tabs>
                <w:tab w:val="left" w:pos="851"/>
              </w:tabs>
              <w:spacing w:after="0" w:line="240" w:lineRule="auto"/>
              <w:jc w:val="both"/>
              <w:rPr>
                <w:rFonts w:ascii="Times New Roman" w:hAnsi="Times New Roman" w:cs="Times New Roman"/>
                <w:sz w:val="22"/>
                <w:szCs w:val="22"/>
              </w:rPr>
            </w:pPr>
            <w:r w:rsidRPr="008649F0">
              <w:rPr>
                <w:rFonts w:ascii="Times New Roman"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295FAF08" w14:textId="7E91BAD3" w:rsidR="00635E11" w:rsidRDefault="00635E11" w:rsidP="0016493D">
      <w:pPr>
        <w:tabs>
          <w:tab w:val="left" w:pos="720"/>
        </w:tabs>
        <w:ind w:firstLine="567"/>
        <w:jc w:val="both"/>
        <w:rPr>
          <w:rFonts w:ascii="Times New Roman" w:eastAsia="Calibri" w:hAnsi="Times New Roman" w:cs="Times New Roman"/>
        </w:rPr>
      </w:pPr>
    </w:p>
    <w:p w14:paraId="37B92EE8" w14:textId="77777777" w:rsidR="00635E11" w:rsidRDefault="00635E11">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7D31E7AC" w14:textId="77777777" w:rsidR="0016493D" w:rsidRPr="00CD6E7E" w:rsidRDefault="0016493D" w:rsidP="0016493D">
      <w:pPr>
        <w:tabs>
          <w:tab w:val="left" w:pos="720"/>
        </w:tabs>
        <w:ind w:firstLine="567"/>
        <w:jc w:val="both"/>
        <w:rPr>
          <w:rFonts w:ascii="Times New Roman" w:eastAsia="Calibri" w:hAnsi="Times New Roman" w:cs="Times New Roman"/>
        </w:rPr>
      </w:pPr>
    </w:p>
    <w:p w14:paraId="578C9AC3" w14:textId="2B102DE9" w:rsidR="00F72CE0" w:rsidRPr="00CD6E7E" w:rsidRDefault="00687E10">
      <w:pPr>
        <w:pStyle w:val="Heading2"/>
        <w:ind w:left="5103"/>
        <w:jc w:val="right"/>
        <w:rPr>
          <w:rFonts w:ascii="Times New Roman" w:hAnsi="Times New Roman" w:cs="Times New Roman"/>
          <w:color w:val="0070C0"/>
          <w:sz w:val="21"/>
          <w:szCs w:val="21"/>
        </w:rPr>
      </w:pPr>
      <w:bookmarkStart w:id="56" w:name="_Toc193873737"/>
      <w:r w:rsidRPr="00CD6E7E">
        <w:rPr>
          <w:rFonts w:ascii="Times New Roman" w:eastAsia="Calibri" w:hAnsi="Times New Roman" w:cs="Times New Roman"/>
          <w:color w:val="0070C0"/>
          <w:sz w:val="21"/>
          <w:szCs w:val="21"/>
        </w:rPr>
        <w:t xml:space="preserve">Pirkimo sąlygų </w:t>
      </w:r>
      <w:r w:rsidR="0016493D" w:rsidRPr="00CD6E7E">
        <w:rPr>
          <w:rFonts w:ascii="Times New Roman" w:eastAsia="Calibri" w:hAnsi="Times New Roman" w:cs="Times New Roman"/>
          <w:color w:val="0070C0"/>
          <w:sz w:val="21"/>
          <w:szCs w:val="21"/>
        </w:rPr>
        <w:t>5</w:t>
      </w:r>
      <w:r w:rsidRPr="00CD6E7E">
        <w:rPr>
          <w:rFonts w:ascii="Times New Roman" w:eastAsia="Calibri" w:hAnsi="Times New Roman" w:cs="Times New Roman"/>
          <w:color w:val="0070C0"/>
          <w:sz w:val="21"/>
          <w:szCs w:val="21"/>
        </w:rPr>
        <w:t xml:space="preserve"> priedas „EBVPD“ </w:t>
      </w:r>
      <w:r w:rsidRPr="00CD6E7E">
        <w:rPr>
          <w:rFonts w:ascii="Times New Roman" w:hAnsi="Times New Roman" w:cs="Times New Roman"/>
          <w:color w:val="0070C0"/>
          <w:sz w:val="21"/>
          <w:szCs w:val="21"/>
        </w:rPr>
        <w:t>(XML formatu)</w:t>
      </w:r>
      <w:bookmarkEnd w:id="52"/>
      <w:bookmarkEnd w:id="53"/>
      <w:bookmarkEnd w:id="54"/>
      <w:bookmarkEnd w:id="56"/>
    </w:p>
    <w:p w14:paraId="578C9AC4" w14:textId="77777777" w:rsidR="00F72CE0" w:rsidRPr="00CD6E7E" w:rsidRDefault="00F72CE0">
      <w:pPr>
        <w:rPr>
          <w:rFonts w:ascii="Times New Roman" w:hAnsi="Times New Roman" w:cs="Times New Roman"/>
          <w:b/>
          <w:bCs/>
          <w:smallCaps/>
          <w:sz w:val="22"/>
          <w:szCs w:val="22"/>
        </w:rPr>
      </w:pPr>
    </w:p>
    <w:p w14:paraId="578C9AC5" w14:textId="77777777" w:rsidR="00F72CE0" w:rsidRPr="00CD6E7E" w:rsidRDefault="00687E10">
      <w:pPr>
        <w:pStyle w:val="Subtitle"/>
        <w:jc w:val="center"/>
        <w:rPr>
          <w:rFonts w:ascii="Times New Roman" w:hAnsi="Times New Roman" w:cs="Times New Roman"/>
          <w:b/>
          <w:bCs/>
          <w:smallCaps/>
        </w:rPr>
      </w:pPr>
      <w:r w:rsidRPr="00CD6E7E">
        <w:rPr>
          <w:rFonts w:ascii="Times New Roman" w:hAnsi="Times New Roman" w:cs="Times New Roman"/>
        </w:rPr>
        <w:t>EUROPOS BENDRASIS VIEŠŲJŲ PIRKIMŲ DOKUMENTAS</w:t>
      </w:r>
    </w:p>
    <w:p w14:paraId="578C9AC6" w14:textId="77777777" w:rsidR="00F72CE0" w:rsidRPr="00CD6E7E" w:rsidRDefault="00687E10">
      <w:pPr>
        <w:jc w:val="both"/>
        <w:rPr>
          <w:rFonts w:ascii="Times New Roman" w:hAnsi="Times New Roman" w:cs="Times New Roman"/>
        </w:rPr>
      </w:pPr>
      <w:r w:rsidRPr="00CD6E7E">
        <w:rPr>
          <w:rFonts w:ascii="Times New Roman" w:hAnsi="Times New Roman" w:cs="Times New Roman"/>
        </w:rPr>
        <w:t>„Europos bendrasis viešųjų pirkimų dokumentas (EBVPD)“ pateikiamas .xml formatu.</w:t>
      </w:r>
    </w:p>
    <w:p w14:paraId="578C9AC7" w14:textId="77777777" w:rsidR="00F72CE0" w:rsidRPr="00CD6E7E" w:rsidRDefault="00687E10">
      <w:pPr>
        <w:jc w:val="center"/>
        <w:rPr>
          <w:rFonts w:ascii="Times New Roman" w:hAnsi="Times New Roman" w:cs="Times New Roman"/>
          <w:smallCaps/>
          <w:sz w:val="22"/>
          <w:szCs w:val="22"/>
        </w:rPr>
      </w:pPr>
      <w:r w:rsidRPr="00CD6E7E">
        <w:rPr>
          <w:rFonts w:ascii="Times New Roman" w:hAnsi="Times New Roman" w:cs="Times New Roman"/>
          <w:smallCaps/>
          <w:sz w:val="22"/>
          <w:szCs w:val="22"/>
        </w:rPr>
        <w:t>__________</w:t>
      </w:r>
    </w:p>
    <w:p w14:paraId="578C9AC8" w14:textId="77777777" w:rsidR="00F72CE0" w:rsidRPr="00CD6E7E" w:rsidRDefault="00687E10">
      <w:pPr>
        <w:rPr>
          <w:rFonts w:ascii="Times New Roman" w:hAnsi="Times New Roman" w:cs="Times New Roman"/>
          <w:b/>
          <w:bCs/>
          <w:smallCaps/>
          <w:sz w:val="22"/>
          <w:szCs w:val="22"/>
        </w:rPr>
      </w:pPr>
      <w:r w:rsidRPr="00CD6E7E">
        <w:rPr>
          <w:rFonts w:ascii="Times New Roman" w:hAnsi="Times New Roman" w:cs="Times New Roman"/>
        </w:rPr>
        <w:br w:type="page"/>
      </w:r>
    </w:p>
    <w:p w14:paraId="78F0898D" w14:textId="3980D211" w:rsidR="0016493D" w:rsidRPr="00CD6E7E" w:rsidRDefault="0016493D" w:rsidP="0016493D">
      <w:pPr>
        <w:pStyle w:val="Heading2"/>
        <w:ind w:left="5103"/>
        <w:jc w:val="right"/>
        <w:rPr>
          <w:rFonts w:ascii="Times New Roman" w:eastAsia="Calibri" w:hAnsi="Times New Roman" w:cs="Times New Roman"/>
          <w:color w:val="0070C0"/>
          <w:sz w:val="21"/>
          <w:szCs w:val="21"/>
        </w:rPr>
      </w:pPr>
      <w:bookmarkStart w:id="57" w:name="_Toc167717111"/>
      <w:bookmarkStart w:id="58" w:name="_Toc193873738"/>
      <w:r w:rsidRPr="00CD6E7E">
        <w:rPr>
          <w:rFonts w:ascii="Times New Roman" w:eastAsia="Calibri" w:hAnsi="Times New Roman" w:cs="Times New Roman"/>
          <w:color w:val="0070C0"/>
          <w:sz w:val="21"/>
          <w:szCs w:val="21"/>
        </w:rPr>
        <w:lastRenderedPageBreak/>
        <w:t>Pirkimo sąlygų 6 priedas „Pasiūlymo forma“</w:t>
      </w:r>
      <w:bookmarkEnd w:id="57"/>
      <w:bookmarkEnd w:id="58"/>
    </w:p>
    <w:p w14:paraId="0B983BB2" w14:textId="77777777" w:rsidR="0016493D" w:rsidRPr="00CD6E7E" w:rsidRDefault="0016493D" w:rsidP="0016493D">
      <w:pPr>
        <w:jc w:val="both"/>
        <w:rPr>
          <w:rFonts w:ascii="Times New Roman" w:eastAsia="Calibri" w:hAnsi="Times New Roman" w:cs="Times New Roman"/>
        </w:rPr>
      </w:pPr>
    </w:p>
    <w:p w14:paraId="558434ED" w14:textId="77777777" w:rsidR="0016493D" w:rsidRPr="00CD6E7E" w:rsidRDefault="0016493D" w:rsidP="0016493D">
      <w:pPr>
        <w:jc w:val="both"/>
        <w:rPr>
          <w:rFonts w:ascii="Times New Roman" w:eastAsia="Calibri" w:hAnsi="Times New Roman" w:cs="Times New Roman"/>
        </w:rPr>
      </w:pPr>
    </w:p>
    <w:p w14:paraId="6EAD04AB" w14:textId="6A36DB33" w:rsidR="0016493D" w:rsidRPr="00CD6E7E" w:rsidRDefault="0016493D" w:rsidP="0016493D">
      <w:pPr>
        <w:jc w:val="both"/>
        <w:rPr>
          <w:rFonts w:ascii="Times New Roman" w:eastAsia="Calibri" w:hAnsi="Times New Roman" w:cs="Times New Roman"/>
        </w:rPr>
      </w:pPr>
      <w:r w:rsidRPr="00CD6E7E">
        <w:rPr>
          <w:rFonts w:ascii="Times New Roman" w:eastAsia="Calibri" w:hAnsi="Times New Roman" w:cs="Times New Roman"/>
        </w:rPr>
        <w:t>Pasiūlymo forma pateikiama atskiru dokumentu.</w:t>
      </w:r>
    </w:p>
    <w:p w14:paraId="7E98F9CC" w14:textId="77777777" w:rsidR="0016493D" w:rsidRPr="00CD6E7E" w:rsidRDefault="0016493D" w:rsidP="0016493D">
      <w:pPr>
        <w:jc w:val="center"/>
        <w:rPr>
          <w:rFonts w:ascii="Times New Roman" w:hAnsi="Times New Roman" w:cs="Times New Roman"/>
          <w:color w:val="7030A0"/>
        </w:rPr>
      </w:pPr>
      <w:r w:rsidRPr="00CD6E7E">
        <w:rPr>
          <w:rFonts w:ascii="Times New Roman" w:hAnsi="Times New Roman" w:cs="Times New Roman"/>
        </w:rPr>
        <w:t>__________</w:t>
      </w:r>
    </w:p>
    <w:p w14:paraId="353DF3CB" w14:textId="1615B883" w:rsidR="0016493D" w:rsidRPr="00CD6E7E" w:rsidRDefault="0016493D">
      <w:pPr>
        <w:spacing w:after="0" w:line="240" w:lineRule="auto"/>
        <w:rPr>
          <w:rFonts w:ascii="Times New Roman" w:eastAsia="Calibri" w:hAnsi="Times New Roman" w:cs="Times New Roman"/>
          <w:color w:val="0070C0"/>
        </w:rPr>
      </w:pPr>
      <w:r w:rsidRPr="00CD6E7E">
        <w:rPr>
          <w:rFonts w:ascii="Times New Roman" w:eastAsia="Calibri" w:hAnsi="Times New Roman" w:cs="Times New Roman"/>
          <w:color w:val="0070C0"/>
        </w:rPr>
        <w:br w:type="page"/>
      </w:r>
    </w:p>
    <w:p w14:paraId="5A544A23" w14:textId="77777777" w:rsidR="0016493D" w:rsidRPr="00CD6E7E" w:rsidRDefault="0016493D">
      <w:pPr>
        <w:spacing w:after="0" w:line="240" w:lineRule="auto"/>
        <w:rPr>
          <w:rFonts w:ascii="Times New Roman" w:eastAsia="Calibri" w:hAnsi="Times New Roman" w:cs="Times New Roman"/>
          <w:color w:val="0070C0"/>
        </w:rPr>
      </w:pPr>
    </w:p>
    <w:p w14:paraId="19501FEC" w14:textId="77777777" w:rsidR="0016493D" w:rsidRPr="00CD6E7E" w:rsidRDefault="0016493D">
      <w:pPr>
        <w:spacing w:after="0" w:line="240" w:lineRule="auto"/>
        <w:rPr>
          <w:rFonts w:ascii="Times New Roman" w:eastAsia="Calibri" w:hAnsi="Times New Roman" w:cs="Times New Roman"/>
          <w:color w:val="0070C0"/>
        </w:rPr>
      </w:pPr>
    </w:p>
    <w:p w14:paraId="578C9AC9" w14:textId="57A021CF" w:rsidR="00F72CE0" w:rsidRPr="00CD6E7E" w:rsidRDefault="00687E10">
      <w:pPr>
        <w:pStyle w:val="Heading2"/>
        <w:ind w:left="5103"/>
        <w:jc w:val="right"/>
        <w:rPr>
          <w:rFonts w:ascii="Times New Roman" w:hAnsi="Times New Roman" w:cs="Times New Roman"/>
          <w:color w:val="0070C0"/>
          <w:sz w:val="21"/>
          <w:szCs w:val="21"/>
        </w:rPr>
      </w:pPr>
      <w:bookmarkStart w:id="59" w:name="_Toc193873739"/>
      <w:r w:rsidRPr="00CD6E7E">
        <w:rPr>
          <w:rFonts w:ascii="Times New Roman" w:eastAsia="Calibri" w:hAnsi="Times New Roman" w:cs="Times New Roman"/>
          <w:color w:val="0070C0"/>
          <w:sz w:val="21"/>
          <w:szCs w:val="21"/>
        </w:rPr>
        <w:t xml:space="preserve">Pirkimo sąlygų </w:t>
      </w:r>
      <w:r w:rsidR="0016493D" w:rsidRPr="00CD6E7E">
        <w:rPr>
          <w:rFonts w:ascii="Times New Roman" w:eastAsia="Calibri" w:hAnsi="Times New Roman" w:cs="Times New Roman"/>
          <w:color w:val="0070C0"/>
          <w:sz w:val="21"/>
          <w:szCs w:val="21"/>
        </w:rPr>
        <w:t>7</w:t>
      </w:r>
      <w:r w:rsidRPr="00CD6E7E">
        <w:rPr>
          <w:rFonts w:ascii="Times New Roman" w:eastAsia="Calibri" w:hAnsi="Times New Roman" w:cs="Times New Roman"/>
          <w:color w:val="0070C0"/>
          <w:sz w:val="21"/>
          <w:szCs w:val="21"/>
        </w:rPr>
        <w:t xml:space="preserve"> priedas „Pasiūlymų vertinimo kriterijai ir sąlygos“</w:t>
      </w:r>
      <w:bookmarkEnd w:id="59"/>
    </w:p>
    <w:p w14:paraId="578C9ACA" w14:textId="77777777" w:rsidR="00F72CE0" w:rsidRPr="00CD6E7E" w:rsidRDefault="00F72CE0">
      <w:pPr>
        <w:rPr>
          <w:rFonts w:ascii="Times New Roman" w:hAnsi="Times New Roman" w:cs="Times New Roman"/>
          <w:b/>
          <w:bCs/>
          <w:smallCaps/>
          <w:sz w:val="22"/>
          <w:szCs w:val="22"/>
        </w:rPr>
      </w:pPr>
    </w:p>
    <w:p w14:paraId="578C9ACB" w14:textId="77777777" w:rsidR="00F72CE0" w:rsidRPr="006753FC" w:rsidRDefault="00687E10">
      <w:pPr>
        <w:pStyle w:val="Subtitle"/>
        <w:jc w:val="center"/>
        <w:rPr>
          <w:rFonts w:ascii="Times New Roman" w:hAnsi="Times New Roman" w:cs="Times New Roman"/>
          <w:bCs/>
          <w:smallCaps/>
          <w:color w:val="auto"/>
          <w:sz w:val="22"/>
          <w:szCs w:val="22"/>
        </w:rPr>
      </w:pPr>
      <w:r w:rsidRPr="006753FC">
        <w:rPr>
          <w:rFonts w:ascii="Times New Roman" w:hAnsi="Times New Roman" w:cs="Times New Roman"/>
          <w:color w:val="auto"/>
        </w:rPr>
        <w:t>PASIŪLYMŲ VERTINIMO KRITERIJAI ir Sąlygos</w:t>
      </w:r>
    </w:p>
    <w:p w14:paraId="0E09238F" w14:textId="77777777" w:rsidR="00CD6E7E" w:rsidRPr="006753FC" w:rsidRDefault="0016493D" w:rsidP="00CD6E7E">
      <w:pPr>
        <w:ind w:firstLine="709"/>
        <w:jc w:val="both"/>
        <w:rPr>
          <w:rFonts w:ascii="Times New Roman" w:eastAsia="Times New Roman" w:hAnsi="Times New Roman" w:cs="Times New Roman"/>
          <w:kern w:val="2"/>
          <w:sz w:val="24"/>
          <w:szCs w:val="24"/>
          <w:lang w:eastAsia="en-US"/>
          <w14:ligatures w14:val="standardContextual"/>
        </w:rPr>
      </w:pPr>
      <w:bookmarkStart w:id="60" w:name="_Ref39586171"/>
      <w:bookmarkStart w:id="61" w:name="_Ref39673580"/>
      <w:bookmarkStart w:id="62" w:name="_Ref39674283"/>
      <w:r w:rsidRPr="006753FC">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6C019603" w14:textId="77777777" w:rsidR="00CD6E7E" w:rsidRDefault="00CD6E7E" w:rsidP="00CD6E7E">
      <w:pPr>
        <w:jc w:val="center"/>
        <w:rPr>
          <w:rFonts w:ascii="Times New Roman" w:hAnsi="Times New Roman" w:cs="Times New Roman"/>
        </w:rPr>
      </w:pPr>
    </w:p>
    <w:p w14:paraId="637793D8" w14:textId="0FA5F055" w:rsidR="00CD6E7E" w:rsidRPr="00CD6E7E" w:rsidRDefault="00CD6E7E" w:rsidP="00CD6E7E">
      <w:pPr>
        <w:jc w:val="center"/>
        <w:rPr>
          <w:rFonts w:ascii="Times New Roman" w:hAnsi="Times New Roman" w:cs="Times New Roman"/>
          <w:color w:val="7030A0"/>
        </w:rPr>
      </w:pPr>
      <w:r w:rsidRPr="00CD6E7E">
        <w:rPr>
          <w:rFonts w:ascii="Times New Roman" w:hAnsi="Times New Roman" w:cs="Times New Roman"/>
        </w:rPr>
        <w:t xml:space="preserve"> __________</w:t>
      </w:r>
    </w:p>
    <w:p w14:paraId="38BDD7F3" w14:textId="77777777" w:rsidR="0016493D" w:rsidRPr="00CD6E7E" w:rsidRDefault="0016493D" w:rsidP="0016493D">
      <w:pPr>
        <w:spacing w:after="0" w:line="240" w:lineRule="auto"/>
        <w:ind w:firstLine="851"/>
        <w:jc w:val="both"/>
        <w:rPr>
          <w:rFonts w:ascii="Times New Roman" w:eastAsia="Times New Roman" w:hAnsi="Times New Roman" w:cs="Times New Roman"/>
          <w:kern w:val="2"/>
          <w:sz w:val="24"/>
          <w:szCs w:val="24"/>
          <w:lang w:eastAsia="en-US"/>
          <w14:ligatures w14:val="standardContextual"/>
        </w:rPr>
      </w:pPr>
    </w:p>
    <w:p w14:paraId="283A62AF" w14:textId="13E4E695" w:rsidR="0016493D" w:rsidRPr="00CD6E7E" w:rsidRDefault="0016493D" w:rsidP="00CD6E7E">
      <w:pPr>
        <w:jc w:val="center"/>
        <w:rPr>
          <w:rFonts w:ascii="Times New Roman" w:hAnsi="Times New Roman" w:cs="Times New Roman"/>
          <w:color w:val="7030A0"/>
        </w:rPr>
      </w:pPr>
      <w:r w:rsidRPr="00CD6E7E">
        <w:rPr>
          <w:rFonts w:ascii="Times New Roman" w:hAnsi="Times New Roman" w:cs="Times New Roman"/>
        </w:rPr>
        <w:br w:type="page"/>
      </w:r>
    </w:p>
    <w:p w14:paraId="578C9B01" w14:textId="34087599" w:rsidR="0016493D" w:rsidRPr="00CD6E7E" w:rsidRDefault="0016493D" w:rsidP="00CD6E7E">
      <w:pPr>
        <w:pStyle w:val="Heading2"/>
        <w:ind w:left="5103" w:right="282"/>
        <w:jc w:val="right"/>
        <w:rPr>
          <w:rFonts w:ascii="Times New Roman" w:hAnsi="Times New Roman" w:cs="Times New Roman"/>
          <w:color w:val="0070C0"/>
          <w:sz w:val="21"/>
          <w:szCs w:val="21"/>
        </w:rPr>
      </w:pPr>
      <w:r w:rsidRPr="00CD6E7E">
        <w:rPr>
          <w:rFonts w:ascii="Times New Roman" w:hAnsi="Times New Roman" w:cs="Times New Roman"/>
          <w:color w:val="0070C0"/>
        </w:rPr>
        <w:lastRenderedPageBreak/>
        <w:tab/>
      </w:r>
      <w:bookmarkStart w:id="63" w:name="_Toc193873740"/>
      <w:r w:rsidR="00687E10" w:rsidRPr="00CD6E7E">
        <w:rPr>
          <w:rFonts w:ascii="Times New Roman" w:eastAsia="Calibri" w:hAnsi="Times New Roman" w:cs="Times New Roman"/>
          <w:color w:val="0070C0"/>
          <w:sz w:val="21"/>
          <w:szCs w:val="21"/>
        </w:rPr>
        <w:t>Pirkimo</w:t>
      </w:r>
      <w:r w:rsidR="00687E10" w:rsidRPr="00CD6E7E">
        <w:rPr>
          <w:rFonts w:ascii="Times New Roman" w:hAnsi="Times New Roman" w:cs="Times New Roman"/>
          <w:color w:val="0070C0"/>
          <w:sz w:val="21"/>
          <w:szCs w:val="21"/>
        </w:rPr>
        <w:t xml:space="preserve"> sąlygų </w:t>
      </w:r>
      <w:r w:rsidRPr="00CD6E7E">
        <w:rPr>
          <w:rFonts w:ascii="Times New Roman" w:hAnsi="Times New Roman" w:cs="Times New Roman"/>
          <w:color w:val="0070C0"/>
          <w:sz w:val="21"/>
          <w:szCs w:val="21"/>
        </w:rPr>
        <w:t>8</w:t>
      </w:r>
      <w:r w:rsidR="00687E10" w:rsidRPr="00CD6E7E">
        <w:rPr>
          <w:rFonts w:ascii="Times New Roman" w:hAnsi="Times New Roman" w:cs="Times New Roman"/>
          <w:color w:val="0070C0"/>
          <w:sz w:val="21"/>
          <w:szCs w:val="21"/>
        </w:rPr>
        <w:t xml:space="preserve"> priedas </w:t>
      </w:r>
      <w:bookmarkEnd w:id="60"/>
      <w:bookmarkEnd w:id="61"/>
      <w:bookmarkEnd w:id="62"/>
      <w:r w:rsidRPr="00CD6E7E">
        <w:rPr>
          <w:rFonts w:ascii="Times New Roman" w:hAnsi="Times New Roman" w:cs="Times New Roman"/>
          <w:color w:val="0070C0"/>
          <w:sz w:val="21"/>
          <w:szCs w:val="21"/>
        </w:rPr>
        <w:t>„Sutarties projektas“</w:t>
      </w:r>
      <w:bookmarkEnd w:id="63"/>
    </w:p>
    <w:p w14:paraId="06F5AEAC" w14:textId="77777777" w:rsidR="0016493D" w:rsidRPr="00CD6E7E" w:rsidRDefault="0016493D" w:rsidP="0016493D">
      <w:pPr>
        <w:rPr>
          <w:rFonts w:ascii="Times New Roman" w:hAnsi="Times New Roman" w:cs="Times New Roman"/>
        </w:rPr>
      </w:pPr>
    </w:p>
    <w:p w14:paraId="2B39EF84" w14:textId="1A3AB4AF" w:rsidR="0016493D" w:rsidRPr="00CD6E7E" w:rsidRDefault="0016493D" w:rsidP="0016493D">
      <w:pPr>
        <w:rPr>
          <w:rFonts w:ascii="Times New Roman" w:hAnsi="Times New Roman" w:cs="Times New Roman"/>
        </w:rPr>
      </w:pPr>
    </w:p>
    <w:p w14:paraId="1254982F" w14:textId="77777777" w:rsidR="0016493D" w:rsidRPr="00CD6E7E" w:rsidRDefault="0016493D" w:rsidP="0016493D">
      <w:pPr>
        <w:jc w:val="both"/>
        <w:rPr>
          <w:rFonts w:ascii="Times New Roman" w:eastAsia="Calibri" w:hAnsi="Times New Roman" w:cs="Times New Roman"/>
        </w:rPr>
      </w:pPr>
      <w:r w:rsidRPr="00CD6E7E">
        <w:rPr>
          <w:rFonts w:ascii="Times New Roman" w:hAnsi="Times New Roman" w:cs="Times New Roman"/>
        </w:rPr>
        <w:tab/>
      </w:r>
      <w:r w:rsidRPr="00CD6E7E">
        <w:rPr>
          <w:rFonts w:ascii="Times New Roman" w:eastAsia="Calibri" w:hAnsi="Times New Roman" w:cs="Times New Roman"/>
        </w:rPr>
        <w:t>Sutarties projektas pateikiamas atskiru dokumentu.</w:t>
      </w:r>
    </w:p>
    <w:p w14:paraId="4F6E8E69" w14:textId="77777777" w:rsidR="00CD6E7E" w:rsidRPr="00CD6E7E" w:rsidRDefault="00CD6E7E" w:rsidP="00CD6E7E">
      <w:pPr>
        <w:jc w:val="center"/>
        <w:rPr>
          <w:rFonts w:ascii="Times New Roman" w:hAnsi="Times New Roman" w:cs="Times New Roman"/>
          <w:color w:val="7030A0"/>
        </w:rPr>
      </w:pPr>
      <w:r w:rsidRPr="00CD6E7E">
        <w:rPr>
          <w:rFonts w:ascii="Times New Roman" w:hAnsi="Times New Roman" w:cs="Times New Roman"/>
        </w:rPr>
        <w:t>__________</w:t>
      </w:r>
    </w:p>
    <w:p w14:paraId="593259E4" w14:textId="4D8B1860" w:rsidR="008649F0" w:rsidRDefault="008649F0">
      <w:pPr>
        <w:spacing w:after="0" w:line="240" w:lineRule="auto"/>
        <w:rPr>
          <w:rFonts w:ascii="Times New Roman" w:hAnsi="Times New Roman" w:cs="Times New Roman"/>
        </w:rPr>
      </w:pPr>
      <w:r>
        <w:rPr>
          <w:rFonts w:ascii="Times New Roman" w:hAnsi="Times New Roman" w:cs="Times New Roman"/>
        </w:rPr>
        <w:br w:type="page"/>
      </w:r>
    </w:p>
    <w:p w14:paraId="7A363E66" w14:textId="77777777" w:rsidR="008649F0" w:rsidRPr="008D5F0F" w:rsidRDefault="008649F0" w:rsidP="008649F0">
      <w:pPr>
        <w:keepNext/>
        <w:keepLines/>
        <w:spacing w:before="120" w:after="0" w:line="240" w:lineRule="auto"/>
        <w:ind w:left="5103"/>
        <w:jc w:val="right"/>
        <w:outlineLvl w:val="1"/>
        <w:rPr>
          <w:rFonts w:ascii="Times New Roman" w:eastAsia="Calibri Light" w:hAnsi="Times New Roman" w:cs="Times New Roman"/>
          <w:color w:val="0070C0"/>
        </w:rPr>
      </w:pPr>
      <w:bookmarkStart w:id="64" w:name="_Toc153231205"/>
      <w:bookmarkStart w:id="65" w:name="_Toc165882387"/>
      <w:bookmarkStart w:id="66" w:name="_Toc193873741"/>
      <w:r w:rsidRPr="008D5F0F">
        <w:rPr>
          <w:rFonts w:ascii="Times New Roman" w:eastAsia="Calibri Light" w:hAnsi="Times New Roman" w:cs="Times New Roman"/>
          <w:color w:val="0070C0"/>
        </w:rPr>
        <w:lastRenderedPageBreak/>
        <w:t xml:space="preserve">Pirkimo sąlygų </w:t>
      </w:r>
      <w:r w:rsidRPr="008D5F0F">
        <w:rPr>
          <w:rFonts w:ascii="Times New Roman" w:eastAsia="Calibri Light" w:hAnsi="Times New Roman" w:cs="Times New Roman"/>
          <w:color w:val="0070C0"/>
          <w:lang w:val="en-US"/>
        </w:rPr>
        <w:t xml:space="preserve">9 </w:t>
      </w:r>
      <w:r w:rsidRPr="008D5F0F">
        <w:rPr>
          <w:rFonts w:ascii="Times New Roman" w:eastAsia="Calibri Light" w:hAnsi="Times New Roman" w:cs="Times New Roman"/>
          <w:color w:val="0070C0"/>
        </w:rPr>
        <w:t>priedas „Sutarčių sąrašas“</w:t>
      </w:r>
      <w:bookmarkEnd w:id="64"/>
      <w:bookmarkEnd w:id="65"/>
      <w:bookmarkEnd w:id="66"/>
    </w:p>
    <w:p w14:paraId="0E04CA77" w14:textId="77777777" w:rsidR="008649F0" w:rsidRPr="008D5F0F" w:rsidRDefault="008649F0" w:rsidP="008649F0">
      <w:pPr>
        <w:keepNext/>
        <w:keepLines/>
        <w:spacing w:before="120" w:after="0" w:line="240" w:lineRule="auto"/>
        <w:ind w:left="5103"/>
        <w:jc w:val="right"/>
        <w:outlineLvl w:val="1"/>
        <w:rPr>
          <w:rFonts w:ascii="Times New Roman" w:eastAsia="Calibri Light" w:hAnsi="Times New Roman" w:cs="Times New Roman"/>
          <w:color w:val="0070C0"/>
          <w:sz w:val="20"/>
          <w:szCs w:val="20"/>
        </w:rPr>
      </w:pPr>
    </w:p>
    <w:p w14:paraId="68D7F0FF" w14:textId="77777777" w:rsidR="008649F0" w:rsidRPr="008D5F0F" w:rsidRDefault="008649F0" w:rsidP="008649F0">
      <w:pPr>
        <w:spacing w:after="0" w:line="240" w:lineRule="auto"/>
        <w:ind w:firstLine="567"/>
        <w:contextualSpacing/>
        <w:jc w:val="center"/>
        <w:rPr>
          <w:rFonts w:ascii="Times New Roman" w:eastAsia="Calibri" w:hAnsi="Times New Roman" w:cs="Times New Roman"/>
          <w:b/>
        </w:rPr>
      </w:pPr>
      <w:r w:rsidRPr="008D5F0F">
        <w:rPr>
          <w:rFonts w:ascii="Times New Roman" w:eastAsia="Calibri" w:hAnsi="Times New Roman" w:cs="Times New Roman"/>
          <w:b/>
        </w:rPr>
        <w:t>TIEKĖJO</w:t>
      </w:r>
      <w:r w:rsidRPr="008D5F0F">
        <w:rPr>
          <w:rFonts w:ascii="Times New Roman" w:eastAsia="Calibri" w:hAnsi="Times New Roman" w:cs="Times New Roman"/>
          <w:b/>
          <w:smallCaps/>
        </w:rPr>
        <w:t xml:space="preserve"> </w:t>
      </w:r>
      <w:r w:rsidRPr="008D5F0F">
        <w:rPr>
          <w:rFonts w:ascii="Times New Roman" w:eastAsia="Calibri" w:hAnsi="Times New Roman" w:cs="Times New Roman"/>
          <w:b/>
        </w:rPr>
        <w:t xml:space="preserve">ĮVYKDYTŲ SUTARČIŲ SĄRAŠAS </w:t>
      </w:r>
    </w:p>
    <w:p w14:paraId="3F456890" w14:textId="77777777" w:rsidR="008649F0" w:rsidRPr="008D5F0F" w:rsidRDefault="008649F0" w:rsidP="008649F0">
      <w:pPr>
        <w:spacing w:after="0" w:line="240" w:lineRule="auto"/>
        <w:ind w:firstLine="567"/>
        <w:contextualSpacing/>
        <w:jc w:val="center"/>
        <w:rPr>
          <w:rFonts w:ascii="Times New Roman" w:eastAsia="Calibri" w:hAnsi="Times New Roman" w:cs="Times New Roman"/>
          <w:b/>
        </w:rPr>
      </w:pPr>
    </w:p>
    <w:p w14:paraId="64C934CD" w14:textId="77777777" w:rsidR="008649F0" w:rsidRPr="008D5F0F" w:rsidRDefault="008649F0" w:rsidP="008649F0">
      <w:pPr>
        <w:keepNext/>
        <w:keepLines/>
        <w:spacing w:after="0" w:line="240" w:lineRule="auto"/>
        <w:ind w:left="5103"/>
        <w:contextualSpacing/>
        <w:jc w:val="center"/>
        <w:outlineLvl w:val="1"/>
        <w:rPr>
          <w:rFonts w:ascii="Times New Roman" w:eastAsia="Calibri Light" w:hAnsi="Times New Roman" w:cs="Times New Roman"/>
          <w:color w:val="0070C0"/>
        </w:rPr>
      </w:pPr>
    </w:p>
    <w:tbl>
      <w:tblPr>
        <w:tblW w:w="0" w:type="auto"/>
        <w:tblInd w:w="119" w:type="dxa"/>
        <w:tblCellMar>
          <w:top w:w="10" w:type="dxa"/>
          <w:left w:w="107" w:type="dxa"/>
          <w:right w:w="56" w:type="dxa"/>
        </w:tblCellMar>
        <w:tblLook w:val="04A0" w:firstRow="1" w:lastRow="0" w:firstColumn="1" w:lastColumn="0" w:noHBand="0" w:noVBand="1"/>
      </w:tblPr>
      <w:tblGrid>
        <w:gridCol w:w="473"/>
        <w:gridCol w:w="2827"/>
        <w:gridCol w:w="1684"/>
        <w:gridCol w:w="1392"/>
        <w:gridCol w:w="1362"/>
        <w:gridCol w:w="2054"/>
      </w:tblGrid>
      <w:tr w:rsidR="008649F0" w:rsidRPr="008D5F0F" w14:paraId="07CA12FA" w14:textId="77777777" w:rsidTr="008649F0">
        <w:trPr>
          <w:trHeight w:val="1387"/>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15FB8A2C" w14:textId="77777777" w:rsidR="008649F0" w:rsidRPr="008D5F0F" w:rsidRDefault="008649F0" w:rsidP="008649F0">
            <w:pPr>
              <w:spacing w:after="0" w:line="240" w:lineRule="auto"/>
              <w:contextualSpacing/>
              <w:jc w:val="center"/>
              <w:rPr>
                <w:rFonts w:ascii="Times New Roman" w:eastAsia="Calibri" w:hAnsi="Times New Roman" w:cs="Times New Roman"/>
                <w:b/>
              </w:rPr>
            </w:pPr>
            <w:r w:rsidRPr="008D5F0F">
              <w:rPr>
                <w:rFonts w:ascii="Times New Roman" w:eastAsia="Times New Roman" w:hAnsi="Times New Roman" w:cs="Times New Roman"/>
                <w:b/>
              </w:rPr>
              <w:t>Eil. Nr.</w:t>
            </w:r>
          </w:p>
        </w:tc>
        <w:tc>
          <w:tcPr>
            <w:tcW w:w="4451" w:type="dxa"/>
            <w:tcBorders>
              <w:top w:val="single" w:sz="4" w:space="0" w:color="000000"/>
              <w:left w:val="single" w:sz="4" w:space="0" w:color="000000"/>
              <w:bottom w:val="single" w:sz="4" w:space="0" w:color="000000"/>
              <w:right w:val="single" w:sz="4" w:space="0" w:color="000000"/>
            </w:tcBorders>
            <w:shd w:val="clear" w:color="auto" w:fill="E7E6E6"/>
          </w:tcPr>
          <w:p w14:paraId="6DF06A76" w14:textId="77777777" w:rsidR="008649F0" w:rsidRPr="008D5F0F" w:rsidRDefault="008649F0" w:rsidP="008649F0">
            <w:pPr>
              <w:spacing w:after="0" w:line="240" w:lineRule="auto"/>
              <w:contextualSpacing/>
              <w:jc w:val="center"/>
              <w:rPr>
                <w:rFonts w:ascii="Times New Roman" w:eastAsia="Calibri" w:hAnsi="Times New Roman" w:cs="Times New Roman"/>
                <w:b/>
              </w:rPr>
            </w:pPr>
            <w:r w:rsidRPr="008D5F0F">
              <w:rPr>
                <w:rFonts w:ascii="Times New Roman" w:eastAsia="Times New Roman" w:hAnsi="Times New Roman" w:cs="Times New Roman"/>
                <w:b/>
              </w:rPr>
              <w:t>Suteiktų paslaugų pavadinimas ir trumpas aprašymas</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Pr>
          <w:p w14:paraId="3B311EB6"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r w:rsidRPr="008D5F0F">
              <w:rPr>
                <w:rFonts w:ascii="Times New Roman" w:eastAsia="Times New Roman" w:hAnsi="Times New Roman" w:cs="Times New Roman"/>
                <w:b/>
              </w:rPr>
              <w:t>Sutarties, pagal kurią suteiktos paslaugos, numeris, sudarymo data</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cPr>
          <w:p w14:paraId="6674110B" w14:textId="77777777" w:rsidR="008649F0" w:rsidRPr="008D5F0F" w:rsidRDefault="008649F0" w:rsidP="008649F0">
            <w:pPr>
              <w:spacing w:after="0" w:line="240" w:lineRule="auto"/>
              <w:contextualSpacing/>
              <w:jc w:val="center"/>
              <w:rPr>
                <w:rFonts w:ascii="Times New Roman" w:eastAsia="Calibri" w:hAnsi="Times New Roman" w:cs="Times New Roman"/>
                <w:b/>
              </w:rPr>
            </w:pPr>
            <w:r w:rsidRPr="008D5F0F">
              <w:rPr>
                <w:rFonts w:ascii="Times New Roman" w:eastAsia="Times New Roman" w:hAnsi="Times New Roman" w:cs="Times New Roman"/>
                <w:b/>
              </w:rPr>
              <w:t>Suteiktų paslaugų vertė,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0DBEC68A" w14:textId="77777777" w:rsidR="008649F0" w:rsidRPr="008D5F0F" w:rsidRDefault="008649F0" w:rsidP="008649F0">
            <w:pPr>
              <w:spacing w:after="0" w:line="240" w:lineRule="auto"/>
              <w:contextualSpacing/>
              <w:jc w:val="center"/>
              <w:rPr>
                <w:rFonts w:ascii="Times New Roman" w:eastAsia="Times New Roman" w:hAnsi="Times New Roman" w:cs="Times New Roman"/>
                <w:b/>
              </w:rPr>
            </w:pPr>
            <w:r w:rsidRPr="008D5F0F">
              <w:rPr>
                <w:rFonts w:ascii="Times New Roman" w:hAnsi="Times New Roman" w:cs="Times New Roman"/>
                <w:b/>
              </w:rPr>
              <w:t>Paslaugų suteikimo (priėmimo)  data</w:t>
            </w:r>
          </w:p>
          <w:p w14:paraId="6AD3530E" w14:textId="77777777" w:rsidR="008649F0" w:rsidRPr="008D5F0F" w:rsidRDefault="008649F0" w:rsidP="008649F0">
            <w:pPr>
              <w:spacing w:after="0" w:line="240" w:lineRule="auto"/>
              <w:contextualSpacing/>
              <w:jc w:val="center"/>
              <w:rPr>
                <w:rFonts w:ascii="Times New Roman" w:eastAsia="Times New Roman" w:hAnsi="Times New Roman" w:cs="Times New Roman"/>
                <w:b/>
              </w:rPr>
            </w:pPr>
          </w:p>
        </w:tc>
        <w:tc>
          <w:tcPr>
            <w:tcW w:w="2794" w:type="dxa"/>
            <w:tcBorders>
              <w:top w:val="single" w:sz="4" w:space="0" w:color="000000"/>
              <w:left w:val="single" w:sz="4" w:space="0" w:color="000000"/>
              <w:bottom w:val="single" w:sz="4" w:space="0" w:color="000000"/>
              <w:right w:val="single" w:sz="4" w:space="0" w:color="000000"/>
            </w:tcBorders>
            <w:shd w:val="clear" w:color="auto" w:fill="E7E6E6"/>
          </w:tcPr>
          <w:p w14:paraId="48261F65" w14:textId="77777777" w:rsidR="008649F0" w:rsidRPr="008D5F0F" w:rsidRDefault="008649F0" w:rsidP="008649F0">
            <w:pPr>
              <w:spacing w:after="0" w:line="240" w:lineRule="auto"/>
              <w:contextualSpacing/>
              <w:jc w:val="center"/>
              <w:rPr>
                <w:rFonts w:ascii="Times New Roman" w:eastAsia="Times New Roman" w:hAnsi="Times New Roman" w:cs="Times New Roman"/>
                <w:b/>
              </w:rPr>
            </w:pPr>
            <w:r w:rsidRPr="008D5F0F">
              <w:rPr>
                <w:rFonts w:ascii="Times New Roman" w:eastAsia="Times New Roman" w:hAnsi="Times New Roman" w:cs="Times New Roman"/>
                <w:b/>
              </w:rPr>
              <w:t>Užsakovas (tiek viešojo, tiek privataus užsakovo pavadinimas, adresas, telefonas, kontaktinis asmuo)</w:t>
            </w:r>
          </w:p>
          <w:p w14:paraId="798F4153" w14:textId="77777777" w:rsidR="008649F0" w:rsidRPr="008D5F0F" w:rsidRDefault="008649F0" w:rsidP="008649F0">
            <w:pPr>
              <w:spacing w:after="0" w:line="240" w:lineRule="auto"/>
              <w:contextualSpacing/>
              <w:jc w:val="center"/>
              <w:rPr>
                <w:rFonts w:ascii="Times New Roman" w:eastAsia="Calibri" w:hAnsi="Times New Roman" w:cs="Times New Roman"/>
                <w:b/>
              </w:rPr>
            </w:pPr>
          </w:p>
        </w:tc>
      </w:tr>
      <w:tr w:rsidR="008649F0" w:rsidRPr="008D5F0F" w14:paraId="75B206EE" w14:textId="77777777" w:rsidTr="008649F0">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46C42E" w14:textId="77777777" w:rsidR="008649F0" w:rsidRPr="008D5F0F" w:rsidRDefault="008649F0" w:rsidP="008649F0">
            <w:pPr>
              <w:spacing w:after="0" w:line="240" w:lineRule="auto"/>
              <w:ind w:right="45"/>
              <w:contextualSpacing/>
              <w:jc w:val="center"/>
              <w:rPr>
                <w:rFonts w:ascii="Times New Roman" w:eastAsia="Times New Roman" w:hAnsi="Times New Roman" w:cs="Times New Roman"/>
                <w:b/>
              </w:rPr>
            </w:pP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2BE0FDDE" w14:textId="77777777" w:rsidR="008649F0" w:rsidRPr="008D5F0F" w:rsidRDefault="008649F0" w:rsidP="008649F0">
            <w:pPr>
              <w:spacing w:after="0" w:line="240" w:lineRule="auto"/>
              <w:ind w:right="44"/>
              <w:contextualSpacing/>
              <w:jc w:val="center"/>
              <w:rPr>
                <w:rFonts w:ascii="Times New Roman" w:eastAsia="Times New Roman" w:hAnsi="Times New Roman" w:cs="Times New 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77E983"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464BD1"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D742E7"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42E77AD"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r>
      <w:tr w:rsidR="008649F0" w:rsidRPr="008D5F0F" w14:paraId="7E58E975" w14:textId="77777777" w:rsidTr="008649F0">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C0C58E" w14:textId="77777777" w:rsidR="008649F0" w:rsidRPr="008D5F0F" w:rsidRDefault="008649F0" w:rsidP="008649F0">
            <w:pPr>
              <w:spacing w:after="0" w:line="240" w:lineRule="auto"/>
              <w:ind w:right="45"/>
              <w:contextualSpacing/>
              <w:jc w:val="center"/>
              <w:rPr>
                <w:rFonts w:ascii="Times New Roman" w:eastAsia="Times New Roman" w:hAnsi="Times New Roman" w:cs="Times New Roman"/>
                <w:b/>
              </w:rPr>
            </w:pP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0367C469" w14:textId="77777777" w:rsidR="008649F0" w:rsidRPr="008D5F0F" w:rsidRDefault="008649F0" w:rsidP="008649F0">
            <w:pPr>
              <w:spacing w:after="0" w:line="240" w:lineRule="auto"/>
              <w:ind w:right="44"/>
              <w:contextualSpacing/>
              <w:jc w:val="center"/>
              <w:rPr>
                <w:rFonts w:ascii="Times New Roman" w:eastAsia="Times New Roman" w:hAnsi="Times New Roman" w:cs="Times New 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E6B23B"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506337"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FB1065"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3B0BD40"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r>
      <w:tr w:rsidR="008649F0" w:rsidRPr="008D5F0F" w14:paraId="6E754A1A" w14:textId="77777777" w:rsidTr="008649F0">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0129F6" w14:textId="77777777" w:rsidR="008649F0" w:rsidRPr="008D5F0F" w:rsidRDefault="008649F0" w:rsidP="008649F0">
            <w:pPr>
              <w:spacing w:after="0" w:line="240" w:lineRule="auto"/>
              <w:ind w:right="45"/>
              <w:contextualSpacing/>
              <w:jc w:val="center"/>
              <w:rPr>
                <w:rFonts w:ascii="Times New Roman" w:eastAsia="Times New Roman" w:hAnsi="Times New Roman" w:cs="Times New Roman"/>
                <w:b/>
              </w:rPr>
            </w:pP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2BB390F8" w14:textId="77777777" w:rsidR="008649F0" w:rsidRPr="008D5F0F" w:rsidRDefault="008649F0" w:rsidP="008649F0">
            <w:pPr>
              <w:spacing w:after="0" w:line="240" w:lineRule="auto"/>
              <w:ind w:right="44"/>
              <w:contextualSpacing/>
              <w:jc w:val="center"/>
              <w:rPr>
                <w:rFonts w:ascii="Times New Roman" w:eastAsia="Times New Roman" w:hAnsi="Times New Roman" w:cs="Times New 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CD4254"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7647E3"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B0B238"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8B1F79E"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r>
      <w:tr w:rsidR="008649F0" w:rsidRPr="008D5F0F" w14:paraId="14EC3FBA" w14:textId="77777777" w:rsidTr="008649F0">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A8C241" w14:textId="77777777" w:rsidR="008649F0" w:rsidRPr="008D5F0F" w:rsidRDefault="008649F0" w:rsidP="008649F0">
            <w:pPr>
              <w:spacing w:after="0" w:line="240" w:lineRule="auto"/>
              <w:ind w:right="45"/>
              <w:contextualSpacing/>
              <w:jc w:val="center"/>
              <w:rPr>
                <w:rFonts w:ascii="Times New Roman" w:eastAsia="Times New Roman" w:hAnsi="Times New Roman" w:cs="Times New Roman"/>
                <w:b/>
              </w:rPr>
            </w:pP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14:paraId="7931065C" w14:textId="77777777" w:rsidR="008649F0" w:rsidRPr="008D5F0F" w:rsidRDefault="008649F0" w:rsidP="008649F0">
            <w:pPr>
              <w:spacing w:after="0" w:line="240" w:lineRule="auto"/>
              <w:ind w:right="44"/>
              <w:contextualSpacing/>
              <w:jc w:val="center"/>
              <w:rPr>
                <w:rFonts w:ascii="Times New Roman" w:eastAsia="Times New Roman" w:hAnsi="Times New Roman" w:cs="Times New 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CDF3F3"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14AD49" w14:textId="77777777" w:rsidR="008649F0" w:rsidRPr="008D5F0F" w:rsidRDefault="008649F0" w:rsidP="008649F0">
            <w:pPr>
              <w:spacing w:after="0" w:line="240" w:lineRule="auto"/>
              <w:ind w:right="46"/>
              <w:contextualSpacing/>
              <w:jc w:val="center"/>
              <w:rPr>
                <w:rFonts w:ascii="Times New Roman" w:eastAsia="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489498"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F798B93" w14:textId="77777777" w:rsidR="008649F0" w:rsidRPr="008D5F0F" w:rsidRDefault="008649F0" w:rsidP="008649F0">
            <w:pPr>
              <w:spacing w:after="0" w:line="240" w:lineRule="auto"/>
              <w:ind w:right="48"/>
              <w:contextualSpacing/>
              <w:jc w:val="center"/>
              <w:rPr>
                <w:rFonts w:ascii="Times New Roman" w:eastAsia="Times New Roman" w:hAnsi="Times New Roman" w:cs="Times New Roman"/>
                <w:b/>
              </w:rPr>
            </w:pPr>
          </w:p>
        </w:tc>
      </w:tr>
    </w:tbl>
    <w:p w14:paraId="46557453" w14:textId="77777777" w:rsidR="008649F0" w:rsidRPr="008D5F0F" w:rsidRDefault="008649F0" w:rsidP="008649F0">
      <w:pPr>
        <w:spacing w:after="0" w:line="240" w:lineRule="auto"/>
        <w:contextualSpacing/>
        <w:jc w:val="both"/>
        <w:rPr>
          <w:rFonts w:ascii="Times New Roman" w:eastAsia="Calibri Light" w:hAnsi="Times New Roman" w:cs="Times New Roman"/>
          <w:color w:val="0070C0"/>
        </w:rPr>
      </w:pPr>
    </w:p>
    <w:p w14:paraId="575C5F01" w14:textId="77777777" w:rsidR="008649F0" w:rsidRPr="008D5F0F" w:rsidRDefault="008649F0" w:rsidP="008649F0">
      <w:pPr>
        <w:spacing w:after="0" w:line="240" w:lineRule="auto"/>
        <w:ind w:firstLine="567"/>
        <w:contextualSpacing/>
        <w:rPr>
          <w:rFonts w:ascii="Times New Roman" w:eastAsia="Calibri Light"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626"/>
        <w:gridCol w:w="1673"/>
        <w:gridCol w:w="1096"/>
        <w:gridCol w:w="2830"/>
      </w:tblGrid>
      <w:tr w:rsidR="008649F0" w:rsidRPr="008D5F0F" w14:paraId="31F80729" w14:textId="77777777" w:rsidTr="008649F0">
        <w:trPr>
          <w:trHeight w:val="305"/>
          <w:jc w:val="center"/>
        </w:trPr>
        <w:tc>
          <w:tcPr>
            <w:tcW w:w="4252" w:type="dxa"/>
            <w:tcBorders>
              <w:top w:val="nil"/>
              <w:left w:val="nil"/>
              <w:bottom w:val="single" w:sz="4" w:space="0" w:color="auto"/>
              <w:right w:val="nil"/>
            </w:tcBorders>
            <w:shd w:val="clear" w:color="auto" w:fill="auto"/>
          </w:tcPr>
          <w:p w14:paraId="0DB594D0" w14:textId="77777777" w:rsidR="008649F0" w:rsidRPr="008D5F0F" w:rsidRDefault="008649F0" w:rsidP="008649F0">
            <w:pPr>
              <w:tabs>
                <w:tab w:val="left" w:pos="284"/>
              </w:tabs>
              <w:contextualSpacing/>
              <w:rPr>
                <w:rFonts w:ascii="Times New Roman" w:eastAsia="Calibri" w:hAnsi="Times New Roman" w:cs="Times New Roman"/>
                <w:b/>
                <w:color w:val="000000"/>
                <w:sz w:val="22"/>
                <w:szCs w:val="22"/>
              </w:rPr>
            </w:pPr>
            <w:bookmarkStart w:id="67" w:name="_Hlk133861272"/>
          </w:p>
        </w:tc>
        <w:tc>
          <w:tcPr>
            <w:tcW w:w="709" w:type="dxa"/>
            <w:tcBorders>
              <w:top w:val="nil"/>
              <w:left w:val="nil"/>
              <w:bottom w:val="nil"/>
              <w:right w:val="nil"/>
            </w:tcBorders>
            <w:shd w:val="clear" w:color="auto" w:fill="auto"/>
          </w:tcPr>
          <w:p w14:paraId="0A1AB52D"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p>
        </w:tc>
        <w:tc>
          <w:tcPr>
            <w:tcW w:w="1843" w:type="dxa"/>
            <w:tcBorders>
              <w:top w:val="nil"/>
              <w:left w:val="nil"/>
              <w:bottom w:val="single" w:sz="4" w:space="0" w:color="auto"/>
              <w:right w:val="nil"/>
            </w:tcBorders>
            <w:shd w:val="clear" w:color="auto" w:fill="auto"/>
          </w:tcPr>
          <w:p w14:paraId="3DA52902"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p>
        </w:tc>
        <w:tc>
          <w:tcPr>
            <w:tcW w:w="1275" w:type="dxa"/>
            <w:tcBorders>
              <w:top w:val="nil"/>
              <w:left w:val="nil"/>
              <w:bottom w:val="nil"/>
              <w:right w:val="nil"/>
            </w:tcBorders>
            <w:shd w:val="clear" w:color="auto" w:fill="auto"/>
          </w:tcPr>
          <w:p w14:paraId="04230B45"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p>
        </w:tc>
        <w:tc>
          <w:tcPr>
            <w:tcW w:w="3261" w:type="dxa"/>
            <w:tcBorders>
              <w:top w:val="nil"/>
              <w:left w:val="nil"/>
              <w:bottom w:val="single" w:sz="4" w:space="0" w:color="auto"/>
              <w:right w:val="nil"/>
            </w:tcBorders>
            <w:shd w:val="clear" w:color="auto" w:fill="auto"/>
          </w:tcPr>
          <w:p w14:paraId="4F740BDD"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p>
        </w:tc>
      </w:tr>
      <w:tr w:rsidR="008649F0" w:rsidRPr="008D5F0F" w14:paraId="4CCFAB4B" w14:textId="77777777" w:rsidTr="008649F0">
        <w:trPr>
          <w:trHeight w:val="305"/>
          <w:jc w:val="center"/>
        </w:trPr>
        <w:tc>
          <w:tcPr>
            <w:tcW w:w="4252" w:type="dxa"/>
            <w:tcBorders>
              <w:top w:val="single" w:sz="4" w:space="0" w:color="auto"/>
              <w:left w:val="nil"/>
              <w:bottom w:val="nil"/>
              <w:right w:val="nil"/>
            </w:tcBorders>
            <w:shd w:val="clear" w:color="auto" w:fill="auto"/>
          </w:tcPr>
          <w:p w14:paraId="13377CA0"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r w:rsidRPr="008D5F0F">
              <w:rPr>
                <w:rFonts w:ascii="Times New Roman" w:eastAsia="Calibri" w:hAnsi="Times New Roman" w:cs="Times New Roman"/>
                <w:i/>
                <w:sz w:val="22"/>
                <w:szCs w:val="22"/>
                <w:vertAlign w:val="superscript"/>
              </w:rPr>
              <w:t>(Tiekėjo arba jo įgalioto asmens pareigų pavadinimas)</w:t>
            </w:r>
          </w:p>
        </w:tc>
        <w:tc>
          <w:tcPr>
            <w:tcW w:w="709" w:type="dxa"/>
            <w:tcBorders>
              <w:top w:val="nil"/>
              <w:left w:val="nil"/>
              <w:bottom w:val="nil"/>
              <w:right w:val="nil"/>
            </w:tcBorders>
            <w:shd w:val="clear" w:color="auto" w:fill="auto"/>
          </w:tcPr>
          <w:p w14:paraId="52B4B99A"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p>
        </w:tc>
        <w:tc>
          <w:tcPr>
            <w:tcW w:w="1843" w:type="dxa"/>
            <w:tcBorders>
              <w:top w:val="single" w:sz="4" w:space="0" w:color="auto"/>
              <w:left w:val="nil"/>
              <w:bottom w:val="nil"/>
              <w:right w:val="nil"/>
            </w:tcBorders>
            <w:shd w:val="clear" w:color="auto" w:fill="auto"/>
          </w:tcPr>
          <w:p w14:paraId="7A411A9D" w14:textId="77777777" w:rsidR="008649F0" w:rsidRPr="008D5F0F" w:rsidRDefault="008649F0" w:rsidP="008649F0">
            <w:pPr>
              <w:tabs>
                <w:tab w:val="left" w:pos="284"/>
              </w:tabs>
              <w:contextualSpacing/>
              <w:jc w:val="center"/>
              <w:rPr>
                <w:rFonts w:ascii="Times New Roman" w:eastAsia="Calibri" w:hAnsi="Times New Roman" w:cs="Times New Roman"/>
                <w:b/>
                <w:color w:val="000000"/>
                <w:sz w:val="22"/>
                <w:szCs w:val="22"/>
              </w:rPr>
            </w:pPr>
            <w:r w:rsidRPr="008D5F0F">
              <w:rPr>
                <w:rFonts w:ascii="Times New Roman" w:eastAsia="Calibri" w:hAnsi="Times New Roman" w:cs="Times New Roman"/>
                <w:i/>
                <w:sz w:val="22"/>
                <w:szCs w:val="22"/>
                <w:vertAlign w:val="superscript"/>
              </w:rPr>
              <w:t>(Parašas)*</w:t>
            </w:r>
          </w:p>
        </w:tc>
        <w:tc>
          <w:tcPr>
            <w:tcW w:w="1275" w:type="dxa"/>
            <w:tcBorders>
              <w:top w:val="nil"/>
              <w:left w:val="nil"/>
              <w:bottom w:val="nil"/>
              <w:right w:val="nil"/>
            </w:tcBorders>
            <w:shd w:val="clear" w:color="auto" w:fill="auto"/>
          </w:tcPr>
          <w:p w14:paraId="2EA6F8CA" w14:textId="77777777" w:rsidR="008649F0" w:rsidRPr="008D5F0F" w:rsidRDefault="008649F0" w:rsidP="008649F0">
            <w:pPr>
              <w:tabs>
                <w:tab w:val="left" w:pos="284"/>
              </w:tabs>
              <w:contextualSpacing/>
              <w:jc w:val="both"/>
              <w:rPr>
                <w:rFonts w:ascii="Times New Roman" w:eastAsia="Calibri" w:hAnsi="Times New Roman" w:cs="Times New Roman"/>
                <w:b/>
                <w:color w:val="000000"/>
                <w:sz w:val="22"/>
                <w:szCs w:val="22"/>
              </w:rPr>
            </w:pPr>
          </w:p>
        </w:tc>
        <w:tc>
          <w:tcPr>
            <w:tcW w:w="3261" w:type="dxa"/>
            <w:tcBorders>
              <w:top w:val="single" w:sz="4" w:space="0" w:color="auto"/>
              <w:left w:val="nil"/>
              <w:bottom w:val="nil"/>
              <w:right w:val="nil"/>
            </w:tcBorders>
            <w:shd w:val="clear" w:color="auto" w:fill="auto"/>
          </w:tcPr>
          <w:p w14:paraId="56A32BAF" w14:textId="77777777" w:rsidR="008649F0" w:rsidRPr="008D5F0F" w:rsidRDefault="008649F0" w:rsidP="008649F0">
            <w:pPr>
              <w:tabs>
                <w:tab w:val="left" w:pos="284"/>
              </w:tabs>
              <w:contextualSpacing/>
              <w:jc w:val="right"/>
              <w:rPr>
                <w:rFonts w:ascii="Times New Roman" w:eastAsia="Calibri" w:hAnsi="Times New Roman" w:cs="Times New Roman"/>
                <w:b/>
                <w:color w:val="000000"/>
                <w:sz w:val="22"/>
                <w:szCs w:val="22"/>
              </w:rPr>
            </w:pPr>
            <w:r w:rsidRPr="008D5F0F">
              <w:rPr>
                <w:rFonts w:ascii="Times New Roman" w:eastAsia="Calibri" w:hAnsi="Times New Roman" w:cs="Times New Roman"/>
                <w:i/>
                <w:sz w:val="22"/>
                <w:szCs w:val="22"/>
                <w:vertAlign w:val="superscript"/>
              </w:rPr>
              <w:t>(Vardas, pavardė)</w:t>
            </w:r>
          </w:p>
        </w:tc>
      </w:tr>
    </w:tbl>
    <w:bookmarkEnd w:id="67"/>
    <w:p w14:paraId="55EB4A77" w14:textId="77777777" w:rsidR="008649F0" w:rsidRPr="00FE7C9A" w:rsidRDefault="008649F0" w:rsidP="008649F0">
      <w:pPr>
        <w:shd w:val="clear" w:color="auto" w:fill="FFFFFF"/>
        <w:spacing w:after="0" w:line="240" w:lineRule="auto"/>
        <w:jc w:val="both"/>
        <w:rPr>
          <w:rFonts w:ascii="Times New Roman" w:hAnsi="Times New Roman" w:cs="Times New Roman"/>
          <w:i/>
          <w:color w:val="525252" w:themeColor="accent3" w:themeShade="80"/>
          <w:sz w:val="20"/>
          <w:szCs w:val="20"/>
        </w:rPr>
      </w:pPr>
      <w:r w:rsidRPr="00FE7C9A">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6C32F6E2" w14:textId="77777777" w:rsidR="00F72CE0" w:rsidRPr="00CD6E7E" w:rsidRDefault="00F72CE0" w:rsidP="0016493D">
      <w:pPr>
        <w:tabs>
          <w:tab w:val="left" w:pos="2925"/>
        </w:tabs>
        <w:rPr>
          <w:rFonts w:ascii="Times New Roman" w:hAnsi="Times New Roman" w:cs="Times New Roman"/>
        </w:rPr>
      </w:pPr>
    </w:p>
    <w:sectPr w:rsidR="00F72CE0" w:rsidRPr="00CD6E7E">
      <w:headerReference w:type="default" r:id="rId21"/>
      <w:footerReference w:type="default" r:id="rId22"/>
      <w:pgSz w:w="11906" w:h="16838"/>
      <w:pgMar w:top="1134" w:right="567" w:bottom="624" w:left="1418" w:header="255" w:footer="567" w:gutter="0"/>
      <w:cols w:space="1296"/>
      <w:formProt w:val="0"/>
      <w:docGrid w:linePitch="100" w:charSpace="17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2CA7B" w14:textId="77777777" w:rsidR="00BF0C49" w:rsidRDefault="00BF0C49">
      <w:pPr>
        <w:spacing w:after="0" w:line="240" w:lineRule="auto"/>
      </w:pPr>
      <w:r>
        <w:separator/>
      </w:r>
    </w:p>
  </w:endnote>
  <w:endnote w:type="continuationSeparator" w:id="0">
    <w:p w14:paraId="3A088B45" w14:textId="77777777" w:rsidR="00BF0C49" w:rsidRDefault="00BF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rial MT">
    <w:charset w:val="01"/>
    <w:family w:val="roman"/>
    <w:pitch w:val="default"/>
  </w:font>
  <w:font w:name="TimesLT, 'Times New Roman'">
    <w:altName w:val="Times New Roman"/>
    <w:charset w:val="00"/>
    <w:family w:val="roman"/>
    <w:pitch w:val="variable"/>
  </w:font>
  <w:font w:name="LiberationSerif-Bold">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232117"/>
      <w:docPartObj>
        <w:docPartGallery w:val="Page Numbers (Bottom of Page)"/>
        <w:docPartUnique/>
      </w:docPartObj>
    </w:sdtPr>
    <w:sdtEndPr/>
    <w:sdtContent>
      <w:p w14:paraId="578C9DD2" w14:textId="77777777" w:rsidR="008649F0" w:rsidRDefault="008649F0">
        <w:pPr>
          <w:pStyle w:val="Footer"/>
          <w:jc w:val="right"/>
        </w:pPr>
        <w:r>
          <w:fldChar w:fldCharType="begin"/>
        </w:r>
        <w:r>
          <w:instrText>PAGE</w:instrText>
        </w:r>
        <w:r>
          <w:fldChar w:fldCharType="separate"/>
        </w:r>
        <w:r>
          <w:t>56</w:t>
        </w:r>
        <w:r>
          <w:fldChar w:fldCharType="end"/>
        </w:r>
      </w:p>
    </w:sdtContent>
  </w:sdt>
  <w:p w14:paraId="578C9DD3" w14:textId="77777777" w:rsidR="008649F0" w:rsidRDefault="0086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888C6" w14:textId="77777777" w:rsidR="00BF0C49" w:rsidRDefault="00BF0C49">
      <w:pPr>
        <w:rPr>
          <w:sz w:val="12"/>
        </w:rPr>
      </w:pPr>
      <w:r>
        <w:separator/>
      </w:r>
    </w:p>
  </w:footnote>
  <w:footnote w:type="continuationSeparator" w:id="0">
    <w:p w14:paraId="58D7E8AF" w14:textId="77777777" w:rsidR="00BF0C49" w:rsidRDefault="00BF0C49">
      <w:pPr>
        <w:rPr>
          <w:sz w:val="12"/>
        </w:rPr>
      </w:pPr>
      <w:r>
        <w:continuationSeparator/>
      </w:r>
    </w:p>
  </w:footnote>
  <w:footnote w:id="1">
    <w:p w14:paraId="578C9DD5" w14:textId="77777777" w:rsidR="008649F0" w:rsidRDefault="008649F0">
      <w:pPr>
        <w:pStyle w:val="FootnoteText"/>
        <w:widowControl w:val="0"/>
        <w:suppressLineNumbers/>
        <w:spacing w:after="0" w:line="240" w:lineRule="auto"/>
        <w:jc w:val="both"/>
        <w:rPr>
          <w:i/>
          <w:iCs/>
          <w:sz w:val="16"/>
        </w:rPr>
      </w:pPr>
      <w:r>
        <w:rPr>
          <w:rStyle w:val="FootnoteCharacters"/>
        </w:rPr>
        <w:footnoteRef/>
      </w:r>
      <w:r>
        <w:rPr>
          <w:rFonts w:eastAsia="Yu Mincho" w:cs="Arial"/>
          <w:i/>
          <w:iCs/>
          <w:sz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8C9DD6" w14:textId="77777777" w:rsidR="008649F0" w:rsidRDefault="008649F0">
      <w:pPr>
        <w:pStyle w:val="FootnoteText"/>
        <w:widowControl w:val="0"/>
        <w:numPr>
          <w:ilvl w:val="0"/>
          <w:numId w:val="15"/>
        </w:numPr>
        <w:suppressLineNumbers/>
        <w:spacing w:after="0" w:line="240" w:lineRule="auto"/>
        <w:jc w:val="both"/>
        <w:rPr>
          <w:rFonts w:ascii="Calibri" w:eastAsia="Yu Mincho" w:hAnsi="Calibri" w:cs="Arial"/>
          <w:i/>
          <w:iCs/>
          <w:sz w:val="16"/>
        </w:rPr>
      </w:pPr>
      <w:r>
        <w:rPr>
          <w:rFonts w:eastAsia="Yu Mincho" w:cs="Arial"/>
          <w:i/>
          <w:iCs/>
          <w:sz w:val="16"/>
        </w:rPr>
        <w:t>priesaikos deklaracija;</w:t>
      </w:r>
    </w:p>
    <w:p w14:paraId="578C9DD7" w14:textId="77777777" w:rsidR="008649F0" w:rsidRDefault="008649F0">
      <w:pPr>
        <w:pStyle w:val="FootnoteText"/>
        <w:widowControl w:val="0"/>
        <w:numPr>
          <w:ilvl w:val="0"/>
          <w:numId w:val="15"/>
        </w:numPr>
        <w:suppressLineNumbers/>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78C9DD8" w14:textId="77777777" w:rsidR="008649F0" w:rsidRDefault="008649F0">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8C9DD9" w14:textId="77777777" w:rsidR="008649F0" w:rsidRDefault="008649F0">
      <w:pPr>
        <w:pStyle w:val="FootnoteText"/>
        <w:widowControl w:val="0"/>
        <w:numPr>
          <w:ilvl w:val="0"/>
          <w:numId w:val="16"/>
        </w:numPr>
        <w:spacing w:after="0" w:line="240" w:lineRule="auto"/>
        <w:jc w:val="both"/>
        <w:rPr>
          <w:rFonts w:ascii="Calibri" w:eastAsia="Yu Mincho" w:hAnsi="Calibri" w:cs="Arial"/>
          <w:i/>
          <w:iCs/>
          <w:sz w:val="16"/>
        </w:rPr>
      </w:pPr>
      <w:r>
        <w:rPr>
          <w:rFonts w:eastAsia="Yu Mincho" w:cs="Arial"/>
          <w:i/>
          <w:iCs/>
          <w:sz w:val="16"/>
        </w:rPr>
        <w:t>priesaikos deklaracija;</w:t>
      </w:r>
    </w:p>
    <w:p w14:paraId="578C9DDA" w14:textId="77777777" w:rsidR="008649F0" w:rsidRDefault="008649F0">
      <w:pPr>
        <w:pStyle w:val="FootnoteText"/>
        <w:widowControl w:val="0"/>
        <w:numPr>
          <w:ilvl w:val="0"/>
          <w:numId w:val="16"/>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8C9DDB" w14:textId="77777777" w:rsidR="008649F0" w:rsidRDefault="008649F0">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8C9DDC" w14:textId="77777777" w:rsidR="008649F0" w:rsidRDefault="008649F0">
      <w:pPr>
        <w:pStyle w:val="FootnoteText"/>
        <w:widowControl w:val="0"/>
        <w:numPr>
          <w:ilvl w:val="0"/>
          <w:numId w:val="17"/>
        </w:numPr>
        <w:spacing w:after="0" w:line="240" w:lineRule="auto"/>
        <w:jc w:val="both"/>
        <w:rPr>
          <w:rFonts w:ascii="Calibri" w:eastAsia="Yu Mincho" w:hAnsi="Calibri" w:cs="Arial"/>
          <w:i/>
          <w:iCs/>
          <w:sz w:val="16"/>
        </w:rPr>
      </w:pPr>
      <w:r>
        <w:rPr>
          <w:rFonts w:eastAsia="Yu Mincho" w:cs="Arial"/>
          <w:i/>
          <w:iCs/>
          <w:sz w:val="16"/>
        </w:rPr>
        <w:t>priesaikos deklaracija;</w:t>
      </w:r>
    </w:p>
    <w:p w14:paraId="578C9DDD" w14:textId="77777777" w:rsidR="008649F0" w:rsidRDefault="008649F0">
      <w:pPr>
        <w:pStyle w:val="FootnoteText"/>
        <w:widowControl w:val="0"/>
        <w:numPr>
          <w:ilvl w:val="0"/>
          <w:numId w:val="1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9DCE" w14:textId="77777777" w:rsidR="008649F0" w:rsidRDefault="008649F0">
    <w:pPr>
      <w:pStyle w:val="Header"/>
      <w:jc w:val="right"/>
    </w:pPr>
  </w:p>
  <w:p w14:paraId="578C9DCF" w14:textId="77777777" w:rsidR="008649F0" w:rsidRDefault="00864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9DD0" w14:textId="77777777" w:rsidR="008649F0" w:rsidRDefault="008649F0">
    <w:pPr>
      <w:pStyle w:val="Header"/>
      <w:jc w:val="right"/>
    </w:pPr>
  </w:p>
  <w:p w14:paraId="578C9DD1" w14:textId="77777777" w:rsidR="008649F0" w:rsidRDefault="00864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0FE"/>
    <w:multiLevelType w:val="multilevel"/>
    <w:tmpl w:val="B73AB7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873A43"/>
    <w:multiLevelType w:val="multilevel"/>
    <w:tmpl w:val="998C2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1B5D83"/>
    <w:multiLevelType w:val="multilevel"/>
    <w:tmpl w:val="8B64E3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3A623E"/>
    <w:multiLevelType w:val="hybridMultilevel"/>
    <w:tmpl w:val="7BD61F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EC1F74"/>
    <w:multiLevelType w:val="multilevel"/>
    <w:tmpl w:val="B37890DA"/>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5721DC"/>
    <w:multiLevelType w:val="multilevel"/>
    <w:tmpl w:val="0C047636"/>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8" w15:restartNumberingAfterBreak="0">
    <w:nsid w:val="1A78232A"/>
    <w:multiLevelType w:val="multilevel"/>
    <w:tmpl w:val="93E06D96"/>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ascii="Times New Roman" w:eastAsia="Calibri" w:hAnsi="Times New Roman"/>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9" w15:restartNumberingAfterBreak="0">
    <w:nsid w:val="1AE333EB"/>
    <w:multiLevelType w:val="multilevel"/>
    <w:tmpl w:val="FA52D1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995764"/>
    <w:multiLevelType w:val="multilevel"/>
    <w:tmpl w:val="7D3E4A96"/>
    <w:lvl w:ilvl="0">
      <w:start w:val="3"/>
      <w:numFmt w:val="decimal"/>
      <w:lvlText w:val="%1."/>
      <w:lvlJc w:val="left"/>
      <w:pPr>
        <w:ind w:left="360" w:hanging="360"/>
      </w:pPr>
      <w:rPr>
        <w:rFonts w:eastAsia="Calibri" w:hint="default"/>
        <w:b w:val="0"/>
        <w:color w:val="4472C4" w:themeColor="accent1"/>
      </w:rPr>
    </w:lvl>
    <w:lvl w:ilvl="1">
      <w:start w:val="1"/>
      <w:numFmt w:val="decimal"/>
      <w:lvlText w:val="%1.%2."/>
      <w:lvlJc w:val="left"/>
      <w:pPr>
        <w:ind w:left="1080" w:hanging="360"/>
      </w:pPr>
      <w:rPr>
        <w:rFonts w:eastAsia="Calibri" w:hint="default"/>
        <w:b w:val="0"/>
        <w:color w:val="auto"/>
      </w:rPr>
    </w:lvl>
    <w:lvl w:ilvl="2">
      <w:start w:val="1"/>
      <w:numFmt w:val="decimal"/>
      <w:lvlText w:val="%1.%2.%3."/>
      <w:lvlJc w:val="left"/>
      <w:pPr>
        <w:ind w:left="2160" w:hanging="720"/>
      </w:pPr>
      <w:rPr>
        <w:rFonts w:eastAsia="Calibri" w:hint="default"/>
        <w:b/>
        <w:color w:val="auto"/>
      </w:rPr>
    </w:lvl>
    <w:lvl w:ilvl="3">
      <w:start w:val="1"/>
      <w:numFmt w:val="decimal"/>
      <w:lvlText w:val="%1.%2.%3.%4."/>
      <w:lvlJc w:val="left"/>
      <w:pPr>
        <w:ind w:left="2880" w:hanging="720"/>
      </w:pPr>
      <w:rPr>
        <w:rFonts w:eastAsia="Calibri" w:hint="default"/>
        <w:b/>
        <w:color w:val="auto"/>
      </w:rPr>
    </w:lvl>
    <w:lvl w:ilvl="4">
      <w:start w:val="1"/>
      <w:numFmt w:val="decimal"/>
      <w:lvlText w:val="%1.%2.%3.%4.%5."/>
      <w:lvlJc w:val="left"/>
      <w:pPr>
        <w:ind w:left="3960" w:hanging="1080"/>
      </w:pPr>
      <w:rPr>
        <w:rFonts w:eastAsia="Calibri" w:hint="default"/>
        <w:b/>
        <w:color w:val="auto"/>
      </w:rPr>
    </w:lvl>
    <w:lvl w:ilvl="5">
      <w:start w:val="1"/>
      <w:numFmt w:val="decimal"/>
      <w:lvlText w:val="%1.%2.%3.%4.%5.%6."/>
      <w:lvlJc w:val="left"/>
      <w:pPr>
        <w:ind w:left="4680" w:hanging="1080"/>
      </w:pPr>
      <w:rPr>
        <w:rFonts w:eastAsia="Calibri" w:hint="default"/>
        <w:b/>
        <w:color w:val="auto"/>
      </w:rPr>
    </w:lvl>
    <w:lvl w:ilvl="6">
      <w:start w:val="1"/>
      <w:numFmt w:val="decimal"/>
      <w:lvlText w:val="%1.%2.%3.%4.%5.%6.%7."/>
      <w:lvlJc w:val="left"/>
      <w:pPr>
        <w:ind w:left="5760" w:hanging="1440"/>
      </w:pPr>
      <w:rPr>
        <w:rFonts w:eastAsia="Calibri" w:hint="default"/>
        <w:b/>
        <w:color w:val="auto"/>
      </w:rPr>
    </w:lvl>
    <w:lvl w:ilvl="7">
      <w:start w:val="1"/>
      <w:numFmt w:val="decimal"/>
      <w:lvlText w:val="%1.%2.%3.%4.%5.%6.%7.%8."/>
      <w:lvlJc w:val="left"/>
      <w:pPr>
        <w:ind w:left="6480" w:hanging="1440"/>
      </w:pPr>
      <w:rPr>
        <w:rFonts w:eastAsia="Calibri" w:hint="default"/>
        <w:b/>
        <w:color w:val="auto"/>
      </w:rPr>
    </w:lvl>
    <w:lvl w:ilvl="8">
      <w:start w:val="1"/>
      <w:numFmt w:val="decimal"/>
      <w:lvlText w:val="%1.%2.%3.%4.%5.%6.%7.%8.%9."/>
      <w:lvlJc w:val="left"/>
      <w:pPr>
        <w:ind w:left="7200" w:hanging="1440"/>
      </w:pPr>
      <w:rPr>
        <w:rFonts w:eastAsia="Calibri" w:hint="default"/>
        <w:b/>
        <w:color w:val="auto"/>
      </w:rPr>
    </w:lvl>
  </w:abstractNum>
  <w:abstractNum w:abstractNumId="11" w15:restartNumberingAfterBreak="0">
    <w:nsid w:val="22694D35"/>
    <w:multiLevelType w:val="multilevel"/>
    <w:tmpl w:val="7E283F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8CA7AD3"/>
    <w:multiLevelType w:val="multilevel"/>
    <w:tmpl w:val="AC34CBF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32F46C8A"/>
    <w:multiLevelType w:val="multilevel"/>
    <w:tmpl w:val="88E8CF4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3F833B0C"/>
    <w:multiLevelType w:val="multilevel"/>
    <w:tmpl w:val="FA3682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282475E"/>
    <w:multiLevelType w:val="multilevel"/>
    <w:tmpl w:val="5D0CE9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44832B2"/>
    <w:multiLevelType w:val="multilevel"/>
    <w:tmpl w:val="339446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7944F9D"/>
    <w:multiLevelType w:val="multilevel"/>
    <w:tmpl w:val="FE4C4DBA"/>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4DAF0A31"/>
    <w:multiLevelType w:val="multilevel"/>
    <w:tmpl w:val="6F687DD0"/>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876D80"/>
    <w:multiLevelType w:val="multilevel"/>
    <w:tmpl w:val="306648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77D2AB0"/>
    <w:multiLevelType w:val="multilevel"/>
    <w:tmpl w:val="D3E0CF10"/>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2" w15:restartNumberingAfterBreak="0">
    <w:nsid w:val="58A5695D"/>
    <w:multiLevelType w:val="multilevel"/>
    <w:tmpl w:val="C726B008"/>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23" w15:restartNumberingAfterBreak="0">
    <w:nsid w:val="597C2B2B"/>
    <w:multiLevelType w:val="multilevel"/>
    <w:tmpl w:val="B3BCE4D6"/>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262A0"/>
    <w:multiLevelType w:val="hybridMultilevel"/>
    <w:tmpl w:val="DCBA796C"/>
    <w:lvl w:ilvl="0" w:tplc="BC5216EA">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4D364B"/>
    <w:multiLevelType w:val="multilevel"/>
    <w:tmpl w:val="2B082CC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B721F"/>
    <w:multiLevelType w:val="multilevel"/>
    <w:tmpl w:val="C3ECD0C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num w:numId="1">
    <w:abstractNumId w:val="17"/>
  </w:num>
  <w:num w:numId="2">
    <w:abstractNumId w:val="7"/>
  </w:num>
  <w:num w:numId="3">
    <w:abstractNumId w:val="23"/>
  </w:num>
  <w:num w:numId="4">
    <w:abstractNumId w:val="13"/>
  </w:num>
  <w:num w:numId="5">
    <w:abstractNumId w:val="26"/>
  </w:num>
  <w:num w:numId="6">
    <w:abstractNumId w:val="12"/>
  </w:num>
  <w:num w:numId="7">
    <w:abstractNumId w:val="22"/>
  </w:num>
  <w:num w:numId="8">
    <w:abstractNumId w:val="18"/>
  </w:num>
  <w:num w:numId="9">
    <w:abstractNumId w:val="28"/>
  </w:num>
  <w:num w:numId="10">
    <w:abstractNumId w:val="8"/>
  </w:num>
  <w:num w:numId="11">
    <w:abstractNumId w:val="21"/>
  </w:num>
  <w:num w:numId="12">
    <w:abstractNumId w:val="11"/>
  </w:num>
  <w:num w:numId="13">
    <w:abstractNumId w:val="16"/>
  </w:num>
  <w:num w:numId="14">
    <w:abstractNumId w:val="1"/>
  </w:num>
  <w:num w:numId="15">
    <w:abstractNumId w:val="9"/>
  </w:num>
  <w:num w:numId="16">
    <w:abstractNumId w:val="20"/>
  </w:num>
  <w:num w:numId="17">
    <w:abstractNumId w:val="15"/>
  </w:num>
  <w:num w:numId="18">
    <w:abstractNumId w:val="2"/>
  </w:num>
  <w:num w:numId="19">
    <w:abstractNumId w:val="0"/>
  </w:num>
  <w:num w:numId="20">
    <w:abstractNumId w:val="14"/>
  </w:num>
  <w:num w:numId="21">
    <w:abstractNumId w:val="6"/>
  </w:num>
  <w:num w:numId="22">
    <w:abstractNumId w:val="10"/>
  </w:num>
  <w:num w:numId="23">
    <w:abstractNumId w:val="4"/>
  </w:num>
  <w:num w:numId="24">
    <w:abstractNumId w:val="27"/>
  </w:num>
  <w:num w:numId="25">
    <w:abstractNumId w:val="19"/>
  </w:num>
  <w:num w:numId="26">
    <w:abstractNumId w:val="5"/>
  </w:num>
  <w:num w:numId="27">
    <w:abstractNumId w:val="3"/>
  </w:num>
  <w:num w:numId="28">
    <w:abstractNumId w:val="2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E0"/>
    <w:rsid w:val="00031BEB"/>
    <w:rsid w:val="000628C3"/>
    <w:rsid w:val="0007546F"/>
    <w:rsid w:val="0016493D"/>
    <w:rsid w:val="00165897"/>
    <w:rsid w:val="00284F7F"/>
    <w:rsid w:val="00292006"/>
    <w:rsid w:val="002B7CEB"/>
    <w:rsid w:val="00422F12"/>
    <w:rsid w:val="004A75D4"/>
    <w:rsid w:val="00635E11"/>
    <w:rsid w:val="006753FC"/>
    <w:rsid w:val="00687E10"/>
    <w:rsid w:val="00740777"/>
    <w:rsid w:val="00745D10"/>
    <w:rsid w:val="00750631"/>
    <w:rsid w:val="0077281F"/>
    <w:rsid w:val="00842A51"/>
    <w:rsid w:val="008649F0"/>
    <w:rsid w:val="00894223"/>
    <w:rsid w:val="00916E83"/>
    <w:rsid w:val="009968D9"/>
    <w:rsid w:val="00BF0C49"/>
    <w:rsid w:val="00C32C6A"/>
    <w:rsid w:val="00C33784"/>
    <w:rsid w:val="00CC704E"/>
    <w:rsid w:val="00CD6E7E"/>
    <w:rsid w:val="00CE0E56"/>
    <w:rsid w:val="00D4320F"/>
    <w:rsid w:val="00DC7856"/>
    <w:rsid w:val="00E01252"/>
    <w:rsid w:val="00F64F23"/>
    <w:rsid w:val="00F72C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974F"/>
  <w15:docId w15:val="{E1434348-DAAB-42FA-A43D-C005ECBE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F51"/>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semiHidden/>
    <w:unhideWhenUsed/>
    <w:qFormat/>
    <w:rsid w:val="00341FAE"/>
    <w:rPr>
      <w:vertAlign w:val="superscript"/>
    </w:rPr>
  </w:style>
  <w:style w:type="character" w:customStyle="1" w:styleId="FootnoteReference1">
    <w:name w:val="Footnote Reference1"/>
    <w:qFormat/>
    <w:rPr>
      <w:vertAlign w:val="superscript"/>
    </w:rPr>
  </w:style>
  <w:style w:type="character" w:styleId="CommentReference">
    <w:name w:val="annotation reference"/>
    <w:basedOn w:val="DefaultParagraphFont"/>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EndnoteReference1">
    <w:name w:val="Endnote Reference1"/>
    <w:qFormat/>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dexLink">
    <w:name w:val="Index Link"/>
    <w:qFormat/>
  </w:style>
  <w:style w:type="character" w:customStyle="1" w:styleId="LineNumber1">
    <w:name w:val="Line Number1"/>
    <w:qFormat/>
  </w:style>
  <w:style w:type="character" w:customStyle="1" w:styleId="WW-DefaultParagraphFont111">
    <w:name w:val="WW-Default Paragraph Font111"/>
    <w:qFormat/>
    <w:rsid w:val="007C276B"/>
  </w:style>
  <w:style w:type="character" w:customStyle="1" w:styleId="ins">
    <w:name w:val="ins"/>
    <w:qFormat/>
    <w:rsid w:val="007C276B"/>
  </w:style>
  <w:style w:type="character" w:customStyle="1" w:styleId="del">
    <w:name w:val="del"/>
    <w:qFormat/>
    <w:rsid w:val="007C276B"/>
  </w:style>
  <w:style w:type="character" w:customStyle="1" w:styleId="Numatytasispastraiposriftas">
    <w:name w:val="Numatytasis pastraipos šriftas"/>
    <w:qFormat/>
    <w:rsid w:val="007C276B"/>
  </w:style>
  <w:style w:type="character" w:customStyle="1" w:styleId="normaltextrun">
    <w:name w:val="normaltextrun"/>
    <w:basedOn w:val="DefaultParagraphFont"/>
    <w:qFormat/>
    <w:rsid w:val="008E0480"/>
  </w:style>
  <w:style w:type="character" w:customStyle="1" w:styleId="eop">
    <w:name w:val="eop"/>
    <w:basedOn w:val="DefaultParagraphFont"/>
    <w:qFormat/>
    <w:rsid w:val="008E0480"/>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neNumbering">
    <w:name w:val="Line Numbering"/>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qFormat/>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tandard">
    <w:name w:val="Standard"/>
    <w:qFormat/>
    <w:rsid w:val="007C276B"/>
    <w:pPr>
      <w:widowControl w:val="0"/>
      <w:spacing w:after="160" w:line="247" w:lineRule="auto"/>
      <w:textAlignment w:val="baseline"/>
    </w:pPr>
    <w:rPr>
      <w:rFonts w:eastAsia="Calibri" w:cs="Calibri"/>
      <w:kern w:val="2"/>
      <w:sz w:val="22"/>
      <w:szCs w:val="22"/>
      <w:lang w:eastAsia="zh-CN"/>
    </w:rPr>
  </w:style>
  <w:style w:type="paragraph" w:customStyle="1" w:styleId="western">
    <w:name w:val="western"/>
    <w:basedOn w:val="Normal"/>
    <w:qFormat/>
    <w:rsid w:val="00B9191B"/>
    <w:pPr>
      <w:spacing w:beforeAutospacing="1" w:after="142" w:line="288" w:lineRule="auto"/>
    </w:pPr>
    <w:rPr>
      <w:rFonts w:ascii="Calibri" w:eastAsia="Times New Roman" w:hAnsi="Calibri" w:cs="Calibri"/>
      <w:color w:val="00000A"/>
      <w:sz w:val="22"/>
      <w:szCs w:val="22"/>
    </w:rPr>
  </w:style>
  <w:style w:type="paragraph" w:customStyle="1" w:styleId="Default">
    <w:name w:val="Default"/>
    <w:qFormat/>
    <w:rsid w:val="006E6938"/>
    <w:pPr>
      <w:suppressAutoHyphens w:val="0"/>
    </w:pPr>
    <w:rPr>
      <w:rFonts w:ascii="Arial" w:eastAsia="NSimSun" w:hAnsi="Arial" w:cs="Arial"/>
      <w:color w:val="000000"/>
      <w:sz w:val="24"/>
      <w:szCs w:val="24"/>
      <w:lang w:eastAsia="zh-CN"/>
    </w:rPr>
  </w:style>
  <w:style w:type="paragraph" w:customStyle="1" w:styleId="TableParagraph">
    <w:name w:val="Table Paragraph"/>
    <w:basedOn w:val="Normal"/>
    <w:uiPriority w:val="1"/>
    <w:qFormat/>
    <w:rsid w:val="0077607B"/>
    <w:pPr>
      <w:widowControl w:val="0"/>
      <w:suppressAutoHyphens w:val="0"/>
      <w:spacing w:after="0" w:line="240" w:lineRule="auto"/>
      <w:ind w:left="111"/>
    </w:pPr>
    <w:rPr>
      <w:rFonts w:ascii="Arial MT" w:eastAsia="Arial MT" w:hAnsi="Arial MT" w:cs="Arial MT"/>
      <w:sz w:val="22"/>
      <w:szCs w:val="22"/>
      <w:lang w:eastAsia="en-US"/>
    </w:rPr>
  </w:style>
  <w:style w:type="paragraph" w:customStyle="1" w:styleId="BodyText1">
    <w:name w:val="Body Text1"/>
    <w:qFormat/>
    <w:rsid w:val="007C276B"/>
    <w:pPr>
      <w:widowControl w:val="0"/>
      <w:ind w:firstLine="312"/>
      <w:jc w:val="both"/>
      <w:textAlignment w:val="baseline"/>
    </w:pPr>
    <w:rPr>
      <w:rFonts w:ascii="TimesLT, 'Times New Roman'" w:eastAsia="Times New Roman" w:hAnsi="TimesLT, 'Times New Roman'" w:cs="TimesLT, 'Times New Roman'"/>
      <w:kern w:val="2"/>
      <w:sz w:val="20"/>
      <w:szCs w:val="20"/>
      <w:lang w:val="en-US"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4">
    <w:name w:val="Table Grid4"/>
    <w:basedOn w:val="TableNormal"/>
    <w:uiPriority w:val="39"/>
    <w:rsid w:val="00DD11FC"/>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945C2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945C2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rsid w:val="0063793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9191B"/>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916E83"/>
  </w:style>
  <w:style w:type="character" w:customStyle="1" w:styleId="ww-defaultparagraphfont0">
    <w:name w:val="ww-defaultparagraphfont"/>
    <w:basedOn w:val="DefaultParagraphFont"/>
    <w:rsid w:val="008649F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42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632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374DAB0A-D25B-4FA2-9D16-7841ACD4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28</Pages>
  <Words>40476</Words>
  <Characters>23072</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Justina Vilkaitienė</cp:lastModifiedBy>
  <cp:revision>11</cp:revision>
  <dcterms:created xsi:type="dcterms:W3CDTF">2025-03-17T17:45:00Z</dcterms:created>
  <dcterms:modified xsi:type="dcterms:W3CDTF">2025-03-26T14:38:00Z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