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18C8" w14:textId="0363073C" w:rsidR="00027B83" w:rsidRPr="008E1F0A" w:rsidRDefault="00C61D75">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Pr>
          <w:rFonts w:ascii="Arial" w:hAnsi="Arial" w:cs="Arial"/>
          <w:b/>
          <w:bCs/>
          <w:caps/>
          <w:sz w:val="22"/>
          <w:szCs w:val="22"/>
        </w:rPr>
        <w:tab/>
      </w:r>
      <w:r w:rsidR="000B0897" w:rsidRPr="008E1F0A">
        <w:rPr>
          <w:rFonts w:ascii="Arial" w:hAnsi="Arial" w:cs="Arial"/>
          <w:b/>
          <w:bCs/>
          <w:caps/>
          <w:sz w:val="22"/>
          <w:szCs w:val="22"/>
        </w:rPr>
        <w:t>paslaugų pirkimo-pardavimo sutarties Specialiosios sąlygos</w:t>
      </w:r>
    </w:p>
    <w:p w14:paraId="2D6F18C9" w14:textId="77777777" w:rsidR="00027B83" w:rsidRPr="008E1F0A" w:rsidRDefault="00027B8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2D6F18CD" w14:textId="77777777" w:rsidR="00027B83" w:rsidRPr="008E1F0A" w:rsidRDefault="00027B83" w:rsidP="00823E0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8E1F0A" w14:paraId="2D6F18D0" w14:textId="77777777">
        <w:tc>
          <w:tcPr>
            <w:tcW w:w="2448" w:type="dxa"/>
          </w:tcPr>
          <w:p w14:paraId="2D6F18CE"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pavadinimas</w:t>
            </w:r>
          </w:p>
        </w:tc>
        <w:tc>
          <w:tcPr>
            <w:tcW w:w="7110" w:type="dxa"/>
            <w:gridSpan w:val="3"/>
          </w:tcPr>
          <w:p w14:paraId="2D6F18CF" w14:textId="291609D9" w:rsidR="00027B83" w:rsidRPr="008E1F0A" w:rsidRDefault="004479F6">
            <w:pPr>
              <w:jc w:val="both"/>
              <w:rPr>
                <w:rFonts w:ascii="Arial" w:hAnsi="Arial" w:cs="Arial"/>
                <w:kern w:val="2"/>
                <w:sz w:val="22"/>
                <w:szCs w:val="22"/>
              </w:rPr>
            </w:pPr>
            <w:r w:rsidRPr="00CC5567">
              <w:rPr>
                <w:rFonts w:ascii="Arial" w:hAnsi="Arial" w:cs="Arial"/>
                <w:b/>
                <w:bCs/>
              </w:rPr>
              <w:t>Valstybinės reikšmės kelių saugumo audito paslaug</w:t>
            </w:r>
            <w:r w:rsidR="007D22EA">
              <w:rPr>
                <w:rFonts w:ascii="Arial" w:hAnsi="Arial" w:cs="Arial"/>
                <w:b/>
                <w:bCs/>
              </w:rPr>
              <w:t>os</w:t>
            </w:r>
          </w:p>
        </w:tc>
      </w:tr>
      <w:tr w:rsidR="00027B83" w:rsidRPr="008E1F0A" w14:paraId="2D6F18D5" w14:textId="77777777">
        <w:tc>
          <w:tcPr>
            <w:tcW w:w="2448" w:type="dxa"/>
          </w:tcPr>
          <w:p w14:paraId="2D6F18D1"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data</w:t>
            </w:r>
          </w:p>
        </w:tc>
        <w:tc>
          <w:tcPr>
            <w:tcW w:w="2177" w:type="dxa"/>
          </w:tcPr>
          <w:p w14:paraId="2D6F18D2" w14:textId="0F095B04" w:rsidR="00027B83" w:rsidRPr="008E1F0A" w:rsidRDefault="005D1B37" w:rsidP="00B63419">
            <w:pPr>
              <w:jc w:val="center"/>
              <w:rPr>
                <w:rFonts w:ascii="Arial" w:hAnsi="Arial" w:cs="Arial"/>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p>
        </w:tc>
        <w:tc>
          <w:tcPr>
            <w:tcW w:w="2362" w:type="dxa"/>
          </w:tcPr>
          <w:p w14:paraId="2D6F18D3"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numeris</w:t>
            </w:r>
          </w:p>
        </w:tc>
        <w:tc>
          <w:tcPr>
            <w:tcW w:w="2571" w:type="dxa"/>
          </w:tcPr>
          <w:p w14:paraId="2D6F18D4" w14:textId="08F15640" w:rsidR="00027B83" w:rsidRPr="008E1F0A" w:rsidRDefault="005D1B37" w:rsidP="00B63419">
            <w:pPr>
              <w:jc w:val="center"/>
              <w:rPr>
                <w:rFonts w:ascii="Arial" w:hAnsi="Arial" w:cs="Arial"/>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p>
        </w:tc>
      </w:tr>
    </w:tbl>
    <w:p w14:paraId="2D6F18D6" w14:textId="77777777" w:rsidR="00027B83" w:rsidRPr="008E1F0A"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8E1F0A" w14:paraId="2D6F18D8" w14:textId="77777777" w:rsidTr="05C6BBED">
        <w:tc>
          <w:tcPr>
            <w:tcW w:w="9558" w:type="dxa"/>
            <w:gridSpan w:val="3"/>
          </w:tcPr>
          <w:p w14:paraId="2D6F18D7"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 SUTARTIES ŠALYS</w:t>
            </w:r>
          </w:p>
        </w:tc>
      </w:tr>
      <w:tr w:rsidR="00027B83" w:rsidRPr="008E1F0A" w14:paraId="2D6F18E0" w14:textId="77777777" w:rsidTr="05C6BBED">
        <w:tc>
          <w:tcPr>
            <w:tcW w:w="2808" w:type="dxa"/>
            <w:vMerge w:val="restart"/>
          </w:tcPr>
          <w:p w14:paraId="2D6F18D9" w14:textId="77777777" w:rsidR="00027B83" w:rsidRPr="008E1F0A" w:rsidRDefault="00027B83">
            <w:pPr>
              <w:jc w:val="center"/>
              <w:rPr>
                <w:rFonts w:ascii="Arial" w:hAnsi="Arial" w:cs="Arial"/>
                <w:b/>
                <w:kern w:val="2"/>
                <w:sz w:val="22"/>
                <w:szCs w:val="22"/>
              </w:rPr>
            </w:pPr>
          </w:p>
          <w:p w14:paraId="2D6F18DA" w14:textId="77777777" w:rsidR="00027B83" w:rsidRPr="008E1F0A" w:rsidRDefault="00027B83">
            <w:pPr>
              <w:jc w:val="center"/>
              <w:rPr>
                <w:rFonts w:ascii="Arial" w:hAnsi="Arial" w:cs="Arial"/>
                <w:b/>
                <w:kern w:val="2"/>
                <w:sz w:val="22"/>
                <w:szCs w:val="22"/>
              </w:rPr>
            </w:pPr>
          </w:p>
          <w:p w14:paraId="2D6F18DB" w14:textId="77777777" w:rsidR="00027B83" w:rsidRPr="008E1F0A" w:rsidRDefault="00027B83">
            <w:pPr>
              <w:jc w:val="center"/>
              <w:rPr>
                <w:rFonts w:ascii="Arial" w:hAnsi="Arial" w:cs="Arial"/>
                <w:b/>
                <w:kern w:val="2"/>
                <w:sz w:val="22"/>
                <w:szCs w:val="22"/>
              </w:rPr>
            </w:pPr>
          </w:p>
          <w:p w14:paraId="2D6F18DC" w14:textId="77777777" w:rsidR="00027B83" w:rsidRPr="008E1F0A" w:rsidRDefault="00027B83">
            <w:pPr>
              <w:rPr>
                <w:rFonts w:ascii="Arial" w:hAnsi="Arial" w:cs="Arial"/>
                <w:b/>
                <w:kern w:val="2"/>
                <w:sz w:val="22"/>
                <w:szCs w:val="22"/>
              </w:rPr>
            </w:pPr>
          </w:p>
          <w:p w14:paraId="2D6F18D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1.1. Pirkėjas</w:t>
            </w:r>
          </w:p>
        </w:tc>
        <w:tc>
          <w:tcPr>
            <w:tcW w:w="3240" w:type="dxa"/>
          </w:tcPr>
          <w:p w14:paraId="2D6F18D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 Pavadinimas</w:t>
            </w:r>
          </w:p>
        </w:tc>
        <w:tc>
          <w:tcPr>
            <w:tcW w:w="3510" w:type="dxa"/>
          </w:tcPr>
          <w:p w14:paraId="2D6F18DF" w14:textId="159F712E" w:rsidR="00027B83" w:rsidRPr="005A0480" w:rsidRDefault="6F9FF1F6" w:rsidP="288BA189">
            <w:pPr>
              <w:jc w:val="center"/>
              <w:rPr>
                <w:rFonts w:ascii="Arial" w:eastAsia="Arial" w:hAnsi="Arial" w:cs="Arial"/>
                <w:kern w:val="2"/>
                <w:sz w:val="22"/>
                <w:szCs w:val="22"/>
              </w:rPr>
            </w:pPr>
            <w:r w:rsidRPr="005A0480">
              <w:rPr>
                <w:rFonts w:ascii="Arial" w:hAnsi="Arial" w:cs="Arial"/>
                <w:color w:val="000000" w:themeColor="text1"/>
                <w:sz w:val="22"/>
                <w:szCs w:val="22"/>
              </w:rPr>
              <w:t>Akcinė bendrovė „Via Lietuva“</w:t>
            </w:r>
          </w:p>
        </w:tc>
      </w:tr>
      <w:tr w:rsidR="00027B83" w:rsidRPr="008E1F0A" w14:paraId="2D6F18E4" w14:textId="77777777" w:rsidTr="05C6BBED">
        <w:tc>
          <w:tcPr>
            <w:tcW w:w="2808" w:type="dxa"/>
            <w:vMerge/>
          </w:tcPr>
          <w:p w14:paraId="2D6F18E1" w14:textId="77777777" w:rsidR="00027B83" w:rsidRPr="008E1F0A" w:rsidRDefault="00027B83">
            <w:pPr>
              <w:rPr>
                <w:rFonts w:ascii="Arial" w:hAnsi="Arial" w:cs="Arial"/>
                <w:kern w:val="2"/>
                <w:sz w:val="22"/>
                <w:szCs w:val="22"/>
              </w:rPr>
            </w:pPr>
          </w:p>
        </w:tc>
        <w:tc>
          <w:tcPr>
            <w:tcW w:w="3240" w:type="dxa"/>
          </w:tcPr>
          <w:p w14:paraId="2D6F18E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1.1.2. Juridinio asmens kodas</w:t>
            </w:r>
          </w:p>
        </w:tc>
        <w:tc>
          <w:tcPr>
            <w:tcW w:w="3510" w:type="dxa"/>
          </w:tcPr>
          <w:p w14:paraId="2D6F18E3" w14:textId="4D4D8BF5" w:rsidR="00027B83" w:rsidRPr="005A0480" w:rsidRDefault="1741E3CB" w:rsidP="288BA189">
            <w:pPr>
              <w:jc w:val="center"/>
              <w:rPr>
                <w:rFonts w:ascii="Arial" w:eastAsia="Arial" w:hAnsi="Arial" w:cs="Arial"/>
                <w:kern w:val="2"/>
                <w:sz w:val="22"/>
                <w:szCs w:val="22"/>
              </w:rPr>
            </w:pPr>
            <w:r w:rsidRPr="005A0480">
              <w:rPr>
                <w:rFonts w:ascii="Arial" w:hAnsi="Arial" w:cs="Arial"/>
                <w:color w:val="000000" w:themeColor="text1"/>
                <w:sz w:val="22"/>
                <w:szCs w:val="22"/>
              </w:rPr>
              <w:t>188710638</w:t>
            </w:r>
          </w:p>
        </w:tc>
      </w:tr>
      <w:tr w:rsidR="00027B83" w:rsidRPr="008E1F0A" w14:paraId="2D6F18E8" w14:textId="77777777" w:rsidTr="05C6BBED">
        <w:tc>
          <w:tcPr>
            <w:tcW w:w="2808" w:type="dxa"/>
            <w:vMerge/>
          </w:tcPr>
          <w:p w14:paraId="2D6F18E5" w14:textId="77777777" w:rsidR="00027B83" w:rsidRPr="008E1F0A" w:rsidRDefault="00027B83">
            <w:pPr>
              <w:rPr>
                <w:rFonts w:ascii="Arial" w:hAnsi="Arial" w:cs="Arial"/>
                <w:kern w:val="2"/>
                <w:sz w:val="22"/>
                <w:szCs w:val="22"/>
              </w:rPr>
            </w:pPr>
          </w:p>
        </w:tc>
        <w:tc>
          <w:tcPr>
            <w:tcW w:w="3240" w:type="dxa"/>
          </w:tcPr>
          <w:p w14:paraId="2D6F18E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1.1.3. Adresas</w:t>
            </w:r>
          </w:p>
        </w:tc>
        <w:tc>
          <w:tcPr>
            <w:tcW w:w="3510" w:type="dxa"/>
          </w:tcPr>
          <w:p w14:paraId="2D6F18E7" w14:textId="15E415CD" w:rsidR="00027B83" w:rsidRPr="005A0480" w:rsidRDefault="4D108043" w:rsidP="288BA189">
            <w:pPr>
              <w:jc w:val="center"/>
              <w:rPr>
                <w:rFonts w:ascii="Arial" w:eastAsia="Arial" w:hAnsi="Arial" w:cs="Arial"/>
                <w:kern w:val="2"/>
                <w:sz w:val="22"/>
                <w:szCs w:val="22"/>
              </w:rPr>
            </w:pPr>
            <w:r w:rsidRPr="005A0480">
              <w:rPr>
                <w:rFonts w:ascii="Arial" w:hAnsi="Arial" w:cs="Arial"/>
                <w:color w:val="000000" w:themeColor="text1"/>
                <w:sz w:val="22"/>
                <w:szCs w:val="22"/>
              </w:rPr>
              <w:t>Kauno g. 22-202</w:t>
            </w:r>
            <w:r w:rsidR="00246226">
              <w:rPr>
                <w:rFonts w:ascii="Arial" w:hAnsi="Arial" w:cs="Arial"/>
                <w:color w:val="000000" w:themeColor="text1"/>
                <w:sz w:val="22"/>
                <w:szCs w:val="22"/>
              </w:rPr>
              <w:t>,</w:t>
            </w:r>
            <w:r w:rsidRPr="005A0480">
              <w:rPr>
                <w:rFonts w:ascii="Arial" w:hAnsi="Arial" w:cs="Arial"/>
                <w:color w:val="000000" w:themeColor="text1"/>
                <w:sz w:val="22"/>
                <w:szCs w:val="22"/>
              </w:rPr>
              <w:t xml:space="preserve"> LT– 03212 Vilnius</w:t>
            </w:r>
          </w:p>
        </w:tc>
      </w:tr>
      <w:tr w:rsidR="00027B83" w:rsidRPr="008E1F0A" w14:paraId="2D6F18EC" w14:textId="77777777" w:rsidTr="05C6BBED">
        <w:tc>
          <w:tcPr>
            <w:tcW w:w="2808" w:type="dxa"/>
            <w:vMerge/>
          </w:tcPr>
          <w:p w14:paraId="2D6F18E9" w14:textId="77777777" w:rsidR="00027B83" w:rsidRPr="008E1F0A" w:rsidRDefault="00027B83">
            <w:pPr>
              <w:rPr>
                <w:rFonts w:ascii="Arial" w:hAnsi="Arial" w:cs="Arial"/>
                <w:kern w:val="2"/>
                <w:sz w:val="22"/>
                <w:szCs w:val="22"/>
              </w:rPr>
            </w:pPr>
          </w:p>
        </w:tc>
        <w:tc>
          <w:tcPr>
            <w:tcW w:w="3240" w:type="dxa"/>
          </w:tcPr>
          <w:p w14:paraId="2D6F18E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1.1.4. PVM mokėtojo kodas</w:t>
            </w:r>
          </w:p>
        </w:tc>
        <w:tc>
          <w:tcPr>
            <w:tcW w:w="3510" w:type="dxa"/>
          </w:tcPr>
          <w:p w14:paraId="2D6F18EB" w14:textId="5455AC50" w:rsidR="00027B83" w:rsidRPr="005A0480" w:rsidRDefault="24C640CC" w:rsidP="288BA189">
            <w:pPr>
              <w:jc w:val="center"/>
              <w:rPr>
                <w:rFonts w:ascii="Arial" w:eastAsia="Arial" w:hAnsi="Arial" w:cs="Arial"/>
                <w:kern w:val="2"/>
                <w:sz w:val="22"/>
                <w:szCs w:val="22"/>
              </w:rPr>
            </w:pPr>
            <w:r w:rsidRPr="005A0480">
              <w:rPr>
                <w:rFonts w:ascii="Arial" w:hAnsi="Arial" w:cs="Arial"/>
                <w:color w:val="000000" w:themeColor="text1"/>
                <w:sz w:val="22"/>
                <w:szCs w:val="22"/>
              </w:rPr>
              <w:t>LT100009270611</w:t>
            </w:r>
          </w:p>
        </w:tc>
      </w:tr>
      <w:tr w:rsidR="00027B83" w:rsidRPr="008E1F0A" w14:paraId="2D6F18F0" w14:textId="77777777" w:rsidTr="05C6BBED">
        <w:tc>
          <w:tcPr>
            <w:tcW w:w="2808" w:type="dxa"/>
            <w:vMerge/>
          </w:tcPr>
          <w:p w14:paraId="2D6F18ED" w14:textId="77777777" w:rsidR="00027B83" w:rsidRPr="008E1F0A" w:rsidRDefault="00027B83">
            <w:pPr>
              <w:rPr>
                <w:rFonts w:ascii="Arial" w:hAnsi="Arial" w:cs="Arial"/>
                <w:kern w:val="2"/>
                <w:sz w:val="22"/>
                <w:szCs w:val="22"/>
              </w:rPr>
            </w:pPr>
          </w:p>
        </w:tc>
        <w:tc>
          <w:tcPr>
            <w:tcW w:w="3240" w:type="dxa"/>
          </w:tcPr>
          <w:p w14:paraId="2D6F18E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1.1.5. Atsiskaitomoji sąskaita</w:t>
            </w:r>
          </w:p>
        </w:tc>
        <w:tc>
          <w:tcPr>
            <w:tcW w:w="3510" w:type="dxa"/>
          </w:tcPr>
          <w:p w14:paraId="2D6F18EF" w14:textId="6F41B1E1" w:rsidR="00027B83" w:rsidRPr="005A0480" w:rsidRDefault="68F917C5" w:rsidP="288BA189">
            <w:pPr>
              <w:jc w:val="center"/>
              <w:rPr>
                <w:rFonts w:ascii="Arial" w:eastAsia="Arial" w:hAnsi="Arial" w:cs="Arial"/>
                <w:kern w:val="2"/>
                <w:sz w:val="22"/>
                <w:szCs w:val="22"/>
              </w:rPr>
            </w:pPr>
            <w:r w:rsidRPr="005A0480">
              <w:rPr>
                <w:rFonts w:ascii="Arial" w:hAnsi="Arial" w:cs="Arial"/>
                <w:color w:val="000000" w:themeColor="text1"/>
                <w:sz w:val="22"/>
                <w:szCs w:val="22"/>
              </w:rPr>
              <w:t>LT37 7300 0100 0245 6303</w:t>
            </w:r>
          </w:p>
        </w:tc>
      </w:tr>
      <w:tr w:rsidR="00027B83" w:rsidRPr="008E1F0A" w14:paraId="2D6F18F4" w14:textId="77777777" w:rsidTr="05C6BBED">
        <w:tc>
          <w:tcPr>
            <w:tcW w:w="2808" w:type="dxa"/>
            <w:vMerge/>
          </w:tcPr>
          <w:p w14:paraId="2D6F18F1" w14:textId="77777777" w:rsidR="00027B83" w:rsidRPr="008E1F0A" w:rsidRDefault="00027B83">
            <w:pPr>
              <w:rPr>
                <w:rFonts w:ascii="Arial" w:hAnsi="Arial" w:cs="Arial"/>
                <w:kern w:val="2"/>
                <w:sz w:val="22"/>
                <w:szCs w:val="22"/>
              </w:rPr>
            </w:pPr>
          </w:p>
        </w:tc>
        <w:tc>
          <w:tcPr>
            <w:tcW w:w="3240" w:type="dxa"/>
          </w:tcPr>
          <w:p w14:paraId="2D6F18F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1.1.6. Bankas, banko kodas</w:t>
            </w:r>
          </w:p>
        </w:tc>
        <w:tc>
          <w:tcPr>
            <w:tcW w:w="3510" w:type="dxa"/>
          </w:tcPr>
          <w:p w14:paraId="2D6F18F3" w14:textId="4CF6F129" w:rsidR="00027B83" w:rsidRPr="005A0480" w:rsidRDefault="669CAC29" w:rsidP="13507656">
            <w:pPr>
              <w:jc w:val="center"/>
              <w:rPr>
                <w:rFonts w:ascii="Arial" w:eastAsia="Arial" w:hAnsi="Arial" w:cs="Arial"/>
                <w:kern w:val="2"/>
                <w:sz w:val="22"/>
                <w:szCs w:val="22"/>
              </w:rPr>
            </w:pPr>
            <w:r w:rsidRPr="005A0480">
              <w:rPr>
                <w:rFonts w:ascii="Arial" w:hAnsi="Arial" w:cs="Arial"/>
                <w:color w:val="000000" w:themeColor="text1"/>
                <w:sz w:val="22"/>
                <w:szCs w:val="22"/>
              </w:rPr>
              <w:t>AB „Swedbank“, 73000</w:t>
            </w:r>
          </w:p>
        </w:tc>
      </w:tr>
      <w:tr w:rsidR="00027B83" w:rsidRPr="008E1F0A" w14:paraId="2D6F18F8" w14:textId="77777777" w:rsidTr="05C6BBED">
        <w:tc>
          <w:tcPr>
            <w:tcW w:w="2808" w:type="dxa"/>
            <w:vMerge/>
          </w:tcPr>
          <w:p w14:paraId="2D6F18F5" w14:textId="77777777" w:rsidR="00027B83" w:rsidRPr="008E1F0A" w:rsidRDefault="00027B83">
            <w:pPr>
              <w:rPr>
                <w:rFonts w:ascii="Arial" w:hAnsi="Arial" w:cs="Arial"/>
                <w:kern w:val="2"/>
                <w:sz w:val="22"/>
                <w:szCs w:val="22"/>
              </w:rPr>
            </w:pPr>
          </w:p>
        </w:tc>
        <w:tc>
          <w:tcPr>
            <w:tcW w:w="3240" w:type="dxa"/>
          </w:tcPr>
          <w:p w14:paraId="2D6F18F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1.1.7. Telefonas</w:t>
            </w:r>
          </w:p>
        </w:tc>
        <w:tc>
          <w:tcPr>
            <w:tcW w:w="3510" w:type="dxa"/>
          </w:tcPr>
          <w:p w14:paraId="2D6F18F7" w14:textId="6E6333B3" w:rsidR="00027B83" w:rsidRPr="005A0480" w:rsidRDefault="27C46F23" w:rsidP="13507656">
            <w:pPr>
              <w:jc w:val="center"/>
              <w:rPr>
                <w:rFonts w:ascii="Arial" w:eastAsia="Arial" w:hAnsi="Arial" w:cs="Arial"/>
                <w:kern w:val="2"/>
                <w:sz w:val="22"/>
                <w:szCs w:val="22"/>
              </w:rPr>
            </w:pPr>
            <w:r w:rsidRPr="005A0480">
              <w:rPr>
                <w:rFonts w:ascii="Arial" w:hAnsi="Arial" w:cs="Arial"/>
                <w:color w:val="000000" w:themeColor="text1"/>
                <w:sz w:val="22"/>
                <w:szCs w:val="22"/>
              </w:rPr>
              <w:t>(</w:t>
            </w:r>
            <w:r w:rsidR="004B1267">
              <w:rPr>
                <w:rFonts w:ascii="Arial" w:hAnsi="Arial" w:cs="Arial"/>
                <w:color w:val="000000" w:themeColor="text1"/>
                <w:sz w:val="22"/>
                <w:szCs w:val="22"/>
              </w:rPr>
              <w:t>+370</w:t>
            </w:r>
            <w:r w:rsidRPr="005A0480">
              <w:rPr>
                <w:rFonts w:ascii="Arial" w:hAnsi="Arial" w:cs="Arial"/>
                <w:color w:val="000000" w:themeColor="text1"/>
                <w:sz w:val="22"/>
                <w:szCs w:val="22"/>
              </w:rPr>
              <w:t xml:space="preserve"> 5) 232 9600</w:t>
            </w:r>
          </w:p>
        </w:tc>
      </w:tr>
      <w:tr w:rsidR="00027B83" w:rsidRPr="008E1F0A" w14:paraId="2D6F18FC" w14:textId="77777777" w:rsidTr="05C6BBED">
        <w:tc>
          <w:tcPr>
            <w:tcW w:w="2808" w:type="dxa"/>
            <w:vMerge/>
          </w:tcPr>
          <w:p w14:paraId="2D6F18F9" w14:textId="77777777" w:rsidR="00027B83" w:rsidRPr="008E1F0A" w:rsidRDefault="00027B83">
            <w:pPr>
              <w:rPr>
                <w:rFonts w:ascii="Arial" w:hAnsi="Arial" w:cs="Arial"/>
                <w:kern w:val="2"/>
                <w:sz w:val="22"/>
                <w:szCs w:val="22"/>
              </w:rPr>
            </w:pPr>
          </w:p>
        </w:tc>
        <w:tc>
          <w:tcPr>
            <w:tcW w:w="3240" w:type="dxa"/>
          </w:tcPr>
          <w:p w14:paraId="2D6F18F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1.1.8. El. paštas</w:t>
            </w:r>
          </w:p>
        </w:tc>
        <w:tc>
          <w:tcPr>
            <w:tcW w:w="3510" w:type="dxa"/>
          </w:tcPr>
          <w:p w14:paraId="2D6F18FB" w14:textId="27E9C375" w:rsidR="00027B83" w:rsidRPr="005A0480" w:rsidRDefault="45D1D385" w:rsidP="05C6BBED">
            <w:pPr>
              <w:jc w:val="center"/>
              <w:rPr>
                <w:rFonts w:ascii="Arial" w:eastAsia="Arial" w:hAnsi="Arial" w:cs="Arial"/>
                <w:kern w:val="2"/>
                <w:sz w:val="22"/>
                <w:szCs w:val="22"/>
              </w:rPr>
            </w:pPr>
            <w:r w:rsidRPr="005A0480">
              <w:rPr>
                <w:rFonts w:ascii="Arial" w:hAnsi="Arial" w:cs="Arial"/>
                <w:color w:val="000000" w:themeColor="text1"/>
                <w:sz w:val="22"/>
                <w:szCs w:val="22"/>
              </w:rPr>
              <w:t>info@vialietuva.lt</w:t>
            </w:r>
          </w:p>
        </w:tc>
      </w:tr>
      <w:tr w:rsidR="00027B83" w:rsidRPr="008E1F0A" w14:paraId="2D6F1900" w14:textId="77777777" w:rsidTr="05C6BBED">
        <w:tc>
          <w:tcPr>
            <w:tcW w:w="2808" w:type="dxa"/>
            <w:vMerge/>
          </w:tcPr>
          <w:p w14:paraId="2D6F18FD" w14:textId="77777777" w:rsidR="00027B83" w:rsidRPr="008E1F0A" w:rsidRDefault="00027B83">
            <w:pPr>
              <w:rPr>
                <w:rFonts w:ascii="Arial" w:hAnsi="Arial" w:cs="Arial"/>
                <w:kern w:val="2"/>
                <w:sz w:val="22"/>
                <w:szCs w:val="22"/>
              </w:rPr>
            </w:pPr>
          </w:p>
        </w:tc>
        <w:tc>
          <w:tcPr>
            <w:tcW w:w="3240" w:type="dxa"/>
          </w:tcPr>
          <w:p w14:paraId="2D6F18F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1.1.9. Šalies atstovas</w:t>
            </w:r>
          </w:p>
        </w:tc>
        <w:tc>
          <w:tcPr>
            <w:tcW w:w="3510" w:type="dxa"/>
          </w:tcPr>
          <w:p w14:paraId="2D6F18FF" w14:textId="4A70E89B" w:rsidR="00027B83" w:rsidRPr="005A0480" w:rsidRDefault="696F4CA1" w:rsidP="05C6BBED">
            <w:pPr>
              <w:jc w:val="center"/>
              <w:rPr>
                <w:rFonts w:ascii="Arial" w:eastAsia="Arial" w:hAnsi="Arial" w:cs="Arial"/>
                <w:kern w:val="2"/>
                <w:sz w:val="22"/>
                <w:szCs w:val="22"/>
              </w:rPr>
            </w:pPr>
            <w:r w:rsidRPr="005A0480">
              <w:rPr>
                <w:rFonts w:ascii="Arial" w:hAnsi="Arial" w:cs="Arial"/>
                <w:color w:val="000000" w:themeColor="text1"/>
                <w:sz w:val="22"/>
                <w:szCs w:val="22"/>
              </w:rPr>
              <w:t xml:space="preserve">Įgaliotas darbuotojas </w:t>
            </w:r>
          </w:p>
        </w:tc>
      </w:tr>
      <w:tr w:rsidR="00027B83" w:rsidRPr="008E1F0A" w14:paraId="2D6F1904" w14:textId="77777777" w:rsidTr="05C6BBED">
        <w:tc>
          <w:tcPr>
            <w:tcW w:w="2808" w:type="dxa"/>
            <w:vMerge/>
          </w:tcPr>
          <w:p w14:paraId="2D6F1901" w14:textId="77777777" w:rsidR="00027B83" w:rsidRPr="008E1F0A" w:rsidRDefault="00027B83">
            <w:pPr>
              <w:rPr>
                <w:rFonts w:ascii="Arial" w:hAnsi="Arial" w:cs="Arial"/>
                <w:kern w:val="2"/>
                <w:sz w:val="22"/>
                <w:szCs w:val="22"/>
              </w:rPr>
            </w:pPr>
          </w:p>
        </w:tc>
        <w:tc>
          <w:tcPr>
            <w:tcW w:w="3240" w:type="dxa"/>
          </w:tcPr>
          <w:p w14:paraId="2D6F190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1.1.10. Atstovavimo pagrindas</w:t>
            </w:r>
          </w:p>
        </w:tc>
        <w:tc>
          <w:tcPr>
            <w:tcW w:w="3510" w:type="dxa"/>
          </w:tcPr>
          <w:p w14:paraId="2D6F1903" w14:textId="080DAD3C" w:rsidR="00027B83" w:rsidRPr="005A0480" w:rsidRDefault="5F6DC219">
            <w:pPr>
              <w:jc w:val="center"/>
              <w:rPr>
                <w:rFonts w:ascii="Arial" w:hAnsi="Arial" w:cs="Arial"/>
                <w:kern w:val="2"/>
                <w:sz w:val="22"/>
                <w:szCs w:val="22"/>
              </w:rPr>
            </w:pPr>
            <w:r w:rsidRPr="005A0480">
              <w:rPr>
                <w:rFonts w:ascii="Arial" w:hAnsi="Arial" w:cs="Arial"/>
                <w:sz w:val="22"/>
                <w:szCs w:val="22"/>
              </w:rPr>
              <w:t>-</w:t>
            </w:r>
          </w:p>
        </w:tc>
      </w:tr>
      <w:tr w:rsidR="00027B83" w:rsidRPr="008E1F0A" w14:paraId="2D6F190E" w14:textId="77777777" w:rsidTr="05C6BBED">
        <w:tc>
          <w:tcPr>
            <w:tcW w:w="2808" w:type="dxa"/>
            <w:vMerge w:val="restart"/>
          </w:tcPr>
          <w:p w14:paraId="2D6F1905" w14:textId="77777777" w:rsidR="00027B83" w:rsidRPr="008E1F0A" w:rsidRDefault="00027B83">
            <w:pPr>
              <w:rPr>
                <w:rFonts w:ascii="Arial" w:hAnsi="Arial" w:cs="Arial"/>
                <w:b/>
                <w:kern w:val="2"/>
                <w:sz w:val="22"/>
                <w:szCs w:val="22"/>
              </w:rPr>
            </w:pPr>
          </w:p>
          <w:p w14:paraId="2D6F1906" w14:textId="77777777" w:rsidR="00027B83" w:rsidRPr="008E1F0A" w:rsidRDefault="00027B83">
            <w:pPr>
              <w:rPr>
                <w:rFonts w:ascii="Arial" w:hAnsi="Arial" w:cs="Arial"/>
                <w:b/>
                <w:kern w:val="2"/>
                <w:sz w:val="22"/>
                <w:szCs w:val="22"/>
              </w:rPr>
            </w:pPr>
          </w:p>
          <w:p w14:paraId="2D6F1907" w14:textId="77777777" w:rsidR="00027B83" w:rsidRPr="008E1F0A" w:rsidRDefault="00027B83">
            <w:pPr>
              <w:rPr>
                <w:rFonts w:ascii="Arial" w:hAnsi="Arial" w:cs="Arial"/>
                <w:b/>
                <w:kern w:val="2"/>
                <w:sz w:val="22"/>
                <w:szCs w:val="22"/>
              </w:rPr>
            </w:pPr>
          </w:p>
          <w:p w14:paraId="2D6F190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1.2. Tiekėjas</w:t>
            </w:r>
          </w:p>
          <w:p w14:paraId="2D6F190B" w14:textId="77777777" w:rsidR="00027B83" w:rsidRPr="008E1F0A" w:rsidRDefault="00027B83" w:rsidP="009B30EB">
            <w:pPr>
              <w:rPr>
                <w:rFonts w:ascii="Arial" w:hAnsi="Arial" w:cs="Arial"/>
                <w:b/>
                <w:kern w:val="2"/>
                <w:sz w:val="22"/>
                <w:szCs w:val="22"/>
              </w:rPr>
            </w:pPr>
          </w:p>
        </w:tc>
        <w:tc>
          <w:tcPr>
            <w:tcW w:w="3240" w:type="dxa"/>
          </w:tcPr>
          <w:p w14:paraId="2D6F190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1.2.1. Pavadinimas</w:t>
            </w:r>
          </w:p>
        </w:tc>
        <w:tc>
          <w:tcPr>
            <w:tcW w:w="3510" w:type="dxa"/>
          </w:tcPr>
          <w:p w14:paraId="2D6F190D" w14:textId="2C31BFE8" w:rsidR="00027B83" w:rsidRPr="008E1F0A" w:rsidRDefault="009E638C">
            <w:pPr>
              <w:jc w:val="center"/>
              <w:rPr>
                <w:rFonts w:ascii="Arial" w:hAnsi="Arial" w:cs="Arial"/>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p>
        </w:tc>
      </w:tr>
      <w:tr w:rsidR="00027B83" w:rsidRPr="008E1F0A" w14:paraId="2D6F1912" w14:textId="77777777" w:rsidTr="05C6BBED">
        <w:tc>
          <w:tcPr>
            <w:tcW w:w="2808" w:type="dxa"/>
            <w:vMerge/>
          </w:tcPr>
          <w:p w14:paraId="2D6F190F" w14:textId="77777777" w:rsidR="00027B83" w:rsidRPr="008E1F0A" w:rsidRDefault="00027B83">
            <w:pPr>
              <w:rPr>
                <w:rFonts w:ascii="Arial" w:hAnsi="Arial" w:cs="Arial"/>
                <w:b/>
                <w:kern w:val="2"/>
                <w:sz w:val="22"/>
                <w:szCs w:val="22"/>
              </w:rPr>
            </w:pPr>
          </w:p>
        </w:tc>
        <w:tc>
          <w:tcPr>
            <w:tcW w:w="3240" w:type="dxa"/>
          </w:tcPr>
          <w:p w14:paraId="2D6F191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1.2.2. Juridinio asmens kodas</w:t>
            </w:r>
          </w:p>
        </w:tc>
        <w:tc>
          <w:tcPr>
            <w:tcW w:w="3510" w:type="dxa"/>
          </w:tcPr>
          <w:p w14:paraId="2D6F1911" w14:textId="7668E788" w:rsidR="00027B83" w:rsidRPr="008E1F0A" w:rsidRDefault="009E638C">
            <w:pPr>
              <w:jc w:val="center"/>
              <w:rPr>
                <w:rFonts w:ascii="Arial" w:hAnsi="Arial" w:cs="Arial"/>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p>
        </w:tc>
      </w:tr>
      <w:tr w:rsidR="00027B83" w:rsidRPr="008E1F0A" w14:paraId="2D6F1916" w14:textId="77777777" w:rsidTr="05C6BBED">
        <w:tc>
          <w:tcPr>
            <w:tcW w:w="2808" w:type="dxa"/>
            <w:vMerge/>
          </w:tcPr>
          <w:p w14:paraId="2D6F1913" w14:textId="77777777" w:rsidR="00027B83" w:rsidRPr="008E1F0A" w:rsidRDefault="00027B83">
            <w:pPr>
              <w:rPr>
                <w:rFonts w:ascii="Arial" w:hAnsi="Arial" w:cs="Arial"/>
                <w:b/>
                <w:kern w:val="2"/>
                <w:sz w:val="22"/>
                <w:szCs w:val="22"/>
              </w:rPr>
            </w:pPr>
          </w:p>
        </w:tc>
        <w:tc>
          <w:tcPr>
            <w:tcW w:w="3240" w:type="dxa"/>
          </w:tcPr>
          <w:p w14:paraId="2D6F191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1.2.3. Adresas</w:t>
            </w:r>
          </w:p>
        </w:tc>
        <w:tc>
          <w:tcPr>
            <w:tcW w:w="3510" w:type="dxa"/>
          </w:tcPr>
          <w:p w14:paraId="2D6F1915" w14:textId="2DB57874" w:rsidR="00027B83" w:rsidRPr="008E1F0A" w:rsidRDefault="009E638C">
            <w:pPr>
              <w:jc w:val="center"/>
              <w:rPr>
                <w:rFonts w:ascii="Arial" w:hAnsi="Arial" w:cs="Arial"/>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p>
        </w:tc>
      </w:tr>
      <w:tr w:rsidR="00027B83" w:rsidRPr="008E1F0A" w14:paraId="2D6F191A" w14:textId="77777777" w:rsidTr="05C6BBED">
        <w:tc>
          <w:tcPr>
            <w:tcW w:w="2808" w:type="dxa"/>
            <w:vMerge/>
          </w:tcPr>
          <w:p w14:paraId="2D6F1917" w14:textId="77777777" w:rsidR="00027B83" w:rsidRPr="008E1F0A" w:rsidRDefault="00027B83">
            <w:pPr>
              <w:rPr>
                <w:rFonts w:ascii="Arial" w:hAnsi="Arial" w:cs="Arial"/>
                <w:b/>
                <w:kern w:val="2"/>
                <w:sz w:val="22"/>
                <w:szCs w:val="22"/>
              </w:rPr>
            </w:pPr>
          </w:p>
        </w:tc>
        <w:tc>
          <w:tcPr>
            <w:tcW w:w="3240" w:type="dxa"/>
          </w:tcPr>
          <w:p w14:paraId="2D6F1918"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1.2.4. PVM mokėtojo kodas</w:t>
            </w:r>
          </w:p>
        </w:tc>
        <w:tc>
          <w:tcPr>
            <w:tcW w:w="3510" w:type="dxa"/>
          </w:tcPr>
          <w:p w14:paraId="2D6F1919" w14:textId="54D84ED0" w:rsidR="00027B83" w:rsidRPr="008E1F0A" w:rsidRDefault="009E638C">
            <w:pPr>
              <w:jc w:val="center"/>
              <w:rPr>
                <w:rFonts w:ascii="Arial" w:hAnsi="Arial" w:cs="Arial"/>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p>
        </w:tc>
      </w:tr>
      <w:tr w:rsidR="005D1B37" w:rsidRPr="008E1F0A" w14:paraId="2D6F191E" w14:textId="77777777" w:rsidTr="05C6BBED">
        <w:tc>
          <w:tcPr>
            <w:tcW w:w="2808" w:type="dxa"/>
            <w:vMerge/>
          </w:tcPr>
          <w:p w14:paraId="2D6F191B" w14:textId="77777777" w:rsidR="005D1B37" w:rsidRPr="008E1F0A" w:rsidRDefault="005D1B37" w:rsidP="005D1B37">
            <w:pPr>
              <w:rPr>
                <w:rFonts w:ascii="Arial" w:hAnsi="Arial" w:cs="Arial"/>
                <w:b/>
                <w:kern w:val="2"/>
                <w:sz w:val="22"/>
                <w:szCs w:val="22"/>
              </w:rPr>
            </w:pPr>
          </w:p>
        </w:tc>
        <w:tc>
          <w:tcPr>
            <w:tcW w:w="3240" w:type="dxa"/>
          </w:tcPr>
          <w:p w14:paraId="2D6F191C" w14:textId="77777777" w:rsidR="005D1B37" w:rsidRPr="008E1F0A" w:rsidRDefault="005D1B37" w:rsidP="005D1B37">
            <w:pPr>
              <w:rPr>
                <w:rFonts w:ascii="Arial" w:hAnsi="Arial" w:cs="Arial"/>
                <w:kern w:val="2"/>
                <w:sz w:val="22"/>
                <w:szCs w:val="22"/>
              </w:rPr>
            </w:pPr>
            <w:r w:rsidRPr="008E1F0A">
              <w:rPr>
                <w:rFonts w:ascii="Arial" w:hAnsi="Arial" w:cs="Arial"/>
                <w:kern w:val="2"/>
                <w:sz w:val="22"/>
                <w:szCs w:val="22"/>
              </w:rPr>
              <w:t>1.2.5. Atsiskaitomoji sąskaita</w:t>
            </w:r>
          </w:p>
        </w:tc>
        <w:tc>
          <w:tcPr>
            <w:tcW w:w="3510" w:type="dxa"/>
          </w:tcPr>
          <w:p w14:paraId="2D6F191D" w14:textId="1B016D1D" w:rsidR="005D1B37" w:rsidRPr="008E1F0A" w:rsidRDefault="005D1B37" w:rsidP="005D1B37">
            <w:pPr>
              <w:jc w:val="center"/>
              <w:rPr>
                <w:rFonts w:ascii="Arial" w:hAnsi="Arial" w:cs="Arial"/>
                <w:kern w:val="2"/>
                <w:sz w:val="22"/>
                <w:szCs w:val="22"/>
              </w:rPr>
            </w:pPr>
            <w:r w:rsidRPr="00BF0A28">
              <w:rPr>
                <w:rFonts w:ascii="Arial" w:hAnsi="Arial" w:cs="Arial"/>
                <w:color w:val="4472C4" w:themeColor="accent1"/>
                <w:kern w:val="2"/>
                <w:sz w:val="22"/>
                <w:szCs w:val="22"/>
              </w:rPr>
              <w:t>&lt;įrašyti&gt;</w:t>
            </w:r>
          </w:p>
        </w:tc>
      </w:tr>
      <w:tr w:rsidR="005D1B37" w:rsidRPr="008E1F0A" w14:paraId="2D6F1922" w14:textId="77777777" w:rsidTr="05C6BBED">
        <w:tc>
          <w:tcPr>
            <w:tcW w:w="2808" w:type="dxa"/>
            <w:vMerge/>
          </w:tcPr>
          <w:p w14:paraId="2D6F191F" w14:textId="77777777" w:rsidR="005D1B37" w:rsidRPr="008E1F0A" w:rsidRDefault="005D1B37" w:rsidP="005D1B37">
            <w:pPr>
              <w:rPr>
                <w:rFonts w:ascii="Arial" w:hAnsi="Arial" w:cs="Arial"/>
                <w:b/>
                <w:kern w:val="2"/>
                <w:sz w:val="22"/>
                <w:szCs w:val="22"/>
              </w:rPr>
            </w:pPr>
          </w:p>
        </w:tc>
        <w:tc>
          <w:tcPr>
            <w:tcW w:w="3240" w:type="dxa"/>
          </w:tcPr>
          <w:p w14:paraId="2D6F1920" w14:textId="77777777" w:rsidR="005D1B37" w:rsidRPr="008E1F0A" w:rsidRDefault="005D1B37" w:rsidP="005D1B37">
            <w:pPr>
              <w:rPr>
                <w:rFonts w:ascii="Arial" w:hAnsi="Arial" w:cs="Arial"/>
                <w:kern w:val="2"/>
                <w:sz w:val="22"/>
                <w:szCs w:val="22"/>
              </w:rPr>
            </w:pPr>
            <w:r w:rsidRPr="008E1F0A">
              <w:rPr>
                <w:rFonts w:ascii="Arial" w:hAnsi="Arial" w:cs="Arial"/>
                <w:kern w:val="2"/>
                <w:sz w:val="22"/>
                <w:szCs w:val="22"/>
              </w:rPr>
              <w:t>1.2.6. Bankas, banko kodas</w:t>
            </w:r>
          </w:p>
        </w:tc>
        <w:tc>
          <w:tcPr>
            <w:tcW w:w="3510" w:type="dxa"/>
          </w:tcPr>
          <w:p w14:paraId="2D6F1921" w14:textId="0E674134" w:rsidR="005D1B37" w:rsidRPr="008E1F0A" w:rsidRDefault="005D1B37" w:rsidP="005D1B37">
            <w:pPr>
              <w:jc w:val="center"/>
              <w:rPr>
                <w:rFonts w:ascii="Arial" w:hAnsi="Arial" w:cs="Arial"/>
                <w:kern w:val="2"/>
                <w:sz w:val="22"/>
                <w:szCs w:val="22"/>
              </w:rPr>
            </w:pPr>
            <w:r w:rsidRPr="00BF0A28">
              <w:rPr>
                <w:rFonts w:ascii="Arial" w:hAnsi="Arial" w:cs="Arial"/>
                <w:color w:val="4472C4" w:themeColor="accent1"/>
                <w:kern w:val="2"/>
                <w:sz w:val="22"/>
                <w:szCs w:val="22"/>
              </w:rPr>
              <w:t>&lt;įrašyti&gt;</w:t>
            </w:r>
          </w:p>
        </w:tc>
      </w:tr>
      <w:tr w:rsidR="005D1B37" w:rsidRPr="008E1F0A" w14:paraId="2D6F1926" w14:textId="77777777" w:rsidTr="05C6BBED">
        <w:tc>
          <w:tcPr>
            <w:tcW w:w="2808" w:type="dxa"/>
            <w:vMerge/>
          </w:tcPr>
          <w:p w14:paraId="2D6F1923" w14:textId="77777777" w:rsidR="005D1B37" w:rsidRPr="008E1F0A" w:rsidRDefault="005D1B37" w:rsidP="005D1B37">
            <w:pPr>
              <w:rPr>
                <w:rFonts w:ascii="Arial" w:hAnsi="Arial" w:cs="Arial"/>
                <w:b/>
                <w:kern w:val="2"/>
                <w:sz w:val="22"/>
                <w:szCs w:val="22"/>
              </w:rPr>
            </w:pPr>
          </w:p>
        </w:tc>
        <w:tc>
          <w:tcPr>
            <w:tcW w:w="3240" w:type="dxa"/>
          </w:tcPr>
          <w:p w14:paraId="2D6F1924" w14:textId="77777777" w:rsidR="005D1B37" w:rsidRPr="008E1F0A" w:rsidRDefault="005D1B37" w:rsidP="005D1B37">
            <w:pPr>
              <w:rPr>
                <w:rFonts w:ascii="Arial" w:hAnsi="Arial" w:cs="Arial"/>
                <w:kern w:val="2"/>
                <w:sz w:val="22"/>
                <w:szCs w:val="22"/>
              </w:rPr>
            </w:pPr>
            <w:r w:rsidRPr="008E1F0A">
              <w:rPr>
                <w:rFonts w:ascii="Arial" w:hAnsi="Arial" w:cs="Arial"/>
                <w:kern w:val="2"/>
                <w:sz w:val="22"/>
                <w:szCs w:val="22"/>
              </w:rPr>
              <w:t>1.2.7. Telefonas</w:t>
            </w:r>
          </w:p>
        </w:tc>
        <w:tc>
          <w:tcPr>
            <w:tcW w:w="3510" w:type="dxa"/>
          </w:tcPr>
          <w:p w14:paraId="2D6F1925" w14:textId="04C89CE7" w:rsidR="005D1B37" w:rsidRPr="008E1F0A" w:rsidRDefault="005D1B37" w:rsidP="005D1B37">
            <w:pPr>
              <w:jc w:val="center"/>
              <w:rPr>
                <w:rFonts w:ascii="Arial" w:hAnsi="Arial" w:cs="Arial"/>
                <w:kern w:val="2"/>
                <w:sz w:val="22"/>
                <w:szCs w:val="22"/>
              </w:rPr>
            </w:pPr>
            <w:r w:rsidRPr="00BF0A28">
              <w:rPr>
                <w:rFonts w:ascii="Arial" w:hAnsi="Arial" w:cs="Arial"/>
                <w:color w:val="4472C4" w:themeColor="accent1"/>
                <w:kern w:val="2"/>
                <w:sz w:val="22"/>
                <w:szCs w:val="22"/>
              </w:rPr>
              <w:t>&lt;įrašyti&gt;</w:t>
            </w:r>
          </w:p>
        </w:tc>
      </w:tr>
      <w:tr w:rsidR="005D1B37" w:rsidRPr="008E1F0A" w14:paraId="2D6F192A" w14:textId="77777777" w:rsidTr="05C6BBED">
        <w:tc>
          <w:tcPr>
            <w:tcW w:w="2808" w:type="dxa"/>
            <w:vMerge/>
          </w:tcPr>
          <w:p w14:paraId="2D6F1927" w14:textId="77777777" w:rsidR="005D1B37" w:rsidRPr="008E1F0A" w:rsidRDefault="005D1B37" w:rsidP="005D1B37">
            <w:pPr>
              <w:rPr>
                <w:rFonts w:ascii="Arial" w:hAnsi="Arial" w:cs="Arial"/>
                <w:b/>
                <w:kern w:val="2"/>
                <w:sz w:val="22"/>
                <w:szCs w:val="22"/>
              </w:rPr>
            </w:pPr>
          </w:p>
        </w:tc>
        <w:tc>
          <w:tcPr>
            <w:tcW w:w="3240" w:type="dxa"/>
          </w:tcPr>
          <w:p w14:paraId="2D6F1928" w14:textId="77777777" w:rsidR="005D1B37" w:rsidRPr="008E1F0A" w:rsidRDefault="005D1B37" w:rsidP="005D1B37">
            <w:pPr>
              <w:rPr>
                <w:rFonts w:ascii="Arial" w:hAnsi="Arial" w:cs="Arial"/>
                <w:kern w:val="2"/>
                <w:sz w:val="22"/>
                <w:szCs w:val="22"/>
              </w:rPr>
            </w:pPr>
            <w:r w:rsidRPr="008E1F0A">
              <w:rPr>
                <w:rFonts w:ascii="Arial" w:hAnsi="Arial" w:cs="Arial"/>
                <w:kern w:val="2"/>
                <w:sz w:val="22"/>
                <w:szCs w:val="22"/>
              </w:rPr>
              <w:t>1.2.8. El. paštas</w:t>
            </w:r>
          </w:p>
        </w:tc>
        <w:tc>
          <w:tcPr>
            <w:tcW w:w="3510" w:type="dxa"/>
          </w:tcPr>
          <w:p w14:paraId="2D6F1929" w14:textId="42377AE8" w:rsidR="005D1B37" w:rsidRPr="008E1F0A" w:rsidRDefault="005D1B37" w:rsidP="005D1B37">
            <w:pPr>
              <w:jc w:val="center"/>
              <w:rPr>
                <w:rFonts w:ascii="Arial" w:hAnsi="Arial" w:cs="Arial"/>
                <w:kern w:val="2"/>
                <w:sz w:val="22"/>
                <w:szCs w:val="22"/>
              </w:rPr>
            </w:pPr>
            <w:r w:rsidRPr="00BF0A28">
              <w:rPr>
                <w:rFonts w:ascii="Arial" w:hAnsi="Arial" w:cs="Arial"/>
                <w:color w:val="4472C4" w:themeColor="accent1"/>
                <w:kern w:val="2"/>
                <w:sz w:val="22"/>
                <w:szCs w:val="22"/>
              </w:rPr>
              <w:t>&lt;įrašyti&gt;</w:t>
            </w:r>
          </w:p>
        </w:tc>
      </w:tr>
      <w:tr w:rsidR="005D1B37" w:rsidRPr="008E1F0A" w14:paraId="2D6F192E" w14:textId="77777777" w:rsidTr="05C6BBED">
        <w:tc>
          <w:tcPr>
            <w:tcW w:w="2808" w:type="dxa"/>
            <w:vMerge/>
          </w:tcPr>
          <w:p w14:paraId="2D6F192B" w14:textId="77777777" w:rsidR="005D1B37" w:rsidRPr="008E1F0A" w:rsidRDefault="005D1B37" w:rsidP="005D1B37">
            <w:pPr>
              <w:rPr>
                <w:rFonts w:ascii="Arial" w:hAnsi="Arial" w:cs="Arial"/>
                <w:b/>
                <w:kern w:val="2"/>
                <w:sz w:val="22"/>
                <w:szCs w:val="22"/>
              </w:rPr>
            </w:pPr>
          </w:p>
        </w:tc>
        <w:tc>
          <w:tcPr>
            <w:tcW w:w="3240" w:type="dxa"/>
          </w:tcPr>
          <w:p w14:paraId="2D6F192C" w14:textId="77777777" w:rsidR="005D1B37" w:rsidRPr="008E1F0A" w:rsidRDefault="005D1B37" w:rsidP="005D1B37">
            <w:pPr>
              <w:rPr>
                <w:rFonts w:ascii="Arial" w:hAnsi="Arial" w:cs="Arial"/>
                <w:kern w:val="2"/>
                <w:sz w:val="22"/>
                <w:szCs w:val="22"/>
              </w:rPr>
            </w:pPr>
            <w:r w:rsidRPr="008E1F0A">
              <w:rPr>
                <w:rFonts w:ascii="Arial" w:hAnsi="Arial" w:cs="Arial"/>
                <w:kern w:val="2"/>
                <w:sz w:val="22"/>
                <w:szCs w:val="22"/>
              </w:rPr>
              <w:t>1.2.9. Šalies atstovas</w:t>
            </w:r>
          </w:p>
        </w:tc>
        <w:tc>
          <w:tcPr>
            <w:tcW w:w="3510" w:type="dxa"/>
          </w:tcPr>
          <w:p w14:paraId="2D6F192D" w14:textId="05250A6E" w:rsidR="005D1B37" w:rsidRPr="008E1F0A" w:rsidRDefault="005D1B37" w:rsidP="005D1B37">
            <w:pPr>
              <w:jc w:val="center"/>
              <w:rPr>
                <w:rFonts w:ascii="Arial" w:hAnsi="Arial" w:cs="Arial"/>
                <w:kern w:val="2"/>
                <w:sz w:val="22"/>
                <w:szCs w:val="22"/>
              </w:rPr>
            </w:pPr>
            <w:r w:rsidRPr="00BF0A28">
              <w:rPr>
                <w:rFonts w:ascii="Arial" w:hAnsi="Arial" w:cs="Arial"/>
                <w:color w:val="4472C4" w:themeColor="accent1"/>
                <w:kern w:val="2"/>
                <w:sz w:val="22"/>
                <w:szCs w:val="22"/>
              </w:rPr>
              <w:t>&lt;įrašyti&gt;</w:t>
            </w:r>
          </w:p>
        </w:tc>
      </w:tr>
      <w:tr w:rsidR="005D1B37" w:rsidRPr="008E1F0A" w14:paraId="2D6F1932" w14:textId="77777777" w:rsidTr="05C6BBED">
        <w:tc>
          <w:tcPr>
            <w:tcW w:w="2808" w:type="dxa"/>
            <w:vMerge/>
          </w:tcPr>
          <w:p w14:paraId="2D6F192F" w14:textId="77777777" w:rsidR="005D1B37" w:rsidRPr="008E1F0A" w:rsidRDefault="005D1B37" w:rsidP="005D1B37">
            <w:pPr>
              <w:rPr>
                <w:rFonts w:ascii="Arial" w:hAnsi="Arial" w:cs="Arial"/>
                <w:b/>
                <w:kern w:val="2"/>
                <w:sz w:val="22"/>
                <w:szCs w:val="22"/>
              </w:rPr>
            </w:pPr>
          </w:p>
        </w:tc>
        <w:tc>
          <w:tcPr>
            <w:tcW w:w="3240" w:type="dxa"/>
          </w:tcPr>
          <w:p w14:paraId="2D6F1930" w14:textId="77777777" w:rsidR="005D1B37" w:rsidRPr="008E1F0A" w:rsidRDefault="005D1B37" w:rsidP="005D1B37">
            <w:pPr>
              <w:rPr>
                <w:rFonts w:ascii="Arial" w:hAnsi="Arial" w:cs="Arial"/>
                <w:kern w:val="2"/>
                <w:sz w:val="22"/>
                <w:szCs w:val="22"/>
              </w:rPr>
            </w:pPr>
            <w:r w:rsidRPr="008E1F0A">
              <w:rPr>
                <w:rFonts w:ascii="Arial" w:hAnsi="Arial" w:cs="Arial"/>
                <w:kern w:val="2"/>
                <w:sz w:val="22"/>
                <w:szCs w:val="22"/>
              </w:rPr>
              <w:t>1.2.10. Atstovavimo pagrindas</w:t>
            </w:r>
          </w:p>
        </w:tc>
        <w:tc>
          <w:tcPr>
            <w:tcW w:w="3510" w:type="dxa"/>
          </w:tcPr>
          <w:p w14:paraId="2D6F1931" w14:textId="2184AEBC" w:rsidR="005D1B37" w:rsidRPr="008E1F0A" w:rsidRDefault="005D1B37" w:rsidP="005D1B37">
            <w:pPr>
              <w:jc w:val="center"/>
              <w:rPr>
                <w:rFonts w:ascii="Arial" w:hAnsi="Arial" w:cs="Arial"/>
                <w:kern w:val="2"/>
                <w:sz w:val="22"/>
                <w:szCs w:val="22"/>
              </w:rPr>
            </w:pPr>
            <w:r w:rsidRPr="00BF0A28">
              <w:rPr>
                <w:rFonts w:ascii="Arial" w:hAnsi="Arial" w:cs="Arial"/>
                <w:color w:val="4472C4" w:themeColor="accent1"/>
                <w:kern w:val="2"/>
                <w:sz w:val="22"/>
                <w:szCs w:val="22"/>
              </w:rPr>
              <w:t>&lt;įrašyti&gt;</w:t>
            </w:r>
          </w:p>
        </w:tc>
      </w:tr>
    </w:tbl>
    <w:p w14:paraId="2D6F1933" w14:textId="77777777" w:rsidR="00027B83" w:rsidRPr="008E1F0A" w:rsidRDefault="00027B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8E1F0A" w14:paraId="2D6F1935" w14:textId="77777777">
        <w:trPr>
          <w:trHeight w:val="300"/>
        </w:trPr>
        <w:tc>
          <w:tcPr>
            <w:tcW w:w="9535" w:type="dxa"/>
            <w:gridSpan w:val="4"/>
          </w:tcPr>
          <w:p w14:paraId="2D6F1934"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2. ATSAKINGI ASMENYS</w:t>
            </w:r>
          </w:p>
        </w:tc>
      </w:tr>
      <w:tr w:rsidR="00027B83" w:rsidRPr="008E1F0A" w14:paraId="2D6F1938" w14:textId="77777777">
        <w:trPr>
          <w:trHeight w:val="300"/>
        </w:trPr>
        <w:tc>
          <w:tcPr>
            <w:tcW w:w="3094" w:type="dxa"/>
            <w:gridSpan w:val="2"/>
          </w:tcPr>
          <w:p w14:paraId="2D6F1936"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2.1. Pirkėjo kontaktiniai asmenys, atsakingi už Sutarties vykdymą, </w:t>
            </w:r>
            <w:r w:rsidRPr="008E1F0A">
              <w:rPr>
                <w:rFonts w:ascii="Arial" w:hAnsi="Arial" w:cs="Arial"/>
                <w:b/>
                <w:sz w:val="22"/>
                <w:szCs w:val="22"/>
              </w:rPr>
              <w:t>Paslaugų</w:t>
            </w:r>
            <w:r w:rsidRPr="008E1F0A">
              <w:rPr>
                <w:rFonts w:ascii="Arial" w:hAnsi="Arial" w:cs="Arial"/>
                <w:b/>
                <w:kern w:val="2"/>
                <w:sz w:val="22"/>
                <w:szCs w:val="22"/>
              </w:rPr>
              <w:t xml:space="preserve"> priėmimą, Sąskaitų per informacinę sistemą SABIS priėmimą</w:t>
            </w:r>
          </w:p>
        </w:tc>
        <w:tc>
          <w:tcPr>
            <w:tcW w:w="6441" w:type="dxa"/>
            <w:gridSpan w:val="2"/>
          </w:tcPr>
          <w:p w14:paraId="7D596E0E" w14:textId="77777777" w:rsidR="00793217" w:rsidRPr="00612295" w:rsidRDefault="00B5138A" w:rsidP="00B5138A">
            <w:pPr>
              <w:rPr>
                <w:rFonts w:ascii="Arial" w:hAnsi="Arial" w:cs="Arial"/>
                <w:kern w:val="2"/>
                <w:sz w:val="22"/>
                <w:szCs w:val="22"/>
              </w:rPr>
            </w:pPr>
            <w:r w:rsidRPr="00612295">
              <w:rPr>
                <w:rFonts w:ascii="Arial" w:hAnsi="Arial" w:cs="Arial"/>
                <w:kern w:val="2"/>
                <w:sz w:val="22"/>
                <w:szCs w:val="22"/>
              </w:rPr>
              <w:t>Infrastruktūros palaikymo ir vystymo grupės Planavimo ir projektavimo priežiūros skyriaus</w:t>
            </w:r>
            <w:r w:rsidR="00F068AF" w:rsidRPr="00612295">
              <w:rPr>
                <w:rFonts w:ascii="Arial" w:hAnsi="Arial" w:cs="Arial"/>
                <w:kern w:val="2"/>
                <w:sz w:val="22"/>
                <w:szCs w:val="22"/>
              </w:rPr>
              <w:t xml:space="preserve"> </w:t>
            </w:r>
            <w:r w:rsidRPr="00612295">
              <w:rPr>
                <w:rFonts w:ascii="Arial" w:hAnsi="Arial" w:cs="Arial"/>
                <w:kern w:val="2"/>
                <w:sz w:val="22"/>
                <w:szCs w:val="22"/>
              </w:rPr>
              <w:t>Eismo saugos ir aplinkosaugos komand</w:t>
            </w:r>
            <w:r w:rsidR="00F068AF" w:rsidRPr="00612295">
              <w:rPr>
                <w:rFonts w:ascii="Arial" w:hAnsi="Arial" w:cs="Arial"/>
                <w:kern w:val="2"/>
                <w:sz w:val="22"/>
                <w:szCs w:val="22"/>
              </w:rPr>
              <w:t xml:space="preserve">os projektų inžinierė Natalija </w:t>
            </w:r>
            <w:proofErr w:type="spellStart"/>
            <w:r w:rsidR="00F068AF" w:rsidRPr="00612295">
              <w:rPr>
                <w:rFonts w:ascii="Arial" w:hAnsi="Arial" w:cs="Arial"/>
                <w:kern w:val="2"/>
                <w:sz w:val="22"/>
                <w:szCs w:val="22"/>
              </w:rPr>
              <w:t>Garnelė</w:t>
            </w:r>
            <w:proofErr w:type="spellEnd"/>
            <w:r w:rsidRPr="00612295">
              <w:rPr>
                <w:rFonts w:ascii="Arial" w:hAnsi="Arial" w:cs="Arial"/>
                <w:kern w:val="2"/>
                <w:sz w:val="22"/>
                <w:szCs w:val="22"/>
              </w:rPr>
              <w:t xml:space="preserve">, </w:t>
            </w:r>
          </w:p>
          <w:p w14:paraId="304460CE" w14:textId="77777777" w:rsidR="00793217" w:rsidRPr="00612295" w:rsidRDefault="00390D2C" w:rsidP="00B5138A">
            <w:pPr>
              <w:rPr>
                <w:rFonts w:ascii="Arial" w:hAnsi="Arial" w:cs="Arial"/>
                <w:kern w:val="2"/>
                <w:sz w:val="22"/>
                <w:szCs w:val="22"/>
              </w:rPr>
            </w:pPr>
            <w:r w:rsidRPr="00612295">
              <w:rPr>
                <w:rFonts w:ascii="Arial" w:hAnsi="Arial" w:cs="Arial"/>
                <w:kern w:val="2"/>
                <w:sz w:val="22"/>
                <w:szCs w:val="22"/>
              </w:rPr>
              <w:t>+370 62066574</w:t>
            </w:r>
            <w:r w:rsidR="00B5138A" w:rsidRPr="00612295">
              <w:rPr>
                <w:rFonts w:ascii="Arial" w:hAnsi="Arial" w:cs="Arial"/>
                <w:kern w:val="2"/>
                <w:sz w:val="22"/>
                <w:szCs w:val="22"/>
              </w:rPr>
              <w:t xml:space="preserve">, </w:t>
            </w:r>
          </w:p>
          <w:p w14:paraId="2D6F1937" w14:textId="3B1907A5" w:rsidR="009023C0" w:rsidRPr="008E1F0A" w:rsidRDefault="00793217">
            <w:pPr>
              <w:rPr>
                <w:rFonts w:ascii="Arial" w:hAnsi="Arial" w:cs="Arial"/>
                <w:color w:val="4472C4"/>
                <w:kern w:val="2"/>
                <w:sz w:val="22"/>
                <w:szCs w:val="22"/>
              </w:rPr>
            </w:pPr>
            <w:proofErr w:type="spellStart"/>
            <w:r w:rsidRPr="00612295">
              <w:rPr>
                <w:rFonts w:ascii="Arial" w:hAnsi="Arial" w:cs="Arial"/>
                <w:kern w:val="2"/>
                <w:sz w:val="22"/>
                <w:szCs w:val="22"/>
              </w:rPr>
              <w:t>natalija.garnele@vialietuva.lt</w:t>
            </w:r>
            <w:proofErr w:type="spellEnd"/>
            <w:r w:rsidR="004115A5">
              <w:rPr>
                <w:rFonts w:ascii="Arial" w:hAnsi="Arial" w:cs="Arial"/>
                <w:kern w:val="2"/>
                <w:sz w:val="22"/>
                <w:szCs w:val="22"/>
              </w:rPr>
              <w:t>.</w:t>
            </w:r>
          </w:p>
        </w:tc>
      </w:tr>
      <w:tr w:rsidR="00027B83" w:rsidRPr="008E1F0A" w14:paraId="2D6F193B" w14:textId="77777777">
        <w:trPr>
          <w:trHeight w:val="300"/>
        </w:trPr>
        <w:tc>
          <w:tcPr>
            <w:tcW w:w="3094" w:type="dxa"/>
            <w:gridSpan w:val="2"/>
          </w:tcPr>
          <w:p w14:paraId="2D6F193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2.2. Tiekėjo kontaktiniai asmenys, atsakingi už Sutarties vykdymą</w:t>
            </w:r>
          </w:p>
        </w:tc>
        <w:tc>
          <w:tcPr>
            <w:tcW w:w="6441" w:type="dxa"/>
            <w:gridSpan w:val="2"/>
          </w:tcPr>
          <w:p w14:paraId="2D6F193A" w14:textId="56028E46" w:rsidR="00027B83" w:rsidRPr="008E1F0A" w:rsidRDefault="009B30EB">
            <w:pPr>
              <w:rPr>
                <w:rFonts w:ascii="Arial" w:hAnsi="Arial" w:cs="Arial"/>
                <w:color w:val="4472C4"/>
                <w:kern w:val="2"/>
                <w:sz w:val="22"/>
                <w:szCs w:val="22"/>
              </w:rPr>
            </w:pPr>
            <w:r w:rsidRPr="009B30EB">
              <w:rPr>
                <w:rFonts w:ascii="Arial" w:hAnsi="Arial" w:cs="Arial"/>
                <w:color w:val="4472C4" w:themeColor="accent1"/>
                <w:kern w:val="2"/>
                <w:sz w:val="22"/>
                <w:szCs w:val="22"/>
              </w:rPr>
              <w:t>&lt;</w:t>
            </w:r>
            <w:r w:rsidR="00FA4EE7">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r w:rsidR="004115A5">
              <w:rPr>
                <w:rFonts w:ascii="Arial" w:hAnsi="Arial" w:cs="Arial"/>
                <w:color w:val="4472C4" w:themeColor="accent1"/>
                <w:kern w:val="2"/>
                <w:sz w:val="22"/>
                <w:szCs w:val="22"/>
              </w:rPr>
              <w:t>.</w:t>
            </w:r>
          </w:p>
        </w:tc>
      </w:tr>
      <w:tr w:rsidR="00027B83" w:rsidRPr="008E1F0A" w14:paraId="2D6F193D" w14:textId="77777777">
        <w:trPr>
          <w:trHeight w:val="300"/>
        </w:trPr>
        <w:tc>
          <w:tcPr>
            <w:tcW w:w="9535" w:type="dxa"/>
            <w:gridSpan w:val="4"/>
          </w:tcPr>
          <w:p w14:paraId="2D6F193C"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3. SUTARTIES DALYKAS</w:t>
            </w:r>
          </w:p>
        </w:tc>
      </w:tr>
      <w:tr w:rsidR="00027B83" w:rsidRPr="008E1F0A" w14:paraId="2D6F1941" w14:textId="77777777">
        <w:trPr>
          <w:trHeight w:val="300"/>
        </w:trPr>
        <w:tc>
          <w:tcPr>
            <w:tcW w:w="3094" w:type="dxa"/>
            <w:gridSpan w:val="2"/>
          </w:tcPr>
          <w:p w14:paraId="2D6F193E"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3.1. Sutarties dalykas</w:t>
            </w:r>
          </w:p>
        </w:tc>
        <w:tc>
          <w:tcPr>
            <w:tcW w:w="6441" w:type="dxa"/>
            <w:gridSpan w:val="2"/>
          </w:tcPr>
          <w:p w14:paraId="2D6F193F" w14:textId="42EC6E72" w:rsidR="00027B83" w:rsidRPr="008E1F0A" w:rsidRDefault="000B0897" w:rsidP="006B09C2">
            <w:pPr>
              <w:jc w:val="both"/>
              <w:rPr>
                <w:rFonts w:ascii="Arial" w:hAnsi="Arial" w:cs="Arial"/>
                <w:color w:val="000000"/>
                <w:kern w:val="2"/>
                <w:sz w:val="22"/>
                <w:szCs w:val="22"/>
              </w:rPr>
            </w:pPr>
            <w:r w:rsidRPr="008E1F0A">
              <w:rPr>
                <w:rFonts w:ascii="Arial" w:hAnsi="Arial" w:cs="Arial"/>
                <w:kern w:val="2"/>
                <w:sz w:val="22"/>
                <w:szCs w:val="22"/>
              </w:rPr>
              <w:t xml:space="preserve">Tiekėjas įsipareigoja Sutartyje numatytomis sąlygomis suteikti </w:t>
            </w:r>
            <w:r w:rsidRPr="00D71651">
              <w:rPr>
                <w:rFonts w:ascii="Arial" w:hAnsi="Arial" w:cs="Arial"/>
                <w:b/>
                <w:bCs/>
                <w:kern w:val="2"/>
                <w:sz w:val="22"/>
                <w:szCs w:val="22"/>
              </w:rPr>
              <w:t>Pirkėjui</w:t>
            </w:r>
            <w:r w:rsidR="00B36F4B" w:rsidRPr="00D71651">
              <w:rPr>
                <w:rFonts w:ascii="Arial" w:hAnsi="Arial" w:cs="Arial"/>
                <w:b/>
                <w:bCs/>
                <w:kern w:val="2"/>
                <w:sz w:val="22"/>
                <w:szCs w:val="22"/>
              </w:rPr>
              <w:t xml:space="preserve"> Valstybinės reikšmės kelių saugumo audito paslaugas</w:t>
            </w:r>
            <w:r w:rsidRPr="00612295">
              <w:rPr>
                <w:rFonts w:ascii="Arial" w:hAnsi="Arial" w:cs="Arial"/>
                <w:kern w:val="2"/>
                <w:sz w:val="22"/>
                <w:szCs w:val="22"/>
              </w:rPr>
              <w:t xml:space="preserve"> </w:t>
            </w:r>
            <w:r w:rsidRPr="008E1F0A">
              <w:rPr>
                <w:rFonts w:ascii="Arial" w:hAnsi="Arial" w:cs="Arial"/>
                <w:color w:val="000000"/>
                <w:kern w:val="2"/>
                <w:sz w:val="22"/>
                <w:szCs w:val="22"/>
              </w:rPr>
              <w:t>(toliau – Paslaugos).</w:t>
            </w:r>
            <w:r w:rsidR="00160D10">
              <w:rPr>
                <w:rFonts w:ascii="Arial" w:hAnsi="Arial" w:cs="Arial"/>
                <w:color w:val="000000"/>
                <w:kern w:val="2"/>
                <w:sz w:val="22"/>
                <w:szCs w:val="22"/>
              </w:rPr>
              <w:t xml:space="preserve"> </w:t>
            </w:r>
          </w:p>
          <w:p w14:paraId="2D6F1940" w14:textId="24CA9157" w:rsidR="00027B83" w:rsidRPr="008E1F0A" w:rsidRDefault="000B0897" w:rsidP="006B09C2">
            <w:pPr>
              <w:jc w:val="both"/>
              <w:rPr>
                <w:rFonts w:ascii="Arial" w:hAnsi="Arial" w:cs="Arial"/>
                <w:color w:val="000000"/>
                <w:kern w:val="2"/>
                <w:sz w:val="22"/>
                <w:szCs w:val="22"/>
              </w:rPr>
            </w:pPr>
            <w:r w:rsidRPr="008E1F0A">
              <w:rPr>
                <w:rFonts w:ascii="Arial" w:hAnsi="Arial" w:cs="Arial"/>
                <w:color w:val="000000"/>
                <w:kern w:val="2"/>
                <w:sz w:val="22"/>
                <w:szCs w:val="22"/>
              </w:rPr>
              <w:t xml:space="preserve">Išsamus </w:t>
            </w:r>
            <w:r w:rsidRPr="008E1F0A">
              <w:rPr>
                <w:rFonts w:ascii="Arial" w:hAnsi="Arial" w:cs="Arial"/>
                <w:color w:val="000000"/>
                <w:sz w:val="22"/>
                <w:szCs w:val="22"/>
              </w:rPr>
              <w:t>Paslaugų</w:t>
            </w:r>
            <w:r w:rsidRPr="008E1F0A">
              <w:rPr>
                <w:rFonts w:ascii="Arial" w:hAnsi="Arial" w:cs="Arial"/>
                <w:color w:val="000000"/>
                <w:kern w:val="2"/>
                <w:sz w:val="22"/>
                <w:szCs w:val="22"/>
              </w:rPr>
              <w:t xml:space="preserve"> aprašymas</w:t>
            </w:r>
            <w:r w:rsidR="00732A65">
              <w:rPr>
                <w:rFonts w:ascii="Arial" w:hAnsi="Arial" w:cs="Arial"/>
                <w:color w:val="000000"/>
                <w:kern w:val="2"/>
                <w:sz w:val="22"/>
                <w:szCs w:val="22"/>
              </w:rPr>
              <w:t xml:space="preserve">, </w:t>
            </w:r>
            <w:r w:rsidR="00CE2705">
              <w:rPr>
                <w:rFonts w:ascii="Arial" w:hAnsi="Arial" w:cs="Arial"/>
                <w:color w:val="000000"/>
                <w:kern w:val="2"/>
                <w:sz w:val="22"/>
                <w:szCs w:val="22"/>
              </w:rPr>
              <w:t xml:space="preserve">Paslaugų </w:t>
            </w:r>
            <w:r w:rsidR="00732A65">
              <w:rPr>
                <w:rFonts w:ascii="Arial" w:hAnsi="Arial" w:cs="Arial"/>
                <w:color w:val="000000"/>
                <w:kern w:val="2"/>
                <w:sz w:val="22"/>
                <w:szCs w:val="22"/>
              </w:rPr>
              <w:t>užsakymų</w:t>
            </w:r>
            <w:r w:rsidR="00CE2705">
              <w:rPr>
                <w:rFonts w:ascii="Arial" w:hAnsi="Arial" w:cs="Arial"/>
                <w:color w:val="000000"/>
                <w:kern w:val="2"/>
                <w:sz w:val="22"/>
                <w:szCs w:val="22"/>
              </w:rPr>
              <w:t xml:space="preserve"> (toliau – Užsakymai) </w:t>
            </w:r>
            <w:r w:rsidR="00732A65">
              <w:rPr>
                <w:rFonts w:ascii="Arial" w:hAnsi="Arial" w:cs="Arial"/>
                <w:color w:val="000000"/>
                <w:kern w:val="2"/>
                <w:sz w:val="22"/>
                <w:szCs w:val="22"/>
              </w:rPr>
              <w:t>preliminarūs kiekiai, terminai, kvalifikaciniai reikalavimai</w:t>
            </w:r>
            <w:r w:rsidRPr="008E1F0A">
              <w:rPr>
                <w:rFonts w:ascii="Arial" w:hAnsi="Arial" w:cs="Arial"/>
                <w:color w:val="000000"/>
                <w:kern w:val="2"/>
                <w:sz w:val="22"/>
                <w:szCs w:val="22"/>
              </w:rPr>
              <w:t xml:space="preserve"> ir kiti reikalavimai</w:t>
            </w:r>
            <w:r w:rsidR="00732A65">
              <w:rPr>
                <w:rFonts w:ascii="Arial" w:hAnsi="Arial" w:cs="Arial"/>
                <w:color w:val="000000"/>
                <w:kern w:val="2"/>
                <w:sz w:val="22"/>
                <w:szCs w:val="22"/>
              </w:rPr>
              <w:t>,</w:t>
            </w:r>
            <w:r w:rsidRPr="008E1F0A">
              <w:rPr>
                <w:rFonts w:ascii="Arial" w:hAnsi="Arial" w:cs="Arial"/>
                <w:color w:val="000000"/>
                <w:kern w:val="2"/>
                <w:sz w:val="22"/>
                <w:szCs w:val="22"/>
              </w:rPr>
              <w:t xml:space="preserve"> teikiam</w:t>
            </w:r>
            <w:r w:rsidR="00732A65">
              <w:rPr>
                <w:rFonts w:ascii="Arial" w:hAnsi="Arial" w:cs="Arial"/>
                <w:color w:val="000000"/>
                <w:kern w:val="2"/>
                <w:sz w:val="22"/>
                <w:szCs w:val="22"/>
              </w:rPr>
              <w:t>i</w:t>
            </w:r>
            <w:r w:rsidRPr="008E1F0A">
              <w:rPr>
                <w:rFonts w:ascii="Arial" w:hAnsi="Arial" w:cs="Arial"/>
                <w:color w:val="000000"/>
                <w:kern w:val="2"/>
                <w:sz w:val="22"/>
                <w:szCs w:val="22"/>
              </w:rPr>
              <w:t xml:space="preserve"> </w:t>
            </w:r>
            <w:r w:rsidRPr="008E1F0A">
              <w:rPr>
                <w:rFonts w:ascii="Arial" w:hAnsi="Arial" w:cs="Arial"/>
                <w:color w:val="000000"/>
                <w:sz w:val="22"/>
                <w:szCs w:val="22"/>
              </w:rPr>
              <w:t>Paslaugoms</w:t>
            </w:r>
            <w:r w:rsidR="00732A65">
              <w:rPr>
                <w:rFonts w:ascii="Arial" w:hAnsi="Arial" w:cs="Arial"/>
                <w:color w:val="000000"/>
                <w:sz w:val="22"/>
                <w:szCs w:val="22"/>
              </w:rPr>
              <w:t>,</w:t>
            </w:r>
            <w:r w:rsidRPr="008E1F0A">
              <w:rPr>
                <w:rFonts w:ascii="Arial" w:hAnsi="Arial" w:cs="Arial"/>
                <w:color w:val="000000"/>
                <w:kern w:val="2"/>
                <w:sz w:val="22"/>
                <w:szCs w:val="22"/>
              </w:rPr>
              <w:t xml:space="preserve"> nustatyti Sutarties priede Nr. </w:t>
            </w:r>
            <w:r w:rsidR="00D04D34">
              <w:rPr>
                <w:rFonts w:ascii="Arial" w:hAnsi="Arial" w:cs="Arial"/>
                <w:color w:val="000000"/>
                <w:kern w:val="2"/>
                <w:sz w:val="22"/>
                <w:szCs w:val="22"/>
              </w:rPr>
              <w:t>1</w:t>
            </w:r>
            <w:r w:rsidRPr="008E1F0A">
              <w:rPr>
                <w:rFonts w:ascii="Arial" w:hAnsi="Arial" w:cs="Arial"/>
                <w:color w:val="000000"/>
                <w:kern w:val="2"/>
                <w:sz w:val="22"/>
                <w:szCs w:val="22"/>
              </w:rPr>
              <w:t xml:space="preserve"> „Techninė specifikacija“ (toliau – Techninė specifikacija</w:t>
            </w:r>
            <w:r w:rsidRPr="00005A66">
              <w:rPr>
                <w:rFonts w:ascii="Arial" w:hAnsi="Arial" w:cs="Arial"/>
                <w:color w:val="000000"/>
                <w:kern w:val="2"/>
                <w:sz w:val="22"/>
                <w:szCs w:val="22"/>
              </w:rPr>
              <w:t xml:space="preserve">) ir Sutarties priede Nr. </w:t>
            </w:r>
            <w:r w:rsidR="00651670">
              <w:rPr>
                <w:rFonts w:ascii="Arial" w:hAnsi="Arial" w:cs="Arial"/>
                <w:color w:val="000000"/>
                <w:kern w:val="2"/>
                <w:sz w:val="22"/>
                <w:szCs w:val="22"/>
              </w:rPr>
              <w:t>2</w:t>
            </w:r>
            <w:r w:rsidRPr="00005A66">
              <w:rPr>
                <w:rFonts w:ascii="Arial" w:hAnsi="Arial" w:cs="Arial"/>
                <w:color w:val="000000"/>
                <w:kern w:val="2"/>
                <w:sz w:val="22"/>
                <w:szCs w:val="22"/>
              </w:rPr>
              <w:t xml:space="preserve"> „Pasiūlymas“</w:t>
            </w:r>
            <w:r w:rsidR="00000BB9">
              <w:rPr>
                <w:rFonts w:ascii="Arial" w:hAnsi="Arial" w:cs="Arial"/>
                <w:color w:val="000000"/>
                <w:kern w:val="2"/>
                <w:sz w:val="22"/>
                <w:szCs w:val="22"/>
              </w:rPr>
              <w:t xml:space="preserve"> (toliau</w:t>
            </w:r>
            <w:r w:rsidR="00651670">
              <w:rPr>
                <w:rFonts w:ascii="Arial" w:hAnsi="Arial" w:cs="Arial"/>
                <w:color w:val="000000"/>
                <w:kern w:val="2"/>
                <w:sz w:val="22"/>
                <w:szCs w:val="22"/>
              </w:rPr>
              <w:t xml:space="preserve"> – </w:t>
            </w:r>
            <w:r w:rsidR="00CE2705">
              <w:rPr>
                <w:rFonts w:ascii="Arial" w:hAnsi="Arial" w:cs="Arial"/>
                <w:color w:val="000000"/>
                <w:kern w:val="2"/>
                <w:sz w:val="22"/>
                <w:szCs w:val="22"/>
              </w:rPr>
              <w:t>P</w:t>
            </w:r>
            <w:r w:rsidR="00651670">
              <w:rPr>
                <w:rFonts w:ascii="Arial" w:hAnsi="Arial" w:cs="Arial"/>
                <w:color w:val="000000"/>
                <w:kern w:val="2"/>
                <w:sz w:val="22"/>
                <w:szCs w:val="22"/>
              </w:rPr>
              <w:t>asiūlymas)</w:t>
            </w:r>
            <w:r w:rsidRPr="00005A66">
              <w:rPr>
                <w:rFonts w:ascii="Arial" w:hAnsi="Arial" w:cs="Arial"/>
                <w:color w:val="000000"/>
                <w:kern w:val="2"/>
                <w:sz w:val="22"/>
                <w:szCs w:val="22"/>
              </w:rPr>
              <w:t>.</w:t>
            </w:r>
          </w:p>
        </w:tc>
      </w:tr>
      <w:tr w:rsidR="00027B83" w:rsidRPr="008E1F0A" w14:paraId="2D6F1944" w14:textId="77777777">
        <w:trPr>
          <w:trHeight w:val="300"/>
        </w:trPr>
        <w:tc>
          <w:tcPr>
            <w:tcW w:w="3094" w:type="dxa"/>
            <w:gridSpan w:val="2"/>
          </w:tcPr>
          <w:p w14:paraId="2D6F194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3.2. Pirkimo pavadinimas ir numeris</w:t>
            </w:r>
          </w:p>
        </w:tc>
        <w:tc>
          <w:tcPr>
            <w:tcW w:w="6441" w:type="dxa"/>
            <w:gridSpan w:val="2"/>
          </w:tcPr>
          <w:p w14:paraId="2D6F1943" w14:textId="6EFF5F93" w:rsidR="00027B83" w:rsidRPr="008E1F0A" w:rsidRDefault="00610A04">
            <w:pPr>
              <w:rPr>
                <w:rFonts w:ascii="Arial" w:hAnsi="Arial" w:cs="Arial"/>
                <w:kern w:val="2"/>
                <w:sz w:val="22"/>
                <w:szCs w:val="22"/>
              </w:rPr>
            </w:pPr>
            <w:r w:rsidRPr="00610A04">
              <w:rPr>
                <w:rFonts w:ascii="Arial" w:hAnsi="Arial" w:cs="Arial"/>
                <w:kern w:val="2"/>
                <w:sz w:val="22"/>
                <w:szCs w:val="22"/>
              </w:rPr>
              <w:t>Valstybinės reikšmės kelių saugumo audito paslaugos</w:t>
            </w:r>
            <w:r w:rsidR="005D1B37">
              <w:rPr>
                <w:rFonts w:ascii="Arial" w:hAnsi="Arial" w:cs="Arial"/>
                <w:kern w:val="2"/>
                <w:sz w:val="22"/>
                <w:szCs w:val="22"/>
              </w:rPr>
              <w:t>,</w:t>
            </w:r>
            <w:r>
              <w:rPr>
                <w:rFonts w:ascii="Arial" w:hAnsi="Arial" w:cs="Arial"/>
                <w:kern w:val="2"/>
                <w:sz w:val="22"/>
                <w:szCs w:val="22"/>
              </w:rPr>
              <w:t xml:space="preserve"> Nr.</w:t>
            </w:r>
            <w:r w:rsidR="00732A65">
              <w:rPr>
                <w:rFonts w:ascii="Arial" w:hAnsi="Arial" w:cs="Arial"/>
                <w:kern w:val="2"/>
                <w:sz w:val="22"/>
                <w:szCs w:val="22"/>
              </w:rPr>
              <w:t> </w:t>
            </w:r>
            <w:r w:rsidR="005D1B37" w:rsidRPr="009B30EB">
              <w:rPr>
                <w:rFonts w:ascii="Arial" w:hAnsi="Arial" w:cs="Arial"/>
                <w:color w:val="4472C4" w:themeColor="accent1"/>
                <w:kern w:val="2"/>
                <w:sz w:val="22"/>
                <w:szCs w:val="22"/>
              </w:rPr>
              <w:t>&lt;</w:t>
            </w:r>
            <w:r w:rsidR="005D1B37">
              <w:rPr>
                <w:rFonts w:ascii="Arial" w:hAnsi="Arial" w:cs="Arial"/>
                <w:color w:val="4472C4" w:themeColor="accent1"/>
                <w:kern w:val="2"/>
                <w:sz w:val="22"/>
                <w:szCs w:val="22"/>
              </w:rPr>
              <w:t>įrašyti</w:t>
            </w:r>
            <w:r w:rsidR="005D1B37" w:rsidRPr="009B30EB">
              <w:rPr>
                <w:rFonts w:ascii="Arial" w:hAnsi="Arial" w:cs="Arial"/>
                <w:color w:val="4472C4" w:themeColor="accent1"/>
                <w:kern w:val="2"/>
                <w:sz w:val="22"/>
                <w:szCs w:val="22"/>
              </w:rPr>
              <w:t>&gt;</w:t>
            </w:r>
            <w:r w:rsidR="004115A5">
              <w:rPr>
                <w:rFonts w:ascii="Arial" w:hAnsi="Arial" w:cs="Arial"/>
                <w:color w:val="4472C4" w:themeColor="accent1"/>
                <w:kern w:val="2"/>
                <w:sz w:val="22"/>
                <w:szCs w:val="22"/>
              </w:rPr>
              <w:t>.</w:t>
            </w:r>
          </w:p>
        </w:tc>
      </w:tr>
      <w:tr w:rsidR="00027B83" w:rsidRPr="008E1F0A" w14:paraId="2D6F194F" w14:textId="77777777">
        <w:trPr>
          <w:trHeight w:val="300"/>
        </w:trPr>
        <w:tc>
          <w:tcPr>
            <w:tcW w:w="3094" w:type="dxa"/>
            <w:gridSpan w:val="2"/>
          </w:tcPr>
          <w:p w14:paraId="2D6F194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3.3. Informacija apie Europos Sąjungos lėšomis finansuojamą projektą arba kitą projektą</w:t>
            </w:r>
          </w:p>
        </w:tc>
        <w:tc>
          <w:tcPr>
            <w:tcW w:w="6441" w:type="dxa"/>
            <w:gridSpan w:val="2"/>
          </w:tcPr>
          <w:p w14:paraId="2D6F1947" w14:textId="6617D7E3" w:rsidR="00027B83" w:rsidRPr="008E1F0A" w:rsidRDefault="000B0897" w:rsidP="006B09C2">
            <w:pPr>
              <w:jc w:val="both"/>
              <w:rPr>
                <w:rFonts w:ascii="Arial" w:hAnsi="Arial" w:cs="Arial"/>
                <w:kern w:val="2"/>
                <w:sz w:val="22"/>
                <w:szCs w:val="22"/>
              </w:rPr>
            </w:pPr>
            <w:r w:rsidRPr="00000056">
              <w:rPr>
                <w:rFonts w:ascii="Arial" w:hAnsi="Arial" w:cs="Arial"/>
                <w:kern w:val="2"/>
                <w:sz w:val="22"/>
                <w:szCs w:val="22"/>
              </w:rPr>
              <w:t>Netaikoma</w:t>
            </w:r>
          </w:p>
          <w:p w14:paraId="2D6F194E" w14:textId="67686F88" w:rsidR="00027B83" w:rsidRPr="008E1F0A" w:rsidRDefault="00027B83" w:rsidP="006B09C2">
            <w:pPr>
              <w:jc w:val="both"/>
              <w:rPr>
                <w:rFonts w:ascii="Arial" w:hAnsi="Arial" w:cs="Arial"/>
                <w:kern w:val="2"/>
                <w:sz w:val="22"/>
                <w:szCs w:val="22"/>
              </w:rPr>
            </w:pPr>
          </w:p>
        </w:tc>
      </w:tr>
      <w:tr w:rsidR="00027B83" w:rsidRPr="008E1F0A" w14:paraId="2D6F1951" w14:textId="77777777">
        <w:trPr>
          <w:trHeight w:val="300"/>
        </w:trPr>
        <w:tc>
          <w:tcPr>
            <w:tcW w:w="9535" w:type="dxa"/>
            <w:gridSpan w:val="4"/>
          </w:tcPr>
          <w:p w14:paraId="2D6F1950"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 xml:space="preserve">4. PASLAUGŲ SUTEIKIMO TERMINAI IR PASLAUGŲ PERDAVIMO </w:t>
            </w:r>
            <w:r w:rsidRPr="008E1F0A">
              <w:rPr>
                <w:rFonts w:ascii="Arial" w:hAnsi="Arial" w:cs="Arial"/>
                <w:color w:val="000000"/>
                <w:kern w:val="2"/>
                <w:sz w:val="22"/>
                <w:szCs w:val="22"/>
              </w:rPr>
              <w:t>–</w:t>
            </w:r>
            <w:r w:rsidRPr="008E1F0A">
              <w:rPr>
                <w:rFonts w:ascii="Arial" w:hAnsi="Arial" w:cs="Arial"/>
                <w:b/>
                <w:kern w:val="2"/>
                <w:sz w:val="22"/>
                <w:szCs w:val="22"/>
              </w:rPr>
              <w:t xml:space="preserve"> PRIĖMIMO TVARKA</w:t>
            </w:r>
          </w:p>
        </w:tc>
      </w:tr>
      <w:tr w:rsidR="00027B83" w:rsidRPr="008E1F0A" w14:paraId="2D6F1971" w14:textId="77777777" w:rsidTr="00FA4EE7">
        <w:trPr>
          <w:trHeight w:val="873"/>
        </w:trPr>
        <w:tc>
          <w:tcPr>
            <w:tcW w:w="3094" w:type="dxa"/>
            <w:gridSpan w:val="2"/>
          </w:tcPr>
          <w:p w14:paraId="2D6F1962" w14:textId="2317CDF0" w:rsidR="00027B83" w:rsidRPr="008E1F0A" w:rsidRDefault="000B0897" w:rsidP="00FA4EE7">
            <w:pPr>
              <w:rPr>
                <w:rFonts w:ascii="Arial" w:hAnsi="Arial" w:cs="Arial"/>
                <w:b/>
                <w:color w:val="FF0000"/>
                <w:kern w:val="2"/>
                <w:sz w:val="22"/>
                <w:szCs w:val="22"/>
              </w:rPr>
            </w:pPr>
            <w:r w:rsidRPr="008E1F0A">
              <w:rPr>
                <w:rFonts w:ascii="Arial" w:hAnsi="Arial" w:cs="Arial"/>
                <w:b/>
                <w:kern w:val="2"/>
                <w:sz w:val="22"/>
                <w:szCs w:val="22"/>
              </w:rPr>
              <w:t xml:space="preserve">4.1. </w:t>
            </w:r>
            <w:r w:rsidRPr="008E1F0A">
              <w:rPr>
                <w:rFonts w:ascii="Arial" w:hAnsi="Arial" w:cs="Arial"/>
                <w:b/>
                <w:sz w:val="22"/>
                <w:szCs w:val="22"/>
              </w:rPr>
              <w:t>Paslaugų</w:t>
            </w:r>
            <w:r w:rsidRPr="008E1F0A">
              <w:rPr>
                <w:rFonts w:ascii="Arial" w:hAnsi="Arial" w:cs="Arial"/>
                <w:b/>
                <w:kern w:val="2"/>
                <w:sz w:val="22"/>
                <w:szCs w:val="22"/>
              </w:rPr>
              <w:t xml:space="preserve"> </w:t>
            </w:r>
            <w:r w:rsidRPr="008E1F0A">
              <w:rPr>
                <w:rFonts w:ascii="Arial" w:hAnsi="Arial" w:cs="Arial"/>
                <w:b/>
                <w:sz w:val="22"/>
                <w:szCs w:val="22"/>
              </w:rPr>
              <w:t>suteikimo</w:t>
            </w:r>
            <w:r w:rsidRPr="008E1F0A">
              <w:rPr>
                <w:rFonts w:ascii="Arial" w:hAnsi="Arial" w:cs="Arial"/>
                <w:b/>
                <w:kern w:val="2"/>
                <w:sz w:val="22"/>
                <w:szCs w:val="22"/>
              </w:rPr>
              <w:t xml:space="preserve"> terminas, kai </w:t>
            </w:r>
            <w:r w:rsidRPr="008E1F0A">
              <w:rPr>
                <w:rFonts w:ascii="Arial" w:hAnsi="Arial" w:cs="Arial"/>
                <w:b/>
                <w:sz w:val="22"/>
                <w:szCs w:val="22"/>
              </w:rPr>
              <w:t>Paslaugos yra vienkartinio pobūdžio, teikiamos periodiškai arba pagal Pirkėjo Užsakymą</w:t>
            </w:r>
          </w:p>
        </w:tc>
        <w:tc>
          <w:tcPr>
            <w:tcW w:w="6441" w:type="dxa"/>
            <w:gridSpan w:val="2"/>
          </w:tcPr>
          <w:p w14:paraId="0CD678A7" w14:textId="407DC5D0" w:rsidR="00B517B2" w:rsidRPr="00B517B2" w:rsidRDefault="00B517B2" w:rsidP="00B517B2">
            <w:pPr>
              <w:jc w:val="both"/>
              <w:rPr>
                <w:rFonts w:ascii="Arial" w:hAnsi="Arial" w:cs="Arial"/>
                <w:sz w:val="22"/>
                <w:szCs w:val="22"/>
              </w:rPr>
            </w:pPr>
            <w:r w:rsidRPr="00B517B2">
              <w:rPr>
                <w:rFonts w:ascii="Arial" w:hAnsi="Arial" w:cs="Arial"/>
                <w:sz w:val="22"/>
                <w:szCs w:val="22"/>
              </w:rPr>
              <w:t xml:space="preserve">Paslaugų teikimo terminas – </w:t>
            </w:r>
            <w:r>
              <w:rPr>
                <w:rFonts w:ascii="Arial" w:hAnsi="Arial" w:cs="Arial"/>
                <w:sz w:val="22"/>
                <w:szCs w:val="22"/>
              </w:rPr>
              <w:t>36</w:t>
            </w:r>
            <w:r w:rsidRPr="00B517B2">
              <w:rPr>
                <w:rFonts w:ascii="Arial" w:hAnsi="Arial" w:cs="Arial"/>
                <w:sz w:val="22"/>
                <w:szCs w:val="22"/>
              </w:rPr>
              <w:t xml:space="preserve"> (</w:t>
            </w:r>
            <w:r>
              <w:rPr>
                <w:rFonts w:ascii="Arial" w:hAnsi="Arial" w:cs="Arial"/>
                <w:sz w:val="22"/>
                <w:szCs w:val="22"/>
              </w:rPr>
              <w:t>trisdešimt šeši</w:t>
            </w:r>
            <w:r w:rsidRPr="00B517B2">
              <w:rPr>
                <w:rFonts w:ascii="Arial" w:hAnsi="Arial" w:cs="Arial"/>
                <w:sz w:val="22"/>
                <w:szCs w:val="22"/>
              </w:rPr>
              <w:t xml:space="preserve">) mėnesiai nuo Sutarties įsigaliojimo. </w:t>
            </w:r>
          </w:p>
          <w:p w14:paraId="1ADF69AC" w14:textId="77777777" w:rsidR="00B517B2" w:rsidRPr="00B517B2" w:rsidRDefault="00B517B2" w:rsidP="00B517B2">
            <w:pPr>
              <w:jc w:val="both"/>
              <w:rPr>
                <w:rFonts w:ascii="Arial" w:hAnsi="Arial" w:cs="Arial"/>
                <w:sz w:val="22"/>
                <w:szCs w:val="22"/>
              </w:rPr>
            </w:pPr>
          </w:p>
          <w:p w14:paraId="2D6F1970" w14:textId="40B15C9F" w:rsidR="00B517B2" w:rsidRPr="005107CB" w:rsidRDefault="00B517B2" w:rsidP="00901FD7">
            <w:pPr>
              <w:jc w:val="both"/>
              <w:rPr>
                <w:rFonts w:ascii="Arial" w:hAnsi="Arial" w:cs="Arial"/>
                <w:sz w:val="22"/>
                <w:szCs w:val="22"/>
              </w:rPr>
            </w:pPr>
            <w:r w:rsidRPr="00B517B2">
              <w:rPr>
                <w:rFonts w:ascii="Arial" w:hAnsi="Arial" w:cs="Arial"/>
                <w:sz w:val="22"/>
                <w:szCs w:val="22"/>
              </w:rPr>
              <w:t>Tiekėjas Paslaugas įsipareigoja teikti</w:t>
            </w:r>
            <w:r w:rsidR="004B0573">
              <w:rPr>
                <w:rFonts w:ascii="Arial" w:hAnsi="Arial" w:cs="Arial"/>
                <w:sz w:val="22"/>
                <w:szCs w:val="22"/>
              </w:rPr>
              <w:t xml:space="preserve"> </w:t>
            </w:r>
            <w:r w:rsidR="00262FF3">
              <w:rPr>
                <w:rFonts w:ascii="Arial" w:hAnsi="Arial" w:cs="Arial"/>
                <w:sz w:val="22"/>
                <w:szCs w:val="22"/>
              </w:rPr>
              <w:t>Užsakymais</w:t>
            </w:r>
            <w:r w:rsidRPr="00B517B2">
              <w:rPr>
                <w:rFonts w:ascii="Arial" w:hAnsi="Arial" w:cs="Arial"/>
                <w:sz w:val="22"/>
                <w:szCs w:val="22"/>
              </w:rPr>
              <w:t xml:space="preserve"> ne vėliau kaip per Techninėje specifikacijoje nustatytą</w:t>
            </w:r>
            <w:r w:rsidR="00262FF3">
              <w:rPr>
                <w:rFonts w:ascii="Arial" w:hAnsi="Arial" w:cs="Arial"/>
                <w:sz w:val="22"/>
                <w:szCs w:val="22"/>
              </w:rPr>
              <w:t xml:space="preserve"> Užsakymo</w:t>
            </w:r>
            <w:r w:rsidRPr="00B517B2">
              <w:rPr>
                <w:rFonts w:ascii="Arial" w:hAnsi="Arial" w:cs="Arial"/>
                <w:sz w:val="22"/>
                <w:szCs w:val="22"/>
              </w:rPr>
              <w:t xml:space="preserve"> terminą.</w:t>
            </w:r>
          </w:p>
        </w:tc>
      </w:tr>
      <w:tr w:rsidR="00027B83" w:rsidRPr="008E1F0A" w14:paraId="2D6F1984" w14:textId="77777777">
        <w:trPr>
          <w:trHeight w:val="300"/>
        </w:trPr>
        <w:tc>
          <w:tcPr>
            <w:tcW w:w="3094" w:type="dxa"/>
            <w:gridSpan w:val="2"/>
          </w:tcPr>
          <w:p w14:paraId="2D6F197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4.2. Paslaugų / jų dalies / etapo / periodo suteikimo termino pratęsimas</w:t>
            </w:r>
          </w:p>
        </w:tc>
        <w:tc>
          <w:tcPr>
            <w:tcW w:w="6441" w:type="dxa"/>
            <w:gridSpan w:val="2"/>
          </w:tcPr>
          <w:p w14:paraId="2D6F1983" w14:textId="7754BB29" w:rsidR="00027B83" w:rsidRPr="008E1F0A" w:rsidRDefault="00BD7614" w:rsidP="00423619">
            <w:pPr>
              <w:jc w:val="both"/>
              <w:rPr>
                <w:rFonts w:ascii="Arial" w:hAnsi="Arial" w:cs="Arial"/>
                <w:sz w:val="22"/>
                <w:szCs w:val="22"/>
              </w:rPr>
            </w:pPr>
            <w:r>
              <w:rPr>
                <w:rFonts w:ascii="Arial" w:hAnsi="Arial" w:cs="Arial"/>
                <w:kern w:val="2"/>
                <w:sz w:val="22"/>
                <w:szCs w:val="22"/>
              </w:rPr>
              <w:t>Netaikoma</w:t>
            </w:r>
          </w:p>
        </w:tc>
      </w:tr>
      <w:tr w:rsidR="00027B83" w:rsidRPr="008E1F0A" w14:paraId="2D6F198B" w14:textId="77777777">
        <w:trPr>
          <w:trHeight w:val="300"/>
        </w:trPr>
        <w:tc>
          <w:tcPr>
            <w:tcW w:w="3094" w:type="dxa"/>
            <w:gridSpan w:val="2"/>
          </w:tcPr>
          <w:p w14:paraId="2D6F198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4.3. Užsakymų teikimo tvarka</w:t>
            </w:r>
          </w:p>
        </w:tc>
        <w:tc>
          <w:tcPr>
            <w:tcW w:w="6441" w:type="dxa"/>
            <w:gridSpan w:val="2"/>
          </w:tcPr>
          <w:p w14:paraId="2D6F198A" w14:textId="29F997BD" w:rsidR="00027B83" w:rsidRPr="008E1F0A" w:rsidRDefault="000B0897" w:rsidP="00DD0B14">
            <w:pPr>
              <w:jc w:val="both"/>
              <w:rPr>
                <w:rFonts w:ascii="Arial" w:hAnsi="Arial" w:cs="Arial"/>
                <w:sz w:val="22"/>
                <w:szCs w:val="22"/>
              </w:rPr>
            </w:pPr>
            <w:r w:rsidRPr="002E071A">
              <w:rPr>
                <w:rFonts w:ascii="Arial" w:hAnsi="Arial" w:cs="Arial"/>
                <w:kern w:val="2"/>
                <w:sz w:val="22"/>
                <w:szCs w:val="22"/>
              </w:rPr>
              <w:t>Užsakymai</w:t>
            </w:r>
            <w:r w:rsidR="00D75F40">
              <w:rPr>
                <w:rFonts w:ascii="Arial" w:hAnsi="Arial" w:cs="Arial"/>
                <w:kern w:val="2"/>
                <w:sz w:val="22"/>
                <w:szCs w:val="22"/>
              </w:rPr>
              <w:t xml:space="preserve"> paslaugoms</w:t>
            </w:r>
            <w:r w:rsidRPr="002E071A">
              <w:rPr>
                <w:rFonts w:ascii="Arial" w:hAnsi="Arial" w:cs="Arial"/>
                <w:kern w:val="2"/>
                <w:sz w:val="22"/>
                <w:szCs w:val="22"/>
              </w:rPr>
              <w:t xml:space="preserve"> teikiami Tiekėjo nurodytu elektroniniu paštu ir laikomi gautais </w:t>
            </w:r>
            <w:r w:rsidR="006A50C1" w:rsidRPr="002E071A">
              <w:rPr>
                <w:rFonts w:ascii="Arial" w:hAnsi="Arial" w:cs="Arial"/>
                <w:kern w:val="2"/>
                <w:sz w:val="22"/>
                <w:szCs w:val="22"/>
              </w:rPr>
              <w:t xml:space="preserve">kitą </w:t>
            </w:r>
            <w:r w:rsidR="00D55A3D" w:rsidRPr="002E071A">
              <w:rPr>
                <w:rFonts w:ascii="Arial" w:hAnsi="Arial" w:cs="Arial"/>
                <w:kern w:val="2"/>
                <w:sz w:val="22"/>
                <w:szCs w:val="22"/>
              </w:rPr>
              <w:t xml:space="preserve">darbo </w:t>
            </w:r>
            <w:r w:rsidR="006A50C1" w:rsidRPr="002E071A">
              <w:rPr>
                <w:rFonts w:ascii="Arial" w:hAnsi="Arial" w:cs="Arial"/>
                <w:kern w:val="2"/>
                <w:sz w:val="22"/>
                <w:szCs w:val="22"/>
              </w:rPr>
              <w:t xml:space="preserve">dieną </w:t>
            </w:r>
            <w:r w:rsidRPr="002E071A">
              <w:rPr>
                <w:rFonts w:ascii="Arial" w:hAnsi="Arial" w:cs="Arial"/>
                <w:kern w:val="2"/>
                <w:sz w:val="22"/>
                <w:szCs w:val="22"/>
              </w:rPr>
              <w:t>nuo Užsakymo pateikimo</w:t>
            </w:r>
            <w:r w:rsidR="00D55A3D" w:rsidRPr="002E071A">
              <w:rPr>
                <w:rFonts w:ascii="Arial" w:hAnsi="Arial" w:cs="Arial"/>
                <w:kern w:val="2"/>
                <w:sz w:val="22"/>
                <w:szCs w:val="22"/>
              </w:rPr>
              <w:t>.</w:t>
            </w:r>
            <w:r w:rsidR="004115A5">
              <w:rPr>
                <w:rFonts w:ascii="Arial" w:hAnsi="Arial" w:cs="Arial"/>
                <w:kern w:val="2"/>
                <w:sz w:val="22"/>
                <w:szCs w:val="22"/>
              </w:rPr>
              <w:t xml:space="preserve"> </w:t>
            </w:r>
            <w:r w:rsidR="004115A5" w:rsidRPr="004115A5">
              <w:rPr>
                <w:rFonts w:ascii="Arial" w:hAnsi="Arial" w:cs="Arial"/>
                <w:kern w:val="2"/>
                <w:sz w:val="22"/>
                <w:szCs w:val="22"/>
              </w:rPr>
              <w:t>Terminas</w:t>
            </w:r>
            <w:r w:rsidR="004115A5">
              <w:rPr>
                <w:rFonts w:ascii="Arial" w:hAnsi="Arial" w:cs="Arial"/>
                <w:kern w:val="2"/>
                <w:sz w:val="22"/>
                <w:szCs w:val="22"/>
              </w:rPr>
              <w:t xml:space="preserve"> </w:t>
            </w:r>
            <w:r w:rsidR="008404AA">
              <w:rPr>
                <w:rFonts w:ascii="Arial" w:hAnsi="Arial" w:cs="Arial"/>
                <w:kern w:val="2"/>
                <w:sz w:val="22"/>
                <w:szCs w:val="22"/>
              </w:rPr>
              <w:t>U</w:t>
            </w:r>
            <w:r w:rsidR="004115A5">
              <w:rPr>
                <w:rFonts w:ascii="Arial" w:hAnsi="Arial" w:cs="Arial"/>
                <w:kern w:val="2"/>
                <w:sz w:val="22"/>
                <w:szCs w:val="22"/>
              </w:rPr>
              <w:t>žsakymui atlikti</w:t>
            </w:r>
            <w:r w:rsidR="004115A5" w:rsidRPr="004115A5">
              <w:rPr>
                <w:rFonts w:ascii="Arial" w:hAnsi="Arial" w:cs="Arial"/>
                <w:kern w:val="2"/>
                <w:sz w:val="22"/>
                <w:szCs w:val="22"/>
              </w:rPr>
              <w:t xml:space="preserve"> pradedamas skaičiuoti </w:t>
            </w:r>
            <w:r w:rsidR="004115A5">
              <w:rPr>
                <w:rFonts w:ascii="Arial" w:hAnsi="Arial" w:cs="Arial"/>
                <w:kern w:val="2"/>
                <w:sz w:val="22"/>
                <w:szCs w:val="22"/>
              </w:rPr>
              <w:t xml:space="preserve">taip pat </w:t>
            </w:r>
            <w:r w:rsidR="004115A5" w:rsidRPr="004115A5">
              <w:rPr>
                <w:rFonts w:ascii="Arial" w:hAnsi="Arial" w:cs="Arial"/>
                <w:kern w:val="2"/>
                <w:sz w:val="22"/>
                <w:szCs w:val="22"/>
              </w:rPr>
              <w:t xml:space="preserve">nuo kitos darbo dienos, kai buvo pateiktas </w:t>
            </w:r>
            <w:r w:rsidR="008404AA">
              <w:rPr>
                <w:rFonts w:ascii="Arial" w:hAnsi="Arial" w:cs="Arial"/>
                <w:kern w:val="2"/>
                <w:sz w:val="22"/>
                <w:szCs w:val="22"/>
              </w:rPr>
              <w:t>U</w:t>
            </w:r>
            <w:r w:rsidR="004115A5" w:rsidRPr="004115A5">
              <w:rPr>
                <w:rFonts w:ascii="Arial" w:hAnsi="Arial" w:cs="Arial"/>
                <w:kern w:val="2"/>
                <w:sz w:val="22"/>
                <w:szCs w:val="22"/>
              </w:rPr>
              <w:t xml:space="preserve">žsakymas </w:t>
            </w:r>
            <w:r w:rsidR="004115A5">
              <w:rPr>
                <w:rFonts w:ascii="Arial" w:hAnsi="Arial" w:cs="Arial"/>
                <w:kern w:val="2"/>
                <w:sz w:val="22"/>
                <w:szCs w:val="22"/>
              </w:rPr>
              <w:t>P</w:t>
            </w:r>
            <w:r w:rsidR="004115A5" w:rsidRPr="004115A5">
              <w:rPr>
                <w:rFonts w:ascii="Arial" w:hAnsi="Arial" w:cs="Arial"/>
                <w:kern w:val="2"/>
                <w:sz w:val="22"/>
                <w:szCs w:val="22"/>
              </w:rPr>
              <w:t xml:space="preserve">aslaugos </w:t>
            </w:r>
            <w:r w:rsidR="004115A5">
              <w:rPr>
                <w:rFonts w:ascii="Arial" w:hAnsi="Arial" w:cs="Arial"/>
                <w:kern w:val="2"/>
                <w:sz w:val="22"/>
                <w:szCs w:val="22"/>
              </w:rPr>
              <w:t>T</w:t>
            </w:r>
            <w:r w:rsidR="004115A5" w:rsidRPr="004115A5">
              <w:rPr>
                <w:rFonts w:ascii="Arial" w:hAnsi="Arial" w:cs="Arial"/>
                <w:kern w:val="2"/>
                <w:sz w:val="22"/>
                <w:szCs w:val="22"/>
              </w:rPr>
              <w:t>i</w:t>
            </w:r>
            <w:r w:rsidR="004115A5">
              <w:rPr>
                <w:rFonts w:ascii="Arial" w:hAnsi="Arial" w:cs="Arial"/>
                <w:kern w:val="2"/>
                <w:sz w:val="22"/>
                <w:szCs w:val="22"/>
              </w:rPr>
              <w:t>e</w:t>
            </w:r>
            <w:r w:rsidR="004115A5" w:rsidRPr="004115A5">
              <w:rPr>
                <w:rFonts w:ascii="Arial" w:hAnsi="Arial" w:cs="Arial"/>
                <w:kern w:val="2"/>
                <w:sz w:val="22"/>
                <w:szCs w:val="22"/>
              </w:rPr>
              <w:t>kėjui.</w:t>
            </w:r>
            <w:r w:rsidR="00DD0B14">
              <w:rPr>
                <w:rFonts w:ascii="Arial" w:hAnsi="Arial" w:cs="Arial"/>
                <w:kern w:val="2"/>
                <w:sz w:val="22"/>
                <w:szCs w:val="22"/>
              </w:rPr>
              <w:t xml:space="preserve"> </w:t>
            </w:r>
          </w:p>
        </w:tc>
      </w:tr>
      <w:tr w:rsidR="00027B83" w:rsidRPr="008E1F0A" w14:paraId="2D6F1996" w14:textId="77777777" w:rsidTr="00BC1BAA">
        <w:trPr>
          <w:trHeight w:val="874"/>
        </w:trPr>
        <w:tc>
          <w:tcPr>
            <w:tcW w:w="3094" w:type="dxa"/>
            <w:gridSpan w:val="2"/>
            <w:tcBorders>
              <w:top w:val="single" w:sz="4" w:space="0" w:color="auto"/>
              <w:left w:val="single" w:sz="4" w:space="0" w:color="auto"/>
              <w:bottom w:val="single" w:sz="4" w:space="0" w:color="auto"/>
              <w:right w:val="single" w:sz="4" w:space="0" w:color="auto"/>
            </w:tcBorders>
          </w:tcPr>
          <w:p w14:paraId="2D6F198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6F1995" w14:textId="7183FB06" w:rsidR="00027B83" w:rsidRPr="0035303B" w:rsidRDefault="000B0897" w:rsidP="006B09C2">
            <w:pPr>
              <w:jc w:val="both"/>
              <w:rPr>
                <w:rFonts w:ascii="Arial" w:hAnsi="Arial" w:cs="Arial"/>
                <w:kern w:val="2"/>
                <w:sz w:val="22"/>
                <w:szCs w:val="22"/>
              </w:rPr>
            </w:pPr>
            <w:r w:rsidRPr="008E1F0A">
              <w:rPr>
                <w:rFonts w:ascii="Arial" w:hAnsi="Arial" w:cs="Arial"/>
                <w:kern w:val="2"/>
                <w:sz w:val="22"/>
                <w:szCs w:val="22"/>
              </w:rPr>
              <w:t>Netaikoma</w:t>
            </w:r>
            <w:r w:rsidR="004115A5">
              <w:rPr>
                <w:rFonts w:ascii="Arial" w:hAnsi="Arial" w:cs="Arial"/>
                <w:kern w:val="2"/>
                <w:sz w:val="22"/>
                <w:szCs w:val="22"/>
              </w:rPr>
              <w:t>.</w:t>
            </w:r>
          </w:p>
        </w:tc>
      </w:tr>
      <w:tr w:rsidR="00027B83" w:rsidRPr="008E1F0A" w14:paraId="2D6F1999" w14:textId="77777777">
        <w:trPr>
          <w:trHeight w:val="300"/>
        </w:trPr>
        <w:tc>
          <w:tcPr>
            <w:tcW w:w="3094" w:type="dxa"/>
            <w:gridSpan w:val="2"/>
          </w:tcPr>
          <w:p w14:paraId="2D6F199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4.5. Pateikiami dokumentai</w:t>
            </w:r>
          </w:p>
        </w:tc>
        <w:tc>
          <w:tcPr>
            <w:tcW w:w="6441" w:type="dxa"/>
            <w:gridSpan w:val="2"/>
          </w:tcPr>
          <w:p w14:paraId="33E1B1C6" w14:textId="031DFDD9" w:rsidR="007059BB" w:rsidRDefault="000B0897" w:rsidP="006B09C2">
            <w:pPr>
              <w:jc w:val="both"/>
              <w:rPr>
                <w:rFonts w:ascii="Arial" w:hAnsi="Arial" w:cs="Arial"/>
                <w:kern w:val="2"/>
                <w:sz w:val="22"/>
                <w:szCs w:val="22"/>
              </w:rPr>
            </w:pPr>
            <w:r w:rsidRPr="008E1F0A">
              <w:rPr>
                <w:rFonts w:ascii="Arial" w:hAnsi="Arial" w:cs="Arial"/>
                <w:kern w:val="2"/>
                <w:sz w:val="22"/>
                <w:szCs w:val="22"/>
              </w:rPr>
              <w:t xml:space="preserve">Turi būti pateikiami šie dokumentai: </w:t>
            </w:r>
          </w:p>
          <w:p w14:paraId="343B21F9" w14:textId="6939916A" w:rsidR="00B6575A" w:rsidRPr="00B6575A" w:rsidRDefault="00911602" w:rsidP="00B6575A">
            <w:pPr>
              <w:jc w:val="both"/>
              <w:rPr>
                <w:rFonts w:ascii="Arial" w:hAnsi="Arial" w:cs="Arial"/>
                <w:color w:val="000000" w:themeColor="text1"/>
                <w:kern w:val="2"/>
                <w:sz w:val="22"/>
                <w:szCs w:val="22"/>
              </w:rPr>
            </w:pPr>
            <w:r>
              <w:rPr>
                <w:rFonts w:ascii="Arial" w:hAnsi="Arial" w:cs="Arial"/>
                <w:color w:val="000000" w:themeColor="text1"/>
                <w:kern w:val="2"/>
                <w:sz w:val="22"/>
                <w:szCs w:val="22"/>
              </w:rPr>
              <w:t>4.5.</w:t>
            </w:r>
            <w:r w:rsidR="007059BB" w:rsidRPr="007059BB">
              <w:rPr>
                <w:rFonts w:ascii="Arial" w:hAnsi="Arial" w:cs="Arial"/>
                <w:color w:val="000000" w:themeColor="text1"/>
                <w:kern w:val="2"/>
                <w:sz w:val="22"/>
                <w:szCs w:val="22"/>
              </w:rPr>
              <w:t>1.</w:t>
            </w:r>
            <w:r w:rsidR="00D4469A">
              <w:rPr>
                <w:rFonts w:ascii="Arial" w:hAnsi="Arial" w:cs="Arial"/>
                <w:color w:val="000000" w:themeColor="text1"/>
                <w:kern w:val="2"/>
                <w:sz w:val="22"/>
                <w:szCs w:val="22"/>
              </w:rPr>
              <w:t xml:space="preserve"> E</w:t>
            </w:r>
            <w:r w:rsidR="00B6575A">
              <w:rPr>
                <w:rFonts w:ascii="Arial" w:hAnsi="Arial" w:cs="Arial"/>
                <w:color w:val="000000" w:themeColor="text1"/>
                <w:kern w:val="2"/>
                <w:sz w:val="22"/>
                <w:szCs w:val="22"/>
              </w:rPr>
              <w:t>lekt</w:t>
            </w:r>
            <w:r w:rsidR="00C24608">
              <w:rPr>
                <w:rFonts w:ascii="Arial" w:hAnsi="Arial" w:cs="Arial"/>
                <w:color w:val="000000" w:themeColor="text1"/>
                <w:kern w:val="2"/>
                <w:sz w:val="22"/>
                <w:szCs w:val="22"/>
              </w:rPr>
              <w:t>roniniu parašu pasirašyta Kelių saugumo a</w:t>
            </w:r>
            <w:r w:rsidR="00B6575A" w:rsidRPr="00B6575A">
              <w:rPr>
                <w:rFonts w:ascii="Arial" w:hAnsi="Arial" w:cs="Arial"/>
                <w:color w:val="000000" w:themeColor="text1"/>
                <w:kern w:val="2"/>
                <w:sz w:val="22"/>
                <w:szCs w:val="22"/>
              </w:rPr>
              <w:t>udito ataskait</w:t>
            </w:r>
            <w:r w:rsidR="00C24608">
              <w:rPr>
                <w:rFonts w:ascii="Arial" w:hAnsi="Arial" w:cs="Arial"/>
                <w:color w:val="000000" w:themeColor="text1"/>
                <w:kern w:val="2"/>
                <w:sz w:val="22"/>
                <w:szCs w:val="22"/>
              </w:rPr>
              <w:t>a</w:t>
            </w:r>
            <w:r w:rsidR="00D4469A">
              <w:rPr>
                <w:rFonts w:ascii="Arial" w:hAnsi="Arial" w:cs="Arial"/>
                <w:color w:val="000000" w:themeColor="text1"/>
                <w:kern w:val="2"/>
                <w:sz w:val="22"/>
                <w:szCs w:val="22"/>
              </w:rPr>
              <w:t xml:space="preserve"> – po kiekvieno pateikto </w:t>
            </w:r>
            <w:r w:rsidR="008404AA">
              <w:rPr>
                <w:rFonts w:ascii="Arial" w:hAnsi="Arial" w:cs="Arial"/>
                <w:color w:val="000000" w:themeColor="text1"/>
                <w:kern w:val="2"/>
                <w:sz w:val="22"/>
                <w:szCs w:val="22"/>
              </w:rPr>
              <w:t>U</w:t>
            </w:r>
            <w:r w:rsidR="00D4469A">
              <w:rPr>
                <w:rFonts w:ascii="Arial" w:hAnsi="Arial" w:cs="Arial"/>
                <w:color w:val="000000" w:themeColor="text1"/>
                <w:kern w:val="2"/>
                <w:sz w:val="22"/>
                <w:szCs w:val="22"/>
              </w:rPr>
              <w:t>žsakymo</w:t>
            </w:r>
            <w:r w:rsidR="00F40F21">
              <w:rPr>
                <w:rFonts w:ascii="Arial" w:hAnsi="Arial" w:cs="Arial"/>
                <w:color w:val="000000" w:themeColor="text1"/>
                <w:kern w:val="2"/>
                <w:sz w:val="22"/>
                <w:szCs w:val="22"/>
              </w:rPr>
              <w:t xml:space="preserve"> atlikus Užsakyme numatytas Paslaugas</w:t>
            </w:r>
            <w:r w:rsidR="00A8531B">
              <w:rPr>
                <w:rFonts w:ascii="Arial" w:hAnsi="Arial" w:cs="Arial"/>
                <w:color w:val="000000" w:themeColor="text1"/>
                <w:kern w:val="2"/>
                <w:sz w:val="22"/>
                <w:szCs w:val="22"/>
              </w:rPr>
              <w:t>;</w:t>
            </w:r>
          </w:p>
          <w:p w14:paraId="3008919B" w14:textId="34DABF98" w:rsidR="007059BB" w:rsidRDefault="00911602" w:rsidP="00B6575A">
            <w:pPr>
              <w:jc w:val="both"/>
              <w:rPr>
                <w:rFonts w:ascii="Arial" w:hAnsi="Arial" w:cs="Arial"/>
                <w:color w:val="000000" w:themeColor="text1"/>
                <w:kern w:val="2"/>
                <w:sz w:val="22"/>
                <w:szCs w:val="22"/>
              </w:rPr>
            </w:pPr>
            <w:r>
              <w:rPr>
                <w:rFonts w:ascii="Arial" w:hAnsi="Arial" w:cs="Arial"/>
                <w:color w:val="000000" w:themeColor="text1"/>
                <w:kern w:val="2"/>
                <w:sz w:val="22"/>
                <w:szCs w:val="22"/>
              </w:rPr>
              <w:t>4.5.</w:t>
            </w:r>
            <w:r w:rsidR="00B44A35">
              <w:rPr>
                <w:rFonts w:ascii="Arial" w:hAnsi="Arial" w:cs="Arial"/>
                <w:color w:val="000000" w:themeColor="text1"/>
                <w:kern w:val="2"/>
                <w:sz w:val="22"/>
                <w:szCs w:val="22"/>
              </w:rPr>
              <w:t xml:space="preserve">2. </w:t>
            </w:r>
            <w:r w:rsidR="002F0BE0">
              <w:rPr>
                <w:rFonts w:ascii="Arial" w:hAnsi="Arial" w:cs="Arial"/>
                <w:color w:val="000000" w:themeColor="text1"/>
                <w:kern w:val="2"/>
                <w:sz w:val="22"/>
                <w:szCs w:val="22"/>
              </w:rPr>
              <w:t>Paslaugų</w:t>
            </w:r>
            <w:r w:rsidR="00B44A35" w:rsidRPr="00B44A35">
              <w:rPr>
                <w:rFonts w:ascii="Arial" w:hAnsi="Arial" w:cs="Arial"/>
                <w:color w:val="000000" w:themeColor="text1"/>
                <w:kern w:val="2"/>
                <w:sz w:val="22"/>
                <w:szCs w:val="22"/>
              </w:rPr>
              <w:t xml:space="preserve"> perdavimo</w:t>
            </w:r>
            <w:r w:rsidR="00D4469A">
              <w:rPr>
                <w:rFonts w:ascii="Arial" w:hAnsi="Arial" w:cs="Arial"/>
                <w:color w:val="000000" w:themeColor="text1"/>
                <w:kern w:val="2"/>
                <w:sz w:val="22"/>
                <w:szCs w:val="22"/>
              </w:rPr>
              <w:t>-</w:t>
            </w:r>
            <w:r w:rsidR="00B44A35" w:rsidRPr="00B44A35">
              <w:rPr>
                <w:rFonts w:ascii="Arial" w:hAnsi="Arial" w:cs="Arial"/>
                <w:color w:val="000000" w:themeColor="text1"/>
                <w:kern w:val="2"/>
                <w:sz w:val="22"/>
                <w:szCs w:val="22"/>
              </w:rPr>
              <w:t>priėmimo aktas</w:t>
            </w:r>
            <w:r w:rsidR="002153F0">
              <w:rPr>
                <w:rFonts w:ascii="Arial" w:hAnsi="Arial" w:cs="Arial"/>
                <w:color w:val="000000" w:themeColor="text1"/>
                <w:kern w:val="2"/>
                <w:sz w:val="22"/>
                <w:szCs w:val="22"/>
              </w:rPr>
              <w:t xml:space="preserve">,  </w:t>
            </w:r>
            <w:r w:rsidR="002153F0" w:rsidRPr="002153F0">
              <w:rPr>
                <w:rFonts w:ascii="Arial" w:hAnsi="Arial" w:cs="Arial"/>
                <w:color w:val="000000" w:themeColor="text1"/>
                <w:kern w:val="2"/>
                <w:sz w:val="22"/>
                <w:szCs w:val="22"/>
              </w:rPr>
              <w:t>Laisvos formos kelionės maršruto važtaraštis</w:t>
            </w:r>
            <w:r w:rsidR="00D4469A">
              <w:rPr>
                <w:rFonts w:ascii="Arial" w:hAnsi="Arial" w:cs="Arial"/>
                <w:color w:val="000000" w:themeColor="text1"/>
                <w:kern w:val="2"/>
                <w:sz w:val="22"/>
                <w:szCs w:val="22"/>
              </w:rPr>
              <w:t xml:space="preserve"> </w:t>
            </w:r>
            <w:r w:rsidR="002153F0">
              <w:rPr>
                <w:rFonts w:ascii="Arial" w:hAnsi="Arial" w:cs="Arial"/>
                <w:color w:val="000000" w:themeColor="text1"/>
                <w:kern w:val="2"/>
                <w:sz w:val="22"/>
                <w:szCs w:val="22"/>
              </w:rPr>
              <w:t xml:space="preserve">ir </w:t>
            </w:r>
            <w:r w:rsidR="002153F0" w:rsidRPr="002153F0">
              <w:rPr>
                <w:rFonts w:ascii="Arial" w:hAnsi="Arial" w:cs="Arial"/>
                <w:color w:val="000000" w:themeColor="text1"/>
                <w:kern w:val="2"/>
                <w:sz w:val="22"/>
                <w:szCs w:val="22"/>
              </w:rPr>
              <w:t xml:space="preserve">PVM sąskaita faktūra </w:t>
            </w:r>
            <w:r w:rsidR="00000BB9">
              <w:rPr>
                <w:rFonts w:ascii="Arial" w:hAnsi="Arial" w:cs="Arial"/>
                <w:color w:val="000000" w:themeColor="text1"/>
                <w:kern w:val="2"/>
                <w:sz w:val="22"/>
                <w:szCs w:val="22"/>
              </w:rPr>
              <w:t>–</w:t>
            </w:r>
            <w:r w:rsidR="00D4469A">
              <w:rPr>
                <w:rFonts w:ascii="Arial" w:hAnsi="Arial" w:cs="Arial"/>
                <w:color w:val="000000" w:themeColor="text1"/>
                <w:kern w:val="2"/>
                <w:sz w:val="22"/>
                <w:szCs w:val="22"/>
              </w:rPr>
              <w:t xml:space="preserve"> </w:t>
            </w:r>
            <w:r w:rsidR="00282987">
              <w:rPr>
                <w:rFonts w:ascii="Arial" w:hAnsi="Arial" w:cs="Arial"/>
                <w:color w:val="000000" w:themeColor="text1"/>
                <w:kern w:val="2"/>
                <w:sz w:val="22"/>
                <w:szCs w:val="22"/>
              </w:rPr>
              <w:t>suteikus Užsakyme ar</w:t>
            </w:r>
            <w:r w:rsidR="002153F0">
              <w:rPr>
                <w:rFonts w:ascii="Arial" w:hAnsi="Arial" w:cs="Arial"/>
                <w:color w:val="000000" w:themeColor="text1"/>
                <w:kern w:val="2"/>
                <w:sz w:val="22"/>
                <w:szCs w:val="22"/>
              </w:rPr>
              <w:t xml:space="preserve"> keliuose Užsakymuose numatytas Paslaugas</w:t>
            </w:r>
            <w:r w:rsidR="002F0BE0">
              <w:rPr>
                <w:rFonts w:ascii="Arial" w:hAnsi="Arial" w:cs="Arial"/>
                <w:color w:val="000000" w:themeColor="text1"/>
                <w:kern w:val="2"/>
                <w:sz w:val="22"/>
                <w:szCs w:val="22"/>
              </w:rPr>
              <w:t>.</w:t>
            </w:r>
          </w:p>
          <w:p w14:paraId="01C692C2" w14:textId="77777777" w:rsidR="002F0BE0" w:rsidRDefault="002F0BE0" w:rsidP="00B6575A">
            <w:pPr>
              <w:jc w:val="both"/>
              <w:rPr>
                <w:rFonts w:ascii="Arial" w:hAnsi="Arial" w:cs="Arial"/>
                <w:color w:val="000000" w:themeColor="text1"/>
                <w:kern w:val="2"/>
                <w:sz w:val="22"/>
                <w:szCs w:val="22"/>
              </w:rPr>
            </w:pPr>
          </w:p>
          <w:p w14:paraId="2D6F1998" w14:textId="06246CBE" w:rsidR="00027B83" w:rsidRPr="008E1F0A" w:rsidRDefault="000B0897" w:rsidP="006B09C2">
            <w:pPr>
              <w:jc w:val="both"/>
              <w:rPr>
                <w:rFonts w:ascii="Arial" w:hAnsi="Arial" w:cs="Arial"/>
                <w:sz w:val="22"/>
                <w:szCs w:val="22"/>
              </w:rPr>
            </w:pPr>
            <w:r w:rsidRPr="008E1F0A">
              <w:rPr>
                <w:rFonts w:ascii="Arial" w:hAnsi="Arial" w:cs="Arial"/>
                <w:kern w:val="2"/>
                <w:sz w:val="22"/>
                <w:szCs w:val="22"/>
              </w:rPr>
              <w:t>Tiekėjui nepateikus nurodytų dokumentų, laikoma, kad Paslaugos neatitinka Sutartyje nustatytų reikalavimų.</w:t>
            </w:r>
          </w:p>
        </w:tc>
      </w:tr>
      <w:tr w:rsidR="00027B83" w:rsidRPr="008E1F0A" w14:paraId="2D6F199B" w14:textId="77777777">
        <w:trPr>
          <w:trHeight w:val="300"/>
        </w:trPr>
        <w:tc>
          <w:tcPr>
            <w:tcW w:w="9535" w:type="dxa"/>
            <w:gridSpan w:val="4"/>
          </w:tcPr>
          <w:p w14:paraId="2D6F199A"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5. SUTARTIES KAINA IR ATSISKAITYMO TVARKA</w:t>
            </w:r>
          </w:p>
        </w:tc>
      </w:tr>
      <w:tr w:rsidR="00027B83" w:rsidRPr="008E1F0A" w14:paraId="2D6F19B4" w14:textId="77777777">
        <w:trPr>
          <w:trHeight w:val="300"/>
        </w:trPr>
        <w:tc>
          <w:tcPr>
            <w:tcW w:w="3094" w:type="dxa"/>
            <w:gridSpan w:val="2"/>
          </w:tcPr>
          <w:p w14:paraId="2D6F199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5.1. Sutarčiai taikomas kainos apskaičiavimo būdas</w:t>
            </w:r>
          </w:p>
        </w:tc>
        <w:tc>
          <w:tcPr>
            <w:tcW w:w="6441" w:type="dxa"/>
            <w:gridSpan w:val="2"/>
          </w:tcPr>
          <w:p w14:paraId="2D6F19A3" w14:textId="3CE686F8" w:rsidR="00027B83" w:rsidRPr="008E1F0A" w:rsidRDefault="000B0897" w:rsidP="006B09C2">
            <w:pPr>
              <w:jc w:val="both"/>
              <w:rPr>
                <w:rFonts w:ascii="Arial" w:hAnsi="Arial" w:cs="Arial"/>
                <w:kern w:val="2"/>
                <w:sz w:val="22"/>
                <w:szCs w:val="22"/>
              </w:rPr>
            </w:pPr>
            <w:r w:rsidRPr="008E1F0A">
              <w:rPr>
                <w:rFonts w:ascii="Arial" w:hAnsi="Arial" w:cs="Arial"/>
                <w:kern w:val="2"/>
                <w:sz w:val="22"/>
                <w:szCs w:val="22"/>
              </w:rPr>
              <w:t>Fiksuoto įkainio kainodara</w:t>
            </w:r>
            <w:r w:rsidR="00000BB9">
              <w:rPr>
                <w:rFonts w:ascii="Arial" w:hAnsi="Arial" w:cs="Arial"/>
                <w:kern w:val="2"/>
                <w:sz w:val="22"/>
                <w:szCs w:val="22"/>
              </w:rPr>
              <w:t>.</w:t>
            </w:r>
          </w:p>
          <w:p w14:paraId="2D6F19B3" w14:textId="252854DA" w:rsidR="00027B83" w:rsidRPr="008E1F0A" w:rsidRDefault="00027B83" w:rsidP="005951C5">
            <w:pPr>
              <w:jc w:val="both"/>
              <w:rPr>
                <w:rFonts w:ascii="Arial" w:hAnsi="Arial" w:cs="Arial"/>
                <w:color w:val="4472C4"/>
                <w:kern w:val="2"/>
                <w:sz w:val="22"/>
                <w:szCs w:val="22"/>
              </w:rPr>
            </w:pPr>
          </w:p>
        </w:tc>
      </w:tr>
      <w:tr w:rsidR="00027B83" w:rsidRPr="008E1F0A" w14:paraId="2D6F1A10" w14:textId="77777777">
        <w:trPr>
          <w:trHeight w:val="300"/>
        </w:trPr>
        <w:tc>
          <w:tcPr>
            <w:tcW w:w="3094" w:type="dxa"/>
            <w:gridSpan w:val="2"/>
          </w:tcPr>
          <w:p w14:paraId="2D6F19DD" w14:textId="678A0D8B"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5.2. Pradinės Sutarties vertė ir Sutarties kaina, kai taikoma </w:t>
            </w:r>
            <w:r w:rsidRPr="008E1F0A">
              <w:rPr>
                <w:rFonts w:ascii="Arial" w:hAnsi="Arial" w:cs="Arial"/>
                <w:b/>
                <w:kern w:val="2"/>
                <w:sz w:val="22"/>
                <w:szCs w:val="22"/>
                <w:u w:val="single"/>
              </w:rPr>
              <w:t>fiksuoto įkainio</w:t>
            </w:r>
            <w:r w:rsidRPr="008E1F0A">
              <w:rPr>
                <w:rFonts w:ascii="Arial" w:hAnsi="Arial" w:cs="Arial"/>
                <w:b/>
                <w:kern w:val="2"/>
                <w:sz w:val="22"/>
                <w:szCs w:val="22"/>
              </w:rPr>
              <w:t xml:space="preserve"> kainodara</w:t>
            </w:r>
          </w:p>
          <w:p w14:paraId="2D6F19DE" w14:textId="77777777" w:rsidR="00027B83" w:rsidRPr="008E1F0A" w:rsidRDefault="00027B83">
            <w:pPr>
              <w:rPr>
                <w:rFonts w:ascii="Arial" w:hAnsi="Arial" w:cs="Arial"/>
                <w:b/>
                <w:kern w:val="2"/>
                <w:sz w:val="22"/>
                <w:szCs w:val="22"/>
              </w:rPr>
            </w:pPr>
          </w:p>
          <w:p w14:paraId="2D6F19DF" w14:textId="77777777" w:rsidR="00027B83" w:rsidRPr="008E1F0A" w:rsidRDefault="00027B83">
            <w:pPr>
              <w:rPr>
                <w:rFonts w:ascii="Arial" w:hAnsi="Arial" w:cs="Arial"/>
                <w:b/>
                <w:kern w:val="2"/>
                <w:sz w:val="22"/>
                <w:szCs w:val="22"/>
              </w:rPr>
            </w:pPr>
          </w:p>
          <w:p w14:paraId="2D6F19E0" w14:textId="77777777" w:rsidR="00027B83" w:rsidRPr="008E1F0A" w:rsidRDefault="00027B83">
            <w:pPr>
              <w:rPr>
                <w:rFonts w:ascii="Arial" w:hAnsi="Arial" w:cs="Arial"/>
                <w:b/>
                <w:kern w:val="2"/>
                <w:sz w:val="22"/>
                <w:szCs w:val="22"/>
              </w:rPr>
            </w:pPr>
          </w:p>
          <w:p w14:paraId="2D6F19E1" w14:textId="77777777" w:rsidR="00027B83" w:rsidRPr="008E1F0A" w:rsidRDefault="00027B83">
            <w:pPr>
              <w:rPr>
                <w:rFonts w:ascii="Arial" w:hAnsi="Arial" w:cs="Arial"/>
                <w:b/>
                <w:kern w:val="2"/>
                <w:sz w:val="22"/>
                <w:szCs w:val="22"/>
              </w:rPr>
            </w:pPr>
          </w:p>
          <w:p w14:paraId="2D6F19E2" w14:textId="77777777" w:rsidR="00027B83" w:rsidRPr="008E1F0A" w:rsidRDefault="00027B83">
            <w:pPr>
              <w:rPr>
                <w:rFonts w:ascii="Arial" w:hAnsi="Arial" w:cs="Arial"/>
                <w:b/>
                <w:kern w:val="2"/>
                <w:sz w:val="22"/>
                <w:szCs w:val="22"/>
              </w:rPr>
            </w:pPr>
          </w:p>
          <w:p w14:paraId="2D6F19E3" w14:textId="77777777" w:rsidR="00027B83" w:rsidRPr="008E1F0A" w:rsidRDefault="00027B83">
            <w:pPr>
              <w:rPr>
                <w:rFonts w:ascii="Arial" w:hAnsi="Arial" w:cs="Arial"/>
                <w:b/>
                <w:kern w:val="2"/>
                <w:sz w:val="22"/>
                <w:szCs w:val="22"/>
              </w:rPr>
            </w:pPr>
          </w:p>
          <w:p w14:paraId="2D6F19E4" w14:textId="77777777" w:rsidR="00027B83" w:rsidRPr="008E1F0A" w:rsidRDefault="00027B83">
            <w:pPr>
              <w:rPr>
                <w:rFonts w:ascii="Arial" w:hAnsi="Arial" w:cs="Arial"/>
                <w:b/>
                <w:kern w:val="2"/>
                <w:sz w:val="22"/>
                <w:szCs w:val="22"/>
              </w:rPr>
            </w:pPr>
          </w:p>
          <w:p w14:paraId="2D6F19E5" w14:textId="77777777" w:rsidR="00027B83" w:rsidRPr="008E1F0A" w:rsidRDefault="00027B83">
            <w:pPr>
              <w:rPr>
                <w:rFonts w:ascii="Arial" w:hAnsi="Arial" w:cs="Arial"/>
                <w:b/>
                <w:kern w:val="2"/>
                <w:sz w:val="22"/>
                <w:szCs w:val="22"/>
              </w:rPr>
            </w:pPr>
          </w:p>
          <w:p w14:paraId="2D6F19E6" w14:textId="77777777" w:rsidR="00027B83" w:rsidRPr="008E1F0A" w:rsidRDefault="00027B83">
            <w:pPr>
              <w:rPr>
                <w:rFonts w:ascii="Arial" w:hAnsi="Arial" w:cs="Arial"/>
                <w:b/>
                <w:kern w:val="2"/>
                <w:sz w:val="22"/>
                <w:szCs w:val="22"/>
              </w:rPr>
            </w:pPr>
          </w:p>
          <w:p w14:paraId="2D6F19E7" w14:textId="77777777" w:rsidR="00027B83" w:rsidRPr="008E1F0A" w:rsidRDefault="00027B83">
            <w:pPr>
              <w:rPr>
                <w:rFonts w:ascii="Arial" w:hAnsi="Arial" w:cs="Arial"/>
                <w:b/>
                <w:kern w:val="2"/>
                <w:sz w:val="22"/>
                <w:szCs w:val="22"/>
              </w:rPr>
            </w:pPr>
          </w:p>
          <w:p w14:paraId="2D6F19E8" w14:textId="77777777" w:rsidR="00027B83" w:rsidRPr="008E1F0A" w:rsidRDefault="00027B83">
            <w:pPr>
              <w:rPr>
                <w:rFonts w:ascii="Arial" w:hAnsi="Arial" w:cs="Arial"/>
                <w:b/>
                <w:kern w:val="2"/>
                <w:sz w:val="22"/>
                <w:szCs w:val="22"/>
              </w:rPr>
            </w:pPr>
          </w:p>
          <w:p w14:paraId="2D6F19E9" w14:textId="77777777" w:rsidR="00027B83" w:rsidRPr="008E1F0A" w:rsidRDefault="00027B83">
            <w:pPr>
              <w:rPr>
                <w:rFonts w:ascii="Arial" w:hAnsi="Arial" w:cs="Arial"/>
                <w:b/>
                <w:kern w:val="2"/>
                <w:sz w:val="22"/>
                <w:szCs w:val="22"/>
              </w:rPr>
            </w:pPr>
          </w:p>
          <w:p w14:paraId="2D6F19EA" w14:textId="77777777" w:rsidR="00027B83" w:rsidRPr="008E1F0A" w:rsidRDefault="00027B83">
            <w:pPr>
              <w:rPr>
                <w:rFonts w:ascii="Arial" w:hAnsi="Arial" w:cs="Arial"/>
                <w:b/>
                <w:kern w:val="2"/>
                <w:sz w:val="22"/>
                <w:szCs w:val="22"/>
              </w:rPr>
            </w:pPr>
          </w:p>
          <w:p w14:paraId="2D6F19F6" w14:textId="5FC6A836" w:rsidR="00027B83" w:rsidRPr="008E1F0A" w:rsidRDefault="00027B83">
            <w:pPr>
              <w:jc w:val="both"/>
              <w:rPr>
                <w:rFonts w:ascii="Arial" w:hAnsi="Arial" w:cs="Arial"/>
                <w:b/>
                <w:color w:val="FF0000"/>
                <w:kern w:val="2"/>
                <w:sz w:val="22"/>
                <w:szCs w:val="22"/>
              </w:rPr>
            </w:pPr>
          </w:p>
          <w:p w14:paraId="2D6F19F7" w14:textId="77777777" w:rsidR="00027B83" w:rsidRPr="008E1F0A" w:rsidRDefault="00027B83">
            <w:pPr>
              <w:rPr>
                <w:rFonts w:ascii="Arial" w:hAnsi="Arial" w:cs="Arial"/>
                <w:b/>
                <w:kern w:val="2"/>
                <w:sz w:val="22"/>
                <w:szCs w:val="22"/>
              </w:rPr>
            </w:pPr>
          </w:p>
        </w:tc>
        <w:tc>
          <w:tcPr>
            <w:tcW w:w="6441" w:type="dxa"/>
            <w:gridSpan w:val="2"/>
          </w:tcPr>
          <w:p w14:paraId="2D6F1A01" w14:textId="5A34F35A" w:rsidR="00027B83" w:rsidRPr="008E1F0A" w:rsidRDefault="000B0897" w:rsidP="002A667C">
            <w:pPr>
              <w:jc w:val="both"/>
              <w:rPr>
                <w:rFonts w:ascii="Arial" w:hAnsi="Arial" w:cs="Arial"/>
                <w:sz w:val="22"/>
                <w:szCs w:val="22"/>
              </w:rPr>
            </w:pPr>
            <w:r w:rsidRPr="008E1F0A">
              <w:rPr>
                <w:rFonts w:ascii="Arial" w:hAnsi="Arial" w:cs="Arial"/>
                <w:kern w:val="2"/>
                <w:sz w:val="22"/>
                <w:szCs w:val="22"/>
              </w:rPr>
              <w:lastRenderedPageBreak/>
              <w:t xml:space="preserve">Pradinės Sutarties vertė yra </w:t>
            </w:r>
            <w:r w:rsidR="009616E9">
              <w:rPr>
                <w:rFonts w:ascii="Arial" w:hAnsi="Arial" w:cs="Arial"/>
                <w:color w:val="4472C4" w:themeColor="accent1"/>
                <w:kern w:val="2"/>
                <w:sz w:val="22"/>
                <w:szCs w:val="22"/>
              </w:rPr>
              <w:t>suma skaičiais</w:t>
            </w:r>
            <w:r w:rsidR="00B15313">
              <w:rPr>
                <w:rFonts w:ascii="Arial" w:hAnsi="Arial" w:cs="Arial"/>
                <w:kern w:val="2"/>
                <w:sz w:val="22"/>
                <w:szCs w:val="22"/>
              </w:rPr>
              <w:t xml:space="preserve"> </w:t>
            </w:r>
            <w:r w:rsidRPr="008E1F0A">
              <w:rPr>
                <w:rFonts w:ascii="Arial" w:hAnsi="Arial" w:cs="Arial"/>
                <w:kern w:val="2"/>
                <w:sz w:val="22"/>
                <w:szCs w:val="22"/>
              </w:rPr>
              <w:t xml:space="preserve">Eur </w:t>
            </w:r>
            <w:r w:rsidRPr="00715A7F">
              <w:rPr>
                <w:rFonts w:ascii="Arial" w:hAnsi="Arial" w:cs="Arial"/>
                <w:kern w:val="2"/>
                <w:sz w:val="22"/>
                <w:szCs w:val="22"/>
              </w:rPr>
              <w:t>(</w:t>
            </w:r>
            <w:r w:rsidR="009616E9">
              <w:rPr>
                <w:rFonts w:ascii="Arial" w:hAnsi="Arial" w:cs="Arial"/>
                <w:color w:val="4472C4" w:themeColor="accent1"/>
                <w:kern w:val="2"/>
                <w:sz w:val="22"/>
                <w:szCs w:val="22"/>
              </w:rPr>
              <w:t>suma žodžiais</w:t>
            </w:r>
            <w:r w:rsidRPr="00715A7F">
              <w:rPr>
                <w:rFonts w:ascii="Arial" w:hAnsi="Arial" w:cs="Arial"/>
                <w:kern w:val="2"/>
                <w:sz w:val="22"/>
                <w:szCs w:val="22"/>
              </w:rPr>
              <w:t xml:space="preserve">) </w:t>
            </w:r>
            <w:r w:rsidRPr="008E1F0A">
              <w:rPr>
                <w:rFonts w:ascii="Arial" w:hAnsi="Arial" w:cs="Arial"/>
                <w:kern w:val="2"/>
                <w:sz w:val="22"/>
                <w:szCs w:val="22"/>
              </w:rPr>
              <w:t>be PVM.</w:t>
            </w:r>
          </w:p>
          <w:p w14:paraId="2D6F1A02" w14:textId="5CE78FBB" w:rsidR="00027B83" w:rsidRPr="008E1F0A" w:rsidRDefault="000B0897" w:rsidP="002A667C">
            <w:pPr>
              <w:jc w:val="both"/>
              <w:rPr>
                <w:rFonts w:ascii="Arial" w:hAnsi="Arial" w:cs="Arial"/>
                <w:sz w:val="22"/>
                <w:szCs w:val="22"/>
              </w:rPr>
            </w:pPr>
            <w:r w:rsidRPr="008E1F0A">
              <w:rPr>
                <w:rFonts w:ascii="Arial" w:hAnsi="Arial" w:cs="Arial"/>
                <w:kern w:val="2"/>
                <w:sz w:val="22"/>
                <w:szCs w:val="22"/>
              </w:rPr>
              <w:t xml:space="preserve">PVM sudaro </w:t>
            </w:r>
            <w:r w:rsidR="009616E9">
              <w:rPr>
                <w:rFonts w:ascii="Arial" w:hAnsi="Arial" w:cs="Arial"/>
                <w:color w:val="4472C4" w:themeColor="accent1"/>
                <w:kern w:val="2"/>
                <w:sz w:val="22"/>
                <w:szCs w:val="22"/>
              </w:rPr>
              <w:t>suma skaičiais</w:t>
            </w:r>
            <w:r w:rsidR="006D561F">
              <w:rPr>
                <w:rFonts w:ascii="Arial" w:hAnsi="Arial" w:cs="Arial"/>
                <w:kern w:val="2"/>
                <w:sz w:val="22"/>
                <w:szCs w:val="22"/>
              </w:rPr>
              <w:t xml:space="preserve"> </w:t>
            </w:r>
            <w:r w:rsidRPr="008E1F0A">
              <w:rPr>
                <w:rFonts w:ascii="Arial" w:hAnsi="Arial" w:cs="Arial"/>
                <w:kern w:val="2"/>
                <w:sz w:val="22"/>
                <w:szCs w:val="22"/>
              </w:rPr>
              <w:t>Eur</w:t>
            </w:r>
            <w:r w:rsidR="00A26BC4">
              <w:rPr>
                <w:rFonts w:ascii="Arial" w:hAnsi="Arial" w:cs="Arial"/>
                <w:kern w:val="2"/>
                <w:sz w:val="22"/>
                <w:szCs w:val="22"/>
              </w:rPr>
              <w:t xml:space="preserve"> </w:t>
            </w:r>
            <w:r w:rsidRPr="00A26BC4">
              <w:rPr>
                <w:rFonts w:ascii="Arial" w:hAnsi="Arial" w:cs="Arial"/>
                <w:kern w:val="2"/>
                <w:sz w:val="22"/>
                <w:szCs w:val="22"/>
              </w:rPr>
              <w:t>(</w:t>
            </w:r>
            <w:r w:rsidR="009616E9">
              <w:rPr>
                <w:rFonts w:ascii="Arial" w:hAnsi="Arial" w:cs="Arial"/>
                <w:color w:val="4472C4" w:themeColor="accent1"/>
                <w:kern w:val="2"/>
                <w:sz w:val="22"/>
                <w:szCs w:val="22"/>
              </w:rPr>
              <w:t>suma skaičiais</w:t>
            </w:r>
            <w:r w:rsidRPr="00A26BC4">
              <w:rPr>
                <w:rFonts w:ascii="Arial" w:hAnsi="Arial" w:cs="Arial"/>
                <w:kern w:val="2"/>
                <w:sz w:val="22"/>
                <w:szCs w:val="22"/>
              </w:rPr>
              <w:t>).</w:t>
            </w:r>
          </w:p>
          <w:p w14:paraId="2D6F1A03" w14:textId="363B9E82" w:rsidR="00027B83" w:rsidRPr="008E1F0A" w:rsidRDefault="000B0897" w:rsidP="002A667C">
            <w:pPr>
              <w:jc w:val="both"/>
              <w:rPr>
                <w:rFonts w:ascii="Arial" w:hAnsi="Arial" w:cs="Arial"/>
                <w:sz w:val="22"/>
                <w:szCs w:val="22"/>
              </w:rPr>
            </w:pPr>
            <w:r w:rsidRPr="008E1F0A">
              <w:rPr>
                <w:rFonts w:ascii="Arial" w:hAnsi="Arial" w:cs="Arial"/>
                <w:kern w:val="2"/>
                <w:sz w:val="22"/>
                <w:szCs w:val="22"/>
              </w:rPr>
              <w:t xml:space="preserve">Sutarties kaina yra </w:t>
            </w:r>
            <w:r w:rsidR="009616E9">
              <w:rPr>
                <w:rFonts w:ascii="Arial" w:hAnsi="Arial" w:cs="Arial"/>
                <w:color w:val="4472C4" w:themeColor="accent1"/>
                <w:kern w:val="2"/>
                <w:sz w:val="22"/>
                <w:szCs w:val="22"/>
              </w:rPr>
              <w:t>suma skaičiais</w:t>
            </w:r>
            <w:r w:rsidR="00844AD5">
              <w:rPr>
                <w:rFonts w:ascii="Arial" w:hAnsi="Arial" w:cs="Arial"/>
                <w:kern w:val="2"/>
                <w:sz w:val="22"/>
                <w:szCs w:val="22"/>
              </w:rPr>
              <w:t xml:space="preserve"> </w:t>
            </w:r>
            <w:r w:rsidRPr="008E1F0A">
              <w:rPr>
                <w:rFonts w:ascii="Arial" w:hAnsi="Arial" w:cs="Arial"/>
                <w:kern w:val="2"/>
                <w:sz w:val="22"/>
                <w:szCs w:val="22"/>
              </w:rPr>
              <w:t xml:space="preserve"> Eur </w:t>
            </w:r>
            <w:r w:rsidRPr="00A26BC4">
              <w:rPr>
                <w:rFonts w:ascii="Arial" w:hAnsi="Arial" w:cs="Arial"/>
                <w:kern w:val="2"/>
                <w:sz w:val="22"/>
                <w:szCs w:val="22"/>
              </w:rPr>
              <w:t>(</w:t>
            </w:r>
            <w:r w:rsidR="009616E9">
              <w:rPr>
                <w:rFonts w:ascii="Arial" w:hAnsi="Arial" w:cs="Arial"/>
                <w:color w:val="4472C4" w:themeColor="accent1"/>
                <w:kern w:val="2"/>
                <w:sz w:val="22"/>
                <w:szCs w:val="22"/>
              </w:rPr>
              <w:t>suma skaičiais</w:t>
            </w:r>
            <w:r w:rsidRPr="00A26BC4">
              <w:rPr>
                <w:rFonts w:ascii="Arial" w:hAnsi="Arial" w:cs="Arial"/>
                <w:kern w:val="2"/>
                <w:sz w:val="22"/>
                <w:szCs w:val="22"/>
              </w:rPr>
              <w:t>)</w:t>
            </w:r>
            <w:r w:rsidRPr="008E1F0A">
              <w:rPr>
                <w:rFonts w:ascii="Arial" w:hAnsi="Arial" w:cs="Arial"/>
                <w:kern w:val="2"/>
                <w:sz w:val="22"/>
                <w:szCs w:val="22"/>
              </w:rPr>
              <w:t xml:space="preserve"> su PVM.</w:t>
            </w:r>
          </w:p>
          <w:p w14:paraId="0E37F840" w14:textId="3AC9A402" w:rsidR="00EC32C4" w:rsidRDefault="000B0897" w:rsidP="003A3929">
            <w:pPr>
              <w:jc w:val="both"/>
              <w:rPr>
                <w:rFonts w:ascii="Arial" w:hAnsi="Arial" w:cs="Arial"/>
                <w:color w:val="4472C4"/>
                <w:kern w:val="2"/>
                <w:sz w:val="22"/>
                <w:szCs w:val="22"/>
              </w:rPr>
            </w:pPr>
            <w:r w:rsidRPr="008E1F0A">
              <w:rPr>
                <w:rFonts w:ascii="Arial" w:hAnsi="Arial" w:cs="Arial"/>
                <w:color w:val="000000"/>
                <w:kern w:val="2"/>
                <w:sz w:val="22"/>
                <w:szCs w:val="22"/>
              </w:rPr>
              <w:t xml:space="preserve">Šioje Sutartyje Pradinės Sutarties vertė yra lygi </w:t>
            </w:r>
            <w:r w:rsidRPr="008E1F0A">
              <w:rPr>
                <w:rFonts w:ascii="Arial" w:hAnsi="Arial" w:cs="Arial"/>
                <w:b/>
                <w:color w:val="000000"/>
                <w:kern w:val="2"/>
                <w:sz w:val="22"/>
                <w:szCs w:val="22"/>
              </w:rPr>
              <w:t xml:space="preserve">maksimaliai pirkimui skirtai lėšų sumai be PVM </w:t>
            </w:r>
            <w:r w:rsidRPr="008E1F0A">
              <w:rPr>
                <w:rFonts w:ascii="Arial" w:hAnsi="Arial" w:cs="Arial"/>
                <w:color w:val="000000"/>
                <w:kern w:val="2"/>
                <w:sz w:val="22"/>
                <w:szCs w:val="22"/>
              </w:rPr>
              <w:t xml:space="preserve">pirkimo dokumentuose ir Sutartyje nurodytų </w:t>
            </w:r>
            <w:r w:rsidRPr="008E1F0A">
              <w:rPr>
                <w:rFonts w:ascii="Arial" w:hAnsi="Arial" w:cs="Arial"/>
                <w:color w:val="000000"/>
                <w:sz w:val="22"/>
                <w:szCs w:val="22"/>
              </w:rPr>
              <w:t xml:space="preserve">Paslaugų </w:t>
            </w:r>
            <w:r w:rsidRPr="008E1F0A">
              <w:rPr>
                <w:rFonts w:ascii="Arial" w:hAnsi="Arial" w:cs="Arial"/>
                <w:color w:val="000000"/>
                <w:kern w:val="2"/>
                <w:sz w:val="22"/>
                <w:szCs w:val="22"/>
              </w:rPr>
              <w:t>įsigijimui Tiekėjo pasiūlyme nurodytais įkainiais be PVM.</w:t>
            </w:r>
            <w:r w:rsidRPr="008E1F0A">
              <w:rPr>
                <w:rFonts w:ascii="Arial" w:hAnsi="Arial" w:cs="Arial"/>
                <w:color w:val="2B579A"/>
                <w:kern w:val="2"/>
                <w:sz w:val="22"/>
                <w:szCs w:val="22"/>
              </w:rPr>
              <w:t xml:space="preserve"> </w:t>
            </w:r>
            <w:r w:rsidRPr="008E1F0A">
              <w:rPr>
                <w:rFonts w:ascii="Arial" w:hAnsi="Arial" w:cs="Arial"/>
                <w:color w:val="000000"/>
                <w:kern w:val="2"/>
                <w:sz w:val="22"/>
                <w:szCs w:val="22"/>
              </w:rPr>
              <w:t xml:space="preserve">Pirkėjas perka </w:t>
            </w:r>
            <w:r w:rsidRPr="008E1F0A">
              <w:rPr>
                <w:rFonts w:ascii="Arial" w:hAnsi="Arial" w:cs="Arial"/>
                <w:color w:val="000000"/>
                <w:sz w:val="22"/>
                <w:szCs w:val="22"/>
              </w:rPr>
              <w:t>Paslaugas</w:t>
            </w:r>
            <w:r w:rsidRPr="008E1F0A">
              <w:rPr>
                <w:rFonts w:ascii="Arial" w:hAnsi="Arial" w:cs="Arial"/>
                <w:color w:val="000000"/>
                <w:kern w:val="2"/>
                <w:sz w:val="22"/>
                <w:szCs w:val="22"/>
              </w:rPr>
              <w:t xml:space="preserve"> pagal poreikį </w:t>
            </w:r>
            <w:r w:rsidR="00651670">
              <w:rPr>
                <w:rFonts w:ascii="Arial" w:hAnsi="Arial" w:cs="Arial"/>
                <w:color w:val="000000"/>
                <w:kern w:val="2"/>
                <w:sz w:val="22"/>
                <w:szCs w:val="22"/>
              </w:rPr>
              <w:t>Pasiūlyme</w:t>
            </w:r>
            <w:r w:rsidR="00214883">
              <w:rPr>
                <w:rFonts w:ascii="Arial" w:hAnsi="Arial" w:cs="Arial"/>
                <w:kern w:val="2"/>
                <w:sz w:val="22"/>
                <w:szCs w:val="22"/>
              </w:rPr>
              <w:t xml:space="preserve"> </w:t>
            </w:r>
            <w:r w:rsidRPr="008E1F0A">
              <w:rPr>
                <w:rFonts w:ascii="Arial" w:hAnsi="Arial" w:cs="Arial"/>
                <w:color w:val="000000"/>
                <w:kern w:val="2"/>
                <w:sz w:val="22"/>
                <w:szCs w:val="22"/>
              </w:rPr>
              <w:t xml:space="preserve">nurodytais įkainiais, neviršijant Sutarties kainos. </w:t>
            </w:r>
            <w:r w:rsidR="00651670">
              <w:rPr>
                <w:rFonts w:ascii="Arial" w:hAnsi="Arial" w:cs="Arial"/>
                <w:color w:val="000000"/>
                <w:kern w:val="2"/>
                <w:sz w:val="22"/>
                <w:szCs w:val="22"/>
              </w:rPr>
              <w:t>Pasiūlymo</w:t>
            </w:r>
            <w:r w:rsidRPr="008E1F0A">
              <w:rPr>
                <w:rFonts w:ascii="Arial" w:hAnsi="Arial" w:cs="Arial"/>
                <w:kern w:val="2"/>
                <w:sz w:val="22"/>
                <w:szCs w:val="22"/>
              </w:rPr>
              <w:t xml:space="preserve"> </w:t>
            </w:r>
            <w:r w:rsidRPr="008E1F0A">
              <w:rPr>
                <w:rFonts w:ascii="Arial" w:hAnsi="Arial" w:cs="Arial"/>
                <w:color w:val="000000"/>
                <w:kern w:val="2"/>
                <w:sz w:val="22"/>
                <w:szCs w:val="22"/>
              </w:rPr>
              <w:t xml:space="preserve">atskirose eilutėse nurodytas </w:t>
            </w:r>
            <w:r w:rsidRPr="008E1F0A">
              <w:rPr>
                <w:rFonts w:ascii="Arial" w:hAnsi="Arial" w:cs="Arial"/>
                <w:color w:val="000000"/>
                <w:sz w:val="22"/>
                <w:szCs w:val="22"/>
              </w:rPr>
              <w:t>Paslaugų</w:t>
            </w:r>
            <w:r w:rsidRPr="008E1F0A">
              <w:rPr>
                <w:rFonts w:ascii="Arial" w:hAnsi="Arial" w:cs="Arial"/>
                <w:color w:val="000000"/>
                <w:kern w:val="2"/>
                <w:sz w:val="22"/>
                <w:szCs w:val="22"/>
              </w:rPr>
              <w:t xml:space="preserve"> kiekis gali būti keičiamas (didėti ar mažėti</w:t>
            </w:r>
            <w:r w:rsidRPr="00A71CEB">
              <w:rPr>
                <w:rFonts w:ascii="Arial" w:hAnsi="Arial" w:cs="Arial"/>
                <w:kern w:val="2"/>
                <w:sz w:val="22"/>
                <w:szCs w:val="22"/>
              </w:rPr>
              <w:t>).</w:t>
            </w:r>
          </w:p>
          <w:p w14:paraId="2DDC0EC4" w14:textId="17CBE07F" w:rsidR="00260A8D" w:rsidRPr="00260A8D" w:rsidRDefault="00260A8D" w:rsidP="00A71CEB">
            <w:pPr>
              <w:jc w:val="both"/>
              <w:rPr>
                <w:rFonts w:ascii="Arial" w:hAnsi="Arial" w:cs="Arial"/>
                <w:color w:val="000000"/>
                <w:kern w:val="2"/>
                <w:sz w:val="22"/>
                <w:szCs w:val="22"/>
              </w:rPr>
            </w:pPr>
            <w:r w:rsidRPr="00260A8D">
              <w:rPr>
                <w:rFonts w:ascii="Arial" w:hAnsi="Arial" w:cs="Arial"/>
                <w:color w:val="000000"/>
                <w:kern w:val="2"/>
                <w:sz w:val="22"/>
                <w:szCs w:val="22"/>
              </w:rPr>
              <w:t>Į Sutarties įkainius įskaičiuoti visi Ti</w:t>
            </w:r>
            <w:r w:rsidR="00FA5BB1">
              <w:rPr>
                <w:rFonts w:ascii="Arial" w:hAnsi="Arial" w:cs="Arial"/>
                <w:color w:val="000000"/>
                <w:kern w:val="2"/>
                <w:sz w:val="22"/>
                <w:szCs w:val="22"/>
              </w:rPr>
              <w:t>e</w:t>
            </w:r>
            <w:r w:rsidRPr="00260A8D">
              <w:rPr>
                <w:rFonts w:ascii="Arial" w:hAnsi="Arial" w:cs="Arial"/>
                <w:color w:val="000000"/>
                <w:kern w:val="2"/>
                <w:sz w:val="22"/>
                <w:szCs w:val="22"/>
              </w:rPr>
              <w:t xml:space="preserve">kėjo mokami mokesčiai, jo patirtos išlaidos, susijusios su Paslaugų teikimu. </w:t>
            </w:r>
          </w:p>
          <w:p w14:paraId="2D6F1A0F" w14:textId="60C5551E" w:rsidR="00027B83" w:rsidRPr="008E1F0A" w:rsidRDefault="00EC32C4" w:rsidP="00A71CEB">
            <w:pPr>
              <w:jc w:val="both"/>
              <w:rPr>
                <w:rFonts w:ascii="Arial" w:hAnsi="Arial" w:cs="Arial"/>
                <w:color w:val="000000"/>
                <w:kern w:val="2"/>
                <w:sz w:val="22"/>
                <w:szCs w:val="22"/>
              </w:rPr>
            </w:pPr>
            <w:r>
              <w:rPr>
                <w:rFonts w:ascii="Arial" w:hAnsi="Arial" w:cs="Arial"/>
                <w:color w:val="000000"/>
                <w:kern w:val="2"/>
                <w:sz w:val="22"/>
                <w:szCs w:val="22"/>
              </w:rPr>
              <w:t>Pirkėjas</w:t>
            </w:r>
            <w:r w:rsidRPr="00EC32C4">
              <w:rPr>
                <w:rFonts w:ascii="Arial" w:hAnsi="Arial" w:cs="Arial"/>
                <w:color w:val="000000"/>
                <w:kern w:val="2"/>
                <w:sz w:val="22"/>
                <w:szCs w:val="22"/>
              </w:rPr>
              <w:t xml:space="preserve"> neįsipareigoja įsigyti visų </w:t>
            </w:r>
            <w:r w:rsidR="00FA5BB1">
              <w:rPr>
                <w:rFonts w:ascii="Arial" w:hAnsi="Arial" w:cs="Arial"/>
                <w:color w:val="000000"/>
                <w:kern w:val="2"/>
                <w:sz w:val="22"/>
                <w:szCs w:val="22"/>
              </w:rPr>
              <w:t>Pasiūlyme</w:t>
            </w:r>
            <w:r w:rsidR="00A71CEB" w:rsidRPr="008E1F0A">
              <w:rPr>
                <w:rFonts w:ascii="Arial" w:hAnsi="Arial" w:cs="Arial"/>
                <w:kern w:val="2"/>
                <w:sz w:val="22"/>
                <w:szCs w:val="22"/>
              </w:rPr>
              <w:t xml:space="preserve"> </w:t>
            </w:r>
            <w:r w:rsidRPr="00EC32C4">
              <w:rPr>
                <w:rFonts w:ascii="Arial" w:hAnsi="Arial" w:cs="Arial"/>
                <w:color w:val="000000"/>
                <w:kern w:val="2"/>
                <w:sz w:val="22"/>
                <w:szCs w:val="22"/>
              </w:rPr>
              <w:t xml:space="preserve">numatytų Paslaugų ir (ar) įsigyti Paslaugų už visą </w:t>
            </w:r>
            <w:r w:rsidRPr="0065592A">
              <w:rPr>
                <w:rFonts w:ascii="Arial" w:hAnsi="Arial" w:cs="Arial"/>
                <w:kern w:val="2"/>
                <w:sz w:val="22"/>
                <w:szCs w:val="22"/>
              </w:rPr>
              <w:t xml:space="preserve">Sutarties </w:t>
            </w:r>
            <w:r w:rsidR="00A71CEB" w:rsidRPr="0065592A">
              <w:rPr>
                <w:rFonts w:ascii="Arial" w:hAnsi="Arial" w:cs="Arial"/>
                <w:kern w:val="2"/>
                <w:sz w:val="22"/>
                <w:szCs w:val="22"/>
              </w:rPr>
              <w:t>5.2</w:t>
            </w:r>
            <w:r w:rsidRPr="0065592A">
              <w:rPr>
                <w:rFonts w:ascii="Arial" w:hAnsi="Arial" w:cs="Arial"/>
                <w:kern w:val="2"/>
                <w:sz w:val="22"/>
                <w:szCs w:val="22"/>
              </w:rPr>
              <w:t xml:space="preserve"> punkte nurodytą sumą.</w:t>
            </w:r>
          </w:p>
        </w:tc>
      </w:tr>
      <w:tr w:rsidR="00027B83" w:rsidRPr="008E1F0A" w14:paraId="2D6F1A97" w14:textId="77777777">
        <w:trPr>
          <w:trHeight w:val="300"/>
        </w:trPr>
        <w:tc>
          <w:tcPr>
            <w:tcW w:w="3094" w:type="dxa"/>
            <w:gridSpan w:val="2"/>
          </w:tcPr>
          <w:p w14:paraId="2D6F1A8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 xml:space="preserve">5.3. Sutarties kainos / įkainių perskaičiavimas taikant </w:t>
            </w:r>
            <w:r w:rsidRPr="008E1F0A">
              <w:rPr>
                <w:rFonts w:ascii="Arial" w:hAnsi="Arial" w:cs="Arial"/>
                <w:b/>
                <w:kern w:val="2"/>
                <w:sz w:val="22"/>
                <w:szCs w:val="22"/>
                <w:u w:val="single"/>
              </w:rPr>
              <w:t>peržiūros</w:t>
            </w:r>
            <w:r w:rsidRPr="008E1F0A">
              <w:rPr>
                <w:rFonts w:ascii="Arial" w:hAnsi="Arial" w:cs="Arial"/>
                <w:b/>
                <w:kern w:val="2"/>
                <w:sz w:val="22"/>
                <w:szCs w:val="22"/>
              </w:rPr>
              <w:t xml:space="preserve"> taisykles</w:t>
            </w:r>
          </w:p>
          <w:p w14:paraId="2D6F1A8E" w14:textId="77777777" w:rsidR="00027B83" w:rsidRPr="008E1F0A" w:rsidRDefault="00027B83">
            <w:pPr>
              <w:rPr>
                <w:rFonts w:ascii="Arial" w:hAnsi="Arial" w:cs="Arial"/>
                <w:b/>
                <w:kern w:val="2"/>
                <w:sz w:val="22"/>
                <w:szCs w:val="22"/>
              </w:rPr>
            </w:pPr>
          </w:p>
          <w:p w14:paraId="2D6F1A8F" w14:textId="77777777" w:rsidR="00027B83" w:rsidRPr="008E1F0A" w:rsidRDefault="00027B83">
            <w:pPr>
              <w:rPr>
                <w:rFonts w:ascii="Arial" w:hAnsi="Arial" w:cs="Arial"/>
                <w:kern w:val="2"/>
                <w:sz w:val="22"/>
                <w:szCs w:val="22"/>
              </w:rPr>
            </w:pPr>
          </w:p>
        </w:tc>
        <w:tc>
          <w:tcPr>
            <w:tcW w:w="6441" w:type="dxa"/>
            <w:gridSpan w:val="2"/>
          </w:tcPr>
          <w:p w14:paraId="2D6F1A92" w14:textId="529CC472" w:rsidR="00027B83" w:rsidRPr="000E16F7" w:rsidRDefault="000B0897">
            <w:pPr>
              <w:rPr>
                <w:rFonts w:ascii="Arial" w:hAnsi="Arial" w:cs="Arial"/>
                <w:color w:val="000000" w:themeColor="text1"/>
                <w:sz w:val="22"/>
                <w:szCs w:val="22"/>
              </w:rPr>
            </w:pPr>
            <w:r w:rsidRPr="0065592A">
              <w:rPr>
                <w:rFonts w:ascii="Arial" w:hAnsi="Arial" w:cs="Arial"/>
                <w:kern w:val="2"/>
                <w:sz w:val="22"/>
                <w:szCs w:val="22"/>
              </w:rPr>
              <w:t>Sutarties įkainiai</w:t>
            </w:r>
            <w:r w:rsidR="00D818A6" w:rsidRPr="0065592A">
              <w:rPr>
                <w:rFonts w:ascii="Arial" w:hAnsi="Arial" w:cs="Arial"/>
                <w:kern w:val="2"/>
                <w:sz w:val="22"/>
                <w:szCs w:val="22"/>
              </w:rPr>
              <w:t xml:space="preserve"> </w:t>
            </w:r>
            <w:r w:rsidRPr="0065592A">
              <w:rPr>
                <w:rFonts w:ascii="Arial" w:hAnsi="Arial" w:cs="Arial"/>
                <w:kern w:val="2"/>
                <w:sz w:val="22"/>
                <w:szCs w:val="22"/>
              </w:rPr>
              <w:t xml:space="preserve">bus </w:t>
            </w:r>
            <w:r w:rsidRPr="000E16F7">
              <w:rPr>
                <w:rFonts w:ascii="Arial" w:hAnsi="Arial" w:cs="Arial"/>
                <w:color w:val="000000" w:themeColor="text1"/>
                <w:kern w:val="2"/>
                <w:sz w:val="22"/>
                <w:szCs w:val="22"/>
              </w:rPr>
              <w:t>perskaičiuojami:</w:t>
            </w:r>
          </w:p>
          <w:p w14:paraId="2EF2AE74" w14:textId="77777777" w:rsidR="00032A22" w:rsidRPr="000E16F7" w:rsidRDefault="00032A22" w:rsidP="00032A22">
            <w:pPr>
              <w:rPr>
                <w:rFonts w:ascii="Arial" w:hAnsi="Arial" w:cs="Arial"/>
                <w:color w:val="000000" w:themeColor="text1"/>
                <w:kern w:val="2"/>
                <w:sz w:val="22"/>
                <w:szCs w:val="22"/>
              </w:rPr>
            </w:pPr>
            <w:r w:rsidRPr="000E16F7">
              <w:rPr>
                <w:rFonts w:ascii="Arial" w:hAnsi="Arial" w:cs="Arial"/>
                <w:color w:val="000000" w:themeColor="text1"/>
                <w:kern w:val="2"/>
                <w:sz w:val="22"/>
                <w:szCs w:val="22"/>
              </w:rPr>
              <w:t>5.3.1. dėl PVM tarifo pasikeitimo;</w:t>
            </w:r>
          </w:p>
          <w:p w14:paraId="2F1B7008" w14:textId="77777777" w:rsidR="00032A22" w:rsidRPr="004B661A" w:rsidRDefault="00032A22" w:rsidP="00032A22">
            <w:pPr>
              <w:rPr>
                <w:rFonts w:ascii="Arial" w:hAnsi="Arial" w:cs="Arial"/>
                <w:color w:val="000000" w:themeColor="text1"/>
                <w:kern w:val="2"/>
                <w:sz w:val="22"/>
                <w:szCs w:val="22"/>
              </w:rPr>
            </w:pPr>
            <w:r w:rsidRPr="004B661A">
              <w:rPr>
                <w:rFonts w:ascii="Arial" w:hAnsi="Arial" w:cs="Arial"/>
                <w:color w:val="000000" w:themeColor="text1"/>
                <w:kern w:val="2"/>
                <w:sz w:val="22"/>
                <w:szCs w:val="22"/>
              </w:rPr>
              <w:t>5.3.2. netaikoma;</w:t>
            </w:r>
          </w:p>
          <w:p w14:paraId="4AA5BF38" w14:textId="77777777" w:rsidR="00032A22" w:rsidRPr="004B661A" w:rsidRDefault="00032A22" w:rsidP="00032A22">
            <w:pPr>
              <w:rPr>
                <w:rFonts w:ascii="Arial" w:hAnsi="Arial" w:cs="Arial"/>
                <w:color w:val="000000" w:themeColor="text1"/>
                <w:kern w:val="2"/>
                <w:sz w:val="22"/>
                <w:szCs w:val="22"/>
              </w:rPr>
            </w:pPr>
            <w:r w:rsidRPr="004B661A">
              <w:rPr>
                <w:rFonts w:ascii="Arial" w:hAnsi="Arial" w:cs="Arial"/>
                <w:color w:val="000000" w:themeColor="text1"/>
                <w:kern w:val="2"/>
                <w:sz w:val="22"/>
                <w:szCs w:val="22"/>
              </w:rPr>
              <w:t>5.3.3. dėl kainų lygio pokyčio;</w:t>
            </w:r>
          </w:p>
          <w:p w14:paraId="2D6F1A96" w14:textId="4BE85AE1" w:rsidR="00027B83" w:rsidRPr="008E1F0A" w:rsidRDefault="00032A22">
            <w:pPr>
              <w:rPr>
                <w:rFonts w:ascii="Arial" w:hAnsi="Arial" w:cs="Arial"/>
                <w:color w:val="FF0000"/>
                <w:kern w:val="2"/>
                <w:sz w:val="22"/>
                <w:szCs w:val="22"/>
              </w:rPr>
            </w:pPr>
            <w:r w:rsidRPr="004B661A">
              <w:rPr>
                <w:rFonts w:ascii="Arial" w:hAnsi="Arial" w:cs="Arial"/>
                <w:color w:val="000000" w:themeColor="text1"/>
                <w:kern w:val="2"/>
                <w:sz w:val="22"/>
                <w:szCs w:val="22"/>
              </w:rPr>
              <w:t>5.3.4. netaikoma.</w:t>
            </w:r>
          </w:p>
        </w:tc>
      </w:tr>
      <w:tr w:rsidR="00027B83" w:rsidRPr="008E1F0A" w14:paraId="2D6F1AA0" w14:textId="77777777">
        <w:trPr>
          <w:trHeight w:val="300"/>
        </w:trPr>
        <w:tc>
          <w:tcPr>
            <w:tcW w:w="3094" w:type="dxa"/>
            <w:gridSpan w:val="2"/>
          </w:tcPr>
          <w:p w14:paraId="2D6F1A98" w14:textId="77777777" w:rsidR="00027B83" w:rsidRPr="008E1F0A" w:rsidRDefault="000B0897">
            <w:pPr>
              <w:rPr>
                <w:rFonts w:ascii="Arial" w:hAnsi="Arial" w:cs="Arial"/>
                <w:b/>
                <w:kern w:val="2"/>
                <w:sz w:val="22"/>
                <w:szCs w:val="22"/>
              </w:rPr>
            </w:pPr>
            <w:r w:rsidRPr="009D45D8">
              <w:rPr>
                <w:rFonts w:ascii="Arial" w:hAnsi="Arial" w:cs="Arial"/>
                <w:b/>
                <w:kern w:val="2"/>
                <w:sz w:val="22"/>
                <w:szCs w:val="22"/>
              </w:rPr>
              <w:t>5.3.1. Sutarties kainos / įkainių peržiūra dėl PVM tarifo pasikeitimo</w:t>
            </w:r>
          </w:p>
        </w:tc>
        <w:tc>
          <w:tcPr>
            <w:tcW w:w="6441" w:type="dxa"/>
            <w:gridSpan w:val="2"/>
          </w:tcPr>
          <w:p w14:paraId="2D6F1A99" w14:textId="77777777" w:rsidR="00027B83" w:rsidRPr="008E1F0A" w:rsidRDefault="000B0897" w:rsidP="003A3929">
            <w:pPr>
              <w:jc w:val="both"/>
              <w:rPr>
                <w:rFonts w:ascii="Arial" w:hAnsi="Arial" w:cs="Arial"/>
                <w:sz w:val="22"/>
                <w:szCs w:val="22"/>
              </w:rPr>
            </w:pPr>
            <w:r w:rsidRPr="008E1F0A">
              <w:rPr>
                <w:rFonts w:ascii="Arial" w:hAnsi="Arial" w:cs="Arial"/>
                <w:kern w:val="2"/>
                <w:sz w:val="22"/>
                <w:szCs w:val="22"/>
              </w:rPr>
              <w:t>Jeigu Sutarties vykdymo metu pasikeičia PVM mokėjimą reglamentuojantys teisės aktai, darantys tiesioginę įtaką Tiekėjo t</w:t>
            </w:r>
            <w:r w:rsidRPr="008E1F0A">
              <w:rPr>
                <w:rFonts w:ascii="Arial" w:hAnsi="Arial" w:cs="Arial"/>
                <w:sz w:val="22"/>
                <w:szCs w:val="22"/>
              </w:rPr>
              <w:t>ei</w:t>
            </w:r>
            <w:r w:rsidRPr="008E1F0A">
              <w:rPr>
                <w:rFonts w:ascii="Arial" w:hAnsi="Arial" w:cs="Arial"/>
                <w:kern w:val="2"/>
                <w:sz w:val="22"/>
                <w:szCs w:val="22"/>
              </w:rPr>
              <w:t>kiamų P</w:t>
            </w:r>
            <w:r w:rsidRPr="008E1F0A">
              <w:rPr>
                <w:rFonts w:ascii="Arial" w:hAnsi="Arial" w:cs="Arial"/>
                <w:sz w:val="22"/>
                <w:szCs w:val="22"/>
              </w:rPr>
              <w:t>aslaugų</w:t>
            </w:r>
            <w:r w:rsidRPr="008E1F0A">
              <w:rPr>
                <w:rFonts w:ascii="Arial" w:hAnsi="Arial" w:cs="Arial"/>
                <w:kern w:val="2"/>
                <w:sz w:val="22"/>
                <w:szCs w:val="22"/>
              </w:rPr>
              <w:t xml:space="preserve"> Sutartyje nurodytai kainai / įkainiams, Sutarties kaina / įkainiai perskaičiuojami nekeičiant P</w:t>
            </w:r>
            <w:r w:rsidRPr="008E1F0A">
              <w:rPr>
                <w:rFonts w:ascii="Arial" w:hAnsi="Arial" w:cs="Arial"/>
                <w:sz w:val="22"/>
                <w:szCs w:val="22"/>
              </w:rPr>
              <w:t>aslaugų</w:t>
            </w:r>
            <w:r w:rsidRPr="008E1F0A">
              <w:rPr>
                <w:rFonts w:ascii="Arial" w:hAnsi="Arial" w:cs="Arial"/>
                <w:kern w:val="2"/>
                <w:sz w:val="22"/>
                <w:szCs w:val="22"/>
              </w:rPr>
              <w:t xml:space="preserve"> kainos / įkainio be PVM.</w:t>
            </w:r>
          </w:p>
          <w:p w14:paraId="2D6F1A9F" w14:textId="77777777" w:rsidR="00027B83" w:rsidRPr="008E1F0A" w:rsidRDefault="000B0897" w:rsidP="003A3929">
            <w:pPr>
              <w:jc w:val="both"/>
              <w:rPr>
                <w:rFonts w:ascii="Arial" w:hAnsi="Arial" w:cs="Arial"/>
                <w:sz w:val="22"/>
                <w:szCs w:val="22"/>
              </w:rPr>
            </w:pPr>
            <w:r w:rsidRPr="008E1F0A">
              <w:rPr>
                <w:rFonts w:ascii="Arial" w:hAnsi="Arial" w:cs="Arial"/>
                <w:kern w:val="2"/>
                <w:sz w:val="22"/>
                <w:szCs w:val="22"/>
              </w:rPr>
              <w:t>Perskaičiuota (-i) Sutarties kaina / įkainiai įforminama (-i) Susitarimu ir turi būti taikoma (-i) nuo naujo PVM įvedimo datos (nepriklausomai nuo to, kada pasirašytas Susitarimas).</w:t>
            </w:r>
          </w:p>
        </w:tc>
      </w:tr>
      <w:tr w:rsidR="00027B83" w:rsidRPr="001418F3" w14:paraId="2D6F1AA9" w14:textId="77777777">
        <w:trPr>
          <w:trHeight w:val="300"/>
        </w:trPr>
        <w:tc>
          <w:tcPr>
            <w:tcW w:w="3094" w:type="dxa"/>
            <w:gridSpan w:val="2"/>
          </w:tcPr>
          <w:p w14:paraId="2D6F1AA1" w14:textId="77777777" w:rsidR="00027B83" w:rsidRPr="009D45D8" w:rsidRDefault="000B0897">
            <w:pPr>
              <w:rPr>
                <w:rFonts w:ascii="Arial" w:hAnsi="Arial" w:cs="Arial"/>
                <w:sz w:val="22"/>
                <w:szCs w:val="22"/>
              </w:rPr>
            </w:pPr>
            <w:r w:rsidRPr="009D45D8">
              <w:rPr>
                <w:rFonts w:ascii="Arial" w:hAnsi="Arial" w:cs="Arial"/>
                <w:b/>
                <w:bCs/>
                <w:kern w:val="2"/>
                <w:sz w:val="22"/>
                <w:szCs w:val="22"/>
              </w:rPr>
              <w:t>5.3.2.</w:t>
            </w:r>
            <w:r w:rsidRPr="009D45D8">
              <w:rPr>
                <w:rFonts w:ascii="Arial" w:hAnsi="Arial" w:cs="Arial"/>
                <w:kern w:val="2"/>
                <w:sz w:val="22"/>
                <w:szCs w:val="22"/>
              </w:rPr>
              <w:t xml:space="preserve"> </w:t>
            </w:r>
            <w:r w:rsidRPr="009D45D8">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2D6F1AA2" w14:textId="3A8F50FE" w:rsidR="00027B83" w:rsidRPr="009D45D8" w:rsidRDefault="000B0897">
            <w:pPr>
              <w:rPr>
                <w:rFonts w:ascii="Arial" w:hAnsi="Arial" w:cs="Arial"/>
                <w:kern w:val="2"/>
                <w:sz w:val="22"/>
                <w:szCs w:val="22"/>
              </w:rPr>
            </w:pPr>
            <w:r w:rsidRPr="009D45D8">
              <w:rPr>
                <w:rFonts w:ascii="Arial" w:hAnsi="Arial" w:cs="Arial"/>
                <w:kern w:val="2"/>
                <w:sz w:val="22"/>
                <w:szCs w:val="22"/>
              </w:rPr>
              <w:t>Netaikoma</w:t>
            </w:r>
            <w:r w:rsidR="00FA5BB1">
              <w:rPr>
                <w:rFonts w:ascii="Arial" w:hAnsi="Arial" w:cs="Arial"/>
                <w:kern w:val="2"/>
                <w:sz w:val="22"/>
                <w:szCs w:val="22"/>
              </w:rPr>
              <w:t>.</w:t>
            </w:r>
          </w:p>
          <w:p w14:paraId="2D6F1AA3" w14:textId="77777777" w:rsidR="00027B83" w:rsidRPr="009D45D8" w:rsidRDefault="00027B83">
            <w:pPr>
              <w:rPr>
                <w:rFonts w:ascii="Arial" w:hAnsi="Arial" w:cs="Arial"/>
                <w:kern w:val="2"/>
                <w:sz w:val="22"/>
                <w:szCs w:val="22"/>
              </w:rPr>
            </w:pPr>
          </w:p>
          <w:p w14:paraId="2D6F1AA8" w14:textId="65580E93" w:rsidR="00027B83" w:rsidRPr="009D45D8" w:rsidRDefault="00027B83">
            <w:pPr>
              <w:rPr>
                <w:rFonts w:ascii="Arial" w:hAnsi="Arial" w:cs="Arial"/>
                <w:sz w:val="22"/>
                <w:szCs w:val="22"/>
              </w:rPr>
            </w:pPr>
          </w:p>
        </w:tc>
      </w:tr>
      <w:tr w:rsidR="006A318B" w:rsidRPr="008E1F0A" w14:paraId="2D6F1AC6" w14:textId="77777777">
        <w:trPr>
          <w:trHeight w:val="300"/>
        </w:trPr>
        <w:tc>
          <w:tcPr>
            <w:tcW w:w="3094" w:type="dxa"/>
            <w:gridSpan w:val="2"/>
          </w:tcPr>
          <w:p w14:paraId="2D6F1AAA" w14:textId="77777777" w:rsidR="006A318B" w:rsidRPr="008E1F0A" w:rsidRDefault="006A318B" w:rsidP="006A318B">
            <w:pPr>
              <w:rPr>
                <w:rFonts w:ascii="Arial" w:hAnsi="Arial" w:cs="Arial"/>
                <w:b/>
                <w:kern w:val="2"/>
                <w:sz w:val="22"/>
                <w:szCs w:val="22"/>
              </w:rPr>
            </w:pPr>
            <w:r w:rsidRPr="008E1F0A">
              <w:rPr>
                <w:rFonts w:ascii="Arial" w:hAnsi="Arial" w:cs="Arial"/>
                <w:b/>
                <w:kern w:val="2"/>
                <w:sz w:val="22"/>
                <w:szCs w:val="22"/>
              </w:rPr>
              <w:t>5.3.3. Sutarties kainos / įkainių peržiūra dėl kainų lygio pokyčio</w:t>
            </w:r>
          </w:p>
          <w:p w14:paraId="2D6F1AAB" w14:textId="77777777" w:rsidR="006A318B" w:rsidRPr="008E1F0A" w:rsidRDefault="006A318B" w:rsidP="006A318B">
            <w:pPr>
              <w:rPr>
                <w:rFonts w:ascii="Arial" w:hAnsi="Arial" w:cs="Arial"/>
                <w:kern w:val="2"/>
                <w:sz w:val="22"/>
                <w:szCs w:val="22"/>
              </w:rPr>
            </w:pPr>
          </w:p>
          <w:p w14:paraId="2D6F1AAC" w14:textId="2022C863" w:rsidR="006A318B" w:rsidRPr="008E1F0A" w:rsidRDefault="006A318B" w:rsidP="006A318B">
            <w:pPr>
              <w:rPr>
                <w:rFonts w:ascii="Arial" w:hAnsi="Arial" w:cs="Arial"/>
                <w:b/>
                <w:kern w:val="2"/>
                <w:sz w:val="22"/>
                <w:szCs w:val="22"/>
              </w:rPr>
            </w:pPr>
          </w:p>
        </w:tc>
        <w:tc>
          <w:tcPr>
            <w:tcW w:w="6441" w:type="dxa"/>
            <w:gridSpan w:val="2"/>
          </w:tcPr>
          <w:p w14:paraId="2270368A" w14:textId="31D907BE" w:rsidR="003445B9" w:rsidRPr="009B0106" w:rsidRDefault="00E3671D" w:rsidP="00FA4119">
            <w:pPr>
              <w:jc w:val="both"/>
              <w:rPr>
                <w:rFonts w:ascii="Arial" w:hAnsi="Arial" w:cs="Arial"/>
                <w:sz w:val="22"/>
              </w:rPr>
            </w:pPr>
            <w:r w:rsidRPr="001F204B">
              <w:rPr>
                <w:rFonts w:ascii="Arial" w:hAnsi="Arial" w:cs="Arial"/>
                <w:color w:val="000000"/>
                <w:sz w:val="22"/>
                <w:szCs w:val="22"/>
              </w:rPr>
              <w:t xml:space="preserve">5.3.3.1. </w:t>
            </w:r>
            <w:r w:rsidRPr="00FC2133">
              <w:rPr>
                <w:rFonts w:ascii="Arial" w:hAnsi="Arial" w:cs="Arial"/>
                <w:sz w:val="22"/>
                <w:lang w:eastAsia="lt-LT"/>
              </w:rPr>
              <w:t xml:space="preserve">Sutarties vykdymo laikotarpiu </w:t>
            </w:r>
            <w:r w:rsidR="008C74C5">
              <w:rPr>
                <w:rFonts w:ascii="Arial" w:hAnsi="Arial" w:cs="Arial"/>
                <w:sz w:val="22"/>
                <w:lang w:eastAsia="lt-LT"/>
              </w:rPr>
              <w:t>Paslaugų įkainiai</w:t>
            </w:r>
            <w:r w:rsidRPr="00FC2133">
              <w:rPr>
                <w:rFonts w:ascii="Arial" w:hAnsi="Arial" w:cs="Arial"/>
                <w:sz w:val="22"/>
                <w:lang w:eastAsia="lt-LT"/>
              </w:rPr>
              <w:t xml:space="preserve"> pagal statybos sąnaudų elementų kainų pokytį </w:t>
            </w:r>
            <w:r w:rsidRPr="00FC2133">
              <w:rPr>
                <w:rFonts w:ascii="Arial" w:hAnsi="Arial" w:cs="Arial"/>
                <w:sz w:val="22"/>
              </w:rPr>
              <w:t>(statinių tipas – Inžineriniai statiniai) perskaičiuojam</w:t>
            </w:r>
            <w:r w:rsidR="008C74C5">
              <w:rPr>
                <w:rFonts w:ascii="Arial" w:hAnsi="Arial" w:cs="Arial"/>
                <w:sz w:val="22"/>
              </w:rPr>
              <w:t>i</w:t>
            </w:r>
            <w:r w:rsidRPr="00FC2133">
              <w:rPr>
                <w:rFonts w:ascii="Arial" w:hAnsi="Arial" w:cs="Arial"/>
                <w:sz w:val="22"/>
              </w:rPr>
              <w:t xml:space="preserve"> (didinama arba mažinama) ne dažniau kaip kas </w:t>
            </w:r>
            <w:r w:rsidR="00D0791D">
              <w:rPr>
                <w:rFonts w:ascii="Arial" w:hAnsi="Arial" w:cs="Arial"/>
                <w:sz w:val="22"/>
              </w:rPr>
              <w:t>12</w:t>
            </w:r>
            <w:r w:rsidRPr="00FC2133">
              <w:rPr>
                <w:rFonts w:ascii="Arial" w:hAnsi="Arial" w:cs="Arial"/>
                <w:sz w:val="22"/>
              </w:rPr>
              <w:t xml:space="preserve"> (</w:t>
            </w:r>
            <w:r w:rsidR="00D0791D">
              <w:rPr>
                <w:rFonts w:ascii="Arial" w:hAnsi="Arial" w:cs="Arial"/>
                <w:sz w:val="22"/>
              </w:rPr>
              <w:t>dvylika</w:t>
            </w:r>
            <w:r w:rsidRPr="00FC2133">
              <w:rPr>
                <w:rFonts w:ascii="Arial" w:hAnsi="Arial" w:cs="Arial"/>
                <w:sz w:val="22"/>
              </w:rPr>
              <w:t>) mėnesi</w:t>
            </w:r>
            <w:r w:rsidR="00D0791D">
              <w:rPr>
                <w:rFonts w:ascii="Arial" w:hAnsi="Arial" w:cs="Arial"/>
                <w:sz w:val="22"/>
              </w:rPr>
              <w:t>ų</w:t>
            </w:r>
            <w:r w:rsidRPr="00FC2133">
              <w:rPr>
                <w:rFonts w:ascii="Arial" w:hAnsi="Arial" w:cs="Arial"/>
                <w:sz w:val="22"/>
              </w:rPr>
              <w:t xml:space="preserve">, pirmąjį perskaičiavimą atliekant ne anksčiau kaip po </w:t>
            </w:r>
            <w:r w:rsidR="00D0791D">
              <w:rPr>
                <w:rFonts w:ascii="Arial" w:hAnsi="Arial" w:cs="Arial"/>
                <w:sz w:val="22"/>
              </w:rPr>
              <w:t>12</w:t>
            </w:r>
            <w:r w:rsidRPr="00FC2133">
              <w:rPr>
                <w:rFonts w:ascii="Arial" w:hAnsi="Arial" w:cs="Arial"/>
                <w:sz w:val="22"/>
              </w:rPr>
              <w:t xml:space="preserve"> (</w:t>
            </w:r>
            <w:r w:rsidR="00D0791D">
              <w:rPr>
                <w:rFonts w:ascii="Arial" w:hAnsi="Arial" w:cs="Arial"/>
                <w:sz w:val="22"/>
              </w:rPr>
              <w:t>dvylikos</w:t>
            </w:r>
            <w:r w:rsidRPr="00FC2133">
              <w:rPr>
                <w:rFonts w:ascii="Arial" w:hAnsi="Arial" w:cs="Arial"/>
                <w:sz w:val="22"/>
              </w:rPr>
              <w:t xml:space="preserve">) mėnesių nuo Sutarties įsigaliojimo dienos, jeigu pirmojo perskaičiavimo metu statybos sąnaudų elementų kainų pokytis (statinių tipas – Inžineriniai statiniai) lyginant einamųjų metų mėnesio kainas su praėjusių metų to paties mėnesio kainomis, yra didesnis kaip </w:t>
            </w:r>
            <w:r w:rsidR="00D0791D">
              <w:rPr>
                <w:rFonts w:ascii="Arial" w:hAnsi="Arial" w:cs="Arial"/>
                <w:sz w:val="22"/>
              </w:rPr>
              <w:t>5</w:t>
            </w:r>
            <w:r w:rsidRPr="00FC2133">
              <w:rPr>
                <w:rFonts w:ascii="Arial" w:hAnsi="Arial" w:cs="Arial"/>
                <w:sz w:val="22"/>
              </w:rPr>
              <w:t xml:space="preserve"> (</w:t>
            </w:r>
            <w:r w:rsidR="00D0791D">
              <w:rPr>
                <w:rFonts w:ascii="Arial" w:hAnsi="Arial" w:cs="Arial"/>
                <w:sz w:val="22"/>
              </w:rPr>
              <w:t>penki</w:t>
            </w:r>
            <w:r w:rsidRPr="00FC2133">
              <w:rPr>
                <w:rFonts w:ascii="Arial" w:hAnsi="Arial" w:cs="Arial"/>
                <w:sz w:val="22"/>
              </w:rPr>
              <w:t>) procent</w:t>
            </w:r>
            <w:r w:rsidR="00D0791D">
              <w:rPr>
                <w:rFonts w:ascii="Arial" w:hAnsi="Arial" w:cs="Arial"/>
                <w:sz w:val="22"/>
              </w:rPr>
              <w:t>ai</w:t>
            </w:r>
            <w:r w:rsidRPr="00FC2133">
              <w:rPr>
                <w:rFonts w:ascii="Arial" w:hAnsi="Arial" w:cs="Arial"/>
                <w:sz w:val="22"/>
              </w:rPr>
              <w:t xml:space="preserve">, o paskesnių perskaičiavimų metu – statybos sąnaudų elementų kainų pokytis (statinių tipas – Inžineriniai statiniai), lyginant einamojo metų mėnesio kainas su prieš tai buvusio perskaičiavimo metu nustatyta kaina, yra didesnis negu </w:t>
            </w:r>
            <w:r w:rsidR="008646E0">
              <w:rPr>
                <w:rFonts w:ascii="Arial" w:hAnsi="Arial" w:cs="Arial"/>
                <w:sz w:val="22"/>
              </w:rPr>
              <w:t>5</w:t>
            </w:r>
            <w:r w:rsidRPr="00FC2133">
              <w:rPr>
                <w:rFonts w:ascii="Arial" w:hAnsi="Arial" w:cs="Arial"/>
                <w:sz w:val="22"/>
              </w:rPr>
              <w:t xml:space="preserve"> (</w:t>
            </w:r>
            <w:r w:rsidR="008646E0">
              <w:rPr>
                <w:rFonts w:ascii="Arial" w:hAnsi="Arial" w:cs="Arial"/>
                <w:sz w:val="22"/>
              </w:rPr>
              <w:t>penki</w:t>
            </w:r>
            <w:r w:rsidRPr="00FC2133">
              <w:rPr>
                <w:rFonts w:ascii="Arial" w:hAnsi="Arial" w:cs="Arial"/>
                <w:sz w:val="22"/>
              </w:rPr>
              <w:t>) procent</w:t>
            </w:r>
            <w:r w:rsidR="008646E0">
              <w:rPr>
                <w:rFonts w:ascii="Arial" w:hAnsi="Arial" w:cs="Arial"/>
                <w:sz w:val="22"/>
              </w:rPr>
              <w:t>ai</w:t>
            </w:r>
            <w:r w:rsidRPr="00FC2133">
              <w:rPr>
                <w:rFonts w:ascii="Arial" w:hAnsi="Arial" w:cs="Arial"/>
                <w:sz w:val="22"/>
              </w:rPr>
              <w:t xml:space="preserve">. </w:t>
            </w:r>
          </w:p>
          <w:p w14:paraId="17464C4F" w14:textId="5A308255" w:rsidR="002730F7" w:rsidRPr="002730F7" w:rsidRDefault="003445B9" w:rsidP="002730F7">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5.3.3.</w:t>
            </w:r>
            <w:r w:rsidR="009B0106">
              <w:rPr>
                <w:rFonts w:ascii="Arial" w:hAnsi="Arial" w:cs="Arial"/>
                <w:sz w:val="22"/>
                <w:szCs w:val="22"/>
              </w:rPr>
              <w:t>2.</w:t>
            </w:r>
            <w:r>
              <w:rPr>
                <w:rFonts w:ascii="Arial" w:hAnsi="Arial" w:cs="Arial"/>
                <w:sz w:val="22"/>
                <w:szCs w:val="22"/>
              </w:rPr>
              <w:t xml:space="preserve"> </w:t>
            </w:r>
            <w:r w:rsidR="002730F7">
              <w:rPr>
                <w:rFonts w:ascii="Arial" w:hAnsi="Arial" w:cs="Arial"/>
                <w:sz w:val="22"/>
                <w:szCs w:val="22"/>
              </w:rPr>
              <w:t>Paslaugų</w:t>
            </w:r>
            <w:r w:rsidR="002730F7" w:rsidRPr="002730F7">
              <w:rPr>
                <w:rFonts w:ascii="Arial" w:hAnsi="Arial" w:cs="Arial"/>
                <w:sz w:val="22"/>
                <w:szCs w:val="22"/>
              </w:rPr>
              <w:t xml:space="preserve"> įkainiai padauginami iš Indekso pokyčio koeficiento.</w:t>
            </w:r>
          </w:p>
          <w:p w14:paraId="770F664B" w14:textId="4B0DEF87" w:rsidR="002730F7" w:rsidRPr="002730F7" w:rsidRDefault="003445B9" w:rsidP="002730F7">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w:t>
            </w:r>
            <w:r w:rsidR="002730F7" w:rsidRPr="002730F7">
              <w:rPr>
                <w:rFonts w:ascii="Arial" w:hAnsi="Arial" w:cs="Arial"/>
                <w:sz w:val="22"/>
                <w:szCs w:val="22"/>
              </w:rPr>
              <w:t>.</w:t>
            </w:r>
            <w:r>
              <w:rPr>
                <w:rFonts w:ascii="Arial" w:hAnsi="Arial" w:cs="Arial"/>
                <w:sz w:val="22"/>
                <w:szCs w:val="22"/>
              </w:rPr>
              <w:t>3</w:t>
            </w:r>
            <w:r w:rsidR="002730F7" w:rsidRPr="002730F7">
              <w:rPr>
                <w:rFonts w:ascii="Arial" w:hAnsi="Arial" w:cs="Arial"/>
                <w:sz w:val="22"/>
                <w:szCs w:val="22"/>
              </w:rPr>
              <w:t>.</w:t>
            </w:r>
            <w:r>
              <w:rPr>
                <w:rFonts w:ascii="Arial" w:hAnsi="Arial" w:cs="Arial"/>
                <w:sz w:val="22"/>
                <w:szCs w:val="22"/>
              </w:rPr>
              <w:t>3</w:t>
            </w:r>
            <w:r w:rsidR="002730F7" w:rsidRPr="002730F7">
              <w:rPr>
                <w:rFonts w:ascii="Arial" w:hAnsi="Arial" w:cs="Arial"/>
                <w:sz w:val="22"/>
                <w:szCs w:val="22"/>
              </w:rPr>
              <w:t>.2.</w:t>
            </w:r>
            <w:r w:rsidR="009B0106">
              <w:rPr>
                <w:rFonts w:ascii="Arial" w:hAnsi="Arial" w:cs="Arial"/>
                <w:sz w:val="22"/>
                <w:szCs w:val="22"/>
              </w:rPr>
              <w:t>1.</w:t>
            </w:r>
            <w:r w:rsidR="002730F7" w:rsidRPr="002730F7">
              <w:rPr>
                <w:rFonts w:ascii="Arial" w:hAnsi="Arial" w:cs="Arial"/>
                <w:sz w:val="22"/>
                <w:szCs w:val="22"/>
              </w:rPr>
              <w:t xml:space="preserve"> Indekso pokyčio koeficientas (K):K = </w:t>
            </w:r>
            <w:proofErr w:type="spellStart"/>
            <w:r w:rsidR="002730F7" w:rsidRPr="002730F7">
              <w:rPr>
                <w:rFonts w:ascii="Arial" w:hAnsi="Arial" w:cs="Arial"/>
                <w:sz w:val="22"/>
                <w:szCs w:val="22"/>
              </w:rPr>
              <w:t>IPb</w:t>
            </w:r>
            <w:proofErr w:type="spellEnd"/>
            <w:r w:rsidR="002730F7" w:rsidRPr="002730F7">
              <w:rPr>
                <w:rFonts w:ascii="Arial" w:hAnsi="Arial" w:cs="Arial"/>
                <w:sz w:val="22"/>
                <w:szCs w:val="22"/>
              </w:rPr>
              <w:t>/</w:t>
            </w:r>
            <w:proofErr w:type="spellStart"/>
            <w:r w:rsidR="002730F7" w:rsidRPr="002730F7">
              <w:rPr>
                <w:rFonts w:ascii="Arial" w:hAnsi="Arial" w:cs="Arial"/>
                <w:sz w:val="22"/>
                <w:szCs w:val="22"/>
              </w:rPr>
              <w:t>IPr</w:t>
            </w:r>
            <w:proofErr w:type="spellEnd"/>
            <w:r w:rsidR="002730F7" w:rsidRPr="002730F7">
              <w:rPr>
                <w:rFonts w:ascii="Arial" w:hAnsi="Arial" w:cs="Arial"/>
                <w:sz w:val="22"/>
                <w:szCs w:val="22"/>
              </w:rPr>
              <w:t>;</w:t>
            </w:r>
          </w:p>
          <w:p w14:paraId="7E9BD551" w14:textId="43772D0D" w:rsidR="002730F7" w:rsidRPr="002730F7" w:rsidRDefault="009B0106" w:rsidP="002730F7">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w:t>
            </w:r>
            <w:r w:rsidR="002730F7" w:rsidRPr="002730F7">
              <w:rPr>
                <w:rFonts w:ascii="Arial" w:hAnsi="Arial" w:cs="Arial"/>
                <w:sz w:val="22"/>
                <w:szCs w:val="22"/>
              </w:rPr>
              <w:t>.</w:t>
            </w:r>
            <w:r>
              <w:rPr>
                <w:rFonts w:ascii="Arial" w:hAnsi="Arial" w:cs="Arial"/>
                <w:sz w:val="22"/>
                <w:szCs w:val="22"/>
              </w:rPr>
              <w:t>3</w:t>
            </w:r>
            <w:r w:rsidR="002730F7" w:rsidRPr="002730F7">
              <w:rPr>
                <w:rFonts w:ascii="Arial" w:hAnsi="Arial" w:cs="Arial"/>
                <w:sz w:val="22"/>
                <w:szCs w:val="22"/>
              </w:rPr>
              <w:t>.</w:t>
            </w:r>
            <w:r>
              <w:rPr>
                <w:rFonts w:ascii="Arial" w:hAnsi="Arial" w:cs="Arial"/>
                <w:sz w:val="22"/>
                <w:szCs w:val="22"/>
              </w:rPr>
              <w:t>3</w:t>
            </w:r>
            <w:r w:rsidR="002730F7" w:rsidRPr="002730F7">
              <w:rPr>
                <w:rFonts w:ascii="Arial" w:hAnsi="Arial" w:cs="Arial"/>
                <w:sz w:val="22"/>
                <w:szCs w:val="22"/>
              </w:rPr>
              <w:t>.</w:t>
            </w:r>
            <w:r>
              <w:rPr>
                <w:rFonts w:ascii="Arial" w:hAnsi="Arial" w:cs="Arial"/>
                <w:sz w:val="22"/>
                <w:szCs w:val="22"/>
              </w:rPr>
              <w:t>2</w:t>
            </w:r>
            <w:r w:rsidR="002730F7" w:rsidRPr="002730F7">
              <w:rPr>
                <w:rFonts w:ascii="Arial" w:hAnsi="Arial" w:cs="Arial"/>
                <w:sz w:val="22"/>
                <w:szCs w:val="22"/>
              </w:rPr>
              <w:t>.</w:t>
            </w:r>
            <w:r>
              <w:rPr>
                <w:rFonts w:ascii="Arial" w:hAnsi="Arial" w:cs="Arial"/>
                <w:sz w:val="22"/>
                <w:szCs w:val="22"/>
              </w:rPr>
              <w:t>2.</w:t>
            </w:r>
            <w:r w:rsidR="002730F7" w:rsidRPr="002730F7">
              <w:rPr>
                <w:rFonts w:ascii="Arial" w:hAnsi="Arial" w:cs="Arial"/>
                <w:sz w:val="22"/>
                <w:szCs w:val="22"/>
              </w:rPr>
              <w:t xml:space="preserve"> </w:t>
            </w:r>
            <w:proofErr w:type="spellStart"/>
            <w:r w:rsidR="002730F7" w:rsidRPr="002730F7">
              <w:rPr>
                <w:rFonts w:ascii="Arial" w:hAnsi="Arial" w:cs="Arial"/>
                <w:sz w:val="22"/>
                <w:szCs w:val="22"/>
              </w:rPr>
              <w:t>IPr</w:t>
            </w:r>
            <w:proofErr w:type="spellEnd"/>
            <w:r w:rsidR="002730F7" w:rsidRPr="002730F7">
              <w:rPr>
                <w:rFonts w:ascii="Arial" w:hAnsi="Arial" w:cs="Arial"/>
                <w:sz w:val="22"/>
                <w:szCs w:val="22"/>
              </w:rPr>
              <w:t xml:space="preserve"> – indekso reikšmė laikotarpio pradžioje, kuri yra ne ankstesnė, negu pasiūlymų pateikimo pirkimo termino pabaigos diena;</w:t>
            </w:r>
          </w:p>
          <w:p w14:paraId="1D58E98A" w14:textId="4720939F" w:rsidR="002730F7" w:rsidRPr="00AD7AF0" w:rsidRDefault="009B0106" w:rsidP="00E3671D">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w:t>
            </w:r>
            <w:r w:rsidR="002730F7" w:rsidRPr="002730F7">
              <w:rPr>
                <w:rFonts w:ascii="Arial" w:hAnsi="Arial" w:cs="Arial"/>
                <w:sz w:val="22"/>
                <w:szCs w:val="22"/>
              </w:rPr>
              <w:t>.</w:t>
            </w:r>
            <w:r>
              <w:rPr>
                <w:rFonts w:ascii="Arial" w:hAnsi="Arial" w:cs="Arial"/>
                <w:sz w:val="22"/>
                <w:szCs w:val="22"/>
              </w:rPr>
              <w:t>3</w:t>
            </w:r>
            <w:r w:rsidR="002730F7" w:rsidRPr="002730F7">
              <w:rPr>
                <w:rFonts w:ascii="Arial" w:hAnsi="Arial" w:cs="Arial"/>
                <w:sz w:val="22"/>
                <w:szCs w:val="22"/>
              </w:rPr>
              <w:t>.</w:t>
            </w:r>
            <w:r>
              <w:rPr>
                <w:rFonts w:ascii="Arial" w:hAnsi="Arial" w:cs="Arial"/>
                <w:sz w:val="22"/>
                <w:szCs w:val="22"/>
              </w:rPr>
              <w:t>3</w:t>
            </w:r>
            <w:r w:rsidR="002730F7" w:rsidRPr="002730F7">
              <w:rPr>
                <w:rFonts w:ascii="Arial" w:hAnsi="Arial" w:cs="Arial"/>
                <w:sz w:val="22"/>
                <w:szCs w:val="22"/>
              </w:rPr>
              <w:t>.</w:t>
            </w:r>
            <w:r>
              <w:rPr>
                <w:rFonts w:ascii="Arial" w:hAnsi="Arial" w:cs="Arial"/>
                <w:sz w:val="22"/>
                <w:szCs w:val="22"/>
              </w:rPr>
              <w:t>2</w:t>
            </w:r>
            <w:r w:rsidR="002730F7" w:rsidRPr="002730F7">
              <w:rPr>
                <w:rFonts w:ascii="Arial" w:hAnsi="Arial" w:cs="Arial"/>
                <w:sz w:val="22"/>
                <w:szCs w:val="22"/>
              </w:rPr>
              <w:t>.</w:t>
            </w:r>
            <w:r>
              <w:rPr>
                <w:rFonts w:ascii="Arial" w:hAnsi="Arial" w:cs="Arial"/>
                <w:sz w:val="22"/>
                <w:szCs w:val="22"/>
              </w:rPr>
              <w:t>3.</w:t>
            </w:r>
            <w:r w:rsidR="002730F7" w:rsidRPr="002730F7">
              <w:rPr>
                <w:rFonts w:ascii="Arial" w:hAnsi="Arial" w:cs="Arial"/>
                <w:sz w:val="22"/>
                <w:szCs w:val="22"/>
              </w:rPr>
              <w:t xml:space="preserve"> </w:t>
            </w:r>
            <w:proofErr w:type="spellStart"/>
            <w:r w:rsidR="002730F7" w:rsidRPr="002730F7">
              <w:rPr>
                <w:rFonts w:ascii="Arial" w:hAnsi="Arial" w:cs="Arial"/>
                <w:sz w:val="22"/>
                <w:szCs w:val="22"/>
              </w:rPr>
              <w:t>IPb</w:t>
            </w:r>
            <w:proofErr w:type="spellEnd"/>
            <w:r w:rsidR="002730F7" w:rsidRPr="002730F7">
              <w:rPr>
                <w:rFonts w:ascii="Arial" w:hAnsi="Arial" w:cs="Arial"/>
                <w:sz w:val="22"/>
                <w:szCs w:val="22"/>
              </w:rPr>
              <w:t xml:space="preserve">– indekso reikšmė laikotarpio pabaigoje, kuri yra ne vėlesnė, negu paskutiniojo </w:t>
            </w:r>
            <w:r w:rsidR="00EF648F">
              <w:rPr>
                <w:rFonts w:ascii="Arial" w:hAnsi="Arial" w:cs="Arial"/>
                <w:sz w:val="22"/>
                <w:szCs w:val="22"/>
              </w:rPr>
              <w:t>Tiekėjo</w:t>
            </w:r>
            <w:r w:rsidR="002730F7" w:rsidRPr="002730F7">
              <w:rPr>
                <w:rFonts w:ascii="Arial" w:hAnsi="Arial" w:cs="Arial"/>
                <w:sz w:val="22"/>
                <w:szCs w:val="22"/>
              </w:rPr>
              <w:t xml:space="preserve"> </w:t>
            </w:r>
            <w:r w:rsidR="00EF648F">
              <w:rPr>
                <w:rFonts w:ascii="Arial" w:hAnsi="Arial" w:cs="Arial"/>
                <w:sz w:val="22"/>
                <w:szCs w:val="22"/>
              </w:rPr>
              <w:t>suteiktų</w:t>
            </w:r>
            <w:r w:rsidR="002730F7" w:rsidRPr="002730F7">
              <w:rPr>
                <w:rFonts w:ascii="Arial" w:hAnsi="Arial" w:cs="Arial"/>
                <w:sz w:val="22"/>
                <w:szCs w:val="22"/>
              </w:rPr>
              <w:t xml:space="preserve"> </w:t>
            </w:r>
            <w:r w:rsidR="00597FE2">
              <w:rPr>
                <w:rFonts w:ascii="Arial" w:hAnsi="Arial" w:cs="Arial"/>
                <w:sz w:val="22"/>
                <w:szCs w:val="22"/>
              </w:rPr>
              <w:t xml:space="preserve">Paslaugų </w:t>
            </w:r>
            <w:r w:rsidR="003445B9">
              <w:rPr>
                <w:rFonts w:ascii="Arial" w:hAnsi="Arial" w:cs="Arial"/>
                <w:sz w:val="22"/>
                <w:szCs w:val="22"/>
              </w:rPr>
              <w:t>perdavimo-priėmimo akto pasirašymo diena</w:t>
            </w:r>
            <w:r w:rsidR="002730F7" w:rsidRPr="002730F7">
              <w:rPr>
                <w:rFonts w:ascii="Arial" w:hAnsi="Arial" w:cs="Arial"/>
                <w:sz w:val="22"/>
                <w:szCs w:val="22"/>
              </w:rPr>
              <w:t>;</w:t>
            </w:r>
          </w:p>
          <w:p w14:paraId="045CD7EC" w14:textId="5DFE7BC1" w:rsidR="00E3671D" w:rsidRPr="00AD7AF0" w:rsidRDefault="00E3671D" w:rsidP="00E3671D">
            <w:pPr>
              <w:tabs>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 </w:t>
            </w:r>
            <w:r w:rsidRPr="00AD7AF0">
              <w:rPr>
                <w:rFonts w:ascii="Arial" w:hAnsi="Arial" w:cs="Arial"/>
                <w:sz w:val="22"/>
                <w:szCs w:val="22"/>
              </w:rPr>
              <w:t>Indekso reikšmių šaltinis – Valstybės duomenų agentūros duomenų bazės. Šiuos indeksus galima rasti (žingsniai):</w:t>
            </w:r>
          </w:p>
          <w:p w14:paraId="78D42F34" w14:textId="285AD9B6" w:rsidR="00E3671D" w:rsidRPr="00FF7ED6" w:rsidRDefault="00E3671D" w:rsidP="00E3671D">
            <w:pPr>
              <w:tabs>
                <w:tab w:val="left" w:pos="1701"/>
              </w:tabs>
              <w:suppressAutoHyphens/>
              <w:autoSpaceDE w:val="0"/>
              <w:autoSpaceDN w:val="0"/>
              <w:adjustRightInd w:val="0"/>
              <w:jc w:val="both"/>
              <w:rPr>
                <w:rFonts w:ascii="Arial" w:hAnsi="Arial" w:cs="Arial"/>
                <w:sz w:val="22"/>
                <w:szCs w:val="22"/>
              </w:rPr>
            </w:pPr>
            <w:r w:rsidRPr="00AD7AF0">
              <w:rPr>
                <w:rFonts w:ascii="Arial" w:hAnsi="Arial" w:cs="Arial"/>
                <w:sz w:val="22"/>
                <w:szCs w:val="18"/>
              </w:rPr>
              <w:t>5.3.3.2.</w:t>
            </w:r>
            <w:r w:rsidR="009B0106">
              <w:rPr>
                <w:rFonts w:ascii="Arial" w:hAnsi="Arial" w:cs="Arial"/>
                <w:sz w:val="22"/>
                <w:szCs w:val="18"/>
              </w:rPr>
              <w:t>4</w:t>
            </w:r>
            <w:r w:rsidRPr="00AD7AF0">
              <w:rPr>
                <w:rFonts w:ascii="Arial" w:hAnsi="Arial" w:cs="Arial"/>
                <w:sz w:val="22"/>
                <w:szCs w:val="18"/>
              </w:rPr>
              <w:t>.1.</w:t>
            </w:r>
            <w:r w:rsidRPr="00AD7AF0">
              <w:rPr>
                <w:sz w:val="22"/>
                <w:szCs w:val="18"/>
              </w:rPr>
              <w:t xml:space="preserve"> </w:t>
            </w:r>
            <w:hyperlink r:id="rId11" w:history="1">
              <w:r w:rsidRPr="008D3666">
                <w:rPr>
                  <w:rStyle w:val="Hipersaitas"/>
                  <w:rFonts w:ascii="Arial" w:hAnsi="Arial" w:cs="Arial"/>
                  <w:sz w:val="22"/>
                  <w:szCs w:val="22"/>
                </w:rPr>
                <w:t>https://osp.stat.gov.lt</w:t>
              </w:r>
            </w:hyperlink>
            <w:r w:rsidRPr="00FF7ED6">
              <w:rPr>
                <w:rFonts w:ascii="Arial" w:hAnsi="Arial" w:cs="Arial"/>
                <w:sz w:val="22"/>
                <w:szCs w:val="22"/>
              </w:rPr>
              <w:t>;</w:t>
            </w:r>
          </w:p>
          <w:p w14:paraId="7F23E01D" w14:textId="2CB006BC" w:rsidR="00E3671D" w:rsidRPr="00AD7AF0" w:rsidRDefault="00E3671D" w:rsidP="00E3671D">
            <w:pPr>
              <w:tabs>
                <w:tab w:val="left" w:pos="1701"/>
              </w:tabs>
              <w:suppressAutoHyphens/>
              <w:autoSpaceDE w:val="0"/>
              <w:autoSpaceDN w:val="0"/>
              <w:adjustRightInd w:val="0"/>
              <w:jc w:val="both"/>
              <w:rPr>
                <w:rFonts w:ascii="Arial" w:hAnsi="Arial" w:cs="Arial"/>
                <w:sz w:val="22"/>
                <w:szCs w:val="22"/>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.2. </w:t>
            </w:r>
            <w:r w:rsidRPr="00AD7AF0">
              <w:rPr>
                <w:rFonts w:ascii="Arial" w:hAnsi="Arial" w:cs="Arial"/>
                <w:sz w:val="22"/>
                <w:szCs w:val="22"/>
              </w:rPr>
              <w:t>Visi rodikliai;</w:t>
            </w:r>
          </w:p>
          <w:p w14:paraId="1E59AD0D" w14:textId="569F4CA0" w:rsidR="00E3671D" w:rsidRPr="00AD7AF0" w:rsidRDefault="00E3671D" w:rsidP="00E3671D">
            <w:pPr>
              <w:tabs>
                <w:tab w:val="left" w:pos="1701"/>
              </w:tabs>
              <w:jc w:val="both"/>
              <w:rPr>
                <w:rFonts w:ascii="Arial" w:hAnsi="Arial" w:cs="Arial"/>
                <w:sz w:val="22"/>
                <w:szCs w:val="22"/>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.3. </w:t>
            </w:r>
            <w:r w:rsidRPr="00AD7AF0">
              <w:rPr>
                <w:rFonts w:ascii="Arial" w:hAnsi="Arial" w:cs="Arial"/>
                <w:sz w:val="22"/>
                <w:szCs w:val="22"/>
              </w:rPr>
              <w:t>Rodiklių duomenų bazė;</w:t>
            </w:r>
          </w:p>
          <w:p w14:paraId="71509094" w14:textId="26F8F44B" w:rsidR="00E3671D" w:rsidRPr="00AD7AF0" w:rsidRDefault="00E3671D" w:rsidP="00E3671D">
            <w:pPr>
              <w:tabs>
                <w:tab w:val="left" w:pos="1701"/>
              </w:tabs>
              <w:jc w:val="both"/>
              <w:rPr>
                <w:rFonts w:ascii="Arial" w:hAnsi="Arial" w:cs="Arial"/>
                <w:sz w:val="22"/>
                <w:szCs w:val="22"/>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.4. </w:t>
            </w:r>
            <w:r w:rsidRPr="00AD7AF0">
              <w:rPr>
                <w:rFonts w:ascii="Arial" w:hAnsi="Arial" w:cs="Arial"/>
                <w:sz w:val="22"/>
                <w:szCs w:val="22"/>
              </w:rPr>
              <w:t>Pagal temą;</w:t>
            </w:r>
          </w:p>
          <w:p w14:paraId="3AC77B32" w14:textId="03AA74FF" w:rsidR="00E3671D" w:rsidRPr="00AD7AF0" w:rsidRDefault="00E3671D" w:rsidP="00E3671D">
            <w:pPr>
              <w:tabs>
                <w:tab w:val="left" w:pos="1701"/>
              </w:tabs>
              <w:jc w:val="both"/>
              <w:rPr>
                <w:rFonts w:ascii="Arial" w:hAnsi="Arial" w:cs="Arial"/>
                <w:sz w:val="22"/>
                <w:szCs w:val="22"/>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.5. </w:t>
            </w:r>
            <w:r w:rsidRPr="00AD7AF0">
              <w:rPr>
                <w:rFonts w:ascii="Arial" w:hAnsi="Arial" w:cs="Arial"/>
                <w:sz w:val="22"/>
                <w:szCs w:val="22"/>
              </w:rPr>
              <w:t>Ūkis ir finansai (makroekonomika);</w:t>
            </w:r>
          </w:p>
          <w:p w14:paraId="11CE09B4" w14:textId="6F40EB0E" w:rsidR="00E3671D" w:rsidRPr="00AD7AF0" w:rsidRDefault="00E3671D" w:rsidP="00E3671D">
            <w:pPr>
              <w:tabs>
                <w:tab w:val="left" w:pos="1701"/>
              </w:tabs>
              <w:jc w:val="both"/>
              <w:rPr>
                <w:rFonts w:ascii="Arial" w:hAnsi="Arial" w:cs="Arial"/>
                <w:sz w:val="22"/>
                <w:szCs w:val="22"/>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.6. </w:t>
            </w:r>
            <w:r w:rsidRPr="00AD7AF0">
              <w:rPr>
                <w:rFonts w:ascii="Arial" w:hAnsi="Arial" w:cs="Arial"/>
                <w:sz w:val="22"/>
                <w:szCs w:val="22"/>
              </w:rPr>
              <w:t>Kainų indeksai, pokyčiai ir kainos;</w:t>
            </w:r>
          </w:p>
          <w:p w14:paraId="2856FE62" w14:textId="1CE14C1F" w:rsidR="00E3671D" w:rsidRPr="00AD7AF0" w:rsidRDefault="00E3671D" w:rsidP="00E3671D">
            <w:pPr>
              <w:tabs>
                <w:tab w:val="left" w:pos="1701"/>
              </w:tabs>
              <w:jc w:val="both"/>
              <w:rPr>
                <w:rFonts w:ascii="Arial" w:hAnsi="Arial" w:cs="Arial"/>
                <w:sz w:val="22"/>
                <w:szCs w:val="22"/>
              </w:rPr>
            </w:pPr>
            <w:r>
              <w:rPr>
                <w:rFonts w:ascii="Arial" w:hAnsi="Arial" w:cs="Arial"/>
                <w:sz w:val="22"/>
                <w:szCs w:val="22"/>
              </w:rPr>
              <w:lastRenderedPageBreak/>
              <w:t>5.3.3.2.</w:t>
            </w:r>
            <w:r w:rsidR="009B0106">
              <w:rPr>
                <w:rFonts w:ascii="Arial" w:hAnsi="Arial" w:cs="Arial"/>
                <w:sz w:val="22"/>
                <w:szCs w:val="22"/>
              </w:rPr>
              <w:t>4</w:t>
            </w:r>
            <w:r>
              <w:rPr>
                <w:rFonts w:ascii="Arial" w:hAnsi="Arial" w:cs="Arial"/>
                <w:sz w:val="22"/>
                <w:szCs w:val="22"/>
              </w:rPr>
              <w:t xml:space="preserve">.7. </w:t>
            </w:r>
            <w:r w:rsidRPr="00AD7AF0">
              <w:rPr>
                <w:rFonts w:ascii="Arial" w:hAnsi="Arial" w:cs="Arial"/>
                <w:sz w:val="22"/>
                <w:szCs w:val="22"/>
              </w:rPr>
              <w:t>Statybos sąnaudų elementų kainų indeksai (SSKI), kainų pokyčiai ir svoriai;</w:t>
            </w:r>
          </w:p>
          <w:p w14:paraId="2C69ADB9" w14:textId="0548D945" w:rsidR="00E3671D" w:rsidRPr="00AD7AF0" w:rsidRDefault="00E3671D" w:rsidP="00E3671D">
            <w:pPr>
              <w:tabs>
                <w:tab w:val="left" w:pos="1701"/>
              </w:tabs>
              <w:jc w:val="both"/>
              <w:rPr>
                <w:rFonts w:ascii="Arial" w:hAnsi="Arial" w:cs="Arial"/>
                <w:sz w:val="22"/>
                <w:szCs w:val="22"/>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.8. </w:t>
            </w:r>
            <w:r w:rsidRPr="00AD7AF0">
              <w:rPr>
                <w:rFonts w:ascii="Arial" w:hAnsi="Arial" w:cs="Arial"/>
                <w:sz w:val="22"/>
                <w:szCs w:val="22"/>
              </w:rPr>
              <w:t>Statybos sąnaudų elementų kainų indeksai;</w:t>
            </w:r>
          </w:p>
          <w:p w14:paraId="6D3A6DEB" w14:textId="533E2B93" w:rsidR="00E3671D" w:rsidRPr="00AD7AF0" w:rsidRDefault="00E3671D" w:rsidP="00E3671D">
            <w:pPr>
              <w:tabs>
                <w:tab w:val="left" w:pos="1701"/>
              </w:tabs>
              <w:jc w:val="both"/>
              <w:rPr>
                <w:rFonts w:ascii="Arial" w:hAnsi="Arial" w:cs="Arial"/>
                <w:sz w:val="22"/>
                <w:szCs w:val="22"/>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.9. </w:t>
            </w:r>
            <w:r w:rsidRPr="00AD7AF0">
              <w:rPr>
                <w:rFonts w:ascii="Arial" w:hAnsi="Arial" w:cs="Arial"/>
                <w:sz w:val="22"/>
                <w:szCs w:val="22"/>
              </w:rPr>
              <w:t>Statybos sąnaudų elementų kainų indeksai (2021 m. – 100);</w:t>
            </w:r>
          </w:p>
          <w:p w14:paraId="7597B6CC" w14:textId="291CB5A6" w:rsidR="00E3671D" w:rsidRPr="00AD7AF0" w:rsidRDefault="00E3671D" w:rsidP="00E3671D">
            <w:pPr>
              <w:tabs>
                <w:tab w:val="left" w:pos="1843"/>
              </w:tabs>
              <w:jc w:val="both"/>
              <w:rPr>
                <w:rFonts w:ascii="Arial" w:hAnsi="Arial" w:cs="Arial"/>
                <w:sz w:val="22"/>
                <w:szCs w:val="22"/>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.10. </w:t>
            </w:r>
            <w:r w:rsidRPr="00AD7AF0">
              <w:rPr>
                <w:rFonts w:ascii="Arial" w:hAnsi="Arial" w:cs="Arial"/>
                <w:sz w:val="22"/>
                <w:szCs w:val="22"/>
              </w:rPr>
              <w:t>Pasirenkama „Darbo užmokestis ir pridėtinės išlaidos“;</w:t>
            </w:r>
          </w:p>
          <w:p w14:paraId="584C95A3" w14:textId="208CEB7D" w:rsidR="00E3671D" w:rsidRPr="00FC2133" w:rsidRDefault="00E3671D" w:rsidP="00E3671D">
            <w:pPr>
              <w:tabs>
                <w:tab w:val="left" w:pos="1701"/>
              </w:tabs>
              <w:contextualSpacing/>
              <w:jc w:val="both"/>
              <w:rPr>
                <w:rFonts w:ascii="Arial" w:hAnsi="Arial" w:cs="Arial"/>
                <w:sz w:val="22"/>
                <w:lang w:eastAsia="lt-LT"/>
              </w:rPr>
            </w:pPr>
            <w:r>
              <w:rPr>
                <w:rFonts w:ascii="Arial" w:hAnsi="Arial" w:cs="Arial"/>
                <w:sz w:val="22"/>
                <w:szCs w:val="22"/>
              </w:rPr>
              <w:t>5.3.3.2.</w:t>
            </w:r>
            <w:r w:rsidR="009B0106">
              <w:rPr>
                <w:rFonts w:ascii="Arial" w:hAnsi="Arial" w:cs="Arial"/>
                <w:sz w:val="22"/>
                <w:szCs w:val="22"/>
              </w:rPr>
              <w:t>4</w:t>
            </w:r>
            <w:r>
              <w:rPr>
                <w:rFonts w:ascii="Arial" w:hAnsi="Arial" w:cs="Arial"/>
                <w:sz w:val="22"/>
                <w:szCs w:val="22"/>
              </w:rPr>
              <w:t xml:space="preserve">.11. </w:t>
            </w:r>
            <w:r w:rsidRPr="00FC2133">
              <w:rPr>
                <w:rFonts w:ascii="Arial" w:hAnsi="Arial" w:cs="Arial"/>
                <w:sz w:val="22"/>
              </w:rPr>
              <w:t>Nurodome laikotarpį.</w:t>
            </w:r>
          </w:p>
          <w:p w14:paraId="0D156CDA" w14:textId="1535DA41" w:rsidR="00E3671D" w:rsidRPr="00AD7AF0" w:rsidRDefault="00E3671D" w:rsidP="00E3671D">
            <w:pPr>
              <w:tabs>
                <w:tab w:val="left" w:pos="993"/>
              </w:tabs>
              <w:suppressAutoHyphens/>
              <w:jc w:val="both"/>
              <w:rPr>
                <w:rFonts w:ascii="Arial" w:hAnsi="Arial" w:cs="Arial"/>
                <w:sz w:val="22"/>
                <w:szCs w:val="22"/>
              </w:rPr>
            </w:pPr>
            <w:r>
              <w:rPr>
                <w:rFonts w:ascii="Arial" w:hAnsi="Arial" w:cs="Arial"/>
                <w:sz w:val="22"/>
                <w:lang w:eastAsia="lt-LT"/>
              </w:rPr>
              <w:t xml:space="preserve">5.3.3.3. </w:t>
            </w:r>
            <w:r w:rsidR="00983DB8">
              <w:rPr>
                <w:rFonts w:ascii="Arial" w:hAnsi="Arial" w:cs="Arial"/>
                <w:sz w:val="22"/>
                <w:szCs w:val="22"/>
                <w:lang w:eastAsia="lt-LT"/>
              </w:rPr>
              <w:t>Paslaugų įkainių</w:t>
            </w:r>
            <w:r w:rsidRPr="00AD7AF0">
              <w:rPr>
                <w:rFonts w:ascii="Arial" w:hAnsi="Arial" w:cs="Arial"/>
                <w:sz w:val="22"/>
                <w:szCs w:val="22"/>
                <w:lang w:eastAsia="lt-LT"/>
              </w:rPr>
              <w:t xml:space="preserve"> pataisymas pagal statybos sąnaudų elementų kainų pokytį atliekamas iki ateinančio mėnesio 21 (dvidešimt pirmos) dienos. Šis pakeitimas įforminamas papildomu Šalių susitarimu. Pataisyt</w:t>
            </w:r>
            <w:r w:rsidR="00EB2205">
              <w:rPr>
                <w:rFonts w:ascii="Arial" w:hAnsi="Arial" w:cs="Arial"/>
                <w:sz w:val="22"/>
                <w:szCs w:val="22"/>
                <w:lang w:eastAsia="lt-LT"/>
              </w:rPr>
              <w:t>i</w:t>
            </w:r>
            <w:r w:rsidRPr="00AD7AF0">
              <w:rPr>
                <w:rFonts w:ascii="Arial" w:hAnsi="Arial" w:cs="Arial"/>
                <w:sz w:val="22"/>
                <w:szCs w:val="22"/>
                <w:lang w:eastAsia="lt-LT"/>
              </w:rPr>
              <w:t xml:space="preserve"> </w:t>
            </w:r>
            <w:r w:rsidR="00EB2205">
              <w:rPr>
                <w:rFonts w:ascii="Arial" w:hAnsi="Arial" w:cs="Arial"/>
                <w:sz w:val="22"/>
                <w:szCs w:val="22"/>
                <w:lang w:eastAsia="lt-LT"/>
              </w:rPr>
              <w:t>Paslaugų įkainiai</w:t>
            </w:r>
            <w:r w:rsidRPr="00AD7AF0">
              <w:rPr>
                <w:rFonts w:ascii="Arial" w:hAnsi="Arial" w:cs="Arial"/>
                <w:sz w:val="22"/>
                <w:szCs w:val="22"/>
                <w:lang w:eastAsia="lt-LT"/>
              </w:rPr>
              <w:t xml:space="preserve"> įsigalioja nuo papildomo Šalių susitarimo pasirašymo mėnesio pirmos dienos. </w:t>
            </w:r>
            <w:r w:rsidR="00EB2205">
              <w:rPr>
                <w:rFonts w:ascii="Arial" w:hAnsi="Arial" w:cs="Arial"/>
                <w:sz w:val="22"/>
                <w:szCs w:val="22"/>
                <w:lang w:eastAsia="lt-LT"/>
              </w:rPr>
              <w:t>Paslaugų įkainių</w:t>
            </w:r>
            <w:r w:rsidRPr="00AD7AF0">
              <w:rPr>
                <w:rFonts w:ascii="Arial" w:hAnsi="Arial" w:cs="Arial"/>
                <w:sz w:val="22"/>
                <w:szCs w:val="22"/>
                <w:lang w:eastAsia="lt-LT"/>
              </w:rPr>
              <w:t xml:space="preserve"> peržiūra netaikoma, jeigu dėl T</w:t>
            </w:r>
            <w:r>
              <w:rPr>
                <w:rFonts w:ascii="Arial" w:hAnsi="Arial" w:cs="Arial"/>
                <w:sz w:val="22"/>
                <w:szCs w:val="22"/>
                <w:lang w:eastAsia="lt-LT"/>
              </w:rPr>
              <w:t>ie</w:t>
            </w:r>
            <w:r w:rsidRPr="00AD7AF0">
              <w:rPr>
                <w:rFonts w:ascii="Arial" w:hAnsi="Arial" w:cs="Arial"/>
                <w:sz w:val="22"/>
                <w:szCs w:val="22"/>
                <w:lang w:eastAsia="lt-LT"/>
              </w:rPr>
              <w:t>kėjo kaltės vėluojama vykdyti įsipareigojimus pagal Sutartį.</w:t>
            </w:r>
          </w:p>
          <w:p w14:paraId="2D6F1AC5" w14:textId="24627448" w:rsidR="006A318B" w:rsidRPr="006F6FF5" w:rsidRDefault="006A318B" w:rsidP="006A318B">
            <w:pPr>
              <w:jc w:val="both"/>
              <w:rPr>
                <w:rFonts w:ascii="Arial" w:hAnsi="Arial" w:cs="Arial"/>
                <w:color w:val="000000"/>
                <w:kern w:val="2"/>
                <w:sz w:val="22"/>
                <w:szCs w:val="22"/>
                <w:bdr w:val="none" w:sz="0" w:space="0" w:color="auto" w:frame="1"/>
              </w:rPr>
            </w:pPr>
          </w:p>
        </w:tc>
      </w:tr>
      <w:tr w:rsidR="009442E7" w:rsidRPr="001418F3" w14:paraId="2D6F1ACD" w14:textId="77777777">
        <w:trPr>
          <w:trHeight w:val="300"/>
        </w:trPr>
        <w:tc>
          <w:tcPr>
            <w:tcW w:w="3094" w:type="dxa"/>
            <w:gridSpan w:val="2"/>
          </w:tcPr>
          <w:p w14:paraId="2D6F1AC7" w14:textId="77777777" w:rsidR="009442E7" w:rsidRPr="006A318B" w:rsidRDefault="009442E7" w:rsidP="009442E7">
            <w:pPr>
              <w:rPr>
                <w:rFonts w:ascii="Arial" w:hAnsi="Arial" w:cs="Arial"/>
                <w:b/>
                <w:kern w:val="2"/>
                <w:sz w:val="22"/>
                <w:szCs w:val="22"/>
              </w:rPr>
            </w:pPr>
            <w:r w:rsidRPr="006A318B">
              <w:rPr>
                <w:rFonts w:ascii="Arial" w:hAnsi="Arial" w:cs="Arial"/>
                <w:b/>
                <w:kern w:val="2"/>
                <w:sz w:val="22"/>
                <w:szCs w:val="22"/>
              </w:rPr>
              <w:lastRenderedPageBreak/>
              <w:t xml:space="preserve">5.3.4. Sutarties kainos / įkainių peržiūra dėl kainų lygio pokyčio pagal </w:t>
            </w:r>
            <w:r w:rsidRPr="006A318B">
              <w:rPr>
                <w:rFonts w:ascii="Arial" w:hAnsi="Arial" w:cs="Arial"/>
                <w:b/>
                <w:bCs/>
                <w:kern w:val="2"/>
                <w:sz w:val="22"/>
                <w:szCs w:val="22"/>
              </w:rPr>
              <w:t>Paslaugų</w:t>
            </w:r>
            <w:r w:rsidRPr="006A318B">
              <w:rPr>
                <w:rFonts w:ascii="Arial" w:hAnsi="Arial" w:cs="Arial"/>
                <w:b/>
                <w:kern w:val="2"/>
                <w:sz w:val="22"/>
                <w:szCs w:val="22"/>
              </w:rPr>
              <w:t xml:space="preserve"> grupių kainų pokyčius</w:t>
            </w:r>
          </w:p>
        </w:tc>
        <w:tc>
          <w:tcPr>
            <w:tcW w:w="6441" w:type="dxa"/>
            <w:gridSpan w:val="2"/>
          </w:tcPr>
          <w:p w14:paraId="2D6F1ACC" w14:textId="3D7C133B" w:rsidR="009442E7" w:rsidRPr="006A318B" w:rsidRDefault="009442E7" w:rsidP="009442E7">
            <w:pPr>
              <w:rPr>
                <w:rFonts w:ascii="Arial" w:hAnsi="Arial" w:cs="Arial"/>
                <w:kern w:val="2"/>
                <w:sz w:val="22"/>
                <w:szCs w:val="22"/>
              </w:rPr>
            </w:pPr>
            <w:r w:rsidRPr="006A318B">
              <w:rPr>
                <w:rFonts w:ascii="Arial" w:hAnsi="Arial" w:cs="Arial"/>
                <w:kern w:val="2"/>
                <w:sz w:val="22"/>
                <w:szCs w:val="22"/>
              </w:rPr>
              <w:t>Netaikoma</w:t>
            </w:r>
            <w:r w:rsidR="00E90F53">
              <w:rPr>
                <w:rFonts w:ascii="Arial" w:hAnsi="Arial" w:cs="Arial"/>
                <w:kern w:val="2"/>
                <w:sz w:val="22"/>
                <w:szCs w:val="22"/>
              </w:rPr>
              <w:t>.</w:t>
            </w:r>
          </w:p>
        </w:tc>
      </w:tr>
      <w:tr w:rsidR="009442E7" w:rsidRPr="008E1F0A" w14:paraId="2D6F1AD6" w14:textId="77777777">
        <w:trPr>
          <w:trHeight w:val="300"/>
        </w:trPr>
        <w:tc>
          <w:tcPr>
            <w:tcW w:w="3094" w:type="dxa"/>
            <w:gridSpan w:val="2"/>
          </w:tcPr>
          <w:p w14:paraId="2D6F1ACE" w14:textId="77777777" w:rsidR="009442E7" w:rsidRPr="008E1F0A" w:rsidRDefault="009442E7" w:rsidP="009442E7">
            <w:pPr>
              <w:rPr>
                <w:rFonts w:ascii="Arial" w:hAnsi="Arial" w:cs="Arial"/>
                <w:b/>
                <w:bCs/>
                <w:kern w:val="2"/>
                <w:sz w:val="22"/>
                <w:szCs w:val="22"/>
              </w:rPr>
            </w:pPr>
            <w:r w:rsidRPr="008E1F0A">
              <w:rPr>
                <w:rFonts w:ascii="Arial" w:hAnsi="Arial" w:cs="Arial"/>
                <w:b/>
                <w:bCs/>
                <w:kern w:val="2"/>
                <w:sz w:val="22"/>
                <w:szCs w:val="22"/>
              </w:rPr>
              <w:t xml:space="preserve">5.4. Sutarties kainos / įkainių apskaičiavimas taikant </w:t>
            </w:r>
            <w:r w:rsidRPr="008E1F0A">
              <w:rPr>
                <w:rFonts w:ascii="Arial" w:hAnsi="Arial" w:cs="Arial"/>
                <w:b/>
                <w:bCs/>
                <w:kern w:val="2"/>
                <w:sz w:val="22"/>
                <w:szCs w:val="22"/>
                <w:u w:val="single"/>
              </w:rPr>
              <w:t>kiekio (apimties)</w:t>
            </w:r>
            <w:r w:rsidRPr="008E1F0A">
              <w:rPr>
                <w:rFonts w:ascii="Arial" w:hAnsi="Arial" w:cs="Arial"/>
                <w:b/>
                <w:bCs/>
                <w:kern w:val="2"/>
                <w:sz w:val="22"/>
                <w:szCs w:val="22"/>
              </w:rPr>
              <w:t xml:space="preserve"> keitimo taisykles</w:t>
            </w:r>
          </w:p>
        </w:tc>
        <w:tc>
          <w:tcPr>
            <w:tcW w:w="6441" w:type="dxa"/>
            <w:gridSpan w:val="2"/>
          </w:tcPr>
          <w:p w14:paraId="3E7823DE" w14:textId="77777777" w:rsidR="004E3FB3" w:rsidRPr="005E48E9" w:rsidRDefault="004E3FB3" w:rsidP="004E3FB3">
            <w:pPr>
              <w:jc w:val="both"/>
              <w:rPr>
                <w:rFonts w:ascii="Arial" w:hAnsi="Arial" w:cs="Arial"/>
                <w:color w:val="000000" w:themeColor="text1"/>
                <w:kern w:val="2"/>
                <w:sz w:val="22"/>
                <w:szCs w:val="22"/>
              </w:rPr>
            </w:pPr>
            <w:r w:rsidRPr="005E48E9">
              <w:rPr>
                <w:rFonts w:ascii="Arial" w:hAnsi="Arial" w:cs="Arial"/>
                <w:color w:val="000000" w:themeColor="text1"/>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2D6F1AD5" w14:textId="2204D0D8" w:rsidR="009442E7" w:rsidRPr="002743BB" w:rsidRDefault="004E3FB3" w:rsidP="004E3FB3">
            <w:pPr>
              <w:jc w:val="both"/>
              <w:rPr>
                <w:rFonts w:ascii="Arial" w:hAnsi="Arial" w:cs="Arial"/>
                <w:color w:val="000000" w:themeColor="text1"/>
                <w:kern w:val="2"/>
                <w:sz w:val="22"/>
                <w:szCs w:val="22"/>
              </w:rPr>
            </w:pPr>
            <w:r w:rsidRPr="005E48E9">
              <w:rPr>
                <w:rFonts w:ascii="Arial" w:hAnsi="Arial" w:cs="Arial"/>
                <w:color w:val="000000" w:themeColor="text1"/>
                <w:kern w:val="2"/>
                <w:sz w:val="22"/>
                <w:szCs w:val="22"/>
              </w:rPr>
              <w:t xml:space="preserve">Už Nenumatytas </w:t>
            </w:r>
            <w:r w:rsidRPr="005E48E9">
              <w:rPr>
                <w:rFonts w:ascii="Arial" w:hAnsi="Arial" w:cs="Arial"/>
                <w:color w:val="000000" w:themeColor="text1"/>
                <w:sz w:val="22"/>
                <w:szCs w:val="22"/>
              </w:rPr>
              <w:t xml:space="preserve">paslaugas </w:t>
            </w:r>
            <w:r w:rsidRPr="005E48E9">
              <w:rPr>
                <w:rFonts w:ascii="Arial" w:hAnsi="Arial" w:cs="Arial"/>
                <w:color w:val="000000" w:themeColor="text1"/>
                <w:kern w:val="2"/>
                <w:sz w:val="22"/>
                <w:szCs w:val="22"/>
              </w:rPr>
              <w:t xml:space="preserve">bus apmokama ne didesnėmis nei Užsakymo dieną Tiekėjo prekybos vietoje, kataloge ar interneto svetainėje nurodytomis galiojančiomis šių </w:t>
            </w:r>
            <w:r w:rsidRPr="005E48E9">
              <w:rPr>
                <w:rFonts w:ascii="Arial" w:hAnsi="Arial" w:cs="Arial"/>
                <w:color w:val="000000" w:themeColor="text1"/>
                <w:sz w:val="22"/>
                <w:szCs w:val="22"/>
              </w:rPr>
              <w:t xml:space="preserve">paslaugų </w:t>
            </w:r>
            <w:r w:rsidRPr="005E48E9">
              <w:rPr>
                <w:rFonts w:ascii="Arial" w:hAnsi="Arial" w:cs="Arial"/>
                <w:color w:val="000000" w:themeColor="text1"/>
                <w:kern w:val="2"/>
                <w:sz w:val="22"/>
                <w:szCs w:val="22"/>
              </w:rPr>
              <w:t>kainomis arba, jei tokios kainos neskelbiamos, tiekėjo pasiūlytomis, konkurencingomis ir rinką atitinkančiomis kainomis. Nenumatytų p</w:t>
            </w:r>
            <w:r w:rsidRPr="005E48E9">
              <w:rPr>
                <w:rFonts w:ascii="Arial" w:hAnsi="Arial" w:cs="Arial"/>
                <w:color w:val="000000" w:themeColor="text1"/>
                <w:sz w:val="22"/>
                <w:szCs w:val="22"/>
              </w:rPr>
              <w:t>aslaugų</w:t>
            </w:r>
            <w:r w:rsidRPr="005E48E9">
              <w:rPr>
                <w:rFonts w:ascii="Arial" w:hAnsi="Arial" w:cs="Arial"/>
                <w:color w:val="000000" w:themeColor="text1"/>
                <w:kern w:val="2"/>
                <w:sz w:val="22"/>
                <w:szCs w:val="22"/>
              </w:rPr>
              <w:t xml:space="preserve"> kaina su Pirkėju turi būti derinama iš anksto. Gavęs Tiekėjo pateiktas Nenumatytų </w:t>
            </w:r>
            <w:r w:rsidRPr="005E48E9">
              <w:rPr>
                <w:rFonts w:ascii="Arial" w:hAnsi="Arial" w:cs="Arial"/>
                <w:color w:val="000000" w:themeColor="text1"/>
                <w:sz w:val="22"/>
                <w:szCs w:val="22"/>
              </w:rPr>
              <w:t xml:space="preserve">paslaugų </w:t>
            </w:r>
            <w:r w:rsidRPr="005E48E9">
              <w:rPr>
                <w:rFonts w:ascii="Arial" w:hAnsi="Arial" w:cs="Arial"/>
                <w:color w:val="000000" w:themeColor="text1"/>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5E48E9">
              <w:rPr>
                <w:rFonts w:ascii="Arial" w:hAnsi="Arial" w:cs="Arial"/>
                <w:color w:val="000000" w:themeColor="text1"/>
                <w:sz w:val="22"/>
                <w:szCs w:val="22"/>
              </w:rPr>
              <w:t>paslaugų</w:t>
            </w:r>
            <w:r w:rsidRPr="005E48E9">
              <w:rPr>
                <w:rFonts w:ascii="Arial" w:hAnsi="Arial" w:cs="Arial"/>
                <w:color w:val="000000" w:themeColor="text1"/>
                <w:kern w:val="2"/>
                <w:sz w:val="22"/>
                <w:szCs w:val="22"/>
              </w:rPr>
              <w:t xml:space="preserve"> kainos atitinka rinkos kainas. Nustačius, kad Tiekėjo pasiūlytos Nenumatytų </w:t>
            </w:r>
            <w:r w:rsidRPr="005E48E9">
              <w:rPr>
                <w:rFonts w:ascii="Arial" w:hAnsi="Arial" w:cs="Arial"/>
                <w:color w:val="000000" w:themeColor="text1"/>
                <w:sz w:val="22"/>
                <w:szCs w:val="22"/>
              </w:rPr>
              <w:t>paslaugų</w:t>
            </w:r>
            <w:r w:rsidRPr="005E48E9">
              <w:rPr>
                <w:rFonts w:ascii="Arial" w:hAnsi="Arial" w:cs="Arial"/>
                <w:color w:val="000000" w:themeColor="text1"/>
                <w:kern w:val="2"/>
                <w:sz w:val="22"/>
                <w:szCs w:val="22"/>
              </w:rPr>
              <w:t xml:space="preserve"> kainos yra didesnės nei rinkos, Pirkėjas prašo Tiekėjo jas sumažinti. Tiekėjui nesutikus sumažinti Nenumatytų </w:t>
            </w:r>
            <w:r w:rsidRPr="005E48E9">
              <w:rPr>
                <w:rFonts w:ascii="Arial" w:hAnsi="Arial" w:cs="Arial"/>
                <w:color w:val="000000" w:themeColor="text1"/>
                <w:sz w:val="22"/>
                <w:szCs w:val="22"/>
              </w:rPr>
              <w:t>paslaugų</w:t>
            </w:r>
            <w:r w:rsidRPr="005E48E9">
              <w:rPr>
                <w:rFonts w:ascii="Arial" w:hAnsi="Arial" w:cs="Arial"/>
                <w:color w:val="000000" w:themeColor="text1"/>
                <w:kern w:val="2"/>
                <w:sz w:val="22"/>
                <w:szCs w:val="22"/>
              </w:rPr>
              <w:t xml:space="preserve"> kainos iki rinkos kainos, Pirkėjas pasilieka teisę Nenumatytas </w:t>
            </w:r>
            <w:r w:rsidRPr="005E48E9">
              <w:rPr>
                <w:rFonts w:ascii="Arial" w:hAnsi="Arial" w:cs="Arial"/>
                <w:color w:val="000000" w:themeColor="text1"/>
                <w:sz w:val="22"/>
                <w:szCs w:val="22"/>
              </w:rPr>
              <w:t>paslaugas</w:t>
            </w:r>
            <w:r w:rsidRPr="005E48E9">
              <w:rPr>
                <w:rFonts w:ascii="Arial" w:hAnsi="Arial" w:cs="Arial"/>
                <w:color w:val="000000" w:themeColor="text1"/>
                <w:kern w:val="2"/>
                <w:sz w:val="22"/>
                <w:szCs w:val="22"/>
              </w:rPr>
              <w:t xml:space="preserve"> įsigyti atskiru pirkimu.</w:t>
            </w:r>
          </w:p>
        </w:tc>
      </w:tr>
      <w:tr w:rsidR="009442E7" w:rsidRPr="008E1F0A" w14:paraId="2D6F1AE2" w14:textId="77777777">
        <w:trPr>
          <w:trHeight w:val="300"/>
        </w:trPr>
        <w:tc>
          <w:tcPr>
            <w:tcW w:w="3094" w:type="dxa"/>
            <w:gridSpan w:val="2"/>
          </w:tcPr>
          <w:p w14:paraId="2D6F1AD7" w14:textId="77777777" w:rsidR="009442E7" w:rsidRPr="008E1F0A" w:rsidRDefault="009442E7" w:rsidP="009442E7">
            <w:pPr>
              <w:rPr>
                <w:rFonts w:ascii="Arial" w:hAnsi="Arial" w:cs="Arial"/>
                <w:b/>
                <w:kern w:val="2"/>
                <w:sz w:val="22"/>
                <w:szCs w:val="22"/>
              </w:rPr>
            </w:pPr>
            <w:r w:rsidRPr="008E1F0A">
              <w:rPr>
                <w:rFonts w:ascii="Arial" w:hAnsi="Arial" w:cs="Arial"/>
                <w:b/>
                <w:kern w:val="2"/>
                <w:sz w:val="22"/>
                <w:szCs w:val="22"/>
              </w:rPr>
              <w:t>5.5. Atsiskaitymo su Tiekėju terminas ir tvarka</w:t>
            </w:r>
          </w:p>
        </w:tc>
        <w:tc>
          <w:tcPr>
            <w:tcW w:w="6441" w:type="dxa"/>
            <w:gridSpan w:val="2"/>
          </w:tcPr>
          <w:p w14:paraId="4D7B50FD" w14:textId="77777777" w:rsidR="001C7F89" w:rsidRDefault="001C7F89" w:rsidP="001C7F89">
            <w:pPr>
              <w:jc w:val="both"/>
              <w:rPr>
                <w:rFonts w:ascii="Arial" w:hAnsi="Arial" w:cs="Arial"/>
                <w:color w:val="000000"/>
                <w:kern w:val="2"/>
                <w:sz w:val="22"/>
                <w:szCs w:val="22"/>
                <w:shd w:val="clear" w:color="auto" w:fill="FFFFFF"/>
              </w:rPr>
            </w:pPr>
            <w:r w:rsidRPr="00714A83">
              <w:rPr>
                <w:rFonts w:ascii="Arial" w:hAnsi="Arial" w:cs="Arial"/>
                <w:color w:val="000000"/>
                <w:kern w:val="2"/>
                <w:sz w:val="22"/>
                <w:szCs w:val="22"/>
                <w:shd w:val="clear" w:color="auto" w:fill="FFFFFF"/>
              </w:rPr>
              <w:t>5.5.1. Pirkėjas atsiskaito su Tiekėju ne vėliau kaip per 30 (trisdešimt) kalendorinių dienų nuo dienos, kai gaunama PVM sąskaita faktūra. Tais atvejais, kai vėluoja finansavimas iš biudžeto, mokėjimai gali būti atidedami, vėlavimo laikotarpiui, bet ne ilgiau kaip 60 (šešiasdešimt) kalendorinių dienų.</w:t>
            </w:r>
          </w:p>
          <w:p w14:paraId="0EDEC571" w14:textId="77777777" w:rsidR="001C7F89" w:rsidRPr="008E1F0A" w:rsidRDefault="001C7F89" w:rsidP="001C7F89">
            <w:pPr>
              <w:rPr>
                <w:rFonts w:ascii="Arial" w:hAnsi="Arial" w:cs="Arial"/>
                <w:color w:val="000000"/>
                <w:kern w:val="2"/>
                <w:sz w:val="22"/>
                <w:szCs w:val="22"/>
                <w:shd w:val="clear" w:color="auto" w:fill="FFFFFF"/>
              </w:rPr>
            </w:pPr>
          </w:p>
          <w:p w14:paraId="13493720" w14:textId="77777777" w:rsidR="001C7F89" w:rsidRPr="008E1F0A" w:rsidRDefault="001C7F89" w:rsidP="001C7F89">
            <w:pPr>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5.5.2. </w:t>
            </w:r>
            <w:r w:rsidRPr="008E1F0A">
              <w:rPr>
                <w:rFonts w:ascii="Arial" w:hAnsi="Arial" w:cs="Arial"/>
                <w:color w:val="000000"/>
                <w:kern w:val="2"/>
                <w:sz w:val="22"/>
                <w:szCs w:val="22"/>
                <w:shd w:val="clear" w:color="auto" w:fill="FFFFFF"/>
              </w:rPr>
              <w:t>Apmokėjimo sąlygos</w:t>
            </w:r>
            <w:r w:rsidRPr="008E1F0A">
              <w:rPr>
                <w:rFonts w:ascii="Arial" w:hAnsi="Arial" w:cs="Arial"/>
                <w:color w:val="4472C4"/>
                <w:kern w:val="2"/>
                <w:sz w:val="22"/>
                <w:szCs w:val="22"/>
                <w:shd w:val="clear" w:color="auto" w:fill="FFFFFF"/>
              </w:rPr>
              <w:t>:</w:t>
            </w:r>
          </w:p>
          <w:p w14:paraId="7AD48D81" w14:textId="7058D00C" w:rsidR="001C7F89" w:rsidRPr="001649BD" w:rsidRDefault="001C7F89" w:rsidP="001C7F89">
            <w:pPr>
              <w:rPr>
                <w:rFonts w:ascii="Arial" w:hAnsi="Arial" w:cs="Arial"/>
                <w:kern w:val="2"/>
                <w:sz w:val="22"/>
                <w:szCs w:val="22"/>
                <w:shd w:val="clear" w:color="auto" w:fill="FFFFFF"/>
              </w:rPr>
            </w:pPr>
            <w:r w:rsidRPr="001649BD">
              <w:rPr>
                <w:rFonts w:ascii="Arial" w:hAnsi="Arial" w:cs="Arial"/>
                <w:kern w:val="2"/>
                <w:sz w:val="22"/>
                <w:szCs w:val="22"/>
                <w:shd w:val="clear" w:color="auto" w:fill="FFFFFF"/>
              </w:rPr>
              <w:t xml:space="preserve">1) įvykdžius </w:t>
            </w:r>
            <w:r w:rsidR="008404AA">
              <w:rPr>
                <w:rFonts w:ascii="Arial" w:hAnsi="Arial" w:cs="Arial"/>
                <w:kern w:val="2"/>
                <w:sz w:val="22"/>
                <w:szCs w:val="22"/>
                <w:shd w:val="clear" w:color="auto" w:fill="FFFFFF"/>
              </w:rPr>
              <w:t>U</w:t>
            </w:r>
            <w:r w:rsidRPr="001649BD">
              <w:rPr>
                <w:rFonts w:ascii="Arial" w:hAnsi="Arial" w:cs="Arial"/>
                <w:kern w:val="2"/>
                <w:sz w:val="22"/>
                <w:szCs w:val="22"/>
                <w:shd w:val="clear" w:color="auto" w:fill="FFFFFF"/>
              </w:rPr>
              <w:t>žsakym</w:t>
            </w:r>
            <w:r w:rsidR="002257F3">
              <w:rPr>
                <w:rFonts w:ascii="Arial" w:hAnsi="Arial" w:cs="Arial"/>
                <w:kern w:val="2"/>
                <w:sz w:val="22"/>
                <w:szCs w:val="22"/>
                <w:shd w:val="clear" w:color="auto" w:fill="FFFFFF"/>
              </w:rPr>
              <w:t>us</w:t>
            </w:r>
            <w:r w:rsidRPr="001649BD">
              <w:rPr>
                <w:rFonts w:ascii="Arial" w:hAnsi="Arial" w:cs="Arial"/>
                <w:kern w:val="2"/>
                <w:sz w:val="22"/>
                <w:szCs w:val="22"/>
                <w:shd w:val="clear" w:color="auto" w:fill="FFFFFF"/>
              </w:rPr>
              <w:t xml:space="preserve">, mokama už </w:t>
            </w:r>
            <w:r w:rsidR="00A33FEB">
              <w:rPr>
                <w:rFonts w:ascii="Arial" w:hAnsi="Arial" w:cs="Arial"/>
                <w:kern w:val="2"/>
                <w:sz w:val="22"/>
                <w:szCs w:val="22"/>
                <w:shd w:val="clear" w:color="auto" w:fill="FFFFFF"/>
              </w:rPr>
              <w:t>faktiškai</w:t>
            </w:r>
            <w:r w:rsidR="004E15E7">
              <w:rPr>
                <w:rFonts w:ascii="Arial" w:hAnsi="Arial" w:cs="Arial"/>
                <w:kern w:val="2"/>
                <w:sz w:val="22"/>
                <w:szCs w:val="22"/>
                <w:shd w:val="clear" w:color="auto" w:fill="FFFFFF"/>
              </w:rPr>
              <w:t xml:space="preserve"> atliktą</w:t>
            </w:r>
            <w:r w:rsidRPr="001649BD">
              <w:rPr>
                <w:rFonts w:ascii="Arial" w:hAnsi="Arial" w:cs="Arial"/>
                <w:kern w:val="2"/>
                <w:sz w:val="22"/>
                <w:szCs w:val="22"/>
                <w:shd w:val="clear" w:color="auto" w:fill="FFFFFF"/>
              </w:rPr>
              <w:t xml:space="preserve"> kiekį / apimtį pagal nustatytus įkainius;</w:t>
            </w:r>
          </w:p>
          <w:p w14:paraId="4745879F" w14:textId="2352D1D9" w:rsidR="001C7F89" w:rsidRPr="001649BD" w:rsidRDefault="001C7F89" w:rsidP="001C7F89">
            <w:pPr>
              <w:rPr>
                <w:rFonts w:ascii="Arial" w:hAnsi="Arial" w:cs="Arial"/>
                <w:kern w:val="2"/>
                <w:sz w:val="22"/>
                <w:szCs w:val="22"/>
                <w:shd w:val="clear" w:color="auto" w:fill="FFFFFF"/>
              </w:rPr>
            </w:pPr>
            <w:r w:rsidRPr="001649BD">
              <w:rPr>
                <w:rFonts w:ascii="Arial" w:hAnsi="Arial" w:cs="Arial"/>
                <w:kern w:val="2"/>
                <w:sz w:val="22"/>
                <w:szCs w:val="22"/>
                <w:shd w:val="clear" w:color="auto" w:fill="FFFFFF"/>
              </w:rPr>
              <w:t xml:space="preserve">2) už įvykdytus </w:t>
            </w:r>
            <w:r w:rsidR="008404AA">
              <w:rPr>
                <w:rFonts w:ascii="Arial" w:hAnsi="Arial" w:cs="Arial"/>
                <w:kern w:val="2"/>
                <w:sz w:val="22"/>
                <w:szCs w:val="22"/>
                <w:shd w:val="clear" w:color="auto" w:fill="FFFFFF"/>
              </w:rPr>
              <w:t>U</w:t>
            </w:r>
            <w:r w:rsidRPr="001649BD">
              <w:rPr>
                <w:rFonts w:ascii="Arial" w:hAnsi="Arial" w:cs="Arial"/>
                <w:kern w:val="2"/>
                <w:sz w:val="22"/>
                <w:szCs w:val="22"/>
                <w:shd w:val="clear" w:color="auto" w:fill="FFFFFF"/>
              </w:rPr>
              <w:t xml:space="preserve">žsakymus </w:t>
            </w:r>
            <w:r w:rsidR="003C5062">
              <w:rPr>
                <w:rFonts w:ascii="Arial" w:hAnsi="Arial" w:cs="Arial"/>
                <w:kern w:val="2"/>
                <w:sz w:val="22"/>
                <w:szCs w:val="22"/>
                <w:shd w:val="clear" w:color="auto" w:fill="FFFFFF"/>
              </w:rPr>
              <w:t>ap</w:t>
            </w:r>
            <w:r w:rsidRPr="001649BD">
              <w:rPr>
                <w:rFonts w:ascii="Arial" w:hAnsi="Arial" w:cs="Arial"/>
                <w:kern w:val="2"/>
                <w:sz w:val="22"/>
                <w:szCs w:val="22"/>
                <w:shd w:val="clear" w:color="auto" w:fill="FFFFFF"/>
              </w:rPr>
              <w:t>mokama kartą per ketvirtį</w:t>
            </w:r>
            <w:r w:rsidR="006C75CB">
              <w:rPr>
                <w:rFonts w:ascii="Arial" w:hAnsi="Arial" w:cs="Arial"/>
                <w:kern w:val="2"/>
                <w:sz w:val="22"/>
                <w:szCs w:val="22"/>
                <w:shd w:val="clear" w:color="auto" w:fill="FFFFFF"/>
              </w:rPr>
              <w:t>.</w:t>
            </w:r>
          </w:p>
          <w:p w14:paraId="5170BF0B" w14:textId="77777777" w:rsidR="001C7F89" w:rsidRPr="008E1F0A" w:rsidRDefault="001C7F89" w:rsidP="001C7F89">
            <w:pPr>
              <w:rPr>
                <w:rFonts w:ascii="Arial" w:hAnsi="Arial" w:cs="Arial"/>
                <w:color w:val="000000"/>
                <w:kern w:val="2"/>
                <w:sz w:val="22"/>
                <w:szCs w:val="22"/>
                <w:shd w:val="clear" w:color="auto" w:fill="FFFFFF"/>
              </w:rPr>
            </w:pPr>
          </w:p>
          <w:p w14:paraId="6D5DF27E" w14:textId="77777777" w:rsidR="001C7F89" w:rsidRDefault="001C7F89" w:rsidP="001C7F89">
            <w:pPr>
              <w:rPr>
                <w:rFonts w:ascii="Arial" w:hAnsi="Arial" w:cs="Arial"/>
                <w:color w:val="000000"/>
                <w:kern w:val="2"/>
                <w:sz w:val="22"/>
                <w:szCs w:val="22"/>
                <w:shd w:val="clear" w:color="auto" w:fill="FFFFFF"/>
              </w:rPr>
            </w:pPr>
          </w:p>
          <w:p w14:paraId="482CC262" w14:textId="77777777" w:rsidR="001C7F89" w:rsidRDefault="001C7F89" w:rsidP="001C7F89">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lastRenderedPageBreak/>
              <w:t xml:space="preserve">5.5.3. </w:t>
            </w:r>
            <w:r w:rsidRPr="00CA4870">
              <w:rPr>
                <w:rFonts w:ascii="Arial" w:hAnsi="Arial" w:cs="Arial"/>
                <w:color w:val="000000"/>
                <w:kern w:val="2"/>
                <w:sz w:val="22"/>
                <w:szCs w:val="22"/>
                <w:shd w:val="clear" w:color="auto" w:fill="FFFFFF"/>
              </w:rPr>
              <w:t xml:space="preserve">Tiekėjas įsipareigoja ne vėliau kaip per 3 (tris) darbo dienas nuo </w:t>
            </w:r>
            <w:r>
              <w:rPr>
                <w:rFonts w:ascii="Arial" w:hAnsi="Arial" w:cs="Arial"/>
                <w:color w:val="000000"/>
                <w:kern w:val="2"/>
                <w:sz w:val="22"/>
                <w:szCs w:val="22"/>
                <w:shd w:val="clear" w:color="auto" w:fill="FFFFFF"/>
              </w:rPr>
              <w:t>Paslaugų</w:t>
            </w:r>
            <w:r w:rsidRPr="00CA4870">
              <w:rPr>
                <w:rFonts w:ascii="Arial" w:hAnsi="Arial" w:cs="Arial"/>
                <w:color w:val="000000"/>
                <w:kern w:val="2"/>
                <w:sz w:val="22"/>
                <w:szCs w:val="22"/>
                <w:shd w:val="clear" w:color="auto" w:fill="FFFFFF"/>
              </w:rPr>
              <w:t xml:space="preserve"> perdavimo</w:t>
            </w:r>
            <w:r>
              <w:rPr>
                <w:rFonts w:ascii="Arial" w:hAnsi="Arial" w:cs="Arial"/>
                <w:color w:val="000000"/>
                <w:kern w:val="2"/>
                <w:sz w:val="22"/>
                <w:szCs w:val="22"/>
                <w:shd w:val="clear" w:color="auto" w:fill="FFFFFF"/>
              </w:rPr>
              <w:t>-priėmimo</w:t>
            </w:r>
            <w:r w:rsidRPr="00CA4870">
              <w:rPr>
                <w:rFonts w:ascii="Arial" w:hAnsi="Arial" w:cs="Arial"/>
                <w:color w:val="000000"/>
                <w:kern w:val="2"/>
                <w:sz w:val="22"/>
                <w:szCs w:val="22"/>
                <w:shd w:val="clear" w:color="auto" w:fill="FFFFFF"/>
              </w:rPr>
              <w:t xml:space="preserve"> akto pasirašymo dienos pateikti Pirkėjui </w:t>
            </w:r>
            <w:r>
              <w:rPr>
                <w:rFonts w:ascii="Arial" w:hAnsi="Arial" w:cs="Arial"/>
                <w:color w:val="000000"/>
                <w:kern w:val="2"/>
                <w:sz w:val="22"/>
                <w:szCs w:val="22"/>
                <w:shd w:val="clear" w:color="auto" w:fill="FFFFFF"/>
              </w:rPr>
              <w:t>Sąskaitą</w:t>
            </w:r>
            <w:r w:rsidRPr="00CA4870">
              <w:rPr>
                <w:rFonts w:ascii="Arial" w:hAnsi="Arial" w:cs="Arial"/>
                <w:color w:val="000000"/>
                <w:kern w:val="2"/>
                <w:sz w:val="22"/>
                <w:szCs w:val="22"/>
                <w:shd w:val="clear" w:color="auto" w:fill="FFFFFF"/>
              </w:rPr>
              <w:t>.</w:t>
            </w:r>
          </w:p>
          <w:p w14:paraId="782A181E" w14:textId="77777777" w:rsidR="001C7F89" w:rsidRDefault="001C7F89" w:rsidP="001C7F89">
            <w:pPr>
              <w:jc w:val="both"/>
              <w:rPr>
                <w:rFonts w:ascii="Arial" w:hAnsi="Arial" w:cs="Arial"/>
                <w:color w:val="000000"/>
                <w:kern w:val="2"/>
                <w:sz w:val="22"/>
                <w:szCs w:val="22"/>
                <w:shd w:val="clear" w:color="auto" w:fill="FFFFFF"/>
              </w:rPr>
            </w:pPr>
          </w:p>
          <w:p w14:paraId="2D6F1AE1" w14:textId="62244E39" w:rsidR="009442E7" w:rsidRPr="0061735B" w:rsidRDefault="001C7F89" w:rsidP="0061735B">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5.5.4. </w:t>
            </w:r>
            <w:r w:rsidRPr="00E30814">
              <w:rPr>
                <w:rFonts w:ascii="Arial" w:hAnsi="Arial" w:cs="Arial"/>
                <w:color w:val="000000"/>
                <w:kern w:val="2"/>
                <w:sz w:val="22"/>
                <w:szCs w:val="22"/>
                <w:shd w:val="clear" w:color="auto" w:fill="FFFFFF"/>
              </w:rPr>
              <w:t xml:space="preserve">Sutartyje nustatyta tvarka ir laiku nepateikus tinkamai parengto </w:t>
            </w:r>
            <w:r>
              <w:rPr>
                <w:rFonts w:ascii="Arial" w:hAnsi="Arial" w:cs="Arial"/>
                <w:color w:val="000000"/>
                <w:kern w:val="2"/>
                <w:sz w:val="22"/>
                <w:szCs w:val="22"/>
                <w:shd w:val="clear" w:color="auto" w:fill="FFFFFF"/>
              </w:rPr>
              <w:t>Paslaugų perdavimo-priėmimo</w:t>
            </w:r>
            <w:r w:rsidRPr="00E30814">
              <w:rPr>
                <w:rFonts w:ascii="Arial" w:hAnsi="Arial" w:cs="Arial"/>
                <w:color w:val="000000"/>
                <w:kern w:val="2"/>
                <w:sz w:val="22"/>
                <w:szCs w:val="22"/>
                <w:shd w:val="clear" w:color="auto" w:fill="FFFFFF"/>
              </w:rPr>
              <w:t xml:space="preserve"> akto ir (ar) </w:t>
            </w:r>
            <w:r>
              <w:rPr>
                <w:rFonts w:ascii="Arial" w:hAnsi="Arial" w:cs="Arial"/>
                <w:color w:val="000000"/>
                <w:kern w:val="2"/>
                <w:sz w:val="22"/>
                <w:szCs w:val="22"/>
                <w:shd w:val="clear" w:color="auto" w:fill="FFFFFF"/>
              </w:rPr>
              <w:t>Sąskaitos</w:t>
            </w:r>
            <w:r w:rsidRPr="00E30814">
              <w:rPr>
                <w:rFonts w:ascii="Arial" w:hAnsi="Arial" w:cs="Arial"/>
                <w:color w:val="000000"/>
                <w:kern w:val="2"/>
                <w:sz w:val="22"/>
                <w:szCs w:val="22"/>
                <w:shd w:val="clear" w:color="auto" w:fill="FFFFFF"/>
              </w:rPr>
              <w:t>, apmokėjimo terminai yra nukeliami vėlavimo laikotarpiui.</w:t>
            </w:r>
          </w:p>
        </w:tc>
      </w:tr>
      <w:tr w:rsidR="009442E7" w:rsidRPr="008E1F0A" w14:paraId="2D6F1AE9" w14:textId="77777777">
        <w:trPr>
          <w:trHeight w:val="300"/>
        </w:trPr>
        <w:tc>
          <w:tcPr>
            <w:tcW w:w="3094" w:type="dxa"/>
            <w:gridSpan w:val="2"/>
          </w:tcPr>
          <w:p w14:paraId="2D6F1AE3" w14:textId="77777777" w:rsidR="009442E7" w:rsidRPr="008E1F0A" w:rsidRDefault="009442E7" w:rsidP="009442E7">
            <w:pPr>
              <w:rPr>
                <w:rFonts w:ascii="Arial" w:hAnsi="Arial" w:cs="Arial"/>
                <w:b/>
                <w:kern w:val="2"/>
                <w:sz w:val="22"/>
                <w:szCs w:val="22"/>
              </w:rPr>
            </w:pPr>
            <w:r w:rsidRPr="008E1F0A">
              <w:rPr>
                <w:rFonts w:ascii="Arial" w:hAnsi="Arial" w:cs="Arial"/>
                <w:b/>
                <w:kern w:val="2"/>
                <w:sz w:val="22"/>
                <w:szCs w:val="22"/>
              </w:rPr>
              <w:lastRenderedPageBreak/>
              <w:t>5.6. Avansas</w:t>
            </w:r>
          </w:p>
        </w:tc>
        <w:tc>
          <w:tcPr>
            <w:tcW w:w="6441" w:type="dxa"/>
            <w:gridSpan w:val="2"/>
          </w:tcPr>
          <w:p w14:paraId="2D6F1AE8" w14:textId="12EE7B20" w:rsidR="009442E7" w:rsidRPr="0061735B" w:rsidRDefault="009442E7" w:rsidP="0061735B">
            <w:pPr>
              <w:rPr>
                <w:rFonts w:ascii="Arial" w:hAnsi="Arial" w:cs="Arial"/>
                <w:kern w:val="2"/>
                <w:sz w:val="22"/>
                <w:szCs w:val="22"/>
              </w:rPr>
            </w:pPr>
            <w:r w:rsidRPr="008E1F0A">
              <w:rPr>
                <w:rFonts w:ascii="Arial" w:hAnsi="Arial" w:cs="Arial"/>
                <w:kern w:val="2"/>
                <w:sz w:val="22"/>
                <w:szCs w:val="22"/>
              </w:rPr>
              <w:t>Netaikoma</w:t>
            </w:r>
            <w:r w:rsidR="00F3306A">
              <w:rPr>
                <w:rFonts w:ascii="Arial" w:hAnsi="Arial" w:cs="Arial"/>
                <w:kern w:val="2"/>
                <w:sz w:val="22"/>
                <w:szCs w:val="22"/>
              </w:rPr>
              <w:t>.</w:t>
            </w:r>
          </w:p>
        </w:tc>
      </w:tr>
      <w:tr w:rsidR="009442E7" w:rsidRPr="008E1F0A" w14:paraId="2D6F1AF1" w14:textId="77777777">
        <w:trPr>
          <w:trHeight w:val="300"/>
        </w:trPr>
        <w:tc>
          <w:tcPr>
            <w:tcW w:w="3094" w:type="dxa"/>
            <w:gridSpan w:val="2"/>
          </w:tcPr>
          <w:p w14:paraId="2D6F1AEA" w14:textId="77777777" w:rsidR="009442E7" w:rsidRPr="008E1F0A" w:rsidRDefault="009442E7" w:rsidP="009442E7">
            <w:pPr>
              <w:rPr>
                <w:rFonts w:ascii="Arial" w:hAnsi="Arial" w:cs="Arial"/>
                <w:b/>
                <w:kern w:val="2"/>
                <w:sz w:val="22"/>
                <w:szCs w:val="22"/>
              </w:rPr>
            </w:pPr>
            <w:r w:rsidRPr="008E1F0A">
              <w:rPr>
                <w:rFonts w:ascii="Arial" w:hAnsi="Arial" w:cs="Arial"/>
                <w:b/>
                <w:kern w:val="2"/>
                <w:sz w:val="22"/>
                <w:szCs w:val="22"/>
              </w:rPr>
              <w:t>5.7. Avanso užtikrinimas</w:t>
            </w:r>
          </w:p>
        </w:tc>
        <w:tc>
          <w:tcPr>
            <w:tcW w:w="6441" w:type="dxa"/>
            <w:gridSpan w:val="2"/>
          </w:tcPr>
          <w:p w14:paraId="2D6F1AF0" w14:textId="61F62F86" w:rsidR="009442E7" w:rsidRPr="008E1F0A" w:rsidRDefault="009442E7" w:rsidP="009442E7">
            <w:pPr>
              <w:rPr>
                <w:rFonts w:ascii="Arial" w:hAnsi="Arial" w:cs="Arial"/>
                <w:kern w:val="2"/>
                <w:sz w:val="22"/>
                <w:szCs w:val="22"/>
              </w:rPr>
            </w:pPr>
            <w:r w:rsidRPr="008E1F0A">
              <w:rPr>
                <w:rFonts w:ascii="Arial" w:hAnsi="Arial" w:cs="Arial"/>
                <w:kern w:val="2"/>
                <w:sz w:val="22"/>
                <w:szCs w:val="22"/>
              </w:rPr>
              <w:t>Netaikoma</w:t>
            </w:r>
            <w:r w:rsidR="00F3306A">
              <w:rPr>
                <w:rFonts w:ascii="Arial" w:hAnsi="Arial" w:cs="Arial"/>
                <w:kern w:val="2"/>
                <w:sz w:val="22"/>
                <w:szCs w:val="22"/>
              </w:rPr>
              <w:t>.</w:t>
            </w:r>
          </w:p>
        </w:tc>
      </w:tr>
      <w:tr w:rsidR="009442E7" w:rsidRPr="008E1F0A" w14:paraId="2D6F1AF3" w14:textId="77777777">
        <w:trPr>
          <w:trHeight w:val="300"/>
        </w:trPr>
        <w:tc>
          <w:tcPr>
            <w:tcW w:w="9535" w:type="dxa"/>
            <w:gridSpan w:val="4"/>
          </w:tcPr>
          <w:p w14:paraId="2D6F1AF2" w14:textId="77777777" w:rsidR="009442E7" w:rsidRPr="008E1F0A" w:rsidRDefault="009442E7" w:rsidP="009442E7">
            <w:pPr>
              <w:jc w:val="center"/>
              <w:rPr>
                <w:rFonts w:ascii="Arial" w:hAnsi="Arial" w:cs="Arial"/>
                <w:b/>
                <w:kern w:val="2"/>
                <w:sz w:val="22"/>
                <w:szCs w:val="22"/>
              </w:rPr>
            </w:pPr>
            <w:r w:rsidRPr="008E1F0A">
              <w:rPr>
                <w:rFonts w:ascii="Arial" w:hAnsi="Arial" w:cs="Arial"/>
                <w:b/>
                <w:kern w:val="2"/>
                <w:sz w:val="22"/>
                <w:szCs w:val="22"/>
              </w:rPr>
              <w:t>6. PASLAUGŲ KOKYBĖ IR GARANTINIAI ĮSIPAREIGOJIMAI</w:t>
            </w:r>
          </w:p>
        </w:tc>
      </w:tr>
      <w:tr w:rsidR="009442E7" w:rsidRPr="008E1F0A" w14:paraId="2D6F1AFE" w14:textId="77777777">
        <w:trPr>
          <w:trHeight w:val="300"/>
        </w:trPr>
        <w:tc>
          <w:tcPr>
            <w:tcW w:w="3094" w:type="dxa"/>
            <w:gridSpan w:val="2"/>
          </w:tcPr>
          <w:p w14:paraId="2D6F1AF4" w14:textId="77777777" w:rsidR="009442E7" w:rsidRPr="008E1F0A" w:rsidRDefault="009442E7" w:rsidP="009442E7">
            <w:pPr>
              <w:rPr>
                <w:rFonts w:ascii="Arial" w:hAnsi="Arial" w:cs="Arial"/>
                <w:b/>
                <w:kern w:val="2"/>
                <w:sz w:val="22"/>
                <w:szCs w:val="22"/>
              </w:rPr>
            </w:pPr>
            <w:r w:rsidRPr="008E1F0A">
              <w:rPr>
                <w:rFonts w:ascii="Arial" w:hAnsi="Arial" w:cs="Arial"/>
                <w:b/>
                <w:kern w:val="2"/>
                <w:sz w:val="22"/>
                <w:szCs w:val="22"/>
              </w:rPr>
              <w:t>6.1. Garantinis terminas</w:t>
            </w:r>
          </w:p>
        </w:tc>
        <w:tc>
          <w:tcPr>
            <w:tcW w:w="6441" w:type="dxa"/>
            <w:gridSpan w:val="2"/>
          </w:tcPr>
          <w:p w14:paraId="2D6F1AFD" w14:textId="3C8A0AA9" w:rsidR="009442E7" w:rsidRPr="001C45FD" w:rsidRDefault="009442E7" w:rsidP="009442E7">
            <w:pPr>
              <w:rPr>
                <w:rFonts w:ascii="Arial" w:hAnsi="Arial" w:cs="Arial"/>
                <w:kern w:val="2"/>
                <w:sz w:val="22"/>
                <w:szCs w:val="22"/>
              </w:rPr>
            </w:pPr>
            <w:r w:rsidRPr="008E1F0A">
              <w:rPr>
                <w:rFonts w:ascii="Arial" w:hAnsi="Arial" w:cs="Arial"/>
                <w:kern w:val="2"/>
                <w:sz w:val="22"/>
                <w:szCs w:val="22"/>
              </w:rPr>
              <w:t>Netaikoma</w:t>
            </w:r>
            <w:r w:rsidR="00F3306A">
              <w:rPr>
                <w:rFonts w:ascii="Arial" w:hAnsi="Arial" w:cs="Arial"/>
                <w:kern w:val="2"/>
                <w:sz w:val="22"/>
                <w:szCs w:val="22"/>
              </w:rPr>
              <w:t>.</w:t>
            </w:r>
          </w:p>
        </w:tc>
      </w:tr>
      <w:tr w:rsidR="009442E7" w:rsidRPr="008E1F0A" w14:paraId="2D6F1B09" w14:textId="77777777">
        <w:trPr>
          <w:trHeight w:val="300"/>
        </w:trPr>
        <w:tc>
          <w:tcPr>
            <w:tcW w:w="3094" w:type="dxa"/>
            <w:gridSpan w:val="2"/>
          </w:tcPr>
          <w:p w14:paraId="2D6F1AFF" w14:textId="77777777" w:rsidR="009442E7" w:rsidRPr="008E1F0A" w:rsidRDefault="009442E7" w:rsidP="009442E7">
            <w:pPr>
              <w:rPr>
                <w:rFonts w:ascii="Arial" w:hAnsi="Arial" w:cs="Arial"/>
                <w:b/>
                <w:kern w:val="2"/>
                <w:sz w:val="22"/>
                <w:szCs w:val="22"/>
              </w:rPr>
            </w:pPr>
            <w:r w:rsidRPr="008E1F0A">
              <w:rPr>
                <w:rFonts w:ascii="Arial" w:hAnsi="Arial" w:cs="Arial"/>
                <w:b/>
                <w:sz w:val="22"/>
                <w:szCs w:val="22"/>
              </w:rPr>
              <w:t>6.2. Terminas Paslaugų trūkumams pašalinti</w:t>
            </w:r>
          </w:p>
        </w:tc>
        <w:tc>
          <w:tcPr>
            <w:tcW w:w="6441" w:type="dxa"/>
            <w:gridSpan w:val="2"/>
          </w:tcPr>
          <w:p w14:paraId="2D6F1B00" w14:textId="1A3262DC" w:rsidR="009442E7" w:rsidRPr="008E1F0A" w:rsidRDefault="009442E7" w:rsidP="009442E7">
            <w:pPr>
              <w:rPr>
                <w:rFonts w:ascii="Arial" w:hAnsi="Arial" w:cs="Arial"/>
                <w:kern w:val="2"/>
                <w:sz w:val="22"/>
                <w:szCs w:val="22"/>
              </w:rPr>
            </w:pPr>
            <w:r w:rsidRPr="008E1F0A">
              <w:rPr>
                <w:rFonts w:ascii="Arial" w:hAnsi="Arial" w:cs="Arial"/>
                <w:kern w:val="2"/>
                <w:sz w:val="22"/>
                <w:szCs w:val="22"/>
              </w:rPr>
              <w:t>Netaikoma</w:t>
            </w:r>
            <w:r w:rsidR="004E15E7">
              <w:rPr>
                <w:rFonts w:ascii="Arial" w:hAnsi="Arial" w:cs="Arial"/>
                <w:kern w:val="2"/>
                <w:sz w:val="22"/>
                <w:szCs w:val="22"/>
              </w:rPr>
              <w:t>.</w:t>
            </w:r>
          </w:p>
          <w:p w14:paraId="2D6F1B08" w14:textId="4BA0E365" w:rsidR="009442E7" w:rsidRPr="008E1F0A" w:rsidRDefault="009442E7" w:rsidP="003B08A2">
            <w:pPr>
              <w:rPr>
                <w:rFonts w:ascii="Arial" w:hAnsi="Arial" w:cs="Arial"/>
                <w:kern w:val="2"/>
                <w:sz w:val="22"/>
                <w:szCs w:val="22"/>
              </w:rPr>
            </w:pPr>
          </w:p>
        </w:tc>
      </w:tr>
      <w:tr w:rsidR="009442E7" w:rsidRPr="008E1F0A" w14:paraId="2D6F1B10" w14:textId="77777777">
        <w:trPr>
          <w:trHeight w:val="300"/>
        </w:trPr>
        <w:tc>
          <w:tcPr>
            <w:tcW w:w="3094" w:type="dxa"/>
            <w:gridSpan w:val="2"/>
          </w:tcPr>
          <w:p w14:paraId="2D6F1B0A" w14:textId="4A16863E" w:rsidR="009442E7" w:rsidRPr="008E1F0A" w:rsidRDefault="009442E7" w:rsidP="009442E7">
            <w:pPr>
              <w:rPr>
                <w:rFonts w:ascii="Arial" w:hAnsi="Arial" w:cs="Arial"/>
                <w:b/>
                <w:sz w:val="22"/>
                <w:szCs w:val="22"/>
              </w:rPr>
            </w:pPr>
            <w:r w:rsidRPr="008E1F0A">
              <w:rPr>
                <w:rFonts w:ascii="Arial" w:hAnsi="Arial" w:cs="Arial"/>
                <w:b/>
                <w:sz w:val="22"/>
                <w:szCs w:val="22"/>
              </w:rPr>
              <w:t xml:space="preserve">6.3. Kokybinių </w:t>
            </w:r>
            <w:r w:rsidR="00B76FBC">
              <w:rPr>
                <w:rFonts w:ascii="Arial" w:hAnsi="Arial" w:cs="Arial"/>
                <w:b/>
                <w:sz w:val="22"/>
                <w:szCs w:val="22"/>
              </w:rPr>
              <w:t xml:space="preserve">ir </w:t>
            </w:r>
            <w:r w:rsidR="00B76FBC" w:rsidRPr="00FA4119">
              <w:rPr>
                <w:rFonts w:ascii="Arial" w:hAnsi="Arial" w:cs="Arial"/>
                <w:b/>
                <w:color w:val="000000" w:themeColor="text1"/>
                <w:sz w:val="22"/>
                <w:szCs w:val="22"/>
              </w:rPr>
              <w:t xml:space="preserve">kvalifikacinių </w:t>
            </w:r>
            <w:r w:rsidRPr="00FA4119">
              <w:rPr>
                <w:rFonts w:ascii="Arial" w:hAnsi="Arial" w:cs="Arial"/>
                <w:b/>
                <w:color w:val="000000" w:themeColor="text1"/>
                <w:sz w:val="22"/>
                <w:szCs w:val="22"/>
              </w:rPr>
              <w:t>k</w:t>
            </w:r>
            <w:r w:rsidRPr="008E1F0A">
              <w:rPr>
                <w:rFonts w:ascii="Arial" w:hAnsi="Arial" w:cs="Arial"/>
                <w:b/>
                <w:sz w:val="22"/>
                <w:szCs w:val="22"/>
              </w:rPr>
              <w:t xml:space="preserve">riterijų įgyvendinimo </w:t>
            </w:r>
            <w:r w:rsidRPr="008E1F0A">
              <w:rPr>
                <w:rFonts w:ascii="Arial" w:hAnsi="Arial" w:cs="Arial"/>
                <w:b/>
                <w:bCs/>
                <w:sz w:val="22"/>
                <w:szCs w:val="22"/>
              </w:rPr>
              <w:t xml:space="preserve">ir </w:t>
            </w:r>
            <w:r w:rsidRPr="008E1F0A">
              <w:rPr>
                <w:rFonts w:ascii="Arial" w:hAnsi="Arial" w:cs="Arial"/>
                <w:b/>
                <w:sz w:val="22"/>
                <w:szCs w:val="22"/>
              </w:rPr>
              <w:t>tikrinimo tvarka</w:t>
            </w:r>
          </w:p>
        </w:tc>
        <w:tc>
          <w:tcPr>
            <w:tcW w:w="6441" w:type="dxa"/>
            <w:gridSpan w:val="2"/>
          </w:tcPr>
          <w:p w14:paraId="2D6F1B0F" w14:textId="6B8A31B6" w:rsidR="009442E7" w:rsidRPr="00DE3284" w:rsidRDefault="007C0E17" w:rsidP="00541230">
            <w:pPr>
              <w:jc w:val="both"/>
              <w:rPr>
                <w:rFonts w:ascii="Arial" w:hAnsi="Arial" w:cs="Arial"/>
                <w:kern w:val="2"/>
                <w:sz w:val="22"/>
                <w:szCs w:val="22"/>
              </w:rPr>
            </w:pPr>
            <w:r>
              <w:rPr>
                <w:rFonts w:ascii="Arial" w:hAnsi="Arial" w:cs="Arial"/>
                <w:kern w:val="2"/>
                <w:sz w:val="22"/>
                <w:szCs w:val="22"/>
              </w:rPr>
              <w:t>K</w:t>
            </w:r>
            <w:r w:rsidR="005634DE" w:rsidRPr="00B76FBC">
              <w:rPr>
                <w:rFonts w:ascii="Arial" w:hAnsi="Arial" w:cs="Arial"/>
                <w:kern w:val="2"/>
                <w:sz w:val="22"/>
                <w:szCs w:val="22"/>
              </w:rPr>
              <w:t xml:space="preserve">okybiniai ir kvalifikaciniai kriterijai </w:t>
            </w:r>
            <w:r w:rsidR="004E15E7" w:rsidRPr="00B76FBC">
              <w:rPr>
                <w:rFonts w:ascii="Arial" w:hAnsi="Arial" w:cs="Arial"/>
                <w:kern w:val="2"/>
                <w:sz w:val="22"/>
                <w:szCs w:val="22"/>
              </w:rPr>
              <w:t xml:space="preserve">gali būti </w:t>
            </w:r>
            <w:r w:rsidR="0006460C" w:rsidRPr="00B76FBC">
              <w:rPr>
                <w:rFonts w:ascii="Arial" w:hAnsi="Arial" w:cs="Arial"/>
                <w:kern w:val="2"/>
                <w:sz w:val="22"/>
                <w:szCs w:val="22"/>
              </w:rPr>
              <w:t>pa</w:t>
            </w:r>
            <w:r w:rsidR="004E15E7" w:rsidRPr="00B76FBC">
              <w:rPr>
                <w:rFonts w:ascii="Arial" w:hAnsi="Arial" w:cs="Arial"/>
                <w:kern w:val="2"/>
                <w:sz w:val="22"/>
                <w:szCs w:val="22"/>
              </w:rPr>
              <w:t>tikrin</w:t>
            </w:r>
            <w:r w:rsidR="0006460C" w:rsidRPr="00B76FBC">
              <w:rPr>
                <w:rFonts w:ascii="Arial" w:hAnsi="Arial" w:cs="Arial"/>
                <w:kern w:val="2"/>
                <w:sz w:val="22"/>
                <w:szCs w:val="22"/>
              </w:rPr>
              <w:t>t</w:t>
            </w:r>
            <w:r w:rsidR="005634DE">
              <w:rPr>
                <w:rFonts w:ascii="Arial" w:hAnsi="Arial" w:cs="Arial"/>
                <w:kern w:val="2"/>
                <w:sz w:val="22"/>
                <w:szCs w:val="22"/>
              </w:rPr>
              <w:t>i</w:t>
            </w:r>
            <w:r w:rsidR="00D05C43" w:rsidRPr="00B76FBC">
              <w:rPr>
                <w:rFonts w:ascii="Arial" w:hAnsi="Arial" w:cs="Arial"/>
                <w:kern w:val="2"/>
                <w:sz w:val="22"/>
                <w:szCs w:val="22"/>
              </w:rPr>
              <w:t xml:space="preserve">, </w:t>
            </w:r>
            <w:r w:rsidR="003D6E76" w:rsidRPr="00B76FBC">
              <w:rPr>
                <w:rFonts w:ascii="Arial" w:hAnsi="Arial" w:cs="Arial"/>
                <w:kern w:val="2"/>
                <w:sz w:val="22"/>
                <w:szCs w:val="22"/>
              </w:rPr>
              <w:t>bet kuriuo Sutarties galiojimo laikotarpiu, jei Pirkėj</w:t>
            </w:r>
            <w:r w:rsidR="009818BB" w:rsidRPr="00B76FBC">
              <w:rPr>
                <w:rFonts w:ascii="Arial" w:hAnsi="Arial" w:cs="Arial"/>
                <w:kern w:val="2"/>
                <w:sz w:val="22"/>
                <w:szCs w:val="22"/>
              </w:rPr>
              <w:t xml:space="preserve">as </w:t>
            </w:r>
            <w:r w:rsidR="006E67E7" w:rsidRPr="00B76FBC">
              <w:rPr>
                <w:rFonts w:ascii="Arial" w:hAnsi="Arial" w:cs="Arial"/>
                <w:kern w:val="2"/>
                <w:sz w:val="22"/>
                <w:szCs w:val="22"/>
              </w:rPr>
              <w:t xml:space="preserve">įtars, ar </w:t>
            </w:r>
            <w:r w:rsidR="009818BB" w:rsidRPr="00B76FBC">
              <w:rPr>
                <w:rFonts w:ascii="Arial" w:hAnsi="Arial" w:cs="Arial"/>
                <w:kern w:val="2"/>
                <w:sz w:val="22"/>
                <w:szCs w:val="22"/>
              </w:rPr>
              <w:t>gaus</w:t>
            </w:r>
            <w:r w:rsidR="005634DE">
              <w:rPr>
                <w:rFonts w:ascii="Arial" w:hAnsi="Arial" w:cs="Arial"/>
                <w:kern w:val="2"/>
                <w:sz w:val="22"/>
                <w:szCs w:val="22"/>
              </w:rPr>
              <w:t xml:space="preserve"> kitos</w:t>
            </w:r>
            <w:r w:rsidR="009818BB" w:rsidRPr="00B76FBC">
              <w:rPr>
                <w:rFonts w:ascii="Arial" w:hAnsi="Arial" w:cs="Arial"/>
                <w:kern w:val="2"/>
                <w:sz w:val="22"/>
                <w:szCs w:val="22"/>
              </w:rPr>
              <w:t xml:space="preserve"> informacijos</w:t>
            </w:r>
            <w:r w:rsidR="006E67E7" w:rsidRPr="00B76FBC">
              <w:rPr>
                <w:rFonts w:ascii="Arial" w:hAnsi="Arial" w:cs="Arial"/>
                <w:kern w:val="2"/>
                <w:sz w:val="22"/>
                <w:szCs w:val="22"/>
              </w:rPr>
              <w:t xml:space="preserve"> </w:t>
            </w:r>
            <w:r w:rsidR="0006460C" w:rsidRPr="00B76FBC">
              <w:rPr>
                <w:rFonts w:ascii="Arial" w:hAnsi="Arial" w:cs="Arial"/>
                <w:kern w:val="2"/>
                <w:sz w:val="22"/>
                <w:szCs w:val="22"/>
              </w:rPr>
              <w:t xml:space="preserve"> (pvz. b</w:t>
            </w:r>
            <w:r w:rsidR="003D6E76" w:rsidRPr="00B76FBC">
              <w:rPr>
                <w:rFonts w:ascii="Arial" w:hAnsi="Arial" w:cs="Arial"/>
                <w:kern w:val="2"/>
                <w:sz w:val="22"/>
                <w:szCs w:val="22"/>
              </w:rPr>
              <w:t xml:space="preserve">us parnešta </w:t>
            </w:r>
            <w:r w:rsidR="0006460C" w:rsidRPr="00B76FBC">
              <w:rPr>
                <w:rFonts w:ascii="Arial" w:hAnsi="Arial" w:cs="Arial"/>
                <w:kern w:val="2"/>
                <w:sz w:val="22"/>
                <w:szCs w:val="22"/>
              </w:rPr>
              <w:t>kokybę ir kvalifikaciją t</w:t>
            </w:r>
            <w:r w:rsidR="00583E11" w:rsidRPr="00B76FBC">
              <w:rPr>
                <w:rFonts w:ascii="Arial" w:hAnsi="Arial" w:cs="Arial"/>
                <w:kern w:val="2"/>
                <w:sz w:val="22"/>
                <w:szCs w:val="22"/>
              </w:rPr>
              <w:t xml:space="preserve">ikrinančių institucijų) </w:t>
            </w:r>
            <w:r w:rsidR="003D6E76" w:rsidRPr="00B76FBC">
              <w:rPr>
                <w:rFonts w:ascii="Arial" w:hAnsi="Arial" w:cs="Arial"/>
                <w:kern w:val="2"/>
                <w:sz w:val="22"/>
                <w:szCs w:val="22"/>
              </w:rPr>
              <w:t>dėl kokybinių</w:t>
            </w:r>
            <w:r w:rsidR="00583E11" w:rsidRPr="00B76FBC">
              <w:rPr>
                <w:rFonts w:ascii="Arial" w:hAnsi="Arial" w:cs="Arial"/>
                <w:kern w:val="2"/>
                <w:sz w:val="22"/>
                <w:szCs w:val="22"/>
              </w:rPr>
              <w:t xml:space="preserve"> </w:t>
            </w:r>
            <w:r w:rsidR="0006460C" w:rsidRPr="00B76FBC">
              <w:rPr>
                <w:rFonts w:ascii="Arial" w:hAnsi="Arial" w:cs="Arial"/>
                <w:kern w:val="2"/>
                <w:sz w:val="22"/>
                <w:szCs w:val="22"/>
              </w:rPr>
              <w:t xml:space="preserve">ir kvalifikacinių </w:t>
            </w:r>
            <w:r w:rsidR="00583E11" w:rsidRPr="00B76FBC">
              <w:rPr>
                <w:rFonts w:ascii="Arial" w:hAnsi="Arial" w:cs="Arial"/>
                <w:kern w:val="2"/>
                <w:sz w:val="22"/>
                <w:szCs w:val="22"/>
              </w:rPr>
              <w:t>kriterijų neati</w:t>
            </w:r>
            <w:r w:rsidR="006E67E7" w:rsidRPr="00B76FBC">
              <w:rPr>
                <w:rFonts w:ascii="Arial" w:hAnsi="Arial" w:cs="Arial"/>
                <w:kern w:val="2"/>
                <w:sz w:val="22"/>
                <w:szCs w:val="22"/>
              </w:rPr>
              <w:t xml:space="preserve">tikimo. </w:t>
            </w:r>
            <w:r w:rsidR="00477D6B" w:rsidRPr="00B76FBC">
              <w:rPr>
                <w:rFonts w:ascii="Arial" w:hAnsi="Arial" w:cs="Arial"/>
                <w:kern w:val="2"/>
                <w:sz w:val="22"/>
                <w:szCs w:val="22"/>
              </w:rPr>
              <w:t>Pirkėjui paprašius Tiekėjo pateikti kokybinių</w:t>
            </w:r>
            <w:r w:rsidR="006E67E7" w:rsidRPr="00B76FBC">
              <w:rPr>
                <w:rFonts w:ascii="Arial" w:hAnsi="Arial" w:cs="Arial"/>
                <w:kern w:val="2"/>
                <w:sz w:val="22"/>
                <w:szCs w:val="22"/>
              </w:rPr>
              <w:t xml:space="preserve"> ir kvalifikacinių</w:t>
            </w:r>
            <w:r w:rsidR="00477D6B" w:rsidRPr="00B76FBC">
              <w:rPr>
                <w:rFonts w:ascii="Arial" w:hAnsi="Arial" w:cs="Arial"/>
                <w:kern w:val="2"/>
                <w:sz w:val="22"/>
                <w:szCs w:val="22"/>
              </w:rPr>
              <w:t xml:space="preserve"> kriterijų atitikimą įrodančius dokumentus</w:t>
            </w:r>
            <w:r w:rsidR="006E67E7" w:rsidRPr="00B76FBC">
              <w:rPr>
                <w:rFonts w:ascii="Arial" w:hAnsi="Arial" w:cs="Arial"/>
                <w:kern w:val="2"/>
                <w:sz w:val="22"/>
                <w:szCs w:val="22"/>
              </w:rPr>
              <w:t>, d</w:t>
            </w:r>
            <w:r w:rsidR="00477D6B" w:rsidRPr="00B76FBC">
              <w:rPr>
                <w:rFonts w:ascii="Arial" w:hAnsi="Arial" w:cs="Arial"/>
                <w:kern w:val="2"/>
                <w:sz w:val="22"/>
                <w:szCs w:val="22"/>
              </w:rPr>
              <w:t>okumentai tur</w:t>
            </w:r>
            <w:r w:rsidR="00B4026A">
              <w:rPr>
                <w:rFonts w:ascii="Arial" w:hAnsi="Arial" w:cs="Arial"/>
                <w:kern w:val="2"/>
                <w:sz w:val="22"/>
                <w:szCs w:val="22"/>
              </w:rPr>
              <w:t>ės</w:t>
            </w:r>
            <w:r w:rsidR="00477D6B" w:rsidRPr="00B76FBC">
              <w:rPr>
                <w:rFonts w:ascii="Arial" w:hAnsi="Arial" w:cs="Arial"/>
                <w:kern w:val="2"/>
                <w:sz w:val="22"/>
                <w:szCs w:val="22"/>
              </w:rPr>
              <w:t xml:space="preserve"> būti pateikti ne vėliau kaip per 10 darbo dienų</w:t>
            </w:r>
            <w:r w:rsidR="006E67E7" w:rsidRPr="00B76FBC">
              <w:rPr>
                <w:rFonts w:ascii="Arial" w:hAnsi="Arial" w:cs="Arial"/>
                <w:kern w:val="2"/>
                <w:sz w:val="22"/>
                <w:szCs w:val="22"/>
              </w:rPr>
              <w:t xml:space="preserve"> nuo prašymo pateikimo</w:t>
            </w:r>
            <w:r w:rsidR="00477D6B" w:rsidRPr="00B76FBC">
              <w:rPr>
                <w:rFonts w:ascii="Arial" w:hAnsi="Arial" w:cs="Arial"/>
                <w:kern w:val="2"/>
                <w:sz w:val="22"/>
                <w:szCs w:val="22"/>
              </w:rPr>
              <w:t>.  Dokumentai pateikiami tokia pačia</w:t>
            </w:r>
            <w:r w:rsidR="00DF731F">
              <w:rPr>
                <w:rFonts w:ascii="Arial" w:hAnsi="Arial" w:cs="Arial"/>
                <w:kern w:val="2"/>
                <w:sz w:val="22"/>
                <w:szCs w:val="22"/>
              </w:rPr>
              <w:t xml:space="preserve"> api</w:t>
            </w:r>
            <w:r w:rsidR="00215B65">
              <w:rPr>
                <w:rFonts w:ascii="Arial" w:hAnsi="Arial" w:cs="Arial"/>
                <w:kern w:val="2"/>
                <w:sz w:val="22"/>
                <w:szCs w:val="22"/>
              </w:rPr>
              <w:t>mtimi, turiniu ir</w:t>
            </w:r>
            <w:r w:rsidR="00477D6B" w:rsidRPr="00B76FBC">
              <w:rPr>
                <w:rFonts w:ascii="Arial" w:hAnsi="Arial" w:cs="Arial"/>
                <w:kern w:val="2"/>
                <w:sz w:val="22"/>
                <w:szCs w:val="22"/>
              </w:rPr>
              <w:t xml:space="preserve"> forma, kaip teikiami viešojo pirkimo metu. </w:t>
            </w:r>
            <w:r w:rsidR="00C837C6">
              <w:rPr>
                <w:rFonts w:ascii="Arial" w:hAnsi="Arial" w:cs="Arial"/>
                <w:kern w:val="2"/>
                <w:sz w:val="22"/>
                <w:szCs w:val="22"/>
              </w:rPr>
              <w:t>Pirkėjas</w:t>
            </w:r>
            <w:r w:rsidR="00EE6E6C">
              <w:rPr>
                <w:rFonts w:ascii="Arial" w:hAnsi="Arial" w:cs="Arial"/>
                <w:kern w:val="2"/>
                <w:sz w:val="22"/>
                <w:szCs w:val="22"/>
              </w:rPr>
              <w:t>,</w:t>
            </w:r>
            <w:r w:rsidR="00C837C6">
              <w:rPr>
                <w:rFonts w:ascii="Arial" w:hAnsi="Arial" w:cs="Arial"/>
                <w:kern w:val="2"/>
                <w:sz w:val="22"/>
                <w:szCs w:val="22"/>
              </w:rPr>
              <w:t xml:space="preserve"> įvertinęs pateiktus </w:t>
            </w:r>
            <w:r w:rsidR="008E0E73">
              <w:rPr>
                <w:rFonts w:ascii="Arial" w:hAnsi="Arial" w:cs="Arial"/>
                <w:kern w:val="2"/>
                <w:sz w:val="22"/>
                <w:szCs w:val="22"/>
              </w:rPr>
              <w:t>dokumentus</w:t>
            </w:r>
            <w:r w:rsidR="00EE6E6C">
              <w:rPr>
                <w:rFonts w:ascii="Arial" w:hAnsi="Arial" w:cs="Arial"/>
                <w:kern w:val="2"/>
                <w:sz w:val="22"/>
                <w:szCs w:val="22"/>
              </w:rPr>
              <w:t>,</w:t>
            </w:r>
            <w:r w:rsidR="008E0E73">
              <w:rPr>
                <w:rFonts w:ascii="Arial" w:hAnsi="Arial" w:cs="Arial"/>
                <w:kern w:val="2"/>
                <w:sz w:val="22"/>
                <w:szCs w:val="22"/>
              </w:rPr>
              <w:t xml:space="preserve"> </w:t>
            </w:r>
            <w:r w:rsidR="00FC0913">
              <w:rPr>
                <w:rFonts w:ascii="Arial" w:hAnsi="Arial" w:cs="Arial"/>
                <w:kern w:val="2"/>
                <w:sz w:val="22"/>
                <w:szCs w:val="22"/>
              </w:rPr>
              <w:t>nustato Tiekėjo kokybini</w:t>
            </w:r>
            <w:r w:rsidR="00E677AC">
              <w:rPr>
                <w:rFonts w:ascii="Arial" w:hAnsi="Arial" w:cs="Arial"/>
                <w:kern w:val="2"/>
                <w:sz w:val="22"/>
                <w:szCs w:val="22"/>
              </w:rPr>
              <w:t>ų</w:t>
            </w:r>
            <w:r w:rsidR="00FC0913">
              <w:rPr>
                <w:rFonts w:ascii="Arial" w:hAnsi="Arial" w:cs="Arial"/>
                <w:kern w:val="2"/>
                <w:sz w:val="22"/>
                <w:szCs w:val="22"/>
              </w:rPr>
              <w:t xml:space="preserve"> ir kvalifikacini</w:t>
            </w:r>
            <w:r w:rsidR="00E677AC">
              <w:rPr>
                <w:rFonts w:ascii="Arial" w:hAnsi="Arial" w:cs="Arial"/>
                <w:kern w:val="2"/>
                <w:sz w:val="22"/>
                <w:szCs w:val="22"/>
              </w:rPr>
              <w:t>ų</w:t>
            </w:r>
            <w:r w:rsidR="00FC0913">
              <w:rPr>
                <w:rFonts w:ascii="Arial" w:hAnsi="Arial" w:cs="Arial"/>
                <w:kern w:val="2"/>
                <w:sz w:val="22"/>
                <w:szCs w:val="22"/>
              </w:rPr>
              <w:t xml:space="preserve"> kriterij</w:t>
            </w:r>
            <w:r w:rsidR="00E677AC">
              <w:rPr>
                <w:rFonts w:ascii="Arial" w:hAnsi="Arial" w:cs="Arial"/>
                <w:kern w:val="2"/>
                <w:sz w:val="22"/>
                <w:szCs w:val="22"/>
              </w:rPr>
              <w:t>ų</w:t>
            </w:r>
            <w:r w:rsidR="00FC0913">
              <w:rPr>
                <w:rFonts w:ascii="Arial" w:hAnsi="Arial" w:cs="Arial"/>
                <w:kern w:val="2"/>
                <w:sz w:val="22"/>
                <w:szCs w:val="22"/>
              </w:rPr>
              <w:t xml:space="preserve"> atiti</w:t>
            </w:r>
            <w:r w:rsidR="00E677AC">
              <w:rPr>
                <w:rFonts w:ascii="Arial" w:hAnsi="Arial" w:cs="Arial"/>
                <w:kern w:val="2"/>
                <w:sz w:val="22"/>
                <w:szCs w:val="22"/>
              </w:rPr>
              <w:t>ktį</w:t>
            </w:r>
            <w:r w:rsidR="00253366">
              <w:rPr>
                <w:rFonts w:ascii="Arial" w:hAnsi="Arial" w:cs="Arial"/>
                <w:kern w:val="2"/>
                <w:sz w:val="22"/>
                <w:szCs w:val="22"/>
              </w:rPr>
              <w:t>. Jeigu kokybinių ir kvalifikacinių kriterijų Tiekėjas neatitinka</w:t>
            </w:r>
            <w:r w:rsidR="000559D6">
              <w:rPr>
                <w:rFonts w:ascii="Arial" w:hAnsi="Arial" w:cs="Arial"/>
                <w:kern w:val="2"/>
                <w:sz w:val="22"/>
                <w:szCs w:val="22"/>
              </w:rPr>
              <w:t>, Pirkėjas taiko Specialiose sąlygose numatytas netesybas</w:t>
            </w:r>
            <w:r w:rsidR="00EE6E6C">
              <w:rPr>
                <w:rFonts w:ascii="Arial" w:hAnsi="Arial" w:cs="Arial"/>
                <w:kern w:val="2"/>
                <w:sz w:val="22"/>
                <w:szCs w:val="22"/>
              </w:rPr>
              <w:t>, o Tiekėjui neištaisius šio pažeidimo per 20 (dvidešimt) darbo dienų terminą</w:t>
            </w:r>
            <w:r w:rsidR="00A647A1">
              <w:rPr>
                <w:rFonts w:ascii="Arial" w:hAnsi="Arial" w:cs="Arial"/>
                <w:kern w:val="2"/>
                <w:sz w:val="22"/>
                <w:szCs w:val="22"/>
              </w:rPr>
              <w:t xml:space="preserve"> </w:t>
            </w:r>
            <w:r w:rsidR="00A647A1" w:rsidRPr="00A647A1">
              <w:rPr>
                <w:rFonts w:ascii="Arial" w:hAnsi="Arial" w:cs="Arial"/>
                <w:kern w:val="2"/>
                <w:sz w:val="22"/>
                <w:szCs w:val="22"/>
              </w:rPr>
              <w:t xml:space="preserve">Tiekėjo kokybinių ir kvalifikacinių kriterijų </w:t>
            </w:r>
            <w:r w:rsidR="00A647A1">
              <w:rPr>
                <w:rFonts w:ascii="Arial" w:hAnsi="Arial" w:cs="Arial"/>
                <w:kern w:val="2"/>
                <w:sz w:val="22"/>
                <w:szCs w:val="22"/>
              </w:rPr>
              <w:t>nustatyta neatitiktis bus laikoma esminiu Sutarties pažeidimu</w:t>
            </w:r>
            <w:r w:rsidR="00EE6E6C">
              <w:rPr>
                <w:rFonts w:ascii="Arial" w:hAnsi="Arial" w:cs="Arial"/>
                <w:kern w:val="2"/>
                <w:sz w:val="22"/>
                <w:szCs w:val="22"/>
              </w:rPr>
              <w:t xml:space="preserve"> kaip tai numatyta Specialiųjų sąlygų</w:t>
            </w:r>
            <w:r w:rsidR="0029751D">
              <w:rPr>
                <w:rFonts w:ascii="Arial" w:hAnsi="Arial" w:cs="Arial"/>
                <w:kern w:val="2"/>
                <w:sz w:val="22"/>
                <w:szCs w:val="22"/>
              </w:rPr>
              <w:t xml:space="preserve"> </w:t>
            </w:r>
            <w:r w:rsidR="0029751D" w:rsidRPr="0029751D">
              <w:rPr>
                <w:rFonts w:ascii="Arial" w:hAnsi="Arial" w:cs="Arial"/>
                <w:kern w:val="2"/>
                <w:sz w:val="22"/>
                <w:szCs w:val="22"/>
              </w:rPr>
              <w:t>12.2.11.</w:t>
            </w:r>
            <w:r w:rsidR="0029751D">
              <w:rPr>
                <w:rFonts w:ascii="Arial" w:hAnsi="Arial" w:cs="Arial"/>
                <w:kern w:val="2"/>
                <w:sz w:val="22"/>
                <w:szCs w:val="22"/>
              </w:rPr>
              <w:t xml:space="preserve"> punkte.</w:t>
            </w:r>
          </w:p>
        </w:tc>
      </w:tr>
      <w:tr w:rsidR="009442E7" w:rsidRPr="008E1F0A" w14:paraId="2D6F1B12" w14:textId="77777777">
        <w:trPr>
          <w:trHeight w:val="300"/>
        </w:trPr>
        <w:tc>
          <w:tcPr>
            <w:tcW w:w="9535" w:type="dxa"/>
            <w:gridSpan w:val="4"/>
          </w:tcPr>
          <w:p w14:paraId="2D6F1B11" w14:textId="77777777" w:rsidR="009442E7" w:rsidRPr="008E1F0A" w:rsidRDefault="009442E7" w:rsidP="009442E7">
            <w:pPr>
              <w:jc w:val="center"/>
              <w:rPr>
                <w:rFonts w:ascii="Arial" w:hAnsi="Arial" w:cs="Arial"/>
                <w:b/>
                <w:kern w:val="2"/>
                <w:sz w:val="22"/>
                <w:szCs w:val="22"/>
              </w:rPr>
            </w:pPr>
            <w:r w:rsidRPr="008E1F0A">
              <w:rPr>
                <w:rFonts w:ascii="Arial" w:hAnsi="Arial" w:cs="Arial"/>
                <w:b/>
                <w:kern w:val="2"/>
                <w:sz w:val="22"/>
                <w:szCs w:val="22"/>
              </w:rPr>
              <w:t>7. SUTARTIES VYKDYMUI PASITELKIAMI SUBTIEKĖJAI IR (AR) SPECIALISTAI</w:t>
            </w:r>
          </w:p>
        </w:tc>
      </w:tr>
      <w:tr w:rsidR="00695ED2" w:rsidRPr="008E1F0A" w14:paraId="2D6F1B19" w14:textId="77777777">
        <w:trPr>
          <w:trHeight w:val="300"/>
        </w:trPr>
        <w:tc>
          <w:tcPr>
            <w:tcW w:w="3094" w:type="dxa"/>
            <w:gridSpan w:val="2"/>
          </w:tcPr>
          <w:p w14:paraId="2D6F1B13" w14:textId="77777777" w:rsidR="00695ED2" w:rsidRPr="008E1F0A" w:rsidRDefault="00695ED2" w:rsidP="00695ED2">
            <w:pPr>
              <w:rPr>
                <w:rFonts w:ascii="Arial" w:hAnsi="Arial" w:cs="Arial"/>
                <w:b/>
                <w:bCs/>
                <w:kern w:val="2"/>
                <w:sz w:val="22"/>
                <w:szCs w:val="22"/>
              </w:rPr>
            </w:pPr>
            <w:r w:rsidRPr="00695ED2">
              <w:rPr>
                <w:rFonts w:ascii="Arial" w:hAnsi="Arial" w:cs="Arial"/>
                <w:b/>
                <w:bCs/>
                <w:kern w:val="2"/>
                <w:sz w:val="22"/>
                <w:szCs w:val="22"/>
              </w:rPr>
              <w:t>7.1. Sutarties vykdymui pasitelkiami subtiekėjai ir (ar) specialistai</w:t>
            </w:r>
          </w:p>
        </w:tc>
        <w:tc>
          <w:tcPr>
            <w:tcW w:w="6441" w:type="dxa"/>
            <w:gridSpan w:val="2"/>
          </w:tcPr>
          <w:p w14:paraId="256A1287" w14:textId="7BA826B1" w:rsidR="00CC17D5" w:rsidRDefault="00CC17D5" w:rsidP="00695ED2">
            <w:pPr>
              <w:rPr>
                <w:rFonts w:ascii="Arial" w:hAnsi="Arial" w:cs="Arial"/>
                <w:color w:val="4472C4" w:themeColor="accent1"/>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 xml:space="preserve">pasirinkti po VP procedūros&gt; </w:t>
            </w:r>
          </w:p>
          <w:p w14:paraId="3E393E1F" w14:textId="77777777" w:rsidR="00CC17D5" w:rsidRDefault="00CC17D5" w:rsidP="00695ED2">
            <w:pPr>
              <w:rPr>
                <w:rFonts w:ascii="Arial" w:hAnsi="Arial" w:cs="Arial"/>
                <w:kern w:val="2"/>
                <w:sz w:val="22"/>
                <w:szCs w:val="22"/>
              </w:rPr>
            </w:pPr>
          </w:p>
          <w:p w14:paraId="59A142B1" w14:textId="501B3125" w:rsidR="00695ED2" w:rsidRPr="008E1F0A" w:rsidRDefault="00CC17D5" w:rsidP="00695ED2">
            <w:pPr>
              <w:rPr>
                <w:rFonts w:ascii="Arial" w:hAnsi="Arial" w:cs="Arial"/>
                <w:kern w:val="2"/>
                <w:sz w:val="22"/>
                <w:szCs w:val="22"/>
              </w:rPr>
            </w:pPr>
            <w:r>
              <w:rPr>
                <w:rFonts w:ascii="Arial" w:hAnsi="Arial" w:cs="Arial"/>
                <w:kern w:val="2"/>
                <w:sz w:val="22"/>
                <w:szCs w:val="22"/>
              </w:rPr>
              <w:t>S</w:t>
            </w:r>
            <w:r w:rsidR="00695ED2" w:rsidRPr="008E1F0A">
              <w:rPr>
                <w:rFonts w:ascii="Arial" w:hAnsi="Arial" w:cs="Arial"/>
                <w:kern w:val="2"/>
                <w:sz w:val="22"/>
                <w:szCs w:val="22"/>
              </w:rPr>
              <w:t>utarties vykdymui subtiekėjai ir (ar) specialistai nepasitelkiami.</w:t>
            </w:r>
          </w:p>
          <w:p w14:paraId="1A887138" w14:textId="77777777" w:rsidR="00695ED2" w:rsidRPr="008E1F0A" w:rsidRDefault="00695ED2" w:rsidP="00695ED2">
            <w:pPr>
              <w:rPr>
                <w:rFonts w:ascii="Arial" w:hAnsi="Arial" w:cs="Arial"/>
                <w:kern w:val="2"/>
                <w:sz w:val="22"/>
                <w:szCs w:val="22"/>
              </w:rPr>
            </w:pPr>
          </w:p>
          <w:p w14:paraId="7F6C40EA" w14:textId="77777777" w:rsidR="00695ED2" w:rsidRPr="008E1F0A" w:rsidRDefault="00695ED2" w:rsidP="00695ED2">
            <w:pPr>
              <w:rPr>
                <w:rFonts w:ascii="Arial" w:hAnsi="Arial" w:cs="Arial"/>
                <w:color w:val="FF0000"/>
                <w:kern w:val="2"/>
                <w:sz w:val="22"/>
                <w:szCs w:val="22"/>
              </w:rPr>
            </w:pPr>
            <w:r w:rsidRPr="008E1F0A">
              <w:rPr>
                <w:rFonts w:ascii="Arial" w:hAnsi="Arial" w:cs="Arial"/>
                <w:color w:val="FF0000"/>
                <w:kern w:val="2"/>
                <w:sz w:val="22"/>
                <w:szCs w:val="22"/>
              </w:rPr>
              <w:t>arba</w:t>
            </w:r>
          </w:p>
          <w:p w14:paraId="77034D76" w14:textId="77777777" w:rsidR="00695ED2" w:rsidRPr="008E1F0A" w:rsidRDefault="00695ED2" w:rsidP="00695ED2">
            <w:pPr>
              <w:rPr>
                <w:rFonts w:ascii="Arial" w:hAnsi="Arial" w:cs="Arial"/>
                <w:kern w:val="2"/>
                <w:sz w:val="22"/>
                <w:szCs w:val="22"/>
              </w:rPr>
            </w:pPr>
          </w:p>
          <w:p w14:paraId="2D6F1B18" w14:textId="632D6330" w:rsidR="00695ED2" w:rsidRPr="008E1F0A" w:rsidRDefault="00695ED2" w:rsidP="00695ED2">
            <w:pPr>
              <w:rPr>
                <w:rFonts w:ascii="Arial" w:hAnsi="Arial" w:cs="Arial"/>
                <w:b/>
                <w:kern w:val="2"/>
                <w:sz w:val="22"/>
                <w:szCs w:val="22"/>
              </w:rPr>
            </w:pPr>
            <w:r w:rsidRPr="008E1F0A">
              <w:rPr>
                <w:rFonts w:ascii="Arial" w:hAnsi="Arial" w:cs="Arial"/>
                <w:kern w:val="2"/>
                <w:sz w:val="22"/>
                <w:szCs w:val="22"/>
              </w:rPr>
              <w:t xml:space="preserve">Sutarties vykdymui pasitelkiami subtiekėjai ir (ar) specialistai yra nurodyti Sutarties </w:t>
            </w:r>
            <w:r w:rsidRPr="00CC17D5">
              <w:rPr>
                <w:rFonts w:ascii="Arial" w:hAnsi="Arial" w:cs="Arial"/>
                <w:kern w:val="2"/>
                <w:sz w:val="22"/>
                <w:szCs w:val="22"/>
              </w:rPr>
              <w:t>priede Nr. [</w:t>
            </w:r>
            <w:r w:rsidR="00C35F97" w:rsidRPr="00C35F97">
              <w:rPr>
                <w:rFonts w:ascii="Arial" w:hAnsi="Arial" w:cs="Arial"/>
                <w:color w:val="4472C4" w:themeColor="accent1"/>
                <w:kern w:val="2"/>
                <w:sz w:val="22"/>
                <w:szCs w:val="22"/>
              </w:rPr>
              <w:t>įrašyti</w:t>
            </w:r>
            <w:r w:rsidRPr="00CC17D5">
              <w:rPr>
                <w:rFonts w:ascii="Arial" w:hAnsi="Arial" w:cs="Arial"/>
                <w:kern w:val="2"/>
                <w:sz w:val="22"/>
                <w:szCs w:val="22"/>
              </w:rPr>
              <w:t>] „Sutarties vykdymui</w:t>
            </w:r>
            <w:r w:rsidRPr="008E1F0A">
              <w:rPr>
                <w:rFonts w:ascii="Arial" w:hAnsi="Arial" w:cs="Arial"/>
                <w:kern w:val="2"/>
                <w:sz w:val="22"/>
                <w:szCs w:val="22"/>
              </w:rPr>
              <w:t xml:space="preserve"> pasitelkiami subtiekėjai ir (ar) specialistai“</w:t>
            </w:r>
          </w:p>
        </w:tc>
      </w:tr>
      <w:tr w:rsidR="00695ED2" w:rsidRPr="008E1F0A" w14:paraId="2D6F1B1B" w14:textId="77777777">
        <w:trPr>
          <w:trHeight w:val="300"/>
        </w:trPr>
        <w:tc>
          <w:tcPr>
            <w:tcW w:w="9535" w:type="dxa"/>
            <w:gridSpan w:val="4"/>
          </w:tcPr>
          <w:p w14:paraId="2D6F1B1A"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8. PRIEVOLIŲ PAGAL SUTARTĮ ĮVYKDYMO UŽTIKRINIMAS</w:t>
            </w:r>
          </w:p>
        </w:tc>
      </w:tr>
      <w:tr w:rsidR="00695ED2" w:rsidRPr="008E1F0A" w14:paraId="2D6F1B22" w14:textId="77777777">
        <w:trPr>
          <w:trHeight w:val="300"/>
        </w:trPr>
        <w:tc>
          <w:tcPr>
            <w:tcW w:w="3094" w:type="dxa"/>
            <w:gridSpan w:val="2"/>
          </w:tcPr>
          <w:p w14:paraId="2D6F1B1C" w14:textId="77777777" w:rsidR="00695ED2" w:rsidRPr="008E1F0A" w:rsidRDefault="00695ED2" w:rsidP="00695ED2">
            <w:pPr>
              <w:rPr>
                <w:rFonts w:ascii="Arial" w:hAnsi="Arial" w:cs="Arial"/>
                <w:b/>
                <w:kern w:val="2"/>
                <w:sz w:val="22"/>
                <w:szCs w:val="22"/>
              </w:rPr>
            </w:pPr>
            <w:r w:rsidRPr="00E86EDE">
              <w:rPr>
                <w:rFonts w:ascii="Arial" w:hAnsi="Arial" w:cs="Arial"/>
                <w:b/>
                <w:kern w:val="2"/>
                <w:sz w:val="22"/>
                <w:szCs w:val="22"/>
              </w:rPr>
              <w:t>8.1. Prievolių pagal Sutartį įvykdymo užtikrinimas</w:t>
            </w:r>
          </w:p>
        </w:tc>
        <w:tc>
          <w:tcPr>
            <w:tcW w:w="6441" w:type="dxa"/>
            <w:gridSpan w:val="2"/>
          </w:tcPr>
          <w:p w14:paraId="72548E05" w14:textId="77777777" w:rsidR="00E86EDE" w:rsidRPr="008E1F0A" w:rsidRDefault="00E86EDE" w:rsidP="00E86EDE">
            <w:pPr>
              <w:rPr>
                <w:rFonts w:ascii="Arial" w:hAnsi="Arial" w:cs="Arial"/>
                <w:kern w:val="2"/>
                <w:sz w:val="22"/>
                <w:szCs w:val="22"/>
              </w:rPr>
            </w:pPr>
            <w:r w:rsidRPr="008E1F0A">
              <w:rPr>
                <w:rFonts w:ascii="Arial" w:hAnsi="Arial" w:cs="Arial"/>
                <w:kern w:val="2"/>
                <w:sz w:val="22"/>
                <w:szCs w:val="22"/>
              </w:rPr>
              <w:t>Prievolių pagal Sutartį įvykdymas užtikrinamas:</w:t>
            </w:r>
          </w:p>
          <w:p w14:paraId="69764945" w14:textId="77777777" w:rsidR="001909EB" w:rsidRDefault="001909EB" w:rsidP="0034152A">
            <w:pPr>
              <w:rPr>
                <w:rFonts w:ascii="Arial" w:hAnsi="Arial" w:cs="Arial"/>
                <w:kern w:val="2"/>
                <w:sz w:val="22"/>
                <w:szCs w:val="22"/>
              </w:rPr>
            </w:pPr>
          </w:p>
          <w:p w14:paraId="59D078D2" w14:textId="2678EFC0" w:rsidR="00695ED2" w:rsidRDefault="00E86EDE" w:rsidP="0034152A">
            <w:pPr>
              <w:rPr>
                <w:rFonts w:ascii="Arial" w:hAnsi="Arial" w:cs="Arial"/>
                <w:kern w:val="2"/>
                <w:sz w:val="22"/>
                <w:szCs w:val="22"/>
              </w:rPr>
            </w:pPr>
            <w:r w:rsidRPr="008E1F0A">
              <w:rPr>
                <w:rFonts w:ascii="Arial" w:hAnsi="Arial" w:cs="Arial"/>
                <w:kern w:val="2"/>
                <w:sz w:val="22"/>
                <w:szCs w:val="22"/>
              </w:rPr>
              <w:t>Netesybomis (delspinigiais, bauda)</w:t>
            </w:r>
            <w:r w:rsidR="0034152A">
              <w:rPr>
                <w:rFonts w:ascii="Arial" w:hAnsi="Arial" w:cs="Arial"/>
                <w:kern w:val="2"/>
                <w:sz w:val="22"/>
                <w:szCs w:val="22"/>
              </w:rPr>
              <w:t>.</w:t>
            </w:r>
          </w:p>
          <w:p w14:paraId="6351469D" w14:textId="77777777" w:rsidR="001909EB" w:rsidRDefault="001909EB" w:rsidP="0034152A">
            <w:pPr>
              <w:rPr>
                <w:rFonts w:ascii="Arial" w:hAnsi="Arial" w:cs="Arial"/>
                <w:kern w:val="2"/>
                <w:sz w:val="22"/>
                <w:szCs w:val="22"/>
              </w:rPr>
            </w:pPr>
          </w:p>
          <w:p w14:paraId="2D6F1B21" w14:textId="3AC9D07D" w:rsidR="001909EB" w:rsidRPr="0034152A" w:rsidRDefault="001909EB" w:rsidP="0034152A">
            <w:pPr>
              <w:rPr>
                <w:rFonts w:ascii="Arial" w:hAnsi="Arial" w:cs="Arial"/>
                <w:kern w:val="2"/>
                <w:sz w:val="22"/>
                <w:szCs w:val="22"/>
              </w:rPr>
            </w:pPr>
          </w:p>
        </w:tc>
      </w:tr>
      <w:tr w:rsidR="00695ED2" w:rsidRPr="008E1F0A" w14:paraId="2D6F1B2D" w14:textId="77777777">
        <w:trPr>
          <w:trHeight w:val="300"/>
        </w:trPr>
        <w:tc>
          <w:tcPr>
            <w:tcW w:w="3094" w:type="dxa"/>
            <w:gridSpan w:val="2"/>
          </w:tcPr>
          <w:p w14:paraId="2D6F1B23" w14:textId="77777777" w:rsidR="00695ED2" w:rsidRPr="008E1F0A" w:rsidRDefault="00695ED2" w:rsidP="00695ED2">
            <w:pPr>
              <w:rPr>
                <w:rFonts w:ascii="Arial" w:hAnsi="Arial" w:cs="Arial"/>
                <w:b/>
                <w:kern w:val="2"/>
                <w:sz w:val="22"/>
                <w:szCs w:val="22"/>
              </w:rPr>
            </w:pPr>
            <w:r w:rsidRPr="006E329F">
              <w:rPr>
                <w:rFonts w:ascii="Arial" w:hAnsi="Arial" w:cs="Arial"/>
                <w:b/>
                <w:kern w:val="2"/>
                <w:sz w:val="22"/>
                <w:szCs w:val="22"/>
              </w:rPr>
              <w:t>8.2 Sutarties įvykdymo užtikrinimo galiojimo terminas</w:t>
            </w:r>
          </w:p>
        </w:tc>
        <w:tc>
          <w:tcPr>
            <w:tcW w:w="6441" w:type="dxa"/>
            <w:gridSpan w:val="2"/>
          </w:tcPr>
          <w:p w14:paraId="0DC41E8E" w14:textId="77777777" w:rsidR="00695ED2" w:rsidRDefault="0034152A" w:rsidP="00695ED2">
            <w:pPr>
              <w:jc w:val="both"/>
              <w:rPr>
                <w:rFonts w:ascii="Arial" w:hAnsi="Arial" w:cs="Arial"/>
                <w:bCs/>
                <w:kern w:val="2"/>
                <w:sz w:val="22"/>
                <w:szCs w:val="22"/>
              </w:rPr>
            </w:pPr>
            <w:r>
              <w:rPr>
                <w:rFonts w:ascii="Arial" w:hAnsi="Arial" w:cs="Arial"/>
                <w:bCs/>
                <w:kern w:val="2"/>
                <w:sz w:val="22"/>
                <w:szCs w:val="22"/>
              </w:rPr>
              <w:t>Netaikoma.</w:t>
            </w:r>
          </w:p>
          <w:p w14:paraId="2D6F1B2C" w14:textId="1E02DEF2" w:rsidR="00FB4509" w:rsidRPr="008E1F0A" w:rsidRDefault="00FB4509" w:rsidP="00695ED2">
            <w:pPr>
              <w:jc w:val="both"/>
              <w:rPr>
                <w:rFonts w:ascii="Arial" w:hAnsi="Arial" w:cs="Arial"/>
                <w:kern w:val="2"/>
                <w:sz w:val="22"/>
                <w:szCs w:val="22"/>
              </w:rPr>
            </w:pPr>
          </w:p>
        </w:tc>
      </w:tr>
      <w:tr w:rsidR="00695ED2" w:rsidRPr="008E1F0A" w14:paraId="2D6F1B34" w14:textId="77777777">
        <w:trPr>
          <w:trHeight w:val="300"/>
        </w:trPr>
        <w:tc>
          <w:tcPr>
            <w:tcW w:w="3094" w:type="dxa"/>
            <w:gridSpan w:val="2"/>
          </w:tcPr>
          <w:p w14:paraId="2D6F1B2E" w14:textId="77777777" w:rsidR="00695ED2" w:rsidRPr="008E1F0A" w:rsidRDefault="00695ED2" w:rsidP="00695ED2">
            <w:pPr>
              <w:rPr>
                <w:rFonts w:ascii="Arial" w:hAnsi="Arial" w:cs="Arial"/>
                <w:b/>
                <w:kern w:val="2"/>
                <w:sz w:val="22"/>
                <w:szCs w:val="22"/>
              </w:rPr>
            </w:pPr>
            <w:r w:rsidRPr="006E329F">
              <w:rPr>
                <w:rFonts w:ascii="Arial" w:hAnsi="Arial" w:cs="Arial"/>
                <w:b/>
                <w:kern w:val="2"/>
                <w:sz w:val="22"/>
                <w:szCs w:val="22"/>
              </w:rPr>
              <w:t>8.3. Sutarties įvykdymo užtikrinimo pateikimas</w:t>
            </w:r>
          </w:p>
        </w:tc>
        <w:tc>
          <w:tcPr>
            <w:tcW w:w="6441" w:type="dxa"/>
            <w:gridSpan w:val="2"/>
          </w:tcPr>
          <w:p w14:paraId="1DC237CB" w14:textId="77777777" w:rsidR="00695ED2" w:rsidRDefault="0034152A" w:rsidP="00695ED2">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Netaikoma.</w:t>
            </w:r>
          </w:p>
          <w:p w14:paraId="2D6F1B33" w14:textId="7CA2703F" w:rsidR="00C51A3C" w:rsidRPr="008E1F0A" w:rsidRDefault="00C51A3C" w:rsidP="00695ED2">
            <w:pPr>
              <w:jc w:val="both"/>
              <w:rPr>
                <w:rFonts w:ascii="Arial" w:hAnsi="Arial" w:cs="Arial"/>
                <w:sz w:val="22"/>
                <w:szCs w:val="22"/>
              </w:rPr>
            </w:pPr>
          </w:p>
        </w:tc>
      </w:tr>
      <w:tr w:rsidR="00695ED2" w:rsidRPr="008E1F0A" w14:paraId="2D6F1B36" w14:textId="77777777">
        <w:trPr>
          <w:trHeight w:val="300"/>
        </w:trPr>
        <w:tc>
          <w:tcPr>
            <w:tcW w:w="9535" w:type="dxa"/>
            <w:gridSpan w:val="4"/>
          </w:tcPr>
          <w:p w14:paraId="2D6F1B35"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9. ŠALIŲ ATSAKOMYBĖ</w:t>
            </w:r>
          </w:p>
        </w:tc>
      </w:tr>
      <w:tr w:rsidR="00695ED2" w:rsidRPr="008E1F0A" w14:paraId="2D6F1B3D" w14:textId="77777777">
        <w:trPr>
          <w:trHeight w:val="300"/>
        </w:trPr>
        <w:tc>
          <w:tcPr>
            <w:tcW w:w="3094" w:type="dxa"/>
            <w:gridSpan w:val="2"/>
          </w:tcPr>
          <w:p w14:paraId="2D6F1B37" w14:textId="77777777" w:rsidR="00695ED2" w:rsidRPr="008E1F0A" w:rsidRDefault="00695ED2" w:rsidP="00695ED2">
            <w:pPr>
              <w:rPr>
                <w:rFonts w:ascii="Arial" w:hAnsi="Arial" w:cs="Arial"/>
                <w:b/>
                <w:kern w:val="2"/>
                <w:sz w:val="22"/>
                <w:szCs w:val="22"/>
              </w:rPr>
            </w:pPr>
            <w:r w:rsidRPr="008E1F0A">
              <w:rPr>
                <w:rFonts w:ascii="Arial" w:hAnsi="Arial" w:cs="Arial"/>
                <w:b/>
                <w:kern w:val="2"/>
                <w:sz w:val="22"/>
                <w:szCs w:val="22"/>
              </w:rPr>
              <w:lastRenderedPageBreak/>
              <w:t>9.1. Pirkėjui taikomos netesybos už mokėjimų pagal Sutartį vėlavimą</w:t>
            </w:r>
          </w:p>
        </w:tc>
        <w:tc>
          <w:tcPr>
            <w:tcW w:w="6441" w:type="dxa"/>
            <w:gridSpan w:val="2"/>
          </w:tcPr>
          <w:p w14:paraId="2D6F1B3C" w14:textId="1278ABDC" w:rsidR="00695ED2" w:rsidRPr="008E1F0A" w:rsidRDefault="00695ED2" w:rsidP="00695ED2">
            <w:pPr>
              <w:jc w:val="both"/>
              <w:rPr>
                <w:rFonts w:ascii="Arial" w:hAnsi="Arial" w:cs="Arial"/>
                <w:color w:val="000000"/>
                <w:kern w:val="2"/>
                <w:sz w:val="22"/>
                <w:szCs w:val="22"/>
              </w:rPr>
            </w:pPr>
            <w:r w:rsidRPr="008E1F0A">
              <w:rPr>
                <w:rFonts w:ascii="Arial" w:hAnsi="Arial" w:cs="Arial"/>
                <w:color w:val="000000"/>
                <w:kern w:val="2"/>
                <w:sz w:val="22"/>
                <w:szCs w:val="22"/>
              </w:rPr>
              <w:t xml:space="preserve">Jei Pirkėjas, gavęs tinkamai pateiktą ir užpildytą Sąskaitą, uždelsia </w:t>
            </w:r>
            <w:r w:rsidRPr="00FE60BB">
              <w:rPr>
                <w:rFonts w:ascii="Arial" w:hAnsi="Arial" w:cs="Arial"/>
                <w:color w:val="000000" w:themeColor="text1"/>
                <w:kern w:val="2"/>
                <w:sz w:val="22"/>
                <w:szCs w:val="22"/>
              </w:rPr>
              <w:t>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695ED2" w:rsidRPr="008E1F0A" w14:paraId="2D6F1B42" w14:textId="77777777">
        <w:trPr>
          <w:trHeight w:val="300"/>
        </w:trPr>
        <w:tc>
          <w:tcPr>
            <w:tcW w:w="3094" w:type="dxa"/>
            <w:gridSpan w:val="2"/>
          </w:tcPr>
          <w:p w14:paraId="2D6F1B3E" w14:textId="77777777" w:rsidR="00695ED2" w:rsidRPr="008E1F0A" w:rsidRDefault="00695ED2" w:rsidP="00695ED2">
            <w:pPr>
              <w:rPr>
                <w:rFonts w:ascii="Arial" w:hAnsi="Arial" w:cs="Arial"/>
                <w:b/>
                <w:kern w:val="2"/>
                <w:sz w:val="22"/>
                <w:szCs w:val="22"/>
              </w:rPr>
            </w:pPr>
            <w:r w:rsidRPr="008E1F0A">
              <w:rPr>
                <w:rFonts w:ascii="Arial" w:hAnsi="Arial" w:cs="Arial"/>
                <w:b/>
                <w:sz w:val="22"/>
                <w:szCs w:val="22"/>
              </w:rPr>
              <w:t>9.2. Tiekėjui taikomos netesybos</w:t>
            </w:r>
          </w:p>
        </w:tc>
        <w:tc>
          <w:tcPr>
            <w:tcW w:w="6441" w:type="dxa"/>
            <w:gridSpan w:val="2"/>
          </w:tcPr>
          <w:p w14:paraId="2D6F1B3F" w14:textId="619FB02C" w:rsidR="00695ED2" w:rsidRPr="008E1F0A" w:rsidRDefault="00695ED2" w:rsidP="00695ED2">
            <w:pPr>
              <w:jc w:val="both"/>
              <w:rPr>
                <w:rFonts w:ascii="Arial" w:hAnsi="Arial" w:cs="Arial"/>
                <w:color w:val="000000"/>
                <w:kern w:val="2"/>
                <w:sz w:val="22"/>
                <w:szCs w:val="22"/>
              </w:rPr>
            </w:pPr>
            <w:r w:rsidRPr="008E1F0A">
              <w:rPr>
                <w:rFonts w:ascii="Arial" w:hAnsi="Arial" w:cs="Arial"/>
                <w:color w:val="000000"/>
                <w:kern w:val="2"/>
                <w:sz w:val="22"/>
                <w:szCs w:val="22"/>
              </w:rPr>
              <w:t xml:space="preserve">9.2.1. Jeigu Tiekėjas vėluoja suteikti Paslaugas arba nevykdo kitų sutartinių įsipareigojimų, Pirkėjas nuo kitos nei nustatytas terminas dienos Tiekėjui skaičiuoja </w:t>
            </w:r>
            <w:r w:rsidRPr="003C4C2A">
              <w:rPr>
                <w:rFonts w:ascii="Arial" w:hAnsi="Arial" w:cs="Arial"/>
                <w:color w:val="000000" w:themeColor="text1"/>
                <w:kern w:val="2"/>
                <w:sz w:val="22"/>
                <w:szCs w:val="22"/>
              </w:rPr>
              <w:t xml:space="preserve">0,03 (trys šimtosios) procento </w:t>
            </w:r>
            <w:r w:rsidRPr="008E1F0A">
              <w:rPr>
                <w:rFonts w:ascii="Arial" w:hAnsi="Arial" w:cs="Arial"/>
                <w:color w:val="000000"/>
                <w:kern w:val="2"/>
                <w:sz w:val="22"/>
                <w:szCs w:val="22"/>
              </w:rPr>
              <w:t>dydžio delspinigius už kiekvieną uždelstą nuo laiku nesuteiktų Paslaugų ar kitų sutartinių įsipareigojimų nevykdymo kainos be PVM.</w:t>
            </w:r>
          </w:p>
          <w:p w14:paraId="2D6F1B40" w14:textId="77777777" w:rsidR="00695ED2" w:rsidRPr="008E1F0A" w:rsidRDefault="00695ED2" w:rsidP="00695ED2">
            <w:pPr>
              <w:rPr>
                <w:rFonts w:ascii="Arial" w:hAnsi="Arial" w:cs="Arial"/>
                <w:color w:val="000000"/>
                <w:kern w:val="2"/>
                <w:sz w:val="22"/>
                <w:szCs w:val="22"/>
              </w:rPr>
            </w:pPr>
          </w:p>
          <w:p w14:paraId="2D6F1B41" w14:textId="10FEBBE1" w:rsidR="00695ED2" w:rsidRPr="008E1F0A" w:rsidRDefault="00695ED2" w:rsidP="00695ED2">
            <w:pPr>
              <w:jc w:val="both"/>
              <w:rPr>
                <w:rFonts w:ascii="Arial" w:hAnsi="Arial" w:cs="Arial"/>
                <w:b/>
                <w:kern w:val="2"/>
                <w:sz w:val="22"/>
                <w:szCs w:val="22"/>
              </w:rPr>
            </w:pPr>
            <w:r w:rsidRPr="008E1F0A">
              <w:rPr>
                <w:rFonts w:ascii="Arial" w:hAnsi="Arial" w:cs="Arial"/>
                <w:color w:val="000000"/>
                <w:kern w:val="2"/>
                <w:sz w:val="22"/>
                <w:szCs w:val="22"/>
              </w:rPr>
              <w:t xml:space="preserve">9.2.2. Tiekėjas privalo sumokėti Pirkėjui netesybas per </w:t>
            </w:r>
            <w:r w:rsidRPr="003840FB">
              <w:rPr>
                <w:rFonts w:ascii="Arial" w:hAnsi="Arial" w:cs="Arial"/>
                <w:color w:val="000000" w:themeColor="text1"/>
                <w:kern w:val="2"/>
                <w:sz w:val="22"/>
                <w:szCs w:val="22"/>
              </w:rPr>
              <w:t>10 (dešimt) darbo</w:t>
            </w:r>
            <w:r w:rsidRPr="008E1F0A">
              <w:rPr>
                <w:rFonts w:ascii="Arial" w:hAnsi="Arial" w:cs="Arial"/>
                <w:kern w:val="2"/>
                <w:sz w:val="22"/>
                <w:szCs w:val="22"/>
              </w:rPr>
              <w:t xml:space="preserve"> </w:t>
            </w:r>
            <w:r w:rsidRPr="008E1F0A">
              <w:rPr>
                <w:rFonts w:ascii="Arial" w:hAnsi="Arial" w:cs="Arial"/>
                <w:color w:val="000000"/>
                <w:kern w:val="2"/>
                <w:sz w:val="22"/>
                <w:szCs w:val="22"/>
              </w:rPr>
              <w:t xml:space="preserve">dienų nuo Pirkėjo pareikalavimo, jeigu netesybų suma nėra </w:t>
            </w:r>
            <w:r w:rsidRPr="008E1F0A">
              <w:rPr>
                <w:rFonts w:ascii="Arial" w:hAnsi="Arial" w:cs="Arial"/>
                <w:sz w:val="22"/>
                <w:szCs w:val="22"/>
              </w:rPr>
              <w:t>išskaitoma iš Tiekėjui mokėtinos sumos.</w:t>
            </w:r>
            <w:r>
              <w:rPr>
                <w:rFonts w:ascii="Arial" w:hAnsi="Arial" w:cs="Arial"/>
                <w:sz w:val="22"/>
                <w:szCs w:val="22"/>
              </w:rPr>
              <w:t xml:space="preserve"> </w:t>
            </w:r>
            <w:r w:rsidRPr="00746F9A">
              <w:rPr>
                <w:rFonts w:ascii="Arial" w:hAnsi="Arial" w:cs="Arial"/>
                <w:sz w:val="22"/>
                <w:szCs w:val="22"/>
              </w:rPr>
              <w:t>Apie atliktą įskaitymą Pirkėjas raštu informuoja Tiekėją.</w:t>
            </w:r>
          </w:p>
        </w:tc>
      </w:tr>
      <w:tr w:rsidR="00695ED2" w:rsidRPr="008E1F0A" w14:paraId="2D6F1B51" w14:textId="77777777">
        <w:trPr>
          <w:trHeight w:val="300"/>
        </w:trPr>
        <w:tc>
          <w:tcPr>
            <w:tcW w:w="3094" w:type="dxa"/>
            <w:gridSpan w:val="2"/>
          </w:tcPr>
          <w:p w14:paraId="2D6F1B43" w14:textId="77777777" w:rsidR="00695ED2" w:rsidRPr="008E1F0A" w:rsidRDefault="00695ED2" w:rsidP="00695ED2">
            <w:pPr>
              <w:rPr>
                <w:rFonts w:ascii="Arial" w:hAnsi="Arial" w:cs="Arial"/>
                <w:b/>
                <w:kern w:val="2"/>
                <w:sz w:val="22"/>
                <w:szCs w:val="22"/>
              </w:rPr>
            </w:pPr>
            <w:r w:rsidRPr="008E1F0A">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2D6F1B4E" w14:textId="28E10DEE" w:rsidR="00695ED2" w:rsidRPr="008E1F0A" w:rsidRDefault="00695ED2" w:rsidP="00695ED2">
            <w:pPr>
              <w:jc w:val="both"/>
              <w:rPr>
                <w:rFonts w:ascii="Arial" w:hAnsi="Arial" w:cs="Arial"/>
                <w:kern w:val="2"/>
                <w:sz w:val="22"/>
                <w:szCs w:val="22"/>
              </w:rPr>
            </w:pPr>
            <w:r w:rsidRPr="00CE1241">
              <w:rPr>
                <w:rFonts w:ascii="Arial" w:hAnsi="Arial" w:cs="Arial"/>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p w14:paraId="2D6F1B50" w14:textId="326AB31E" w:rsidR="00695ED2" w:rsidRPr="008E1F0A" w:rsidRDefault="00695ED2" w:rsidP="00695ED2">
            <w:pPr>
              <w:rPr>
                <w:rFonts w:ascii="Arial" w:hAnsi="Arial" w:cs="Arial"/>
                <w:kern w:val="2"/>
                <w:sz w:val="22"/>
                <w:szCs w:val="22"/>
              </w:rPr>
            </w:pPr>
          </w:p>
        </w:tc>
      </w:tr>
      <w:tr w:rsidR="00695ED2" w:rsidRPr="008E1F0A" w14:paraId="2D6F1B58" w14:textId="77777777">
        <w:trPr>
          <w:trHeight w:val="300"/>
        </w:trPr>
        <w:tc>
          <w:tcPr>
            <w:tcW w:w="3094" w:type="dxa"/>
            <w:gridSpan w:val="2"/>
          </w:tcPr>
          <w:p w14:paraId="2D6F1B52" w14:textId="77777777" w:rsidR="00695ED2" w:rsidRPr="008E1F0A" w:rsidRDefault="00695ED2" w:rsidP="00695ED2">
            <w:pPr>
              <w:rPr>
                <w:rFonts w:ascii="Arial" w:hAnsi="Arial" w:cs="Arial"/>
                <w:b/>
                <w:kern w:val="2"/>
                <w:sz w:val="22"/>
                <w:szCs w:val="22"/>
              </w:rPr>
            </w:pPr>
            <w:r w:rsidRPr="008E1F0A">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D6F1B57" w14:textId="17E0C918" w:rsidR="00695ED2" w:rsidRPr="008E1F0A" w:rsidRDefault="00695ED2" w:rsidP="00695ED2">
            <w:pPr>
              <w:rPr>
                <w:rFonts w:ascii="Arial" w:hAnsi="Arial" w:cs="Arial"/>
                <w:kern w:val="2"/>
                <w:sz w:val="22"/>
                <w:szCs w:val="22"/>
              </w:rPr>
            </w:pPr>
            <w:r w:rsidRPr="00CE1241">
              <w:rPr>
                <w:rFonts w:ascii="Arial" w:hAnsi="Arial" w:cs="Arial"/>
                <w:kern w:val="2"/>
                <w:sz w:val="22"/>
                <w:szCs w:val="22"/>
              </w:rPr>
              <w:t>Taikoma už kiekvieną pažeidimo atvejį 600 Eur (šešių šimtų eurų) bauda</w:t>
            </w:r>
            <w:r>
              <w:rPr>
                <w:rFonts w:ascii="Arial" w:hAnsi="Arial" w:cs="Arial"/>
                <w:kern w:val="2"/>
                <w:sz w:val="22"/>
                <w:szCs w:val="22"/>
              </w:rPr>
              <w:t>.</w:t>
            </w:r>
          </w:p>
        </w:tc>
      </w:tr>
      <w:tr w:rsidR="00695ED2" w:rsidRPr="008E1F0A" w14:paraId="2D6F1B67" w14:textId="77777777">
        <w:trPr>
          <w:trHeight w:val="300"/>
        </w:trPr>
        <w:tc>
          <w:tcPr>
            <w:tcW w:w="3094" w:type="dxa"/>
            <w:gridSpan w:val="2"/>
          </w:tcPr>
          <w:p w14:paraId="2D6F1B59" w14:textId="77777777" w:rsidR="00695ED2" w:rsidRPr="008E1F0A" w:rsidRDefault="00695ED2" w:rsidP="00695ED2">
            <w:pPr>
              <w:rPr>
                <w:rFonts w:ascii="Arial" w:hAnsi="Arial" w:cs="Arial"/>
                <w:b/>
                <w:kern w:val="2"/>
                <w:sz w:val="22"/>
                <w:szCs w:val="22"/>
              </w:rPr>
            </w:pPr>
            <w:r w:rsidRPr="006563A4">
              <w:rPr>
                <w:rFonts w:ascii="Arial" w:hAnsi="Arial" w:cs="Arial"/>
                <w:b/>
                <w:kern w:val="2"/>
                <w:sz w:val="22"/>
                <w:szCs w:val="22"/>
              </w:rPr>
              <w:t>9.5. Tiekėjui taikomos baudos dėl aplinkosauginių ir (arba) socialinių kriterijų nesilaikymo</w:t>
            </w:r>
          </w:p>
        </w:tc>
        <w:tc>
          <w:tcPr>
            <w:tcW w:w="6441" w:type="dxa"/>
            <w:gridSpan w:val="2"/>
          </w:tcPr>
          <w:p w14:paraId="2D6F1B66" w14:textId="37CBBDE2" w:rsidR="00695ED2" w:rsidRPr="006563A4" w:rsidRDefault="00695ED2" w:rsidP="00695ED2">
            <w:pPr>
              <w:rPr>
                <w:rFonts w:ascii="Arial" w:hAnsi="Arial" w:cs="Arial"/>
                <w:color w:val="000000"/>
                <w:kern w:val="2"/>
                <w:sz w:val="22"/>
                <w:szCs w:val="22"/>
              </w:rPr>
            </w:pPr>
            <w:r w:rsidRPr="008E1F0A">
              <w:rPr>
                <w:rFonts w:ascii="Arial" w:hAnsi="Arial" w:cs="Arial"/>
                <w:color w:val="000000"/>
                <w:kern w:val="2"/>
                <w:sz w:val="22"/>
                <w:szCs w:val="22"/>
              </w:rPr>
              <w:t>Netaikoma</w:t>
            </w:r>
            <w:r w:rsidR="00F005FC">
              <w:rPr>
                <w:rFonts w:ascii="Arial" w:hAnsi="Arial" w:cs="Arial"/>
                <w:color w:val="000000"/>
                <w:kern w:val="2"/>
                <w:sz w:val="22"/>
                <w:szCs w:val="22"/>
              </w:rPr>
              <w:t>.</w:t>
            </w:r>
          </w:p>
        </w:tc>
      </w:tr>
      <w:tr w:rsidR="00695ED2" w:rsidRPr="008E1F0A" w14:paraId="2D6F1B6F" w14:textId="77777777">
        <w:trPr>
          <w:trHeight w:val="300"/>
        </w:trPr>
        <w:tc>
          <w:tcPr>
            <w:tcW w:w="3094" w:type="dxa"/>
            <w:gridSpan w:val="2"/>
          </w:tcPr>
          <w:p w14:paraId="2D6F1B68" w14:textId="77777777" w:rsidR="00695ED2" w:rsidRPr="00334076" w:rsidRDefault="00695ED2" w:rsidP="00695ED2">
            <w:pPr>
              <w:rPr>
                <w:rFonts w:ascii="Arial" w:hAnsi="Arial" w:cs="Arial"/>
                <w:b/>
                <w:kern w:val="2"/>
                <w:sz w:val="22"/>
                <w:szCs w:val="22"/>
              </w:rPr>
            </w:pPr>
            <w:r w:rsidRPr="00334076">
              <w:rPr>
                <w:rFonts w:ascii="Arial" w:hAnsi="Arial" w:cs="Arial"/>
                <w:b/>
                <w:kern w:val="2"/>
                <w:sz w:val="22"/>
                <w:szCs w:val="22"/>
              </w:rPr>
              <w:t>9.6. Tiekėjui / Pirkėjui taikoma bauda dėl konfidencialumo reikalavimų nesilaikymo</w:t>
            </w:r>
          </w:p>
        </w:tc>
        <w:tc>
          <w:tcPr>
            <w:tcW w:w="6441" w:type="dxa"/>
            <w:gridSpan w:val="2"/>
          </w:tcPr>
          <w:p w14:paraId="2D6F1B6E" w14:textId="40FA7C3B" w:rsidR="00695ED2" w:rsidRPr="008E1F0A" w:rsidRDefault="00334076" w:rsidP="00695ED2">
            <w:pPr>
              <w:rPr>
                <w:rFonts w:ascii="Arial" w:hAnsi="Arial" w:cs="Arial"/>
                <w:color w:val="4472C4"/>
                <w:kern w:val="2"/>
                <w:sz w:val="22"/>
                <w:szCs w:val="22"/>
              </w:rPr>
            </w:pPr>
            <w:r w:rsidRPr="00A82D3E">
              <w:rPr>
                <w:rFonts w:ascii="Arial" w:hAnsi="Arial" w:cs="Arial"/>
                <w:color w:val="000000" w:themeColor="text1"/>
                <w:kern w:val="2"/>
                <w:sz w:val="22"/>
                <w:szCs w:val="22"/>
              </w:rPr>
              <w:t>Taikoma už kiekvieną pažeidimo atvejį 1 000 Eur (vieno tūkstančio eurų) bauda.</w:t>
            </w:r>
          </w:p>
        </w:tc>
      </w:tr>
      <w:tr w:rsidR="00695ED2" w:rsidRPr="008E1F0A" w14:paraId="2D6F1B77" w14:textId="77777777">
        <w:trPr>
          <w:trHeight w:val="300"/>
        </w:trPr>
        <w:tc>
          <w:tcPr>
            <w:tcW w:w="3094" w:type="dxa"/>
            <w:gridSpan w:val="2"/>
          </w:tcPr>
          <w:p w14:paraId="2D6F1B70" w14:textId="77777777" w:rsidR="00695ED2" w:rsidRPr="008E1F0A" w:rsidRDefault="00695ED2" w:rsidP="00695ED2">
            <w:pPr>
              <w:rPr>
                <w:rFonts w:ascii="Arial" w:hAnsi="Arial" w:cs="Arial"/>
                <w:b/>
                <w:kern w:val="2"/>
                <w:sz w:val="22"/>
                <w:szCs w:val="22"/>
              </w:rPr>
            </w:pPr>
            <w:r w:rsidRPr="00334076">
              <w:rPr>
                <w:rFonts w:ascii="Arial" w:hAnsi="Arial" w:cs="Arial"/>
                <w:b/>
                <w:kern w:val="2"/>
                <w:sz w:val="22"/>
                <w:szCs w:val="22"/>
              </w:rPr>
              <w:t xml:space="preserve">9.7. Tiekėjui taikomos netesybos dėl pirkimo dokumentuose nustatytų kokybinių kriterijų </w:t>
            </w:r>
            <w:proofErr w:type="spellStart"/>
            <w:r w:rsidRPr="00334076">
              <w:rPr>
                <w:rFonts w:ascii="Arial" w:hAnsi="Arial" w:cs="Arial"/>
                <w:b/>
                <w:kern w:val="2"/>
                <w:sz w:val="22"/>
                <w:szCs w:val="22"/>
              </w:rPr>
              <w:t>nepasiekimo</w:t>
            </w:r>
            <w:proofErr w:type="spellEnd"/>
            <w:r w:rsidRPr="00334076">
              <w:rPr>
                <w:rFonts w:ascii="Arial" w:hAnsi="Arial" w:cs="Arial"/>
                <w:b/>
                <w:kern w:val="2"/>
                <w:sz w:val="22"/>
                <w:szCs w:val="22"/>
              </w:rPr>
              <w:t xml:space="preserve"> Sutarties vykdymo metu</w:t>
            </w:r>
          </w:p>
        </w:tc>
        <w:tc>
          <w:tcPr>
            <w:tcW w:w="6441" w:type="dxa"/>
            <w:gridSpan w:val="2"/>
          </w:tcPr>
          <w:p w14:paraId="2D6F1B76" w14:textId="2FBB123F" w:rsidR="00695ED2" w:rsidRPr="008E1F0A" w:rsidRDefault="00767DDC" w:rsidP="00695ED2">
            <w:pPr>
              <w:rPr>
                <w:rFonts w:ascii="Arial" w:hAnsi="Arial" w:cs="Arial"/>
                <w:color w:val="4472C4"/>
                <w:kern w:val="2"/>
                <w:sz w:val="22"/>
                <w:szCs w:val="22"/>
              </w:rPr>
            </w:pPr>
            <w:r>
              <w:rPr>
                <w:rFonts w:ascii="Arial" w:hAnsi="Arial" w:cs="Arial"/>
                <w:color w:val="000000" w:themeColor="text1"/>
                <w:kern w:val="2"/>
                <w:sz w:val="22"/>
                <w:szCs w:val="22"/>
              </w:rPr>
              <w:t>Specialiųjų sąlygų 6.3. punkte nustatyta tvarka nustačius Tiekėjo neatitiktį</w:t>
            </w:r>
            <w:r w:rsidRPr="00A82D3E">
              <w:rPr>
                <w:rFonts w:ascii="Arial" w:hAnsi="Arial" w:cs="Arial"/>
                <w:color w:val="000000" w:themeColor="text1"/>
                <w:kern w:val="2"/>
                <w:sz w:val="22"/>
                <w:szCs w:val="22"/>
              </w:rPr>
              <w:t xml:space="preserve"> </w:t>
            </w:r>
            <w:r w:rsidRPr="00767DDC">
              <w:rPr>
                <w:rFonts w:ascii="Arial" w:hAnsi="Arial" w:cs="Arial"/>
                <w:color w:val="000000" w:themeColor="text1"/>
                <w:kern w:val="2"/>
                <w:sz w:val="22"/>
                <w:szCs w:val="22"/>
              </w:rPr>
              <w:t>kokybini</w:t>
            </w:r>
            <w:r>
              <w:rPr>
                <w:rFonts w:ascii="Arial" w:hAnsi="Arial" w:cs="Arial"/>
                <w:color w:val="000000" w:themeColor="text1"/>
                <w:kern w:val="2"/>
                <w:sz w:val="22"/>
                <w:szCs w:val="22"/>
              </w:rPr>
              <w:t>ams</w:t>
            </w:r>
            <w:r w:rsidRPr="00767DDC">
              <w:rPr>
                <w:rFonts w:ascii="Arial" w:hAnsi="Arial" w:cs="Arial"/>
                <w:color w:val="000000" w:themeColor="text1"/>
                <w:kern w:val="2"/>
                <w:sz w:val="22"/>
                <w:szCs w:val="22"/>
              </w:rPr>
              <w:t xml:space="preserve"> ir kvalifikacini</w:t>
            </w:r>
            <w:r>
              <w:rPr>
                <w:rFonts w:ascii="Arial" w:hAnsi="Arial" w:cs="Arial"/>
                <w:color w:val="000000" w:themeColor="text1"/>
                <w:kern w:val="2"/>
                <w:sz w:val="22"/>
                <w:szCs w:val="22"/>
              </w:rPr>
              <w:t>ams</w:t>
            </w:r>
            <w:r w:rsidRPr="00767DDC">
              <w:rPr>
                <w:rFonts w:ascii="Arial" w:hAnsi="Arial" w:cs="Arial"/>
                <w:color w:val="000000" w:themeColor="text1"/>
                <w:kern w:val="2"/>
                <w:sz w:val="22"/>
                <w:szCs w:val="22"/>
              </w:rPr>
              <w:t xml:space="preserve"> kriterij</w:t>
            </w:r>
            <w:r>
              <w:rPr>
                <w:rFonts w:ascii="Arial" w:hAnsi="Arial" w:cs="Arial"/>
                <w:color w:val="000000" w:themeColor="text1"/>
                <w:kern w:val="2"/>
                <w:sz w:val="22"/>
                <w:szCs w:val="22"/>
              </w:rPr>
              <w:t xml:space="preserve">ams, </w:t>
            </w:r>
            <w:r w:rsidR="00477FBD" w:rsidRPr="00A82D3E">
              <w:rPr>
                <w:rFonts w:ascii="Arial" w:hAnsi="Arial" w:cs="Arial"/>
                <w:color w:val="000000" w:themeColor="text1"/>
                <w:kern w:val="2"/>
                <w:sz w:val="22"/>
                <w:szCs w:val="22"/>
              </w:rPr>
              <w:t>už kiekvieną pažeidimo atvejį</w:t>
            </w:r>
            <w:r>
              <w:rPr>
                <w:rFonts w:ascii="Arial" w:hAnsi="Arial" w:cs="Arial"/>
                <w:color w:val="000000" w:themeColor="text1"/>
                <w:kern w:val="2"/>
                <w:sz w:val="22"/>
                <w:szCs w:val="22"/>
              </w:rPr>
              <w:t xml:space="preserve"> taikoma</w:t>
            </w:r>
            <w:r w:rsidR="00477FBD" w:rsidRPr="00A82D3E">
              <w:rPr>
                <w:rFonts w:ascii="Arial" w:hAnsi="Arial" w:cs="Arial"/>
                <w:color w:val="000000" w:themeColor="text1"/>
                <w:kern w:val="2"/>
                <w:sz w:val="22"/>
                <w:szCs w:val="22"/>
              </w:rPr>
              <w:t xml:space="preserve"> 1 000 Eur (vieno tūkstančio eurų) bauda.</w:t>
            </w:r>
            <w:r w:rsidR="00477FBD">
              <w:rPr>
                <w:rFonts w:ascii="Arial" w:hAnsi="Arial" w:cs="Arial"/>
                <w:color w:val="000000" w:themeColor="text1"/>
                <w:kern w:val="2"/>
                <w:sz w:val="22"/>
                <w:szCs w:val="22"/>
              </w:rPr>
              <w:t xml:space="preserve"> </w:t>
            </w:r>
          </w:p>
        </w:tc>
      </w:tr>
      <w:tr w:rsidR="00695ED2" w:rsidRPr="008E1F0A" w14:paraId="2D6F1B7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D6F1B78" w14:textId="77777777" w:rsidR="00695ED2" w:rsidRPr="008E1F0A" w:rsidRDefault="00695ED2" w:rsidP="00695ED2">
            <w:pPr>
              <w:rPr>
                <w:rFonts w:ascii="Arial" w:hAnsi="Arial" w:cs="Arial"/>
                <w:b/>
                <w:kern w:val="2"/>
                <w:sz w:val="22"/>
                <w:szCs w:val="22"/>
              </w:rPr>
            </w:pPr>
            <w:r w:rsidRPr="00334076">
              <w:rPr>
                <w:rFonts w:ascii="Arial" w:hAnsi="Arial" w:cs="Arial"/>
                <w:b/>
                <w:kern w:val="2"/>
                <w:sz w:val="22"/>
                <w:szCs w:val="22"/>
              </w:rPr>
              <w:t xml:space="preserve">9.8. Tiekėjui taikomos netesybos dėl Sutarties įvykdymo užtikrinimo </w:t>
            </w:r>
            <w:r w:rsidRPr="00334076">
              <w:rPr>
                <w:rFonts w:ascii="Arial" w:hAnsi="Arial" w:cs="Arial"/>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13064B9" w14:textId="53C7C85A" w:rsidR="00695ED2" w:rsidRPr="008E1F0A" w:rsidRDefault="007B04B4" w:rsidP="00695ED2">
            <w:pPr>
              <w:jc w:val="both"/>
              <w:rPr>
                <w:rFonts w:ascii="Arial" w:hAnsi="Arial" w:cs="Arial"/>
                <w:kern w:val="2"/>
                <w:sz w:val="22"/>
                <w:szCs w:val="22"/>
              </w:rPr>
            </w:pPr>
            <w:r w:rsidRPr="006E13CC">
              <w:rPr>
                <w:rFonts w:ascii="Arial" w:hAnsi="Arial" w:cs="Arial"/>
                <w:kern w:val="2"/>
                <w:sz w:val="22"/>
                <w:szCs w:val="22"/>
              </w:rPr>
              <w:t>Netaikoma.</w:t>
            </w:r>
          </w:p>
          <w:p w14:paraId="2D6F1B7D" w14:textId="7E41A2B4" w:rsidR="00695ED2" w:rsidRPr="008E1F0A" w:rsidRDefault="00695ED2" w:rsidP="00695ED2">
            <w:pPr>
              <w:rPr>
                <w:rFonts w:ascii="Arial" w:hAnsi="Arial" w:cs="Arial"/>
                <w:color w:val="4472C4"/>
                <w:kern w:val="2"/>
                <w:sz w:val="22"/>
                <w:szCs w:val="22"/>
              </w:rPr>
            </w:pPr>
          </w:p>
        </w:tc>
      </w:tr>
      <w:tr w:rsidR="00695ED2" w:rsidRPr="008E1F0A" w14:paraId="2D6F1B84" w14:textId="77777777">
        <w:trPr>
          <w:trHeight w:val="300"/>
        </w:trPr>
        <w:tc>
          <w:tcPr>
            <w:tcW w:w="3094" w:type="dxa"/>
            <w:gridSpan w:val="2"/>
          </w:tcPr>
          <w:p w14:paraId="2D6F1B7F" w14:textId="77777777" w:rsidR="00695ED2" w:rsidRPr="008E1F0A" w:rsidRDefault="00695ED2" w:rsidP="00695ED2">
            <w:pPr>
              <w:rPr>
                <w:rFonts w:ascii="Arial" w:hAnsi="Arial" w:cs="Arial"/>
                <w:b/>
                <w:bCs/>
                <w:kern w:val="2"/>
                <w:sz w:val="22"/>
                <w:szCs w:val="22"/>
              </w:rPr>
            </w:pPr>
            <w:r w:rsidRPr="002455AA">
              <w:rPr>
                <w:rFonts w:ascii="Arial" w:hAnsi="Arial" w:cs="Arial"/>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554CE4" w14:textId="5A14F34F" w:rsidR="00695ED2" w:rsidRPr="002455AA" w:rsidRDefault="00695ED2" w:rsidP="00695ED2">
            <w:pPr>
              <w:jc w:val="both"/>
              <w:rPr>
                <w:rFonts w:ascii="Arial" w:hAnsi="Arial" w:cs="Arial"/>
                <w:kern w:val="2"/>
                <w:sz w:val="22"/>
                <w:szCs w:val="22"/>
              </w:rPr>
            </w:pPr>
            <w:r w:rsidRPr="002455AA">
              <w:rPr>
                <w:rFonts w:ascii="Arial" w:hAnsi="Arial" w:cs="Arial"/>
                <w:kern w:val="2"/>
                <w:sz w:val="22"/>
                <w:szCs w:val="22"/>
              </w:rPr>
              <w:t>5 procentų nuo Sutarties vertės be PVM, nurodytos Specialiųjų sąlygų 5.2 punkte</w:t>
            </w:r>
            <w:r w:rsidR="00115219">
              <w:rPr>
                <w:rFonts w:ascii="Arial" w:hAnsi="Arial" w:cs="Arial"/>
                <w:kern w:val="2"/>
                <w:sz w:val="22"/>
                <w:szCs w:val="22"/>
              </w:rPr>
              <w:t>.</w:t>
            </w:r>
            <w:r w:rsidRPr="002455AA">
              <w:rPr>
                <w:rFonts w:ascii="Arial" w:hAnsi="Arial" w:cs="Arial"/>
                <w:kern w:val="2"/>
                <w:sz w:val="22"/>
                <w:szCs w:val="22"/>
              </w:rPr>
              <w:t xml:space="preserve">  </w:t>
            </w:r>
          </w:p>
          <w:p w14:paraId="2D6F1B83" w14:textId="77777777" w:rsidR="00695ED2" w:rsidRPr="008E1F0A" w:rsidRDefault="00695ED2" w:rsidP="00695ED2">
            <w:pPr>
              <w:rPr>
                <w:rFonts w:ascii="Arial" w:hAnsi="Arial" w:cs="Arial"/>
                <w:color w:val="4472C4"/>
                <w:kern w:val="2"/>
                <w:sz w:val="22"/>
                <w:szCs w:val="22"/>
              </w:rPr>
            </w:pPr>
          </w:p>
        </w:tc>
      </w:tr>
      <w:tr w:rsidR="00695ED2" w:rsidRPr="008E1F0A" w14:paraId="2D6F1B87" w14:textId="77777777">
        <w:trPr>
          <w:trHeight w:val="300"/>
        </w:trPr>
        <w:tc>
          <w:tcPr>
            <w:tcW w:w="3094" w:type="dxa"/>
            <w:gridSpan w:val="2"/>
          </w:tcPr>
          <w:p w14:paraId="2D6F1B85" w14:textId="6D13FAC5" w:rsidR="00695ED2" w:rsidRPr="008E1F0A" w:rsidRDefault="00695ED2" w:rsidP="00695ED2">
            <w:pPr>
              <w:rPr>
                <w:rFonts w:ascii="Arial" w:hAnsi="Arial" w:cs="Arial"/>
                <w:b/>
                <w:kern w:val="2"/>
                <w:sz w:val="22"/>
                <w:szCs w:val="22"/>
                <w:lang w:val="en-US"/>
              </w:rPr>
            </w:pPr>
            <w:r w:rsidRPr="008E1F0A">
              <w:rPr>
                <w:rFonts w:ascii="Arial" w:hAnsi="Arial" w:cs="Arial"/>
                <w:b/>
                <w:kern w:val="2"/>
                <w:sz w:val="22"/>
                <w:szCs w:val="22"/>
                <w:lang w:val="en-US"/>
              </w:rPr>
              <w:t>9.</w:t>
            </w:r>
            <w:r>
              <w:rPr>
                <w:rFonts w:ascii="Arial" w:hAnsi="Arial" w:cs="Arial"/>
                <w:b/>
                <w:kern w:val="2"/>
                <w:sz w:val="22"/>
                <w:szCs w:val="22"/>
                <w:lang w:val="en-US"/>
              </w:rPr>
              <w:t>10</w:t>
            </w:r>
            <w:r w:rsidRPr="008E1F0A">
              <w:rPr>
                <w:rFonts w:ascii="Arial" w:hAnsi="Arial" w:cs="Arial"/>
                <w:b/>
                <w:kern w:val="2"/>
                <w:sz w:val="22"/>
                <w:szCs w:val="22"/>
                <w:lang w:val="en-US"/>
              </w:rPr>
              <w:t xml:space="preserve">. </w:t>
            </w:r>
            <w:r w:rsidRPr="008E1F0A">
              <w:rPr>
                <w:rFonts w:ascii="Arial" w:hAnsi="Arial" w:cs="Arial"/>
                <w:b/>
                <w:kern w:val="2"/>
                <w:sz w:val="22"/>
                <w:szCs w:val="22"/>
              </w:rPr>
              <w:t>Kitos netesybos</w:t>
            </w:r>
          </w:p>
        </w:tc>
        <w:tc>
          <w:tcPr>
            <w:tcW w:w="6441" w:type="dxa"/>
            <w:gridSpan w:val="2"/>
          </w:tcPr>
          <w:p w14:paraId="2D6F1B86" w14:textId="1E4051CF" w:rsidR="00695ED2" w:rsidRPr="008E1F0A" w:rsidRDefault="00695ED2" w:rsidP="00695ED2">
            <w:pPr>
              <w:rPr>
                <w:rFonts w:ascii="Arial" w:hAnsi="Arial" w:cs="Arial"/>
                <w:color w:val="4472C4"/>
                <w:kern w:val="2"/>
                <w:sz w:val="22"/>
                <w:szCs w:val="22"/>
              </w:rPr>
            </w:pPr>
            <w:r w:rsidRPr="00605BEA">
              <w:rPr>
                <w:rFonts w:ascii="Arial" w:hAnsi="Arial" w:cs="Arial"/>
                <w:color w:val="000000" w:themeColor="text1"/>
                <w:kern w:val="2"/>
                <w:sz w:val="22"/>
                <w:szCs w:val="22"/>
              </w:rPr>
              <w:t>Netaikoma</w:t>
            </w:r>
            <w:r w:rsidR="00F005FC">
              <w:rPr>
                <w:rFonts w:ascii="Arial" w:hAnsi="Arial" w:cs="Arial"/>
                <w:color w:val="000000" w:themeColor="text1"/>
                <w:kern w:val="2"/>
                <w:sz w:val="22"/>
                <w:szCs w:val="22"/>
              </w:rPr>
              <w:t>.</w:t>
            </w:r>
          </w:p>
        </w:tc>
      </w:tr>
      <w:tr w:rsidR="00695ED2" w:rsidRPr="008E1F0A" w14:paraId="2D6F1B89" w14:textId="77777777">
        <w:trPr>
          <w:trHeight w:val="300"/>
        </w:trPr>
        <w:tc>
          <w:tcPr>
            <w:tcW w:w="9535" w:type="dxa"/>
            <w:gridSpan w:val="4"/>
          </w:tcPr>
          <w:p w14:paraId="2D6F1B88" w14:textId="77777777" w:rsidR="00695ED2" w:rsidRPr="008E1F0A" w:rsidRDefault="00695ED2" w:rsidP="00695ED2">
            <w:pPr>
              <w:jc w:val="center"/>
              <w:rPr>
                <w:rFonts w:ascii="Arial" w:hAnsi="Arial" w:cs="Arial"/>
                <w:color w:val="4472C4"/>
                <w:kern w:val="2"/>
                <w:sz w:val="22"/>
                <w:szCs w:val="22"/>
              </w:rPr>
            </w:pPr>
            <w:r w:rsidRPr="008E1F0A">
              <w:rPr>
                <w:rFonts w:ascii="Arial" w:hAnsi="Arial" w:cs="Arial"/>
                <w:b/>
                <w:kern w:val="2"/>
                <w:sz w:val="22"/>
                <w:szCs w:val="22"/>
              </w:rPr>
              <w:t>10. ESMINĖS SUTARTIES SĄLYGOS</w:t>
            </w:r>
          </w:p>
        </w:tc>
      </w:tr>
      <w:tr w:rsidR="00695ED2" w:rsidRPr="008E1F0A" w14:paraId="2D6F1B90" w14:textId="77777777">
        <w:trPr>
          <w:trHeight w:val="300"/>
        </w:trPr>
        <w:tc>
          <w:tcPr>
            <w:tcW w:w="3094" w:type="dxa"/>
            <w:gridSpan w:val="2"/>
          </w:tcPr>
          <w:p w14:paraId="2D6F1B8A" w14:textId="77777777" w:rsidR="00695ED2" w:rsidRPr="008E1F0A" w:rsidRDefault="00695ED2" w:rsidP="00695ED2">
            <w:pPr>
              <w:rPr>
                <w:rFonts w:ascii="Arial" w:hAnsi="Arial" w:cs="Arial"/>
                <w:b/>
                <w:kern w:val="2"/>
                <w:sz w:val="22"/>
                <w:szCs w:val="22"/>
                <w:lang w:val="en-US"/>
              </w:rPr>
            </w:pPr>
            <w:r w:rsidRPr="008E1F0A">
              <w:rPr>
                <w:rFonts w:ascii="Arial" w:hAnsi="Arial" w:cs="Arial"/>
                <w:b/>
                <w:kern w:val="2"/>
                <w:sz w:val="22"/>
                <w:szCs w:val="22"/>
                <w:lang w:val="en-US"/>
              </w:rPr>
              <w:t xml:space="preserve">10.1. </w:t>
            </w:r>
            <w:r w:rsidRPr="008E1F0A">
              <w:rPr>
                <w:rFonts w:ascii="Arial" w:hAnsi="Arial" w:cs="Arial"/>
                <w:b/>
                <w:kern w:val="2"/>
                <w:sz w:val="22"/>
                <w:szCs w:val="22"/>
              </w:rPr>
              <w:t>Esminės Sutarties sąlygos</w:t>
            </w:r>
          </w:p>
        </w:tc>
        <w:tc>
          <w:tcPr>
            <w:tcW w:w="6441" w:type="dxa"/>
            <w:gridSpan w:val="2"/>
          </w:tcPr>
          <w:p w14:paraId="2D6F1B8F" w14:textId="7C7A5DF6" w:rsidR="00695ED2" w:rsidRPr="00864A9C" w:rsidRDefault="001D15BD" w:rsidP="00115219">
            <w:pPr>
              <w:jc w:val="both"/>
              <w:rPr>
                <w:rFonts w:ascii="Arial" w:hAnsi="Arial" w:cs="Arial"/>
                <w:kern w:val="2"/>
                <w:sz w:val="22"/>
                <w:szCs w:val="22"/>
              </w:rPr>
            </w:pPr>
            <w:r>
              <w:rPr>
                <w:rFonts w:ascii="Arial" w:hAnsi="Arial" w:cs="Arial"/>
                <w:kern w:val="2"/>
                <w:sz w:val="22"/>
                <w:szCs w:val="22"/>
              </w:rPr>
              <w:t>S</w:t>
            </w:r>
            <w:r w:rsidR="00C6613E" w:rsidRPr="002F27FC">
              <w:rPr>
                <w:rFonts w:ascii="Arial" w:hAnsi="Arial" w:cs="Arial"/>
                <w:kern w:val="2"/>
                <w:sz w:val="22"/>
                <w:szCs w:val="22"/>
              </w:rPr>
              <w:t>utartį turi vykdyti kvalifikuoti specialistai (1-a audito grupė), t. y. auditą turi atlikti ne mažesnė kaip dviejų asmenų grupė</w:t>
            </w:r>
            <w:r w:rsidR="00C6613E">
              <w:rPr>
                <w:rFonts w:ascii="Arial" w:hAnsi="Arial" w:cs="Arial"/>
                <w:kern w:val="2"/>
                <w:sz w:val="22"/>
                <w:szCs w:val="22"/>
              </w:rPr>
              <w:t xml:space="preserve"> ir b</w:t>
            </w:r>
            <w:r w:rsidR="00C6613E" w:rsidRPr="00CA621B">
              <w:rPr>
                <w:rFonts w:ascii="Arial" w:hAnsi="Arial" w:cs="Arial"/>
                <w:kern w:val="2"/>
                <w:sz w:val="22"/>
                <w:szCs w:val="22"/>
              </w:rPr>
              <w:t xml:space="preserve">ent 1 (vienas) narys </w:t>
            </w:r>
            <w:r w:rsidR="00C6613E">
              <w:rPr>
                <w:rFonts w:ascii="Arial" w:hAnsi="Arial" w:cs="Arial"/>
                <w:kern w:val="2"/>
                <w:sz w:val="22"/>
                <w:szCs w:val="22"/>
              </w:rPr>
              <w:t>turi būti</w:t>
            </w:r>
            <w:r w:rsidR="00C6613E" w:rsidRPr="00CA621B">
              <w:rPr>
                <w:rFonts w:ascii="Arial" w:hAnsi="Arial" w:cs="Arial"/>
                <w:kern w:val="2"/>
                <w:sz w:val="22"/>
                <w:szCs w:val="22"/>
              </w:rPr>
              <w:t xml:space="preserve"> auditorius, turintis galiojantį auditoriaus pažymėjimą</w:t>
            </w:r>
            <w:r w:rsidR="00C6613E">
              <w:rPr>
                <w:rFonts w:ascii="Arial" w:hAnsi="Arial" w:cs="Arial"/>
                <w:kern w:val="2"/>
                <w:sz w:val="22"/>
                <w:szCs w:val="22"/>
              </w:rPr>
              <w:t>.</w:t>
            </w:r>
          </w:p>
        </w:tc>
      </w:tr>
      <w:tr w:rsidR="00695ED2" w:rsidRPr="008E1F0A" w14:paraId="2D6F1B92" w14:textId="77777777">
        <w:trPr>
          <w:trHeight w:val="300"/>
        </w:trPr>
        <w:tc>
          <w:tcPr>
            <w:tcW w:w="9535" w:type="dxa"/>
            <w:gridSpan w:val="4"/>
          </w:tcPr>
          <w:p w14:paraId="2D6F1B91"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11. SUTARTIES GALIOJIMAS IR KEITIMAS</w:t>
            </w:r>
          </w:p>
        </w:tc>
      </w:tr>
      <w:tr w:rsidR="00695ED2" w:rsidRPr="008E1F0A" w14:paraId="2D6F1BA3" w14:textId="77777777">
        <w:trPr>
          <w:trHeight w:val="300"/>
        </w:trPr>
        <w:tc>
          <w:tcPr>
            <w:tcW w:w="3094" w:type="dxa"/>
            <w:gridSpan w:val="2"/>
          </w:tcPr>
          <w:p w14:paraId="2D6F1B93" w14:textId="77777777" w:rsidR="00695ED2" w:rsidRPr="008E1F0A" w:rsidRDefault="00695ED2" w:rsidP="00695ED2">
            <w:pPr>
              <w:rPr>
                <w:rFonts w:ascii="Arial" w:hAnsi="Arial" w:cs="Arial"/>
                <w:b/>
                <w:kern w:val="2"/>
                <w:sz w:val="22"/>
                <w:szCs w:val="22"/>
              </w:rPr>
            </w:pPr>
            <w:r w:rsidRPr="008E1F0A">
              <w:rPr>
                <w:rFonts w:ascii="Arial" w:hAnsi="Arial" w:cs="Arial"/>
                <w:b/>
                <w:sz w:val="22"/>
                <w:szCs w:val="22"/>
              </w:rPr>
              <w:t>11.1. Sutarties sudarymas ir įsigaliojimas</w:t>
            </w:r>
          </w:p>
        </w:tc>
        <w:tc>
          <w:tcPr>
            <w:tcW w:w="6441" w:type="dxa"/>
            <w:gridSpan w:val="2"/>
          </w:tcPr>
          <w:p w14:paraId="6DD5B9E6" w14:textId="23839A1E" w:rsidR="00D32E78" w:rsidRPr="008E1F0A" w:rsidRDefault="00D32E78" w:rsidP="00D32E78">
            <w:pPr>
              <w:jc w:val="both"/>
              <w:rPr>
                <w:rFonts w:ascii="Arial" w:hAnsi="Arial" w:cs="Arial"/>
                <w:kern w:val="2"/>
                <w:sz w:val="22"/>
                <w:szCs w:val="22"/>
              </w:rPr>
            </w:pPr>
            <w:r w:rsidRPr="008E1F0A">
              <w:rPr>
                <w:rFonts w:ascii="Arial" w:hAnsi="Arial" w:cs="Arial"/>
                <w:kern w:val="2"/>
                <w:sz w:val="22"/>
                <w:szCs w:val="22"/>
              </w:rPr>
              <w:t>Ši Sutartis laikoma sudaryta, kai (pirma) ją pasirašo abi Šalys.</w:t>
            </w:r>
          </w:p>
          <w:p w14:paraId="2D6F1BA2" w14:textId="67049AFE" w:rsidR="00695ED2" w:rsidRPr="008E1F0A" w:rsidRDefault="00D32E78" w:rsidP="00115219">
            <w:pPr>
              <w:jc w:val="both"/>
              <w:rPr>
                <w:rFonts w:ascii="Arial" w:hAnsi="Arial" w:cs="Arial"/>
                <w:color w:val="4472C4"/>
                <w:kern w:val="2"/>
                <w:sz w:val="22"/>
                <w:szCs w:val="22"/>
              </w:rPr>
            </w:pPr>
            <w:r w:rsidRPr="008E1F0A">
              <w:rPr>
                <w:rFonts w:ascii="Arial" w:hAnsi="Arial" w:cs="Arial"/>
                <w:kern w:val="2"/>
                <w:sz w:val="22"/>
                <w:szCs w:val="22"/>
              </w:rPr>
              <w:t xml:space="preserve">Sutartis galioja iki visiško prievolių įvykdymo </w:t>
            </w:r>
            <w:r>
              <w:rPr>
                <w:rFonts w:ascii="Arial" w:hAnsi="Arial" w:cs="Arial"/>
                <w:kern w:val="2"/>
                <w:sz w:val="22"/>
                <w:szCs w:val="22"/>
              </w:rPr>
              <w:t xml:space="preserve">arba </w:t>
            </w:r>
            <w:r w:rsidRPr="008E1F0A">
              <w:rPr>
                <w:rFonts w:ascii="Arial" w:hAnsi="Arial" w:cs="Arial"/>
                <w:kern w:val="2"/>
                <w:sz w:val="22"/>
                <w:szCs w:val="22"/>
              </w:rPr>
              <w:t>kol bus išnaudota Pradinės Sutarties vertė</w:t>
            </w:r>
            <w:r>
              <w:rPr>
                <w:rFonts w:ascii="Arial" w:hAnsi="Arial" w:cs="Arial"/>
                <w:kern w:val="2"/>
                <w:sz w:val="22"/>
                <w:szCs w:val="22"/>
              </w:rPr>
              <w:t>.</w:t>
            </w:r>
          </w:p>
        </w:tc>
      </w:tr>
      <w:tr w:rsidR="00695ED2" w:rsidRPr="008E1F0A" w14:paraId="2D6F1BB0" w14:textId="77777777">
        <w:trPr>
          <w:trHeight w:val="300"/>
        </w:trPr>
        <w:tc>
          <w:tcPr>
            <w:tcW w:w="3094" w:type="dxa"/>
            <w:gridSpan w:val="2"/>
          </w:tcPr>
          <w:p w14:paraId="2D6F1BA4" w14:textId="77777777" w:rsidR="00695ED2" w:rsidRPr="008E1F0A" w:rsidRDefault="00695ED2" w:rsidP="00695ED2">
            <w:pPr>
              <w:rPr>
                <w:rFonts w:ascii="Arial" w:hAnsi="Arial" w:cs="Arial"/>
                <w:b/>
                <w:kern w:val="2"/>
                <w:sz w:val="22"/>
                <w:szCs w:val="22"/>
              </w:rPr>
            </w:pPr>
            <w:r w:rsidRPr="00C27535">
              <w:rPr>
                <w:rFonts w:ascii="Arial" w:hAnsi="Arial" w:cs="Arial"/>
                <w:b/>
                <w:kern w:val="2"/>
                <w:sz w:val="22"/>
                <w:szCs w:val="22"/>
              </w:rPr>
              <w:t>11.2. Sutarties galiojimo termino pratęsimas</w:t>
            </w:r>
          </w:p>
        </w:tc>
        <w:tc>
          <w:tcPr>
            <w:tcW w:w="6441" w:type="dxa"/>
            <w:gridSpan w:val="2"/>
          </w:tcPr>
          <w:p w14:paraId="7D598F11" w14:textId="48693F1C" w:rsidR="00C27535" w:rsidRPr="008E1F0A" w:rsidRDefault="00C27535" w:rsidP="00C27535">
            <w:pPr>
              <w:rPr>
                <w:rFonts w:ascii="Arial" w:hAnsi="Arial" w:cs="Arial"/>
                <w:kern w:val="2"/>
                <w:sz w:val="22"/>
                <w:szCs w:val="22"/>
              </w:rPr>
            </w:pPr>
            <w:r w:rsidRPr="008E1F0A">
              <w:rPr>
                <w:rFonts w:ascii="Arial" w:hAnsi="Arial" w:cs="Arial"/>
                <w:kern w:val="2"/>
                <w:sz w:val="22"/>
                <w:szCs w:val="22"/>
              </w:rPr>
              <w:t>Netaikoma</w:t>
            </w:r>
            <w:r w:rsidR="00115219">
              <w:rPr>
                <w:rFonts w:ascii="Arial" w:hAnsi="Arial" w:cs="Arial"/>
                <w:kern w:val="2"/>
                <w:sz w:val="22"/>
                <w:szCs w:val="22"/>
              </w:rPr>
              <w:t>.</w:t>
            </w:r>
          </w:p>
          <w:p w14:paraId="2D6F1BAF" w14:textId="034807A2" w:rsidR="00695ED2" w:rsidRPr="008E1F0A" w:rsidRDefault="00695ED2" w:rsidP="00695ED2">
            <w:pPr>
              <w:jc w:val="both"/>
              <w:rPr>
                <w:rFonts w:ascii="Arial" w:hAnsi="Arial" w:cs="Arial"/>
                <w:kern w:val="2"/>
                <w:sz w:val="22"/>
                <w:szCs w:val="22"/>
              </w:rPr>
            </w:pPr>
          </w:p>
        </w:tc>
      </w:tr>
      <w:tr w:rsidR="00695ED2" w:rsidRPr="008E1F0A" w14:paraId="2D6F1BB2" w14:textId="77777777">
        <w:trPr>
          <w:trHeight w:val="300"/>
        </w:trPr>
        <w:tc>
          <w:tcPr>
            <w:tcW w:w="9535" w:type="dxa"/>
            <w:gridSpan w:val="4"/>
          </w:tcPr>
          <w:p w14:paraId="2D6F1BB1"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12. SUTARTIES NUTRAUKIMAS</w:t>
            </w:r>
          </w:p>
        </w:tc>
      </w:tr>
      <w:tr w:rsidR="00695ED2" w:rsidRPr="008E1F0A" w14:paraId="2D6F1BB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D6F1BB3" w14:textId="77777777" w:rsidR="00695ED2" w:rsidRPr="008E1F0A" w:rsidRDefault="00695ED2" w:rsidP="00695ED2">
            <w:pPr>
              <w:rPr>
                <w:rFonts w:ascii="Arial" w:hAnsi="Arial" w:cs="Arial"/>
                <w:b/>
                <w:kern w:val="2"/>
                <w:sz w:val="22"/>
                <w:szCs w:val="22"/>
              </w:rPr>
            </w:pPr>
            <w:r w:rsidRPr="008E1F0A">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D6F1BBA" w14:textId="378B6D32" w:rsidR="00695ED2" w:rsidRPr="00581287" w:rsidRDefault="00695ED2" w:rsidP="00115219">
            <w:pPr>
              <w:jc w:val="both"/>
              <w:rPr>
                <w:rFonts w:ascii="Arial" w:hAnsi="Arial" w:cs="Arial"/>
                <w:kern w:val="2"/>
                <w:sz w:val="22"/>
                <w:szCs w:val="22"/>
              </w:rPr>
            </w:pPr>
            <w:r w:rsidRPr="008E1F0A">
              <w:rPr>
                <w:rFonts w:ascii="Arial" w:hAnsi="Arial" w:cs="Arial"/>
                <w:kern w:val="2"/>
                <w:sz w:val="22"/>
                <w:szCs w:val="22"/>
              </w:rPr>
              <w:t>Sutartis gali būti nutraukiama rašytiniu Šalių susitarimu arba vienašališkai, Bendrosiose sąlygose ir šiais Specialiosiose sąlygose nurodytais atvejais ir nustatyta tvarka.</w:t>
            </w:r>
          </w:p>
        </w:tc>
      </w:tr>
      <w:tr w:rsidR="00695ED2" w:rsidRPr="008E1F0A" w14:paraId="2D6F1BC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D6F1BBC" w14:textId="77777777" w:rsidR="00695ED2" w:rsidRPr="008E1F0A" w:rsidRDefault="00695ED2" w:rsidP="00695ED2">
            <w:pPr>
              <w:rPr>
                <w:rFonts w:ascii="Arial" w:hAnsi="Arial" w:cs="Arial"/>
                <w:b/>
                <w:kern w:val="2"/>
                <w:sz w:val="22"/>
                <w:szCs w:val="22"/>
              </w:rPr>
            </w:pPr>
            <w:r w:rsidRPr="008E1F0A">
              <w:rPr>
                <w:rFonts w:ascii="Arial" w:hAnsi="Arial" w:cs="Arial"/>
                <w:b/>
                <w:kern w:val="2"/>
                <w:sz w:val="22"/>
                <w:szCs w:val="22"/>
              </w:rPr>
              <w:t xml:space="preserve">12.2. Esminiai Sutarties </w:t>
            </w:r>
            <w:r w:rsidRPr="008E1F0A">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6F1BBE" w14:textId="77777777" w:rsidR="00695ED2" w:rsidRPr="005D7401" w:rsidRDefault="00695ED2" w:rsidP="00695ED2">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12.2.1. jeigu Tiekėjas nevykdo prisiimtų įsipareigojimų už Sutartyje nustatytą Sutarties kainą / įkainius;</w:t>
            </w:r>
          </w:p>
          <w:p w14:paraId="2D6F1BBF" w14:textId="37ABAEF2" w:rsidR="00695ED2" w:rsidRPr="004A5C67" w:rsidRDefault="00695ED2" w:rsidP="00695ED2">
            <w:pPr>
              <w:jc w:val="both"/>
              <w:rPr>
                <w:rFonts w:ascii="Arial" w:hAnsi="Arial" w:cs="Arial"/>
                <w:sz w:val="22"/>
                <w:szCs w:val="22"/>
              </w:rPr>
            </w:pPr>
            <w:r w:rsidRPr="004A5C67">
              <w:rPr>
                <w:rFonts w:ascii="Arial" w:hAnsi="Arial" w:cs="Arial"/>
                <w:sz w:val="22"/>
                <w:szCs w:val="22"/>
              </w:rPr>
              <w:t xml:space="preserve">12.2.2. </w:t>
            </w:r>
            <w:r w:rsidR="00AC47FA" w:rsidRPr="004A5C67">
              <w:rPr>
                <w:rFonts w:ascii="Arial" w:hAnsi="Arial" w:cs="Arial"/>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20 (dvidešimt) darbo dienų neištaiso pažeidimų;</w:t>
            </w:r>
          </w:p>
          <w:p w14:paraId="2D6F1BC0" w14:textId="5528DB75" w:rsidR="00695ED2" w:rsidRPr="005D7401" w:rsidRDefault="00695ED2" w:rsidP="00695ED2">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dienas neištaiso pažeidimų;</w:t>
            </w:r>
          </w:p>
          <w:p w14:paraId="2D6F1BC1" w14:textId="365D967F" w:rsidR="00695ED2" w:rsidRPr="005D7401" w:rsidRDefault="00695ED2" w:rsidP="00695ED2">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12.2.4. jeigu Tiekėjas nesilaiko Sutartyje nustatytų Paslaugų teikimo terminų 2 (du) kartus iš eilės arba vėluoja suteikti Paslaugas daugiau nei 60 (šešiasdešimt) dienų nuo Sutartyje nustatyto Paslaugų suteikimo termino;</w:t>
            </w:r>
          </w:p>
          <w:p w14:paraId="2D6F1BC2" w14:textId="77777777" w:rsidR="00695ED2" w:rsidRPr="005D7401" w:rsidRDefault="00695ED2" w:rsidP="00695ED2">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2D6F1BC3" w14:textId="77777777" w:rsidR="00695ED2" w:rsidRPr="005D7401" w:rsidRDefault="00695ED2" w:rsidP="00695ED2">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12.2.6. Tiekėjas pažeidžia Paslaugų suteikimo terminus ir dėl Paslaugų suteikimo vėlavimo Paslaugos tampa nebereikalingos;</w:t>
            </w:r>
          </w:p>
          <w:p w14:paraId="2D6F1BC4" w14:textId="77777777" w:rsidR="00695ED2" w:rsidRPr="005D7401" w:rsidRDefault="00695ED2" w:rsidP="00695ED2">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12.2.7. Tiekėjas daugiau kaip 2 (du) kartus suteikia Paslaugas, kurios neatitinka Sutartyje ir (ar) įstatymuose nustatytų reikalavimų Paslaugoms;</w:t>
            </w:r>
          </w:p>
          <w:p w14:paraId="2D6F1BC5" w14:textId="77777777" w:rsidR="00695ED2" w:rsidRPr="005D7401" w:rsidRDefault="00695ED2" w:rsidP="00695ED2">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6F1BC6" w14:textId="50DCA61C" w:rsidR="00695ED2" w:rsidRPr="005D7401" w:rsidRDefault="00695ED2" w:rsidP="00695ED2">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 xml:space="preserve">12.2.9. Tiekėjas </w:t>
            </w:r>
            <w:r>
              <w:rPr>
                <w:rFonts w:ascii="Arial" w:eastAsia="Arial" w:hAnsi="Arial" w:cs="Arial"/>
                <w:color w:val="000000" w:themeColor="text1"/>
                <w:kern w:val="2"/>
                <w:sz w:val="22"/>
                <w:szCs w:val="22"/>
                <w:lang w:val="lt"/>
              </w:rPr>
              <w:t xml:space="preserve">antrą kartą Sutarties galiojimo metu </w:t>
            </w:r>
            <w:r w:rsidRPr="005D7401">
              <w:rPr>
                <w:rFonts w:ascii="Arial" w:eastAsia="Arial" w:hAnsi="Arial" w:cs="Arial"/>
                <w:color w:val="000000" w:themeColor="text1"/>
                <w:kern w:val="2"/>
                <w:sz w:val="22"/>
                <w:szCs w:val="22"/>
                <w:lang w:val="lt"/>
              </w:rPr>
              <w:t>pažeidžia šios Sutarties nuostatas, reglamentuojančias konkurenciją, intelektinės nuosavybės ar konfidencialios informacijos valdymą;</w:t>
            </w:r>
          </w:p>
          <w:p w14:paraId="2432CF7B" w14:textId="41932530" w:rsidR="0029751D" w:rsidRDefault="00695ED2" w:rsidP="00695ED2">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r w:rsidR="004E63ED">
              <w:rPr>
                <w:rFonts w:ascii="Arial" w:eastAsia="Arial" w:hAnsi="Arial" w:cs="Arial"/>
                <w:color w:val="000000" w:themeColor="text1"/>
                <w:kern w:val="2"/>
                <w:sz w:val="22"/>
                <w:szCs w:val="22"/>
                <w:lang w:val="lt"/>
              </w:rPr>
              <w:t>;</w:t>
            </w:r>
          </w:p>
          <w:p w14:paraId="2D6F1BC9" w14:textId="2585A0D8" w:rsidR="004E63ED" w:rsidRPr="00581287" w:rsidRDefault="004E63ED" w:rsidP="00AC47FA">
            <w:pPr>
              <w:spacing w:line="257" w:lineRule="auto"/>
              <w:jc w:val="both"/>
              <w:rPr>
                <w:rFonts w:ascii="Arial" w:eastAsia="Arial" w:hAnsi="Arial" w:cs="Arial"/>
                <w:color w:val="000000" w:themeColor="text1"/>
                <w:kern w:val="2"/>
                <w:sz w:val="22"/>
                <w:szCs w:val="22"/>
                <w:lang w:val="lt"/>
              </w:rPr>
            </w:pPr>
          </w:p>
        </w:tc>
      </w:tr>
      <w:tr w:rsidR="00695ED2" w:rsidRPr="008E1F0A" w14:paraId="2D6F1BCC" w14:textId="77777777">
        <w:trPr>
          <w:trHeight w:val="300"/>
        </w:trPr>
        <w:tc>
          <w:tcPr>
            <w:tcW w:w="9535" w:type="dxa"/>
            <w:gridSpan w:val="4"/>
          </w:tcPr>
          <w:p w14:paraId="2D6F1BCB" w14:textId="7F8C15D5" w:rsidR="00695ED2" w:rsidRPr="008E1F0A" w:rsidRDefault="00695ED2" w:rsidP="00695ED2">
            <w:pPr>
              <w:jc w:val="center"/>
              <w:rPr>
                <w:rFonts w:ascii="Arial" w:hAnsi="Arial" w:cs="Arial"/>
                <w:kern w:val="2"/>
                <w:sz w:val="22"/>
                <w:szCs w:val="22"/>
              </w:rPr>
            </w:pPr>
            <w:r w:rsidRPr="008E1F0A">
              <w:rPr>
                <w:rFonts w:ascii="Arial" w:hAnsi="Arial" w:cs="Arial"/>
                <w:b/>
                <w:kern w:val="2"/>
                <w:sz w:val="22"/>
                <w:szCs w:val="22"/>
              </w:rPr>
              <w:lastRenderedPageBreak/>
              <w:t xml:space="preserve">13. APLINKOS APSAUGOS IR SOCIALINIAI KRITERIJAI </w:t>
            </w:r>
          </w:p>
        </w:tc>
      </w:tr>
      <w:tr w:rsidR="00695ED2" w:rsidRPr="008E1F0A" w14:paraId="2D6F1BD6" w14:textId="77777777">
        <w:trPr>
          <w:trHeight w:val="300"/>
        </w:trPr>
        <w:tc>
          <w:tcPr>
            <w:tcW w:w="3058" w:type="dxa"/>
          </w:tcPr>
          <w:p w14:paraId="2D6F1BCD" w14:textId="4B5B1366" w:rsidR="00695ED2" w:rsidRPr="008E1F0A" w:rsidRDefault="00695ED2" w:rsidP="00695ED2">
            <w:pPr>
              <w:rPr>
                <w:rFonts w:ascii="Arial" w:hAnsi="Arial" w:cs="Arial"/>
                <w:b/>
                <w:kern w:val="2"/>
                <w:sz w:val="22"/>
                <w:szCs w:val="22"/>
              </w:rPr>
            </w:pPr>
            <w:r w:rsidRPr="008E1F0A">
              <w:rPr>
                <w:rFonts w:ascii="Arial" w:hAnsi="Arial" w:cs="Arial"/>
                <w:b/>
                <w:kern w:val="2"/>
                <w:sz w:val="22"/>
                <w:szCs w:val="22"/>
              </w:rPr>
              <w:t xml:space="preserve">13.1. Su perkamomis paslaugomis susiję aplinkos apsaugos kriterijai </w:t>
            </w:r>
          </w:p>
        </w:tc>
        <w:tc>
          <w:tcPr>
            <w:tcW w:w="6477" w:type="dxa"/>
            <w:gridSpan w:val="3"/>
          </w:tcPr>
          <w:p w14:paraId="2880AEA9" w14:textId="77777777" w:rsidR="00695ED2" w:rsidRDefault="001A346A" w:rsidP="001A346A">
            <w:pPr>
              <w:spacing w:line="257" w:lineRule="auto"/>
              <w:jc w:val="both"/>
              <w:rPr>
                <w:rFonts w:ascii="Arial" w:eastAsia="Arial" w:hAnsi="Arial" w:cs="Arial"/>
                <w:color w:val="000000" w:themeColor="text1"/>
                <w:kern w:val="2"/>
                <w:sz w:val="22"/>
                <w:szCs w:val="22"/>
                <w:lang w:val="lt"/>
              </w:rPr>
            </w:pPr>
            <w:r w:rsidRPr="001A346A">
              <w:rPr>
                <w:rFonts w:ascii="Arial" w:eastAsia="Arial" w:hAnsi="Arial" w:cs="Arial"/>
                <w:color w:val="000000" w:themeColor="text1"/>
                <w:kern w:val="2"/>
                <w:sz w:val="22"/>
                <w:szCs w:val="22"/>
                <w:lang w:val="lt"/>
              </w:rPr>
              <w:t>Vykdomas žaliasis pirkimas vadovaujantis Aplinkos apsaugos kriterijų taikymo, vykdant žaliuosius pirkimus, tvarkos aprašo (toliau – Tvarkos aprašas) 4.4.3. punkto nuostatomis: „perkama tik nematerialaus pobūdžio (intelektinė) ar kitokia paslauga, nesusijusi su materialaus objekto sukūrimu“.</w:t>
            </w:r>
          </w:p>
          <w:p w14:paraId="2D6F1BD5" w14:textId="67906313" w:rsidR="00B15886" w:rsidRPr="008E1F0A" w:rsidRDefault="00126966" w:rsidP="001A346A">
            <w:pPr>
              <w:spacing w:line="257" w:lineRule="auto"/>
              <w:jc w:val="both"/>
              <w:rPr>
                <w:rFonts w:ascii="Arial" w:hAnsi="Arial" w:cs="Arial"/>
                <w:kern w:val="2"/>
                <w:sz w:val="22"/>
                <w:szCs w:val="22"/>
              </w:rPr>
            </w:pPr>
            <w:r w:rsidRPr="00126966">
              <w:rPr>
                <w:rFonts w:ascii="Arial" w:hAnsi="Arial" w:cs="Arial"/>
                <w:kern w:val="2"/>
                <w:sz w:val="22"/>
                <w:szCs w:val="22"/>
              </w:rPr>
              <w:t xml:space="preserve">Su perkamomis paslaugomis susiję aplinkosauginiai kriterijai nustatyti </w:t>
            </w:r>
            <w:r w:rsidR="00D8498F">
              <w:rPr>
                <w:rFonts w:ascii="Arial" w:hAnsi="Arial" w:cs="Arial"/>
                <w:kern w:val="2"/>
                <w:sz w:val="22"/>
                <w:szCs w:val="22"/>
              </w:rPr>
              <w:t>Kvalifikaciniuose reikalavimuose</w:t>
            </w:r>
            <w:r w:rsidRPr="00126966">
              <w:rPr>
                <w:rFonts w:ascii="Arial" w:hAnsi="Arial" w:cs="Arial"/>
                <w:kern w:val="2"/>
                <w:sz w:val="22"/>
                <w:szCs w:val="22"/>
              </w:rPr>
              <w:t>.</w:t>
            </w:r>
          </w:p>
        </w:tc>
      </w:tr>
      <w:tr w:rsidR="00695ED2" w:rsidRPr="008E1F0A" w14:paraId="2D6F1BDE" w14:textId="77777777">
        <w:trPr>
          <w:trHeight w:val="300"/>
        </w:trPr>
        <w:tc>
          <w:tcPr>
            <w:tcW w:w="3058" w:type="dxa"/>
          </w:tcPr>
          <w:p w14:paraId="2D6F1BD7" w14:textId="77777777" w:rsidR="00695ED2" w:rsidRPr="008E1F0A" w:rsidRDefault="00695ED2" w:rsidP="00695ED2">
            <w:pPr>
              <w:rPr>
                <w:rFonts w:ascii="Arial" w:hAnsi="Arial" w:cs="Arial"/>
                <w:b/>
                <w:kern w:val="2"/>
                <w:sz w:val="22"/>
                <w:szCs w:val="22"/>
              </w:rPr>
            </w:pPr>
            <w:r w:rsidRPr="008E1F0A">
              <w:rPr>
                <w:rFonts w:ascii="Arial" w:hAnsi="Arial" w:cs="Arial"/>
                <w:b/>
                <w:kern w:val="2"/>
                <w:sz w:val="22"/>
                <w:szCs w:val="22"/>
              </w:rPr>
              <w:t>13.2. Su perkamomis Paslaugomis susiję socialiniai kriterijai</w:t>
            </w:r>
          </w:p>
        </w:tc>
        <w:tc>
          <w:tcPr>
            <w:tcW w:w="6477" w:type="dxa"/>
            <w:gridSpan w:val="3"/>
          </w:tcPr>
          <w:p w14:paraId="2D6F1BDD" w14:textId="39646399" w:rsidR="00695ED2" w:rsidRPr="00AC3806" w:rsidRDefault="00695ED2" w:rsidP="00695ED2">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shd w:val="clear" w:color="auto" w:fill="FFFFFF"/>
              </w:rPr>
              <w:t>Netaikoma</w:t>
            </w:r>
            <w:r w:rsidR="00B74D71">
              <w:rPr>
                <w:rFonts w:ascii="Arial" w:hAnsi="Arial" w:cs="Arial"/>
                <w:color w:val="000000"/>
                <w:kern w:val="2"/>
                <w:sz w:val="22"/>
                <w:szCs w:val="22"/>
                <w:shd w:val="clear" w:color="auto" w:fill="FFFFFF"/>
              </w:rPr>
              <w:t>.</w:t>
            </w:r>
          </w:p>
        </w:tc>
      </w:tr>
      <w:tr w:rsidR="00695ED2" w:rsidRPr="008E1F0A" w14:paraId="2D6F1BE1" w14:textId="77777777">
        <w:trPr>
          <w:trHeight w:val="300"/>
        </w:trPr>
        <w:tc>
          <w:tcPr>
            <w:tcW w:w="9535" w:type="dxa"/>
            <w:gridSpan w:val="4"/>
          </w:tcPr>
          <w:p w14:paraId="2D6F1BDF"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 xml:space="preserve">14. BENDRŲJŲ SĄLYGŲ PAKEITIMAI IR PAPILDYMAI </w:t>
            </w:r>
          </w:p>
          <w:p w14:paraId="2D6F1BE0" w14:textId="77777777" w:rsidR="00695ED2" w:rsidRPr="008E1F0A" w:rsidRDefault="00695ED2" w:rsidP="00695ED2">
            <w:pPr>
              <w:jc w:val="center"/>
              <w:rPr>
                <w:rFonts w:ascii="Arial" w:hAnsi="Arial" w:cs="Arial"/>
                <w:kern w:val="2"/>
                <w:sz w:val="22"/>
                <w:szCs w:val="22"/>
              </w:rPr>
            </w:pPr>
            <w:r w:rsidRPr="00E074CF">
              <w:rPr>
                <w:rFonts w:ascii="Arial" w:hAnsi="Arial" w:cs="Arial"/>
                <w:color w:val="000000" w:themeColor="text1"/>
                <w:kern w:val="2"/>
                <w:sz w:val="22"/>
                <w:szCs w:val="22"/>
              </w:rPr>
              <w:t xml:space="preserve">(jeigu būtina dėl konkretaus Sutarties dalyko specifikos) </w:t>
            </w:r>
          </w:p>
        </w:tc>
      </w:tr>
      <w:tr w:rsidR="00695ED2" w:rsidRPr="008E1F0A" w14:paraId="2D6F1BF3" w14:textId="77777777">
        <w:trPr>
          <w:trHeight w:val="300"/>
        </w:trPr>
        <w:tc>
          <w:tcPr>
            <w:tcW w:w="3058" w:type="dxa"/>
          </w:tcPr>
          <w:p w14:paraId="2D6F1BF1" w14:textId="77777777" w:rsidR="00695ED2" w:rsidRPr="008E1F0A" w:rsidRDefault="00695ED2" w:rsidP="00695ED2">
            <w:pPr>
              <w:rPr>
                <w:rFonts w:ascii="Arial" w:hAnsi="Arial" w:cs="Arial"/>
                <w:b/>
                <w:kern w:val="2"/>
                <w:sz w:val="22"/>
                <w:szCs w:val="22"/>
              </w:rPr>
            </w:pPr>
            <w:r w:rsidRPr="008E1F0A">
              <w:rPr>
                <w:rFonts w:ascii="Arial" w:hAnsi="Arial" w:cs="Arial"/>
                <w:b/>
                <w:kern w:val="2"/>
                <w:sz w:val="22"/>
                <w:szCs w:val="22"/>
              </w:rPr>
              <w:t>14.5.</w:t>
            </w:r>
          </w:p>
        </w:tc>
        <w:tc>
          <w:tcPr>
            <w:tcW w:w="6477" w:type="dxa"/>
            <w:gridSpan w:val="3"/>
          </w:tcPr>
          <w:p w14:paraId="2D6F1BF2" w14:textId="77777777" w:rsidR="00695ED2" w:rsidRPr="008E1F0A" w:rsidRDefault="00695ED2" w:rsidP="00695ED2">
            <w:pPr>
              <w:jc w:val="both"/>
              <w:rPr>
                <w:rFonts w:ascii="Arial" w:hAnsi="Arial" w:cs="Arial"/>
                <w:kern w:val="2"/>
                <w:sz w:val="22"/>
                <w:szCs w:val="22"/>
              </w:rPr>
            </w:pPr>
            <w:r w:rsidRPr="008E1F0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95ED2" w:rsidRPr="008E1F0A" w14:paraId="2D6F1BF5" w14:textId="77777777">
        <w:trPr>
          <w:trHeight w:val="300"/>
        </w:trPr>
        <w:tc>
          <w:tcPr>
            <w:tcW w:w="9535" w:type="dxa"/>
            <w:gridSpan w:val="4"/>
          </w:tcPr>
          <w:p w14:paraId="2D6F1BF4"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15. SUTARTIES PRIEDAI</w:t>
            </w:r>
          </w:p>
        </w:tc>
      </w:tr>
      <w:tr w:rsidR="00695ED2" w:rsidRPr="008E1F0A" w14:paraId="2D6F1BF8" w14:textId="77777777">
        <w:trPr>
          <w:trHeight w:val="300"/>
        </w:trPr>
        <w:tc>
          <w:tcPr>
            <w:tcW w:w="3058" w:type="dxa"/>
          </w:tcPr>
          <w:p w14:paraId="2D6F1BF6"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15.1. Priedas Nr. 1</w:t>
            </w:r>
          </w:p>
        </w:tc>
        <w:tc>
          <w:tcPr>
            <w:tcW w:w="6477" w:type="dxa"/>
            <w:gridSpan w:val="3"/>
          </w:tcPr>
          <w:p w14:paraId="2D6F1BF7" w14:textId="74CA1F08" w:rsidR="00695ED2" w:rsidRPr="008E1F0A" w:rsidRDefault="00695ED2" w:rsidP="00695ED2">
            <w:pPr>
              <w:jc w:val="center"/>
              <w:rPr>
                <w:rFonts w:ascii="Arial" w:hAnsi="Arial" w:cs="Arial"/>
                <w:b/>
                <w:kern w:val="2"/>
                <w:sz w:val="22"/>
                <w:szCs w:val="22"/>
              </w:rPr>
            </w:pPr>
            <w:r w:rsidRPr="00D04D34">
              <w:rPr>
                <w:rFonts w:ascii="Arial" w:hAnsi="Arial" w:cs="Arial"/>
                <w:b/>
                <w:kern w:val="2"/>
                <w:sz w:val="22"/>
                <w:szCs w:val="22"/>
              </w:rPr>
              <w:t>Techninė specifikacija</w:t>
            </w:r>
          </w:p>
        </w:tc>
      </w:tr>
      <w:tr w:rsidR="00695ED2" w:rsidRPr="008E1F0A" w14:paraId="2D6F1BFB" w14:textId="77777777">
        <w:trPr>
          <w:trHeight w:val="300"/>
        </w:trPr>
        <w:tc>
          <w:tcPr>
            <w:tcW w:w="3058" w:type="dxa"/>
          </w:tcPr>
          <w:p w14:paraId="2D6F1BF9"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15.2. Priedas Nr. 2</w:t>
            </w:r>
          </w:p>
        </w:tc>
        <w:tc>
          <w:tcPr>
            <w:tcW w:w="6477" w:type="dxa"/>
            <w:gridSpan w:val="3"/>
          </w:tcPr>
          <w:p w14:paraId="2D6F1BFA" w14:textId="6FC20957" w:rsidR="00695ED2" w:rsidRPr="008E1F0A" w:rsidRDefault="00695ED2" w:rsidP="00695ED2">
            <w:pPr>
              <w:jc w:val="center"/>
              <w:rPr>
                <w:rFonts w:ascii="Arial" w:hAnsi="Arial" w:cs="Arial"/>
                <w:b/>
                <w:kern w:val="2"/>
                <w:sz w:val="22"/>
                <w:szCs w:val="22"/>
              </w:rPr>
            </w:pPr>
            <w:r>
              <w:rPr>
                <w:rFonts w:ascii="Arial" w:hAnsi="Arial" w:cs="Arial"/>
                <w:b/>
                <w:kern w:val="2"/>
                <w:sz w:val="22"/>
                <w:szCs w:val="22"/>
              </w:rPr>
              <w:t>Pasiūlymas</w:t>
            </w:r>
          </w:p>
        </w:tc>
      </w:tr>
      <w:tr w:rsidR="00695ED2" w:rsidRPr="008E1F0A" w14:paraId="2D6F1BFE" w14:textId="77777777">
        <w:trPr>
          <w:trHeight w:val="300"/>
        </w:trPr>
        <w:tc>
          <w:tcPr>
            <w:tcW w:w="3058" w:type="dxa"/>
          </w:tcPr>
          <w:p w14:paraId="2D6F1BFC"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15.3. Priedas Nr. 3</w:t>
            </w:r>
          </w:p>
        </w:tc>
        <w:tc>
          <w:tcPr>
            <w:tcW w:w="6477" w:type="dxa"/>
            <w:gridSpan w:val="3"/>
          </w:tcPr>
          <w:p w14:paraId="2D6F1BFD" w14:textId="065DDD92" w:rsidR="00695ED2" w:rsidRPr="008E1F0A" w:rsidRDefault="006E4314" w:rsidP="00695ED2">
            <w:pPr>
              <w:jc w:val="center"/>
              <w:rPr>
                <w:rFonts w:ascii="Arial" w:hAnsi="Arial" w:cs="Arial"/>
                <w:b/>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r>
              <w:rPr>
                <w:rFonts w:ascii="Arial" w:hAnsi="Arial" w:cs="Arial"/>
                <w:color w:val="4472C4" w:themeColor="accent1"/>
                <w:kern w:val="2"/>
                <w:sz w:val="22"/>
                <w:szCs w:val="22"/>
              </w:rPr>
              <w:t>.</w:t>
            </w:r>
          </w:p>
        </w:tc>
      </w:tr>
      <w:tr w:rsidR="00695ED2" w:rsidRPr="008E1F0A" w14:paraId="2D6F1C01" w14:textId="77777777">
        <w:trPr>
          <w:trHeight w:val="300"/>
        </w:trPr>
        <w:tc>
          <w:tcPr>
            <w:tcW w:w="3058" w:type="dxa"/>
          </w:tcPr>
          <w:p w14:paraId="2D6F1BFF"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15.4. Priedas Nr. 4</w:t>
            </w:r>
          </w:p>
        </w:tc>
        <w:tc>
          <w:tcPr>
            <w:tcW w:w="6477" w:type="dxa"/>
            <w:gridSpan w:val="3"/>
          </w:tcPr>
          <w:p w14:paraId="2D6F1C00" w14:textId="327F27D3" w:rsidR="00695ED2" w:rsidRPr="008E1F0A" w:rsidRDefault="006E4314" w:rsidP="00695ED2">
            <w:pPr>
              <w:jc w:val="center"/>
              <w:rPr>
                <w:rFonts w:ascii="Arial" w:hAnsi="Arial" w:cs="Arial"/>
                <w:b/>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r>
              <w:rPr>
                <w:rFonts w:ascii="Arial" w:hAnsi="Arial" w:cs="Arial"/>
                <w:color w:val="4472C4" w:themeColor="accent1"/>
                <w:kern w:val="2"/>
                <w:sz w:val="22"/>
                <w:szCs w:val="22"/>
              </w:rPr>
              <w:t>.</w:t>
            </w:r>
          </w:p>
        </w:tc>
      </w:tr>
      <w:tr w:rsidR="00695ED2" w:rsidRPr="008E1F0A" w14:paraId="2D6F1C04" w14:textId="77777777">
        <w:trPr>
          <w:trHeight w:val="300"/>
        </w:trPr>
        <w:tc>
          <w:tcPr>
            <w:tcW w:w="3058" w:type="dxa"/>
          </w:tcPr>
          <w:p w14:paraId="2D6F1C02"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15.5. Priedas Nr. 5</w:t>
            </w:r>
          </w:p>
        </w:tc>
        <w:tc>
          <w:tcPr>
            <w:tcW w:w="6477" w:type="dxa"/>
            <w:gridSpan w:val="3"/>
          </w:tcPr>
          <w:p w14:paraId="2D6F1C03" w14:textId="17716A6F" w:rsidR="00695ED2" w:rsidRPr="008E1F0A" w:rsidRDefault="006E4314" w:rsidP="00695ED2">
            <w:pPr>
              <w:jc w:val="center"/>
              <w:rPr>
                <w:rFonts w:ascii="Arial" w:hAnsi="Arial" w:cs="Arial"/>
                <w:b/>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įrašyti</w:t>
            </w:r>
            <w:r w:rsidRPr="009B30EB">
              <w:rPr>
                <w:rFonts w:ascii="Arial" w:hAnsi="Arial" w:cs="Arial"/>
                <w:color w:val="4472C4" w:themeColor="accent1"/>
                <w:kern w:val="2"/>
                <w:sz w:val="22"/>
                <w:szCs w:val="22"/>
              </w:rPr>
              <w:t>&gt;</w:t>
            </w:r>
            <w:r>
              <w:rPr>
                <w:rFonts w:ascii="Arial" w:hAnsi="Arial" w:cs="Arial"/>
                <w:color w:val="4472C4" w:themeColor="accent1"/>
                <w:kern w:val="2"/>
                <w:sz w:val="22"/>
                <w:szCs w:val="22"/>
              </w:rPr>
              <w:t>.</w:t>
            </w:r>
          </w:p>
        </w:tc>
      </w:tr>
      <w:tr w:rsidR="00695ED2" w:rsidRPr="008E1F0A" w14:paraId="2D6F1C06" w14:textId="77777777">
        <w:tc>
          <w:tcPr>
            <w:tcW w:w="9535" w:type="dxa"/>
            <w:gridSpan w:val="4"/>
          </w:tcPr>
          <w:p w14:paraId="2D6F1C05"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16. ŠALIŲ ATSTOVŲ PARAŠAI</w:t>
            </w:r>
          </w:p>
        </w:tc>
      </w:tr>
      <w:tr w:rsidR="00695ED2" w:rsidRPr="008E1F0A" w14:paraId="2D6F1C09" w14:textId="77777777">
        <w:tc>
          <w:tcPr>
            <w:tcW w:w="5224" w:type="dxa"/>
            <w:gridSpan w:val="3"/>
          </w:tcPr>
          <w:p w14:paraId="2D6F1C07"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PIRKĖJAS</w:t>
            </w:r>
          </w:p>
        </w:tc>
        <w:tc>
          <w:tcPr>
            <w:tcW w:w="4311" w:type="dxa"/>
          </w:tcPr>
          <w:p w14:paraId="2D6F1C08" w14:textId="77777777" w:rsidR="00695ED2" w:rsidRPr="008E1F0A" w:rsidRDefault="00695ED2" w:rsidP="00695ED2">
            <w:pPr>
              <w:jc w:val="center"/>
              <w:rPr>
                <w:rFonts w:ascii="Arial" w:hAnsi="Arial" w:cs="Arial"/>
                <w:b/>
                <w:kern w:val="2"/>
                <w:sz w:val="22"/>
                <w:szCs w:val="22"/>
              </w:rPr>
            </w:pPr>
            <w:r w:rsidRPr="008E1F0A">
              <w:rPr>
                <w:rFonts w:ascii="Arial" w:hAnsi="Arial" w:cs="Arial"/>
                <w:b/>
                <w:kern w:val="2"/>
                <w:sz w:val="22"/>
                <w:szCs w:val="22"/>
              </w:rPr>
              <w:t>TIEKĖJAS</w:t>
            </w:r>
          </w:p>
        </w:tc>
      </w:tr>
      <w:tr w:rsidR="00695ED2" w:rsidRPr="008E1F0A" w14:paraId="2D6F1C0C" w14:textId="77777777">
        <w:tc>
          <w:tcPr>
            <w:tcW w:w="5224" w:type="dxa"/>
            <w:gridSpan w:val="3"/>
          </w:tcPr>
          <w:p w14:paraId="70BBCE84" w14:textId="77777777" w:rsidR="00695ED2" w:rsidRDefault="00695ED2" w:rsidP="00695ED2">
            <w:pPr>
              <w:jc w:val="center"/>
              <w:rPr>
                <w:rFonts w:ascii="Arial" w:hAnsi="Arial" w:cs="Arial"/>
                <w:color w:val="000000" w:themeColor="text1"/>
                <w:kern w:val="2"/>
                <w:sz w:val="22"/>
                <w:szCs w:val="22"/>
              </w:rPr>
            </w:pPr>
          </w:p>
          <w:p w14:paraId="2D6F1C0A" w14:textId="7666EE83" w:rsidR="00695ED2" w:rsidRPr="008E1F0A" w:rsidRDefault="00845BF5" w:rsidP="00695ED2">
            <w:pPr>
              <w:jc w:val="center"/>
              <w:rPr>
                <w:rFonts w:ascii="Arial" w:hAnsi="Arial" w:cs="Arial"/>
                <w:color w:val="4472C4"/>
                <w:kern w:val="2"/>
                <w:sz w:val="22"/>
                <w:szCs w:val="22"/>
              </w:rPr>
            </w:pP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 xml:space="preserve">įrašyti - </w:t>
            </w:r>
            <w:r w:rsidRPr="00845BF5">
              <w:rPr>
                <w:rFonts w:ascii="Arial" w:hAnsi="Arial" w:cs="Arial"/>
                <w:color w:val="4472C4" w:themeColor="accent1"/>
                <w:kern w:val="2"/>
                <w:sz w:val="22"/>
                <w:szCs w:val="22"/>
              </w:rPr>
              <w:t>Įgaliotoją darbuotoją&gt;</w:t>
            </w:r>
          </w:p>
        </w:tc>
        <w:tc>
          <w:tcPr>
            <w:tcW w:w="4311" w:type="dxa"/>
          </w:tcPr>
          <w:p w14:paraId="509BDB04" w14:textId="77777777" w:rsidR="00695ED2" w:rsidRDefault="00695ED2" w:rsidP="00695ED2">
            <w:pPr>
              <w:jc w:val="center"/>
              <w:rPr>
                <w:rFonts w:ascii="Arial" w:hAnsi="Arial" w:cs="Arial"/>
                <w:color w:val="4472C4"/>
                <w:kern w:val="2"/>
                <w:sz w:val="22"/>
                <w:szCs w:val="22"/>
              </w:rPr>
            </w:pPr>
          </w:p>
          <w:p w14:paraId="2D6F1C0B" w14:textId="6DED7F52" w:rsidR="00695ED2" w:rsidRPr="008E1F0A" w:rsidRDefault="00845BF5" w:rsidP="00695ED2">
            <w:pPr>
              <w:jc w:val="center"/>
              <w:rPr>
                <w:rFonts w:ascii="Arial" w:hAnsi="Arial" w:cs="Arial"/>
                <w:b/>
                <w:kern w:val="2"/>
                <w:sz w:val="22"/>
                <w:szCs w:val="22"/>
              </w:rPr>
            </w:pPr>
            <w:r>
              <w:rPr>
                <w:rFonts w:ascii="Arial" w:hAnsi="Arial" w:cs="Arial"/>
                <w:color w:val="000000" w:themeColor="text1"/>
                <w:kern w:val="2"/>
                <w:sz w:val="22"/>
                <w:szCs w:val="22"/>
              </w:rPr>
              <w:t xml:space="preserve"> </w:t>
            </w:r>
            <w:r w:rsidRPr="009B30EB">
              <w:rPr>
                <w:rFonts w:ascii="Arial" w:hAnsi="Arial" w:cs="Arial"/>
                <w:color w:val="4472C4" w:themeColor="accent1"/>
                <w:kern w:val="2"/>
                <w:sz w:val="22"/>
                <w:szCs w:val="22"/>
              </w:rPr>
              <w:t>&lt;</w:t>
            </w:r>
            <w:r>
              <w:rPr>
                <w:rFonts w:ascii="Arial" w:hAnsi="Arial" w:cs="Arial"/>
                <w:color w:val="4472C4" w:themeColor="accent1"/>
                <w:kern w:val="2"/>
                <w:sz w:val="22"/>
                <w:szCs w:val="22"/>
              </w:rPr>
              <w:t xml:space="preserve">įrašyti - </w:t>
            </w:r>
            <w:r w:rsidR="00695ED2" w:rsidRPr="00845BF5">
              <w:rPr>
                <w:rFonts w:ascii="Arial" w:hAnsi="Arial" w:cs="Arial"/>
                <w:color w:val="4472C4" w:themeColor="accent1"/>
                <w:kern w:val="2"/>
                <w:sz w:val="22"/>
                <w:szCs w:val="22"/>
              </w:rPr>
              <w:t>Įgaliotoj</w:t>
            </w:r>
            <w:r w:rsidRPr="00845BF5">
              <w:rPr>
                <w:rFonts w:ascii="Arial" w:hAnsi="Arial" w:cs="Arial"/>
                <w:color w:val="4472C4" w:themeColor="accent1"/>
                <w:kern w:val="2"/>
                <w:sz w:val="22"/>
                <w:szCs w:val="22"/>
              </w:rPr>
              <w:t>ą</w:t>
            </w:r>
            <w:r w:rsidR="00695ED2" w:rsidRPr="00845BF5">
              <w:rPr>
                <w:rFonts w:ascii="Arial" w:hAnsi="Arial" w:cs="Arial"/>
                <w:color w:val="4472C4" w:themeColor="accent1"/>
                <w:kern w:val="2"/>
                <w:sz w:val="22"/>
                <w:szCs w:val="22"/>
              </w:rPr>
              <w:t xml:space="preserve"> darbuotoj</w:t>
            </w:r>
            <w:r w:rsidRPr="00845BF5">
              <w:rPr>
                <w:rFonts w:ascii="Arial" w:hAnsi="Arial" w:cs="Arial"/>
                <w:color w:val="4472C4" w:themeColor="accent1"/>
                <w:kern w:val="2"/>
                <w:sz w:val="22"/>
                <w:szCs w:val="22"/>
              </w:rPr>
              <w:t>ą&gt;</w:t>
            </w:r>
          </w:p>
        </w:tc>
      </w:tr>
    </w:tbl>
    <w:p w14:paraId="2D6F1C14" w14:textId="77777777" w:rsidR="00027B83" w:rsidRPr="008E1F0A" w:rsidRDefault="00027B83">
      <w:pPr>
        <w:rPr>
          <w:rFonts w:ascii="Arial" w:hAnsi="Arial" w:cs="Arial"/>
          <w:sz w:val="22"/>
          <w:szCs w:val="22"/>
        </w:rPr>
      </w:pPr>
    </w:p>
    <w:p w14:paraId="2D6F1C15" w14:textId="77777777" w:rsidR="00027B83" w:rsidRPr="008E1F0A" w:rsidRDefault="00027B83">
      <w:pPr>
        <w:rPr>
          <w:rFonts w:ascii="Arial" w:hAnsi="Arial" w:cs="Arial"/>
          <w:sz w:val="22"/>
          <w:szCs w:val="22"/>
        </w:rPr>
      </w:pPr>
    </w:p>
    <w:p w14:paraId="2D6F1C16" w14:textId="77777777" w:rsidR="00027B83" w:rsidRPr="008E1F0A" w:rsidRDefault="000B0897">
      <w:pPr>
        <w:tabs>
          <w:tab w:val="left" w:pos="5400"/>
        </w:tabs>
        <w:jc w:val="center"/>
        <w:textAlignment w:val="center"/>
        <w:rPr>
          <w:rFonts w:ascii="Arial" w:hAnsi="Arial" w:cs="Arial"/>
          <w:sz w:val="22"/>
          <w:szCs w:val="22"/>
        </w:rPr>
      </w:pPr>
      <w:r w:rsidRPr="008E1F0A">
        <w:rPr>
          <w:rFonts w:ascii="Arial" w:hAnsi="Arial" w:cs="Arial"/>
          <w:b/>
          <w:bCs/>
          <w:sz w:val="22"/>
          <w:szCs w:val="22"/>
        </w:rPr>
        <w:t>______________</w:t>
      </w:r>
    </w:p>
    <w:sectPr w:rsidR="00027B83" w:rsidRPr="008E1F0A">
      <w:headerReference w:type="default" r:id="rId12"/>
      <w:footerReference w:type="default" r:id="rId13"/>
      <w:foot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B431" w14:textId="77777777" w:rsidR="004660F4" w:rsidRDefault="004660F4">
      <w:pPr>
        <w:rPr>
          <w:sz w:val="20"/>
        </w:rPr>
      </w:pPr>
      <w:r>
        <w:rPr>
          <w:sz w:val="20"/>
        </w:rPr>
        <w:separator/>
      </w:r>
    </w:p>
  </w:endnote>
  <w:endnote w:type="continuationSeparator" w:id="0">
    <w:p w14:paraId="0C9DBC0E" w14:textId="77777777" w:rsidR="004660F4" w:rsidRDefault="004660F4">
      <w:pPr>
        <w:rPr>
          <w:sz w:val="20"/>
        </w:rPr>
      </w:pPr>
      <w:r>
        <w:rPr>
          <w:sz w:val="20"/>
        </w:rPr>
        <w:continuationSeparator/>
      </w:r>
    </w:p>
  </w:endnote>
  <w:endnote w:type="continuationNotice" w:id="1">
    <w:p w14:paraId="3F91F374" w14:textId="77777777" w:rsidR="004660F4" w:rsidRDefault="00466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21"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7D55" w14:textId="2DFF3E41" w:rsidR="00CD6531" w:rsidRPr="00CD6531" w:rsidRDefault="00CD6531" w:rsidP="00CD6531">
    <w:pPr>
      <w:pStyle w:val="Porat"/>
      <w:jc w:val="right"/>
      <w:rPr>
        <w:rFonts w:ascii="Arial" w:hAnsi="Arial" w:cs="Arial"/>
        <w:i/>
        <w:iCs/>
        <w:sz w:val="18"/>
        <w:szCs w:val="14"/>
      </w:rPr>
    </w:pPr>
    <w:r w:rsidRPr="00CD6531">
      <w:rPr>
        <w:rFonts w:ascii="Arial" w:hAnsi="Arial" w:cs="Arial"/>
        <w:i/>
        <w:iCs/>
        <w:sz w:val="18"/>
        <w:szCs w:val="14"/>
      </w:rPr>
      <w:t>Paslaugų pirkimo-pardavimo sutartis Specialiosios sąlygos Versija 1 (2025-02-2</w:t>
    </w:r>
    <w:r>
      <w:rPr>
        <w:rFonts w:ascii="Arial" w:hAnsi="Arial" w:cs="Arial"/>
        <w:i/>
        <w:iCs/>
        <w:sz w:val="18"/>
        <w:szCs w:val="14"/>
      </w:rPr>
      <w:t>8</w:t>
    </w:r>
    <w:r w:rsidRPr="00CD6531">
      <w:rPr>
        <w:rFonts w:ascii="Arial" w:hAnsi="Arial" w:cs="Arial"/>
        <w:i/>
        <w:iCs/>
        <w:sz w:val="18"/>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A150" w14:textId="77777777" w:rsidR="004660F4" w:rsidRDefault="004660F4">
      <w:pPr>
        <w:rPr>
          <w:sz w:val="20"/>
        </w:rPr>
      </w:pPr>
      <w:r>
        <w:rPr>
          <w:sz w:val="20"/>
        </w:rPr>
        <w:separator/>
      </w:r>
    </w:p>
  </w:footnote>
  <w:footnote w:type="continuationSeparator" w:id="0">
    <w:p w14:paraId="61504BFC" w14:textId="77777777" w:rsidR="004660F4" w:rsidRDefault="004660F4">
      <w:pPr>
        <w:rPr>
          <w:sz w:val="20"/>
        </w:rPr>
      </w:pPr>
      <w:r>
        <w:rPr>
          <w:sz w:val="20"/>
        </w:rPr>
        <w:continuationSeparator/>
      </w:r>
    </w:p>
  </w:footnote>
  <w:footnote w:type="continuationNotice" w:id="1">
    <w:p w14:paraId="253F07BE" w14:textId="77777777" w:rsidR="004660F4" w:rsidRDefault="00466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1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6F1C20"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E56"/>
    <w:multiLevelType w:val="hybridMultilevel"/>
    <w:tmpl w:val="05FCDB56"/>
    <w:lvl w:ilvl="0" w:tplc="017438EC">
      <w:start w:val="1"/>
      <w:numFmt w:val="decimal"/>
      <w:lvlText w:val="%1."/>
      <w:lvlJc w:val="left"/>
      <w:pPr>
        <w:ind w:left="1020" w:hanging="360"/>
      </w:pPr>
    </w:lvl>
    <w:lvl w:ilvl="1" w:tplc="4072BE4E">
      <w:start w:val="1"/>
      <w:numFmt w:val="decimal"/>
      <w:lvlText w:val="%2."/>
      <w:lvlJc w:val="left"/>
      <w:pPr>
        <w:ind w:left="1020" w:hanging="360"/>
      </w:pPr>
    </w:lvl>
    <w:lvl w:ilvl="2" w:tplc="2E7CBA38">
      <w:start w:val="1"/>
      <w:numFmt w:val="decimal"/>
      <w:lvlText w:val="%3."/>
      <w:lvlJc w:val="left"/>
      <w:pPr>
        <w:ind w:left="1020" w:hanging="360"/>
      </w:pPr>
    </w:lvl>
    <w:lvl w:ilvl="3" w:tplc="9BD48A48">
      <w:start w:val="1"/>
      <w:numFmt w:val="decimal"/>
      <w:lvlText w:val="%4."/>
      <w:lvlJc w:val="left"/>
      <w:pPr>
        <w:ind w:left="1020" w:hanging="360"/>
      </w:pPr>
    </w:lvl>
    <w:lvl w:ilvl="4" w:tplc="679EB460">
      <w:start w:val="1"/>
      <w:numFmt w:val="decimal"/>
      <w:lvlText w:val="%5."/>
      <w:lvlJc w:val="left"/>
      <w:pPr>
        <w:ind w:left="1020" w:hanging="360"/>
      </w:pPr>
    </w:lvl>
    <w:lvl w:ilvl="5" w:tplc="44AE2EDC">
      <w:start w:val="1"/>
      <w:numFmt w:val="decimal"/>
      <w:lvlText w:val="%6."/>
      <w:lvlJc w:val="left"/>
      <w:pPr>
        <w:ind w:left="1020" w:hanging="360"/>
      </w:pPr>
    </w:lvl>
    <w:lvl w:ilvl="6" w:tplc="359635EC">
      <w:start w:val="1"/>
      <w:numFmt w:val="decimal"/>
      <w:lvlText w:val="%7."/>
      <w:lvlJc w:val="left"/>
      <w:pPr>
        <w:ind w:left="1020" w:hanging="360"/>
      </w:pPr>
    </w:lvl>
    <w:lvl w:ilvl="7" w:tplc="2FB6E68E">
      <w:start w:val="1"/>
      <w:numFmt w:val="decimal"/>
      <w:lvlText w:val="%8."/>
      <w:lvlJc w:val="left"/>
      <w:pPr>
        <w:ind w:left="1020" w:hanging="360"/>
      </w:pPr>
    </w:lvl>
    <w:lvl w:ilvl="8" w:tplc="61A8D22A">
      <w:start w:val="1"/>
      <w:numFmt w:val="decimal"/>
      <w:lvlText w:val="%9."/>
      <w:lvlJc w:val="left"/>
      <w:pPr>
        <w:ind w:left="1020" w:hanging="360"/>
      </w:pPr>
    </w:lvl>
  </w:abstractNum>
  <w:abstractNum w:abstractNumId="1" w15:restartNumberingAfterBreak="0">
    <w:nsid w:val="2682700D"/>
    <w:multiLevelType w:val="multilevel"/>
    <w:tmpl w:val="7680A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9903444">
    <w:abstractNumId w:val="1"/>
  </w:num>
  <w:num w:numId="2" w16cid:durableId="61067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056"/>
    <w:rsid w:val="00000BB9"/>
    <w:rsid w:val="00003252"/>
    <w:rsid w:val="00005A66"/>
    <w:rsid w:val="00023C04"/>
    <w:rsid w:val="00024FE4"/>
    <w:rsid w:val="00027B83"/>
    <w:rsid w:val="00032A22"/>
    <w:rsid w:val="00050D94"/>
    <w:rsid w:val="000559D6"/>
    <w:rsid w:val="00057C1E"/>
    <w:rsid w:val="00060992"/>
    <w:rsid w:val="0006460C"/>
    <w:rsid w:val="0007787C"/>
    <w:rsid w:val="000A5E4B"/>
    <w:rsid w:val="000B0897"/>
    <w:rsid w:val="000E16F7"/>
    <w:rsid w:val="00105AD1"/>
    <w:rsid w:val="00111C4B"/>
    <w:rsid w:val="00115219"/>
    <w:rsid w:val="00116AFB"/>
    <w:rsid w:val="00126966"/>
    <w:rsid w:val="001338E4"/>
    <w:rsid w:val="001418F3"/>
    <w:rsid w:val="00151993"/>
    <w:rsid w:val="00160D10"/>
    <w:rsid w:val="0016325A"/>
    <w:rsid w:val="0016679C"/>
    <w:rsid w:val="0016744D"/>
    <w:rsid w:val="001708BA"/>
    <w:rsid w:val="00174B07"/>
    <w:rsid w:val="0018221C"/>
    <w:rsid w:val="001909EB"/>
    <w:rsid w:val="001938B0"/>
    <w:rsid w:val="001A04E3"/>
    <w:rsid w:val="001A346A"/>
    <w:rsid w:val="001B74FD"/>
    <w:rsid w:val="001C45FD"/>
    <w:rsid w:val="001C76CB"/>
    <w:rsid w:val="001C7F89"/>
    <w:rsid w:val="001D15BD"/>
    <w:rsid w:val="001E294F"/>
    <w:rsid w:val="001E3B16"/>
    <w:rsid w:val="00214883"/>
    <w:rsid w:val="002153F0"/>
    <w:rsid w:val="00215B65"/>
    <w:rsid w:val="002179B5"/>
    <w:rsid w:val="002257F3"/>
    <w:rsid w:val="0023717D"/>
    <w:rsid w:val="0024144A"/>
    <w:rsid w:val="002455AA"/>
    <w:rsid w:val="00246226"/>
    <w:rsid w:val="00253366"/>
    <w:rsid w:val="00253843"/>
    <w:rsid w:val="00260A8D"/>
    <w:rsid w:val="00262FF3"/>
    <w:rsid w:val="00266C81"/>
    <w:rsid w:val="002730F7"/>
    <w:rsid w:val="002743BB"/>
    <w:rsid w:val="00276485"/>
    <w:rsid w:val="00282987"/>
    <w:rsid w:val="00292A67"/>
    <w:rsid w:val="0029751D"/>
    <w:rsid w:val="002A215D"/>
    <w:rsid w:val="002A4329"/>
    <w:rsid w:val="002A667C"/>
    <w:rsid w:val="002D554A"/>
    <w:rsid w:val="002E071A"/>
    <w:rsid w:val="002F0BE0"/>
    <w:rsid w:val="002F43A3"/>
    <w:rsid w:val="00301966"/>
    <w:rsid w:val="0030790A"/>
    <w:rsid w:val="003120E1"/>
    <w:rsid w:val="00330BF2"/>
    <w:rsid w:val="00334076"/>
    <w:rsid w:val="003362AB"/>
    <w:rsid w:val="003368AA"/>
    <w:rsid w:val="0034152A"/>
    <w:rsid w:val="003445B9"/>
    <w:rsid w:val="0035303B"/>
    <w:rsid w:val="003562D7"/>
    <w:rsid w:val="003576BB"/>
    <w:rsid w:val="00376160"/>
    <w:rsid w:val="003840FB"/>
    <w:rsid w:val="00390D2C"/>
    <w:rsid w:val="00390F29"/>
    <w:rsid w:val="003A2A23"/>
    <w:rsid w:val="003A3929"/>
    <w:rsid w:val="003A3D93"/>
    <w:rsid w:val="003B08A2"/>
    <w:rsid w:val="003C4C2A"/>
    <w:rsid w:val="003C5062"/>
    <w:rsid w:val="003D6E76"/>
    <w:rsid w:val="003E076F"/>
    <w:rsid w:val="003F58A6"/>
    <w:rsid w:val="003F58CB"/>
    <w:rsid w:val="0040254B"/>
    <w:rsid w:val="004115A5"/>
    <w:rsid w:val="00417283"/>
    <w:rsid w:val="00423619"/>
    <w:rsid w:val="00432D71"/>
    <w:rsid w:val="00445442"/>
    <w:rsid w:val="00446438"/>
    <w:rsid w:val="004479F6"/>
    <w:rsid w:val="00450269"/>
    <w:rsid w:val="00454757"/>
    <w:rsid w:val="004631ED"/>
    <w:rsid w:val="004660F4"/>
    <w:rsid w:val="00477D6B"/>
    <w:rsid w:val="00477FBD"/>
    <w:rsid w:val="004906B2"/>
    <w:rsid w:val="00490FD7"/>
    <w:rsid w:val="004A5C67"/>
    <w:rsid w:val="004A7403"/>
    <w:rsid w:val="004B0573"/>
    <w:rsid w:val="004B1267"/>
    <w:rsid w:val="004B661A"/>
    <w:rsid w:val="004E15E7"/>
    <w:rsid w:val="004E3FB3"/>
    <w:rsid w:val="004E63ED"/>
    <w:rsid w:val="004F4C78"/>
    <w:rsid w:val="00500731"/>
    <w:rsid w:val="00503CBE"/>
    <w:rsid w:val="005107CB"/>
    <w:rsid w:val="00512711"/>
    <w:rsid w:val="00517D6A"/>
    <w:rsid w:val="00527DB7"/>
    <w:rsid w:val="00535E0E"/>
    <w:rsid w:val="00541230"/>
    <w:rsid w:val="005574A3"/>
    <w:rsid w:val="00557B44"/>
    <w:rsid w:val="005634DE"/>
    <w:rsid w:val="005763F0"/>
    <w:rsid w:val="00576B65"/>
    <w:rsid w:val="00577861"/>
    <w:rsid w:val="00581287"/>
    <w:rsid w:val="00583CFB"/>
    <w:rsid w:val="00583E11"/>
    <w:rsid w:val="00585B9C"/>
    <w:rsid w:val="005867A4"/>
    <w:rsid w:val="00587B5F"/>
    <w:rsid w:val="005951C5"/>
    <w:rsid w:val="00597FE2"/>
    <w:rsid w:val="005A0480"/>
    <w:rsid w:val="005A306D"/>
    <w:rsid w:val="005A62C6"/>
    <w:rsid w:val="005A7B45"/>
    <w:rsid w:val="005C1E44"/>
    <w:rsid w:val="005D0C90"/>
    <w:rsid w:val="005D1B37"/>
    <w:rsid w:val="005D367F"/>
    <w:rsid w:val="005D7401"/>
    <w:rsid w:val="005E48E9"/>
    <w:rsid w:val="005E5451"/>
    <w:rsid w:val="005F66B5"/>
    <w:rsid w:val="00601571"/>
    <w:rsid w:val="006031F0"/>
    <w:rsid w:val="00605BEA"/>
    <w:rsid w:val="00610A04"/>
    <w:rsid w:val="006113E3"/>
    <w:rsid w:val="00612295"/>
    <w:rsid w:val="0061735B"/>
    <w:rsid w:val="00621CA2"/>
    <w:rsid w:val="00640E83"/>
    <w:rsid w:val="00644536"/>
    <w:rsid w:val="006467C1"/>
    <w:rsid w:val="00650DA0"/>
    <w:rsid w:val="00651670"/>
    <w:rsid w:val="006555FA"/>
    <w:rsid w:val="0065592A"/>
    <w:rsid w:val="006563A4"/>
    <w:rsid w:val="006627EB"/>
    <w:rsid w:val="00666EAE"/>
    <w:rsid w:val="006769E0"/>
    <w:rsid w:val="006937BA"/>
    <w:rsid w:val="00695ED2"/>
    <w:rsid w:val="006A318B"/>
    <w:rsid w:val="006A50C1"/>
    <w:rsid w:val="006B09C2"/>
    <w:rsid w:val="006B434B"/>
    <w:rsid w:val="006B4E18"/>
    <w:rsid w:val="006C07C4"/>
    <w:rsid w:val="006C75CB"/>
    <w:rsid w:val="006D2ED2"/>
    <w:rsid w:val="006D561F"/>
    <w:rsid w:val="006E0BA5"/>
    <w:rsid w:val="006E13CC"/>
    <w:rsid w:val="006E329F"/>
    <w:rsid w:val="006E4314"/>
    <w:rsid w:val="006E67E7"/>
    <w:rsid w:val="006F6FF5"/>
    <w:rsid w:val="007059BB"/>
    <w:rsid w:val="00714A83"/>
    <w:rsid w:val="00715A7F"/>
    <w:rsid w:val="007305D8"/>
    <w:rsid w:val="00732A65"/>
    <w:rsid w:val="00732E50"/>
    <w:rsid w:val="00743D55"/>
    <w:rsid w:val="00746F9A"/>
    <w:rsid w:val="00753BB9"/>
    <w:rsid w:val="00767DDC"/>
    <w:rsid w:val="00774108"/>
    <w:rsid w:val="007762FF"/>
    <w:rsid w:val="00776305"/>
    <w:rsid w:val="007815B1"/>
    <w:rsid w:val="00782AAC"/>
    <w:rsid w:val="00785052"/>
    <w:rsid w:val="00785AFD"/>
    <w:rsid w:val="00793217"/>
    <w:rsid w:val="007A6894"/>
    <w:rsid w:val="007B04B4"/>
    <w:rsid w:val="007C0E17"/>
    <w:rsid w:val="007D22EA"/>
    <w:rsid w:val="007D5126"/>
    <w:rsid w:val="007E6AE5"/>
    <w:rsid w:val="007F22FB"/>
    <w:rsid w:val="007F644F"/>
    <w:rsid w:val="0080241F"/>
    <w:rsid w:val="008126CA"/>
    <w:rsid w:val="0081366D"/>
    <w:rsid w:val="00823E02"/>
    <w:rsid w:val="008259EA"/>
    <w:rsid w:val="008404AA"/>
    <w:rsid w:val="00844AD5"/>
    <w:rsid w:val="00845BF5"/>
    <w:rsid w:val="00855D67"/>
    <w:rsid w:val="008609B4"/>
    <w:rsid w:val="008646E0"/>
    <w:rsid w:val="00864A9C"/>
    <w:rsid w:val="008706F0"/>
    <w:rsid w:val="00882030"/>
    <w:rsid w:val="00884D28"/>
    <w:rsid w:val="00887CE2"/>
    <w:rsid w:val="008B3AD2"/>
    <w:rsid w:val="008B5002"/>
    <w:rsid w:val="008C74C5"/>
    <w:rsid w:val="008E0E73"/>
    <w:rsid w:val="008E1C60"/>
    <w:rsid w:val="008E1F0A"/>
    <w:rsid w:val="008F0E06"/>
    <w:rsid w:val="00901FD7"/>
    <w:rsid w:val="009023C0"/>
    <w:rsid w:val="00911602"/>
    <w:rsid w:val="0091745F"/>
    <w:rsid w:val="00937FAD"/>
    <w:rsid w:val="00942088"/>
    <w:rsid w:val="009442E7"/>
    <w:rsid w:val="009616E9"/>
    <w:rsid w:val="0096190F"/>
    <w:rsid w:val="009728BC"/>
    <w:rsid w:val="009818BB"/>
    <w:rsid w:val="00983DB8"/>
    <w:rsid w:val="00991DB4"/>
    <w:rsid w:val="009A326E"/>
    <w:rsid w:val="009B0106"/>
    <w:rsid w:val="009B30EB"/>
    <w:rsid w:val="009B69D4"/>
    <w:rsid w:val="009D45D8"/>
    <w:rsid w:val="009D5352"/>
    <w:rsid w:val="009E638C"/>
    <w:rsid w:val="009F35E1"/>
    <w:rsid w:val="00A166F4"/>
    <w:rsid w:val="00A26BC4"/>
    <w:rsid w:val="00A3196F"/>
    <w:rsid w:val="00A33FEB"/>
    <w:rsid w:val="00A36D09"/>
    <w:rsid w:val="00A477A4"/>
    <w:rsid w:val="00A647A1"/>
    <w:rsid w:val="00A649B3"/>
    <w:rsid w:val="00A67589"/>
    <w:rsid w:val="00A71CEB"/>
    <w:rsid w:val="00A82D3E"/>
    <w:rsid w:val="00A836C1"/>
    <w:rsid w:val="00A8531B"/>
    <w:rsid w:val="00A95470"/>
    <w:rsid w:val="00AA2B03"/>
    <w:rsid w:val="00AC3806"/>
    <w:rsid w:val="00AC47FA"/>
    <w:rsid w:val="00AD0B46"/>
    <w:rsid w:val="00AD117A"/>
    <w:rsid w:val="00AD1D2E"/>
    <w:rsid w:val="00AD474F"/>
    <w:rsid w:val="00AE5A86"/>
    <w:rsid w:val="00B001B7"/>
    <w:rsid w:val="00B15313"/>
    <w:rsid w:val="00B15886"/>
    <w:rsid w:val="00B24F07"/>
    <w:rsid w:val="00B36F4B"/>
    <w:rsid w:val="00B4026A"/>
    <w:rsid w:val="00B416E5"/>
    <w:rsid w:val="00B44A35"/>
    <w:rsid w:val="00B452EB"/>
    <w:rsid w:val="00B5138A"/>
    <w:rsid w:val="00B517B2"/>
    <w:rsid w:val="00B5558A"/>
    <w:rsid w:val="00B5798F"/>
    <w:rsid w:val="00B62BA4"/>
    <w:rsid w:val="00B63419"/>
    <w:rsid w:val="00B6575A"/>
    <w:rsid w:val="00B74D71"/>
    <w:rsid w:val="00B751F4"/>
    <w:rsid w:val="00B76FBC"/>
    <w:rsid w:val="00BB0785"/>
    <w:rsid w:val="00BB252A"/>
    <w:rsid w:val="00BB5452"/>
    <w:rsid w:val="00BB75FB"/>
    <w:rsid w:val="00BC1BAA"/>
    <w:rsid w:val="00BD755B"/>
    <w:rsid w:val="00BD7614"/>
    <w:rsid w:val="00BE12E8"/>
    <w:rsid w:val="00BE29D7"/>
    <w:rsid w:val="00BE2DEF"/>
    <w:rsid w:val="00BF1A31"/>
    <w:rsid w:val="00BF43BD"/>
    <w:rsid w:val="00C02CA4"/>
    <w:rsid w:val="00C21AA6"/>
    <w:rsid w:val="00C24608"/>
    <w:rsid w:val="00C27535"/>
    <w:rsid w:val="00C35F97"/>
    <w:rsid w:val="00C431AD"/>
    <w:rsid w:val="00C51A3C"/>
    <w:rsid w:val="00C61D75"/>
    <w:rsid w:val="00C6613E"/>
    <w:rsid w:val="00C7354C"/>
    <w:rsid w:val="00C77FE9"/>
    <w:rsid w:val="00C837C6"/>
    <w:rsid w:val="00C83AB8"/>
    <w:rsid w:val="00C83C92"/>
    <w:rsid w:val="00C91DE0"/>
    <w:rsid w:val="00CA052E"/>
    <w:rsid w:val="00CA4870"/>
    <w:rsid w:val="00CC0785"/>
    <w:rsid w:val="00CC17D5"/>
    <w:rsid w:val="00CC64F1"/>
    <w:rsid w:val="00CD5E55"/>
    <w:rsid w:val="00CD6531"/>
    <w:rsid w:val="00CD6881"/>
    <w:rsid w:val="00CD7A94"/>
    <w:rsid w:val="00CE05BC"/>
    <w:rsid w:val="00CE1241"/>
    <w:rsid w:val="00CE2705"/>
    <w:rsid w:val="00CF135B"/>
    <w:rsid w:val="00D04D34"/>
    <w:rsid w:val="00D05C43"/>
    <w:rsid w:val="00D0791D"/>
    <w:rsid w:val="00D235CA"/>
    <w:rsid w:val="00D24467"/>
    <w:rsid w:val="00D32E78"/>
    <w:rsid w:val="00D364D7"/>
    <w:rsid w:val="00D36F8B"/>
    <w:rsid w:val="00D4469A"/>
    <w:rsid w:val="00D471C4"/>
    <w:rsid w:val="00D55211"/>
    <w:rsid w:val="00D55A3D"/>
    <w:rsid w:val="00D56822"/>
    <w:rsid w:val="00D71651"/>
    <w:rsid w:val="00D75F40"/>
    <w:rsid w:val="00D818A6"/>
    <w:rsid w:val="00D8498F"/>
    <w:rsid w:val="00D84BBF"/>
    <w:rsid w:val="00DA4E0C"/>
    <w:rsid w:val="00DB0AD1"/>
    <w:rsid w:val="00DC1492"/>
    <w:rsid w:val="00DC2467"/>
    <w:rsid w:val="00DC34AA"/>
    <w:rsid w:val="00DC3CE7"/>
    <w:rsid w:val="00DD0B14"/>
    <w:rsid w:val="00DD334C"/>
    <w:rsid w:val="00DE3284"/>
    <w:rsid w:val="00DE5A1A"/>
    <w:rsid w:val="00DF731F"/>
    <w:rsid w:val="00E074CF"/>
    <w:rsid w:val="00E13363"/>
    <w:rsid w:val="00E30814"/>
    <w:rsid w:val="00E315F4"/>
    <w:rsid w:val="00E317B7"/>
    <w:rsid w:val="00E34E33"/>
    <w:rsid w:val="00E352C0"/>
    <w:rsid w:val="00E3671D"/>
    <w:rsid w:val="00E44878"/>
    <w:rsid w:val="00E467F3"/>
    <w:rsid w:val="00E4717F"/>
    <w:rsid w:val="00E50C42"/>
    <w:rsid w:val="00E52784"/>
    <w:rsid w:val="00E677AC"/>
    <w:rsid w:val="00E7599A"/>
    <w:rsid w:val="00E86EDE"/>
    <w:rsid w:val="00E90F53"/>
    <w:rsid w:val="00E93044"/>
    <w:rsid w:val="00EA4667"/>
    <w:rsid w:val="00EB2205"/>
    <w:rsid w:val="00EB614E"/>
    <w:rsid w:val="00EC32C4"/>
    <w:rsid w:val="00EC79F8"/>
    <w:rsid w:val="00EC7B4B"/>
    <w:rsid w:val="00ED4886"/>
    <w:rsid w:val="00EE6E6C"/>
    <w:rsid w:val="00EF0C4E"/>
    <w:rsid w:val="00EF648F"/>
    <w:rsid w:val="00F005FC"/>
    <w:rsid w:val="00F068AF"/>
    <w:rsid w:val="00F17D2D"/>
    <w:rsid w:val="00F30ABE"/>
    <w:rsid w:val="00F3306A"/>
    <w:rsid w:val="00F337D2"/>
    <w:rsid w:val="00F3651E"/>
    <w:rsid w:val="00F4026E"/>
    <w:rsid w:val="00F40F21"/>
    <w:rsid w:val="00F60BD9"/>
    <w:rsid w:val="00F809C7"/>
    <w:rsid w:val="00F82D87"/>
    <w:rsid w:val="00FA4119"/>
    <w:rsid w:val="00FA4EE7"/>
    <w:rsid w:val="00FA53DD"/>
    <w:rsid w:val="00FA5BB1"/>
    <w:rsid w:val="00FB1E10"/>
    <w:rsid w:val="00FB2FAC"/>
    <w:rsid w:val="00FB402B"/>
    <w:rsid w:val="00FB4509"/>
    <w:rsid w:val="00FB666F"/>
    <w:rsid w:val="00FC0913"/>
    <w:rsid w:val="00FC4907"/>
    <w:rsid w:val="00FD6CE7"/>
    <w:rsid w:val="00FD7780"/>
    <w:rsid w:val="00FE60BB"/>
    <w:rsid w:val="00FE7DFC"/>
    <w:rsid w:val="00FF26B1"/>
    <w:rsid w:val="00FF4901"/>
    <w:rsid w:val="00FF6F15"/>
    <w:rsid w:val="05C6BBED"/>
    <w:rsid w:val="13507656"/>
    <w:rsid w:val="161922EF"/>
    <w:rsid w:val="1741E3CB"/>
    <w:rsid w:val="24C640CC"/>
    <w:rsid w:val="27C46F23"/>
    <w:rsid w:val="288BA189"/>
    <w:rsid w:val="45D1D385"/>
    <w:rsid w:val="4D108043"/>
    <w:rsid w:val="5F6DC219"/>
    <w:rsid w:val="669CAC29"/>
    <w:rsid w:val="68F917C5"/>
    <w:rsid w:val="696F4CA1"/>
    <w:rsid w:val="6F9FF1F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16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50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FE7DFC"/>
    <w:rPr>
      <w:sz w:val="16"/>
      <w:szCs w:val="16"/>
    </w:rPr>
  </w:style>
  <w:style w:type="paragraph" w:styleId="Komentarotekstas">
    <w:name w:val="annotation text"/>
    <w:basedOn w:val="prastasis"/>
    <w:link w:val="KomentarotekstasDiagrama"/>
    <w:unhideWhenUsed/>
    <w:rsid w:val="00FE7DFC"/>
    <w:rPr>
      <w:sz w:val="20"/>
    </w:rPr>
  </w:style>
  <w:style w:type="character" w:customStyle="1" w:styleId="KomentarotekstasDiagrama">
    <w:name w:val="Komentaro tekstas Diagrama"/>
    <w:basedOn w:val="Numatytasispastraiposriftas"/>
    <w:link w:val="Komentarotekstas"/>
    <w:rsid w:val="00FE7DFC"/>
    <w:rPr>
      <w:sz w:val="20"/>
    </w:rPr>
  </w:style>
  <w:style w:type="paragraph" w:styleId="Komentarotema">
    <w:name w:val="annotation subject"/>
    <w:basedOn w:val="Komentarotekstas"/>
    <w:next w:val="Komentarotekstas"/>
    <w:link w:val="KomentarotemaDiagrama"/>
    <w:semiHidden/>
    <w:unhideWhenUsed/>
    <w:rsid w:val="00FE7DFC"/>
    <w:rPr>
      <w:b/>
      <w:bCs/>
    </w:rPr>
  </w:style>
  <w:style w:type="character" w:customStyle="1" w:styleId="KomentarotemaDiagrama">
    <w:name w:val="Komentaro tema Diagrama"/>
    <w:basedOn w:val="KomentarotekstasDiagrama"/>
    <w:link w:val="Komentarotema"/>
    <w:semiHidden/>
    <w:rsid w:val="00FE7DFC"/>
    <w:rPr>
      <w:b/>
      <w:bCs/>
      <w:sz w:val="20"/>
    </w:rPr>
  </w:style>
  <w:style w:type="paragraph" w:styleId="Pataisymai">
    <w:name w:val="Revision"/>
    <w:hidden/>
    <w:semiHidden/>
    <w:rsid w:val="009D5352"/>
  </w:style>
  <w:style w:type="paragraph" w:styleId="Antrats">
    <w:name w:val="header"/>
    <w:basedOn w:val="prastasis"/>
    <w:link w:val="AntratsDiagrama"/>
    <w:unhideWhenUsed/>
    <w:rsid w:val="00CD6531"/>
    <w:pPr>
      <w:tabs>
        <w:tab w:val="center" w:pos="4819"/>
        <w:tab w:val="right" w:pos="9638"/>
      </w:tabs>
    </w:pPr>
  </w:style>
  <w:style w:type="character" w:customStyle="1" w:styleId="AntratsDiagrama">
    <w:name w:val="Antraštės Diagrama"/>
    <w:basedOn w:val="Numatytasispastraiposriftas"/>
    <w:link w:val="Antrats"/>
    <w:rsid w:val="00CD6531"/>
  </w:style>
  <w:style w:type="paragraph" w:styleId="Porat">
    <w:name w:val="footer"/>
    <w:basedOn w:val="prastasis"/>
    <w:link w:val="PoratDiagrama"/>
    <w:unhideWhenUsed/>
    <w:rsid w:val="00CD6531"/>
    <w:pPr>
      <w:tabs>
        <w:tab w:val="center" w:pos="4819"/>
        <w:tab w:val="right" w:pos="9638"/>
      </w:tabs>
    </w:pPr>
  </w:style>
  <w:style w:type="character" w:customStyle="1" w:styleId="PoratDiagrama">
    <w:name w:val="Poraštė Diagrama"/>
    <w:basedOn w:val="Numatytasispastraiposriftas"/>
    <w:link w:val="Porat"/>
    <w:rsid w:val="00CD6531"/>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EC32C4"/>
    <w:pPr>
      <w:ind w:firstLine="567"/>
      <w:contextualSpacing/>
      <w:jc w:val="both"/>
    </w:pPr>
    <w:rPr>
      <w:rFonts w:eastAsiaTheme="minorHAnsi" w:cstheme="minorBidi"/>
      <w:szCs w:val="22"/>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qFormat/>
    <w:rsid w:val="00EC32C4"/>
    <w:rPr>
      <w:rFonts w:eastAsiaTheme="minorHAnsi" w:cstheme="minorBidi"/>
      <w:szCs w:val="22"/>
    </w:rPr>
  </w:style>
  <w:style w:type="character" w:styleId="Hipersaitas">
    <w:name w:val="Hyperlink"/>
    <w:basedOn w:val="Numatytasispastraiposriftas"/>
    <w:uiPriority w:val="99"/>
    <w:unhideWhenUsed/>
    <w:rsid w:val="00E3671D"/>
    <w:rPr>
      <w:color w:val="0563C1" w:themeColor="hyperlink"/>
      <w:u w:val="single"/>
    </w:rPr>
  </w:style>
  <w:style w:type="character" w:customStyle="1" w:styleId="ui-provider">
    <w:name w:val="ui-provider"/>
    <w:basedOn w:val="Numatytasispastraiposriftas"/>
    <w:rsid w:val="005F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391657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4356276">
      <w:bodyDiv w:val="1"/>
      <w:marLeft w:val="0"/>
      <w:marRight w:val="0"/>
      <w:marTop w:val="0"/>
      <w:marBottom w:val="0"/>
      <w:divBdr>
        <w:top w:val="none" w:sz="0" w:space="0" w:color="auto"/>
        <w:left w:val="none" w:sz="0" w:space="0" w:color="auto"/>
        <w:bottom w:val="none" w:sz="0" w:space="0" w:color="auto"/>
        <w:right w:val="none" w:sz="0" w:space="0" w:color="auto"/>
      </w:divBdr>
      <w:divsChild>
        <w:div w:id="548878022">
          <w:marLeft w:val="0"/>
          <w:marRight w:val="0"/>
          <w:marTop w:val="0"/>
          <w:marBottom w:val="0"/>
          <w:divBdr>
            <w:top w:val="none" w:sz="0" w:space="0" w:color="auto"/>
            <w:left w:val="none" w:sz="0" w:space="0" w:color="auto"/>
            <w:bottom w:val="none" w:sz="0" w:space="0" w:color="auto"/>
            <w:right w:val="none" w:sz="0" w:space="0" w:color="auto"/>
          </w:divBdr>
        </w:div>
        <w:div w:id="1715614285">
          <w:marLeft w:val="0"/>
          <w:marRight w:val="0"/>
          <w:marTop w:val="0"/>
          <w:marBottom w:val="0"/>
          <w:divBdr>
            <w:top w:val="none" w:sz="0" w:space="0" w:color="auto"/>
            <w:left w:val="none" w:sz="0" w:space="0" w:color="auto"/>
            <w:bottom w:val="none" w:sz="0" w:space="0" w:color="auto"/>
            <w:right w:val="none" w:sz="0" w:space="0" w:color="auto"/>
          </w:divBdr>
        </w:div>
        <w:div w:id="946353719">
          <w:marLeft w:val="0"/>
          <w:marRight w:val="0"/>
          <w:marTop w:val="0"/>
          <w:marBottom w:val="0"/>
          <w:divBdr>
            <w:top w:val="none" w:sz="0" w:space="0" w:color="auto"/>
            <w:left w:val="none" w:sz="0" w:space="0" w:color="auto"/>
            <w:bottom w:val="none" w:sz="0" w:space="0" w:color="auto"/>
            <w:right w:val="none" w:sz="0" w:space="0" w:color="auto"/>
          </w:divBdr>
        </w:div>
        <w:div w:id="1809664089">
          <w:marLeft w:val="0"/>
          <w:marRight w:val="0"/>
          <w:marTop w:val="0"/>
          <w:marBottom w:val="0"/>
          <w:divBdr>
            <w:top w:val="none" w:sz="0" w:space="0" w:color="auto"/>
            <w:left w:val="none" w:sz="0" w:space="0" w:color="auto"/>
            <w:bottom w:val="none" w:sz="0" w:space="0" w:color="auto"/>
            <w:right w:val="none" w:sz="0" w:space="0" w:color="auto"/>
          </w:divBdr>
        </w:div>
      </w:divsChild>
    </w:div>
    <w:div w:id="76095170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8779">
      <w:bodyDiv w:val="1"/>
      <w:marLeft w:val="0"/>
      <w:marRight w:val="0"/>
      <w:marTop w:val="0"/>
      <w:marBottom w:val="0"/>
      <w:divBdr>
        <w:top w:val="none" w:sz="0" w:space="0" w:color="auto"/>
        <w:left w:val="none" w:sz="0" w:space="0" w:color="auto"/>
        <w:bottom w:val="none" w:sz="0" w:space="0" w:color="auto"/>
        <w:right w:val="none" w:sz="0" w:space="0" w:color="auto"/>
      </w:divBdr>
      <w:divsChild>
        <w:div w:id="1537085106">
          <w:marLeft w:val="0"/>
          <w:marRight w:val="0"/>
          <w:marTop w:val="0"/>
          <w:marBottom w:val="0"/>
          <w:divBdr>
            <w:top w:val="none" w:sz="0" w:space="0" w:color="auto"/>
            <w:left w:val="none" w:sz="0" w:space="0" w:color="auto"/>
            <w:bottom w:val="none" w:sz="0" w:space="0" w:color="auto"/>
            <w:right w:val="none" w:sz="0" w:space="0" w:color="auto"/>
          </w:divBdr>
        </w:div>
        <w:div w:id="1306201813">
          <w:marLeft w:val="0"/>
          <w:marRight w:val="0"/>
          <w:marTop w:val="0"/>
          <w:marBottom w:val="0"/>
          <w:divBdr>
            <w:top w:val="none" w:sz="0" w:space="0" w:color="auto"/>
            <w:left w:val="none" w:sz="0" w:space="0" w:color="auto"/>
            <w:bottom w:val="none" w:sz="0" w:space="0" w:color="auto"/>
            <w:right w:val="none" w:sz="0" w:space="0" w:color="auto"/>
          </w:divBdr>
        </w:div>
        <w:div w:id="106432880">
          <w:marLeft w:val="0"/>
          <w:marRight w:val="0"/>
          <w:marTop w:val="0"/>
          <w:marBottom w:val="0"/>
          <w:divBdr>
            <w:top w:val="none" w:sz="0" w:space="0" w:color="auto"/>
            <w:left w:val="none" w:sz="0" w:space="0" w:color="auto"/>
            <w:bottom w:val="none" w:sz="0" w:space="0" w:color="auto"/>
            <w:right w:val="none" w:sz="0" w:space="0" w:color="auto"/>
          </w:divBdr>
        </w:div>
        <w:div w:id="378869319">
          <w:marLeft w:val="0"/>
          <w:marRight w:val="0"/>
          <w:marTop w:val="0"/>
          <w:marBottom w:val="0"/>
          <w:divBdr>
            <w:top w:val="none" w:sz="0" w:space="0" w:color="auto"/>
            <w:left w:val="none" w:sz="0" w:space="0" w:color="auto"/>
            <w:bottom w:val="none" w:sz="0" w:space="0" w:color="auto"/>
            <w:right w:val="none" w:sz="0" w:space="0" w:color="auto"/>
          </w:divBdr>
        </w:div>
      </w:divsChild>
    </w:div>
    <w:div w:id="95224785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400739">
      <w:bodyDiv w:val="1"/>
      <w:marLeft w:val="0"/>
      <w:marRight w:val="0"/>
      <w:marTop w:val="0"/>
      <w:marBottom w:val="0"/>
      <w:divBdr>
        <w:top w:val="none" w:sz="0" w:space="0" w:color="auto"/>
        <w:left w:val="none" w:sz="0" w:space="0" w:color="auto"/>
        <w:bottom w:val="none" w:sz="0" w:space="0" w:color="auto"/>
        <w:right w:val="none" w:sz="0" w:space="0" w:color="auto"/>
      </w:divBdr>
      <w:divsChild>
        <w:div w:id="1921021675">
          <w:marLeft w:val="0"/>
          <w:marRight w:val="0"/>
          <w:marTop w:val="0"/>
          <w:marBottom w:val="0"/>
          <w:divBdr>
            <w:top w:val="none" w:sz="0" w:space="0" w:color="auto"/>
            <w:left w:val="none" w:sz="0" w:space="0" w:color="auto"/>
            <w:bottom w:val="none" w:sz="0" w:space="0" w:color="auto"/>
            <w:right w:val="none" w:sz="0" w:space="0" w:color="auto"/>
          </w:divBdr>
        </w:div>
        <w:div w:id="950211632">
          <w:marLeft w:val="0"/>
          <w:marRight w:val="0"/>
          <w:marTop w:val="0"/>
          <w:marBottom w:val="0"/>
          <w:divBdr>
            <w:top w:val="none" w:sz="0" w:space="0" w:color="auto"/>
            <w:left w:val="none" w:sz="0" w:space="0" w:color="auto"/>
            <w:bottom w:val="none" w:sz="0" w:space="0" w:color="auto"/>
            <w:right w:val="none" w:sz="0" w:space="0" w:color="auto"/>
          </w:divBdr>
        </w:div>
        <w:div w:id="282423306">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5096447">
      <w:bodyDiv w:val="1"/>
      <w:marLeft w:val="0"/>
      <w:marRight w:val="0"/>
      <w:marTop w:val="0"/>
      <w:marBottom w:val="0"/>
      <w:divBdr>
        <w:top w:val="none" w:sz="0" w:space="0" w:color="auto"/>
        <w:left w:val="none" w:sz="0" w:space="0" w:color="auto"/>
        <w:bottom w:val="none" w:sz="0" w:space="0" w:color="auto"/>
        <w:right w:val="none" w:sz="0" w:space="0" w:color="auto"/>
      </w:divBdr>
      <w:divsChild>
        <w:div w:id="243222697">
          <w:marLeft w:val="0"/>
          <w:marRight w:val="0"/>
          <w:marTop w:val="0"/>
          <w:marBottom w:val="0"/>
          <w:divBdr>
            <w:top w:val="none" w:sz="0" w:space="0" w:color="auto"/>
            <w:left w:val="none" w:sz="0" w:space="0" w:color="auto"/>
            <w:bottom w:val="none" w:sz="0" w:space="0" w:color="auto"/>
            <w:right w:val="none" w:sz="0" w:space="0" w:color="auto"/>
          </w:divBdr>
        </w:div>
        <w:div w:id="369690857">
          <w:marLeft w:val="0"/>
          <w:marRight w:val="0"/>
          <w:marTop w:val="0"/>
          <w:marBottom w:val="0"/>
          <w:divBdr>
            <w:top w:val="none" w:sz="0" w:space="0" w:color="auto"/>
            <w:left w:val="none" w:sz="0" w:space="0" w:color="auto"/>
            <w:bottom w:val="none" w:sz="0" w:space="0" w:color="auto"/>
            <w:right w:val="none" w:sz="0" w:space="0" w:color="auto"/>
          </w:divBdr>
        </w:div>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B47CEB4-A186-4E33-91D0-9F9B25EDADD8}"/>
</file>

<file path=docProps/app.xml><?xml version="1.0" encoding="utf-8"?>
<Properties xmlns="http://schemas.openxmlformats.org/officeDocument/2006/extended-properties" xmlns:vt="http://schemas.openxmlformats.org/officeDocument/2006/docPropsVTypes">
  <Template>Normal.dotm</Template>
  <TotalTime>513</TotalTime>
  <Pages>8</Pages>
  <Words>12152</Words>
  <Characters>6928</Characters>
  <Application>Microsoft Office Word</Application>
  <DocSecurity>0</DocSecurity>
  <Lines>57</Lines>
  <Paragraphs>38</Paragraphs>
  <ScaleCrop>false</ScaleCrop>
  <Company/>
  <LinksUpToDate>false</LinksUpToDate>
  <CharactersWithSpaces>19042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Žemaitė</cp:lastModifiedBy>
  <cp:revision>408</cp:revision>
  <cp:lastPrinted>2017-06-29T23:42:00Z</cp:lastPrinted>
  <dcterms:created xsi:type="dcterms:W3CDTF">2024-12-30T11:12:00Z</dcterms:created>
  <dcterms:modified xsi:type="dcterms:W3CDTF">2025-03-25T16:07:00Z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