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C22" w14:textId="71EB6969" w:rsidR="004757CA" w:rsidRDefault="006D698F" w:rsidP="004757CA">
      <w:r>
        <w:t>5 priedas. Techninė specifikacija foteliams - reglaineriams.</w:t>
      </w:r>
    </w:p>
    <w:p w14:paraId="77DD3605" w14:textId="77777777" w:rsidR="006D698F" w:rsidRDefault="006D698F" w:rsidP="004757CA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205"/>
        <w:gridCol w:w="2170"/>
        <w:gridCol w:w="3525"/>
      </w:tblGrid>
      <w:tr w:rsidR="006D698F" w:rsidRPr="006216C8" w14:paraId="74F81A85" w14:textId="49DD6F7C" w:rsidTr="006D698F">
        <w:trPr>
          <w:trHeight w:val="84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439" w14:textId="77777777" w:rsidR="006D698F" w:rsidRPr="006D698F" w:rsidRDefault="006D698F" w:rsidP="006F2A31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1E93" w14:textId="77777777" w:rsidR="006D698F" w:rsidRP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>Parametro pavadinimas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CE95" w14:textId="77777777" w:rsidR="006D698F" w:rsidRPr="006D698F" w:rsidRDefault="006D698F" w:rsidP="006D698F">
            <w:pPr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>Reikalavimas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4B3" w14:textId="05D61AF8" w:rsidR="006D698F" w:rsidRP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 xml:space="preserve">Atitikimas </w:t>
            </w: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>reikalavimams</w:t>
            </w:r>
            <w:r w:rsidRPr="006D698F">
              <w:rPr>
                <w:rFonts w:eastAsia="Times New Roman"/>
                <w:color w:val="000000"/>
                <w:szCs w:val="24"/>
                <w:lang w:eastAsia="lt-LT"/>
              </w:rPr>
              <w:t xml:space="preserve"> nurodant konkrečią reikšmę pažymint pridedamame atitikimą įrodančiame dokumente </w:t>
            </w:r>
          </w:p>
        </w:tc>
      </w:tr>
      <w:tr w:rsidR="006D698F" w:rsidRPr="006216C8" w14:paraId="06412689" w14:textId="68C309E5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BD6" w14:textId="36BDFEB9" w:rsidR="006D698F" w:rsidRPr="006216C8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216C8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43C2" w14:textId="6F37D714" w:rsidR="006D698F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206B95">
              <w:rPr>
                <w:bCs/>
              </w:rPr>
              <w:t>Automatinis mechanizmas</w:t>
            </w:r>
            <w:r>
              <w:rPr>
                <w:bCs/>
              </w:rPr>
              <w:t>.</w:t>
            </w:r>
            <w:r w:rsidRPr="00206B95">
              <w:rPr>
                <w:bCs/>
              </w:rPr>
              <w:t xml:space="preserve"> </w:t>
            </w:r>
          </w:p>
          <w:p w14:paraId="28443C6D" w14:textId="77777777" w:rsidR="006D698F" w:rsidRPr="00206B95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206B95">
              <w:rPr>
                <w:bCs/>
              </w:rPr>
              <w:t>Porankiai iš faneros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7FF" w14:textId="3C925D93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25A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:rsidRPr="006216C8" w14:paraId="5ACF5CF2" w14:textId="767E3958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188" w14:textId="31E1CFC2" w:rsidR="006D698F" w:rsidRPr="006216C8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4E1" w14:textId="77777777" w:rsidR="006D698F" w:rsidRPr="00206B95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 xml:space="preserve">Visas fotelis padengtas natūralios odos audiniu tamsiai rudos spalvos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79A" w14:textId="0C199400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D14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:rsidRPr="006216C8" w14:paraId="752CCD7E" w14:textId="15B028B4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D20" w14:textId="3EEC0311" w:rsidR="006D698F" w:rsidRPr="006216C8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CF7" w14:textId="099CED57" w:rsidR="006D698F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 xml:space="preserve">Konstrukcija: </w:t>
            </w:r>
            <w:r w:rsidRPr="00206B95">
              <w:rPr>
                <w:bCs/>
              </w:rPr>
              <w:t>Zig Zag spyruoklės, poliuretanas, fotelio mechanizmas, fanera</w:t>
            </w:r>
            <w:r>
              <w:rPr>
                <w:bCs/>
              </w:rPr>
              <w:t>.</w:t>
            </w:r>
            <w:r w:rsidRPr="00206B95">
              <w:rPr>
                <w:bCs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F7D" w14:textId="7B6A255D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C1A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:rsidRPr="006216C8" w14:paraId="46706EC7" w14:textId="47A6A974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7DE" w14:textId="7F3E88DA" w:rsidR="006D698F" w:rsidRPr="006216C8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B79" w14:textId="77777777" w:rsidR="006D698F" w:rsidRPr="006216C8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G</w:t>
            </w:r>
            <w:r w:rsidRPr="000304EC">
              <w:rPr>
                <w:bCs/>
              </w:rPr>
              <w:t>alimybė nusistatyti sėdėjimo padėtį pagal kiekvieno žmogaus poreikį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30C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6216C8"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FF8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:rsidRPr="006216C8" w14:paraId="6FD18A85" w14:textId="53030C36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3B4" w14:textId="1D14FFB2" w:rsidR="006D698F" w:rsidRPr="006216C8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14F" w14:textId="3D7438EE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FD552C">
              <w:rPr>
                <w:bCs/>
              </w:rPr>
              <w:t xml:space="preserve">Fotelio automatinis mechanizmas </w:t>
            </w:r>
            <w:r>
              <w:rPr>
                <w:bCs/>
              </w:rPr>
              <w:t>su</w:t>
            </w:r>
            <w:r w:rsidRPr="00FD552C">
              <w:rPr>
                <w:bCs/>
              </w:rPr>
              <w:t xml:space="preserve"> 2 atskir</w:t>
            </w:r>
            <w:r>
              <w:rPr>
                <w:bCs/>
              </w:rPr>
              <w:t>ais</w:t>
            </w:r>
            <w:r w:rsidRPr="00FD552C">
              <w:rPr>
                <w:bCs/>
              </w:rPr>
              <w:t xml:space="preserve"> varikli</w:t>
            </w:r>
            <w:r>
              <w:rPr>
                <w:bCs/>
              </w:rPr>
              <w:t>ai</w:t>
            </w:r>
            <w:r w:rsidRPr="00FD552C">
              <w:rPr>
                <w:bCs/>
              </w:rPr>
              <w:t>s, kurių vienas valdo atlošą, o kitas kojų atramą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346" w14:textId="77777777" w:rsidR="006D698F" w:rsidRPr="006216C8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BC5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525D2794" w14:textId="70E55A79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534" w14:textId="49A203BD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8384" w14:textId="2EB8D602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CB48E5">
              <w:rPr>
                <w:bCs/>
              </w:rPr>
              <w:t>Mechanizmas valdomas mygtukais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40D0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FDB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1FB793EE" w14:textId="2EE8FD9D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58F" w14:textId="67764CB7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543" w14:textId="46526012" w:rsidR="006D698F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M</w:t>
            </w:r>
            <w:r w:rsidRPr="005B0B61">
              <w:rPr>
                <w:bCs/>
              </w:rPr>
              <w:t>echanizmas veikia baterijos principu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DE9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DB2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26A40EAB" w14:textId="78EF8173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498" w14:textId="4069E744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1D5" w14:textId="4D9DE2D4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D26DA3">
              <w:rPr>
                <w:bCs/>
              </w:rPr>
              <w:t xml:space="preserve">Baterijos pakrovimo laikas </w:t>
            </w:r>
            <w:r>
              <w:rPr>
                <w:bCs/>
              </w:rPr>
              <w:t>≥</w:t>
            </w:r>
            <w:r>
              <w:rPr>
                <w:bCs/>
              </w:rPr>
              <w:t xml:space="preserve"> </w:t>
            </w:r>
            <w:r w:rsidRPr="00D26DA3">
              <w:rPr>
                <w:bCs/>
              </w:rPr>
              <w:t>6</w:t>
            </w:r>
            <w:r>
              <w:rPr>
                <w:bCs/>
              </w:rPr>
              <w:t xml:space="preserve"> val.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075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62D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232F71E5" w14:textId="7467A750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AC0" w14:textId="39D9ECED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6A4" w14:textId="1C418836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Y</w:t>
            </w:r>
            <w:r w:rsidRPr="00132F2B">
              <w:rPr>
                <w:bCs/>
              </w:rPr>
              <w:t>pač ilg</w:t>
            </w:r>
            <w:r>
              <w:rPr>
                <w:bCs/>
              </w:rPr>
              <w:t>a</w:t>
            </w:r>
            <w:r w:rsidRPr="00132F2B">
              <w:rPr>
                <w:bCs/>
              </w:rPr>
              <w:t xml:space="preserve"> koj</w:t>
            </w:r>
            <w:r>
              <w:rPr>
                <w:bCs/>
              </w:rPr>
              <w:t>ų</w:t>
            </w:r>
            <w:r w:rsidRPr="00132F2B">
              <w:rPr>
                <w:bCs/>
              </w:rPr>
              <w:t xml:space="preserve"> atram</w:t>
            </w:r>
            <w:r>
              <w:rPr>
                <w:bCs/>
              </w:rPr>
              <w:t>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40A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664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157B7561" w14:textId="2D1E2DC2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4FF" w14:textId="7863160A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2ED" w14:textId="19134AC6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Galvos atlošo dalyje nusegama pagalvėlė</w:t>
            </w:r>
            <w:r w:rsidRPr="00206B95">
              <w:rPr>
                <w:bCs/>
              </w:rPr>
              <w:t xml:space="preserve"> iš silikoninių </w:t>
            </w:r>
            <w:r>
              <w:rPr>
                <w:bCs/>
              </w:rPr>
              <w:t>ar lygiaverčių g</w:t>
            </w:r>
            <w:r w:rsidRPr="00206B95">
              <w:rPr>
                <w:bCs/>
              </w:rPr>
              <w:t>ranulių</w:t>
            </w:r>
            <w:r>
              <w:rPr>
                <w:bCs/>
              </w:rPr>
              <w:t>.</w:t>
            </w:r>
            <w:r>
              <w:rPr>
                <w:bCs/>
              </w:rPr>
              <w:t xml:space="preserve">  </w:t>
            </w:r>
            <w:r>
              <w:rPr>
                <w:bCs/>
              </w:rPr>
              <w:t>R</w:t>
            </w:r>
            <w:r>
              <w:rPr>
                <w:bCs/>
              </w:rPr>
              <w:t>eguliuoj</w:t>
            </w:r>
            <w:r>
              <w:rPr>
                <w:bCs/>
              </w:rPr>
              <w:t>a</w:t>
            </w:r>
            <w:r>
              <w:rPr>
                <w:bCs/>
              </w:rPr>
              <w:t>ma rankomis</w:t>
            </w:r>
            <w:r>
              <w:rPr>
                <w:bCs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054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6BC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514803B6" w14:textId="797CA3A3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C11" w14:textId="0C516496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9FF" w14:textId="77777777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51243B">
              <w:rPr>
                <w:bCs/>
              </w:rPr>
              <w:t>Fotelio koja gali būti: dažyta juodai, šlifuoto metalo arba chromuota.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2F6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278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410B6BB3" w14:textId="09CBB1FC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022" w14:textId="6F65E531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B39" w14:textId="77777777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Garantija  ne mažiau 24 mėn.</w:t>
            </w:r>
          </w:p>
          <w:p w14:paraId="76E38F7F" w14:textId="77777777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A85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299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570886AA" w14:textId="1B714E50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262" w14:textId="00093145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A12" w14:textId="301985E5" w:rsidR="006D698F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I</w:t>
            </w:r>
            <w:r>
              <w:rPr>
                <w:bCs/>
              </w:rPr>
              <w:t xml:space="preserve">šmatavimai </w:t>
            </w:r>
          </w:p>
          <w:p w14:paraId="714C8872" w14:textId="14284887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 w:rsidRPr="00740E46">
              <w:rPr>
                <w:bCs/>
              </w:rPr>
              <w:t>700 x 850 x 1100 mm</w:t>
            </w:r>
            <w:r>
              <w:rPr>
                <w:bCs/>
              </w:rPr>
              <w:t xml:space="preserve"> (paklaida 50 mm)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BF0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7A9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  <w:tr w:rsidR="006D698F" w14:paraId="0ED1519A" w14:textId="01F0CBDE" w:rsidTr="006D698F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599" w14:textId="3D8BDF3B" w:rsidR="006D698F" w:rsidRDefault="006D698F" w:rsidP="006D698F">
            <w:pPr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9B9" w14:textId="60A13A13" w:rsidR="006D698F" w:rsidRPr="001714C4" w:rsidRDefault="006D698F" w:rsidP="006D698F">
            <w:pPr>
              <w:keepNext w:val="0"/>
              <w:widowControl w:val="0"/>
              <w:shd w:val="clear" w:color="auto" w:fill="auto"/>
              <w:tabs>
                <w:tab w:val="left" w:pos="1134"/>
                <w:tab w:val="left" w:pos="1276"/>
              </w:tabs>
              <w:ind w:firstLine="0"/>
              <w:contextualSpacing/>
              <w:rPr>
                <w:bCs/>
              </w:rPr>
            </w:pPr>
            <w:r>
              <w:rPr>
                <w:bCs/>
              </w:rPr>
              <w:t>K</w:t>
            </w:r>
            <w:r w:rsidRPr="00FB20CF">
              <w:rPr>
                <w:bCs/>
              </w:rPr>
              <w:t>ojos mechanizmas leidžia foteliui apsisukti aplink savo ašį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3E3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Turi būti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597" w14:textId="77777777" w:rsidR="006D698F" w:rsidRDefault="006D698F" w:rsidP="006D698F">
            <w:pPr>
              <w:ind w:firstLine="0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</w:tr>
    </w:tbl>
    <w:p w14:paraId="7015310F" w14:textId="77777777" w:rsidR="006D698F" w:rsidRPr="006216C8" w:rsidRDefault="006D698F" w:rsidP="004757CA"/>
    <w:p w14:paraId="369E3528" w14:textId="77777777" w:rsidR="00ED763D" w:rsidRDefault="00ED763D"/>
    <w:sectPr w:rsidR="00ED763D" w:rsidSect="006D69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CA"/>
    <w:rsid w:val="000304EC"/>
    <w:rsid w:val="000362AF"/>
    <w:rsid w:val="0008027B"/>
    <w:rsid w:val="000B0454"/>
    <w:rsid w:val="00105E90"/>
    <w:rsid w:val="00121062"/>
    <w:rsid w:val="00132F2B"/>
    <w:rsid w:val="00160B20"/>
    <w:rsid w:val="00206B95"/>
    <w:rsid w:val="002F6A07"/>
    <w:rsid w:val="004757CA"/>
    <w:rsid w:val="00504BCB"/>
    <w:rsid w:val="00511EF5"/>
    <w:rsid w:val="0051243B"/>
    <w:rsid w:val="0052224A"/>
    <w:rsid w:val="005B0B61"/>
    <w:rsid w:val="005F7D68"/>
    <w:rsid w:val="006A6C8E"/>
    <w:rsid w:val="006D698F"/>
    <w:rsid w:val="00740E46"/>
    <w:rsid w:val="00977401"/>
    <w:rsid w:val="00B248CD"/>
    <w:rsid w:val="00BA2ECE"/>
    <w:rsid w:val="00BE305E"/>
    <w:rsid w:val="00C8455C"/>
    <w:rsid w:val="00CB48E5"/>
    <w:rsid w:val="00D26DA3"/>
    <w:rsid w:val="00D67EBC"/>
    <w:rsid w:val="00E5052F"/>
    <w:rsid w:val="00EA1369"/>
    <w:rsid w:val="00ED763D"/>
    <w:rsid w:val="00F42F73"/>
    <w:rsid w:val="00FB20CF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CFF4"/>
  <w15:chartTrackingRefBased/>
  <w15:docId w15:val="{D87E348C-0035-4D5A-95E1-17E4D04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57CA"/>
    <w:pPr>
      <w:keepNext/>
      <w:shd w:val="clear" w:color="auto" w:fill="FFFFFF"/>
      <w:suppressAutoHyphens/>
      <w:overflowPunct w:val="0"/>
      <w:spacing w:after="0" w:line="240" w:lineRule="auto"/>
      <w:ind w:firstLine="567"/>
      <w:jc w:val="both"/>
      <w:textAlignment w:val="baseline"/>
    </w:pPr>
    <w:rPr>
      <w:rFonts w:ascii="Times New Roman" w:eastAsia="Calibri" w:hAnsi="Times New Roman" w:cs="Times New Roman"/>
      <w:color w:val="00000A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57CA"/>
    <w:pPr>
      <w:keepLines/>
      <w:shd w:val="clear" w:color="auto" w:fill="auto"/>
      <w:suppressAutoHyphens w:val="0"/>
      <w:overflowPunct/>
      <w:spacing w:before="360" w:after="80" w:line="278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160" w:after="80" w:line="278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160" w:after="80" w:line="278" w:lineRule="auto"/>
      <w:ind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80" w:after="40" w:line="278" w:lineRule="auto"/>
      <w:ind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80" w:after="40" w:line="278" w:lineRule="auto"/>
      <w:ind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40" w:line="278" w:lineRule="auto"/>
      <w:ind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before="40" w:line="278" w:lineRule="auto"/>
      <w:ind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line="278" w:lineRule="auto"/>
      <w:ind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57CA"/>
    <w:pPr>
      <w:keepLines/>
      <w:shd w:val="clear" w:color="auto" w:fill="auto"/>
      <w:suppressAutoHyphens w:val="0"/>
      <w:overflowPunct/>
      <w:spacing w:line="278" w:lineRule="auto"/>
      <w:ind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5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5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5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57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57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57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57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57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57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57CA"/>
    <w:pPr>
      <w:keepNext w:val="0"/>
      <w:shd w:val="clear" w:color="auto" w:fill="auto"/>
      <w:suppressAutoHyphens w:val="0"/>
      <w:overflowPunct/>
      <w:spacing w:after="80"/>
      <w:ind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57CA"/>
    <w:pPr>
      <w:keepNext w:val="0"/>
      <w:numPr>
        <w:ilvl w:val="1"/>
      </w:numPr>
      <w:shd w:val="clear" w:color="auto" w:fill="auto"/>
      <w:suppressAutoHyphens w:val="0"/>
      <w:overflowPunct/>
      <w:spacing w:after="160" w:line="278" w:lineRule="auto"/>
      <w:ind w:firstLine="567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5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57CA"/>
    <w:pPr>
      <w:keepNext w:val="0"/>
      <w:shd w:val="clear" w:color="auto" w:fill="auto"/>
      <w:suppressAutoHyphens w:val="0"/>
      <w:overflowPunct/>
      <w:spacing w:before="160" w:after="160" w:line="278" w:lineRule="auto"/>
      <w:ind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57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57CA"/>
    <w:pPr>
      <w:keepNext w:val="0"/>
      <w:shd w:val="clear" w:color="auto" w:fill="auto"/>
      <w:suppressAutoHyphens w:val="0"/>
      <w:overflowPunct/>
      <w:spacing w:after="160" w:line="278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757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57CA"/>
    <w:pPr>
      <w:keepNext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uppressAutoHyphens w:val="0"/>
      <w:overflowPunct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57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57CA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475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.</dc:creator>
  <cp:keywords/>
  <dc:description/>
  <cp:lastModifiedBy>Regina</cp:lastModifiedBy>
  <cp:revision>3</cp:revision>
  <dcterms:created xsi:type="dcterms:W3CDTF">2025-03-27T05:23:00Z</dcterms:created>
  <dcterms:modified xsi:type="dcterms:W3CDTF">2025-03-27T05:34:00Z</dcterms:modified>
</cp:coreProperties>
</file>