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Jano Sniadeckio gimnazijos pastato I a. sanitarinių mazgų paprasto remonto darbai </w:t>
      </w:r>
    </w:p>
    <w:p w14:paraId="388AA4C5" w14:textId="77777777" w:rsidR="00205AB1" w:rsidRPr="00370648" w:rsidRDefault="00205AB1" w:rsidP="00205AB1">
      <w:pPr>
        <w:pStyle w:val="Body2"/>
        <w:rPr>
          <w:lang w:val="lt-LT"/>
        </w:rPr>
      </w:pPr>
    </w:p>
    <w:p w14:paraId="4E957E02" w14:textId="77777777" w:rsidR="00C17AE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 xml:space="preserve">        </w:t>
      </w:r>
      <w:r w:rsidR="00D81494">
        <w:rPr>
          <w:lang w:val="lt-LT"/>
        </w:rPr>
        <w:t xml:space="preserve">  </w:t>
      </w:r>
      <w:r w:rsidRPr="00370648">
        <w:rPr>
          <w:lang w:val="lt-LT"/>
        </w:rPr>
        <w:t xml:space="preserve">   1.5.1. techninės specifikacijos klausimais – Česlav Monkevič, tel. Nr.: +370 380 30 183, el. paštas: ceslav.monkevic@salcininkai.lt.</w:t>
      </w:r>
      <w:r w:rsidRPr="00370648">
        <w:rPr>
          <w:lang w:val="lt-LT"/>
        </w:rPr>
        <w:br/>
        <w:t xml:space="preserve">        </w:t>
      </w:r>
      <w:r w:rsidR="00D81494">
        <w:rPr>
          <w:lang w:val="lt-LT"/>
        </w:rPr>
        <w:t xml:space="preserve"> </w:t>
      </w:r>
      <w:r w:rsidRPr="00370648">
        <w:rPr>
          <w:lang w:val="lt-LT"/>
        </w:rPr>
        <w:t xml:space="preserve">    1.5.2. viešųjų pirkimų procedūrų klausimais – Marina Veligorienė, tel. Nr.: +370 380 20 210, el. paštas: marina.veligoriene@salcininkai.lt.</w:t>
      </w:r>
      <w:r w:rsidRPr="00370648">
        <w:rPr>
          <w:lang w:val="lt-LT"/>
        </w:rPr>
        <w:tab/>
      </w:r>
      <w:r w:rsidRPr="00370648">
        <w:rPr>
          <w:lang w:val="lt-LT"/>
        </w:rPr>
        <w:br/>
      </w:r>
      <w:r w:rsidRPr="00370648">
        <w:rPr>
          <w:lang w:val="lt-LT"/>
        </w:rPr>
        <w:tab/>
        <w:t xml:space="preserve">1.6. Aplinkosauginiai kriterijai nustatomi vadovaujantis Aplinkos apsaugos kriterijų taikymo, vykdant žaliuosius pirkimus, tvarkos aprašo, patvirtinto 2011 m. birželio 28 d. įsakymu D1-508 </w:t>
      </w:r>
      <w:r w:rsidR="00D81494">
        <w:rPr>
          <w:lang w:val="lt-LT"/>
        </w:rPr>
        <w:t>„</w:t>
      </w:r>
      <w:r w:rsidRPr="00370648">
        <w:rPr>
          <w:lang w:val="lt-LT"/>
        </w:rPr>
        <w:t>Dėl Aplinkos apsaugos kriterijų taikymo, vykdant žaliuosius pirkimus, tvarkos aprašo patvirtinimo</w:t>
      </w:r>
      <w:r w:rsidR="00D81494">
        <w:rPr>
          <w:lang w:val="lt-LT"/>
        </w:rPr>
        <w:t>“</w:t>
      </w:r>
      <w:r w:rsidRPr="00370648">
        <w:rPr>
          <w:lang w:val="lt-LT"/>
        </w:rPr>
        <w:t xml:space="preserve"> </w:t>
      </w:r>
      <w:r w:rsidRPr="00F12F63">
        <w:rPr>
          <w:lang w:val="lt-LT"/>
        </w:rPr>
        <w:t>4.4.4.</w:t>
      </w:r>
      <w:r w:rsidR="00F12F63" w:rsidRPr="00F12F63">
        <w:rPr>
          <w:lang w:val="lt-LT"/>
        </w:rPr>
        <w:t>5</w:t>
      </w:r>
      <w:r w:rsidRPr="00F12F63">
        <w:rPr>
          <w:lang w:val="lt-LT"/>
        </w:rPr>
        <w:t>.</w:t>
      </w:r>
      <w:r w:rsidRPr="00370648">
        <w:rPr>
          <w:lang w:val="lt-LT"/>
        </w:rPr>
        <w:t xml:space="preserve"> punktu ir nurodyti priede </w:t>
      </w:r>
      <w:r w:rsidR="00D81494">
        <w:rPr>
          <w:lang w:val="lt-LT"/>
        </w:rPr>
        <w:t>„</w:t>
      </w:r>
      <w:r w:rsidRPr="00370648">
        <w:rPr>
          <w:lang w:val="lt-LT"/>
        </w:rPr>
        <w:t>Vieš</w:t>
      </w:r>
      <w:r w:rsidR="00D81494">
        <w:rPr>
          <w:lang w:val="lt-LT"/>
        </w:rPr>
        <w:t>o</w:t>
      </w:r>
      <w:r w:rsidRPr="00370648">
        <w:rPr>
          <w:lang w:val="lt-LT"/>
        </w:rPr>
        <w:t>jo pirkimo sutarties projektas</w:t>
      </w:r>
      <w:r w:rsidR="00D81494">
        <w:rPr>
          <w:lang w:val="lt-LT"/>
        </w:rPr>
        <w:t>“</w:t>
      </w:r>
      <w:r w:rsidRPr="00370648">
        <w:rPr>
          <w:lang w:val="lt-LT"/>
        </w:rPr>
        <w:t>.</w:t>
      </w:r>
      <w:r w:rsidRPr="00370648">
        <w:rPr>
          <w:lang w:val="lt-LT"/>
        </w:rPr>
        <w:tab/>
      </w:r>
      <w:r w:rsidRPr="00370648">
        <w:rPr>
          <w:lang w:val="lt-LT"/>
        </w:rPr>
        <w:br/>
      </w:r>
      <w:r w:rsidRPr="00370648">
        <w:rPr>
          <w:lang w:val="lt-LT"/>
        </w:rPr>
        <w:tab/>
        <w:t>1.7. Centrinės perkančiosios organizacijos centralizuotų pirkimų kataloge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47802AC" w14:textId="3E803893" w:rsidR="00C17AE8" w:rsidRPr="00C61D9D" w:rsidRDefault="00C17AE8" w:rsidP="00C17AE8">
      <w:pPr>
        <w:ind w:firstLine="720"/>
        <w:jc w:val="both"/>
        <w:rPr>
          <w:b/>
        </w:rPr>
      </w:pPr>
      <w:r>
        <w:rPr>
          <w:lang w:val="lt-LT"/>
        </w:rPr>
        <w:t xml:space="preserve">2.5. </w:t>
      </w:r>
      <w:proofErr w:type="spellStart"/>
      <w:r w:rsidRPr="00F30480">
        <w:rPr>
          <w:b/>
        </w:rPr>
        <w:t>Sąnaudų</w:t>
      </w:r>
      <w:proofErr w:type="spellEnd"/>
      <w:r w:rsidRPr="00F30480">
        <w:rPr>
          <w:b/>
        </w:rPr>
        <w:t xml:space="preserve"> </w:t>
      </w:r>
      <w:proofErr w:type="spellStart"/>
      <w:r w:rsidRPr="00F30480">
        <w:rPr>
          <w:b/>
        </w:rPr>
        <w:t>kiekių</w:t>
      </w:r>
      <w:proofErr w:type="spellEnd"/>
      <w:r w:rsidRPr="00F30480">
        <w:rPr>
          <w:b/>
        </w:rPr>
        <w:t xml:space="preserve"> </w:t>
      </w:r>
      <w:proofErr w:type="spellStart"/>
      <w:r w:rsidRPr="00F30480">
        <w:rPr>
          <w:b/>
        </w:rPr>
        <w:t>žiniaraščiuose</w:t>
      </w:r>
      <w:proofErr w:type="spellEnd"/>
      <w:r w:rsidRPr="00F30480">
        <w:rPr>
          <w:b/>
        </w:rPr>
        <w:t xml:space="preserve"> </w:t>
      </w:r>
      <w:proofErr w:type="spellStart"/>
      <w:r w:rsidRPr="00F30480">
        <w:rPr>
          <w:b/>
        </w:rPr>
        <w:t>numatyti</w:t>
      </w:r>
      <w:proofErr w:type="spellEnd"/>
      <w:r w:rsidRPr="00F30480">
        <w:rPr>
          <w:b/>
        </w:rPr>
        <w:t xml:space="preserve"> </w:t>
      </w:r>
      <w:proofErr w:type="spellStart"/>
      <w:r w:rsidRPr="00F30480">
        <w:rPr>
          <w:b/>
        </w:rPr>
        <w:t>Darbų</w:t>
      </w:r>
      <w:proofErr w:type="spellEnd"/>
      <w:r w:rsidRPr="00F30480">
        <w:rPr>
          <w:b/>
        </w:rPr>
        <w:t xml:space="preserve"> </w:t>
      </w:r>
      <w:proofErr w:type="spellStart"/>
      <w:r w:rsidRPr="00F30480">
        <w:rPr>
          <w:b/>
        </w:rPr>
        <w:t>kiekiai</w:t>
      </w:r>
      <w:proofErr w:type="spellEnd"/>
      <w:r w:rsidRPr="00F30480">
        <w:rPr>
          <w:b/>
        </w:rPr>
        <w:t xml:space="preserve"> (</w:t>
      </w:r>
      <w:proofErr w:type="spellStart"/>
      <w:r w:rsidRPr="00F30480">
        <w:rPr>
          <w:b/>
        </w:rPr>
        <w:t>mato</w:t>
      </w:r>
      <w:proofErr w:type="spellEnd"/>
      <w:r w:rsidRPr="00F30480">
        <w:rPr>
          <w:b/>
        </w:rPr>
        <w:t xml:space="preserve"> </w:t>
      </w:r>
      <w:proofErr w:type="spellStart"/>
      <w:r w:rsidRPr="00F30480">
        <w:rPr>
          <w:b/>
        </w:rPr>
        <w:t>vienetai</w:t>
      </w:r>
      <w:proofErr w:type="spellEnd"/>
      <w:r w:rsidRPr="00F30480">
        <w:rPr>
          <w:b/>
        </w:rPr>
        <w:t xml:space="preserve">) </w:t>
      </w:r>
      <w:proofErr w:type="spellStart"/>
      <w:r w:rsidRPr="00F30480">
        <w:rPr>
          <w:b/>
        </w:rPr>
        <w:t>yra</w:t>
      </w:r>
      <w:proofErr w:type="spellEnd"/>
      <w:r w:rsidRPr="00F30480">
        <w:rPr>
          <w:b/>
        </w:rPr>
        <w:t xml:space="preserve"> </w:t>
      </w:r>
      <w:proofErr w:type="spellStart"/>
      <w:r w:rsidRPr="00F30480">
        <w:rPr>
          <w:b/>
        </w:rPr>
        <w:t>orientaciniai</w:t>
      </w:r>
      <w:proofErr w:type="spellEnd"/>
      <w:r w:rsidRPr="00F30480">
        <w:rPr>
          <w:b/>
        </w:rPr>
        <w:t>.</w:t>
      </w:r>
    </w:p>
    <w:p w14:paraId="4A50221A" w14:textId="77777777" w:rsidR="00AD2246" w:rsidRDefault="00205AB1" w:rsidP="00205AB1">
      <w:pPr>
        <w:pStyle w:val="Body2"/>
        <w:rPr>
          <w:lang w:val="lt-LT"/>
        </w:rPr>
      </w:pPr>
      <w:r w:rsidRPr="00370648">
        <w:rPr>
          <w:lang w:val="lt-LT"/>
        </w:rPr>
        <w:tab/>
        <w:t>2.</w:t>
      </w:r>
      <w:r w:rsidR="00C17AE8">
        <w:rPr>
          <w:lang w:val="lt-LT"/>
        </w:rPr>
        <w:t>6</w:t>
      </w:r>
      <w:r w:rsidRPr="00370648">
        <w:rPr>
          <w:lang w:val="lt-LT"/>
        </w:rPr>
        <w:t>. Tiekėjo įsipareigojimų įvykdymo vieta yra Mokyklos g. 22, Šalčininkų m., Šalčininkų r. sav.</w:t>
      </w:r>
      <w:r w:rsidRPr="00370648">
        <w:rPr>
          <w:lang w:val="lt-LT"/>
        </w:rPr>
        <w:tab/>
      </w:r>
      <w:r w:rsidRPr="00370648">
        <w:rPr>
          <w:lang w:val="lt-LT"/>
        </w:rPr>
        <w:br/>
      </w:r>
      <w:r w:rsidRPr="00370648">
        <w:rPr>
          <w:lang w:val="lt-LT"/>
        </w:rPr>
        <w:tab/>
        <w:t>2.</w:t>
      </w:r>
      <w:r w:rsidR="00C17AE8">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t xml:space="preserve">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w:t>
      </w:r>
      <w:r w:rsidRPr="00370648">
        <w:rPr>
          <w:lang w:val="lt-LT"/>
        </w:rPr>
        <w:lastRenderedPageBreak/>
        <w:t>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w:t>
      </w:r>
    </w:p>
    <w:p w14:paraId="39DFE4DF" w14:textId="67942B80" w:rsidR="00205AB1" w:rsidRPr="00370648" w:rsidRDefault="00AD2246" w:rsidP="00205AB1">
      <w:pPr>
        <w:pStyle w:val="Body2"/>
        <w:rPr>
          <w:lang w:val="lt-LT"/>
        </w:rPr>
      </w:pPr>
      <w:r>
        <w:rPr>
          <w:lang w:val="lt-LT"/>
        </w:rPr>
        <w:t xml:space="preserve">             </w:t>
      </w:r>
      <w:r w:rsidRPr="00930A14">
        <w:rPr>
          <w:lang w:val="lt-LT"/>
        </w:rPr>
        <w:t>5.1</w:t>
      </w:r>
      <w:r>
        <w:rPr>
          <w:lang w:val="lt-LT"/>
        </w:rPr>
        <w:t>6</w:t>
      </w:r>
      <w:r w:rsidRPr="00930A14">
        <w:rPr>
          <w:lang w:val="lt-LT"/>
        </w:rPr>
        <w:t>. Tiekėjams rekomenduojama iki pasiūlymo pateikimo termino pabaigos apsilankyti objekte, susipažinti su visa pasiūlymui reikalinga informacija ir įvertinti visas išlaidas, riziką bei visas aplinkybes. Apsilankymo objekte galimybę ir laiką prašome iš anksto suderinti su konkurso sąlygų 1 skyriaus 1.</w:t>
      </w:r>
      <w:r>
        <w:rPr>
          <w:lang w:val="lt-LT"/>
        </w:rPr>
        <w:t>5.1. </w:t>
      </w:r>
      <w:r w:rsidRPr="00930A14">
        <w:rPr>
          <w:lang w:val="lt-LT"/>
        </w:rPr>
        <w:t>punkte</w:t>
      </w:r>
      <w:r>
        <w:rPr>
          <w:lang w:val="lt-LT"/>
        </w:rPr>
        <w:t> </w:t>
      </w:r>
      <w:r w:rsidRPr="00930A14">
        <w:rPr>
          <w:lang w:val="lt-LT"/>
        </w:rPr>
        <w:t>nurodytu</w:t>
      </w:r>
      <w:r>
        <w:rPr>
          <w:lang w:val="lt-LT"/>
        </w:rPr>
        <w:t> </w:t>
      </w:r>
      <w:r w:rsidRPr="00930A14">
        <w:rPr>
          <w:lang w:val="lt-LT"/>
        </w:rPr>
        <w:t>kontaktiniu</w:t>
      </w:r>
      <w:r>
        <w:rPr>
          <w:lang w:val="lt-LT"/>
        </w:rPr>
        <w:t> </w:t>
      </w:r>
      <w:r w:rsidRPr="00930A14">
        <w:rPr>
          <w:lang w:val="lt-LT"/>
        </w:rPr>
        <w:t>asmeniu.</w:t>
      </w:r>
      <w:r w:rsidRPr="00930A14">
        <w:rPr>
          <w:lang w:val="lt-LT"/>
        </w:rPr>
        <w:br/>
        <w:t xml:space="preserve">           Apsilankymai objekte su Užsakovu galimi ne vėliau nei likus 4 d. d. iki pasiūlymų pateikimo termino pabaigos.</w:t>
      </w:r>
      <w:r w:rsidRPr="00930A14">
        <w:rPr>
          <w:lang w:val="lt-LT"/>
        </w:rPr>
        <w:br/>
        <w:t xml:space="preserve">           Rengiant susitikimus su Tiekėjais bus surašomi protokolai, kurių išrašai išsiunčiami visiems pirkimo dalyviams. Užsakovas protokolų išrašus Tiekėjams išsiunčia ne vėliau kaip likus 3 dienoms iki pasiūlymų pateikimo termino pabaigos (protokolo išrašas prilyginamas Pirkimo dokumentų patikslinimui).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9.1. Tiekėjas tik CVP IS susirašinėjimo priemonėmis gali prašyti, kad perkančioji organizacija </w:t>
      </w:r>
      <w:r w:rsidR="00205AB1" w:rsidRPr="00370648">
        <w:rPr>
          <w:lang w:val="lt-LT"/>
        </w:rPr>
        <w:lastRenderedPageBreak/>
        <w:t>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sidR="00D81494">
        <w:rPr>
          <w:lang w:val="lt-LT"/>
        </w:rPr>
        <w:t> </w:t>
      </w:r>
      <w:r w:rsidR="00205AB1" w:rsidRPr="00370648">
        <w:rPr>
          <w:lang w:val="lt-LT"/>
        </w:rPr>
        <w:t>Pasiūlymų</w:t>
      </w:r>
      <w:r w:rsidR="00D81494">
        <w:rPr>
          <w:lang w:val="lt-LT"/>
        </w:rPr>
        <w:t> </w:t>
      </w:r>
      <w:r w:rsidR="00205AB1" w:rsidRPr="00370648">
        <w:rPr>
          <w:lang w:val="lt-LT"/>
        </w:rPr>
        <w:t>patikslinimo,</w:t>
      </w:r>
      <w:r w:rsidR="00D81494">
        <w:rPr>
          <w:lang w:val="lt-LT"/>
        </w:rPr>
        <w:t> </w:t>
      </w:r>
      <w:r w:rsidR="00205AB1" w:rsidRPr="00370648">
        <w:rPr>
          <w:lang w:val="lt-LT"/>
        </w:rPr>
        <w:t>papildymo</w:t>
      </w:r>
      <w:r w:rsidR="00D81494">
        <w:rPr>
          <w:lang w:val="lt-LT"/>
        </w:rPr>
        <w:t> </w:t>
      </w:r>
      <w:r w:rsidR="00205AB1" w:rsidRPr="00370648">
        <w:rPr>
          <w:lang w:val="lt-LT"/>
        </w:rPr>
        <w:t>ar</w:t>
      </w:r>
      <w:r w:rsidR="00D81494">
        <w:rPr>
          <w:lang w:val="lt-LT"/>
        </w:rPr>
        <w:t> </w:t>
      </w:r>
      <w:r w:rsidR="00205AB1" w:rsidRPr="00370648">
        <w:rPr>
          <w:lang w:val="lt-LT"/>
        </w:rPr>
        <w:t>paaiškinimo</w:t>
      </w:r>
      <w:r w:rsidR="00D81494">
        <w:rPr>
          <w:lang w:val="lt-LT"/>
        </w:rPr>
        <w:t> </w:t>
      </w:r>
      <w:r w:rsidR="00205AB1" w:rsidRPr="00370648">
        <w:rPr>
          <w:lang w:val="lt-LT"/>
        </w:rPr>
        <w:t>taisyklėmis.</w:t>
      </w:r>
      <w:r w:rsidR="00205AB1" w:rsidRPr="00370648">
        <w:rPr>
          <w:lang w:val="lt-LT"/>
        </w:rPr>
        <w:br/>
      </w:r>
      <w:r w:rsidR="00205AB1" w:rsidRPr="00370648">
        <w:rPr>
          <w:lang w:val="lt-LT"/>
        </w:rPr>
        <w:tab/>
        <w:t xml:space="preserve">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w:t>
      </w:r>
      <w:r w:rsidR="00205AB1" w:rsidRPr="00370648">
        <w:rPr>
          <w:lang w:val="lt-LT"/>
        </w:rPr>
        <w:lastRenderedPageBreak/>
        <w:t>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nebus vykdomos.</w:t>
      </w:r>
      <w:r w:rsidR="00205AB1" w:rsidRPr="00370648">
        <w:rPr>
          <w:lang w:val="lt-LT"/>
        </w:rPr>
        <w:tab/>
      </w:r>
      <w:r w:rsidR="00205AB1" w:rsidRPr="00370648">
        <w:rPr>
          <w:lang w:val="lt-LT"/>
        </w:rPr>
        <w:br/>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lastRenderedPageBreak/>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D81494">
        <w:rPr>
          <w:lang w:val="lt-LT"/>
        </w:rPr>
        <w:t> </w:t>
      </w:r>
      <w:r w:rsidR="00205AB1" w:rsidRPr="00370648">
        <w:rPr>
          <w:lang w:val="lt-LT"/>
        </w:rPr>
        <w:t>dėl</w:t>
      </w:r>
      <w:r w:rsidR="00D81494">
        <w:rPr>
          <w:lang w:val="lt-LT"/>
        </w:rPr>
        <w:t> </w:t>
      </w:r>
      <w:r w:rsidR="00205AB1" w:rsidRPr="00370648">
        <w:rPr>
          <w:lang w:val="lt-LT"/>
        </w:rPr>
        <w:t>kitų</w:t>
      </w:r>
      <w:r w:rsidR="00D81494">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 xml:space="preserve">16.8. Tais atvejais, kai tiekėjui padaryta žala kildinama iš neteisėtų perkančiosios organizacijos </w:t>
      </w:r>
      <w:r w:rsidR="00205AB1" w:rsidRPr="00370648">
        <w:rPr>
          <w:lang w:val="lt-LT"/>
        </w:rPr>
        <w:lastRenderedPageBreak/>
        <w:t>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w:t>
      </w:r>
      <w:r w:rsidR="00D81494">
        <w:rPr>
          <w:lang w:val="lt-LT"/>
        </w:rPr>
        <w:t> </w:t>
      </w:r>
      <w:r w:rsidR="00205AB1" w:rsidRPr="00370648">
        <w:rPr>
          <w:lang w:val="lt-LT"/>
        </w:rPr>
        <w:t>Techninė</w:t>
      </w:r>
      <w:r w:rsidR="00D81494">
        <w:rPr>
          <w:lang w:val="lt-LT"/>
        </w:rPr>
        <w:t> </w:t>
      </w:r>
      <w:r w:rsidR="00205AB1" w:rsidRPr="00370648">
        <w:rPr>
          <w:lang w:val="lt-LT"/>
        </w:rPr>
        <w:t>specifikacija;</w:t>
      </w:r>
      <w:r w:rsidR="00205AB1" w:rsidRPr="00370648">
        <w:rPr>
          <w:lang w:val="lt-LT"/>
        </w:rPr>
        <w:br/>
        <w:t xml:space="preserve">        </w:t>
      </w:r>
      <w:r w:rsidR="00D81494">
        <w:rPr>
          <w:lang w:val="lt-LT"/>
        </w:rPr>
        <w:t xml:space="preserve"> </w:t>
      </w:r>
      <w:r w:rsidR="00205AB1" w:rsidRPr="00370648">
        <w:rPr>
          <w:lang w:val="lt-LT"/>
        </w:rPr>
        <w:t xml:space="preserve">    18.2. Darbų kiekių žiniaraštis;</w:t>
      </w:r>
      <w:r w:rsidR="00205AB1" w:rsidRPr="00370648">
        <w:rPr>
          <w:lang w:val="lt-LT"/>
        </w:rPr>
        <w:tab/>
      </w:r>
      <w:r w:rsidR="00205AB1" w:rsidRPr="00370648">
        <w:rPr>
          <w:lang w:val="lt-LT"/>
        </w:rPr>
        <w:br/>
      </w:r>
      <w:r w:rsidR="00205AB1" w:rsidRPr="00370648">
        <w:rPr>
          <w:lang w:val="lt-LT"/>
        </w:rPr>
        <w:tab/>
        <w:t>18.3.</w:t>
      </w:r>
      <w:r w:rsidR="00D81494">
        <w:rPr>
          <w:lang w:val="lt-LT"/>
        </w:rPr>
        <w:t> </w:t>
      </w:r>
      <w:r w:rsidR="00205AB1" w:rsidRPr="00370648">
        <w:rPr>
          <w:lang w:val="lt-LT"/>
        </w:rPr>
        <w:t>Viešojo</w:t>
      </w:r>
      <w:r w:rsidR="00D81494">
        <w:rPr>
          <w:lang w:val="lt-LT"/>
        </w:rPr>
        <w:t> </w:t>
      </w:r>
      <w:r w:rsidR="00205AB1" w:rsidRPr="00370648">
        <w:rPr>
          <w:lang w:val="lt-LT"/>
        </w:rPr>
        <w:t>pirkimo</w:t>
      </w:r>
      <w:r w:rsidR="00D81494">
        <w:rPr>
          <w:lang w:val="lt-LT"/>
        </w:rPr>
        <w:t> </w:t>
      </w:r>
      <w:r w:rsidR="00205AB1" w:rsidRPr="00370648">
        <w:rPr>
          <w:lang w:val="lt-LT"/>
        </w:rPr>
        <w:t>sutarties</w:t>
      </w:r>
      <w:r w:rsidR="00D81494">
        <w:rPr>
          <w:lang w:val="lt-LT"/>
        </w:rPr>
        <w:t> </w:t>
      </w:r>
      <w:r w:rsidR="00205AB1" w:rsidRPr="00370648">
        <w:rPr>
          <w:lang w:val="lt-LT"/>
        </w:rPr>
        <w:t>projektas;</w:t>
      </w:r>
      <w:r w:rsidR="00205AB1" w:rsidRPr="00370648">
        <w:rPr>
          <w:lang w:val="lt-LT"/>
        </w:rPr>
        <w:br/>
        <w:t xml:space="preserve">    </w:t>
      </w:r>
      <w:r w:rsidR="00D81494">
        <w:rPr>
          <w:lang w:val="lt-LT"/>
        </w:rPr>
        <w:t xml:space="preserve"> </w:t>
      </w:r>
      <w:r w:rsidR="00205AB1" w:rsidRPr="00370648">
        <w:rPr>
          <w:lang w:val="lt-LT"/>
        </w:rPr>
        <w:t xml:space="preserve">        18.4.</w:t>
      </w:r>
      <w:r w:rsidR="00D81494">
        <w:rPr>
          <w:lang w:val="lt-LT"/>
        </w:rPr>
        <w:t> </w:t>
      </w:r>
      <w:r w:rsidR="00205AB1" w:rsidRPr="00370648">
        <w:rPr>
          <w:lang w:val="lt-LT"/>
        </w:rPr>
        <w:t>Pasiūlymo</w:t>
      </w:r>
      <w:r w:rsidR="00D81494">
        <w:rPr>
          <w:lang w:val="lt-LT"/>
        </w:rPr>
        <w:t> </w:t>
      </w:r>
      <w:r w:rsidR="00205AB1" w:rsidRPr="00370648">
        <w:rPr>
          <w:lang w:val="lt-LT"/>
        </w:rPr>
        <w:t>forma;</w:t>
      </w:r>
      <w:r w:rsidR="00205AB1" w:rsidRPr="00370648">
        <w:rPr>
          <w:lang w:val="lt-LT"/>
        </w:rPr>
        <w:br/>
        <w:t xml:space="preserve">      </w:t>
      </w:r>
      <w:r w:rsidR="00D81494">
        <w:rPr>
          <w:lang w:val="lt-LT"/>
        </w:rPr>
        <w:t xml:space="preserve"> </w:t>
      </w:r>
      <w:r w:rsidR="00205AB1" w:rsidRPr="00370648">
        <w:rPr>
          <w:lang w:val="lt-LT"/>
        </w:rPr>
        <w:t xml:space="preserve">      18.5. Pastato I a. remontuojamų patalpų kadastrinių matavimų bylos planai.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EFBB" w14:textId="77777777" w:rsidR="006C2FD4" w:rsidRDefault="006C2FD4">
      <w:r>
        <w:separator/>
      </w:r>
    </w:p>
  </w:endnote>
  <w:endnote w:type="continuationSeparator" w:id="0">
    <w:p w14:paraId="3BC89295" w14:textId="77777777" w:rsidR="006C2FD4" w:rsidRDefault="006C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7419F" w:rsidRDefault="0037419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7419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7419F" w:rsidRDefault="003741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35CA" w14:textId="77777777" w:rsidR="006C2FD4" w:rsidRDefault="006C2FD4">
      <w:r>
        <w:separator/>
      </w:r>
    </w:p>
  </w:footnote>
  <w:footnote w:type="continuationSeparator" w:id="0">
    <w:p w14:paraId="2B4BDE01" w14:textId="77777777" w:rsidR="006C2FD4" w:rsidRDefault="006C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7419F" w:rsidRDefault="0037419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7419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7419F" w:rsidRDefault="0037419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7419F"/>
    <w:rsid w:val="0040464F"/>
    <w:rsid w:val="005C312C"/>
    <w:rsid w:val="005E5855"/>
    <w:rsid w:val="006C2FD4"/>
    <w:rsid w:val="007C39A3"/>
    <w:rsid w:val="0099639A"/>
    <w:rsid w:val="00A575ED"/>
    <w:rsid w:val="00AD2246"/>
    <w:rsid w:val="00C17AE8"/>
    <w:rsid w:val="00D01248"/>
    <w:rsid w:val="00D81494"/>
    <w:rsid w:val="00F12F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20816</Words>
  <Characters>11866</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6</cp:revision>
  <dcterms:created xsi:type="dcterms:W3CDTF">2021-02-08T14:42:00Z</dcterms:created>
  <dcterms:modified xsi:type="dcterms:W3CDTF">2025-03-26T07:59:00Z</dcterms:modified>
</cp:coreProperties>
</file>