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8F37" w14:textId="116D7B48" w:rsidR="003A74F4" w:rsidRPr="00B60F6D" w:rsidRDefault="003A74F4" w:rsidP="00673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F6D">
        <w:rPr>
          <w:rFonts w:ascii="Times New Roman" w:hAnsi="Times New Roman" w:cs="Times New Roman"/>
          <w:b/>
          <w:bCs/>
          <w:sz w:val="24"/>
          <w:szCs w:val="24"/>
        </w:rPr>
        <w:t>PASLAUGŲ TECHNINĖ SPECIFIKACIJA</w:t>
      </w:r>
    </w:p>
    <w:p w14:paraId="301F34BA" w14:textId="77777777" w:rsidR="00CE688C" w:rsidRPr="00B60F6D" w:rsidRDefault="00CE688C" w:rsidP="00673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A0521" w14:textId="718188E4" w:rsidR="00CE688C" w:rsidRPr="00B60F6D" w:rsidRDefault="00CE688C" w:rsidP="00CE68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F6D">
        <w:rPr>
          <w:rFonts w:ascii="Times New Roman" w:hAnsi="Times New Roman" w:cs="Times New Roman"/>
          <w:b/>
          <w:bCs/>
          <w:sz w:val="24"/>
          <w:szCs w:val="24"/>
        </w:rPr>
        <w:t>2 KATEGORIJA</w:t>
      </w:r>
    </w:p>
    <w:p w14:paraId="3BB274DA" w14:textId="45B17A69" w:rsidR="00081D00" w:rsidRPr="00B60F6D" w:rsidRDefault="003A74F4" w:rsidP="00CE688C">
      <w:pPr>
        <w:pStyle w:val="Sraopastraipa"/>
        <w:numPr>
          <w:ilvl w:val="0"/>
          <w:numId w:val="1"/>
        </w:numPr>
        <w:tabs>
          <w:tab w:val="left" w:pos="270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F6D">
        <w:rPr>
          <w:rFonts w:ascii="Times New Roman" w:hAnsi="Times New Roman" w:cs="Times New Roman"/>
          <w:b/>
          <w:bCs/>
          <w:sz w:val="24"/>
          <w:szCs w:val="24"/>
        </w:rPr>
        <w:t>OBJEKTAS</w:t>
      </w:r>
    </w:p>
    <w:p w14:paraId="640BBEF8" w14:textId="76F7C18B" w:rsidR="00002952" w:rsidRPr="00B60F6D" w:rsidRDefault="003A74F4" w:rsidP="00E6167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F6D">
        <w:rPr>
          <w:rFonts w:ascii="Times New Roman" w:hAnsi="Times New Roman" w:cs="Times New Roman"/>
          <w:sz w:val="24"/>
          <w:szCs w:val="24"/>
        </w:rPr>
        <w:t xml:space="preserve">Pirkimo objektas yra </w:t>
      </w:r>
      <w:r w:rsidR="00CE688C" w:rsidRPr="00B60F6D">
        <w:rPr>
          <w:rFonts w:ascii="Times New Roman" w:hAnsi="Times New Roman" w:cs="Times New Roman"/>
          <w:sz w:val="24"/>
          <w:szCs w:val="24"/>
        </w:rPr>
        <w:t xml:space="preserve">nepavojingų </w:t>
      </w:r>
      <w:r w:rsidR="00264099" w:rsidRPr="00B60F6D">
        <w:rPr>
          <w:rFonts w:ascii="Times New Roman" w:hAnsi="Times New Roman" w:cs="Times New Roman"/>
          <w:sz w:val="24"/>
          <w:szCs w:val="24"/>
        </w:rPr>
        <w:t>medicininių atliekų tvarkymo paslaugos</w:t>
      </w:r>
      <w:r w:rsidR="00E6167F" w:rsidRPr="00B60F6D">
        <w:rPr>
          <w:rFonts w:ascii="Times New Roman" w:hAnsi="Times New Roman" w:cs="Times New Roman"/>
          <w:sz w:val="24"/>
          <w:szCs w:val="24"/>
        </w:rPr>
        <w:t xml:space="preserve"> (toliau </w:t>
      </w:r>
      <w:r w:rsidR="00656689" w:rsidRPr="00B60F6D">
        <w:rPr>
          <w:rFonts w:ascii="Times New Roman" w:hAnsi="Times New Roman" w:cs="Times New Roman"/>
          <w:sz w:val="24"/>
          <w:szCs w:val="24"/>
        </w:rPr>
        <w:t>–</w:t>
      </w:r>
      <w:r w:rsidR="00E6167F" w:rsidRPr="00B60F6D">
        <w:rPr>
          <w:rFonts w:ascii="Times New Roman" w:hAnsi="Times New Roman" w:cs="Times New Roman"/>
          <w:sz w:val="24"/>
          <w:szCs w:val="24"/>
        </w:rPr>
        <w:t xml:space="preserve"> </w:t>
      </w:r>
      <w:r w:rsidR="00656689" w:rsidRPr="00B60F6D">
        <w:rPr>
          <w:rFonts w:ascii="Times New Roman" w:hAnsi="Times New Roman" w:cs="Times New Roman"/>
          <w:sz w:val="24"/>
          <w:szCs w:val="24"/>
        </w:rPr>
        <w:t>Paslaugos)</w:t>
      </w:r>
      <w:r w:rsidR="00264099" w:rsidRPr="00B60F6D">
        <w:rPr>
          <w:rFonts w:ascii="Times New Roman" w:hAnsi="Times New Roman" w:cs="Times New Roman"/>
          <w:sz w:val="24"/>
          <w:szCs w:val="24"/>
        </w:rPr>
        <w:t>.</w:t>
      </w:r>
    </w:p>
    <w:p w14:paraId="541FD6F8" w14:textId="6A535228" w:rsidR="003A74F4" w:rsidRPr="00B60F6D" w:rsidRDefault="00E6167F" w:rsidP="00673D5A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ind w:left="450" w:hanging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F6D">
        <w:rPr>
          <w:rFonts w:ascii="Times New Roman" w:hAnsi="Times New Roman" w:cs="Times New Roman"/>
          <w:b/>
          <w:bCs/>
          <w:sz w:val="24"/>
          <w:szCs w:val="24"/>
        </w:rPr>
        <w:t>NEPAVOJINGŲ</w:t>
      </w:r>
      <w:r w:rsidR="007D5B58">
        <w:rPr>
          <w:rFonts w:ascii="Times New Roman" w:hAnsi="Times New Roman" w:cs="Times New Roman"/>
          <w:b/>
          <w:bCs/>
          <w:sz w:val="24"/>
          <w:szCs w:val="24"/>
        </w:rPr>
        <w:t>JŲ</w:t>
      </w:r>
      <w:r w:rsidRPr="00B60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99" w:rsidRPr="00B60F6D">
        <w:rPr>
          <w:rFonts w:ascii="Times New Roman" w:hAnsi="Times New Roman" w:cs="Times New Roman"/>
          <w:b/>
          <w:bCs/>
          <w:sz w:val="24"/>
          <w:szCs w:val="24"/>
        </w:rPr>
        <w:t>MEDICININIŲ ATLIEKŲ TVARKYMO PASLAUGOS</w:t>
      </w:r>
    </w:p>
    <w:p w14:paraId="6486BA5D" w14:textId="0855B2D1" w:rsidR="003A74F4" w:rsidRPr="00B60F6D" w:rsidRDefault="00656689" w:rsidP="001541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4050076"/>
      <w:r w:rsidRPr="00B60F6D">
        <w:rPr>
          <w:rFonts w:ascii="Times New Roman" w:hAnsi="Times New Roman" w:cs="Times New Roman"/>
          <w:sz w:val="24"/>
          <w:szCs w:val="24"/>
        </w:rPr>
        <w:t>Paslaugoms</w:t>
      </w:r>
      <w:r w:rsidR="003A74F4" w:rsidRPr="00B60F6D">
        <w:rPr>
          <w:rFonts w:ascii="Times New Roman" w:hAnsi="Times New Roman" w:cs="Times New Roman"/>
          <w:sz w:val="24"/>
          <w:szCs w:val="24"/>
        </w:rPr>
        <w:t xml:space="preserve"> keliami reikalavimai:</w:t>
      </w:r>
    </w:p>
    <w:p w14:paraId="0FF1B15E" w14:textId="7840E1E1" w:rsidR="003A64EB" w:rsidRPr="00B60F6D" w:rsidRDefault="003A74F4" w:rsidP="001541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6D">
        <w:rPr>
          <w:rFonts w:ascii="Times New Roman" w:hAnsi="Times New Roman" w:cs="Times New Roman"/>
          <w:sz w:val="24"/>
          <w:szCs w:val="24"/>
        </w:rPr>
        <w:t xml:space="preserve">1. 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Paslaugų teikėjai įsipareigoja užtikrinti </w:t>
      </w:r>
      <w:r w:rsidR="005B62FA" w:rsidRPr="00B60F6D">
        <w:rPr>
          <w:rFonts w:ascii="Times New Roman" w:hAnsi="Times New Roman" w:cs="Times New Roman"/>
          <w:sz w:val="24"/>
          <w:szCs w:val="24"/>
        </w:rPr>
        <w:t>P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aslaugų teikimo saugos reikalavimų laikymąsi, tinkamų apsaugos priemonių naudojimąsi. </w:t>
      </w:r>
      <w:r w:rsidR="005B62FA" w:rsidRPr="00B60F6D">
        <w:rPr>
          <w:rFonts w:ascii="Times New Roman" w:hAnsi="Times New Roman" w:cs="Times New Roman"/>
          <w:sz w:val="24"/>
          <w:szCs w:val="24"/>
        </w:rPr>
        <w:t>Paslaugos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 turi būti teikiam</w:t>
      </w:r>
      <w:r w:rsidR="005B62FA" w:rsidRPr="00B60F6D">
        <w:rPr>
          <w:rFonts w:ascii="Times New Roman" w:hAnsi="Times New Roman" w:cs="Times New Roman"/>
          <w:sz w:val="24"/>
          <w:szCs w:val="24"/>
        </w:rPr>
        <w:t>os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 vadovaujantis: L</w:t>
      </w:r>
      <w:r w:rsidR="005B62FA" w:rsidRPr="00B60F6D">
        <w:rPr>
          <w:rFonts w:ascii="Times New Roman" w:hAnsi="Times New Roman" w:cs="Times New Roman"/>
          <w:sz w:val="24"/>
          <w:szCs w:val="24"/>
        </w:rPr>
        <w:t>ietuvos Respublikos (toliau - LR)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 </w:t>
      </w:r>
      <w:r w:rsidR="005B62FA" w:rsidRPr="00B60F6D">
        <w:rPr>
          <w:rFonts w:ascii="Times New Roman" w:hAnsi="Times New Roman" w:cs="Times New Roman"/>
          <w:sz w:val="24"/>
          <w:szCs w:val="24"/>
        </w:rPr>
        <w:t>a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tliekų tvarkymo įstatymu, </w:t>
      </w:r>
      <w:r w:rsidR="005B62FA" w:rsidRPr="00B60F6D">
        <w:rPr>
          <w:rFonts w:ascii="Times New Roman" w:hAnsi="Times New Roman" w:cs="Times New Roman"/>
          <w:sz w:val="24"/>
          <w:szCs w:val="24"/>
        </w:rPr>
        <w:t>LR Aplinkos ministro 1999 m. liepos 14 d.  įsakymu Nr. 217 patvirtintomis A</w:t>
      </w:r>
      <w:r w:rsidR="00264099" w:rsidRPr="00B60F6D">
        <w:rPr>
          <w:rFonts w:ascii="Times New Roman" w:hAnsi="Times New Roman" w:cs="Times New Roman"/>
          <w:sz w:val="24"/>
          <w:szCs w:val="24"/>
        </w:rPr>
        <w:t>tliekų tvarkymo taisyklėmis</w:t>
      </w:r>
      <w:r w:rsidR="00DB5DC1" w:rsidRPr="00B60F6D">
        <w:rPr>
          <w:rFonts w:ascii="Times New Roman" w:hAnsi="Times New Roman" w:cs="Times New Roman"/>
          <w:sz w:val="24"/>
          <w:szCs w:val="24"/>
        </w:rPr>
        <w:t xml:space="preserve"> (aktuali  redakcija)</w:t>
      </w:r>
      <w:r w:rsidR="00264099" w:rsidRPr="00B60F6D">
        <w:rPr>
          <w:rFonts w:ascii="Times New Roman" w:hAnsi="Times New Roman" w:cs="Times New Roman"/>
          <w:sz w:val="24"/>
          <w:szCs w:val="24"/>
        </w:rPr>
        <w:t>,</w:t>
      </w:r>
      <w:r w:rsidR="005B62FA" w:rsidRPr="00B60F6D">
        <w:rPr>
          <w:rFonts w:ascii="Times New Roman" w:hAnsi="Times New Roman" w:cs="Times New Roman"/>
          <w:sz w:val="24"/>
          <w:szCs w:val="24"/>
        </w:rPr>
        <w:t xml:space="preserve"> </w:t>
      </w:r>
      <w:r w:rsidR="0096439B" w:rsidRPr="00B60F6D">
        <w:rPr>
          <w:rFonts w:ascii="Times New Roman" w:hAnsi="Times New Roman" w:cs="Times New Roman"/>
          <w:sz w:val="24"/>
          <w:szCs w:val="24"/>
        </w:rPr>
        <w:t xml:space="preserve">LR Aplinkos ministro 2011 m. gegužės 3 d. įsakymu Nr. D1-367 patvirtintomis </w:t>
      </w:r>
      <w:r w:rsidR="00264099" w:rsidRPr="00B60F6D">
        <w:rPr>
          <w:rFonts w:ascii="Times New Roman" w:hAnsi="Times New Roman" w:cs="Times New Roman"/>
          <w:sz w:val="24"/>
          <w:szCs w:val="24"/>
        </w:rPr>
        <w:t>Atliekų susidarymo ir tvarkymo apskaitos ir ataskaitų teikimo taisyklėmis</w:t>
      </w:r>
      <w:r w:rsidR="0096439B" w:rsidRPr="00B60F6D">
        <w:rPr>
          <w:rFonts w:ascii="Times New Roman" w:hAnsi="Times New Roman" w:cs="Times New Roman"/>
          <w:sz w:val="24"/>
          <w:szCs w:val="24"/>
        </w:rPr>
        <w:t xml:space="preserve"> (aktuali redakcija)</w:t>
      </w:r>
      <w:r w:rsidR="00264099" w:rsidRPr="00B60F6D">
        <w:rPr>
          <w:rFonts w:ascii="Times New Roman" w:hAnsi="Times New Roman" w:cs="Times New Roman"/>
          <w:sz w:val="24"/>
          <w:szCs w:val="24"/>
        </w:rPr>
        <w:t>,</w:t>
      </w:r>
      <w:r w:rsidR="0096439B" w:rsidRPr="00B60F6D">
        <w:rPr>
          <w:rFonts w:ascii="Times New Roman" w:hAnsi="Times New Roman" w:cs="Times New Roman"/>
          <w:sz w:val="24"/>
          <w:szCs w:val="24"/>
        </w:rPr>
        <w:t xml:space="preserve">  </w:t>
      </w:r>
      <w:r w:rsidR="00264099" w:rsidRPr="00B60F6D">
        <w:rPr>
          <w:rFonts w:ascii="Times New Roman" w:hAnsi="Times New Roman" w:cs="Times New Roman"/>
          <w:sz w:val="24"/>
          <w:szCs w:val="24"/>
        </w:rPr>
        <w:t>Lietuvos higienos norma HN 66:2013 ,,Medicininių atliekų tvarkymo saugos reikalavimai”</w:t>
      </w:r>
      <w:r w:rsidR="0096439B" w:rsidRPr="00B60F6D">
        <w:rPr>
          <w:rFonts w:ascii="Times New Roman" w:hAnsi="Times New Roman" w:cs="Times New Roman"/>
          <w:sz w:val="24"/>
          <w:szCs w:val="24"/>
        </w:rPr>
        <w:t xml:space="preserve"> (aktuali redakcija)</w:t>
      </w:r>
      <w:r w:rsidR="003D7241" w:rsidRPr="00B60F6D">
        <w:rPr>
          <w:rFonts w:ascii="Times New Roman" w:hAnsi="Times New Roman" w:cs="Times New Roman"/>
          <w:sz w:val="24"/>
          <w:szCs w:val="24"/>
        </w:rPr>
        <w:t xml:space="preserve"> (to</w:t>
      </w:r>
      <w:r w:rsidR="00F13CC9" w:rsidRPr="00B60F6D">
        <w:rPr>
          <w:rFonts w:ascii="Times New Roman" w:hAnsi="Times New Roman" w:cs="Times New Roman"/>
          <w:sz w:val="24"/>
          <w:szCs w:val="24"/>
        </w:rPr>
        <w:t xml:space="preserve">liau </w:t>
      </w:r>
      <w:r w:rsidR="006B4382" w:rsidRPr="00B60F6D">
        <w:rPr>
          <w:rFonts w:ascii="Times New Roman" w:hAnsi="Times New Roman" w:cs="Times New Roman"/>
          <w:sz w:val="24"/>
          <w:szCs w:val="24"/>
        </w:rPr>
        <w:t xml:space="preserve">– HN 66:2013), </w:t>
      </w:r>
      <w:r w:rsidR="00264099" w:rsidRPr="00B60F6D">
        <w:rPr>
          <w:rFonts w:ascii="Times New Roman" w:hAnsi="Times New Roman" w:cs="Times New Roman"/>
          <w:sz w:val="24"/>
          <w:szCs w:val="24"/>
        </w:rPr>
        <w:t>Lietuvos higienos norma HN 47-1:2020 „Asmens sveikatos priežiūros įstaigos: infekcijų kontrolės reikalavimai“</w:t>
      </w:r>
      <w:r w:rsidR="003A64EB" w:rsidRPr="00B60F6D">
        <w:rPr>
          <w:rFonts w:ascii="Times New Roman" w:hAnsi="Times New Roman" w:cs="Times New Roman"/>
          <w:sz w:val="24"/>
          <w:szCs w:val="24"/>
        </w:rPr>
        <w:t xml:space="preserve"> (aktuali  redakcija)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, Atliekų klasifikavimo techninės gairės pagal Europos komisijos pranešimą Nr. 2018/C 124/01, </w:t>
      </w:r>
      <w:r w:rsidR="003A64EB" w:rsidRPr="00B60F6D">
        <w:rPr>
          <w:rFonts w:ascii="Times New Roman" w:hAnsi="Times New Roman" w:cs="Times New Roman"/>
          <w:sz w:val="24"/>
          <w:szCs w:val="24"/>
        </w:rPr>
        <w:t xml:space="preserve">LR 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Farmacijos įstatymu, Aplinkos apsaugos, higienos, darbuotojų saugos ir sveikatos bei kitais teisės aktais nustatytais reikalavimais. </w:t>
      </w:r>
    </w:p>
    <w:p w14:paraId="5D97BC18" w14:textId="58867D10" w:rsidR="00264099" w:rsidRPr="00B60F6D" w:rsidRDefault="003A64EB" w:rsidP="001541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4050250"/>
      <w:bookmarkEnd w:id="0"/>
      <w:r w:rsidRPr="00B60F6D">
        <w:rPr>
          <w:rFonts w:ascii="Times New Roman" w:hAnsi="Times New Roman" w:cs="Times New Roman"/>
          <w:sz w:val="24"/>
          <w:szCs w:val="24"/>
        </w:rPr>
        <w:t>2. Paslaugos</w:t>
      </w:r>
      <w:r w:rsidR="00264099" w:rsidRPr="00B60F6D">
        <w:rPr>
          <w:rFonts w:ascii="Times New Roman" w:hAnsi="Times New Roman" w:cs="Times New Roman"/>
          <w:sz w:val="24"/>
          <w:szCs w:val="24"/>
        </w:rPr>
        <w:t xml:space="preserve"> turi būti teikiamos visoje Lietuv</w:t>
      </w:r>
      <w:r w:rsidRPr="00B60F6D">
        <w:rPr>
          <w:rFonts w:ascii="Times New Roman" w:hAnsi="Times New Roman" w:cs="Times New Roman"/>
          <w:sz w:val="24"/>
          <w:szCs w:val="24"/>
        </w:rPr>
        <w:t>os Respublikos teritorijoje.</w:t>
      </w:r>
    </w:p>
    <w:p w14:paraId="7A1E5530" w14:textId="71A7C400" w:rsidR="000F622E" w:rsidRPr="00B60F6D" w:rsidRDefault="003A64EB" w:rsidP="001541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6D">
        <w:rPr>
          <w:rFonts w:ascii="Times New Roman" w:hAnsi="Times New Roman" w:cs="Times New Roman"/>
          <w:sz w:val="24"/>
          <w:szCs w:val="24"/>
        </w:rPr>
        <w:t>3</w:t>
      </w:r>
      <w:r w:rsidR="00E6434A" w:rsidRPr="00B60F6D">
        <w:rPr>
          <w:rFonts w:ascii="Times New Roman" w:hAnsi="Times New Roman" w:cs="Times New Roman"/>
          <w:sz w:val="24"/>
          <w:szCs w:val="24"/>
        </w:rPr>
        <w:t xml:space="preserve">. </w:t>
      </w:r>
      <w:r w:rsidR="00553D62">
        <w:rPr>
          <w:rFonts w:ascii="Times New Roman" w:hAnsi="Times New Roman" w:cs="Times New Roman"/>
          <w:sz w:val="24"/>
          <w:szCs w:val="24"/>
        </w:rPr>
        <w:t>M</w:t>
      </w:r>
      <w:r w:rsidR="00E6434A" w:rsidRPr="00B60F6D">
        <w:rPr>
          <w:rFonts w:ascii="Times New Roman" w:hAnsi="Times New Roman" w:cs="Times New Roman"/>
          <w:sz w:val="24"/>
          <w:szCs w:val="24"/>
        </w:rPr>
        <w:t xml:space="preserve">edicininės atliekos turi būti </w:t>
      </w:r>
      <w:r w:rsidRPr="00B60F6D">
        <w:rPr>
          <w:rFonts w:ascii="Times New Roman" w:hAnsi="Times New Roman" w:cs="Times New Roman"/>
          <w:sz w:val="24"/>
          <w:szCs w:val="24"/>
        </w:rPr>
        <w:t>Užsakovo</w:t>
      </w:r>
      <w:r w:rsidR="00E6434A" w:rsidRPr="00B60F6D">
        <w:rPr>
          <w:rFonts w:ascii="Times New Roman" w:hAnsi="Times New Roman" w:cs="Times New Roman"/>
          <w:sz w:val="24"/>
          <w:szCs w:val="24"/>
        </w:rPr>
        <w:t xml:space="preserve"> pasveriamos iki atvykstant </w:t>
      </w:r>
      <w:r w:rsidRPr="00B60F6D">
        <w:rPr>
          <w:rFonts w:ascii="Times New Roman" w:hAnsi="Times New Roman" w:cs="Times New Roman"/>
          <w:sz w:val="24"/>
          <w:szCs w:val="24"/>
        </w:rPr>
        <w:t>Ti</w:t>
      </w:r>
      <w:r w:rsidR="00E6434A" w:rsidRPr="00B60F6D">
        <w:rPr>
          <w:rFonts w:ascii="Times New Roman" w:hAnsi="Times New Roman" w:cs="Times New Roman"/>
          <w:sz w:val="24"/>
          <w:szCs w:val="24"/>
        </w:rPr>
        <w:t>ekėjui</w:t>
      </w:r>
      <w:r w:rsidR="000F622E" w:rsidRPr="00B60F6D">
        <w:rPr>
          <w:rFonts w:ascii="Times New Roman" w:hAnsi="Times New Roman" w:cs="Times New Roman"/>
          <w:sz w:val="24"/>
          <w:szCs w:val="24"/>
        </w:rPr>
        <w:t>.</w:t>
      </w:r>
    </w:p>
    <w:p w14:paraId="10AB73C6" w14:textId="1F42052A" w:rsidR="00E6434A" w:rsidRPr="00B60F6D" w:rsidRDefault="000F622E" w:rsidP="001541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4050300"/>
      <w:bookmarkEnd w:id="1"/>
      <w:r w:rsidRPr="00B60F6D">
        <w:rPr>
          <w:rFonts w:ascii="Times New Roman" w:hAnsi="Times New Roman" w:cs="Times New Roman"/>
          <w:sz w:val="24"/>
          <w:szCs w:val="24"/>
        </w:rPr>
        <w:t>4</w:t>
      </w:r>
      <w:r w:rsidR="001248A3" w:rsidRPr="00B60F6D">
        <w:rPr>
          <w:rFonts w:ascii="Times New Roman" w:hAnsi="Times New Roman" w:cs="Times New Roman"/>
          <w:sz w:val="24"/>
          <w:szCs w:val="24"/>
        </w:rPr>
        <w:t>. Nepavojingos</w:t>
      </w:r>
      <w:r w:rsidR="007D5B58">
        <w:rPr>
          <w:rFonts w:ascii="Times New Roman" w:hAnsi="Times New Roman" w:cs="Times New Roman"/>
          <w:sz w:val="24"/>
          <w:szCs w:val="24"/>
        </w:rPr>
        <w:t>ios</w:t>
      </w:r>
      <w:r w:rsidR="001248A3" w:rsidRPr="00B60F6D">
        <w:rPr>
          <w:rFonts w:ascii="Times New Roman" w:hAnsi="Times New Roman" w:cs="Times New Roman"/>
          <w:sz w:val="24"/>
          <w:szCs w:val="24"/>
        </w:rPr>
        <w:t xml:space="preserve"> medicininės atliekos paimamos iš Užsakovo pagal poreikį, kuris nurodomas atskiro užsakymo metu. Savaitės dienos ir laikas, kuriuo iš Užsakovo paimamos nepavojingos</w:t>
      </w:r>
      <w:r w:rsidR="007D5B58">
        <w:rPr>
          <w:rFonts w:ascii="Times New Roman" w:hAnsi="Times New Roman" w:cs="Times New Roman"/>
          <w:sz w:val="24"/>
          <w:szCs w:val="24"/>
        </w:rPr>
        <w:t>ios</w:t>
      </w:r>
      <w:r w:rsidR="001248A3" w:rsidRPr="00B60F6D">
        <w:rPr>
          <w:rFonts w:ascii="Times New Roman" w:hAnsi="Times New Roman" w:cs="Times New Roman"/>
          <w:sz w:val="24"/>
          <w:szCs w:val="24"/>
        </w:rPr>
        <w:t xml:space="preserve"> medicininės atliekos, turi būti suderinti ne vėliau kaip per 10 (dešimt) darbo dienų nuo Pirkimo sutarties įsigaliojimo dienos, abiem šalims pasirašant Paslaugų teikimo grafiką.</w:t>
      </w:r>
    </w:p>
    <w:p w14:paraId="1795D430" w14:textId="613CF52E" w:rsidR="00E6434A" w:rsidRPr="00B60F6D" w:rsidRDefault="00024534" w:rsidP="001541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4050333"/>
      <w:bookmarkEnd w:id="2"/>
      <w:r w:rsidRPr="00B60F6D">
        <w:rPr>
          <w:rFonts w:ascii="Times New Roman" w:hAnsi="Times New Roman" w:cs="Times New Roman"/>
          <w:sz w:val="24"/>
          <w:szCs w:val="24"/>
        </w:rPr>
        <w:t>5</w:t>
      </w:r>
      <w:r w:rsidR="00E6434A" w:rsidRPr="00B60F6D">
        <w:rPr>
          <w:rFonts w:ascii="Times New Roman" w:hAnsi="Times New Roman" w:cs="Times New Roman"/>
          <w:sz w:val="24"/>
          <w:szCs w:val="24"/>
        </w:rPr>
        <w:t xml:space="preserve">. </w:t>
      </w:r>
      <w:r w:rsidR="00DA6D38" w:rsidRPr="00B60F6D">
        <w:rPr>
          <w:rFonts w:ascii="Times New Roman" w:hAnsi="Times New Roman" w:cs="Times New Roman"/>
          <w:sz w:val="24"/>
          <w:szCs w:val="24"/>
        </w:rPr>
        <w:t>Tiekėjas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 </w:t>
      </w:r>
      <w:r w:rsidR="00346E17" w:rsidRPr="00B60F6D">
        <w:rPr>
          <w:rFonts w:ascii="Times New Roman" w:hAnsi="Times New Roman" w:cs="Times New Roman"/>
          <w:sz w:val="24"/>
          <w:szCs w:val="24"/>
        </w:rPr>
        <w:t>nepavojing</w:t>
      </w:r>
      <w:r w:rsidR="007D5B58">
        <w:rPr>
          <w:rFonts w:ascii="Times New Roman" w:hAnsi="Times New Roman" w:cs="Times New Roman"/>
          <w:sz w:val="24"/>
          <w:szCs w:val="24"/>
        </w:rPr>
        <w:t>ąsias</w:t>
      </w:r>
      <w:r w:rsidR="00DA6D38" w:rsidRPr="00B60F6D">
        <w:rPr>
          <w:rFonts w:ascii="Times New Roman" w:hAnsi="Times New Roman" w:cs="Times New Roman"/>
          <w:sz w:val="24"/>
          <w:szCs w:val="24"/>
        </w:rPr>
        <w:t xml:space="preserve"> medicinines</w:t>
      </w:r>
      <w:r w:rsidR="00346E17" w:rsidRPr="00B60F6D">
        <w:rPr>
          <w:rFonts w:ascii="Times New Roman" w:hAnsi="Times New Roman" w:cs="Times New Roman"/>
          <w:sz w:val="24"/>
          <w:szCs w:val="24"/>
        </w:rPr>
        <w:t xml:space="preserve"> </w:t>
      </w:r>
      <w:r w:rsidR="00CF1D1B" w:rsidRPr="00B60F6D">
        <w:rPr>
          <w:rFonts w:ascii="Times New Roman" w:hAnsi="Times New Roman" w:cs="Times New Roman"/>
          <w:sz w:val="24"/>
          <w:szCs w:val="24"/>
        </w:rPr>
        <w:t>atliekas turi surinkti iš atliekų paėmimo vietos (-ų), pasikrauti savo jėgomis ir išvežt</w:t>
      </w:r>
      <w:r w:rsidR="00DA6D38" w:rsidRPr="00B60F6D">
        <w:rPr>
          <w:rFonts w:ascii="Times New Roman" w:hAnsi="Times New Roman" w:cs="Times New Roman"/>
          <w:sz w:val="24"/>
          <w:szCs w:val="24"/>
        </w:rPr>
        <w:t>i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 pagal iš anksto suderintą grafiką. Kiekvienai atliekų siuntai, Atliekų tvarkymo taisyklių nustatyta tvarka (toliau – Tvarka) turi būti išrašomas Lietuvos Respublikos susisiekimo ministerijos nustatytos formos krovinio važtaraštis ir suformuojamas atliekų perdavimo lydraštis </w:t>
      </w:r>
      <w:r w:rsidR="00DA6D38" w:rsidRPr="00B60F6D">
        <w:rPr>
          <w:rFonts w:ascii="Times New Roman" w:hAnsi="Times New Roman" w:cs="Times New Roman"/>
          <w:sz w:val="24"/>
          <w:szCs w:val="24"/>
        </w:rPr>
        <w:t xml:space="preserve">Vieningoje gaminių, pakuočių ir atliekų apskaitos informacinėje sistemoje (toliau – </w:t>
      </w:r>
      <w:r w:rsidR="00CF1D1B" w:rsidRPr="00B60F6D">
        <w:rPr>
          <w:rFonts w:ascii="Times New Roman" w:hAnsi="Times New Roman" w:cs="Times New Roman"/>
          <w:sz w:val="24"/>
          <w:szCs w:val="24"/>
        </w:rPr>
        <w:t>GPAIS</w:t>
      </w:r>
      <w:r w:rsidR="00DA6D38" w:rsidRPr="00B60F6D">
        <w:rPr>
          <w:rFonts w:ascii="Times New Roman" w:hAnsi="Times New Roman" w:cs="Times New Roman"/>
          <w:sz w:val="24"/>
          <w:szCs w:val="24"/>
        </w:rPr>
        <w:t>)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, vedama GPAIS apskaita. Esant GPAIS sisteminiams sutrikimams, būtina vadovautis Tvarkos, kai negalima naudotis </w:t>
      </w:r>
      <w:r w:rsidR="00DA6D38" w:rsidRPr="00B60F6D">
        <w:rPr>
          <w:rFonts w:ascii="Times New Roman" w:hAnsi="Times New Roman" w:cs="Times New Roman"/>
          <w:sz w:val="24"/>
          <w:szCs w:val="24"/>
        </w:rPr>
        <w:t>GPAIS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, aprašo reikalavimais, kiekvienai atliekų siuntai </w:t>
      </w:r>
      <w:r w:rsidR="00DA6D38" w:rsidRPr="00B60F6D">
        <w:rPr>
          <w:rFonts w:ascii="Times New Roman" w:hAnsi="Times New Roman" w:cs="Times New Roman"/>
          <w:sz w:val="24"/>
          <w:szCs w:val="24"/>
        </w:rPr>
        <w:t>Tiekėjas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 turi išrašyti Krovinio važtaraštį ir/ar nustatytos formos Atliekų perdavimo lydraštį.</w:t>
      </w:r>
    </w:p>
    <w:p w14:paraId="2812AE7D" w14:textId="0D19301C" w:rsidR="00CF1D1B" w:rsidRPr="00B60F6D" w:rsidRDefault="003D7241" w:rsidP="00673D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4050396"/>
      <w:bookmarkEnd w:id="3"/>
      <w:r w:rsidRPr="00B60F6D">
        <w:rPr>
          <w:rFonts w:ascii="Times New Roman" w:hAnsi="Times New Roman" w:cs="Times New Roman"/>
          <w:sz w:val="24"/>
          <w:szCs w:val="24"/>
        </w:rPr>
        <w:t>6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. Užsakovas atliekas surenka, išrūšiuoja, supakuoja, paženklina pagal HN 66:2013 ir kitų norminių teisės aktų nustatyta tvarka perduoda </w:t>
      </w:r>
      <w:r w:rsidRPr="00B60F6D">
        <w:rPr>
          <w:rFonts w:ascii="Times New Roman" w:hAnsi="Times New Roman" w:cs="Times New Roman"/>
          <w:sz w:val="24"/>
          <w:szCs w:val="24"/>
        </w:rPr>
        <w:t>jas Tiekėjui</w:t>
      </w:r>
      <w:r w:rsidR="00CF1D1B" w:rsidRPr="00B60F6D">
        <w:rPr>
          <w:rFonts w:ascii="Times New Roman" w:hAnsi="Times New Roman" w:cs="Times New Roman"/>
          <w:sz w:val="24"/>
          <w:szCs w:val="24"/>
        </w:rPr>
        <w:t>. Atliekos yra sveriamos</w:t>
      </w:r>
      <w:r w:rsidRPr="00B60F6D">
        <w:rPr>
          <w:rFonts w:ascii="Times New Roman" w:hAnsi="Times New Roman" w:cs="Times New Roman"/>
          <w:sz w:val="24"/>
          <w:szCs w:val="24"/>
        </w:rPr>
        <w:t xml:space="preserve"> Užsakovo 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ir </w:t>
      </w:r>
      <w:r w:rsidRPr="00B60F6D">
        <w:rPr>
          <w:rFonts w:ascii="Times New Roman" w:hAnsi="Times New Roman" w:cs="Times New Roman"/>
          <w:sz w:val="24"/>
          <w:szCs w:val="24"/>
        </w:rPr>
        <w:t xml:space="preserve">Tiekėjui </w:t>
      </w:r>
      <w:r w:rsidR="00CF1D1B" w:rsidRPr="00B60F6D">
        <w:rPr>
          <w:rFonts w:ascii="Times New Roman" w:hAnsi="Times New Roman" w:cs="Times New Roman"/>
          <w:sz w:val="24"/>
          <w:szCs w:val="24"/>
        </w:rPr>
        <w:t xml:space="preserve">perduodamas atliekų kiekis yra fiksuojamas nustatytos formos dokumentuose. </w:t>
      </w:r>
    </w:p>
    <w:p w14:paraId="0F831A55" w14:textId="71D8039C" w:rsidR="001265A6" w:rsidRPr="00B60F6D" w:rsidRDefault="003D7241" w:rsidP="00673D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4050416"/>
      <w:bookmarkEnd w:id="4"/>
      <w:r w:rsidRPr="00B60F6D">
        <w:rPr>
          <w:rFonts w:ascii="Times New Roman" w:hAnsi="Times New Roman" w:cs="Times New Roman"/>
          <w:sz w:val="24"/>
          <w:szCs w:val="24"/>
        </w:rPr>
        <w:t>7</w:t>
      </w:r>
      <w:r w:rsidR="001265A6" w:rsidRPr="00B60F6D">
        <w:rPr>
          <w:rFonts w:ascii="Times New Roman" w:hAnsi="Times New Roman" w:cs="Times New Roman"/>
          <w:sz w:val="24"/>
          <w:szCs w:val="24"/>
        </w:rPr>
        <w:t>.</w:t>
      </w:r>
      <w:r w:rsidR="002B1D19" w:rsidRPr="00B60F6D">
        <w:rPr>
          <w:rFonts w:ascii="Times New Roman" w:hAnsi="Times New Roman" w:cs="Times New Roman"/>
          <w:sz w:val="24"/>
          <w:szCs w:val="24"/>
        </w:rPr>
        <w:t xml:space="preserve"> </w:t>
      </w:r>
      <w:r w:rsidRPr="00B60F6D">
        <w:rPr>
          <w:rFonts w:ascii="Times New Roman" w:hAnsi="Times New Roman" w:cs="Times New Roman"/>
          <w:sz w:val="24"/>
          <w:szCs w:val="24"/>
        </w:rPr>
        <w:t>Tiekėjas</w:t>
      </w:r>
      <w:r w:rsidR="002B1D19" w:rsidRPr="00B60F6D">
        <w:rPr>
          <w:rFonts w:ascii="Times New Roman" w:hAnsi="Times New Roman" w:cs="Times New Roman"/>
          <w:sz w:val="24"/>
          <w:szCs w:val="24"/>
        </w:rPr>
        <w:t xml:space="preserve"> privalo užtikrinti, kad visos žemiau nurodytame sąraše atliekos bus sutvarkytos  tinkamai:</w:t>
      </w:r>
    </w:p>
    <w:tbl>
      <w:tblPr>
        <w:tblW w:w="101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3834"/>
        <w:gridCol w:w="5357"/>
      </w:tblGrid>
      <w:tr w:rsidR="00346E17" w:rsidRPr="00B60F6D" w14:paraId="1BBCE4D5" w14:textId="7B6B729B" w:rsidTr="00346E17">
        <w:trPr>
          <w:trHeight w:val="426"/>
        </w:trPr>
        <w:tc>
          <w:tcPr>
            <w:tcW w:w="1017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5"/>
          <w:p w14:paraId="3395FAA2" w14:textId="087DE503" w:rsidR="00346E17" w:rsidRPr="00F87A30" w:rsidRDefault="00F87A30" w:rsidP="00346E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NEPAVOJINGŲ</w:t>
            </w:r>
            <w:r w:rsidR="007D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JŲ</w:t>
            </w:r>
            <w:r w:rsidRPr="00F8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6E17" w:rsidRPr="00F8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ATLIEKŲ SĄRAŠAS</w:t>
            </w:r>
          </w:p>
        </w:tc>
      </w:tr>
      <w:tr w:rsidR="00346E17" w:rsidRPr="00B60F6D" w14:paraId="47A00503" w14:textId="1D8948A7" w:rsidTr="0097249A">
        <w:trPr>
          <w:trHeight w:val="499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A379E6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884112" w14:textId="77777777" w:rsidR="00346E17" w:rsidRPr="00B60F6D" w:rsidRDefault="00346E17" w:rsidP="00346E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Atliekų kodas</w:t>
            </w:r>
          </w:p>
        </w:tc>
        <w:tc>
          <w:tcPr>
            <w:tcW w:w="5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54B8B" w14:textId="483475AC" w:rsidR="00346E17" w:rsidRPr="00B60F6D" w:rsidRDefault="00346E17" w:rsidP="00346E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Atliekų pavadinimas</w:t>
            </w:r>
          </w:p>
        </w:tc>
      </w:tr>
      <w:tr w:rsidR="00346E17" w:rsidRPr="00B60F6D" w14:paraId="26F8895C" w14:textId="139EFA11" w:rsidTr="0097249A">
        <w:trPr>
          <w:trHeight w:val="533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13783E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F8D4B8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18 01 01</w:t>
            </w:r>
          </w:p>
        </w:tc>
        <w:tc>
          <w:tcPr>
            <w:tcW w:w="5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407C2" w14:textId="67F7491C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Aštrūs daiktai (išskyrus nurodytus 18 01 03)</w:t>
            </w:r>
          </w:p>
          <w:p w14:paraId="2A05436E" w14:textId="14BC98A8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17" w:rsidRPr="00B60F6D" w14:paraId="3C8E70B6" w14:textId="6D786B21" w:rsidTr="0097249A">
        <w:trPr>
          <w:trHeight w:val="756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222562" w14:textId="47D29510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00F7D2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18 01 07</w:t>
            </w:r>
          </w:p>
        </w:tc>
        <w:tc>
          <w:tcPr>
            <w:tcW w:w="5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2FF740" w14:textId="3B0EB6E1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 xml:space="preserve">Cheminės medžiagos, nenurodytos (18 01 06) </w:t>
            </w:r>
          </w:p>
          <w:p w14:paraId="762D226C" w14:textId="22392493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17" w:rsidRPr="00B60F6D" w14:paraId="2C294147" w14:textId="0AF86B50" w:rsidTr="0097249A">
        <w:trPr>
          <w:trHeight w:val="966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0041F" w14:textId="3D10B96E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ADB20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18 01 02</w:t>
            </w:r>
          </w:p>
        </w:tc>
        <w:tc>
          <w:tcPr>
            <w:tcW w:w="5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52781" w14:textId="151D2135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 xml:space="preserve">Anatominė medžiaga (kūno dalys ir organai, įskaitant kraujo paketus ir konservuotą kraują (išskyrus 18 01 03)) </w:t>
            </w:r>
          </w:p>
        </w:tc>
      </w:tr>
      <w:tr w:rsidR="00346E17" w:rsidRPr="00B60F6D" w14:paraId="0F4CB0CC" w14:textId="75335F16" w:rsidTr="0097249A">
        <w:trPr>
          <w:trHeight w:val="499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BA0A3A" w14:textId="22F95732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271DDA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18 01 04</w:t>
            </w:r>
          </w:p>
        </w:tc>
        <w:tc>
          <w:tcPr>
            <w:tcW w:w="5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B0F250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Atliekos, kurių rinkimui ir šalinimui netaikomi specialūs reikalavimai, kad būtų išvengta infekcijos</w:t>
            </w:r>
          </w:p>
        </w:tc>
      </w:tr>
      <w:tr w:rsidR="00346E17" w:rsidRPr="00B60F6D" w14:paraId="26E5DBF5" w14:textId="2FDFF5FB" w:rsidTr="0097249A">
        <w:trPr>
          <w:trHeight w:val="240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272B66" w14:textId="681FDA73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B89EC0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18 01 09</w:t>
            </w:r>
          </w:p>
        </w:tc>
        <w:tc>
          <w:tcPr>
            <w:tcW w:w="5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4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AF1C85" w14:textId="77777777" w:rsidR="00346E17" w:rsidRPr="00B60F6D" w:rsidRDefault="00346E17" w:rsidP="00673D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6D">
              <w:rPr>
                <w:rFonts w:ascii="Times New Roman" w:hAnsi="Times New Roman" w:cs="Times New Roman"/>
                <w:sz w:val="24"/>
                <w:szCs w:val="24"/>
              </w:rPr>
              <w:t>Vaistai, nenurodyti 18 01 08</w:t>
            </w:r>
          </w:p>
        </w:tc>
      </w:tr>
    </w:tbl>
    <w:p w14:paraId="6A9D9044" w14:textId="3628683D" w:rsidR="006B55DD" w:rsidRPr="00A67C83" w:rsidRDefault="001541D9" w:rsidP="00A67C83">
      <w:pPr>
        <w:spacing w:before="100" w:beforeAutospacing="1" w:after="100" w:afterAutospacing="1" w:line="240" w:lineRule="auto"/>
      </w:pPr>
      <w:r w:rsidRPr="00B60F6D">
        <w:rPr>
          <w:rFonts w:ascii="Times New Roman" w:hAnsi="Times New Roman" w:cs="Times New Roman"/>
          <w:sz w:val="24"/>
          <w:szCs w:val="24"/>
        </w:rPr>
        <w:t>8</w:t>
      </w:r>
      <w:r w:rsidR="006B55DD" w:rsidRPr="00B60F6D">
        <w:rPr>
          <w:rFonts w:ascii="Times New Roman" w:hAnsi="Times New Roman" w:cs="Times New Roman"/>
          <w:sz w:val="24"/>
          <w:szCs w:val="24"/>
        </w:rPr>
        <w:t>. Užsakovas atsiskaito už</w:t>
      </w:r>
      <w:r w:rsidR="00346E17" w:rsidRPr="00B60F6D">
        <w:rPr>
          <w:rFonts w:ascii="Times New Roman" w:hAnsi="Times New Roman" w:cs="Times New Roman"/>
          <w:sz w:val="24"/>
          <w:szCs w:val="24"/>
        </w:rPr>
        <w:t xml:space="preserve"> nepavojingų</w:t>
      </w:r>
      <w:r w:rsidR="007D5B58">
        <w:rPr>
          <w:rFonts w:ascii="Times New Roman" w:hAnsi="Times New Roman" w:cs="Times New Roman"/>
          <w:sz w:val="24"/>
          <w:szCs w:val="24"/>
        </w:rPr>
        <w:t>jų</w:t>
      </w:r>
      <w:r w:rsidR="006B55DD" w:rsidRPr="00B60F6D">
        <w:rPr>
          <w:rFonts w:ascii="Times New Roman" w:hAnsi="Times New Roman" w:cs="Times New Roman"/>
          <w:sz w:val="24"/>
          <w:szCs w:val="24"/>
        </w:rPr>
        <w:t xml:space="preserve"> atliekų tvarkymą tik kartu su sąskaita faktūra, gavus dokumentą (perdavimo – priėmimo aktą/lydraštį), </w:t>
      </w:r>
      <w:r w:rsidR="006B55DD" w:rsidRPr="00A67C83">
        <w:rPr>
          <w:rFonts w:ascii="Times New Roman" w:hAnsi="Times New Roman" w:cs="Times New Roman"/>
          <w:sz w:val="24"/>
          <w:szCs w:val="24"/>
        </w:rPr>
        <w:t>patvirtinantį apie atliekų perdavimą galutiniam tvarkytojui</w:t>
      </w:r>
      <w:r w:rsidR="00A67C83" w:rsidRPr="00A67C83">
        <w:rPr>
          <w:rFonts w:ascii="Times New Roman" w:hAnsi="Times New Roman" w:cs="Times New Roman"/>
          <w:sz w:val="24"/>
          <w:szCs w:val="24"/>
        </w:rPr>
        <w:t xml:space="preserve"> (jeigu Tiekėjas nėra Galutinis atliekų tvarkytojas).</w:t>
      </w:r>
      <w:r w:rsidR="00A67C83" w:rsidRPr="00A67C83">
        <w:t xml:space="preserve"> </w:t>
      </w:r>
    </w:p>
    <w:p w14:paraId="0CAA37AB" w14:textId="6997FE56" w:rsidR="003A74F4" w:rsidRPr="001541D9" w:rsidRDefault="001541D9" w:rsidP="00673D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6D">
        <w:rPr>
          <w:rFonts w:ascii="Times New Roman" w:hAnsi="Times New Roman" w:cs="Times New Roman"/>
          <w:sz w:val="24"/>
          <w:szCs w:val="24"/>
        </w:rPr>
        <w:t>9</w:t>
      </w:r>
      <w:r w:rsidR="003A74F4" w:rsidRPr="00B60F6D">
        <w:rPr>
          <w:rFonts w:ascii="Times New Roman" w:hAnsi="Times New Roman" w:cs="Times New Roman"/>
          <w:sz w:val="24"/>
          <w:szCs w:val="24"/>
        </w:rPr>
        <w:t xml:space="preserve">. Visos išlaidos, susijusios su </w:t>
      </w:r>
      <w:r w:rsidR="0078499F" w:rsidRPr="00B60F6D">
        <w:rPr>
          <w:rFonts w:ascii="Times New Roman" w:hAnsi="Times New Roman" w:cs="Times New Roman"/>
          <w:sz w:val="24"/>
          <w:szCs w:val="24"/>
        </w:rPr>
        <w:t>Užsakovo</w:t>
      </w:r>
      <w:r w:rsidR="00346E17" w:rsidRPr="00B60F6D">
        <w:rPr>
          <w:rFonts w:ascii="Times New Roman" w:hAnsi="Times New Roman" w:cs="Times New Roman"/>
          <w:sz w:val="24"/>
          <w:szCs w:val="24"/>
        </w:rPr>
        <w:t xml:space="preserve"> </w:t>
      </w:r>
      <w:r w:rsidRPr="00B60F6D">
        <w:rPr>
          <w:rFonts w:ascii="Times New Roman" w:hAnsi="Times New Roman" w:cs="Times New Roman"/>
          <w:sz w:val="24"/>
          <w:szCs w:val="24"/>
        </w:rPr>
        <w:t>Paslaugų</w:t>
      </w:r>
      <w:r w:rsidR="003A74F4" w:rsidRPr="00B60F6D">
        <w:rPr>
          <w:rFonts w:ascii="Times New Roman" w:hAnsi="Times New Roman" w:cs="Times New Roman"/>
          <w:sz w:val="24"/>
          <w:szCs w:val="24"/>
        </w:rPr>
        <w:t xml:space="preserve"> teikimu </w:t>
      </w:r>
      <w:bookmarkStart w:id="6" w:name="_Hlk71191932"/>
      <w:r w:rsidR="003A74F4" w:rsidRPr="00B60F6D">
        <w:rPr>
          <w:rFonts w:ascii="Times New Roman" w:hAnsi="Times New Roman" w:cs="Times New Roman"/>
          <w:sz w:val="24"/>
          <w:szCs w:val="24"/>
        </w:rPr>
        <w:t xml:space="preserve">įskaičiuojamos </w:t>
      </w:r>
      <w:bookmarkEnd w:id="6"/>
      <w:r w:rsidR="00264099" w:rsidRPr="00B60F6D">
        <w:rPr>
          <w:rFonts w:ascii="Times New Roman" w:hAnsi="Times New Roman" w:cs="Times New Roman"/>
          <w:sz w:val="24"/>
          <w:szCs w:val="24"/>
        </w:rPr>
        <w:t>į siūlomą kainą.</w:t>
      </w:r>
      <w:r w:rsidR="0078499F" w:rsidRPr="00154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A9C47" w14:textId="43A63FA3" w:rsidR="00872982" w:rsidRPr="00673D5A" w:rsidRDefault="00872982" w:rsidP="00673D5A">
      <w:p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</w:p>
    <w:sectPr w:rsidR="00872982" w:rsidRPr="00673D5A" w:rsidSect="007C4AFB">
      <w:headerReference w:type="default" r:id="rId8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718F" w14:textId="77777777" w:rsidR="00E719C3" w:rsidRDefault="00E719C3" w:rsidP="007C4AFB">
      <w:pPr>
        <w:spacing w:after="0" w:line="240" w:lineRule="auto"/>
      </w:pPr>
      <w:r>
        <w:separator/>
      </w:r>
    </w:p>
  </w:endnote>
  <w:endnote w:type="continuationSeparator" w:id="0">
    <w:p w14:paraId="37E7844B" w14:textId="77777777" w:rsidR="00E719C3" w:rsidRDefault="00E719C3" w:rsidP="007C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9D33" w14:textId="77777777" w:rsidR="00E719C3" w:rsidRDefault="00E719C3" w:rsidP="007C4AFB">
      <w:pPr>
        <w:spacing w:after="0" w:line="240" w:lineRule="auto"/>
      </w:pPr>
      <w:r>
        <w:separator/>
      </w:r>
    </w:p>
  </w:footnote>
  <w:footnote w:type="continuationSeparator" w:id="0">
    <w:p w14:paraId="6D79C520" w14:textId="77777777" w:rsidR="00E719C3" w:rsidRDefault="00E719C3" w:rsidP="007C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7C4AFB" w:rsidRPr="007C4AFB" w14:paraId="1594D400" w14:textId="77777777" w:rsidTr="00AE60AF">
      <w:tc>
        <w:tcPr>
          <w:tcW w:w="10773" w:type="dxa"/>
          <w:tcBorders>
            <w:bottom w:val="single" w:sz="4" w:space="0" w:color="auto"/>
          </w:tcBorders>
        </w:tcPr>
        <w:p w14:paraId="6CC9D247" w14:textId="6CC2C8DB" w:rsidR="007C4AFB" w:rsidRPr="007C4AFB" w:rsidRDefault="007C4AFB" w:rsidP="00264099">
          <w:pPr>
            <w:widowControl w:val="0"/>
            <w:adjustRightInd w:val="0"/>
            <w:spacing w:after="0" w:line="240" w:lineRule="auto"/>
            <w:ind w:left="-108" w:right="540"/>
            <w:jc w:val="right"/>
            <w:textAlignment w:val="baseline"/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</w:pPr>
          <w:r w:rsidRPr="007C4AFB"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>Konkursas „</w:t>
          </w:r>
          <w:r w:rsidR="00264099"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>Medicininių atliekų tvarkymo paslaugų</w:t>
          </w:r>
          <w:r w:rsidRPr="007C4AFB"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 xml:space="preserve"> užsakymai per CPO LT elektroninį katalogą,“</w:t>
          </w:r>
        </w:p>
      </w:tc>
    </w:tr>
    <w:tr w:rsidR="007C4AFB" w:rsidRPr="007C4AFB" w14:paraId="4E482507" w14:textId="77777777" w:rsidTr="00AE60AF">
      <w:tc>
        <w:tcPr>
          <w:tcW w:w="10773" w:type="dxa"/>
          <w:tcBorders>
            <w:top w:val="single" w:sz="4" w:space="0" w:color="auto"/>
          </w:tcBorders>
        </w:tcPr>
        <w:p w14:paraId="0995AE30" w14:textId="0013826F" w:rsidR="007C4AFB" w:rsidRPr="007C4AFB" w:rsidRDefault="007C4AFB" w:rsidP="007C4AFB">
          <w:pPr>
            <w:widowControl w:val="0"/>
            <w:adjustRightInd w:val="0"/>
            <w:spacing w:after="0" w:line="240" w:lineRule="auto"/>
            <w:ind w:right="540"/>
            <w:jc w:val="right"/>
            <w:textAlignment w:val="baseline"/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</w:pPr>
          <w:r w:rsidRPr="007C4AFB"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 xml:space="preserve">Pirkimo dokumentų </w:t>
          </w:r>
          <w:r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>B</w:t>
          </w:r>
          <w:r w:rsidRPr="007C4AFB"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 xml:space="preserve"> dali</w:t>
          </w:r>
          <w:r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>s</w:t>
          </w:r>
          <w:r w:rsidRPr="007C4AFB"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 xml:space="preserve">. </w:t>
          </w:r>
          <w:r>
            <w:rPr>
              <w:rFonts w:ascii="Tahoma" w:eastAsia="Times New Roman" w:hAnsi="Tahoma" w:cs="Times New Roman"/>
              <w:spacing w:val="-2"/>
              <w:sz w:val="16"/>
              <w:szCs w:val="16"/>
              <w:lang w:eastAsia="lt-LT"/>
            </w:rPr>
            <w:t>Techninė specifikacija</w:t>
          </w:r>
        </w:p>
      </w:tc>
    </w:tr>
  </w:tbl>
  <w:p w14:paraId="40C16339" w14:textId="77777777" w:rsidR="007C4AFB" w:rsidRPr="007C4AFB" w:rsidRDefault="007C4AFB" w:rsidP="007C4AFB">
    <w:pPr>
      <w:tabs>
        <w:tab w:val="center" w:pos="4819"/>
        <w:tab w:val="right" w:pos="9638"/>
      </w:tabs>
      <w:spacing w:after="40" w:line="240" w:lineRule="auto"/>
      <w:ind w:right="540"/>
      <w:jc w:val="both"/>
      <w:rPr>
        <w:rFonts w:ascii="Tahoma" w:eastAsia="Times New Roman" w:hAnsi="Tahoma" w:cs="Times New Roman"/>
        <w:sz w:val="16"/>
        <w:szCs w:val="24"/>
        <w:lang w:eastAsia="lt-LT"/>
      </w:rPr>
    </w:pPr>
  </w:p>
  <w:p w14:paraId="59B2E0A0" w14:textId="77777777" w:rsidR="007C4AFB" w:rsidRDefault="007C4A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552D0"/>
    <w:multiLevelType w:val="hybridMultilevel"/>
    <w:tmpl w:val="E01648F6"/>
    <w:lvl w:ilvl="0" w:tplc="C2CEF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6F78"/>
    <w:multiLevelType w:val="hybridMultilevel"/>
    <w:tmpl w:val="E01648F6"/>
    <w:lvl w:ilvl="0" w:tplc="C2CEF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D5A3E"/>
    <w:multiLevelType w:val="hybridMultilevel"/>
    <w:tmpl w:val="E01648F6"/>
    <w:lvl w:ilvl="0" w:tplc="C2CEF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022A1"/>
    <w:multiLevelType w:val="hybridMultilevel"/>
    <w:tmpl w:val="2EDC123E"/>
    <w:lvl w:ilvl="0" w:tplc="11683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14056">
    <w:abstractNumId w:val="3"/>
  </w:num>
  <w:num w:numId="2" w16cid:durableId="1954551831">
    <w:abstractNumId w:val="1"/>
  </w:num>
  <w:num w:numId="3" w16cid:durableId="1847164621">
    <w:abstractNumId w:val="2"/>
  </w:num>
  <w:num w:numId="4" w16cid:durableId="101465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F4"/>
    <w:rsid w:val="00002952"/>
    <w:rsid w:val="00003403"/>
    <w:rsid w:val="00017513"/>
    <w:rsid w:val="00024534"/>
    <w:rsid w:val="00081D00"/>
    <w:rsid w:val="000A7C6A"/>
    <w:rsid w:val="000B2905"/>
    <w:rsid w:val="000F622E"/>
    <w:rsid w:val="00123FDB"/>
    <w:rsid w:val="001248A3"/>
    <w:rsid w:val="001265A6"/>
    <w:rsid w:val="00126D1B"/>
    <w:rsid w:val="0013179B"/>
    <w:rsid w:val="001541D9"/>
    <w:rsid w:val="00181574"/>
    <w:rsid w:val="0018302B"/>
    <w:rsid w:val="00194BCB"/>
    <w:rsid w:val="001A40C1"/>
    <w:rsid w:val="001B77B3"/>
    <w:rsid w:val="001F35BF"/>
    <w:rsid w:val="002004B6"/>
    <w:rsid w:val="00214D20"/>
    <w:rsid w:val="00215170"/>
    <w:rsid w:val="00264099"/>
    <w:rsid w:val="00273199"/>
    <w:rsid w:val="00292E6B"/>
    <w:rsid w:val="002B1D19"/>
    <w:rsid w:val="002D554A"/>
    <w:rsid w:val="00346E17"/>
    <w:rsid w:val="00374445"/>
    <w:rsid w:val="003A64EB"/>
    <w:rsid w:val="003A74F4"/>
    <w:rsid w:val="003D7241"/>
    <w:rsid w:val="00401296"/>
    <w:rsid w:val="00442797"/>
    <w:rsid w:val="00463D6A"/>
    <w:rsid w:val="00496E54"/>
    <w:rsid w:val="004B28B0"/>
    <w:rsid w:val="004B4A46"/>
    <w:rsid w:val="004B5404"/>
    <w:rsid w:val="00553D62"/>
    <w:rsid w:val="005927BB"/>
    <w:rsid w:val="005B62FA"/>
    <w:rsid w:val="005E222F"/>
    <w:rsid w:val="005E78CA"/>
    <w:rsid w:val="00634A1C"/>
    <w:rsid w:val="00656689"/>
    <w:rsid w:val="00673D5A"/>
    <w:rsid w:val="0069162C"/>
    <w:rsid w:val="00696005"/>
    <w:rsid w:val="006A7B71"/>
    <w:rsid w:val="006B4382"/>
    <w:rsid w:val="006B55DD"/>
    <w:rsid w:val="006B7B4E"/>
    <w:rsid w:val="006D2AC6"/>
    <w:rsid w:val="006E1ADA"/>
    <w:rsid w:val="00707850"/>
    <w:rsid w:val="007526AD"/>
    <w:rsid w:val="0077147E"/>
    <w:rsid w:val="00782CBC"/>
    <w:rsid w:val="0078499F"/>
    <w:rsid w:val="007A646A"/>
    <w:rsid w:val="007C4AFB"/>
    <w:rsid w:val="007D08DA"/>
    <w:rsid w:val="007D5B58"/>
    <w:rsid w:val="00817C83"/>
    <w:rsid w:val="00830A1F"/>
    <w:rsid w:val="00843DE9"/>
    <w:rsid w:val="00855D32"/>
    <w:rsid w:val="00872982"/>
    <w:rsid w:val="008C0C28"/>
    <w:rsid w:val="0093398E"/>
    <w:rsid w:val="0096439B"/>
    <w:rsid w:val="009665AE"/>
    <w:rsid w:val="0097249A"/>
    <w:rsid w:val="009C3031"/>
    <w:rsid w:val="009C354D"/>
    <w:rsid w:val="009F5794"/>
    <w:rsid w:val="00A12CA0"/>
    <w:rsid w:val="00A5300C"/>
    <w:rsid w:val="00A67C83"/>
    <w:rsid w:val="00A77113"/>
    <w:rsid w:val="00AB407B"/>
    <w:rsid w:val="00AD017C"/>
    <w:rsid w:val="00AD6EFE"/>
    <w:rsid w:val="00B60F6D"/>
    <w:rsid w:val="00B830A9"/>
    <w:rsid w:val="00BC33DE"/>
    <w:rsid w:val="00C047FB"/>
    <w:rsid w:val="00C5594B"/>
    <w:rsid w:val="00C61F69"/>
    <w:rsid w:val="00C8430B"/>
    <w:rsid w:val="00C938B9"/>
    <w:rsid w:val="00CE688C"/>
    <w:rsid w:val="00CF1D1B"/>
    <w:rsid w:val="00D307FE"/>
    <w:rsid w:val="00D86219"/>
    <w:rsid w:val="00DA6D38"/>
    <w:rsid w:val="00DB5DC1"/>
    <w:rsid w:val="00DB78DC"/>
    <w:rsid w:val="00DE7BF2"/>
    <w:rsid w:val="00E0498C"/>
    <w:rsid w:val="00E6167F"/>
    <w:rsid w:val="00E6434A"/>
    <w:rsid w:val="00E719C3"/>
    <w:rsid w:val="00E80606"/>
    <w:rsid w:val="00EE6482"/>
    <w:rsid w:val="00F13CC9"/>
    <w:rsid w:val="00F87A30"/>
    <w:rsid w:val="00F96F2C"/>
    <w:rsid w:val="00FA1EAD"/>
    <w:rsid w:val="00F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1753"/>
  <w15:chartTrackingRefBased/>
  <w15:docId w15:val="{9492A01A-6C14-4076-9747-7A2A98B1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40C1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D0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4AFB"/>
  </w:style>
  <w:style w:type="paragraph" w:styleId="Porat">
    <w:name w:val="footer"/>
    <w:basedOn w:val="prastasis"/>
    <w:link w:val="PoratDiagrama"/>
    <w:uiPriority w:val="99"/>
    <w:unhideWhenUsed/>
    <w:rsid w:val="007C4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C4AFB"/>
  </w:style>
  <w:style w:type="table" w:styleId="Lentelstinklelis">
    <w:name w:val="Table Grid"/>
    <w:basedOn w:val="prastojilentel"/>
    <w:uiPriority w:val="39"/>
    <w:rsid w:val="0001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6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126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4310-AFF7-4DDC-8DC3-F531E23B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Aleksandravičienė</dc:creator>
  <cp:keywords/>
  <dc:description/>
  <cp:lastModifiedBy>Agnė Kralikė</cp:lastModifiedBy>
  <cp:revision>22</cp:revision>
  <dcterms:created xsi:type="dcterms:W3CDTF">2022-05-20T07:34:00Z</dcterms:created>
  <dcterms:modified xsi:type="dcterms:W3CDTF">2022-05-25T10:04:00Z</dcterms:modified>
</cp:coreProperties>
</file>