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2EBA68AC" w:rsidR="00D428D4" w:rsidRPr="00575A80" w:rsidRDefault="00267752" w:rsidP="00267752">
      <w:pPr>
        <w:rPr>
          <w:rFonts w:ascii="Arial Narrow" w:hAnsi="Arial Narrow"/>
          <w:b/>
          <w:sz w:val="22"/>
          <w:szCs w:val="22"/>
        </w:rPr>
      </w:pPr>
      <w:r w:rsidRPr="00575A80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575A80" w:rsidRPr="00575A80" w14:paraId="7847B33F" w14:textId="77777777" w:rsidTr="00575A80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575A80" w:rsidRDefault="00267752" w:rsidP="008B747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575A80" w:rsidRDefault="00267752" w:rsidP="007E4B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Konfidencialu</w:t>
            </w:r>
            <w:r w:rsidRPr="00575A80">
              <w:rPr>
                <w:rStyle w:val="Puslapioinaosnuoroda"/>
                <w:rFonts w:ascii="Arial Narrow" w:hAnsi="Arial Narrow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575A80" w:rsidRPr="00575A80" w14:paraId="797390A6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575A80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575A80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575A80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231585" w14:textId="77777777" w:rsidTr="00575A80">
        <w:trPr>
          <w:trHeight w:val="549"/>
        </w:trPr>
        <w:tc>
          <w:tcPr>
            <w:tcW w:w="562" w:type="dxa"/>
            <w:vAlign w:val="center"/>
          </w:tcPr>
          <w:p w14:paraId="165BDDA7" w14:textId="51796512" w:rsidR="00FE5CA9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1998C9E2" w14:textId="77777777" w:rsidR="00575A80" w:rsidRPr="00575A80" w:rsidRDefault="00575A80" w:rsidP="00575A8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Jūsų įmonė atitinka nustatytus minimalius kvalifikacijos reikalavimus, reikalavimus dėl kokybės vadybos ir  (arba) apsaugos vadybos sistemų?</w:t>
            </w:r>
          </w:p>
          <w:p w14:paraId="4EB39A85" w14:textId="158592AF" w:rsidR="00FE5CA9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kvalifikaciniai reikalavimai ir reikalavimai dėl kokybės vadybos ir (arba) apsaugos vadybos sistemų pateikti atskiru dokumentu</w:t>
            </w:r>
            <w:r w:rsidRPr="00575A8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14:paraId="5B3BC445" w14:textId="77777777" w:rsidR="00FE5CA9" w:rsidRPr="00575A80" w:rsidRDefault="00FE5CA9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0829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EE570BF" w14:textId="6D8DC04A" w:rsidR="00FE5CA9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9283DFC" w14:textId="77777777" w:rsidTr="00575A80">
        <w:trPr>
          <w:trHeight w:val="575"/>
        </w:trPr>
        <w:tc>
          <w:tcPr>
            <w:tcW w:w="562" w:type="dxa"/>
            <w:vAlign w:val="center"/>
          </w:tcPr>
          <w:p w14:paraId="42B29CB4" w14:textId="32C37464" w:rsidR="00EF2545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59329050" w14:textId="4BF0DA16" w:rsidR="00EF2545" w:rsidRPr="00575A80" w:rsidRDefault="00575A80" w:rsidP="00D939F2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Kokia, Jūsų vertinimu, turėtų būti viešojo pirkimo sutarties vertė (su PVM)?</w:t>
            </w:r>
          </w:p>
        </w:tc>
        <w:tc>
          <w:tcPr>
            <w:tcW w:w="2977" w:type="dxa"/>
            <w:vAlign w:val="center"/>
          </w:tcPr>
          <w:p w14:paraId="03D72EA0" w14:textId="77777777" w:rsidR="00EF2545" w:rsidRPr="00575A80" w:rsidRDefault="00EF2545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37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71245044" w14:textId="77777777" w:rsidR="00EF2545" w:rsidRPr="00575A80" w:rsidRDefault="00EF2545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499185" w14:textId="77777777" w:rsidTr="00575A80">
        <w:trPr>
          <w:trHeight w:val="862"/>
        </w:trPr>
        <w:tc>
          <w:tcPr>
            <w:tcW w:w="562" w:type="dxa"/>
            <w:vAlign w:val="center"/>
          </w:tcPr>
          <w:p w14:paraId="1F78D869" w14:textId="4A9DCED4" w:rsidR="00486506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355F0FD8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statybos darbų įgyvendinimo terminas mėnesiais (prašytume nurodyti visus tris ir juos išsamiau pakomentuoti):</w:t>
            </w:r>
          </w:p>
          <w:p w14:paraId="1AEFA910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77358B3F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5C2BF82E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7A12F661" w14:textId="0EC12F91" w:rsidR="00486506" w:rsidRPr="00575A80" w:rsidRDefault="00575A80" w:rsidP="00575A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rangos darbų terminas skaičiuojamas neįskaitant žiemos laikotarpio.</w:t>
            </w:r>
          </w:p>
        </w:tc>
        <w:tc>
          <w:tcPr>
            <w:tcW w:w="2977" w:type="dxa"/>
            <w:vAlign w:val="center"/>
          </w:tcPr>
          <w:p w14:paraId="4482D6F5" w14:textId="77777777" w:rsidR="00486506" w:rsidRPr="00575A80" w:rsidRDefault="00486506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435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A7D483F" w14:textId="77777777" w:rsidR="00486506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09AE1A8A" w14:textId="77777777" w:rsidTr="00575A80">
        <w:trPr>
          <w:trHeight w:val="645"/>
        </w:trPr>
        <w:tc>
          <w:tcPr>
            <w:tcW w:w="562" w:type="dxa"/>
            <w:vAlign w:val="center"/>
          </w:tcPr>
          <w:p w14:paraId="618128A3" w14:textId="60A06094" w:rsidR="00267752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1D1F0902" w14:textId="77777777" w:rsidR="005C5C5E" w:rsidRPr="00575A80" w:rsidRDefault="005C5C5E" w:rsidP="005C5C5E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Tiekėjų pasiūlymai bus vertinami ir ekonomiškai naudingiausias pasiūlymas bus atrenkamas pagal kainos ir kokybės santykį. Ar turite pastebėjimų siūlomiems vertinimo kriterijams?</w:t>
            </w:r>
          </w:p>
          <w:p w14:paraId="40FEACA1" w14:textId="4AA94C52" w:rsidR="00267752" w:rsidRPr="00575A80" w:rsidRDefault="005C5C5E" w:rsidP="005C5C5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sz w:val="22"/>
                <w:szCs w:val="22"/>
              </w:rPr>
              <w:t>Pastaba: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268940EF" w:rsidR="00267752" w:rsidRPr="00575A80" w:rsidRDefault="00260FD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5E920587" w14:textId="77777777" w:rsidTr="00575A80">
        <w:trPr>
          <w:trHeight w:val="703"/>
        </w:trPr>
        <w:tc>
          <w:tcPr>
            <w:tcW w:w="562" w:type="dxa"/>
            <w:vAlign w:val="center"/>
          </w:tcPr>
          <w:p w14:paraId="1A8C888D" w14:textId="0EF23423" w:rsidR="000E618D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1C5F3D9A" w14:textId="0673BAA4" w:rsidR="000E618D" w:rsidRPr="00575A80" w:rsidRDefault="005C5C5E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pastebėjimų siūlomiems ekonominio naudingumo kriterijų lyginamiesiems svoriams?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575A80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575A80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0312EE5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5FA82088" w14:textId="01B35B0E" w:rsidR="00242D12" w:rsidRPr="00575A80" w:rsidRDefault="00735E2F" w:rsidP="00242D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4FF4E24A" w14:textId="5A1C4145" w:rsidR="00242D12" w:rsidRPr="00575A80" w:rsidRDefault="00575A80" w:rsidP="00242D1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009A0568" w14:textId="77777777" w:rsidR="00242D12" w:rsidRPr="00575A80" w:rsidRDefault="00242D12" w:rsidP="00242D12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748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FCE1610" w14:textId="77777777" w:rsidR="00242D12" w:rsidRPr="00575A80" w:rsidRDefault="00242D12" w:rsidP="00242D12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59F3" w:rsidRPr="00575A80" w14:paraId="12F37834" w14:textId="77777777" w:rsidTr="00575A80">
        <w:trPr>
          <w:trHeight w:val="42"/>
        </w:trPr>
        <w:tc>
          <w:tcPr>
            <w:tcW w:w="562" w:type="dxa"/>
            <w:vAlign w:val="center"/>
          </w:tcPr>
          <w:p w14:paraId="42065969" w14:textId="01F4F889" w:rsidR="000459F3" w:rsidRPr="00575A80" w:rsidRDefault="00735E2F" w:rsidP="00ED189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08A0ED16" w14:textId="5030B4BC" w:rsidR="000459F3" w:rsidRPr="00575A80" w:rsidRDefault="00575A80" w:rsidP="00ED189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w="2977" w:type="dxa"/>
            <w:vAlign w:val="center"/>
          </w:tcPr>
          <w:p w14:paraId="20B4139A" w14:textId="77777777" w:rsidR="000459F3" w:rsidRPr="00575A80" w:rsidRDefault="000459F3" w:rsidP="00ED1890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09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760ADAC" w14:textId="77777777" w:rsidR="000459F3" w:rsidRPr="00575A80" w:rsidRDefault="000459F3" w:rsidP="00ED1890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5929602" w14:textId="77777777" w:rsidR="009E7DAA" w:rsidRDefault="009E7DAA" w:rsidP="007E4B7D">
      <w:pPr>
        <w:rPr>
          <w:rFonts w:ascii="Arial Narrow" w:hAnsi="Arial Narrow"/>
          <w:sz w:val="20"/>
        </w:rPr>
      </w:pPr>
    </w:p>
    <w:p w14:paraId="2948C16E" w14:textId="5E4B1D8F" w:rsidR="00E417DA" w:rsidRPr="00267752" w:rsidRDefault="00E417DA" w:rsidP="00E417DA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</w:t>
      </w:r>
    </w:p>
    <w:sectPr w:rsidR="00E417DA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F1A" w14:textId="77777777" w:rsidR="00465376" w:rsidRDefault="00465376" w:rsidP="00EC4D0B">
      <w:r>
        <w:separator/>
      </w:r>
    </w:p>
  </w:endnote>
  <w:endnote w:type="continuationSeparator" w:id="0">
    <w:p w14:paraId="105D9F22" w14:textId="77777777" w:rsidR="00465376" w:rsidRDefault="00465376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A512" w14:textId="77777777" w:rsidR="00465376" w:rsidRDefault="00465376" w:rsidP="00EC4D0B">
      <w:r>
        <w:separator/>
      </w:r>
    </w:p>
  </w:footnote>
  <w:footnote w:type="continuationSeparator" w:id="0">
    <w:p w14:paraId="4406DBA6" w14:textId="77777777" w:rsidR="00465376" w:rsidRDefault="00465376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0CC6C82F" w14:textId="4233F15F" w:rsidR="00F2607F" w:rsidRDefault="00F2607F" w:rsidP="00EA3570">
          <w:pPr>
            <w:spacing w:line="276" w:lineRule="auto"/>
            <w:jc w:val="center"/>
            <w:rPr>
              <w:rFonts w:ascii="Arial Narrow" w:hAnsi="Arial Narrow"/>
              <w:b/>
              <w:caps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sz w:val="20"/>
            </w:rPr>
            <w:t>„</w:t>
          </w:r>
          <w:r w:rsidR="00325ACF" w:rsidRPr="00325ACF">
            <w:rPr>
              <w:rFonts w:ascii="Arial Narrow" w:hAnsi="Arial Narrow"/>
              <w:b/>
              <w:bCs/>
              <w:sz w:val="20"/>
            </w:rPr>
            <w:t>Valstybinės reikšmės rajoninio kelio Nr. 2406 Kupiškis–Rudiliai–Subačius 12,053 km tilto per Suosą rekonstravim</w:t>
          </w:r>
          <w:r>
            <w:rPr>
              <w:rFonts w:ascii="Arial Narrow" w:hAnsi="Arial Narrow"/>
              <w:b/>
              <w:bCs/>
              <w:sz w:val="20"/>
            </w:rPr>
            <w:t>as“</w:t>
          </w:r>
        </w:p>
        <w:p w14:paraId="21868285" w14:textId="1A07F8CA" w:rsidR="00F20C9B" w:rsidRPr="00EA3570" w:rsidRDefault="00F2607F" w:rsidP="00EA3570"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RINKOS KONSULTACIJOS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459F3"/>
    <w:rsid w:val="0006498D"/>
    <w:rsid w:val="00067CB2"/>
    <w:rsid w:val="0007220C"/>
    <w:rsid w:val="00074AE3"/>
    <w:rsid w:val="0008011D"/>
    <w:rsid w:val="0008207A"/>
    <w:rsid w:val="00082FF5"/>
    <w:rsid w:val="00083194"/>
    <w:rsid w:val="00085B18"/>
    <w:rsid w:val="00086E13"/>
    <w:rsid w:val="000871D7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4647"/>
    <w:rsid w:val="0013656E"/>
    <w:rsid w:val="001376E6"/>
    <w:rsid w:val="0014684C"/>
    <w:rsid w:val="0015165C"/>
    <w:rsid w:val="00157387"/>
    <w:rsid w:val="0016409E"/>
    <w:rsid w:val="0016744B"/>
    <w:rsid w:val="001725FF"/>
    <w:rsid w:val="00193C31"/>
    <w:rsid w:val="001940D3"/>
    <w:rsid w:val="00194D5E"/>
    <w:rsid w:val="001A3260"/>
    <w:rsid w:val="001A7BF0"/>
    <w:rsid w:val="001B0B88"/>
    <w:rsid w:val="001B18E5"/>
    <w:rsid w:val="001B2B60"/>
    <w:rsid w:val="001B4624"/>
    <w:rsid w:val="001C21D7"/>
    <w:rsid w:val="001C3CD7"/>
    <w:rsid w:val="001D7D4A"/>
    <w:rsid w:val="001E05FB"/>
    <w:rsid w:val="001E2B8D"/>
    <w:rsid w:val="001F08E2"/>
    <w:rsid w:val="001F1CB3"/>
    <w:rsid w:val="00200A98"/>
    <w:rsid w:val="00202185"/>
    <w:rsid w:val="00202C04"/>
    <w:rsid w:val="00204DB7"/>
    <w:rsid w:val="00205822"/>
    <w:rsid w:val="0021356B"/>
    <w:rsid w:val="00232369"/>
    <w:rsid w:val="002369C6"/>
    <w:rsid w:val="00242D12"/>
    <w:rsid w:val="0025076B"/>
    <w:rsid w:val="002566B7"/>
    <w:rsid w:val="00260FD2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5ACF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15D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5376"/>
    <w:rsid w:val="0046686C"/>
    <w:rsid w:val="004742EC"/>
    <w:rsid w:val="00480C7E"/>
    <w:rsid w:val="00486506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5A80"/>
    <w:rsid w:val="00584B80"/>
    <w:rsid w:val="005A0F32"/>
    <w:rsid w:val="005A23E4"/>
    <w:rsid w:val="005A7973"/>
    <w:rsid w:val="005C5C5E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2D2C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A7F48"/>
    <w:rsid w:val="006B5668"/>
    <w:rsid w:val="006C35E5"/>
    <w:rsid w:val="006D2FF2"/>
    <w:rsid w:val="006F3B16"/>
    <w:rsid w:val="00712822"/>
    <w:rsid w:val="00716421"/>
    <w:rsid w:val="007168D9"/>
    <w:rsid w:val="0072566E"/>
    <w:rsid w:val="00726F4C"/>
    <w:rsid w:val="00735E2F"/>
    <w:rsid w:val="00736693"/>
    <w:rsid w:val="00756EB2"/>
    <w:rsid w:val="007604C5"/>
    <w:rsid w:val="00765DA1"/>
    <w:rsid w:val="00766F6B"/>
    <w:rsid w:val="00770625"/>
    <w:rsid w:val="007759D9"/>
    <w:rsid w:val="00780F60"/>
    <w:rsid w:val="007833AF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878A3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E7DAA"/>
    <w:rsid w:val="009F49C3"/>
    <w:rsid w:val="00A03585"/>
    <w:rsid w:val="00A0361A"/>
    <w:rsid w:val="00A149A5"/>
    <w:rsid w:val="00A21236"/>
    <w:rsid w:val="00A2696B"/>
    <w:rsid w:val="00A40BEA"/>
    <w:rsid w:val="00A455CA"/>
    <w:rsid w:val="00A54468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5F7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939FA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586E"/>
    <w:rsid w:val="00C462C4"/>
    <w:rsid w:val="00C50CE5"/>
    <w:rsid w:val="00C5563D"/>
    <w:rsid w:val="00C55CF7"/>
    <w:rsid w:val="00C600E9"/>
    <w:rsid w:val="00C64F85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3844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39F2"/>
    <w:rsid w:val="00D9553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17DA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0CF1"/>
    <w:rsid w:val="00EC4D0B"/>
    <w:rsid w:val="00EC4E2D"/>
    <w:rsid w:val="00ED16CB"/>
    <w:rsid w:val="00EE3E77"/>
    <w:rsid w:val="00EE4D34"/>
    <w:rsid w:val="00EE6E69"/>
    <w:rsid w:val="00EF0BC8"/>
    <w:rsid w:val="00EF1A7B"/>
    <w:rsid w:val="00EF2545"/>
    <w:rsid w:val="00EF632B"/>
    <w:rsid w:val="00EF7DB0"/>
    <w:rsid w:val="00F042EF"/>
    <w:rsid w:val="00F04F33"/>
    <w:rsid w:val="00F06766"/>
    <w:rsid w:val="00F17F6F"/>
    <w:rsid w:val="00F20C9B"/>
    <w:rsid w:val="00F223DE"/>
    <w:rsid w:val="00F2607F"/>
    <w:rsid w:val="00F31705"/>
    <w:rsid w:val="00F533D5"/>
    <w:rsid w:val="00F54573"/>
    <w:rsid w:val="00F6210B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D7EAE"/>
    <w:rsid w:val="00FE05E7"/>
    <w:rsid w:val="00FE5CA9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Kristina Petrauskienė</cp:lastModifiedBy>
  <cp:revision>37</cp:revision>
  <dcterms:created xsi:type="dcterms:W3CDTF">2025-01-24T10:59:00Z</dcterms:created>
  <dcterms:modified xsi:type="dcterms:W3CDTF">2025-03-24T12:00:00Z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