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73E0" w14:textId="34F21701" w:rsidR="00DC48E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C8486B">
        <w:rPr>
          <w:rFonts w:asciiTheme="minorHAnsi" w:eastAsia="Calibri" w:hAnsiTheme="minorHAnsi" w:cstheme="minorHAnsi"/>
          <w:color w:val="0070C0"/>
          <w:sz w:val="24"/>
          <w:szCs w:val="24"/>
        </w:rPr>
        <w:t>2</w:t>
      </w:r>
      <w:r w:rsidRPr="00D265FF">
        <w:rPr>
          <w:rFonts w:asciiTheme="minorHAnsi" w:eastAsia="Calibri" w:hAnsiTheme="minorHAnsi" w:cstheme="minorHAnsi"/>
          <w:color w:val="0070C0"/>
          <w:sz w:val="24"/>
          <w:szCs w:val="24"/>
        </w:rPr>
        <w:t xml:space="preserve"> priedas</w:t>
      </w:r>
    </w:p>
    <w:p w14:paraId="6CF603B2" w14:textId="55F358E7" w:rsidR="00AA0E6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1E9A3C4B" w14:textId="77777777" w:rsidR="00910064" w:rsidRPr="003319AD" w:rsidRDefault="00910064" w:rsidP="0019079E">
      <w:pPr>
        <w:shd w:val="clear" w:color="auto" w:fill="FFFFFF"/>
        <w:spacing w:after="0" w:line="240" w:lineRule="auto"/>
        <w:ind w:right="99"/>
        <w:jc w:val="center"/>
        <w:rPr>
          <w:rFonts w:asciiTheme="minorHAnsi" w:hAnsiTheme="minorHAnsi" w:cstheme="minorHAnsi"/>
          <w:b/>
          <w:sz w:val="32"/>
          <w:szCs w:val="32"/>
        </w:rPr>
      </w:pPr>
      <w:r w:rsidRPr="003319AD">
        <w:rPr>
          <w:rFonts w:asciiTheme="minorHAnsi" w:hAnsiTheme="minorHAnsi" w:cstheme="minorHAnsi"/>
          <w:b/>
          <w:sz w:val="32"/>
          <w:szCs w:val="32"/>
        </w:rPr>
        <w:t xml:space="preserve">PALAPINĖS 3x3 SU ŠONAIS </w:t>
      </w:r>
    </w:p>
    <w:p w14:paraId="2C5B1A4D" w14:textId="77777777" w:rsidR="00910064" w:rsidRDefault="00910064"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lastRenderedPageBreak/>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Pr="00D265FF" w:rsidRDefault="00F06784" w:rsidP="000B0775">
      <w:pPr>
        <w:spacing w:after="0" w:line="240" w:lineRule="auto"/>
        <w:jc w:val="both"/>
        <w:rPr>
          <w:rFonts w:asciiTheme="minorHAnsi" w:hAnsiTheme="minorHAnsi" w:cstheme="minorHAnsi"/>
          <w:b/>
          <w:highlight w:val="yellow"/>
          <w:lang w:eastAsia="lt-LT"/>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25A64744" w14:textId="208FD27C" w:rsidR="00D947C7" w:rsidRDefault="002B3E64" w:rsidP="00875BB4">
      <w:pPr>
        <w:widowControl w:val="0"/>
        <w:spacing w:after="0" w:line="240" w:lineRule="auto"/>
        <w:jc w:val="both"/>
        <w:rPr>
          <w:rFonts w:asciiTheme="minorHAnsi" w:eastAsia="Calibri" w:hAnsiTheme="minorHAnsi" w:cstheme="minorHAnsi"/>
        </w:rPr>
      </w:pPr>
      <w:r w:rsidRPr="00DF4827">
        <w:rPr>
          <w:rFonts w:asciiTheme="minorHAnsi" w:eastAsia="Calibri" w:hAnsiTheme="minorHAnsi" w:cstheme="minorHAnsi"/>
        </w:rPr>
        <w:t xml:space="preserve"> </w:t>
      </w:r>
      <w:r w:rsidR="00BE58AE" w:rsidRPr="00DF4827">
        <w:rPr>
          <w:rFonts w:asciiTheme="minorHAnsi" w:eastAsia="Calibri" w:hAnsiTheme="minorHAnsi" w:cstheme="minorHAnsi"/>
        </w:rPr>
        <w:t>3.1</w:t>
      </w:r>
      <w:r w:rsidRPr="00DF4827">
        <w:rPr>
          <w:rFonts w:asciiTheme="minorHAnsi" w:eastAsia="Calibri" w:hAnsiTheme="minorHAnsi" w:cstheme="minorHAnsi"/>
        </w:rPr>
        <w:t>. Lentelėje</w:t>
      </w:r>
      <w:r w:rsidR="00BE58AE" w:rsidRPr="00DF4827">
        <w:rPr>
          <w:rFonts w:asciiTheme="minorHAnsi" w:eastAsia="Calibri" w:hAnsiTheme="minorHAnsi" w:cstheme="minorHAnsi"/>
        </w:rPr>
        <w:t xml:space="preserve"> </w:t>
      </w:r>
      <w:r w:rsidRPr="00DF4827">
        <w:rPr>
          <w:rFonts w:asciiTheme="minorHAnsi" w:eastAsia="Calibri" w:hAnsiTheme="minorHAnsi" w:cstheme="minorHAnsi"/>
        </w:rPr>
        <w:t>p</w:t>
      </w:r>
      <w:r w:rsidR="00BE58AE" w:rsidRPr="00DF4827">
        <w:rPr>
          <w:rFonts w:asciiTheme="minorHAnsi" w:eastAsia="Calibri" w:hAnsiTheme="minorHAnsi" w:cstheme="minorHAnsi"/>
        </w:rPr>
        <w:t>asiūlymo kaina nurodoma eurais</w:t>
      </w:r>
      <w:r w:rsidR="00F77B7B" w:rsidRPr="00DF4827">
        <w:rPr>
          <w:rFonts w:asciiTheme="minorHAnsi" w:eastAsia="Calibri" w:hAnsiTheme="minorHAnsi" w:cstheme="minorHAnsi"/>
        </w:rPr>
        <w:t>.</w:t>
      </w:r>
      <w:r w:rsidR="00F77B7B" w:rsidRPr="00DF4827">
        <w:rPr>
          <w:rFonts w:asciiTheme="minorHAnsi" w:hAnsiTheme="minorHAnsi" w:cstheme="minorHAnsi"/>
          <w:i/>
          <w:iCs/>
        </w:rPr>
        <w:t xml:space="preserve"> </w:t>
      </w:r>
      <w:r w:rsidR="00A74949" w:rsidRPr="00A74949">
        <w:rPr>
          <w:rFonts w:asciiTheme="minorHAnsi" w:hAnsiTheme="minorHAnsi" w:cstheme="minorHAnsi"/>
          <w:lang w:eastAsia="lt-LT"/>
        </w:rPr>
        <w:t>Bendra pasiūlymo kaina apskaičiuojama</w:t>
      </w:r>
      <w:r w:rsidR="00805612">
        <w:rPr>
          <w:rFonts w:asciiTheme="minorHAnsi" w:hAnsiTheme="minorHAnsi" w:cstheme="minorHAnsi"/>
          <w:lang w:eastAsia="lt-LT"/>
        </w:rPr>
        <w:t xml:space="preserve"> perkam</w:t>
      </w:r>
      <w:r w:rsidR="00E05445">
        <w:rPr>
          <w:rFonts w:asciiTheme="minorHAnsi" w:hAnsiTheme="minorHAnsi" w:cstheme="minorHAnsi"/>
          <w:lang w:eastAsia="lt-LT"/>
        </w:rPr>
        <w:t>o objekto</w:t>
      </w:r>
      <w:r w:rsidR="00805612">
        <w:rPr>
          <w:rFonts w:asciiTheme="minorHAnsi" w:hAnsiTheme="minorHAnsi" w:cstheme="minorHAnsi"/>
          <w:lang w:eastAsia="lt-LT"/>
        </w:rPr>
        <w:t xml:space="preserve"> kiekį (4)</w:t>
      </w:r>
      <w:r w:rsidR="00A74949" w:rsidRPr="00A74949">
        <w:rPr>
          <w:rFonts w:asciiTheme="minorHAnsi" w:hAnsiTheme="minorHAnsi" w:cstheme="minorHAnsi"/>
          <w:lang w:eastAsia="lt-LT"/>
        </w:rPr>
        <w:t xml:space="preserve"> </w:t>
      </w:r>
      <w:r w:rsidR="00652A1E">
        <w:rPr>
          <w:rFonts w:asciiTheme="minorHAnsi" w:hAnsiTheme="minorHAnsi" w:cstheme="minorHAnsi"/>
          <w:lang w:eastAsia="lt-LT"/>
        </w:rPr>
        <w:t>dauginant</w:t>
      </w:r>
      <w:r w:rsidR="00A74949" w:rsidRPr="00A74949">
        <w:rPr>
          <w:rFonts w:asciiTheme="minorHAnsi" w:hAnsiTheme="minorHAnsi" w:cstheme="minorHAnsi"/>
          <w:lang w:eastAsia="lt-LT"/>
        </w:rPr>
        <w:t xml:space="preserve"> </w:t>
      </w:r>
      <w:r w:rsidR="00805612">
        <w:rPr>
          <w:rFonts w:asciiTheme="minorHAnsi" w:hAnsiTheme="minorHAnsi" w:cstheme="minorHAnsi"/>
          <w:lang w:eastAsia="lt-LT"/>
        </w:rPr>
        <w:t>iš siūlomo</w:t>
      </w:r>
      <w:r w:rsidR="00E05445">
        <w:rPr>
          <w:rFonts w:asciiTheme="minorHAnsi" w:hAnsiTheme="minorHAnsi" w:cstheme="minorHAnsi"/>
          <w:lang w:eastAsia="lt-LT"/>
        </w:rPr>
        <w:t xml:space="preserve"> pirkimo objekto</w:t>
      </w:r>
      <w:r w:rsidR="00652A1E">
        <w:rPr>
          <w:rFonts w:asciiTheme="minorHAnsi" w:hAnsiTheme="minorHAnsi" w:cstheme="minorHAnsi"/>
          <w:lang w:eastAsia="lt-LT"/>
        </w:rPr>
        <w:t xml:space="preserve"> 1 vnt. kain</w:t>
      </w:r>
      <w:r w:rsidR="00673B66">
        <w:rPr>
          <w:rFonts w:asciiTheme="minorHAnsi" w:hAnsiTheme="minorHAnsi" w:cstheme="minorHAnsi"/>
          <w:lang w:eastAsia="lt-LT"/>
        </w:rPr>
        <w:t>os</w:t>
      </w:r>
      <w:r w:rsidR="00805612">
        <w:rPr>
          <w:rFonts w:asciiTheme="minorHAnsi" w:hAnsiTheme="minorHAnsi" w:cstheme="minorHAnsi"/>
          <w:lang w:eastAsia="lt-LT"/>
        </w:rPr>
        <w:t xml:space="preserve"> (</w:t>
      </w:r>
      <w:r w:rsidR="00673B66">
        <w:rPr>
          <w:rFonts w:asciiTheme="minorHAnsi" w:hAnsiTheme="minorHAnsi" w:cstheme="minorHAnsi"/>
          <w:lang w:eastAsia="lt-LT"/>
        </w:rPr>
        <w:t>5</w:t>
      </w:r>
      <w:r w:rsidR="00805612">
        <w:rPr>
          <w:rFonts w:asciiTheme="minorHAnsi" w:hAnsiTheme="minorHAnsi" w:cstheme="minorHAnsi"/>
          <w:lang w:eastAsia="lt-LT"/>
        </w:rPr>
        <w:t>)</w:t>
      </w:r>
      <w:r w:rsidR="00A74949" w:rsidRPr="00A74949">
        <w:rPr>
          <w:rFonts w:asciiTheme="minorHAnsi" w:hAnsiTheme="minorHAnsi" w:cstheme="minorHAnsi"/>
          <w:lang w:eastAsia="lt-LT"/>
        </w:rPr>
        <w:t>.</w:t>
      </w:r>
      <w:r w:rsidR="00A74949" w:rsidRPr="00DF4827">
        <w:rPr>
          <w:rFonts w:asciiTheme="minorHAnsi" w:eastAsia="Calibri" w:hAnsiTheme="minorHAnsi" w:cstheme="minorHAnsi"/>
        </w:rPr>
        <w:t xml:space="preserve"> </w:t>
      </w:r>
      <w:r w:rsidR="00F77B7B" w:rsidRPr="00DF4827">
        <w:rPr>
          <w:rFonts w:asciiTheme="minorHAnsi" w:eastAsia="Calibri" w:hAnsiTheme="minorHAnsi" w:cstheme="minorHAnsi"/>
        </w:rPr>
        <w:t>Tais atvejais, kai pagal galiojančius teisės aktus tiekėjui nereikia mokėti PVM, jis nepildo lentelės skilčių kur nurodyta PVM ar pasiūlymo kaina su PVM ir nurodo priežastis, dėl kurių PVM nemoka. Pasiūlymo kaina pateikiama, nurodant 2 (du) skaičius po kablelio</w:t>
      </w:r>
      <w:r w:rsidR="003F7021">
        <w:rPr>
          <w:rFonts w:asciiTheme="minorHAnsi" w:eastAsia="Calibri" w:hAnsiTheme="minorHAnsi" w:cstheme="minorHAnsi"/>
        </w:rPr>
        <w:t>.</w:t>
      </w:r>
      <w:r w:rsidR="00DF4827" w:rsidRPr="00DF4827">
        <w:rPr>
          <w:rFonts w:asciiTheme="minorHAnsi" w:hAnsiTheme="minorHAnsi" w:cstheme="minorHAnsi"/>
        </w:rPr>
        <w:t xml:space="preserve"> Jei siūloma kaina skaičiais neatitinka sumos žodžiais, teisinga laikoma kaina, nurodyta žodžiais</w:t>
      </w:r>
      <w:r w:rsidR="00F77B7B" w:rsidRPr="00DF4827">
        <w:rPr>
          <w:rFonts w:asciiTheme="minorHAnsi" w:eastAsia="Calibri" w:hAnsiTheme="minorHAnsi" w:cstheme="minorHAnsi"/>
        </w:rPr>
        <w:t>:</w:t>
      </w:r>
    </w:p>
    <w:p w14:paraId="5201A734" w14:textId="77777777" w:rsidR="00160FDB" w:rsidRDefault="00160FDB" w:rsidP="00875BB4">
      <w:pPr>
        <w:widowControl w:val="0"/>
        <w:spacing w:after="0" w:line="240" w:lineRule="auto"/>
        <w:jc w:val="both"/>
        <w:rPr>
          <w:rFonts w:asciiTheme="minorHAnsi" w:eastAsia="Calibri" w:hAnsiTheme="minorHAnsi" w:cstheme="minorHAnsi"/>
        </w:rPr>
      </w:pPr>
    </w:p>
    <w:p w14:paraId="5CE935FA" w14:textId="56C259DB" w:rsidR="007B5F54" w:rsidRDefault="007B5F54" w:rsidP="00875BB4">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3.1. Pasiūlymo lentelė.</w:t>
      </w:r>
    </w:p>
    <w:tbl>
      <w:tblPr>
        <w:tblStyle w:val="Lentelstinklelis"/>
        <w:tblW w:w="9493" w:type="dxa"/>
        <w:jc w:val="center"/>
        <w:tblLook w:val="04A0" w:firstRow="1" w:lastRow="0" w:firstColumn="1" w:lastColumn="0" w:noHBand="0" w:noVBand="1"/>
      </w:tblPr>
      <w:tblGrid>
        <w:gridCol w:w="560"/>
        <w:gridCol w:w="2412"/>
        <w:gridCol w:w="3356"/>
        <w:gridCol w:w="1358"/>
        <w:gridCol w:w="1807"/>
      </w:tblGrid>
      <w:tr w:rsidR="00707049" w:rsidRPr="00D265FF" w14:paraId="6C99AAD3" w14:textId="77777777" w:rsidTr="00160FDB">
        <w:trPr>
          <w:trHeight w:val="982"/>
          <w:jc w:val="center"/>
        </w:trPr>
        <w:tc>
          <w:tcPr>
            <w:tcW w:w="560" w:type="dxa"/>
            <w:vAlign w:val="center"/>
          </w:tcPr>
          <w:p w14:paraId="42C7BC81" w14:textId="77777777" w:rsidR="00707049" w:rsidRPr="00107FA2" w:rsidRDefault="00707049"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Eil. Nr.</w:t>
            </w:r>
          </w:p>
        </w:tc>
        <w:tc>
          <w:tcPr>
            <w:tcW w:w="2412" w:type="dxa"/>
            <w:vAlign w:val="center"/>
          </w:tcPr>
          <w:p w14:paraId="03977D2E" w14:textId="2575CCFB" w:rsidR="00707049" w:rsidRPr="00107FA2" w:rsidRDefault="00E05445"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P</w:t>
            </w:r>
            <w:r w:rsidR="00673B66" w:rsidRPr="00107FA2">
              <w:rPr>
                <w:rFonts w:asciiTheme="minorHAnsi" w:hAnsiTheme="minorHAnsi" w:cstheme="minorHAnsi"/>
                <w:bCs/>
                <w:lang w:eastAsia="lt-LT"/>
              </w:rPr>
              <w:t>irkimo objektas</w:t>
            </w:r>
          </w:p>
        </w:tc>
        <w:tc>
          <w:tcPr>
            <w:tcW w:w="3356" w:type="dxa"/>
            <w:vAlign w:val="center"/>
          </w:tcPr>
          <w:p w14:paraId="65A9F8CB" w14:textId="3D87DEE2" w:rsidR="00707049" w:rsidRPr="00107FA2" w:rsidRDefault="004D30A3"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Pirkimo objekto modelis</w:t>
            </w:r>
            <w:r w:rsidR="00375880" w:rsidRPr="00107FA2">
              <w:rPr>
                <w:rFonts w:asciiTheme="minorHAnsi" w:hAnsiTheme="minorHAnsi" w:cstheme="minorHAnsi"/>
                <w:bCs/>
                <w:lang w:eastAsia="lt-LT"/>
              </w:rPr>
              <w:t xml:space="preserve"> ir gamintojas</w:t>
            </w:r>
            <w:r w:rsidR="00707049" w:rsidRPr="00107FA2">
              <w:rPr>
                <w:rFonts w:asciiTheme="minorHAnsi" w:hAnsiTheme="minorHAnsi" w:cstheme="minorHAnsi"/>
                <w:bCs/>
                <w:lang w:eastAsia="lt-LT"/>
              </w:rPr>
              <w:t xml:space="preserve"> </w:t>
            </w:r>
          </w:p>
        </w:tc>
        <w:tc>
          <w:tcPr>
            <w:tcW w:w="1358" w:type="dxa"/>
            <w:vAlign w:val="center"/>
          </w:tcPr>
          <w:p w14:paraId="2C7EE7C0" w14:textId="52B0F94F" w:rsidR="00707049" w:rsidRPr="00107FA2" w:rsidRDefault="004D30A3"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Perkamas kiekis, vnt./kompl.</w:t>
            </w:r>
          </w:p>
        </w:tc>
        <w:tc>
          <w:tcPr>
            <w:tcW w:w="1807" w:type="dxa"/>
            <w:vAlign w:val="center"/>
          </w:tcPr>
          <w:p w14:paraId="3F3197CF" w14:textId="33457760" w:rsidR="00707049" w:rsidRPr="00107FA2" w:rsidRDefault="004D30A3" w:rsidP="00C457F5">
            <w:pPr>
              <w:spacing w:after="0" w:line="240" w:lineRule="auto"/>
              <w:jc w:val="center"/>
              <w:rPr>
                <w:rFonts w:asciiTheme="minorHAnsi" w:hAnsiTheme="minorHAnsi" w:cstheme="minorHAnsi"/>
                <w:bCs/>
                <w:lang w:eastAsia="lt-LT"/>
              </w:rPr>
            </w:pPr>
            <w:r w:rsidRPr="00107FA2">
              <w:rPr>
                <w:rFonts w:asciiTheme="minorHAnsi" w:hAnsiTheme="minorHAnsi" w:cstheme="minorHAnsi"/>
                <w:bCs/>
                <w:lang w:eastAsia="lt-LT"/>
              </w:rPr>
              <w:t>Pirkimo objekto vieneto kaina</w:t>
            </w:r>
            <w:r w:rsidR="00E05445" w:rsidRPr="00107FA2">
              <w:rPr>
                <w:rFonts w:asciiTheme="minorHAnsi" w:hAnsiTheme="minorHAnsi" w:cstheme="minorHAnsi"/>
                <w:bCs/>
                <w:lang w:eastAsia="lt-LT"/>
              </w:rPr>
              <w:t>,</w:t>
            </w:r>
            <w:r w:rsidRPr="00107FA2">
              <w:rPr>
                <w:rFonts w:asciiTheme="minorHAnsi" w:hAnsiTheme="minorHAnsi" w:cstheme="minorHAnsi"/>
                <w:bCs/>
                <w:lang w:eastAsia="lt-LT"/>
              </w:rPr>
              <w:t xml:space="preserve"> Eur be PVM</w:t>
            </w:r>
          </w:p>
        </w:tc>
      </w:tr>
      <w:tr w:rsidR="003649F6" w:rsidRPr="00D265FF" w14:paraId="3A5CCB3D" w14:textId="77777777" w:rsidTr="00160FDB">
        <w:trPr>
          <w:trHeight w:hRule="exact" w:val="284"/>
          <w:jc w:val="center"/>
        </w:trPr>
        <w:tc>
          <w:tcPr>
            <w:tcW w:w="560" w:type="dxa"/>
          </w:tcPr>
          <w:p w14:paraId="5E3B5D8E" w14:textId="77777777" w:rsidR="003649F6" w:rsidRPr="00597FB0" w:rsidRDefault="003649F6"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1</w:t>
            </w:r>
          </w:p>
        </w:tc>
        <w:tc>
          <w:tcPr>
            <w:tcW w:w="2412" w:type="dxa"/>
          </w:tcPr>
          <w:p w14:paraId="268108FF" w14:textId="77777777" w:rsidR="003649F6" w:rsidRPr="00597FB0" w:rsidRDefault="003649F6"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2</w:t>
            </w:r>
          </w:p>
        </w:tc>
        <w:tc>
          <w:tcPr>
            <w:tcW w:w="3356" w:type="dxa"/>
          </w:tcPr>
          <w:p w14:paraId="3F42F481" w14:textId="77777777" w:rsidR="003649F6" w:rsidRPr="00597FB0" w:rsidRDefault="003649F6"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3</w:t>
            </w:r>
          </w:p>
        </w:tc>
        <w:tc>
          <w:tcPr>
            <w:tcW w:w="1358" w:type="dxa"/>
          </w:tcPr>
          <w:p w14:paraId="06AAD8DA" w14:textId="77777777" w:rsidR="003649F6" w:rsidRPr="00597FB0" w:rsidRDefault="003649F6" w:rsidP="00C457F5">
            <w:pPr>
              <w:spacing w:after="0" w:line="240" w:lineRule="auto"/>
              <w:jc w:val="center"/>
              <w:rPr>
                <w:rFonts w:asciiTheme="minorHAnsi" w:hAnsiTheme="minorHAnsi" w:cstheme="minorHAnsi"/>
                <w:bCs/>
                <w:i/>
                <w:iCs/>
                <w:sz w:val="21"/>
                <w:szCs w:val="21"/>
                <w:lang w:eastAsia="lt-LT"/>
              </w:rPr>
            </w:pPr>
            <w:r w:rsidRPr="00597FB0">
              <w:rPr>
                <w:rFonts w:asciiTheme="minorHAnsi" w:hAnsiTheme="minorHAnsi" w:cstheme="minorHAnsi"/>
                <w:bCs/>
                <w:i/>
                <w:iCs/>
                <w:sz w:val="21"/>
                <w:szCs w:val="21"/>
                <w:lang w:eastAsia="lt-LT"/>
              </w:rPr>
              <w:t>4</w:t>
            </w:r>
          </w:p>
        </w:tc>
        <w:tc>
          <w:tcPr>
            <w:tcW w:w="1807" w:type="dxa"/>
          </w:tcPr>
          <w:p w14:paraId="634DCA75" w14:textId="48987D83" w:rsidR="003649F6" w:rsidRPr="00597FB0" w:rsidRDefault="00805612" w:rsidP="00C457F5">
            <w:pPr>
              <w:spacing w:after="0" w:line="240" w:lineRule="auto"/>
              <w:jc w:val="center"/>
              <w:rPr>
                <w:rFonts w:asciiTheme="minorHAnsi" w:hAnsiTheme="minorHAnsi" w:cstheme="minorHAnsi"/>
                <w:bCs/>
                <w:i/>
                <w:iCs/>
                <w:sz w:val="21"/>
                <w:szCs w:val="21"/>
                <w:lang w:val="en-US" w:eastAsia="lt-LT"/>
              </w:rPr>
            </w:pPr>
            <w:r>
              <w:rPr>
                <w:rFonts w:asciiTheme="minorHAnsi" w:hAnsiTheme="minorHAnsi" w:cstheme="minorHAnsi"/>
                <w:bCs/>
                <w:i/>
                <w:iCs/>
                <w:sz w:val="21"/>
                <w:szCs w:val="21"/>
                <w:lang w:eastAsia="lt-LT"/>
              </w:rPr>
              <w:t>5</w:t>
            </w:r>
          </w:p>
        </w:tc>
      </w:tr>
      <w:tr w:rsidR="000332D0" w:rsidRPr="00D265FF" w14:paraId="1B96C334" w14:textId="77777777" w:rsidTr="00160FDB">
        <w:trPr>
          <w:trHeight w:hRule="exact" w:val="567"/>
          <w:jc w:val="center"/>
        </w:trPr>
        <w:tc>
          <w:tcPr>
            <w:tcW w:w="560" w:type="dxa"/>
            <w:vAlign w:val="center"/>
          </w:tcPr>
          <w:p w14:paraId="14EDA9BF" w14:textId="5F64E955" w:rsidR="000332D0" w:rsidRPr="000332D0" w:rsidRDefault="000332D0" w:rsidP="000332D0">
            <w:pPr>
              <w:spacing w:after="0" w:line="240" w:lineRule="auto"/>
              <w:jc w:val="both"/>
              <w:rPr>
                <w:rFonts w:asciiTheme="minorHAnsi" w:hAnsiTheme="minorHAnsi" w:cstheme="minorHAnsi"/>
                <w:bCs/>
                <w:lang w:eastAsia="lt-LT"/>
              </w:rPr>
            </w:pPr>
            <w:r w:rsidRPr="000332D0">
              <w:rPr>
                <w:rFonts w:asciiTheme="minorHAnsi" w:hAnsiTheme="minorHAnsi" w:cstheme="minorHAnsi"/>
              </w:rPr>
              <w:t>1.</w:t>
            </w:r>
          </w:p>
        </w:tc>
        <w:tc>
          <w:tcPr>
            <w:tcW w:w="2412" w:type="dxa"/>
            <w:vAlign w:val="center"/>
          </w:tcPr>
          <w:p w14:paraId="7C95BBE8" w14:textId="74990AFA" w:rsidR="000332D0" w:rsidRPr="000332D0" w:rsidRDefault="00E02EFE" w:rsidP="000332D0">
            <w:pPr>
              <w:spacing w:after="0" w:line="240" w:lineRule="auto"/>
              <w:rPr>
                <w:rFonts w:asciiTheme="minorHAnsi" w:hAnsiTheme="minorHAnsi" w:cstheme="minorHAnsi"/>
                <w:lang w:eastAsia="lt-LT"/>
              </w:rPr>
            </w:pPr>
            <w:r>
              <w:rPr>
                <w:rFonts w:asciiTheme="minorHAnsi" w:hAnsiTheme="minorHAnsi" w:cstheme="minorHAnsi"/>
              </w:rPr>
              <w:t>Palapinė</w:t>
            </w:r>
            <w:r w:rsidR="002574E2">
              <w:rPr>
                <w:rFonts w:asciiTheme="minorHAnsi" w:hAnsiTheme="minorHAnsi" w:cstheme="minorHAnsi"/>
              </w:rPr>
              <w:t xml:space="preserve"> 3x3 su šonais</w:t>
            </w:r>
          </w:p>
        </w:tc>
        <w:tc>
          <w:tcPr>
            <w:tcW w:w="3356" w:type="dxa"/>
            <w:vAlign w:val="center"/>
          </w:tcPr>
          <w:p w14:paraId="1756A3FA" w14:textId="5F4FE56E" w:rsidR="000332D0" w:rsidRPr="000332D0" w:rsidRDefault="000332D0" w:rsidP="000332D0">
            <w:pPr>
              <w:spacing w:after="0" w:line="240" w:lineRule="auto"/>
              <w:jc w:val="center"/>
              <w:rPr>
                <w:rFonts w:asciiTheme="minorHAnsi" w:hAnsiTheme="minorHAnsi" w:cstheme="minorHAnsi"/>
                <w:lang w:eastAsia="lt-LT"/>
              </w:rPr>
            </w:pPr>
          </w:p>
        </w:tc>
        <w:tc>
          <w:tcPr>
            <w:tcW w:w="1358" w:type="dxa"/>
            <w:vAlign w:val="center"/>
          </w:tcPr>
          <w:p w14:paraId="71DD687D" w14:textId="7E0EE331" w:rsidR="000332D0" w:rsidRPr="00D265FF" w:rsidRDefault="00375880" w:rsidP="000332D0">
            <w:pPr>
              <w:spacing w:after="0" w:line="240" w:lineRule="auto"/>
              <w:jc w:val="center"/>
              <w:rPr>
                <w:rFonts w:asciiTheme="minorHAnsi" w:hAnsiTheme="minorHAnsi" w:cstheme="minorHAnsi"/>
                <w:lang w:eastAsia="lt-LT"/>
              </w:rPr>
            </w:pPr>
            <w:r>
              <w:rPr>
                <w:rFonts w:asciiTheme="minorHAnsi" w:hAnsiTheme="minorHAnsi" w:cstheme="minorHAnsi"/>
                <w:lang w:eastAsia="lt-LT"/>
              </w:rPr>
              <w:t>40</w:t>
            </w:r>
          </w:p>
        </w:tc>
        <w:tc>
          <w:tcPr>
            <w:tcW w:w="1807" w:type="dxa"/>
            <w:vAlign w:val="center"/>
          </w:tcPr>
          <w:p w14:paraId="55FE65DD" w14:textId="77777777" w:rsidR="000332D0" w:rsidRPr="00D265FF" w:rsidRDefault="000332D0" w:rsidP="000332D0">
            <w:pPr>
              <w:spacing w:after="0" w:line="240" w:lineRule="auto"/>
              <w:jc w:val="center"/>
              <w:rPr>
                <w:rFonts w:asciiTheme="minorHAnsi" w:hAnsiTheme="minorHAnsi" w:cstheme="minorHAnsi"/>
                <w:lang w:eastAsia="lt-LT"/>
              </w:rPr>
            </w:pPr>
          </w:p>
        </w:tc>
      </w:tr>
      <w:tr w:rsidR="0087441F" w:rsidRPr="00D265FF" w14:paraId="51301BCC" w14:textId="77777777" w:rsidTr="002574E2">
        <w:trPr>
          <w:trHeight w:hRule="exact" w:val="397"/>
          <w:jc w:val="center"/>
        </w:trPr>
        <w:tc>
          <w:tcPr>
            <w:tcW w:w="560" w:type="dxa"/>
          </w:tcPr>
          <w:p w14:paraId="15427E35" w14:textId="752274C2" w:rsidR="0087441F" w:rsidRPr="00D265FF" w:rsidRDefault="001C675E" w:rsidP="00B6324F">
            <w:pPr>
              <w:spacing w:after="0" w:line="240" w:lineRule="auto"/>
              <w:jc w:val="both"/>
              <w:rPr>
                <w:rFonts w:asciiTheme="minorHAnsi" w:hAnsiTheme="minorHAnsi" w:cstheme="minorHAnsi"/>
                <w:bCs/>
                <w:lang w:eastAsia="lt-LT"/>
              </w:rPr>
            </w:pPr>
            <w:r>
              <w:rPr>
                <w:rFonts w:asciiTheme="minorHAnsi" w:hAnsiTheme="minorHAnsi" w:cstheme="minorHAnsi"/>
                <w:bCs/>
                <w:lang w:eastAsia="lt-LT"/>
              </w:rPr>
              <w:lastRenderedPageBreak/>
              <w:t>2.</w:t>
            </w:r>
          </w:p>
        </w:tc>
        <w:tc>
          <w:tcPr>
            <w:tcW w:w="7126" w:type="dxa"/>
            <w:gridSpan w:val="3"/>
            <w:vAlign w:val="center"/>
          </w:tcPr>
          <w:p w14:paraId="181BA093" w14:textId="0F68199F" w:rsidR="0087441F" w:rsidRPr="00D265FF" w:rsidRDefault="0087441F" w:rsidP="0087441F">
            <w:pPr>
              <w:spacing w:after="0" w:line="240" w:lineRule="auto"/>
              <w:jc w:val="right"/>
              <w:rPr>
                <w:rFonts w:asciiTheme="minorHAnsi" w:hAnsiTheme="minorHAnsi" w:cstheme="minorHAnsi"/>
                <w:lang w:eastAsia="lt-LT"/>
              </w:rPr>
            </w:pPr>
            <w:r w:rsidRPr="00D265FF">
              <w:rPr>
                <w:rFonts w:asciiTheme="minorHAnsi" w:hAnsiTheme="minorHAnsi" w:cstheme="minorHAnsi"/>
                <w:lang w:eastAsia="lt-LT"/>
              </w:rPr>
              <w:t xml:space="preserve">Bendra pasiūlymo kaina </w:t>
            </w:r>
            <w:r w:rsidR="00BB0442" w:rsidRPr="00D265FF">
              <w:rPr>
                <w:rFonts w:asciiTheme="minorHAnsi" w:hAnsiTheme="minorHAnsi" w:cstheme="minorHAnsi"/>
                <w:lang w:eastAsia="lt-LT"/>
              </w:rPr>
              <w:t xml:space="preserve">Eur </w:t>
            </w:r>
            <w:r w:rsidRPr="00D265FF">
              <w:rPr>
                <w:rFonts w:asciiTheme="minorHAnsi" w:hAnsiTheme="minorHAnsi" w:cstheme="minorHAnsi"/>
                <w:lang w:eastAsia="lt-LT"/>
              </w:rPr>
              <w:t>be PVM</w:t>
            </w:r>
          </w:p>
        </w:tc>
        <w:tc>
          <w:tcPr>
            <w:tcW w:w="1807" w:type="dxa"/>
            <w:vAlign w:val="center"/>
          </w:tcPr>
          <w:p w14:paraId="76EBDAA6" w14:textId="77777777" w:rsidR="0087441F" w:rsidRPr="00D265FF" w:rsidRDefault="0087441F" w:rsidP="00B6324F">
            <w:pPr>
              <w:spacing w:after="0" w:line="240" w:lineRule="auto"/>
              <w:jc w:val="center"/>
              <w:rPr>
                <w:rFonts w:asciiTheme="minorHAnsi" w:hAnsiTheme="minorHAnsi" w:cstheme="minorHAnsi"/>
                <w:lang w:eastAsia="lt-LT"/>
              </w:rPr>
            </w:pPr>
          </w:p>
        </w:tc>
      </w:tr>
      <w:tr w:rsidR="003649F6" w:rsidRPr="00D265FF" w14:paraId="7B051D4F" w14:textId="77777777" w:rsidTr="002574E2">
        <w:trPr>
          <w:trHeight w:hRule="exact" w:val="397"/>
          <w:jc w:val="center"/>
        </w:trPr>
        <w:tc>
          <w:tcPr>
            <w:tcW w:w="560" w:type="dxa"/>
          </w:tcPr>
          <w:p w14:paraId="01CB554C" w14:textId="2785544F" w:rsidR="003649F6" w:rsidRPr="00D265FF" w:rsidRDefault="001C675E" w:rsidP="00C457F5">
            <w:pPr>
              <w:spacing w:after="0" w:line="240" w:lineRule="auto"/>
              <w:jc w:val="both"/>
              <w:rPr>
                <w:rFonts w:asciiTheme="minorHAnsi" w:hAnsiTheme="minorHAnsi" w:cstheme="minorHAnsi"/>
                <w:bCs/>
                <w:lang w:eastAsia="lt-LT"/>
              </w:rPr>
            </w:pPr>
            <w:r>
              <w:rPr>
                <w:rFonts w:asciiTheme="minorHAnsi" w:hAnsiTheme="minorHAnsi" w:cstheme="minorHAnsi"/>
                <w:bCs/>
                <w:lang w:eastAsia="lt-LT"/>
              </w:rPr>
              <w:t>3.</w:t>
            </w:r>
          </w:p>
        </w:tc>
        <w:tc>
          <w:tcPr>
            <w:tcW w:w="7126" w:type="dxa"/>
            <w:gridSpan w:val="3"/>
            <w:vAlign w:val="center"/>
          </w:tcPr>
          <w:p w14:paraId="7093E8F2" w14:textId="29D4386F" w:rsidR="003649F6" w:rsidRPr="00D265FF" w:rsidRDefault="003649F6" w:rsidP="00C457F5">
            <w:pPr>
              <w:spacing w:after="0" w:line="240" w:lineRule="auto"/>
              <w:jc w:val="right"/>
              <w:rPr>
                <w:rFonts w:asciiTheme="minorHAnsi" w:hAnsiTheme="minorHAnsi" w:cstheme="minorHAnsi"/>
                <w:lang w:eastAsia="lt-LT"/>
              </w:rPr>
            </w:pPr>
            <w:r w:rsidRPr="00D265FF">
              <w:rPr>
                <w:rFonts w:asciiTheme="minorHAnsi" w:eastAsia="Calibri" w:hAnsiTheme="minorHAnsi" w:cstheme="minorHAnsi"/>
              </w:rPr>
              <w:t xml:space="preserve">PVM 21 </w:t>
            </w:r>
            <w:r w:rsidRPr="00D265FF">
              <w:rPr>
                <w:rFonts w:asciiTheme="minorHAnsi" w:eastAsia="Calibri" w:hAnsiTheme="minorHAnsi" w:cstheme="minorHAnsi"/>
                <w:lang w:val="en-US"/>
              </w:rPr>
              <w:t>%</w:t>
            </w:r>
          </w:p>
        </w:tc>
        <w:tc>
          <w:tcPr>
            <w:tcW w:w="1807" w:type="dxa"/>
            <w:vAlign w:val="center"/>
          </w:tcPr>
          <w:p w14:paraId="755C8FCA" w14:textId="77777777" w:rsidR="003649F6" w:rsidRPr="00D265FF" w:rsidRDefault="003649F6" w:rsidP="00C457F5">
            <w:pPr>
              <w:spacing w:after="0" w:line="240" w:lineRule="auto"/>
              <w:jc w:val="both"/>
              <w:rPr>
                <w:rFonts w:asciiTheme="minorHAnsi" w:hAnsiTheme="minorHAnsi" w:cstheme="minorHAnsi"/>
                <w:lang w:eastAsia="lt-LT"/>
              </w:rPr>
            </w:pPr>
          </w:p>
        </w:tc>
      </w:tr>
      <w:tr w:rsidR="003649F6" w:rsidRPr="00D265FF" w14:paraId="1BFC5AF1" w14:textId="77777777" w:rsidTr="002574E2">
        <w:trPr>
          <w:trHeight w:hRule="exact" w:val="397"/>
          <w:jc w:val="center"/>
        </w:trPr>
        <w:tc>
          <w:tcPr>
            <w:tcW w:w="560" w:type="dxa"/>
          </w:tcPr>
          <w:p w14:paraId="0E425351" w14:textId="3BC7B387" w:rsidR="003649F6" w:rsidRPr="00D265FF" w:rsidRDefault="001C675E" w:rsidP="00C457F5">
            <w:pPr>
              <w:spacing w:after="0" w:line="240" w:lineRule="auto"/>
              <w:jc w:val="both"/>
              <w:rPr>
                <w:rFonts w:asciiTheme="minorHAnsi" w:hAnsiTheme="minorHAnsi" w:cstheme="minorHAnsi"/>
                <w:bCs/>
                <w:lang w:eastAsia="lt-LT"/>
              </w:rPr>
            </w:pPr>
            <w:r>
              <w:rPr>
                <w:rFonts w:asciiTheme="minorHAnsi" w:hAnsiTheme="minorHAnsi" w:cstheme="minorHAnsi"/>
                <w:bCs/>
                <w:lang w:eastAsia="lt-LT"/>
              </w:rPr>
              <w:t>4.</w:t>
            </w:r>
          </w:p>
        </w:tc>
        <w:tc>
          <w:tcPr>
            <w:tcW w:w="7126" w:type="dxa"/>
            <w:gridSpan w:val="3"/>
            <w:vAlign w:val="center"/>
          </w:tcPr>
          <w:p w14:paraId="21830865" w14:textId="0C424A06" w:rsidR="003649F6" w:rsidRPr="00D265FF" w:rsidRDefault="003649F6" w:rsidP="00C457F5">
            <w:pPr>
              <w:spacing w:after="0" w:line="240" w:lineRule="auto"/>
              <w:jc w:val="right"/>
              <w:rPr>
                <w:rFonts w:asciiTheme="minorHAnsi" w:hAnsiTheme="minorHAnsi" w:cstheme="minorHAnsi"/>
                <w:lang w:eastAsia="lt-LT"/>
              </w:rPr>
            </w:pPr>
            <w:r w:rsidRPr="00D265FF">
              <w:rPr>
                <w:rFonts w:asciiTheme="minorHAnsi" w:eastAsia="Calibri" w:hAnsiTheme="minorHAnsi" w:cstheme="minorHAnsi"/>
                <w:b/>
              </w:rPr>
              <w:t>Bendra pasiūlymo kaina Eur su PVM</w:t>
            </w:r>
          </w:p>
        </w:tc>
        <w:tc>
          <w:tcPr>
            <w:tcW w:w="1807" w:type="dxa"/>
            <w:vAlign w:val="center"/>
          </w:tcPr>
          <w:p w14:paraId="3AE5C67C" w14:textId="77777777" w:rsidR="003649F6" w:rsidRPr="00D265FF" w:rsidRDefault="003649F6" w:rsidP="00C457F5">
            <w:pPr>
              <w:spacing w:after="0" w:line="240" w:lineRule="auto"/>
              <w:jc w:val="both"/>
              <w:rPr>
                <w:rFonts w:asciiTheme="minorHAnsi" w:hAnsiTheme="minorHAnsi" w:cstheme="minorHAnsi"/>
                <w:lang w:eastAsia="lt-LT"/>
              </w:rPr>
            </w:pPr>
          </w:p>
        </w:tc>
      </w:tr>
    </w:tbl>
    <w:p w14:paraId="4CF2B1B1" w14:textId="77777777" w:rsidR="00F60B8B" w:rsidRDefault="00F60B8B" w:rsidP="00F60B8B">
      <w:pPr>
        <w:spacing w:after="0" w:line="240" w:lineRule="auto"/>
        <w:ind w:firstLine="426"/>
        <w:rPr>
          <w:b/>
          <w:bCs/>
        </w:rPr>
      </w:pPr>
    </w:p>
    <w:p w14:paraId="2D0A60DC" w14:textId="48C4940C" w:rsidR="00F60B8B" w:rsidRPr="00FA1B95" w:rsidRDefault="00F60B8B" w:rsidP="00FA1B95">
      <w:pPr>
        <w:spacing w:after="0" w:line="240" w:lineRule="auto"/>
        <w:rPr>
          <w:rFonts w:asciiTheme="minorHAnsi" w:hAnsiTheme="minorHAnsi" w:cstheme="minorHAnsi"/>
        </w:rPr>
      </w:pPr>
      <w:r w:rsidRPr="00FA1B95">
        <w:rPr>
          <w:rFonts w:asciiTheme="minorHAnsi" w:hAnsiTheme="minorHAnsi" w:cstheme="minorHAnsi"/>
          <w:b/>
          <w:bCs/>
        </w:rPr>
        <w:t xml:space="preserve">Bendra pasiūlymo kaina su PVM (žodžiais) </w:t>
      </w:r>
      <w:r w:rsidRPr="00FA1B95">
        <w:rPr>
          <w:rFonts w:asciiTheme="minorHAnsi" w:hAnsiTheme="minorHAnsi" w:cstheme="minorHAnsi"/>
        </w:rPr>
        <w:t>_____________________</w:t>
      </w:r>
      <w:r w:rsidR="00FA1B95">
        <w:rPr>
          <w:rFonts w:asciiTheme="minorHAnsi" w:hAnsiTheme="minorHAnsi" w:cstheme="minorHAnsi"/>
        </w:rPr>
        <w:t>_____________</w:t>
      </w:r>
      <w:r w:rsidRPr="00FA1B95">
        <w:rPr>
          <w:rFonts w:asciiTheme="minorHAnsi" w:hAnsiTheme="minorHAnsi" w:cstheme="minorHAnsi"/>
        </w:rPr>
        <w:t>_______Eur.</w:t>
      </w:r>
    </w:p>
    <w:p w14:paraId="7E4FE9A8" w14:textId="099F74BC" w:rsidR="00A46C21" w:rsidRPr="00D265FF"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D265FF">
        <w:rPr>
          <w:rFonts w:asciiTheme="minorHAnsi" w:eastAsia="Calibri" w:hAnsiTheme="minorHAnsi" w:cstheme="minorHAnsi"/>
        </w:rPr>
        <w:t>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1EAC2E2" w14:textId="58C4D81B" w:rsidR="00A46C21" w:rsidRPr="00FD5E67" w:rsidRDefault="00A46C21" w:rsidP="000B0775">
      <w:pPr>
        <w:pStyle w:val="skyrius"/>
        <w:rPr>
          <w:highlight w:val="yellow"/>
        </w:rPr>
      </w:pPr>
      <w:r w:rsidRPr="00FD5E67">
        <w:t>4. TECHNINĖ SPECIFIKACIJA</w:t>
      </w:r>
    </w:p>
    <w:p w14:paraId="1BA75C01" w14:textId="417E1EBA"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t xml:space="preserve">4.1. </w:t>
      </w:r>
      <w:r w:rsidR="003F43BD" w:rsidRPr="00D265FF">
        <w:rPr>
          <w:rFonts w:asciiTheme="minorHAnsi" w:hAnsiTheme="minorHAnsi" w:cstheme="minorHAnsi"/>
          <w:lang w:eastAsia="lt-LT"/>
        </w:rPr>
        <w:t xml:space="preserve">Patvirtiname, kad </w:t>
      </w:r>
      <w:r w:rsidR="007F59AF" w:rsidRPr="00D265FF">
        <w:rPr>
          <w:rFonts w:asciiTheme="minorHAnsi" w:hAnsiTheme="minorHAnsi" w:cstheme="minorHAnsi"/>
          <w:lang w:eastAsia="lt-LT"/>
        </w:rPr>
        <w:t>mūsų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3F72DE" w:rsidRPr="00D265FF">
        <w:rPr>
          <w:rFonts w:asciiTheme="minorHAnsi" w:hAnsiTheme="minorHAnsi" w:cstheme="minorHAnsi"/>
          <w:lang w:eastAsia="lt-LT"/>
        </w:rPr>
        <w:t xml:space="preserve">specialių pirkimo sąlygų </w:t>
      </w:r>
      <w:r w:rsidR="00B91D8B">
        <w:rPr>
          <w:rFonts w:asciiTheme="minorHAnsi" w:hAnsiTheme="minorHAnsi" w:cstheme="minorHAnsi"/>
          <w:lang w:eastAsia="lt-LT"/>
        </w:rPr>
        <w:t>1</w:t>
      </w:r>
      <w:r w:rsidR="00B405D9" w:rsidRPr="00D265FF">
        <w:rPr>
          <w:rFonts w:asciiTheme="minorHAnsi" w:hAnsiTheme="minorHAnsi" w:cstheme="minorHAnsi"/>
          <w:lang w:eastAsia="lt-LT"/>
        </w:rPr>
        <w:t xml:space="preserve"> priede „Techninė specifikacija“ nustatytus reikalavimus</w:t>
      </w:r>
      <w:r w:rsidR="00624D58" w:rsidRPr="00D265FF">
        <w:rPr>
          <w:rFonts w:asciiTheme="minorHAnsi" w:hAnsiTheme="minorHAnsi" w:cstheme="minorHAnsi"/>
          <w:lang w:eastAsia="lt-LT"/>
        </w:rPr>
        <w:t>.</w:t>
      </w:r>
      <w:r w:rsidR="003F3A8B">
        <w:rPr>
          <w:rFonts w:asciiTheme="minorHAnsi" w:hAnsiTheme="minorHAnsi" w:cstheme="minorHAnsi"/>
          <w:lang w:eastAsia="lt-LT"/>
        </w:rPr>
        <w:t xml:space="preserve"> Teikiame siūlomo pirkimo objekto techninius duomenis ir </w:t>
      </w:r>
      <w:r w:rsidR="00321930">
        <w:rPr>
          <w:rFonts w:asciiTheme="minorHAnsi" w:hAnsiTheme="minorHAnsi" w:cstheme="minorHAnsi"/>
          <w:lang w:eastAsia="lt-LT"/>
        </w:rPr>
        <w:t xml:space="preserve">pridedame, </w:t>
      </w:r>
      <w:r w:rsidR="003A3D98">
        <w:rPr>
          <w:rFonts w:asciiTheme="minorHAnsi" w:hAnsiTheme="minorHAnsi" w:cstheme="minorHAnsi"/>
          <w:lang w:eastAsia="lt-LT"/>
        </w:rPr>
        <w:t>kai</w:t>
      </w:r>
      <w:r w:rsidR="00321930">
        <w:rPr>
          <w:rFonts w:asciiTheme="minorHAnsi" w:hAnsiTheme="minorHAnsi" w:cstheme="minorHAnsi"/>
          <w:lang w:eastAsia="lt-LT"/>
        </w:rPr>
        <w:t xml:space="preserve"> tai nurodyta</w:t>
      </w:r>
      <w:r w:rsidR="004B5AFD">
        <w:rPr>
          <w:rFonts w:asciiTheme="minorHAnsi" w:hAnsiTheme="minorHAnsi" w:cstheme="minorHAnsi"/>
          <w:lang w:eastAsia="lt-LT"/>
        </w:rPr>
        <w:t xml:space="preserve"> pateikti</w:t>
      </w:r>
      <w:r w:rsidR="003A3D98">
        <w:rPr>
          <w:rFonts w:asciiTheme="minorHAnsi" w:hAnsiTheme="minorHAnsi" w:cstheme="minorHAnsi"/>
          <w:lang w:eastAsia="lt-LT"/>
        </w:rPr>
        <w:t xml:space="preserve">, </w:t>
      </w:r>
      <w:r w:rsidR="00321930">
        <w:rPr>
          <w:rFonts w:asciiTheme="minorHAnsi" w:hAnsiTheme="minorHAnsi" w:cstheme="minorHAnsi"/>
          <w:lang w:eastAsia="lt-LT"/>
        </w:rPr>
        <w:t>duomenis</w:t>
      </w:r>
      <w:r w:rsidR="00353010">
        <w:rPr>
          <w:rFonts w:asciiTheme="minorHAnsi" w:hAnsiTheme="minorHAnsi" w:cstheme="minorHAnsi"/>
          <w:lang w:eastAsia="lt-LT"/>
        </w:rPr>
        <w:t xml:space="preserve"> pagrindžiančią</w:t>
      </w:r>
      <w:r w:rsidR="004B5AFD">
        <w:rPr>
          <w:rFonts w:asciiTheme="minorHAnsi" w:hAnsiTheme="minorHAnsi" w:cstheme="minorHAnsi"/>
          <w:lang w:eastAsia="lt-LT"/>
        </w:rPr>
        <w:t xml:space="preserve"> ir</w:t>
      </w:r>
      <w:r w:rsidR="008C0C0C">
        <w:rPr>
          <w:rFonts w:asciiTheme="minorHAnsi" w:hAnsiTheme="minorHAnsi" w:cstheme="minorHAnsi"/>
          <w:lang w:eastAsia="lt-LT"/>
        </w:rPr>
        <w:t>/</w:t>
      </w:r>
      <w:r w:rsidR="004B5AFD">
        <w:rPr>
          <w:rFonts w:asciiTheme="minorHAnsi" w:hAnsiTheme="minorHAnsi" w:cstheme="minorHAnsi"/>
          <w:lang w:eastAsia="lt-LT"/>
        </w:rPr>
        <w:t>ar patvirtinančią</w:t>
      </w:r>
      <w:r w:rsidR="00353010">
        <w:rPr>
          <w:rFonts w:asciiTheme="minorHAnsi" w:hAnsiTheme="minorHAnsi" w:cstheme="minorHAnsi"/>
          <w:lang w:eastAsia="lt-LT"/>
        </w:rPr>
        <w:t xml:space="preserve"> </w:t>
      </w:r>
      <w:r w:rsidR="004D1F56">
        <w:rPr>
          <w:rFonts w:asciiTheme="minorHAnsi" w:hAnsiTheme="minorHAnsi" w:cstheme="minorHAnsi"/>
          <w:lang w:eastAsia="lt-LT"/>
        </w:rPr>
        <w:t>techninę dokumentaciją</w:t>
      </w:r>
      <w:r w:rsidR="003A3D98">
        <w:rPr>
          <w:rFonts w:asciiTheme="minorHAnsi" w:hAnsiTheme="minorHAnsi" w:cstheme="minorHAnsi"/>
          <w:lang w:eastAsia="lt-LT"/>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2240"/>
        <w:gridCol w:w="2670"/>
      </w:tblGrid>
      <w:tr w:rsidR="003A6D18" w:rsidRPr="00E225FF" w14:paraId="00BE37FA" w14:textId="3084AD79" w:rsidTr="002B29B7">
        <w:trPr>
          <w:trHeight w:val="1021"/>
        </w:trPr>
        <w:tc>
          <w:tcPr>
            <w:tcW w:w="4588" w:type="dxa"/>
            <w:vAlign w:val="center"/>
          </w:tcPr>
          <w:p w14:paraId="4DD508C4" w14:textId="3D9FE3CC" w:rsidR="008506B9" w:rsidRPr="00E225FF" w:rsidRDefault="002B29B7" w:rsidP="00970B9B">
            <w:pPr>
              <w:spacing w:after="0" w:line="240" w:lineRule="auto"/>
              <w:jc w:val="center"/>
              <w:rPr>
                <w:rFonts w:asciiTheme="minorHAnsi" w:hAnsiTheme="minorHAnsi" w:cstheme="minorHAnsi"/>
                <w:bCs/>
              </w:rPr>
            </w:pPr>
            <w:r>
              <w:rPr>
                <w:rFonts w:asciiTheme="minorHAnsi" w:hAnsiTheme="minorHAnsi" w:cstheme="minorHAnsi"/>
                <w:bCs/>
              </w:rPr>
              <w:t>Techni</w:t>
            </w:r>
            <w:r w:rsidR="003A6D18">
              <w:rPr>
                <w:rFonts w:asciiTheme="minorHAnsi" w:hAnsiTheme="minorHAnsi" w:cstheme="minorHAnsi"/>
                <w:bCs/>
              </w:rPr>
              <w:t>nių parametrų reikalavimai</w:t>
            </w:r>
          </w:p>
        </w:tc>
        <w:tc>
          <w:tcPr>
            <w:tcW w:w="2240" w:type="dxa"/>
            <w:vAlign w:val="center"/>
          </w:tcPr>
          <w:p w14:paraId="7F5A3422" w14:textId="47ED58E2" w:rsidR="008506B9" w:rsidRPr="00E225FF" w:rsidRDefault="002B29B7" w:rsidP="00970B9B">
            <w:pPr>
              <w:spacing w:after="0" w:line="240" w:lineRule="auto"/>
              <w:jc w:val="center"/>
              <w:rPr>
                <w:rFonts w:asciiTheme="minorHAnsi" w:hAnsiTheme="minorHAnsi" w:cstheme="minorHAnsi"/>
                <w:bCs/>
              </w:rPr>
            </w:pPr>
            <w:r>
              <w:rPr>
                <w:rFonts w:asciiTheme="minorHAnsi" w:hAnsiTheme="minorHAnsi" w:cstheme="minorHAnsi"/>
                <w:bCs/>
              </w:rPr>
              <w:t>Teikiamas atsakymas</w:t>
            </w:r>
          </w:p>
        </w:tc>
        <w:tc>
          <w:tcPr>
            <w:tcW w:w="2670" w:type="dxa"/>
            <w:vAlign w:val="center"/>
          </w:tcPr>
          <w:p w14:paraId="6CFFD338" w14:textId="5693A981" w:rsidR="008506B9" w:rsidRPr="00E225FF" w:rsidRDefault="003A6D18" w:rsidP="00970B9B">
            <w:pPr>
              <w:spacing w:after="0" w:line="240" w:lineRule="auto"/>
              <w:jc w:val="center"/>
              <w:rPr>
                <w:rFonts w:asciiTheme="minorHAnsi" w:hAnsiTheme="minorHAnsi" w:cstheme="minorHAnsi"/>
                <w:bCs/>
              </w:rPr>
            </w:pPr>
            <w:r>
              <w:rPr>
                <w:rFonts w:asciiTheme="minorHAnsi" w:hAnsiTheme="minorHAnsi" w:cstheme="minorHAnsi"/>
                <w:bCs/>
              </w:rPr>
              <w:t>Reikalavima</w:t>
            </w:r>
            <w:r w:rsidR="007C0FA3">
              <w:rPr>
                <w:rFonts w:asciiTheme="minorHAnsi" w:hAnsiTheme="minorHAnsi" w:cstheme="minorHAnsi"/>
                <w:bCs/>
              </w:rPr>
              <w:t>s tinkamam p</w:t>
            </w:r>
            <w:r>
              <w:rPr>
                <w:rFonts w:asciiTheme="minorHAnsi" w:hAnsiTheme="minorHAnsi" w:cstheme="minorHAnsi"/>
                <w:bCs/>
              </w:rPr>
              <w:t>agrindim</w:t>
            </w:r>
            <w:r w:rsidR="007C0FA3">
              <w:rPr>
                <w:rFonts w:asciiTheme="minorHAnsi" w:hAnsiTheme="minorHAnsi" w:cstheme="minorHAnsi"/>
                <w:bCs/>
              </w:rPr>
              <w:t>ui</w:t>
            </w:r>
          </w:p>
        </w:tc>
      </w:tr>
      <w:tr w:rsidR="00EF47A2" w:rsidRPr="00E225FF" w14:paraId="61FACC5C" w14:textId="77777777" w:rsidTr="00E225FF">
        <w:trPr>
          <w:trHeight w:val="293"/>
        </w:trPr>
        <w:tc>
          <w:tcPr>
            <w:tcW w:w="9498" w:type="dxa"/>
            <w:gridSpan w:val="3"/>
            <w:vAlign w:val="center"/>
          </w:tcPr>
          <w:p w14:paraId="633E2413" w14:textId="4D8024B4" w:rsidR="00EF47A2" w:rsidRPr="002D7543" w:rsidRDefault="00EF47A2" w:rsidP="00970B9B">
            <w:pPr>
              <w:spacing w:after="0" w:line="240" w:lineRule="auto"/>
              <w:jc w:val="both"/>
              <w:rPr>
                <w:rFonts w:asciiTheme="minorHAnsi" w:hAnsiTheme="minorHAnsi" w:cstheme="minorHAnsi"/>
                <w:b/>
              </w:rPr>
            </w:pPr>
            <w:r w:rsidRPr="002D7543">
              <w:rPr>
                <w:rFonts w:asciiTheme="minorHAnsi" w:hAnsiTheme="minorHAnsi" w:cstheme="minorHAnsi"/>
                <w:b/>
              </w:rPr>
              <w:t>Bendri reikalavimai</w:t>
            </w:r>
          </w:p>
        </w:tc>
      </w:tr>
      <w:tr w:rsidR="00970B9B" w:rsidRPr="00E225FF" w14:paraId="769EA31B" w14:textId="04500F33" w:rsidTr="00A5505F">
        <w:trPr>
          <w:trHeight w:val="907"/>
        </w:trPr>
        <w:tc>
          <w:tcPr>
            <w:tcW w:w="4588" w:type="dxa"/>
            <w:vAlign w:val="center"/>
          </w:tcPr>
          <w:p w14:paraId="2711F2DC" w14:textId="50A45ED1" w:rsidR="008506B9" w:rsidRPr="00E225FF" w:rsidRDefault="008506B9" w:rsidP="00970B9B">
            <w:pPr>
              <w:pStyle w:val="Sraopastraipa"/>
              <w:spacing w:after="0" w:line="240" w:lineRule="auto"/>
              <w:ind w:left="0"/>
              <w:jc w:val="both"/>
              <w:rPr>
                <w:rFonts w:asciiTheme="minorHAnsi" w:hAnsiTheme="minorHAnsi" w:cstheme="minorHAnsi"/>
                <w:bCs/>
              </w:rPr>
            </w:pPr>
            <w:r w:rsidRPr="00E225FF">
              <w:rPr>
                <w:rFonts w:asciiTheme="minorHAnsi" w:hAnsiTheme="minorHAnsi" w:cstheme="minorHAnsi"/>
                <w:bCs/>
              </w:rPr>
              <w:t>Palapinės yra tinkamos naudoti parodose, reklaminėse akcijose, mugėse, varžybose ir pan.</w:t>
            </w:r>
          </w:p>
        </w:tc>
        <w:tc>
          <w:tcPr>
            <w:tcW w:w="2240" w:type="dxa"/>
            <w:vAlign w:val="center"/>
          </w:tcPr>
          <w:p w14:paraId="0051702B" w14:textId="11CAF1B0" w:rsidR="008506B9" w:rsidRPr="00E225FF" w:rsidRDefault="00820179" w:rsidP="00970B9B">
            <w:pPr>
              <w:spacing w:after="0" w:line="240" w:lineRule="auto"/>
              <w:jc w:val="both"/>
              <w:rPr>
                <w:rFonts w:asciiTheme="minorHAnsi" w:hAnsiTheme="minorHAnsi" w:cstheme="minorHAnsi"/>
                <w:bCs/>
              </w:rPr>
            </w:pPr>
            <w:r w:rsidRPr="00E225FF">
              <w:rPr>
                <w:rFonts w:asciiTheme="minorHAnsi" w:hAnsiTheme="minorHAnsi" w:cstheme="minorHAnsi"/>
                <w:bCs/>
              </w:rPr>
              <w:t>Taip/Ne</w:t>
            </w:r>
          </w:p>
        </w:tc>
        <w:tc>
          <w:tcPr>
            <w:tcW w:w="2670" w:type="dxa"/>
            <w:vAlign w:val="center"/>
          </w:tcPr>
          <w:p w14:paraId="0E63DC64" w14:textId="772ECBFB" w:rsidR="008506B9" w:rsidRPr="00E225FF" w:rsidRDefault="00F15BFB" w:rsidP="00970B9B">
            <w:pPr>
              <w:spacing w:after="0" w:line="240" w:lineRule="auto"/>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970B9B" w:rsidRPr="00E225FF" w14:paraId="5F8DDFFE" w14:textId="6FB4A9A9" w:rsidTr="00142CCC">
        <w:trPr>
          <w:trHeight w:val="907"/>
        </w:trPr>
        <w:tc>
          <w:tcPr>
            <w:tcW w:w="4588" w:type="dxa"/>
            <w:vAlign w:val="center"/>
          </w:tcPr>
          <w:p w14:paraId="4C15132F" w14:textId="396F9E72" w:rsidR="008506B9" w:rsidRPr="00E225FF" w:rsidRDefault="008506B9" w:rsidP="00970B9B">
            <w:pPr>
              <w:spacing w:after="0" w:line="240" w:lineRule="auto"/>
              <w:jc w:val="both"/>
              <w:rPr>
                <w:rFonts w:asciiTheme="minorHAnsi" w:hAnsiTheme="minorHAnsi" w:cstheme="minorHAnsi"/>
                <w:bCs/>
              </w:rPr>
            </w:pPr>
            <w:r w:rsidRPr="00E225FF">
              <w:rPr>
                <w:rFonts w:asciiTheme="minorHAnsi" w:hAnsiTheme="minorHAnsi" w:cstheme="minorHAnsi"/>
                <w:bCs/>
              </w:rPr>
              <w:t>Palapinės yra greito surinkimo žirklinės rėmo konstrukcijos</w:t>
            </w:r>
            <w:r w:rsidR="00786430">
              <w:rPr>
                <w:rFonts w:asciiTheme="minorHAnsi" w:hAnsiTheme="minorHAnsi" w:cstheme="minorHAnsi"/>
                <w:bCs/>
              </w:rPr>
              <w:t xml:space="preserve">, </w:t>
            </w:r>
            <w:r w:rsidR="00786430" w:rsidRPr="00786430">
              <w:rPr>
                <w:rFonts w:asciiTheme="minorHAnsi" w:hAnsiTheme="minorHAnsi" w:cstheme="minorHAnsi"/>
                <w:bCs/>
              </w:rPr>
              <w:t>su stogu ir šoninėmis sienelėmis</w:t>
            </w:r>
          </w:p>
        </w:tc>
        <w:tc>
          <w:tcPr>
            <w:tcW w:w="2240" w:type="dxa"/>
            <w:vAlign w:val="center"/>
          </w:tcPr>
          <w:p w14:paraId="4517AEFC" w14:textId="41B3BBDF" w:rsidR="008506B9" w:rsidRPr="00E225FF" w:rsidRDefault="006C74DD" w:rsidP="00970B9B">
            <w:pPr>
              <w:spacing w:after="0" w:line="240" w:lineRule="auto"/>
              <w:jc w:val="both"/>
              <w:rPr>
                <w:rFonts w:asciiTheme="minorHAnsi" w:hAnsiTheme="minorHAnsi" w:cstheme="minorHAnsi"/>
                <w:bCs/>
              </w:rPr>
            </w:pPr>
            <w:r w:rsidRPr="00E225FF">
              <w:rPr>
                <w:rFonts w:asciiTheme="minorHAnsi" w:hAnsiTheme="minorHAnsi" w:cstheme="minorHAnsi"/>
                <w:bCs/>
              </w:rPr>
              <w:t>Taip</w:t>
            </w:r>
            <w:r w:rsidR="00820179" w:rsidRPr="00E225FF">
              <w:rPr>
                <w:rFonts w:asciiTheme="minorHAnsi" w:hAnsiTheme="minorHAnsi" w:cstheme="minorHAnsi"/>
                <w:bCs/>
              </w:rPr>
              <w:t>/Ne</w:t>
            </w:r>
          </w:p>
        </w:tc>
        <w:tc>
          <w:tcPr>
            <w:tcW w:w="2670" w:type="dxa"/>
            <w:vAlign w:val="center"/>
          </w:tcPr>
          <w:p w14:paraId="00DD9F20" w14:textId="48CAB6EF" w:rsidR="008506B9" w:rsidRPr="002B29B7" w:rsidRDefault="006C74DD" w:rsidP="00970B9B">
            <w:pPr>
              <w:spacing w:after="0" w:line="240" w:lineRule="auto"/>
              <w:jc w:val="both"/>
              <w:rPr>
                <w:rFonts w:asciiTheme="minorHAnsi" w:hAnsiTheme="minorHAnsi" w:cstheme="minorHAnsi"/>
                <w:b/>
              </w:rPr>
            </w:pPr>
            <w:r w:rsidRPr="002B29B7">
              <w:rPr>
                <w:rFonts w:asciiTheme="minorHAnsi" w:hAnsiTheme="minorHAnsi" w:cstheme="minorHAnsi"/>
                <w:b/>
              </w:rPr>
              <w:t>Pagrįsti techniniais dokumentais</w:t>
            </w:r>
          </w:p>
        </w:tc>
      </w:tr>
      <w:tr w:rsidR="00970B9B" w:rsidRPr="00E225FF" w14:paraId="4F80C889" w14:textId="71C04F00" w:rsidTr="00142CCC">
        <w:trPr>
          <w:trHeight w:val="907"/>
        </w:trPr>
        <w:tc>
          <w:tcPr>
            <w:tcW w:w="4588" w:type="dxa"/>
            <w:vAlign w:val="center"/>
          </w:tcPr>
          <w:p w14:paraId="2944CD32" w14:textId="0C97824C" w:rsidR="008506B9" w:rsidRPr="00E225FF" w:rsidRDefault="001F2D32" w:rsidP="00970B9B">
            <w:pPr>
              <w:spacing w:after="0" w:line="240" w:lineRule="auto"/>
              <w:jc w:val="both"/>
              <w:rPr>
                <w:rFonts w:asciiTheme="minorHAnsi" w:hAnsiTheme="minorHAnsi" w:cstheme="minorHAnsi"/>
                <w:bCs/>
              </w:rPr>
            </w:pPr>
            <w:r w:rsidRPr="001F2D32">
              <w:rPr>
                <w:rFonts w:asciiTheme="minorHAnsi" w:hAnsiTheme="minorHAnsi" w:cstheme="minorHAnsi"/>
                <w:bCs/>
              </w:rPr>
              <w:t xml:space="preserve">Palapinių šoninės sienelės </w:t>
            </w:r>
            <w:r>
              <w:rPr>
                <w:rFonts w:asciiTheme="minorHAnsi" w:hAnsiTheme="minorHAnsi" w:cstheme="minorHAnsi"/>
                <w:bCs/>
              </w:rPr>
              <w:t>yra</w:t>
            </w:r>
            <w:r w:rsidRPr="001F2D32">
              <w:rPr>
                <w:rFonts w:asciiTheme="minorHAnsi" w:hAnsiTheme="minorHAnsi" w:cstheme="minorHAnsi"/>
                <w:bCs/>
              </w:rPr>
              <w:t xml:space="preserve"> iš keturių pusių, vieną iš jų su uždaroma įėjimo anga, palapinės sienelės turi būti sukonstruotos taip, kad būtų galimybė naudoti palapinę su sienelėmis iš trijų pusių.</w:t>
            </w:r>
          </w:p>
        </w:tc>
        <w:tc>
          <w:tcPr>
            <w:tcW w:w="2240" w:type="dxa"/>
            <w:vAlign w:val="center"/>
          </w:tcPr>
          <w:p w14:paraId="0F46FD7F" w14:textId="03F1FCFA" w:rsidR="008506B9" w:rsidRPr="00E225FF" w:rsidRDefault="006C74DD" w:rsidP="00970B9B">
            <w:pPr>
              <w:spacing w:after="0" w:line="240" w:lineRule="auto"/>
              <w:jc w:val="both"/>
              <w:rPr>
                <w:rFonts w:asciiTheme="minorHAnsi" w:hAnsiTheme="minorHAnsi" w:cstheme="minorHAnsi"/>
                <w:bCs/>
              </w:rPr>
            </w:pPr>
            <w:r w:rsidRPr="00E225FF">
              <w:rPr>
                <w:rFonts w:asciiTheme="minorHAnsi" w:hAnsiTheme="minorHAnsi" w:cstheme="minorHAnsi"/>
                <w:bCs/>
              </w:rPr>
              <w:t>Nurodyti</w:t>
            </w:r>
          </w:p>
        </w:tc>
        <w:tc>
          <w:tcPr>
            <w:tcW w:w="2670" w:type="dxa"/>
            <w:vAlign w:val="center"/>
          </w:tcPr>
          <w:p w14:paraId="79A3A5B6" w14:textId="2C158916" w:rsidR="008506B9" w:rsidRPr="002B29B7" w:rsidRDefault="00045972" w:rsidP="00970B9B">
            <w:pPr>
              <w:spacing w:after="0" w:line="240" w:lineRule="auto"/>
              <w:jc w:val="both"/>
              <w:rPr>
                <w:rFonts w:asciiTheme="minorHAnsi" w:hAnsiTheme="minorHAnsi" w:cstheme="minorHAnsi"/>
                <w:b/>
              </w:rPr>
            </w:pPr>
            <w:r w:rsidRPr="002B29B7">
              <w:rPr>
                <w:rFonts w:asciiTheme="minorHAnsi" w:hAnsiTheme="minorHAnsi" w:cstheme="minorHAnsi"/>
                <w:b/>
              </w:rPr>
              <w:t>Pagrįsti techniniais dokumentais</w:t>
            </w:r>
          </w:p>
        </w:tc>
      </w:tr>
      <w:tr w:rsidR="00970B9B" w:rsidRPr="00E225FF" w14:paraId="6ECAC944" w14:textId="5ADD40E1" w:rsidTr="00142CCC">
        <w:trPr>
          <w:trHeight w:val="907"/>
        </w:trPr>
        <w:tc>
          <w:tcPr>
            <w:tcW w:w="4588" w:type="dxa"/>
            <w:vAlign w:val="center"/>
          </w:tcPr>
          <w:p w14:paraId="7E03B1D9" w14:textId="76CAD060" w:rsidR="008506B9" w:rsidRPr="00E225FF" w:rsidRDefault="008506B9" w:rsidP="00970B9B">
            <w:pPr>
              <w:spacing w:after="0" w:line="240" w:lineRule="auto"/>
              <w:jc w:val="both"/>
              <w:rPr>
                <w:rFonts w:asciiTheme="minorHAnsi" w:hAnsiTheme="minorHAnsi" w:cstheme="minorHAnsi"/>
                <w:bCs/>
              </w:rPr>
            </w:pPr>
            <w:r w:rsidRPr="00E225FF">
              <w:rPr>
                <w:rFonts w:asciiTheme="minorHAnsi" w:hAnsiTheme="minorHAnsi" w:cstheme="minorHAnsi"/>
                <w:bCs/>
              </w:rPr>
              <w:t>Palapinės dydis (turi būti 3x3 m (plotis ir ilgis), paklaida ±3cm)</w:t>
            </w:r>
          </w:p>
        </w:tc>
        <w:tc>
          <w:tcPr>
            <w:tcW w:w="2240" w:type="dxa"/>
            <w:vAlign w:val="center"/>
          </w:tcPr>
          <w:p w14:paraId="3F2CB568" w14:textId="1D873FB6" w:rsidR="008506B9" w:rsidRPr="00E225FF" w:rsidRDefault="006C74DD" w:rsidP="00970B9B">
            <w:pPr>
              <w:spacing w:after="0" w:line="240" w:lineRule="auto"/>
              <w:jc w:val="both"/>
              <w:rPr>
                <w:rFonts w:asciiTheme="minorHAnsi" w:hAnsiTheme="minorHAnsi" w:cstheme="minorHAnsi"/>
                <w:bCs/>
              </w:rPr>
            </w:pPr>
            <w:r w:rsidRPr="00E225FF">
              <w:rPr>
                <w:rFonts w:asciiTheme="minorHAnsi" w:hAnsiTheme="minorHAnsi" w:cstheme="minorHAnsi"/>
                <w:bCs/>
              </w:rPr>
              <w:t>Nurodyti matmenis</w:t>
            </w:r>
          </w:p>
        </w:tc>
        <w:tc>
          <w:tcPr>
            <w:tcW w:w="2670" w:type="dxa"/>
            <w:vAlign w:val="center"/>
          </w:tcPr>
          <w:p w14:paraId="750ED3D2" w14:textId="666D8ECE" w:rsidR="008506B9" w:rsidRPr="00E225FF" w:rsidRDefault="00F15BFB" w:rsidP="00970B9B">
            <w:pPr>
              <w:spacing w:after="0" w:line="240" w:lineRule="auto"/>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970B9B" w:rsidRPr="00E225FF" w14:paraId="61104F59" w14:textId="43205993" w:rsidTr="00142CCC">
        <w:trPr>
          <w:trHeight w:val="907"/>
        </w:trPr>
        <w:tc>
          <w:tcPr>
            <w:tcW w:w="4588" w:type="dxa"/>
            <w:vAlign w:val="center"/>
          </w:tcPr>
          <w:p w14:paraId="3DA0E8D0" w14:textId="06266D37" w:rsidR="008506B9" w:rsidRPr="00E225FF" w:rsidRDefault="00A5505F" w:rsidP="00970B9B">
            <w:pPr>
              <w:spacing w:after="0" w:line="240" w:lineRule="auto"/>
              <w:jc w:val="both"/>
              <w:rPr>
                <w:rFonts w:asciiTheme="minorHAnsi" w:hAnsiTheme="minorHAnsi" w:cstheme="minorHAnsi"/>
                <w:bCs/>
              </w:rPr>
            </w:pPr>
            <w:r>
              <w:rPr>
                <w:rFonts w:asciiTheme="minorHAnsi" w:hAnsiTheme="minorHAnsi" w:cstheme="minorHAnsi"/>
                <w:bCs/>
              </w:rPr>
              <w:t>P</w:t>
            </w:r>
            <w:r w:rsidRPr="00A5505F">
              <w:rPr>
                <w:rFonts w:asciiTheme="minorHAnsi" w:hAnsiTheme="minorHAnsi" w:cstheme="minorHAnsi"/>
                <w:bCs/>
              </w:rPr>
              <w:t>alapinės aukštis aukščiausioje palapinės vietoje iki 3,5 m.</w:t>
            </w:r>
          </w:p>
        </w:tc>
        <w:tc>
          <w:tcPr>
            <w:tcW w:w="2240" w:type="dxa"/>
            <w:vAlign w:val="center"/>
          </w:tcPr>
          <w:p w14:paraId="6C08898F" w14:textId="2E7DBF73" w:rsidR="008506B9" w:rsidRPr="00E225FF" w:rsidRDefault="006C74DD" w:rsidP="00970B9B">
            <w:pPr>
              <w:spacing w:after="0" w:line="240" w:lineRule="auto"/>
              <w:jc w:val="both"/>
              <w:rPr>
                <w:rFonts w:asciiTheme="minorHAnsi" w:hAnsiTheme="minorHAnsi" w:cstheme="minorHAnsi"/>
                <w:bCs/>
              </w:rPr>
            </w:pPr>
            <w:r w:rsidRPr="00E225FF">
              <w:rPr>
                <w:rFonts w:asciiTheme="minorHAnsi" w:hAnsiTheme="minorHAnsi" w:cstheme="minorHAnsi"/>
                <w:bCs/>
              </w:rPr>
              <w:t>Nurodyti matmenis</w:t>
            </w:r>
          </w:p>
        </w:tc>
        <w:tc>
          <w:tcPr>
            <w:tcW w:w="2670" w:type="dxa"/>
            <w:vAlign w:val="center"/>
          </w:tcPr>
          <w:p w14:paraId="4B193198" w14:textId="070621C5" w:rsidR="008506B9" w:rsidRPr="00E225FF" w:rsidRDefault="00F15BFB" w:rsidP="00970B9B">
            <w:pPr>
              <w:spacing w:after="0" w:line="240" w:lineRule="auto"/>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A5505F" w:rsidRPr="00E225FF" w14:paraId="77DE0B5E" w14:textId="77777777" w:rsidTr="00142CCC">
        <w:trPr>
          <w:trHeight w:val="907"/>
        </w:trPr>
        <w:tc>
          <w:tcPr>
            <w:tcW w:w="4588" w:type="dxa"/>
            <w:vAlign w:val="center"/>
          </w:tcPr>
          <w:p w14:paraId="53B9538B" w14:textId="3E3FA3AF" w:rsidR="00A5505F" w:rsidRPr="00E225FF" w:rsidRDefault="00A5505F" w:rsidP="00A5505F">
            <w:pPr>
              <w:spacing w:after="0" w:line="240" w:lineRule="auto"/>
              <w:jc w:val="both"/>
              <w:rPr>
                <w:rFonts w:asciiTheme="minorHAnsi" w:hAnsiTheme="minorHAnsi" w:cstheme="minorHAnsi"/>
                <w:bCs/>
              </w:rPr>
            </w:pPr>
            <w:r w:rsidRPr="00A5505F">
              <w:rPr>
                <w:rFonts w:asciiTheme="minorHAnsi" w:hAnsiTheme="minorHAnsi" w:cstheme="minorHAnsi"/>
                <w:bCs/>
              </w:rPr>
              <w:t>Palapinės minimalus praėjimo angos aukštis – 2 m</w:t>
            </w:r>
          </w:p>
        </w:tc>
        <w:tc>
          <w:tcPr>
            <w:tcW w:w="2240" w:type="dxa"/>
            <w:vAlign w:val="center"/>
          </w:tcPr>
          <w:p w14:paraId="07C6DD95" w14:textId="65E3974E"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Nurodyti matmenis</w:t>
            </w:r>
          </w:p>
        </w:tc>
        <w:tc>
          <w:tcPr>
            <w:tcW w:w="2670" w:type="dxa"/>
            <w:vAlign w:val="center"/>
          </w:tcPr>
          <w:p w14:paraId="732F47AF" w14:textId="67308937" w:rsidR="00A5505F" w:rsidRPr="002B29B7" w:rsidRDefault="00A5505F" w:rsidP="00A5505F">
            <w:pPr>
              <w:spacing w:after="0" w:line="240" w:lineRule="auto"/>
              <w:jc w:val="both"/>
              <w:rPr>
                <w:rFonts w:asciiTheme="minorHAnsi" w:hAnsiTheme="minorHAnsi" w:cstheme="minorHAnsi"/>
                <w:b/>
              </w:rPr>
            </w:pPr>
            <w:r w:rsidRPr="00E225FF">
              <w:rPr>
                <w:rFonts w:asciiTheme="minorHAnsi" w:hAnsiTheme="minorHAnsi" w:cstheme="minorHAnsi"/>
                <w:bCs/>
              </w:rPr>
              <w:t>Pakanka tiekėjo ir/ar gamintojo patvirtinimo/deklaracijos</w:t>
            </w:r>
          </w:p>
        </w:tc>
      </w:tr>
      <w:tr w:rsidR="00A5505F" w:rsidRPr="00E225FF" w14:paraId="40C895D2" w14:textId="50AA4E3D" w:rsidTr="00142CCC">
        <w:trPr>
          <w:trHeight w:val="907"/>
        </w:trPr>
        <w:tc>
          <w:tcPr>
            <w:tcW w:w="4588" w:type="dxa"/>
            <w:vAlign w:val="center"/>
          </w:tcPr>
          <w:p w14:paraId="0E0DC198" w14:textId="5896EEBF"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Bendras palapinės svoris (turi būti ne didesnis nei 50 kg)</w:t>
            </w:r>
          </w:p>
        </w:tc>
        <w:tc>
          <w:tcPr>
            <w:tcW w:w="2240" w:type="dxa"/>
            <w:vAlign w:val="center"/>
          </w:tcPr>
          <w:p w14:paraId="45BF0D4C" w14:textId="3E012D5F"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Nurodyti svorį</w:t>
            </w:r>
          </w:p>
        </w:tc>
        <w:tc>
          <w:tcPr>
            <w:tcW w:w="2670" w:type="dxa"/>
            <w:vAlign w:val="center"/>
          </w:tcPr>
          <w:p w14:paraId="30886070" w14:textId="2F30CDE0" w:rsidR="00A5505F" w:rsidRPr="002B29B7" w:rsidRDefault="00A5505F" w:rsidP="00A5505F">
            <w:pPr>
              <w:spacing w:after="0" w:line="240" w:lineRule="auto"/>
              <w:jc w:val="both"/>
              <w:rPr>
                <w:rFonts w:asciiTheme="minorHAnsi" w:hAnsiTheme="minorHAnsi" w:cstheme="minorHAnsi"/>
                <w:b/>
              </w:rPr>
            </w:pPr>
            <w:r w:rsidRPr="002B29B7">
              <w:rPr>
                <w:rFonts w:asciiTheme="minorHAnsi" w:hAnsiTheme="minorHAnsi" w:cstheme="minorHAnsi"/>
                <w:b/>
              </w:rPr>
              <w:t>Pagrįsti techniniais dokumentais</w:t>
            </w:r>
          </w:p>
        </w:tc>
      </w:tr>
      <w:tr w:rsidR="00A5505F" w:rsidRPr="00E225FF" w14:paraId="5494D81D" w14:textId="29F2E156" w:rsidTr="00142CCC">
        <w:trPr>
          <w:trHeight w:val="907"/>
        </w:trPr>
        <w:tc>
          <w:tcPr>
            <w:tcW w:w="4588" w:type="dxa"/>
            <w:vAlign w:val="center"/>
          </w:tcPr>
          <w:p w14:paraId="396AE30A" w14:textId="78A4484C" w:rsidR="00A5505F" w:rsidRPr="00E225FF" w:rsidRDefault="00F2278A" w:rsidP="00A5505F">
            <w:pPr>
              <w:spacing w:after="0" w:line="240" w:lineRule="auto"/>
              <w:jc w:val="both"/>
              <w:rPr>
                <w:rFonts w:asciiTheme="minorHAnsi" w:hAnsiTheme="minorHAnsi" w:cstheme="minorHAnsi"/>
                <w:bCs/>
              </w:rPr>
            </w:pPr>
            <w:r>
              <w:rPr>
                <w:rFonts w:asciiTheme="minorHAnsi" w:hAnsiTheme="minorHAnsi" w:cstheme="minorHAnsi"/>
                <w:bCs/>
              </w:rPr>
              <w:t>Pagrindinė k</w:t>
            </w:r>
            <w:r w:rsidR="00A5505F" w:rsidRPr="00E225FF">
              <w:rPr>
                <w:rFonts w:asciiTheme="minorHAnsi" w:hAnsiTheme="minorHAnsi" w:cstheme="minorHAnsi"/>
                <w:bCs/>
              </w:rPr>
              <w:t>omplektacija (turi būti transportavimo ir laikymo krepšys, išskleistos palapinės tvirtinimo reikmenys (virvės, smeigės ir pan.))</w:t>
            </w:r>
          </w:p>
        </w:tc>
        <w:tc>
          <w:tcPr>
            <w:tcW w:w="2240" w:type="dxa"/>
            <w:vAlign w:val="center"/>
          </w:tcPr>
          <w:p w14:paraId="2A3781D7" w14:textId="3BE64255"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Nurodyti komplektuojančias dalis ir jų kiekį</w:t>
            </w:r>
          </w:p>
        </w:tc>
        <w:tc>
          <w:tcPr>
            <w:tcW w:w="2670" w:type="dxa"/>
            <w:vAlign w:val="center"/>
          </w:tcPr>
          <w:p w14:paraId="65BB69D2" w14:textId="6BC5D0B8"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192EBB" w:rsidRPr="00E225FF" w14:paraId="23EDEC8F" w14:textId="77777777" w:rsidTr="00142CCC">
        <w:trPr>
          <w:trHeight w:val="907"/>
        </w:trPr>
        <w:tc>
          <w:tcPr>
            <w:tcW w:w="4588" w:type="dxa"/>
            <w:vAlign w:val="center"/>
          </w:tcPr>
          <w:p w14:paraId="341B4619" w14:textId="4F99FA9A" w:rsidR="00192EBB" w:rsidRPr="00472FBA" w:rsidRDefault="00472FBA" w:rsidP="00472FBA">
            <w:pPr>
              <w:spacing w:after="0" w:line="240" w:lineRule="auto"/>
              <w:ind w:left="28"/>
              <w:jc w:val="both"/>
              <w:rPr>
                <w:bCs/>
              </w:rPr>
            </w:pPr>
            <w:r w:rsidRPr="002F40CF">
              <w:rPr>
                <w:bCs/>
              </w:rPr>
              <w:lastRenderedPageBreak/>
              <w:t xml:space="preserve">2.1.8. Papildoma komplektacija: </w:t>
            </w:r>
            <w:r>
              <w:rPr>
                <w:bCs/>
              </w:rPr>
              <w:t xml:space="preserve">stacionarūs arba užpildomi svoriai kiekvienai palapinės kojai papildomam palapinės stabilumui užtikrinti arba kai nėra galimybės </w:t>
            </w:r>
            <w:r w:rsidRPr="00C01073">
              <w:rPr>
                <w:bCs/>
              </w:rPr>
              <w:t xml:space="preserve">palapinės pritvirtinti kuoliukais ir </w:t>
            </w:r>
            <w:r>
              <w:rPr>
                <w:bCs/>
              </w:rPr>
              <w:t xml:space="preserve">virvėmis,  ne </w:t>
            </w:r>
            <w:r w:rsidRPr="00C7105C">
              <w:rPr>
                <w:bCs/>
              </w:rPr>
              <w:t>maž</w:t>
            </w:r>
            <w:r w:rsidR="007759B8">
              <w:rPr>
                <w:bCs/>
              </w:rPr>
              <w:t>esnio</w:t>
            </w:r>
            <w:r w:rsidRPr="00C7105C">
              <w:rPr>
                <w:bCs/>
              </w:rPr>
              <w:t xml:space="preserve"> nei </w:t>
            </w:r>
            <w:r w:rsidRPr="00C7105C">
              <w:rPr>
                <w:bCs/>
                <w:color w:val="FF0000"/>
              </w:rPr>
              <w:t xml:space="preserve">5 kg </w:t>
            </w:r>
            <w:r w:rsidRPr="00C7105C">
              <w:rPr>
                <w:bCs/>
              </w:rPr>
              <w:t xml:space="preserve">svorio arba galimybė užpildyti vandeniu arba smėliu/skalda ne mažiau nei </w:t>
            </w:r>
            <w:r w:rsidR="007759B8">
              <w:rPr>
                <w:bCs/>
              </w:rPr>
              <w:t xml:space="preserve">iki </w:t>
            </w:r>
            <w:r w:rsidRPr="00C7105C">
              <w:rPr>
                <w:bCs/>
                <w:color w:val="FF0000"/>
              </w:rPr>
              <w:t>5 kg</w:t>
            </w:r>
          </w:p>
        </w:tc>
        <w:tc>
          <w:tcPr>
            <w:tcW w:w="2240" w:type="dxa"/>
            <w:vAlign w:val="center"/>
          </w:tcPr>
          <w:p w14:paraId="155CFFCE" w14:textId="6F8ED886" w:rsidR="00192EBB" w:rsidRPr="00E225FF" w:rsidRDefault="00472FBA" w:rsidP="00A5505F">
            <w:pPr>
              <w:spacing w:after="0" w:line="240" w:lineRule="auto"/>
              <w:jc w:val="both"/>
              <w:rPr>
                <w:rFonts w:asciiTheme="minorHAnsi" w:hAnsiTheme="minorHAnsi" w:cstheme="minorHAnsi"/>
                <w:bCs/>
              </w:rPr>
            </w:pPr>
            <w:r w:rsidRPr="00E225FF">
              <w:rPr>
                <w:rFonts w:asciiTheme="minorHAnsi" w:hAnsiTheme="minorHAnsi" w:cstheme="minorHAnsi"/>
                <w:bCs/>
              </w:rPr>
              <w:t xml:space="preserve">Nurodyti </w:t>
            </w:r>
            <w:r>
              <w:rPr>
                <w:rFonts w:asciiTheme="minorHAnsi" w:hAnsiTheme="minorHAnsi" w:cstheme="minorHAnsi"/>
                <w:bCs/>
              </w:rPr>
              <w:t xml:space="preserve">papildomas </w:t>
            </w:r>
            <w:r w:rsidRPr="00E225FF">
              <w:rPr>
                <w:rFonts w:asciiTheme="minorHAnsi" w:hAnsiTheme="minorHAnsi" w:cstheme="minorHAnsi"/>
                <w:bCs/>
              </w:rPr>
              <w:t>komplektuojančias dalis ir jų kiekį</w:t>
            </w:r>
          </w:p>
        </w:tc>
        <w:tc>
          <w:tcPr>
            <w:tcW w:w="2670" w:type="dxa"/>
            <w:vAlign w:val="center"/>
          </w:tcPr>
          <w:p w14:paraId="2BCE49B2" w14:textId="7B13ED46" w:rsidR="00192EBB" w:rsidRPr="00E225FF" w:rsidRDefault="006E054E" w:rsidP="00A5505F">
            <w:pPr>
              <w:spacing w:after="0" w:line="240" w:lineRule="auto"/>
              <w:jc w:val="both"/>
              <w:rPr>
                <w:rFonts w:asciiTheme="minorHAnsi" w:hAnsiTheme="minorHAnsi" w:cstheme="minorHAnsi"/>
                <w:bCs/>
              </w:rPr>
            </w:pPr>
            <w:r>
              <w:rPr>
                <w:rFonts w:asciiTheme="minorHAnsi" w:hAnsiTheme="minorHAnsi" w:cstheme="minorHAnsi"/>
                <w:b/>
              </w:rPr>
              <w:t>Pateikti</w:t>
            </w:r>
            <w:r w:rsidR="00472FBA" w:rsidRPr="002B29B7">
              <w:rPr>
                <w:rFonts w:asciiTheme="minorHAnsi" w:hAnsiTheme="minorHAnsi" w:cstheme="minorHAnsi"/>
                <w:b/>
              </w:rPr>
              <w:t xml:space="preserve"> technini</w:t>
            </w:r>
            <w:r>
              <w:rPr>
                <w:rFonts w:asciiTheme="minorHAnsi" w:hAnsiTheme="minorHAnsi" w:cstheme="minorHAnsi"/>
                <w:b/>
              </w:rPr>
              <w:t>u</w:t>
            </w:r>
            <w:r w:rsidR="00472FBA" w:rsidRPr="002B29B7">
              <w:rPr>
                <w:rFonts w:asciiTheme="minorHAnsi" w:hAnsiTheme="minorHAnsi" w:cstheme="minorHAnsi"/>
                <w:b/>
              </w:rPr>
              <w:t>s dokument</w:t>
            </w:r>
            <w:r>
              <w:rPr>
                <w:rFonts w:asciiTheme="minorHAnsi" w:hAnsiTheme="minorHAnsi" w:cstheme="minorHAnsi"/>
                <w:b/>
              </w:rPr>
              <w:t>us</w:t>
            </w:r>
          </w:p>
        </w:tc>
      </w:tr>
      <w:tr w:rsidR="00A5505F" w:rsidRPr="00E225FF" w14:paraId="1C9BE2F1" w14:textId="77777777" w:rsidTr="00E225FF">
        <w:trPr>
          <w:trHeight w:val="234"/>
        </w:trPr>
        <w:tc>
          <w:tcPr>
            <w:tcW w:w="9498" w:type="dxa"/>
            <w:gridSpan w:val="3"/>
            <w:vAlign w:val="center"/>
          </w:tcPr>
          <w:p w14:paraId="059ABEF1" w14:textId="048D50CF" w:rsidR="00A5505F" w:rsidRPr="002D7543" w:rsidRDefault="00A5505F" w:rsidP="00A5505F">
            <w:pPr>
              <w:spacing w:after="0" w:line="240" w:lineRule="auto"/>
              <w:jc w:val="both"/>
              <w:rPr>
                <w:rFonts w:asciiTheme="minorHAnsi" w:hAnsiTheme="minorHAnsi" w:cstheme="minorHAnsi"/>
                <w:b/>
              </w:rPr>
            </w:pPr>
            <w:r w:rsidRPr="002D7543">
              <w:rPr>
                <w:rFonts w:asciiTheme="minorHAnsi" w:hAnsiTheme="minorHAnsi" w:cstheme="minorHAnsi"/>
                <w:b/>
              </w:rPr>
              <w:t>Palapinės rėmas</w:t>
            </w:r>
          </w:p>
        </w:tc>
      </w:tr>
      <w:tr w:rsidR="00A5505F" w:rsidRPr="00E225FF" w14:paraId="61769422" w14:textId="19D60A03" w:rsidTr="00142CCC">
        <w:trPr>
          <w:trHeight w:val="907"/>
        </w:trPr>
        <w:tc>
          <w:tcPr>
            <w:tcW w:w="4588" w:type="dxa"/>
            <w:vAlign w:val="center"/>
          </w:tcPr>
          <w:p w14:paraId="12ABBCCC" w14:textId="43773786"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Išlaiko surinktos palapinės svorį</w:t>
            </w:r>
            <w:r w:rsidR="00420CA1">
              <w:rPr>
                <w:rFonts w:asciiTheme="minorHAnsi" w:hAnsiTheme="minorHAnsi" w:cstheme="minorHAnsi"/>
                <w:bCs/>
              </w:rPr>
              <w:t xml:space="preserve"> -</w:t>
            </w:r>
            <w:r w:rsidR="00D95046">
              <w:rPr>
                <w:rFonts w:asciiTheme="minorHAnsi" w:hAnsiTheme="minorHAnsi" w:cstheme="minorHAnsi"/>
                <w:bCs/>
              </w:rPr>
              <w:t xml:space="preserve"> </w:t>
            </w:r>
            <w:r w:rsidRPr="00E225FF">
              <w:rPr>
                <w:rFonts w:asciiTheme="minorHAnsi" w:hAnsiTheme="minorHAnsi" w:cstheme="minorHAnsi"/>
                <w:bCs/>
              </w:rPr>
              <w:t>yra stabilus, nelinksta, nesideformuoja</w:t>
            </w:r>
          </w:p>
        </w:tc>
        <w:tc>
          <w:tcPr>
            <w:tcW w:w="2240" w:type="dxa"/>
            <w:vAlign w:val="center"/>
          </w:tcPr>
          <w:p w14:paraId="02BC7D8A" w14:textId="1F75F180"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Taip/Ne</w:t>
            </w:r>
          </w:p>
        </w:tc>
        <w:tc>
          <w:tcPr>
            <w:tcW w:w="2670" w:type="dxa"/>
            <w:vAlign w:val="center"/>
          </w:tcPr>
          <w:p w14:paraId="434ADDC5" w14:textId="454C0363"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A5505F" w:rsidRPr="00E225FF" w14:paraId="0B5060C2" w14:textId="77777777" w:rsidTr="00142CCC">
        <w:trPr>
          <w:trHeight w:val="907"/>
        </w:trPr>
        <w:tc>
          <w:tcPr>
            <w:tcW w:w="4588" w:type="dxa"/>
            <w:vAlign w:val="center"/>
          </w:tcPr>
          <w:p w14:paraId="59587015" w14:textId="1F210579"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Rėmo konstrukcija pagaminta iš korozijai atsparaus lengvo metalo lydinio profilio – aliuminio ar kito lygiaverčio metalo, kurio paviršius apsaugotas nuo korozijos, pvz. cinkuotas.</w:t>
            </w:r>
          </w:p>
        </w:tc>
        <w:tc>
          <w:tcPr>
            <w:tcW w:w="2240" w:type="dxa"/>
            <w:vAlign w:val="center"/>
          </w:tcPr>
          <w:p w14:paraId="30D0B89C" w14:textId="49928D21"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Nurodyti  rėmo konstrukcijos medžiagą, pagrįsti atsparumą korozijai.</w:t>
            </w:r>
          </w:p>
        </w:tc>
        <w:tc>
          <w:tcPr>
            <w:tcW w:w="2670" w:type="dxa"/>
            <w:vAlign w:val="center"/>
          </w:tcPr>
          <w:p w14:paraId="5247107D" w14:textId="79D9B079" w:rsidR="00A5505F" w:rsidRPr="002B29B7" w:rsidRDefault="00A5505F" w:rsidP="00A5505F">
            <w:pPr>
              <w:spacing w:after="0" w:line="240" w:lineRule="auto"/>
              <w:jc w:val="both"/>
              <w:rPr>
                <w:rFonts w:asciiTheme="minorHAnsi" w:hAnsiTheme="minorHAnsi" w:cstheme="minorHAnsi"/>
                <w:b/>
              </w:rPr>
            </w:pPr>
            <w:r w:rsidRPr="002B29B7">
              <w:rPr>
                <w:rFonts w:asciiTheme="minorHAnsi" w:hAnsiTheme="minorHAnsi" w:cstheme="minorHAnsi"/>
                <w:b/>
              </w:rPr>
              <w:t>Pagrįsti techniniais dokumentais</w:t>
            </w:r>
          </w:p>
        </w:tc>
      </w:tr>
      <w:tr w:rsidR="00A5505F" w:rsidRPr="00E225FF" w14:paraId="743361D9" w14:textId="543417D0" w:rsidTr="00142CCC">
        <w:trPr>
          <w:trHeight w:val="907"/>
        </w:trPr>
        <w:tc>
          <w:tcPr>
            <w:tcW w:w="4588" w:type="dxa"/>
            <w:vAlign w:val="center"/>
          </w:tcPr>
          <w:p w14:paraId="34F3488F" w14:textId="737F387A"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 xml:space="preserve">Rėmo konstrukcijos profilis </w:t>
            </w:r>
            <w:r w:rsidRPr="00DC1ED7">
              <w:rPr>
                <w:rFonts w:asciiTheme="minorHAnsi" w:hAnsiTheme="minorHAnsi" w:cstheme="minorHAnsi"/>
                <w:bCs/>
              </w:rPr>
              <w:t>šešiakampio, kvadrato ar apvalaus, skersmu</w:t>
            </w:r>
            <w:r w:rsidRPr="00E225FF">
              <w:rPr>
                <w:rFonts w:asciiTheme="minorHAnsi" w:hAnsiTheme="minorHAnsi" w:cstheme="minorHAnsi"/>
                <w:bCs/>
              </w:rPr>
              <w:t>o/storis 4 - 5 cm</w:t>
            </w:r>
          </w:p>
        </w:tc>
        <w:tc>
          <w:tcPr>
            <w:tcW w:w="2240" w:type="dxa"/>
            <w:vAlign w:val="center"/>
          </w:tcPr>
          <w:p w14:paraId="36AFBE84" w14:textId="6CC6CD13"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Nurodyti rėmo profilį ir dydį</w:t>
            </w:r>
          </w:p>
        </w:tc>
        <w:tc>
          <w:tcPr>
            <w:tcW w:w="2670" w:type="dxa"/>
            <w:vAlign w:val="center"/>
          </w:tcPr>
          <w:p w14:paraId="6D827980" w14:textId="68E39BB2" w:rsidR="00A5505F" w:rsidRPr="002B29B7" w:rsidRDefault="00A5505F" w:rsidP="00A5505F">
            <w:pPr>
              <w:spacing w:after="0" w:line="240" w:lineRule="auto"/>
              <w:jc w:val="both"/>
              <w:rPr>
                <w:rFonts w:asciiTheme="minorHAnsi" w:hAnsiTheme="minorHAnsi" w:cstheme="minorHAnsi"/>
                <w:b/>
              </w:rPr>
            </w:pPr>
            <w:r w:rsidRPr="002B29B7">
              <w:rPr>
                <w:rFonts w:asciiTheme="minorHAnsi" w:hAnsiTheme="minorHAnsi" w:cstheme="minorHAnsi"/>
                <w:b/>
              </w:rPr>
              <w:t>Pagrįsti techniniais dokumentais</w:t>
            </w:r>
          </w:p>
        </w:tc>
      </w:tr>
      <w:tr w:rsidR="00A5505F" w:rsidRPr="00E225FF" w14:paraId="1C6A6137" w14:textId="6ECE6968" w:rsidTr="00142CCC">
        <w:trPr>
          <w:trHeight w:val="907"/>
        </w:trPr>
        <w:tc>
          <w:tcPr>
            <w:tcW w:w="4588" w:type="dxa"/>
            <w:vAlign w:val="center"/>
          </w:tcPr>
          <w:p w14:paraId="6A0351EA" w14:textId="3FCD4FF8"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 xml:space="preserve">Kitos rėmo konstrukcijos sudedamosios dalys </w:t>
            </w:r>
            <w:r w:rsidR="008472F7">
              <w:rPr>
                <w:rFonts w:asciiTheme="minorHAnsi" w:hAnsiTheme="minorHAnsi" w:cstheme="minorHAnsi"/>
                <w:bCs/>
              </w:rPr>
              <w:t>yra</w:t>
            </w:r>
            <w:r w:rsidRPr="00E225FF">
              <w:rPr>
                <w:rFonts w:asciiTheme="minorHAnsi" w:hAnsiTheme="minorHAnsi" w:cstheme="minorHAnsi"/>
                <w:bCs/>
              </w:rPr>
              <w:t xml:space="preserve"> atsparios korozijai.</w:t>
            </w:r>
          </w:p>
        </w:tc>
        <w:tc>
          <w:tcPr>
            <w:tcW w:w="2240" w:type="dxa"/>
            <w:vAlign w:val="center"/>
          </w:tcPr>
          <w:p w14:paraId="2ED7015E" w14:textId="6AF9F634"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Pagrįsti atsparumą korozijai</w:t>
            </w:r>
          </w:p>
        </w:tc>
        <w:tc>
          <w:tcPr>
            <w:tcW w:w="2670" w:type="dxa"/>
            <w:vAlign w:val="center"/>
          </w:tcPr>
          <w:p w14:paraId="7FAEB24A" w14:textId="7709120E"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A5505F" w:rsidRPr="00E225FF" w14:paraId="484D838B" w14:textId="3414B4D7" w:rsidTr="00E225FF">
        <w:trPr>
          <w:trHeight w:val="225"/>
        </w:trPr>
        <w:tc>
          <w:tcPr>
            <w:tcW w:w="9498" w:type="dxa"/>
            <w:gridSpan w:val="3"/>
            <w:vAlign w:val="center"/>
          </w:tcPr>
          <w:p w14:paraId="196A5D98" w14:textId="56494DC5" w:rsidR="00A5505F" w:rsidRPr="002D7543" w:rsidRDefault="00A5505F" w:rsidP="00A5505F">
            <w:pPr>
              <w:spacing w:after="0" w:line="240" w:lineRule="auto"/>
              <w:jc w:val="both"/>
              <w:rPr>
                <w:rFonts w:asciiTheme="minorHAnsi" w:hAnsiTheme="minorHAnsi" w:cstheme="minorHAnsi"/>
                <w:b/>
              </w:rPr>
            </w:pPr>
            <w:r w:rsidRPr="002D7543">
              <w:rPr>
                <w:rFonts w:asciiTheme="minorHAnsi" w:hAnsiTheme="minorHAnsi" w:cstheme="minorHAnsi"/>
                <w:b/>
              </w:rPr>
              <w:t>Palapinės sienelių danga</w:t>
            </w:r>
          </w:p>
        </w:tc>
      </w:tr>
      <w:tr w:rsidR="00A5505F" w:rsidRPr="00E225FF" w14:paraId="76285491" w14:textId="5FFAC76D" w:rsidTr="00142CCC">
        <w:trPr>
          <w:trHeight w:val="907"/>
        </w:trPr>
        <w:tc>
          <w:tcPr>
            <w:tcW w:w="4588" w:type="dxa"/>
            <w:vAlign w:val="center"/>
          </w:tcPr>
          <w:p w14:paraId="47E34DB1" w14:textId="18AFA2FF" w:rsidR="00A5505F" w:rsidRPr="00E225FF" w:rsidRDefault="00FB4A79" w:rsidP="00A5505F">
            <w:pPr>
              <w:spacing w:after="0" w:line="240" w:lineRule="auto"/>
              <w:jc w:val="both"/>
              <w:rPr>
                <w:rFonts w:asciiTheme="minorHAnsi" w:hAnsiTheme="minorHAnsi" w:cstheme="minorHAnsi"/>
                <w:bCs/>
              </w:rPr>
            </w:pPr>
            <w:r>
              <w:rPr>
                <w:rFonts w:asciiTheme="minorHAnsi" w:hAnsiTheme="minorHAnsi" w:cstheme="minorHAnsi"/>
                <w:bCs/>
              </w:rPr>
              <w:t>Sienelių</w:t>
            </w:r>
            <w:r w:rsidR="0086460E">
              <w:rPr>
                <w:rFonts w:asciiTheme="minorHAnsi" w:hAnsiTheme="minorHAnsi" w:cstheme="minorHAnsi"/>
                <w:bCs/>
              </w:rPr>
              <w:t xml:space="preserve"> danga</w:t>
            </w:r>
            <w:r>
              <w:rPr>
                <w:rFonts w:asciiTheme="minorHAnsi" w:hAnsiTheme="minorHAnsi" w:cstheme="minorHAnsi"/>
                <w:bCs/>
              </w:rPr>
              <w:t xml:space="preserve"> </w:t>
            </w:r>
            <w:r w:rsidR="00A5505F" w:rsidRPr="00E225FF">
              <w:rPr>
                <w:rFonts w:asciiTheme="minorHAnsi" w:hAnsiTheme="minorHAnsi" w:cstheme="minorHAnsi"/>
                <w:bCs/>
              </w:rPr>
              <w:t>turi būti pagaminta iš poliesterio audinio, padengto PVC arba kito lygiaverčio, vandens nepraleidžiančio audinio)</w:t>
            </w:r>
          </w:p>
        </w:tc>
        <w:tc>
          <w:tcPr>
            <w:tcW w:w="2240" w:type="dxa"/>
            <w:vAlign w:val="center"/>
          </w:tcPr>
          <w:p w14:paraId="2C275CF1" w14:textId="1467FE56"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Nurodyti dangos medžiagiškumą</w:t>
            </w:r>
          </w:p>
        </w:tc>
        <w:tc>
          <w:tcPr>
            <w:tcW w:w="2670" w:type="dxa"/>
            <w:vAlign w:val="center"/>
          </w:tcPr>
          <w:p w14:paraId="32C18C58" w14:textId="7336AA0E" w:rsidR="00A5505F" w:rsidRPr="002B29B7" w:rsidRDefault="00A5505F" w:rsidP="00A5505F">
            <w:pPr>
              <w:spacing w:after="0" w:line="240" w:lineRule="auto"/>
              <w:jc w:val="both"/>
              <w:rPr>
                <w:rFonts w:asciiTheme="minorHAnsi" w:hAnsiTheme="minorHAnsi" w:cstheme="minorHAnsi"/>
                <w:b/>
              </w:rPr>
            </w:pPr>
            <w:r w:rsidRPr="002B29B7">
              <w:rPr>
                <w:rFonts w:asciiTheme="minorHAnsi" w:hAnsiTheme="minorHAnsi" w:cstheme="minorHAnsi"/>
                <w:b/>
              </w:rPr>
              <w:t>Pagrįsti techniniais dokumentais</w:t>
            </w:r>
          </w:p>
        </w:tc>
      </w:tr>
      <w:tr w:rsidR="00A5505F" w:rsidRPr="00E225FF" w14:paraId="7035B1AE" w14:textId="3A2B0040" w:rsidTr="00142CCC">
        <w:trPr>
          <w:trHeight w:val="907"/>
        </w:trPr>
        <w:tc>
          <w:tcPr>
            <w:tcW w:w="4588" w:type="dxa"/>
            <w:vAlign w:val="center"/>
          </w:tcPr>
          <w:p w14:paraId="226DFAA8" w14:textId="6158A07E" w:rsidR="00A5505F" w:rsidRPr="00E225FF" w:rsidRDefault="00A5505F" w:rsidP="00A5505F">
            <w:pPr>
              <w:pStyle w:val="Sraopastraipa"/>
              <w:spacing w:after="0" w:line="240" w:lineRule="auto"/>
              <w:ind w:left="0"/>
              <w:jc w:val="both"/>
              <w:rPr>
                <w:rFonts w:asciiTheme="minorHAnsi" w:hAnsiTheme="minorHAnsi" w:cstheme="minorHAnsi"/>
                <w:bCs/>
              </w:rPr>
            </w:pPr>
            <w:r w:rsidRPr="00E225FF">
              <w:rPr>
                <w:rFonts w:asciiTheme="minorHAnsi" w:hAnsiTheme="minorHAnsi" w:cstheme="minorHAnsi"/>
                <w:bCs/>
              </w:rPr>
              <w:t xml:space="preserve">Sienelių dangos svoris kv. metrui </w:t>
            </w:r>
            <w:r w:rsidRPr="00807B8E">
              <w:rPr>
                <w:rFonts w:asciiTheme="minorHAnsi" w:hAnsiTheme="minorHAnsi" w:cstheme="minorHAnsi"/>
                <w:bCs/>
                <w:i/>
                <w:iCs/>
              </w:rPr>
              <w:t>(gramatūra)</w:t>
            </w:r>
            <w:r w:rsidRPr="00E225FF">
              <w:rPr>
                <w:rFonts w:asciiTheme="minorHAnsi" w:hAnsiTheme="minorHAnsi" w:cstheme="minorHAnsi"/>
                <w:bCs/>
              </w:rPr>
              <w:t xml:space="preserve"> turi būti ne mažesnis kaip </w:t>
            </w:r>
            <w:r w:rsidR="007B343E">
              <w:rPr>
                <w:rFonts w:asciiTheme="minorHAnsi" w:hAnsiTheme="minorHAnsi" w:cstheme="minorHAnsi"/>
                <w:bCs/>
              </w:rPr>
              <w:t>270</w:t>
            </w:r>
            <w:r w:rsidRPr="00E225FF">
              <w:rPr>
                <w:rFonts w:asciiTheme="minorHAnsi" w:hAnsiTheme="minorHAnsi" w:cstheme="minorHAnsi"/>
                <w:bCs/>
              </w:rPr>
              <w:t xml:space="preserve"> g/m²</w:t>
            </w:r>
          </w:p>
        </w:tc>
        <w:tc>
          <w:tcPr>
            <w:tcW w:w="2240" w:type="dxa"/>
            <w:vAlign w:val="center"/>
          </w:tcPr>
          <w:p w14:paraId="4CD5514F" w14:textId="0CC510B0"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 xml:space="preserve">Nurodyti </w:t>
            </w:r>
            <w:r w:rsidRPr="00E225FF">
              <w:rPr>
                <w:rFonts w:asciiTheme="minorHAnsi" w:hAnsiTheme="minorHAnsi" w:cstheme="minorHAnsi"/>
                <w:bCs/>
                <w:i/>
                <w:iCs/>
              </w:rPr>
              <w:t>gramatūros</w:t>
            </w:r>
            <w:r w:rsidRPr="00E225FF">
              <w:rPr>
                <w:rFonts w:asciiTheme="minorHAnsi" w:hAnsiTheme="minorHAnsi" w:cstheme="minorHAnsi"/>
                <w:bCs/>
              </w:rPr>
              <w:t xml:space="preserve"> reikšmę</w:t>
            </w:r>
          </w:p>
        </w:tc>
        <w:tc>
          <w:tcPr>
            <w:tcW w:w="2670" w:type="dxa"/>
            <w:vAlign w:val="center"/>
          </w:tcPr>
          <w:p w14:paraId="1EB56554" w14:textId="0767D66A" w:rsidR="00A5505F" w:rsidRPr="002B29B7" w:rsidRDefault="00A5505F" w:rsidP="00A5505F">
            <w:pPr>
              <w:spacing w:after="0" w:line="240" w:lineRule="auto"/>
              <w:jc w:val="both"/>
              <w:rPr>
                <w:rFonts w:asciiTheme="minorHAnsi" w:hAnsiTheme="minorHAnsi" w:cstheme="minorHAnsi"/>
                <w:b/>
              </w:rPr>
            </w:pPr>
            <w:r w:rsidRPr="002B29B7">
              <w:rPr>
                <w:rFonts w:asciiTheme="minorHAnsi" w:hAnsiTheme="minorHAnsi" w:cstheme="minorHAnsi"/>
                <w:b/>
              </w:rPr>
              <w:t>Pagrįsti techniniais dokumentais</w:t>
            </w:r>
          </w:p>
        </w:tc>
      </w:tr>
      <w:tr w:rsidR="00A5505F" w:rsidRPr="00E225FF" w14:paraId="354B4A76" w14:textId="743A3936" w:rsidTr="00142CCC">
        <w:trPr>
          <w:trHeight w:val="907"/>
        </w:trPr>
        <w:tc>
          <w:tcPr>
            <w:tcW w:w="4588" w:type="dxa"/>
            <w:vAlign w:val="center"/>
          </w:tcPr>
          <w:p w14:paraId="6EFE8543" w14:textId="1D52C0D8" w:rsidR="00A5505F" w:rsidRPr="00E225FF" w:rsidRDefault="00A5505F" w:rsidP="00A5505F">
            <w:pPr>
              <w:pStyle w:val="Sraopastraipa"/>
              <w:spacing w:after="0" w:line="240" w:lineRule="auto"/>
              <w:ind w:left="0"/>
              <w:jc w:val="both"/>
              <w:rPr>
                <w:rFonts w:asciiTheme="minorHAnsi" w:hAnsiTheme="minorHAnsi" w:cstheme="minorHAnsi"/>
                <w:bCs/>
              </w:rPr>
            </w:pPr>
            <w:r w:rsidRPr="00E225FF">
              <w:rPr>
                <w:rFonts w:asciiTheme="minorHAnsi" w:hAnsiTheme="minorHAnsi" w:cstheme="minorHAnsi"/>
                <w:bCs/>
              </w:rPr>
              <w:t>Sienelių dangos atsparumas UV spinduliams ne mažesnis nei SPF 80+</w:t>
            </w:r>
          </w:p>
        </w:tc>
        <w:tc>
          <w:tcPr>
            <w:tcW w:w="2240" w:type="dxa"/>
            <w:vAlign w:val="center"/>
          </w:tcPr>
          <w:p w14:paraId="72B7D99D" w14:textId="4800997B" w:rsidR="00A5505F" w:rsidRPr="00E225FF" w:rsidRDefault="00A5505F" w:rsidP="00A5505F">
            <w:pPr>
              <w:pStyle w:val="Sraopastraipa"/>
              <w:spacing w:after="0" w:line="240" w:lineRule="auto"/>
              <w:ind w:left="0"/>
              <w:jc w:val="both"/>
              <w:rPr>
                <w:rFonts w:asciiTheme="minorHAnsi" w:hAnsiTheme="minorHAnsi" w:cstheme="minorHAnsi"/>
                <w:bCs/>
              </w:rPr>
            </w:pPr>
            <w:r w:rsidRPr="00E225FF">
              <w:rPr>
                <w:rFonts w:asciiTheme="minorHAnsi" w:hAnsiTheme="minorHAnsi" w:cstheme="minorHAnsi"/>
                <w:bCs/>
              </w:rPr>
              <w:t>Nurodyti</w:t>
            </w:r>
            <w:r>
              <w:rPr>
                <w:rFonts w:asciiTheme="minorHAnsi" w:hAnsiTheme="minorHAnsi" w:cstheme="minorHAnsi"/>
                <w:bCs/>
              </w:rPr>
              <w:t xml:space="preserve"> SPF dydį</w:t>
            </w:r>
          </w:p>
        </w:tc>
        <w:tc>
          <w:tcPr>
            <w:tcW w:w="2670" w:type="dxa"/>
            <w:vAlign w:val="center"/>
          </w:tcPr>
          <w:p w14:paraId="78B1CE8A" w14:textId="22558B92" w:rsidR="00A5505F" w:rsidRPr="002B29B7" w:rsidRDefault="00A5505F" w:rsidP="00A5505F">
            <w:pPr>
              <w:pStyle w:val="Sraopastraipa"/>
              <w:spacing w:after="0" w:line="240" w:lineRule="auto"/>
              <w:ind w:left="0"/>
              <w:jc w:val="both"/>
              <w:rPr>
                <w:rFonts w:asciiTheme="minorHAnsi" w:hAnsiTheme="minorHAnsi" w:cstheme="minorHAnsi"/>
                <w:b/>
              </w:rPr>
            </w:pPr>
            <w:r w:rsidRPr="002B29B7">
              <w:rPr>
                <w:rFonts w:asciiTheme="minorHAnsi" w:hAnsiTheme="minorHAnsi" w:cstheme="minorHAnsi"/>
                <w:b/>
              </w:rPr>
              <w:t>Pagrįsti techniniais dokumentais</w:t>
            </w:r>
          </w:p>
        </w:tc>
      </w:tr>
      <w:tr w:rsidR="00A5505F" w:rsidRPr="00E225FF" w14:paraId="22EBF786" w14:textId="77777777" w:rsidTr="00142CCC">
        <w:trPr>
          <w:trHeight w:val="907"/>
        </w:trPr>
        <w:tc>
          <w:tcPr>
            <w:tcW w:w="4588" w:type="dxa"/>
            <w:vAlign w:val="center"/>
          </w:tcPr>
          <w:p w14:paraId="1F8C7AC0" w14:textId="4C1D9049"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 xml:space="preserve">Sienelių dangos sujungimai, pastačius palapines, turi būti nepralaidūs drėgmei ir krituliams (lietui, sniegui, krušai). </w:t>
            </w:r>
          </w:p>
        </w:tc>
        <w:tc>
          <w:tcPr>
            <w:tcW w:w="2240" w:type="dxa"/>
            <w:vAlign w:val="center"/>
          </w:tcPr>
          <w:p w14:paraId="6B4DED77" w14:textId="1DBEFE6D" w:rsidR="00A5505F" w:rsidRPr="00E225FF" w:rsidRDefault="00A5505F" w:rsidP="00A5505F">
            <w:pPr>
              <w:pStyle w:val="Sraopastraipa"/>
              <w:spacing w:after="0" w:line="240" w:lineRule="auto"/>
              <w:ind w:left="0"/>
              <w:jc w:val="both"/>
              <w:rPr>
                <w:rFonts w:asciiTheme="minorHAnsi" w:hAnsiTheme="minorHAnsi" w:cstheme="minorHAnsi"/>
                <w:bCs/>
              </w:rPr>
            </w:pPr>
            <w:r w:rsidRPr="00E225FF">
              <w:rPr>
                <w:rFonts w:asciiTheme="minorHAnsi" w:hAnsiTheme="minorHAnsi" w:cstheme="minorHAnsi"/>
                <w:bCs/>
              </w:rPr>
              <w:t>Taip/Ne</w:t>
            </w:r>
          </w:p>
        </w:tc>
        <w:tc>
          <w:tcPr>
            <w:tcW w:w="2670" w:type="dxa"/>
            <w:vAlign w:val="center"/>
          </w:tcPr>
          <w:p w14:paraId="279BE6A4" w14:textId="43334C00" w:rsidR="00A5505F" w:rsidRPr="00E225FF" w:rsidRDefault="00A5505F" w:rsidP="00A5505F">
            <w:pPr>
              <w:pStyle w:val="Sraopastraipa"/>
              <w:spacing w:after="0" w:line="240" w:lineRule="auto"/>
              <w:ind w:left="0"/>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A5505F" w:rsidRPr="00E225FF" w14:paraId="03E5A3B9" w14:textId="77777777" w:rsidTr="00142CCC">
        <w:trPr>
          <w:trHeight w:val="907"/>
        </w:trPr>
        <w:tc>
          <w:tcPr>
            <w:tcW w:w="4588" w:type="dxa"/>
            <w:vAlign w:val="center"/>
          </w:tcPr>
          <w:p w14:paraId="45942963" w14:textId="3C8D8158" w:rsidR="00A5505F" w:rsidRPr="00A03DF2" w:rsidRDefault="00A5505F" w:rsidP="00A5505F">
            <w:pPr>
              <w:spacing w:after="0" w:line="240" w:lineRule="auto"/>
              <w:jc w:val="both"/>
              <w:rPr>
                <w:rFonts w:asciiTheme="minorHAnsi" w:hAnsiTheme="minorHAnsi" w:cstheme="minorHAnsi"/>
                <w:bCs/>
              </w:rPr>
            </w:pPr>
            <w:r w:rsidRPr="00A03DF2">
              <w:rPr>
                <w:rFonts w:asciiTheme="minorHAnsi" w:hAnsiTheme="minorHAnsi" w:cstheme="minorHAnsi"/>
                <w:bCs/>
              </w:rPr>
              <w:t>Palapinės</w:t>
            </w:r>
            <w:r w:rsidR="00F62502" w:rsidRPr="00A03DF2">
              <w:rPr>
                <w:rFonts w:asciiTheme="minorHAnsi" w:hAnsiTheme="minorHAnsi" w:cstheme="minorHAnsi"/>
                <w:bCs/>
              </w:rPr>
              <w:t xml:space="preserve"> </w:t>
            </w:r>
            <w:r w:rsidR="00EB2D30" w:rsidRPr="00A03DF2">
              <w:rPr>
                <w:rFonts w:asciiTheme="minorHAnsi" w:hAnsiTheme="minorHAnsi" w:cstheme="minorHAnsi"/>
                <w:bCs/>
              </w:rPr>
              <w:t xml:space="preserve">išorinė </w:t>
            </w:r>
            <w:r w:rsidR="00F62502" w:rsidRPr="00A03DF2">
              <w:rPr>
                <w:rFonts w:asciiTheme="minorHAnsi" w:hAnsiTheme="minorHAnsi" w:cstheme="minorHAnsi"/>
                <w:bCs/>
              </w:rPr>
              <w:t>sienelių</w:t>
            </w:r>
            <w:r w:rsidR="00EB2D30" w:rsidRPr="00A03DF2">
              <w:rPr>
                <w:rFonts w:asciiTheme="minorHAnsi" w:hAnsiTheme="minorHAnsi" w:cstheme="minorHAnsi"/>
                <w:bCs/>
              </w:rPr>
              <w:t xml:space="preserve"> dangos</w:t>
            </w:r>
            <w:r w:rsidR="00F62502" w:rsidRPr="00A03DF2">
              <w:rPr>
                <w:rFonts w:asciiTheme="minorHAnsi" w:hAnsiTheme="minorHAnsi" w:cstheme="minorHAnsi"/>
                <w:bCs/>
              </w:rPr>
              <w:t xml:space="preserve"> ir stogo</w:t>
            </w:r>
            <w:r w:rsidR="00DC1ED7" w:rsidRPr="00A03DF2">
              <w:rPr>
                <w:rFonts w:asciiTheme="minorHAnsi" w:hAnsiTheme="minorHAnsi" w:cstheme="minorHAnsi"/>
                <w:bCs/>
              </w:rPr>
              <w:t xml:space="preserve"> dangos</w:t>
            </w:r>
            <w:r w:rsidR="00F62502" w:rsidRPr="00A03DF2">
              <w:rPr>
                <w:rFonts w:asciiTheme="minorHAnsi" w:hAnsiTheme="minorHAnsi" w:cstheme="minorHAnsi"/>
                <w:bCs/>
              </w:rPr>
              <w:t xml:space="preserve"> pusė</w:t>
            </w:r>
            <w:r w:rsidR="00EB2D30" w:rsidRPr="00A03DF2">
              <w:rPr>
                <w:rFonts w:asciiTheme="minorHAnsi" w:hAnsiTheme="minorHAnsi" w:cstheme="minorHAnsi"/>
                <w:bCs/>
              </w:rPr>
              <w:t>s</w:t>
            </w:r>
            <w:r w:rsidR="00F62502" w:rsidRPr="00A03DF2">
              <w:rPr>
                <w:rFonts w:asciiTheme="minorHAnsi" w:hAnsiTheme="minorHAnsi" w:cstheme="minorHAnsi"/>
                <w:bCs/>
              </w:rPr>
              <w:t xml:space="preserve"> ir </w:t>
            </w:r>
            <w:r w:rsidR="00EB2D30" w:rsidRPr="00A03DF2">
              <w:rPr>
                <w:rFonts w:asciiTheme="minorHAnsi" w:hAnsiTheme="minorHAnsi" w:cstheme="minorHAnsi"/>
                <w:bCs/>
              </w:rPr>
              <w:t xml:space="preserve">vidinė </w:t>
            </w:r>
            <w:r w:rsidR="000E4E05" w:rsidRPr="00A03DF2">
              <w:rPr>
                <w:rFonts w:asciiTheme="minorHAnsi" w:hAnsiTheme="minorHAnsi" w:cstheme="minorHAnsi"/>
                <w:bCs/>
              </w:rPr>
              <w:t>palapinės sienelių</w:t>
            </w:r>
            <w:r w:rsidR="00DC1ED7" w:rsidRPr="00A03DF2">
              <w:rPr>
                <w:rFonts w:asciiTheme="minorHAnsi" w:hAnsiTheme="minorHAnsi" w:cstheme="minorHAnsi"/>
                <w:bCs/>
              </w:rPr>
              <w:t xml:space="preserve"> dangos</w:t>
            </w:r>
            <w:r w:rsidR="000E4E05" w:rsidRPr="00A03DF2">
              <w:rPr>
                <w:rFonts w:asciiTheme="minorHAnsi" w:hAnsiTheme="minorHAnsi" w:cstheme="minorHAnsi"/>
                <w:bCs/>
              </w:rPr>
              <w:t xml:space="preserve"> pusė</w:t>
            </w:r>
            <w:r w:rsidR="00F62502" w:rsidRPr="00A03DF2">
              <w:rPr>
                <w:rFonts w:asciiTheme="minorHAnsi" w:hAnsiTheme="minorHAnsi" w:cstheme="minorHAnsi"/>
                <w:bCs/>
              </w:rPr>
              <w:t xml:space="preserve"> </w:t>
            </w:r>
            <w:r w:rsidR="00DC1ED7" w:rsidRPr="00A03DF2">
              <w:rPr>
                <w:rFonts w:asciiTheme="minorHAnsi" w:hAnsiTheme="minorHAnsi" w:cstheme="minorHAnsi"/>
                <w:bCs/>
              </w:rPr>
              <w:t>gaminama</w:t>
            </w:r>
            <w:r w:rsidR="000E4E05" w:rsidRPr="00A03DF2">
              <w:rPr>
                <w:rFonts w:asciiTheme="minorHAnsi" w:hAnsiTheme="minorHAnsi" w:cstheme="minorHAnsi"/>
                <w:bCs/>
              </w:rPr>
              <w:t xml:space="preserve"> su</w:t>
            </w:r>
            <w:r w:rsidR="00F62502" w:rsidRPr="00A03DF2">
              <w:rPr>
                <w:rFonts w:asciiTheme="minorHAnsi" w:hAnsiTheme="minorHAnsi" w:cstheme="minorHAnsi"/>
                <w:bCs/>
              </w:rPr>
              <w:t xml:space="preserve"> specialiu marginimu</w:t>
            </w:r>
            <w:r w:rsidR="00DC1ED7" w:rsidRPr="00A03DF2">
              <w:rPr>
                <w:rFonts w:asciiTheme="minorHAnsi" w:hAnsiTheme="minorHAnsi" w:cstheme="minorHAnsi"/>
                <w:bCs/>
              </w:rPr>
              <w:t xml:space="preserve"> </w:t>
            </w:r>
            <w:r w:rsidRPr="00A03DF2">
              <w:rPr>
                <w:rFonts w:asciiTheme="minorHAnsi" w:hAnsiTheme="minorHAnsi" w:cstheme="minorHAnsi"/>
                <w:bCs/>
              </w:rPr>
              <w:t>pagal pateiktą pavyzdį.</w:t>
            </w:r>
          </w:p>
        </w:tc>
        <w:tc>
          <w:tcPr>
            <w:tcW w:w="2240" w:type="dxa"/>
            <w:vAlign w:val="center"/>
          </w:tcPr>
          <w:p w14:paraId="60048657" w14:textId="6D612271" w:rsidR="00A5505F" w:rsidRPr="00E225FF" w:rsidRDefault="00A5505F" w:rsidP="00A5505F">
            <w:pPr>
              <w:pStyle w:val="Sraopastraipa"/>
              <w:spacing w:after="0" w:line="240" w:lineRule="auto"/>
              <w:ind w:left="0"/>
              <w:jc w:val="both"/>
              <w:rPr>
                <w:rFonts w:asciiTheme="minorHAnsi" w:hAnsiTheme="minorHAnsi" w:cstheme="minorHAnsi"/>
                <w:bCs/>
              </w:rPr>
            </w:pPr>
            <w:r w:rsidRPr="00E225FF">
              <w:rPr>
                <w:rFonts w:asciiTheme="minorHAnsi" w:hAnsiTheme="minorHAnsi" w:cstheme="minorHAnsi"/>
                <w:bCs/>
              </w:rPr>
              <w:t>Taip/Ne</w:t>
            </w:r>
          </w:p>
        </w:tc>
        <w:tc>
          <w:tcPr>
            <w:tcW w:w="2670" w:type="dxa"/>
            <w:vAlign w:val="center"/>
          </w:tcPr>
          <w:p w14:paraId="28A2AD78" w14:textId="7820D499" w:rsidR="00A5505F" w:rsidRPr="00E225FF" w:rsidRDefault="00A5505F" w:rsidP="00A5505F">
            <w:pPr>
              <w:pStyle w:val="Sraopastraipa"/>
              <w:spacing w:after="0" w:line="240" w:lineRule="auto"/>
              <w:ind w:left="0"/>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A5505F" w:rsidRPr="00E225FF" w14:paraId="6B6D1F96" w14:textId="6B2B3404" w:rsidTr="00142CCC">
        <w:trPr>
          <w:trHeight w:val="907"/>
        </w:trPr>
        <w:tc>
          <w:tcPr>
            <w:tcW w:w="4588" w:type="dxa"/>
            <w:vAlign w:val="center"/>
          </w:tcPr>
          <w:p w14:paraId="3D9A81AA" w14:textId="1903A550" w:rsidR="00A5505F" w:rsidRPr="00A03DF2" w:rsidRDefault="00A5505F" w:rsidP="00A5505F">
            <w:pPr>
              <w:spacing w:after="0" w:line="240" w:lineRule="auto"/>
              <w:jc w:val="both"/>
              <w:rPr>
                <w:rFonts w:asciiTheme="minorHAnsi" w:hAnsiTheme="minorHAnsi" w:cstheme="minorHAnsi"/>
                <w:bCs/>
              </w:rPr>
            </w:pPr>
            <w:r w:rsidRPr="00A03DF2">
              <w:rPr>
                <w:rFonts w:asciiTheme="minorHAnsi" w:hAnsiTheme="minorHAnsi" w:cstheme="minorHAnsi"/>
                <w:bCs/>
              </w:rPr>
              <w:t>Priekinėje viršutinėje palapinės dalyje bus patalpinta informacija (užrašai ir ženklai) nurodyta pirkimo dokumentų specialiosios dalies  1 priede „Techninė specifikacija“ pagal perkančiosios organizacijos pateiktą ir suderintą maketą.</w:t>
            </w:r>
            <w:r w:rsidR="00803E1C" w:rsidRPr="00A03DF2">
              <w:rPr>
                <w:rFonts w:asciiTheme="minorHAnsi" w:hAnsiTheme="minorHAnsi" w:cstheme="minorHAnsi"/>
                <w:bCs/>
              </w:rPr>
              <w:t xml:space="preserve"> </w:t>
            </w:r>
          </w:p>
        </w:tc>
        <w:tc>
          <w:tcPr>
            <w:tcW w:w="2240" w:type="dxa"/>
            <w:vAlign w:val="center"/>
          </w:tcPr>
          <w:p w14:paraId="4080AFC5" w14:textId="7E1C463F"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Taip/Ne</w:t>
            </w:r>
          </w:p>
        </w:tc>
        <w:tc>
          <w:tcPr>
            <w:tcW w:w="2670" w:type="dxa"/>
            <w:vAlign w:val="center"/>
          </w:tcPr>
          <w:p w14:paraId="737767EC" w14:textId="1DBFE28A" w:rsidR="00A5505F" w:rsidRPr="00E225FF" w:rsidRDefault="00A5505F" w:rsidP="00A5505F">
            <w:pPr>
              <w:spacing w:after="0" w:line="240" w:lineRule="auto"/>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r w:rsidR="00642224" w:rsidRPr="00E225FF" w14:paraId="05136AEF" w14:textId="77777777" w:rsidTr="00142CCC">
        <w:trPr>
          <w:trHeight w:val="907"/>
        </w:trPr>
        <w:tc>
          <w:tcPr>
            <w:tcW w:w="4588" w:type="dxa"/>
            <w:vAlign w:val="center"/>
          </w:tcPr>
          <w:p w14:paraId="399A57F2" w14:textId="1F022E5A" w:rsidR="00642224" w:rsidRPr="00803E1C" w:rsidRDefault="00642224" w:rsidP="00803E1C">
            <w:pPr>
              <w:spacing w:after="0" w:line="240" w:lineRule="auto"/>
              <w:jc w:val="both"/>
              <w:rPr>
                <w:rFonts w:asciiTheme="minorHAnsi" w:hAnsiTheme="minorHAnsi" w:cstheme="minorHAnsi"/>
                <w:bCs/>
                <w:color w:val="FF0000"/>
              </w:rPr>
            </w:pPr>
            <w:r w:rsidRPr="00564BB8">
              <w:rPr>
                <w:rFonts w:asciiTheme="minorHAnsi" w:hAnsiTheme="minorHAnsi" w:cstheme="minorHAnsi"/>
                <w:bCs/>
              </w:rPr>
              <w:lastRenderedPageBreak/>
              <w:t>Garantijos terminas – gamintojo taikomas</w:t>
            </w:r>
            <w:r w:rsidR="004B5BE5" w:rsidRPr="00564BB8">
              <w:rPr>
                <w:rFonts w:asciiTheme="minorHAnsi" w:hAnsiTheme="minorHAnsi" w:cstheme="minorHAnsi"/>
                <w:bCs/>
              </w:rPr>
              <w:t xml:space="preserve"> garantijos laikotarpis, bet ne</w:t>
            </w:r>
            <w:r w:rsidRPr="00564BB8">
              <w:rPr>
                <w:rFonts w:asciiTheme="minorHAnsi" w:hAnsiTheme="minorHAnsi" w:cstheme="minorHAnsi"/>
                <w:bCs/>
              </w:rPr>
              <w:t xml:space="preserve"> mažiau </w:t>
            </w:r>
            <w:r w:rsidR="00DA7294" w:rsidRPr="00564BB8">
              <w:rPr>
                <w:rFonts w:asciiTheme="minorHAnsi" w:hAnsiTheme="minorHAnsi" w:cstheme="minorHAnsi"/>
                <w:bCs/>
              </w:rPr>
              <w:t xml:space="preserve">nei </w:t>
            </w:r>
            <w:r w:rsidRPr="00564BB8">
              <w:rPr>
                <w:rFonts w:asciiTheme="minorHAnsi" w:hAnsiTheme="minorHAnsi" w:cstheme="minorHAnsi"/>
                <w:bCs/>
              </w:rPr>
              <w:t>12 mėn.</w:t>
            </w:r>
          </w:p>
        </w:tc>
        <w:tc>
          <w:tcPr>
            <w:tcW w:w="2240" w:type="dxa"/>
            <w:vAlign w:val="center"/>
          </w:tcPr>
          <w:p w14:paraId="712CA485" w14:textId="0BA0322D" w:rsidR="00642224" w:rsidRPr="00E225FF" w:rsidRDefault="00642224" w:rsidP="00803E1C">
            <w:pPr>
              <w:spacing w:after="0" w:line="240" w:lineRule="auto"/>
              <w:jc w:val="both"/>
              <w:rPr>
                <w:rFonts w:asciiTheme="minorHAnsi" w:hAnsiTheme="minorHAnsi" w:cstheme="minorHAnsi"/>
                <w:bCs/>
              </w:rPr>
            </w:pPr>
            <w:r>
              <w:rPr>
                <w:rFonts w:asciiTheme="minorHAnsi" w:hAnsiTheme="minorHAnsi" w:cstheme="minorHAnsi"/>
                <w:bCs/>
              </w:rPr>
              <w:t>Nurodyti terminą mėnesiais</w:t>
            </w:r>
          </w:p>
        </w:tc>
        <w:tc>
          <w:tcPr>
            <w:tcW w:w="2670" w:type="dxa"/>
            <w:vAlign w:val="center"/>
          </w:tcPr>
          <w:p w14:paraId="58B078B4" w14:textId="175A4E06" w:rsidR="00642224" w:rsidRPr="00E225FF" w:rsidRDefault="00642224" w:rsidP="00803E1C">
            <w:pPr>
              <w:spacing w:after="0" w:line="240" w:lineRule="auto"/>
              <w:jc w:val="both"/>
              <w:rPr>
                <w:rFonts w:asciiTheme="minorHAnsi" w:hAnsiTheme="minorHAnsi" w:cstheme="minorHAnsi"/>
                <w:bCs/>
              </w:rPr>
            </w:pPr>
            <w:r w:rsidRPr="00E225FF">
              <w:rPr>
                <w:rFonts w:asciiTheme="minorHAnsi" w:hAnsiTheme="minorHAnsi" w:cstheme="minorHAnsi"/>
                <w:bCs/>
              </w:rPr>
              <w:t>Pakanka tiekėjo ir/ar gamintojo patvirtinimo/deklaracijos</w:t>
            </w:r>
          </w:p>
        </w:tc>
      </w:tr>
    </w:tbl>
    <w:p w14:paraId="415E0F66" w14:textId="77777777" w:rsidR="008C0C0C" w:rsidRDefault="008C0C0C" w:rsidP="000B0775">
      <w:pPr>
        <w:spacing w:after="0" w:line="240" w:lineRule="auto"/>
        <w:jc w:val="both"/>
        <w:rPr>
          <w:rFonts w:asciiTheme="minorHAnsi" w:hAnsiTheme="minorHAnsi" w:cstheme="minorHAnsi"/>
          <w:lang w:eastAsia="lt-LT"/>
        </w:rPr>
      </w:pPr>
    </w:p>
    <w:p w14:paraId="227B9EA6" w14:textId="775A048E" w:rsidR="00D9591C" w:rsidRPr="00D265FF" w:rsidRDefault="008127B1" w:rsidP="000B0775">
      <w:pPr>
        <w:pStyle w:val="skyrius"/>
      </w:pPr>
      <w:r>
        <w:t>5</w:t>
      </w:r>
      <w:r w:rsidR="00D9591C" w:rsidRPr="00D265FF">
        <w:t xml:space="preserve">. KARTU SU PASIŪLYMU PATEIKIAMI DOKUMENTAI/INFORMACIJA </w:t>
      </w:r>
    </w:p>
    <w:p w14:paraId="7B81FA3A" w14:textId="3431817A" w:rsidR="00D9591C" w:rsidRPr="00D265FF" w:rsidRDefault="008127B1" w:rsidP="00D9591C">
      <w:pPr>
        <w:spacing w:after="0" w:line="240" w:lineRule="auto"/>
        <w:rPr>
          <w:rFonts w:asciiTheme="minorHAnsi" w:hAnsiTheme="minorHAnsi" w:cstheme="minorHAnsi"/>
          <w:bCs/>
          <w:iCs/>
        </w:rPr>
      </w:pPr>
      <w:bookmarkStart w:id="5" w:name="_Hlk91155590"/>
      <w:r>
        <w:rPr>
          <w:rFonts w:asciiTheme="minorHAnsi" w:hAnsiTheme="minorHAnsi" w:cstheme="minorHAnsi"/>
          <w:bCs/>
          <w:iCs/>
        </w:rPr>
        <w:t>5</w:t>
      </w:r>
      <w:r w:rsidR="002621AC" w:rsidRPr="00D265FF">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101FB10A" w14:textId="44576194"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5"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6"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1E24B1E8" w14:textId="77777777" w:rsidR="00D9591C" w:rsidRPr="00D265FF" w:rsidRDefault="00D9591C" w:rsidP="00D9591C">
      <w:pPr>
        <w:spacing w:after="0" w:line="240" w:lineRule="auto"/>
        <w:rPr>
          <w:rFonts w:asciiTheme="minorHAnsi" w:hAnsiTheme="minorHAnsi" w:cstheme="minorHAnsi"/>
        </w:rPr>
      </w:pPr>
    </w:p>
    <w:p w14:paraId="00C9C79C" w14:textId="7DE42090" w:rsidR="00D9591C" w:rsidRPr="00D265FF"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D265FF">
        <w:rPr>
          <w:rFonts w:asciiTheme="minorHAnsi" w:hAnsiTheme="minorHAnsi" w:cstheme="minorHAnsi"/>
        </w:rPr>
        <w:t>____________________                 _____________                                   _____________________</w:t>
      </w:r>
    </w:p>
    <w:p w14:paraId="57FB533C" w14:textId="487FD237" w:rsidR="00D9591C" w:rsidRPr="00D265FF" w:rsidRDefault="00D9591C" w:rsidP="00D9591C">
      <w:pPr>
        <w:tabs>
          <w:tab w:val="left" w:pos="2552"/>
          <w:tab w:val="left" w:pos="7230"/>
        </w:tabs>
        <w:spacing w:after="0" w:line="240" w:lineRule="auto"/>
        <w:rPr>
          <w:rFonts w:asciiTheme="minorHAnsi" w:hAnsiTheme="minorHAnsi" w:cstheme="minorHAnsi"/>
        </w:rPr>
      </w:pPr>
      <w:r w:rsidRPr="00D265FF">
        <w:rPr>
          <w:rFonts w:asciiTheme="minorHAnsi" w:hAnsiTheme="minorHAnsi" w:cstheme="minorHAnsi"/>
        </w:rPr>
        <w:t xml:space="preserve">     (pareigos)</w:t>
      </w:r>
      <w:r w:rsidRPr="00D265FF">
        <w:rPr>
          <w:rFonts w:asciiTheme="minorHAnsi" w:hAnsiTheme="minorHAnsi" w:cstheme="minorHAnsi"/>
        </w:rPr>
        <w:tab/>
        <w:t xml:space="preserve">                (parašas</w:t>
      </w:r>
      <w:r w:rsidR="007805D0" w:rsidRPr="00D265FF">
        <w:rPr>
          <w:rFonts w:asciiTheme="minorHAnsi" w:hAnsiTheme="minorHAnsi" w:cstheme="minorHAnsi"/>
        </w:rPr>
        <w:t xml:space="preserve">)                                                  </w:t>
      </w:r>
      <w:r w:rsidRPr="00D265FF">
        <w:rPr>
          <w:rFonts w:asciiTheme="minorHAnsi" w:hAnsiTheme="minorHAnsi" w:cstheme="minorHAnsi"/>
        </w:rPr>
        <w:t>(vardas pavardė)</w:t>
      </w:r>
    </w:p>
    <w:p w14:paraId="5FB4FB0A" w14:textId="77777777" w:rsidR="00D9591C" w:rsidRPr="00D265FF" w:rsidRDefault="00D9591C" w:rsidP="00D9591C">
      <w:pPr>
        <w:spacing w:after="0" w:line="240" w:lineRule="auto"/>
        <w:rPr>
          <w:rFonts w:asciiTheme="minorHAnsi" w:hAnsiTheme="minorHAnsi" w:cstheme="minorHAnsi"/>
          <w:i/>
          <w:iCs/>
        </w:rPr>
      </w:pPr>
    </w:p>
    <w:p w14:paraId="3D0F968F" w14:textId="77777777" w:rsidR="00D9591C" w:rsidRPr="002574E2" w:rsidRDefault="00D9591C" w:rsidP="00D9591C">
      <w:pPr>
        <w:spacing w:after="0" w:line="240" w:lineRule="auto"/>
        <w:rPr>
          <w:rFonts w:asciiTheme="minorHAnsi" w:hAnsiTheme="minorHAnsi" w:cstheme="minorHAnsi"/>
          <w:i/>
          <w:iCs/>
          <w:sz w:val="21"/>
          <w:szCs w:val="21"/>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D265FF" w:rsidRDefault="00560C8E" w:rsidP="00D51114">
      <w:pPr>
        <w:pStyle w:val="BodyA"/>
        <w:spacing w:line="240" w:lineRule="auto"/>
        <w:jc w:val="right"/>
        <w:rPr>
          <w:rFonts w:asciiTheme="minorHAnsi" w:eastAsia="Arial Unicode MS" w:hAnsiTheme="minorHAnsi" w:cstheme="minorHAnsi"/>
          <w:sz w:val="24"/>
          <w:szCs w:val="24"/>
          <w:lang w:eastAsia="zh-CN"/>
        </w:rPr>
      </w:pPr>
    </w:p>
    <w:sectPr w:rsidR="00560C8E" w:rsidRPr="00D265FF" w:rsidSect="00E054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2"/>
  </w:num>
  <w:num w:numId="3" w16cid:durableId="190154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31D1E"/>
    <w:rsid w:val="000332D0"/>
    <w:rsid w:val="00041639"/>
    <w:rsid w:val="000433FB"/>
    <w:rsid w:val="00045972"/>
    <w:rsid w:val="00055204"/>
    <w:rsid w:val="000579D5"/>
    <w:rsid w:val="00065A52"/>
    <w:rsid w:val="00073AEF"/>
    <w:rsid w:val="000762B1"/>
    <w:rsid w:val="00092B05"/>
    <w:rsid w:val="000B0775"/>
    <w:rsid w:val="000B7B75"/>
    <w:rsid w:val="000C070E"/>
    <w:rsid w:val="000E4E05"/>
    <w:rsid w:val="000E78BE"/>
    <w:rsid w:val="001061A7"/>
    <w:rsid w:val="00107FA2"/>
    <w:rsid w:val="00125209"/>
    <w:rsid w:val="001309D8"/>
    <w:rsid w:val="00142CCC"/>
    <w:rsid w:val="00142FFA"/>
    <w:rsid w:val="00160FDB"/>
    <w:rsid w:val="0018198B"/>
    <w:rsid w:val="0019079E"/>
    <w:rsid w:val="001919A0"/>
    <w:rsid w:val="00191B2A"/>
    <w:rsid w:val="00192EBB"/>
    <w:rsid w:val="001A44CE"/>
    <w:rsid w:val="001B053B"/>
    <w:rsid w:val="001C22A0"/>
    <w:rsid w:val="001C675E"/>
    <w:rsid w:val="001D13B1"/>
    <w:rsid w:val="001F2D32"/>
    <w:rsid w:val="002105DF"/>
    <w:rsid w:val="00234A5E"/>
    <w:rsid w:val="002365F6"/>
    <w:rsid w:val="002423C9"/>
    <w:rsid w:val="002470E0"/>
    <w:rsid w:val="00256CB8"/>
    <w:rsid w:val="002574E2"/>
    <w:rsid w:val="00261424"/>
    <w:rsid w:val="002621AC"/>
    <w:rsid w:val="00267DD5"/>
    <w:rsid w:val="00277414"/>
    <w:rsid w:val="0029457D"/>
    <w:rsid w:val="00294FF1"/>
    <w:rsid w:val="00297647"/>
    <w:rsid w:val="002B29B7"/>
    <w:rsid w:val="002B3E64"/>
    <w:rsid w:val="002B557E"/>
    <w:rsid w:val="002B6167"/>
    <w:rsid w:val="002B63EE"/>
    <w:rsid w:val="002C3FA5"/>
    <w:rsid w:val="002C4433"/>
    <w:rsid w:val="002D1027"/>
    <w:rsid w:val="002D153A"/>
    <w:rsid w:val="002D629A"/>
    <w:rsid w:val="002D7543"/>
    <w:rsid w:val="002E3E99"/>
    <w:rsid w:val="00301419"/>
    <w:rsid w:val="00321930"/>
    <w:rsid w:val="003262D2"/>
    <w:rsid w:val="003319AD"/>
    <w:rsid w:val="003366AA"/>
    <w:rsid w:val="00346C23"/>
    <w:rsid w:val="003501A3"/>
    <w:rsid w:val="00351D54"/>
    <w:rsid w:val="00353010"/>
    <w:rsid w:val="003567D0"/>
    <w:rsid w:val="00361B0C"/>
    <w:rsid w:val="003649F6"/>
    <w:rsid w:val="003656DF"/>
    <w:rsid w:val="0036668F"/>
    <w:rsid w:val="00366DF9"/>
    <w:rsid w:val="003728B7"/>
    <w:rsid w:val="00375880"/>
    <w:rsid w:val="00385198"/>
    <w:rsid w:val="00390F41"/>
    <w:rsid w:val="00394547"/>
    <w:rsid w:val="003A3D98"/>
    <w:rsid w:val="003A68A8"/>
    <w:rsid w:val="003A6D18"/>
    <w:rsid w:val="003D58FE"/>
    <w:rsid w:val="003D70C6"/>
    <w:rsid w:val="003E0AF6"/>
    <w:rsid w:val="003F3A8B"/>
    <w:rsid w:val="003F43BD"/>
    <w:rsid w:val="003F7021"/>
    <w:rsid w:val="003F72DE"/>
    <w:rsid w:val="00420CA1"/>
    <w:rsid w:val="00424FFA"/>
    <w:rsid w:val="0043173A"/>
    <w:rsid w:val="00434AE2"/>
    <w:rsid w:val="00443A68"/>
    <w:rsid w:val="00444C72"/>
    <w:rsid w:val="00453480"/>
    <w:rsid w:val="00472FBA"/>
    <w:rsid w:val="0048739F"/>
    <w:rsid w:val="00494509"/>
    <w:rsid w:val="004B5AFD"/>
    <w:rsid w:val="004B5BE5"/>
    <w:rsid w:val="004C3256"/>
    <w:rsid w:val="004C42B0"/>
    <w:rsid w:val="004D1F56"/>
    <w:rsid w:val="004D30A3"/>
    <w:rsid w:val="004E067F"/>
    <w:rsid w:val="00560C8E"/>
    <w:rsid w:val="00564BB8"/>
    <w:rsid w:val="00572A55"/>
    <w:rsid w:val="00581E4C"/>
    <w:rsid w:val="005866A2"/>
    <w:rsid w:val="00591141"/>
    <w:rsid w:val="00597FB0"/>
    <w:rsid w:val="005B0854"/>
    <w:rsid w:val="005D2FDD"/>
    <w:rsid w:val="005E4286"/>
    <w:rsid w:val="005E6B95"/>
    <w:rsid w:val="005F13D8"/>
    <w:rsid w:val="005F3B56"/>
    <w:rsid w:val="00601ED9"/>
    <w:rsid w:val="00603E70"/>
    <w:rsid w:val="00610B2F"/>
    <w:rsid w:val="006156E7"/>
    <w:rsid w:val="00616AE8"/>
    <w:rsid w:val="00624D58"/>
    <w:rsid w:val="00630BF0"/>
    <w:rsid w:val="00634051"/>
    <w:rsid w:val="00642224"/>
    <w:rsid w:val="0064399F"/>
    <w:rsid w:val="00645896"/>
    <w:rsid w:val="00652A1E"/>
    <w:rsid w:val="0066621D"/>
    <w:rsid w:val="00666D3F"/>
    <w:rsid w:val="00670BF9"/>
    <w:rsid w:val="00673B66"/>
    <w:rsid w:val="00674A18"/>
    <w:rsid w:val="00682B34"/>
    <w:rsid w:val="0069238E"/>
    <w:rsid w:val="006923D4"/>
    <w:rsid w:val="006B0076"/>
    <w:rsid w:val="006B5572"/>
    <w:rsid w:val="006C74DD"/>
    <w:rsid w:val="006D1FAD"/>
    <w:rsid w:val="006D6F98"/>
    <w:rsid w:val="006E054E"/>
    <w:rsid w:val="006F1AC3"/>
    <w:rsid w:val="00707049"/>
    <w:rsid w:val="00716517"/>
    <w:rsid w:val="007307E5"/>
    <w:rsid w:val="00730923"/>
    <w:rsid w:val="00742D41"/>
    <w:rsid w:val="00743B16"/>
    <w:rsid w:val="0075016A"/>
    <w:rsid w:val="00757781"/>
    <w:rsid w:val="00767111"/>
    <w:rsid w:val="00767419"/>
    <w:rsid w:val="00773E2E"/>
    <w:rsid w:val="007759B8"/>
    <w:rsid w:val="007805D0"/>
    <w:rsid w:val="00780AB9"/>
    <w:rsid w:val="00785E78"/>
    <w:rsid w:val="00786430"/>
    <w:rsid w:val="007B343E"/>
    <w:rsid w:val="007B422C"/>
    <w:rsid w:val="007B5F54"/>
    <w:rsid w:val="007C0FA3"/>
    <w:rsid w:val="007D583F"/>
    <w:rsid w:val="007E05B9"/>
    <w:rsid w:val="007F0738"/>
    <w:rsid w:val="007F0FFA"/>
    <w:rsid w:val="007F54F3"/>
    <w:rsid w:val="007F59AF"/>
    <w:rsid w:val="00803E1C"/>
    <w:rsid w:val="00805612"/>
    <w:rsid w:val="00807B8E"/>
    <w:rsid w:val="008127B1"/>
    <w:rsid w:val="00820179"/>
    <w:rsid w:val="00823D2F"/>
    <w:rsid w:val="00837723"/>
    <w:rsid w:val="00843A7B"/>
    <w:rsid w:val="008472F7"/>
    <w:rsid w:val="008506B9"/>
    <w:rsid w:val="008521FA"/>
    <w:rsid w:val="00852842"/>
    <w:rsid w:val="008564E3"/>
    <w:rsid w:val="0086460E"/>
    <w:rsid w:val="0087441F"/>
    <w:rsid w:val="00875BB4"/>
    <w:rsid w:val="0088296A"/>
    <w:rsid w:val="008906C0"/>
    <w:rsid w:val="0089153F"/>
    <w:rsid w:val="0089405C"/>
    <w:rsid w:val="008A71AB"/>
    <w:rsid w:val="008B5A2D"/>
    <w:rsid w:val="008C0C0C"/>
    <w:rsid w:val="008C32C9"/>
    <w:rsid w:val="008C3DBE"/>
    <w:rsid w:val="008C753C"/>
    <w:rsid w:val="008D26F0"/>
    <w:rsid w:val="008D577D"/>
    <w:rsid w:val="0090233A"/>
    <w:rsid w:val="00910064"/>
    <w:rsid w:val="00915878"/>
    <w:rsid w:val="0095192E"/>
    <w:rsid w:val="009539BC"/>
    <w:rsid w:val="009564DB"/>
    <w:rsid w:val="00970B9B"/>
    <w:rsid w:val="0098281F"/>
    <w:rsid w:val="009920C0"/>
    <w:rsid w:val="00995445"/>
    <w:rsid w:val="009A1D9F"/>
    <w:rsid w:val="009C3BC0"/>
    <w:rsid w:val="009D1D61"/>
    <w:rsid w:val="009D37DB"/>
    <w:rsid w:val="009D39D0"/>
    <w:rsid w:val="009D4B09"/>
    <w:rsid w:val="009D5D01"/>
    <w:rsid w:val="009E3572"/>
    <w:rsid w:val="009F22CE"/>
    <w:rsid w:val="009F304C"/>
    <w:rsid w:val="009F393F"/>
    <w:rsid w:val="009F39CB"/>
    <w:rsid w:val="00A03DF2"/>
    <w:rsid w:val="00A1542B"/>
    <w:rsid w:val="00A42036"/>
    <w:rsid w:val="00A46C21"/>
    <w:rsid w:val="00A53D80"/>
    <w:rsid w:val="00A5505F"/>
    <w:rsid w:val="00A64AE9"/>
    <w:rsid w:val="00A67EA5"/>
    <w:rsid w:val="00A74949"/>
    <w:rsid w:val="00A964B8"/>
    <w:rsid w:val="00AA0E63"/>
    <w:rsid w:val="00AC11FF"/>
    <w:rsid w:val="00AC610D"/>
    <w:rsid w:val="00AE1AAC"/>
    <w:rsid w:val="00AE4B25"/>
    <w:rsid w:val="00AF5627"/>
    <w:rsid w:val="00AF5F82"/>
    <w:rsid w:val="00B0350C"/>
    <w:rsid w:val="00B126C8"/>
    <w:rsid w:val="00B345F1"/>
    <w:rsid w:val="00B35092"/>
    <w:rsid w:val="00B405D9"/>
    <w:rsid w:val="00B43968"/>
    <w:rsid w:val="00B50146"/>
    <w:rsid w:val="00B544C4"/>
    <w:rsid w:val="00B561F3"/>
    <w:rsid w:val="00B6324F"/>
    <w:rsid w:val="00B67388"/>
    <w:rsid w:val="00B91D8B"/>
    <w:rsid w:val="00B95BFB"/>
    <w:rsid w:val="00BA3643"/>
    <w:rsid w:val="00BB0442"/>
    <w:rsid w:val="00BB318C"/>
    <w:rsid w:val="00BB7AB8"/>
    <w:rsid w:val="00BC0673"/>
    <w:rsid w:val="00BC297E"/>
    <w:rsid w:val="00BC5F95"/>
    <w:rsid w:val="00BD1526"/>
    <w:rsid w:val="00BD3660"/>
    <w:rsid w:val="00BE58AE"/>
    <w:rsid w:val="00BF2FAA"/>
    <w:rsid w:val="00BF79AE"/>
    <w:rsid w:val="00C20779"/>
    <w:rsid w:val="00C22325"/>
    <w:rsid w:val="00C408FA"/>
    <w:rsid w:val="00C51E76"/>
    <w:rsid w:val="00C62F75"/>
    <w:rsid w:val="00C77D2F"/>
    <w:rsid w:val="00C8486B"/>
    <w:rsid w:val="00C8783E"/>
    <w:rsid w:val="00CA52CA"/>
    <w:rsid w:val="00CC3420"/>
    <w:rsid w:val="00CE0C6D"/>
    <w:rsid w:val="00CE6581"/>
    <w:rsid w:val="00D02D04"/>
    <w:rsid w:val="00D04071"/>
    <w:rsid w:val="00D05F54"/>
    <w:rsid w:val="00D13052"/>
    <w:rsid w:val="00D15E2D"/>
    <w:rsid w:val="00D232A2"/>
    <w:rsid w:val="00D265FF"/>
    <w:rsid w:val="00D3288C"/>
    <w:rsid w:val="00D35032"/>
    <w:rsid w:val="00D36F16"/>
    <w:rsid w:val="00D51114"/>
    <w:rsid w:val="00D51DF8"/>
    <w:rsid w:val="00D6028C"/>
    <w:rsid w:val="00D639FD"/>
    <w:rsid w:val="00D70682"/>
    <w:rsid w:val="00D876C7"/>
    <w:rsid w:val="00D93DCA"/>
    <w:rsid w:val="00D947C7"/>
    <w:rsid w:val="00D95046"/>
    <w:rsid w:val="00D9591C"/>
    <w:rsid w:val="00D97298"/>
    <w:rsid w:val="00DA7294"/>
    <w:rsid w:val="00DB7E70"/>
    <w:rsid w:val="00DC1ED7"/>
    <w:rsid w:val="00DC48E3"/>
    <w:rsid w:val="00DD1D07"/>
    <w:rsid w:val="00DE47FB"/>
    <w:rsid w:val="00DE5405"/>
    <w:rsid w:val="00DF4827"/>
    <w:rsid w:val="00E02EFE"/>
    <w:rsid w:val="00E038F2"/>
    <w:rsid w:val="00E05445"/>
    <w:rsid w:val="00E225B6"/>
    <w:rsid w:val="00E225FF"/>
    <w:rsid w:val="00E31B2F"/>
    <w:rsid w:val="00E32861"/>
    <w:rsid w:val="00E41A43"/>
    <w:rsid w:val="00E45609"/>
    <w:rsid w:val="00E51475"/>
    <w:rsid w:val="00E56068"/>
    <w:rsid w:val="00E70058"/>
    <w:rsid w:val="00E740EA"/>
    <w:rsid w:val="00E84757"/>
    <w:rsid w:val="00E910A2"/>
    <w:rsid w:val="00EB2D30"/>
    <w:rsid w:val="00EB628D"/>
    <w:rsid w:val="00ED16B2"/>
    <w:rsid w:val="00EE39CF"/>
    <w:rsid w:val="00EF1E7B"/>
    <w:rsid w:val="00EF47A2"/>
    <w:rsid w:val="00F00A43"/>
    <w:rsid w:val="00F06784"/>
    <w:rsid w:val="00F10D50"/>
    <w:rsid w:val="00F1188F"/>
    <w:rsid w:val="00F15BFB"/>
    <w:rsid w:val="00F2278A"/>
    <w:rsid w:val="00F23694"/>
    <w:rsid w:val="00F44EA3"/>
    <w:rsid w:val="00F512B3"/>
    <w:rsid w:val="00F60B8B"/>
    <w:rsid w:val="00F62502"/>
    <w:rsid w:val="00F64BA7"/>
    <w:rsid w:val="00F66B40"/>
    <w:rsid w:val="00F72D2A"/>
    <w:rsid w:val="00F77B7B"/>
    <w:rsid w:val="00F77BF0"/>
    <w:rsid w:val="00F80638"/>
    <w:rsid w:val="00F873E4"/>
    <w:rsid w:val="00F92A93"/>
    <w:rsid w:val="00F968C8"/>
    <w:rsid w:val="00FA1B95"/>
    <w:rsid w:val="00FA2157"/>
    <w:rsid w:val="00FA74A9"/>
    <w:rsid w:val="00FB00F8"/>
    <w:rsid w:val="00FB40B7"/>
    <w:rsid w:val="00FB4A79"/>
    <w:rsid w:val="00FD2CC4"/>
    <w:rsid w:val="00FD5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D50"/>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7242</Words>
  <Characters>4128</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Leimonienė</dc:creator>
  <cp:lastModifiedBy>Jurgita Burneikienė</cp:lastModifiedBy>
  <cp:revision>2</cp:revision>
  <dcterms:created xsi:type="dcterms:W3CDTF">2025-03-27T12:09:00Z</dcterms:created>
  <dcterms:modified xsi:type="dcterms:W3CDTF">2025-03-27T12:09:00Z</dcterms:modified>
</cp:coreProperties>
</file>