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1A2ECF70" w:rsidR="005F0EA8" w:rsidRPr="007046F7" w:rsidRDefault="008C2887"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324304AC" w14:textId="49B3017E" w:rsidR="00550008" w:rsidRPr="005F0EA8" w:rsidRDefault="005F0EA8" w:rsidP="00723F4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0559D446"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686E22">
        <w:rPr>
          <w:rFonts w:ascii="Times New Roman" w:eastAsia="Arial Unicode MS" w:hAnsi="Times New Roman"/>
          <w:b/>
          <w:iCs/>
          <w:sz w:val="24"/>
          <w:szCs w:val="24"/>
          <w:bdr w:val="nil"/>
          <w:lang w:eastAsia="lt-LT"/>
        </w:rPr>
        <w:t xml:space="preserve">MAITINIMO </w:t>
      </w:r>
      <w:r w:rsidR="008C2887">
        <w:rPr>
          <w:rFonts w:ascii="Times New Roman" w:eastAsia="Arial Unicode MS" w:hAnsi="Times New Roman"/>
          <w:b/>
          <w:iCs/>
          <w:sz w:val="24"/>
          <w:szCs w:val="24"/>
          <w:bdr w:val="nil"/>
          <w:lang w:eastAsia="lt-LT"/>
        </w:rPr>
        <w:t xml:space="preserve">TEIKIMO </w:t>
      </w:r>
      <w:r w:rsidR="00686E22">
        <w:rPr>
          <w:rFonts w:ascii="Times New Roman" w:eastAsia="Arial Unicode MS" w:hAnsi="Times New Roman"/>
          <w:b/>
          <w:iCs/>
          <w:sz w:val="24"/>
          <w:szCs w:val="24"/>
          <w:bdr w:val="nil"/>
          <w:lang w:eastAsia="lt-LT"/>
        </w:rPr>
        <w:t>PASLAUGŲ</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6DDDF7A7" w14:textId="77777777" w:rsidR="005F0EA8" w:rsidRPr="005F0EA8" w:rsidRDefault="005F0EA8" w:rsidP="005F0EA8">
      <w:pPr>
        <w:pBdr>
          <w:bottom w:val="single" w:sz="12" w:space="1" w:color="auto"/>
        </w:pBd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84DBC25" w14:textId="77777777" w:rsidR="005F0EA8" w:rsidRPr="005F0EA8" w:rsidRDefault="005F0EA8"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6CEA5310" w14:textId="77777777" w:rsidTr="005F0EA8">
        <w:tc>
          <w:tcPr>
            <w:tcW w:w="4928"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5F0EA8">
        <w:tc>
          <w:tcPr>
            <w:tcW w:w="4928"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5F0EA8">
        <w:tc>
          <w:tcPr>
            <w:tcW w:w="4928"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5F0EA8">
        <w:tc>
          <w:tcPr>
            <w:tcW w:w="4928"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5F0EA8">
        <w:tc>
          <w:tcPr>
            <w:tcW w:w="4928"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678"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69CC62BA" w14:textId="77777777" w:rsidR="00723F4F" w:rsidRDefault="00723F4F" w:rsidP="005F0EA8">
      <w:pPr>
        <w:spacing w:after="0" w:line="240" w:lineRule="auto"/>
        <w:jc w:val="center"/>
        <w:rPr>
          <w:rFonts w:ascii="Times New Roman" w:eastAsia="Times New Roman" w:hAnsi="Times New Roman"/>
          <w:b/>
          <w:sz w:val="20"/>
          <w:szCs w:val="20"/>
        </w:rPr>
      </w:pPr>
    </w:p>
    <w:p w14:paraId="1B838E8A" w14:textId="77777777" w:rsidR="00723F4F" w:rsidRDefault="00723F4F" w:rsidP="005F0EA8">
      <w:pPr>
        <w:spacing w:after="0" w:line="240" w:lineRule="auto"/>
        <w:jc w:val="center"/>
        <w:rPr>
          <w:rFonts w:ascii="Times New Roman" w:eastAsia="Times New Roman" w:hAnsi="Times New Roman"/>
          <w:b/>
          <w:sz w:val="20"/>
          <w:szCs w:val="20"/>
        </w:rPr>
      </w:pPr>
    </w:p>
    <w:p w14:paraId="430212DD" w14:textId="60F46996" w:rsidR="00196E83" w:rsidRPr="00723F4F" w:rsidRDefault="004166BD" w:rsidP="005F0EA8">
      <w:pPr>
        <w:spacing w:after="0" w:line="240" w:lineRule="auto"/>
        <w:jc w:val="center"/>
        <w:rPr>
          <w:rFonts w:ascii="Times New Roman" w:eastAsia="Times New Roman" w:hAnsi="Times New Roman"/>
          <w:b/>
          <w:sz w:val="24"/>
          <w:szCs w:val="24"/>
        </w:rPr>
      </w:pPr>
      <w:r w:rsidRPr="00723F4F">
        <w:rPr>
          <w:rFonts w:ascii="Times New Roman" w:eastAsia="Times New Roman" w:hAnsi="Times New Roman"/>
          <w:b/>
          <w:sz w:val="24"/>
          <w:szCs w:val="24"/>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2045"/>
        <w:gridCol w:w="1640"/>
      </w:tblGrid>
      <w:tr w:rsidR="004166BD" w:rsidRPr="007A6A53" w14:paraId="32B11496" w14:textId="77777777" w:rsidTr="00097374">
        <w:tc>
          <w:tcPr>
            <w:tcW w:w="5496" w:type="dxa"/>
            <w:shd w:val="clear" w:color="auto" w:fill="auto"/>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080" w:type="dxa"/>
            <w:shd w:val="clear" w:color="auto" w:fill="auto"/>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1666" w:type="dxa"/>
            <w:shd w:val="clear" w:color="auto" w:fill="auto"/>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4166BD" w:rsidRPr="007A6A53" w14:paraId="38A7E1B0" w14:textId="77777777" w:rsidTr="00723F4F">
        <w:trPr>
          <w:trHeight w:val="1918"/>
        </w:trPr>
        <w:tc>
          <w:tcPr>
            <w:tcW w:w="5496" w:type="dxa"/>
            <w:shd w:val="clear" w:color="auto" w:fill="auto"/>
          </w:tcPr>
          <w:p w14:paraId="4E6F8D3E" w14:textId="71BD46C5" w:rsidR="004166BD" w:rsidRPr="00681D69" w:rsidRDefault="007046F7" w:rsidP="00EA3309">
            <w:pPr>
              <w:numPr>
                <w:ilvl w:val="0"/>
                <w:numId w:val="39"/>
              </w:numPr>
              <w:tabs>
                <w:tab w:val="left" w:pos="284"/>
              </w:tabs>
              <w:ind w:left="0" w:firstLine="0"/>
              <w:jc w:val="both"/>
              <w:rPr>
                <w:rFonts w:ascii="Times New Roman" w:eastAsia="Times New Roman" w:hAnsi="Times New Roman"/>
                <w:bCs/>
                <w:sz w:val="24"/>
                <w:szCs w:val="24"/>
              </w:rPr>
            </w:pPr>
            <w:bookmarkStart w:id="0" w:name="_Hlk193976362"/>
            <w:r>
              <w:rPr>
                <w:rFonts w:ascii="Times New Roman" w:eastAsia="Times New Roman" w:hAnsi="Times New Roman"/>
                <w:bCs/>
                <w:sz w:val="24"/>
                <w:szCs w:val="24"/>
              </w:rPr>
              <w:t>N</w:t>
            </w:r>
            <w:r w:rsidRPr="007046F7">
              <w:rPr>
                <w:rFonts w:ascii="Times New Roman" w:eastAsia="Times New Roman" w:hAnsi="Times New Roman"/>
                <w:bCs/>
                <w:sz w:val="24"/>
                <w:szCs w:val="24"/>
              </w:rPr>
              <w:t xml:space="preserve">umatoma </w:t>
            </w:r>
            <w:bookmarkStart w:id="1" w:name="_Hlk181881034"/>
            <w:r w:rsidR="001646B6">
              <w:rPr>
                <w:rFonts w:ascii="Times New Roman" w:eastAsia="Times New Roman" w:hAnsi="Times New Roman"/>
                <w:bCs/>
                <w:sz w:val="24"/>
                <w:szCs w:val="24"/>
              </w:rPr>
              <w:t>renginių meniu (</w:t>
            </w:r>
            <w:r w:rsidR="001646B6" w:rsidRPr="00723F4F">
              <w:rPr>
                <w:rFonts w:ascii="Times New Roman" w:eastAsia="Times New Roman" w:hAnsi="Times New Roman"/>
                <w:bCs/>
                <w:i/>
                <w:iCs/>
                <w:sz w:val="24"/>
                <w:szCs w:val="24"/>
              </w:rPr>
              <w:t>šaltas užkandis, karštas užkandis, karštas patiekalas (žuvis/ paukštiena/ kiauliena/jautiena/ vegetariškas), desertas</w:t>
            </w:r>
            <w:r w:rsidR="001646B6">
              <w:rPr>
                <w:rFonts w:ascii="Times New Roman" w:eastAsia="Times New Roman" w:hAnsi="Times New Roman"/>
                <w:bCs/>
                <w:sz w:val="24"/>
                <w:szCs w:val="24"/>
              </w:rPr>
              <w:t>)</w:t>
            </w:r>
            <w:r w:rsidRPr="007046F7">
              <w:rPr>
                <w:rFonts w:ascii="Times New Roman" w:eastAsia="Times New Roman" w:hAnsi="Times New Roman"/>
                <w:bCs/>
                <w:sz w:val="24"/>
                <w:szCs w:val="24"/>
              </w:rPr>
              <w:t xml:space="preserve"> </w:t>
            </w:r>
            <w:bookmarkEnd w:id="1"/>
            <w:r w:rsidRPr="007046F7">
              <w:rPr>
                <w:rFonts w:ascii="Times New Roman" w:eastAsia="Times New Roman" w:hAnsi="Times New Roman"/>
                <w:bCs/>
                <w:sz w:val="24"/>
                <w:szCs w:val="24"/>
              </w:rPr>
              <w:t xml:space="preserve">kaina </w:t>
            </w:r>
            <w:r>
              <w:rPr>
                <w:rFonts w:ascii="Times New Roman" w:eastAsia="Times New Roman" w:hAnsi="Times New Roman"/>
                <w:bCs/>
                <w:sz w:val="24"/>
                <w:szCs w:val="24"/>
              </w:rPr>
              <w:t>be</w:t>
            </w:r>
            <w:r w:rsidRPr="007046F7">
              <w:rPr>
                <w:rFonts w:ascii="Times New Roman" w:eastAsia="Times New Roman" w:hAnsi="Times New Roman"/>
                <w:bCs/>
                <w:sz w:val="24"/>
                <w:szCs w:val="24"/>
              </w:rPr>
              <w:t xml:space="preserve"> PVM, ir su PVM (pagal pateiktą techninę specifikaciją)</w:t>
            </w:r>
            <w:r w:rsidR="00EA3309">
              <w:rPr>
                <w:rFonts w:ascii="Times New Roman" w:eastAsia="Times New Roman" w:hAnsi="Times New Roman"/>
                <w:bCs/>
                <w:sz w:val="24"/>
                <w:szCs w:val="24"/>
              </w:rPr>
              <w:t>?</w:t>
            </w:r>
            <w:r w:rsidR="001646B6">
              <w:t xml:space="preserve"> </w:t>
            </w:r>
            <w:r w:rsidR="001646B6" w:rsidRPr="001646B6">
              <w:rPr>
                <w:rFonts w:ascii="Times New Roman" w:eastAsia="Times New Roman" w:hAnsi="Times New Roman"/>
                <w:bCs/>
                <w:sz w:val="24"/>
                <w:szCs w:val="24"/>
                <w:highlight w:val="yellow"/>
              </w:rPr>
              <w:t>Kokių reikalavimų patiekalams nurodymas turi įtakos kainai?</w:t>
            </w:r>
            <w:bookmarkEnd w:id="0"/>
          </w:p>
        </w:tc>
        <w:tc>
          <w:tcPr>
            <w:tcW w:w="2080" w:type="dxa"/>
            <w:shd w:val="clear" w:color="auto" w:fill="auto"/>
          </w:tcPr>
          <w:p w14:paraId="288A59B1" w14:textId="77777777" w:rsidR="004166BD" w:rsidRDefault="004166BD" w:rsidP="007A6A53">
            <w:pPr>
              <w:spacing w:after="0" w:line="240" w:lineRule="auto"/>
              <w:jc w:val="center"/>
              <w:rPr>
                <w:rFonts w:ascii="Times New Roman" w:eastAsia="Times New Roman" w:hAnsi="Times New Roman"/>
                <w:b/>
                <w:sz w:val="20"/>
                <w:szCs w:val="20"/>
              </w:rPr>
            </w:pPr>
          </w:p>
          <w:p w14:paraId="5E9FB0CB" w14:textId="77777777" w:rsidR="00354B3B" w:rsidRDefault="00354B3B" w:rsidP="007A6A53">
            <w:pPr>
              <w:spacing w:after="0" w:line="240" w:lineRule="auto"/>
              <w:jc w:val="center"/>
              <w:rPr>
                <w:rFonts w:ascii="Times New Roman" w:eastAsia="Times New Roman" w:hAnsi="Times New Roman"/>
                <w:b/>
                <w:sz w:val="20"/>
                <w:szCs w:val="20"/>
              </w:rPr>
            </w:pPr>
          </w:p>
          <w:p w14:paraId="2F4E3F41" w14:textId="77777777" w:rsidR="00354B3B" w:rsidRDefault="00354B3B" w:rsidP="007A6A53">
            <w:pPr>
              <w:spacing w:after="0" w:line="240" w:lineRule="auto"/>
              <w:jc w:val="center"/>
              <w:rPr>
                <w:rFonts w:ascii="Times New Roman" w:eastAsia="Times New Roman" w:hAnsi="Times New Roman"/>
                <w:b/>
                <w:sz w:val="20"/>
                <w:szCs w:val="20"/>
              </w:rPr>
            </w:pPr>
          </w:p>
          <w:p w14:paraId="67DD5C7B" w14:textId="77777777" w:rsidR="00354B3B" w:rsidRPr="007A6A53" w:rsidRDefault="00354B3B" w:rsidP="007A6A53">
            <w:pPr>
              <w:spacing w:after="0" w:line="240" w:lineRule="auto"/>
              <w:jc w:val="center"/>
              <w:rPr>
                <w:rFonts w:ascii="Times New Roman" w:eastAsia="Times New Roman" w:hAnsi="Times New Roman"/>
                <w:b/>
                <w:sz w:val="20"/>
                <w:szCs w:val="20"/>
              </w:rPr>
            </w:pPr>
          </w:p>
        </w:tc>
        <w:tc>
          <w:tcPr>
            <w:tcW w:w="1666" w:type="dxa"/>
            <w:shd w:val="clear" w:color="auto" w:fill="auto"/>
          </w:tcPr>
          <w:p w14:paraId="3231B98B" w14:textId="77777777" w:rsidR="004166BD" w:rsidRPr="007A6A53" w:rsidRDefault="004166BD" w:rsidP="007A6A53">
            <w:pPr>
              <w:spacing w:after="0" w:line="240" w:lineRule="auto"/>
              <w:jc w:val="center"/>
              <w:rPr>
                <w:rFonts w:ascii="Times New Roman" w:eastAsia="Times New Roman" w:hAnsi="Times New Roman"/>
                <w:b/>
                <w:sz w:val="20"/>
                <w:szCs w:val="20"/>
              </w:rPr>
            </w:pPr>
          </w:p>
        </w:tc>
      </w:tr>
      <w:tr w:rsidR="00167A8D" w:rsidRPr="007A6A53" w14:paraId="01C9FFCC" w14:textId="77777777" w:rsidTr="00097374">
        <w:tc>
          <w:tcPr>
            <w:tcW w:w="5496" w:type="dxa"/>
            <w:shd w:val="clear" w:color="auto" w:fill="auto"/>
          </w:tcPr>
          <w:p w14:paraId="1B89EEC3" w14:textId="40769381" w:rsidR="00EA3309" w:rsidRPr="00354B3B" w:rsidRDefault="003B2A24" w:rsidP="00097374">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167A8D" w:rsidRPr="00167A8D">
              <w:rPr>
                <w:rFonts w:ascii="Times New Roman" w:eastAsia="Times New Roman" w:hAnsi="Times New Roman"/>
                <w:bCs/>
                <w:sz w:val="24"/>
                <w:szCs w:val="24"/>
              </w:rPr>
              <w:t>.</w:t>
            </w:r>
            <w:r w:rsidR="0019183D">
              <w:rPr>
                <w:rFonts w:ascii="Times New Roman" w:eastAsia="Times New Roman" w:hAnsi="Times New Roman"/>
                <w:bCs/>
                <w:sz w:val="24"/>
                <w:szCs w:val="24"/>
              </w:rPr>
              <w:t xml:space="preserve"> </w:t>
            </w:r>
            <w:bookmarkStart w:id="2" w:name="_Hlk193976422"/>
            <w:r w:rsidR="00097374" w:rsidRPr="00097374">
              <w:rPr>
                <w:rFonts w:ascii="Times New Roman" w:eastAsia="Times New Roman" w:hAnsi="Times New Roman"/>
                <w:bCs/>
                <w:sz w:val="24"/>
                <w:szCs w:val="24"/>
              </w:rPr>
              <w:t xml:space="preserve">Numatoma </w:t>
            </w:r>
            <w:r w:rsidR="00097374">
              <w:rPr>
                <w:rFonts w:ascii="Times New Roman" w:eastAsia="Times New Roman" w:hAnsi="Times New Roman"/>
                <w:bCs/>
                <w:sz w:val="24"/>
                <w:szCs w:val="24"/>
              </w:rPr>
              <w:t xml:space="preserve">standartinė </w:t>
            </w:r>
            <w:r w:rsidR="00097374" w:rsidRPr="00097374">
              <w:rPr>
                <w:rFonts w:ascii="Times New Roman" w:eastAsia="Times New Roman" w:hAnsi="Times New Roman"/>
                <w:bCs/>
                <w:sz w:val="24"/>
                <w:szCs w:val="24"/>
              </w:rPr>
              <w:t xml:space="preserve">verslo </w:t>
            </w:r>
            <w:r w:rsidR="00097374">
              <w:rPr>
                <w:rFonts w:ascii="Times New Roman" w:eastAsia="Times New Roman" w:hAnsi="Times New Roman"/>
                <w:bCs/>
                <w:sz w:val="24"/>
                <w:szCs w:val="24"/>
              </w:rPr>
              <w:t>pietų (</w:t>
            </w:r>
            <w:r w:rsidR="001646B6" w:rsidRPr="00723F4F">
              <w:rPr>
                <w:rFonts w:ascii="Times New Roman" w:eastAsia="Times New Roman" w:hAnsi="Times New Roman"/>
                <w:bCs/>
                <w:i/>
                <w:iCs/>
                <w:sz w:val="24"/>
                <w:szCs w:val="24"/>
              </w:rPr>
              <w:t>pirmasis patiekalas (sriuba/salotos)</w:t>
            </w:r>
            <w:r w:rsidR="00097374" w:rsidRPr="00723F4F">
              <w:rPr>
                <w:rFonts w:ascii="Times New Roman" w:eastAsia="Times New Roman" w:hAnsi="Times New Roman"/>
                <w:bCs/>
                <w:i/>
                <w:iCs/>
                <w:sz w:val="24"/>
                <w:szCs w:val="24"/>
              </w:rPr>
              <w:t>, karštas patiekalas (žuvis/ paukštiena/ kiauliena/jautiena/ vegetariškas</w:t>
            </w:r>
            <w:r w:rsidR="00686E22" w:rsidRPr="00723F4F">
              <w:rPr>
                <w:rFonts w:ascii="Times New Roman" w:eastAsia="Times New Roman" w:hAnsi="Times New Roman"/>
                <w:bCs/>
                <w:i/>
                <w:iCs/>
                <w:sz w:val="24"/>
                <w:szCs w:val="24"/>
              </w:rPr>
              <w:t>)</w:t>
            </w:r>
            <w:r w:rsidR="00097374" w:rsidRPr="00723F4F">
              <w:rPr>
                <w:rFonts w:ascii="Times New Roman" w:eastAsia="Times New Roman" w:hAnsi="Times New Roman"/>
                <w:bCs/>
                <w:i/>
                <w:iCs/>
                <w:sz w:val="24"/>
                <w:szCs w:val="24"/>
              </w:rPr>
              <w:t>, desertas</w:t>
            </w:r>
            <w:r w:rsidR="00097374">
              <w:rPr>
                <w:rFonts w:ascii="Times New Roman" w:eastAsia="Times New Roman" w:hAnsi="Times New Roman"/>
                <w:bCs/>
                <w:sz w:val="24"/>
                <w:szCs w:val="24"/>
              </w:rPr>
              <w:t>)</w:t>
            </w:r>
            <w:r w:rsidR="00097374" w:rsidRPr="00097374">
              <w:rPr>
                <w:rFonts w:ascii="Times New Roman" w:eastAsia="Times New Roman" w:hAnsi="Times New Roman"/>
                <w:bCs/>
                <w:sz w:val="24"/>
                <w:szCs w:val="24"/>
              </w:rPr>
              <w:t xml:space="preserve"> kaina be PVM, ir su PVM (pagal pateiktą techninę specifikaciją)?</w:t>
            </w:r>
            <w:r w:rsidR="00097374">
              <w:rPr>
                <w:rFonts w:ascii="Times New Roman" w:eastAsia="Times New Roman" w:hAnsi="Times New Roman"/>
                <w:bCs/>
                <w:sz w:val="24"/>
                <w:szCs w:val="24"/>
              </w:rPr>
              <w:t xml:space="preserve"> </w:t>
            </w:r>
            <w:r w:rsidR="00097374" w:rsidRPr="00097374">
              <w:rPr>
                <w:rFonts w:ascii="Times New Roman" w:eastAsia="Times New Roman" w:hAnsi="Times New Roman"/>
                <w:bCs/>
                <w:sz w:val="24"/>
                <w:szCs w:val="24"/>
                <w:highlight w:val="yellow"/>
              </w:rPr>
              <w:t>Kokių reikalavimų patiekalams nurodymas turi įtakos kainai?</w:t>
            </w:r>
            <w:bookmarkEnd w:id="2"/>
          </w:p>
        </w:tc>
        <w:tc>
          <w:tcPr>
            <w:tcW w:w="2080" w:type="dxa"/>
            <w:shd w:val="clear" w:color="auto" w:fill="auto"/>
          </w:tcPr>
          <w:p w14:paraId="15996FCE" w14:textId="77777777" w:rsidR="00167A8D" w:rsidRDefault="00167A8D" w:rsidP="007A6A53">
            <w:pPr>
              <w:spacing w:after="0" w:line="240" w:lineRule="auto"/>
              <w:jc w:val="center"/>
              <w:rPr>
                <w:rFonts w:ascii="Times New Roman" w:eastAsia="Times New Roman" w:hAnsi="Times New Roman"/>
                <w:b/>
                <w:sz w:val="20"/>
                <w:szCs w:val="20"/>
              </w:rPr>
            </w:pPr>
          </w:p>
        </w:tc>
        <w:tc>
          <w:tcPr>
            <w:tcW w:w="1666" w:type="dxa"/>
            <w:shd w:val="clear" w:color="auto" w:fill="auto"/>
          </w:tcPr>
          <w:p w14:paraId="3A62F7D2" w14:textId="77777777" w:rsidR="00167A8D" w:rsidRPr="007A6A53" w:rsidRDefault="00167A8D" w:rsidP="007A6A53">
            <w:pPr>
              <w:spacing w:after="0" w:line="240" w:lineRule="auto"/>
              <w:jc w:val="center"/>
              <w:rPr>
                <w:rFonts w:ascii="Times New Roman" w:eastAsia="Times New Roman" w:hAnsi="Times New Roman"/>
                <w:b/>
                <w:sz w:val="20"/>
                <w:szCs w:val="20"/>
              </w:rPr>
            </w:pPr>
          </w:p>
        </w:tc>
      </w:tr>
      <w:tr w:rsidR="007046F7" w:rsidRPr="007A6A53" w14:paraId="5F98450C" w14:textId="77777777" w:rsidTr="00097374">
        <w:tc>
          <w:tcPr>
            <w:tcW w:w="5496" w:type="dxa"/>
            <w:shd w:val="clear" w:color="auto" w:fill="auto"/>
          </w:tcPr>
          <w:p w14:paraId="003B3B37" w14:textId="4CF918BF" w:rsidR="007046F7" w:rsidRDefault="007046F7" w:rsidP="00EA330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w:t>
            </w:r>
            <w:r w:rsidR="008C2887">
              <w:rPr>
                <w:rFonts w:ascii="Times New Roman" w:eastAsia="Times New Roman" w:hAnsi="Times New Roman"/>
                <w:bCs/>
                <w:sz w:val="24"/>
                <w:szCs w:val="24"/>
              </w:rPr>
              <w:t xml:space="preserve"> </w:t>
            </w:r>
            <w:r w:rsidR="008C2887" w:rsidRPr="008C2887">
              <w:rPr>
                <w:rFonts w:ascii="Times New Roman" w:eastAsia="Times New Roman" w:hAnsi="Times New Roman"/>
                <w:bCs/>
                <w:sz w:val="24"/>
                <w:szCs w:val="24"/>
              </w:rPr>
              <w:t xml:space="preserve">Jūsų vertinimu, ar pateikiama techninė specifikacija yra pakankamai aiški. Ar pakankama </w:t>
            </w:r>
            <w:r w:rsidR="008C2887">
              <w:rPr>
                <w:rFonts w:ascii="Times New Roman" w:eastAsia="Times New Roman" w:hAnsi="Times New Roman"/>
                <w:bCs/>
                <w:sz w:val="24"/>
                <w:szCs w:val="24"/>
              </w:rPr>
              <w:t>kainai (</w:t>
            </w:r>
            <w:r w:rsidR="00723F4F">
              <w:rPr>
                <w:rFonts w:ascii="Times New Roman" w:eastAsia="Times New Roman" w:hAnsi="Times New Roman"/>
                <w:bCs/>
                <w:sz w:val="24"/>
                <w:szCs w:val="24"/>
              </w:rPr>
              <w:t>į</w:t>
            </w:r>
            <w:r w:rsidR="008C2887">
              <w:rPr>
                <w:rFonts w:ascii="Times New Roman" w:eastAsia="Times New Roman" w:hAnsi="Times New Roman"/>
                <w:bCs/>
                <w:sz w:val="24"/>
                <w:szCs w:val="24"/>
              </w:rPr>
              <w:t xml:space="preserve">kainiams) </w:t>
            </w:r>
            <w:r w:rsidR="008C2887" w:rsidRPr="008C2887">
              <w:rPr>
                <w:rFonts w:ascii="Times New Roman" w:eastAsia="Times New Roman" w:hAnsi="Times New Roman"/>
                <w:bCs/>
                <w:sz w:val="24"/>
                <w:szCs w:val="24"/>
              </w:rPr>
              <w:t>nustatyti? Jeigu manote, kad reikalavimai nepakankamai aiškūs, pateikite konkrečius siūlymus kaip juos patobulinti.</w:t>
            </w:r>
            <w:r w:rsidRPr="007046F7">
              <w:rPr>
                <w:rFonts w:ascii="Times New Roman" w:eastAsia="Times New Roman" w:hAnsi="Times New Roman"/>
                <w:bCs/>
                <w:sz w:val="24"/>
                <w:szCs w:val="24"/>
              </w:rPr>
              <w:t>?</w:t>
            </w:r>
          </w:p>
        </w:tc>
        <w:tc>
          <w:tcPr>
            <w:tcW w:w="2080" w:type="dxa"/>
            <w:shd w:val="clear" w:color="auto" w:fill="auto"/>
          </w:tcPr>
          <w:p w14:paraId="7B5B50CB" w14:textId="77777777" w:rsidR="007046F7" w:rsidRDefault="007046F7" w:rsidP="007A6A53">
            <w:pPr>
              <w:spacing w:after="0" w:line="240" w:lineRule="auto"/>
              <w:jc w:val="center"/>
              <w:rPr>
                <w:rFonts w:ascii="Times New Roman" w:eastAsia="Times New Roman" w:hAnsi="Times New Roman"/>
                <w:b/>
                <w:sz w:val="20"/>
                <w:szCs w:val="20"/>
              </w:rPr>
            </w:pPr>
          </w:p>
        </w:tc>
        <w:tc>
          <w:tcPr>
            <w:tcW w:w="1666" w:type="dxa"/>
            <w:shd w:val="clear" w:color="auto" w:fill="auto"/>
          </w:tcPr>
          <w:p w14:paraId="79377534"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097374">
        <w:tc>
          <w:tcPr>
            <w:tcW w:w="5496" w:type="dxa"/>
            <w:shd w:val="clear" w:color="auto" w:fill="auto"/>
          </w:tcPr>
          <w:p w14:paraId="7F4D5B8C" w14:textId="7186B449" w:rsidR="007046F7" w:rsidRDefault="00097374"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4</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080" w:type="dxa"/>
            <w:shd w:val="clear" w:color="auto" w:fill="auto"/>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1666" w:type="dxa"/>
            <w:shd w:val="clear" w:color="auto" w:fill="auto"/>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0174B33A" w14:textId="4388CDEC"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 xml:space="preserve">Atsakymus pateikė </w:t>
      </w:r>
      <w:r w:rsidR="007046F7">
        <w:rPr>
          <w:rFonts w:ascii="Times New Roman" w:eastAsia="Times New Roman" w:hAnsi="Times New Roman"/>
          <w:sz w:val="24"/>
          <w:szCs w:val="24"/>
        </w:rPr>
        <w:t>__________________________________________________________</w:t>
      </w:r>
    </w:p>
    <w:p w14:paraId="750C7A14" w14:textId="77777777" w:rsidR="0019183D" w:rsidRDefault="0019183D" w:rsidP="004166BD">
      <w:pPr>
        <w:spacing w:after="0" w:line="240" w:lineRule="auto"/>
        <w:rPr>
          <w:rFonts w:ascii="Times New Roman" w:eastAsia="Times New Roman" w:hAnsi="Times New Roman"/>
          <w:sz w:val="24"/>
          <w:szCs w:val="24"/>
        </w:rPr>
      </w:pPr>
    </w:p>
    <w:p w14:paraId="7AB45271" w14:textId="77777777" w:rsidR="0019183D" w:rsidRDefault="0019183D" w:rsidP="004166BD">
      <w:pPr>
        <w:spacing w:after="0" w:line="240" w:lineRule="auto"/>
        <w:rPr>
          <w:rFonts w:ascii="Times New Roman" w:eastAsia="Times New Roman" w:hAnsi="Times New Roman"/>
          <w:sz w:val="24"/>
          <w:szCs w:val="24"/>
        </w:rPr>
      </w:pPr>
    </w:p>
    <w:p w14:paraId="72CBA41F" w14:textId="77777777" w:rsidR="0019183D" w:rsidRDefault="0019183D" w:rsidP="004166BD">
      <w:pPr>
        <w:spacing w:after="0" w:line="240" w:lineRule="auto"/>
        <w:rPr>
          <w:rFonts w:ascii="Times New Roman" w:eastAsia="Times New Roman" w:hAnsi="Times New Roman"/>
          <w:sz w:val="24"/>
          <w:szCs w:val="24"/>
        </w:rPr>
      </w:pPr>
    </w:p>
    <w:p w14:paraId="096428D5" w14:textId="77777777" w:rsidR="0019183D" w:rsidRDefault="0019183D" w:rsidP="004166BD">
      <w:pPr>
        <w:spacing w:after="0" w:line="240" w:lineRule="auto"/>
        <w:rPr>
          <w:rFonts w:ascii="Times New Roman" w:eastAsia="Times New Roman" w:hAnsi="Times New Roman"/>
          <w:sz w:val="24"/>
          <w:szCs w:val="24"/>
        </w:rPr>
      </w:pP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801B" w14:textId="77777777" w:rsidR="008B43DE" w:rsidRDefault="008B43DE" w:rsidP="00EC5C09">
      <w:pPr>
        <w:spacing w:after="0" w:line="240" w:lineRule="auto"/>
      </w:pPr>
      <w:r>
        <w:separator/>
      </w:r>
    </w:p>
  </w:endnote>
  <w:endnote w:type="continuationSeparator" w:id="0">
    <w:p w14:paraId="64D5F718" w14:textId="77777777" w:rsidR="008B43DE" w:rsidRDefault="008B43DE"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0266" w14:textId="77777777" w:rsidR="008B43DE" w:rsidRDefault="008B43DE" w:rsidP="00EC5C09">
      <w:pPr>
        <w:spacing w:after="0" w:line="240" w:lineRule="auto"/>
      </w:pPr>
      <w:r>
        <w:separator/>
      </w:r>
    </w:p>
  </w:footnote>
  <w:footnote w:type="continuationSeparator" w:id="0">
    <w:p w14:paraId="05EE5059" w14:textId="77777777" w:rsidR="008B43DE" w:rsidRDefault="008B43DE"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417A0"/>
    <w:rsid w:val="00043157"/>
    <w:rsid w:val="000610AE"/>
    <w:rsid w:val="0008681A"/>
    <w:rsid w:val="00090D9B"/>
    <w:rsid w:val="00097374"/>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46B6"/>
    <w:rsid w:val="00167A8D"/>
    <w:rsid w:val="00167DD1"/>
    <w:rsid w:val="001701CB"/>
    <w:rsid w:val="001868B4"/>
    <w:rsid w:val="0019183D"/>
    <w:rsid w:val="00196E83"/>
    <w:rsid w:val="00197D65"/>
    <w:rsid w:val="001A404B"/>
    <w:rsid w:val="001C1F8D"/>
    <w:rsid w:val="001C2645"/>
    <w:rsid w:val="001D628F"/>
    <w:rsid w:val="001E4D43"/>
    <w:rsid w:val="001F39DB"/>
    <w:rsid w:val="001F61AC"/>
    <w:rsid w:val="00220198"/>
    <w:rsid w:val="00220B72"/>
    <w:rsid w:val="00221291"/>
    <w:rsid w:val="002246E2"/>
    <w:rsid w:val="00234587"/>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62D91"/>
    <w:rsid w:val="00472601"/>
    <w:rsid w:val="00496D21"/>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86E22"/>
    <w:rsid w:val="006A134E"/>
    <w:rsid w:val="006A5738"/>
    <w:rsid w:val="006E3521"/>
    <w:rsid w:val="006F46D9"/>
    <w:rsid w:val="006F6D95"/>
    <w:rsid w:val="007046F7"/>
    <w:rsid w:val="00723F4F"/>
    <w:rsid w:val="00734C26"/>
    <w:rsid w:val="007570A7"/>
    <w:rsid w:val="00771977"/>
    <w:rsid w:val="007732ED"/>
    <w:rsid w:val="00777BE7"/>
    <w:rsid w:val="007977E7"/>
    <w:rsid w:val="007A090D"/>
    <w:rsid w:val="007A0BAA"/>
    <w:rsid w:val="007A4CA1"/>
    <w:rsid w:val="007A6A53"/>
    <w:rsid w:val="007B6B57"/>
    <w:rsid w:val="008102B4"/>
    <w:rsid w:val="00815C8D"/>
    <w:rsid w:val="00822BE4"/>
    <w:rsid w:val="0085773D"/>
    <w:rsid w:val="008647AE"/>
    <w:rsid w:val="0088383B"/>
    <w:rsid w:val="008957E7"/>
    <w:rsid w:val="008A5299"/>
    <w:rsid w:val="008A5F84"/>
    <w:rsid w:val="008B0A28"/>
    <w:rsid w:val="008B0B90"/>
    <w:rsid w:val="008B43DE"/>
    <w:rsid w:val="008B6FED"/>
    <w:rsid w:val="008C2887"/>
    <w:rsid w:val="008C48F4"/>
    <w:rsid w:val="008F1553"/>
    <w:rsid w:val="008F178B"/>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D02263"/>
    <w:rsid w:val="00D03036"/>
    <w:rsid w:val="00D03509"/>
    <w:rsid w:val="00D32C92"/>
    <w:rsid w:val="00D3527D"/>
    <w:rsid w:val="00D42ADC"/>
    <w:rsid w:val="00D503BD"/>
    <w:rsid w:val="00D707BF"/>
    <w:rsid w:val="00D72146"/>
    <w:rsid w:val="00D7505A"/>
    <w:rsid w:val="00DA365E"/>
    <w:rsid w:val="00DA52CE"/>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F157E6"/>
    <w:rsid w:val="00F17E5E"/>
    <w:rsid w:val="00F210AA"/>
    <w:rsid w:val="00F31726"/>
    <w:rsid w:val="00F406E1"/>
    <w:rsid w:val="00F57CD1"/>
    <w:rsid w:val="00F92364"/>
    <w:rsid w:val="00FA72EF"/>
    <w:rsid w:val="00FB4C95"/>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2</cp:revision>
  <cp:lastPrinted>2018-03-28T06:25:00Z</cp:lastPrinted>
  <dcterms:created xsi:type="dcterms:W3CDTF">2025-03-27T12:24:00Z</dcterms:created>
  <dcterms:modified xsi:type="dcterms:W3CDTF">2025-03-27T12:24:00Z</dcterms:modified>
</cp:coreProperties>
</file>