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4F2B" w14:textId="77777777" w:rsidR="006A438F" w:rsidRPr="00FB63E7" w:rsidRDefault="006A438F" w:rsidP="006A438F">
      <w:pPr>
        <w:pStyle w:val="Tekstoblokas"/>
        <w:ind w:left="0" w:right="-142"/>
        <w:jc w:val="center"/>
        <w:rPr>
          <w:b/>
          <w:szCs w:val="24"/>
        </w:rPr>
      </w:pPr>
      <w:r w:rsidRPr="00FB63E7">
        <w:rPr>
          <w:b/>
          <w:szCs w:val="24"/>
        </w:rPr>
        <w:t>TECHNINĖ SPECIFIKACIJA</w:t>
      </w:r>
    </w:p>
    <w:p w14:paraId="6265810D" w14:textId="48B525EA" w:rsidR="006A438F" w:rsidRPr="00FB63E7" w:rsidRDefault="006A438F" w:rsidP="00076A76">
      <w:pPr>
        <w:tabs>
          <w:tab w:val="left" w:pos="720"/>
          <w:tab w:val="left" w:pos="993"/>
        </w:tabs>
        <w:jc w:val="both"/>
        <w:rPr>
          <w:sz w:val="24"/>
          <w:szCs w:val="24"/>
          <w:lang w:val="lt-LT" w:eastAsia="x-none"/>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907"/>
      </w:tblGrid>
      <w:tr w:rsidR="000B42AD" w:rsidRPr="00FB63E7" w14:paraId="12CB0A36" w14:textId="77777777" w:rsidTr="00105995">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6B14AA02" w14:textId="77777777" w:rsidR="006A438F" w:rsidRPr="00FB63E7" w:rsidRDefault="006A438F" w:rsidP="00105995">
            <w:pPr>
              <w:rPr>
                <w:b/>
                <w:bCs/>
                <w:noProof/>
                <w:sz w:val="24"/>
                <w:szCs w:val="24"/>
                <w:lang w:val="lt-LT" w:eastAsia="lt-LT"/>
              </w:rPr>
            </w:pPr>
            <w:r w:rsidRPr="00FB63E7">
              <w:rPr>
                <w:b/>
                <w:bCs/>
                <w:noProof/>
                <w:sz w:val="24"/>
                <w:szCs w:val="24"/>
                <w:lang w:val="lt-LT"/>
              </w:rPr>
              <w:t>Techniniai reikalavimai automobiliui</w:t>
            </w:r>
          </w:p>
        </w:tc>
      </w:tr>
      <w:tr w:rsidR="000B42AD" w:rsidRPr="00FB63E7" w14:paraId="2786ECA2" w14:textId="77777777" w:rsidTr="00105995">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12537A49" w14:textId="77777777" w:rsidR="006A438F" w:rsidRPr="00FB63E7" w:rsidRDefault="006A438F" w:rsidP="00105995">
            <w:pPr>
              <w:spacing w:line="276" w:lineRule="auto"/>
              <w:rPr>
                <w:rFonts w:eastAsia="SimSun"/>
                <w:b/>
                <w:bCs/>
                <w:noProof/>
                <w:sz w:val="24"/>
                <w:szCs w:val="24"/>
                <w:lang w:val="lt-LT" w:eastAsia="lt-LT"/>
              </w:rPr>
            </w:pPr>
            <w:r w:rsidRPr="00FB63E7">
              <w:rPr>
                <w:rFonts w:eastAsia="SimSun"/>
                <w:b/>
                <w:bCs/>
                <w:noProof/>
                <w:sz w:val="24"/>
                <w:szCs w:val="24"/>
                <w:lang w:val="lt-LT" w:eastAsia="lt-LT"/>
              </w:rPr>
              <w:t>1. Reikalavimai automobilio kėbului</w:t>
            </w:r>
          </w:p>
        </w:tc>
      </w:tr>
      <w:tr w:rsidR="000B42AD" w:rsidRPr="00FB63E7" w14:paraId="24E9183D"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E30B979"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2E4840C2" w14:textId="55B064E9" w:rsidR="006A438F" w:rsidRPr="00FB63E7" w:rsidRDefault="006A438F" w:rsidP="00105995">
            <w:pPr>
              <w:rPr>
                <w:i/>
                <w:noProof/>
                <w:sz w:val="24"/>
                <w:szCs w:val="24"/>
                <w:lang w:val="lt-LT"/>
              </w:rPr>
            </w:pPr>
            <w:r w:rsidRPr="00FB63E7">
              <w:rPr>
                <w:noProof/>
                <w:sz w:val="24"/>
                <w:szCs w:val="24"/>
                <w:lang w:val="lt-LT"/>
              </w:rPr>
              <w:t xml:space="preserve">M1 klasės </w:t>
            </w:r>
            <w:r w:rsidR="00F32E76" w:rsidRPr="00FB63E7">
              <w:rPr>
                <w:noProof/>
                <w:sz w:val="24"/>
                <w:szCs w:val="24"/>
                <w:lang w:val="lt-LT"/>
              </w:rPr>
              <w:t>lengvasis automobilis</w:t>
            </w:r>
            <w:r w:rsidRPr="00FB63E7">
              <w:rPr>
                <w:noProof/>
                <w:sz w:val="24"/>
                <w:szCs w:val="24"/>
                <w:lang w:val="lt-LT"/>
              </w:rPr>
              <w:t xml:space="preserve">. Valstybinės kelių transporto inspekcijos prie Susisiekimo ministerijos viršininko 2008 m. gruodžio 2 d. įsakyme Nr. 2B479 „Dėl Motorinių transporto priemonių ir jų priekabų kategorijų ir klasių pagal konstrukciją reikalavimų patvirtinimo“ automobilis priskiriamas M1 klasei. </w:t>
            </w:r>
          </w:p>
        </w:tc>
      </w:tr>
      <w:tr w:rsidR="000B42AD" w:rsidRPr="00FB63E7" w14:paraId="72F602E9"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DC49CEF"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2AC56D12" w14:textId="092C623A" w:rsidR="006A438F" w:rsidRPr="00FB63E7" w:rsidRDefault="006A438F" w:rsidP="00105995">
            <w:pPr>
              <w:rPr>
                <w:i/>
                <w:noProof/>
                <w:sz w:val="24"/>
                <w:szCs w:val="24"/>
                <w:lang w:val="lt-LT"/>
              </w:rPr>
            </w:pPr>
            <w:r w:rsidRPr="00FB63E7">
              <w:rPr>
                <w:noProof/>
                <w:sz w:val="24"/>
                <w:szCs w:val="24"/>
                <w:lang w:val="lt-LT"/>
              </w:rPr>
              <w:t>Automobilis naujas, neeksploatuotas</w:t>
            </w:r>
            <w:r w:rsidR="001E75F9">
              <w:rPr>
                <w:noProof/>
                <w:sz w:val="24"/>
                <w:szCs w:val="24"/>
                <w:lang w:val="lt-LT"/>
              </w:rPr>
              <w:t>, pagamintas ne anksčiau nei 2024 m.</w:t>
            </w:r>
          </w:p>
        </w:tc>
      </w:tr>
      <w:tr w:rsidR="000B42AD" w:rsidRPr="00FB63E7" w14:paraId="500860F6"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2DA8766"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74893D7A" w14:textId="4FD242CC" w:rsidR="006A438F" w:rsidRPr="00FB63E7" w:rsidRDefault="006A438F" w:rsidP="00105995">
            <w:pPr>
              <w:rPr>
                <w:i/>
                <w:noProof/>
                <w:sz w:val="24"/>
                <w:szCs w:val="24"/>
                <w:lang w:val="lt-LT"/>
              </w:rPr>
            </w:pPr>
            <w:r w:rsidRPr="00FB63E7">
              <w:rPr>
                <w:noProof/>
                <w:sz w:val="24"/>
                <w:szCs w:val="24"/>
                <w:lang w:val="lt-LT"/>
              </w:rPr>
              <w:t xml:space="preserve">Pristatymo terminas – </w:t>
            </w:r>
            <w:r w:rsidR="00CB0893" w:rsidRPr="00FB63E7">
              <w:rPr>
                <w:noProof/>
                <w:sz w:val="24"/>
                <w:szCs w:val="24"/>
                <w:lang w:val="lt-LT"/>
              </w:rPr>
              <w:t>9</w:t>
            </w:r>
            <w:r w:rsidR="006968AE" w:rsidRPr="00FB63E7">
              <w:rPr>
                <w:noProof/>
                <w:sz w:val="24"/>
                <w:szCs w:val="24"/>
                <w:lang w:val="lt-LT"/>
              </w:rPr>
              <w:t xml:space="preserve"> mėnesiai</w:t>
            </w:r>
          </w:p>
        </w:tc>
      </w:tr>
      <w:tr w:rsidR="000B42AD" w:rsidRPr="00FB63E7" w14:paraId="5C25BA56"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C7CB014"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067BF2FE" w14:textId="0D5D4B61" w:rsidR="006A438F" w:rsidRPr="00FB63E7" w:rsidRDefault="006A438F" w:rsidP="00105995">
            <w:pPr>
              <w:rPr>
                <w:noProof/>
                <w:sz w:val="24"/>
                <w:szCs w:val="24"/>
                <w:lang w:val="lt-LT"/>
              </w:rPr>
            </w:pPr>
            <w:r w:rsidRPr="00FB63E7">
              <w:rPr>
                <w:noProof/>
                <w:sz w:val="24"/>
                <w:szCs w:val="24"/>
                <w:lang w:val="lt-LT"/>
              </w:rPr>
              <w:t xml:space="preserve">Ne trumpesnė kaip </w:t>
            </w:r>
            <w:r w:rsidR="00133E7A" w:rsidRPr="00FB63E7">
              <w:rPr>
                <w:noProof/>
                <w:sz w:val="24"/>
                <w:szCs w:val="24"/>
                <w:lang w:val="lt-LT"/>
              </w:rPr>
              <w:t>60</w:t>
            </w:r>
            <w:r w:rsidRPr="00FB63E7">
              <w:rPr>
                <w:noProof/>
                <w:sz w:val="24"/>
                <w:szCs w:val="24"/>
                <w:lang w:val="lt-LT"/>
              </w:rPr>
              <w:t xml:space="preserve"> mėnesių arba ne</w:t>
            </w:r>
            <w:r w:rsidR="00FC1B02" w:rsidRPr="00FB63E7">
              <w:rPr>
                <w:noProof/>
                <w:sz w:val="24"/>
                <w:szCs w:val="24"/>
                <w:lang w:val="lt-LT"/>
              </w:rPr>
              <w:t xml:space="preserve"> </w:t>
            </w:r>
            <w:r w:rsidRPr="00FB63E7">
              <w:rPr>
                <w:noProof/>
                <w:sz w:val="24"/>
                <w:szCs w:val="24"/>
                <w:lang w:val="lt-LT"/>
              </w:rPr>
              <w:t>mažiau 100 tūkst. km ridos garantija.</w:t>
            </w:r>
          </w:p>
        </w:tc>
      </w:tr>
      <w:tr w:rsidR="000B42AD" w:rsidRPr="00FB63E7" w14:paraId="71FC426A"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E6A5AB2"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41263641" w14:textId="7A8E5461" w:rsidR="006A438F" w:rsidRPr="00FB63E7" w:rsidRDefault="006A438F" w:rsidP="00105995">
            <w:pPr>
              <w:rPr>
                <w:noProof/>
                <w:sz w:val="24"/>
                <w:szCs w:val="24"/>
                <w:lang w:val="lt-LT"/>
              </w:rPr>
            </w:pPr>
            <w:r w:rsidRPr="00FB63E7">
              <w:rPr>
                <w:rFonts w:eastAsia="Calibri"/>
                <w:noProof/>
                <w:sz w:val="24"/>
                <w:szCs w:val="24"/>
                <w:lang w:val="lt-LT"/>
              </w:rPr>
              <w:t>D</w:t>
            </w:r>
            <w:r w:rsidRPr="00FB63E7">
              <w:rPr>
                <w:noProof/>
                <w:sz w:val="24"/>
                <w:szCs w:val="24"/>
                <w:lang w:val="lt-LT"/>
              </w:rPr>
              <w:t>urų skaičius – ne</w:t>
            </w:r>
            <w:r w:rsidR="00FC1B02" w:rsidRPr="00FB63E7">
              <w:rPr>
                <w:noProof/>
                <w:sz w:val="24"/>
                <w:szCs w:val="24"/>
                <w:lang w:val="lt-LT"/>
              </w:rPr>
              <w:t xml:space="preserve"> </w:t>
            </w:r>
            <w:r w:rsidRPr="00FB63E7">
              <w:rPr>
                <w:noProof/>
                <w:sz w:val="24"/>
                <w:szCs w:val="24"/>
                <w:lang w:val="lt-LT"/>
              </w:rPr>
              <w:t>mažiau</w:t>
            </w:r>
            <w:r w:rsidR="00A335C0" w:rsidRPr="00FB63E7">
              <w:rPr>
                <w:noProof/>
                <w:sz w:val="24"/>
                <w:szCs w:val="24"/>
                <w:lang w:val="lt-LT"/>
              </w:rPr>
              <w:t xml:space="preserve"> kaip</w:t>
            </w:r>
            <w:r w:rsidRPr="00FB63E7">
              <w:rPr>
                <w:noProof/>
                <w:sz w:val="24"/>
                <w:szCs w:val="24"/>
                <w:lang w:val="lt-LT"/>
              </w:rPr>
              <w:t xml:space="preserve"> </w:t>
            </w:r>
            <w:r w:rsidR="00F32E76" w:rsidRPr="00FB63E7">
              <w:rPr>
                <w:noProof/>
                <w:sz w:val="24"/>
                <w:szCs w:val="24"/>
                <w:lang w:val="lt-LT"/>
              </w:rPr>
              <w:t>5</w:t>
            </w:r>
          </w:p>
        </w:tc>
      </w:tr>
      <w:tr w:rsidR="000B42AD" w:rsidRPr="00FB63E7" w14:paraId="442CFC10"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5AC670A" w14:textId="77777777" w:rsidR="00FC1B02" w:rsidRPr="00FB63E7" w:rsidRDefault="00FC1B02"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1F9B8A2" w14:textId="2E04F7EB" w:rsidR="00FC1B02" w:rsidRPr="00FB63E7" w:rsidRDefault="00FC1B02" w:rsidP="00105995">
            <w:pPr>
              <w:rPr>
                <w:rFonts w:eastAsia="Calibri"/>
                <w:noProof/>
                <w:sz w:val="24"/>
                <w:szCs w:val="24"/>
                <w:lang w:val="lt-LT"/>
              </w:rPr>
            </w:pPr>
            <w:r w:rsidRPr="00FB63E7">
              <w:rPr>
                <w:rFonts w:eastAsia="Calibri"/>
                <w:noProof/>
                <w:sz w:val="24"/>
                <w:szCs w:val="24"/>
                <w:lang w:val="lt-LT"/>
              </w:rPr>
              <w:t xml:space="preserve">7 sėdimos vietos, su reguliuojamomis </w:t>
            </w:r>
            <w:r w:rsidR="00EC5591" w:rsidRPr="00FB63E7">
              <w:rPr>
                <w:rFonts w:eastAsia="Calibri"/>
                <w:noProof/>
                <w:sz w:val="24"/>
                <w:szCs w:val="24"/>
                <w:lang w:val="lt-LT"/>
              </w:rPr>
              <w:t>(</w:t>
            </w:r>
            <w:r w:rsidRPr="00FB63E7">
              <w:rPr>
                <w:rFonts w:eastAsia="Calibri"/>
                <w:noProof/>
                <w:sz w:val="24"/>
                <w:szCs w:val="24"/>
                <w:lang w:val="lt-LT"/>
              </w:rPr>
              <w:t>2, 3-čios eilės</w:t>
            </w:r>
            <w:r w:rsidR="00EC5591" w:rsidRPr="00FB63E7">
              <w:rPr>
                <w:rFonts w:eastAsia="Calibri"/>
                <w:noProof/>
                <w:sz w:val="24"/>
                <w:szCs w:val="24"/>
                <w:lang w:val="lt-LT"/>
              </w:rPr>
              <w:t>) sedinėmis</w:t>
            </w:r>
          </w:p>
        </w:tc>
      </w:tr>
      <w:tr w:rsidR="000B42AD" w:rsidRPr="00FB63E7" w14:paraId="2CEF594C"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tcPr>
          <w:p w14:paraId="1815CF3E" w14:textId="77777777" w:rsidR="00FC1B02" w:rsidRPr="00FB63E7" w:rsidRDefault="00FC1B02" w:rsidP="00105995">
            <w:pPr>
              <w:jc w:val="center"/>
              <w:rPr>
                <w:noProof/>
                <w:sz w:val="24"/>
                <w:szCs w:val="24"/>
                <w:lang w:val="lt-LT"/>
              </w:rPr>
            </w:pPr>
          </w:p>
        </w:tc>
        <w:tc>
          <w:tcPr>
            <w:tcW w:w="8907" w:type="dxa"/>
            <w:tcBorders>
              <w:top w:val="single" w:sz="4" w:space="0" w:color="auto"/>
              <w:left w:val="single" w:sz="4" w:space="0" w:color="auto"/>
              <w:bottom w:val="single" w:sz="4" w:space="0" w:color="auto"/>
              <w:right w:val="single" w:sz="4" w:space="0" w:color="auto"/>
            </w:tcBorders>
          </w:tcPr>
          <w:p w14:paraId="17BC46A8" w14:textId="77777777" w:rsidR="00FC1B02" w:rsidRPr="00FB63E7" w:rsidRDefault="00FC1B02" w:rsidP="00105995">
            <w:pPr>
              <w:rPr>
                <w:noProof/>
                <w:sz w:val="24"/>
                <w:szCs w:val="24"/>
                <w:lang w:val="lt-LT"/>
              </w:rPr>
            </w:pPr>
          </w:p>
        </w:tc>
      </w:tr>
      <w:tr w:rsidR="000B42AD" w:rsidRPr="00FB63E7" w14:paraId="42A0924E" w14:textId="77777777" w:rsidTr="00105995">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5A3872FF" w14:textId="77777777" w:rsidR="006A438F" w:rsidRPr="00FB63E7" w:rsidRDefault="006A438F" w:rsidP="00105995">
            <w:pPr>
              <w:rPr>
                <w:rFonts w:eastAsia="SimSun"/>
                <w:b/>
                <w:bCs/>
                <w:noProof/>
                <w:sz w:val="24"/>
                <w:szCs w:val="24"/>
                <w:lang w:val="lt-LT" w:eastAsia="lt-LT"/>
              </w:rPr>
            </w:pPr>
            <w:r w:rsidRPr="00FB63E7">
              <w:rPr>
                <w:rFonts w:eastAsia="SimSun"/>
                <w:b/>
                <w:bCs/>
                <w:noProof/>
                <w:sz w:val="24"/>
                <w:szCs w:val="24"/>
                <w:lang w:val="lt-LT" w:eastAsia="lt-LT"/>
              </w:rPr>
              <w:t>2. Reikalavimai automobilio varikliui bei transmisijai</w:t>
            </w:r>
          </w:p>
        </w:tc>
      </w:tr>
      <w:tr w:rsidR="000B42AD" w:rsidRPr="00FB63E7" w14:paraId="46589076"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51982DE"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5EBE51E4" w14:textId="6C457248" w:rsidR="006A438F" w:rsidRPr="00FB63E7" w:rsidRDefault="00FC1B02" w:rsidP="00105995">
            <w:pPr>
              <w:rPr>
                <w:rFonts w:eastAsia="SimSun"/>
                <w:noProof/>
                <w:sz w:val="24"/>
                <w:szCs w:val="24"/>
                <w:lang w:val="lt-LT" w:eastAsia="zh-CN"/>
              </w:rPr>
            </w:pPr>
            <w:r w:rsidRPr="00FB63E7">
              <w:rPr>
                <w:rFonts w:eastAsia="SimSun"/>
                <w:noProof/>
                <w:sz w:val="24"/>
                <w:szCs w:val="24"/>
                <w:lang w:val="lt-LT" w:eastAsia="zh-CN"/>
              </w:rPr>
              <w:t>D</w:t>
            </w:r>
            <w:r w:rsidR="006A438F" w:rsidRPr="00FB63E7">
              <w:rPr>
                <w:rFonts w:eastAsia="SimSun"/>
                <w:noProof/>
                <w:sz w:val="24"/>
                <w:szCs w:val="24"/>
                <w:lang w:val="lt-LT" w:eastAsia="zh-CN"/>
              </w:rPr>
              <w:t>yzelinis</w:t>
            </w:r>
          </w:p>
        </w:tc>
      </w:tr>
      <w:tr w:rsidR="000B42AD" w:rsidRPr="00FB63E7" w14:paraId="4E2ACF47"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EAAE9A4"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DD20C34" w14:textId="688B1EDD" w:rsidR="006A438F" w:rsidRPr="00FB63E7" w:rsidRDefault="006A438F" w:rsidP="00105995">
            <w:pPr>
              <w:rPr>
                <w:rFonts w:eastAsia="SimSun"/>
                <w:noProof/>
                <w:sz w:val="24"/>
                <w:szCs w:val="24"/>
                <w:lang w:val="lt-LT" w:eastAsia="zh-CN"/>
              </w:rPr>
            </w:pPr>
            <w:r w:rsidRPr="00FB63E7">
              <w:rPr>
                <w:rFonts w:eastAsia="SimSun"/>
                <w:noProof/>
                <w:sz w:val="24"/>
                <w:szCs w:val="24"/>
                <w:lang w:val="lt-LT" w:eastAsia="zh-CN"/>
              </w:rPr>
              <w:t xml:space="preserve">Variklio galingumas – ne mažesnis kaip </w:t>
            </w:r>
            <w:r w:rsidR="00EC5591" w:rsidRPr="00FB63E7">
              <w:rPr>
                <w:rFonts w:eastAsia="SimSun"/>
                <w:noProof/>
                <w:sz w:val="24"/>
                <w:szCs w:val="24"/>
                <w:lang w:val="lt-LT" w:eastAsia="zh-CN"/>
              </w:rPr>
              <w:t>85</w:t>
            </w:r>
            <w:r w:rsidRPr="00FB63E7">
              <w:rPr>
                <w:rFonts w:eastAsia="SimSun"/>
                <w:noProof/>
                <w:sz w:val="24"/>
                <w:szCs w:val="24"/>
                <w:lang w:val="lt-LT" w:eastAsia="zh-CN"/>
              </w:rPr>
              <w:t xml:space="preserve"> kW</w:t>
            </w:r>
            <w:r w:rsidR="00F32E76" w:rsidRPr="00FB63E7">
              <w:rPr>
                <w:rFonts w:eastAsia="SimSun"/>
                <w:noProof/>
                <w:sz w:val="24"/>
                <w:szCs w:val="24"/>
                <w:lang w:val="lt-LT" w:eastAsia="zh-CN"/>
              </w:rPr>
              <w:t>, darbinis tūris- ne</w:t>
            </w:r>
            <w:r w:rsidR="00FC1B02" w:rsidRPr="00FB63E7">
              <w:rPr>
                <w:rFonts w:eastAsia="SimSun"/>
                <w:noProof/>
                <w:sz w:val="24"/>
                <w:szCs w:val="24"/>
                <w:lang w:val="lt-LT" w:eastAsia="zh-CN"/>
              </w:rPr>
              <w:t xml:space="preserve"> </w:t>
            </w:r>
            <w:r w:rsidR="00F32E76" w:rsidRPr="00FB63E7">
              <w:rPr>
                <w:rFonts w:eastAsia="SimSun"/>
                <w:noProof/>
                <w:sz w:val="24"/>
                <w:szCs w:val="24"/>
                <w:lang w:val="lt-LT" w:eastAsia="zh-CN"/>
              </w:rPr>
              <w:t>mažesnis nei 1</w:t>
            </w:r>
            <w:r w:rsidR="00C43889" w:rsidRPr="00FB63E7">
              <w:rPr>
                <w:rFonts w:eastAsia="SimSun"/>
                <w:noProof/>
                <w:sz w:val="24"/>
                <w:szCs w:val="24"/>
                <w:lang w:val="lt-LT" w:eastAsia="zh-CN"/>
              </w:rPr>
              <w:t>45</w:t>
            </w:r>
            <w:r w:rsidR="00F32E76" w:rsidRPr="00FB63E7">
              <w:rPr>
                <w:rFonts w:eastAsia="SimSun"/>
                <w:noProof/>
                <w:sz w:val="24"/>
                <w:szCs w:val="24"/>
                <w:lang w:val="lt-LT" w:eastAsia="zh-CN"/>
              </w:rPr>
              <w:t>0 cm</w:t>
            </w:r>
            <w:r w:rsidR="00F32E76" w:rsidRPr="00FB63E7">
              <w:rPr>
                <w:rFonts w:eastAsia="SimSun"/>
                <w:noProof/>
                <w:sz w:val="24"/>
                <w:szCs w:val="24"/>
                <w:vertAlign w:val="superscript"/>
                <w:lang w:val="lt-LT" w:eastAsia="zh-CN"/>
              </w:rPr>
              <w:t>3</w:t>
            </w:r>
            <w:r w:rsidR="00F32E76" w:rsidRPr="00FB63E7">
              <w:rPr>
                <w:rFonts w:eastAsia="SimSun"/>
                <w:noProof/>
                <w:sz w:val="24"/>
                <w:szCs w:val="24"/>
                <w:lang w:val="lt-LT" w:eastAsia="zh-CN"/>
              </w:rPr>
              <w:t>.</w:t>
            </w:r>
          </w:p>
        </w:tc>
      </w:tr>
      <w:tr w:rsidR="000B42AD" w:rsidRPr="00FB63E7" w14:paraId="52F8916D"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B5EACF6"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5A1E2EDC" w14:textId="77777777" w:rsidR="006A438F" w:rsidRPr="00FB63E7" w:rsidRDefault="00133E7A" w:rsidP="00105995">
            <w:pPr>
              <w:rPr>
                <w:rFonts w:eastAsia="SimSun"/>
                <w:i/>
                <w:noProof/>
                <w:sz w:val="24"/>
                <w:szCs w:val="24"/>
                <w:lang w:val="lt-LT" w:eastAsia="zh-CN"/>
              </w:rPr>
            </w:pPr>
            <w:r w:rsidRPr="00FB63E7">
              <w:rPr>
                <w:rFonts w:eastAsia="SimSun"/>
                <w:noProof/>
                <w:sz w:val="24"/>
                <w:szCs w:val="24"/>
                <w:lang w:val="lt-LT" w:eastAsia="zh-CN"/>
              </w:rPr>
              <w:t>Automatinė</w:t>
            </w:r>
            <w:r w:rsidR="006A438F" w:rsidRPr="00FB63E7">
              <w:rPr>
                <w:rFonts w:eastAsia="SimSun"/>
                <w:noProof/>
                <w:sz w:val="24"/>
                <w:szCs w:val="24"/>
                <w:lang w:val="lt-LT" w:eastAsia="zh-CN"/>
              </w:rPr>
              <w:t xml:space="preserve"> pavarų dėžė</w:t>
            </w:r>
          </w:p>
        </w:tc>
      </w:tr>
      <w:tr w:rsidR="000B42AD" w:rsidRPr="00FB63E7" w14:paraId="5245A491"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4EFE4D5" w14:textId="77777777" w:rsidR="0016645D" w:rsidRPr="00FB63E7" w:rsidRDefault="0016645D"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222A77E1" w14:textId="7E20AE00" w:rsidR="0016645D" w:rsidRPr="00FB63E7" w:rsidRDefault="0016645D" w:rsidP="00105995">
            <w:pPr>
              <w:rPr>
                <w:rFonts w:eastAsia="SimSun"/>
                <w:noProof/>
                <w:sz w:val="24"/>
                <w:szCs w:val="24"/>
                <w:lang w:val="lt-LT" w:eastAsia="zh-CN"/>
              </w:rPr>
            </w:pPr>
            <w:r w:rsidRPr="00FB63E7">
              <w:rPr>
                <w:rFonts w:eastAsia="SimSun"/>
                <w:noProof/>
                <w:sz w:val="24"/>
                <w:szCs w:val="24"/>
                <w:lang w:val="lt-LT" w:eastAsia="zh-CN"/>
              </w:rPr>
              <w:t xml:space="preserve">Automobilio </w:t>
            </w:r>
            <w:r w:rsidR="00F32E76" w:rsidRPr="00FB63E7">
              <w:rPr>
                <w:rFonts w:eastAsia="SimSun"/>
                <w:noProof/>
                <w:sz w:val="24"/>
                <w:szCs w:val="24"/>
                <w:lang w:val="lt-LT" w:eastAsia="zh-CN"/>
              </w:rPr>
              <w:t>aukštis ne</w:t>
            </w:r>
            <w:r w:rsidR="00FC1B02" w:rsidRPr="00FB63E7">
              <w:rPr>
                <w:rFonts w:eastAsia="SimSun"/>
                <w:noProof/>
                <w:sz w:val="24"/>
                <w:szCs w:val="24"/>
                <w:lang w:val="lt-LT" w:eastAsia="zh-CN"/>
              </w:rPr>
              <w:t xml:space="preserve"> </w:t>
            </w:r>
            <w:r w:rsidR="00F32E76" w:rsidRPr="00FB63E7">
              <w:rPr>
                <w:rFonts w:eastAsia="SimSun"/>
                <w:noProof/>
                <w:sz w:val="24"/>
                <w:szCs w:val="24"/>
                <w:lang w:val="lt-LT" w:eastAsia="zh-CN"/>
              </w:rPr>
              <w:t>didesnis</w:t>
            </w:r>
            <w:r w:rsidRPr="00FB63E7">
              <w:rPr>
                <w:rFonts w:eastAsia="SimSun"/>
                <w:noProof/>
                <w:sz w:val="24"/>
                <w:szCs w:val="24"/>
                <w:lang w:val="lt-LT" w:eastAsia="zh-CN"/>
              </w:rPr>
              <w:t xml:space="preserve"> nei 1</w:t>
            </w:r>
            <w:r w:rsidR="00CD1A58" w:rsidRPr="00FB63E7">
              <w:rPr>
                <w:rFonts w:eastAsia="SimSun"/>
                <w:noProof/>
                <w:sz w:val="24"/>
                <w:szCs w:val="24"/>
                <w:lang w:val="lt-LT" w:eastAsia="zh-CN"/>
              </w:rPr>
              <w:t>86</w:t>
            </w:r>
            <w:r w:rsidR="00F32E76" w:rsidRPr="00FB63E7">
              <w:rPr>
                <w:rFonts w:eastAsia="SimSun"/>
                <w:noProof/>
                <w:sz w:val="24"/>
                <w:szCs w:val="24"/>
                <w:lang w:val="lt-LT" w:eastAsia="zh-CN"/>
              </w:rPr>
              <w:t>0</w:t>
            </w:r>
            <w:r w:rsidRPr="00FB63E7">
              <w:rPr>
                <w:rFonts w:eastAsia="SimSun"/>
                <w:noProof/>
                <w:sz w:val="24"/>
                <w:szCs w:val="24"/>
                <w:lang w:val="lt-LT" w:eastAsia="zh-CN"/>
              </w:rPr>
              <w:t xml:space="preserve"> mm.</w:t>
            </w:r>
          </w:p>
        </w:tc>
      </w:tr>
      <w:tr w:rsidR="000B42AD" w:rsidRPr="00FB63E7" w14:paraId="262A8E37"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4C7207F" w14:textId="77777777" w:rsidR="0016645D" w:rsidRPr="00FB63E7" w:rsidRDefault="0016645D"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76368F76" w14:textId="5F6A9783" w:rsidR="0016645D" w:rsidRPr="00FB63E7" w:rsidRDefault="0016645D" w:rsidP="00105995">
            <w:pPr>
              <w:rPr>
                <w:rFonts w:eastAsia="SimSun"/>
                <w:noProof/>
                <w:sz w:val="24"/>
                <w:szCs w:val="24"/>
                <w:lang w:val="lt-LT" w:eastAsia="zh-CN"/>
              </w:rPr>
            </w:pPr>
            <w:r w:rsidRPr="00FB63E7">
              <w:rPr>
                <w:rFonts w:eastAsia="SimSun"/>
                <w:noProof/>
                <w:sz w:val="24"/>
                <w:szCs w:val="24"/>
                <w:lang w:val="lt-LT" w:eastAsia="zh-CN"/>
              </w:rPr>
              <w:t>Atstumas tarp ašių ne</w:t>
            </w:r>
            <w:r w:rsidR="00FC1B02" w:rsidRPr="00FB63E7">
              <w:rPr>
                <w:rFonts w:eastAsia="SimSun"/>
                <w:noProof/>
                <w:sz w:val="24"/>
                <w:szCs w:val="24"/>
                <w:lang w:val="lt-LT" w:eastAsia="zh-CN"/>
              </w:rPr>
              <w:t xml:space="preserve"> </w:t>
            </w:r>
            <w:r w:rsidRPr="00FB63E7">
              <w:rPr>
                <w:rFonts w:eastAsia="SimSun"/>
                <w:noProof/>
                <w:sz w:val="24"/>
                <w:szCs w:val="24"/>
                <w:lang w:val="lt-LT" w:eastAsia="zh-CN"/>
              </w:rPr>
              <w:t>mažesnis nei 2</w:t>
            </w:r>
            <w:r w:rsidR="00F32E76" w:rsidRPr="00FB63E7">
              <w:rPr>
                <w:rFonts w:eastAsia="SimSun"/>
                <w:noProof/>
                <w:sz w:val="24"/>
                <w:szCs w:val="24"/>
                <w:lang w:val="lt-LT" w:eastAsia="zh-CN"/>
              </w:rPr>
              <w:t>9</w:t>
            </w:r>
            <w:r w:rsidRPr="00FB63E7">
              <w:rPr>
                <w:rFonts w:eastAsia="SimSun"/>
                <w:noProof/>
                <w:sz w:val="24"/>
                <w:szCs w:val="24"/>
                <w:lang w:val="lt-LT" w:eastAsia="zh-CN"/>
              </w:rPr>
              <w:t>50 mm.</w:t>
            </w:r>
          </w:p>
        </w:tc>
      </w:tr>
      <w:tr w:rsidR="000B42AD" w:rsidRPr="00FB63E7" w14:paraId="43044400"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99EA0A2"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58539B8" w14:textId="579F140B" w:rsidR="006A438F" w:rsidRPr="00FB63E7" w:rsidRDefault="00133E7A" w:rsidP="00105995">
            <w:pPr>
              <w:rPr>
                <w:rFonts w:eastAsia="SimSun"/>
                <w:i/>
                <w:noProof/>
                <w:sz w:val="24"/>
                <w:szCs w:val="24"/>
                <w:lang w:val="lt-LT" w:eastAsia="zh-CN"/>
              </w:rPr>
            </w:pPr>
            <w:r w:rsidRPr="00FB63E7">
              <w:rPr>
                <w:rFonts w:eastAsia="SimSun"/>
                <w:noProof/>
                <w:sz w:val="24"/>
                <w:szCs w:val="24"/>
                <w:lang w:val="lt-LT" w:eastAsia="zh-CN"/>
              </w:rPr>
              <w:t xml:space="preserve">Priekinių </w:t>
            </w:r>
            <w:r w:rsidR="00F32E76" w:rsidRPr="00FB63E7">
              <w:rPr>
                <w:rFonts w:eastAsia="SimSun"/>
                <w:noProof/>
                <w:sz w:val="24"/>
                <w:szCs w:val="24"/>
                <w:lang w:val="lt-LT" w:eastAsia="zh-CN"/>
              </w:rPr>
              <w:t>varančiųjų</w:t>
            </w:r>
            <w:r w:rsidR="006A438F" w:rsidRPr="00FB63E7">
              <w:rPr>
                <w:rFonts w:eastAsia="SimSun"/>
                <w:noProof/>
                <w:sz w:val="24"/>
                <w:szCs w:val="24"/>
                <w:lang w:val="lt-LT" w:eastAsia="zh-CN"/>
              </w:rPr>
              <w:t xml:space="preserve"> ratų sistema</w:t>
            </w:r>
          </w:p>
        </w:tc>
      </w:tr>
      <w:tr w:rsidR="000B42AD" w:rsidRPr="00FB63E7" w14:paraId="3D5718E3"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5B18D05"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577BA433" w14:textId="66ABC87A" w:rsidR="006A438F" w:rsidRPr="00FB63E7" w:rsidRDefault="006A438F" w:rsidP="00105995">
            <w:pPr>
              <w:rPr>
                <w:rFonts w:eastAsia="SimSun"/>
                <w:noProof/>
                <w:sz w:val="24"/>
                <w:szCs w:val="24"/>
                <w:lang w:val="lt-LT" w:eastAsia="zh-CN"/>
              </w:rPr>
            </w:pPr>
            <w:r w:rsidRPr="00FB63E7">
              <w:rPr>
                <w:rFonts w:eastAsia="SimSun"/>
                <w:noProof/>
                <w:sz w:val="24"/>
                <w:szCs w:val="24"/>
                <w:lang w:val="lt-LT" w:eastAsia="zh-CN"/>
              </w:rPr>
              <w:t>Gamintojo deklaruojamos vidutinės degalų sąnaudos</w:t>
            </w:r>
            <w:r w:rsidRPr="00FB63E7">
              <w:rPr>
                <w:noProof/>
                <w:sz w:val="24"/>
                <w:szCs w:val="24"/>
                <w:lang w:val="lt-LT"/>
              </w:rPr>
              <w:t xml:space="preserve"> </w:t>
            </w:r>
            <w:r w:rsidRPr="00FB63E7">
              <w:rPr>
                <w:rFonts w:eastAsia="SimSun"/>
                <w:noProof/>
                <w:sz w:val="24"/>
                <w:szCs w:val="24"/>
                <w:lang w:val="lt-LT" w:eastAsia="zh-CN"/>
              </w:rPr>
              <w:t xml:space="preserve">– ne daugiau kaip </w:t>
            </w:r>
            <w:r w:rsidR="00F32E76" w:rsidRPr="00FB63E7">
              <w:rPr>
                <w:rFonts w:eastAsia="SimSun"/>
                <w:noProof/>
                <w:sz w:val="24"/>
                <w:szCs w:val="24"/>
                <w:lang w:val="lt-LT" w:eastAsia="zh-CN"/>
              </w:rPr>
              <w:t>6</w:t>
            </w:r>
            <w:r w:rsidR="00086B75" w:rsidRPr="00FB63E7">
              <w:rPr>
                <w:rFonts w:eastAsia="SimSun"/>
                <w:noProof/>
                <w:sz w:val="24"/>
                <w:szCs w:val="24"/>
                <w:lang w:val="lt-LT" w:eastAsia="zh-CN"/>
              </w:rPr>
              <w:t xml:space="preserve"> l/100 km.</w:t>
            </w:r>
          </w:p>
        </w:tc>
      </w:tr>
      <w:tr w:rsidR="000B42AD" w:rsidRPr="00FB63E7" w14:paraId="39A34914"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1628691"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4BD15B2A" w14:textId="77777777" w:rsidR="006A438F" w:rsidRPr="00FB63E7" w:rsidRDefault="006A438F" w:rsidP="00105995">
            <w:pPr>
              <w:rPr>
                <w:rFonts w:eastAsia="SimSun"/>
                <w:noProof/>
                <w:sz w:val="24"/>
                <w:szCs w:val="24"/>
                <w:lang w:val="lt-LT" w:eastAsia="zh-CN"/>
              </w:rPr>
            </w:pPr>
            <w:r w:rsidRPr="00FB63E7">
              <w:rPr>
                <w:sz w:val="24"/>
                <w:szCs w:val="24"/>
                <w:lang w:val="lt-LT"/>
              </w:rPr>
              <w:t>Variklis turi atitikti ES toksiškumo standartus, ne mažiau kaip EURO 6</w:t>
            </w:r>
          </w:p>
        </w:tc>
      </w:tr>
      <w:tr w:rsidR="000B42AD" w:rsidRPr="00FB63E7" w14:paraId="2F2380DD"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837508B"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D19BAE4" w14:textId="77777777" w:rsidR="006A438F" w:rsidRPr="00FB63E7" w:rsidRDefault="006A438F" w:rsidP="00105995">
            <w:pPr>
              <w:rPr>
                <w:rFonts w:eastAsia="SimSun"/>
                <w:noProof/>
                <w:sz w:val="24"/>
                <w:szCs w:val="24"/>
                <w:lang w:val="lt-LT" w:eastAsia="zh-CN"/>
              </w:rPr>
            </w:pPr>
          </w:p>
        </w:tc>
      </w:tr>
      <w:tr w:rsidR="000B42AD" w:rsidRPr="00FB63E7" w14:paraId="058CB9F5" w14:textId="77777777" w:rsidTr="00105995">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0013756E" w14:textId="77777777" w:rsidR="006A438F" w:rsidRPr="00FB63E7" w:rsidRDefault="006A438F" w:rsidP="00105995">
            <w:pPr>
              <w:spacing w:line="276" w:lineRule="auto"/>
              <w:rPr>
                <w:rFonts w:eastAsia="SimSun"/>
                <w:b/>
                <w:bCs/>
                <w:noProof/>
                <w:sz w:val="24"/>
                <w:szCs w:val="24"/>
                <w:lang w:val="lt-LT" w:eastAsia="lt-LT"/>
              </w:rPr>
            </w:pPr>
            <w:r w:rsidRPr="00FB63E7">
              <w:rPr>
                <w:rFonts w:eastAsia="SimSun"/>
                <w:b/>
                <w:bCs/>
                <w:noProof/>
                <w:sz w:val="24"/>
                <w:szCs w:val="24"/>
                <w:lang w:val="lt-LT" w:eastAsia="lt-LT"/>
              </w:rPr>
              <w:t>3. Reikalavimai automobilio įrangai</w:t>
            </w:r>
          </w:p>
        </w:tc>
      </w:tr>
      <w:tr w:rsidR="000B42AD" w:rsidRPr="00FB63E7" w14:paraId="2CFBD7F9"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2C699F1"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180C5A96" w14:textId="77777777" w:rsidR="006A438F" w:rsidRPr="00FB63E7" w:rsidRDefault="006A438F" w:rsidP="00105995">
            <w:pPr>
              <w:rPr>
                <w:i/>
                <w:noProof/>
                <w:sz w:val="24"/>
                <w:szCs w:val="24"/>
                <w:lang w:val="lt-LT"/>
              </w:rPr>
            </w:pPr>
            <w:r w:rsidRPr="00FB63E7">
              <w:rPr>
                <w:rFonts w:eastAsia="Calibri"/>
                <w:noProof/>
                <w:sz w:val="24"/>
                <w:szCs w:val="24"/>
                <w:lang w:val="lt-LT"/>
              </w:rPr>
              <w:t>Vairuotojo ir keleivio oro saugos pagalvės</w:t>
            </w:r>
          </w:p>
        </w:tc>
      </w:tr>
      <w:tr w:rsidR="000B42AD" w:rsidRPr="00FB63E7" w14:paraId="35D82E44"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4993B93"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158F4F0C" w14:textId="77777777" w:rsidR="006A438F" w:rsidRPr="00FB63E7" w:rsidRDefault="006A438F" w:rsidP="00105995">
            <w:pPr>
              <w:rPr>
                <w:i/>
                <w:noProof/>
                <w:sz w:val="24"/>
                <w:szCs w:val="24"/>
                <w:lang w:val="lt-LT"/>
              </w:rPr>
            </w:pPr>
            <w:r w:rsidRPr="00FB63E7">
              <w:rPr>
                <w:noProof/>
                <w:sz w:val="24"/>
                <w:szCs w:val="24"/>
                <w:lang w:val="lt-LT"/>
              </w:rPr>
              <w:t>Elektroninė stabilumo kontrolės sistema (ESP)</w:t>
            </w:r>
          </w:p>
        </w:tc>
      </w:tr>
      <w:tr w:rsidR="000B42AD" w:rsidRPr="00FB63E7" w14:paraId="347FD577"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3B697E6"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1EEE3BFB" w14:textId="77777777" w:rsidR="006A438F" w:rsidRPr="00FB63E7" w:rsidRDefault="006A438F" w:rsidP="00105995">
            <w:pPr>
              <w:rPr>
                <w:rFonts w:eastAsia="SimSun"/>
                <w:i/>
                <w:noProof/>
                <w:sz w:val="24"/>
                <w:szCs w:val="24"/>
                <w:lang w:val="lt-LT" w:eastAsia="zh-CN"/>
              </w:rPr>
            </w:pPr>
            <w:r w:rsidRPr="00FB63E7">
              <w:rPr>
                <w:rFonts w:eastAsia="SimSun"/>
                <w:noProof/>
                <w:sz w:val="24"/>
                <w:szCs w:val="24"/>
                <w:lang w:val="lt-LT" w:eastAsia="zh-CN"/>
              </w:rPr>
              <w:t>Apsaugos sistemos lygis atitinkantis KASKO draudimo reikalavimus bet kurioje, Lietuvoje veikiančioje, draudimo bendrovėje.</w:t>
            </w:r>
          </w:p>
        </w:tc>
      </w:tr>
      <w:tr w:rsidR="000B42AD" w:rsidRPr="00FB63E7" w14:paraId="4E722CE8" w14:textId="77777777" w:rsidTr="00303132">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72D026F"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4C32BC1" w14:textId="77777777" w:rsidR="006A438F" w:rsidRPr="00FB63E7" w:rsidRDefault="00303132" w:rsidP="00105995">
            <w:pPr>
              <w:rPr>
                <w:rFonts w:eastAsia="SimSun"/>
                <w:i/>
                <w:noProof/>
                <w:sz w:val="24"/>
                <w:szCs w:val="24"/>
                <w:lang w:val="lt-LT" w:eastAsia="zh-CN"/>
              </w:rPr>
            </w:pPr>
            <w:r w:rsidRPr="00FB63E7">
              <w:rPr>
                <w:rFonts w:eastAsia="SimSun"/>
                <w:i/>
                <w:noProof/>
                <w:sz w:val="24"/>
                <w:szCs w:val="24"/>
                <w:lang w:val="lt-LT" w:eastAsia="zh-CN"/>
              </w:rPr>
              <w:t>Oro kondicionierius arba klimato kontrolės sistema</w:t>
            </w:r>
          </w:p>
        </w:tc>
      </w:tr>
      <w:tr w:rsidR="000B42AD" w:rsidRPr="00FB63E7" w14:paraId="3F697CB2"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D31970D"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tcPr>
          <w:p w14:paraId="427C8E3C" w14:textId="42ECA99C" w:rsidR="006A438F" w:rsidRPr="00FB63E7" w:rsidRDefault="00303132" w:rsidP="00105995">
            <w:pPr>
              <w:rPr>
                <w:i/>
                <w:noProof/>
                <w:sz w:val="24"/>
                <w:szCs w:val="24"/>
                <w:lang w:val="lt-LT"/>
              </w:rPr>
            </w:pPr>
            <w:r w:rsidRPr="00FB63E7">
              <w:rPr>
                <w:noProof/>
                <w:sz w:val="24"/>
                <w:szCs w:val="24"/>
                <w:lang w:val="lt-LT"/>
              </w:rPr>
              <w:t xml:space="preserve">Galinė vaizdo kamera, </w:t>
            </w:r>
            <w:r w:rsidR="00A335C0" w:rsidRPr="00FB63E7">
              <w:rPr>
                <w:noProof/>
                <w:sz w:val="24"/>
                <w:szCs w:val="24"/>
                <w:lang w:val="lt-LT"/>
              </w:rPr>
              <w:t>galiniai parkavimo jutikliai</w:t>
            </w:r>
          </w:p>
        </w:tc>
      </w:tr>
      <w:tr w:rsidR="000B42AD" w:rsidRPr="00FB63E7" w14:paraId="0927B08B"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CE19DE4"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6731CE2" w14:textId="77777777" w:rsidR="006A438F" w:rsidRPr="00FB63E7" w:rsidRDefault="006A438F" w:rsidP="00105995">
            <w:pPr>
              <w:rPr>
                <w:rFonts w:eastAsia="SimSun"/>
                <w:i/>
                <w:noProof/>
                <w:sz w:val="24"/>
                <w:szCs w:val="24"/>
                <w:lang w:val="lt-LT" w:eastAsia="zh-CN"/>
              </w:rPr>
            </w:pPr>
            <w:r w:rsidRPr="00FB63E7">
              <w:rPr>
                <w:rFonts w:eastAsia="SimSun"/>
                <w:noProof/>
                <w:sz w:val="24"/>
                <w:szCs w:val="24"/>
                <w:lang w:val="lt-LT" w:eastAsia="zh-CN"/>
              </w:rPr>
              <w:t>Elektra valdomi visi durų stiklų kėlikliai</w:t>
            </w:r>
          </w:p>
        </w:tc>
      </w:tr>
      <w:tr w:rsidR="000B42AD" w:rsidRPr="00FB63E7" w14:paraId="032D0C37"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2AC7EF0"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3E8EB11A" w14:textId="77777777" w:rsidR="006A438F" w:rsidRPr="00FB63E7" w:rsidRDefault="006A438F" w:rsidP="00105995">
            <w:pPr>
              <w:rPr>
                <w:rFonts w:eastAsia="SimSun"/>
                <w:i/>
                <w:noProof/>
                <w:sz w:val="24"/>
                <w:szCs w:val="24"/>
                <w:lang w:val="lt-LT" w:eastAsia="zh-CN"/>
              </w:rPr>
            </w:pPr>
            <w:r w:rsidRPr="00FB63E7">
              <w:rPr>
                <w:rFonts w:eastAsia="SimSun"/>
                <w:noProof/>
                <w:sz w:val="24"/>
                <w:szCs w:val="24"/>
                <w:lang w:val="lt-LT" w:eastAsia="zh-CN"/>
              </w:rPr>
              <w:t>Elektra valdomi ir šildomi galinio vaizdo išorės veidrodėliai</w:t>
            </w:r>
          </w:p>
        </w:tc>
      </w:tr>
      <w:tr w:rsidR="000B42AD" w:rsidRPr="00FB63E7" w14:paraId="208647E7"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23A3E51"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3F75AD4D" w14:textId="77777777" w:rsidR="006A438F" w:rsidRPr="00FB63E7" w:rsidRDefault="006A438F" w:rsidP="00105995">
            <w:pPr>
              <w:rPr>
                <w:rFonts w:eastAsia="SimSun"/>
                <w:i/>
                <w:noProof/>
                <w:sz w:val="24"/>
                <w:szCs w:val="24"/>
                <w:lang w:val="lt-LT" w:eastAsia="zh-CN"/>
              </w:rPr>
            </w:pPr>
            <w:r w:rsidRPr="00FB63E7">
              <w:rPr>
                <w:noProof/>
                <w:sz w:val="24"/>
                <w:szCs w:val="24"/>
                <w:lang w:val="lt-LT"/>
              </w:rPr>
              <w:t>Pastovaus greičio palaikymo sistema</w:t>
            </w:r>
          </w:p>
        </w:tc>
      </w:tr>
      <w:tr w:rsidR="000B42AD" w:rsidRPr="00FB63E7" w14:paraId="1FDD49AD"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A813618"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2A051402" w14:textId="77777777" w:rsidR="006A438F" w:rsidRPr="00FB63E7" w:rsidRDefault="006A438F" w:rsidP="00105995">
            <w:pPr>
              <w:rPr>
                <w:rFonts w:eastAsia="SimSun"/>
                <w:i/>
                <w:noProof/>
                <w:sz w:val="24"/>
                <w:szCs w:val="24"/>
                <w:lang w:val="lt-LT" w:eastAsia="zh-CN"/>
              </w:rPr>
            </w:pPr>
            <w:r w:rsidRPr="00FB63E7">
              <w:rPr>
                <w:rFonts w:eastAsia="SimSun"/>
                <w:noProof/>
                <w:sz w:val="24"/>
                <w:szCs w:val="24"/>
                <w:lang w:val="lt-LT" w:eastAsia="zh-CN"/>
              </w:rPr>
              <w:t>Borto kompiuteris</w:t>
            </w:r>
          </w:p>
        </w:tc>
      </w:tr>
      <w:tr w:rsidR="000B42AD" w:rsidRPr="00FB63E7" w14:paraId="6A670F6A" w14:textId="77777777" w:rsidTr="0016645D">
        <w:trPr>
          <w:trHeight w:val="519"/>
        </w:trPr>
        <w:tc>
          <w:tcPr>
            <w:tcW w:w="738" w:type="dxa"/>
            <w:tcBorders>
              <w:top w:val="single" w:sz="4" w:space="0" w:color="auto"/>
              <w:left w:val="single" w:sz="4" w:space="0" w:color="auto"/>
              <w:bottom w:val="single" w:sz="4" w:space="0" w:color="auto"/>
              <w:right w:val="single" w:sz="4" w:space="0" w:color="auto"/>
            </w:tcBorders>
            <w:vAlign w:val="center"/>
          </w:tcPr>
          <w:p w14:paraId="07602720"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0EC9AFB9" w14:textId="77777777" w:rsidR="006A438F" w:rsidRPr="00FB63E7" w:rsidRDefault="006A438F" w:rsidP="00105995">
            <w:pPr>
              <w:rPr>
                <w:rFonts w:eastAsia="SimSun"/>
                <w:i/>
                <w:noProof/>
                <w:sz w:val="24"/>
                <w:szCs w:val="24"/>
                <w:lang w:val="lt-LT" w:eastAsia="zh-CN"/>
              </w:rPr>
            </w:pPr>
            <w:r w:rsidRPr="00FB63E7">
              <w:rPr>
                <w:rFonts w:eastAsia="SimSun"/>
                <w:noProof/>
                <w:sz w:val="24"/>
                <w:szCs w:val="24"/>
                <w:lang w:val="lt-LT" w:eastAsia="zh-CN"/>
              </w:rPr>
              <w:t>Originali (gamintojo) audiosistema</w:t>
            </w:r>
            <w:r w:rsidRPr="00FB63E7">
              <w:rPr>
                <w:noProof/>
                <w:sz w:val="24"/>
                <w:szCs w:val="24"/>
                <w:lang w:val="lt-LT"/>
              </w:rPr>
              <w:t>, Bluetooth sąsaja skambučiams su laisvųjų rankų įranga, USB jungtis</w:t>
            </w:r>
            <w:r w:rsidR="00303132" w:rsidRPr="00FB63E7">
              <w:rPr>
                <w:noProof/>
                <w:sz w:val="24"/>
                <w:szCs w:val="24"/>
                <w:lang w:val="lt-LT"/>
              </w:rPr>
              <w:t>. Liečiamasis ekranas.</w:t>
            </w:r>
          </w:p>
        </w:tc>
      </w:tr>
      <w:tr w:rsidR="000B42AD" w:rsidRPr="00FB63E7" w14:paraId="0090D0C7"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49B2110"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1E50105F" w14:textId="77777777" w:rsidR="006A438F" w:rsidRPr="00FB63E7" w:rsidRDefault="0016645D" w:rsidP="00105995">
            <w:pPr>
              <w:rPr>
                <w:noProof/>
                <w:sz w:val="24"/>
                <w:szCs w:val="24"/>
                <w:lang w:val="lt-LT"/>
              </w:rPr>
            </w:pPr>
            <w:r w:rsidRPr="00FB63E7">
              <w:rPr>
                <w:noProof/>
                <w:sz w:val="24"/>
                <w:szCs w:val="24"/>
                <w:lang w:val="lt-LT"/>
              </w:rPr>
              <w:t>Žieminių ir vasarinių padangų komplektas</w:t>
            </w:r>
          </w:p>
        </w:tc>
      </w:tr>
      <w:tr w:rsidR="000B42AD" w:rsidRPr="00FB63E7" w14:paraId="6B4BDC6C"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EA6019D"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5198BB07" w14:textId="77777777" w:rsidR="006A438F" w:rsidRPr="00FB63E7" w:rsidRDefault="006A438F" w:rsidP="00105995">
            <w:pPr>
              <w:rPr>
                <w:noProof/>
                <w:sz w:val="24"/>
                <w:szCs w:val="24"/>
                <w:lang w:val="lt-LT"/>
              </w:rPr>
            </w:pPr>
            <w:r w:rsidRPr="00FB63E7">
              <w:rPr>
                <w:rFonts w:eastAsia="SimSun"/>
                <w:noProof/>
                <w:sz w:val="24"/>
                <w:szCs w:val="24"/>
                <w:lang w:val="lt-LT" w:eastAsia="zh-CN"/>
              </w:rPr>
              <w:t>Multifunkcinis vairas</w:t>
            </w:r>
          </w:p>
        </w:tc>
      </w:tr>
      <w:tr w:rsidR="000B42AD" w:rsidRPr="00FB63E7" w14:paraId="5B286993"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854161E"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2CE1528B" w14:textId="596CCB3A" w:rsidR="006A438F" w:rsidRPr="00FB63E7" w:rsidRDefault="00A335C0" w:rsidP="00105995">
            <w:pPr>
              <w:rPr>
                <w:rFonts w:eastAsia="SimSun"/>
                <w:noProof/>
                <w:sz w:val="24"/>
                <w:szCs w:val="24"/>
                <w:lang w:val="lt-LT" w:eastAsia="zh-CN"/>
              </w:rPr>
            </w:pPr>
            <w:r w:rsidRPr="00FB63E7">
              <w:rPr>
                <w:rFonts w:eastAsia="SimSun"/>
                <w:noProof/>
                <w:sz w:val="24"/>
                <w:szCs w:val="24"/>
                <w:lang w:val="lt-LT" w:eastAsia="zh-CN"/>
              </w:rPr>
              <w:t>Guminių kilimėlių komplektas</w:t>
            </w:r>
          </w:p>
        </w:tc>
      </w:tr>
      <w:tr w:rsidR="000B42AD" w:rsidRPr="00FB63E7" w14:paraId="69230D55" w14:textId="77777777" w:rsidTr="0016645D">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38670664"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636D09EF" w14:textId="77777777" w:rsidR="006A438F" w:rsidRPr="00FB63E7" w:rsidRDefault="006A438F" w:rsidP="00105995">
            <w:pPr>
              <w:rPr>
                <w:rFonts w:eastAsia="SimSun"/>
                <w:noProof/>
                <w:sz w:val="24"/>
                <w:szCs w:val="24"/>
                <w:lang w:val="lt-LT" w:eastAsia="zh-CN"/>
              </w:rPr>
            </w:pPr>
            <w:r w:rsidRPr="00FB63E7">
              <w:rPr>
                <w:noProof/>
                <w:sz w:val="24"/>
                <w:szCs w:val="24"/>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6A438F" w:rsidRPr="00FB63E7" w14:paraId="4A42CA38" w14:textId="77777777" w:rsidTr="00105995">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00C36B39" w14:textId="77777777" w:rsidR="006A438F" w:rsidRPr="00FB63E7" w:rsidRDefault="006A438F" w:rsidP="00105995">
            <w:pPr>
              <w:spacing w:line="276" w:lineRule="auto"/>
              <w:jc w:val="center"/>
              <w:rPr>
                <w:rFonts w:eastAsia="SimSun"/>
                <w:noProof/>
                <w:sz w:val="24"/>
                <w:szCs w:val="24"/>
                <w:lang w:val="lt-LT"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63F5080D" w14:textId="77777777" w:rsidR="006A438F" w:rsidRPr="00FB63E7" w:rsidRDefault="006A438F" w:rsidP="00105995">
            <w:pPr>
              <w:rPr>
                <w:rFonts w:eastAsia="SimSun"/>
                <w:i/>
                <w:noProof/>
                <w:sz w:val="24"/>
                <w:szCs w:val="24"/>
                <w:lang w:val="lt-LT" w:eastAsia="zh-CN"/>
              </w:rPr>
            </w:pPr>
            <w:r w:rsidRPr="00FB63E7">
              <w:rPr>
                <w:noProof/>
                <w:sz w:val="24"/>
                <w:szCs w:val="24"/>
                <w:lang w:val="lt-LT"/>
              </w:rPr>
              <w:t>Automobilis visiškai paruoštas eksploatuoti bei užregistruotas VĮ „Regitra“</w:t>
            </w:r>
          </w:p>
        </w:tc>
      </w:tr>
    </w:tbl>
    <w:p w14:paraId="7F549012" w14:textId="77777777" w:rsidR="000C7399" w:rsidRPr="00FB63E7" w:rsidRDefault="000C7399">
      <w:pPr>
        <w:rPr>
          <w:lang w:val="lt-LT"/>
        </w:rPr>
      </w:pPr>
    </w:p>
    <w:sectPr w:rsidR="000C7399" w:rsidRPr="00FB63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12E63"/>
    <w:multiLevelType w:val="hybridMultilevel"/>
    <w:tmpl w:val="3B36F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62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8F"/>
    <w:rsid w:val="00014BC1"/>
    <w:rsid w:val="00015146"/>
    <w:rsid w:val="00076A76"/>
    <w:rsid w:val="00086B75"/>
    <w:rsid w:val="000A1981"/>
    <w:rsid w:val="000B37BD"/>
    <w:rsid w:val="000B42AD"/>
    <w:rsid w:val="000C7399"/>
    <w:rsid w:val="00133E7A"/>
    <w:rsid w:val="0016645D"/>
    <w:rsid w:val="001E75F9"/>
    <w:rsid w:val="00303132"/>
    <w:rsid w:val="0033355F"/>
    <w:rsid w:val="004D13A8"/>
    <w:rsid w:val="006968AE"/>
    <w:rsid w:val="006A438F"/>
    <w:rsid w:val="0070558B"/>
    <w:rsid w:val="007B30DD"/>
    <w:rsid w:val="009D00E7"/>
    <w:rsid w:val="00A335C0"/>
    <w:rsid w:val="00B26E01"/>
    <w:rsid w:val="00B63D5C"/>
    <w:rsid w:val="00C17435"/>
    <w:rsid w:val="00C331C1"/>
    <w:rsid w:val="00C43889"/>
    <w:rsid w:val="00CA4973"/>
    <w:rsid w:val="00CB0893"/>
    <w:rsid w:val="00CC6B30"/>
    <w:rsid w:val="00CD1A58"/>
    <w:rsid w:val="00E86833"/>
    <w:rsid w:val="00EC5591"/>
    <w:rsid w:val="00F07E31"/>
    <w:rsid w:val="00F32E76"/>
    <w:rsid w:val="00FB63E7"/>
    <w:rsid w:val="00FC1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98CB"/>
  <w15:chartTrackingRefBased/>
  <w15:docId w15:val="{64FAD1CA-2374-445D-BE8D-14D2C58D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38F"/>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 Red,List Paragraph21,Buletai,List Paragraph2,lp1,Bullet 1,Use Case List Paragraph,Numbering,List Paragraph111,Paragraph,List not in Table"/>
    <w:basedOn w:val="prastasis"/>
    <w:link w:val="SraopastraipaDiagrama"/>
    <w:qFormat/>
    <w:rsid w:val="006A438F"/>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ERP-List Paragraph Diagrama,List Paragraph11 Diagrama,Bullet EY Diagrama,List Paragraph1 Diagrama,List Paragraph Red Diagrama,List Paragraph21 Diagrama,Buletai Diagrama,List Paragraph2 Diagrama,lp1 Diagrama,Bullet 1 Diagrama"/>
    <w:link w:val="Sraopastraipa"/>
    <w:rsid w:val="006A438F"/>
    <w:rPr>
      <w:rFonts w:ascii="Times New Roman" w:eastAsia="Times New Roman" w:hAnsi="Times New Roman" w:cs="Times New Roman"/>
      <w:sz w:val="20"/>
      <w:szCs w:val="20"/>
      <w:lang w:eastAsia="lt-LT"/>
    </w:rPr>
  </w:style>
  <w:style w:type="paragraph" w:styleId="Tekstoblokas">
    <w:name w:val="Block Text"/>
    <w:basedOn w:val="prastasis"/>
    <w:rsid w:val="006A438F"/>
    <w:pPr>
      <w:ind w:left="1440" w:right="142"/>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1489</Words>
  <Characters>850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 Žakevič</cp:lastModifiedBy>
  <cp:revision>4</cp:revision>
  <cp:lastPrinted>2025-03-25T09:37:00Z</cp:lastPrinted>
  <dcterms:created xsi:type="dcterms:W3CDTF">2025-03-27T08:39:00Z</dcterms:created>
  <dcterms:modified xsi:type="dcterms:W3CDTF">2025-03-27T12:40:00Z</dcterms:modified>
</cp:coreProperties>
</file>