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5FCA" w14:textId="77777777" w:rsidR="00490E30" w:rsidRPr="002D3B38" w:rsidRDefault="00490E30" w:rsidP="00B56E29">
      <w:pPr>
        <w:spacing w:after="0" w:line="259" w:lineRule="auto"/>
        <w:jc w:val="center"/>
        <w:rPr>
          <w:b/>
          <w:bCs/>
          <w:color w:val="212121"/>
          <w:szCs w:val="24"/>
        </w:rPr>
      </w:pPr>
      <w:r w:rsidRPr="002D3B38">
        <w:rPr>
          <w:b/>
          <w:bCs/>
          <w:color w:val="212121"/>
          <w:szCs w:val="24"/>
        </w:rPr>
        <w:t>TECHNINĖ SPECIFIKACIJA</w:t>
      </w:r>
    </w:p>
    <w:p w14:paraId="5D41A764" w14:textId="77777777" w:rsidR="00B56E29" w:rsidRDefault="00E91BF2" w:rsidP="00B56E29">
      <w:pPr>
        <w:spacing w:after="0" w:line="259" w:lineRule="auto"/>
        <w:jc w:val="center"/>
        <w:rPr>
          <w:rFonts w:eastAsia="Times New Roman"/>
          <w:b/>
          <w:szCs w:val="24"/>
        </w:rPr>
      </w:pPr>
      <w:r w:rsidRPr="00ED7E6E">
        <w:rPr>
          <w:rFonts w:eastAsia="Times New Roman"/>
          <w:b/>
          <w:szCs w:val="24"/>
        </w:rPr>
        <w:t xml:space="preserve">ADMINISTRACINIO PASTATO AUŠROS A. 10, RADVILIŠKIS, </w:t>
      </w:r>
    </w:p>
    <w:p w14:paraId="6B867E41" w14:textId="09AD6D2A" w:rsidR="00490E30" w:rsidRDefault="00E91BF2" w:rsidP="00B56E29">
      <w:pPr>
        <w:spacing w:after="0" w:line="259" w:lineRule="auto"/>
        <w:jc w:val="center"/>
        <w:rPr>
          <w:rFonts w:eastAsia="Times New Roman"/>
          <w:b/>
          <w:szCs w:val="24"/>
        </w:rPr>
      </w:pPr>
      <w:r w:rsidRPr="00ED7E6E">
        <w:rPr>
          <w:rFonts w:eastAsia="Times New Roman"/>
          <w:b/>
          <w:szCs w:val="24"/>
        </w:rPr>
        <w:t>PATALPŲ</w:t>
      </w:r>
      <w:r w:rsidRPr="00D85051">
        <w:rPr>
          <w:rFonts w:eastAsia="Times New Roman"/>
          <w:b/>
          <w:szCs w:val="24"/>
        </w:rPr>
        <w:t xml:space="preserve"> REMONTO DARBAI</w:t>
      </w:r>
    </w:p>
    <w:p w14:paraId="320A1665" w14:textId="77777777" w:rsidR="00B56E29" w:rsidRDefault="00B56E29" w:rsidP="00B56E29">
      <w:pPr>
        <w:spacing w:after="0" w:line="259" w:lineRule="auto"/>
        <w:jc w:val="center"/>
        <w:rPr>
          <w:rFonts w:eastAsia="Times New Roman"/>
          <w:b/>
          <w:szCs w:val="24"/>
        </w:rPr>
      </w:pPr>
    </w:p>
    <w:p w14:paraId="1E34CDF3" w14:textId="77777777" w:rsidR="00B56E29" w:rsidRPr="00B56E29" w:rsidRDefault="00B56E29" w:rsidP="00B56E29">
      <w:pPr>
        <w:numPr>
          <w:ilvl w:val="0"/>
          <w:numId w:val="13"/>
        </w:numPr>
        <w:tabs>
          <w:tab w:val="left" w:pos="851"/>
        </w:tabs>
        <w:spacing w:after="0" w:line="240" w:lineRule="auto"/>
        <w:ind w:left="0" w:firstLine="567"/>
        <w:contextualSpacing/>
        <w:jc w:val="both"/>
        <w:rPr>
          <w:rFonts w:eastAsia="Times New Roman"/>
          <w:szCs w:val="24"/>
          <w:lang w:eastAsia="lt-LT"/>
        </w:rPr>
      </w:pPr>
      <w:r w:rsidRPr="00B56E29">
        <w:rPr>
          <w:rFonts w:eastAsia="Times New Roman"/>
          <w:b/>
          <w:szCs w:val="24"/>
          <w:lang w:eastAsia="lt-LT"/>
        </w:rPr>
        <w:t>Bendrieji duomenys:</w:t>
      </w:r>
    </w:p>
    <w:p w14:paraId="164470C4" w14:textId="77777777" w:rsidR="00B56E29" w:rsidRPr="00B56E29" w:rsidRDefault="00B56E29" w:rsidP="00B56E29">
      <w:pPr>
        <w:tabs>
          <w:tab w:val="left" w:pos="851"/>
        </w:tabs>
        <w:autoSpaceDE w:val="0"/>
        <w:autoSpaceDN w:val="0"/>
        <w:adjustRightInd w:val="0"/>
        <w:spacing w:after="0" w:line="240" w:lineRule="auto"/>
        <w:ind w:firstLine="567"/>
        <w:contextualSpacing/>
        <w:jc w:val="both"/>
        <w:rPr>
          <w:rFonts w:eastAsia="Times New Roman"/>
          <w:szCs w:val="24"/>
          <w:lang w:eastAsia="lt-LT"/>
        </w:rPr>
      </w:pPr>
      <w:r w:rsidRPr="00B56E29">
        <w:rPr>
          <w:rFonts w:eastAsia="Times New Roman"/>
          <w:szCs w:val="24"/>
          <w:lang w:eastAsia="lt-LT"/>
        </w:rPr>
        <w:t xml:space="preserve">Statinio, kuriame yra patalpos, kategorija – ypatingasis; </w:t>
      </w:r>
    </w:p>
    <w:p w14:paraId="5AA6CBF8" w14:textId="6BD2F197" w:rsidR="00B56E29" w:rsidRPr="00B56E29" w:rsidRDefault="00B56E29" w:rsidP="00B56E29">
      <w:pPr>
        <w:tabs>
          <w:tab w:val="left" w:pos="851"/>
        </w:tabs>
        <w:autoSpaceDE w:val="0"/>
        <w:autoSpaceDN w:val="0"/>
        <w:adjustRightInd w:val="0"/>
        <w:spacing w:after="0" w:line="240" w:lineRule="auto"/>
        <w:ind w:firstLine="567"/>
        <w:contextualSpacing/>
        <w:jc w:val="both"/>
        <w:rPr>
          <w:rFonts w:eastAsia="Times New Roman"/>
          <w:szCs w:val="24"/>
          <w:lang w:eastAsia="lt-LT"/>
        </w:rPr>
      </w:pPr>
      <w:r w:rsidRPr="00B56E29">
        <w:rPr>
          <w:rFonts w:eastAsia="Times New Roman"/>
          <w:szCs w:val="24"/>
          <w:lang w:eastAsia="lt-LT"/>
        </w:rPr>
        <w:t xml:space="preserve">Pastatas, kuriame yra patalpos, pagal paskirtį – </w:t>
      </w:r>
      <w:r>
        <w:rPr>
          <w:rFonts w:eastAsia="Times New Roman"/>
          <w:szCs w:val="24"/>
          <w:lang w:eastAsia="lt-LT"/>
        </w:rPr>
        <w:t>administracinis</w:t>
      </w:r>
      <w:r w:rsidRPr="00B56E29">
        <w:rPr>
          <w:rFonts w:eastAsia="Times New Roman"/>
          <w:szCs w:val="24"/>
          <w:lang w:eastAsia="lt-LT"/>
        </w:rPr>
        <w:t>;</w:t>
      </w:r>
    </w:p>
    <w:p w14:paraId="5282607D" w14:textId="52EBCB3E" w:rsidR="00B56E29" w:rsidRPr="00B56E29" w:rsidRDefault="00B56E29" w:rsidP="00B56E29">
      <w:pPr>
        <w:tabs>
          <w:tab w:val="left" w:pos="851"/>
        </w:tabs>
        <w:spacing w:after="0" w:line="240" w:lineRule="auto"/>
        <w:ind w:firstLine="567"/>
        <w:contextualSpacing/>
        <w:jc w:val="both"/>
        <w:rPr>
          <w:rFonts w:eastAsia="Times New Roman"/>
          <w:szCs w:val="24"/>
          <w:lang w:eastAsia="lt-LT"/>
        </w:rPr>
      </w:pPr>
      <w:r w:rsidRPr="00B56E29">
        <w:rPr>
          <w:rFonts w:eastAsia="Times New Roman"/>
          <w:szCs w:val="24"/>
          <w:lang w:eastAsia="lt-LT"/>
        </w:rPr>
        <w:t xml:space="preserve">Aukštas: </w:t>
      </w:r>
      <w:r w:rsidR="006A2079">
        <w:rPr>
          <w:rFonts w:eastAsia="Times New Roman"/>
          <w:szCs w:val="24"/>
          <w:lang w:eastAsia="lt-LT"/>
        </w:rPr>
        <w:t xml:space="preserve">1 – 3; </w:t>
      </w:r>
    </w:p>
    <w:p w14:paraId="6EBC7E8A" w14:textId="628D40CA" w:rsidR="00B56E29" w:rsidRPr="00B56E29" w:rsidRDefault="00B56E29" w:rsidP="00B56E29">
      <w:pPr>
        <w:tabs>
          <w:tab w:val="left" w:pos="851"/>
        </w:tabs>
        <w:spacing w:after="0" w:line="240" w:lineRule="auto"/>
        <w:ind w:firstLine="567"/>
        <w:contextualSpacing/>
        <w:jc w:val="both"/>
        <w:rPr>
          <w:rFonts w:eastAsia="Times New Roman"/>
          <w:szCs w:val="24"/>
          <w:lang w:eastAsia="lt-LT"/>
        </w:rPr>
      </w:pPr>
      <w:r w:rsidRPr="00B56E29">
        <w:rPr>
          <w:rFonts w:eastAsia="Times New Roman"/>
          <w:szCs w:val="24"/>
          <w:lang w:eastAsia="lt-LT"/>
        </w:rPr>
        <w:t>Statybos rūšis: paprastasis remontas</w:t>
      </w:r>
      <w:r w:rsidR="006A2079">
        <w:rPr>
          <w:rFonts w:eastAsia="Times New Roman"/>
          <w:szCs w:val="24"/>
          <w:lang w:eastAsia="lt-LT"/>
        </w:rPr>
        <w:t>.</w:t>
      </w:r>
    </w:p>
    <w:p w14:paraId="2828A94C" w14:textId="77777777" w:rsidR="00B56E29" w:rsidRPr="00B56E29" w:rsidRDefault="00B56E29" w:rsidP="00B56E29">
      <w:pPr>
        <w:tabs>
          <w:tab w:val="left" w:pos="851"/>
        </w:tabs>
        <w:spacing w:after="0" w:line="240" w:lineRule="auto"/>
        <w:ind w:firstLine="567"/>
        <w:contextualSpacing/>
        <w:jc w:val="both"/>
        <w:rPr>
          <w:rFonts w:eastAsia="Times New Roman"/>
          <w:b/>
          <w:szCs w:val="24"/>
          <w:lang w:eastAsia="lt-LT"/>
        </w:rPr>
      </w:pPr>
    </w:p>
    <w:p w14:paraId="3AF3981C" w14:textId="77777777" w:rsidR="00B56E29" w:rsidRPr="00B56E29" w:rsidRDefault="00B56E29" w:rsidP="00B56E29">
      <w:pPr>
        <w:numPr>
          <w:ilvl w:val="0"/>
          <w:numId w:val="12"/>
        </w:numPr>
        <w:tabs>
          <w:tab w:val="left" w:pos="993"/>
          <w:tab w:val="left" w:pos="1134"/>
        </w:tabs>
        <w:spacing w:after="0" w:line="240" w:lineRule="auto"/>
        <w:ind w:left="0" w:firstLine="567"/>
        <w:contextualSpacing/>
        <w:jc w:val="both"/>
        <w:rPr>
          <w:rFonts w:eastAsia="Times New Roman"/>
          <w:b/>
          <w:szCs w:val="24"/>
          <w:lang w:eastAsia="lt-LT"/>
        </w:rPr>
      </w:pPr>
      <w:r w:rsidRPr="00B56E29">
        <w:rPr>
          <w:rFonts w:eastAsia="Times New Roman"/>
          <w:b/>
          <w:szCs w:val="24"/>
          <w:lang w:eastAsia="lt-LT"/>
        </w:rPr>
        <w:t>Bendrieji reikalavimai darbams:</w:t>
      </w:r>
    </w:p>
    <w:p w14:paraId="2E1F394C" w14:textId="77777777" w:rsidR="00B56E29" w:rsidRPr="00B56E29" w:rsidRDefault="00B56E29" w:rsidP="00B56E2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bCs/>
          <w:szCs w:val="24"/>
          <w:lang w:eastAsia="lt-LT"/>
        </w:rPr>
        <w:t xml:space="preserve">Tiekėjas privalo vykdyti darbus </w:t>
      </w:r>
      <w:r w:rsidRPr="00B56E29">
        <w:rPr>
          <w:rFonts w:eastAsia="Times New Roman"/>
          <w:szCs w:val="24"/>
          <w:lang w:eastAsia="lt-LT"/>
        </w:rPr>
        <w:t>vadovaudamasis Lietuvos Respublikos statybos įstatymu, Lietuvos Respublikos aplinkos ministro patvirtintais Statybos techniniais reglamentais ir kitais statybos darbus bei statybos veiklą Lietuvos Respublikoje reglamentuojančiais teisės aktais ir kitų normatyvinių statybos dokumentų reikalavimais;</w:t>
      </w:r>
    </w:p>
    <w:p w14:paraId="44C63983" w14:textId="77777777" w:rsidR="006A2079" w:rsidRDefault="00B56E29" w:rsidP="006936FC">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bCs/>
          <w:szCs w:val="24"/>
          <w:lang w:eastAsia="ar-SA"/>
        </w:rPr>
        <w:t xml:space="preserve">Tiekėjas darbus privalo atlikti naudodamasis savo ištekliais, medžiagomis, priemonėmis ir rizika. Visos medžiagos, įrenginiai, įranga, gaminiai turi būti nauji, nenaudoti, kokybiški ir </w:t>
      </w:r>
      <w:r w:rsidRPr="00B56E29">
        <w:rPr>
          <w:rFonts w:eastAsia="Batang"/>
          <w:szCs w:val="24"/>
          <w:lang w:eastAsia="lt-LT"/>
        </w:rPr>
        <w:t>atitinkantys jiems keliamus Lietuvos Respublikos standartus ir normas (turi būti</w:t>
      </w:r>
      <w:r w:rsidRPr="00B56E29">
        <w:rPr>
          <w:rFonts w:eastAsia="Times New Roman"/>
          <w:bCs/>
          <w:szCs w:val="24"/>
          <w:lang w:eastAsia="ar-SA"/>
        </w:rPr>
        <w:t xml:space="preserve"> sertifikuoti Lietuvoje ir (arba) Europos Sąjungoje</w:t>
      </w:r>
      <w:r w:rsidRPr="00B56E29">
        <w:rPr>
          <w:rFonts w:eastAsia="Times New Roman"/>
          <w:szCs w:val="24"/>
          <w:lang w:eastAsia="lt-LT"/>
        </w:rPr>
        <w:t>);</w:t>
      </w:r>
    </w:p>
    <w:p w14:paraId="5F9085A3" w14:textId="77777777" w:rsidR="006A2079" w:rsidRDefault="006A207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Pr>
          <w:rFonts w:eastAsiaTheme="minorHAnsi"/>
          <w:kern w:val="2"/>
          <w:szCs w:val="24"/>
          <w14:ligatures w14:val="standardContextual"/>
        </w:rPr>
        <w:t>Tiekėjas</w:t>
      </w:r>
      <w:r w:rsidRPr="006A2079">
        <w:rPr>
          <w:rFonts w:eastAsiaTheme="minorHAnsi"/>
          <w:kern w:val="2"/>
          <w:szCs w:val="24"/>
          <w14:ligatures w14:val="standardContextual"/>
        </w:rPr>
        <w:t xml:space="preserve"> įsipareigoja remonto darbų vykdymui naudoti medžiagas (dažų produktai) paženklintas I tipo ekologiniu ženklu (</w:t>
      </w:r>
      <w:r w:rsidRPr="006A2079">
        <w:rPr>
          <w:rFonts w:eastAsiaTheme="minorHAnsi"/>
          <w:i/>
          <w:iCs/>
          <w:kern w:val="2"/>
          <w:szCs w:val="24"/>
          <w14:ligatures w14:val="standardContextual"/>
        </w:rPr>
        <w:t>pvz.: EU Ecolabel, Nordic Swan, Blue Angel, El Distintiu, Milieukeur, Österreichisches Umweltzeichen, NF Environnement, The Hungarian Eco-label, Polish Eco Mark-Znak EKO arba kitu I tipo ekologiniu ženklu</w:t>
      </w:r>
      <w:r w:rsidRPr="006A2079">
        <w:rPr>
          <w:rFonts w:eastAsiaTheme="minorHAnsi"/>
          <w:kern w:val="2"/>
          <w:szCs w:val="24"/>
          <w14:ligatures w14:val="standardContextual"/>
        </w:rPr>
        <w:t xml:space="preserve">) pagal standartą LST EN ISO 14024 "Aplinkosauginiai ženklai ir aplinkosauginės deklaracijos. I tipo aplinkosauginis ženklinimas. Principai ir procedūros". </w:t>
      </w:r>
      <w:r>
        <w:rPr>
          <w:rFonts w:eastAsiaTheme="minorHAnsi"/>
          <w:kern w:val="2"/>
          <w:szCs w:val="24"/>
          <w14:ligatures w14:val="standardContextual"/>
        </w:rPr>
        <w:t>Tiekėjas</w:t>
      </w:r>
      <w:r w:rsidRPr="006A2079">
        <w:rPr>
          <w:rFonts w:eastAsiaTheme="minorHAnsi"/>
          <w:kern w:val="2"/>
          <w:szCs w:val="24"/>
          <w14:ligatures w14:val="standardContextual"/>
        </w:rPr>
        <w:t xml:space="preserve"> prieš pradėdamas dažymo darbus, turi pateikti užsakovui dokumentus, įrodančius dažų atitiktį minėtam reikalavimui – I tipo ekologinio ženklo sertifikatas, arba eksploatacinių savybių deklaracija ar gaminio duomenų lapas ant kurio patalpintas I tipo ekologinis ženklas. I tipo ekologinis ženklas privalo būti ant naudojamo produkto pakuotės.</w:t>
      </w:r>
    </w:p>
    <w:p w14:paraId="0667E06D"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szCs w:val="24"/>
          <w:lang w:eastAsia="lt-LT"/>
        </w:rPr>
        <w:t>Tiekėjas, vykdydamas darbus, turi vadovautis medžiagų, gaminių ar įrengimų gamintojų instrukcijomis ir reikalavimais darbams su šiomis medžiagomis, gaminiais ar įrengimais;</w:t>
      </w:r>
    </w:p>
    <w:p w14:paraId="6FA80089"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szCs w:val="24"/>
          <w:lang w:eastAsia="lt-LT"/>
        </w:rPr>
        <w:t>Atliktiems darbams Tiekėjas privalo suteikti ne trumpesnį nei teisės norminiuose aktuose nustatytą garantinį terminą. Garantiniu laikotarpiu išaiškėjusius trūkumus (defektus) Tiekėjas šalina savo lėšomis;</w:t>
      </w:r>
    </w:p>
    <w:p w14:paraId="20BFD9D3"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szCs w:val="24"/>
          <w:lang w:eastAsia="lt-LT"/>
        </w:rPr>
        <w:t>Vykdant darbus tiekėjas statybvietėje turi užtikrinti saugų darbą, gaisrinę saugą ir aplinkos apsaugą bei tinkamas darbo higienos sąlygas darbų atlikimo vietoje, taip pat gretimos aplinkos bei gamtos apsaugą, greta darbų atlikimo vietos gyvenančių, dirbančių, poilsiaujančių ir judančių žmonių apsaugą nuo statybos darbų keliamo pavojaus, be to, nepažeisti trečiųjų asmenų gyvenimo ir veiklos sąlygų;</w:t>
      </w:r>
    </w:p>
    <w:p w14:paraId="1EA3D7B6"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bCs/>
          <w:szCs w:val="24"/>
          <w:lang w:eastAsia="lt-LT"/>
        </w:rPr>
        <w:t>Tiekėjas</w:t>
      </w:r>
      <w:r w:rsidRPr="00B56E29">
        <w:rPr>
          <w:rFonts w:eastAsia="Times New Roman"/>
          <w:szCs w:val="24"/>
          <w:lang w:eastAsia="lt-LT"/>
        </w:rPr>
        <w:t xml:space="preserve"> privalo statybines šiukšles ir medžiagų likučius utilizuoti savo lėšomis ir rizika, nepažeisdamas aplinkosaugos reikalavimų. Suremontuotos patalpos turi būti perduodamos pilnai išvalytos.</w:t>
      </w:r>
    </w:p>
    <w:p w14:paraId="61ADA44C"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szCs w:val="24"/>
          <w:lang w:eastAsia="lt-LT"/>
        </w:rPr>
        <w:t>Darbų metu neturi pablogėti kitų, neremontuojamų pastato dalių, patalpų, teritorijos eksploatacinės savybės – jos turi likti ne blogesnės būklės, nei buvo iki darbų pradžios. Tiekėjas privalo atstatyti visa apimtimi darbų metu padarytus patalpų, pastato, inžinerinių statinių apgadinimus.</w:t>
      </w:r>
    </w:p>
    <w:p w14:paraId="0C412717"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szCs w:val="24"/>
          <w:lang w:eastAsia="lt-LT"/>
        </w:rPr>
        <w:t xml:space="preserve">Tiekėjui prieš pateikiant pasiūlymą rekomenduojama apžiūrėti numatytą remontuoti objektą, įvertinti jo būklę ir įvertinti faktinius darbų kiekius (darbų kiekių žiniaraštis pateikiamas). Kontaktinis asmuo numatomo remontuoti objekto apžiūrai – </w:t>
      </w:r>
      <w:r w:rsidR="006A2079">
        <w:rPr>
          <w:rFonts w:eastAsia="Times New Roman"/>
          <w:szCs w:val="24"/>
          <w:lang w:eastAsia="lt-LT"/>
        </w:rPr>
        <w:t>Robertas Eigminas</w:t>
      </w:r>
      <w:r w:rsidRPr="00B56E29">
        <w:rPr>
          <w:rFonts w:eastAsia="Times New Roman"/>
          <w:szCs w:val="24"/>
          <w:lang w:eastAsia="lt-LT"/>
        </w:rPr>
        <w:t>, tel. Nr. +370</w:t>
      </w:r>
      <w:r w:rsidR="006A2079">
        <w:rPr>
          <w:rFonts w:eastAsia="Times New Roman"/>
          <w:szCs w:val="24"/>
          <w:lang w:eastAsia="lt-LT"/>
        </w:rPr>
        <w:t> 422 69146</w:t>
      </w:r>
      <w:r w:rsidRPr="00B56E29">
        <w:rPr>
          <w:rFonts w:eastAsia="Times New Roman"/>
          <w:szCs w:val="24"/>
          <w:lang w:eastAsia="lt-LT"/>
        </w:rPr>
        <w:t xml:space="preserve">, </w:t>
      </w:r>
      <w:hyperlink r:id="rId5" w:history="1">
        <w:r w:rsidR="006A2079" w:rsidRPr="00090ADC">
          <w:rPr>
            <w:rStyle w:val="Hipersaitas"/>
            <w:rFonts w:eastAsia="Times New Roman"/>
            <w:szCs w:val="24"/>
            <w:lang w:eastAsia="lt-LT"/>
          </w:rPr>
          <w:t>robertas.eigminas</w:t>
        </w:r>
        <w:r w:rsidR="006A2079" w:rsidRPr="00B56E29">
          <w:rPr>
            <w:rStyle w:val="Hipersaitas"/>
            <w:rFonts w:eastAsia="Times New Roman"/>
            <w:szCs w:val="24"/>
            <w:lang w:val="en-US" w:eastAsia="lt-LT"/>
          </w:rPr>
          <w:t>@radviliskis.lt</w:t>
        </w:r>
      </w:hyperlink>
      <w:r w:rsidR="006A2079">
        <w:rPr>
          <w:rFonts w:eastAsia="Times New Roman"/>
          <w:szCs w:val="24"/>
          <w:lang w:val="en-US" w:eastAsia="lt-LT"/>
        </w:rPr>
        <w:t xml:space="preserve"> </w:t>
      </w:r>
    </w:p>
    <w:p w14:paraId="52832859" w14:textId="77777777" w:rsidR="006A207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rFonts w:eastAsia="Times New Roman"/>
          <w:szCs w:val="24"/>
          <w:lang w:eastAsia="lt-LT"/>
        </w:rPr>
        <w:t>Remontuojamų paviršinių apdailos elementų (dažų, plytelių, grindų dangos</w:t>
      </w:r>
      <w:r w:rsidR="006A2079" w:rsidRPr="006A2079">
        <w:rPr>
          <w:rFonts w:eastAsia="Times New Roman"/>
          <w:szCs w:val="24"/>
          <w:lang w:eastAsia="lt-LT"/>
        </w:rPr>
        <w:t xml:space="preserve"> ir t.t.</w:t>
      </w:r>
      <w:r w:rsidRPr="00B56E29">
        <w:rPr>
          <w:rFonts w:eastAsia="Times New Roman"/>
          <w:szCs w:val="24"/>
          <w:lang w:eastAsia="lt-LT"/>
        </w:rPr>
        <w:t>) ir k</w:t>
      </w:r>
      <w:r w:rsidR="006A2079" w:rsidRPr="006A2079">
        <w:rPr>
          <w:rFonts w:eastAsia="Times New Roman"/>
          <w:szCs w:val="24"/>
          <w:lang w:eastAsia="lt-LT"/>
        </w:rPr>
        <w:t>i</w:t>
      </w:r>
      <w:r w:rsidRPr="00B56E29">
        <w:rPr>
          <w:rFonts w:eastAsia="Times New Roman"/>
          <w:szCs w:val="24"/>
          <w:lang w:eastAsia="lt-LT"/>
        </w:rPr>
        <w:t>tų elementų (durų, praustuvo, maišytuvų, šviestuvų, rozečių, jungiklių, rankenų, spynų</w:t>
      </w:r>
      <w:r w:rsidR="006A2079" w:rsidRPr="006A2079">
        <w:rPr>
          <w:rFonts w:eastAsia="Times New Roman"/>
          <w:szCs w:val="24"/>
          <w:lang w:eastAsia="lt-LT"/>
        </w:rPr>
        <w:t xml:space="preserve"> ir t.t.</w:t>
      </w:r>
      <w:r w:rsidRPr="00B56E29">
        <w:rPr>
          <w:rFonts w:eastAsia="Times New Roman"/>
          <w:szCs w:val="24"/>
          <w:lang w:eastAsia="lt-LT"/>
        </w:rPr>
        <w:t xml:space="preserve">) dizainą, spalvas renkasi </w:t>
      </w:r>
      <w:r w:rsidR="006A2079" w:rsidRPr="006A2079">
        <w:rPr>
          <w:rFonts w:eastAsia="Times New Roman"/>
          <w:szCs w:val="24"/>
          <w:lang w:eastAsia="lt-LT"/>
        </w:rPr>
        <w:t>užsakovas</w:t>
      </w:r>
      <w:r w:rsidRPr="00B56E29">
        <w:rPr>
          <w:rFonts w:eastAsia="Times New Roman"/>
          <w:szCs w:val="24"/>
          <w:lang w:eastAsia="lt-LT"/>
        </w:rPr>
        <w:t xml:space="preserve"> (turi būti suteikta pasirinkimo galimybė).</w:t>
      </w:r>
    </w:p>
    <w:p w14:paraId="3D1A548F" w14:textId="72AC2E8F" w:rsidR="00B56E29" w:rsidRPr="00B56E29" w:rsidRDefault="00B56E29" w:rsidP="006A2079">
      <w:pPr>
        <w:numPr>
          <w:ilvl w:val="1"/>
          <w:numId w:val="12"/>
        </w:numPr>
        <w:tabs>
          <w:tab w:val="left" w:pos="993"/>
          <w:tab w:val="left" w:pos="1134"/>
        </w:tabs>
        <w:spacing w:after="0" w:line="240" w:lineRule="auto"/>
        <w:ind w:left="0" w:firstLine="567"/>
        <w:contextualSpacing/>
        <w:jc w:val="both"/>
        <w:rPr>
          <w:rFonts w:eastAsia="Times New Roman"/>
          <w:szCs w:val="24"/>
          <w:lang w:eastAsia="lt-LT"/>
        </w:rPr>
      </w:pPr>
      <w:r w:rsidRPr="00B56E29">
        <w:rPr>
          <w:szCs w:val="24"/>
        </w:rPr>
        <w:t xml:space="preserve">Kokie darbai turi būti atliekami atitinkamose patalpose nurodyta </w:t>
      </w:r>
      <w:r w:rsidR="006A2079" w:rsidRPr="006A2079">
        <w:rPr>
          <w:szCs w:val="24"/>
        </w:rPr>
        <w:t>žiniaraščiuose</w:t>
      </w:r>
      <w:r w:rsidRPr="00B56E29">
        <w:rPr>
          <w:szCs w:val="24"/>
        </w:rPr>
        <w:t>.</w:t>
      </w:r>
    </w:p>
    <w:p w14:paraId="1E403395" w14:textId="77777777" w:rsidR="00B56E29" w:rsidRDefault="00B56E29" w:rsidP="00B56E29">
      <w:pPr>
        <w:spacing w:after="160" w:line="259" w:lineRule="auto"/>
        <w:jc w:val="both"/>
        <w:rPr>
          <w:rFonts w:eastAsia="Times New Roman"/>
          <w:b/>
          <w:szCs w:val="24"/>
        </w:rPr>
      </w:pPr>
    </w:p>
    <w:p w14:paraId="2A362BCD" w14:textId="354C982E" w:rsidR="00AA504F" w:rsidRPr="00AA504F" w:rsidRDefault="00FC0003" w:rsidP="00400FA9">
      <w:pPr>
        <w:pStyle w:val="Sraopastraipa"/>
        <w:numPr>
          <w:ilvl w:val="0"/>
          <w:numId w:val="12"/>
        </w:numPr>
        <w:spacing w:after="0" w:line="240" w:lineRule="auto"/>
        <w:ind w:hanging="502"/>
        <w:jc w:val="both"/>
        <w:rPr>
          <w:rFonts w:eastAsia="Times New Roman"/>
          <w:szCs w:val="24"/>
          <w:lang w:eastAsia="ar-SA"/>
        </w:rPr>
      </w:pPr>
      <w:r w:rsidRPr="00FC0003">
        <w:rPr>
          <w:b/>
          <w:szCs w:val="24"/>
        </w:rPr>
        <w:t>Reikalavimai statybos produktams</w:t>
      </w:r>
      <w:r>
        <w:rPr>
          <w:b/>
          <w:szCs w:val="24"/>
        </w:rPr>
        <w:t xml:space="preserve">. </w:t>
      </w:r>
    </w:p>
    <w:p w14:paraId="5E830D4A" w14:textId="4D588F67" w:rsidR="00FC0003" w:rsidRPr="00FC0003" w:rsidRDefault="00FC0003" w:rsidP="006A2079">
      <w:pPr>
        <w:spacing w:after="0" w:line="240" w:lineRule="auto"/>
        <w:ind w:firstLine="360"/>
        <w:jc w:val="both"/>
        <w:rPr>
          <w:rFonts w:eastAsia="Times New Roman"/>
          <w:szCs w:val="24"/>
          <w:lang w:eastAsia="ar-SA"/>
        </w:rPr>
      </w:pPr>
      <w:r w:rsidRPr="00AA504F">
        <w:rPr>
          <w:rFonts w:eastAsia="Times New Roman"/>
          <w:szCs w:val="24"/>
          <w:lang w:eastAsia="ar-SA"/>
        </w:rPr>
        <w:t xml:space="preserve">Visi statybiniai gaminiai, medžiagos ir priedai turi </w:t>
      </w:r>
      <w:r w:rsidRPr="00FC0003">
        <w:rPr>
          <w:rFonts w:eastAsia="Times New Roman"/>
          <w:szCs w:val="24"/>
          <w:lang w:eastAsia="ar-SA"/>
        </w:rPr>
        <w:t>atitikti nurodymus dokumentacijoje ir turi būti sertifikuoti Lietuvoje. Visos medžiagos ir gaminiai turi būti pateikti su:</w:t>
      </w:r>
    </w:p>
    <w:p w14:paraId="64A1B4E2"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t>Atitikties sertifikatu arba atitikties deklaracija;</w:t>
      </w:r>
    </w:p>
    <w:p w14:paraId="2AA53C9C"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lastRenderedPageBreak/>
        <w:t>Gamintojo rekvizitais, firmos atpažinimo ženklu;</w:t>
      </w:r>
    </w:p>
    <w:p w14:paraId="201305D7"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t>Specifikacija;</w:t>
      </w:r>
    </w:p>
    <w:p w14:paraId="14D3C26E"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t>Nuoroda, kam skiriama;</w:t>
      </w:r>
    </w:p>
    <w:p w14:paraId="1AD6A7B7"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t>Pagaminimo data.</w:t>
      </w:r>
    </w:p>
    <w:p w14:paraId="37ECE256"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t xml:space="preserve">Visi gaminiai ir medžiagos turi atitikti specifikacijose nurodomus kokybės reikalavimus. Jų įpakavimai, pristatymo dokumentai ar kita turi nurodyti jų kokybę. </w:t>
      </w:r>
    </w:p>
    <w:p w14:paraId="15B3C254" w14:textId="77777777" w:rsidR="00FC0003" w:rsidRPr="00FC0003" w:rsidRDefault="00FC0003" w:rsidP="006A2079">
      <w:pPr>
        <w:spacing w:after="0" w:line="240" w:lineRule="auto"/>
        <w:ind w:firstLine="360"/>
        <w:jc w:val="both"/>
        <w:rPr>
          <w:rFonts w:eastAsia="Times New Roman"/>
          <w:szCs w:val="24"/>
          <w:lang w:eastAsia="ar-SA"/>
        </w:rPr>
      </w:pPr>
      <w:r w:rsidRPr="00FC0003">
        <w:rPr>
          <w:rFonts w:eastAsia="Times New Roman"/>
          <w:szCs w:val="24"/>
          <w:lang w:eastAsia="ar-SA"/>
        </w:rPr>
        <w:t>Visos statybinės medžiagos, gaminiai, priedai, produktai,  gabenami, laikomi, sandėliuojami ir saugojami laikantis gamyklos gamintojos reikalavimų arba rekomendacijų.</w:t>
      </w:r>
    </w:p>
    <w:p w14:paraId="2C32D620" w14:textId="5F74A572" w:rsidR="00FC0003" w:rsidRPr="00FC0003" w:rsidRDefault="00FC0003" w:rsidP="00400FA9">
      <w:pPr>
        <w:spacing w:after="0" w:line="240" w:lineRule="auto"/>
        <w:ind w:firstLine="567"/>
        <w:jc w:val="both"/>
        <w:rPr>
          <w:rFonts w:eastAsia="Times New Roman"/>
          <w:b/>
          <w:szCs w:val="24"/>
          <w:lang w:eastAsia="ar-SA"/>
        </w:rPr>
      </w:pPr>
      <w:r w:rsidRPr="00FC0003">
        <w:rPr>
          <w:rFonts w:eastAsia="Times New Roman"/>
          <w:b/>
          <w:szCs w:val="24"/>
          <w:lang w:eastAsia="ar-SA"/>
        </w:rPr>
        <w:t>Saugojimas aikštelėje</w:t>
      </w:r>
    </w:p>
    <w:p w14:paraId="354D59A6" w14:textId="07ED3E3E" w:rsidR="00FC0003" w:rsidRPr="00FC0003" w:rsidRDefault="00FC0003" w:rsidP="00400FA9">
      <w:pPr>
        <w:spacing w:after="0" w:line="240" w:lineRule="auto"/>
        <w:ind w:firstLine="567"/>
        <w:jc w:val="both"/>
        <w:rPr>
          <w:rFonts w:eastAsia="Times New Roman"/>
          <w:szCs w:val="24"/>
          <w:lang w:eastAsia="ar-SA"/>
        </w:rPr>
      </w:pPr>
      <w:r w:rsidRPr="00FC0003">
        <w:rPr>
          <w:rFonts w:eastAsia="Times New Roman"/>
          <w:szCs w:val="24"/>
          <w:lang w:eastAsia="ar-SA"/>
        </w:rPr>
        <w:t>Gaminiai ir statybinės medžiagos turi būti saugomi taip, kad nepablogėtų jų kokybė. Reikia laikytis kiekvienos medžiagos nurodytų saugojimo reikalavimų  ir gamintojo pateiktų galiojančių nuorodų.</w:t>
      </w:r>
    </w:p>
    <w:p w14:paraId="73750ED7" w14:textId="77777777" w:rsidR="00FC0003" w:rsidRPr="00FC0003" w:rsidRDefault="00FC0003" w:rsidP="00400FA9">
      <w:pPr>
        <w:spacing w:after="0" w:line="240" w:lineRule="auto"/>
        <w:ind w:firstLine="567"/>
        <w:jc w:val="both"/>
        <w:rPr>
          <w:rFonts w:eastAsia="Times New Roman"/>
          <w:szCs w:val="24"/>
          <w:lang w:eastAsia="ar-SA"/>
        </w:rPr>
      </w:pPr>
      <w:r w:rsidRPr="00FC0003">
        <w:rPr>
          <w:rFonts w:eastAsia="Times New Roman"/>
          <w:szCs w:val="24"/>
          <w:lang w:eastAsia="ar-SA"/>
        </w:rPr>
        <w:t>Statybos aikštelėje prekės turi būti laikomos tinkamose ir jei būtina, izoliuotose, sausose, šildomose ir tinkamai vėdinamose patalpose taip, kad kiekviena medžiaga būtų padėta teisingai ir lengvai patikrinama.</w:t>
      </w:r>
    </w:p>
    <w:p w14:paraId="6CC750A1" w14:textId="77777777" w:rsidR="00FC0003" w:rsidRPr="00FC0003" w:rsidRDefault="00FC0003" w:rsidP="00400FA9">
      <w:pPr>
        <w:spacing w:after="0" w:line="240" w:lineRule="auto"/>
        <w:ind w:firstLine="567"/>
        <w:jc w:val="both"/>
        <w:rPr>
          <w:szCs w:val="24"/>
        </w:rPr>
      </w:pPr>
      <w:r w:rsidRPr="00FC0003">
        <w:rPr>
          <w:rFonts w:eastAsia="Times New Roman"/>
          <w:szCs w:val="24"/>
          <w:lang w:eastAsia="ar-SA"/>
        </w:rPr>
        <w:t>Medžiagos ir prekės, pažeistos ar kitaip sugadintos dėl veiklos statybos aikštelėje, turi būti pakeistos naujomis rangovo sąskaita. Medžiagų ir gaminių keitimas galimas tik su  raštišku Užsakovo sutikimu.</w:t>
      </w:r>
    </w:p>
    <w:p w14:paraId="356D1A83" w14:textId="13437648" w:rsidR="00FC0003" w:rsidRPr="00FC0003" w:rsidRDefault="00FC0003" w:rsidP="00400FA9">
      <w:pPr>
        <w:spacing w:after="0" w:line="240" w:lineRule="auto"/>
        <w:ind w:firstLine="567"/>
        <w:rPr>
          <w:b/>
          <w:szCs w:val="24"/>
        </w:rPr>
      </w:pPr>
      <w:r w:rsidRPr="00FC0003">
        <w:rPr>
          <w:b/>
          <w:szCs w:val="24"/>
        </w:rPr>
        <w:t xml:space="preserve">Statybos atliekų tvarkymas </w:t>
      </w:r>
    </w:p>
    <w:p w14:paraId="359EEE54" w14:textId="76AA9029" w:rsidR="00FC0003" w:rsidRPr="00FC0003" w:rsidRDefault="00FC0003" w:rsidP="00400FA9">
      <w:pPr>
        <w:spacing w:after="0" w:line="240" w:lineRule="auto"/>
        <w:ind w:firstLine="567"/>
        <w:jc w:val="both"/>
        <w:rPr>
          <w:rFonts w:eastAsia="Times New Roman"/>
          <w:szCs w:val="24"/>
          <w:lang w:eastAsia="ar-SA"/>
        </w:rPr>
      </w:pPr>
      <w:r w:rsidRPr="00FC0003">
        <w:rPr>
          <w:rFonts w:eastAsia="Times New Roman"/>
          <w:szCs w:val="24"/>
          <w:lang w:val="en-US" w:eastAsia="ar-SA"/>
        </w:rPr>
        <w:t>Statybinės ir griovimo atliekos turi būti tvarkomos pagal Lietuvos Respublikos aplinkos ministro patvirtintas taisykles.</w:t>
      </w:r>
      <w:r w:rsidRPr="00FC0003">
        <w:rPr>
          <w:rFonts w:ascii="MS Mincho" w:eastAsia="MS Mincho" w:hAnsi="MS Mincho" w:cs="MS Mincho" w:hint="eastAsia"/>
          <w:szCs w:val="24"/>
          <w:lang w:val="en-US" w:eastAsia="ar-SA"/>
        </w:rPr>
        <w:t> </w:t>
      </w:r>
      <w:r w:rsidRPr="00FC0003">
        <w:rPr>
          <w:rFonts w:eastAsia="Times New Roman"/>
          <w:szCs w:val="24"/>
          <w:lang w:val="en-US" w:eastAsia="ar-SA"/>
        </w:rPr>
        <w:t xml:space="preserve">Statybos eigoje tvarkomoje teritorijoje išardytos arba apgadintos esamos dangos ar žali plotai ir laikino kelio užimtas plotas turi būti atstatyti pilnoje apimtyje pagal anksčiau buvusią būklę. </w:t>
      </w:r>
      <w:r w:rsidRPr="00FC0003">
        <w:rPr>
          <w:rFonts w:eastAsia="Times New Roman"/>
          <w:szCs w:val="24"/>
          <w:lang w:eastAsia="ar-SA"/>
        </w:rPr>
        <w:t xml:space="preserve">Statybos metu atliekos turi būti rūšiuojamos ir kaupiamos aptvertoje teritorijoje, konteineriuose ir atiduodamos atliekų tvarkytojams.      </w:t>
      </w:r>
    </w:p>
    <w:p w14:paraId="2D29E515" w14:textId="04058869" w:rsidR="00FC0003" w:rsidRPr="00FC0003" w:rsidRDefault="00FC0003" w:rsidP="00400FA9">
      <w:pPr>
        <w:tabs>
          <w:tab w:val="left" w:pos="567"/>
        </w:tabs>
        <w:suppressAutoHyphens/>
        <w:snapToGrid w:val="0"/>
        <w:spacing w:after="0" w:line="240" w:lineRule="auto"/>
        <w:ind w:right="57" w:firstLine="567"/>
        <w:jc w:val="both"/>
        <w:rPr>
          <w:rFonts w:eastAsia="Times New Roman"/>
          <w:b/>
          <w:szCs w:val="24"/>
          <w:lang w:eastAsia="ar-SA"/>
        </w:rPr>
      </w:pPr>
      <w:r w:rsidRPr="00FC0003">
        <w:rPr>
          <w:rFonts w:eastAsia="Times New Roman"/>
          <w:b/>
          <w:szCs w:val="24"/>
          <w:lang w:eastAsia="ar-SA"/>
        </w:rPr>
        <w:t>Darbų priėmimo tvarka</w:t>
      </w:r>
    </w:p>
    <w:p w14:paraId="3B4624EE" w14:textId="373457BF" w:rsidR="00FC0003" w:rsidRPr="00FC0003" w:rsidRDefault="00FC0003" w:rsidP="00400FA9">
      <w:pPr>
        <w:spacing w:after="0" w:line="240" w:lineRule="auto"/>
        <w:ind w:firstLine="567"/>
        <w:jc w:val="both"/>
        <w:rPr>
          <w:rFonts w:eastAsia="Times New Roman"/>
          <w:szCs w:val="24"/>
          <w:lang w:eastAsia="ar-SA"/>
        </w:rPr>
      </w:pPr>
      <w:r w:rsidRPr="00FC0003">
        <w:rPr>
          <w:szCs w:val="24"/>
          <w:lang w:eastAsia="ar-SA"/>
        </w:rPr>
        <w:t xml:space="preserve">Statybos darbų eiga (nuo statybos pradžios iki statinio atidavimo naudoti) aprašoma statybos darbų žurnale, kuris yra privalomas. Visi statybos produktai (gaminiai ir medžiagos) bei įrenginiai privalo atitikti nurodytiems techninėse specifikacijose. </w:t>
      </w:r>
      <w:r w:rsidRPr="00FC0003">
        <w:rPr>
          <w:color w:val="000000"/>
          <w:spacing w:val="5"/>
          <w:w w:val="102"/>
          <w:szCs w:val="24"/>
          <w:lang w:eastAsia="ar-SA"/>
        </w:rPr>
        <w:t xml:space="preserve">Statybos metu neleidžiama keisti medžiagas, gaminius ar </w:t>
      </w:r>
      <w:r w:rsidRPr="00FC0003">
        <w:rPr>
          <w:color w:val="000000"/>
          <w:spacing w:val="6"/>
          <w:w w:val="102"/>
          <w:szCs w:val="24"/>
          <w:lang w:eastAsia="ar-SA"/>
        </w:rPr>
        <w:t xml:space="preserve">įrenginius kitais, negu pateikta rangos konkurso pasiūlymuose. Esant nenumatytoms </w:t>
      </w:r>
      <w:r w:rsidRPr="00FC0003">
        <w:rPr>
          <w:color w:val="000000"/>
          <w:spacing w:val="1"/>
          <w:w w:val="102"/>
          <w:szCs w:val="24"/>
          <w:lang w:eastAsia="ar-SA"/>
        </w:rPr>
        <w:t xml:space="preserve">aplinkybėms, kai keitimas neišvengiamas, pateikiamas  raštu  prašymas  paaiškinantis </w:t>
      </w:r>
      <w:r w:rsidRPr="00FC0003">
        <w:rPr>
          <w:color w:val="000000"/>
          <w:spacing w:val="3"/>
          <w:w w:val="102"/>
          <w:szCs w:val="24"/>
          <w:lang w:eastAsia="ar-SA"/>
        </w:rPr>
        <w:t xml:space="preserve">keitimo priežastis, nauji dokumentai, patvirtinantys, kad gaminių ir medžiagų ir įrengimų </w:t>
      </w:r>
      <w:r w:rsidRPr="00FC0003">
        <w:rPr>
          <w:color w:val="000000"/>
          <w:spacing w:val="-2"/>
          <w:w w:val="102"/>
          <w:szCs w:val="24"/>
          <w:lang w:eastAsia="ar-SA"/>
        </w:rPr>
        <w:t xml:space="preserve">techninės   charakteristikos   geresnės   negu   keičiamų.   Gaunamas raštiškas statytojo, </w:t>
      </w:r>
      <w:r w:rsidRPr="00FC0003">
        <w:rPr>
          <w:color w:val="000000"/>
          <w:spacing w:val="1"/>
          <w:w w:val="102"/>
          <w:szCs w:val="24"/>
          <w:lang w:eastAsia="ar-SA"/>
        </w:rPr>
        <w:t xml:space="preserve">techninio prižiūrėtojo sutikimas. </w:t>
      </w:r>
      <w:r w:rsidRPr="00FC0003">
        <w:rPr>
          <w:szCs w:val="24"/>
          <w:lang w:eastAsia="ar-SA"/>
        </w:rPr>
        <w:t>Būtini statybos produktų (gaminių ir medžiagų), įrenginių kokybę įrodantys privalomieji dokumentai - atitikties sertifikatai ir atitikties deklaracijos.</w:t>
      </w:r>
      <w:r w:rsidRPr="00FC0003">
        <w:rPr>
          <w:szCs w:val="24"/>
          <w:lang w:eastAsia="lt-LT"/>
        </w:rPr>
        <w:tab/>
      </w:r>
    </w:p>
    <w:p w14:paraId="0D03912F" w14:textId="3666F59C" w:rsidR="00FC0003" w:rsidRPr="00FC0003" w:rsidRDefault="00FC0003" w:rsidP="00400FA9">
      <w:pPr>
        <w:spacing w:after="0" w:line="240" w:lineRule="auto"/>
        <w:ind w:firstLine="567"/>
        <w:jc w:val="both"/>
        <w:rPr>
          <w:rFonts w:eastAsia="Times New Roman"/>
          <w:color w:val="000000"/>
          <w:szCs w:val="16"/>
          <w:lang w:eastAsia="ar-SA"/>
        </w:rPr>
      </w:pPr>
      <w:r w:rsidRPr="00FC0003">
        <w:rPr>
          <w:rFonts w:eastAsia="Times New Roman"/>
          <w:color w:val="000000"/>
          <w:szCs w:val="16"/>
          <w:lang w:eastAsia="ar-SA"/>
        </w:rPr>
        <w:t xml:space="preserve">Paslėptų darbų patikrinimo aktai surašomi iš karto po jų apžiūrėjimo, nepradėjus vykdyti toliau numatytų statybos darbų. Paslėptų darbų patikrinimą ir tam skirtų aktų surašymą organizuoja už šių darbų vykdymą atsakingas statinio statybos vadovas. Pasirašius aktą suteikiama teisė vykdyti tolesnius akte nurodytus darbus. Paslėptų darbų patikrinimo aktai arba laikančiųjų konstrukcijų priėmimo aktai pasirašomi tik tada, kai šios rūšies darbai užbaigiami visame objekte. Kai šiuos darbus būtina atlikti dalimis, statytojo (užsakovo), rangovo ir statinio projekto vykdymo priežiūros (kai surašant aktą dalyvauja ir projektuotojo atstovas) atstovai patikrina atliktų darbų dalį ir apie tai padaro tam skirtą įrašą formoje F-25. Remiantis minėtais įrašais, užbaigus šios rūšies darbą objekte, pasirašomas paslėptų darbų patikrinimo aktas (F-24). Atliekant paslėptus darbus dalimis, užrašomi priimtų darbų pavadinimai, naudotų statybos produktų ir konstrukcijų pavadinimai, markės, klasės, pasų, sertifikatų ir kitų dokumentų, pažyminčių jų kokybę, pavadinimai ir numeriai, kiti reikalingi duomenys. </w:t>
      </w:r>
    </w:p>
    <w:p w14:paraId="70847AEE" w14:textId="77777777" w:rsidR="00FC0003" w:rsidRDefault="00FC0003" w:rsidP="00400FA9">
      <w:pPr>
        <w:pStyle w:val="Sraopastraipa"/>
        <w:spacing w:after="160" w:line="259" w:lineRule="auto"/>
        <w:ind w:left="0" w:firstLine="567"/>
        <w:jc w:val="both"/>
      </w:pPr>
    </w:p>
    <w:p w14:paraId="09CE7543" w14:textId="5F19FB97" w:rsidR="00490E30" w:rsidRPr="00400FA9" w:rsidRDefault="00400FA9" w:rsidP="00400FA9">
      <w:pPr>
        <w:pStyle w:val="Sraopastraipa"/>
        <w:numPr>
          <w:ilvl w:val="0"/>
          <w:numId w:val="12"/>
        </w:numPr>
        <w:shd w:val="clear" w:color="auto" w:fill="FFFFFF"/>
        <w:tabs>
          <w:tab w:val="left" w:pos="709"/>
          <w:tab w:val="left" w:pos="851"/>
        </w:tabs>
        <w:snapToGrid w:val="0"/>
        <w:spacing w:after="0" w:line="264" w:lineRule="exact"/>
        <w:ind w:left="0" w:firstLine="567"/>
        <w:jc w:val="both"/>
        <w:rPr>
          <w:szCs w:val="24"/>
        </w:rPr>
      </w:pPr>
      <w:r w:rsidRPr="00400FA9">
        <w:rPr>
          <w:b/>
          <w:szCs w:val="24"/>
        </w:rPr>
        <w:t>Tinko remonto darbai</w:t>
      </w:r>
      <w:r w:rsidR="007B4A38" w:rsidRPr="00400FA9">
        <w:rPr>
          <w:szCs w:val="24"/>
        </w:rPr>
        <w:t xml:space="preserve"> </w:t>
      </w:r>
      <w:r w:rsidR="00490E30" w:rsidRPr="00400FA9">
        <w:rPr>
          <w:szCs w:val="24"/>
        </w:rPr>
        <w:t>turi būti atliekami vadovaujantis Lietuvos statybininkų asociacijos patvirtintomis statybos taisyklėmis ST121895674.06:2009 „Apdailos darbai“. Vidinių paviršių remontui naudojami šios sudėties skiediniai – 1:4:1–2 (cementas: kalkės: smėlis). Apdailos darbai atliekami esant aplinkos ir paviršiaus temperatūrai nuo +5C iki +25C. Oro drėgnumas ne didesnis kaip 60%. Nuo tinkavimui paviršiaus turi būti nuvalytos dulkės, panaikintos riebalų ir bitumo dėmės, paviršius apdorojamas giluminiu gruntu. Kampai ir briaunos turi būti  formuojami galvanizuotais metaliniais bortais. Techniniai reikalavimai skiediniams – leistini nukrypimai:</w:t>
      </w:r>
    </w:p>
    <w:p w14:paraId="3F1CB0E6" w14:textId="0F442926" w:rsidR="00490E30" w:rsidRPr="00400FA9" w:rsidRDefault="00490E30" w:rsidP="00A665AC">
      <w:pPr>
        <w:numPr>
          <w:ilvl w:val="0"/>
          <w:numId w:val="2"/>
        </w:numPr>
        <w:shd w:val="clear" w:color="auto" w:fill="FFFFFF"/>
        <w:suppressAutoHyphens/>
        <w:spacing w:after="0" w:line="264" w:lineRule="exact"/>
        <w:ind w:left="0" w:firstLine="567"/>
        <w:jc w:val="both"/>
        <w:rPr>
          <w:szCs w:val="24"/>
        </w:rPr>
      </w:pPr>
      <w:r w:rsidRPr="00400FA9">
        <w:rPr>
          <w:szCs w:val="24"/>
        </w:rPr>
        <w:t>tinko skiediniai negali turėti nuosėdų ant tinklo</w:t>
      </w:r>
      <w:r w:rsidR="00400FA9" w:rsidRPr="00400FA9">
        <w:rPr>
          <w:szCs w:val="24"/>
        </w:rPr>
        <w:t xml:space="preserve"> </w:t>
      </w:r>
      <w:r w:rsidRPr="00400FA9">
        <w:rPr>
          <w:szCs w:val="24"/>
        </w:rPr>
        <w:t>akutėmis mm – skirti dengiamajam sluoksniui – 2,0 mm;</w:t>
      </w:r>
    </w:p>
    <w:p w14:paraId="4ABB2D16" w14:textId="77777777" w:rsidR="00490E30" w:rsidRPr="002D3B38" w:rsidRDefault="00490E30" w:rsidP="00400FA9">
      <w:pPr>
        <w:numPr>
          <w:ilvl w:val="0"/>
          <w:numId w:val="2"/>
        </w:numPr>
        <w:suppressAutoHyphens/>
        <w:spacing w:after="0" w:line="240" w:lineRule="auto"/>
        <w:ind w:left="0" w:firstLine="567"/>
        <w:jc w:val="both"/>
        <w:rPr>
          <w:szCs w:val="24"/>
        </w:rPr>
      </w:pPr>
      <w:r w:rsidRPr="002D3B38">
        <w:rPr>
          <w:szCs w:val="24"/>
        </w:rPr>
        <w:t>skirti gruntui – 2,5 mm;</w:t>
      </w:r>
    </w:p>
    <w:p w14:paraId="09BD946A" w14:textId="77777777" w:rsidR="00490E30" w:rsidRPr="002D3B38" w:rsidRDefault="00490E30" w:rsidP="00400FA9">
      <w:pPr>
        <w:numPr>
          <w:ilvl w:val="0"/>
          <w:numId w:val="2"/>
        </w:numPr>
        <w:suppressAutoHyphens/>
        <w:spacing w:after="0" w:line="240" w:lineRule="auto"/>
        <w:ind w:left="0" w:firstLine="567"/>
        <w:jc w:val="both"/>
        <w:rPr>
          <w:szCs w:val="24"/>
        </w:rPr>
      </w:pPr>
      <w:r w:rsidRPr="002D3B38">
        <w:rPr>
          <w:szCs w:val="24"/>
        </w:rPr>
        <w:t>išsluoksniavimas – &lt;15%;</w:t>
      </w:r>
    </w:p>
    <w:p w14:paraId="48F35DCE" w14:textId="77777777" w:rsidR="00490E30" w:rsidRPr="002D3B38" w:rsidRDefault="00490E30" w:rsidP="00400FA9">
      <w:pPr>
        <w:numPr>
          <w:ilvl w:val="0"/>
          <w:numId w:val="2"/>
        </w:numPr>
        <w:suppressAutoHyphens/>
        <w:spacing w:after="0" w:line="240" w:lineRule="auto"/>
        <w:ind w:left="0" w:firstLine="567"/>
        <w:jc w:val="both"/>
        <w:rPr>
          <w:szCs w:val="24"/>
        </w:rPr>
      </w:pPr>
      <w:r w:rsidRPr="002D3B38">
        <w:rPr>
          <w:szCs w:val="24"/>
        </w:rPr>
        <w:t>vandens išlaikymas – &gt;90%;</w:t>
      </w:r>
    </w:p>
    <w:p w14:paraId="3B6283A0" w14:textId="77777777" w:rsidR="00490E30" w:rsidRPr="002D3B38" w:rsidRDefault="00490E30" w:rsidP="00400FA9">
      <w:pPr>
        <w:numPr>
          <w:ilvl w:val="0"/>
          <w:numId w:val="2"/>
        </w:numPr>
        <w:suppressAutoHyphens/>
        <w:spacing w:after="0" w:line="240" w:lineRule="auto"/>
        <w:ind w:left="0" w:firstLine="567"/>
        <w:jc w:val="both"/>
        <w:rPr>
          <w:szCs w:val="24"/>
        </w:rPr>
      </w:pPr>
      <w:r w:rsidRPr="002D3B38">
        <w:rPr>
          <w:szCs w:val="24"/>
        </w:rPr>
        <w:t>leistinas tinko storis – iki 20 mm;</w:t>
      </w:r>
    </w:p>
    <w:p w14:paraId="4D605828" w14:textId="77777777" w:rsidR="00490E30" w:rsidRPr="002D3B38" w:rsidRDefault="00490E30" w:rsidP="00400FA9">
      <w:pPr>
        <w:numPr>
          <w:ilvl w:val="0"/>
          <w:numId w:val="2"/>
        </w:numPr>
        <w:shd w:val="clear" w:color="auto" w:fill="FFFFFF"/>
        <w:suppressAutoHyphens/>
        <w:spacing w:after="0" w:line="264" w:lineRule="exact"/>
        <w:ind w:left="0" w:firstLine="567"/>
        <w:jc w:val="both"/>
        <w:rPr>
          <w:szCs w:val="24"/>
        </w:rPr>
      </w:pPr>
      <w:r w:rsidRPr="002D3B38">
        <w:rPr>
          <w:szCs w:val="24"/>
        </w:rPr>
        <w:lastRenderedPageBreak/>
        <w:t>leistinas kalkinio skiedinio išlyginamojo</w:t>
      </w:r>
      <w:r>
        <w:rPr>
          <w:szCs w:val="24"/>
        </w:rPr>
        <w:t xml:space="preserve"> </w:t>
      </w:r>
      <w:r w:rsidRPr="002D3B38">
        <w:rPr>
          <w:szCs w:val="24"/>
        </w:rPr>
        <w:t>sluoksnio storis – iki 7 mm;</w:t>
      </w:r>
    </w:p>
    <w:p w14:paraId="0422D7DE" w14:textId="77777777" w:rsidR="00490E30" w:rsidRPr="002D3B38" w:rsidRDefault="00490E30" w:rsidP="00400FA9">
      <w:pPr>
        <w:numPr>
          <w:ilvl w:val="0"/>
          <w:numId w:val="2"/>
        </w:numPr>
        <w:shd w:val="clear" w:color="auto" w:fill="FFFFFF"/>
        <w:suppressAutoHyphens/>
        <w:spacing w:after="0" w:line="264" w:lineRule="exact"/>
        <w:ind w:left="0" w:firstLine="567"/>
        <w:jc w:val="both"/>
        <w:rPr>
          <w:szCs w:val="24"/>
        </w:rPr>
      </w:pPr>
      <w:r w:rsidRPr="002D3B38">
        <w:rPr>
          <w:szCs w:val="24"/>
        </w:rPr>
        <w:t>leistinas cementinio skiedinio išlyginamojo</w:t>
      </w:r>
      <w:r>
        <w:rPr>
          <w:szCs w:val="24"/>
        </w:rPr>
        <w:t xml:space="preserve"> </w:t>
      </w:r>
      <w:r w:rsidRPr="002D3B38">
        <w:rPr>
          <w:szCs w:val="24"/>
        </w:rPr>
        <w:t>sluoksnio storis – iki 5 mm;</w:t>
      </w:r>
    </w:p>
    <w:p w14:paraId="47C01140" w14:textId="77777777" w:rsidR="00490E30" w:rsidRPr="002D3B38" w:rsidRDefault="00490E30" w:rsidP="00400FA9">
      <w:pPr>
        <w:numPr>
          <w:ilvl w:val="0"/>
          <w:numId w:val="2"/>
        </w:numPr>
        <w:suppressAutoHyphens/>
        <w:spacing w:after="0" w:line="240" w:lineRule="auto"/>
        <w:ind w:left="0" w:firstLine="567"/>
        <w:jc w:val="both"/>
        <w:rPr>
          <w:szCs w:val="24"/>
        </w:rPr>
      </w:pPr>
      <w:r w:rsidRPr="002D3B38">
        <w:rPr>
          <w:szCs w:val="24"/>
        </w:rPr>
        <w:t>leistinas dengiamojo sluoksnio tinko storis – iki 2 mm;</w:t>
      </w:r>
    </w:p>
    <w:p w14:paraId="2E62A788" w14:textId="77777777" w:rsidR="00490E30" w:rsidRPr="002D3B38" w:rsidRDefault="00490E30" w:rsidP="00400FA9">
      <w:pPr>
        <w:numPr>
          <w:ilvl w:val="0"/>
          <w:numId w:val="2"/>
        </w:numPr>
        <w:shd w:val="clear" w:color="auto" w:fill="FFFFFF"/>
        <w:suppressAutoHyphens/>
        <w:spacing w:after="0" w:line="264" w:lineRule="exact"/>
        <w:ind w:left="0" w:firstLine="567"/>
        <w:jc w:val="both"/>
        <w:rPr>
          <w:szCs w:val="24"/>
        </w:rPr>
      </w:pPr>
      <w:r w:rsidRPr="002D3B38">
        <w:rPr>
          <w:szCs w:val="24"/>
        </w:rPr>
        <w:t>nuokrypos nuo vertikalės ir horizontalės (5</w:t>
      </w:r>
      <w:r>
        <w:rPr>
          <w:szCs w:val="24"/>
        </w:rPr>
        <w:t xml:space="preserve"> </w:t>
      </w:r>
      <w:r w:rsidRPr="002D3B38">
        <w:rPr>
          <w:szCs w:val="24"/>
        </w:rPr>
        <w:t>matavimai 2–jų metrų liniuote 50–70 m</w:t>
      </w:r>
      <w:r w:rsidRPr="002D3B38">
        <w:rPr>
          <w:szCs w:val="24"/>
          <w:vertAlign w:val="superscript"/>
        </w:rPr>
        <w:t>2</w:t>
      </w:r>
      <w:r w:rsidRPr="002D3B38">
        <w:rPr>
          <w:szCs w:val="24"/>
        </w:rPr>
        <w:t xml:space="preserve"> paviršiaus) – 1–am metrui – 1 mm;</w:t>
      </w:r>
    </w:p>
    <w:p w14:paraId="19C1D9BC" w14:textId="77777777" w:rsidR="00490E30" w:rsidRPr="002D3B38" w:rsidRDefault="00490E30" w:rsidP="00400FA9">
      <w:pPr>
        <w:numPr>
          <w:ilvl w:val="0"/>
          <w:numId w:val="2"/>
        </w:numPr>
        <w:shd w:val="clear" w:color="auto" w:fill="FFFFFF"/>
        <w:suppressAutoHyphens/>
        <w:spacing w:after="0" w:line="264" w:lineRule="exact"/>
        <w:ind w:left="0" w:firstLine="567"/>
        <w:jc w:val="both"/>
        <w:rPr>
          <w:szCs w:val="24"/>
        </w:rPr>
      </w:pPr>
      <w:r w:rsidRPr="002D3B38">
        <w:rPr>
          <w:szCs w:val="24"/>
        </w:rPr>
        <w:t>nuokrypos nuo vertikalės ir horizontalės (5</w:t>
      </w:r>
      <w:r>
        <w:rPr>
          <w:szCs w:val="24"/>
        </w:rPr>
        <w:t xml:space="preserve"> </w:t>
      </w:r>
      <w:r w:rsidRPr="002D3B38">
        <w:rPr>
          <w:szCs w:val="24"/>
        </w:rPr>
        <w:t>matavimai 2–jų metrų liniuote 50–70 m</w:t>
      </w:r>
      <w:r w:rsidRPr="002D3B38">
        <w:rPr>
          <w:szCs w:val="24"/>
          <w:vertAlign w:val="superscript"/>
        </w:rPr>
        <w:t>2</w:t>
      </w:r>
      <w:r w:rsidRPr="002D3B38">
        <w:rPr>
          <w:szCs w:val="24"/>
        </w:rPr>
        <w:t xml:space="preserve"> paviršiaus) – visam patalpos aukščiui ar ilgiui – 5 mm;</w:t>
      </w:r>
    </w:p>
    <w:p w14:paraId="3CCAC628" w14:textId="77777777" w:rsidR="00490E30" w:rsidRPr="002D3B38" w:rsidRDefault="00490E30" w:rsidP="00400FA9">
      <w:pPr>
        <w:numPr>
          <w:ilvl w:val="0"/>
          <w:numId w:val="2"/>
        </w:numPr>
        <w:shd w:val="clear" w:color="auto" w:fill="FFFFFF"/>
        <w:suppressAutoHyphens/>
        <w:spacing w:after="0" w:line="264" w:lineRule="exact"/>
        <w:ind w:left="0" w:firstLine="567"/>
        <w:jc w:val="both"/>
        <w:rPr>
          <w:szCs w:val="24"/>
        </w:rPr>
      </w:pPr>
      <w:r w:rsidRPr="002D3B38">
        <w:rPr>
          <w:szCs w:val="24"/>
        </w:rPr>
        <w:t>angokraščių, piliastrų, stulpų, kampų, įdubų</w:t>
      </w:r>
      <w:r>
        <w:rPr>
          <w:szCs w:val="24"/>
        </w:rPr>
        <w:t xml:space="preserve"> </w:t>
      </w:r>
      <w:r w:rsidRPr="002D3B38">
        <w:rPr>
          <w:szCs w:val="24"/>
        </w:rPr>
        <w:t>nukrypimai nuo vertikalės ir horizontalės – 1–am metrui – 1 mm;</w:t>
      </w:r>
    </w:p>
    <w:p w14:paraId="4A20C399" w14:textId="77777777" w:rsidR="00490E30" w:rsidRPr="002D3B38" w:rsidRDefault="00490E30" w:rsidP="00400FA9">
      <w:pPr>
        <w:numPr>
          <w:ilvl w:val="0"/>
          <w:numId w:val="2"/>
        </w:numPr>
        <w:shd w:val="clear" w:color="auto" w:fill="FFFFFF"/>
        <w:suppressAutoHyphens/>
        <w:spacing w:after="0" w:line="264" w:lineRule="exact"/>
        <w:ind w:left="0" w:firstLine="567"/>
        <w:jc w:val="both"/>
        <w:rPr>
          <w:szCs w:val="24"/>
        </w:rPr>
      </w:pPr>
      <w:r w:rsidRPr="002D3B38">
        <w:rPr>
          <w:szCs w:val="24"/>
        </w:rPr>
        <w:t>angokraščių, piliastrų, stulpų, kampų, įdubų</w:t>
      </w:r>
      <w:r>
        <w:rPr>
          <w:szCs w:val="24"/>
        </w:rPr>
        <w:t xml:space="preserve"> </w:t>
      </w:r>
      <w:r w:rsidRPr="002D3B38">
        <w:rPr>
          <w:szCs w:val="24"/>
        </w:rPr>
        <w:t>nukrypimai nuo vertikalės ir horizontalės – 1–am elementui – 3 mm;</w:t>
      </w:r>
    </w:p>
    <w:p w14:paraId="65FCA0F7" w14:textId="77777777" w:rsidR="00490E30" w:rsidRPr="002D3B38" w:rsidRDefault="00490E30" w:rsidP="00400FA9">
      <w:pPr>
        <w:numPr>
          <w:ilvl w:val="0"/>
          <w:numId w:val="2"/>
        </w:numPr>
        <w:shd w:val="clear" w:color="auto" w:fill="FFFFFF"/>
        <w:suppressAutoHyphens/>
        <w:spacing w:after="0" w:line="240" w:lineRule="auto"/>
        <w:ind w:left="0" w:firstLine="567"/>
        <w:jc w:val="both"/>
        <w:rPr>
          <w:szCs w:val="24"/>
        </w:rPr>
      </w:pPr>
      <w:r w:rsidRPr="002D3B38">
        <w:rPr>
          <w:szCs w:val="24"/>
        </w:rPr>
        <w:t>tinkuotų angokraščių pločio nukrypimai nuo</w:t>
      </w:r>
      <w:r w:rsidRPr="00446BE4">
        <w:rPr>
          <w:szCs w:val="24"/>
        </w:rPr>
        <w:t xml:space="preserve"> </w:t>
      </w:r>
      <w:r w:rsidRPr="002D3B38">
        <w:rPr>
          <w:szCs w:val="24"/>
        </w:rPr>
        <w:t>projektinio – iki 2 mm;</w:t>
      </w:r>
      <w:r>
        <w:rPr>
          <w:szCs w:val="24"/>
        </w:rPr>
        <w:t xml:space="preserve"> </w:t>
      </w:r>
      <w:r w:rsidRPr="002D3B38">
        <w:rPr>
          <w:szCs w:val="24"/>
        </w:rPr>
        <w:t>leistinas tinkuotų ir glaistytų paviršių drėgnumas iki 8%.</w:t>
      </w:r>
    </w:p>
    <w:p w14:paraId="27B82283" w14:textId="77777777" w:rsidR="00490E30" w:rsidRPr="002D3B38" w:rsidRDefault="00490E30" w:rsidP="00400FA9">
      <w:pPr>
        <w:spacing w:after="0" w:line="240" w:lineRule="auto"/>
        <w:ind w:firstLine="567"/>
        <w:contextualSpacing/>
        <w:jc w:val="both"/>
        <w:rPr>
          <w:szCs w:val="24"/>
        </w:rPr>
      </w:pPr>
      <w:r w:rsidRPr="002D3B38">
        <w:rPr>
          <w:szCs w:val="24"/>
        </w:rPr>
        <w:t xml:space="preserve">Patalpų sienų paviršiaus gruntavimas atliekamas vadovaujantis grunto gamintojo nurodytomis instrukcijomis. </w:t>
      </w:r>
    </w:p>
    <w:p w14:paraId="5E10BBF4" w14:textId="77777777" w:rsidR="00490E30" w:rsidRPr="002D3B38" w:rsidRDefault="00490E30" w:rsidP="00400FA9">
      <w:pPr>
        <w:spacing w:after="0" w:line="240" w:lineRule="auto"/>
        <w:ind w:firstLine="567"/>
        <w:jc w:val="both"/>
        <w:rPr>
          <w:szCs w:val="24"/>
        </w:rPr>
      </w:pPr>
      <w:r w:rsidRPr="002D3B38">
        <w:rPr>
          <w:szCs w:val="24"/>
        </w:rPr>
        <w:t>Gruntas atsparus šarmams, geras įsiskverbimas, sutvirtinančios ir hidrofobizuojančios savybės.</w:t>
      </w:r>
    </w:p>
    <w:p w14:paraId="43075A9B" w14:textId="77777777" w:rsidR="00490E30" w:rsidRPr="002D3B38" w:rsidRDefault="00490E30" w:rsidP="00400FA9">
      <w:pPr>
        <w:spacing w:after="0" w:line="240" w:lineRule="auto"/>
        <w:ind w:firstLine="567"/>
        <w:jc w:val="both"/>
        <w:rPr>
          <w:szCs w:val="24"/>
        </w:rPr>
      </w:pPr>
      <w:r w:rsidRPr="002D3B38">
        <w:rPr>
          <w:szCs w:val="24"/>
        </w:rPr>
        <w:t>Sutvirtinimo poveikis: labai geras</w:t>
      </w:r>
    </w:p>
    <w:p w14:paraId="0C2BB36B" w14:textId="77777777" w:rsidR="00490E30" w:rsidRPr="002D3B38" w:rsidRDefault="00490E30" w:rsidP="00400FA9">
      <w:pPr>
        <w:spacing w:after="0" w:line="240" w:lineRule="auto"/>
        <w:ind w:firstLine="567"/>
        <w:jc w:val="both"/>
        <w:rPr>
          <w:szCs w:val="24"/>
        </w:rPr>
      </w:pPr>
      <w:r w:rsidRPr="002D3B38">
        <w:rPr>
          <w:szCs w:val="24"/>
        </w:rPr>
        <w:t>Plėvelė: gerai išdži</w:t>
      </w:r>
      <w:r>
        <w:rPr>
          <w:szCs w:val="24"/>
        </w:rPr>
        <w:t>ū</w:t>
      </w:r>
      <w:r w:rsidRPr="002D3B38">
        <w:rPr>
          <w:szCs w:val="24"/>
        </w:rPr>
        <w:t>na</w:t>
      </w:r>
    </w:p>
    <w:p w14:paraId="038ED1D0" w14:textId="77777777" w:rsidR="00490E30" w:rsidRPr="002D3B38" w:rsidRDefault="00490E30" w:rsidP="00400FA9">
      <w:pPr>
        <w:spacing w:after="0" w:line="240" w:lineRule="auto"/>
        <w:ind w:firstLine="567"/>
        <w:jc w:val="both"/>
        <w:rPr>
          <w:szCs w:val="24"/>
        </w:rPr>
      </w:pPr>
      <w:r w:rsidRPr="002D3B38">
        <w:rPr>
          <w:szCs w:val="24"/>
        </w:rPr>
        <w:t>Vandens sugėrimas: mažiausiai 50% kapiliarinis</w:t>
      </w:r>
    </w:p>
    <w:p w14:paraId="1913C60C" w14:textId="77777777" w:rsidR="00490E30" w:rsidRPr="002D3B38" w:rsidRDefault="00490E30" w:rsidP="00400FA9">
      <w:pPr>
        <w:spacing w:after="0" w:line="240" w:lineRule="auto"/>
        <w:ind w:firstLine="567"/>
        <w:jc w:val="both"/>
        <w:rPr>
          <w:szCs w:val="24"/>
        </w:rPr>
      </w:pPr>
      <w:r w:rsidRPr="002D3B38">
        <w:rPr>
          <w:szCs w:val="24"/>
        </w:rPr>
        <w:t>Šarmų atsparumas: iki pH 13</w:t>
      </w:r>
    </w:p>
    <w:p w14:paraId="26A177A7" w14:textId="77777777" w:rsidR="00490E30" w:rsidRPr="002D3B38" w:rsidRDefault="00490E30" w:rsidP="00400FA9">
      <w:pPr>
        <w:spacing w:after="0" w:line="240" w:lineRule="auto"/>
        <w:ind w:firstLine="567"/>
        <w:jc w:val="both"/>
        <w:rPr>
          <w:szCs w:val="24"/>
        </w:rPr>
      </w:pPr>
      <w:r w:rsidRPr="002D3B38">
        <w:rPr>
          <w:szCs w:val="24"/>
        </w:rPr>
        <w:t>Skverbimasis: maždaug iki 4 mm</w:t>
      </w:r>
    </w:p>
    <w:p w14:paraId="1B780B7A" w14:textId="77777777" w:rsidR="00490E30" w:rsidRPr="002D3B38" w:rsidRDefault="00490E30" w:rsidP="00400FA9">
      <w:pPr>
        <w:spacing w:after="0" w:line="240" w:lineRule="auto"/>
        <w:ind w:firstLine="567"/>
        <w:jc w:val="both"/>
        <w:rPr>
          <w:szCs w:val="24"/>
        </w:rPr>
      </w:pPr>
      <w:r w:rsidRPr="002D3B38">
        <w:rPr>
          <w:szCs w:val="24"/>
        </w:rPr>
        <w:t>Hidrofobinis ilgalaikis poveikis: labai geras</w:t>
      </w:r>
    </w:p>
    <w:p w14:paraId="675CF792" w14:textId="77777777" w:rsidR="00490E30" w:rsidRPr="002D3B38" w:rsidRDefault="00490E30" w:rsidP="00400FA9">
      <w:pPr>
        <w:spacing w:after="0" w:line="240" w:lineRule="auto"/>
        <w:ind w:firstLine="567"/>
        <w:jc w:val="both"/>
        <w:rPr>
          <w:szCs w:val="24"/>
        </w:rPr>
      </w:pPr>
      <w:r w:rsidRPr="002D3B38">
        <w:rPr>
          <w:szCs w:val="24"/>
        </w:rPr>
        <w:t>Sugeriamumo suvienodinimas: labai geras</w:t>
      </w:r>
    </w:p>
    <w:p w14:paraId="74929B57" w14:textId="77777777" w:rsidR="00490E30" w:rsidRDefault="00490E30" w:rsidP="00400FA9">
      <w:pPr>
        <w:spacing w:after="0" w:line="240" w:lineRule="auto"/>
        <w:ind w:firstLine="567"/>
        <w:jc w:val="both"/>
        <w:rPr>
          <w:szCs w:val="24"/>
        </w:rPr>
      </w:pPr>
      <w:r w:rsidRPr="002D3B38">
        <w:rPr>
          <w:szCs w:val="24"/>
        </w:rPr>
        <w:t>Išeiga: iki 0,3kg/m2</w:t>
      </w:r>
    </w:p>
    <w:p w14:paraId="1D1CB61F" w14:textId="77777777" w:rsidR="00D2125F" w:rsidRPr="002D3B38" w:rsidRDefault="00D2125F" w:rsidP="00490E30">
      <w:pPr>
        <w:spacing w:after="0" w:line="240" w:lineRule="auto"/>
        <w:jc w:val="both"/>
        <w:rPr>
          <w:szCs w:val="24"/>
        </w:rPr>
      </w:pPr>
    </w:p>
    <w:p w14:paraId="5FAA8D94" w14:textId="1A500228" w:rsidR="00D2125F" w:rsidRPr="00400FA9" w:rsidRDefault="00400FA9" w:rsidP="00400FA9">
      <w:pPr>
        <w:pStyle w:val="Sraopastraipa"/>
        <w:numPr>
          <w:ilvl w:val="0"/>
          <w:numId w:val="12"/>
        </w:numPr>
        <w:tabs>
          <w:tab w:val="left" w:pos="851"/>
        </w:tabs>
        <w:spacing w:after="0" w:line="240" w:lineRule="auto"/>
        <w:ind w:left="0" w:firstLine="567"/>
        <w:jc w:val="both"/>
        <w:rPr>
          <w:color w:val="212121"/>
          <w:szCs w:val="24"/>
        </w:rPr>
      </w:pPr>
      <w:r w:rsidRPr="00400FA9">
        <w:rPr>
          <w:b/>
          <w:color w:val="212121"/>
          <w:szCs w:val="24"/>
        </w:rPr>
        <w:t>Glaistymo darbai</w:t>
      </w:r>
      <w:r w:rsidR="00D2125F" w:rsidRPr="00400FA9">
        <w:rPr>
          <w:color w:val="212121"/>
          <w:szCs w:val="24"/>
        </w:rPr>
        <w:t xml:space="preserve"> </w:t>
      </w:r>
      <w:r w:rsidR="00490E30" w:rsidRPr="00400FA9">
        <w:rPr>
          <w:color w:val="212121"/>
          <w:szCs w:val="24"/>
        </w:rPr>
        <w:t xml:space="preserve">turi būti atliekami vadovaujantis Lietuvos statybininkų asociacijos </w:t>
      </w:r>
    </w:p>
    <w:p w14:paraId="375E49C0" w14:textId="2D064A59" w:rsidR="00490E30" w:rsidRPr="00D2125F" w:rsidRDefault="00490E30" w:rsidP="00400FA9">
      <w:pPr>
        <w:spacing w:after="0" w:line="240" w:lineRule="auto"/>
        <w:ind w:firstLine="567"/>
        <w:jc w:val="both"/>
        <w:rPr>
          <w:color w:val="212121"/>
          <w:szCs w:val="24"/>
        </w:rPr>
      </w:pPr>
      <w:r w:rsidRPr="00D2125F">
        <w:rPr>
          <w:color w:val="212121"/>
          <w:szCs w:val="24"/>
        </w:rPr>
        <w:t>patvirtintomis statybos taisyklėmis ST121895674.06:2009 „Apdailos darbai“. Glaisto klampumas, (pagal LST EN 1015–4), 60 – 80 mm;</w:t>
      </w:r>
    </w:p>
    <w:p w14:paraId="37400904" w14:textId="77777777" w:rsidR="00490E30" w:rsidRPr="002D3B38" w:rsidRDefault="00490E30" w:rsidP="00400FA9">
      <w:pPr>
        <w:spacing w:after="0" w:line="240" w:lineRule="auto"/>
        <w:ind w:firstLine="567"/>
        <w:jc w:val="both"/>
        <w:rPr>
          <w:color w:val="212121"/>
          <w:szCs w:val="24"/>
        </w:rPr>
      </w:pPr>
      <w:r w:rsidRPr="002D3B38">
        <w:rPr>
          <w:color w:val="212121"/>
          <w:szCs w:val="24"/>
        </w:rPr>
        <w:t>Specifinė masė, tankis, g/cm3 – 1,75±0,02 (200 C);</w:t>
      </w:r>
    </w:p>
    <w:p w14:paraId="2EA6B61F" w14:textId="77777777" w:rsidR="00490E30" w:rsidRPr="002D3B38" w:rsidRDefault="00490E30" w:rsidP="00400FA9">
      <w:pPr>
        <w:spacing w:after="0" w:line="240" w:lineRule="auto"/>
        <w:ind w:firstLine="567"/>
        <w:jc w:val="both"/>
        <w:rPr>
          <w:color w:val="212121"/>
          <w:szCs w:val="24"/>
        </w:rPr>
      </w:pPr>
      <w:r w:rsidRPr="002D3B38">
        <w:rPr>
          <w:color w:val="212121"/>
          <w:szCs w:val="24"/>
        </w:rPr>
        <w:t>Vandenilio jonų koncentracijos vertė, pH – 8,8±0,05 esant 20ºC;</w:t>
      </w:r>
    </w:p>
    <w:p w14:paraId="4CA58AAB" w14:textId="77777777" w:rsidR="00490E30" w:rsidRPr="002D3B38" w:rsidRDefault="00490E30" w:rsidP="00400FA9">
      <w:pPr>
        <w:spacing w:after="0" w:line="240" w:lineRule="auto"/>
        <w:ind w:firstLine="567"/>
        <w:jc w:val="both"/>
        <w:rPr>
          <w:color w:val="212121"/>
          <w:szCs w:val="24"/>
        </w:rPr>
      </w:pPr>
      <w:r w:rsidRPr="002D3B38">
        <w:rPr>
          <w:color w:val="212121"/>
          <w:szCs w:val="24"/>
        </w:rPr>
        <w:t xml:space="preserve">Glaistomas paviršius turi būti sausas, atlaikantis apkrovas, stabilus, lygus ir švarus. Ant jo neturi būti atšokusių sluoksnių. Silpnas paviršius nuvalomas iki tvirto pagrindo. </w:t>
      </w:r>
    </w:p>
    <w:p w14:paraId="05C59FEF" w14:textId="77777777" w:rsidR="00490E30" w:rsidRPr="002D3B38" w:rsidRDefault="00490E30" w:rsidP="00400FA9">
      <w:pPr>
        <w:spacing w:after="0" w:line="240" w:lineRule="auto"/>
        <w:ind w:firstLine="567"/>
        <w:jc w:val="both"/>
        <w:rPr>
          <w:color w:val="212121"/>
          <w:szCs w:val="24"/>
        </w:rPr>
      </w:pPr>
      <w:r w:rsidRPr="002D3B38">
        <w:rPr>
          <w:color w:val="212121"/>
          <w:szCs w:val="24"/>
        </w:rPr>
        <w:t>Glaistant paviršių ir glaistui džiūstant oro ir paviršiaus temperatūra turi būti nuo +5ºC iki +30ºC (rekomenduojama +(18±2)ºC), santykinis oro drėgnis &lt;80%. Glaisto negalima šildyti. Nemaišyti su kitos rūšies gaminiais. Nesušaldyti. Ištisinio glaistymo storis – 1 mm, maksimalus sienoms– 3 mm, maksimalus luboms – 5 mm.</w:t>
      </w:r>
    </w:p>
    <w:p w14:paraId="09955730" w14:textId="77777777" w:rsidR="00490E30" w:rsidRDefault="00490E30" w:rsidP="00400FA9">
      <w:pPr>
        <w:spacing w:after="0" w:line="240" w:lineRule="auto"/>
        <w:ind w:firstLine="567"/>
        <w:jc w:val="both"/>
        <w:rPr>
          <w:color w:val="212121"/>
          <w:szCs w:val="24"/>
        </w:rPr>
      </w:pPr>
      <w:r w:rsidRPr="002D3B38">
        <w:rPr>
          <w:color w:val="212121"/>
          <w:szCs w:val="24"/>
        </w:rPr>
        <w:t>Prieš dažymą glaistą būtina šlifuoti instrukcijose nurodyto rupumo šveičiamu popierium</w:t>
      </w:r>
      <w:r>
        <w:rPr>
          <w:color w:val="212121"/>
          <w:szCs w:val="24"/>
        </w:rPr>
        <w:t>i</w:t>
      </w:r>
      <w:r w:rsidRPr="002D3B38">
        <w:rPr>
          <w:color w:val="212121"/>
          <w:szCs w:val="24"/>
        </w:rPr>
        <w:t xml:space="preserve"> (100 – 160 markės) ir būtinai gruntuoti dažų gamintojų rekomenduojamais gruntais.</w:t>
      </w:r>
    </w:p>
    <w:p w14:paraId="5501FD76" w14:textId="77777777" w:rsidR="00F079C9" w:rsidRPr="002D3B38" w:rsidRDefault="00F079C9" w:rsidP="00400FA9">
      <w:pPr>
        <w:spacing w:after="0" w:line="240" w:lineRule="auto"/>
        <w:ind w:firstLine="567"/>
        <w:jc w:val="both"/>
        <w:rPr>
          <w:color w:val="212121"/>
          <w:szCs w:val="24"/>
        </w:rPr>
      </w:pPr>
    </w:p>
    <w:p w14:paraId="413E8B3A" w14:textId="145F5D71" w:rsidR="00490E30" w:rsidRPr="00400FA9" w:rsidRDefault="00400FA9" w:rsidP="00410185">
      <w:pPr>
        <w:pStyle w:val="Sraopastraipa"/>
        <w:numPr>
          <w:ilvl w:val="0"/>
          <w:numId w:val="12"/>
        </w:numPr>
        <w:shd w:val="clear" w:color="auto" w:fill="FFFFFF"/>
        <w:tabs>
          <w:tab w:val="left" w:pos="851"/>
          <w:tab w:val="left" w:pos="993"/>
          <w:tab w:val="left" w:leader="hyphen" w:pos="2277"/>
          <w:tab w:val="left" w:leader="dot" w:pos="2873"/>
          <w:tab w:val="left" w:leader="hyphen" w:pos="4256"/>
        </w:tabs>
        <w:spacing w:before="7" w:after="0" w:line="240" w:lineRule="auto"/>
        <w:ind w:left="0" w:firstLine="709"/>
        <w:jc w:val="both"/>
        <w:rPr>
          <w:rFonts w:eastAsia="Times New Roman"/>
          <w:szCs w:val="24"/>
        </w:rPr>
      </w:pPr>
      <w:r w:rsidRPr="00400FA9">
        <w:rPr>
          <w:rFonts w:eastAsia="Times New Roman"/>
          <w:b/>
          <w:szCs w:val="24"/>
        </w:rPr>
        <w:t>Dažymo darbai</w:t>
      </w:r>
      <w:r w:rsidR="00A16A6C" w:rsidRPr="00400FA9">
        <w:rPr>
          <w:rFonts w:eastAsia="Times New Roman"/>
          <w:szCs w:val="24"/>
        </w:rPr>
        <w:t xml:space="preserve"> </w:t>
      </w:r>
      <w:r w:rsidR="00490E30" w:rsidRPr="00400FA9">
        <w:rPr>
          <w:rFonts w:eastAsia="Times New Roman"/>
          <w:szCs w:val="24"/>
        </w:rPr>
        <w:t>turi būti tiekiami vieno gamintojo, paruošti naudoti. Dažai turi būti</w:t>
      </w:r>
      <w:r w:rsidRPr="00400FA9">
        <w:rPr>
          <w:rFonts w:eastAsia="Times New Roman"/>
          <w:szCs w:val="24"/>
        </w:rPr>
        <w:t xml:space="preserve"> </w:t>
      </w:r>
      <w:r w:rsidR="00490E30" w:rsidRPr="00400FA9">
        <w:rPr>
          <w:rFonts w:eastAsia="Times New Roman"/>
          <w:szCs w:val="24"/>
        </w:rPr>
        <w:t>pristatomi užantspauduotuose konteineriuose su tokia informacija: paviršiaus kokybės, skiedinio tipo, dažymo būdo reikalavimai, siuntos Nr., pagaminimo data, spalvos nuoroda pagal standartą. Darbų atlikimo eiliškumas paruošiant paviršius dažymui: nuo paviršių nuvalomos dulkės ir nešvarumai, apsilupę dažai nuvalomi metaliniais šepečiais. Švarūs ir lygus paviršiai nugruntuojami. Taip paruošti paviršiai dažomi vieną kartą aliejiniais dažais, o išdžiūvę dar kartą šlifuojami ir antrą kartą dažomi. Visi dažais dažyti paviršiai turi atitikti bandomojo dažymo pavyzdžius ir etalonus. Reikalavimai dangos sluoksniams:</w:t>
      </w:r>
    </w:p>
    <w:p w14:paraId="17701227"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kiekvieno sluoksnio paviršiai turi būti lygūs, be nuotekų;</w:t>
      </w:r>
    </w:p>
    <w:p w14:paraId="41753317"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dažų sluoksnis turi būti tvirtai ir tolygiai sukibęs su dengiamuoju paviršiumi;</w:t>
      </w:r>
    </w:p>
    <w:p w14:paraId="4835D9CA"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dažytų paviršių kokybė turi būti vertinama tik dažams visiškai išdžiūvus;</w:t>
      </w:r>
    </w:p>
    <w:p w14:paraId="54F0EB74"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xml:space="preserve">– vietiniai ištaisymai </w:t>
      </w:r>
      <w:smartTag w:uri="urn:schemas-microsoft-com:office:smarttags" w:element="metricconverter">
        <w:smartTagPr>
          <w:attr w:name="ProductID" w:val="3 m"/>
        </w:smartTagPr>
        <w:r w:rsidRPr="002D3B38">
          <w:rPr>
            <w:rFonts w:eastAsia="Times New Roman"/>
            <w:szCs w:val="24"/>
          </w:rPr>
          <w:t>3 m</w:t>
        </w:r>
      </w:smartTag>
      <w:r w:rsidRPr="002D3B38">
        <w:rPr>
          <w:rFonts w:eastAsia="Times New Roman"/>
          <w:szCs w:val="24"/>
        </w:rPr>
        <w:t xml:space="preserve"> atstumu nuo paviršiaus neturi būti matomi;</w:t>
      </w:r>
    </w:p>
    <w:p w14:paraId="3985AF83"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paviršiai, padengti dažais, turi būti vienodo tono, be dėmių, nuotekų, purslų ir ištrintų vietų;</w:t>
      </w:r>
    </w:p>
    <w:p w14:paraId="58AAFD6B"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negali būti išsisluoksniavimo pūslių, raukšlių, dažų kruopelių, nelygumų, teptuko ar volelio žymių, neturi prasišviesti apatiniai dažai;</w:t>
      </w:r>
    </w:p>
    <w:p w14:paraId="32C8E0FE"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 pridėjus prie išdžiūvusio dažyto paviršiaus tamponą ir juo pabraukus, ant jo neturi likti dažų žymių.</w:t>
      </w:r>
    </w:p>
    <w:p w14:paraId="5F6C320F"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t>Dažai turi tenkinti reikalavimus:</w:t>
      </w:r>
    </w:p>
    <w:p w14:paraId="54C955B8" w14:textId="77777777" w:rsidR="00490E30" w:rsidRPr="002D3B38" w:rsidRDefault="00490E30" w:rsidP="00400FA9">
      <w:pPr>
        <w:shd w:val="clear" w:color="auto" w:fill="FFFFFF"/>
        <w:spacing w:after="0" w:line="240" w:lineRule="auto"/>
        <w:ind w:firstLine="567"/>
        <w:jc w:val="both"/>
        <w:rPr>
          <w:rFonts w:eastAsia="Times New Roman"/>
          <w:szCs w:val="24"/>
        </w:rPr>
      </w:pPr>
      <w:r w:rsidRPr="002D3B38">
        <w:rPr>
          <w:rFonts w:eastAsia="Times New Roman"/>
          <w:szCs w:val="24"/>
        </w:rPr>
        <w:lastRenderedPageBreak/>
        <w:t>– atsparumas atmosferos poveikiams dirbtinio klimato kameroje, pagal LST ISO–4628–1998 – daugiau kaip 40 ciklų be pokyčio;</w:t>
      </w:r>
    </w:p>
    <w:p w14:paraId="4AEA5FBD" w14:textId="77777777" w:rsidR="00490E30" w:rsidRPr="002D3B38" w:rsidRDefault="00490E30" w:rsidP="00400FA9">
      <w:pPr>
        <w:numPr>
          <w:ilvl w:val="0"/>
          <w:numId w:val="3"/>
        </w:numPr>
        <w:shd w:val="clear" w:color="auto" w:fill="FFFFFF"/>
        <w:tabs>
          <w:tab w:val="clear" w:pos="381"/>
        </w:tabs>
        <w:suppressAutoHyphens/>
        <w:spacing w:after="0" w:line="240" w:lineRule="auto"/>
        <w:ind w:left="0" w:firstLine="567"/>
        <w:jc w:val="both"/>
        <w:rPr>
          <w:rFonts w:eastAsia="Times New Roman"/>
          <w:szCs w:val="24"/>
        </w:rPr>
      </w:pPr>
      <w:r w:rsidRPr="002D3B38">
        <w:rPr>
          <w:rFonts w:eastAsia="Times New Roman"/>
          <w:szCs w:val="24"/>
        </w:rPr>
        <w:t>blizgesys – pusiau matinis;</w:t>
      </w:r>
    </w:p>
    <w:p w14:paraId="1C67C515" w14:textId="77777777" w:rsidR="00490E30" w:rsidRPr="002D3B38" w:rsidRDefault="00490E30" w:rsidP="00400FA9">
      <w:pPr>
        <w:numPr>
          <w:ilvl w:val="0"/>
          <w:numId w:val="3"/>
        </w:numPr>
        <w:shd w:val="clear" w:color="auto" w:fill="FFFFFF"/>
        <w:suppressAutoHyphens/>
        <w:spacing w:after="0" w:line="240" w:lineRule="auto"/>
        <w:ind w:left="0" w:firstLine="567"/>
        <w:jc w:val="both"/>
        <w:rPr>
          <w:rFonts w:eastAsia="Times New Roman"/>
          <w:szCs w:val="24"/>
        </w:rPr>
      </w:pPr>
      <w:r w:rsidRPr="002D3B38">
        <w:rPr>
          <w:rFonts w:eastAsia="Times New Roman"/>
          <w:szCs w:val="24"/>
        </w:rPr>
        <w:t>adhezija (kietų dalelių sukibimas su paviršiumi) – 1,5 – 2,0 Mpa;</w:t>
      </w:r>
    </w:p>
    <w:p w14:paraId="54006DED" w14:textId="77777777" w:rsidR="00490E30" w:rsidRPr="002D3B38" w:rsidRDefault="00490E30" w:rsidP="00400FA9">
      <w:pPr>
        <w:numPr>
          <w:ilvl w:val="0"/>
          <w:numId w:val="3"/>
        </w:numPr>
        <w:shd w:val="clear" w:color="auto" w:fill="FFFFFF"/>
        <w:suppressAutoHyphens/>
        <w:spacing w:after="0" w:line="240" w:lineRule="auto"/>
        <w:ind w:left="0" w:firstLine="567"/>
        <w:jc w:val="both"/>
        <w:rPr>
          <w:rFonts w:eastAsia="Times New Roman"/>
          <w:szCs w:val="24"/>
        </w:rPr>
      </w:pPr>
      <w:r w:rsidRPr="002D3B38">
        <w:rPr>
          <w:rFonts w:eastAsia="Times New Roman"/>
          <w:szCs w:val="24"/>
        </w:rPr>
        <w:t>atsparumas spalvos blukimui pagal LST ISO–4628–1998 – 40 ciklų be pokyčio;</w:t>
      </w:r>
    </w:p>
    <w:p w14:paraId="2F85F8E3" w14:textId="77777777" w:rsidR="00490E30" w:rsidRPr="002D3B38" w:rsidRDefault="00490E30" w:rsidP="00400FA9">
      <w:pPr>
        <w:numPr>
          <w:ilvl w:val="0"/>
          <w:numId w:val="3"/>
        </w:numPr>
        <w:shd w:val="clear" w:color="auto" w:fill="FFFFFF"/>
        <w:suppressAutoHyphens/>
        <w:spacing w:after="0" w:line="240" w:lineRule="auto"/>
        <w:ind w:left="0" w:firstLine="567"/>
        <w:jc w:val="both"/>
        <w:rPr>
          <w:rFonts w:eastAsia="Times New Roman"/>
          <w:szCs w:val="24"/>
        </w:rPr>
      </w:pPr>
      <w:r w:rsidRPr="002D3B38">
        <w:rPr>
          <w:rFonts w:eastAsia="Times New Roman"/>
          <w:szCs w:val="24"/>
        </w:rPr>
        <w:t>dažų plėvelė turi būti atspari dezinfekuojančių tirpalų poveikiui.</w:t>
      </w:r>
    </w:p>
    <w:p w14:paraId="41A9E37F" w14:textId="77777777" w:rsidR="00490E30" w:rsidRPr="002D3B38" w:rsidRDefault="00490E30" w:rsidP="00400FA9">
      <w:pPr>
        <w:shd w:val="clear" w:color="auto" w:fill="FFFFFF"/>
        <w:snapToGrid w:val="0"/>
        <w:spacing w:after="0" w:line="240" w:lineRule="auto"/>
        <w:ind w:firstLine="567"/>
        <w:jc w:val="both"/>
        <w:rPr>
          <w:rFonts w:eastAsia="Times New Roman"/>
          <w:szCs w:val="24"/>
        </w:rPr>
      </w:pPr>
      <w:r w:rsidRPr="002D3B38">
        <w:rPr>
          <w:rFonts w:eastAsia="Times New Roman"/>
          <w:szCs w:val="24"/>
        </w:rPr>
        <w:t xml:space="preserve">Dažymo darbai turi būti atliekami vadovaujantis Lietuvos statybininkų asociacijos patvirtintomis statybos taisyklėmis ST121895674.06:2009 „Apdailos darbai“. Dažai turi būti tiekiami iš vieno gamintojo, paruošti naudoti. Jie turi būti pristatomi užantspauduotuose konteineriuose su tokia informacija: gamintojo rekvizitai; medžiagos pavadinimas ir savybės; paviršiaus kokybės, skiediklio tipo, dažymo būdo reikalavimai; siuntos Nr. ir pagaminimo data; spalvos nuoroda pagal standartą. </w:t>
      </w:r>
    </w:p>
    <w:p w14:paraId="2D896078" w14:textId="77777777" w:rsidR="00490E30" w:rsidRPr="002D3B38" w:rsidRDefault="00490E30" w:rsidP="00400FA9">
      <w:pPr>
        <w:autoSpaceDE w:val="0"/>
        <w:autoSpaceDN w:val="0"/>
        <w:adjustRightInd w:val="0"/>
        <w:spacing w:after="0" w:line="240" w:lineRule="auto"/>
        <w:ind w:firstLine="567"/>
        <w:jc w:val="both"/>
        <w:rPr>
          <w:rFonts w:eastAsia="Times New Roman"/>
          <w:szCs w:val="24"/>
        </w:rPr>
      </w:pPr>
      <w:r w:rsidRPr="002D3B38">
        <w:rPr>
          <w:rFonts w:eastAsia="Times New Roman"/>
          <w:szCs w:val="24"/>
        </w:rPr>
        <w:t>Tinkuotu ir betoniniu vidaus paviršiu dažymas vandeniniais matiniais dažais. Jie turi būti atsparus plovimui (atlaikyti ne mažiau 2000 brūkštelėjimų), valymo priemonių chemikalu poveikiui. Savybių turi nekeisti 10 metu.</w:t>
      </w:r>
    </w:p>
    <w:p w14:paraId="0A46B390" w14:textId="77777777" w:rsidR="00490E30" w:rsidRPr="002D3B38" w:rsidRDefault="00490E30" w:rsidP="00400FA9">
      <w:pPr>
        <w:autoSpaceDE w:val="0"/>
        <w:autoSpaceDN w:val="0"/>
        <w:adjustRightInd w:val="0"/>
        <w:spacing w:after="0" w:line="240" w:lineRule="auto"/>
        <w:ind w:firstLine="567"/>
        <w:jc w:val="both"/>
        <w:rPr>
          <w:rFonts w:eastAsia="Times New Roman"/>
          <w:szCs w:val="24"/>
        </w:rPr>
      </w:pPr>
      <w:r w:rsidRPr="002D3B38">
        <w:rPr>
          <w:rFonts w:eastAsia="Times New Roman"/>
          <w:szCs w:val="24"/>
        </w:rPr>
        <w:t>Nuo tinkuotu ir betoniniu paviršiu nuvalomos dulkės ir nešvarumai. Gruntui išdžiuvus paviršiai du kartus dažomi vandeniniais matiniais dažais.</w:t>
      </w:r>
    </w:p>
    <w:p w14:paraId="5563583A" w14:textId="77777777" w:rsidR="00490E30" w:rsidRPr="002D3B38" w:rsidRDefault="00490E30" w:rsidP="00400FA9">
      <w:pPr>
        <w:spacing w:after="0" w:line="240" w:lineRule="auto"/>
        <w:ind w:firstLine="567"/>
        <w:jc w:val="both"/>
        <w:rPr>
          <w:rFonts w:eastAsia="Times New Roman"/>
          <w:szCs w:val="24"/>
        </w:rPr>
      </w:pPr>
      <w:r w:rsidRPr="002D3B38">
        <w:rPr>
          <w:rFonts w:eastAsia="Times New Roman"/>
          <w:szCs w:val="24"/>
        </w:rPr>
        <w:t xml:space="preserve">Patalpų sienų dažų spalva parenkama suderinus su Architektūros skyriumi. </w:t>
      </w:r>
    </w:p>
    <w:p w14:paraId="5F3C9CC2"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Visi dažomi paviršiai turi būti vientisi, švarūs, sausi, lygūs. Aliejiniai dažai turi būti atsparūs cheminių valymo priemonių poveikiui, atsparus drėgmei ir trynimui.  Dažai neturi keisti savybių 15-20 metų.</w:t>
      </w:r>
    </w:p>
    <w:p w14:paraId="3356A9B3"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 xml:space="preserve">Bet kurios sudėties gruntinis, išlyginamasis ir apdailinis dažų sluoksniai turi būti iš vieno gamintojo.  Į  statybos  aikštelę  turi  būti  tiekiamos  paruoštos  naudoti  medžiagos.  Jos turi būti pristatomos užantspauduotuose konteineriuose (iki 20 l) su tokia informacija: </w:t>
      </w:r>
    </w:p>
    <w:p w14:paraId="1EB90F19"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 xml:space="preserve">-gamintojo rekvizitai; </w:t>
      </w:r>
    </w:p>
    <w:p w14:paraId="3C84E81B"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 xml:space="preserve">-medžiagos pavadinimas ir savybės; </w:t>
      </w:r>
    </w:p>
    <w:p w14:paraId="51C92C39"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 xml:space="preserve">-pritaikymo sritys; </w:t>
      </w:r>
    </w:p>
    <w:p w14:paraId="2DB26D6F"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 xml:space="preserve">-paviršiaus, skiediklio tipo, dažymo būdo reikalavimai; </w:t>
      </w:r>
    </w:p>
    <w:p w14:paraId="311D164A" w14:textId="77777777" w:rsidR="00490E30" w:rsidRPr="002D3B38"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 xml:space="preserve">-spalvos nuoroda; </w:t>
      </w:r>
    </w:p>
    <w:p w14:paraId="43ECDBFD" w14:textId="77777777" w:rsidR="00490E30" w:rsidRDefault="00490E30"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r w:rsidRPr="002D3B38">
        <w:rPr>
          <w:rFonts w:eastAsia="Times New Roman"/>
          <w:szCs w:val="24"/>
        </w:rPr>
        <w:t>-siuntos numeris ir pagaminimo data.</w:t>
      </w:r>
    </w:p>
    <w:p w14:paraId="6B5583A8" w14:textId="77777777" w:rsidR="00FF38AA" w:rsidRPr="002D3B38" w:rsidRDefault="00FF38AA" w:rsidP="00400FA9">
      <w:pPr>
        <w:shd w:val="clear" w:color="auto" w:fill="FFFFFF"/>
        <w:tabs>
          <w:tab w:val="left" w:leader="hyphen" w:pos="2277"/>
          <w:tab w:val="left" w:leader="dot" w:pos="2873"/>
          <w:tab w:val="left" w:leader="hyphen" w:pos="4256"/>
        </w:tabs>
        <w:spacing w:before="7" w:after="0" w:line="240" w:lineRule="auto"/>
        <w:ind w:firstLine="567"/>
        <w:jc w:val="both"/>
        <w:rPr>
          <w:rFonts w:eastAsia="Times New Roman"/>
          <w:szCs w:val="24"/>
        </w:rPr>
      </w:pPr>
    </w:p>
    <w:p w14:paraId="4AA8C163" w14:textId="2B267911" w:rsidR="00FF38AA" w:rsidRPr="00FA5DE4" w:rsidRDefault="00FA5DE4" w:rsidP="00410185">
      <w:pPr>
        <w:pStyle w:val="Sraopastraipa"/>
        <w:numPr>
          <w:ilvl w:val="0"/>
          <w:numId w:val="12"/>
        </w:numPr>
        <w:shd w:val="clear" w:color="auto" w:fill="FFFFFF"/>
        <w:tabs>
          <w:tab w:val="left" w:pos="851"/>
        </w:tabs>
        <w:snapToGrid w:val="0"/>
        <w:spacing w:after="0" w:line="264" w:lineRule="exact"/>
        <w:ind w:left="0" w:firstLine="567"/>
        <w:rPr>
          <w:rFonts w:eastAsia="Times New Roman"/>
          <w:szCs w:val="24"/>
        </w:rPr>
      </w:pPr>
      <w:r w:rsidRPr="00FA5DE4">
        <w:rPr>
          <w:rFonts w:eastAsia="Times New Roman"/>
          <w:b/>
          <w:szCs w:val="24"/>
        </w:rPr>
        <w:t>Pakabinamų lubų įrengimo darbai</w:t>
      </w:r>
      <w:r w:rsidR="00FF38AA" w:rsidRPr="00FA5DE4">
        <w:rPr>
          <w:rFonts w:eastAsia="Times New Roman"/>
          <w:szCs w:val="24"/>
        </w:rPr>
        <w:t xml:space="preserve"> </w:t>
      </w:r>
      <w:r w:rsidR="00490E30" w:rsidRPr="00FA5DE4">
        <w:rPr>
          <w:rFonts w:eastAsia="Times New Roman"/>
          <w:szCs w:val="24"/>
        </w:rPr>
        <w:t xml:space="preserve">turi būti atliekami vadovaujantis Lietuvos </w:t>
      </w:r>
    </w:p>
    <w:p w14:paraId="1F5E2877" w14:textId="438A1402" w:rsidR="00490E30" w:rsidRPr="002D3B38" w:rsidRDefault="00490E30" w:rsidP="00FA5DE4">
      <w:pPr>
        <w:shd w:val="clear" w:color="auto" w:fill="FFFFFF"/>
        <w:snapToGrid w:val="0"/>
        <w:spacing w:after="0" w:line="264" w:lineRule="exact"/>
        <w:ind w:firstLine="567"/>
        <w:contextualSpacing/>
        <w:rPr>
          <w:rFonts w:eastAsia="Times New Roman"/>
          <w:szCs w:val="24"/>
        </w:rPr>
      </w:pPr>
      <w:r w:rsidRPr="002D3B38">
        <w:rPr>
          <w:rFonts w:eastAsia="Times New Roman"/>
          <w:szCs w:val="24"/>
        </w:rPr>
        <w:t>statybininkų asociacijos patvirtintomis statybos taisyklėmis ST121895674.06:2009  „Apdailos darbai“.</w:t>
      </w:r>
    </w:p>
    <w:p w14:paraId="7A431A98" w14:textId="77777777" w:rsidR="00490E30" w:rsidRPr="002D3B38" w:rsidRDefault="00490E30" w:rsidP="00FA5DE4">
      <w:pPr>
        <w:shd w:val="clear" w:color="auto" w:fill="FFFFFF"/>
        <w:spacing w:after="0" w:line="264" w:lineRule="exact"/>
        <w:ind w:firstLine="567"/>
        <w:rPr>
          <w:rFonts w:eastAsia="Times New Roman"/>
          <w:szCs w:val="24"/>
        </w:rPr>
      </w:pPr>
      <w:r w:rsidRPr="002D3B38">
        <w:rPr>
          <w:rFonts w:eastAsia="Times New Roman"/>
          <w:szCs w:val="24"/>
        </w:rPr>
        <w:t xml:space="preserve"> Gaminiai pristatomi į montavimo vietą su: </w:t>
      </w:r>
    </w:p>
    <w:p w14:paraId="7B60305A" w14:textId="77777777" w:rsidR="00490E30" w:rsidRPr="002D3B38" w:rsidRDefault="00490E30" w:rsidP="00FA5DE4">
      <w:pPr>
        <w:numPr>
          <w:ilvl w:val="0"/>
          <w:numId w:val="4"/>
        </w:numPr>
        <w:shd w:val="clear" w:color="auto" w:fill="FFFFFF"/>
        <w:tabs>
          <w:tab w:val="clear" w:pos="365"/>
        </w:tabs>
        <w:spacing w:after="0" w:line="264" w:lineRule="exact"/>
        <w:ind w:left="0" w:firstLine="567"/>
        <w:rPr>
          <w:rFonts w:eastAsia="Times New Roman"/>
          <w:szCs w:val="24"/>
        </w:rPr>
      </w:pPr>
      <w:r w:rsidRPr="002D3B38">
        <w:rPr>
          <w:rFonts w:eastAsia="Times New Roman"/>
          <w:szCs w:val="24"/>
        </w:rPr>
        <w:t>gamintojo rekvizitais, firmos atpažinimo ženklu;</w:t>
      </w:r>
    </w:p>
    <w:p w14:paraId="342BE5B5" w14:textId="77777777" w:rsidR="00490E30" w:rsidRPr="002D3B38" w:rsidRDefault="00490E30" w:rsidP="00FA5DE4">
      <w:pPr>
        <w:numPr>
          <w:ilvl w:val="0"/>
          <w:numId w:val="4"/>
        </w:numPr>
        <w:shd w:val="clear" w:color="auto" w:fill="FFFFFF"/>
        <w:tabs>
          <w:tab w:val="clear" w:pos="365"/>
        </w:tabs>
        <w:spacing w:after="0" w:line="264" w:lineRule="exact"/>
        <w:ind w:left="0" w:firstLine="567"/>
        <w:rPr>
          <w:rFonts w:eastAsia="Times New Roman"/>
          <w:szCs w:val="24"/>
        </w:rPr>
      </w:pPr>
      <w:r w:rsidRPr="002D3B38">
        <w:rPr>
          <w:rFonts w:eastAsia="Times New Roman"/>
          <w:szCs w:val="24"/>
        </w:rPr>
        <w:t>specifikacija;</w:t>
      </w:r>
    </w:p>
    <w:p w14:paraId="131811B8" w14:textId="77777777" w:rsidR="00490E30" w:rsidRPr="002D3B38" w:rsidRDefault="00490E30" w:rsidP="00FA5DE4">
      <w:pPr>
        <w:numPr>
          <w:ilvl w:val="0"/>
          <w:numId w:val="4"/>
        </w:numPr>
        <w:shd w:val="clear" w:color="auto" w:fill="FFFFFF"/>
        <w:tabs>
          <w:tab w:val="clear" w:pos="365"/>
        </w:tabs>
        <w:spacing w:after="0" w:line="264" w:lineRule="exact"/>
        <w:ind w:left="0" w:firstLine="567"/>
        <w:rPr>
          <w:rFonts w:eastAsia="Times New Roman"/>
          <w:szCs w:val="24"/>
        </w:rPr>
      </w:pPr>
      <w:r w:rsidRPr="002D3B38">
        <w:rPr>
          <w:rFonts w:eastAsia="Times New Roman"/>
          <w:szCs w:val="24"/>
        </w:rPr>
        <w:t>spalvos nuoroda;</w:t>
      </w:r>
    </w:p>
    <w:p w14:paraId="1D6C85D4" w14:textId="77777777" w:rsidR="00490E30" w:rsidRPr="002D3B38" w:rsidRDefault="00490E30" w:rsidP="00FA5DE4">
      <w:pPr>
        <w:numPr>
          <w:ilvl w:val="0"/>
          <w:numId w:val="4"/>
        </w:numPr>
        <w:shd w:val="clear" w:color="auto" w:fill="FFFFFF"/>
        <w:tabs>
          <w:tab w:val="clear" w:pos="365"/>
          <w:tab w:val="left" w:pos="851"/>
        </w:tabs>
        <w:spacing w:after="0" w:line="264" w:lineRule="exact"/>
        <w:ind w:left="0" w:firstLine="567"/>
        <w:rPr>
          <w:rFonts w:eastAsia="Times New Roman"/>
          <w:szCs w:val="24"/>
        </w:rPr>
      </w:pPr>
      <w:r w:rsidRPr="002D3B38">
        <w:rPr>
          <w:rFonts w:eastAsia="Times New Roman"/>
          <w:szCs w:val="24"/>
        </w:rPr>
        <w:t>įrengimo instrukcija</w:t>
      </w:r>
    </w:p>
    <w:p w14:paraId="6756E284" w14:textId="77777777" w:rsidR="00490E30" w:rsidRDefault="00490E30" w:rsidP="00FA5DE4">
      <w:pPr>
        <w:shd w:val="clear" w:color="auto" w:fill="FFFFFF"/>
        <w:snapToGrid w:val="0"/>
        <w:spacing w:after="0" w:line="264" w:lineRule="exact"/>
        <w:ind w:firstLine="567"/>
        <w:rPr>
          <w:rFonts w:eastAsia="Times New Roman"/>
          <w:szCs w:val="24"/>
        </w:rPr>
      </w:pPr>
      <w:r w:rsidRPr="002D3B38">
        <w:rPr>
          <w:rFonts w:eastAsia="Times New Roman"/>
          <w:szCs w:val="24"/>
        </w:rPr>
        <w:t>-     pagaminimo data.</w:t>
      </w:r>
    </w:p>
    <w:p w14:paraId="756E8DA4" w14:textId="77777777" w:rsidR="007B4A38" w:rsidRDefault="007B4A38" w:rsidP="00FA5DE4">
      <w:pPr>
        <w:spacing w:after="0" w:line="240" w:lineRule="auto"/>
        <w:ind w:firstLine="567"/>
        <w:jc w:val="both"/>
      </w:pPr>
      <w:r>
        <w:t xml:space="preserve">Mineralinių (akustinių) plokščių lubos Lubų montavimą galima atlikti tik įvykdžius šias sąlygas: 1 - Montavimo metu patalpa turi būti uždara, o santykinis drėgnumas neviršyti 95%. 2 - Tinko ir cemento paviršiai turi būti sausi. 3 - Lubos turi būti montuojamos laikantis garantijoje nustatytų sąlygų. 4 - Visi pakabinamose lubose integruojami techninės įrangos tvirtinimai privalo būti nepriklausomai palaikomi lubų profilių panaudojant tam tikslui skirtą konstrukciją. 5 - Visi šiluminės arba akustinės izoliacijos persiklojimai turi būti tvirti ir palaikomi lubų profilių arba, jeigu izoliacija minkšta ir guli ant lubų plokščių, apkrova neturi viršyti 3 kg/m2, pvz. stiklo vatos ritinys. 6 - Lubų plokščių išmatavimų negalima žymiai keistis. Laikymas: medžiagas reikia laikyti paguldytas horizontaliai ir atskirtas nuo žemės. Laikymo vieta turi būti apsaugota nuo per didelio drėgnumo arba kritulių. Po lubų sumontavimo pastatas gali kurį laiką būti neeksploatuojamas. Todėl reikia imtis visų atsargumo priemonių nuo kondensacijos, galinčios apgadinti lubas. Sumontuotoms luboms apsaugoti turi būti įjungtas minimalus šildymas. Jeigu būtina, reikia ištirti šilumines sąlygas ir nustatyti rasos taško temperatūrą ir lubų ertmės vėdinimo reikalingumą. Mineralinių lubų, skirtų sanitariniams mazgams charakteristikos: Modulis (mm): 600 x 600 x 15 MM Degumas: EEA - Euroclass A1 Garso sugėrimas (alpha w): 0.95 Garso slopinimas Dnfw (dB): 22 Atsparumas drėgmei (%): 100 Paviršius: Hydroboard Mineralinių lubų, skirtų koridoriamas, kabinetams ir salėms charakteristikos: Modulis (mm): 600 x 600 x 19 MM Degumas: EEA - Euroclass A2-s1,d0 Garso sugėrimas (alpha w): 0.70 (H) Garso slopinimas Dnfw (dB): 36 Šviesos atspindėjimas (%): 86.86 Atsparumas drėgmei (%): 95 4.5. </w:t>
      </w:r>
    </w:p>
    <w:p w14:paraId="40EFED6B" w14:textId="1D49A994" w:rsidR="00490E30" w:rsidRDefault="00490E30" w:rsidP="00FA5DE4">
      <w:pPr>
        <w:spacing w:after="0" w:line="240" w:lineRule="auto"/>
        <w:ind w:firstLine="567"/>
        <w:rPr>
          <w:rFonts w:eastAsia="Times New Roman"/>
          <w:szCs w:val="24"/>
        </w:rPr>
      </w:pPr>
      <w:r w:rsidRPr="002D3B38">
        <w:rPr>
          <w:rFonts w:eastAsia="Times New Roman"/>
          <w:szCs w:val="24"/>
        </w:rPr>
        <w:lastRenderedPageBreak/>
        <w:t>Pakabinamų lubų spalva ir rašto pavyzdžiai prieš lubų įrengimą derinami su užsakovu.</w:t>
      </w:r>
    </w:p>
    <w:p w14:paraId="7C368AD7" w14:textId="77777777" w:rsidR="001771E1" w:rsidRPr="002D3B38" w:rsidRDefault="001771E1" w:rsidP="00490E30">
      <w:pPr>
        <w:spacing w:after="0" w:line="240" w:lineRule="auto"/>
        <w:ind w:firstLine="61"/>
        <w:rPr>
          <w:rFonts w:eastAsia="Times New Roman"/>
          <w:szCs w:val="24"/>
        </w:rPr>
      </w:pPr>
    </w:p>
    <w:p w14:paraId="30F9565E" w14:textId="36EB32E6" w:rsidR="00490E30" w:rsidRPr="00FA5DE4" w:rsidRDefault="00FA5DE4" w:rsidP="00410185">
      <w:pPr>
        <w:numPr>
          <w:ilvl w:val="0"/>
          <w:numId w:val="12"/>
        </w:numPr>
        <w:tabs>
          <w:tab w:val="left" w:pos="851"/>
        </w:tabs>
        <w:spacing w:after="0" w:line="240" w:lineRule="auto"/>
        <w:ind w:left="0" w:firstLine="567"/>
        <w:contextualSpacing/>
        <w:jc w:val="both"/>
        <w:rPr>
          <w:szCs w:val="24"/>
        </w:rPr>
      </w:pPr>
      <w:r w:rsidRPr="00FA5DE4">
        <w:rPr>
          <w:b/>
          <w:szCs w:val="24"/>
        </w:rPr>
        <w:t>Laminato danga</w:t>
      </w:r>
      <w:r w:rsidR="001771E1" w:rsidRPr="00FA5DE4">
        <w:rPr>
          <w:szCs w:val="24"/>
        </w:rPr>
        <w:t xml:space="preserve"> </w:t>
      </w:r>
      <w:r w:rsidR="00490E30" w:rsidRPr="00FA5DE4">
        <w:rPr>
          <w:szCs w:val="24"/>
        </w:rPr>
        <w:t xml:space="preserve">ne </w:t>
      </w:r>
      <w:bookmarkStart w:id="0" w:name="_Hlk14876859"/>
      <w:r w:rsidR="00490E30" w:rsidRPr="00FA5DE4">
        <w:rPr>
          <w:szCs w:val="24"/>
        </w:rPr>
        <w:t xml:space="preserve">mažesnė kaip </w:t>
      </w:r>
      <w:bookmarkEnd w:id="0"/>
      <w:r w:rsidR="00490E30" w:rsidRPr="00FA5DE4">
        <w:rPr>
          <w:szCs w:val="24"/>
        </w:rPr>
        <w:t>3</w:t>
      </w:r>
      <w:r w:rsidR="009622CC" w:rsidRPr="00FA5DE4">
        <w:rPr>
          <w:szCs w:val="24"/>
        </w:rPr>
        <w:t>2</w:t>
      </w:r>
      <w:r w:rsidR="00490E30" w:rsidRPr="00FA5DE4">
        <w:rPr>
          <w:szCs w:val="24"/>
        </w:rPr>
        <w:t xml:space="preserve"> klasės medžiaga: plokštės storis 10-12 mm; yra atsparus smūgiams, braižymams,  drėgmei. Turi tūrėti atsparumą nuo  saulės spindulių, temperatūros svyravimų ir formavimo kenksmingų mikroorganizmų; antistatinės kokybės aukšto lygio. </w:t>
      </w:r>
    </w:p>
    <w:p w14:paraId="386D66AF" w14:textId="25FEC640" w:rsidR="00AC2910" w:rsidRDefault="00AC2910" w:rsidP="00FA5DE4">
      <w:pPr>
        <w:spacing w:after="0" w:line="240" w:lineRule="auto"/>
        <w:ind w:firstLine="567"/>
        <w:rPr>
          <w:rFonts w:eastAsia="Times New Roman"/>
          <w:szCs w:val="24"/>
        </w:rPr>
      </w:pPr>
      <w:r>
        <w:rPr>
          <w:rFonts w:eastAsia="Times New Roman"/>
          <w:szCs w:val="24"/>
        </w:rPr>
        <w:t xml:space="preserve">Laminato grindų </w:t>
      </w:r>
      <w:r w:rsidRPr="002D3B38">
        <w:rPr>
          <w:rFonts w:eastAsia="Times New Roman"/>
          <w:szCs w:val="24"/>
        </w:rPr>
        <w:t xml:space="preserve">rašto pavyzdžiai prieš </w:t>
      </w:r>
      <w:r>
        <w:rPr>
          <w:rFonts w:eastAsia="Times New Roman"/>
          <w:szCs w:val="24"/>
        </w:rPr>
        <w:t xml:space="preserve">grindų klojimą </w:t>
      </w:r>
      <w:r w:rsidRPr="002D3B38">
        <w:rPr>
          <w:rFonts w:eastAsia="Times New Roman"/>
          <w:szCs w:val="24"/>
        </w:rPr>
        <w:t>derinami su užsakovu.</w:t>
      </w:r>
    </w:p>
    <w:p w14:paraId="4B8B41F0" w14:textId="77777777" w:rsidR="00AC2910" w:rsidRDefault="00AC2910" w:rsidP="00490E30">
      <w:pPr>
        <w:spacing w:after="0" w:line="240" w:lineRule="auto"/>
        <w:contextualSpacing/>
        <w:jc w:val="both"/>
        <w:rPr>
          <w:szCs w:val="24"/>
        </w:rPr>
      </w:pPr>
    </w:p>
    <w:p w14:paraId="70ABDE8D" w14:textId="01E0FCF6" w:rsidR="00E17402" w:rsidRDefault="00FA5DE4" w:rsidP="00410185">
      <w:pPr>
        <w:pStyle w:val="Sraopastraipa"/>
        <w:numPr>
          <w:ilvl w:val="0"/>
          <w:numId w:val="12"/>
        </w:numPr>
        <w:tabs>
          <w:tab w:val="left" w:pos="851"/>
          <w:tab w:val="left" w:pos="993"/>
        </w:tabs>
        <w:spacing w:after="0" w:line="240" w:lineRule="auto"/>
        <w:ind w:left="0" w:firstLine="567"/>
        <w:jc w:val="both"/>
      </w:pPr>
      <w:r w:rsidRPr="00FA5DE4">
        <w:rPr>
          <w:b/>
        </w:rPr>
        <w:t>Grindys.</w:t>
      </w:r>
      <w:r w:rsidR="00E17402">
        <w:t xml:space="preserve"> Grindų sluoksnių paruošimas Klojant grindis iš polimerinių medžiagų: rulonines, plytelių, besiūles, prieš uždedant gruntą, klijus, mastikas, paviršius turi būti nuvalomas nuo dulkių. Turi būti padarytas viso viršutinio sluoksnio nugruntavimas, nepraleidžiant ant žemiau esančių sluoksnių skiedinių, mastikų, klijų. Grindų pagrindai, paruošiamieji ir išlyginamieji sluoksniai, gali būti įrengiami esant ne žemesnei kaip +5°C aplinkos</w:t>
      </w:r>
      <w:r w:rsidR="00AC2910">
        <w:t>.</w:t>
      </w:r>
    </w:p>
    <w:p w14:paraId="1A1B270B" w14:textId="77777777" w:rsidR="001D31A4" w:rsidRPr="0032314A" w:rsidRDefault="001D31A4" w:rsidP="0032314A">
      <w:pPr>
        <w:spacing w:after="0" w:line="240" w:lineRule="auto"/>
        <w:jc w:val="both"/>
        <w:rPr>
          <w:szCs w:val="24"/>
        </w:rPr>
      </w:pPr>
    </w:p>
    <w:p w14:paraId="36DCC1D6" w14:textId="4F9DCDA2" w:rsidR="00822685" w:rsidRDefault="00FA5DE4" w:rsidP="00410185">
      <w:pPr>
        <w:pStyle w:val="Sraopastraipa"/>
        <w:numPr>
          <w:ilvl w:val="0"/>
          <w:numId w:val="12"/>
        </w:numPr>
        <w:tabs>
          <w:tab w:val="left" w:pos="993"/>
        </w:tabs>
        <w:spacing w:after="0" w:line="240" w:lineRule="auto"/>
        <w:ind w:left="0" w:firstLine="567"/>
        <w:jc w:val="both"/>
        <w:rPr>
          <w:szCs w:val="24"/>
        </w:rPr>
      </w:pPr>
      <w:r w:rsidRPr="00AE30B8">
        <w:rPr>
          <w:b/>
          <w:szCs w:val="24"/>
        </w:rPr>
        <w:t>Durys</w:t>
      </w:r>
      <w:r>
        <w:rPr>
          <w:b/>
          <w:szCs w:val="24"/>
        </w:rPr>
        <w:t>.</w:t>
      </w:r>
      <w:r w:rsidR="001D31A4" w:rsidRPr="00822685">
        <w:rPr>
          <w:szCs w:val="24"/>
        </w:rPr>
        <w:t xml:space="preserve"> </w:t>
      </w:r>
      <w:r>
        <w:rPr>
          <w:szCs w:val="24"/>
        </w:rPr>
        <w:t>L</w:t>
      </w:r>
      <w:r w:rsidR="001D31A4" w:rsidRPr="00822685">
        <w:rPr>
          <w:szCs w:val="24"/>
        </w:rPr>
        <w:t xml:space="preserve">auko </w:t>
      </w:r>
      <w:r w:rsidR="00822685" w:rsidRPr="00822685">
        <w:rPr>
          <w:szCs w:val="24"/>
        </w:rPr>
        <w:t>dur</w:t>
      </w:r>
      <w:r>
        <w:rPr>
          <w:szCs w:val="24"/>
        </w:rPr>
        <w:t>i</w:t>
      </w:r>
      <w:r w:rsidR="00822685" w:rsidRPr="00822685">
        <w:rPr>
          <w:szCs w:val="24"/>
        </w:rPr>
        <w:t>s</w:t>
      </w:r>
      <w:r w:rsidR="001D31A4" w:rsidRPr="00822685">
        <w:rPr>
          <w:szCs w:val="24"/>
        </w:rPr>
        <w:t xml:space="preserve">, vidaus faneruotas duris pasirenka užsakovas, tačiau šie gaminiai turi būti </w:t>
      </w:r>
    </w:p>
    <w:p w14:paraId="0B931A30" w14:textId="14274FFE" w:rsidR="00E17402" w:rsidRPr="00822685" w:rsidRDefault="001D31A4" w:rsidP="00FA5DE4">
      <w:pPr>
        <w:tabs>
          <w:tab w:val="left" w:pos="993"/>
        </w:tabs>
        <w:spacing w:after="0" w:line="240" w:lineRule="auto"/>
        <w:ind w:firstLine="567"/>
        <w:jc w:val="both"/>
        <w:rPr>
          <w:szCs w:val="24"/>
        </w:rPr>
      </w:pPr>
      <w:r w:rsidRPr="00822685">
        <w:rPr>
          <w:szCs w:val="24"/>
        </w:rPr>
        <w:t>atitinkamos reikalingos ši</w:t>
      </w:r>
      <w:r w:rsidR="009856F3">
        <w:rPr>
          <w:szCs w:val="24"/>
        </w:rPr>
        <w:t>lumos laidumo ir medžiagiškumo</w:t>
      </w:r>
      <w:r w:rsidRPr="00822685">
        <w:rPr>
          <w:szCs w:val="24"/>
        </w:rPr>
        <w:t xml:space="preserve">. Durys iš gamintojo turi būti pristatytos surinktos į blokus: stakta su varčia pakabinta ant vyrių; sumontuoti durų apvadai; įleistas užraktas; sukomplektuotos rankenos; su visiškai baigta paviršiaus apdaila. Plyšiai užsandarinami hidroizoliacijos ir garo izoliacinę juosta, makroflekso tipo polimerine medžiaga ir užtinkuojami. Iš išorės turi būti naudojamas deformacinis profilis skirtas tinko ar armavimo mišinio sujungimui su langų arba durų rėmu. </w:t>
      </w:r>
    </w:p>
    <w:p w14:paraId="268D9F77" w14:textId="66BEEE3F" w:rsidR="00822685" w:rsidRPr="00822685" w:rsidRDefault="00822685" w:rsidP="00FA5DE4">
      <w:pPr>
        <w:tabs>
          <w:tab w:val="left" w:pos="993"/>
        </w:tabs>
        <w:spacing w:after="0" w:line="240" w:lineRule="auto"/>
        <w:ind w:firstLine="567"/>
        <w:jc w:val="both"/>
        <w:rPr>
          <w:szCs w:val="24"/>
        </w:rPr>
      </w:pPr>
      <w:r w:rsidRPr="00822685">
        <w:rPr>
          <w:szCs w:val="24"/>
        </w:rPr>
        <w:t xml:space="preserve">Durys </w:t>
      </w:r>
      <w:r>
        <w:rPr>
          <w:szCs w:val="24"/>
        </w:rPr>
        <w:t>(</w:t>
      </w:r>
      <w:r w:rsidRPr="00822685">
        <w:rPr>
          <w:szCs w:val="24"/>
        </w:rPr>
        <w:t xml:space="preserve">faneruotas </w:t>
      </w:r>
      <w:r>
        <w:rPr>
          <w:szCs w:val="24"/>
        </w:rPr>
        <w:t xml:space="preserve">) </w:t>
      </w:r>
      <w:r w:rsidRPr="00822685">
        <w:rPr>
          <w:szCs w:val="24"/>
        </w:rPr>
        <w:t>iš gamintojo turi būti pristatytos į blokus: stakta su varčia pakabinta ant vyrių, įleistas užraktas, sukomplektuotos rankenos, su visiškai baigta paviršiaus apdaila arba paviršiumi, paruoštu paskutiniam dengiamajam sluoksniui.</w:t>
      </w:r>
    </w:p>
    <w:p w14:paraId="222B50E1" w14:textId="7180BD05" w:rsidR="00822685" w:rsidRDefault="00822685" w:rsidP="00FA5DE4">
      <w:pPr>
        <w:tabs>
          <w:tab w:val="left" w:pos="993"/>
        </w:tabs>
        <w:spacing w:after="0" w:line="240" w:lineRule="auto"/>
        <w:ind w:firstLine="567"/>
        <w:jc w:val="both"/>
        <w:rPr>
          <w:rFonts w:eastAsia="Times New Roman"/>
          <w:szCs w:val="20"/>
        </w:rPr>
      </w:pPr>
      <w:r w:rsidRPr="00822685">
        <w:rPr>
          <w:szCs w:val="24"/>
        </w:rPr>
        <w:t xml:space="preserve">Durų </w:t>
      </w:r>
      <w:r>
        <w:rPr>
          <w:szCs w:val="24"/>
        </w:rPr>
        <w:t>(</w:t>
      </w:r>
      <w:r w:rsidRPr="00822685">
        <w:rPr>
          <w:szCs w:val="24"/>
        </w:rPr>
        <w:t xml:space="preserve">faneruotas </w:t>
      </w:r>
      <w:r>
        <w:rPr>
          <w:szCs w:val="24"/>
        </w:rPr>
        <w:t xml:space="preserve">) stakta tvirtinama medvaržčiais. </w:t>
      </w:r>
      <w:r w:rsidRPr="00822685">
        <w:rPr>
          <w:szCs w:val="24"/>
        </w:rPr>
        <w:t>Stakta turi būti izoliuojama nuo mūro sluoksniu klijuotinės hidroizoliacijos. Plyšiai užsandarinami makroflekso tipo polimerine medžiaga ir uždengiami apvadais.</w:t>
      </w:r>
      <w:r w:rsidRPr="00822685">
        <w:rPr>
          <w:rFonts w:eastAsia="Times New Roman"/>
          <w:szCs w:val="20"/>
        </w:rPr>
        <w:t xml:space="preserve"> Durys iš gamintojo turi būti pristatytos surinktos į blokus: stakta su varčia pakabinta ant vyrių, įleistas užraktas, sukomplektuotos rankenos, su visiškai baigta paviršiaus apdaila arba paviršiumi, paruoštu paskutiniam dengiamajam sluoksniui. </w:t>
      </w:r>
    </w:p>
    <w:p w14:paraId="10CDC103" w14:textId="0071C352" w:rsidR="008407C7" w:rsidRDefault="008407C7" w:rsidP="00FA5DE4">
      <w:pPr>
        <w:tabs>
          <w:tab w:val="left" w:pos="993"/>
        </w:tabs>
        <w:spacing w:after="0" w:line="240" w:lineRule="auto"/>
        <w:ind w:firstLine="567"/>
        <w:jc w:val="both"/>
        <w:rPr>
          <w:rFonts w:eastAsia="Times New Roman"/>
          <w:szCs w:val="20"/>
        </w:rPr>
      </w:pPr>
      <w:r>
        <w:rPr>
          <w:rFonts w:eastAsia="Times New Roman"/>
          <w:szCs w:val="20"/>
        </w:rPr>
        <w:t xml:space="preserve">Durys (faneruotas) varčia su stakta (praplatintos) ir sustiprintos </w:t>
      </w:r>
      <w:r w:rsidRPr="008407C7">
        <w:rPr>
          <w:rFonts w:eastAsia="Times New Roman"/>
          <w:szCs w:val="20"/>
        </w:rPr>
        <w:t xml:space="preserve">duris pasirenka užsakovas, tačiau šie gaminiai turi būti atitinkamos reikalingos </w:t>
      </w:r>
      <w:r w:rsidR="003D615C">
        <w:rPr>
          <w:rFonts w:eastAsia="Times New Roman"/>
          <w:szCs w:val="20"/>
        </w:rPr>
        <w:t xml:space="preserve">garso izoliacijos </w:t>
      </w:r>
      <w:r w:rsidRPr="008407C7">
        <w:rPr>
          <w:rFonts w:eastAsia="Times New Roman"/>
          <w:szCs w:val="20"/>
        </w:rPr>
        <w:t>ir medžiagiškumo</w:t>
      </w:r>
      <w:r w:rsidR="003D615C">
        <w:rPr>
          <w:rFonts w:eastAsia="Times New Roman"/>
          <w:szCs w:val="20"/>
        </w:rPr>
        <w:t xml:space="preserve"> savybes. </w:t>
      </w:r>
    </w:p>
    <w:p w14:paraId="7A40F82E" w14:textId="472C366B" w:rsidR="00AA55A4" w:rsidRDefault="009B25C2" w:rsidP="00FA5DE4">
      <w:pPr>
        <w:tabs>
          <w:tab w:val="left" w:pos="993"/>
        </w:tabs>
        <w:spacing w:after="0" w:line="240" w:lineRule="auto"/>
        <w:ind w:firstLine="567"/>
        <w:jc w:val="both"/>
        <w:rPr>
          <w:rFonts w:eastAsia="Times New Roman"/>
          <w:szCs w:val="20"/>
        </w:rPr>
      </w:pPr>
      <w:r w:rsidRPr="009B25C2">
        <w:rPr>
          <w:rFonts w:eastAsia="Times New Roman"/>
          <w:szCs w:val="20"/>
        </w:rPr>
        <w:t xml:space="preserve">Aliuminės lauko </w:t>
      </w:r>
      <w:r w:rsidR="00F305D3">
        <w:rPr>
          <w:rFonts w:eastAsia="Times New Roman"/>
          <w:szCs w:val="20"/>
        </w:rPr>
        <w:t xml:space="preserve">(dvivierės) </w:t>
      </w:r>
      <w:r w:rsidRPr="009B25C2">
        <w:rPr>
          <w:rFonts w:eastAsia="Times New Roman"/>
          <w:szCs w:val="20"/>
        </w:rPr>
        <w:t xml:space="preserve">durys pagal </w:t>
      </w:r>
      <w:r>
        <w:rPr>
          <w:rFonts w:eastAsia="Times New Roman"/>
          <w:szCs w:val="20"/>
        </w:rPr>
        <w:t xml:space="preserve">Užsakovo </w:t>
      </w:r>
      <w:r w:rsidRPr="009B25C2">
        <w:rPr>
          <w:rFonts w:eastAsia="Times New Roman"/>
          <w:szCs w:val="20"/>
        </w:rPr>
        <w:t>poreikius. Į varstomos varčios rėmą įterptas durų užpildas yra pagrindinis, durų stilių lemiantis kūrybinis elementas, kurio platus spalvų ir formų pasirinkimas</w:t>
      </w:r>
      <w:r>
        <w:rPr>
          <w:rFonts w:eastAsia="Times New Roman"/>
          <w:szCs w:val="20"/>
        </w:rPr>
        <w:t xml:space="preserve"> yra užsakovo</w:t>
      </w:r>
      <w:r w:rsidR="00DC639F">
        <w:rPr>
          <w:rFonts w:eastAsia="Times New Roman"/>
          <w:szCs w:val="20"/>
        </w:rPr>
        <w:t>:</w:t>
      </w:r>
    </w:p>
    <w:p w14:paraId="261F9417" w14:textId="7E10C734"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Profilio gylis</w:t>
      </w:r>
      <w:r>
        <w:rPr>
          <w:rFonts w:eastAsia="Times New Roman"/>
          <w:szCs w:val="20"/>
        </w:rPr>
        <w:t xml:space="preserve"> </w:t>
      </w:r>
      <w:r w:rsidRPr="00AA55A4">
        <w:rPr>
          <w:rFonts w:eastAsia="Times New Roman"/>
          <w:szCs w:val="20"/>
        </w:rPr>
        <w:t>78 mm</w:t>
      </w:r>
      <w:r>
        <w:rPr>
          <w:rFonts w:eastAsia="Times New Roman"/>
          <w:szCs w:val="20"/>
        </w:rPr>
        <w:t>, m</w:t>
      </w:r>
      <w:r w:rsidRPr="00AA55A4">
        <w:rPr>
          <w:rFonts w:eastAsia="Times New Roman"/>
          <w:szCs w:val="20"/>
        </w:rPr>
        <w:t>aksimalūs segmento išmatavimai</w:t>
      </w:r>
    </w:p>
    <w:p w14:paraId="2480F107" w14:textId="024EDB1C"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 xml:space="preserve">W </w:t>
      </w:r>
      <w:r w:rsidR="00F305D3">
        <w:rPr>
          <w:rFonts w:eastAsia="Times New Roman"/>
          <w:szCs w:val="20"/>
        </w:rPr>
        <w:t>23</w:t>
      </w:r>
      <w:r w:rsidRPr="00AA55A4">
        <w:rPr>
          <w:rFonts w:eastAsia="Times New Roman"/>
          <w:szCs w:val="20"/>
        </w:rPr>
        <w:t>00 x H 3000 mm</w:t>
      </w:r>
    </w:p>
    <w:p w14:paraId="25011B9E"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Šilumos laidumo koeficientas</w:t>
      </w:r>
    </w:p>
    <w:p w14:paraId="368D483B"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Uw ≥ 0,89 W/(m²K)</w:t>
      </w:r>
    </w:p>
    <w:p w14:paraId="01FE6A84"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Oro pralaidumas</w:t>
      </w:r>
    </w:p>
    <w:p w14:paraId="1848F950"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Klasė 4 (standartas EN 12207)</w:t>
      </w:r>
    </w:p>
    <w:p w14:paraId="542F1542"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Atsparumas įsilaužimui</w:t>
      </w:r>
    </w:p>
    <w:p w14:paraId="2D4F5BE5"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RC2, RC3</w:t>
      </w:r>
    </w:p>
    <w:p w14:paraId="085B2A3D"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Vandens nepralaidumas</w:t>
      </w:r>
    </w:p>
    <w:p w14:paraId="2C7025C7" w14:textId="77777777" w:rsidR="00AA55A4" w:rsidRPr="00AA55A4" w:rsidRDefault="00AA55A4" w:rsidP="00FA5DE4">
      <w:pPr>
        <w:tabs>
          <w:tab w:val="left" w:pos="993"/>
        </w:tabs>
        <w:spacing w:after="0" w:line="240" w:lineRule="auto"/>
        <w:ind w:firstLine="567"/>
        <w:jc w:val="both"/>
        <w:rPr>
          <w:rFonts w:eastAsia="Times New Roman"/>
          <w:szCs w:val="20"/>
        </w:rPr>
      </w:pPr>
      <w:r w:rsidRPr="00AA55A4">
        <w:rPr>
          <w:rFonts w:eastAsia="Times New Roman"/>
          <w:szCs w:val="20"/>
        </w:rPr>
        <w:t>1050 Pa</w:t>
      </w:r>
    </w:p>
    <w:p w14:paraId="63143AE4" w14:textId="789998A0" w:rsidR="00AA55A4" w:rsidRDefault="00DC639F" w:rsidP="00FA5DE4">
      <w:pPr>
        <w:tabs>
          <w:tab w:val="left" w:pos="993"/>
        </w:tabs>
        <w:spacing w:after="0" w:line="240" w:lineRule="auto"/>
        <w:ind w:firstLine="567"/>
        <w:jc w:val="both"/>
        <w:rPr>
          <w:rFonts w:eastAsia="Times New Roman"/>
          <w:szCs w:val="20"/>
        </w:rPr>
      </w:pPr>
      <w:r>
        <w:rPr>
          <w:rFonts w:eastAsia="Times New Roman"/>
          <w:szCs w:val="20"/>
        </w:rPr>
        <w:t>Durų pritraukėjas</w:t>
      </w:r>
    </w:p>
    <w:p w14:paraId="1A242BE0" w14:textId="77777777" w:rsidR="00AA55A4" w:rsidRDefault="00AA55A4" w:rsidP="00FA5DE4">
      <w:pPr>
        <w:tabs>
          <w:tab w:val="left" w:pos="993"/>
        </w:tabs>
        <w:spacing w:after="0" w:line="240" w:lineRule="auto"/>
        <w:ind w:firstLine="567"/>
        <w:jc w:val="both"/>
        <w:rPr>
          <w:rFonts w:eastAsia="Times New Roman"/>
          <w:szCs w:val="20"/>
        </w:rPr>
      </w:pPr>
    </w:p>
    <w:p w14:paraId="0A61E1BB" w14:textId="5B713171" w:rsidR="00F079C9" w:rsidRPr="00FA5DE4" w:rsidRDefault="00FA5DE4" w:rsidP="00410185">
      <w:pPr>
        <w:pStyle w:val="Sraopastraipa"/>
        <w:numPr>
          <w:ilvl w:val="0"/>
          <w:numId w:val="12"/>
        </w:numPr>
        <w:tabs>
          <w:tab w:val="left" w:pos="993"/>
        </w:tabs>
        <w:spacing w:after="0" w:line="259" w:lineRule="auto"/>
        <w:ind w:left="0" w:firstLine="567"/>
        <w:jc w:val="both"/>
        <w:rPr>
          <w:szCs w:val="24"/>
        </w:rPr>
      </w:pPr>
      <w:r w:rsidRPr="00FA5DE4">
        <w:rPr>
          <w:b/>
          <w:szCs w:val="24"/>
        </w:rPr>
        <w:t>Medinės, plastikinės grindjuostės</w:t>
      </w:r>
      <w:r w:rsidR="00B140A1" w:rsidRPr="00FA5DE4">
        <w:rPr>
          <w:szCs w:val="24"/>
        </w:rPr>
        <w:t xml:space="preserve"> </w:t>
      </w:r>
      <w:r w:rsidRPr="00FA5DE4">
        <w:rPr>
          <w:szCs w:val="24"/>
        </w:rPr>
        <w:t>t</w:t>
      </w:r>
      <w:r w:rsidR="00F079C9" w:rsidRPr="00FA5DE4">
        <w:rPr>
          <w:szCs w:val="24"/>
        </w:rPr>
        <w:t>uri būti atsparios vandeniui, graužikams, ugniai, ilgaamžės. Atsparios mechaniniams poveikiams. Nelaidžios elektros srovei. Grindjuosčių tvirtinimo elementai prisukami prie sienos kas 40 – 60cm. Tvirtinimo elementai tvirtinami 6 mm. skersmens kalamais kaiščiais. Grindjuosčių aukštis turi būti ne mažesnis kaip 5 cm. Kiekviena grindjuostės spalva, turi atitinkamos spalvos grindjuosčių elementus.</w:t>
      </w:r>
      <w:r w:rsidR="00B140A1" w:rsidRPr="00FA5DE4">
        <w:rPr>
          <w:szCs w:val="24"/>
        </w:rPr>
        <w:t xml:space="preserve"> Medinės grindjuostės lakuojamos  ne mažiau kaip 2 kartus bespalviu laku.</w:t>
      </w:r>
    </w:p>
    <w:p w14:paraId="07F9AF83" w14:textId="77777777" w:rsidR="00E17402" w:rsidRDefault="00E17402" w:rsidP="00490E30">
      <w:pPr>
        <w:spacing w:after="0" w:line="240" w:lineRule="auto"/>
        <w:jc w:val="both"/>
        <w:rPr>
          <w:szCs w:val="24"/>
        </w:rPr>
      </w:pPr>
    </w:p>
    <w:p w14:paraId="643C31A4" w14:textId="1FDD6AF7" w:rsidR="00B140A1" w:rsidRPr="00794B4B" w:rsidRDefault="00FA5DE4" w:rsidP="00410185">
      <w:pPr>
        <w:pStyle w:val="Sraopastraipa"/>
        <w:numPr>
          <w:ilvl w:val="0"/>
          <w:numId w:val="12"/>
        </w:numPr>
        <w:tabs>
          <w:tab w:val="left" w:pos="993"/>
        </w:tabs>
        <w:spacing w:after="0" w:line="240" w:lineRule="auto"/>
        <w:ind w:left="0" w:firstLine="567"/>
        <w:jc w:val="both"/>
        <w:rPr>
          <w:b/>
          <w:szCs w:val="24"/>
        </w:rPr>
      </w:pPr>
      <w:r w:rsidRPr="00794B4B">
        <w:rPr>
          <w:b/>
        </w:rPr>
        <w:t xml:space="preserve">Grindų pagrindų, paruošiamųjų ir išlyginamųjų sluoksnių įrengimas </w:t>
      </w:r>
    </w:p>
    <w:p w14:paraId="10CEE047" w14:textId="1A09C784" w:rsidR="00E17402" w:rsidRPr="00B140A1" w:rsidRDefault="00B140A1" w:rsidP="00FA5DE4">
      <w:pPr>
        <w:tabs>
          <w:tab w:val="left" w:pos="993"/>
        </w:tabs>
        <w:spacing w:after="0" w:line="240" w:lineRule="auto"/>
        <w:ind w:firstLine="567"/>
        <w:jc w:val="both"/>
        <w:rPr>
          <w:szCs w:val="24"/>
        </w:rPr>
      </w:pPr>
      <w:r>
        <w:t xml:space="preserve">Įrengtų prieduobių, kanalų, trapų ir pan. paviršiai, kurie bus užbetonuoti įrengiant pagrindą, turi būti nuvalyti ir sudrėkinti. Įrengiant išlyginamąjį sluoksnį ant perdangos plokščių, turi būti užtaisytos perdangos plokščių siūlės, plyšiai sandūrose su sienomis, montažinės skylės ir pan. Grindų pagrindai, paruošiamieji ir išlyginamieji sluoksniai gali būti įrengiami esant ne žemesnei kaip 5°C aplinkos </w:t>
      </w:r>
      <w:r>
        <w:lastRenderedPageBreak/>
        <w:t>temperatūrai. Tokia temperatūra turi būti išlaikyta, kol betonas pasieks 50 % stiprumo. Jeigu kitaip nenurodyta, pagrindai įrengiami iš B7,5 tipo betono, o paruošiamieji ir išlyginamieji sluoksniai - iš cementinio skiedinio S 15 arba betono B l0, o kai sluoksnis skirtas nuolydžiui įrengti - iš betono B7,5 arba cementinio skiedinio S 10. Paruošiamieji ir išlyginamieji sluoksniai turi būti izoliuoti nuo sienų ir pertvarų hidroizoliacinės medžiagos juostomis. Darbinės šių sluoksnių siūlės turi būti gerai užlygintos. Mažiausias nuolaidaus sluoksnio storis ties kanalais ir trapais ant perdangos - 20 mm, ant šilumos ar garso izoliacijos - 40 mm. Vamzdžius dengiančio sluoksnio storis turi būti 10-15 mm. Klojant išlyginamojo sluoksnio skiedinį, betoninis pagrindas sudrėkinamas ir gruntuojamas cemento pienu. Sluoksnis lyginamas ir tankinamas iki cementinio pieno pasirodymo. Sustingę ruožai periodiškai laistomi, kad geriau kietėtų. Išlyginamieji sluoksniai ant kurių bus klijuojama hidroizoliacija arba keraminės plytelės gruntuojami tam skirtais gruntais pagal gamintojo rekomendacijas. Paviršius užtrinamas antrą ar trečią dieną, kai skiedinio stiprumas pasiekia 2,5-3 MPa.</w:t>
      </w:r>
    </w:p>
    <w:p w14:paraId="59D0DF8D" w14:textId="77777777" w:rsidR="00E17402" w:rsidRPr="002D3B38" w:rsidRDefault="00E17402" w:rsidP="00490E30">
      <w:pPr>
        <w:spacing w:after="0" w:line="240" w:lineRule="auto"/>
        <w:jc w:val="both"/>
        <w:rPr>
          <w:szCs w:val="24"/>
        </w:rPr>
      </w:pPr>
    </w:p>
    <w:p w14:paraId="40792C49" w14:textId="6E05D620" w:rsidR="00794B4B" w:rsidRPr="00794B4B" w:rsidRDefault="00FA5DE4" w:rsidP="00410185">
      <w:pPr>
        <w:pStyle w:val="Sraopastraipa"/>
        <w:numPr>
          <w:ilvl w:val="0"/>
          <w:numId w:val="12"/>
        </w:numPr>
        <w:tabs>
          <w:tab w:val="left" w:pos="993"/>
        </w:tabs>
        <w:spacing w:after="0" w:line="240" w:lineRule="auto"/>
        <w:ind w:left="0" w:firstLine="567"/>
        <w:jc w:val="both"/>
        <w:rPr>
          <w:szCs w:val="24"/>
        </w:rPr>
      </w:pPr>
      <w:r w:rsidRPr="00794B4B">
        <w:rPr>
          <w:b/>
          <w:szCs w:val="24"/>
        </w:rPr>
        <w:t>Šviestuvų montavimas</w:t>
      </w:r>
    </w:p>
    <w:p w14:paraId="4E996A8F" w14:textId="1C643670" w:rsidR="00F079C9" w:rsidRPr="00F079C9" w:rsidRDefault="00794B4B" w:rsidP="00FA5DE4">
      <w:pPr>
        <w:tabs>
          <w:tab w:val="left" w:pos="993"/>
        </w:tabs>
        <w:spacing w:after="0" w:line="240" w:lineRule="auto"/>
        <w:ind w:firstLine="567"/>
        <w:jc w:val="both"/>
        <w:rPr>
          <w:szCs w:val="24"/>
        </w:rPr>
      </w:pPr>
      <w:r>
        <w:rPr>
          <w:szCs w:val="24"/>
        </w:rPr>
        <w:t>Į</w:t>
      </w:r>
      <w:r w:rsidR="00F079C9" w:rsidRPr="00794B4B">
        <w:rPr>
          <w:szCs w:val="24"/>
        </w:rPr>
        <w:t>staigoms LED tipo. Maitinimo įtampa 230V.</w:t>
      </w:r>
      <w:r w:rsidR="00FA5DE4">
        <w:rPr>
          <w:szCs w:val="24"/>
        </w:rPr>
        <w:t xml:space="preserve"> </w:t>
      </w:r>
      <w:r w:rsidR="00F079C9" w:rsidRPr="00794B4B">
        <w:rPr>
          <w:szCs w:val="24"/>
        </w:rPr>
        <w:t xml:space="preserve">Hermetiškumo </w:t>
      </w:r>
      <w:r w:rsidR="00F079C9" w:rsidRPr="00D355D8">
        <w:rPr>
          <w:szCs w:val="24"/>
        </w:rPr>
        <w:t xml:space="preserve">klasė ne mažesnė kaip </w:t>
      </w:r>
      <w:r w:rsidR="00F079C9" w:rsidRPr="00F079C9">
        <w:rPr>
          <w:szCs w:val="24"/>
        </w:rPr>
        <w:t>IP20. Montavimą atlikti vadovaujantis „Saugos taisyklių eksploatuojant elektrotechninius įrenginius“, „Elektros įrenginių įrengimo taisyklių“ kitų galiojančių Lietuvos Respublikoje taisyklių ir normų reikalavimais. Paviršinio montavimo, plastmasiniai. Apsaugos laipsnis IP 41. Gnybtai PE/N. Moduliniai aparatai iki 63A, C charakteristikos. Srovės nuotėkio jungikliai 30 mA jautrumo, atjungimo geba 6 kA. Laidai apšvietimo instaliacijai ne mažesnio, kaip 2,5 mm2 skerspjūvio ploto, jėgos grandinių instaliacijai 3 mm2 skerspjūvio ploto, variniai, 3 gyslų, su PVC izoliacija. Vardinė įtampa 0,6/1 kV. Darbinė temperatūra nuo –30°C iki +70°</w:t>
      </w:r>
    </w:p>
    <w:p w14:paraId="5325B17A" w14:textId="77777777" w:rsidR="00F079C9" w:rsidRPr="00F079C9" w:rsidRDefault="00F079C9" w:rsidP="00FA5DE4">
      <w:pPr>
        <w:tabs>
          <w:tab w:val="left" w:pos="993"/>
        </w:tabs>
        <w:spacing w:after="0" w:line="259" w:lineRule="auto"/>
        <w:ind w:firstLine="567"/>
        <w:jc w:val="both"/>
        <w:rPr>
          <w:szCs w:val="24"/>
        </w:rPr>
      </w:pPr>
      <w:r w:rsidRPr="00F079C9">
        <w:rPr>
          <w:szCs w:val="24"/>
        </w:rPr>
        <w:t>Jungikliai turi atitikti standarto IEC 669 reikalavimus. Atstumas tarp atviroje padėtyje esančių kontaktų turi būti ne mažesnis nei 3 mm. Kištukiniai lizdai turi atitikti standartą IEC 884 bei IEC 309/EN 60309. Dedikuotų imtuvų prijungimui skirti kištukiniai lizdai turi turėti lauką užrašui arba blokuojantį įtaisą. Visi apšvietimo skydeliai turi atitikti standartų IEC 598/EN 60598 reikalavimus bei atitikti patalpų, kuriose jie bus įrengiami, paskirties ir aplinkos sąlygas, o jų šviesotechninės charakteristikos turi užtikrinti normatyvinius kiekybinius ir kokybinius apšvietimo rodiklius bei tenkinti estetinius reikalavimus. Apšvietimo prietaisų indeksai IP (IEC529/EN605289) privalo būti ne žemesni, kaip:</w:t>
      </w:r>
    </w:p>
    <w:p w14:paraId="68166B69" w14:textId="77777777" w:rsidR="00F079C9" w:rsidRPr="00F079C9" w:rsidRDefault="00F079C9" w:rsidP="00FA5DE4">
      <w:pPr>
        <w:tabs>
          <w:tab w:val="left" w:pos="993"/>
        </w:tabs>
        <w:spacing w:after="0" w:line="259" w:lineRule="auto"/>
        <w:ind w:firstLine="567"/>
        <w:jc w:val="both"/>
        <w:rPr>
          <w:szCs w:val="24"/>
        </w:rPr>
      </w:pPr>
      <w:r w:rsidRPr="00F079C9">
        <w:rPr>
          <w:szCs w:val="24"/>
        </w:rPr>
        <w:t>–</w:t>
      </w:r>
      <w:r w:rsidRPr="00F079C9">
        <w:rPr>
          <w:szCs w:val="24"/>
        </w:rPr>
        <w:tab/>
        <w:t>sausose nedulkėtose patalpose – IP20;</w:t>
      </w:r>
    </w:p>
    <w:p w14:paraId="3F239008" w14:textId="77777777" w:rsidR="00F079C9" w:rsidRPr="00F079C9" w:rsidRDefault="00F079C9" w:rsidP="00FA5DE4">
      <w:pPr>
        <w:tabs>
          <w:tab w:val="left" w:pos="993"/>
        </w:tabs>
        <w:spacing w:after="0" w:line="259" w:lineRule="auto"/>
        <w:ind w:firstLine="567"/>
        <w:jc w:val="both"/>
        <w:rPr>
          <w:szCs w:val="24"/>
        </w:rPr>
      </w:pPr>
      <w:r w:rsidRPr="00F079C9">
        <w:rPr>
          <w:szCs w:val="24"/>
        </w:rPr>
        <w:t>–</w:t>
      </w:r>
      <w:r w:rsidRPr="00F079C9">
        <w:rPr>
          <w:szCs w:val="24"/>
        </w:rPr>
        <w:tab/>
        <w:t>evakuacinio apšvietimo – IP40.</w:t>
      </w:r>
    </w:p>
    <w:p w14:paraId="52596A88" w14:textId="77777777" w:rsidR="00F079C9" w:rsidRPr="00F079C9" w:rsidRDefault="00F079C9" w:rsidP="00FA5DE4">
      <w:pPr>
        <w:tabs>
          <w:tab w:val="left" w:pos="993"/>
        </w:tabs>
        <w:spacing w:after="0" w:line="259" w:lineRule="auto"/>
        <w:ind w:firstLine="567"/>
        <w:jc w:val="both"/>
        <w:rPr>
          <w:szCs w:val="24"/>
        </w:rPr>
      </w:pPr>
      <w:r w:rsidRPr="00F079C9">
        <w:rPr>
          <w:szCs w:val="24"/>
        </w:rPr>
        <w:t>Visi apšvietimo prietaisai neturi generuoti radijo trukdžių (turi atitikti Europos bendrijos tarybos nurodymų 76/9-890 EWG ir 82/500 EWG reikalavimus). Elektros instaliacijai patalpose gali būti naudojami tiktai laidininkai su izoliacija ir apsauginiais apvalkalais iš PVC plastiko arba iš kitų sunkiai degių izoliacinių medžiagų. Papildomai visi laidininkai privalo atitikti standartų IEC 227, IEC 228, IEC 502, IEC 332 ir harmonizuojančių dokumentų  HD 21, HD 405, HD 602 reikalavimus, bei tikti eksploatacijai temperatūrų diapazone – 300 C – +700 C.</w:t>
      </w:r>
    </w:p>
    <w:p w14:paraId="0B8699CF" w14:textId="77777777" w:rsidR="00690F21" w:rsidRPr="00D355D8" w:rsidRDefault="00690F21" w:rsidP="00FA5DE4">
      <w:pPr>
        <w:tabs>
          <w:tab w:val="left" w:pos="993"/>
        </w:tabs>
        <w:spacing w:after="0" w:line="240" w:lineRule="auto"/>
        <w:ind w:firstLine="567"/>
        <w:jc w:val="both"/>
        <w:rPr>
          <w:szCs w:val="24"/>
        </w:rPr>
      </w:pPr>
    </w:p>
    <w:p w14:paraId="70CA1AD1" w14:textId="30D38F35" w:rsidR="00822685" w:rsidRPr="005742E4" w:rsidRDefault="00FA5DE4" w:rsidP="00410185">
      <w:pPr>
        <w:pStyle w:val="Sraopastraipa"/>
        <w:numPr>
          <w:ilvl w:val="0"/>
          <w:numId w:val="12"/>
        </w:numPr>
        <w:tabs>
          <w:tab w:val="left" w:pos="993"/>
        </w:tabs>
        <w:spacing w:after="0" w:line="240" w:lineRule="auto"/>
        <w:ind w:left="0" w:firstLine="567"/>
        <w:jc w:val="both"/>
        <w:rPr>
          <w:b/>
          <w:szCs w:val="24"/>
        </w:rPr>
      </w:pPr>
      <w:r w:rsidRPr="005742E4">
        <w:rPr>
          <w:b/>
          <w:szCs w:val="24"/>
        </w:rPr>
        <w:t>Heterogeninė PVC danga</w:t>
      </w:r>
    </w:p>
    <w:p w14:paraId="33C5B67D" w14:textId="6B233DB2" w:rsidR="00822685" w:rsidRPr="00822685" w:rsidRDefault="00822685" w:rsidP="00FA5DE4">
      <w:pPr>
        <w:tabs>
          <w:tab w:val="left" w:pos="993"/>
        </w:tabs>
        <w:spacing w:after="0" w:line="240" w:lineRule="auto"/>
        <w:ind w:firstLine="567"/>
        <w:jc w:val="both"/>
        <w:rPr>
          <w:szCs w:val="24"/>
        </w:rPr>
      </w:pPr>
      <w:r w:rsidRPr="00822685">
        <w:rPr>
          <w:szCs w:val="24"/>
        </w:rPr>
        <w:t xml:space="preserve">Esama grindų danga nuimama, įskaitant statybinių šiukšlių išvežimą. Gerai paruošiamas grindų pagrindas ir klojam nauja PVC heterogeninė grindų danga. PVC heterogeninė grindų danga padengta poliuretanu. Klasė 34, storis 2,00 mm, geras atsparumas chemikalams. Danga įrengiama kelių spalvų (derinat su užsakovu). Grindjuostės iš tos pačios medžiagos, užleidžiant ant sienos 100 mm. Danga turi atitikti šias nominalias vertes (reikalavimus): </w:t>
      </w:r>
    </w:p>
    <w:p w14:paraId="42F6A709" w14:textId="77777777" w:rsidR="00822685" w:rsidRPr="00822685" w:rsidRDefault="00822685" w:rsidP="00FA5DE4">
      <w:pPr>
        <w:tabs>
          <w:tab w:val="left" w:pos="993"/>
        </w:tabs>
        <w:spacing w:after="0" w:line="240" w:lineRule="auto"/>
        <w:ind w:firstLine="567"/>
        <w:jc w:val="both"/>
        <w:rPr>
          <w:szCs w:val="24"/>
        </w:rPr>
      </w:pPr>
      <w:r w:rsidRPr="00822685">
        <w:rPr>
          <w:szCs w:val="24"/>
        </w:rPr>
        <w:t>Bendras storis min 2,0 mm</w:t>
      </w:r>
    </w:p>
    <w:p w14:paraId="0B72E501"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Slidumo koeficientas min klasė DS (µ ≥ 0,30) </w:t>
      </w:r>
    </w:p>
    <w:p w14:paraId="51C81DF2"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Dėvėjimosi sluoksnio storis min 0,7 mm </w:t>
      </w:r>
    </w:p>
    <w:p w14:paraId="0531AACE"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Atsparumas dėvėjimuisi, dėvėjimosi klasė  min 34 </w:t>
      </w:r>
    </w:p>
    <w:p w14:paraId="5D7244CD" w14:textId="77777777" w:rsidR="00822685" w:rsidRPr="00822685" w:rsidRDefault="00822685" w:rsidP="00FA5DE4">
      <w:pPr>
        <w:tabs>
          <w:tab w:val="left" w:pos="993"/>
        </w:tabs>
        <w:spacing w:after="0" w:line="240" w:lineRule="auto"/>
        <w:ind w:firstLine="567"/>
        <w:jc w:val="both"/>
        <w:rPr>
          <w:szCs w:val="24"/>
        </w:rPr>
      </w:pPr>
      <w:r w:rsidRPr="00822685">
        <w:rPr>
          <w:szCs w:val="24"/>
        </w:rPr>
        <w:t>Didelės apkrovos komercinėms patalpoms klasifikacija min 43</w:t>
      </w:r>
    </w:p>
    <w:p w14:paraId="03C64D82"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Matmenų stabilumas ≤0,10% </w:t>
      </w:r>
    </w:p>
    <w:p w14:paraId="69983051"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Spalvos patvarumas min tinkama 7 klasė </w:t>
      </w:r>
    </w:p>
    <w:p w14:paraId="0E828731"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Atsparumas dėmėms min tinkama 423 </w:t>
      </w:r>
    </w:p>
    <w:p w14:paraId="40892EA1"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Labai geras atsparumas chemikalams min tinkama 423 </w:t>
      </w:r>
    </w:p>
    <w:p w14:paraId="69CEA96F"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Labai geras elektrostatinis būvis </w:t>
      </w:r>
    </w:p>
    <w:p w14:paraId="3846E416"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Antistatinis paviršiaus apdorojimas </w:t>
      </w:r>
    </w:p>
    <w:p w14:paraId="12A8F4E4" w14:textId="77777777" w:rsidR="00822685" w:rsidRPr="00822685" w:rsidRDefault="00822685" w:rsidP="00FA5DE4">
      <w:pPr>
        <w:tabs>
          <w:tab w:val="left" w:pos="993"/>
        </w:tabs>
        <w:spacing w:after="0" w:line="240" w:lineRule="auto"/>
        <w:ind w:firstLine="567"/>
        <w:jc w:val="both"/>
        <w:rPr>
          <w:szCs w:val="24"/>
        </w:rPr>
      </w:pPr>
      <w:r w:rsidRPr="00822685">
        <w:rPr>
          <w:szCs w:val="24"/>
        </w:rPr>
        <w:t xml:space="preserve">Padidintas atsparumas taršai  </w:t>
      </w:r>
    </w:p>
    <w:p w14:paraId="76C77A95" w14:textId="100C789B" w:rsidR="00822685" w:rsidRDefault="00822685" w:rsidP="00FA5DE4">
      <w:pPr>
        <w:tabs>
          <w:tab w:val="left" w:pos="993"/>
        </w:tabs>
        <w:spacing w:after="0" w:line="240" w:lineRule="auto"/>
        <w:ind w:firstLine="567"/>
        <w:jc w:val="both"/>
        <w:rPr>
          <w:szCs w:val="24"/>
        </w:rPr>
      </w:pPr>
      <w:r w:rsidRPr="00822685">
        <w:rPr>
          <w:szCs w:val="24"/>
        </w:rPr>
        <w:lastRenderedPageBreak/>
        <w:t xml:space="preserve">Dangos klojimas: Pagrindas turi būti tvirtas, plokščias, atsparus drėgmei ir švarus. Ant jo neturi būti jokių pašalinių medžiagų – dulkių, dažų, alyvos, tirpiklių, grunto, sandariklių, bitumo ar senų klijų likučių. Vieta, kurioje ruošiamasi kloti dangą, turi būti atspari oro pokyčiams. Prieš klijuojant dangą, patalpoje bent 48 valandas būtina palaikyti 18°C temperatūrą. Santykinė oro drėgmė negali būti didesnė nei 75%. Tvirtinimo darbai pradedami tuomet, kai grindų danga yra kambario temperatūros. Tai prieš dieną iki dengimo dangą reikia išvynioti ir palaikyti toje patalpoje, kur ji bus tvirtinama. Jei grindims vienoje patalpoje iškloti reikia daugiau nei vieno tos pačios spalvos dangos rulono, labai svarbu, kad dangos rulonai būtų iš tos pačios partijos su iš eilės įrašytais numeriais. Naudotini akriliniai klijai. Reikia laikytis klijų tiekėjų patarimų bei jų nurodymų. PVC danga bus </w:t>
      </w:r>
      <w:r w:rsidR="00FE4723" w:rsidRPr="00FE4723">
        <w:rPr>
          <w:szCs w:val="24"/>
        </w:rPr>
        <w:t>įrenginėjama ant medinių grindų.</w:t>
      </w:r>
    </w:p>
    <w:p w14:paraId="61012A57" w14:textId="77777777" w:rsidR="004B5CB0" w:rsidRDefault="004B5CB0" w:rsidP="00FA5DE4">
      <w:pPr>
        <w:tabs>
          <w:tab w:val="left" w:pos="993"/>
        </w:tabs>
        <w:spacing w:after="0" w:line="240" w:lineRule="auto"/>
        <w:ind w:firstLine="567"/>
        <w:jc w:val="both"/>
        <w:rPr>
          <w:szCs w:val="24"/>
        </w:rPr>
      </w:pPr>
    </w:p>
    <w:p w14:paraId="5BB80A95" w14:textId="36451F2A" w:rsidR="00E6426C" w:rsidRDefault="002320A2" w:rsidP="00410185">
      <w:pPr>
        <w:pStyle w:val="Sraopastraipa"/>
        <w:numPr>
          <w:ilvl w:val="0"/>
          <w:numId w:val="12"/>
        </w:numPr>
        <w:tabs>
          <w:tab w:val="left" w:pos="993"/>
        </w:tabs>
        <w:spacing w:after="0" w:line="240" w:lineRule="auto"/>
        <w:ind w:left="0" w:firstLine="567"/>
        <w:jc w:val="both"/>
        <w:rPr>
          <w:b/>
          <w:szCs w:val="24"/>
        </w:rPr>
      </w:pPr>
      <w:r w:rsidRPr="00794B4B">
        <w:rPr>
          <w:b/>
          <w:szCs w:val="24"/>
        </w:rPr>
        <w:t>Kiliminė danga</w:t>
      </w:r>
    </w:p>
    <w:p w14:paraId="70CAB28B" w14:textId="0AD59988" w:rsidR="009856F3" w:rsidRPr="009856F3" w:rsidRDefault="009856F3" w:rsidP="002320A2">
      <w:pPr>
        <w:pStyle w:val="Sraopastraipa"/>
        <w:tabs>
          <w:tab w:val="left" w:pos="993"/>
        </w:tabs>
        <w:spacing w:after="0" w:line="240" w:lineRule="auto"/>
        <w:ind w:left="0" w:firstLine="567"/>
        <w:jc w:val="both"/>
        <w:rPr>
          <w:szCs w:val="24"/>
        </w:rPr>
      </w:pPr>
      <w:r w:rsidRPr="009856F3">
        <w:rPr>
          <w:szCs w:val="24"/>
        </w:rPr>
        <w:t>Kiliminės dangos spalva ir tipą pasirenka užsakovas</w:t>
      </w:r>
    </w:p>
    <w:p w14:paraId="7B03A5C4" w14:textId="22A216CC" w:rsidR="00E6426C" w:rsidRPr="00E6426C" w:rsidRDefault="00E6426C" w:rsidP="002320A2">
      <w:pPr>
        <w:tabs>
          <w:tab w:val="left" w:pos="993"/>
        </w:tabs>
        <w:spacing w:after="0" w:line="240" w:lineRule="auto"/>
        <w:ind w:firstLine="567"/>
        <w:jc w:val="both"/>
        <w:rPr>
          <w:szCs w:val="24"/>
        </w:rPr>
      </w:pPr>
      <w:r w:rsidRPr="00E6426C">
        <w:rPr>
          <w:szCs w:val="24"/>
        </w:rPr>
        <w:t>Kilimines dangos tipas</w:t>
      </w:r>
      <w:r w:rsidR="002320A2">
        <w:rPr>
          <w:szCs w:val="24"/>
        </w:rPr>
        <w:t xml:space="preserve"> - </w:t>
      </w:r>
      <w:r w:rsidRPr="00E6426C">
        <w:rPr>
          <w:szCs w:val="24"/>
        </w:rPr>
        <w:t>Viltinio tipo</w:t>
      </w:r>
    </w:p>
    <w:p w14:paraId="55FB5679" w14:textId="27EB4B4D" w:rsidR="00E6426C" w:rsidRPr="00E6426C" w:rsidRDefault="00E6426C" w:rsidP="002320A2">
      <w:pPr>
        <w:tabs>
          <w:tab w:val="left" w:pos="993"/>
        </w:tabs>
        <w:spacing w:after="0" w:line="240" w:lineRule="auto"/>
        <w:ind w:firstLine="567"/>
        <w:jc w:val="both"/>
        <w:rPr>
          <w:szCs w:val="24"/>
        </w:rPr>
      </w:pPr>
      <w:r w:rsidRPr="00E6426C">
        <w:rPr>
          <w:szCs w:val="24"/>
        </w:rPr>
        <w:t>Plauko sudėtis</w:t>
      </w:r>
      <w:r w:rsidR="002320A2">
        <w:rPr>
          <w:szCs w:val="24"/>
        </w:rPr>
        <w:t xml:space="preserve"> - </w:t>
      </w:r>
      <w:r w:rsidRPr="00E6426C">
        <w:rPr>
          <w:szCs w:val="24"/>
        </w:rPr>
        <w:t>80% poliamidas / 20% polipropilenas</w:t>
      </w:r>
    </w:p>
    <w:p w14:paraId="26314CFB" w14:textId="36C9948F" w:rsidR="00E6426C" w:rsidRPr="00E6426C" w:rsidRDefault="00E6426C" w:rsidP="002320A2">
      <w:pPr>
        <w:tabs>
          <w:tab w:val="left" w:pos="993"/>
        </w:tabs>
        <w:spacing w:after="0" w:line="240" w:lineRule="auto"/>
        <w:ind w:firstLine="567"/>
        <w:jc w:val="both"/>
        <w:rPr>
          <w:szCs w:val="24"/>
        </w:rPr>
      </w:pPr>
      <w:r w:rsidRPr="00E6426C">
        <w:rPr>
          <w:szCs w:val="24"/>
        </w:rPr>
        <w:t>Kilimines dangos pagrindas</w:t>
      </w:r>
      <w:r w:rsidR="002320A2">
        <w:rPr>
          <w:szCs w:val="24"/>
        </w:rPr>
        <w:t xml:space="preserve"> - </w:t>
      </w:r>
      <w:r w:rsidRPr="00E6426C">
        <w:rPr>
          <w:szCs w:val="24"/>
        </w:rPr>
        <w:t>Poliesteris</w:t>
      </w:r>
    </w:p>
    <w:p w14:paraId="4C62F7AC" w14:textId="5ECDFB69" w:rsidR="00E6426C" w:rsidRPr="00E6426C" w:rsidRDefault="00E6426C" w:rsidP="002320A2">
      <w:pPr>
        <w:tabs>
          <w:tab w:val="left" w:pos="993"/>
        </w:tabs>
        <w:spacing w:after="0" w:line="240" w:lineRule="auto"/>
        <w:ind w:firstLine="567"/>
        <w:jc w:val="both"/>
        <w:rPr>
          <w:szCs w:val="24"/>
        </w:rPr>
      </w:pPr>
      <w:r w:rsidRPr="00E6426C">
        <w:rPr>
          <w:szCs w:val="24"/>
        </w:rPr>
        <w:t>Smūgio absorbcija</w:t>
      </w:r>
      <w:r w:rsidR="002320A2">
        <w:rPr>
          <w:szCs w:val="24"/>
        </w:rPr>
        <w:t xml:space="preserve"> - </w:t>
      </w:r>
      <w:r w:rsidR="00C242A2">
        <w:rPr>
          <w:szCs w:val="24"/>
        </w:rPr>
        <w:t xml:space="preserve">ne mažiaus kaip </w:t>
      </w:r>
      <w:r w:rsidRPr="00E6426C">
        <w:rPr>
          <w:szCs w:val="24"/>
        </w:rPr>
        <w:t>20 dB</w:t>
      </w:r>
    </w:p>
    <w:p w14:paraId="3E7ACBB3" w14:textId="5A222D55" w:rsidR="00E6426C" w:rsidRDefault="00E6426C" w:rsidP="002320A2">
      <w:pPr>
        <w:tabs>
          <w:tab w:val="left" w:pos="993"/>
        </w:tabs>
        <w:spacing w:after="0" w:line="240" w:lineRule="auto"/>
        <w:ind w:firstLine="567"/>
        <w:jc w:val="both"/>
        <w:rPr>
          <w:szCs w:val="24"/>
        </w:rPr>
      </w:pPr>
      <w:r w:rsidRPr="00E6426C">
        <w:rPr>
          <w:szCs w:val="24"/>
        </w:rPr>
        <w:t>Atsparumo dilimui klasė</w:t>
      </w:r>
      <w:r w:rsidR="002320A2">
        <w:rPr>
          <w:szCs w:val="24"/>
        </w:rPr>
        <w:t xml:space="preserve"> - </w:t>
      </w:r>
      <w:r w:rsidRPr="00E6426C">
        <w:rPr>
          <w:szCs w:val="24"/>
        </w:rPr>
        <w:t>33 klasė</w:t>
      </w:r>
      <w:r w:rsidR="004B5CB0" w:rsidRPr="004B5CB0">
        <w:rPr>
          <w:szCs w:val="24"/>
        </w:rPr>
        <w:t xml:space="preserve"> </w:t>
      </w:r>
      <w:r w:rsidR="004B5CB0" w:rsidRPr="00E6426C">
        <w:rPr>
          <w:szCs w:val="24"/>
        </w:rPr>
        <w:t>atsparum</w:t>
      </w:r>
      <w:r w:rsidR="00C242A2">
        <w:rPr>
          <w:szCs w:val="24"/>
        </w:rPr>
        <w:t>o</w:t>
      </w:r>
      <w:r w:rsidR="004B5CB0" w:rsidRPr="00E6426C">
        <w:rPr>
          <w:szCs w:val="24"/>
        </w:rPr>
        <w:t xml:space="preserve"> dėvėjimuisi</w:t>
      </w:r>
    </w:p>
    <w:p w14:paraId="555291A3" w14:textId="3A0039F0" w:rsidR="00E6426C" w:rsidRDefault="00E6426C" w:rsidP="002320A2">
      <w:pPr>
        <w:tabs>
          <w:tab w:val="left" w:pos="993"/>
        </w:tabs>
        <w:spacing w:after="0" w:line="240" w:lineRule="auto"/>
        <w:ind w:firstLine="567"/>
        <w:jc w:val="both"/>
        <w:rPr>
          <w:szCs w:val="24"/>
        </w:rPr>
      </w:pPr>
      <w:r>
        <w:rPr>
          <w:szCs w:val="24"/>
        </w:rPr>
        <w:t>P</w:t>
      </w:r>
      <w:r w:rsidRPr="00E6426C">
        <w:rPr>
          <w:szCs w:val="24"/>
        </w:rPr>
        <w:t>luošto svoris</w:t>
      </w:r>
      <w:r w:rsidR="002320A2">
        <w:rPr>
          <w:szCs w:val="24"/>
        </w:rPr>
        <w:t xml:space="preserve"> - </w:t>
      </w:r>
      <w:r w:rsidR="00C242A2">
        <w:rPr>
          <w:szCs w:val="24"/>
        </w:rPr>
        <w:t xml:space="preserve">ne mažiaus kaip </w:t>
      </w:r>
      <w:r w:rsidRPr="00E6426C">
        <w:rPr>
          <w:szCs w:val="24"/>
        </w:rPr>
        <w:t xml:space="preserve">500 g/m2, </w:t>
      </w:r>
    </w:p>
    <w:p w14:paraId="775BC0D6" w14:textId="77777777" w:rsidR="00E6426C" w:rsidRPr="00E6426C" w:rsidRDefault="00E6426C" w:rsidP="002320A2">
      <w:pPr>
        <w:tabs>
          <w:tab w:val="left" w:pos="993"/>
        </w:tabs>
        <w:spacing w:after="0" w:line="240" w:lineRule="auto"/>
        <w:ind w:firstLine="567"/>
        <w:jc w:val="both"/>
        <w:rPr>
          <w:szCs w:val="24"/>
        </w:rPr>
      </w:pPr>
    </w:p>
    <w:p w14:paraId="128BFAE9" w14:textId="39143462" w:rsidR="005742E4" w:rsidRPr="002320A2" w:rsidRDefault="002320A2" w:rsidP="00410185">
      <w:pPr>
        <w:pStyle w:val="Sraopastraipa"/>
        <w:numPr>
          <w:ilvl w:val="0"/>
          <w:numId w:val="12"/>
        </w:numPr>
        <w:tabs>
          <w:tab w:val="left" w:pos="993"/>
        </w:tabs>
        <w:spacing w:after="0" w:line="240" w:lineRule="auto"/>
        <w:ind w:left="0" w:firstLine="567"/>
        <w:jc w:val="both"/>
        <w:rPr>
          <w:b/>
          <w:szCs w:val="24"/>
          <w:lang w:val="pl-PL" w:eastAsia="ar-SA"/>
        </w:rPr>
      </w:pPr>
      <w:r w:rsidRPr="002320A2">
        <w:rPr>
          <w:b/>
          <w:szCs w:val="24"/>
          <w:lang w:val="pl-PL" w:eastAsia="ar-SA"/>
        </w:rPr>
        <w:t xml:space="preserve">Reikalavimai vėdinimo sistemoms. </w:t>
      </w:r>
      <w:r w:rsidR="00B2246D">
        <w:rPr>
          <w:b/>
          <w:szCs w:val="24"/>
          <w:lang w:val="pl-PL" w:eastAsia="ar-SA"/>
        </w:rPr>
        <w:t>Plokštelinis</w:t>
      </w:r>
      <w:r w:rsidR="005742E4" w:rsidRPr="002320A2">
        <w:rPr>
          <w:b/>
          <w:szCs w:val="24"/>
          <w:lang w:val="pl-PL" w:eastAsia="ar-SA"/>
        </w:rPr>
        <w:t xml:space="preserve"> rekuperatorius.</w:t>
      </w:r>
    </w:p>
    <w:p w14:paraId="1F2575F8" w14:textId="7FA9C4E6"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 xml:space="preserve">Pastato vėdinimui suprojektuotas mechaninis vėdinimas su šilumos grąžinimu. </w:t>
      </w:r>
      <w:r w:rsidR="002320A2">
        <w:rPr>
          <w:szCs w:val="24"/>
          <w:lang w:eastAsia="lt-LT"/>
        </w:rPr>
        <w:t>Dalyje patalpų n</w:t>
      </w:r>
      <w:r w:rsidRPr="005742E4">
        <w:rPr>
          <w:szCs w:val="24"/>
          <w:lang w:eastAsia="lt-LT"/>
        </w:rPr>
        <w:t>umatyta oro tiekimo-šalinimo (su šilumos rekuperacija) vėdinimo sistema. Numatomas aukšto efektyvumo palubinis</w:t>
      </w:r>
      <w:r w:rsidR="0018763A">
        <w:rPr>
          <w:szCs w:val="24"/>
          <w:lang w:eastAsia="lt-LT"/>
        </w:rPr>
        <w:t>/sieninis</w:t>
      </w:r>
      <w:r w:rsidRPr="005742E4">
        <w:rPr>
          <w:szCs w:val="24"/>
          <w:lang w:eastAsia="lt-LT"/>
        </w:rPr>
        <w:t xml:space="preserve"> </w:t>
      </w:r>
      <w:r w:rsidR="00B2246D">
        <w:rPr>
          <w:szCs w:val="24"/>
          <w:lang w:eastAsia="lt-LT"/>
        </w:rPr>
        <w:t>plokštelinis</w:t>
      </w:r>
      <w:r w:rsidRPr="005742E4">
        <w:rPr>
          <w:szCs w:val="24"/>
          <w:lang w:eastAsia="lt-LT"/>
        </w:rPr>
        <w:t xml:space="preserve"> rekuperatorius, kuris sugrąžina iš panaudoto oro ne mažiau kaip </w:t>
      </w:r>
      <w:r w:rsidR="0018763A">
        <w:rPr>
          <w:szCs w:val="24"/>
          <w:lang w:eastAsia="lt-LT"/>
        </w:rPr>
        <w:t>75</w:t>
      </w:r>
      <w:r w:rsidRPr="005742E4">
        <w:rPr>
          <w:szCs w:val="24"/>
          <w:lang w:eastAsia="lt-LT"/>
        </w:rPr>
        <w:t xml:space="preserve">% šilumos. Įrenginio našumas </w:t>
      </w:r>
      <w:r w:rsidR="0018763A">
        <w:rPr>
          <w:szCs w:val="24"/>
          <w:lang w:eastAsia="lt-LT"/>
        </w:rPr>
        <w:t>parenkamas pagal patalpos plotą</w:t>
      </w:r>
      <w:r w:rsidRPr="005742E4">
        <w:rPr>
          <w:szCs w:val="24"/>
          <w:lang w:eastAsia="lt-LT"/>
        </w:rPr>
        <w:t>.</w:t>
      </w:r>
      <w:r w:rsidRPr="005742E4">
        <w:rPr>
          <w:rFonts w:eastAsia="Times New Roman"/>
          <w:szCs w:val="24"/>
          <w:lang w:eastAsia="lt-LT"/>
        </w:rPr>
        <w:t xml:space="preserve"> Rekuperatorius komplektuojamas su aukšto efektyvumo elektroniškai komutuojamais varikliais.</w:t>
      </w:r>
      <w:r w:rsidRPr="005742E4">
        <w:rPr>
          <w:szCs w:val="24"/>
          <w:lang w:eastAsia="lt-LT"/>
        </w:rPr>
        <w:t xml:space="preserve"> Šilumokaičio apsaugą nuo užšalimo užtikriną automatika. Lauko oro paėmimas vykdomas per lauko grotas sienoje. Oro išmetimas vykdomas per sieną. Oro paėmimo/išmetimo grotelės montuojamos kartu su atbuliniais vožtuvais. Norint sumažinti šilumokaičio užšalimo pavoj</w:t>
      </w:r>
      <w:r w:rsidR="002320A2">
        <w:rPr>
          <w:szCs w:val="24"/>
          <w:lang w:eastAsia="lt-LT"/>
        </w:rPr>
        <w:t>ų</w:t>
      </w:r>
      <w:r w:rsidRPr="005742E4">
        <w:rPr>
          <w:szCs w:val="24"/>
          <w:lang w:eastAsia="lt-LT"/>
        </w:rPr>
        <w:t xml:space="preserve">, ant oro paėmimo ortakio </w:t>
      </w:r>
      <w:r w:rsidR="0018763A">
        <w:rPr>
          <w:szCs w:val="24"/>
          <w:lang w:eastAsia="lt-LT"/>
        </w:rPr>
        <w:t xml:space="preserve">gali būti </w:t>
      </w:r>
      <w:r w:rsidRPr="005742E4">
        <w:rPr>
          <w:szCs w:val="24"/>
          <w:lang w:eastAsia="lt-LT"/>
        </w:rPr>
        <w:t>sumontuojamas kanalinis el. šildytuvas, lauko oro pašildymui nuo -23°Ciki -5°C. El. šildytuvas komplektuojamas su integruotais oro srauto, slėgio, temperatūros jutikliais ir reguliatoriumi.</w:t>
      </w:r>
      <w:r w:rsidRPr="005742E4">
        <w:rPr>
          <w:szCs w:val="24"/>
          <w:lang w:val="pl-PL" w:eastAsia="ar-SA"/>
        </w:rPr>
        <w:t xml:space="preserve"> </w:t>
      </w:r>
    </w:p>
    <w:p w14:paraId="7B2B5CD8"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Vėdinimo sistemų darbas automatizuotas. Įranga tiekiama su kontrolės, saugos ir valdymo automatika.</w:t>
      </w:r>
    </w:p>
    <w:p w14:paraId="4995BBAF"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Vėdinimo sistemoms įrengiama įjungiamoji, išjungiamoji, reguliuojamoji ir kontrolės aparatūra, įgalinanti sekti pagrindinius lauko oro ir patalpos oro, įrangos veikimo ir energijos vartojimo rodiklius:</w:t>
      </w:r>
    </w:p>
    <w:p w14:paraId="104E1419"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-ventiliatorių valdymas ir apsauga nuo perkaitinimo;</w:t>
      </w:r>
    </w:p>
    <w:p w14:paraId="1E65CFA9"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-vėdinimo intensyvumo valdymas;</w:t>
      </w:r>
    </w:p>
    <w:p w14:paraId="42DC524C"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 šilumokaičio apsauga nuo užšalimo;</w:t>
      </w:r>
    </w:p>
    <w:p w14:paraId="194E0787"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-oro filtrų užterštumo kontrolė.</w:t>
      </w:r>
    </w:p>
    <w:p w14:paraId="61837851" w14:textId="77777777" w:rsidR="005742E4" w:rsidRPr="005742E4" w:rsidRDefault="005742E4" w:rsidP="002320A2">
      <w:pPr>
        <w:tabs>
          <w:tab w:val="left" w:pos="993"/>
        </w:tabs>
        <w:spacing w:after="0" w:line="240" w:lineRule="auto"/>
        <w:ind w:firstLine="567"/>
        <w:jc w:val="both"/>
        <w:rPr>
          <w:szCs w:val="24"/>
          <w:lang w:eastAsia="lt-LT"/>
        </w:rPr>
      </w:pPr>
      <w:r w:rsidRPr="005742E4">
        <w:rPr>
          <w:szCs w:val="24"/>
          <w:lang w:eastAsia="lt-LT"/>
        </w:rPr>
        <w:t>Išorinis vėdinimo įrenginio valdymo pultas montuojamas Užsakovo nurodytoje vietoje (prie lauko išėjimo durų ar pan.).</w:t>
      </w:r>
    </w:p>
    <w:p w14:paraId="4C166BC5" w14:textId="77777777" w:rsidR="005742E4" w:rsidRDefault="005742E4" w:rsidP="002320A2">
      <w:pPr>
        <w:tabs>
          <w:tab w:val="left" w:pos="993"/>
        </w:tabs>
        <w:spacing w:after="0" w:line="240" w:lineRule="auto"/>
        <w:ind w:firstLine="567"/>
        <w:jc w:val="both"/>
        <w:rPr>
          <w:szCs w:val="24"/>
          <w:lang w:eastAsia="ar-SA"/>
        </w:rPr>
      </w:pPr>
    </w:p>
    <w:p w14:paraId="7294AB86" w14:textId="4AC1FFB3" w:rsidR="00F079C9" w:rsidRPr="002320A2" w:rsidRDefault="002320A2" w:rsidP="00410185">
      <w:pPr>
        <w:pStyle w:val="Sraopastraipa"/>
        <w:numPr>
          <w:ilvl w:val="0"/>
          <w:numId w:val="12"/>
        </w:numPr>
        <w:tabs>
          <w:tab w:val="left" w:pos="993"/>
        </w:tabs>
        <w:spacing w:after="0" w:line="259" w:lineRule="auto"/>
        <w:ind w:left="0" w:firstLine="567"/>
        <w:jc w:val="both"/>
        <w:rPr>
          <w:b/>
          <w:szCs w:val="24"/>
        </w:rPr>
      </w:pPr>
      <w:r w:rsidRPr="002320A2">
        <w:rPr>
          <w:b/>
          <w:szCs w:val="24"/>
        </w:rPr>
        <w:t xml:space="preserve">Darbų sauga </w:t>
      </w:r>
    </w:p>
    <w:p w14:paraId="4C852C9D" w14:textId="77777777" w:rsidR="00F079C9" w:rsidRPr="00F079C9" w:rsidRDefault="00F079C9" w:rsidP="002320A2">
      <w:pPr>
        <w:tabs>
          <w:tab w:val="left" w:pos="993"/>
        </w:tabs>
        <w:spacing w:after="0" w:line="259" w:lineRule="auto"/>
        <w:ind w:firstLine="567"/>
        <w:jc w:val="both"/>
        <w:rPr>
          <w:szCs w:val="24"/>
        </w:rPr>
      </w:pPr>
      <w:r w:rsidRPr="00F079C9">
        <w:rPr>
          <w:szCs w:val="24"/>
        </w:rPr>
        <w:t xml:space="preserve">Visais darbo saugos klausimais būtina vadovautis „Darboviečių įrengimo statybvietėse nuostatomis“ Nr. A1-22/D1-34; DT 5-00 „Saugos ir sveikatos taisyklės statyboje” bei kitais veikiančiais darbų saugos dokumentais. </w:t>
      </w:r>
    </w:p>
    <w:p w14:paraId="2C0D6378" w14:textId="77777777" w:rsidR="00F079C9" w:rsidRPr="00F079C9" w:rsidRDefault="00F079C9" w:rsidP="002320A2">
      <w:pPr>
        <w:tabs>
          <w:tab w:val="left" w:pos="993"/>
        </w:tabs>
        <w:spacing w:after="0" w:line="259" w:lineRule="auto"/>
        <w:ind w:firstLine="567"/>
        <w:jc w:val="both"/>
        <w:rPr>
          <w:szCs w:val="24"/>
        </w:rPr>
      </w:pPr>
      <w:r w:rsidRPr="00F079C9">
        <w:rPr>
          <w:szCs w:val="24"/>
        </w:rPr>
        <w:t xml:space="preserve">Prieš pradedant vykdyti darbus, darbininkai turi būti supažindinti projekto reikalavimais, pravedamas instruktažas, darbininkai aprūpinami darbiniais rūbais, avalyne, šalmais, apsauginiais diržais ir kita būtina įranga. Ardymo darbams būtina išduoti paskyrą-leidimą. </w:t>
      </w:r>
    </w:p>
    <w:p w14:paraId="18ADC3AB" w14:textId="77777777" w:rsidR="00F079C9" w:rsidRPr="00F079C9" w:rsidRDefault="00F079C9" w:rsidP="002320A2">
      <w:pPr>
        <w:tabs>
          <w:tab w:val="left" w:pos="993"/>
        </w:tabs>
        <w:spacing w:after="0" w:line="259" w:lineRule="auto"/>
        <w:ind w:firstLine="567"/>
        <w:jc w:val="both"/>
        <w:rPr>
          <w:szCs w:val="24"/>
        </w:rPr>
      </w:pPr>
      <w:r w:rsidRPr="00F079C9">
        <w:rPr>
          <w:szCs w:val="24"/>
        </w:rPr>
        <w:t xml:space="preserve">Ardymo darbus atlikti atitinkamu eiliškumu, leidžiantis iš viršaus žemyn tokiu būdu, kad pašalinus vieną dalį, nebūtų sukelta kitos dalies griūtis. </w:t>
      </w:r>
    </w:p>
    <w:p w14:paraId="5D383F20" w14:textId="77777777" w:rsidR="00F079C9" w:rsidRPr="00F079C9" w:rsidRDefault="00F079C9" w:rsidP="002320A2">
      <w:pPr>
        <w:tabs>
          <w:tab w:val="left" w:pos="993"/>
        </w:tabs>
        <w:spacing w:after="0" w:line="259" w:lineRule="auto"/>
        <w:ind w:firstLine="567"/>
        <w:jc w:val="both"/>
        <w:rPr>
          <w:szCs w:val="24"/>
        </w:rPr>
      </w:pPr>
      <w:r w:rsidRPr="00F079C9">
        <w:rPr>
          <w:szCs w:val="24"/>
        </w:rPr>
        <w:t xml:space="preserve">Radus darbo brėžiniuose nepažymėtų komunikacijų, negalima dirbti, kol nebus gautas iš organizacijos, kuriai priklauso rasta komunikacija, raštiškas leidimas. </w:t>
      </w:r>
    </w:p>
    <w:p w14:paraId="51DA9DD1" w14:textId="77777777" w:rsidR="00F079C9" w:rsidRPr="00F079C9" w:rsidRDefault="00F079C9" w:rsidP="002320A2">
      <w:pPr>
        <w:tabs>
          <w:tab w:val="left" w:pos="993"/>
        </w:tabs>
        <w:spacing w:after="0" w:line="259" w:lineRule="auto"/>
        <w:ind w:firstLine="567"/>
        <w:jc w:val="both"/>
        <w:rPr>
          <w:szCs w:val="24"/>
        </w:rPr>
      </w:pPr>
      <w:r w:rsidRPr="00F079C9">
        <w:rPr>
          <w:szCs w:val="24"/>
        </w:rPr>
        <w:t xml:space="preserve">Prieš keliant elementus, kiekvienas elementas turi būti apžiūrėtas ir atitinkamai paruoštas. Apžiūros metu tikrinamas elemento markiravimas, užkabinimo elementų stovis, konstrukcijos įtvirtinimas projektinėje padėtyje. Prieš demontavimą (mazgų nupjovimą) konstrukcija turi būti palaikoma, kol tai bus atlikta. </w:t>
      </w:r>
    </w:p>
    <w:p w14:paraId="4AE54A0B" w14:textId="77777777" w:rsidR="00F079C9" w:rsidRPr="00F079C9" w:rsidRDefault="00F079C9" w:rsidP="002320A2">
      <w:pPr>
        <w:tabs>
          <w:tab w:val="left" w:pos="993"/>
        </w:tabs>
        <w:spacing w:after="0" w:line="259" w:lineRule="auto"/>
        <w:ind w:firstLine="567"/>
        <w:jc w:val="both"/>
        <w:rPr>
          <w:szCs w:val="24"/>
        </w:rPr>
      </w:pPr>
      <w:r w:rsidRPr="00F079C9">
        <w:rPr>
          <w:szCs w:val="24"/>
        </w:rPr>
        <w:lastRenderedPageBreak/>
        <w:t xml:space="preserve">Keliant nestandartinius krūvius, darbams tiesiogiai vadovauja darbų vadovas. </w:t>
      </w:r>
    </w:p>
    <w:p w14:paraId="59567025" w14:textId="77777777" w:rsidR="00F079C9" w:rsidRPr="00F079C9" w:rsidRDefault="00F079C9" w:rsidP="002320A2">
      <w:pPr>
        <w:tabs>
          <w:tab w:val="left" w:pos="993"/>
        </w:tabs>
        <w:spacing w:after="0" w:line="259" w:lineRule="auto"/>
        <w:ind w:firstLine="567"/>
        <w:jc w:val="both"/>
        <w:rPr>
          <w:szCs w:val="24"/>
        </w:rPr>
      </w:pPr>
      <w:r w:rsidRPr="00F079C9">
        <w:rPr>
          <w:szCs w:val="24"/>
        </w:rPr>
        <w:t>Baigus ar pertraukus darbą, draudžiama palikti kabančius ar neįtvirtintus elementus.</w:t>
      </w:r>
    </w:p>
    <w:p w14:paraId="641927B6" w14:textId="77777777" w:rsidR="00F079C9" w:rsidRPr="00F079C9" w:rsidRDefault="00F079C9" w:rsidP="002320A2">
      <w:pPr>
        <w:tabs>
          <w:tab w:val="left" w:pos="993"/>
        </w:tabs>
        <w:spacing w:after="0" w:line="259" w:lineRule="auto"/>
        <w:ind w:firstLine="567"/>
        <w:jc w:val="both"/>
        <w:rPr>
          <w:szCs w:val="24"/>
        </w:rPr>
      </w:pPr>
      <w:r w:rsidRPr="00F079C9">
        <w:rPr>
          <w:szCs w:val="24"/>
        </w:rPr>
        <w:t>Rangovas nuo darbų pradžios iki pabaigos turi palaikyti švarą ir tvarką statybos objekte. Susikaupusias statybos atliekas turi utilizuoti išveždamas į sąvartyną</w:t>
      </w:r>
    </w:p>
    <w:p w14:paraId="34155D04" w14:textId="77777777" w:rsidR="00F079C9" w:rsidRPr="00F079C9" w:rsidRDefault="00F079C9" w:rsidP="002320A2">
      <w:pPr>
        <w:tabs>
          <w:tab w:val="left" w:pos="993"/>
        </w:tabs>
        <w:spacing w:after="0" w:line="259" w:lineRule="auto"/>
        <w:ind w:firstLine="567"/>
        <w:jc w:val="both"/>
        <w:rPr>
          <w:szCs w:val="24"/>
        </w:rPr>
      </w:pPr>
      <w:r w:rsidRPr="00F079C9">
        <w:rPr>
          <w:szCs w:val="24"/>
        </w:rPr>
        <w:t xml:space="preserve">Dulkančios statybinės atliekos turi būti vežamos dengtose transporto priemonėse ar kitose transporto priemonėse, užtikrinančiose aplinkos apsaugą. </w:t>
      </w:r>
    </w:p>
    <w:p w14:paraId="5E3D2B4D" w14:textId="546A3F35" w:rsidR="00F079C9" w:rsidRDefault="00F079C9" w:rsidP="002320A2">
      <w:pPr>
        <w:tabs>
          <w:tab w:val="left" w:pos="993"/>
        </w:tabs>
        <w:spacing w:after="0" w:line="259" w:lineRule="auto"/>
        <w:ind w:firstLine="567"/>
        <w:jc w:val="both"/>
        <w:rPr>
          <w:szCs w:val="24"/>
        </w:rPr>
      </w:pPr>
      <w:r w:rsidRPr="00F079C9">
        <w:rPr>
          <w:szCs w:val="24"/>
        </w:rPr>
        <w:t>Rangovas išvežęs atliekas į sąvartyną privalo pateikti užsakovui pažymą patvirtinančią atliekų  priėmimą.</w:t>
      </w:r>
    </w:p>
    <w:p w14:paraId="74A1B676" w14:textId="77777777" w:rsidR="00490E30" w:rsidRDefault="00490E30" w:rsidP="002320A2">
      <w:pPr>
        <w:shd w:val="clear" w:color="auto" w:fill="FFFFFF"/>
        <w:tabs>
          <w:tab w:val="left" w:pos="993"/>
        </w:tabs>
        <w:spacing w:after="0" w:line="240" w:lineRule="auto"/>
        <w:ind w:right="-82" w:firstLine="567"/>
        <w:contextualSpacing/>
        <w:jc w:val="both"/>
        <w:rPr>
          <w:lang w:eastAsia="lt-LT"/>
        </w:rPr>
      </w:pPr>
    </w:p>
    <w:p w14:paraId="7AE1B9CF" w14:textId="77777777" w:rsidR="00490E30" w:rsidRPr="00D42E10" w:rsidRDefault="00490E30" w:rsidP="00490E30">
      <w:pPr>
        <w:shd w:val="clear" w:color="auto" w:fill="FFFFFF"/>
        <w:spacing w:after="0" w:line="240" w:lineRule="auto"/>
        <w:ind w:left="284" w:right="-82"/>
        <w:contextualSpacing/>
        <w:jc w:val="center"/>
        <w:rPr>
          <w:lang w:eastAsia="lt-LT"/>
        </w:rPr>
      </w:pPr>
      <w:r>
        <w:rPr>
          <w:lang w:eastAsia="lt-LT"/>
        </w:rPr>
        <w:t>___________________________________</w:t>
      </w:r>
    </w:p>
    <w:p w14:paraId="1B4F126B" w14:textId="77777777" w:rsidR="0057476E" w:rsidRDefault="0057476E"/>
    <w:sectPr w:rsidR="0057476E" w:rsidSect="00410185">
      <w:pgSz w:w="11906" w:h="16838"/>
      <w:pgMar w:top="567" w:right="566"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11EE1DC9"/>
    <w:multiLevelType w:val="hybridMultilevel"/>
    <w:tmpl w:val="4B7674AE"/>
    <w:lvl w:ilvl="0" w:tplc="73ECA8A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1E16F9"/>
    <w:multiLevelType w:val="hybridMultilevel"/>
    <w:tmpl w:val="85FEDEE2"/>
    <w:lvl w:ilvl="0" w:tplc="35FE9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43A10"/>
    <w:multiLevelType w:val="hybridMultilevel"/>
    <w:tmpl w:val="125A4286"/>
    <w:lvl w:ilvl="0" w:tplc="8F6E1A5C">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C9303C"/>
    <w:multiLevelType w:val="multilevel"/>
    <w:tmpl w:val="4C26A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15EC4"/>
    <w:multiLevelType w:val="multilevel"/>
    <w:tmpl w:val="10887D96"/>
    <w:lvl w:ilvl="0">
      <w:start w:val="2"/>
      <w:numFmt w:val="decimal"/>
      <w:lvlText w:val="%1."/>
      <w:lvlJc w:val="left"/>
      <w:pPr>
        <w:ind w:left="1069" w:hanging="360"/>
      </w:pPr>
      <w:rPr>
        <w:rFonts w:cs="Times New Roman" w:hint="default"/>
        <w:b/>
      </w:rPr>
    </w:lvl>
    <w:lvl w:ilvl="1">
      <w:start w:val="1"/>
      <w:numFmt w:val="decimal"/>
      <w:isLgl/>
      <w:lvlText w:val="%1.%2."/>
      <w:lvlJc w:val="left"/>
      <w:pPr>
        <w:ind w:left="6173"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7" w15:restartNumberingAfterBreak="0">
    <w:nsid w:val="39DC6F1D"/>
    <w:multiLevelType w:val="hybridMultilevel"/>
    <w:tmpl w:val="4380F5D4"/>
    <w:lvl w:ilvl="0" w:tplc="71A8B34E">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2C0FA4"/>
    <w:multiLevelType w:val="hybridMultilevel"/>
    <w:tmpl w:val="BBECF88A"/>
    <w:lvl w:ilvl="0" w:tplc="0ED208CC">
      <w:start w:val="1"/>
      <w:numFmt w:val="decimal"/>
      <w:lvlText w:val="%1."/>
      <w:lvlJc w:val="left"/>
      <w:pPr>
        <w:ind w:left="104" w:hanging="360"/>
      </w:pPr>
      <w:rPr>
        <w:rFonts w:hint="default"/>
      </w:rPr>
    </w:lvl>
    <w:lvl w:ilvl="1" w:tplc="04270019" w:tentative="1">
      <w:start w:val="1"/>
      <w:numFmt w:val="lowerLetter"/>
      <w:lvlText w:val="%2."/>
      <w:lvlJc w:val="left"/>
      <w:pPr>
        <w:ind w:left="824" w:hanging="360"/>
      </w:pPr>
    </w:lvl>
    <w:lvl w:ilvl="2" w:tplc="0427001B" w:tentative="1">
      <w:start w:val="1"/>
      <w:numFmt w:val="lowerRoman"/>
      <w:lvlText w:val="%3."/>
      <w:lvlJc w:val="right"/>
      <w:pPr>
        <w:ind w:left="1544" w:hanging="180"/>
      </w:pPr>
    </w:lvl>
    <w:lvl w:ilvl="3" w:tplc="0427000F" w:tentative="1">
      <w:start w:val="1"/>
      <w:numFmt w:val="decimal"/>
      <w:lvlText w:val="%4."/>
      <w:lvlJc w:val="left"/>
      <w:pPr>
        <w:ind w:left="2264" w:hanging="360"/>
      </w:pPr>
    </w:lvl>
    <w:lvl w:ilvl="4" w:tplc="04270019" w:tentative="1">
      <w:start w:val="1"/>
      <w:numFmt w:val="lowerLetter"/>
      <w:lvlText w:val="%5."/>
      <w:lvlJc w:val="left"/>
      <w:pPr>
        <w:ind w:left="2984" w:hanging="360"/>
      </w:pPr>
    </w:lvl>
    <w:lvl w:ilvl="5" w:tplc="0427001B" w:tentative="1">
      <w:start w:val="1"/>
      <w:numFmt w:val="lowerRoman"/>
      <w:lvlText w:val="%6."/>
      <w:lvlJc w:val="right"/>
      <w:pPr>
        <w:ind w:left="3704" w:hanging="180"/>
      </w:pPr>
    </w:lvl>
    <w:lvl w:ilvl="6" w:tplc="0427000F" w:tentative="1">
      <w:start w:val="1"/>
      <w:numFmt w:val="decimal"/>
      <w:lvlText w:val="%7."/>
      <w:lvlJc w:val="left"/>
      <w:pPr>
        <w:ind w:left="4424" w:hanging="360"/>
      </w:pPr>
    </w:lvl>
    <w:lvl w:ilvl="7" w:tplc="04270019" w:tentative="1">
      <w:start w:val="1"/>
      <w:numFmt w:val="lowerLetter"/>
      <w:lvlText w:val="%8."/>
      <w:lvlJc w:val="left"/>
      <w:pPr>
        <w:ind w:left="5144" w:hanging="360"/>
      </w:pPr>
    </w:lvl>
    <w:lvl w:ilvl="8" w:tplc="0427001B" w:tentative="1">
      <w:start w:val="1"/>
      <w:numFmt w:val="lowerRoman"/>
      <w:lvlText w:val="%9."/>
      <w:lvlJc w:val="right"/>
      <w:pPr>
        <w:ind w:left="5864" w:hanging="180"/>
      </w:pPr>
    </w:lvl>
  </w:abstractNum>
  <w:abstractNum w:abstractNumId="9" w15:restartNumberingAfterBreak="0">
    <w:nsid w:val="456907EC"/>
    <w:multiLevelType w:val="hybridMultilevel"/>
    <w:tmpl w:val="339C4A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C15461"/>
    <w:multiLevelType w:val="multilevel"/>
    <w:tmpl w:val="10887D96"/>
    <w:lvl w:ilvl="0">
      <w:start w:val="2"/>
      <w:numFmt w:val="decimal"/>
      <w:lvlText w:val="%1."/>
      <w:lvlJc w:val="left"/>
      <w:pPr>
        <w:ind w:left="1069" w:hanging="360"/>
      </w:pPr>
      <w:rPr>
        <w:rFonts w:cs="Times New Roman" w:hint="default"/>
        <w:b/>
      </w:rPr>
    </w:lvl>
    <w:lvl w:ilvl="1">
      <w:start w:val="1"/>
      <w:numFmt w:val="decimal"/>
      <w:isLgl/>
      <w:lvlText w:val="%1.%2."/>
      <w:lvlJc w:val="left"/>
      <w:pPr>
        <w:ind w:left="6173"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11" w15:restartNumberingAfterBreak="0">
    <w:nsid w:val="505F24FA"/>
    <w:multiLevelType w:val="hybridMultilevel"/>
    <w:tmpl w:val="F8DE091C"/>
    <w:lvl w:ilvl="0" w:tplc="C3BA6B8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D16156"/>
    <w:multiLevelType w:val="hybridMultilevel"/>
    <w:tmpl w:val="E1F03C80"/>
    <w:lvl w:ilvl="0" w:tplc="0F406624">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D9B4191"/>
    <w:multiLevelType w:val="hybridMultilevel"/>
    <w:tmpl w:val="339C4A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num w:numId="1" w16cid:durableId="1443183876">
    <w:abstractNumId w:val="13"/>
  </w:num>
  <w:num w:numId="2" w16cid:durableId="307364406">
    <w:abstractNumId w:val="0"/>
  </w:num>
  <w:num w:numId="3" w16cid:durableId="1698503722">
    <w:abstractNumId w:val="1"/>
  </w:num>
  <w:num w:numId="4" w16cid:durableId="888417883">
    <w:abstractNumId w:val="14"/>
  </w:num>
  <w:num w:numId="5" w16cid:durableId="814420007">
    <w:abstractNumId w:val="8"/>
  </w:num>
  <w:num w:numId="6" w16cid:durableId="413623369">
    <w:abstractNumId w:val="7"/>
  </w:num>
  <w:num w:numId="7" w16cid:durableId="627853158">
    <w:abstractNumId w:val="5"/>
  </w:num>
  <w:num w:numId="8" w16cid:durableId="238446904">
    <w:abstractNumId w:val="9"/>
  </w:num>
  <w:num w:numId="9" w16cid:durableId="171376857">
    <w:abstractNumId w:val="4"/>
  </w:num>
  <w:num w:numId="10" w16cid:durableId="1136341496">
    <w:abstractNumId w:val="11"/>
  </w:num>
  <w:num w:numId="11" w16cid:durableId="1094013069">
    <w:abstractNumId w:val="12"/>
  </w:num>
  <w:num w:numId="12" w16cid:durableId="450588896">
    <w:abstractNumId w:val="10"/>
  </w:num>
  <w:num w:numId="13" w16cid:durableId="240605116">
    <w:abstractNumId w:val="3"/>
  </w:num>
  <w:num w:numId="14" w16cid:durableId="1656908021">
    <w:abstractNumId w:val="6"/>
  </w:num>
  <w:num w:numId="15" w16cid:durableId="53851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A"/>
    <w:rsid w:val="00167005"/>
    <w:rsid w:val="001771E1"/>
    <w:rsid w:val="0018763A"/>
    <w:rsid w:val="001D31A4"/>
    <w:rsid w:val="002320A2"/>
    <w:rsid w:val="003008AE"/>
    <w:rsid w:val="00310D20"/>
    <w:rsid w:val="0032314A"/>
    <w:rsid w:val="00376B23"/>
    <w:rsid w:val="003D615C"/>
    <w:rsid w:val="003E23FF"/>
    <w:rsid w:val="00400FA9"/>
    <w:rsid w:val="00410185"/>
    <w:rsid w:val="00490E30"/>
    <w:rsid w:val="004B5CB0"/>
    <w:rsid w:val="00535B2A"/>
    <w:rsid w:val="005742E4"/>
    <w:rsid w:val="0057476E"/>
    <w:rsid w:val="00690F21"/>
    <w:rsid w:val="006A2079"/>
    <w:rsid w:val="00794B4B"/>
    <w:rsid w:val="007B4A38"/>
    <w:rsid w:val="00811038"/>
    <w:rsid w:val="00822685"/>
    <w:rsid w:val="008407C7"/>
    <w:rsid w:val="009622CC"/>
    <w:rsid w:val="009856F3"/>
    <w:rsid w:val="009B25C2"/>
    <w:rsid w:val="00A16A6C"/>
    <w:rsid w:val="00A3031A"/>
    <w:rsid w:val="00A365F1"/>
    <w:rsid w:val="00AA504F"/>
    <w:rsid w:val="00AA55A4"/>
    <w:rsid w:val="00AB353C"/>
    <w:rsid w:val="00AB4A8A"/>
    <w:rsid w:val="00AC2910"/>
    <w:rsid w:val="00AE30B8"/>
    <w:rsid w:val="00B140A1"/>
    <w:rsid w:val="00B2246D"/>
    <w:rsid w:val="00B56E29"/>
    <w:rsid w:val="00BA71C6"/>
    <w:rsid w:val="00C242A2"/>
    <w:rsid w:val="00C665D2"/>
    <w:rsid w:val="00C87156"/>
    <w:rsid w:val="00C9257D"/>
    <w:rsid w:val="00D2125F"/>
    <w:rsid w:val="00D355D8"/>
    <w:rsid w:val="00D71928"/>
    <w:rsid w:val="00D85559"/>
    <w:rsid w:val="00DB3A04"/>
    <w:rsid w:val="00DC639F"/>
    <w:rsid w:val="00E03D12"/>
    <w:rsid w:val="00E17402"/>
    <w:rsid w:val="00E61436"/>
    <w:rsid w:val="00E6426C"/>
    <w:rsid w:val="00E91BF2"/>
    <w:rsid w:val="00F079C9"/>
    <w:rsid w:val="00F305D3"/>
    <w:rsid w:val="00FA5DE4"/>
    <w:rsid w:val="00FC0003"/>
    <w:rsid w:val="00FE4723"/>
    <w:rsid w:val="00FF38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7E253F"/>
  <w15:docId w15:val="{ED8D4F87-E3AD-4823-BD2B-A388E8AE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0E30"/>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4A8A"/>
    <w:pPr>
      <w:ind w:left="720"/>
      <w:contextualSpacing/>
    </w:pPr>
  </w:style>
  <w:style w:type="character" w:styleId="Hipersaitas">
    <w:name w:val="Hyperlink"/>
    <w:basedOn w:val="Numatytasispastraiposriftas"/>
    <w:uiPriority w:val="99"/>
    <w:unhideWhenUsed/>
    <w:rsid w:val="006A2079"/>
    <w:rPr>
      <w:color w:val="0563C1" w:themeColor="hyperlink"/>
      <w:u w:val="single"/>
    </w:rPr>
  </w:style>
  <w:style w:type="character" w:styleId="Neapdorotaspaminjimas">
    <w:name w:val="Unresolved Mention"/>
    <w:basedOn w:val="Numatytasispastraiposriftas"/>
    <w:uiPriority w:val="99"/>
    <w:semiHidden/>
    <w:unhideWhenUsed/>
    <w:rsid w:val="006A2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3344">
      <w:bodyDiv w:val="1"/>
      <w:marLeft w:val="0"/>
      <w:marRight w:val="0"/>
      <w:marTop w:val="0"/>
      <w:marBottom w:val="0"/>
      <w:divBdr>
        <w:top w:val="none" w:sz="0" w:space="0" w:color="auto"/>
        <w:left w:val="none" w:sz="0" w:space="0" w:color="auto"/>
        <w:bottom w:val="none" w:sz="0" w:space="0" w:color="auto"/>
        <w:right w:val="none" w:sz="0" w:space="0" w:color="auto"/>
      </w:divBdr>
    </w:div>
    <w:div w:id="1610579924">
      <w:bodyDiv w:val="1"/>
      <w:marLeft w:val="0"/>
      <w:marRight w:val="0"/>
      <w:marTop w:val="0"/>
      <w:marBottom w:val="0"/>
      <w:divBdr>
        <w:top w:val="none" w:sz="0" w:space="0" w:color="auto"/>
        <w:left w:val="none" w:sz="0" w:space="0" w:color="auto"/>
        <w:bottom w:val="none" w:sz="0" w:space="0" w:color="auto"/>
        <w:right w:val="none" w:sz="0" w:space="0" w:color="auto"/>
      </w:divBdr>
    </w:div>
    <w:div w:id="18693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ertas.eigminas@radviliskis.lt"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3844</TotalTime>
  <Pages>8</Pages>
  <Words>18321</Words>
  <Characters>10444</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Šmitas</dc:creator>
  <cp:lastModifiedBy>Viktoras Šmitas</cp:lastModifiedBy>
  <cp:revision>4</cp:revision>
  <dcterms:created xsi:type="dcterms:W3CDTF">2025-03-21T14:19:00Z</dcterms:created>
  <dcterms:modified xsi:type="dcterms:W3CDTF">2025-03-24T06:24:00Z</dcterms:modified>
</cp:coreProperties>
</file>