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4D96B50C"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29AC6866"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00D6CAE7" w:rsidR="00462364" w:rsidRDefault="00754439"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Matematikos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4B32BDBC" w14:textId="50821E0F" w:rsidR="00010B07" w:rsidRPr="00010B07" w:rsidRDefault="00010B07" w:rsidP="00462364">
            <w:pPr>
              <w:suppressAutoHyphens w:val="0"/>
              <w:autoSpaceDN/>
              <w:spacing w:after="0" w:line="240" w:lineRule="auto"/>
              <w:ind w:right="45"/>
              <w:jc w:val="both"/>
              <w:rPr>
                <w:rFonts w:ascii="Times New Roman" w:hAnsi="Times New Roman"/>
                <w:sz w:val="24"/>
                <w:szCs w:val="24"/>
              </w:rPr>
            </w:pPr>
            <w:r w:rsidRPr="00010B07">
              <w:rPr>
                <w:rStyle w:val="normaltextrun"/>
                <w:rFonts w:ascii="Times New Roman" w:hAnsi="Times New Roman"/>
                <w:color w:val="000000"/>
                <w:sz w:val="24"/>
                <w:szCs w:val="24"/>
                <w:shd w:val="clear" w:color="auto" w:fill="FFFFFF"/>
              </w:rPr>
              <w:t xml:space="preserve">1) </w:t>
            </w:r>
            <w:r w:rsidR="002E42DD" w:rsidRPr="006D21D5">
              <w:rPr>
                <w:rFonts w:ascii="Times New Roman" w:hAnsi="Times New Roman"/>
                <w:sz w:val="24"/>
                <w:szCs w:val="24"/>
              </w:rPr>
              <w:t>per paskutinius 5 (penkerius) metus</w:t>
            </w:r>
            <w:r w:rsidR="002E42DD" w:rsidRPr="006D21D5">
              <w:rPr>
                <w:rStyle w:val="Puslapioinaosnuoroda"/>
                <w:rFonts w:ascii="Times New Roman" w:hAnsi="Times New Roman"/>
                <w:sz w:val="24"/>
                <w:szCs w:val="24"/>
              </w:rPr>
              <w:footnoteReference w:id="2"/>
            </w:r>
            <w:r w:rsidR="002E42DD" w:rsidRPr="006D21D5">
              <w:rPr>
                <w:rFonts w:ascii="Times New Roman" w:hAnsi="Times New Roman"/>
                <w:sz w:val="24"/>
                <w:szCs w:val="24"/>
              </w:rPr>
              <w:t xml:space="preserve"> iki pasiūlymų pateikimo termino pabaigos </w:t>
            </w:r>
            <w:r w:rsidRPr="00010B07">
              <w:rPr>
                <w:rStyle w:val="normaltextrun"/>
                <w:rFonts w:ascii="Times New Roman" w:hAnsi="Times New Roman"/>
                <w:color w:val="000000"/>
                <w:sz w:val="24"/>
                <w:szCs w:val="24"/>
                <w:shd w:val="clear" w:color="auto" w:fill="FFFFFF"/>
              </w:rPr>
              <w:t>turi turėti ne mažiau kaip 3 (trejų) metų matematikos dalyko mokytojo arba dėstytojo darbo patirties;  </w:t>
            </w:r>
          </w:p>
          <w:p w14:paraId="1B59B58E" w14:textId="03203306" w:rsidR="00754439" w:rsidRPr="006D21D5" w:rsidRDefault="00010B07" w:rsidP="00754439">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 xml:space="preserve">per paskutinius 5 (penkerius) metus iki pasiūlymų pateikimo termino pabaigos turi matematikos turinio rengimo specialisto patirties kuriant arba adaptuojant arba atnaujinant ne mažiau kaip 1 (vieną) matematikos priemonę, skirtą pagrindiniam ugdymui (pvz., vadovėliai, skaitmeninės mokymo priemonės, metodinės rekomendacijos ar pan.), </w:t>
            </w:r>
          </w:p>
          <w:p w14:paraId="5B96CFEB" w14:textId="77777777" w:rsidR="00754439" w:rsidRPr="006D21D5" w:rsidRDefault="00754439" w:rsidP="00754439">
            <w:pPr>
              <w:spacing w:after="0" w:line="240" w:lineRule="auto"/>
              <w:jc w:val="both"/>
              <w:rPr>
                <w:rFonts w:ascii="Times New Roman" w:hAnsi="Times New Roman"/>
                <w:sz w:val="24"/>
                <w:szCs w:val="24"/>
              </w:rPr>
            </w:pPr>
            <w:r w:rsidRPr="006D21D5">
              <w:rPr>
                <w:rFonts w:ascii="Times New Roman" w:hAnsi="Times New Roman"/>
                <w:i/>
                <w:iCs/>
                <w:sz w:val="24"/>
                <w:szCs w:val="24"/>
              </w:rPr>
              <w:t>arba</w:t>
            </w:r>
            <w:r w:rsidRPr="006D21D5">
              <w:rPr>
                <w:rFonts w:ascii="Times New Roman" w:hAnsi="Times New Roman"/>
                <w:sz w:val="24"/>
                <w:szCs w:val="24"/>
              </w:rPr>
              <w:t xml:space="preserve"> </w:t>
            </w:r>
          </w:p>
          <w:p w14:paraId="42E17DA8" w14:textId="43B34137" w:rsidR="00B121F2" w:rsidRPr="004338C5" w:rsidRDefault="00754439" w:rsidP="00754439">
            <w:pPr>
              <w:pStyle w:val="Sraopastraipa"/>
              <w:spacing w:after="0"/>
              <w:ind w:left="0"/>
              <w:jc w:val="both"/>
              <w:rPr>
                <w:rFonts w:ascii="Times New Roman" w:hAnsi="Times New Roman"/>
                <w:sz w:val="24"/>
                <w:szCs w:val="24"/>
              </w:rPr>
            </w:pPr>
            <w:r w:rsidRPr="006D21D5">
              <w:rPr>
                <w:rFonts w:ascii="Times New Roman" w:hAnsi="Times New Roman"/>
                <w:sz w:val="24"/>
                <w:szCs w:val="24"/>
              </w:rPr>
              <w:t xml:space="preserve">turi matematikos turinio rengimo specialisto patirties ne mažiau kaip 1 (vienoje) įvykdytoje sutartyje, susijusioje su didelį mokymosi potencialą turintiems (gabiems) mokiniams užduočių </w:t>
            </w:r>
            <w:r w:rsidRPr="006D21D5">
              <w:rPr>
                <w:rFonts w:ascii="Times New Roman" w:hAnsi="Times New Roman"/>
                <w:i/>
                <w:iCs/>
                <w:sz w:val="24"/>
                <w:szCs w:val="24"/>
              </w:rPr>
              <w:t>arba</w:t>
            </w:r>
            <w:r w:rsidRPr="006D21D5">
              <w:rPr>
                <w:rFonts w:ascii="Times New Roman" w:hAnsi="Times New Roman"/>
                <w:sz w:val="24"/>
                <w:szCs w:val="24"/>
              </w:rPr>
              <w:t xml:space="preserve"> nacionalinių olimpiadų užduočių </w:t>
            </w:r>
            <w:r w:rsidRPr="006D21D5">
              <w:rPr>
                <w:rFonts w:ascii="Times New Roman" w:hAnsi="Times New Roman"/>
                <w:i/>
                <w:iCs/>
                <w:sz w:val="24"/>
                <w:szCs w:val="24"/>
              </w:rPr>
              <w:t>arba</w:t>
            </w:r>
            <w:r w:rsidRPr="006D21D5">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2AC7F5A0" w14:textId="77777777" w:rsidR="002E42DD" w:rsidRDefault="002E42DD" w:rsidP="002E42DD">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10B07"/>
    <w:rsid w:val="00041B97"/>
    <w:rsid w:val="00070825"/>
    <w:rsid w:val="00102C85"/>
    <w:rsid w:val="0015388C"/>
    <w:rsid w:val="00232F6C"/>
    <w:rsid w:val="002B1BC4"/>
    <w:rsid w:val="002D11A4"/>
    <w:rsid w:val="002E222A"/>
    <w:rsid w:val="002E42DD"/>
    <w:rsid w:val="00395DA2"/>
    <w:rsid w:val="003D798B"/>
    <w:rsid w:val="004338C5"/>
    <w:rsid w:val="00462364"/>
    <w:rsid w:val="004D40C9"/>
    <w:rsid w:val="005A3853"/>
    <w:rsid w:val="00620ED7"/>
    <w:rsid w:val="00670ACF"/>
    <w:rsid w:val="006A693F"/>
    <w:rsid w:val="006D21D5"/>
    <w:rsid w:val="006E6408"/>
    <w:rsid w:val="0075436B"/>
    <w:rsid w:val="00754439"/>
    <w:rsid w:val="0088279B"/>
    <w:rsid w:val="00A13652"/>
    <w:rsid w:val="00A16944"/>
    <w:rsid w:val="00A26182"/>
    <w:rsid w:val="00A37119"/>
    <w:rsid w:val="00B121F2"/>
    <w:rsid w:val="00B921A1"/>
    <w:rsid w:val="00C01F4A"/>
    <w:rsid w:val="00C5197C"/>
    <w:rsid w:val="00C74C03"/>
    <w:rsid w:val="00CF3C30"/>
    <w:rsid w:val="00D02EF0"/>
    <w:rsid w:val="00DC3360"/>
    <w:rsid w:val="00EC6005"/>
    <w:rsid w:val="00F41783"/>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441e4d8e-a8ab-46be-9694-e40af28e9c61"/>
    <ds:schemaRef ds:uri="http://www.w3.org/XML/1998/namespace"/>
    <ds:schemaRef ds:uri="bd2a18c2-06d4-44cd-af38-3237b532008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7DF81-2E17-4243-A038-5257E4A7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6379</Words>
  <Characters>3637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7</cp:revision>
  <dcterms:created xsi:type="dcterms:W3CDTF">2025-03-19T14:05:00Z</dcterms:created>
  <dcterms:modified xsi:type="dcterms:W3CDTF">2025-03-26T07:15:00Z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