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3DAD6" w14:textId="68683BC0" w:rsidR="005E51D2" w:rsidRPr="00680996" w:rsidRDefault="005E51D2" w:rsidP="005E51D2">
      <w:pPr>
        <w:keepNext/>
        <w:spacing w:after="0" w:line="240" w:lineRule="auto"/>
        <w:jc w:val="center"/>
        <w:outlineLvl w:val="0"/>
        <w:rPr>
          <w:rFonts w:ascii="Times New Roman" w:eastAsia="Times New Roman" w:hAnsi="Times New Roman" w:cs="Times New Roman"/>
          <w:b/>
          <w:bCs/>
          <w:sz w:val="24"/>
          <w:szCs w:val="24"/>
          <w:lang w:eastAsia="en-GB"/>
          <w14:textOutline w14:w="0" w14:cap="flat" w14:cmpd="sng" w14:algn="ctr">
            <w14:noFill/>
            <w14:prstDash w14:val="solid"/>
            <w14:bevel/>
          </w14:textOutline>
        </w:rPr>
      </w:pPr>
      <w:r>
        <w:rPr>
          <w:rFonts w:ascii="Times New Roman" w:eastAsia="Arial Unicode MS" w:hAnsi="Times New Roman" w:cs="Times New Roman"/>
          <w:b/>
          <w:bCs/>
          <w:sz w:val="24"/>
          <w:szCs w:val="24"/>
          <w:lang w:eastAsia="en-GB"/>
          <w14:textOutline w14:w="0" w14:cap="flat" w14:cmpd="sng" w14:algn="ctr">
            <w14:noFill/>
            <w14:prstDash w14:val="solid"/>
            <w14:bevel/>
          </w14:textOutline>
        </w:rPr>
        <w:t>AKCINĖ BENDROVĖ</w:t>
      </w:r>
      <w:r w:rsidRPr="00680996">
        <w:rPr>
          <w:rFonts w:ascii="Times New Roman" w:eastAsia="Arial Unicode MS" w:hAnsi="Times New Roman" w:cs="Times New Roman"/>
          <w:b/>
          <w:bCs/>
          <w:sz w:val="24"/>
          <w:szCs w:val="24"/>
          <w:lang w:eastAsia="en-GB"/>
          <w14:textOutline w14:w="0" w14:cap="flat" w14:cmpd="sng" w14:algn="ctr">
            <w14:noFill/>
            <w14:prstDash w14:val="solid"/>
            <w14:bevel/>
          </w14:textOutline>
        </w:rPr>
        <w:t xml:space="preserve"> „REGITRA“</w:t>
      </w:r>
    </w:p>
    <w:p w14:paraId="41EF1F3B" w14:textId="77777777" w:rsidR="005E51D2" w:rsidRPr="00680996" w:rsidRDefault="005E51D2" w:rsidP="005E51D2">
      <w:pPr>
        <w:suppressAutoHyphens/>
        <w:spacing w:after="40" w:line="240" w:lineRule="auto"/>
        <w:jc w:val="both"/>
        <w:rPr>
          <w:rFonts w:ascii="Times New Roman" w:eastAsia="Arial Unicode MS" w:hAnsi="Times New Roman" w:cs="Times New Roman"/>
          <w:color w:val="000000"/>
          <w:sz w:val="24"/>
          <w:szCs w:val="24"/>
          <w:lang w:eastAsia="en-GB"/>
          <w14:textOutline w14:w="0" w14:cap="flat" w14:cmpd="sng" w14:algn="ctr">
            <w14:noFill/>
            <w14:prstDash w14:val="solid"/>
            <w14:bevel/>
          </w14:textOutline>
        </w:rPr>
      </w:pPr>
    </w:p>
    <w:p w14:paraId="0D8DEBF5" w14:textId="6FE43972" w:rsidR="005E51D2" w:rsidRPr="005E51D2" w:rsidRDefault="005E51D2" w:rsidP="005E51D2">
      <w:pPr>
        <w:spacing w:after="0" w:line="240" w:lineRule="auto"/>
        <w:jc w:val="center"/>
        <w:outlineLvl w:val="1"/>
        <w:rPr>
          <w:rFonts w:ascii="Times New Roman" w:eastAsia="Times New Roman" w:hAnsi="Times New Roman" w:cs="Times New Roman"/>
          <w:b/>
          <w:bCs/>
          <w:caps/>
          <w:spacing w:val="4"/>
          <w:sz w:val="24"/>
          <w:szCs w:val="24"/>
          <w:lang w:eastAsia="en-GB"/>
          <w14:textOutline w14:w="0" w14:cap="flat" w14:cmpd="sng" w14:algn="ctr">
            <w14:noFill/>
            <w14:prstDash w14:val="solid"/>
            <w14:bevel/>
          </w14:textOutline>
        </w:rPr>
      </w:pPr>
      <w:r w:rsidRPr="005E51D2">
        <w:rPr>
          <w:rFonts w:ascii="Times New Roman" w:eastAsia="Times New Roman" w:hAnsi="Times New Roman" w:cs="Times New Roman"/>
          <w:b/>
          <w:bCs/>
          <w:caps/>
          <w:spacing w:val="4"/>
          <w:sz w:val="24"/>
          <w:szCs w:val="24"/>
          <w:lang w:eastAsia="en-GB"/>
          <w14:textOutline w14:w="0" w14:cap="flat" w14:cmpd="sng" w14:algn="ctr">
            <w14:noFill/>
            <w14:prstDash w14:val="solid"/>
            <w14:bevel/>
          </w14:textOutline>
        </w:rPr>
        <w:t>ATSAKYMAI Į RINKOS DALYVIŲ KLAUSIMUS (SIŪLYMUS), UŽDUOTUS RINKOS KONSULTACIJOS METU (CVP IS PRIEMONĖMIS)</w:t>
      </w:r>
    </w:p>
    <w:p w14:paraId="18A1E176" w14:textId="77777777" w:rsidR="005E51D2" w:rsidRPr="005E51D2" w:rsidRDefault="005E51D2" w:rsidP="005E51D2">
      <w:pPr>
        <w:spacing w:after="0" w:line="240" w:lineRule="auto"/>
        <w:jc w:val="center"/>
        <w:outlineLvl w:val="1"/>
        <w:rPr>
          <w:rFonts w:ascii="Times New Roman" w:eastAsia="Times New Roman" w:hAnsi="Times New Roman" w:cs="Times New Roman"/>
          <w:b/>
          <w:bCs/>
          <w:caps/>
          <w:spacing w:val="4"/>
          <w:sz w:val="24"/>
          <w:szCs w:val="24"/>
          <w:lang w:eastAsia="en-GB"/>
          <w14:textOutline w14:w="0" w14:cap="flat" w14:cmpd="sng" w14:algn="ctr">
            <w14:noFill/>
            <w14:prstDash w14:val="solid"/>
            <w14:bevel/>
          </w14:textOutline>
        </w:rPr>
      </w:pPr>
    </w:p>
    <w:p w14:paraId="15531BF9" w14:textId="77777777" w:rsidR="005E51D2" w:rsidRPr="005E51D2" w:rsidRDefault="005E51D2" w:rsidP="005E51D2">
      <w:pPr>
        <w:spacing w:after="0" w:line="240" w:lineRule="auto"/>
        <w:jc w:val="center"/>
        <w:outlineLvl w:val="1"/>
        <w:rPr>
          <w:rFonts w:ascii="Times New Roman" w:eastAsia="Times New Roman" w:hAnsi="Times New Roman" w:cs="Times New Roman"/>
          <w:b/>
          <w:bCs/>
          <w:caps/>
          <w:spacing w:val="4"/>
          <w:sz w:val="24"/>
          <w:szCs w:val="24"/>
          <w:lang w:eastAsia="en-GB"/>
          <w14:textOutline w14:w="0" w14:cap="flat" w14:cmpd="sng" w14:algn="ctr">
            <w14:noFill/>
            <w14:prstDash w14:val="solid"/>
            <w14:bevel/>
          </w14:textOutline>
        </w:rPr>
      </w:pPr>
      <w:r w:rsidRPr="005E51D2">
        <w:rPr>
          <w:rFonts w:ascii="Times New Roman" w:eastAsia="Times New Roman" w:hAnsi="Times New Roman" w:cs="Times New Roman"/>
          <w:b/>
          <w:bCs/>
          <w:caps/>
          <w:spacing w:val="4"/>
          <w:sz w:val="24"/>
          <w:szCs w:val="24"/>
          <w:lang w:eastAsia="en-GB"/>
          <w14:textOutline w14:w="0" w14:cap="flat" w14:cmpd="sng" w14:algn="ctr">
            <w14:noFill/>
            <w14:prstDash w14:val="solid"/>
            <w14:bevel/>
          </w14:textOutline>
        </w:rPr>
        <w:t>DĖL valstybinio registracijos numerio ženklų plokštelių, skirtų iš Lietuvos Respublikos išvežamoms transporto priemonėms ženklinti PIRKIMO (TOLIAU – PIRKIMAS)</w:t>
      </w:r>
    </w:p>
    <w:p w14:paraId="3064EA76" w14:textId="77777777" w:rsidR="005E51D2" w:rsidRPr="005E51D2" w:rsidRDefault="005E51D2" w:rsidP="005E51D2">
      <w:pPr>
        <w:spacing w:after="0" w:line="240" w:lineRule="auto"/>
        <w:jc w:val="center"/>
        <w:outlineLvl w:val="1"/>
        <w:rPr>
          <w:rFonts w:ascii="Times New Roman" w:eastAsia="Times New Roman" w:hAnsi="Times New Roman" w:cs="Times New Roman"/>
          <w:b/>
          <w:bCs/>
          <w:caps/>
          <w:spacing w:val="4"/>
          <w:sz w:val="24"/>
          <w:szCs w:val="24"/>
          <w:lang w:eastAsia="en-GB"/>
          <w14:textOutline w14:w="0" w14:cap="flat" w14:cmpd="sng" w14:algn="ctr">
            <w14:noFill/>
            <w14:prstDash w14:val="solid"/>
            <w14:bevel/>
          </w14:textOutline>
        </w:rPr>
      </w:pPr>
    </w:p>
    <w:p w14:paraId="2A8383E4" w14:textId="3DC58192" w:rsidR="005E51D2" w:rsidRPr="005E51D2" w:rsidRDefault="005E51D2" w:rsidP="005E51D2">
      <w:pPr>
        <w:spacing w:after="0" w:line="240" w:lineRule="auto"/>
        <w:jc w:val="center"/>
        <w:outlineLvl w:val="1"/>
        <w:rPr>
          <w:rFonts w:ascii="Times New Roman" w:eastAsia="Times New Roman" w:hAnsi="Times New Roman" w:cs="Times New Roman"/>
          <w:b/>
          <w:bCs/>
          <w:caps/>
          <w:spacing w:val="4"/>
          <w:sz w:val="24"/>
          <w:szCs w:val="24"/>
          <w:lang w:eastAsia="en-GB"/>
          <w14:textOutline w14:w="0" w14:cap="flat" w14:cmpd="sng" w14:algn="ctr">
            <w14:noFill/>
            <w14:prstDash w14:val="solid"/>
            <w14:bevel/>
          </w14:textOutline>
        </w:rPr>
      </w:pPr>
      <w:r w:rsidRPr="005E51D2">
        <w:rPr>
          <w:rFonts w:ascii="Times New Roman" w:eastAsia="Times New Roman" w:hAnsi="Times New Roman" w:cs="Times New Roman"/>
          <w:b/>
          <w:bCs/>
          <w:caps/>
          <w:spacing w:val="4"/>
          <w:sz w:val="24"/>
          <w:szCs w:val="24"/>
          <w:lang w:eastAsia="en-GB"/>
          <w14:textOutline w14:w="0" w14:cap="flat" w14:cmpd="sng" w14:algn="ctr">
            <w14:noFill/>
            <w14:prstDash w14:val="solid"/>
            <w14:bevel/>
          </w14:textOutline>
        </w:rPr>
        <w:t>202</w:t>
      </w:r>
      <w:r>
        <w:rPr>
          <w:rFonts w:ascii="Times New Roman" w:eastAsia="Times New Roman" w:hAnsi="Times New Roman" w:cs="Times New Roman"/>
          <w:b/>
          <w:bCs/>
          <w:caps/>
          <w:spacing w:val="4"/>
          <w:sz w:val="24"/>
          <w:szCs w:val="24"/>
          <w:lang w:eastAsia="en-GB"/>
          <w14:textOutline w14:w="0" w14:cap="flat" w14:cmpd="sng" w14:algn="ctr">
            <w14:noFill/>
            <w14:prstDash w14:val="solid"/>
            <w14:bevel/>
          </w14:textOutline>
        </w:rPr>
        <w:t>5</w:t>
      </w:r>
      <w:r w:rsidRPr="005E51D2">
        <w:rPr>
          <w:rFonts w:ascii="Times New Roman" w:eastAsia="Times New Roman" w:hAnsi="Times New Roman" w:cs="Times New Roman"/>
          <w:b/>
          <w:bCs/>
          <w:caps/>
          <w:spacing w:val="4"/>
          <w:sz w:val="24"/>
          <w:szCs w:val="24"/>
          <w:lang w:eastAsia="en-GB"/>
          <w14:textOutline w14:w="0" w14:cap="flat" w14:cmpd="sng" w14:algn="ctr">
            <w14:noFill/>
            <w14:prstDash w14:val="solid"/>
            <w14:bevel/>
          </w14:textOutline>
        </w:rPr>
        <w:t>-0</w:t>
      </w:r>
      <w:r>
        <w:rPr>
          <w:rFonts w:ascii="Times New Roman" w:eastAsia="Times New Roman" w:hAnsi="Times New Roman" w:cs="Times New Roman"/>
          <w:b/>
          <w:bCs/>
          <w:caps/>
          <w:spacing w:val="4"/>
          <w:sz w:val="24"/>
          <w:szCs w:val="24"/>
          <w:lang w:eastAsia="en-GB"/>
          <w14:textOutline w14:w="0" w14:cap="flat" w14:cmpd="sng" w14:algn="ctr">
            <w14:noFill/>
            <w14:prstDash w14:val="solid"/>
            <w14:bevel/>
          </w14:textOutline>
        </w:rPr>
        <w:t>3</w:t>
      </w:r>
      <w:r w:rsidRPr="005E51D2">
        <w:rPr>
          <w:rFonts w:ascii="Times New Roman" w:eastAsia="Times New Roman" w:hAnsi="Times New Roman" w:cs="Times New Roman"/>
          <w:b/>
          <w:bCs/>
          <w:caps/>
          <w:spacing w:val="4"/>
          <w:sz w:val="24"/>
          <w:szCs w:val="24"/>
          <w:lang w:eastAsia="en-GB"/>
          <w14:textOutline w14:w="0" w14:cap="flat" w14:cmpd="sng" w14:algn="ctr">
            <w14:noFill/>
            <w14:prstDash w14:val="solid"/>
            <w14:bevel/>
          </w14:textOutline>
        </w:rPr>
        <w:t>-</w:t>
      </w:r>
      <w:r w:rsidR="00F57EE9">
        <w:rPr>
          <w:rFonts w:ascii="Times New Roman" w:eastAsia="Times New Roman" w:hAnsi="Times New Roman" w:cs="Times New Roman"/>
          <w:b/>
          <w:bCs/>
          <w:caps/>
          <w:spacing w:val="4"/>
          <w:sz w:val="24"/>
          <w:szCs w:val="24"/>
          <w:lang w:eastAsia="en-GB"/>
          <w14:textOutline w14:w="0" w14:cap="flat" w14:cmpd="sng" w14:algn="ctr">
            <w14:noFill/>
            <w14:prstDash w14:val="solid"/>
            <w14:bevel/>
          </w14:textOutline>
        </w:rPr>
        <w:t>2</w:t>
      </w:r>
      <w:r w:rsidR="00EB72D5">
        <w:rPr>
          <w:rFonts w:ascii="Times New Roman" w:eastAsia="Times New Roman" w:hAnsi="Times New Roman" w:cs="Times New Roman"/>
          <w:b/>
          <w:bCs/>
          <w:caps/>
          <w:spacing w:val="4"/>
          <w:sz w:val="24"/>
          <w:szCs w:val="24"/>
          <w:lang w:eastAsia="en-GB"/>
          <w14:textOutline w14:w="0" w14:cap="flat" w14:cmpd="sng" w14:algn="ctr">
            <w14:noFill/>
            <w14:prstDash w14:val="solid"/>
            <w14:bevel/>
          </w14:textOutline>
        </w:rPr>
        <w:t>7</w:t>
      </w:r>
    </w:p>
    <w:p w14:paraId="12677F33" w14:textId="77777777" w:rsidR="005E51D2" w:rsidRDefault="005E51D2" w:rsidP="005E51D2">
      <w:pPr>
        <w:spacing w:after="120" w:line="240" w:lineRule="auto"/>
        <w:ind w:firstLine="851"/>
        <w:jc w:val="both"/>
        <w:rPr>
          <w:rFonts w:ascii="Times New Roman" w:eastAsia="Calibri" w:hAnsi="Times New Roman" w:cs="Times New Roman"/>
          <w:sz w:val="24"/>
          <w:szCs w:val="24"/>
        </w:rPr>
      </w:pPr>
    </w:p>
    <w:p w14:paraId="278771F0" w14:textId="7F6A5F1A" w:rsidR="005E51D2" w:rsidRPr="00680996" w:rsidRDefault="005E51D2" w:rsidP="005E51D2">
      <w:pPr>
        <w:spacing w:after="12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Akcinė bendrovė</w:t>
      </w:r>
      <w:r w:rsidRPr="00680996">
        <w:rPr>
          <w:rFonts w:ascii="Times New Roman" w:eastAsia="Calibri" w:hAnsi="Times New Roman" w:cs="Times New Roman"/>
          <w:sz w:val="24"/>
          <w:szCs w:val="24"/>
        </w:rPr>
        <w:t xml:space="preserve"> „Regitra“, vadovaudamasi Lietuvos Respublikos viešųjų pirkimų įstatymo (toliau – VPĮ) 27 str. ir siekdama gauti rinkos dalyvių nuomonę dėl valstybinio registracijos numerio ženklų plokštelių, skirtų iš Lietuvos Respublikos išvežamoms transporto priemonėms ženklinti, (toliau – </w:t>
      </w:r>
      <w:r w:rsidR="00276C50">
        <w:rPr>
          <w:rFonts w:ascii="Times New Roman" w:eastAsia="Calibri" w:hAnsi="Times New Roman" w:cs="Times New Roman"/>
          <w:sz w:val="24"/>
          <w:szCs w:val="24"/>
        </w:rPr>
        <w:t>Prekės</w:t>
      </w:r>
      <w:r w:rsidRPr="00680996">
        <w:rPr>
          <w:rFonts w:ascii="Times New Roman" w:eastAsia="Calibri" w:hAnsi="Times New Roman" w:cs="Times New Roman"/>
          <w:sz w:val="24"/>
          <w:szCs w:val="24"/>
        </w:rPr>
        <w:t>) pirkimo (toliau – Pirkimas) objekto techninės specifikacijos, kvalifikacijos reikalavimų, sutarties projekto turinio aiškumo vykdė rinkos dalyvių konsultaciją.</w:t>
      </w:r>
    </w:p>
    <w:p w14:paraId="122AD6B0" w14:textId="63DAB20D" w:rsidR="005E51D2" w:rsidRPr="00680996" w:rsidRDefault="005E51D2" w:rsidP="005E51D2">
      <w:pPr>
        <w:spacing w:after="120" w:line="240" w:lineRule="auto"/>
        <w:ind w:firstLine="851"/>
        <w:jc w:val="both"/>
        <w:rPr>
          <w:rFonts w:ascii="Times New Roman" w:eastAsia="Calibri" w:hAnsi="Times New Roman" w:cs="Times New Roman"/>
          <w:bCs/>
          <w:sz w:val="24"/>
          <w:szCs w:val="24"/>
        </w:rPr>
      </w:pPr>
      <w:r w:rsidRPr="00680996">
        <w:rPr>
          <w:rFonts w:ascii="Times New Roman" w:eastAsia="Calibri" w:hAnsi="Times New Roman" w:cs="Times New Roman"/>
          <w:b/>
          <w:bCs/>
          <w:sz w:val="24"/>
          <w:szCs w:val="24"/>
        </w:rPr>
        <w:t xml:space="preserve">Teikiame </w:t>
      </w:r>
      <w:r w:rsidRPr="00680996">
        <w:rPr>
          <w:rFonts w:ascii="Times New Roman" w:eastAsia="Calibri" w:hAnsi="Times New Roman" w:cs="Times New Roman"/>
          <w:bCs/>
          <w:sz w:val="24"/>
          <w:szCs w:val="24"/>
        </w:rPr>
        <w:t>apibendrintą informaciją apie rinkos konsultacijos rezultatus.</w:t>
      </w:r>
    </w:p>
    <w:p w14:paraId="107AD0E4" w14:textId="77777777" w:rsidR="005E51D2" w:rsidRPr="00642F0A" w:rsidRDefault="005E51D2" w:rsidP="005E51D2">
      <w:pPr>
        <w:rPr>
          <w:rFonts w:ascii="Times New Roman" w:eastAsia="Calibri" w:hAnsi="Times New Roman" w:cs="Times New Roman"/>
          <w:sz w:val="24"/>
          <w:szCs w:val="24"/>
        </w:rPr>
      </w:pPr>
      <w:r w:rsidRPr="00680996">
        <w:rPr>
          <w:rFonts w:ascii="Times New Roman" w:eastAsia="Calibri" w:hAnsi="Times New Roman" w:cs="Times New Roman"/>
          <w:sz w:val="24"/>
          <w:szCs w:val="24"/>
        </w:rPr>
        <w:br w:type="page"/>
      </w:r>
    </w:p>
    <w:p w14:paraId="4C9A0FBB" w14:textId="77777777" w:rsidR="00642F0A" w:rsidRDefault="00642F0A" w:rsidP="00276C50">
      <w:pPr>
        <w:jc w:val="center"/>
        <w:rPr>
          <w:rFonts w:ascii="Times New Roman" w:eastAsia="Times New Roman" w:hAnsi="Times New Roman" w:cs="Times New Roman"/>
          <w:b/>
          <w:bCs/>
          <w:color w:val="000000"/>
          <w:sz w:val="24"/>
          <w:szCs w:val="24"/>
          <w:lang w:eastAsia="lt-LT"/>
        </w:rPr>
        <w:sectPr w:rsidR="00642F0A" w:rsidSect="005E51D2">
          <w:pgSz w:w="11906" w:h="16838"/>
          <w:pgMar w:top="568" w:right="707" w:bottom="1440" w:left="993" w:header="567" w:footer="567" w:gutter="0"/>
          <w:cols w:space="1296"/>
          <w:docGrid w:linePitch="360"/>
        </w:sectPr>
      </w:pPr>
    </w:p>
    <w:tbl>
      <w:tblPr>
        <w:tblStyle w:val="TableGrid"/>
        <w:tblW w:w="0" w:type="auto"/>
        <w:tblLook w:val="04A0" w:firstRow="1" w:lastRow="0" w:firstColumn="1" w:lastColumn="0" w:noHBand="0" w:noVBand="1"/>
      </w:tblPr>
      <w:tblGrid>
        <w:gridCol w:w="4756"/>
        <w:gridCol w:w="5717"/>
        <w:gridCol w:w="4348"/>
      </w:tblGrid>
      <w:tr w:rsidR="00D0325C" w14:paraId="73A78EDE" w14:textId="77777777" w:rsidTr="00B84EC9">
        <w:trPr>
          <w:trHeight w:val="1644"/>
        </w:trPr>
        <w:tc>
          <w:tcPr>
            <w:tcW w:w="4756" w:type="dxa"/>
          </w:tcPr>
          <w:p w14:paraId="592444AC" w14:textId="6A028E10" w:rsidR="00276C50" w:rsidRDefault="00276C50" w:rsidP="00276C50">
            <w:pPr>
              <w:jc w:val="center"/>
            </w:pPr>
            <w:r w:rsidRPr="00680996">
              <w:rPr>
                <w:rFonts w:ascii="Times New Roman" w:eastAsia="Times New Roman" w:hAnsi="Times New Roman" w:cs="Times New Roman"/>
                <w:b/>
                <w:bCs/>
                <w:color w:val="000000"/>
                <w:sz w:val="24"/>
                <w:szCs w:val="24"/>
                <w:lang w:eastAsia="lt-LT"/>
              </w:rPr>
              <w:lastRenderedPageBreak/>
              <w:t>KLAUSIMAI, SUSIJĘ SU TECHNINĖS SPECIFIKACIJOS REIKALAVIMAIS:</w:t>
            </w:r>
          </w:p>
        </w:tc>
        <w:tc>
          <w:tcPr>
            <w:tcW w:w="5717" w:type="dxa"/>
          </w:tcPr>
          <w:p w14:paraId="5F6B51B3" w14:textId="7F10F0B2" w:rsidR="00276C50" w:rsidRDefault="00276C50" w:rsidP="00276C50">
            <w:pPr>
              <w:jc w:val="center"/>
            </w:pPr>
            <w:r w:rsidRPr="00680996">
              <w:rPr>
                <w:rFonts w:ascii="Times New Roman" w:hAnsi="Times New Roman" w:cs="Times New Roman"/>
                <w:b/>
                <w:sz w:val="24"/>
                <w:szCs w:val="24"/>
              </w:rPr>
              <w:t>RINKOS KONSULTACIJOS DALYVIO ATSAKYMAS IR (AR) SIŪLYMAI</w:t>
            </w:r>
            <w:r>
              <w:rPr>
                <w:rFonts w:ascii="Times New Roman" w:hAnsi="Times New Roman" w:cs="Times New Roman"/>
                <w:b/>
                <w:sz w:val="24"/>
                <w:szCs w:val="24"/>
              </w:rPr>
              <w:t xml:space="preserve"> </w:t>
            </w:r>
            <w:r w:rsidRPr="00A46D10">
              <w:rPr>
                <w:rFonts w:ascii="Times New Roman" w:hAnsi="Times New Roman" w:cs="Times New Roman"/>
                <w:b/>
                <w:i/>
                <w:iCs/>
                <w:sz w:val="24"/>
                <w:szCs w:val="24"/>
              </w:rPr>
              <w:t>(rinkos dalyvių pateiktų siūlymų tekstas netaisytas)</w:t>
            </w:r>
          </w:p>
        </w:tc>
        <w:tc>
          <w:tcPr>
            <w:tcW w:w="4348" w:type="dxa"/>
          </w:tcPr>
          <w:p w14:paraId="332A2A5A" w14:textId="47EEEAA7" w:rsidR="00276C50" w:rsidRPr="00794937" w:rsidRDefault="00276C50" w:rsidP="00276C50">
            <w:pPr>
              <w:jc w:val="center"/>
              <w:rPr>
                <w:caps/>
              </w:rPr>
            </w:pPr>
            <w:r w:rsidRPr="00794937">
              <w:rPr>
                <w:rFonts w:ascii="Times New Roman" w:hAnsi="Times New Roman" w:cs="Times New Roman"/>
                <w:b/>
                <w:caps/>
                <w:sz w:val="24"/>
                <w:szCs w:val="24"/>
              </w:rPr>
              <w:t>Perkančiosios organizacijos atsakymas</w:t>
            </w:r>
          </w:p>
        </w:tc>
      </w:tr>
      <w:tr w:rsidR="004E43E1" w14:paraId="48552D09" w14:textId="77777777" w:rsidTr="00B84EC9">
        <w:trPr>
          <w:trHeight w:val="326"/>
        </w:trPr>
        <w:tc>
          <w:tcPr>
            <w:tcW w:w="14821" w:type="dxa"/>
            <w:gridSpan w:val="3"/>
          </w:tcPr>
          <w:p w14:paraId="6C8513CA" w14:textId="372D2841" w:rsidR="004E43E1" w:rsidRPr="00680996" w:rsidRDefault="004E43E1" w:rsidP="00276C50">
            <w:pPr>
              <w:jc w:val="center"/>
              <w:rPr>
                <w:rFonts w:ascii="Times New Roman" w:hAnsi="Times New Roman" w:cs="Times New Roman"/>
                <w:b/>
                <w:sz w:val="24"/>
                <w:szCs w:val="24"/>
              </w:rPr>
            </w:pPr>
            <w:r>
              <w:rPr>
                <w:rFonts w:ascii="Times New Roman" w:hAnsi="Times New Roman" w:cs="Times New Roman"/>
                <w:b/>
                <w:bCs/>
                <w:sz w:val="24"/>
                <w:szCs w:val="24"/>
              </w:rPr>
              <w:t xml:space="preserve">1. </w:t>
            </w:r>
            <w:r w:rsidRPr="004E43E1">
              <w:rPr>
                <w:rFonts w:ascii="Times New Roman" w:hAnsi="Times New Roman" w:cs="Times New Roman"/>
                <w:b/>
                <w:bCs/>
                <w:sz w:val="24"/>
                <w:szCs w:val="24"/>
              </w:rPr>
              <w:t>KLAUSIMAI, SUSIJĘ SU TECHNINĖS SPECIFIKACIJOS REIKALAVIMAIS:</w:t>
            </w:r>
            <w:r w:rsidRPr="004E43E1">
              <w:rPr>
                <w:rFonts w:ascii="Times New Roman" w:hAnsi="Times New Roman" w:cs="Times New Roman"/>
                <w:b/>
                <w:sz w:val="24"/>
                <w:szCs w:val="24"/>
              </w:rPr>
              <w:t> </w:t>
            </w:r>
          </w:p>
        </w:tc>
      </w:tr>
      <w:tr w:rsidR="00D0325C" w14:paraId="6DD2AE20" w14:textId="77777777" w:rsidTr="00B84EC9">
        <w:trPr>
          <w:trHeight w:val="331"/>
        </w:trPr>
        <w:tc>
          <w:tcPr>
            <w:tcW w:w="4756" w:type="dxa"/>
          </w:tcPr>
          <w:p w14:paraId="2C415941" w14:textId="2C3AD2A2" w:rsidR="00276C50" w:rsidRPr="004E43E1" w:rsidRDefault="004E43E1" w:rsidP="00642F0A">
            <w:pPr>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1.1. </w:t>
            </w:r>
            <w:r w:rsidRPr="004E43E1">
              <w:rPr>
                <w:rFonts w:ascii="Times New Roman" w:eastAsia="Times New Roman" w:hAnsi="Times New Roman" w:cs="Times New Roman"/>
                <w:color w:val="000000"/>
                <w:sz w:val="24"/>
                <w:szCs w:val="24"/>
                <w:lang w:eastAsia="lt-LT"/>
              </w:rPr>
              <w:t>Ar techninėje specifikacijoje (1 priedas) nurodytas pirkimo objektas yra aiškus? Prašome pateikti argumentuotas pastabas ir (ar) klausimus, nurodant konkrečius punktus ir (ar) teksto vietas. </w:t>
            </w:r>
          </w:p>
        </w:tc>
        <w:tc>
          <w:tcPr>
            <w:tcW w:w="5717" w:type="dxa"/>
          </w:tcPr>
          <w:p w14:paraId="19CB5C37" w14:textId="48A69CE1" w:rsidR="00276C50" w:rsidRDefault="00642F0A" w:rsidP="00642F0A">
            <w:pPr>
              <w:jc w:val="both"/>
              <w:rPr>
                <w:rFonts w:ascii="Times New Roman" w:eastAsia="Times New Roman" w:hAnsi="Times New Roman" w:cs="Times New Roman"/>
                <w:i/>
                <w:iCs/>
                <w:color w:val="000000"/>
                <w:sz w:val="24"/>
                <w:szCs w:val="24"/>
                <w:lang w:eastAsia="lt-LT"/>
              </w:rPr>
            </w:pPr>
            <w:r w:rsidRPr="00680996">
              <w:rPr>
                <w:rFonts w:ascii="Times New Roman" w:eastAsia="Times New Roman" w:hAnsi="Times New Roman" w:cs="Times New Roman"/>
                <w:b/>
                <w:bCs/>
                <w:color w:val="000000"/>
                <w:sz w:val="24"/>
                <w:szCs w:val="24"/>
                <w:lang w:eastAsia="lt-LT"/>
              </w:rPr>
              <w:t>Rinkos dalyvio Nr. 1</w:t>
            </w:r>
            <w:r w:rsidRPr="00680996">
              <w:rPr>
                <w:rFonts w:ascii="Times New Roman" w:eastAsia="Times New Roman" w:hAnsi="Times New Roman" w:cs="Times New Roman"/>
                <w:color w:val="000000"/>
                <w:sz w:val="24"/>
                <w:szCs w:val="24"/>
                <w:lang w:eastAsia="lt-LT"/>
              </w:rPr>
              <w:t xml:space="preserve"> atsakymas:</w:t>
            </w:r>
            <w:r w:rsidR="004E43E1">
              <w:rPr>
                <w:rFonts w:ascii="Times New Roman" w:eastAsia="Times New Roman" w:hAnsi="Times New Roman" w:cs="Times New Roman"/>
                <w:color w:val="000000"/>
                <w:sz w:val="24"/>
                <w:szCs w:val="24"/>
                <w:lang w:eastAsia="lt-LT"/>
              </w:rPr>
              <w:t xml:space="preserve"> </w:t>
            </w:r>
            <w:r w:rsidR="004E43E1" w:rsidRPr="004E43E1">
              <w:rPr>
                <w:rFonts w:ascii="Times New Roman" w:eastAsia="Times New Roman" w:hAnsi="Times New Roman" w:cs="Times New Roman"/>
                <w:i/>
                <w:iCs/>
                <w:color w:val="000000"/>
                <w:sz w:val="24"/>
                <w:szCs w:val="24"/>
                <w:lang w:eastAsia="lt-LT"/>
              </w:rPr>
              <w:t>techninėje specifikacijoje (priedas Nr. 1) nurodytas užsakymo dalykas yra aiškus</w:t>
            </w:r>
            <w:r w:rsidR="00794937">
              <w:rPr>
                <w:rFonts w:ascii="Times New Roman" w:eastAsia="Times New Roman" w:hAnsi="Times New Roman" w:cs="Times New Roman"/>
                <w:i/>
                <w:iCs/>
                <w:color w:val="000000"/>
                <w:sz w:val="24"/>
                <w:szCs w:val="24"/>
                <w:lang w:eastAsia="lt-LT"/>
              </w:rPr>
              <w:t>.</w:t>
            </w:r>
          </w:p>
          <w:p w14:paraId="1730AAFF" w14:textId="77777777" w:rsidR="004E43E1" w:rsidRDefault="004E43E1" w:rsidP="00642F0A">
            <w:pPr>
              <w:jc w:val="both"/>
              <w:rPr>
                <w:rFonts w:ascii="Times New Roman" w:eastAsia="Times New Roman" w:hAnsi="Times New Roman" w:cs="Times New Roman"/>
                <w:b/>
                <w:i/>
                <w:iCs/>
                <w:color w:val="000000"/>
                <w:sz w:val="24"/>
                <w:szCs w:val="24"/>
                <w:lang w:eastAsia="lt-LT"/>
              </w:rPr>
            </w:pPr>
          </w:p>
          <w:p w14:paraId="51993ACD" w14:textId="2D2B2C03" w:rsidR="00D808C8" w:rsidRPr="00C82353" w:rsidRDefault="004E43E1" w:rsidP="00C82353">
            <w:pPr>
              <w:jc w:val="both"/>
              <w:rPr>
                <w:rFonts w:ascii="Times New Roman" w:eastAsia="Times New Roman" w:hAnsi="Times New Roman" w:cs="Times New Roman"/>
                <w:i/>
                <w:iCs/>
                <w:color w:val="000000"/>
                <w:sz w:val="24"/>
                <w:szCs w:val="24"/>
                <w:lang w:eastAsia="lt-LT"/>
              </w:rPr>
            </w:pPr>
            <w:r w:rsidRPr="00680996">
              <w:rPr>
                <w:rFonts w:ascii="Times New Roman" w:eastAsia="Times New Roman" w:hAnsi="Times New Roman" w:cs="Times New Roman"/>
                <w:b/>
                <w:bCs/>
                <w:color w:val="000000"/>
                <w:sz w:val="24"/>
                <w:szCs w:val="24"/>
                <w:lang w:eastAsia="lt-LT"/>
              </w:rPr>
              <w:t xml:space="preserve">Rinkos dalyvio Nr. </w:t>
            </w:r>
            <w:r>
              <w:rPr>
                <w:rFonts w:ascii="Times New Roman" w:eastAsia="Times New Roman" w:hAnsi="Times New Roman" w:cs="Times New Roman"/>
                <w:b/>
                <w:bCs/>
                <w:color w:val="000000"/>
                <w:sz w:val="24"/>
                <w:szCs w:val="24"/>
                <w:lang w:eastAsia="lt-LT"/>
              </w:rPr>
              <w:t>2</w:t>
            </w:r>
            <w:r w:rsidRPr="00680996">
              <w:rPr>
                <w:rFonts w:ascii="Times New Roman" w:eastAsia="Times New Roman" w:hAnsi="Times New Roman" w:cs="Times New Roman"/>
                <w:color w:val="000000"/>
                <w:sz w:val="24"/>
                <w:szCs w:val="24"/>
                <w:lang w:eastAsia="lt-LT"/>
              </w:rPr>
              <w:t xml:space="preserve"> atsakymas:</w:t>
            </w:r>
            <w:r w:rsidR="000E7AA2">
              <w:rPr>
                <w:rFonts w:ascii="Times New Roman" w:eastAsia="Times New Roman" w:hAnsi="Times New Roman" w:cs="Times New Roman"/>
                <w:color w:val="000000"/>
                <w:sz w:val="24"/>
                <w:szCs w:val="24"/>
                <w:lang w:eastAsia="lt-LT"/>
              </w:rPr>
              <w:t xml:space="preserve"> </w:t>
            </w:r>
            <w:r w:rsidR="00C82353" w:rsidRPr="00C82353">
              <w:rPr>
                <w:rFonts w:ascii="Times New Roman" w:eastAsia="Times New Roman" w:hAnsi="Times New Roman" w:cs="Times New Roman"/>
                <w:i/>
                <w:iCs/>
                <w:color w:val="000000"/>
                <w:sz w:val="24"/>
                <w:szCs w:val="24"/>
                <w:lang w:eastAsia="lt-LT"/>
              </w:rPr>
              <w:t>Pirkimo objektas, nurodytas techninėje specifikacijoje (1 priedas) yra aiškus.</w:t>
            </w:r>
          </w:p>
          <w:p w14:paraId="46C358F8" w14:textId="77777777" w:rsidR="00D808C8" w:rsidRDefault="00D808C8" w:rsidP="00642F0A">
            <w:pPr>
              <w:jc w:val="both"/>
              <w:rPr>
                <w:rFonts w:ascii="Times New Roman" w:eastAsia="Times New Roman" w:hAnsi="Times New Roman" w:cs="Times New Roman"/>
                <w:b/>
                <w:bCs/>
                <w:color w:val="000000"/>
                <w:sz w:val="24"/>
                <w:szCs w:val="24"/>
                <w:lang w:eastAsia="lt-LT"/>
              </w:rPr>
            </w:pPr>
          </w:p>
          <w:p w14:paraId="6209D7C5" w14:textId="2B28B5FC" w:rsidR="004E43E1" w:rsidRPr="000B7AF7" w:rsidRDefault="004E43E1" w:rsidP="00642F0A">
            <w:pPr>
              <w:jc w:val="both"/>
              <w:rPr>
                <w:rFonts w:ascii="Times New Roman" w:eastAsia="Times New Roman" w:hAnsi="Times New Roman" w:cs="Times New Roman"/>
                <w:b/>
                <w:i/>
                <w:iCs/>
                <w:color w:val="000000"/>
                <w:sz w:val="24"/>
                <w:szCs w:val="24"/>
                <w:lang w:eastAsia="lt-LT"/>
              </w:rPr>
            </w:pPr>
            <w:r w:rsidRPr="00680996">
              <w:rPr>
                <w:rFonts w:ascii="Times New Roman" w:eastAsia="Times New Roman" w:hAnsi="Times New Roman" w:cs="Times New Roman"/>
                <w:b/>
                <w:bCs/>
                <w:color w:val="000000"/>
                <w:sz w:val="24"/>
                <w:szCs w:val="24"/>
                <w:lang w:eastAsia="lt-LT"/>
              </w:rPr>
              <w:t xml:space="preserve">Rinkos dalyvio Nr. </w:t>
            </w:r>
            <w:r>
              <w:rPr>
                <w:rFonts w:ascii="Times New Roman" w:eastAsia="Times New Roman" w:hAnsi="Times New Roman" w:cs="Times New Roman"/>
                <w:b/>
                <w:bCs/>
                <w:color w:val="000000"/>
                <w:sz w:val="24"/>
                <w:szCs w:val="24"/>
                <w:lang w:eastAsia="lt-LT"/>
              </w:rPr>
              <w:t>3</w:t>
            </w:r>
            <w:r w:rsidRPr="00680996">
              <w:rPr>
                <w:rFonts w:ascii="Times New Roman" w:eastAsia="Times New Roman" w:hAnsi="Times New Roman" w:cs="Times New Roman"/>
                <w:color w:val="000000"/>
                <w:sz w:val="24"/>
                <w:szCs w:val="24"/>
                <w:lang w:eastAsia="lt-LT"/>
              </w:rPr>
              <w:t xml:space="preserve"> atsakymas:</w:t>
            </w:r>
            <w:r w:rsidR="00DD1E62">
              <w:rPr>
                <w:rFonts w:ascii="Times New Roman" w:eastAsia="Times New Roman" w:hAnsi="Times New Roman" w:cs="Times New Roman"/>
                <w:color w:val="000000"/>
                <w:sz w:val="24"/>
                <w:szCs w:val="24"/>
                <w:lang w:eastAsia="lt-LT"/>
              </w:rPr>
              <w:t xml:space="preserve"> </w:t>
            </w:r>
            <w:r w:rsidR="00DD1E62" w:rsidRPr="00DD1E62">
              <w:rPr>
                <w:rFonts w:ascii="Times New Roman" w:eastAsia="Times New Roman" w:hAnsi="Times New Roman" w:cs="Times New Roman"/>
                <w:i/>
                <w:iCs/>
                <w:color w:val="000000"/>
                <w:sz w:val="24"/>
                <w:szCs w:val="24"/>
                <w:lang w:eastAsia="lt-LT"/>
              </w:rPr>
              <w:t>Taip, aiškus.</w:t>
            </w:r>
          </w:p>
        </w:tc>
        <w:tc>
          <w:tcPr>
            <w:tcW w:w="4348" w:type="dxa"/>
          </w:tcPr>
          <w:p w14:paraId="2EA79382" w14:textId="218F6799" w:rsidR="00276C50" w:rsidRPr="00794937" w:rsidRDefault="00794937" w:rsidP="00642F0A">
            <w:pPr>
              <w:jc w:val="both"/>
              <w:rPr>
                <w:rFonts w:ascii="Times New Roman" w:hAnsi="Times New Roman" w:cs="Times New Roman"/>
                <w:bCs/>
                <w:sz w:val="24"/>
                <w:szCs w:val="24"/>
              </w:rPr>
            </w:pPr>
            <w:r w:rsidRPr="00794937">
              <w:rPr>
                <w:rFonts w:ascii="Times New Roman" w:hAnsi="Times New Roman" w:cs="Times New Roman"/>
                <w:bCs/>
                <w:sz w:val="24"/>
                <w:szCs w:val="24"/>
              </w:rPr>
              <w:t>Kadangi</w:t>
            </w:r>
            <w:r>
              <w:rPr>
                <w:rFonts w:ascii="Times New Roman" w:hAnsi="Times New Roman" w:cs="Times New Roman"/>
                <w:bCs/>
                <w:sz w:val="24"/>
                <w:szCs w:val="24"/>
              </w:rPr>
              <w:t xml:space="preserve"> visiems rinkos dalyviams </w:t>
            </w:r>
            <w:r w:rsidR="001E53CA">
              <w:rPr>
                <w:rFonts w:ascii="Times New Roman" w:hAnsi="Times New Roman" w:cs="Times New Roman"/>
                <w:bCs/>
                <w:sz w:val="24"/>
                <w:szCs w:val="24"/>
              </w:rPr>
              <w:t>pirkimo objektas yra aiškus, klausimų/pasiūlymų nebuvo pateikta, Perkančioji organizacija komentaro šiuo klausimu neteikia.</w:t>
            </w:r>
          </w:p>
        </w:tc>
      </w:tr>
      <w:tr w:rsidR="00D0325C" w14:paraId="1C5F361B" w14:textId="77777777" w:rsidTr="00B84EC9">
        <w:trPr>
          <w:trHeight w:val="320"/>
        </w:trPr>
        <w:tc>
          <w:tcPr>
            <w:tcW w:w="4756" w:type="dxa"/>
          </w:tcPr>
          <w:p w14:paraId="64CE34F1" w14:textId="501E3427" w:rsidR="00276C50" w:rsidRPr="004E43E1" w:rsidRDefault="004E43E1" w:rsidP="00642F0A">
            <w:pPr>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r w:rsidRPr="004E43E1">
              <w:rPr>
                <w:rFonts w:ascii="Times New Roman" w:eastAsia="Times New Roman" w:hAnsi="Times New Roman" w:cs="Times New Roman"/>
                <w:color w:val="000000"/>
                <w:sz w:val="24"/>
                <w:szCs w:val="24"/>
                <w:lang w:eastAsia="lt-LT"/>
              </w:rPr>
              <w:t xml:space="preserve">2. </w:t>
            </w:r>
            <w:r w:rsidRPr="004E43E1">
              <w:rPr>
                <w:rFonts w:ascii="Times New Roman" w:hAnsi="Times New Roman" w:cs="Times New Roman"/>
                <w:sz w:val="24"/>
                <w:szCs w:val="24"/>
              </w:rPr>
              <w:t>Ar techninėje specifikacijoje (1 priedas) yra visa informacija, reikalinga tinkamam pasiūlymo parengimui? Kokias sąlygas turėtume įtraukti į techninę specifikaciją, arba kurių sąlygų reikėtų atsisakyti?</w:t>
            </w:r>
          </w:p>
        </w:tc>
        <w:tc>
          <w:tcPr>
            <w:tcW w:w="5717" w:type="dxa"/>
          </w:tcPr>
          <w:p w14:paraId="0F1E43F1" w14:textId="77777777" w:rsidR="00D808C8" w:rsidRPr="000E7AA2" w:rsidRDefault="000E7AA2" w:rsidP="00D808C8">
            <w:pPr>
              <w:jc w:val="both"/>
              <w:rPr>
                <w:rFonts w:ascii="Times New Roman" w:eastAsia="Times New Roman" w:hAnsi="Times New Roman" w:cs="Times New Roman"/>
                <w:i/>
                <w:iCs/>
                <w:color w:val="000000"/>
                <w:sz w:val="24"/>
                <w:szCs w:val="24"/>
                <w:lang w:eastAsia="lt-LT"/>
              </w:rPr>
            </w:pPr>
            <w:r w:rsidRPr="00680996">
              <w:rPr>
                <w:rFonts w:ascii="Times New Roman" w:eastAsia="Times New Roman" w:hAnsi="Times New Roman" w:cs="Times New Roman"/>
                <w:b/>
                <w:bCs/>
                <w:color w:val="000000"/>
                <w:sz w:val="24"/>
                <w:szCs w:val="24"/>
                <w:lang w:eastAsia="lt-LT"/>
              </w:rPr>
              <w:t>Rinkos dalyvio Nr. 1</w:t>
            </w:r>
            <w:r>
              <w:rPr>
                <w:rFonts w:ascii="Times New Roman" w:eastAsia="Times New Roman" w:hAnsi="Times New Roman" w:cs="Times New Roman"/>
                <w:b/>
                <w:bCs/>
                <w:color w:val="000000"/>
                <w:sz w:val="24"/>
                <w:szCs w:val="24"/>
                <w:lang w:eastAsia="lt-LT"/>
              </w:rPr>
              <w:t xml:space="preserve"> </w:t>
            </w:r>
            <w:r w:rsidRPr="00680996">
              <w:rPr>
                <w:rFonts w:ascii="Times New Roman" w:eastAsia="Times New Roman" w:hAnsi="Times New Roman" w:cs="Times New Roman"/>
                <w:color w:val="000000"/>
                <w:sz w:val="24"/>
                <w:szCs w:val="24"/>
                <w:lang w:eastAsia="lt-LT"/>
              </w:rPr>
              <w:t>atsakymas:</w:t>
            </w:r>
            <w:r w:rsidR="00D808C8">
              <w:rPr>
                <w:rFonts w:ascii="Times New Roman" w:eastAsia="Times New Roman" w:hAnsi="Times New Roman" w:cs="Times New Roman"/>
                <w:color w:val="000000"/>
                <w:sz w:val="24"/>
                <w:szCs w:val="24"/>
                <w:lang w:eastAsia="lt-LT"/>
              </w:rPr>
              <w:t xml:space="preserve"> </w:t>
            </w:r>
            <w:r w:rsidR="00D808C8" w:rsidRPr="000E7AA2">
              <w:rPr>
                <w:rFonts w:ascii="Times New Roman" w:eastAsia="Times New Roman" w:hAnsi="Times New Roman" w:cs="Times New Roman"/>
                <w:i/>
                <w:iCs/>
                <w:color w:val="000000"/>
                <w:sz w:val="24"/>
                <w:szCs w:val="24"/>
                <w:lang w:eastAsia="lt-LT"/>
              </w:rPr>
              <w:t>techninėje specifikacijoje (priedas Nr. 1) yra visa informacija, reikalinga teisingam pasiūlymo parengimui</w:t>
            </w:r>
            <w:r w:rsidR="00D808C8">
              <w:rPr>
                <w:rFonts w:ascii="Times New Roman" w:eastAsia="Times New Roman" w:hAnsi="Times New Roman" w:cs="Times New Roman"/>
                <w:i/>
                <w:iCs/>
                <w:color w:val="000000"/>
                <w:sz w:val="24"/>
                <w:szCs w:val="24"/>
                <w:lang w:eastAsia="lt-LT"/>
              </w:rPr>
              <w:t>. Siūlymai:</w:t>
            </w:r>
          </w:p>
          <w:p w14:paraId="172125DB" w14:textId="77777777" w:rsidR="00D808C8" w:rsidRDefault="00D808C8" w:rsidP="00D808C8">
            <w:pPr>
              <w:jc w:val="both"/>
              <w:rPr>
                <w:rFonts w:ascii="Times New Roman" w:eastAsia="Times New Roman" w:hAnsi="Times New Roman" w:cs="Times New Roman"/>
                <w:i/>
                <w:iCs/>
                <w:color w:val="000000"/>
                <w:sz w:val="24"/>
                <w:szCs w:val="24"/>
                <w:lang w:eastAsia="lt-LT"/>
              </w:rPr>
            </w:pPr>
            <w:r w:rsidRPr="000E7AA2">
              <w:rPr>
                <w:rFonts w:ascii="Times New Roman" w:eastAsia="Times New Roman" w:hAnsi="Times New Roman" w:cs="Times New Roman"/>
                <w:i/>
                <w:iCs/>
                <w:color w:val="000000"/>
                <w:sz w:val="24"/>
                <w:szCs w:val="24"/>
                <w:lang w:eastAsia="lt-LT"/>
              </w:rPr>
              <w:t xml:space="preserve">10.5.6.1 Pristatant Prekes, Perkančiajai organizacijai kartu su Prekėmis pateikiamas Techninės specifikacijos 3 priede nustatytos formos priėmimo−perdavimo aktas. Prekių priėmimas−perdavimas patvirtinamas Perkančiosios organizacijos įgalioto asmens parašu priėmimo−perdavimo akte. </w:t>
            </w:r>
            <w:r w:rsidRPr="00152B4F">
              <w:rPr>
                <w:rFonts w:ascii="Times New Roman" w:eastAsia="Times New Roman" w:hAnsi="Times New Roman" w:cs="Times New Roman"/>
                <w:i/>
                <w:iCs/>
                <w:strike/>
                <w:color w:val="000000"/>
                <w:sz w:val="24"/>
                <w:szCs w:val="24"/>
                <w:lang w:eastAsia="lt-LT"/>
              </w:rPr>
              <w:t>Laikomas galiojančiu tik Šalių įgaliotų asmenų pasirašytas priėmimo−perdavimo aktas.</w:t>
            </w:r>
            <w:r w:rsidRPr="000E7AA2">
              <w:rPr>
                <w:rFonts w:ascii="Times New Roman" w:eastAsia="Times New Roman" w:hAnsi="Times New Roman" w:cs="Times New Roman"/>
                <w:i/>
                <w:iCs/>
                <w:color w:val="000000"/>
                <w:sz w:val="24"/>
                <w:szCs w:val="24"/>
                <w:lang w:eastAsia="lt-LT"/>
              </w:rPr>
              <w:t>  Šis punktas labai apriboja kurjerių siuntų pristatymo galimybę, o tai padidina lentos išlaidas ir kainą. Apriboja potencialių tiekėjų galimybę teikti pasiūlymą. </w:t>
            </w:r>
          </w:p>
          <w:p w14:paraId="6DB609F6" w14:textId="77777777" w:rsidR="00D808C8" w:rsidRDefault="00D808C8" w:rsidP="00D808C8">
            <w:pPr>
              <w:jc w:val="both"/>
              <w:rPr>
                <w:rFonts w:ascii="Times New Roman" w:eastAsia="Times New Roman" w:hAnsi="Times New Roman" w:cs="Times New Roman"/>
                <w:i/>
                <w:iCs/>
                <w:color w:val="000000"/>
                <w:sz w:val="24"/>
                <w:szCs w:val="24"/>
                <w:lang w:eastAsia="lt-LT"/>
              </w:rPr>
            </w:pPr>
            <w:r>
              <w:rPr>
                <w:rFonts w:ascii="Times New Roman" w:eastAsia="Times New Roman" w:hAnsi="Times New Roman" w:cs="Times New Roman"/>
                <w:i/>
                <w:iCs/>
                <w:color w:val="000000"/>
                <w:sz w:val="24"/>
                <w:szCs w:val="24"/>
                <w:lang w:eastAsia="lt-LT"/>
              </w:rPr>
              <w:t xml:space="preserve">9. </w:t>
            </w:r>
            <w:r w:rsidRPr="00C82368">
              <w:rPr>
                <w:rFonts w:ascii="Times New Roman" w:eastAsia="Times New Roman" w:hAnsi="Times New Roman" w:cs="Times New Roman"/>
                <w:i/>
                <w:iCs/>
                <w:strike/>
                <w:color w:val="000000"/>
                <w:sz w:val="24"/>
                <w:szCs w:val="24"/>
                <w:lang w:eastAsia="lt-LT"/>
              </w:rPr>
              <w:t>Tiekėjas supakuotas Prekes perduoda Perkančiosios organizacijos įgaliotam asmeniui.</w:t>
            </w:r>
            <w:r w:rsidRPr="00D808C8">
              <w:rPr>
                <w:rFonts w:ascii="Times New Roman" w:eastAsia="Times New Roman" w:hAnsi="Times New Roman" w:cs="Times New Roman"/>
                <w:i/>
                <w:iCs/>
                <w:color w:val="000000"/>
                <w:sz w:val="24"/>
                <w:szCs w:val="24"/>
                <w:lang w:eastAsia="lt-LT"/>
              </w:rPr>
              <w:t xml:space="preserve"> Šis punktas labai apriboja kurjerių siuntų pristatymo galimybę, o tai </w:t>
            </w:r>
            <w:r w:rsidRPr="00D808C8">
              <w:rPr>
                <w:rFonts w:ascii="Times New Roman" w:eastAsia="Times New Roman" w:hAnsi="Times New Roman" w:cs="Times New Roman"/>
                <w:i/>
                <w:iCs/>
                <w:color w:val="000000"/>
                <w:sz w:val="24"/>
                <w:szCs w:val="24"/>
                <w:lang w:eastAsia="lt-LT"/>
              </w:rPr>
              <w:lastRenderedPageBreak/>
              <w:t>padidina lentos išlaidas ir kainą. Apriboja potencialių tiekėjų galimybę teikti pasiūlymą. </w:t>
            </w:r>
          </w:p>
          <w:p w14:paraId="7BA9268A" w14:textId="77777777" w:rsidR="00D808C8" w:rsidRPr="006A7A77" w:rsidRDefault="00D808C8" w:rsidP="00D808C8">
            <w:pPr>
              <w:jc w:val="both"/>
              <w:rPr>
                <w:rFonts w:ascii="Times New Roman" w:eastAsia="Times New Roman" w:hAnsi="Times New Roman" w:cs="Times New Roman"/>
                <w:i/>
                <w:iCs/>
                <w:color w:val="000000"/>
                <w:sz w:val="24"/>
                <w:szCs w:val="24"/>
                <w:lang w:eastAsia="lt-LT"/>
              </w:rPr>
            </w:pPr>
            <w:r>
              <w:rPr>
                <w:rFonts w:ascii="Times New Roman" w:eastAsia="Times New Roman" w:hAnsi="Times New Roman" w:cs="Times New Roman"/>
                <w:i/>
                <w:iCs/>
                <w:color w:val="000000"/>
                <w:sz w:val="24"/>
                <w:szCs w:val="24"/>
                <w:lang w:eastAsia="lt-LT"/>
              </w:rPr>
              <w:t xml:space="preserve">12.3.2. </w:t>
            </w:r>
            <w:r w:rsidRPr="00C82368">
              <w:rPr>
                <w:rFonts w:ascii="Times New Roman" w:eastAsia="Times New Roman" w:hAnsi="Times New Roman" w:cs="Times New Roman"/>
                <w:i/>
                <w:iCs/>
                <w:strike/>
                <w:color w:val="000000"/>
                <w:sz w:val="24"/>
                <w:szCs w:val="24"/>
                <w:lang w:eastAsia="lt-LT"/>
              </w:rPr>
              <w:t>Tiekėjas įsipareigoja, kad ne mažiau, kaip 15 (penkiolika) procentų transporto priemonių, kuriomis pristatomos Prekės bus elektromobiliai ir / arba atitiks ne mažesnį kaip Euro 6 teršalų išmetimo standartą. Pirkėjui bet kuriuo metu pareikalavus, Tiekėjas ne vėliau kaip per 10 (dešimt) darbo dienų įsipareigoja pateikti Pirkėjo atstovui, atsakingam už Sutarties vykdymo koordinavimą (priežiūrą), informaciją apie transporto priemones, kurias Tiekėjas naudos ar naudoja (nuomos, nuosavybės teise ar kitu būdu) Prekių tiekimui, kartu pateikiant šių transporto priemonių atitiktį nustatytam reikalavimui patvirtinančius dokumentus (pavyzdžiui, transporto priemonės gamintojo techninius dokumentus arba kitus lygiaverčius objektyvius įrodymus). Nustačius, kad Tiekėjas šiame punkte nustatyto reikalavimo nesilaiko arba nepateikia prašomos informacijos / dokumentų, Tiekėjui taikoma Specialiųjų sąlygų 9.5 punkte nurodyto dydžio bauda</w:t>
            </w:r>
            <w:r w:rsidRPr="006A7A77">
              <w:rPr>
                <w:rFonts w:ascii="Times New Roman" w:eastAsia="Times New Roman" w:hAnsi="Times New Roman" w:cs="Times New Roman"/>
                <w:i/>
                <w:iCs/>
                <w:color w:val="000000"/>
                <w:sz w:val="24"/>
                <w:szCs w:val="24"/>
                <w:lang w:eastAsia="lt-LT"/>
              </w:rPr>
              <w:t>.</w:t>
            </w:r>
            <w:r w:rsidRPr="006A7A77">
              <w:rPr>
                <w:rFonts w:ascii="Times New Roman" w:eastAsia="Times New Roman" w:hAnsi="Times New Roman" w:cs="Times New Roman"/>
                <w:color w:val="000000"/>
                <w:sz w:val="24"/>
                <w:szCs w:val="24"/>
                <w:lang w:eastAsia="lt-LT"/>
              </w:rPr>
              <w:t xml:space="preserve"> </w:t>
            </w:r>
            <w:r w:rsidRPr="006A7A77">
              <w:rPr>
                <w:rFonts w:ascii="Times New Roman" w:eastAsia="Times New Roman" w:hAnsi="Times New Roman" w:cs="Times New Roman"/>
                <w:i/>
                <w:iCs/>
                <w:color w:val="000000"/>
                <w:sz w:val="24"/>
                <w:szCs w:val="24"/>
                <w:lang w:eastAsia="lt-LT"/>
              </w:rPr>
              <w:t>Šis punktas labai apriboja kurjerių siuntų pristatymo galimybę, o tai padidina lentos išlaidas ir kainą. Apriboja potencialių tiekėjų galimybę teikti pasiūlymą. </w:t>
            </w:r>
          </w:p>
          <w:p w14:paraId="2EA990AD" w14:textId="77777777" w:rsidR="00276C50" w:rsidRDefault="00276C50" w:rsidP="00642F0A">
            <w:pPr>
              <w:jc w:val="both"/>
              <w:rPr>
                <w:rFonts w:ascii="Times New Roman" w:hAnsi="Times New Roman" w:cs="Times New Roman"/>
                <w:b/>
                <w:sz w:val="24"/>
                <w:szCs w:val="24"/>
              </w:rPr>
            </w:pPr>
          </w:p>
          <w:p w14:paraId="6B0DBBB6" w14:textId="4C8E1AED" w:rsidR="00D808C8" w:rsidRDefault="00D808C8" w:rsidP="00D808C8">
            <w:pPr>
              <w:jc w:val="both"/>
              <w:rPr>
                <w:rFonts w:ascii="Times New Roman" w:eastAsia="Times New Roman" w:hAnsi="Times New Roman" w:cs="Times New Roman"/>
                <w:i/>
                <w:iCs/>
                <w:color w:val="000000"/>
                <w:sz w:val="24"/>
                <w:szCs w:val="24"/>
                <w:lang w:eastAsia="lt-LT"/>
              </w:rPr>
            </w:pPr>
            <w:r w:rsidRPr="00680996">
              <w:rPr>
                <w:rFonts w:ascii="Times New Roman" w:eastAsia="Times New Roman" w:hAnsi="Times New Roman" w:cs="Times New Roman"/>
                <w:b/>
                <w:bCs/>
                <w:color w:val="000000"/>
                <w:sz w:val="24"/>
                <w:szCs w:val="24"/>
                <w:lang w:eastAsia="lt-LT"/>
              </w:rPr>
              <w:t xml:space="preserve">Rinkos dalyvio Nr. </w:t>
            </w:r>
            <w:r>
              <w:rPr>
                <w:rFonts w:ascii="Times New Roman" w:eastAsia="Times New Roman" w:hAnsi="Times New Roman" w:cs="Times New Roman"/>
                <w:b/>
                <w:bCs/>
                <w:color w:val="000000"/>
                <w:sz w:val="24"/>
                <w:szCs w:val="24"/>
                <w:lang w:eastAsia="lt-LT"/>
              </w:rPr>
              <w:t>2</w:t>
            </w:r>
            <w:r w:rsidRPr="00680996">
              <w:rPr>
                <w:rFonts w:ascii="Times New Roman" w:eastAsia="Times New Roman" w:hAnsi="Times New Roman" w:cs="Times New Roman"/>
                <w:color w:val="000000"/>
                <w:sz w:val="24"/>
                <w:szCs w:val="24"/>
                <w:lang w:eastAsia="lt-LT"/>
              </w:rPr>
              <w:t xml:space="preserve"> </w:t>
            </w:r>
            <w:r w:rsidRPr="006B0F6D">
              <w:rPr>
                <w:rFonts w:ascii="Times New Roman" w:eastAsia="Times New Roman" w:hAnsi="Times New Roman" w:cs="Times New Roman"/>
                <w:color w:val="000000"/>
                <w:sz w:val="24"/>
                <w:szCs w:val="24"/>
                <w:lang w:eastAsia="lt-LT"/>
              </w:rPr>
              <w:t>atsakymas:</w:t>
            </w:r>
            <w:r w:rsidRPr="006B0F6D">
              <w:rPr>
                <w:rFonts w:ascii="Times New Roman" w:eastAsia="Times New Roman" w:hAnsi="Times New Roman" w:cs="Times New Roman"/>
                <w:i/>
                <w:iCs/>
                <w:color w:val="000000"/>
                <w:sz w:val="24"/>
                <w:szCs w:val="24"/>
                <w:lang w:eastAsia="lt-LT"/>
              </w:rPr>
              <w:t xml:space="preserve"> </w:t>
            </w:r>
            <w:r w:rsidR="006B0F6D" w:rsidRPr="006B0F6D">
              <w:rPr>
                <w:rFonts w:ascii="Times New Roman" w:eastAsia="Times New Roman" w:hAnsi="Times New Roman" w:cs="Times New Roman"/>
                <w:i/>
                <w:iCs/>
                <w:color w:val="000000"/>
                <w:sz w:val="24"/>
                <w:szCs w:val="24"/>
                <w:lang w:eastAsia="lt-LT"/>
              </w:rPr>
              <w:t xml:space="preserve">Atsižvelgiant į VĮ Regitra ekologiškai naudingų sprendimų taikymo poreikį, siūloma techninėje specifikacijoje nurodyti </w:t>
            </w:r>
            <w:proofErr w:type="spellStart"/>
            <w:r w:rsidR="006B0F6D" w:rsidRPr="006B0F6D">
              <w:rPr>
                <w:rFonts w:ascii="Times New Roman" w:eastAsia="Times New Roman" w:hAnsi="Times New Roman" w:cs="Times New Roman"/>
                <w:i/>
                <w:iCs/>
                <w:color w:val="000000"/>
                <w:sz w:val="24"/>
                <w:szCs w:val="24"/>
                <w:lang w:eastAsia="lt-LT"/>
              </w:rPr>
              <w:t>tranizitinių</w:t>
            </w:r>
            <w:proofErr w:type="spellEnd"/>
            <w:r w:rsidR="006B0F6D" w:rsidRPr="006B0F6D">
              <w:rPr>
                <w:rFonts w:ascii="Times New Roman" w:eastAsia="Times New Roman" w:hAnsi="Times New Roman" w:cs="Times New Roman"/>
                <w:i/>
                <w:iCs/>
                <w:color w:val="000000"/>
                <w:sz w:val="24"/>
                <w:szCs w:val="24"/>
                <w:lang w:eastAsia="lt-LT"/>
              </w:rPr>
              <w:t xml:space="preserve"> numerių gamybos medžiagą identišką automobilių valstybiniams numeriams. Siūloma atsižvelgti į tai, jog gaisro atveju iš aliuminio pagaminti tranzitiniai numerio ženklai leidžia nustatyti transporto priemonės savininką, priešingai nei gaminiai iš plastiko ar kartono.</w:t>
            </w:r>
          </w:p>
          <w:p w14:paraId="4F2E16D7" w14:textId="77777777" w:rsidR="008D3DCD" w:rsidRDefault="008D3DCD" w:rsidP="00D808C8">
            <w:pPr>
              <w:jc w:val="both"/>
              <w:rPr>
                <w:rFonts w:ascii="Times New Roman" w:eastAsia="Times New Roman" w:hAnsi="Times New Roman" w:cs="Times New Roman"/>
                <w:i/>
                <w:iCs/>
                <w:color w:val="000000"/>
                <w:sz w:val="24"/>
                <w:szCs w:val="24"/>
                <w:lang w:eastAsia="lt-LT"/>
              </w:rPr>
            </w:pPr>
          </w:p>
          <w:p w14:paraId="7CE2264B" w14:textId="7A324009" w:rsidR="00D808C8" w:rsidRDefault="00D808C8" w:rsidP="00D808C8">
            <w:pPr>
              <w:jc w:val="both"/>
              <w:rPr>
                <w:rFonts w:ascii="Times New Roman" w:eastAsia="Times New Roman" w:hAnsi="Times New Roman" w:cs="Times New Roman"/>
                <w:i/>
                <w:iCs/>
                <w:color w:val="000000"/>
                <w:sz w:val="24"/>
                <w:szCs w:val="24"/>
                <w:lang w:eastAsia="lt-LT"/>
              </w:rPr>
            </w:pPr>
            <w:r w:rsidRPr="00680996">
              <w:rPr>
                <w:rFonts w:ascii="Times New Roman" w:eastAsia="Times New Roman" w:hAnsi="Times New Roman" w:cs="Times New Roman"/>
                <w:b/>
                <w:bCs/>
                <w:color w:val="000000"/>
                <w:sz w:val="24"/>
                <w:szCs w:val="24"/>
                <w:lang w:eastAsia="lt-LT"/>
              </w:rPr>
              <w:lastRenderedPageBreak/>
              <w:t xml:space="preserve">Rinkos dalyvio Nr. </w:t>
            </w:r>
            <w:r>
              <w:rPr>
                <w:rFonts w:ascii="Times New Roman" w:eastAsia="Times New Roman" w:hAnsi="Times New Roman" w:cs="Times New Roman"/>
                <w:b/>
                <w:bCs/>
                <w:color w:val="000000"/>
                <w:sz w:val="24"/>
                <w:szCs w:val="24"/>
                <w:lang w:eastAsia="lt-LT"/>
              </w:rPr>
              <w:t>3</w:t>
            </w:r>
            <w:r w:rsidRPr="00680996">
              <w:rPr>
                <w:rFonts w:ascii="Times New Roman" w:eastAsia="Times New Roman" w:hAnsi="Times New Roman" w:cs="Times New Roman"/>
                <w:color w:val="000000"/>
                <w:sz w:val="24"/>
                <w:szCs w:val="24"/>
                <w:lang w:eastAsia="lt-LT"/>
              </w:rPr>
              <w:t xml:space="preserve"> atsakymas:</w:t>
            </w:r>
            <w:r w:rsidR="00222ACD">
              <w:rPr>
                <w:rFonts w:ascii="Times New Roman" w:eastAsia="Times New Roman" w:hAnsi="Times New Roman" w:cs="Times New Roman"/>
                <w:color w:val="000000"/>
                <w:sz w:val="24"/>
                <w:szCs w:val="24"/>
                <w:lang w:eastAsia="lt-LT"/>
              </w:rPr>
              <w:t xml:space="preserve"> </w:t>
            </w:r>
            <w:r w:rsidR="00A66814">
              <w:rPr>
                <w:rFonts w:ascii="Times New Roman" w:eastAsia="Times New Roman" w:hAnsi="Times New Roman" w:cs="Times New Roman"/>
                <w:color w:val="000000"/>
                <w:sz w:val="24"/>
                <w:szCs w:val="24"/>
                <w:lang w:eastAsia="lt-LT"/>
              </w:rPr>
              <w:t xml:space="preserve">1. </w:t>
            </w:r>
            <w:r w:rsidR="00222ACD" w:rsidRPr="00222ACD">
              <w:rPr>
                <w:rFonts w:ascii="Times New Roman" w:eastAsia="Times New Roman" w:hAnsi="Times New Roman" w:cs="Times New Roman"/>
                <w:i/>
                <w:iCs/>
                <w:color w:val="000000"/>
                <w:sz w:val="24"/>
                <w:szCs w:val="24"/>
                <w:lang w:eastAsia="lt-LT"/>
              </w:rPr>
              <w:t>Techninėse sąlygose įtraukti punktą, kad:</w:t>
            </w:r>
          </w:p>
          <w:p w14:paraId="504BDABD" w14:textId="52F0D53D" w:rsidR="00A24F2A" w:rsidRPr="00E05614" w:rsidRDefault="00A24F2A" w:rsidP="00D808C8">
            <w:pPr>
              <w:jc w:val="both"/>
              <w:rPr>
                <w:rFonts w:ascii="Times New Roman" w:eastAsia="Times New Roman" w:hAnsi="Times New Roman" w:cs="Times New Roman"/>
                <w:b/>
                <w:bCs/>
                <w:i/>
                <w:iCs/>
                <w:color w:val="000000"/>
                <w:sz w:val="24"/>
                <w:szCs w:val="24"/>
                <w:lang w:eastAsia="lt-LT"/>
              </w:rPr>
            </w:pPr>
            <w:r w:rsidRPr="00E05614">
              <w:rPr>
                <w:rFonts w:ascii="Times New Roman" w:eastAsia="Times New Roman" w:hAnsi="Times New Roman" w:cs="Times New Roman"/>
                <w:b/>
                <w:bCs/>
                <w:i/>
                <w:iCs/>
                <w:color w:val="000000"/>
                <w:sz w:val="24"/>
                <w:szCs w:val="24"/>
                <w:lang w:eastAsia="lt-LT"/>
              </w:rPr>
              <w:t>Transporto priemonių valstybinio registracijos numerio</w:t>
            </w:r>
            <w:r w:rsidR="00AB0B6C" w:rsidRPr="00E05614">
              <w:rPr>
                <w:rFonts w:ascii="Times New Roman" w:eastAsia="Times New Roman" w:hAnsi="Times New Roman" w:cs="Times New Roman"/>
                <w:b/>
                <w:bCs/>
                <w:i/>
                <w:iCs/>
                <w:color w:val="000000"/>
                <w:sz w:val="24"/>
                <w:szCs w:val="24"/>
                <w:lang w:eastAsia="lt-LT"/>
              </w:rPr>
              <w:t xml:space="preserve"> ženklų plokštelėse privalomai būtų įdiegta elektroninės apsaugos priemonė</w:t>
            </w:r>
            <w:r w:rsidR="00C21DBB" w:rsidRPr="00E05614">
              <w:rPr>
                <w:rFonts w:ascii="Times New Roman" w:eastAsia="Times New Roman" w:hAnsi="Times New Roman" w:cs="Times New Roman"/>
                <w:b/>
                <w:bCs/>
                <w:i/>
                <w:iCs/>
                <w:color w:val="000000"/>
                <w:sz w:val="24"/>
                <w:szCs w:val="24"/>
                <w:lang w:eastAsia="lt-LT"/>
              </w:rPr>
              <w:t>. Integruota po šviesą atspindinčia plėvele.</w:t>
            </w:r>
          </w:p>
          <w:p w14:paraId="0DC88CA8" w14:textId="665A86D0" w:rsidR="00C21DBB" w:rsidRDefault="00C21DBB" w:rsidP="00D808C8">
            <w:pPr>
              <w:jc w:val="both"/>
              <w:rPr>
                <w:rFonts w:ascii="Times New Roman" w:eastAsia="Times New Roman" w:hAnsi="Times New Roman" w:cs="Times New Roman"/>
                <w:i/>
                <w:iCs/>
                <w:color w:val="000000"/>
                <w:sz w:val="24"/>
                <w:szCs w:val="24"/>
                <w:lang w:eastAsia="lt-LT"/>
              </w:rPr>
            </w:pPr>
            <w:r>
              <w:rPr>
                <w:rFonts w:ascii="Times New Roman" w:eastAsia="Times New Roman" w:hAnsi="Times New Roman" w:cs="Times New Roman"/>
                <w:i/>
                <w:iCs/>
                <w:color w:val="000000"/>
                <w:sz w:val="24"/>
                <w:szCs w:val="24"/>
                <w:lang w:eastAsia="lt-LT"/>
              </w:rPr>
              <w:t>Tai įgyvendinti gali visi gamintojai.</w:t>
            </w:r>
          </w:p>
          <w:p w14:paraId="1CD9938F" w14:textId="77777777" w:rsidR="00D808C8" w:rsidRDefault="000F062D" w:rsidP="00642F0A">
            <w:pPr>
              <w:jc w:val="both"/>
              <w:rPr>
                <w:rFonts w:ascii="Times New Roman" w:eastAsia="Times New Roman" w:hAnsi="Times New Roman" w:cs="Times New Roman"/>
                <w:b/>
                <w:i/>
                <w:iCs/>
                <w:color w:val="000000"/>
                <w:sz w:val="24"/>
                <w:szCs w:val="24"/>
                <w:lang w:eastAsia="lt-LT"/>
              </w:rPr>
            </w:pPr>
            <w:r w:rsidRPr="000F062D">
              <w:rPr>
                <w:rFonts w:ascii="Times New Roman" w:eastAsia="Times New Roman" w:hAnsi="Times New Roman" w:cs="Times New Roman"/>
                <w:b/>
                <w:i/>
                <w:iCs/>
                <w:noProof/>
                <w:color w:val="000000"/>
                <w:sz w:val="24"/>
                <w:szCs w:val="24"/>
                <w:lang w:eastAsia="lt-LT"/>
              </w:rPr>
              <w:drawing>
                <wp:inline distT="0" distB="0" distL="0" distR="0" wp14:anchorId="7D7E5C9E" wp14:editId="56CB3520">
                  <wp:extent cx="3379305" cy="4476990"/>
                  <wp:effectExtent l="0" t="0" r="0" b="0"/>
                  <wp:docPr id="13136075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3607578" name=""/>
                          <pic:cNvPicPr/>
                        </pic:nvPicPr>
                        <pic:blipFill>
                          <a:blip r:embed="rId6"/>
                          <a:stretch>
                            <a:fillRect/>
                          </a:stretch>
                        </pic:blipFill>
                        <pic:spPr>
                          <a:xfrm>
                            <a:off x="0" y="0"/>
                            <a:ext cx="3379305" cy="4476990"/>
                          </a:xfrm>
                          <a:prstGeom prst="rect">
                            <a:avLst/>
                          </a:prstGeom>
                        </pic:spPr>
                      </pic:pic>
                    </a:graphicData>
                  </a:graphic>
                </wp:inline>
              </w:drawing>
            </w:r>
          </w:p>
          <w:p w14:paraId="080BEAF3" w14:textId="4911FDDC" w:rsidR="009B2633" w:rsidRDefault="000B4D5C" w:rsidP="00642F0A">
            <w:pPr>
              <w:jc w:val="both"/>
              <w:rPr>
                <w:rFonts w:ascii="Times New Roman" w:eastAsia="Times New Roman" w:hAnsi="Times New Roman" w:cs="Times New Roman"/>
                <w:b/>
                <w:i/>
                <w:iCs/>
                <w:color w:val="000000"/>
                <w:sz w:val="24"/>
                <w:szCs w:val="24"/>
                <w:lang w:eastAsia="lt-LT"/>
              </w:rPr>
            </w:pPr>
            <w:r w:rsidRPr="000B4D5C">
              <w:rPr>
                <w:rFonts w:ascii="Times New Roman" w:eastAsia="Times New Roman" w:hAnsi="Times New Roman" w:cs="Times New Roman"/>
                <w:b/>
                <w:i/>
                <w:iCs/>
                <w:noProof/>
                <w:color w:val="000000"/>
                <w:sz w:val="24"/>
                <w:szCs w:val="24"/>
                <w:lang w:eastAsia="lt-LT"/>
              </w:rPr>
              <w:drawing>
                <wp:inline distT="0" distB="0" distL="0" distR="0" wp14:anchorId="568BD113" wp14:editId="4154B7E1">
                  <wp:extent cx="3378835" cy="338671"/>
                  <wp:effectExtent l="0" t="0" r="0" b="4445"/>
                  <wp:docPr id="227788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78862" name=""/>
                          <pic:cNvPicPr/>
                        </pic:nvPicPr>
                        <pic:blipFill>
                          <a:blip r:embed="rId7"/>
                          <a:stretch>
                            <a:fillRect/>
                          </a:stretch>
                        </pic:blipFill>
                        <pic:spPr>
                          <a:xfrm>
                            <a:off x="0" y="0"/>
                            <a:ext cx="3452730" cy="346078"/>
                          </a:xfrm>
                          <a:prstGeom prst="rect">
                            <a:avLst/>
                          </a:prstGeom>
                        </pic:spPr>
                      </pic:pic>
                    </a:graphicData>
                  </a:graphic>
                </wp:inline>
              </w:drawing>
            </w:r>
          </w:p>
          <w:p w14:paraId="7A5A960C" w14:textId="77777777" w:rsidR="009B2633" w:rsidRDefault="009B2633" w:rsidP="00642F0A">
            <w:pPr>
              <w:jc w:val="both"/>
              <w:rPr>
                <w:rFonts w:ascii="Times New Roman" w:eastAsia="Times New Roman" w:hAnsi="Times New Roman" w:cs="Times New Roman"/>
                <w:b/>
                <w:i/>
                <w:iCs/>
                <w:color w:val="000000"/>
                <w:sz w:val="24"/>
                <w:szCs w:val="24"/>
                <w:lang w:eastAsia="lt-LT"/>
              </w:rPr>
            </w:pPr>
          </w:p>
          <w:p w14:paraId="55D1F025" w14:textId="2CA5FF46" w:rsidR="009B2633" w:rsidRPr="002D2B2E" w:rsidRDefault="009B2633" w:rsidP="00642F0A">
            <w:pPr>
              <w:jc w:val="both"/>
              <w:rPr>
                <w:rFonts w:ascii="Times New Roman" w:eastAsia="Times New Roman" w:hAnsi="Times New Roman" w:cs="Times New Roman"/>
                <w:b/>
                <w:i/>
                <w:iCs/>
                <w:color w:val="000000"/>
                <w:sz w:val="24"/>
                <w:szCs w:val="24"/>
                <w:lang w:eastAsia="lt-LT"/>
              </w:rPr>
            </w:pPr>
            <w:r w:rsidRPr="009B2633">
              <w:rPr>
                <w:rFonts w:ascii="Times New Roman" w:eastAsia="Times New Roman" w:hAnsi="Times New Roman" w:cs="Times New Roman"/>
                <w:b/>
                <w:i/>
                <w:iCs/>
                <w:noProof/>
                <w:color w:val="000000"/>
                <w:sz w:val="24"/>
                <w:szCs w:val="24"/>
                <w:lang w:eastAsia="lt-LT"/>
              </w:rPr>
              <w:lastRenderedPageBreak/>
              <w:drawing>
                <wp:inline distT="0" distB="0" distL="0" distR="0" wp14:anchorId="4EE98180" wp14:editId="174DE66F">
                  <wp:extent cx="3382450" cy="3598509"/>
                  <wp:effectExtent l="0" t="0" r="8890" b="2540"/>
                  <wp:docPr id="6721501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150167" name=""/>
                          <pic:cNvPicPr/>
                        </pic:nvPicPr>
                        <pic:blipFill rotWithShape="1">
                          <a:blip r:embed="rId8"/>
                          <a:srcRect l="825" t="7919"/>
                          <a:stretch/>
                        </pic:blipFill>
                        <pic:spPr bwMode="auto">
                          <a:xfrm>
                            <a:off x="0" y="0"/>
                            <a:ext cx="3383273" cy="3599385"/>
                          </a:xfrm>
                          <a:prstGeom prst="rect">
                            <a:avLst/>
                          </a:prstGeom>
                          <a:ln>
                            <a:noFill/>
                          </a:ln>
                          <a:extLst>
                            <a:ext uri="{53640926-AAD7-44D8-BBD7-CCE9431645EC}">
                              <a14:shadowObscured xmlns:a14="http://schemas.microsoft.com/office/drawing/2010/main"/>
                            </a:ext>
                          </a:extLst>
                        </pic:spPr>
                      </pic:pic>
                    </a:graphicData>
                  </a:graphic>
                </wp:inline>
              </w:drawing>
            </w:r>
          </w:p>
        </w:tc>
        <w:tc>
          <w:tcPr>
            <w:tcW w:w="4348" w:type="dxa"/>
          </w:tcPr>
          <w:p w14:paraId="022B3EC5" w14:textId="120F144F" w:rsidR="00276C50" w:rsidRDefault="003175E2" w:rsidP="00642F0A">
            <w:pPr>
              <w:jc w:val="both"/>
              <w:rPr>
                <w:rFonts w:ascii="Times New Roman" w:hAnsi="Times New Roman" w:cs="Times New Roman"/>
                <w:sz w:val="24"/>
                <w:szCs w:val="24"/>
              </w:rPr>
            </w:pPr>
            <w:r>
              <w:rPr>
                <w:rFonts w:ascii="Times New Roman" w:hAnsi="Times New Roman" w:cs="Times New Roman"/>
                <w:b/>
                <w:sz w:val="24"/>
                <w:szCs w:val="24"/>
              </w:rPr>
              <w:lastRenderedPageBreak/>
              <w:t>Ats</w:t>
            </w:r>
            <w:r w:rsidR="00006A01">
              <w:rPr>
                <w:rFonts w:ascii="Times New Roman" w:hAnsi="Times New Roman" w:cs="Times New Roman"/>
                <w:b/>
                <w:sz w:val="24"/>
                <w:szCs w:val="24"/>
              </w:rPr>
              <w:t xml:space="preserve">akymas į rinkos dalyvio </w:t>
            </w:r>
            <w:r w:rsidR="00E34AA6">
              <w:rPr>
                <w:rFonts w:ascii="Times New Roman" w:hAnsi="Times New Roman" w:cs="Times New Roman"/>
                <w:b/>
                <w:sz w:val="24"/>
                <w:szCs w:val="24"/>
              </w:rPr>
              <w:t>Nr. 1</w:t>
            </w:r>
            <w:r w:rsidR="00D87D70">
              <w:rPr>
                <w:rFonts w:ascii="Times New Roman" w:hAnsi="Times New Roman" w:cs="Times New Roman"/>
                <w:b/>
                <w:sz w:val="24"/>
                <w:szCs w:val="24"/>
              </w:rPr>
              <w:t xml:space="preserve"> siūlymą išbraukti </w:t>
            </w:r>
            <w:r w:rsidR="009C4312">
              <w:rPr>
                <w:rFonts w:ascii="Times New Roman" w:hAnsi="Times New Roman" w:cs="Times New Roman"/>
                <w:b/>
                <w:sz w:val="24"/>
                <w:szCs w:val="24"/>
              </w:rPr>
              <w:t xml:space="preserve">Techninės specifikacijos </w:t>
            </w:r>
            <w:r w:rsidR="00984F4C">
              <w:rPr>
                <w:rFonts w:ascii="Times New Roman" w:hAnsi="Times New Roman" w:cs="Times New Roman"/>
                <w:b/>
                <w:sz w:val="24"/>
                <w:szCs w:val="24"/>
              </w:rPr>
              <w:t xml:space="preserve">10.5.6.1 </w:t>
            </w:r>
            <w:r w:rsidR="009C4312">
              <w:rPr>
                <w:rFonts w:ascii="Times New Roman" w:hAnsi="Times New Roman" w:cs="Times New Roman"/>
                <w:b/>
                <w:sz w:val="24"/>
                <w:szCs w:val="24"/>
              </w:rPr>
              <w:t>p. nuostatos dalį:</w:t>
            </w:r>
            <w:r w:rsidR="00813AA3">
              <w:rPr>
                <w:rFonts w:ascii="Times New Roman" w:hAnsi="Times New Roman" w:cs="Times New Roman"/>
                <w:b/>
                <w:sz w:val="24"/>
                <w:szCs w:val="24"/>
              </w:rPr>
              <w:t xml:space="preserve"> </w:t>
            </w:r>
            <w:r w:rsidR="00813AA3">
              <w:rPr>
                <w:rFonts w:ascii="Times New Roman" w:hAnsi="Times New Roman" w:cs="Times New Roman"/>
                <w:bCs/>
                <w:sz w:val="24"/>
                <w:szCs w:val="24"/>
              </w:rPr>
              <w:t>Perkančioji organizacija paaiškina, kad ši Techninės specifikacijos nuostata būtų taikoma tik tuo atveju, kai</w:t>
            </w:r>
            <w:r w:rsidR="00B64CB3">
              <w:rPr>
                <w:rFonts w:ascii="Times New Roman" w:hAnsi="Times New Roman" w:cs="Times New Roman"/>
                <w:bCs/>
                <w:sz w:val="24"/>
                <w:szCs w:val="24"/>
              </w:rPr>
              <w:t xml:space="preserve"> </w:t>
            </w:r>
            <w:r w:rsidR="00B64CB3" w:rsidRPr="008B2DFB">
              <w:rPr>
                <w:rFonts w:ascii="Times New Roman" w:hAnsi="Times New Roman" w:cs="Times New Roman"/>
                <w:sz w:val="24"/>
                <w:szCs w:val="24"/>
              </w:rPr>
              <w:t xml:space="preserve">Sutarties vykdymo metu dėl nuo Šalių nepriklausančių aplinkybių </w:t>
            </w:r>
            <w:r w:rsidR="00366C15">
              <w:rPr>
                <w:rFonts w:ascii="Times New Roman" w:hAnsi="Times New Roman" w:cs="Times New Roman"/>
                <w:sz w:val="24"/>
                <w:szCs w:val="24"/>
              </w:rPr>
              <w:t>nebus</w:t>
            </w:r>
            <w:r w:rsidR="00B64CB3" w:rsidRPr="008B2DFB">
              <w:rPr>
                <w:rFonts w:ascii="Times New Roman" w:hAnsi="Times New Roman" w:cs="Times New Roman"/>
                <w:sz w:val="24"/>
                <w:szCs w:val="24"/>
              </w:rPr>
              <w:t xml:space="preserve"> galimybės Prekių priėmimo-perdavimo tvirtinti informacinėje sistemoje</w:t>
            </w:r>
            <w:r w:rsidR="00366C15">
              <w:rPr>
                <w:rFonts w:ascii="Times New Roman" w:hAnsi="Times New Roman" w:cs="Times New Roman"/>
                <w:sz w:val="24"/>
                <w:szCs w:val="24"/>
              </w:rPr>
              <w:t>. Visais kitais atvejais</w:t>
            </w:r>
            <w:r w:rsidR="00374630">
              <w:rPr>
                <w:rFonts w:ascii="Times New Roman" w:hAnsi="Times New Roman" w:cs="Times New Roman"/>
                <w:sz w:val="24"/>
                <w:szCs w:val="24"/>
              </w:rPr>
              <w:t xml:space="preserve">, įprastai </w:t>
            </w:r>
            <w:r w:rsidR="00366C15">
              <w:rPr>
                <w:rFonts w:ascii="Times New Roman" w:hAnsi="Times New Roman" w:cs="Times New Roman"/>
                <w:sz w:val="24"/>
                <w:szCs w:val="24"/>
              </w:rPr>
              <w:t>prekių priėmimas-perdavimas</w:t>
            </w:r>
            <w:r w:rsidR="00F77E56">
              <w:rPr>
                <w:rFonts w:ascii="Times New Roman" w:hAnsi="Times New Roman" w:cs="Times New Roman"/>
                <w:sz w:val="24"/>
                <w:szCs w:val="24"/>
              </w:rPr>
              <w:t xml:space="preserve"> bus tvirtinamas informacinėje sistemoje.</w:t>
            </w:r>
          </w:p>
          <w:p w14:paraId="69B52782" w14:textId="77777777" w:rsidR="004C0ACA" w:rsidRDefault="004C0ACA" w:rsidP="00642F0A">
            <w:pPr>
              <w:jc w:val="both"/>
              <w:rPr>
                <w:rFonts w:ascii="Times New Roman" w:hAnsi="Times New Roman" w:cs="Times New Roman"/>
                <w:bCs/>
                <w:sz w:val="24"/>
                <w:szCs w:val="24"/>
              </w:rPr>
            </w:pPr>
          </w:p>
          <w:p w14:paraId="20117DC3" w14:textId="1448F524" w:rsidR="00426153" w:rsidRPr="00346E78" w:rsidRDefault="00426153" w:rsidP="00910408">
            <w:pPr>
              <w:tabs>
                <w:tab w:val="left" w:pos="0"/>
              </w:tabs>
              <w:autoSpaceDE w:val="0"/>
              <w:autoSpaceDN w:val="0"/>
              <w:spacing w:line="240" w:lineRule="auto"/>
              <w:ind w:right="-1"/>
              <w:jc w:val="both"/>
              <w:rPr>
                <w:rFonts w:ascii="Times New Roman" w:eastAsia="Times New Roman" w:hAnsi="Times New Roman" w:cs="Times New Roman"/>
                <w:bCs/>
                <w:sz w:val="24"/>
                <w:szCs w:val="24"/>
                <w:lang w:eastAsia="lt-LT"/>
              </w:rPr>
            </w:pPr>
            <w:r w:rsidRPr="00346E78">
              <w:rPr>
                <w:rFonts w:ascii="Times New Roman" w:hAnsi="Times New Roman" w:cs="Times New Roman"/>
                <w:b/>
                <w:sz w:val="24"/>
                <w:szCs w:val="24"/>
              </w:rPr>
              <w:t>Atsakymas į rinkos dalyvio Nr. 1 siūlymą išbraukti Techninės specifikacijos 2 priedo</w:t>
            </w:r>
            <w:r w:rsidR="00910408" w:rsidRPr="00346E78">
              <w:rPr>
                <w:rFonts w:ascii="Times New Roman" w:hAnsi="Times New Roman" w:cs="Times New Roman"/>
                <w:b/>
                <w:sz w:val="24"/>
                <w:szCs w:val="24"/>
              </w:rPr>
              <w:t xml:space="preserve"> </w:t>
            </w:r>
            <w:r w:rsidR="00910408" w:rsidRPr="00346E78">
              <w:rPr>
                <w:rFonts w:ascii="Times New Roman" w:eastAsia="Times New Roman" w:hAnsi="Times New Roman" w:cs="Times New Roman"/>
                <w:b/>
                <w:sz w:val="24"/>
                <w:szCs w:val="24"/>
                <w:lang w:eastAsia="lt-LT"/>
              </w:rPr>
              <w:t>Priekių užsakymų priėmimo-perdavimo ir anuliavimo tvarka. Prekių priėmimas-perdavimas 9 p. nuostatą</w:t>
            </w:r>
            <w:r w:rsidR="003000FC" w:rsidRPr="00346E78">
              <w:rPr>
                <w:rFonts w:ascii="Times New Roman" w:eastAsia="Times New Roman" w:hAnsi="Times New Roman" w:cs="Times New Roman"/>
                <w:b/>
                <w:sz w:val="24"/>
                <w:szCs w:val="24"/>
                <w:lang w:eastAsia="lt-LT"/>
              </w:rPr>
              <w:t>:</w:t>
            </w:r>
            <w:r w:rsidR="0056319E" w:rsidRPr="00346E78">
              <w:rPr>
                <w:rFonts w:ascii="Times New Roman" w:eastAsia="Times New Roman" w:hAnsi="Times New Roman" w:cs="Times New Roman"/>
                <w:b/>
                <w:sz w:val="24"/>
                <w:szCs w:val="24"/>
                <w:lang w:eastAsia="lt-LT"/>
              </w:rPr>
              <w:t xml:space="preserve"> </w:t>
            </w:r>
            <w:r w:rsidR="0056319E" w:rsidRPr="00346E78">
              <w:rPr>
                <w:rFonts w:ascii="Times New Roman" w:eastAsia="Times New Roman" w:hAnsi="Times New Roman" w:cs="Times New Roman"/>
                <w:bCs/>
                <w:sz w:val="24"/>
                <w:szCs w:val="24"/>
                <w:lang w:eastAsia="lt-LT"/>
              </w:rPr>
              <w:lastRenderedPageBreak/>
              <w:t xml:space="preserve">Perkančiajai organizacijai kyla klausimas, kaip prekės bus tinkamai pristatytos į </w:t>
            </w:r>
            <w:r w:rsidR="000A5EEA" w:rsidRPr="00346E78">
              <w:rPr>
                <w:rFonts w:ascii="Times New Roman" w:eastAsia="Times New Roman" w:hAnsi="Times New Roman" w:cs="Times New Roman"/>
                <w:bCs/>
                <w:sz w:val="24"/>
                <w:szCs w:val="24"/>
                <w:lang w:eastAsia="lt-LT"/>
              </w:rPr>
              <w:t>nurodytą vietą</w:t>
            </w:r>
            <w:r w:rsidR="004764E0" w:rsidRPr="00346E78">
              <w:rPr>
                <w:rFonts w:ascii="Times New Roman" w:eastAsia="Times New Roman" w:hAnsi="Times New Roman" w:cs="Times New Roman"/>
                <w:bCs/>
                <w:sz w:val="24"/>
                <w:szCs w:val="24"/>
                <w:lang w:eastAsia="lt-LT"/>
              </w:rPr>
              <w:t xml:space="preserve"> </w:t>
            </w:r>
            <w:r w:rsidR="0072338C" w:rsidRPr="00346E78">
              <w:rPr>
                <w:rFonts w:ascii="Times New Roman" w:eastAsia="Times New Roman" w:hAnsi="Times New Roman" w:cs="Times New Roman"/>
                <w:bCs/>
                <w:sz w:val="24"/>
                <w:szCs w:val="24"/>
                <w:lang w:eastAsia="lt-LT"/>
              </w:rPr>
              <w:t xml:space="preserve">Perkančiosios organizacijos atsakingam asmeniui. Tokiu atveju kyla rizika dėl prekių praradimo, žuvimo. </w:t>
            </w:r>
            <w:r w:rsidR="004D0EF2">
              <w:rPr>
                <w:rFonts w:ascii="Times New Roman" w:eastAsia="Times New Roman" w:hAnsi="Times New Roman" w:cs="Times New Roman"/>
                <w:bCs/>
                <w:sz w:val="24"/>
                <w:szCs w:val="24"/>
                <w:lang w:eastAsia="lt-LT"/>
              </w:rPr>
              <w:t>P</w:t>
            </w:r>
            <w:r w:rsidR="004D0EF2" w:rsidRPr="00346E78">
              <w:rPr>
                <w:rFonts w:ascii="Times New Roman" w:eastAsia="Times New Roman" w:hAnsi="Times New Roman" w:cs="Times New Roman"/>
                <w:bCs/>
                <w:sz w:val="24"/>
                <w:szCs w:val="24"/>
                <w:lang w:eastAsia="lt-LT"/>
              </w:rPr>
              <w:t>erdu</w:t>
            </w:r>
            <w:r w:rsidR="004D0EF2">
              <w:rPr>
                <w:rFonts w:ascii="Times New Roman" w:eastAsia="Times New Roman" w:hAnsi="Times New Roman" w:cs="Times New Roman"/>
                <w:bCs/>
                <w:sz w:val="24"/>
                <w:szCs w:val="24"/>
                <w:lang w:eastAsia="lt-LT"/>
              </w:rPr>
              <w:t>o</w:t>
            </w:r>
            <w:r w:rsidR="004D0EF2" w:rsidRPr="00346E78">
              <w:rPr>
                <w:rFonts w:ascii="Times New Roman" w:eastAsia="Times New Roman" w:hAnsi="Times New Roman" w:cs="Times New Roman"/>
                <w:bCs/>
                <w:sz w:val="24"/>
                <w:szCs w:val="24"/>
                <w:lang w:eastAsia="lt-LT"/>
              </w:rPr>
              <w:t>dant prek</w:t>
            </w:r>
            <w:r w:rsidR="004D0EF2">
              <w:rPr>
                <w:rFonts w:ascii="Times New Roman" w:eastAsia="Times New Roman" w:hAnsi="Times New Roman" w:cs="Times New Roman"/>
                <w:bCs/>
                <w:sz w:val="24"/>
                <w:szCs w:val="24"/>
                <w:lang w:eastAsia="lt-LT"/>
              </w:rPr>
              <w:t>e</w:t>
            </w:r>
            <w:r w:rsidR="004D0EF2" w:rsidRPr="00346E78">
              <w:rPr>
                <w:rFonts w:ascii="Times New Roman" w:eastAsia="Times New Roman" w:hAnsi="Times New Roman" w:cs="Times New Roman"/>
                <w:bCs/>
                <w:sz w:val="24"/>
                <w:szCs w:val="24"/>
                <w:lang w:eastAsia="lt-LT"/>
              </w:rPr>
              <w:t xml:space="preserve">s per kurjerį </w:t>
            </w:r>
            <w:r w:rsidR="004D0EF2">
              <w:rPr>
                <w:rFonts w:ascii="Times New Roman" w:eastAsia="Times New Roman" w:hAnsi="Times New Roman" w:cs="Times New Roman"/>
                <w:bCs/>
                <w:sz w:val="24"/>
                <w:szCs w:val="24"/>
                <w:lang w:eastAsia="lt-LT"/>
              </w:rPr>
              <w:t>t</w:t>
            </w:r>
            <w:r w:rsidR="0072338C" w:rsidRPr="00346E78">
              <w:rPr>
                <w:rFonts w:ascii="Times New Roman" w:eastAsia="Times New Roman" w:hAnsi="Times New Roman" w:cs="Times New Roman"/>
                <w:bCs/>
                <w:sz w:val="24"/>
                <w:szCs w:val="24"/>
                <w:lang w:eastAsia="lt-LT"/>
              </w:rPr>
              <w:t>ai yra įprasta praktika</w:t>
            </w:r>
            <w:r w:rsidR="00346E78" w:rsidRPr="00346E78">
              <w:rPr>
                <w:rFonts w:ascii="Times New Roman" w:eastAsia="Times New Roman" w:hAnsi="Times New Roman" w:cs="Times New Roman"/>
                <w:bCs/>
                <w:sz w:val="24"/>
                <w:szCs w:val="24"/>
                <w:lang w:eastAsia="lt-LT"/>
              </w:rPr>
              <w:t>, kai įteik</w:t>
            </w:r>
            <w:r w:rsidR="00923612">
              <w:rPr>
                <w:rFonts w:ascii="Times New Roman" w:eastAsia="Times New Roman" w:hAnsi="Times New Roman" w:cs="Times New Roman"/>
                <w:bCs/>
                <w:sz w:val="24"/>
                <w:szCs w:val="24"/>
                <w:lang w:eastAsia="lt-LT"/>
              </w:rPr>
              <w:t>ti</w:t>
            </w:r>
            <w:r w:rsidR="00346E78" w:rsidRPr="00346E78">
              <w:rPr>
                <w:rFonts w:ascii="Times New Roman" w:eastAsia="Times New Roman" w:hAnsi="Times New Roman" w:cs="Times New Roman"/>
                <w:bCs/>
                <w:sz w:val="24"/>
                <w:szCs w:val="24"/>
                <w:lang w:eastAsia="lt-LT"/>
              </w:rPr>
              <w:t xml:space="preserve"> tiesiogiai atsakingam asmeniui. </w:t>
            </w:r>
            <w:r w:rsidR="00346E78">
              <w:rPr>
                <w:rFonts w:ascii="Times New Roman" w:eastAsia="Times New Roman" w:hAnsi="Times New Roman" w:cs="Times New Roman"/>
                <w:bCs/>
                <w:sz w:val="24"/>
                <w:szCs w:val="24"/>
                <w:lang w:eastAsia="lt-LT"/>
              </w:rPr>
              <w:t>Ši nuostata yra privaloma sąlyga ir jos keisti negalime.</w:t>
            </w:r>
          </w:p>
          <w:p w14:paraId="1063EF23" w14:textId="77777777" w:rsidR="00F839D8" w:rsidRPr="0098296E" w:rsidRDefault="00F839D8" w:rsidP="00910408">
            <w:pPr>
              <w:tabs>
                <w:tab w:val="left" w:pos="0"/>
              </w:tabs>
              <w:autoSpaceDE w:val="0"/>
              <w:autoSpaceDN w:val="0"/>
              <w:spacing w:line="240" w:lineRule="auto"/>
              <w:ind w:right="-1"/>
              <w:jc w:val="both"/>
              <w:rPr>
                <w:rFonts w:ascii="Times New Roman" w:eastAsia="Times New Roman" w:hAnsi="Times New Roman" w:cs="Times New Roman"/>
                <w:b/>
                <w:sz w:val="24"/>
                <w:szCs w:val="24"/>
                <w:lang w:eastAsia="lt-LT"/>
              </w:rPr>
            </w:pPr>
          </w:p>
          <w:p w14:paraId="0E767E0C" w14:textId="77777777" w:rsidR="003000FC" w:rsidRDefault="003000FC" w:rsidP="00910408">
            <w:pPr>
              <w:tabs>
                <w:tab w:val="left" w:pos="0"/>
              </w:tabs>
              <w:autoSpaceDE w:val="0"/>
              <w:autoSpaceDN w:val="0"/>
              <w:spacing w:line="240" w:lineRule="auto"/>
              <w:ind w:right="-1"/>
              <w:jc w:val="both"/>
              <w:rPr>
                <w:rFonts w:ascii="Times New Roman" w:eastAsia="Times New Roman" w:hAnsi="Times New Roman" w:cs="Times New Roman"/>
                <w:b/>
                <w:sz w:val="24"/>
                <w:szCs w:val="24"/>
                <w:lang w:eastAsia="lt-LT"/>
              </w:rPr>
            </w:pPr>
          </w:p>
          <w:p w14:paraId="4D002A67" w14:textId="622832AB" w:rsidR="003000FC" w:rsidRPr="000B7AF7" w:rsidRDefault="00A70587" w:rsidP="00910408">
            <w:pPr>
              <w:tabs>
                <w:tab w:val="left" w:pos="0"/>
              </w:tabs>
              <w:autoSpaceDE w:val="0"/>
              <w:autoSpaceDN w:val="0"/>
              <w:spacing w:line="240" w:lineRule="auto"/>
              <w:ind w:right="-1"/>
              <w:jc w:val="both"/>
              <w:rPr>
                <w:rFonts w:ascii="Times New Roman" w:hAnsi="Times New Roman" w:cs="Times New Roman"/>
                <w:bCs/>
                <w:sz w:val="24"/>
                <w:szCs w:val="24"/>
              </w:rPr>
            </w:pPr>
            <w:r>
              <w:rPr>
                <w:rFonts w:ascii="Times New Roman" w:eastAsia="Times New Roman" w:hAnsi="Times New Roman" w:cs="Times New Roman"/>
                <w:b/>
                <w:sz w:val="24"/>
                <w:szCs w:val="24"/>
                <w:lang w:eastAsia="lt-LT"/>
              </w:rPr>
              <w:t xml:space="preserve">Atsakymas </w:t>
            </w:r>
            <w:r>
              <w:rPr>
                <w:rFonts w:ascii="Times New Roman" w:hAnsi="Times New Roman" w:cs="Times New Roman"/>
                <w:b/>
                <w:sz w:val="24"/>
                <w:szCs w:val="24"/>
              </w:rPr>
              <w:t xml:space="preserve">į rinkos dalyvio Nr. 1 siūlymą išbraukti Sutarties Specialiųjų sąlygų </w:t>
            </w:r>
            <w:r w:rsidR="00072057">
              <w:rPr>
                <w:rFonts w:ascii="Times New Roman" w:hAnsi="Times New Roman" w:cs="Times New Roman"/>
                <w:b/>
                <w:sz w:val="24"/>
                <w:szCs w:val="24"/>
              </w:rPr>
              <w:t>12.3.2 p. nuostatą</w:t>
            </w:r>
            <w:r w:rsidR="00F839D8">
              <w:rPr>
                <w:rFonts w:ascii="Times New Roman" w:hAnsi="Times New Roman" w:cs="Times New Roman"/>
                <w:b/>
                <w:sz w:val="24"/>
                <w:szCs w:val="24"/>
              </w:rPr>
              <w:t>:</w:t>
            </w:r>
            <w:r w:rsidR="00033AC3">
              <w:rPr>
                <w:rFonts w:ascii="Times New Roman" w:hAnsi="Times New Roman" w:cs="Times New Roman"/>
                <w:b/>
                <w:sz w:val="24"/>
                <w:szCs w:val="24"/>
              </w:rPr>
              <w:t xml:space="preserve"> </w:t>
            </w:r>
            <w:r w:rsidR="00033AC3" w:rsidRPr="00A90F45">
              <w:rPr>
                <w:rFonts w:ascii="Times New Roman" w:hAnsi="Times New Roman" w:cs="Times New Roman"/>
                <w:bCs/>
                <w:sz w:val="24"/>
                <w:szCs w:val="24"/>
              </w:rPr>
              <w:t>Siunt</w:t>
            </w:r>
            <w:r w:rsidR="00A90F45" w:rsidRPr="00A90F45">
              <w:rPr>
                <w:rFonts w:ascii="Times New Roman" w:hAnsi="Times New Roman" w:cs="Times New Roman"/>
                <w:bCs/>
                <w:sz w:val="24"/>
                <w:szCs w:val="24"/>
              </w:rPr>
              <w:t>as pristatantys tiekėjai</w:t>
            </w:r>
            <w:r w:rsidR="00033AC3">
              <w:rPr>
                <w:rFonts w:ascii="Times New Roman" w:hAnsi="Times New Roman" w:cs="Times New Roman"/>
                <w:b/>
                <w:sz w:val="24"/>
                <w:szCs w:val="24"/>
              </w:rPr>
              <w:t xml:space="preserve"> </w:t>
            </w:r>
            <w:r w:rsidR="0023242E" w:rsidRPr="0023242E">
              <w:rPr>
                <w:rFonts w:ascii="Times New Roman" w:hAnsi="Times New Roman" w:cs="Times New Roman"/>
                <w:bCs/>
                <w:sz w:val="24"/>
                <w:szCs w:val="24"/>
              </w:rPr>
              <w:t>reaguoja į</w:t>
            </w:r>
            <w:r w:rsidR="0023242E">
              <w:rPr>
                <w:rFonts w:ascii="Times New Roman" w:hAnsi="Times New Roman" w:cs="Times New Roman"/>
                <w:bCs/>
                <w:sz w:val="24"/>
                <w:szCs w:val="24"/>
              </w:rPr>
              <w:t xml:space="preserve"> aplinkosauginius reikalavimus ir savo autoparką </w:t>
            </w:r>
            <w:r w:rsidR="00DE29BC">
              <w:rPr>
                <w:rFonts w:ascii="Times New Roman" w:hAnsi="Times New Roman" w:cs="Times New Roman"/>
                <w:bCs/>
                <w:sz w:val="24"/>
                <w:szCs w:val="24"/>
              </w:rPr>
              <w:t xml:space="preserve">atnaujina. </w:t>
            </w:r>
            <w:r w:rsidR="00AF0F28" w:rsidRPr="00D73590">
              <w:rPr>
                <w:rFonts w:ascii="Times New Roman" w:hAnsi="Times New Roman" w:cs="Times New Roman"/>
                <w:bCs/>
                <w:sz w:val="24"/>
                <w:szCs w:val="24"/>
              </w:rPr>
              <w:t xml:space="preserve">Pagal viešai prieinamą informaciją, </w:t>
            </w:r>
            <w:r w:rsidR="00DE29BC" w:rsidRPr="00D73590">
              <w:rPr>
                <w:rFonts w:ascii="Times New Roman" w:hAnsi="Times New Roman" w:cs="Times New Roman"/>
                <w:bCs/>
                <w:sz w:val="24"/>
                <w:szCs w:val="24"/>
              </w:rPr>
              <w:t>2024 m. duomenimis DPD Lietuva</w:t>
            </w:r>
            <w:r w:rsidR="008758DE" w:rsidRPr="00D73590">
              <w:rPr>
                <w:rFonts w:ascii="Times New Roman" w:hAnsi="Times New Roman" w:cs="Times New Roman"/>
                <w:bCs/>
                <w:sz w:val="24"/>
                <w:szCs w:val="24"/>
              </w:rPr>
              <w:t xml:space="preserve"> savo autoparke turėjo jau 72 elektromobilius</w:t>
            </w:r>
            <w:r w:rsidR="00317863" w:rsidRPr="00D73590">
              <w:rPr>
                <w:rFonts w:ascii="Times New Roman" w:hAnsi="Times New Roman" w:cs="Times New Roman"/>
                <w:bCs/>
                <w:sz w:val="24"/>
                <w:szCs w:val="24"/>
              </w:rPr>
              <w:t xml:space="preserve"> ir šiomis priemonėmis siuntas pristatė Vilniuje, Kaune, </w:t>
            </w:r>
            <w:r w:rsidR="00B064ED" w:rsidRPr="00D73590">
              <w:rPr>
                <w:rFonts w:ascii="Times New Roman" w:hAnsi="Times New Roman" w:cs="Times New Roman"/>
                <w:bCs/>
                <w:sz w:val="24"/>
                <w:szCs w:val="24"/>
              </w:rPr>
              <w:t xml:space="preserve">Klaipėdoje, Šiauliuose ir Panevėžyje, o iki 2035 m. </w:t>
            </w:r>
            <w:r w:rsidR="00C626C8" w:rsidRPr="00D73590">
              <w:rPr>
                <w:rFonts w:ascii="Times New Roman" w:hAnsi="Times New Roman" w:cs="Times New Roman"/>
                <w:bCs/>
                <w:sz w:val="24"/>
                <w:szCs w:val="24"/>
              </w:rPr>
              <w:t xml:space="preserve">bus elektrifikuotas visas įmonės transportas: </w:t>
            </w:r>
            <w:hyperlink r:id="rId9" w:history="1">
              <w:r w:rsidR="00C626C8" w:rsidRPr="000B7AF7">
                <w:rPr>
                  <w:rStyle w:val="Hyperlink"/>
                  <w:rFonts w:ascii="Times New Roman" w:hAnsi="Times New Roman" w:cs="Times New Roman"/>
                  <w:bCs/>
                  <w:color w:val="auto"/>
                  <w:sz w:val="24"/>
                  <w:szCs w:val="24"/>
                </w:rPr>
                <w:t>Elektromobilių parkas plečiasi dar į 4 miestus - DPD</w:t>
              </w:r>
            </w:hyperlink>
            <w:r w:rsidR="00C626C8" w:rsidRPr="000B7AF7">
              <w:rPr>
                <w:rFonts w:ascii="Times New Roman" w:hAnsi="Times New Roman" w:cs="Times New Roman"/>
                <w:bCs/>
                <w:sz w:val="24"/>
                <w:szCs w:val="24"/>
              </w:rPr>
              <w:t>.</w:t>
            </w:r>
          </w:p>
          <w:p w14:paraId="5719CCF6" w14:textId="501C672C" w:rsidR="00AE6451" w:rsidRPr="00D73590" w:rsidRDefault="00AE6451" w:rsidP="00910408">
            <w:pPr>
              <w:tabs>
                <w:tab w:val="left" w:pos="0"/>
              </w:tabs>
              <w:autoSpaceDE w:val="0"/>
              <w:autoSpaceDN w:val="0"/>
              <w:spacing w:line="240" w:lineRule="auto"/>
              <w:ind w:right="-1"/>
              <w:jc w:val="both"/>
              <w:rPr>
                <w:rFonts w:ascii="Times New Roman" w:hAnsi="Times New Roman" w:cs="Times New Roman"/>
                <w:bCs/>
                <w:sz w:val="24"/>
                <w:szCs w:val="24"/>
              </w:rPr>
            </w:pPr>
            <w:r w:rsidRPr="000B7AF7">
              <w:rPr>
                <w:rFonts w:ascii="Times New Roman" w:hAnsi="Times New Roman" w:cs="Times New Roman"/>
                <w:bCs/>
                <w:sz w:val="24"/>
                <w:szCs w:val="24"/>
              </w:rPr>
              <w:t>Taip pat L</w:t>
            </w:r>
            <w:r w:rsidR="00377ACF" w:rsidRPr="000B7AF7">
              <w:rPr>
                <w:rFonts w:ascii="Times New Roman" w:hAnsi="Times New Roman" w:cs="Times New Roman"/>
                <w:bCs/>
                <w:sz w:val="24"/>
                <w:szCs w:val="24"/>
              </w:rPr>
              <w:t>P</w:t>
            </w:r>
            <w:r w:rsidR="0009397D">
              <w:rPr>
                <w:rFonts w:ascii="Times New Roman" w:hAnsi="Times New Roman" w:cs="Times New Roman"/>
                <w:bCs/>
                <w:sz w:val="24"/>
                <w:szCs w:val="24"/>
              </w:rPr>
              <w:t xml:space="preserve"> </w:t>
            </w:r>
            <w:proofErr w:type="spellStart"/>
            <w:r w:rsidRPr="000B7AF7">
              <w:rPr>
                <w:rFonts w:ascii="Times New Roman" w:hAnsi="Times New Roman" w:cs="Times New Roman"/>
                <w:bCs/>
                <w:sz w:val="24"/>
                <w:szCs w:val="24"/>
              </w:rPr>
              <w:t>express</w:t>
            </w:r>
            <w:proofErr w:type="spellEnd"/>
            <w:r w:rsidRPr="000B7AF7">
              <w:rPr>
                <w:rFonts w:ascii="Times New Roman" w:hAnsi="Times New Roman" w:cs="Times New Roman"/>
                <w:bCs/>
                <w:sz w:val="24"/>
                <w:szCs w:val="24"/>
              </w:rPr>
              <w:t xml:space="preserve"> 2024</w:t>
            </w:r>
            <w:r w:rsidR="000D38F1" w:rsidRPr="000B7AF7">
              <w:rPr>
                <w:rFonts w:ascii="Times New Roman" w:hAnsi="Times New Roman" w:cs="Times New Roman"/>
                <w:bCs/>
                <w:sz w:val="24"/>
                <w:szCs w:val="24"/>
              </w:rPr>
              <w:t xml:space="preserve"> m. </w:t>
            </w:r>
            <w:r w:rsidR="00377ACF" w:rsidRPr="000B7AF7">
              <w:rPr>
                <w:rFonts w:ascii="Times New Roman" w:hAnsi="Times New Roman" w:cs="Times New Roman"/>
                <w:bCs/>
                <w:sz w:val="24"/>
                <w:szCs w:val="24"/>
              </w:rPr>
              <w:t xml:space="preserve">pradėjo siuntas pristatyti </w:t>
            </w:r>
            <w:r w:rsidR="00D102C1" w:rsidRPr="000B7AF7">
              <w:rPr>
                <w:rFonts w:ascii="Times New Roman" w:hAnsi="Times New Roman" w:cs="Times New Roman"/>
                <w:bCs/>
                <w:sz w:val="24"/>
                <w:szCs w:val="24"/>
              </w:rPr>
              <w:t>tik elektra varomomis transporto priemonėmis, artimoje ateityje skaičių didi</w:t>
            </w:r>
            <w:r w:rsidR="00A32AB9" w:rsidRPr="000B7AF7">
              <w:rPr>
                <w:rFonts w:ascii="Times New Roman" w:hAnsi="Times New Roman" w:cs="Times New Roman"/>
                <w:bCs/>
                <w:sz w:val="24"/>
                <w:szCs w:val="24"/>
              </w:rPr>
              <w:t>ndama iki 160 elektromobilių</w:t>
            </w:r>
            <w:r w:rsidR="009E1A63" w:rsidRPr="000B7AF7">
              <w:rPr>
                <w:rFonts w:ascii="Times New Roman" w:hAnsi="Times New Roman" w:cs="Times New Roman"/>
                <w:bCs/>
                <w:sz w:val="24"/>
                <w:szCs w:val="24"/>
              </w:rPr>
              <w:t xml:space="preserve">: </w:t>
            </w:r>
            <w:hyperlink r:id="rId10" w:history="1">
              <w:r w:rsidR="009E1A63" w:rsidRPr="000B7AF7">
                <w:rPr>
                  <w:rStyle w:val="Hyperlink"/>
                  <w:rFonts w:ascii="Times New Roman" w:hAnsi="Times New Roman" w:cs="Times New Roman"/>
                  <w:bCs/>
                  <w:color w:val="auto"/>
                  <w:sz w:val="24"/>
                  <w:szCs w:val="24"/>
                </w:rPr>
                <w:t xml:space="preserve">Siuntos gyventojams pristatomos tvariau: į gatves išriedėjo pirmieji LP EXPRESS elektriniai furgonai </w:t>
              </w:r>
              <w:r w:rsidR="0009397D">
                <w:rPr>
                  <w:rStyle w:val="Hyperlink"/>
                  <w:rFonts w:ascii="Times New Roman" w:hAnsi="Times New Roman" w:cs="Times New Roman"/>
                  <w:bCs/>
                  <w:color w:val="auto"/>
                  <w:sz w:val="24"/>
                  <w:szCs w:val="24"/>
                </w:rPr>
                <w:t>-</w:t>
              </w:r>
              <w:r w:rsidR="009E1A63" w:rsidRPr="000B7AF7">
                <w:rPr>
                  <w:rStyle w:val="Hyperlink"/>
                  <w:rFonts w:ascii="Times New Roman" w:hAnsi="Times New Roman" w:cs="Times New Roman"/>
                  <w:bCs/>
                  <w:color w:val="auto"/>
                  <w:sz w:val="24"/>
                  <w:szCs w:val="24"/>
                </w:rPr>
                <w:t xml:space="preserve"> Lietuvos paštas</w:t>
              </w:r>
            </w:hyperlink>
            <w:r w:rsidR="009E1A63" w:rsidRPr="00D73590">
              <w:rPr>
                <w:rFonts w:ascii="Times New Roman" w:hAnsi="Times New Roman" w:cs="Times New Roman"/>
                <w:bCs/>
                <w:sz w:val="24"/>
                <w:szCs w:val="24"/>
              </w:rPr>
              <w:t>.</w:t>
            </w:r>
          </w:p>
          <w:p w14:paraId="7FC8A616" w14:textId="5CDB5FB8" w:rsidR="00C626C8" w:rsidRDefault="003D1B2B" w:rsidP="00910408">
            <w:pPr>
              <w:tabs>
                <w:tab w:val="left" w:pos="0"/>
              </w:tabs>
              <w:autoSpaceDE w:val="0"/>
              <w:autoSpaceDN w:val="0"/>
              <w:spacing w:line="240" w:lineRule="auto"/>
              <w:ind w:right="-1"/>
              <w:jc w:val="both"/>
              <w:rPr>
                <w:rFonts w:ascii="Times New Roman" w:hAnsi="Times New Roman" w:cs="Times New Roman"/>
                <w:bCs/>
                <w:sz w:val="24"/>
                <w:szCs w:val="24"/>
              </w:rPr>
            </w:pPr>
            <w:r>
              <w:rPr>
                <w:rFonts w:ascii="Times New Roman" w:hAnsi="Times New Roman" w:cs="Times New Roman"/>
                <w:bCs/>
                <w:sz w:val="24"/>
                <w:szCs w:val="24"/>
              </w:rPr>
              <w:t>Be to</w:t>
            </w:r>
            <w:r w:rsidR="0098296E">
              <w:rPr>
                <w:rFonts w:ascii="Times New Roman" w:hAnsi="Times New Roman" w:cs="Times New Roman"/>
                <w:bCs/>
                <w:sz w:val="24"/>
                <w:szCs w:val="24"/>
              </w:rPr>
              <w:t>,</w:t>
            </w:r>
            <w:r w:rsidR="00AF0F28">
              <w:rPr>
                <w:rFonts w:ascii="Times New Roman" w:hAnsi="Times New Roman" w:cs="Times New Roman"/>
                <w:bCs/>
                <w:sz w:val="24"/>
                <w:szCs w:val="24"/>
              </w:rPr>
              <w:t xml:space="preserve"> Euro 6 </w:t>
            </w:r>
            <w:r w:rsidR="007A1205">
              <w:rPr>
                <w:rFonts w:ascii="Times New Roman" w:hAnsi="Times New Roman" w:cs="Times New Roman"/>
                <w:bCs/>
                <w:sz w:val="24"/>
                <w:szCs w:val="24"/>
              </w:rPr>
              <w:t xml:space="preserve">išmetamųjų dujų </w:t>
            </w:r>
            <w:r w:rsidR="00AF0F28">
              <w:rPr>
                <w:rFonts w:ascii="Times New Roman" w:hAnsi="Times New Roman" w:cs="Times New Roman"/>
                <w:bCs/>
                <w:sz w:val="24"/>
                <w:szCs w:val="24"/>
              </w:rPr>
              <w:t>standart</w:t>
            </w:r>
            <w:r w:rsidR="007A1205">
              <w:rPr>
                <w:rFonts w:ascii="Times New Roman" w:hAnsi="Times New Roman" w:cs="Times New Roman"/>
                <w:bCs/>
                <w:sz w:val="24"/>
                <w:szCs w:val="24"/>
              </w:rPr>
              <w:t xml:space="preserve">as Europos Sąjungoje patvirtintas </w:t>
            </w:r>
            <w:r w:rsidR="007A1205" w:rsidRPr="007A1205">
              <w:rPr>
                <w:rFonts w:ascii="Times New Roman" w:hAnsi="Times New Roman" w:cs="Times New Roman"/>
                <w:bCs/>
                <w:sz w:val="24"/>
                <w:szCs w:val="24"/>
              </w:rPr>
              <w:t>2014 m. Taigi</w:t>
            </w:r>
            <w:r w:rsidR="0098296E">
              <w:rPr>
                <w:rFonts w:ascii="Times New Roman" w:hAnsi="Times New Roman" w:cs="Times New Roman"/>
                <w:bCs/>
                <w:sz w:val="24"/>
                <w:szCs w:val="24"/>
              </w:rPr>
              <w:t>,</w:t>
            </w:r>
            <w:r w:rsidR="00B664E4">
              <w:rPr>
                <w:rFonts w:ascii="Times New Roman" w:hAnsi="Times New Roman" w:cs="Times New Roman"/>
                <w:bCs/>
                <w:sz w:val="24"/>
                <w:szCs w:val="24"/>
              </w:rPr>
              <w:t xml:space="preserve"> šis standartas</w:t>
            </w:r>
            <w:r w:rsidR="007A1205" w:rsidRPr="007A1205">
              <w:rPr>
                <w:rFonts w:ascii="Times New Roman" w:hAnsi="Times New Roman" w:cs="Times New Roman"/>
                <w:bCs/>
                <w:sz w:val="24"/>
                <w:szCs w:val="24"/>
              </w:rPr>
              <w:t xml:space="preserve"> automobilių gamyboje įsigaliojo 2015 m. – visi automobiliai, </w:t>
            </w:r>
            <w:r w:rsidR="007A1205" w:rsidRPr="007A1205">
              <w:rPr>
                <w:rFonts w:ascii="Times New Roman" w:hAnsi="Times New Roman" w:cs="Times New Roman"/>
                <w:bCs/>
                <w:sz w:val="24"/>
                <w:szCs w:val="24"/>
              </w:rPr>
              <w:lastRenderedPageBreak/>
              <w:t>nuvažiavę nuo gamybos linijų ir įregistruoti po 2015 m. rugsėjo 16 d., turi atitikti jo reikalavimus.</w:t>
            </w:r>
            <w:r w:rsidR="00B77C8E">
              <w:rPr>
                <w:rFonts w:ascii="Times New Roman" w:hAnsi="Times New Roman" w:cs="Times New Roman"/>
                <w:bCs/>
                <w:sz w:val="24"/>
                <w:szCs w:val="24"/>
              </w:rPr>
              <w:t xml:space="preserve"> Todėl ši sąlyga taikoma </w:t>
            </w:r>
            <w:r w:rsidR="00846D49">
              <w:rPr>
                <w:rFonts w:ascii="Times New Roman" w:hAnsi="Times New Roman" w:cs="Times New Roman"/>
                <w:bCs/>
                <w:sz w:val="24"/>
                <w:szCs w:val="24"/>
              </w:rPr>
              <w:t xml:space="preserve">nesenesniam negu 10 metų automobiliui. </w:t>
            </w:r>
            <w:r w:rsidR="008249BA">
              <w:rPr>
                <w:rFonts w:ascii="Times New Roman" w:hAnsi="Times New Roman" w:cs="Times New Roman"/>
                <w:bCs/>
                <w:sz w:val="24"/>
                <w:szCs w:val="24"/>
              </w:rPr>
              <w:t xml:space="preserve">Kadangi šiame sektoriuje veikiančios įmonės dažnu atveju lizinguoja automobilius, jie </w:t>
            </w:r>
            <w:r w:rsidR="00577D16">
              <w:rPr>
                <w:rFonts w:ascii="Times New Roman" w:hAnsi="Times New Roman" w:cs="Times New Roman"/>
                <w:bCs/>
                <w:sz w:val="24"/>
                <w:szCs w:val="24"/>
              </w:rPr>
              <w:t xml:space="preserve">įsigyjami nauji ir </w:t>
            </w:r>
            <w:r w:rsidR="00B94ABE">
              <w:rPr>
                <w:rFonts w:ascii="Times New Roman" w:hAnsi="Times New Roman" w:cs="Times New Roman"/>
                <w:bCs/>
                <w:sz w:val="24"/>
                <w:szCs w:val="24"/>
              </w:rPr>
              <w:t>paprastai</w:t>
            </w:r>
            <w:r w:rsidR="00577D16">
              <w:rPr>
                <w:rFonts w:ascii="Times New Roman" w:hAnsi="Times New Roman" w:cs="Times New Roman"/>
                <w:bCs/>
                <w:sz w:val="24"/>
                <w:szCs w:val="24"/>
              </w:rPr>
              <w:t xml:space="preserve"> </w:t>
            </w:r>
            <w:r w:rsidR="006A36EC">
              <w:rPr>
                <w:rFonts w:ascii="Times New Roman" w:hAnsi="Times New Roman" w:cs="Times New Roman"/>
                <w:bCs/>
                <w:sz w:val="24"/>
                <w:szCs w:val="24"/>
              </w:rPr>
              <w:t xml:space="preserve">atitinka </w:t>
            </w:r>
            <w:r w:rsidR="00B95903">
              <w:rPr>
                <w:rFonts w:ascii="Times New Roman" w:hAnsi="Times New Roman" w:cs="Times New Roman"/>
                <w:bCs/>
                <w:sz w:val="24"/>
                <w:szCs w:val="24"/>
              </w:rPr>
              <w:t xml:space="preserve">ir dažnu atveju viršija </w:t>
            </w:r>
            <w:r w:rsidR="006A36EC">
              <w:rPr>
                <w:rFonts w:ascii="Times New Roman" w:hAnsi="Times New Roman" w:cs="Times New Roman"/>
                <w:bCs/>
                <w:sz w:val="24"/>
                <w:szCs w:val="24"/>
              </w:rPr>
              <w:t>Euro</w:t>
            </w:r>
            <w:r w:rsidR="00B95903">
              <w:rPr>
                <w:rFonts w:ascii="Times New Roman" w:hAnsi="Times New Roman" w:cs="Times New Roman"/>
                <w:bCs/>
                <w:sz w:val="24"/>
                <w:szCs w:val="24"/>
              </w:rPr>
              <w:t xml:space="preserve"> </w:t>
            </w:r>
            <w:r w:rsidR="006A36EC">
              <w:rPr>
                <w:rFonts w:ascii="Times New Roman" w:hAnsi="Times New Roman" w:cs="Times New Roman"/>
                <w:bCs/>
                <w:sz w:val="24"/>
                <w:szCs w:val="24"/>
              </w:rPr>
              <w:t>6 standartą.</w:t>
            </w:r>
            <w:r w:rsidR="00F03672">
              <w:rPr>
                <w:rFonts w:ascii="Times New Roman" w:hAnsi="Times New Roman" w:cs="Times New Roman"/>
                <w:bCs/>
                <w:sz w:val="24"/>
                <w:szCs w:val="24"/>
              </w:rPr>
              <w:t xml:space="preserve"> Perkančioji organizacija</w:t>
            </w:r>
            <w:r w:rsidR="00945350">
              <w:rPr>
                <w:rFonts w:ascii="Times New Roman" w:hAnsi="Times New Roman" w:cs="Times New Roman"/>
                <w:bCs/>
                <w:sz w:val="24"/>
                <w:szCs w:val="24"/>
              </w:rPr>
              <w:t xml:space="preserve"> yra įpareigota vykdyti žaliuosius pirkimus, todėl š</w:t>
            </w:r>
            <w:r w:rsidR="00C72C8B">
              <w:rPr>
                <w:rFonts w:ascii="Times New Roman" w:hAnsi="Times New Roman" w:cs="Times New Roman"/>
                <w:bCs/>
                <w:sz w:val="24"/>
                <w:szCs w:val="24"/>
              </w:rPr>
              <w:t>io punkto nekeičia.</w:t>
            </w:r>
          </w:p>
          <w:p w14:paraId="2BE1C79A" w14:textId="77777777" w:rsidR="008D3DCD" w:rsidRPr="00EA62CE" w:rsidRDefault="008D3DCD" w:rsidP="00910408">
            <w:pPr>
              <w:tabs>
                <w:tab w:val="left" w:pos="0"/>
              </w:tabs>
              <w:autoSpaceDE w:val="0"/>
              <w:autoSpaceDN w:val="0"/>
              <w:spacing w:line="240" w:lineRule="auto"/>
              <w:ind w:right="-1"/>
              <w:jc w:val="both"/>
              <w:rPr>
                <w:rFonts w:ascii="Times New Roman" w:hAnsi="Times New Roman" w:cs="Times New Roman"/>
                <w:bCs/>
                <w:sz w:val="24"/>
                <w:szCs w:val="24"/>
              </w:rPr>
            </w:pPr>
          </w:p>
          <w:p w14:paraId="02AA4685" w14:textId="3B9C82CD" w:rsidR="003A4A9D" w:rsidRDefault="008D3DCD" w:rsidP="003A4A9D">
            <w:pPr>
              <w:tabs>
                <w:tab w:val="left" w:pos="0"/>
              </w:tabs>
              <w:autoSpaceDE w:val="0"/>
              <w:autoSpaceDN w:val="0"/>
              <w:spacing w:line="240" w:lineRule="auto"/>
              <w:ind w:right="-1"/>
              <w:jc w:val="both"/>
              <w:rPr>
                <w:rFonts w:ascii="Times New Roman" w:eastAsia="Times New Roman" w:hAnsi="Times New Roman" w:cs="Times New Roman"/>
                <w:bCs/>
                <w:color w:val="000000"/>
                <w:sz w:val="24"/>
                <w:szCs w:val="24"/>
                <w:lang w:eastAsia="lt-LT"/>
              </w:rPr>
            </w:pPr>
            <w:r>
              <w:rPr>
                <w:rFonts w:ascii="Times New Roman" w:eastAsia="Times New Roman" w:hAnsi="Times New Roman" w:cs="Times New Roman"/>
                <w:b/>
                <w:sz w:val="24"/>
                <w:szCs w:val="24"/>
                <w:lang w:eastAsia="lt-LT"/>
              </w:rPr>
              <w:t xml:space="preserve">Atsakymas </w:t>
            </w:r>
            <w:r>
              <w:rPr>
                <w:rFonts w:ascii="Times New Roman" w:hAnsi="Times New Roman" w:cs="Times New Roman"/>
                <w:b/>
                <w:sz w:val="24"/>
                <w:szCs w:val="24"/>
              </w:rPr>
              <w:t xml:space="preserve">į rinkos dalyvio Nr. 2 siūlymą </w:t>
            </w:r>
            <w:r w:rsidRPr="008D3DCD">
              <w:rPr>
                <w:rFonts w:ascii="Times New Roman" w:eastAsia="Times New Roman" w:hAnsi="Times New Roman" w:cs="Times New Roman"/>
                <w:b/>
                <w:bCs/>
                <w:color w:val="000000"/>
                <w:sz w:val="24"/>
                <w:szCs w:val="24"/>
                <w:lang w:eastAsia="lt-LT"/>
              </w:rPr>
              <w:t>techninėje specifikacijoje nurodyti tranzitinių numerių gamybos medžiagą identišką automobilių valstybiniams numeriams – t.</w:t>
            </w:r>
            <w:r w:rsidR="000F264B">
              <w:rPr>
                <w:rFonts w:ascii="Times New Roman" w:eastAsia="Times New Roman" w:hAnsi="Times New Roman" w:cs="Times New Roman"/>
                <w:b/>
                <w:bCs/>
                <w:color w:val="000000"/>
                <w:sz w:val="24"/>
                <w:szCs w:val="24"/>
                <w:lang w:eastAsia="lt-LT"/>
              </w:rPr>
              <w:t xml:space="preserve"> </w:t>
            </w:r>
            <w:r w:rsidRPr="008D3DCD">
              <w:rPr>
                <w:rFonts w:ascii="Times New Roman" w:eastAsia="Times New Roman" w:hAnsi="Times New Roman" w:cs="Times New Roman"/>
                <w:b/>
                <w:bCs/>
                <w:color w:val="000000"/>
                <w:sz w:val="24"/>
                <w:szCs w:val="24"/>
                <w:lang w:eastAsia="lt-LT"/>
              </w:rPr>
              <w:t>y. aliuminį</w:t>
            </w:r>
            <w:r w:rsidR="00D04685">
              <w:rPr>
                <w:rFonts w:ascii="Times New Roman" w:eastAsia="Times New Roman" w:hAnsi="Times New Roman" w:cs="Times New Roman"/>
                <w:b/>
                <w:bCs/>
                <w:color w:val="000000"/>
                <w:sz w:val="24"/>
                <w:szCs w:val="24"/>
                <w:lang w:eastAsia="lt-LT"/>
              </w:rPr>
              <w:t xml:space="preserve">: </w:t>
            </w:r>
            <w:r w:rsidR="00D04685" w:rsidRPr="00D04685">
              <w:rPr>
                <w:rFonts w:ascii="Times New Roman" w:eastAsia="Times New Roman" w:hAnsi="Times New Roman" w:cs="Times New Roman"/>
                <w:bCs/>
                <w:color w:val="000000"/>
                <w:sz w:val="24"/>
                <w:szCs w:val="24"/>
                <w:lang w:eastAsia="lt-LT"/>
              </w:rPr>
              <w:t xml:space="preserve">Vadovaujantis </w:t>
            </w:r>
            <w:r w:rsidR="000B1F8B" w:rsidRPr="003A4A9D">
              <w:rPr>
                <w:rFonts w:ascii="Times New Roman" w:eastAsia="Times New Roman" w:hAnsi="Times New Roman" w:cs="Times New Roman"/>
                <w:bCs/>
                <w:color w:val="000000"/>
                <w:sz w:val="24"/>
                <w:szCs w:val="24"/>
                <w:lang w:eastAsia="lt-LT"/>
              </w:rPr>
              <w:t>Motorinių transporto priemonių ir jų priekabų</w:t>
            </w:r>
            <w:r w:rsidR="000B1F8B">
              <w:rPr>
                <w:rFonts w:ascii="Times New Roman" w:eastAsia="Times New Roman" w:hAnsi="Times New Roman" w:cs="Times New Roman"/>
                <w:bCs/>
                <w:color w:val="000000"/>
                <w:sz w:val="24"/>
                <w:szCs w:val="24"/>
                <w:lang w:eastAsia="lt-LT"/>
              </w:rPr>
              <w:t xml:space="preserve"> </w:t>
            </w:r>
            <w:r w:rsidR="000B1F8B" w:rsidRPr="003A4A9D">
              <w:rPr>
                <w:rFonts w:ascii="Times New Roman" w:eastAsia="Times New Roman" w:hAnsi="Times New Roman" w:cs="Times New Roman"/>
                <w:bCs/>
                <w:color w:val="000000"/>
                <w:sz w:val="24"/>
                <w:szCs w:val="24"/>
                <w:lang w:eastAsia="lt-LT"/>
              </w:rPr>
              <w:t>registravimo taisyklių</w:t>
            </w:r>
            <w:r w:rsidR="000B1F8B">
              <w:rPr>
                <w:rFonts w:ascii="Times New Roman" w:eastAsia="Times New Roman" w:hAnsi="Times New Roman" w:cs="Times New Roman"/>
                <w:bCs/>
                <w:color w:val="000000"/>
                <w:sz w:val="24"/>
                <w:szCs w:val="24"/>
                <w:lang w:eastAsia="lt-LT"/>
              </w:rPr>
              <w:t xml:space="preserve">, patvirtintų </w:t>
            </w:r>
            <w:r w:rsidR="00D04685" w:rsidRPr="00D04685">
              <w:rPr>
                <w:rFonts w:ascii="Times New Roman" w:eastAsia="Times New Roman" w:hAnsi="Times New Roman" w:cs="Times New Roman"/>
                <w:bCs/>
                <w:color w:val="000000"/>
                <w:sz w:val="24"/>
                <w:szCs w:val="24"/>
                <w:lang w:eastAsia="lt-LT"/>
              </w:rPr>
              <w:t xml:space="preserve">2001 m. gegužės 25 d. </w:t>
            </w:r>
            <w:r w:rsidR="0049677C">
              <w:rPr>
                <w:rFonts w:ascii="Times New Roman" w:eastAsia="Times New Roman" w:hAnsi="Times New Roman" w:cs="Times New Roman"/>
                <w:bCs/>
                <w:color w:val="000000"/>
                <w:sz w:val="24"/>
                <w:szCs w:val="24"/>
                <w:lang w:eastAsia="lt-LT"/>
              </w:rPr>
              <w:t>L</w:t>
            </w:r>
            <w:r w:rsidR="000B1F8B">
              <w:rPr>
                <w:rFonts w:ascii="Times New Roman" w:eastAsia="Times New Roman" w:hAnsi="Times New Roman" w:cs="Times New Roman"/>
                <w:bCs/>
                <w:color w:val="000000"/>
                <w:sz w:val="24"/>
                <w:szCs w:val="24"/>
                <w:lang w:eastAsia="lt-LT"/>
              </w:rPr>
              <w:t>ietuvos Respublikos</w:t>
            </w:r>
            <w:r w:rsidR="0049677C">
              <w:rPr>
                <w:rFonts w:ascii="Times New Roman" w:eastAsia="Times New Roman" w:hAnsi="Times New Roman" w:cs="Times New Roman"/>
                <w:bCs/>
                <w:color w:val="000000"/>
                <w:sz w:val="24"/>
                <w:szCs w:val="24"/>
                <w:lang w:eastAsia="lt-LT"/>
              </w:rPr>
              <w:t xml:space="preserve"> </w:t>
            </w:r>
            <w:r w:rsidR="00FD16D1">
              <w:rPr>
                <w:rFonts w:ascii="Times New Roman" w:eastAsia="Times New Roman" w:hAnsi="Times New Roman" w:cs="Times New Roman"/>
                <w:bCs/>
                <w:color w:val="000000"/>
                <w:sz w:val="24"/>
                <w:szCs w:val="24"/>
                <w:lang w:eastAsia="lt-LT"/>
              </w:rPr>
              <w:t>v</w:t>
            </w:r>
            <w:r w:rsidR="0049677C">
              <w:rPr>
                <w:rFonts w:ascii="Times New Roman" w:eastAsia="Times New Roman" w:hAnsi="Times New Roman" w:cs="Times New Roman"/>
                <w:bCs/>
                <w:color w:val="000000"/>
                <w:sz w:val="24"/>
                <w:szCs w:val="24"/>
                <w:lang w:eastAsia="lt-LT"/>
              </w:rPr>
              <w:t>idaus reikalų ministro</w:t>
            </w:r>
            <w:r w:rsidR="00CD6086">
              <w:rPr>
                <w:rFonts w:ascii="Times New Roman" w:eastAsia="Times New Roman" w:hAnsi="Times New Roman" w:cs="Times New Roman"/>
                <w:bCs/>
                <w:color w:val="000000"/>
                <w:sz w:val="24"/>
                <w:szCs w:val="24"/>
                <w:lang w:eastAsia="lt-LT"/>
              </w:rPr>
              <w:t xml:space="preserve"> </w:t>
            </w:r>
            <w:r w:rsidR="00D04685" w:rsidRPr="00D04685">
              <w:rPr>
                <w:rFonts w:ascii="Times New Roman" w:eastAsia="Times New Roman" w:hAnsi="Times New Roman" w:cs="Times New Roman"/>
                <w:bCs/>
                <w:color w:val="000000"/>
                <w:sz w:val="24"/>
                <w:szCs w:val="24"/>
                <w:lang w:eastAsia="lt-LT"/>
              </w:rPr>
              <w:t>įsakym</w:t>
            </w:r>
            <w:r w:rsidR="00FD16D1">
              <w:rPr>
                <w:rFonts w:ascii="Times New Roman" w:eastAsia="Times New Roman" w:hAnsi="Times New Roman" w:cs="Times New Roman"/>
                <w:bCs/>
                <w:color w:val="000000"/>
                <w:sz w:val="24"/>
                <w:szCs w:val="24"/>
                <w:lang w:eastAsia="lt-LT"/>
              </w:rPr>
              <w:t>u</w:t>
            </w:r>
            <w:r w:rsidR="00D04685" w:rsidRPr="00D04685">
              <w:rPr>
                <w:rFonts w:ascii="Times New Roman" w:eastAsia="Times New Roman" w:hAnsi="Times New Roman" w:cs="Times New Roman"/>
                <w:bCs/>
                <w:color w:val="000000"/>
                <w:sz w:val="24"/>
                <w:szCs w:val="24"/>
                <w:lang w:eastAsia="lt-LT"/>
              </w:rPr>
              <w:t xml:space="preserve"> Nr. 260 „Dėl </w:t>
            </w:r>
            <w:r w:rsidR="00FD16D1">
              <w:rPr>
                <w:rFonts w:ascii="Times New Roman" w:eastAsia="Times New Roman" w:hAnsi="Times New Roman" w:cs="Times New Roman"/>
                <w:bCs/>
                <w:color w:val="000000"/>
                <w:sz w:val="24"/>
                <w:szCs w:val="24"/>
                <w:lang w:eastAsia="lt-LT"/>
              </w:rPr>
              <w:t>M</w:t>
            </w:r>
            <w:r w:rsidR="00D04685" w:rsidRPr="00D04685">
              <w:rPr>
                <w:rFonts w:ascii="Times New Roman" w:eastAsia="Times New Roman" w:hAnsi="Times New Roman" w:cs="Times New Roman"/>
                <w:bCs/>
                <w:color w:val="000000"/>
                <w:sz w:val="24"/>
                <w:szCs w:val="24"/>
                <w:lang w:eastAsia="lt-LT"/>
              </w:rPr>
              <w:t>otorinių transporto priemonių ir jų priekabų registravimo taisyklių patvirtinimo“</w:t>
            </w:r>
            <w:r w:rsidR="00FD16D1">
              <w:rPr>
                <w:rFonts w:ascii="Times New Roman" w:eastAsia="Times New Roman" w:hAnsi="Times New Roman" w:cs="Times New Roman"/>
                <w:bCs/>
                <w:color w:val="000000"/>
                <w:sz w:val="24"/>
                <w:szCs w:val="24"/>
                <w:lang w:eastAsia="lt-LT"/>
              </w:rPr>
              <w:t>,</w:t>
            </w:r>
            <w:r w:rsidR="003A4A9D">
              <w:rPr>
                <w:rFonts w:ascii="Times New Roman" w:eastAsia="Times New Roman" w:hAnsi="Times New Roman" w:cs="Times New Roman"/>
                <w:bCs/>
                <w:color w:val="000000"/>
                <w:sz w:val="24"/>
                <w:szCs w:val="24"/>
                <w:lang w:eastAsia="lt-LT"/>
              </w:rPr>
              <w:t xml:space="preserve"> </w:t>
            </w:r>
            <w:r w:rsidR="003A4A9D" w:rsidRPr="003A4A9D">
              <w:rPr>
                <w:rFonts w:ascii="Times New Roman" w:eastAsia="Times New Roman" w:hAnsi="Times New Roman" w:cs="Times New Roman"/>
                <w:bCs/>
                <w:color w:val="000000"/>
                <w:sz w:val="24"/>
                <w:szCs w:val="24"/>
                <w:lang w:eastAsia="lt-LT"/>
              </w:rPr>
              <w:t>1 pried</w:t>
            </w:r>
            <w:r w:rsidR="003A4A9D">
              <w:rPr>
                <w:rFonts w:ascii="Times New Roman" w:eastAsia="Times New Roman" w:hAnsi="Times New Roman" w:cs="Times New Roman"/>
                <w:bCs/>
                <w:color w:val="000000"/>
                <w:sz w:val="24"/>
                <w:szCs w:val="24"/>
                <w:lang w:eastAsia="lt-LT"/>
              </w:rPr>
              <w:t xml:space="preserve">o </w:t>
            </w:r>
            <w:r w:rsidR="009024ED">
              <w:rPr>
                <w:rFonts w:ascii="Times New Roman" w:eastAsia="Times New Roman" w:hAnsi="Times New Roman" w:cs="Times New Roman"/>
                <w:bCs/>
                <w:color w:val="000000"/>
                <w:sz w:val="24"/>
                <w:szCs w:val="24"/>
                <w:lang w:eastAsia="lt-LT"/>
              </w:rPr>
              <w:t>9 p. numato, kad n</w:t>
            </w:r>
            <w:r w:rsidR="009024ED" w:rsidRPr="009024ED">
              <w:rPr>
                <w:rFonts w:ascii="Times New Roman" w:eastAsia="Times New Roman" w:hAnsi="Times New Roman" w:cs="Times New Roman"/>
                <w:bCs/>
                <w:color w:val="000000"/>
                <w:sz w:val="24"/>
                <w:szCs w:val="24"/>
                <w:lang w:eastAsia="lt-LT"/>
              </w:rPr>
              <w:t>umerio ženklų plokštelės turi būti pagamintos iš aliuminio lydinio lakštų, o šio priedo 3 punkte nurodytos numerio ženklų plokštelės</w:t>
            </w:r>
            <w:r w:rsidR="00AF44C5">
              <w:rPr>
                <w:rFonts w:ascii="Times New Roman" w:eastAsia="Times New Roman" w:hAnsi="Times New Roman" w:cs="Times New Roman"/>
                <w:bCs/>
                <w:color w:val="000000"/>
                <w:sz w:val="24"/>
                <w:szCs w:val="24"/>
                <w:lang w:eastAsia="lt-LT"/>
              </w:rPr>
              <w:t>, t.</w:t>
            </w:r>
            <w:r w:rsidR="000F264B">
              <w:rPr>
                <w:rFonts w:ascii="Times New Roman" w:eastAsia="Times New Roman" w:hAnsi="Times New Roman" w:cs="Times New Roman"/>
                <w:bCs/>
                <w:color w:val="000000"/>
                <w:sz w:val="24"/>
                <w:szCs w:val="24"/>
                <w:lang w:eastAsia="lt-LT"/>
              </w:rPr>
              <w:t xml:space="preserve"> </w:t>
            </w:r>
            <w:r w:rsidR="00AF44C5">
              <w:rPr>
                <w:rFonts w:ascii="Times New Roman" w:eastAsia="Times New Roman" w:hAnsi="Times New Roman" w:cs="Times New Roman"/>
                <w:bCs/>
                <w:color w:val="000000"/>
                <w:sz w:val="24"/>
                <w:szCs w:val="24"/>
                <w:lang w:eastAsia="lt-LT"/>
              </w:rPr>
              <w:t>y. i</w:t>
            </w:r>
            <w:r w:rsidR="00AF44C5" w:rsidRPr="00AF44C5">
              <w:rPr>
                <w:rFonts w:ascii="Times New Roman" w:eastAsia="Times New Roman" w:hAnsi="Times New Roman" w:cs="Times New Roman"/>
                <w:bCs/>
                <w:color w:val="000000"/>
                <w:sz w:val="24"/>
                <w:szCs w:val="24"/>
                <w:lang w:eastAsia="lt-LT"/>
              </w:rPr>
              <w:t>š Lietuvos Respublikos išvežamų transporto priemonių numerio ženklo plokštelės</w:t>
            </w:r>
            <w:r w:rsidR="00AF44C5">
              <w:rPr>
                <w:rFonts w:ascii="Times New Roman" w:eastAsia="Times New Roman" w:hAnsi="Times New Roman" w:cs="Times New Roman"/>
                <w:bCs/>
                <w:color w:val="000000"/>
                <w:sz w:val="24"/>
                <w:szCs w:val="24"/>
                <w:lang w:eastAsia="lt-LT"/>
              </w:rPr>
              <w:t>,</w:t>
            </w:r>
            <w:r w:rsidR="009024ED" w:rsidRPr="009024ED">
              <w:rPr>
                <w:rFonts w:ascii="Times New Roman" w:eastAsia="Times New Roman" w:hAnsi="Times New Roman" w:cs="Times New Roman"/>
                <w:bCs/>
                <w:color w:val="000000"/>
                <w:sz w:val="24"/>
                <w:szCs w:val="24"/>
                <w:lang w:eastAsia="lt-LT"/>
              </w:rPr>
              <w:t xml:space="preserve"> gali būti pagamintos ir iš kitų medžiagų.</w:t>
            </w:r>
            <w:r w:rsidR="00AF44C5">
              <w:rPr>
                <w:rFonts w:ascii="Times New Roman" w:eastAsia="Times New Roman" w:hAnsi="Times New Roman" w:cs="Times New Roman"/>
                <w:bCs/>
                <w:color w:val="000000"/>
                <w:sz w:val="24"/>
                <w:szCs w:val="24"/>
                <w:lang w:eastAsia="lt-LT"/>
              </w:rPr>
              <w:t xml:space="preserve"> Vadovaujantis šia nuostata, Perkančioji organizacija negali </w:t>
            </w:r>
            <w:r w:rsidR="00D16086">
              <w:rPr>
                <w:rFonts w:ascii="Times New Roman" w:eastAsia="Times New Roman" w:hAnsi="Times New Roman" w:cs="Times New Roman"/>
                <w:bCs/>
                <w:color w:val="000000"/>
                <w:sz w:val="24"/>
                <w:szCs w:val="24"/>
                <w:lang w:eastAsia="lt-LT"/>
              </w:rPr>
              <w:t xml:space="preserve">savo nuožiūra </w:t>
            </w:r>
            <w:r w:rsidR="00AF44C5">
              <w:rPr>
                <w:rFonts w:ascii="Times New Roman" w:eastAsia="Times New Roman" w:hAnsi="Times New Roman" w:cs="Times New Roman"/>
                <w:bCs/>
                <w:color w:val="000000"/>
                <w:sz w:val="24"/>
                <w:szCs w:val="24"/>
                <w:lang w:eastAsia="lt-LT"/>
              </w:rPr>
              <w:t>nustatyti</w:t>
            </w:r>
            <w:r w:rsidR="00D16086">
              <w:rPr>
                <w:rFonts w:ascii="Times New Roman" w:eastAsia="Times New Roman" w:hAnsi="Times New Roman" w:cs="Times New Roman"/>
                <w:bCs/>
                <w:color w:val="000000"/>
                <w:sz w:val="24"/>
                <w:szCs w:val="24"/>
                <w:lang w:eastAsia="lt-LT"/>
              </w:rPr>
              <w:t>, kitų</w:t>
            </w:r>
            <w:r w:rsidR="00F07CB2">
              <w:rPr>
                <w:rFonts w:ascii="Times New Roman" w:eastAsia="Times New Roman" w:hAnsi="Times New Roman" w:cs="Times New Roman"/>
                <w:bCs/>
                <w:color w:val="000000"/>
                <w:sz w:val="24"/>
                <w:szCs w:val="24"/>
                <w:lang w:eastAsia="lt-LT"/>
              </w:rPr>
              <w:t xml:space="preserve"> (griežtesnių) reikal</w:t>
            </w:r>
            <w:r w:rsidR="00ED48DE">
              <w:rPr>
                <w:rFonts w:ascii="Times New Roman" w:eastAsia="Times New Roman" w:hAnsi="Times New Roman" w:cs="Times New Roman"/>
                <w:bCs/>
                <w:color w:val="000000"/>
                <w:sz w:val="24"/>
                <w:szCs w:val="24"/>
                <w:lang w:eastAsia="lt-LT"/>
              </w:rPr>
              <w:t>avimų</w:t>
            </w:r>
            <w:r w:rsidR="00C7268D">
              <w:rPr>
                <w:rFonts w:ascii="Times New Roman" w:eastAsia="Times New Roman" w:hAnsi="Times New Roman" w:cs="Times New Roman"/>
                <w:bCs/>
                <w:color w:val="000000"/>
                <w:sz w:val="24"/>
                <w:szCs w:val="24"/>
                <w:lang w:eastAsia="lt-LT"/>
              </w:rPr>
              <w:t xml:space="preserve"> negu numato teisės aktai</w:t>
            </w:r>
            <w:r w:rsidR="00CD6086">
              <w:rPr>
                <w:rFonts w:ascii="Times New Roman" w:eastAsia="Times New Roman" w:hAnsi="Times New Roman" w:cs="Times New Roman"/>
                <w:bCs/>
                <w:color w:val="000000"/>
                <w:sz w:val="24"/>
                <w:szCs w:val="24"/>
                <w:lang w:eastAsia="lt-LT"/>
              </w:rPr>
              <w:t xml:space="preserve">. </w:t>
            </w:r>
            <w:r w:rsidR="009E39AA">
              <w:rPr>
                <w:rFonts w:ascii="Times New Roman" w:eastAsia="Times New Roman" w:hAnsi="Times New Roman" w:cs="Times New Roman"/>
                <w:bCs/>
                <w:color w:val="000000"/>
                <w:sz w:val="24"/>
                <w:szCs w:val="24"/>
                <w:lang w:eastAsia="lt-LT"/>
              </w:rPr>
              <w:t>I</w:t>
            </w:r>
            <w:r w:rsidR="009E39AA" w:rsidRPr="00AF44C5">
              <w:rPr>
                <w:rFonts w:ascii="Times New Roman" w:eastAsia="Times New Roman" w:hAnsi="Times New Roman" w:cs="Times New Roman"/>
                <w:bCs/>
                <w:color w:val="000000"/>
                <w:sz w:val="24"/>
                <w:szCs w:val="24"/>
                <w:lang w:eastAsia="lt-LT"/>
              </w:rPr>
              <w:t xml:space="preserve">š Lietuvos Respublikos išvežamų transporto </w:t>
            </w:r>
            <w:r w:rsidR="009E39AA" w:rsidRPr="00AF44C5">
              <w:rPr>
                <w:rFonts w:ascii="Times New Roman" w:eastAsia="Times New Roman" w:hAnsi="Times New Roman" w:cs="Times New Roman"/>
                <w:bCs/>
                <w:color w:val="000000"/>
                <w:sz w:val="24"/>
                <w:szCs w:val="24"/>
                <w:lang w:eastAsia="lt-LT"/>
              </w:rPr>
              <w:lastRenderedPageBreak/>
              <w:t>priemonių numerio ženklo plokštelė</w:t>
            </w:r>
            <w:r w:rsidR="009E39AA">
              <w:rPr>
                <w:rFonts w:ascii="Times New Roman" w:eastAsia="Times New Roman" w:hAnsi="Times New Roman" w:cs="Times New Roman"/>
                <w:bCs/>
                <w:color w:val="000000"/>
                <w:sz w:val="24"/>
                <w:szCs w:val="24"/>
                <w:lang w:eastAsia="lt-LT"/>
              </w:rPr>
              <w:t>ms reikalavimai apibrėžti L</w:t>
            </w:r>
            <w:r w:rsidR="00CC16A9">
              <w:rPr>
                <w:rFonts w:ascii="Times New Roman" w:eastAsia="Times New Roman" w:hAnsi="Times New Roman" w:cs="Times New Roman"/>
                <w:bCs/>
                <w:color w:val="000000"/>
                <w:sz w:val="24"/>
                <w:szCs w:val="24"/>
                <w:lang w:eastAsia="lt-LT"/>
              </w:rPr>
              <w:t>ietuvos Respublikos</w:t>
            </w:r>
            <w:r w:rsidR="009E39AA">
              <w:rPr>
                <w:rFonts w:ascii="Times New Roman" w:eastAsia="Times New Roman" w:hAnsi="Times New Roman" w:cs="Times New Roman"/>
                <w:bCs/>
                <w:color w:val="000000"/>
                <w:sz w:val="24"/>
                <w:szCs w:val="24"/>
                <w:lang w:eastAsia="lt-LT"/>
              </w:rPr>
              <w:t xml:space="preserve"> </w:t>
            </w:r>
            <w:r w:rsidR="00CC16A9">
              <w:rPr>
                <w:rFonts w:ascii="Times New Roman" w:eastAsia="Times New Roman" w:hAnsi="Times New Roman" w:cs="Times New Roman"/>
                <w:bCs/>
                <w:color w:val="000000"/>
                <w:sz w:val="24"/>
                <w:szCs w:val="24"/>
                <w:lang w:eastAsia="lt-LT"/>
              </w:rPr>
              <w:t>v</w:t>
            </w:r>
            <w:r w:rsidR="009E39AA">
              <w:rPr>
                <w:rFonts w:ascii="Times New Roman" w:eastAsia="Times New Roman" w:hAnsi="Times New Roman" w:cs="Times New Roman"/>
                <w:bCs/>
                <w:color w:val="000000"/>
                <w:sz w:val="24"/>
                <w:szCs w:val="24"/>
                <w:lang w:eastAsia="lt-LT"/>
              </w:rPr>
              <w:t>idaus reikalų min</w:t>
            </w:r>
            <w:r w:rsidR="000D499C">
              <w:rPr>
                <w:rFonts w:ascii="Times New Roman" w:eastAsia="Times New Roman" w:hAnsi="Times New Roman" w:cs="Times New Roman"/>
                <w:bCs/>
                <w:color w:val="000000"/>
                <w:sz w:val="24"/>
                <w:szCs w:val="24"/>
                <w:lang w:eastAsia="lt-LT"/>
              </w:rPr>
              <w:t>i</w:t>
            </w:r>
            <w:r w:rsidR="009E39AA">
              <w:rPr>
                <w:rFonts w:ascii="Times New Roman" w:eastAsia="Times New Roman" w:hAnsi="Times New Roman" w:cs="Times New Roman"/>
                <w:bCs/>
                <w:color w:val="000000"/>
                <w:sz w:val="24"/>
                <w:szCs w:val="24"/>
                <w:lang w:eastAsia="lt-LT"/>
              </w:rPr>
              <w:t xml:space="preserve">stro </w:t>
            </w:r>
            <w:r w:rsidR="002033C8">
              <w:rPr>
                <w:rFonts w:ascii="Times New Roman" w:eastAsia="Times New Roman" w:hAnsi="Times New Roman" w:cs="Times New Roman"/>
                <w:bCs/>
                <w:color w:val="000000"/>
                <w:sz w:val="24"/>
                <w:szCs w:val="24"/>
                <w:lang w:eastAsia="lt-LT"/>
              </w:rPr>
              <w:t>(ne AB „Regitra“</w:t>
            </w:r>
            <w:r w:rsidR="00A2629A">
              <w:rPr>
                <w:rFonts w:ascii="Times New Roman" w:eastAsia="Times New Roman" w:hAnsi="Times New Roman" w:cs="Times New Roman"/>
                <w:bCs/>
                <w:color w:val="000000"/>
                <w:sz w:val="24"/>
                <w:szCs w:val="24"/>
                <w:lang w:eastAsia="lt-LT"/>
              </w:rPr>
              <w:t xml:space="preserve"> generalinio direktoriaus</w:t>
            </w:r>
            <w:r w:rsidR="002033C8">
              <w:rPr>
                <w:rFonts w:ascii="Times New Roman" w:eastAsia="Times New Roman" w:hAnsi="Times New Roman" w:cs="Times New Roman"/>
                <w:bCs/>
                <w:color w:val="000000"/>
                <w:sz w:val="24"/>
                <w:szCs w:val="24"/>
                <w:lang w:eastAsia="lt-LT"/>
              </w:rPr>
              <w:t>) patvirtintose taisyklėse.</w:t>
            </w:r>
          </w:p>
          <w:p w14:paraId="1D573D82" w14:textId="77777777" w:rsidR="00A2629A" w:rsidRDefault="00A2629A" w:rsidP="003A4A9D">
            <w:pPr>
              <w:tabs>
                <w:tab w:val="left" w:pos="0"/>
              </w:tabs>
              <w:autoSpaceDE w:val="0"/>
              <w:autoSpaceDN w:val="0"/>
              <w:spacing w:line="240" w:lineRule="auto"/>
              <w:ind w:right="-1"/>
              <w:jc w:val="both"/>
              <w:rPr>
                <w:rFonts w:ascii="Times New Roman" w:eastAsia="Times New Roman" w:hAnsi="Times New Roman" w:cs="Times New Roman"/>
                <w:bCs/>
                <w:color w:val="000000"/>
                <w:sz w:val="24"/>
                <w:szCs w:val="24"/>
                <w:lang w:eastAsia="lt-LT"/>
              </w:rPr>
            </w:pPr>
          </w:p>
          <w:p w14:paraId="341444F5" w14:textId="15313283" w:rsidR="00A2629A" w:rsidRDefault="00A2629A" w:rsidP="003A4A9D">
            <w:pPr>
              <w:tabs>
                <w:tab w:val="left" w:pos="0"/>
              </w:tabs>
              <w:autoSpaceDE w:val="0"/>
              <w:autoSpaceDN w:val="0"/>
              <w:spacing w:line="240" w:lineRule="auto"/>
              <w:ind w:right="-1"/>
              <w:jc w:val="both"/>
              <w:rPr>
                <w:rFonts w:ascii="Times New Roman" w:eastAsia="Times New Roman" w:hAnsi="Times New Roman" w:cs="Times New Roman"/>
                <w:b/>
                <w:bCs/>
                <w:color w:val="000000"/>
                <w:sz w:val="24"/>
                <w:szCs w:val="24"/>
                <w:lang w:eastAsia="lt-LT"/>
              </w:rPr>
            </w:pPr>
            <w:r w:rsidRPr="00372F29">
              <w:rPr>
                <w:rFonts w:ascii="Times New Roman" w:eastAsia="Times New Roman" w:hAnsi="Times New Roman" w:cs="Times New Roman"/>
                <w:b/>
                <w:sz w:val="24"/>
                <w:szCs w:val="24"/>
                <w:lang w:eastAsia="lt-LT"/>
              </w:rPr>
              <w:t xml:space="preserve">Atsakymas </w:t>
            </w:r>
            <w:r w:rsidRPr="00372F29">
              <w:rPr>
                <w:rFonts w:ascii="Times New Roman" w:hAnsi="Times New Roman" w:cs="Times New Roman"/>
                <w:b/>
                <w:sz w:val="24"/>
                <w:szCs w:val="24"/>
              </w:rPr>
              <w:t>į rinkos dalyvio Nr. 3 siūlymą</w:t>
            </w:r>
            <w:r w:rsidR="00C750B6" w:rsidRPr="00372F29">
              <w:rPr>
                <w:rFonts w:ascii="Times New Roman" w:hAnsi="Times New Roman" w:cs="Times New Roman"/>
                <w:b/>
                <w:sz w:val="24"/>
                <w:szCs w:val="24"/>
              </w:rPr>
              <w:t xml:space="preserve"> į Techninės specifikacijos sąlygas įtraukti</w:t>
            </w:r>
            <w:r w:rsidR="009F052A" w:rsidRPr="00372F29">
              <w:rPr>
                <w:rFonts w:ascii="Times New Roman" w:hAnsi="Times New Roman" w:cs="Times New Roman"/>
                <w:b/>
                <w:sz w:val="24"/>
                <w:szCs w:val="24"/>
              </w:rPr>
              <w:t xml:space="preserve"> punktą, kad </w:t>
            </w:r>
            <w:r w:rsidR="009F052A" w:rsidRPr="00372F29">
              <w:rPr>
                <w:rFonts w:ascii="Times New Roman" w:eastAsia="Times New Roman" w:hAnsi="Times New Roman" w:cs="Times New Roman"/>
                <w:b/>
                <w:bCs/>
                <w:color w:val="000000"/>
                <w:sz w:val="24"/>
                <w:szCs w:val="24"/>
                <w:lang w:eastAsia="lt-LT"/>
              </w:rPr>
              <w:t>transporto priemonių valstybinio registracijos numerio ženklų plokštelėse privalomai būtų įdiegta elektroninės apsaugos priemonė</w:t>
            </w:r>
            <w:r w:rsidR="00F04C33" w:rsidRPr="00372F29">
              <w:rPr>
                <w:rFonts w:ascii="Times New Roman" w:eastAsia="Times New Roman" w:hAnsi="Times New Roman" w:cs="Times New Roman"/>
                <w:b/>
                <w:bCs/>
                <w:color w:val="000000"/>
                <w:sz w:val="24"/>
                <w:szCs w:val="24"/>
                <w:lang w:eastAsia="lt-LT"/>
              </w:rPr>
              <w:t>, i</w:t>
            </w:r>
            <w:r w:rsidR="009F052A" w:rsidRPr="00372F29">
              <w:rPr>
                <w:rFonts w:ascii="Times New Roman" w:eastAsia="Times New Roman" w:hAnsi="Times New Roman" w:cs="Times New Roman"/>
                <w:b/>
                <w:bCs/>
                <w:color w:val="000000"/>
                <w:sz w:val="24"/>
                <w:szCs w:val="24"/>
                <w:lang w:eastAsia="lt-LT"/>
              </w:rPr>
              <w:t>ntegruota po šviesą atspindinčia plėvele</w:t>
            </w:r>
            <w:r w:rsidR="00F04C33" w:rsidRPr="00372F29">
              <w:rPr>
                <w:rFonts w:ascii="Times New Roman" w:eastAsia="Times New Roman" w:hAnsi="Times New Roman" w:cs="Times New Roman"/>
                <w:b/>
                <w:bCs/>
                <w:color w:val="000000"/>
                <w:sz w:val="24"/>
                <w:szCs w:val="24"/>
                <w:lang w:eastAsia="lt-LT"/>
              </w:rPr>
              <w:t>:</w:t>
            </w:r>
          </w:p>
          <w:p w14:paraId="1FCE4D85" w14:textId="773340EC" w:rsidR="008C76BA" w:rsidRPr="00487D1B" w:rsidRDefault="008C76BA" w:rsidP="003A4A9D">
            <w:pPr>
              <w:tabs>
                <w:tab w:val="left" w:pos="0"/>
              </w:tabs>
              <w:autoSpaceDE w:val="0"/>
              <w:autoSpaceDN w:val="0"/>
              <w:spacing w:line="240" w:lineRule="auto"/>
              <w:ind w:right="-1"/>
              <w:jc w:val="both"/>
              <w:rPr>
                <w:rFonts w:ascii="Times New Roman" w:eastAsia="Times New Roman" w:hAnsi="Times New Roman" w:cs="Times New Roman"/>
                <w:color w:val="000000"/>
                <w:sz w:val="24"/>
                <w:szCs w:val="24"/>
                <w:lang w:eastAsia="lt-LT"/>
              </w:rPr>
            </w:pPr>
            <w:r w:rsidRPr="008C76BA">
              <w:rPr>
                <w:rFonts w:ascii="Times New Roman" w:eastAsia="Times New Roman" w:hAnsi="Times New Roman" w:cs="Times New Roman"/>
                <w:color w:val="000000"/>
                <w:sz w:val="24"/>
                <w:szCs w:val="24"/>
                <w:lang w:eastAsia="lt-LT"/>
              </w:rPr>
              <w:t>Perkančioji</w:t>
            </w:r>
            <w:r>
              <w:rPr>
                <w:rFonts w:ascii="Times New Roman" w:eastAsia="Times New Roman" w:hAnsi="Times New Roman" w:cs="Times New Roman"/>
                <w:color w:val="000000"/>
                <w:sz w:val="24"/>
                <w:szCs w:val="24"/>
                <w:lang w:eastAsia="lt-LT"/>
              </w:rPr>
              <w:t xml:space="preserve"> organizacija atsako, kad iš Lietuvos išvežamoms transporto priemon</w:t>
            </w:r>
            <w:r w:rsidR="00487D1B">
              <w:rPr>
                <w:rFonts w:ascii="Times New Roman" w:eastAsia="Times New Roman" w:hAnsi="Times New Roman" w:cs="Times New Roman"/>
                <w:color w:val="000000"/>
                <w:sz w:val="24"/>
                <w:szCs w:val="24"/>
                <w:lang w:eastAsia="lt-LT"/>
              </w:rPr>
              <w:t xml:space="preserve">ėms ženklinti skirtiems numerio ženklams taikyti </w:t>
            </w:r>
            <w:r w:rsidR="00487D1B" w:rsidRPr="00487D1B">
              <w:rPr>
                <w:rFonts w:ascii="Times New Roman" w:eastAsia="Times New Roman" w:hAnsi="Times New Roman" w:cs="Times New Roman"/>
                <w:color w:val="000000"/>
                <w:sz w:val="24"/>
                <w:szCs w:val="24"/>
                <w:lang w:eastAsia="lt-LT"/>
              </w:rPr>
              <w:t>elektroninės apsaugos priemon</w:t>
            </w:r>
            <w:r w:rsidR="005F5119">
              <w:rPr>
                <w:rFonts w:ascii="Times New Roman" w:eastAsia="Times New Roman" w:hAnsi="Times New Roman" w:cs="Times New Roman"/>
                <w:color w:val="000000"/>
                <w:sz w:val="24"/>
                <w:szCs w:val="24"/>
                <w:lang w:eastAsia="lt-LT"/>
              </w:rPr>
              <w:t xml:space="preserve">es nebūtų tikslinga, nes numerio ženklai yra naudojami trumpą laiką (iki 30 dienų), taip pat Lietuvoje nėra </w:t>
            </w:r>
            <w:r w:rsidR="00516443">
              <w:rPr>
                <w:rFonts w:ascii="Times New Roman" w:eastAsia="Times New Roman" w:hAnsi="Times New Roman" w:cs="Times New Roman"/>
                <w:color w:val="000000"/>
                <w:sz w:val="24"/>
                <w:szCs w:val="24"/>
                <w:lang w:eastAsia="lt-LT"/>
              </w:rPr>
              <w:t>išvystytos viešosios infrast</w:t>
            </w:r>
            <w:r w:rsidR="00D6277C">
              <w:rPr>
                <w:rFonts w:ascii="Times New Roman" w:eastAsia="Times New Roman" w:hAnsi="Times New Roman" w:cs="Times New Roman"/>
                <w:color w:val="000000"/>
                <w:sz w:val="24"/>
                <w:szCs w:val="24"/>
                <w:lang w:eastAsia="lt-LT"/>
              </w:rPr>
              <w:t>ruktūros kontrolei atlikti</w:t>
            </w:r>
            <w:r w:rsidR="00372F29">
              <w:rPr>
                <w:rFonts w:ascii="Times New Roman" w:eastAsia="Times New Roman" w:hAnsi="Times New Roman" w:cs="Times New Roman"/>
                <w:color w:val="000000"/>
                <w:sz w:val="24"/>
                <w:szCs w:val="24"/>
                <w:lang w:eastAsia="lt-LT"/>
              </w:rPr>
              <w:t>, taip pat neaišku, kas tokią kontrolę galėtų vykdyti.</w:t>
            </w:r>
            <w:r w:rsidR="00D6277C">
              <w:rPr>
                <w:rFonts w:ascii="Times New Roman" w:eastAsia="Times New Roman" w:hAnsi="Times New Roman" w:cs="Times New Roman"/>
                <w:color w:val="000000"/>
                <w:sz w:val="24"/>
                <w:szCs w:val="24"/>
                <w:lang w:eastAsia="lt-LT"/>
              </w:rPr>
              <w:t xml:space="preserve"> Tikėtina, </w:t>
            </w:r>
            <w:r w:rsidR="00CF3582">
              <w:rPr>
                <w:rFonts w:ascii="Times New Roman" w:eastAsia="Times New Roman" w:hAnsi="Times New Roman" w:cs="Times New Roman"/>
                <w:color w:val="000000"/>
                <w:sz w:val="24"/>
                <w:szCs w:val="24"/>
                <w:lang w:eastAsia="lt-LT"/>
              </w:rPr>
              <w:t xml:space="preserve">kad </w:t>
            </w:r>
            <w:r w:rsidR="00D6277C">
              <w:rPr>
                <w:rFonts w:ascii="Times New Roman" w:eastAsia="Times New Roman" w:hAnsi="Times New Roman" w:cs="Times New Roman"/>
                <w:color w:val="000000"/>
                <w:sz w:val="24"/>
                <w:szCs w:val="24"/>
                <w:lang w:eastAsia="lt-LT"/>
              </w:rPr>
              <w:t xml:space="preserve">toks reikalavimas išbrangintų </w:t>
            </w:r>
            <w:r w:rsidR="00CF3582">
              <w:rPr>
                <w:rFonts w:ascii="Times New Roman" w:eastAsia="Times New Roman" w:hAnsi="Times New Roman" w:cs="Times New Roman"/>
                <w:color w:val="000000"/>
                <w:sz w:val="24"/>
                <w:szCs w:val="24"/>
                <w:lang w:eastAsia="lt-LT"/>
              </w:rPr>
              <w:t>p</w:t>
            </w:r>
            <w:r w:rsidR="00A92982">
              <w:rPr>
                <w:rFonts w:ascii="Times New Roman" w:eastAsia="Times New Roman" w:hAnsi="Times New Roman" w:cs="Times New Roman"/>
                <w:color w:val="000000"/>
                <w:sz w:val="24"/>
                <w:szCs w:val="24"/>
                <w:lang w:eastAsia="lt-LT"/>
              </w:rPr>
              <w:t>l</w:t>
            </w:r>
            <w:r w:rsidR="00CF3582">
              <w:rPr>
                <w:rFonts w:ascii="Times New Roman" w:eastAsia="Times New Roman" w:hAnsi="Times New Roman" w:cs="Times New Roman"/>
                <w:color w:val="000000"/>
                <w:sz w:val="24"/>
                <w:szCs w:val="24"/>
                <w:lang w:eastAsia="lt-LT"/>
              </w:rPr>
              <w:t>okštelės savikainą.</w:t>
            </w:r>
            <w:r w:rsidR="00372F29">
              <w:rPr>
                <w:rFonts w:ascii="Times New Roman" w:eastAsia="Times New Roman" w:hAnsi="Times New Roman" w:cs="Times New Roman"/>
                <w:color w:val="000000"/>
                <w:sz w:val="24"/>
                <w:szCs w:val="24"/>
                <w:lang w:eastAsia="lt-LT"/>
              </w:rPr>
              <w:t xml:space="preserve"> Todėl š</w:t>
            </w:r>
            <w:r w:rsidR="00CF3582">
              <w:rPr>
                <w:rFonts w:ascii="Times New Roman" w:eastAsia="Times New Roman" w:hAnsi="Times New Roman" w:cs="Times New Roman"/>
                <w:color w:val="000000"/>
                <w:sz w:val="24"/>
                <w:szCs w:val="24"/>
                <w:lang w:eastAsia="lt-LT"/>
              </w:rPr>
              <w:t xml:space="preserve">iame pirkime Perkančioji organizacija </w:t>
            </w:r>
            <w:r w:rsidR="00372F29">
              <w:rPr>
                <w:rFonts w:ascii="Times New Roman" w:eastAsia="Times New Roman" w:hAnsi="Times New Roman" w:cs="Times New Roman"/>
                <w:color w:val="000000"/>
                <w:sz w:val="24"/>
                <w:szCs w:val="24"/>
                <w:lang w:eastAsia="lt-LT"/>
              </w:rPr>
              <w:t>tokio reikalavimo neįtraukia.</w:t>
            </w:r>
          </w:p>
          <w:p w14:paraId="09661947" w14:textId="77777777" w:rsidR="00F04C33" w:rsidRPr="008C76BA" w:rsidRDefault="00F04C33" w:rsidP="003A4A9D">
            <w:pPr>
              <w:tabs>
                <w:tab w:val="left" w:pos="0"/>
              </w:tabs>
              <w:autoSpaceDE w:val="0"/>
              <w:autoSpaceDN w:val="0"/>
              <w:spacing w:line="240" w:lineRule="auto"/>
              <w:ind w:right="-1"/>
              <w:jc w:val="both"/>
              <w:rPr>
                <w:rFonts w:ascii="Times New Roman" w:eastAsia="Times New Roman" w:hAnsi="Times New Roman" w:cs="Times New Roman"/>
                <w:color w:val="000000"/>
                <w:sz w:val="24"/>
                <w:szCs w:val="24"/>
                <w:lang w:eastAsia="lt-LT"/>
              </w:rPr>
            </w:pPr>
          </w:p>
          <w:p w14:paraId="52C6DCFA" w14:textId="054A7037" w:rsidR="00F04C33" w:rsidRPr="00DC38A0" w:rsidRDefault="00F04C33" w:rsidP="003A4A9D">
            <w:pPr>
              <w:tabs>
                <w:tab w:val="left" w:pos="0"/>
              </w:tabs>
              <w:autoSpaceDE w:val="0"/>
              <w:autoSpaceDN w:val="0"/>
              <w:spacing w:line="240" w:lineRule="auto"/>
              <w:ind w:right="-1"/>
              <w:jc w:val="both"/>
              <w:rPr>
                <w:rFonts w:ascii="Times New Roman" w:hAnsi="Times New Roman" w:cs="Times New Roman"/>
                <w:bCs/>
                <w:sz w:val="24"/>
                <w:szCs w:val="24"/>
              </w:rPr>
            </w:pPr>
            <w:r>
              <w:rPr>
                <w:rFonts w:ascii="Times New Roman" w:eastAsia="Times New Roman" w:hAnsi="Times New Roman" w:cs="Times New Roman"/>
                <w:b/>
                <w:sz w:val="24"/>
                <w:szCs w:val="24"/>
                <w:lang w:eastAsia="lt-LT"/>
              </w:rPr>
              <w:t xml:space="preserve">Atsakymas </w:t>
            </w:r>
            <w:r>
              <w:rPr>
                <w:rFonts w:ascii="Times New Roman" w:hAnsi="Times New Roman" w:cs="Times New Roman"/>
                <w:b/>
                <w:sz w:val="24"/>
                <w:szCs w:val="24"/>
              </w:rPr>
              <w:t>į rinkos dalyvio Nr. 3 siūlymą</w:t>
            </w:r>
            <w:r w:rsidR="002A6519">
              <w:rPr>
                <w:rFonts w:ascii="Times New Roman" w:hAnsi="Times New Roman" w:cs="Times New Roman"/>
                <w:b/>
                <w:sz w:val="24"/>
                <w:szCs w:val="24"/>
              </w:rPr>
              <w:t xml:space="preserve"> papildyti Techninės specifikacijos 10.1 p.</w:t>
            </w:r>
            <w:r w:rsidR="00661BE3">
              <w:rPr>
                <w:rFonts w:ascii="Times New Roman" w:hAnsi="Times New Roman" w:cs="Times New Roman"/>
                <w:b/>
                <w:sz w:val="24"/>
                <w:szCs w:val="24"/>
              </w:rPr>
              <w:t xml:space="preserve"> nuostata, kad „Tiekėjas privalo per 1 mėn. nuo Sutarties įsigaliojimo dienos</w:t>
            </w:r>
            <w:r w:rsidR="00EE611B">
              <w:rPr>
                <w:rFonts w:ascii="Times New Roman" w:hAnsi="Times New Roman" w:cs="Times New Roman"/>
                <w:b/>
                <w:sz w:val="24"/>
                <w:szCs w:val="24"/>
              </w:rPr>
              <w:t xml:space="preserve"> pateikti visų perkamų prekių tipų su visais simboliais</w:t>
            </w:r>
            <w:r w:rsidR="00011036">
              <w:rPr>
                <w:rFonts w:ascii="Times New Roman" w:hAnsi="Times New Roman" w:cs="Times New Roman"/>
                <w:b/>
                <w:sz w:val="24"/>
                <w:szCs w:val="24"/>
              </w:rPr>
              <w:t xml:space="preserve"> pavyzdžius</w:t>
            </w:r>
            <w:r w:rsidR="002B3D5E">
              <w:rPr>
                <w:rFonts w:ascii="Times New Roman" w:hAnsi="Times New Roman" w:cs="Times New Roman"/>
                <w:b/>
                <w:sz w:val="24"/>
                <w:szCs w:val="24"/>
              </w:rPr>
              <w:t xml:space="preserve">“: </w:t>
            </w:r>
            <w:r w:rsidR="006A3F1E" w:rsidRPr="00DB18B5">
              <w:rPr>
                <w:rFonts w:ascii="Times New Roman" w:hAnsi="Times New Roman" w:cs="Times New Roman"/>
                <w:sz w:val="24"/>
                <w:szCs w:val="24"/>
              </w:rPr>
              <w:t xml:space="preserve">Perkančioji organizacija </w:t>
            </w:r>
            <w:r w:rsidR="000100FA">
              <w:rPr>
                <w:rFonts w:ascii="Times New Roman" w:hAnsi="Times New Roman" w:cs="Times New Roman"/>
                <w:sz w:val="24"/>
                <w:szCs w:val="24"/>
              </w:rPr>
              <w:t>ne</w:t>
            </w:r>
            <w:r w:rsidR="00B71A0F" w:rsidRPr="00DB18B5">
              <w:rPr>
                <w:rFonts w:ascii="Times New Roman" w:hAnsi="Times New Roman" w:cs="Times New Roman"/>
                <w:sz w:val="24"/>
                <w:szCs w:val="24"/>
              </w:rPr>
              <w:t>atsižvelgia į rinkos dalyvio si</w:t>
            </w:r>
            <w:r w:rsidR="00DC38A0" w:rsidRPr="00DB18B5">
              <w:rPr>
                <w:rFonts w:ascii="Times New Roman" w:hAnsi="Times New Roman" w:cs="Times New Roman"/>
                <w:sz w:val="24"/>
                <w:szCs w:val="24"/>
              </w:rPr>
              <w:t>ū</w:t>
            </w:r>
            <w:r w:rsidR="00B71A0F" w:rsidRPr="00DB18B5">
              <w:rPr>
                <w:rFonts w:ascii="Times New Roman" w:hAnsi="Times New Roman" w:cs="Times New Roman"/>
                <w:sz w:val="24"/>
                <w:szCs w:val="24"/>
              </w:rPr>
              <w:t xml:space="preserve">lymą </w:t>
            </w:r>
            <w:r w:rsidR="00DC38A0" w:rsidRPr="00DB18B5">
              <w:rPr>
                <w:rFonts w:ascii="Times New Roman" w:hAnsi="Times New Roman" w:cs="Times New Roman"/>
                <w:sz w:val="24"/>
                <w:szCs w:val="24"/>
              </w:rPr>
              <w:t>papildyti</w:t>
            </w:r>
            <w:r w:rsidR="00B71A0F" w:rsidRPr="00DB18B5">
              <w:rPr>
                <w:rFonts w:ascii="Times New Roman" w:hAnsi="Times New Roman" w:cs="Times New Roman"/>
                <w:sz w:val="24"/>
                <w:szCs w:val="24"/>
              </w:rPr>
              <w:t xml:space="preserve"> </w:t>
            </w:r>
            <w:r w:rsidR="00DC38A0" w:rsidRPr="00DC38A0">
              <w:rPr>
                <w:rFonts w:ascii="Times New Roman" w:hAnsi="Times New Roman" w:cs="Times New Roman"/>
                <w:bCs/>
                <w:sz w:val="24"/>
                <w:szCs w:val="24"/>
              </w:rPr>
              <w:t xml:space="preserve">Techninės </w:t>
            </w:r>
            <w:r w:rsidR="00DC38A0" w:rsidRPr="00DC38A0">
              <w:rPr>
                <w:rFonts w:ascii="Times New Roman" w:hAnsi="Times New Roman" w:cs="Times New Roman"/>
                <w:bCs/>
                <w:sz w:val="24"/>
                <w:szCs w:val="24"/>
              </w:rPr>
              <w:lastRenderedPageBreak/>
              <w:t xml:space="preserve">specifikacijos 10.1 p. </w:t>
            </w:r>
            <w:r w:rsidR="00183CFE">
              <w:rPr>
                <w:rFonts w:ascii="Times New Roman" w:hAnsi="Times New Roman" w:cs="Times New Roman"/>
                <w:bCs/>
                <w:sz w:val="24"/>
                <w:szCs w:val="24"/>
              </w:rPr>
              <w:t>P</w:t>
            </w:r>
            <w:r w:rsidR="0069357E">
              <w:rPr>
                <w:rFonts w:ascii="Times New Roman" w:hAnsi="Times New Roman" w:cs="Times New Roman"/>
                <w:bCs/>
                <w:sz w:val="24"/>
                <w:szCs w:val="24"/>
              </w:rPr>
              <w:t>avyzdžių pateikimas nėra tikslingas, nes Perkančioji</w:t>
            </w:r>
            <w:r w:rsidR="002D65BF">
              <w:rPr>
                <w:rFonts w:ascii="Times New Roman" w:hAnsi="Times New Roman" w:cs="Times New Roman"/>
                <w:bCs/>
                <w:sz w:val="24"/>
                <w:szCs w:val="24"/>
              </w:rPr>
              <w:t xml:space="preserve"> organizacija neturi </w:t>
            </w:r>
            <w:r w:rsidR="002F6977">
              <w:rPr>
                <w:rFonts w:ascii="Times New Roman" w:hAnsi="Times New Roman" w:cs="Times New Roman"/>
                <w:bCs/>
                <w:sz w:val="24"/>
                <w:szCs w:val="24"/>
              </w:rPr>
              <w:t xml:space="preserve">nei techninių galimybių, nei kompetencijos </w:t>
            </w:r>
            <w:r w:rsidR="0043072F">
              <w:rPr>
                <w:rFonts w:ascii="Times New Roman" w:hAnsi="Times New Roman" w:cs="Times New Roman"/>
                <w:bCs/>
                <w:sz w:val="24"/>
                <w:szCs w:val="24"/>
              </w:rPr>
              <w:t xml:space="preserve">įvertinti </w:t>
            </w:r>
            <w:r w:rsidR="00B40953">
              <w:rPr>
                <w:rFonts w:ascii="Times New Roman" w:hAnsi="Times New Roman" w:cs="Times New Roman"/>
                <w:bCs/>
                <w:sz w:val="24"/>
                <w:szCs w:val="24"/>
              </w:rPr>
              <w:t xml:space="preserve">Prekių </w:t>
            </w:r>
            <w:r w:rsidR="002F6977">
              <w:rPr>
                <w:rFonts w:ascii="Times New Roman" w:hAnsi="Times New Roman" w:cs="Times New Roman"/>
                <w:bCs/>
                <w:sz w:val="24"/>
                <w:szCs w:val="24"/>
              </w:rPr>
              <w:t xml:space="preserve">pavyzdžių </w:t>
            </w:r>
            <w:r w:rsidR="00B40953">
              <w:rPr>
                <w:rFonts w:ascii="Times New Roman" w:hAnsi="Times New Roman" w:cs="Times New Roman"/>
                <w:bCs/>
                <w:sz w:val="24"/>
                <w:szCs w:val="24"/>
              </w:rPr>
              <w:t>atitikties nustatytiems reikalavimams visa apimtimi</w:t>
            </w:r>
            <w:r w:rsidR="00183CFE">
              <w:rPr>
                <w:rFonts w:ascii="Times New Roman" w:hAnsi="Times New Roman" w:cs="Times New Roman"/>
                <w:bCs/>
                <w:sz w:val="24"/>
                <w:szCs w:val="24"/>
              </w:rPr>
              <w:t xml:space="preserve">. </w:t>
            </w:r>
            <w:r w:rsidR="009970D9">
              <w:rPr>
                <w:rFonts w:ascii="Times New Roman" w:hAnsi="Times New Roman" w:cs="Times New Roman"/>
                <w:bCs/>
                <w:sz w:val="24"/>
                <w:szCs w:val="24"/>
              </w:rPr>
              <w:t>Per</w:t>
            </w:r>
            <w:r w:rsidR="00255019">
              <w:rPr>
                <w:rFonts w:ascii="Times New Roman" w:hAnsi="Times New Roman" w:cs="Times New Roman"/>
                <w:bCs/>
                <w:sz w:val="24"/>
                <w:szCs w:val="24"/>
              </w:rPr>
              <w:t xml:space="preserve">kančiosios organizacijos nuomone, </w:t>
            </w:r>
            <w:r w:rsidR="00F61A34">
              <w:rPr>
                <w:rFonts w:ascii="Times New Roman" w:hAnsi="Times New Roman" w:cs="Times New Roman"/>
                <w:bCs/>
                <w:sz w:val="24"/>
                <w:szCs w:val="24"/>
              </w:rPr>
              <w:t>atitikties</w:t>
            </w:r>
            <w:r w:rsidR="00656E26" w:rsidRPr="00656E26">
              <w:rPr>
                <w:rFonts w:ascii="Times New Roman" w:hAnsi="Times New Roman" w:cs="Times New Roman"/>
                <w:bCs/>
                <w:sz w:val="24"/>
                <w:szCs w:val="24"/>
              </w:rPr>
              <w:t xml:space="preserve"> vertinim</w:t>
            </w:r>
            <w:r w:rsidR="00656E26">
              <w:rPr>
                <w:rFonts w:ascii="Times New Roman" w:hAnsi="Times New Roman" w:cs="Times New Roman"/>
                <w:bCs/>
                <w:sz w:val="24"/>
                <w:szCs w:val="24"/>
              </w:rPr>
              <w:t>ą</w:t>
            </w:r>
            <w:r w:rsidR="00656E26" w:rsidRPr="00656E26">
              <w:rPr>
                <w:rFonts w:ascii="Times New Roman" w:hAnsi="Times New Roman" w:cs="Times New Roman"/>
                <w:bCs/>
                <w:sz w:val="24"/>
                <w:szCs w:val="24"/>
              </w:rPr>
              <w:t xml:space="preserve"> </w:t>
            </w:r>
            <w:r w:rsidR="00444328">
              <w:rPr>
                <w:rFonts w:ascii="Times New Roman" w:hAnsi="Times New Roman" w:cs="Times New Roman"/>
                <w:bCs/>
                <w:sz w:val="24"/>
                <w:szCs w:val="24"/>
              </w:rPr>
              <w:t xml:space="preserve">turi atlikti </w:t>
            </w:r>
            <w:r w:rsidR="00656E26" w:rsidRPr="00656E26">
              <w:rPr>
                <w:rFonts w:ascii="Times New Roman" w:hAnsi="Times New Roman" w:cs="Times New Roman"/>
                <w:bCs/>
                <w:sz w:val="24"/>
                <w:szCs w:val="24"/>
              </w:rPr>
              <w:t>oficialios kokybės kontrolės institucijos ar akredituotos kompetentingos įstaigos</w:t>
            </w:r>
            <w:r w:rsidR="00656E26">
              <w:rPr>
                <w:rFonts w:ascii="Times New Roman" w:hAnsi="Times New Roman" w:cs="Times New Roman"/>
                <w:bCs/>
                <w:sz w:val="24"/>
                <w:szCs w:val="24"/>
              </w:rPr>
              <w:t>.</w:t>
            </w:r>
          </w:p>
          <w:p w14:paraId="77FD1309" w14:textId="77777777" w:rsidR="00DE38CD" w:rsidRDefault="00DE38CD" w:rsidP="003A4A9D">
            <w:pPr>
              <w:tabs>
                <w:tab w:val="left" w:pos="0"/>
              </w:tabs>
              <w:autoSpaceDE w:val="0"/>
              <w:autoSpaceDN w:val="0"/>
              <w:spacing w:line="240" w:lineRule="auto"/>
              <w:ind w:right="-1"/>
              <w:jc w:val="both"/>
              <w:rPr>
                <w:rFonts w:ascii="Times New Roman" w:eastAsia="Times New Roman" w:hAnsi="Times New Roman" w:cs="Times New Roman"/>
                <w:color w:val="000000"/>
                <w:sz w:val="24"/>
                <w:szCs w:val="24"/>
                <w:lang w:eastAsia="lt-LT"/>
              </w:rPr>
            </w:pPr>
          </w:p>
          <w:p w14:paraId="4B8B0504" w14:textId="07BA1A82" w:rsidR="00DE38CD" w:rsidRPr="003A4A9D" w:rsidRDefault="00DE38CD" w:rsidP="003A4A9D">
            <w:pPr>
              <w:tabs>
                <w:tab w:val="left" w:pos="0"/>
              </w:tabs>
              <w:autoSpaceDE w:val="0"/>
              <w:autoSpaceDN w:val="0"/>
              <w:spacing w:line="240" w:lineRule="auto"/>
              <w:ind w:right="-1"/>
              <w:jc w:val="both"/>
              <w:rPr>
                <w:rFonts w:ascii="Times New Roman" w:eastAsia="Times New Roman" w:hAnsi="Times New Roman" w:cs="Times New Roman"/>
                <w:bCs/>
                <w:color w:val="000000"/>
                <w:sz w:val="24"/>
                <w:szCs w:val="24"/>
                <w:lang w:eastAsia="lt-LT"/>
              </w:rPr>
            </w:pPr>
            <w:r>
              <w:rPr>
                <w:rFonts w:ascii="Times New Roman" w:eastAsia="Times New Roman" w:hAnsi="Times New Roman" w:cs="Times New Roman"/>
                <w:b/>
                <w:sz w:val="24"/>
                <w:szCs w:val="24"/>
                <w:lang w:eastAsia="lt-LT"/>
              </w:rPr>
              <w:t xml:space="preserve">Atsakymas </w:t>
            </w:r>
            <w:r>
              <w:rPr>
                <w:rFonts w:ascii="Times New Roman" w:hAnsi="Times New Roman" w:cs="Times New Roman"/>
                <w:b/>
                <w:sz w:val="24"/>
                <w:szCs w:val="24"/>
              </w:rPr>
              <w:t>į rinkos dalyvio Nr. 3 siūlymą pakeisti Techninės specifikacijos 10.4.3.1 p</w:t>
            </w:r>
            <w:r w:rsidR="008D7851">
              <w:rPr>
                <w:rFonts w:ascii="Times New Roman" w:hAnsi="Times New Roman" w:cs="Times New Roman"/>
                <w:b/>
                <w:sz w:val="24"/>
                <w:szCs w:val="24"/>
              </w:rPr>
              <w:t>., nustatant</w:t>
            </w:r>
            <w:r w:rsidR="00EA3F68">
              <w:rPr>
                <w:rFonts w:ascii="Times New Roman" w:hAnsi="Times New Roman" w:cs="Times New Roman"/>
                <w:b/>
                <w:sz w:val="24"/>
                <w:szCs w:val="24"/>
              </w:rPr>
              <w:t xml:space="preserve"> minimal</w:t>
            </w:r>
            <w:r w:rsidR="008D7851">
              <w:rPr>
                <w:rFonts w:ascii="Times New Roman" w:hAnsi="Times New Roman" w:cs="Times New Roman"/>
                <w:b/>
                <w:sz w:val="24"/>
                <w:szCs w:val="24"/>
              </w:rPr>
              <w:t>ų per vieną dieną užsakomų Prekių kiekį - 200</w:t>
            </w:r>
            <w:r w:rsidR="00EA3F68">
              <w:rPr>
                <w:rFonts w:ascii="Times New Roman" w:hAnsi="Times New Roman" w:cs="Times New Roman"/>
                <w:b/>
                <w:sz w:val="24"/>
                <w:szCs w:val="24"/>
              </w:rPr>
              <w:t xml:space="preserve"> </w:t>
            </w:r>
            <w:r w:rsidR="008D7851">
              <w:rPr>
                <w:rFonts w:ascii="Times New Roman" w:hAnsi="Times New Roman" w:cs="Times New Roman"/>
                <w:b/>
                <w:sz w:val="24"/>
                <w:szCs w:val="24"/>
              </w:rPr>
              <w:t xml:space="preserve">vnt.: </w:t>
            </w:r>
            <w:r w:rsidR="008D7851" w:rsidRPr="008D7851">
              <w:rPr>
                <w:rFonts w:ascii="Times New Roman" w:hAnsi="Times New Roman" w:cs="Times New Roman"/>
                <w:bCs/>
                <w:sz w:val="24"/>
                <w:szCs w:val="24"/>
              </w:rPr>
              <w:t>Perkančioji</w:t>
            </w:r>
            <w:r w:rsidR="00105CCC">
              <w:rPr>
                <w:rFonts w:ascii="Times New Roman" w:hAnsi="Times New Roman" w:cs="Times New Roman"/>
                <w:bCs/>
                <w:sz w:val="24"/>
                <w:szCs w:val="24"/>
              </w:rPr>
              <w:t xml:space="preserve"> organizacija, įvertinusi siūlymą, taip pat atsižvelgdama į aplinkybes, kad </w:t>
            </w:r>
            <w:r w:rsidR="004932E8">
              <w:rPr>
                <w:rFonts w:ascii="Times New Roman" w:hAnsi="Times New Roman" w:cs="Times New Roman"/>
                <w:bCs/>
                <w:sz w:val="24"/>
                <w:szCs w:val="24"/>
              </w:rPr>
              <w:t>iš Lietuvos išvežamų transporto priemonių numerio ženkl</w:t>
            </w:r>
            <w:r w:rsidR="007E7D54">
              <w:rPr>
                <w:rFonts w:ascii="Times New Roman" w:hAnsi="Times New Roman" w:cs="Times New Roman"/>
                <w:bCs/>
                <w:sz w:val="24"/>
                <w:szCs w:val="24"/>
              </w:rPr>
              <w:t>ų serijos nėra viešai skelbiamos ir nėra galimybės klientams j</w:t>
            </w:r>
            <w:r w:rsidR="00EE4F3F">
              <w:rPr>
                <w:rFonts w:ascii="Times New Roman" w:hAnsi="Times New Roman" w:cs="Times New Roman"/>
                <w:bCs/>
                <w:sz w:val="24"/>
                <w:szCs w:val="24"/>
              </w:rPr>
              <w:t>ų</w:t>
            </w:r>
            <w:r w:rsidR="007E7D54">
              <w:rPr>
                <w:rFonts w:ascii="Times New Roman" w:hAnsi="Times New Roman" w:cs="Times New Roman"/>
                <w:bCs/>
                <w:sz w:val="24"/>
                <w:szCs w:val="24"/>
              </w:rPr>
              <w:t xml:space="preserve"> rezervuoti, o tik pasirinkti ne</w:t>
            </w:r>
            <w:r w:rsidR="00EE4F3F">
              <w:rPr>
                <w:rFonts w:ascii="Times New Roman" w:hAnsi="Times New Roman" w:cs="Times New Roman"/>
                <w:bCs/>
                <w:sz w:val="24"/>
                <w:szCs w:val="24"/>
              </w:rPr>
              <w:t xml:space="preserve"> </w:t>
            </w:r>
            <w:r w:rsidR="007E7D54">
              <w:rPr>
                <w:rFonts w:ascii="Times New Roman" w:hAnsi="Times New Roman" w:cs="Times New Roman"/>
                <w:bCs/>
                <w:sz w:val="24"/>
                <w:szCs w:val="24"/>
              </w:rPr>
              <w:t>eilės tvarka iš padaliniuose esančių numerio ženklų</w:t>
            </w:r>
            <w:r w:rsidR="00075B9D">
              <w:rPr>
                <w:rFonts w:ascii="Times New Roman" w:hAnsi="Times New Roman" w:cs="Times New Roman"/>
                <w:bCs/>
                <w:sz w:val="24"/>
                <w:szCs w:val="24"/>
              </w:rPr>
              <w:t xml:space="preserve">, taip pat vertindama, kad </w:t>
            </w:r>
            <w:r w:rsidR="003E74D6">
              <w:rPr>
                <w:rFonts w:ascii="Times New Roman" w:hAnsi="Times New Roman" w:cs="Times New Roman"/>
                <w:bCs/>
                <w:sz w:val="24"/>
                <w:szCs w:val="24"/>
              </w:rPr>
              <w:t>šio tipo numerio ženklus užsisako ir mažesni Perkančiosios organizacijos padaliniai</w:t>
            </w:r>
            <w:r w:rsidR="00E63757">
              <w:rPr>
                <w:rFonts w:ascii="Times New Roman" w:hAnsi="Times New Roman" w:cs="Times New Roman"/>
                <w:bCs/>
                <w:sz w:val="24"/>
                <w:szCs w:val="24"/>
              </w:rPr>
              <w:t xml:space="preserve">, kuriems 200 vnt. yra per didelis kiekis, </w:t>
            </w:r>
            <w:r w:rsidR="00E63757" w:rsidRPr="00B41FD3">
              <w:rPr>
                <w:rFonts w:ascii="Times New Roman" w:hAnsi="Times New Roman" w:cs="Times New Roman"/>
                <w:bCs/>
                <w:sz w:val="24"/>
                <w:szCs w:val="24"/>
              </w:rPr>
              <w:t>į siūlymą atsižv</w:t>
            </w:r>
            <w:r w:rsidR="00C14575" w:rsidRPr="00B41FD3">
              <w:rPr>
                <w:rFonts w:ascii="Times New Roman" w:hAnsi="Times New Roman" w:cs="Times New Roman"/>
                <w:bCs/>
                <w:sz w:val="24"/>
                <w:szCs w:val="24"/>
              </w:rPr>
              <w:t>elgia iš dalies ir sutinka nustatyti minimalų per vieną dieną užsakomų Prekių kiekį - 40 vnt.</w:t>
            </w:r>
          </w:p>
          <w:p w14:paraId="2C349D38" w14:textId="77777777" w:rsidR="00D04685" w:rsidRDefault="00D04685" w:rsidP="00910408">
            <w:pPr>
              <w:tabs>
                <w:tab w:val="left" w:pos="0"/>
              </w:tabs>
              <w:autoSpaceDE w:val="0"/>
              <w:autoSpaceDN w:val="0"/>
              <w:spacing w:line="240" w:lineRule="auto"/>
              <w:ind w:right="-1"/>
              <w:jc w:val="both"/>
              <w:rPr>
                <w:rFonts w:ascii="Times New Roman" w:eastAsia="Times New Roman" w:hAnsi="Times New Roman" w:cs="Times New Roman"/>
                <w:b/>
                <w:bCs/>
                <w:color w:val="000000"/>
                <w:sz w:val="24"/>
                <w:szCs w:val="24"/>
                <w:lang w:eastAsia="lt-LT"/>
              </w:rPr>
            </w:pPr>
          </w:p>
          <w:p w14:paraId="2C102247" w14:textId="06EFE9B0" w:rsidR="00C14575" w:rsidRPr="00556259" w:rsidRDefault="00667972" w:rsidP="00910408">
            <w:pPr>
              <w:tabs>
                <w:tab w:val="left" w:pos="0"/>
              </w:tabs>
              <w:autoSpaceDE w:val="0"/>
              <w:autoSpaceDN w:val="0"/>
              <w:spacing w:line="240" w:lineRule="auto"/>
              <w:ind w:right="-1"/>
              <w:jc w:val="both"/>
              <w:rPr>
                <w:rFonts w:ascii="Times New Roman" w:hAnsi="Times New Roman" w:cs="Times New Roman"/>
                <w:sz w:val="24"/>
                <w:szCs w:val="24"/>
              </w:rPr>
            </w:pPr>
            <w:r>
              <w:rPr>
                <w:rFonts w:ascii="Times New Roman" w:eastAsia="Times New Roman" w:hAnsi="Times New Roman" w:cs="Times New Roman"/>
                <w:b/>
                <w:sz w:val="24"/>
                <w:szCs w:val="24"/>
                <w:lang w:eastAsia="lt-LT"/>
              </w:rPr>
              <w:t xml:space="preserve">Atsakymas </w:t>
            </w:r>
            <w:r>
              <w:rPr>
                <w:rFonts w:ascii="Times New Roman" w:hAnsi="Times New Roman" w:cs="Times New Roman"/>
                <w:b/>
                <w:sz w:val="24"/>
                <w:szCs w:val="24"/>
              </w:rPr>
              <w:t>į rinkos dalyvio Nr. 3 siūlymą Techninės specifikacijos 10.4.8 p. išbraukti sakinį</w:t>
            </w:r>
            <w:r w:rsidR="00250202">
              <w:rPr>
                <w:rFonts w:ascii="Times New Roman" w:hAnsi="Times New Roman" w:cs="Times New Roman"/>
                <w:b/>
                <w:sz w:val="24"/>
                <w:szCs w:val="24"/>
              </w:rPr>
              <w:t xml:space="preserve"> </w:t>
            </w:r>
            <w:r w:rsidR="00266E0D" w:rsidRPr="0035776D">
              <w:rPr>
                <w:rFonts w:ascii="Times New Roman" w:hAnsi="Times New Roman" w:cs="Times New Roman"/>
                <w:bCs/>
                <w:sz w:val="24"/>
                <w:szCs w:val="24"/>
              </w:rPr>
              <w:t>„</w:t>
            </w:r>
            <w:r w:rsidR="00266E0D">
              <w:rPr>
                <w:rFonts w:ascii="Times New Roman" w:hAnsi="Times New Roman" w:cs="Times New Roman"/>
                <w:b/>
                <w:sz w:val="24"/>
                <w:szCs w:val="24"/>
              </w:rPr>
              <w:t xml:space="preserve">&lt;...&gt; </w:t>
            </w:r>
            <w:r w:rsidR="00250202" w:rsidRPr="00921956">
              <w:rPr>
                <w:rFonts w:ascii="Times New Roman" w:hAnsi="Times New Roman" w:cs="Times New Roman"/>
                <w:sz w:val="24"/>
                <w:szCs w:val="24"/>
              </w:rPr>
              <w:t>kai užsakoma mažiau kaip 20 vnt.</w:t>
            </w:r>
            <w:r w:rsidR="00266E0D">
              <w:rPr>
                <w:rFonts w:ascii="Times New Roman" w:hAnsi="Times New Roman" w:cs="Times New Roman"/>
                <w:sz w:val="24"/>
                <w:szCs w:val="24"/>
              </w:rPr>
              <w:t xml:space="preserve">“: </w:t>
            </w:r>
            <w:r w:rsidR="0035776D">
              <w:rPr>
                <w:rFonts w:ascii="Times New Roman" w:hAnsi="Times New Roman" w:cs="Times New Roman"/>
                <w:sz w:val="24"/>
                <w:szCs w:val="24"/>
              </w:rPr>
              <w:t xml:space="preserve">Perkančioji organizacija paaiškina, kad </w:t>
            </w:r>
            <w:r w:rsidR="005C3D98">
              <w:rPr>
                <w:rFonts w:ascii="Times New Roman" w:hAnsi="Times New Roman" w:cs="Times New Roman"/>
                <w:sz w:val="24"/>
                <w:szCs w:val="24"/>
              </w:rPr>
              <w:t>Prekės</w:t>
            </w:r>
            <w:r w:rsidR="0035776D">
              <w:rPr>
                <w:rFonts w:ascii="Times New Roman" w:hAnsi="Times New Roman" w:cs="Times New Roman"/>
                <w:sz w:val="24"/>
                <w:szCs w:val="24"/>
              </w:rPr>
              <w:t xml:space="preserve"> užsakomos ne serijomis, bet vienetais </w:t>
            </w:r>
            <w:r w:rsidR="002660F5">
              <w:rPr>
                <w:rFonts w:ascii="Times New Roman" w:hAnsi="Times New Roman" w:cs="Times New Roman"/>
                <w:sz w:val="24"/>
                <w:szCs w:val="24"/>
              </w:rPr>
              <w:lastRenderedPageBreak/>
              <w:t>pakuojant</w:t>
            </w:r>
            <w:r w:rsidR="00991DFA">
              <w:rPr>
                <w:rFonts w:ascii="Times New Roman" w:hAnsi="Times New Roman" w:cs="Times New Roman"/>
                <w:sz w:val="24"/>
                <w:szCs w:val="24"/>
              </w:rPr>
              <w:t xml:space="preserve"> Techninės specifikacijos 10.4.8 punkte</w:t>
            </w:r>
            <w:r w:rsidR="009B4F76">
              <w:rPr>
                <w:rFonts w:ascii="Times New Roman" w:hAnsi="Times New Roman" w:cs="Times New Roman"/>
                <w:sz w:val="24"/>
                <w:szCs w:val="24"/>
              </w:rPr>
              <w:t xml:space="preserve"> nurodytais </w:t>
            </w:r>
            <w:r w:rsidR="00AC3020">
              <w:rPr>
                <w:rFonts w:ascii="Times New Roman" w:hAnsi="Times New Roman" w:cs="Times New Roman"/>
                <w:sz w:val="24"/>
                <w:szCs w:val="24"/>
              </w:rPr>
              <w:t>kiekiais pakuotėje. Ats</w:t>
            </w:r>
            <w:r w:rsidR="00F125F5">
              <w:rPr>
                <w:rFonts w:ascii="Times New Roman" w:hAnsi="Times New Roman" w:cs="Times New Roman"/>
                <w:sz w:val="24"/>
                <w:szCs w:val="24"/>
              </w:rPr>
              <w:t>i</w:t>
            </w:r>
            <w:r w:rsidR="00AC3020">
              <w:rPr>
                <w:rFonts w:ascii="Times New Roman" w:hAnsi="Times New Roman" w:cs="Times New Roman"/>
                <w:sz w:val="24"/>
                <w:szCs w:val="24"/>
              </w:rPr>
              <w:t xml:space="preserve">žvelgiant į tai, </w:t>
            </w:r>
            <w:r w:rsidR="00C40C2A">
              <w:rPr>
                <w:rFonts w:ascii="Times New Roman" w:hAnsi="Times New Roman" w:cs="Times New Roman"/>
                <w:sz w:val="24"/>
                <w:szCs w:val="24"/>
              </w:rPr>
              <w:t>kad Perkančioji organizacija sutinka didinti minimalų per vieną dieną užsakomų Prekių kiek</w:t>
            </w:r>
            <w:r w:rsidR="004E3374">
              <w:rPr>
                <w:rFonts w:ascii="Times New Roman" w:hAnsi="Times New Roman" w:cs="Times New Roman"/>
                <w:sz w:val="24"/>
                <w:szCs w:val="24"/>
              </w:rPr>
              <w:t xml:space="preserve">į iki 40 vnt., šis Techninės specifikacijos punktas keičiamas į: </w:t>
            </w:r>
            <w:r w:rsidR="00F125F5" w:rsidRPr="008E4855">
              <w:rPr>
                <w:rFonts w:ascii="Times New Roman" w:hAnsi="Times New Roman" w:cs="Times New Roman"/>
                <w:i/>
                <w:iCs/>
                <w:sz w:val="24"/>
                <w:szCs w:val="24"/>
              </w:rPr>
              <w:t>„</w:t>
            </w:r>
            <w:r w:rsidR="00157DBB" w:rsidRPr="008E4855">
              <w:rPr>
                <w:rFonts w:ascii="Times New Roman" w:hAnsi="Times New Roman" w:cs="Times New Roman"/>
                <w:i/>
                <w:iCs/>
                <w:sz w:val="24"/>
                <w:szCs w:val="24"/>
              </w:rPr>
              <w:t xml:space="preserve">Pristatomos Prekės turi būti supakuotos, kaip tai numatyta Techninės specifikacijos 2 priedo 10 punkte. Vienoje Prekių pakuotėje turi būti nuo 20 (dvidešimt) iki </w:t>
            </w:r>
            <w:r w:rsidR="00C31A4B">
              <w:rPr>
                <w:rFonts w:ascii="Times New Roman" w:hAnsi="Times New Roman" w:cs="Times New Roman"/>
                <w:i/>
                <w:iCs/>
                <w:sz w:val="24"/>
                <w:szCs w:val="24"/>
              </w:rPr>
              <w:t>4</w:t>
            </w:r>
            <w:r w:rsidR="00157DBB" w:rsidRPr="008E4855">
              <w:rPr>
                <w:rFonts w:ascii="Times New Roman" w:hAnsi="Times New Roman" w:cs="Times New Roman"/>
                <w:i/>
                <w:iCs/>
                <w:sz w:val="24"/>
                <w:szCs w:val="24"/>
              </w:rPr>
              <w:t>0 (</w:t>
            </w:r>
            <w:r w:rsidR="00C31A4B">
              <w:rPr>
                <w:rFonts w:ascii="Times New Roman" w:hAnsi="Times New Roman" w:cs="Times New Roman"/>
                <w:i/>
                <w:iCs/>
                <w:sz w:val="24"/>
                <w:szCs w:val="24"/>
              </w:rPr>
              <w:t>ketur</w:t>
            </w:r>
            <w:r w:rsidR="00157DBB" w:rsidRPr="008E4855">
              <w:rPr>
                <w:rFonts w:ascii="Times New Roman" w:hAnsi="Times New Roman" w:cs="Times New Roman"/>
                <w:i/>
                <w:iCs/>
                <w:sz w:val="24"/>
                <w:szCs w:val="24"/>
              </w:rPr>
              <w:t xml:space="preserve">iasdešimt) vnt. </w:t>
            </w:r>
            <w:r w:rsidR="00556259" w:rsidRPr="00556259">
              <w:rPr>
                <w:rFonts w:ascii="Times New Roman" w:hAnsi="Times New Roman" w:cs="Times New Roman"/>
                <w:sz w:val="24"/>
                <w:szCs w:val="24"/>
              </w:rPr>
              <w:t>Perkančioji organizacija atsižvelgia į siūlymą iš dalies.</w:t>
            </w:r>
          </w:p>
          <w:p w14:paraId="4C1D74C2" w14:textId="77777777" w:rsidR="00F9377C" w:rsidRDefault="00F9377C" w:rsidP="00910408">
            <w:pPr>
              <w:tabs>
                <w:tab w:val="left" w:pos="0"/>
              </w:tabs>
              <w:autoSpaceDE w:val="0"/>
              <w:autoSpaceDN w:val="0"/>
              <w:spacing w:line="240" w:lineRule="auto"/>
              <w:ind w:right="-1"/>
              <w:jc w:val="both"/>
              <w:rPr>
                <w:rFonts w:ascii="Times New Roman" w:eastAsia="Times New Roman" w:hAnsi="Times New Roman" w:cs="Times New Roman"/>
                <w:b/>
                <w:bCs/>
                <w:color w:val="000000"/>
                <w:sz w:val="24"/>
                <w:szCs w:val="24"/>
                <w:lang w:eastAsia="lt-LT"/>
              </w:rPr>
            </w:pPr>
          </w:p>
          <w:p w14:paraId="71F6992D" w14:textId="745ED940" w:rsidR="00A564DD" w:rsidRPr="007D6296" w:rsidRDefault="00F9377C" w:rsidP="00910408">
            <w:pPr>
              <w:tabs>
                <w:tab w:val="left" w:pos="0"/>
              </w:tabs>
              <w:autoSpaceDE w:val="0"/>
              <w:autoSpaceDN w:val="0"/>
              <w:spacing w:line="240" w:lineRule="auto"/>
              <w:ind w:right="-1"/>
              <w:jc w:val="both"/>
              <w:rPr>
                <w:rFonts w:ascii="Times New Roman" w:hAnsi="Times New Roman" w:cs="Times New Roman"/>
                <w:sz w:val="24"/>
                <w:szCs w:val="24"/>
              </w:rPr>
            </w:pPr>
            <w:r>
              <w:rPr>
                <w:rFonts w:ascii="Times New Roman" w:eastAsia="Times New Roman" w:hAnsi="Times New Roman" w:cs="Times New Roman"/>
                <w:b/>
                <w:sz w:val="24"/>
                <w:szCs w:val="24"/>
                <w:lang w:eastAsia="lt-LT"/>
              </w:rPr>
              <w:t xml:space="preserve">Atsakymas </w:t>
            </w:r>
            <w:r>
              <w:rPr>
                <w:rFonts w:ascii="Times New Roman" w:hAnsi="Times New Roman" w:cs="Times New Roman"/>
                <w:b/>
                <w:sz w:val="24"/>
                <w:szCs w:val="24"/>
              </w:rPr>
              <w:t>į rinkos dalyvio Nr. 3 siūlymą papildyti Technin</w:t>
            </w:r>
            <w:r w:rsidR="009C0406">
              <w:rPr>
                <w:rFonts w:ascii="Times New Roman" w:hAnsi="Times New Roman" w:cs="Times New Roman"/>
                <w:b/>
                <w:sz w:val="24"/>
                <w:szCs w:val="24"/>
              </w:rPr>
              <w:t>ę</w:t>
            </w:r>
            <w:r>
              <w:rPr>
                <w:rFonts w:ascii="Times New Roman" w:hAnsi="Times New Roman" w:cs="Times New Roman"/>
                <w:b/>
                <w:sz w:val="24"/>
                <w:szCs w:val="24"/>
              </w:rPr>
              <w:t xml:space="preserve"> specifikacij</w:t>
            </w:r>
            <w:r w:rsidR="009C0406">
              <w:rPr>
                <w:rFonts w:ascii="Times New Roman" w:hAnsi="Times New Roman" w:cs="Times New Roman"/>
                <w:b/>
                <w:sz w:val="24"/>
                <w:szCs w:val="24"/>
              </w:rPr>
              <w:t>ą 10.</w:t>
            </w:r>
            <w:r w:rsidR="00CC54DC">
              <w:rPr>
                <w:rFonts w:ascii="Times New Roman" w:hAnsi="Times New Roman" w:cs="Times New Roman"/>
                <w:b/>
                <w:sz w:val="24"/>
                <w:szCs w:val="24"/>
              </w:rPr>
              <w:t>5.6.5 p.</w:t>
            </w:r>
            <w:r w:rsidR="006127DA">
              <w:rPr>
                <w:rFonts w:ascii="Times New Roman" w:hAnsi="Times New Roman" w:cs="Times New Roman"/>
                <w:b/>
                <w:sz w:val="24"/>
                <w:szCs w:val="24"/>
              </w:rPr>
              <w:t xml:space="preserve"> </w:t>
            </w:r>
            <w:r w:rsidR="00CC54DC">
              <w:rPr>
                <w:rFonts w:ascii="Times New Roman" w:hAnsi="Times New Roman" w:cs="Times New Roman"/>
                <w:b/>
                <w:sz w:val="24"/>
                <w:szCs w:val="24"/>
              </w:rPr>
              <w:t>- Tiekėjui per 20 d.</w:t>
            </w:r>
            <w:r w:rsidR="00E4411C">
              <w:rPr>
                <w:rFonts w:ascii="Times New Roman" w:hAnsi="Times New Roman" w:cs="Times New Roman"/>
                <w:b/>
                <w:sz w:val="24"/>
                <w:szCs w:val="24"/>
              </w:rPr>
              <w:t xml:space="preserve"> </w:t>
            </w:r>
            <w:r w:rsidR="00CC54DC">
              <w:rPr>
                <w:rFonts w:ascii="Times New Roman" w:hAnsi="Times New Roman" w:cs="Times New Roman"/>
                <w:b/>
                <w:sz w:val="24"/>
                <w:szCs w:val="24"/>
              </w:rPr>
              <w:t>d</w:t>
            </w:r>
            <w:r w:rsidR="00E4411C">
              <w:rPr>
                <w:rFonts w:ascii="Times New Roman" w:hAnsi="Times New Roman" w:cs="Times New Roman"/>
                <w:b/>
                <w:sz w:val="24"/>
                <w:szCs w:val="24"/>
              </w:rPr>
              <w:t>.</w:t>
            </w:r>
            <w:r w:rsidR="00CC54DC">
              <w:rPr>
                <w:rFonts w:ascii="Times New Roman" w:hAnsi="Times New Roman" w:cs="Times New Roman"/>
                <w:b/>
                <w:sz w:val="24"/>
                <w:szCs w:val="24"/>
              </w:rPr>
              <w:t xml:space="preserve"> </w:t>
            </w:r>
            <w:r w:rsidR="00F22AC8">
              <w:rPr>
                <w:rFonts w:ascii="Times New Roman" w:hAnsi="Times New Roman" w:cs="Times New Roman"/>
                <w:b/>
                <w:sz w:val="24"/>
                <w:szCs w:val="24"/>
              </w:rPr>
              <w:t>negavus pretenzijų dėl priėmimo perdavimo akte nurodytų ženklų</w:t>
            </w:r>
            <w:r w:rsidR="00D94929">
              <w:rPr>
                <w:rFonts w:ascii="Times New Roman" w:hAnsi="Times New Roman" w:cs="Times New Roman"/>
                <w:b/>
                <w:sz w:val="24"/>
                <w:szCs w:val="24"/>
              </w:rPr>
              <w:t xml:space="preserve"> kiekio ir kokybės, laikyti, kad Pirkėjas patvirtina faktinio</w:t>
            </w:r>
            <w:r w:rsidR="00E50575">
              <w:rPr>
                <w:rFonts w:ascii="Times New Roman" w:hAnsi="Times New Roman" w:cs="Times New Roman"/>
                <w:b/>
                <w:sz w:val="24"/>
                <w:szCs w:val="24"/>
              </w:rPr>
              <w:t xml:space="preserve"> Prekių kiekio atitikimą Užsakyme nurodytiems kiekiams</w:t>
            </w:r>
            <w:r w:rsidR="00177DC6">
              <w:rPr>
                <w:rFonts w:ascii="Times New Roman" w:hAnsi="Times New Roman" w:cs="Times New Roman"/>
                <w:b/>
                <w:sz w:val="24"/>
                <w:szCs w:val="24"/>
              </w:rPr>
              <w:t>, Prekių kokybės priimtinumą,</w:t>
            </w:r>
            <w:r w:rsidR="00717553">
              <w:rPr>
                <w:rFonts w:ascii="Times New Roman" w:hAnsi="Times New Roman" w:cs="Times New Roman"/>
                <w:b/>
                <w:sz w:val="24"/>
                <w:szCs w:val="24"/>
              </w:rPr>
              <w:t xml:space="preserve"> </w:t>
            </w:r>
            <w:r w:rsidR="00EE3286">
              <w:rPr>
                <w:rFonts w:ascii="Times New Roman" w:hAnsi="Times New Roman" w:cs="Times New Roman"/>
                <w:b/>
                <w:sz w:val="24"/>
                <w:szCs w:val="24"/>
              </w:rPr>
              <w:t>komplektacijos, supakavimo tinkamumą</w:t>
            </w:r>
            <w:r w:rsidR="00D00BAA">
              <w:rPr>
                <w:rFonts w:ascii="Times New Roman" w:hAnsi="Times New Roman" w:cs="Times New Roman"/>
                <w:b/>
                <w:sz w:val="24"/>
                <w:szCs w:val="24"/>
              </w:rPr>
              <w:t xml:space="preserve"> ir pašalinti Techninės specifikacijos 11.2 p</w:t>
            </w:r>
            <w:r w:rsidR="00D22E74">
              <w:rPr>
                <w:rFonts w:ascii="Times New Roman" w:hAnsi="Times New Roman" w:cs="Times New Roman"/>
                <w:b/>
                <w:sz w:val="24"/>
                <w:szCs w:val="24"/>
              </w:rPr>
              <w:t>unkte sakinio dalį „</w:t>
            </w:r>
            <w:r w:rsidR="00D22E74" w:rsidRPr="00D22E74">
              <w:rPr>
                <w:rFonts w:ascii="Times New Roman" w:hAnsi="Times New Roman" w:cs="Times New Roman"/>
                <w:b/>
                <w:bCs/>
                <w:sz w:val="24"/>
                <w:szCs w:val="24"/>
              </w:rPr>
              <w:t>ir bet kuriuo atveju ne</w:t>
            </w:r>
            <w:r w:rsidR="00D22E74" w:rsidRPr="00CE07AB">
              <w:rPr>
                <w:rFonts w:ascii="Times New Roman" w:hAnsi="Times New Roman" w:cs="Times New Roman"/>
                <w:b/>
                <w:bCs/>
                <w:sz w:val="24"/>
                <w:szCs w:val="24"/>
              </w:rPr>
              <w:t xml:space="preserve"> vėliau kaip per 4 (keturis) mėnesius</w:t>
            </w:r>
            <w:r w:rsidR="00D22E74" w:rsidRPr="002667F4">
              <w:rPr>
                <w:rFonts w:ascii="Times New Roman" w:hAnsi="Times New Roman" w:cs="Times New Roman"/>
                <w:sz w:val="24"/>
                <w:szCs w:val="24"/>
              </w:rPr>
              <w:t xml:space="preserve"> </w:t>
            </w:r>
            <w:r w:rsidR="00D22E74" w:rsidRPr="00D22E74">
              <w:rPr>
                <w:rFonts w:ascii="Times New Roman" w:hAnsi="Times New Roman" w:cs="Times New Roman"/>
                <w:b/>
                <w:bCs/>
                <w:sz w:val="24"/>
                <w:szCs w:val="24"/>
              </w:rPr>
              <w:t>nuo Prekių priėmimo-perdavimo akto patvirtinimo dienos“</w:t>
            </w:r>
            <w:r w:rsidR="00EE3286">
              <w:rPr>
                <w:rFonts w:ascii="Times New Roman" w:hAnsi="Times New Roman" w:cs="Times New Roman"/>
                <w:b/>
                <w:sz w:val="24"/>
                <w:szCs w:val="24"/>
              </w:rPr>
              <w:t xml:space="preserve">: </w:t>
            </w:r>
            <w:r w:rsidR="00671AA6" w:rsidRPr="00671AA6">
              <w:rPr>
                <w:rFonts w:ascii="Times New Roman" w:hAnsi="Times New Roman" w:cs="Times New Roman"/>
                <w:bCs/>
                <w:sz w:val="24"/>
                <w:szCs w:val="24"/>
              </w:rPr>
              <w:t>Perkančioji organizacija</w:t>
            </w:r>
            <w:r w:rsidR="00671AA6">
              <w:rPr>
                <w:rFonts w:ascii="Times New Roman" w:hAnsi="Times New Roman" w:cs="Times New Roman"/>
                <w:bCs/>
                <w:sz w:val="24"/>
                <w:szCs w:val="24"/>
              </w:rPr>
              <w:t xml:space="preserve">, nurodo, kad tokia nuostata prieštarautų </w:t>
            </w:r>
            <w:r w:rsidR="00272B05">
              <w:rPr>
                <w:rFonts w:ascii="Times New Roman" w:hAnsi="Times New Roman" w:cs="Times New Roman"/>
                <w:bCs/>
                <w:sz w:val="24"/>
                <w:szCs w:val="24"/>
              </w:rPr>
              <w:t>Techninės specifikacijos 11.</w:t>
            </w:r>
            <w:r w:rsidR="00152FD3">
              <w:rPr>
                <w:rFonts w:ascii="Times New Roman" w:hAnsi="Times New Roman" w:cs="Times New Roman"/>
                <w:bCs/>
                <w:sz w:val="24"/>
                <w:szCs w:val="24"/>
              </w:rPr>
              <w:t>2 p., kur numatyta, kad</w:t>
            </w:r>
            <w:r w:rsidR="00360C94">
              <w:rPr>
                <w:rFonts w:ascii="Times New Roman" w:hAnsi="Times New Roman" w:cs="Times New Roman"/>
                <w:bCs/>
                <w:sz w:val="24"/>
                <w:szCs w:val="24"/>
              </w:rPr>
              <w:t>: „</w:t>
            </w:r>
            <w:r w:rsidR="00360C94" w:rsidRPr="00B56DB2">
              <w:rPr>
                <w:rFonts w:ascii="Times New Roman" w:hAnsi="Times New Roman" w:cs="Times New Roman"/>
                <w:sz w:val="24"/>
                <w:szCs w:val="24"/>
              </w:rPr>
              <w:t xml:space="preserve">Jei po Prekių priėmimo paaiškėja, kad Prekių kiekis, komplektacija ar kitos charakteristikos neatitinka </w:t>
            </w:r>
            <w:r w:rsidR="00360C94">
              <w:rPr>
                <w:rFonts w:ascii="Times New Roman" w:hAnsi="Times New Roman" w:cs="Times New Roman"/>
                <w:sz w:val="24"/>
                <w:szCs w:val="24"/>
              </w:rPr>
              <w:t>Sutartyje, jos prieduose</w:t>
            </w:r>
            <w:r w:rsidR="00360C94" w:rsidRPr="00B56DB2">
              <w:rPr>
                <w:rFonts w:ascii="Times New Roman" w:hAnsi="Times New Roman" w:cs="Times New Roman"/>
                <w:sz w:val="24"/>
                <w:szCs w:val="24"/>
              </w:rPr>
              <w:t xml:space="preserve"> ir (ar) Užsakyme nustatytų reikalavimų, </w:t>
            </w:r>
            <w:r w:rsidR="00360C94" w:rsidRPr="00B56DB2">
              <w:rPr>
                <w:rFonts w:ascii="Times New Roman" w:hAnsi="Times New Roman" w:cs="Times New Roman"/>
                <w:sz w:val="24"/>
                <w:szCs w:val="24"/>
              </w:rPr>
              <w:lastRenderedPageBreak/>
              <w:t xml:space="preserve">Perkančioji organizacija nedelsdama ir bet kuriuo atveju </w:t>
            </w:r>
            <w:r w:rsidR="00360C94" w:rsidRPr="00CE07AB">
              <w:rPr>
                <w:rFonts w:ascii="Times New Roman" w:hAnsi="Times New Roman" w:cs="Times New Roman"/>
                <w:b/>
                <w:bCs/>
                <w:sz w:val="24"/>
                <w:szCs w:val="24"/>
              </w:rPr>
              <w:t>ne vėliau kaip per 4 (keturis) mėnesius</w:t>
            </w:r>
            <w:r w:rsidR="00360C94" w:rsidRPr="002667F4">
              <w:rPr>
                <w:rFonts w:ascii="Times New Roman" w:hAnsi="Times New Roman" w:cs="Times New Roman"/>
                <w:sz w:val="24"/>
                <w:szCs w:val="24"/>
              </w:rPr>
              <w:t xml:space="preserve"> nuo Prekių priėmimo-perdavimo akto </w:t>
            </w:r>
            <w:r w:rsidR="00360C94">
              <w:rPr>
                <w:rFonts w:ascii="Times New Roman" w:hAnsi="Times New Roman" w:cs="Times New Roman"/>
                <w:sz w:val="24"/>
                <w:szCs w:val="24"/>
              </w:rPr>
              <w:t>patvirtinimo</w:t>
            </w:r>
            <w:r w:rsidR="00360C94" w:rsidRPr="002667F4">
              <w:rPr>
                <w:rFonts w:ascii="Times New Roman" w:hAnsi="Times New Roman" w:cs="Times New Roman"/>
                <w:sz w:val="24"/>
                <w:szCs w:val="24"/>
              </w:rPr>
              <w:t xml:space="preserve"> dienos</w:t>
            </w:r>
            <w:r w:rsidR="00360C94" w:rsidRPr="00B56DB2">
              <w:rPr>
                <w:rFonts w:ascii="Times New Roman" w:hAnsi="Times New Roman" w:cs="Times New Roman"/>
                <w:sz w:val="24"/>
                <w:szCs w:val="24"/>
              </w:rPr>
              <w:t xml:space="preserve"> pateikia Tiekėjui pranešimą apie neatitikimus.</w:t>
            </w:r>
            <w:r w:rsidR="00CE07AB">
              <w:rPr>
                <w:rFonts w:ascii="Times New Roman" w:hAnsi="Times New Roman" w:cs="Times New Roman"/>
                <w:sz w:val="24"/>
                <w:szCs w:val="24"/>
              </w:rPr>
              <w:t>“</w:t>
            </w:r>
            <w:r w:rsidR="00DA13EF">
              <w:rPr>
                <w:rFonts w:ascii="Times New Roman" w:hAnsi="Times New Roman" w:cs="Times New Roman"/>
                <w:sz w:val="24"/>
                <w:szCs w:val="24"/>
              </w:rPr>
              <w:t xml:space="preserve"> </w:t>
            </w:r>
            <w:r w:rsidR="00E2556C">
              <w:rPr>
                <w:rFonts w:ascii="Times New Roman" w:hAnsi="Times New Roman" w:cs="Times New Roman"/>
                <w:sz w:val="24"/>
                <w:szCs w:val="24"/>
              </w:rPr>
              <w:t xml:space="preserve">Per 20 d. d. laikotarpį nėra fizinių galimybių </w:t>
            </w:r>
            <w:r w:rsidR="00B52304">
              <w:rPr>
                <w:rFonts w:ascii="Times New Roman" w:hAnsi="Times New Roman" w:cs="Times New Roman"/>
                <w:sz w:val="24"/>
                <w:szCs w:val="24"/>
              </w:rPr>
              <w:t>su</w:t>
            </w:r>
            <w:r w:rsidR="00E2556C">
              <w:rPr>
                <w:rFonts w:ascii="Times New Roman" w:hAnsi="Times New Roman" w:cs="Times New Roman"/>
                <w:sz w:val="24"/>
                <w:szCs w:val="24"/>
              </w:rPr>
              <w:t>tikrinti vis</w:t>
            </w:r>
            <w:r w:rsidR="00B52304">
              <w:rPr>
                <w:rFonts w:ascii="Times New Roman" w:hAnsi="Times New Roman" w:cs="Times New Roman"/>
                <w:sz w:val="24"/>
                <w:szCs w:val="24"/>
              </w:rPr>
              <w:t>ų</w:t>
            </w:r>
            <w:r w:rsidR="00E2556C">
              <w:rPr>
                <w:rFonts w:ascii="Times New Roman" w:hAnsi="Times New Roman" w:cs="Times New Roman"/>
                <w:sz w:val="24"/>
                <w:szCs w:val="24"/>
              </w:rPr>
              <w:t xml:space="preserve"> numeri</w:t>
            </w:r>
            <w:r w:rsidR="00B52304">
              <w:rPr>
                <w:rFonts w:ascii="Times New Roman" w:hAnsi="Times New Roman" w:cs="Times New Roman"/>
                <w:sz w:val="24"/>
                <w:szCs w:val="24"/>
              </w:rPr>
              <w:t>ų</w:t>
            </w:r>
            <w:r w:rsidR="00E2556C">
              <w:rPr>
                <w:rFonts w:ascii="Times New Roman" w:hAnsi="Times New Roman" w:cs="Times New Roman"/>
                <w:sz w:val="24"/>
                <w:szCs w:val="24"/>
              </w:rPr>
              <w:t xml:space="preserve">. </w:t>
            </w:r>
            <w:r w:rsidR="00B52304">
              <w:rPr>
                <w:rFonts w:ascii="Times New Roman" w:hAnsi="Times New Roman" w:cs="Times New Roman"/>
                <w:sz w:val="24"/>
                <w:szCs w:val="24"/>
              </w:rPr>
              <w:t xml:space="preserve">Be to, </w:t>
            </w:r>
            <w:r w:rsidR="00DA13EF" w:rsidRPr="002A2A02">
              <w:rPr>
                <w:rFonts w:ascii="Times New Roman" w:hAnsi="Times New Roman" w:cs="Times New Roman"/>
                <w:sz w:val="24"/>
                <w:szCs w:val="24"/>
              </w:rPr>
              <w:t>4 mėnesių laikotar</w:t>
            </w:r>
            <w:r w:rsidR="00EB1077" w:rsidRPr="002A2A02">
              <w:rPr>
                <w:rFonts w:ascii="Times New Roman" w:hAnsi="Times New Roman" w:cs="Times New Roman"/>
                <w:sz w:val="24"/>
                <w:szCs w:val="24"/>
              </w:rPr>
              <w:t xml:space="preserve">pis pasirinktas </w:t>
            </w:r>
            <w:r w:rsidR="001D1F81" w:rsidRPr="002A2A02">
              <w:rPr>
                <w:rFonts w:ascii="Times New Roman" w:hAnsi="Times New Roman" w:cs="Times New Roman"/>
                <w:sz w:val="24"/>
                <w:szCs w:val="24"/>
              </w:rPr>
              <w:t xml:space="preserve">atsižvelgiant į </w:t>
            </w:r>
            <w:r w:rsidR="00A1421C">
              <w:rPr>
                <w:rFonts w:ascii="Times New Roman" w:eastAsia="Times New Roman" w:hAnsi="Times New Roman" w:cs="Times New Roman"/>
                <w:color w:val="000000" w:themeColor="text1"/>
                <w:sz w:val="24"/>
                <w:szCs w:val="24"/>
                <w:lang w:eastAsia="lt-LT"/>
              </w:rPr>
              <w:t>tai, kad</w:t>
            </w:r>
            <w:r w:rsidR="00535F8B">
              <w:rPr>
                <w:rFonts w:ascii="Times New Roman" w:hAnsi="Times New Roman" w:cs="Times New Roman"/>
                <w:sz w:val="24"/>
                <w:szCs w:val="24"/>
              </w:rPr>
              <w:t xml:space="preserve"> padaliniai yra linkę </w:t>
            </w:r>
            <w:r w:rsidR="001D1F81">
              <w:rPr>
                <w:rFonts w:ascii="Times New Roman" w:hAnsi="Times New Roman" w:cs="Times New Roman"/>
                <w:sz w:val="24"/>
                <w:szCs w:val="24"/>
              </w:rPr>
              <w:t>sandėliuose turėti</w:t>
            </w:r>
            <w:r w:rsidR="00535F8B">
              <w:rPr>
                <w:rFonts w:ascii="Times New Roman" w:hAnsi="Times New Roman" w:cs="Times New Roman"/>
                <w:sz w:val="24"/>
                <w:szCs w:val="24"/>
              </w:rPr>
              <w:t xml:space="preserve"> </w:t>
            </w:r>
            <w:r w:rsidR="000C7C6A">
              <w:rPr>
                <w:rFonts w:ascii="Times New Roman" w:eastAsia="Times New Roman" w:hAnsi="Times New Roman" w:cs="Times New Roman"/>
                <w:color w:val="000000" w:themeColor="text1"/>
                <w:sz w:val="24"/>
                <w:szCs w:val="24"/>
                <w:lang w:eastAsia="lt-LT"/>
              </w:rPr>
              <w:t xml:space="preserve">3-4 mėnesių </w:t>
            </w:r>
            <w:r w:rsidR="00D71476">
              <w:rPr>
                <w:rFonts w:ascii="Times New Roman" w:hAnsi="Times New Roman" w:cs="Times New Roman"/>
                <w:sz w:val="24"/>
                <w:szCs w:val="24"/>
              </w:rPr>
              <w:t xml:space="preserve">prekių </w:t>
            </w:r>
            <w:r w:rsidR="00425D1E">
              <w:rPr>
                <w:rFonts w:ascii="Times New Roman" w:hAnsi="Times New Roman" w:cs="Times New Roman"/>
                <w:sz w:val="24"/>
                <w:szCs w:val="24"/>
              </w:rPr>
              <w:t>likutį</w:t>
            </w:r>
            <w:r w:rsidR="00535F8B">
              <w:rPr>
                <w:rFonts w:ascii="Times New Roman" w:hAnsi="Times New Roman" w:cs="Times New Roman"/>
                <w:sz w:val="24"/>
                <w:szCs w:val="24"/>
              </w:rPr>
              <w:t xml:space="preserve">, </w:t>
            </w:r>
            <w:r w:rsidR="00A678AF">
              <w:rPr>
                <w:rFonts w:ascii="Times New Roman" w:hAnsi="Times New Roman" w:cs="Times New Roman"/>
                <w:sz w:val="24"/>
                <w:szCs w:val="24"/>
              </w:rPr>
              <w:t xml:space="preserve">todėl galimi </w:t>
            </w:r>
            <w:r w:rsidR="001D6871">
              <w:rPr>
                <w:rFonts w:ascii="Times New Roman" w:hAnsi="Times New Roman" w:cs="Times New Roman"/>
                <w:sz w:val="24"/>
                <w:szCs w:val="24"/>
              </w:rPr>
              <w:t>Prekės charakteristikų neatitikimai</w:t>
            </w:r>
            <w:r w:rsidR="00A678AF">
              <w:rPr>
                <w:rFonts w:ascii="Times New Roman" w:hAnsi="Times New Roman" w:cs="Times New Roman"/>
                <w:sz w:val="24"/>
                <w:szCs w:val="24"/>
              </w:rPr>
              <w:t xml:space="preserve"> gali būti nepastebėti per </w:t>
            </w:r>
            <w:r w:rsidR="001D6871">
              <w:rPr>
                <w:rFonts w:ascii="Times New Roman" w:hAnsi="Times New Roman" w:cs="Times New Roman"/>
                <w:sz w:val="24"/>
                <w:szCs w:val="24"/>
              </w:rPr>
              <w:t>trumpesnį laikotarp</w:t>
            </w:r>
            <w:r w:rsidR="008D16F9">
              <w:rPr>
                <w:rFonts w:ascii="Times New Roman" w:hAnsi="Times New Roman" w:cs="Times New Roman"/>
                <w:sz w:val="24"/>
                <w:szCs w:val="24"/>
              </w:rPr>
              <w:t>į.</w:t>
            </w:r>
            <w:r w:rsidR="002329BF">
              <w:rPr>
                <w:rFonts w:ascii="Times New Roman" w:hAnsi="Times New Roman" w:cs="Times New Roman"/>
                <w:sz w:val="24"/>
                <w:szCs w:val="24"/>
              </w:rPr>
              <w:t xml:space="preserve"> Šis reikalavimas neturi nieko bendro s</w:t>
            </w:r>
            <w:r w:rsidR="00051428">
              <w:rPr>
                <w:rFonts w:ascii="Times New Roman" w:hAnsi="Times New Roman" w:cs="Times New Roman"/>
                <w:sz w:val="24"/>
                <w:szCs w:val="24"/>
              </w:rPr>
              <w:t>u</w:t>
            </w:r>
            <w:r w:rsidR="002329BF">
              <w:rPr>
                <w:rFonts w:ascii="Times New Roman" w:hAnsi="Times New Roman" w:cs="Times New Roman"/>
                <w:sz w:val="24"/>
                <w:szCs w:val="24"/>
              </w:rPr>
              <w:t xml:space="preserve"> sutarties pabaigimu, nes</w:t>
            </w:r>
            <w:r w:rsidR="008E5A20">
              <w:rPr>
                <w:rFonts w:ascii="Times New Roman" w:hAnsi="Times New Roman" w:cs="Times New Roman"/>
                <w:sz w:val="24"/>
                <w:szCs w:val="24"/>
              </w:rPr>
              <w:t>,</w:t>
            </w:r>
            <w:r w:rsidR="002329BF">
              <w:rPr>
                <w:rFonts w:ascii="Times New Roman" w:hAnsi="Times New Roman" w:cs="Times New Roman"/>
                <w:sz w:val="24"/>
                <w:szCs w:val="24"/>
              </w:rPr>
              <w:t xml:space="preserve"> kaip Rinkos dalyvis nurodo, tokiu atveju pradeda galioti </w:t>
            </w:r>
            <w:r w:rsidR="007D6296">
              <w:rPr>
                <w:rFonts w:ascii="Times New Roman" w:hAnsi="Times New Roman" w:cs="Times New Roman"/>
                <w:sz w:val="24"/>
                <w:szCs w:val="24"/>
              </w:rPr>
              <w:t>garantiniai įsipareigojimai.</w:t>
            </w:r>
          </w:p>
        </w:tc>
      </w:tr>
      <w:tr w:rsidR="00D0325C" w14:paraId="2F267460" w14:textId="77777777" w:rsidTr="00B84EC9">
        <w:trPr>
          <w:trHeight w:val="331"/>
        </w:trPr>
        <w:tc>
          <w:tcPr>
            <w:tcW w:w="4756" w:type="dxa"/>
          </w:tcPr>
          <w:p w14:paraId="6E934033" w14:textId="696073F3" w:rsidR="00276C50" w:rsidRPr="004E43E1" w:rsidRDefault="004E43E1" w:rsidP="00642F0A">
            <w:pPr>
              <w:jc w:val="both"/>
              <w:rPr>
                <w:rFonts w:ascii="Times New Roman" w:eastAsia="Times New Roman" w:hAnsi="Times New Roman" w:cs="Times New Roman"/>
                <w:color w:val="000000"/>
                <w:sz w:val="24"/>
                <w:szCs w:val="24"/>
                <w:lang w:eastAsia="lt-LT"/>
              </w:rPr>
            </w:pPr>
            <w:r w:rsidRPr="004E43E1">
              <w:rPr>
                <w:rFonts w:ascii="Times New Roman" w:eastAsia="Times New Roman" w:hAnsi="Times New Roman" w:cs="Times New Roman"/>
                <w:color w:val="000000"/>
                <w:sz w:val="24"/>
                <w:szCs w:val="24"/>
                <w:lang w:eastAsia="lt-LT"/>
              </w:rPr>
              <w:lastRenderedPageBreak/>
              <w:t>1.3. Per kokį minimalų laikotarpį yra galimybė įvertinti valstybinio Numerio ženklų plokštelių (prekių) atitikimą reikalavimams ir pateikti patvirtinantį dokumentą (techninės specifikacijos 10.1 papunkčio nuostata)?</w:t>
            </w:r>
          </w:p>
        </w:tc>
        <w:tc>
          <w:tcPr>
            <w:tcW w:w="5717" w:type="dxa"/>
          </w:tcPr>
          <w:p w14:paraId="24637119" w14:textId="11CBDE28" w:rsidR="00276C50" w:rsidRDefault="00D808C8" w:rsidP="00642F0A">
            <w:pPr>
              <w:jc w:val="both"/>
              <w:rPr>
                <w:rFonts w:ascii="Times New Roman" w:hAnsi="Times New Roman" w:cs="Times New Roman"/>
                <w:b/>
                <w:sz w:val="24"/>
                <w:szCs w:val="24"/>
              </w:rPr>
            </w:pPr>
            <w:r w:rsidRPr="00680996">
              <w:rPr>
                <w:rFonts w:ascii="Times New Roman" w:eastAsia="Times New Roman" w:hAnsi="Times New Roman" w:cs="Times New Roman"/>
                <w:b/>
                <w:bCs/>
                <w:color w:val="000000"/>
                <w:sz w:val="24"/>
                <w:szCs w:val="24"/>
                <w:lang w:eastAsia="lt-LT"/>
              </w:rPr>
              <w:t>Rinkos dalyvio Nr. 1</w:t>
            </w:r>
            <w:r>
              <w:rPr>
                <w:rFonts w:ascii="Times New Roman" w:eastAsia="Times New Roman" w:hAnsi="Times New Roman" w:cs="Times New Roman"/>
                <w:b/>
                <w:bCs/>
                <w:color w:val="000000"/>
                <w:sz w:val="24"/>
                <w:szCs w:val="24"/>
                <w:lang w:eastAsia="lt-LT"/>
              </w:rPr>
              <w:t xml:space="preserve"> </w:t>
            </w:r>
            <w:r w:rsidRPr="00680996">
              <w:rPr>
                <w:rFonts w:ascii="Times New Roman" w:eastAsia="Times New Roman" w:hAnsi="Times New Roman" w:cs="Times New Roman"/>
                <w:color w:val="000000"/>
                <w:sz w:val="24"/>
                <w:szCs w:val="24"/>
                <w:lang w:eastAsia="lt-LT"/>
              </w:rPr>
              <w:t>atsakymas:</w:t>
            </w:r>
            <w:r>
              <w:rPr>
                <w:rFonts w:ascii="Times New Roman" w:eastAsia="Times New Roman" w:hAnsi="Times New Roman" w:cs="Times New Roman"/>
                <w:color w:val="000000"/>
                <w:sz w:val="24"/>
                <w:szCs w:val="24"/>
                <w:lang w:eastAsia="lt-LT"/>
              </w:rPr>
              <w:t xml:space="preserve"> </w:t>
            </w:r>
            <w:r w:rsidRPr="00D808C8">
              <w:rPr>
                <w:rFonts w:ascii="Times New Roman" w:hAnsi="Times New Roman" w:cs="Times New Roman"/>
                <w:bCs/>
                <w:i/>
                <w:iCs/>
                <w:sz w:val="24"/>
                <w:szCs w:val="24"/>
              </w:rPr>
              <w:t>3 mėnesiai - minimalus laikotarpis, per kurį galima įvertinti valstybinių numerių (prekių) atitiktį reikalavimams ir pateikti tai patvirtinantį dokumentą (techninės specifikacijos 10.1 punkto nuostatos)</w:t>
            </w:r>
            <w:r w:rsidR="00B11A4A">
              <w:rPr>
                <w:rFonts w:ascii="Times New Roman" w:hAnsi="Times New Roman" w:cs="Times New Roman"/>
                <w:bCs/>
                <w:i/>
                <w:iCs/>
                <w:sz w:val="24"/>
                <w:szCs w:val="24"/>
              </w:rPr>
              <w:t>.</w:t>
            </w:r>
            <w:r w:rsidRPr="00D808C8">
              <w:rPr>
                <w:rFonts w:ascii="Times New Roman" w:hAnsi="Times New Roman" w:cs="Times New Roman"/>
                <w:b/>
                <w:sz w:val="24"/>
                <w:szCs w:val="24"/>
              </w:rPr>
              <w:t> </w:t>
            </w:r>
          </w:p>
          <w:p w14:paraId="097FB2AA" w14:textId="77777777" w:rsidR="00D808C8" w:rsidRDefault="00D808C8" w:rsidP="00D808C8">
            <w:pPr>
              <w:jc w:val="both"/>
              <w:rPr>
                <w:rFonts w:ascii="Times New Roman" w:eastAsia="Times New Roman" w:hAnsi="Times New Roman" w:cs="Times New Roman"/>
                <w:b/>
                <w:bCs/>
                <w:color w:val="000000"/>
                <w:sz w:val="24"/>
                <w:szCs w:val="24"/>
                <w:lang w:eastAsia="lt-LT"/>
              </w:rPr>
            </w:pPr>
          </w:p>
          <w:p w14:paraId="15F69AC2" w14:textId="55164C3E" w:rsidR="00D808C8" w:rsidRPr="00B11A4A" w:rsidRDefault="00D808C8" w:rsidP="00B11A4A">
            <w:pPr>
              <w:jc w:val="both"/>
              <w:rPr>
                <w:rFonts w:ascii="Times New Roman" w:eastAsia="Times New Roman" w:hAnsi="Times New Roman" w:cs="Times New Roman"/>
                <w:i/>
                <w:iCs/>
                <w:color w:val="000000"/>
                <w:sz w:val="24"/>
                <w:szCs w:val="24"/>
                <w:lang w:eastAsia="lt-LT"/>
              </w:rPr>
            </w:pPr>
            <w:r w:rsidRPr="00680996">
              <w:rPr>
                <w:rFonts w:ascii="Times New Roman" w:eastAsia="Times New Roman" w:hAnsi="Times New Roman" w:cs="Times New Roman"/>
                <w:b/>
                <w:bCs/>
                <w:color w:val="000000"/>
                <w:sz w:val="24"/>
                <w:szCs w:val="24"/>
                <w:lang w:eastAsia="lt-LT"/>
              </w:rPr>
              <w:t xml:space="preserve">Rinkos dalyvio Nr. </w:t>
            </w:r>
            <w:r>
              <w:rPr>
                <w:rFonts w:ascii="Times New Roman" w:eastAsia="Times New Roman" w:hAnsi="Times New Roman" w:cs="Times New Roman"/>
                <w:b/>
                <w:bCs/>
                <w:color w:val="000000"/>
                <w:sz w:val="24"/>
                <w:szCs w:val="24"/>
                <w:lang w:eastAsia="lt-LT"/>
              </w:rPr>
              <w:t>2</w:t>
            </w:r>
            <w:r w:rsidRPr="00680996">
              <w:rPr>
                <w:rFonts w:ascii="Times New Roman" w:eastAsia="Times New Roman" w:hAnsi="Times New Roman" w:cs="Times New Roman"/>
                <w:color w:val="000000"/>
                <w:sz w:val="24"/>
                <w:szCs w:val="24"/>
                <w:lang w:eastAsia="lt-LT"/>
              </w:rPr>
              <w:t xml:space="preserve"> atsakymas:</w:t>
            </w:r>
            <w:r>
              <w:rPr>
                <w:rFonts w:ascii="Times New Roman" w:eastAsia="Times New Roman" w:hAnsi="Times New Roman" w:cs="Times New Roman"/>
                <w:color w:val="000000"/>
                <w:sz w:val="24"/>
                <w:szCs w:val="24"/>
                <w:lang w:eastAsia="lt-LT"/>
              </w:rPr>
              <w:t xml:space="preserve"> </w:t>
            </w:r>
            <w:r w:rsidR="00B11A4A" w:rsidRPr="00B11A4A">
              <w:rPr>
                <w:rFonts w:ascii="Times New Roman" w:eastAsia="Times New Roman" w:hAnsi="Times New Roman" w:cs="Times New Roman"/>
                <w:i/>
                <w:iCs/>
                <w:color w:val="000000"/>
                <w:sz w:val="24"/>
                <w:szCs w:val="24"/>
                <w:lang w:eastAsia="lt-LT"/>
              </w:rPr>
              <w:t>Minimalus laikotarpis įvertinti prekių atitikimą – 10 savaičių</w:t>
            </w:r>
            <w:r w:rsidR="00B11A4A">
              <w:rPr>
                <w:rFonts w:ascii="Times New Roman" w:eastAsia="Times New Roman" w:hAnsi="Times New Roman" w:cs="Times New Roman"/>
                <w:i/>
                <w:iCs/>
                <w:color w:val="000000"/>
                <w:sz w:val="24"/>
                <w:szCs w:val="24"/>
                <w:lang w:eastAsia="lt-LT"/>
              </w:rPr>
              <w:t>.</w:t>
            </w:r>
          </w:p>
          <w:p w14:paraId="5BB82AFF" w14:textId="77777777" w:rsidR="00D808C8" w:rsidRDefault="00D808C8" w:rsidP="00D808C8">
            <w:pPr>
              <w:jc w:val="both"/>
              <w:rPr>
                <w:rFonts w:ascii="Times New Roman" w:eastAsia="Times New Roman" w:hAnsi="Times New Roman" w:cs="Times New Roman"/>
                <w:i/>
                <w:iCs/>
                <w:color w:val="000000"/>
                <w:sz w:val="24"/>
                <w:szCs w:val="24"/>
                <w:lang w:eastAsia="lt-LT"/>
              </w:rPr>
            </w:pPr>
          </w:p>
          <w:p w14:paraId="2212D30C" w14:textId="08AEED53" w:rsidR="00D808C8" w:rsidRPr="00A02E0F" w:rsidRDefault="00D808C8" w:rsidP="00642F0A">
            <w:pPr>
              <w:jc w:val="both"/>
              <w:rPr>
                <w:rFonts w:ascii="Times New Roman" w:eastAsia="Times New Roman" w:hAnsi="Times New Roman" w:cs="Times New Roman"/>
                <w:color w:val="000000"/>
                <w:sz w:val="24"/>
                <w:szCs w:val="24"/>
                <w:lang w:eastAsia="lt-LT"/>
              </w:rPr>
            </w:pPr>
            <w:r w:rsidRPr="00680996">
              <w:rPr>
                <w:rFonts w:ascii="Times New Roman" w:eastAsia="Times New Roman" w:hAnsi="Times New Roman" w:cs="Times New Roman"/>
                <w:b/>
                <w:bCs/>
                <w:color w:val="000000"/>
                <w:sz w:val="24"/>
                <w:szCs w:val="24"/>
                <w:lang w:eastAsia="lt-LT"/>
              </w:rPr>
              <w:t xml:space="preserve">Rinkos dalyvio Nr. </w:t>
            </w:r>
            <w:r>
              <w:rPr>
                <w:rFonts w:ascii="Times New Roman" w:eastAsia="Times New Roman" w:hAnsi="Times New Roman" w:cs="Times New Roman"/>
                <w:b/>
                <w:bCs/>
                <w:color w:val="000000"/>
                <w:sz w:val="24"/>
                <w:szCs w:val="24"/>
                <w:lang w:eastAsia="lt-LT"/>
              </w:rPr>
              <w:t>3</w:t>
            </w:r>
            <w:r w:rsidRPr="00680996">
              <w:rPr>
                <w:rFonts w:ascii="Times New Roman" w:eastAsia="Times New Roman" w:hAnsi="Times New Roman" w:cs="Times New Roman"/>
                <w:color w:val="000000"/>
                <w:sz w:val="24"/>
                <w:szCs w:val="24"/>
                <w:lang w:eastAsia="lt-LT"/>
              </w:rPr>
              <w:t xml:space="preserve"> atsakymas:</w:t>
            </w:r>
            <w:r w:rsidR="00BD76F2">
              <w:rPr>
                <w:rFonts w:ascii="Times New Roman" w:eastAsia="Times New Roman" w:hAnsi="Times New Roman" w:cs="Times New Roman"/>
                <w:color w:val="000000"/>
                <w:sz w:val="24"/>
                <w:szCs w:val="24"/>
                <w:lang w:eastAsia="lt-LT"/>
              </w:rPr>
              <w:t xml:space="preserve"> </w:t>
            </w:r>
            <w:r w:rsidR="00BD76F2" w:rsidRPr="00A02E0F">
              <w:rPr>
                <w:rFonts w:ascii="Times New Roman" w:eastAsia="Times New Roman" w:hAnsi="Times New Roman" w:cs="Times New Roman"/>
                <w:i/>
                <w:iCs/>
                <w:color w:val="000000"/>
                <w:sz w:val="24"/>
                <w:szCs w:val="24"/>
                <w:lang w:eastAsia="lt-LT"/>
              </w:rPr>
              <w:t xml:space="preserve">Priklausomai nuo pasirinktos vertinimo įstaigos patikimumo ir atsakingumo bei metų laikotarpio, numerio plokštelių atitikimo tyrimus gali </w:t>
            </w:r>
            <w:r w:rsidR="00A02E0F" w:rsidRPr="00A02E0F">
              <w:rPr>
                <w:rFonts w:ascii="Times New Roman" w:eastAsia="Times New Roman" w:hAnsi="Times New Roman" w:cs="Times New Roman"/>
                <w:i/>
                <w:iCs/>
                <w:color w:val="000000"/>
                <w:sz w:val="24"/>
                <w:szCs w:val="24"/>
                <w:lang w:eastAsia="lt-LT"/>
              </w:rPr>
              <w:t>atlikti nuo 3 mėn. iki 4 mėn.</w:t>
            </w:r>
          </w:p>
        </w:tc>
        <w:tc>
          <w:tcPr>
            <w:tcW w:w="4348" w:type="dxa"/>
          </w:tcPr>
          <w:p w14:paraId="2CCB0404" w14:textId="5977BCD6" w:rsidR="00E1133D" w:rsidRPr="00680996" w:rsidRDefault="00E1133D" w:rsidP="00E1133D">
            <w:pPr>
              <w:contextualSpacing/>
              <w:jc w:val="both"/>
            </w:pPr>
            <w:r w:rsidRPr="36A134D9">
              <w:rPr>
                <w:rFonts w:ascii="Times New Roman" w:hAnsi="Times New Roman" w:cs="Times New Roman"/>
                <w:sz w:val="24"/>
                <w:szCs w:val="24"/>
              </w:rPr>
              <w:t>Perkančioji organizacija dėkoja už pateiktą informaciją.</w:t>
            </w:r>
            <w:r w:rsidR="00407E55">
              <w:rPr>
                <w:rFonts w:ascii="Times New Roman" w:hAnsi="Times New Roman" w:cs="Times New Roman"/>
                <w:sz w:val="24"/>
                <w:szCs w:val="24"/>
              </w:rPr>
              <w:t xml:space="preserve"> </w:t>
            </w:r>
            <w:r w:rsidR="00C61FDC">
              <w:rPr>
                <w:rFonts w:ascii="Times New Roman" w:hAnsi="Times New Roman" w:cs="Times New Roman"/>
                <w:sz w:val="24"/>
                <w:szCs w:val="24"/>
              </w:rPr>
              <w:t xml:space="preserve">Atsižvelgiant į rinkos dalyvių atsakymus, </w:t>
            </w:r>
            <w:r w:rsidR="00742C8C">
              <w:rPr>
                <w:rFonts w:ascii="Times New Roman" w:hAnsi="Times New Roman" w:cs="Times New Roman"/>
                <w:sz w:val="24"/>
                <w:szCs w:val="24"/>
              </w:rPr>
              <w:t>Perkančioji organizacija</w:t>
            </w:r>
            <w:r w:rsidR="00407E55">
              <w:rPr>
                <w:rFonts w:ascii="Times New Roman" w:hAnsi="Times New Roman" w:cs="Times New Roman"/>
                <w:sz w:val="24"/>
                <w:szCs w:val="24"/>
              </w:rPr>
              <w:t xml:space="preserve"> </w:t>
            </w:r>
            <w:r w:rsidR="00742C8C">
              <w:rPr>
                <w:rFonts w:ascii="Times New Roman" w:hAnsi="Times New Roman" w:cs="Times New Roman"/>
                <w:sz w:val="24"/>
                <w:szCs w:val="24"/>
              </w:rPr>
              <w:t>palieka 3 mėnesių termin</w:t>
            </w:r>
            <w:r w:rsidR="001E1FAD">
              <w:rPr>
                <w:rFonts w:ascii="Times New Roman" w:hAnsi="Times New Roman" w:cs="Times New Roman"/>
                <w:sz w:val="24"/>
                <w:szCs w:val="24"/>
              </w:rPr>
              <w:t xml:space="preserve">ą </w:t>
            </w:r>
            <w:r w:rsidR="001E1FAD" w:rsidRPr="004E43E1">
              <w:rPr>
                <w:rFonts w:ascii="Times New Roman" w:eastAsia="Times New Roman" w:hAnsi="Times New Roman" w:cs="Times New Roman"/>
                <w:color w:val="000000"/>
                <w:sz w:val="24"/>
                <w:szCs w:val="24"/>
                <w:lang w:eastAsia="lt-LT"/>
              </w:rPr>
              <w:t>įvertinti valstybinio Numerio ženklų plokštelių (prekių) atitikimą reikalavimams ir pateikti patvirtinantį dokumentą (techninės specifikacijos 10.1 papunkčio nuostata)</w:t>
            </w:r>
            <w:r w:rsidR="00D23953">
              <w:rPr>
                <w:rFonts w:ascii="Times New Roman" w:eastAsia="Times New Roman" w:hAnsi="Times New Roman" w:cs="Times New Roman"/>
                <w:color w:val="000000"/>
                <w:sz w:val="24"/>
                <w:szCs w:val="24"/>
                <w:lang w:eastAsia="lt-LT"/>
              </w:rPr>
              <w:t>.</w:t>
            </w:r>
          </w:p>
          <w:p w14:paraId="47374A33" w14:textId="77777777" w:rsidR="00276C50" w:rsidRPr="00680996" w:rsidRDefault="00276C50" w:rsidP="00642F0A">
            <w:pPr>
              <w:jc w:val="both"/>
              <w:rPr>
                <w:rFonts w:ascii="Times New Roman" w:hAnsi="Times New Roman" w:cs="Times New Roman"/>
                <w:b/>
                <w:sz w:val="24"/>
                <w:szCs w:val="24"/>
              </w:rPr>
            </w:pPr>
          </w:p>
        </w:tc>
      </w:tr>
      <w:tr w:rsidR="00D0325C" w14:paraId="14428AC7" w14:textId="77777777" w:rsidTr="00B84EC9">
        <w:trPr>
          <w:trHeight w:val="331"/>
        </w:trPr>
        <w:tc>
          <w:tcPr>
            <w:tcW w:w="4756" w:type="dxa"/>
          </w:tcPr>
          <w:p w14:paraId="27705E2D" w14:textId="69B20F66" w:rsidR="00276C50" w:rsidRPr="004E43E1" w:rsidRDefault="004E43E1" w:rsidP="00642F0A">
            <w:pPr>
              <w:jc w:val="both"/>
              <w:rPr>
                <w:rFonts w:ascii="Times New Roman" w:eastAsia="Times New Roman" w:hAnsi="Times New Roman" w:cs="Times New Roman"/>
                <w:color w:val="000000"/>
                <w:sz w:val="24"/>
                <w:szCs w:val="24"/>
                <w:lang w:eastAsia="lt-LT"/>
              </w:rPr>
            </w:pPr>
            <w:r w:rsidRPr="004E43E1">
              <w:rPr>
                <w:rFonts w:ascii="Times New Roman" w:eastAsia="Times New Roman" w:hAnsi="Times New Roman" w:cs="Times New Roman"/>
                <w:color w:val="000000"/>
                <w:sz w:val="24"/>
                <w:szCs w:val="24"/>
                <w:lang w:eastAsia="lt-LT"/>
              </w:rPr>
              <w:t>1.4. Ar aiškūs Duomenų apsikeitimo informacinės sistemos specifikacijos reikalavimai (techninės specifikacijos 10.2 papunktis)? </w:t>
            </w:r>
          </w:p>
        </w:tc>
        <w:tc>
          <w:tcPr>
            <w:tcW w:w="5717" w:type="dxa"/>
          </w:tcPr>
          <w:p w14:paraId="636FEF6D" w14:textId="77777777" w:rsidR="00276C50" w:rsidRDefault="00D808C8" w:rsidP="00642F0A">
            <w:pPr>
              <w:jc w:val="both"/>
              <w:rPr>
                <w:rFonts w:ascii="Times New Roman" w:eastAsia="Times New Roman" w:hAnsi="Times New Roman" w:cs="Times New Roman"/>
                <w:i/>
                <w:iCs/>
                <w:color w:val="000000"/>
                <w:sz w:val="24"/>
                <w:szCs w:val="24"/>
                <w:lang w:eastAsia="lt-LT"/>
              </w:rPr>
            </w:pPr>
            <w:r w:rsidRPr="00680996">
              <w:rPr>
                <w:rFonts w:ascii="Times New Roman" w:eastAsia="Times New Roman" w:hAnsi="Times New Roman" w:cs="Times New Roman"/>
                <w:b/>
                <w:bCs/>
                <w:color w:val="000000"/>
                <w:sz w:val="24"/>
                <w:szCs w:val="24"/>
                <w:lang w:eastAsia="lt-LT"/>
              </w:rPr>
              <w:t>Rinkos dalyvio Nr. 1</w:t>
            </w:r>
            <w:r>
              <w:rPr>
                <w:rFonts w:ascii="Times New Roman" w:eastAsia="Times New Roman" w:hAnsi="Times New Roman" w:cs="Times New Roman"/>
                <w:b/>
                <w:bCs/>
                <w:color w:val="000000"/>
                <w:sz w:val="24"/>
                <w:szCs w:val="24"/>
                <w:lang w:eastAsia="lt-LT"/>
              </w:rPr>
              <w:t xml:space="preserve"> </w:t>
            </w:r>
            <w:r w:rsidRPr="00680996">
              <w:rPr>
                <w:rFonts w:ascii="Times New Roman" w:eastAsia="Times New Roman" w:hAnsi="Times New Roman" w:cs="Times New Roman"/>
                <w:color w:val="000000"/>
                <w:sz w:val="24"/>
                <w:szCs w:val="24"/>
                <w:lang w:eastAsia="lt-LT"/>
              </w:rPr>
              <w:t>atsakymas:</w:t>
            </w:r>
            <w:r>
              <w:rPr>
                <w:rFonts w:ascii="Times New Roman" w:eastAsia="Times New Roman" w:hAnsi="Times New Roman" w:cs="Times New Roman"/>
                <w:color w:val="000000"/>
                <w:sz w:val="24"/>
                <w:szCs w:val="24"/>
                <w:lang w:eastAsia="lt-LT"/>
              </w:rPr>
              <w:t xml:space="preserve"> </w:t>
            </w:r>
            <w:r w:rsidRPr="00D808C8">
              <w:rPr>
                <w:rFonts w:ascii="Times New Roman" w:eastAsia="Times New Roman" w:hAnsi="Times New Roman" w:cs="Times New Roman"/>
                <w:i/>
                <w:iCs/>
                <w:color w:val="000000"/>
                <w:sz w:val="24"/>
                <w:szCs w:val="24"/>
                <w:lang w:eastAsia="lt-LT"/>
              </w:rPr>
              <w:t>keitimosi duomenimis informacinės sistemos specifikacijos reikalavimai yra aiškūs (techninės specifikacijos 10.2 punktas) </w:t>
            </w:r>
          </w:p>
          <w:p w14:paraId="2AA85D7B" w14:textId="77777777" w:rsidR="00D808C8" w:rsidRDefault="00D808C8" w:rsidP="00D808C8">
            <w:pPr>
              <w:jc w:val="both"/>
              <w:rPr>
                <w:rFonts w:ascii="Times New Roman" w:eastAsia="Times New Roman" w:hAnsi="Times New Roman" w:cs="Times New Roman"/>
                <w:b/>
                <w:bCs/>
                <w:color w:val="000000"/>
                <w:sz w:val="24"/>
                <w:szCs w:val="24"/>
                <w:lang w:eastAsia="lt-LT"/>
              </w:rPr>
            </w:pPr>
          </w:p>
          <w:p w14:paraId="58412547" w14:textId="3C14F6E2" w:rsidR="00D808C8" w:rsidRPr="005077D2" w:rsidRDefault="00D808C8" w:rsidP="00D808C8">
            <w:pPr>
              <w:jc w:val="both"/>
              <w:rPr>
                <w:rFonts w:ascii="Times New Roman" w:eastAsia="Times New Roman" w:hAnsi="Times New Roman" w:cs="Times New Roman"/>
                <w:i/>
                <w:iCs/>
                <w:color w:val="000000"/>
                <w:sz w:val="24"/>
                <w:szCs w:val="24"/>
                <w:lang w:eastAsia="lt-LT"/>
              </w:rPr>
            </w:pPr>
            <w:r w:rsidRPr="00680996">
              <w:rPr>
                <w:rFonts w:ascii="Times New Roman" w:eastAsia="Times New Roman" w:hAnsi="Times New Roman" w:cs="Times New Roman"/>
                <w:b/>
                <w:bCs/>
                <w:color w:val="000000"/>
                <w:sz w:val="24"/>
                <w:szCs w:val="24"/>
                <w:lang w:eastAsia="lt-LT"/>
              </w:rPr>
              <w:lastRenderedPageBreak/>
              <w:t xml:space="preserve">Rinkos dalyvio Nr. </w:t>
            </w:r>
            <w:r>
              <w:rPr>
                <w:rFonts w:ascii="Times New Roman" w:eastAsia="Times New Roman" w:hAnsi="Times New Roman" w:cs="Times New Roman"/>
                <w:b/>
                <w:bCs/>
                <w:color w:val="000000"/>
                <w:sz w:val="24"/>
                <w:szCs w:val="24"/>
                <w:lang w:eastAsia="lt-LT"/>
              </w:rPr>
              <w:t>2</w:t>
            </w:r>
            <w:r w:rsidRPr="00680996">
              <w:rPr>
                <w:rFonts w:ascii="Times New Roman" w:eastAsia="Times New Roman" w:hAnsi="Times New Roman" w:cs="Times New Roman"/>
                <w:color w:val="000000"/>
                <w:sz w:val="24"/>
                <w:szCs w:val="24"/>
                <w:lang w:eastAsia="lt-LT"/>
              </w:rPr>
              <w:t xml:space="preserve"> atsakymas:</w:t>
            </w:r>
            <w:r>
              <w:rPr>
                <w:rFonts w:ascii="Times New Roman" w:eastAsia="Times New Roman" w:hAnsi="Times New Roman" w:cs="Times New Roman"/>
                <w:color w:val="000000"/>
                <w:sz w:val="24"/>
                <w:szCs w:val="24"/>
                <w:lang w:eastAsia="lt-LT"/>
              </w:rPr>
              <w:t xml:space="preserve"> </w:t>
            </w:r>
            <w:r w:rsidR="005077D2" w:rsidRPr="005077D2">
              <w:rPr>
                <w:rFonts w:ascii="Times New Roman" w:eastAsia="Times New Roman" w:hAnsi="Times New Roman" w:cs="Times New Roman"/>
                <w:i/>
                <w:iCs/>
                <w:color w:val="000000"/>
                <w:sz w:val="24"/>
                <w:szCs w:val="24"/>
                <w:lang w:eastAsia="lt-LT"/>
              </w:rPr>
              <w:t>Pateikti reikalavimai aiškūs.</w:t>
            </w:r>
          </w:p>
          <w:p w14:paraId="19477614" w14:textId="77777777" w:rsidR="00D808C8" w:rsidRDefault="00D808C8" w:rsidP="00D808C8">
            <w:pPr>
              <w:jc w:val="both"/>
              <w:rPr>
                <w:rFonts w:ascii="Times New Roman" w:eastAsia="Times New Roman" w:hAnsi="Times New Roman" w:cs="Times New Roman"/>
                <w:i/>
                <w:iCs/>
                <w:color w:val="000000"/>
                <w:sz w:val="24"/>
                <w:szCs w:val="24"/>
                <w:lang w:eastAsia="lt-LT"/>
              </w:rPr>
            </w:pPr>
          </w:p>
          <w:p w14:paraId="1CD9B473" w14:textId="15519505" w:rsidR="00D808C8" w:rsidRPr="000B7AF7" w:rsidRDefault="00D808C8" w:rsidP="00642F0A">
            <w:pPr>
              <w:jc w:val="both"/>
              <w:rPr>
                <w:rFonts w:ascii="Times New Roman" w:eastAsia="Times New Roman" w:hAnsi="Times New Roman" w:cs="Times New Roman"/>
                <w:b/>
                <w:i/>
                <w:iCs/>
                <w:color w:val="000000"/>
                <w:sz w:val="24"/>
                <w:szCs w:val="24"/>
                <w:lang w:eastAsia="lt-LT"/>
              </w:rPr>
            </w:pPr>
            <w:r w:rsidRPr="00680996">
              <w:rPr>
                <w:rFonts w:ascii="Times New Roman" w:eastAsia="Times New Roman" w:hAnsi="Times New Roman" w:cs="Times New Roman"/>
                <w:b/>
                <w:bCs/>
                <w:color w:val="000000"/>
                <w:sz w:val="24"/>
                <w:szCs w:val="24"/>
                <w:lang w:eastAsia="lt-LT"/>
              </w:rPr>
              <w:t xml:space="preserve">Rinkos dalyvio Nr. </w:t>
            </w:r>
            <w:r>
              <w:rPr>
                <w:rFonts w:ascii="Times New Roman" w:eastAsia="Times New Roman" w:hAnsi="Times New Roman" w:cs="Times New Roman"/>
                <w:b/>
                <w:bCs/>
                <w:color w:val="000000"/>
                <w:sz w:val="24"/>
                <w:szCs w:val="24"/>
                <w:lang w:eastAsia="lt-LT"/>
              </w:rPr>
              <w:t>3</w:t>
            </w:r>
            <w:r w:rsidRPr="00680996">
              <w:rPr>
                <w:rFonts w:ascii="Times New Roman" w:eastAsia="Times New Roman" w:hAnsi="Times New Roman" w:cs="Times New Roman"/>
                <w:color w:val="000000"/>
                <w:sz w:val="24"/>
                <w:szCs w:val="24"/>
                <w:lang w:eastAsia="lt-LT"/>
              </w:rPr>
              <w:t xml:space="preserve"> atsakymas:</w:t>
            </w:r>
            <w:r w:rsidR="00A02E0F">
              <w:rPr>
                <w:rFonts w:ascii="Times New Roman" w:eastAsia="Times New Roman" w:hAnsi="Times New Roman" w:cs="Times New Roman"/>
                <w:color w:val="000000"/>
                <w:sz w:val="24"/>
                <w:szCs w:val="24"/>
                <w:lang w:eastAsia="lt-LT"/>
              </w:rPr>
              <w:t xml:space="preserve"> </w:t>
            </w:r>
            <w:r w:rsidR="00A02E0F" w:rsidRPr="00A02E0F">
              <w:rPr>
                <w:rFonts w:ascii="Times New Roman" w:eastAsia="Times New Roman" w:hAnsi="Times New Roman" w:cs="Times New Roman"/>
                <w:i/>
                <w:iCs/>
                <w:color w:val="000000"/>
                <w:sz w:val="24"/>
                <w:szCs w:val="24"/>
                <w:lang w:eastAsia="lt-LT"/>
              </w:rPr>
              <w:t>Taip aiškūs.</w:t>
            </w:r>
          </w:p>
        </w:tc>
        <w:tc>
          <w:tcPr>
            <w:tcW w:w="4348" w:type="dxa"/>
          </w:tcPr>
          <w:p w14:paraId="66EC59EB" w14:textId="1A0AABD9" w:rsidR="00276C50" w:rsidRPr="00680996" w:rsidRDefault="00423C50" w:rsidP="00642F0A">
            <w:pPr>
              <w:jc w:val="both"/>
              <w:rPr>
                <w:rFonts w:ascii="Times New Roman" w:hAnsi="Times New Roman" w:cs="Times New Roman"/>
                <w:b/>
                <w:sz w:val="24"/>
                <w:szCs w:val="24"/>
              </w:rPr>
            </w:pPr>
            <w:r w:rsidRPr="36A134D9">
              <w:rPr>
                <w:rFonts w:ascii="Times New Roman" w:hAnsi="Times New Roman" w:cs="Times New Roman"/>
                <w:sz w:val="24"/>
                <w:szCs w:val="24"/>
              </w:rPr>
              <w:lastRenderedPageBreak/>
              <w:t>Perkančioji organizacija dėkoja už pateiktą informaciją.</w:t>
            </w:r>
          </w:p>
        </w:tc>
      </w:tr>
      <w:tr w:rsidR="00D0325C" w14:paraId="1CEADE1D" w14:textId="77777777" w:rsidTr="00B84EC9">
        <w:trPr>
          <w:trHeight w:val="331"/>
        </w:trPr>
        <w:tc>
          <w:tcPr>
            <w:tcW w:w="4756" w:type="dxa"/>
          </w:tcPr>
          <w:p w14:paraId="03EF6D0A" w14:textId="4A73B61A" w:rsidR="00276C50" w:rsidRPr="004E43E1" w:rsidRDefault="004E43E1" w:rsidP="00642F0A">
            <w:pPr>
              <w:jc w:val="both"/>
              <w:rPr>
                <w:rFonts w:ascii="Times New Roman" w:eastAsia="Times New Roman" w:hAnsi="Times New Roman" w:cs="Times New Roman"/>
                <w:color w:val="000000"/>
                <w:sz w:val="24"/>
                <w:szCs w:val="24"/>
                <w:lang w:eastAsia="lt-LT"/>
              </w:rPr>
            </w:pPr>
            <w:r w:rsidRPr="004E43E1">
              <w:rPr>
                <w:rFonts w:ascii="Times New Roman" w:eastAsia="Times New Roman" w:hAnsi="Times New Roman" w:cs="Times New Roman"/>
                <w:color w:val="000000"/>
                <w:sz w:val="24"/>
                <w:szCs w:val="24"/>
                <w:lang w:eastAsia="lt-LT"/>
              </w:rPr>
              <w:t>1.5. Per kokį minimalų laikotarpį yra galimybė įdiegti ir suderinti IT sistemų veikimą (techninės specifikacijos 10.2 papunkčio nuostata)?  </w:t>
            </w:r>
          </w:p>
        </w:tc>
        <w:tc>
          <w:tcPr>
            <w:tcW w:w="5717" w:type="dxa"/>
          </w:tcPr>
          <w:p w14:paraId="76FE02B6" w14:textId="77777777" w:rsidR="00276C50" w:rsidRDefault="00D808C8" w:rsidP="00642F0A">
            <w:pPr>
              <w:jc w:val="both"/>
              <w:rPr>
                <w:rFonts w:ascii="Times New Roman" w:eastAsia="Times New Roman" w:hAnsi="Times New Roman" w:cs="Times New Roman"/>
                <w:color w:val="000000"/>
                <w:sz w:val="24"/>
                <w:szCs w:val="24"/>
                <w:lang w:eastAsia="lt-LT"/>
              </w:rPr>
            </w:pPr>
            <w:r w:rsidRPr="00680996">
              <w:rPr>
                <w:rFonts w:ascii="Times New Roman" w:eastAsia="Times New Roman" w:hAnsi="Times New Roman" w:cs="Times New Roman"/>
                <w:b/>
                <w:bCs/>
                <w:color w:val="000000"/>
                <w:sz w:val="24"/>
                <w:szCs w:val="24"/>
                <w:lang w:eastAsia="lt-LT"/>
              </w:rPr>
              <w:t>Rinkos dalyvio Nr. 1</w:t>
            </w:r>
            <w:r>
              <w:rPr>
                <w:rFonts w:ascii="Times New Roman" w:eastAsia="Times New Roman" w:hAnsi="Times New Roman" w:cs="Times New Roman"/>
                <w:b/>
                <w:bCs/>
                <w:color w:val="000000"/>
                <w:sz w:val="24"/>
                <w:szCs w:val="24"/>
                <w:lang w:eastAsia="lt-LT"/>
              </w:rPr>
              <w:t xml:space="preserve"> </w:t>
            </w:r>
            <w:r w:rsidRPr="00680996">
              <w:rPr>
                <w:rFonts w:ascii="Times New Roman" w:eastAsia="Times New Roman" w:hAnsi="Times New Roman" w:cs="Times New Roman"/>
                <w:color w:val="000000"/>
                <w:sz w:val="24"/>
                <w:szCs w:val="24"/>
                <w:lang w:eastAsia="lt-LT"/>
              </w:rPr>
              <w:t>atsakymas:</w:t>
            </w:r>
            <w:r>
              <w:rPr>
                <w:rFonts w:ascii="Times New Roman" w:eastAsia="Times New Roman" w:hAnsi="Times New Roman" w:cs="Times New Roman"/>
                <w:color w:val="000000"/>
                <w:sz w:val="24"/>
                <w:szCs w:val="24"/>
                <w:lang w:eastAsia="lt-LT"/>
              </w:rPr>
              <w:t xml:space="preserve"> </w:t>
            </w:r>
            <w:r w:rsidRPr="00D808C8">
              <w:rPr>
                <w:rFonts w:ascii="Times New Roman" w:eastAsia="Times New Roman" w:hAnsi="Times New Roman" w:cs="Times New Roman"/>
                <w:i/>
                <w:iCs/>
                <w:color w:val="000000"/>
                <w:sz w:val="24"/>
                <w:szCs w:val="24"/>
                <w:lang w:eastAsia="lt-LT"/>
              </w:rPr>
              <w:t>2 mėnesiai - laikotarpis, per kurį galima įdiegti ir suderinti IT sistemų veikimą (techninės specifikacijos 10.2 punkto nuostatos)</w:t>
            </w:r>
            <w:r w:rsidRPr="00D808C8">
              <w:rPr>
                <w:rFonts w:ascii="Times New Roman" w:eastAsia="Times New Roman" w:hAnsi="Times New Roman" w:cs="Times New Roman"/>
                <w:color w:val="000000"/>
                <w:sz w:val="24"/>
                <w:szCs w:val="24"/>
                <w:lang w:eastAsia="lt-LT"/>
              </w:rPr>
              <w:t> </w:t>
            </w:r>
          </w:p>
          <w:p w14:paraId="27738451" w14:textId="77777777" w:rsidR="00D808C8" w:rsidRDefault="00D808C8" w:rsidP="00642F0A">
            <w:pPr>
              <w:jc w:val="both"/>
              <w:rPr>
                <w:rFonts w:ascii="Times New Roman" w:eastAsia="Times New Roman" w:hAnsi="Times New Roman" w:cs="Times New Roman"/>
                <w:color w:val="000000"/>
                <w:sz w:val="24"/>
                <w:szCs w:val="24"/>
                <w:lang w:eastAsia="lt-LT"/>
              </w:rPr>
            </w:pPr>
          </w:p>
          <w:p w14:paraId="4870226F" w14:textId="0A30612B" w:rsidR="003F1A29" w:rsidRPr="003F1A29" w:rsidRDefault="00D808C8" w:rsidP="003F1A29">
            <w:pPr>
              <w:jc w:val="both"/>
              <w:rPr>
                <w:rFonts w:ascii="Times New Roman" w:eastAsia="Times New Roman" w:hAnsi="Times New Roman" w:cs="Times New Roman"/>
                <w:i/>
                <w:iCs/>
                <w:color w:val="000000"/>
                <w:sz w:val="24"/>
                <w:szCs w:val="24"/>
                <w:lang w:eastAsia="lt-LT"/>
              </w:rPr>
            </w:pPr>
            <w:r w:rsidRPr="00680996">
              <w:rPr>
                <w:rFonts w:ascii="Times New Roman" w:eastAsia="Times New Roman" w:hAnsi="Times New Roman" w:cs="Times New Roman"/>
                <w:b/>
                <w:bCs/>
                <w:color w:val="000000"/>
                <w:sz w:val="24"/>
                <w:szCs w:val="24"/>
                <w:lang w:eastAsia="lt-LT"/>
              </w:rPr>
              <w:t xml:space="preserve">Rinkos dalyvio Nr. </w:t>
            </w:r>
            <w:r>
              <w:rPr>
                <w:rFonts w:ascii="Times New Roman" w:eastAsia="Times New Roman" w:hAnsi="Times New Roman" w:cs="Times New Roman"/>
                <w:b/>
                <w:bCs/>
                <w:color w:val="000000"/>
                <w:sz w:val="24"/>
                <w:szCs w:val="24"/>
                <w:lang w:eastAsia="lt-LT"/>
              </w:rPr>
              <w:t>2</w:t>
            </w:r>
            <w:r w:rsidRPr="00680996">
              <w:rPr>
                <w:rFonts w:ascii="Times New Roman" w:eastAsia="Times New Roman" w:hAnsi="Times New Roman" w:cs="Times New Roman"/>
                <w:color w:val="000000"/>
                <w:sz w:val="24"/>
                <w:szCs w:val="24"/>
                <w:lang w:eastAsia="lt-LT"/>
              </w:rPr>
              <w:t xml:space="preserve"> atsakymas:</w:t>
            </w:r>
            <w:r>
              <w:rPr>
                <w:rFonts w:ascii="Times New Roman" w:eastAsia="Times New Roman" w:hAnsi="Times New Roman" w:cs="Times New Roman"/>
                <w:color w:val="000000"/>
                <w:sz w:val="24"/>
                <w:szCs w:val="24"/>
                <w:lang w:eastAsia="lt-LT"/>
              </w:rPr>
              <w:t xml:space="preserve"> </w:t>
            </w:r>
            <w:r w:rsidR="003F1A29" w:rsidRPr="003F1A29">
              <w:rPr>
                <w:rFonts w:ascii="Times New Roman" w:eastAsia="Times New Roman" w:hAnsi="Times New Roman" w:cs="Times New Roman"/>
                <w:i/>
                <w:iCs/>
                <w:color w:val="000000"/>
                <w:sz w:val="24"/>
                <w:szCs w:val="24"/>
                <w:lang w:eastAsia="lt-LT"/>
              </w:rPr>
              <w:t xml:space="preserve">Minimalus laikotarpis įdiegti ir suderinti IT sistemų veiklą – 7 </w:t>
            </w:r>
          </w:p>
          <w:p w14:paraId="09BAEBDE" w14:textId="1DE99942" w:rsidR="00D808C8" w:rsidRPr="003F1A29" w:rsidRDefault="003F1A29" w:rsidP="003F1A29">
            <w:pPr>
              <w:jc w:val="both"/>
              <w:rPr>
                <w:rFonts w:ascii="Times New Roman" w:eastAsia="Times New Roman" w:hAnsi="Times New Roman" w:cs="Times New Roman"/>
                <w:i/>
                <w:iCs/>
                <w:color w:val="000000"/>
                <w:sz w:val="24"/>
                <w:szCs w:val="24"/>
                <w:lang w:eastAsia="lt-LT"/>
              </w:rPr>
            </w:pPr>
            <w:r w:rsidRPr="003F1A29">
              <w:rPr>
                <w:rFonts w:ascii="Times New Roman" w:eastAsia="Times New Roman" w:hAnsi="Times New Roman" w:cs="Times New Roman"/>
                <w:i/>
                <w:iCs/>
                <w:color w:val="000000"/>
                <w:sz w:val="24"/>
                <w:szCs w:val="24"/>
                <w:lang w:eastAsia="lt-LT"/>
              </w:rPr>
              <w:t>d.</w:t>
            </w:r>
            <w:r w:rsidR="00260186">
              <w:rPr>
                <w:rFonts w:ascii="Times New Roman" w:eastAsia="Times New Roman" w:hAnsi="Times New Roman" w:cs="Times New Roman"/>
                <w:i/>
                <w:iCs/>
                <w:color w:val="000000"/>
                <w:sz w:val="24"/>
                <w:szCs w:val="24"/>
                <w:lang w:eastAsia="lt-LT"/>
              </w:rPr>
              <w:t xml:space="preserve"> </w:t>
            </w:r>
            <w:r w:rsidRPr="003F1A29">
              <w:rPr>
                <w:rFonts w:ascii="Times New Roman" w:eastAsia="Times New Roman" w:hAnsi="Times New Roman" w:cs="Times New Roman"/>
                <w:i/>
                <w:iCs/>
                <w:color w:val="000000"/>
                <w:sz w:val="24"/>
                <w:szCs w:val="24"/>
                <w:lang w:eastAsia="lt-LT"/>
              </w:rPr>
              <w:t>d.</w:t>
            </w:r>
          </w:p>
          <w:p w14:paraId="62F75EEA" w14:textId="77777777" w:rsidR="00D808C8" w:rsidRDefault="00D808C8" w:rsidP="00D808C8">
            <w:pPr>
              <w:jc w:val="both"/>
              <w:rPr>
                <w:rFonts w:ascii="Times New Roman" w:eastAsia="Times New Roman" w:hAnsi="Times New Roman" w:cs="Times New Roman"/>
                <w:i/>
                <w:iCs/>
                <w:color w:val="000000"/>
                <w:sz w:val="24"/>
                <w:szCs w:val="24"/>
                <w:lang w:eastAsia="lt-LT"/>
              </w:rPr>
            </w:pPr>
          </w:p>
          <w:p w14:paraId="1336DBEC" w14:textId="3A52D71C" w:rsidR="00D808C8" w:rsidRPr="00AE6C29" w:rsidRDefault="00D808C8" w:rsidP="00642F0A">
            <w:pPr>
              <w:jc w:val="both"/>
              <w:rPr>
                <w:rFonts w:ascii="Times New Roman" w:eastAsia="Times New Roman" w:hAnsi="Times New Roman" w:cs="Times New Roman"/>
                <w:b/>
                <w:i/>
                <w:iCs/>
                <w:color w:val="000000"/>
                <w:sz w:val="24"/>
                <w:szCs w:val="24"/>
                <w:lang w:eastAsia="lt-LT"/>
              </w:rPr>
            </w:pPr>
            <w:r w:rsidRPr="00680996">
              <w:rPr>
                <w:rFonts w:ascii="Times New Roman" w:eastAsia="Times New Roman" w:hAnsi="Times New Roman" w:cs="Times New Roman"/>
                <w:b/>
                <w:bCs/>
                <w:color w:val="000000"/>
                <w:sz w:val="24"/>
                <w:szCs w:val="24"/>
                <w:lang w:eastAsia="lt-LT"/>
              </w:rPr>
              <w:t xml:space="preserve">Rinkos dalyvio Nr. </w:t>
            </w:r>
            <w:r>
              <w:rPr>
                <w:rFonts w:ascii="Times New Roman" w:eastAsia="Times New Roman" w:hAnsi="Times New Roman" w:cs="Times New Roman"/>
                <w:b/>
                <w:bCs/>
                <w:color w:val="000000"/>
                <w:sz w:val="24"/>
                <w:szCs w:val="24"/>
                <w:lang w:eastAsia="lt-LT"/>
              </w:rPr>
              <w:t>3</w:t>
            </w:r>
            <w:r w:rsidRPr="00680996">
              <w:rPr>
                <w:rFonts w:ascii="Times New Roman" w:eastAsia="Times New Roman" w:hAnsi="Times New Roman" w:cs="Times New Roman"/>
                <w:color w:val="000000"/>
                <w:sz w:val="24"/>
                <w:szCs w:val="24"/>
                <w:lang w:eastAsia="lt-LT"/>
              </w:rPr>
              <w:t xml:space="preserve"> atsakymas:</w:t>
            </w:r>
            <w:r w:rsidR="00AE6C29">
              <w:rPr>
                <w:rFonts w:ascii="Times New Roman" w:eastAsia="Times New Roman" w:hAnsi="Times New Roman" w:cs="Times New Roman"/>
                <w:color w:val="000000"/>
                <w:sz w:val="24"/>
                <w:szCs w:val="24"/>
                <w:lang w:eastAsia="lt-LT"/>
              </w:rPr>
              <w:t xml:space="preserve"> </w:t>
            </w:r>
            <w:r w:rsidR="00AE6C29" w:rsidRPr="00AE6C29">
              <w:rPr>
                <w:rFonts w:ascii="Times New Roman" w:eastAsia="Times New Roman" w:hAnsi="Times New Roman" w:cs="Times New Roman"/>
                <w:i/>
                <w:iCs/>
                <w:color w:val="000000"/>
                <w:sz w:val="24"/>
                <w:szCs w:val="24"/>
                <w:lang w:eastAsia="lt-LT"/>
              </w:rPr>
              <w:t>Suderinimas gali trukti iki 1 mėn.</w:t>
            </w:r>
          </w:p>
        </w:tc>
        <w:tc>
          <w:tcPr>
            <w:tcW w:w="4348" w:type="dxa"/>
          </w:tcPr>
          <w:p w14:paraId="3A9FBB8D" w14:textId="5FF7995B" w:rsidR="00276C50" w:rsidRPr="00680996" w:rsidRDefault="00FC7AFB" w:rsidP="00642F0A">
            <w:pPr>
              <w:jc w:val="both"/>
              <w:rPr>
                <w:rFonts w:ascii="Times New Roman" w:hAnsi="Times New Roman" w:cs="Times New Roman"/>
                <w:b/>
                <w:sz w:val="24"/>
                <w:szCs w:val="24"/>
              </w:rPr>
            </w:pPr>
            <w:r w:rsidRPr="36A134D9">
              <w:rPr>
                <w:rFonts w:ascii="Times New Roman" w:hAnsi="Times New Roman" w:cs="Times New Roman"/>
                <w:sz w:val="24"/>
                <w:szCs w:val="24"/>
              </w:rPr>
              <w:t>Perkančioji organizacija dėkoja už pateiktą informaciją.</w:t>
            </w:r>
            <w:r>
              <w:rPr>
                <w:rFonts w:ascii="Times New Roman" w:hAnsi="Times New Roman" w:cs="Times New Roman"/>
                <w:sz w:val="24"/>
                <w:szCs w:val="24"/>
              </w:rPr>
              <w:t xml:space="preserve"> </w:t>
            </w:r>
            <w:r w:rsidR="00D23953">
              <w:rPr>
                <w:rFonts w:ascii="Times New Roman" w:hAnsi="Times New Roman" w:cs="Times New Roman"/>
                <w:sz w:val="24"/>
                <w:szCs w:val="24"/>
              </w:rPr>
              <w:t xml:space="preserve">Atsižvelgiant į rinkos dalyvių atsakymus, </w:t>
            </w:r>
            <w:r>
              <w:rPr>
                <w:rFonts w:ascii="Times New Roman" w:hAnsi="Times New Roman" w:cs="Times New Roman"/>
                <w:sz w:val="24"/>
                <w:szCs w:val="24"/>
              </w:rPr>
              <w:t>Perkančioji organizacija palieka</w:t>
            </w:r>
            <w:r w:rsidR="004A7882">
              <w:rPr>
                <w:rFonts w:ascii="Times New Roman" w:hAnsi="Times New Roman" w:cs="Times New Roman"/>
                <w:sz w:val="24"/>
                <w:szCs w:val="24"/>
              </w:rPr>
              <w:t xml:space="preserve"> 2 mėnesių terminą</w:t>
            </w:r>
            <w:r w:rsidR="00D23953">
              <w:rPr>
                <w:rFonts w:ascii="Times New Roman" w:hAnsi="Times New Roman" w:cs="Times New Roman"/>
                <w:sz w:val="24"/>
                <w:szCs w:val="24"/>
              </w:rPr>
              <w:t xml:space="preserve"> </w:t>
            </w:r>
            <w:r w:rsidR="00D23953" w:rsidRPr="004E43E1">
              <w:rPr>
                <w:rFonts w:ascii="Times New Roman" w:eastAsia="Times New Roman" w:hAnsi="Times New Roman" w:cs="Times New Roman"/>
                <w:color w:val="000000"/>
                <w:sz w:val="24"/>
                <w:szCs w:val="24"/>
                <w:lang w:eastAsia="lt-LT"/>
              </w:rPr>
              <w:t>įdiegti ir suderinti IT sistemų veikimą (techninės specifikacijos 10.2 papunkčio nuostata)</w:t>
            </w:r>
            <w:r w:rsidR="004A7882">
              <w:rPr>
                <w:rFonts w:ascii="Times New Roman" w:hAnsi="Times New Roman" w:cs="Times New Roman"/>
                <w:sz w:val="24"/>
                <w:szCs w:val="24"/>
              </w:rPr>
              <w:t>.</w:t>
            </w:r>
          </w:p>
        </w:tc>
      </w:tr>
      <w:tr w:rsidR="00D0325C" w14:paraId="24B4F863" w14:textId="77777777" w:rsidTr="00B84EC9">
        <w:trPr>
          <w:trHeight w:val="331"/>
        </w:trPr>
        <w:tc>
          <w:tcPr>
            <w:tcW w:w="4756" w:type="dxa"/>
          </w:tcPr>
          <w:p w14:paraId="16EB3B69" w14:textId="2A9452E8" w:rsidR="00276C50" w:rsidRPr="004E43E1" w:rsidRDefault="004E43E1" w:rsidP="00642F0A">
            <w:pPr>
              <w:jc w:val="both"/>
              <w:rPr>
                <w:rFonts w:ascii="Times New Roman" w:eastAsia="Times New Roman" w:hAnsi="Times New Roman" w:cs="Times New Roman"/>
                <w:color w:val="000000"/>
                <w:sz w:val="24"/>
                <w:szCs w:val="24"/>
                <w:lang w:eastAsia="lt-LT"/>
              </w:rPr>
            </w:pPr>
            <w:r w:rsidRPr="004E43E1">
              <w:rPr>
                <w:rFonts w:ascii="Times New Roman" w:eastAsia="Times New Roman" w:hAnsi="Times New Roman" w:cs="Times New Roman"/>
                <w:color w:val="000000"/>
                <w:sz w:val="24"/>
                <w:szCs w:val="24"/>
                <w:lang w:eastAsia="lt-LT"/>
              </w:rPr>
              <w:t>1.6. Ar konkrečiame Užsakyme nurodytas valstybinio Numerio ženklų plokštelių (prekių) kiekis į Užsakyme nurodytą (-</w:t>
            </w:r>
            <w:proofErr w:type="spellStart"/>
            <w:r w:rsidRPr="004E43E1">
              <w:rPr>
                <w:rFonts w:ascii="Times New Roman" w:eastAsia="Times New Roman" w:hAnsi="Times New Roman" w:cs="Times New Roman"/>
                <w:color w:val="000000"/>
                <w:sz w:val="24"/>
                <w:szCs w:val="24"/>
                <w:lang w:eastAsia="lt-LT"/>
              </w:rPr>
              <w:t>as</w:t>
            </w:r>
            <w:proofErr w:type="spellEnd"/>
            <w:r w:rsidRPr="004E43E1">
              <w:rPr>
                <w:rFonts w:ascii="Times New Roman" w:eastAsia="Times New Roman" w:hAnsi="Times New Roman" w:cs="Times New Roman"/>
                <w:color w:val="000000"/>
                <w:sz w:val="24"/>
                <w:szCs w:val="24"/>
                <w:lang w:eastAsia="lt-LT"/>
              </w:rPr>
              <w:t>) vietą (-</w:t>
            </w:r>
            <w:proofErr w:type="spellStart"/>
            <w:r w:rsidRPr="004E43E1">
              <w:rPr>
                <w:rFonts w:ascii="Times New Roman" w:eastAsia="Times New Roman" w:hAnsi="Times New Roman" w:cs="Times New Roman"/>
                <w:color w:val="000000"/>
                <w:sz w:val="24"/>
                <w:szCs w:val="24"/>
                <w:lang w:eastAsia="lt-LT"/>
              </w:rPr>
              <w:t>as</w:t>
            </w:r>
            <w:proofErr w:type="spellEnd"/>
            <w:r w:rsidRPr="004E43E1">
              <w:rPr>
                <w:rFonts w:ascii="Times New Roman" w:eastAsia="Times New Roman" w:hAnsi="Times New Roman" w:cs="Times New Roman"/>
                <w:color w:val="000000"/>
                <w:sz w:val="24"/>
                <w:szCs w:val="24"/>
                <w:lang w:eastAsia="lt-LT"/>
              </w:rPr>
              <w:t>) galėtų būti pristatomas per 6 (šešias) darbo dienas? Kokią įtaką tai turėtų valstybinio Numerio ženklo plokštelės kainai (įkainiui), Eur be PVM (nepriklausomai nuo Prekės formato ir pagaminimo medžiagų)?</w:t>
            </w:r>
          </w:p>
        </w:tc>
        <w:tc>
          <w:tcPr>
            <w:tcW w:w="5717" w:type="dxa"/>
          </w:tcPr>
          <w:p w14:paraId="08FAD74D" w14:textId="4B69CD93" w:rsidR="00D808C8" w:rsidRPr="00D808C8" w:rsidRDefault="00D808C8" w:rsidP="00D808C8">
            <w:pPr>
              <w:jc w:val="both"/>
              <w:rPr>
                <w:rFonts w:ascii="Times New Roman" w:eastAsia="Times New Roman" w:hAnsi="Times New Roman" w:cs="Times New Roman"/>
                <w:i/>
                <w:iCs/>
                <w:color w:val="000000"/>
                <w:sz w:val="24"/>
                <w:szCs w:val="24"/>
                <w:lang w:eastAsia="lt-LT"/>
              </w:rPr>
            </w:pPr>
            <w:r w:rsidRPr="00680996">
              <w:rPr>
                <w:rFonts w:ascii="Times New Roman" w:eastAsia="Times New Roman" w:hAnsi="Times New Roman" w:cs="Times New Roman"/>
                <w:b/>
                <w:bCs/>
                <w:color w:val="000000"/>
                <w:sz w:val="24"/>
                <w:szCs w:val="24"/>
                <w:lang w:eastAsia="lt-LT"/>
              </w:rPr>
              <w:t>Rinkos dalyvio Nr. 1</w:t>
            </w:r>
            <w:r>
              <w:rPr>
                <w:rFonts w:ascii="Times New Roman" w:eastAsia="Times New Roman" w:hAnsi="Times New Roman" w:cs="Times New Roman"/>
                <w:b/>
                <w:bCs/>
                <w:color w:val="000000"/>
                <w:sz w:val="24"/>
                <w:szCs w:val="24"/>
                <w:lang w:eastAsia="lt-LT"/>
              </w:rPr>
              <w:t xml:space="preserve"> </w:t>
            </w:r>
            <w:r w:rsidRPr="00680996">
              <w:rPr>
                <w:rFonts w:ascii="Times New Roman" w:eastAsia="Times New Roman" w:hAnsi="Times New Roman" w:cs="Times New Roman"/>
                <w:color w:val="000000"/>
                <w:sz w:val="24"/>
                <w:szCs w:val="24"/>
                <w:lang w:eastAsia="lt-LT"/>
              </w:rPr>
              <w:t>atsakymas:</w:t>
            </w:r>
            <w:r>
              <w:rPr>
                <w:rFonts w:ascii="Times New Roman" w:eastAsia="Times New Roman" w:hAnsi="Times New Roman" w:cs="Times New Roman"/>
                <w:color w:val="000000"/>
                <w:sz w:val="24"/>
                <w:szCs w:val="24"/>
                <w:lang w:eastAsia="lt-LT"/>
              </w:rPr>
              <w:t xml:space="preserve"> </w:t>
            </w:r>
            <w:r w:rsidRPr="00D808C8">
              <w:rPr>
                <w:rFonts w:ascii="Times New Roman" w:eastAsia="Times New Roman" w:hAnsi="Times New Roman" w:cs="Times New Roman"/>
                <w:i/>
                <w:iCs/>
                <w:color w:val="000000"/>
                <w:sz w:val="24"/>
                <w:szCs w:val="24"/>
                <w:lang w:eastAsia="lt-LT"/>
              </w:rPr>
              <w:t>Kiek pavienių plokščių užsakymų į vieną pristatymo punktą buvo 2024 m.? Ši vertė turi įtakos visų pristatomų plokščių pasiūlymo kainai. </w:t>
            </w:r>
          </w:p>
          <w:p w14:paraId="3320C005" w14:textId="6C3EEF6A" w:rsidR="00D808C8" w:rsidRPr="00D808C8" w:rsidRDefault="00D808C8" w:rsidP="00D808C8">
            <w:pPr>
              <w:jc w:val="both"/>
              <w:rPr>
                <w:rFonts w:ascii="Times New Roman" w:eastAsia="Times New Roman" w:hAnsi="Times New Roman" w:cs="Times New Roman"/>
                <w:i/>
                <w:iCs/>
                <w:color w:val="000000"/>
                <w:sz w:val="24"/>
                <w:szCs w:val="24"/>
                <w:lang w:eastAsia="lt-LT"/>
              </w:rPr>
            </w:pPr>
            <w:r w:rsidRPr="00D808C8">
              <w:rPr>
                <w:rFonts w:ascii="Times New Roman" w:eastAsia="Times New Roman" w:hAnsi="Times New Roman" w:cs="Times New Roman"/>
                <w:i/>
                <w:iCs/>
                <w:color w:val="000000"/>
                <w:sz w:val="24"/>
                <w:szCs w:val="24"/>
                <w:lang w:eastAsia="lt-LT"/>
              </w:rPr>
              <w:t>SIŪLYMAI:  </w:t>
            </w:r>
          </w:p>
          <w:p w14:paraId="0A734594" w14:textId="5B0F05D7" w:rsidR="00D808C8" w:rsidRPr="00D808C8" w:rsidRDefault="00D808C8" w:rsidP="00D808C8">
            <w:pPr>
              <w:jc w:val="both"/>
              <w:rPr>
                <w:rFonts w:ascii="Times New Roman" w:eastAsia="Times New Roman" w:hAnsi="Times New Roman" w:cs="Times New Roman"/>
                <w:i/>
                <w:iCs/>
                <w:color w:val="000000"/>
                <w:sz w:val="24"/>
                <w:szCs w:val="24"/>
                <w:lang w:eastAsia="lt-LT"/>
              </w:rPr>
            </w:pPr>
            <w:r w:rsidRPr="00D808C8">
              <w:rPr>
                <w:rFonts w:ascii="Times New Roman" w:eastAsia="Times New Roman" w:hAnsi="Times New Roman" w:cs="Times New Roman"/>
                <w:i/>
                <w:iCs/>
                <w:color w:val="000000"/>
                <w:sz w:val="24"/>
                <w:szCs w:val="24"/>
                <w:lang w:eastAsia="lt-LT"/>
              </w:rPr>
              <w:t>11.1. Sutarties galiojimo laikotarpiu ir Prekių garantinių įsipareigojimų laikotarpiu Tiekėjas privalo savo lėšomis pakeisti nekokybiškas Prekes kokybiškomis Prekėmis ne vėliau nei per 6 (šeši) darbo dienas nuo Perkančiosios organizacijos raštiško pranešimo gavimo dienos. Tiekėjas pristatęs kokybiškas Prekes vietoje nekokybiškų, tą pačią dieną turi pasiimti iš Perkančiosios organizacijos nekokybiškas Prekes</w:t>
            </w:r>
            <w:r w:rsidR="00A07561">
              <w:rPr>
                <w:rFonts w:ascii="Times New Roman" w:eastAsia="Times New Roman" w:hAnsi="Times New Roman" w:cs="Times New Roman"/>
                <w:i/>
                <w:iCs/>
                <w:color w:val="000000"/>
                <w:sz w:val="24"/>
                <w:szCs w:val="24"/>
                <w:lang w:eastAsia="lt-LT"/>
              </w:rPr>
              <w:t>.</w:t>
            </w:r>
            <w:r w:rsidRPr="00D808C8">
              <w:rPr>
                <w:rFonts w:ascii="Times New Roman" w:eastAsia="Times New Roman" w:hAnsi="Times New Roman" w:cs="Times New Roman"/>
                <w:i/>
                <w:iCs/>
                <w:color w:val="000000"/>
                <w:sz w:val="24"/>
                <w:szCs w:val="24"/>
                <w:lang w:eastAsia="lt-LT"/>
              </w:rPr>
              <w:t> </w:t>
            </w:r>
          </w:p>
          <w:p w14:paraId="5D00ED01" w14:textId="77777777" w:rsidR="00276C50" w:rsidRDefault="00276C50" w:rsidP="00642F0A">
            <w:pPr>
              <w:jc w:val="both"/>
              <w:rPr>
                <w:rFonts w:ascii="Times New Roman" w:hAnsi="Times New Roman" w:cs="Times New Roman"/>
                <w:b/>
                <w:sz w:val="24"/>
                <w:szCs w:val="24"/>
              </w:rPr>
            </w:pPr>
          </w:p>
          <w:p w14:paraId="59E38A14" w14:textId="1AD316B4" w:rsidR="002A55DF" w:rsidRPr="002A55DF" w:rsidRDefault="00D808C8" w:rsidP="002A55DF">
            <w:pPr>
              <w:jc w:val="both"/>
              <w:rPr>
                <w:rFonts w:ascii="Times New Roman" w:eastAsia="Times New Roman" w:hAnsi="Times New Roman" w:cs="Times New Roman"/>
                <w:i/>
                <w:iCs/>
                <w:color w:val="000000"/>
                <w:sz w:val="24"/>
                <w:szCs w:val="24"/>
                <w:lang w:eastAsia="lt-LT"/>
              </w:rPr>
            </w:pPr>
            <w:r w:rsidRPr="00680996">
              <w:rPr>
                <w:rFonts w:ascii="Times New Roman" w:eastAsia="Times New Roman" w:hAnsi="Times New Roman" w:cs="Times New Roman"/>
                <w:b/>
                <w:bCs/>
                <w:color w:val="000000"/>
                <w:sz w:val="24"/>
                <w:szCs w:val="24"/>
                <w:lang w:eastAsia="lt-LT"/>
              </w:rPr>
              <w:t xml:space="preserve">Rinkos dalyvio Nr. </w:t>
            </w:r>
            <w:r>
              <w:rPr>
                <w:rFonts w:ascii="Times New Roman" w:eastAsia="Times New Roman" w:hAnsi="Times New Roman" w:cs="Times New Roman"/>
                <w:b/>
                <w:bCs/>
                <w:color w:val="000000"/>
                <w:sz w:val="24"/>
                <w:szCs w:val="24"/>
                <w:lang w:eastAsia="lt-LT"/>
              </w:rPr>
              <w:t>2</w:t>
            </w:r>
            <w:r w:rsidRPr="00680996">
              <w:rPr>
                <w:rFonts w:ascii="Times New Roman" w:eastAsia="Times New Roman" w:hAnsi="Times New Roman" w:cs="Times New Roman"/>
                <w:color w:val="000000"/>
                <w:sz w:val="24"/>
                <w:szCs w:val="24"/>
                <w:lang w:eastAsia="lt-LT"/>
              </w:rPr>
              <w:t xml:space="preserve"> atsakymas:</w:t>
            </w:r>
            <w:r>
              <w:rPr>
                <w:rFonts w:ascii="Times New Roman" w:eastAsia="Times New Roman" w:hAnsi="Times New Roman" w:cs="Times New Roman"/>
                <w:color w:val="000000"/>
                <w:sz w:val="24"/>
                <w:szCs w:val="24"/>
                <w:lang w:eastAsia="lt-LT"/>
              </w:rPr>
              <w:t xml:space="preserve"> </w:t>
            </w:r>
            <w:r w:rsidR="002A55DF" w:rsidRPr="002A55DF">
              <w:rPr>
                <w:rFonts w:ascii="Times New Roman" w:eastAsia="Times New Roman" w:hAnsi="Times New Roman" w:cs="Times New Roman"/>
                <w:i/>
                <w:iCs/>
                <w:color w:val="000000"/>
                <w:sz w:val="24"/>
                <w:szCs w:val="24"/>
                <w:lang w:eastAsia="lt-LT"/>
              </w:rPr>
              <w:t xml:space="preserve">Tikėtina, kad dėl to kaina šiek tiek didėtų lyginant su sutartyje </w:t>
            </w:r>
          </w:p>
          <w:p w14:paraId="07912559" w14:textId="0934F81C" w:rsidR="00D808C8" w:rsidRPr="002A55DF" w:rsidRDefault="002A55DF" w:rsidP="002A55DF">
            <w:pPr>
              <w:jc w:val="both"/>
              <w:rPr>
                <w:rFonts w:ascii="Times New Roman" w:eastAsia="Times New Roman" w:hAnsi="Times New Roman" w:cs="Times New Roman"/>
                <w:i/>
                <w:iCs/>
                <w:color w:val="000000"/>
                <w:sz w:val="24"/>
                <w:szCs w:val="24"/>
                <w:lang w:eastAsia="lt-LT"/>
              </w:rPr>
            </w:pPr>
            <w:r w:rsidRPr="002A55DF">
              <w:rPr>
                <w:rFonts w:ascii="Times New Roman" w:eastAsia="Times New Roman" w:hAnsi="Times New Roman" w:cs="Times New Roman"/>
                <w:i/>
                <w:iCs/>
                <w:color w:val="000000"/>
                <w:sz w:val="24"/>
                <w:szCs w:val="24"/>
                <w:lang w:eastAsia="lt-LT"/>
              </w:rPr>
              <w:t>nurodytu 10 dienų terminu.</w:t>
            </w:r>
          </w:p>
          <w:p w14:paraId="6652739D" w14:textId="77777777" w:rsidR="00D808C8" w:rsidRDefault="00D808C8" w:rsidP="00D808C8">
            <w:pPr>
              <w:jc w:val="both"/>
              <w:rPr>
                <w:rFonts w:ascii="Times New Roman" w:eastAsia="Times New Roman" w:hAnsi="Times New Roman" w:cs="Times New Roman"/>
                <w:i/>
                <w:iCs/>
                <w:color w:val="000000"/>
                <w:sz w:val="24"/>
                <w:szCs w:val="24"/>
                <w:lang w:eastAsia="lt-LT"/>
              </w:rPr>
            </w:pPr>
          </w:p>
          <w:p w14:paraId="19591D43" w14:textId="7074296F" w:rsidR="00D808C8" w:rsidRPr="002D10BB" w:rsidRDefault="00D808C8" w:rsidP="00642F0A">
            <w:pPr>
              <w:jc w:val="both"/>
              <w:rPr>
                <w:rFonts w:ascii="Times New Roman" w:eastAsia="Times New Roman" w:hAnsi="Times New Roman" w:cs="Times New Roman"/>
                <w:i/>
                <w:iCs/>
                <w:color w:val="000000"/>
                <w:sz w:val="24"/>
                <w:szCs w:val="24"/>
                <w:lang w:eastAsia="lt-LT"/>
              </w:rPr>
            </w:pPr>
            <w:r w:rsidRPr="00680996">
              <w:rPr>
                <w:rFonts w:ascii="Times New Roman" w:eastAsia="Times New Roman" w:hAnsi="Times New Roman" w:cs="Times New Roman"/>
                <w:b/>
                <w:bCs/>
                <w:color w:val="000000"/>
                <w:sz w:val="24"/>
                <w:szCs w:val="24"/>
                <w:lang w:eastAsia="lt-LT"/>
              </w:rPr>
              <w:lastRenderedPageBreak/>
              <w:t xml:space="preserve">Rinkos dalyvio Nr. </w:t>
            </w:r>
            <w:r>
              <w:rPr>
                <w:rFonts w:ascii="Times New Roman" w:eastAsia="Times New Roman" w:hAnsi="Times New Roman" w:cs="Times New Roman"/>
                <w:b/>
                <w:bCs/>
                <w:color w:val="000000"/>
                <w:sz w:val="24"/>
                <w:szCs w:val="24"/>
                <w:lang w:eastAsia="lt-LT"/>
              </w:rPr>
              <w:t>3</w:t>
            </w:r>
            <w:r w:rsidRPr="00680996">
              <w:rPr>
                <w:rFonts w:ascii="Times New Roman" w:eastAsia="Times New Roman" w:hAnsi="Times New Roman" w:cs="Times New Roman"/>
                <w:color w:val="000000"/>
                <w:sz w:val="24"/>
                <w:szCs w:val="24"/>
                <w:lang w:eastAsia="lt-LT"/>
              </w:rPr>
              <w:t xml:space="preserve"> atsakymas:</w:t>
            </w:r>
            <w:r w:rsidR="00A07561">
              <w:rPr>
                <w:rFonts w:ascii="Times New Roman" w:eastAsia="Times New Roman" w:hAnsi="Times New Roman" w:cs="Times New Roman"/>
                <w:color w:val="000000"/>
                <w:sz w:val="24"/>
                <w:szCs w:val="24"/>
                <w:lang w:eastAsia="lt-LT"/>
              </w:rPr>
              <w:t xml:space="preserve"> </w:t>
            </w:r>
            <w:r w:rsidR="00A07561" w:rsidRPr="002D10BB">
              <w:rPr>
                <w:rFonts w:ascii="Times New Roman" w:eastAsia="Times New Roman" w:hAnsi="Times New Roman" w:cs="Times New Roman"/>
                <w:i/>
                <w:iCs/>
                <w:color w:val="000000"/>
                <w:sz w:val="24"/>
                <w:szCs w:val="24"/>
                <w:lang w:eastAsia="lt-LT"/>
              </w:rPr>
              <w:t>Gavus išankstinę informaciją apie numatomus</w:t>
            </w:r>
            <w:r w:rsidR="00FE5DE4" w:rsidRPr="002D10BB">
              <w:rPr>
                <w:rFonts w:ascii="Times New Roman" w:eastAsia="Times New Roman" w:hAnsi="Times New Roman" w:cs="Times New Roman"/>
                <w:i/>
                <w:iCs/>
                <w:color w:val="000000"/>
                <w:sz w:val="24"/>
                <w:szCs w:val="24"/>
                <w:lang w:eastAsia="lt-LT"/>
              </w:rPr>
              <w:t xml:space="preserve"> tipus su numatom</w:t>
            </w:r>
            <w:r w:rsidR="001D7F90">
              <w:rPr>
                <w:rFonts w:ascii="Times New Roman" w:eastAsia="Times New Roman" w:hAnsi="Times New Roman" w:cs="Times New Roman"/>
                <w:i/>
                <w:iCs/>
                <w:color w:val="000000"/>
                <w:sz w:val="24"/>
                <w:szCs w:val="24"/>
                <w:lang w:eastAsia="lt-LT"/>
              </w:rPr>
              <w:t>o</w:t>
            </w:r>
            <w:r w:rsidR="00FE5DE4" w:rsidRPr="002D10BB">
              <w:rPr>
                <w:rFonts w:ascii="Times New Roman" w:eastAsia="Times New Roman" w:hAnsi="Times New Roman" w:cs="Times New Roman"/>
                <w:i/>
                <w:iCs/>
                <w:color w:val="000000"/>
                <w:sz w:val="24"/>
                <w:szCs w:val="24"/>
                <w:lang w:eastAsia="lt-LT"/>
              </w:rPr>
              <w:t>mis raidžių kombinacijomis</w:t>
            </w:r>
            <w:r w:rsidR="0081085D" w:rsidRPr="002D10BB">
              <w:rPr>
                <w:rFonts w:ascii="Times New Roman" w:eastAsia="Times New Roman" w:hAnsi="Times New Roman" w:cs="Times New Roman"/>
                <w:i/>
                <w:iCs/>
                <w:color w:val="000000"/>
                <w:sz w:val="24"/>
                <w:szCs w:val="24"/>
                <w:lang w:eastAsia="lt-LT"/>
              </w:rPr>
              <w:t>. Galėtų būti pristatomos</w:t>
            </w:r>
            <w:r w:rsidR="002D10BB" w:rsidRPr="002D10BB">
              <w:rPr>
                <w:rFonts w:ascii="Times New Roman" w:eastAsia="Times New Roman" w:hAnsi="Times New Roman" w:cs="Times New Roman"/>
                <w:i/>
                <w:iCs/>
                <w:color w:val="000000"/>
                <w:sz w:val="24"/>
                <w:szCs w:val="24"/>
                <w:lang w:eastAsia="lt-LT"/>
              </w:rPr>
              <w:t>.</w:t>
            </w:r>
          </w:p>
          <w:p w14:paraId="5952DED8" w14:textId="04185C63" w:rsidR="002D10BB" w:rsidRPr="002D10BB" w:rsidRDefault="002D10BB" w:rsidP="00642F0A">
            <w:pPr>
              <w:jc w:val="both"/>
              <w:rPr>
                <w:rFonts w:ascii="Times New Roman" w:eastAsia="Times New Roman" w:hAnsi="Times New Roman" w:cs="Times New Roman"/>
                <w:bCs/>
                <w:color w:val="000000"/>
                <w:sz w:val="24"/>
                <w:szCs w:val="24"/>
                <w:lang w:eastAsia="lt-LT"/>
              </w:rPr>
            </w:pPr>
            <w:r w:rsidRPr="002D10BB">
              <w:rPr>
                <w:rFonts w:ascii="Times New Roman" w:eastAsia="Times New Roman" w:hAnsi="Times New Roman" w:cs="Times New Roman"/>
                <w:bCs/>
                <w:i/>
                <w:iCs/>
                <w:color w:val="000000"/>
                <w:sz w:val="24"/>
                <w:szCs w:val="24"/>
                <w:lang w:eastAsia="lt-LT"/>
              </w:rPr>
              <w:t>Įtakos įkainiui neturės.</w:t>
            </w:r>
          </w:p>
        </w:tc>
        <w:tc>
          <w:tcPr>
            <w:tcW w:w="4348" w:type="dxa"/>
          </w:tcPr>
          <w:p w14:paraId="2778DCF0" w14:textId="77777777" w:rsidR="00276C50" w:rsidRDefault="00F625E9" w:rsidP="00642F0A">
            <w:pPr>
              <w:jc w:val="both"/>
              <w:rPr>
                <w:rFonts w:ascii="Times New Roman" w:hAnsi="Times New Roman" w:cs="Times New Roman"/>
                <w:sz w:val="24"/>
                <w:szCs w:val="24"/>
              </w:rPr>
            </w:pPr>
            <w:r w:rsidRPr="36A134D9">
              <w:rPr>
                <w:rFonts w:ascii="Times New Roman" w:hAnsi="Times New Roman" w:cs="Times New Roman"/>
                <w:sz w:val="24"/>
                <w:szCs w:val="24"/>
              </w:rPr>
              <w:lastRenderedPageBreak/>
              <w:t>Perkančioji organizacija dėkoja už pateiktą informaciją.</w:t>
            </w:r>
          </w:p>
          <w:p w14:paraId="62788F40" w14:textId="3752E5B4" w:rsidR="00991362" w:rsidRDefault="00A60CDD" w:rsidP="00991362">
            <w:pPr>
              <w:jc w:val="both"/>
              <w:rPr>
                <w:rFonts w:ascii="Times New Roman" w:hAnsi="Times New Roman" w:cs="Times New Roman"/>
                <w:bCs/>
                <w:sz w:val="24"/>
                <w:szCs w:val="24"/>
              </w:rPr>
            </w:pPr>
            <w:r>
              <w:rPr>
                <w:rFonts w:ascii="Times New Roman" w:eastAsia="Times New Roman" w:hAnsi="Times New Roman" w:cs="Times New Roman"/>
                <w:b/>
                <w:sz w:val="24"/>
                <w:szCs w:val="24"/>
                <w:lang w:eastAsia="lt-LT"/>
              </w:rPr>
              <w:t xml:space="preserve">Atsakymas </w:t>
            </w:r>
            <w:r>
              <w:rPr>
                <w:rFonts w:ascii="Times New Roman" w:hAnsi="Times New Roman" w:cs="Times New Roman"/>
                <w:b/>
                <w:sz w:val="24"/>
                <w:szCs w:val="24"/>
              </w:rPr>
              <w:t xml:space="preserve">į rinkos dalyvio Nr. 1 </w:t>
            </w:r>
            <w:r w:rsidR="00865B87">
              <w:rPr>
                <w:rFonts w:ascii="Times New Roman" w:hAnsi="Times New Roman" w:cs="Times New Roman"/>
                <w:b/>
                <w:sz w:val="24"/>
                <w:szCs w:val="24"/>
              </w:rPr>
              <w:t xml:space="preserve">klausimą </w:t>
            </w:r>
            <w:r w:rsidR="00865B87" w:rsidRPr="00865B87">
              <w:rPr>
                <w:rFonts w:ascii="Times New Roman" w:eastAsia="Times New Roman" w:hAnsi="Times New Roman" w:cs="Times New Roman"/>
                <w:b/>
                <w:bCs/>
                <w:i/>
                <w:iCs/>
                <w:color w:val="000000"/>
                <w:sz w:val="24"/>
                <w:szCs w:val="24"/>
                <w:lang w:eastAsia="lt-LT"/>
              </w:rPr>
              <w:t>Kiek pavienių plokščių užsakymų į vieną pristatymo punktą buvo 2024 m.</w:t>
            </w:r>
            <w:r w:rsidR="00865B87">
              <w:rPr>
                <w:rFonts w:ascii="Times New Roman" w:eastAsia="Times New Roman" w:hAnsi="Times New Roman" w:cs="Times New Roman"/>
                <w:b/>
                <w:bCs/>
                <w:i/>
                <w:iCs/>
                <w:color w:val="000000"/>
                <w:sz w:val="24"/>
                <w:szCs w:val="24"/>
                <w:lang w:eastAsia="lt-LT"/>
              </w:rPr>
              <w:t xml:space="preserve">? </w:t>
            </w:r>
            <w:r w:rsidR="00F15FFF" w:rsidRPr="00F15FFF">
              <w:rPr>
                <w:rFonts w:ascii="Times New Roman" w:eastAsia="Times New Roman" w:hAnsi="Times New Roman" w:cs="Times New Roman"/>
                <w:color w:val="000000"/>
                <w:sz w:val="24"/>
                <w:szCs w:val="24"/>
                <w:lang w:eastAsia="lt-LT"/>
              </w:rPr>
              <w:t xml:space="preserve">Iš </w:t>
            </w:r>
            <w:r w:rsidR="00F15FFF">
              <w:rPr>
                <w:rFonts w:ascii="Times New Roman" w:eastAsia="Times New Roman" w:hAnsi="Times New Roman" w:cs="Times New Roman"/>
                <w:color w:val="000000"/>
                <w:sz w:val="24"/>
                <w:szCs w:val="24"/>
                <w:lang w:eastAsia="lt-LT"/>
              </w:rPr>
              <w:t>Lietuvos išvežam</w:t>
            </w:r>
            <w:r w:rsidR="00355111">
              <w:rPr>
                <w:rFonts w:ascii="Times New Roman" w:eastAsia="Times New Roman" w:hAnsi="Times New Roman" w:cs="Times New Roman"/>
                <w:color w:val="000000"/>
                <w:sz w:val="24"/>
                <w:szCs w:val="24"/>
                <w:lang w:eastAsia="lt-LT"/>
              </w:rPr>
              <w:t>oms</w:t>
            </w:r>
            <w:r w:rsidR="00F15FFF">
              <w:rPr>
                <w:rFonts w:ascii="Times New Roman" w:eastAsia="Times New Roman" w:hAnsi="Times New Roman" w:cs="Times New Roman"/>
                <w:color w:val="000000"/>
                <w:sz w:val="24"/>
                <w:szCs w:val="24"/>
                <w:lang w:eastAsia="lt-LT"/>
              </w:rPr>
              <w:t xml:space="preserve"> transporto priemon</w:t>
            </w:r>
            <w:r w:rsidR="00355111">
              <w:rPr>
                <w:rFonts w:ascii="Times New Roman" w:eastAsia="Times New Roman" w:hAnsi="Times New Roman" w:cs="Times New Roman"/>
                <w:color w:val="000000"/>
                <w:sz w:val="24"/>
                <w:szCs w:val="24"/>
                <w:lang w:eastAsia="lt-LT"/>
              </w:rPr>
              <w:t xml:space="preserve">ėms žymėti skirtų </w:t>
            </w:r>
            <w:r w:rsidR="00920A57">
              <w:rPr>
                <w:rFonts w:ascii="Times New Roman" w:eastAsia="Times New Roman" w:hAnsi="Times New Roman" w:cs="Times New Roman"/>
                <w:color w:val="000000"/>
                <w:sz w:val="24"/>
                <w:szCs w:val="24"/>
                <w:lang w:eastAsia="lt-LT"/>
              </w:rPr>
              <w:t xml:space="preserve">numerio ženklų </w:t>
            </w:r>
            <w:r w:rsidR="00FC3C37">
              <w:rPr>
                <w:rFonts w:ascii="Times New Roman" w:eastAsia="Times New Roman" w:hAnsi="Times New Roman" w:cs="Times New Roman"/>
                <w:color w:val="000000"/>
                <w:sz w:val="24"/>
                <w:szCs w:val="24"/>
                <w:lang w:eastAsia="lt-LT"/>
              </w:rPr>
              <w:t xml:space="preserve">pavienės </w:t>
            </w:r>
            <w:r w:rsidR="00920A57">
              <w:rPr>
                <w:rFonts w:ascii="Times New Roman" w:eastAsia="Times New Roman" w:hAnsi="Times New Roman" w:cs="Times New Roman"/>
                <w:color w:val="000000"/>
                <w:sz w:val="24"/>
                <w:szCs w:val="24"/>
                <w:lang w:eastAsia="lt-LT"/>
              </w:rPr>
              <w:t>plokštelės nėra užsakomos, ka</w:t>
            </w:r>
            <w:r w:rsidR="007D2E97">
              <w:rPr>
                <w:rFonts w:ascii="Times New Roman" w:eastAsia="Times New Roman" w:hAnsi="Times New Roman" w:cs="Times New Roman"/>
                <w:color w:val="000000"/>
                <w:sz w:val="24"/>
                <w:szCs w:val="24"/>
                <w:lang w:eastAsia="lt-LT"/>
              </w:rPr>
              <w:t>dangi Perkančios</w:t>
            </w:r>
            <w:r w:rsidR="0049203C">
              <w:rPr>
                <w:rFonts w:ascii="Times New Roman" w:eastAsia="Times New Roman" w:hAnsi="Times New Roman" w:cs="Times New Roman"/>
                <w:color w:val="000000"/>
                <w:sz w:val="24"/>
                <w:szCs w:val="24"/>
                <w:lang w:eastAsia="lt-LT"/>
              </w:rPr>
              <w:t>ios</w:t>
            </w:r>
            <w:r w:rsidR="007D2E97">
              <w:rPr>
                <w:rFonts w:ascii="Times New Roman" w:eastAsia="Times New Roman" w:hAnsi="Times New Roman" w:cs="Times New Roman"/>
                <w:color w:val="000000"/>
                <w:sz w:val="24"/>
                <w:szCs w:val="24"/>
                <w:lang w:eastAsia="lt-LT"/>
              </w:rPr>
              <w:t xml:space="preserve"> organizacijos klientai kol kas neturi galimybės rezervuoti šių numerio ženklų</w:t>
            </w:r>
            <w:r w:rsidR="00DD0496">
              <w:rPr>
                <w:rFonts w:ascii="Times New Roman" w:eastAsia="Times New Roman" w:hAnsi="Times New Roman" w:cs="Times New Roman"/>
                <w:color w:val="000000"/>
                <w:sz w:val="24"/>
                <w:szCs w:val="24"/>
                <w:lang w:eastAsia="lt-LT"/>
              </w:rPr>
              <w:t xml:space="preserve">, o pasirinkimas </w:t>
            </w:r>
            <w:r w:rsidR="00FC3C37">
              <w:rPr>
                <w:rFonts w:ascii="Times New Roman" w:eastAsia="Times New Roman" w:hAnsi="Times New Roman" w:cs="Times New Roman"/>
                <w:color w:val="000000"/>
                <w:sz w:val="24"/>
                <w:szCs w:val="24"/>
                <w:lang w:eastAsia="lt-LT"/>
              </w:rPr>
              <w:t xml:space="preserve">ne eilės tvarka </w:t>
            </w:r>
            <w:r w:rsidR="00DD0496">
              <w:rPr>
                <w:rFonts w:ascii="Times New Roman" w:eastAsia="Times New Roman" w:hAnsi="Times New Roman" w:cs="Times New Roman"/>
                <w:color w:val="000000"/>
                <w:sz w:val="24"/>
                <w:szCs w:val="24"/>
                <w:lang w:eastAsia="lt-LT"/>
              </w:rPr>
              <w:t>galimas tik iš sandėlyje esančių numerio ženklų.</w:t>
            </w:r>
            <w:r w:rsidR="00FC3C37">
              <w:rPr>
                <w:rFonts w:ascii="Times New Roman" w:eastAsia="Times New Roman" w:hAnsi="Times New Roman" w:cs="Times New Roman"/>
                <w:color w:val="000000"/>
                <w:sz w:val="24"/>
                <w:szCs w:val="24"/>
                <w:lang w:eastAsia="lt-LT"/>
              </w:rPr>
              <w:t xml:space="preserve"> Todėl </w:t>
            </w:r>
            <w:r w:rsidR="007556E4">
              <w:rPr>
                <w:rFonts w:ascii="Times New Roman" w:eastAsia="Times New Roman" w:hAnsi="Times New Roman" w:cs="Times New Roman"/>
                <w:color w:val="000000"/>
                <w:sz w:val="24"/>
                <w:szCs w:val="24"/>
                <w:lang w:eastAsia="lt-LT"/>
              </w:rPr>
              <w:t xml:space="preserve">numatytas minimalus </w:t>
            </w:r>
            <w:r w:rsidR="00CA31C7" w:rsidRPr="00B41FD3">
              <w:rPr>
                <w:rFonts w:ascii="Times New Roman" w:hAnsi="Times New Roman" w:cs="Times New Roman"/>
                <w:bCs/>
                <w:sz w:val="24"/>
                <w:szCs w:val="24"/>
              </w:rPr>
              <w:t>per vieną dieną užsakomų Prekių kiek</w:t>
            </w:r>
            <w:r w:rsidR="00CA31C7">
              <w:rPr>
                <w:rFonts w:ascii="Times New Roman" w:hAnsi="Times New Roman" w:cs="Times New Roman"/>
                <w:bCs/>
                <w:sz w:val="24"/>
                <w:szCs w:val="24"/>
              </w:rPr>
              <w:t>is</w:t>
            </w:r>
            <w:r w:rsidR="00CA31C7" w:rsidRPr="00B41FD3">
              <w:rPr>
                <w:rFonts w:ascii="Times New Roman" w:hAnsi="Times New Roman" w:cs="Times New Roman"/>
                <w:bCs/>
                <w:sz w:val="24"/>
                <w:szCs w:val="24"/>
              </w:rPr>
              <w:t xml:space="preserve"> - 40 vnt.</w:t>
            </w:r>
            <w:r w:rsidR="00CA31C7">
              <w:rPr>
                <w:rFonts w:ascii="Times New Roman" w:hAnsi="Times New Roman" w:cs="Times New Roman"/>
                <w:bCs/>
                <w:sz w:val="24"/>
                <w:szCs w:val="24"/>
              </w:rPr>
              <w:t xml:space="preserve"> (žr. </w:t>
            </w:r>
            <w:r w:rsidR="00991362" w:rsidRPr="00351B41">
              <w:rPr>
                <w:rFonts w:ascii="Times New Roman" w:hAnsi="Times New Roman" w:cs="Times New Roman"/>
                <w:bCs/>
                <w:sz w:val="24"/>
                <w:szCs w:val="24"/>
              </w:rPr>
              <w:t>Perkančiosios organizacijos atsakymą</w:t>
            </w:r>
            <w:r w:rsidR="00991362">
              <w:rPr>
                <w:rFonts w:ascii="Times New Roman" w:hAnsi="Times New Roman" w:cs="Times New Roman"/>
                <w:b/>
                <w:sz w:val="24"/>
                <w:szCs w:val="24"/>
              </w:rPr>
              <w:t xml:space="preserve"> </w:t>
            </w:r>
            <w:r w:rsidR="00991362" w:rsidRPr="00F0096E">
              <w:rPr>
                <w:rFonts w:ascii="Times New Roman" w:hAnsi="Times New Roman" w:cs="Times New Roman"/>
                <w:bCs/>
                <w:sz w:val="24"/>
                <w:szCs w:val="24"/>
              </w:rPr>
              <w:t>prie 2.1</w:t>
            </w:r>
            <w:r w:rsidR="00991362">
              <w:rPr>
                <w:rFonts w:ascii="Times New Roman" w:hAnsi="Times New Roman" w:cs="Times New Roman"/>
                <w:bCs/>
                <w:sz w:val="24"/>
                <w:szCs w:val="24"/>
              </w:rPr>
              <w:t xml:space="preserve"> klausimo, atsakant į rinkos dalyvio Nr. 3 siūlymą).</w:t>
            </w:r>
          </w:p>
          <w:p w14:paraId="6699EA13" w14:textId="461C81D6" w:rsidR="003309D2" w:rsidRDefault="003309D2" w:rsidP="00642F0A">
            <w:pPr>
              <w:jc w:val="both"/>
              <w:rPr>
                <w:rFonts w:ascii="Times New Roman" w:eastAsia="Times New Roman" w:hAnsi="Times New Roman" w:cs="Times New Roman"/>
                <w:b/>
                <w:sz w:val="24"/>
                <w:szCs w:val="24"/>
                <w:lang w:eastAsia="lt-LT"/>
              </w:rPr>
            </w:pPr>
          </w:p>
          <w:p w14:paraId="5B3BEB0B" w14:textId="0999F149" w:rsidR="002D52F0" w:rsidRPr="00F53857" w:rsidRDefault="00354FBB" w:rsidP="00642F0A">
            <w:pPr>
              <w:jc w:val="both"/>
              <w:rPr>
                <w:rFonts w:ascii="Times New Roman" w:hAnsi="Times New Roman" w:cs="Times New Roman"/>
                <w:bCs/>
                <w:sz w:val="24"/>
                <w:szCs w:val="24"/>
              </w:rPr>
            </w:pPr>
            <w:r>
              <w:rPr>
                <w:rFonts w:ascii="Times New Roman" w:eastAsia="Times New Roman" w:hAnsi="Times New Roman" w:cs="Times New Roman"/>
                <w:b/>
                <w:sz w:val="24"/>
                <w:szCs w:val="24"/>
                <w:lang w:eastAsia="lt-LT"/>
              </w:rPr>
              <w:lastRenderedPageBreak/>
              <w:t xml:space="preserve">Atsakymas </w:t>
            </w:r>
            <w:r>
              <w:rPr>
                <w:rFonts w:ascii="Times New Roman" w:hAnsi="Times New Roman" w:cs="Times New Roman"/>
                <w:b/>
                <w:sz w:val="24"/>
                <w:szCs w:val="24"/>
              </w:rPr>
              <w:t>į rinkos dalyvio Nr. 1 siūlymą Techninės Specifikacijos 11.1 p.</w:t>
            </w:r>
            <w:r w:rsidR="00217145">
              <w:rPr>
                <w:rFonts w:ascii="Times New Roman" w:hAnsi="Times New Roman" w:cs="Times New Roman"/>
                <w:b/>
                <w:sz w:val="24"/>
                <w:szCs w:val="24"/>
              </w:rPr>
              <w:t xml:space="preserve"> vietoje 3 (trijų) darbo dienų skaičiaus</w:t>
            </w:r>
            <w:r w:rsidR="00AB7D33">
              <w:rPr>
                <w:rFonts w:ascii="Times New Roman" w:hAnsi="Times New Roman" w:cs="Times New Roman"/>
                <w:b/>
                <w:sz w:val="24"/>
                <w:szCs w:val="24"/>
              </w:rPr>
              <w:t>, numatyti 6 (šešias) darbo dienas.</w:t>
            </w:r>
            <w:r w:rsidR="005A27BE">
              <w:rPr>
                <w:rFonts w:ascii="Times New Roman" w:hAnsi="Times New Roman" w:cs="Times New Roman"/>
                <w:b/>
                <w:sz w:val="24"/>
                <w:szCs w:val="24"/>
              </w:rPr>
              <w:t xml:space="preserve"> </w:t>
            </w:r>
            <w:r w:rsidR="005A27BE" w:rsidRPr="0021209E">
              <w:rPr>
                <w:rFonts w:ascii="Times New Roman" w:hAnsi="Times New Roman" w:cs="Times New Roman"/>
                <w:bCs/>
                <w:sz w:val="24"/>
                <w:szCs w:val="24"/>
              </w:rPr>
              <w:t xml:space="preserve">Perkančioji organizacija </w:t>
            </w:r>
            <w:r w:rsidR="0021209E" w:rsidRPr="0021209E">
              <w:rPr>
                <w:rFonts w:ascii="Times New Roman" w:hAnsi="Times New Roman" w:cs="Times New Roman"/>
                <w:bCs/>
                <w:sz w:val="24"/>
                <w:szCs w:val="24"/>
              </w:rPr>
              <w:t xml:space="preserve">su siūlymu </w:t>
            </w:r>
            <w:r w:rsidR="001A401F" w:rsidRPr="001A401F">
              <w:rPr>
                <w:rFonts w:ascii="Times New Roman" w:hAnsi="Times New Roman" w:cs="Times New Roman"/>
                <w:bCs/>
                <w:sz w:val="24"/>
                <w:szCs w:val="24"/>
              </w:rPr>
              <w:t>vietoje 3 (trijų) darbo dienų skaičiaus, numatyti 6 (šešias) darbo dienas</w:t>
            </w:r>
            <w:r w:rsidR="001A401F" w:rsidRPr="00226E65">
              <w:rPr>
                <w:rFonts w:ascii="Times New Roman" w:eastAsia="Times New Roman" w:hAnsi="Times New Roman" w:cs="Times New Roman"/>
                <w:color w:val="000000"/>
                <w:sz w:val="24"/>
                <w:szCs w:val="24"/>
                <w:lang w:eastAsia="lt-LT"/>
              </w:rPr>
              <w:t xml:space="preserve"> </w:t>
            </w:r>
            <w:r w:rsidR="00226E65" w:rsidRPr="00226E65">
              <w:rPr>
                <w:rFonts w:ascii="Times New Roman" w:eastAsia="Times New Roman" w:hAnsi="Times New Roman" w:cs="Times New Roman"/>
                <w:color w:val="000000"/>
                <w:sz w:val="24"/>
                <w:szCs w:val="24"/>
                <w:lang w:eastAsia="lt-LT"/>
              </w:rPr>
              <w:t xml:space="preserve">nekokybiškas Prekes </w:t>
            </w:r>
            <w:r w:rsidR="001A401F">
              <w:rPr>
                <w:rFonts w:ascii="Times New Roman" w:eastAsia="Times New Roman" w:hAnsi="Times New Roman" w:cs="Times New Roman"/>
                <w:color w:val="000000"/>
                <w:sz w:val="24"/>
                <w:szCs w:val="24"/>
                <w:lang w:eastAsia="lt-LT"/>
              </w:rPr>
              <w:t xml:space="preserve">pakeisti </w:t>
            </w:r>
            <w:r w:rsidR="00226E65" w:rsidRPr="00226E65">
              <w:rPr>
                <w:rFonts w:ascii="Times New Roman" w:eastAsia="Times New Roman" w:hAnsi="Times New Roman" w:cs="Times New Roman"/>
                <w:color w:val="000000"/>
                <w:sz w:val="24"/>
                <w:szCs w:val="24"/>
                <w:lang w:eastAsia="lt-LT"/>
              </w:rPr>
              <w:t>kokybiškomis Prekėmis nuo Perkančiosios organizacijos raštiško pranešimo gavimo dienos</w:t>
            </w:r>
            <w:r w:rsidR="001A401F">
              <w:rPr>
                <w:rFonts w:ascii="Times New Roman" w:eastAsia="Times New Roman" w:hAnsi="Times New Roman" w:cs="Times New Roman"/>
                <w:color w:val="000000"/>
                <w:sz w:val="24"/>
                <w:szCs w:val="24"/>
                <w:lang w:eastAsia="lt-LT"/>
              </w:rPr>
              <w:t xml:space="preserve">, </w:t>
            </w:r>
            <w:r w:rsidR="00C824DC" w:rsidRPr="00226E65">
              <w:rPr>
                <w:rFonts w:ascii="Times New Roman" w:hAnsi="Times New Roman" w:cs="Times New Roman"/>
                <w:bCs/>
                <w:sz w:val="24"/>
                <w:szCs w:val="24"/>
              </w:rPr>
              <w:t>ne</w:t>
            </w:r>
            <w:r w:rsidR="005A27BE" w:rsidRPr="00226E65">
              <w:rPr>
                <w:rFonts w:ascii="Times New Roman" w:hAnsi="Times New Roman" w:cs="Times New Roman"/>
                <w:bCs/>
                <w:sz w:val="24"/>
                <w:szCs w:val="24"/>
              </w:rPr>
              <w:t>sutinka</w:t>
            </w:r>
            <w:r w:rsidR="001A401F">
              <w:rPr>
                <w:rFonts w:ascii="Times New Roman" w:hAnsi="Times New Roman" w:cs="Times New Roman"/>
                <w:bCs/>
                <w:sz w:val="24"/>
                <w:szCs w:val="24"/>
              </w:rPr>
              <w:t xml:space="preserve">, kadangi </w:t>
            </w:r>
            <w:r w:rsidR="00E32B9C">
              <w:rPr>
                <w:rFonts w:ascii="Times New Roman" w:hAnsi="Times New Roman" w:cs="Times New Roman"/>
                <w:bCs/>
                <w:sz w:val="24"/>
                <w:szCs w:val="24"/>
              </w:rPr>
              <w:t xml:space="preserve">Perkančiosios organizacijos veikla tiesiogiai yra susijusi su Prekių išdavimu mūsų klientams, atsiranda rizika susidurti su situacija, kai </w:t>
            </w:r>
            <w:r w:rsidR="005F0EDF">
              <w:rPr>
                <w:rFonts w:ascii="Times New Roman" w:hAnsi="Times New Roman" w:cs="Times New Roman"/>
                <w:bCs/>
                <w:sz w:val="24"/>
                <w:szCs w:val="24"/>
              </w:rPr>
              <w:t>numerio ženklų gali pritrūkti</w:t>
            </w:r>
            <w:r w:rsidR="0044188A">
              <w:rPr>
                <w:rFonts w:ascii="Times New Roman" w:hAnsi="Times New Roman" w:cs="Times New Roman"/>
                <w:bCs/>
                <w:sz w:val="24"/>
                <w:szCs w:val="24"/>
              </w:rPr>
              <w:t xml:space="preserve"> padalinyje</w:t>
            </w:r>
            <w:r w:rsidR="00FF318A">
              <w:rPr>
                <w:rFonts w:ascii="Times New Roman" w:hAnsi="Times New Roman" w:cs="Times New Roman"/>
                <w:bCs/>
                <w:sz w:val="24"/>
                <w:szCs w:val="24"/>
              </w:rPr>
              <w:t xml:space="preserve">, kadangi </w:t>
            </w:r>
            <w:r w:rsidR="00FF318A" w:rsidRPr="00FF318A">
              <w:rPr>
                <w:rFonts w:ascii="Times New Roman" w:eastAsia="Times New Roman" w:hAnsi="Times New Roman" w:cs="Times New Roman"/>
                <w:color w:val="000000"/>
                <w:sz w:val="24"/>
                <w:szCs w:val="24"/>
                <w:lang w:eastAsia="lt-LT"/>
              </w:rPr>
              <w:t>Prekės yra sandėliuojamos ir ne iš karto perduodamos klientams</w:t>
            </w:r>
            <w:r w:rsidR="00FF318A">
              <w:rPr>
                <w:rFonts w:ascii="Times New Roman" w:eastAsia="Times New Roman" w:hAnsi="Times New Roman" w:cs="Times New Roman"/>
                <w:color w:val="000000"/>
                <w:sz w:val="24"/>
                <w:szCs w:val="24"/>
                <w:lang w:eastAsia="lt-LT"/>
              </w:rPr>
              <w:t xml:space="preserve">, trūkumai dėl Prekių kokybės </w:t>
            </w:r>
            <w:r w:rsidR="00AD5365">
              <w:rPr>
                <w:rFonts w:ascii="Times New Roman" w:eastAsia="Times New Roman" w:hAnsi="Times New Roman" w:cs="Times New Roman"/>
                <w:color w:val="000000"/>
                <w:sz w:val="24"/>
                <w:szCs w:val="24"/>
                <w:lang w:eastAsia="lt-LT"/>
              </w:rPr>
              <w:t>gali būti nepastebėti iš karto</w:t>
            </w:r>
            <w:r w:rsidR="00E648F7">
              <w:rPr>
                <w:rFonts w:ascii="Times New Roman" w:eastAsia="Times New Roman" w:hAnsi="Times New Roman" w:cs="Times New Roman"/>
                <w:color w:val="000000"/>
                <w:sz w:val="24"/>
                <w:szCs w:val="24"/>
                <w:lang w:eastAsia="lt-LT"/>
              </w:rPr>
              <w:t>.</w:t>
            </w:r>
            <w:r w:rsidR="00AD5365">
              <w:rPr>
                <w:rFonts w:ascii="Times New Roman" w:eastAsia="Times New Roman" w:hAnsi="Times New Roman" w:cs="Times New Roman"/>
                <w:color w:val="000000"/>
                <w:sz w:val="24"/>
                <w:szCs w:val="24"/>
                <w:lang w:eastAsia="lt-LT"/>
              </w:rPr>
              <w:t xml:space="preserve"> </w:t>
            </w:r>
            <w:r w:rsidR="00E648F7">
              <w:rPr>
                <w:rFonts w:ascii="Times New Roman" w:eastAsia="Times New Roman" w:hAnsi="Times New Roman" w:cs="Times New Roman"/>
                <w:color w:val="000000"/>
                <w:sz w:val="24"/>
                <w:szCs w:val="24"/>
                <w:lang w:eastAsia="lt-LT"/>
              </w:rPr>
              <w:t>A</w:t>
            </w:r>
            <w:r w:rsidR="00AD5365">
              <w:rPr>
                <w:rFonts w:ascii="Times New Roman" w:eastAsia="Times New Roman" w:hAnsi="Times New Roman" w:cs="Times New Roman"/>
                <w:color w:val="000000"/>
                <w:sz w:val="24"/>
                <w:szCs w:val="24"/>
                <w:lang w:eastAsia="lt-LT"/>
              </w:rPr>
              <w:t xml:space="preserve">tsitikus taip, kad </w:t>
            </w:r>
            <w:r w:rsidR="00F1204A">
              <w:rPr>
                <w:rFonts w:ascii="Times New Roman" w:eastAsia="Times New Roman" w:hAnsi="Times New Roman" w:cs="Times New Roman"/>
                <w:color w:val="000000"/>
                <w:sz w:val="24"/>
                <w:szCs w:val="24"/>
                <w:lang w:eastAsia="lt-LT"/>
              </w:rPr>
              <w:t xml:space="preserve">netinkamos kokybės </w:t>
            </w:r>
            <w:r w:rsidR="007053BD">
              <w:rPr>
                <w:rFonts w:ascii="Times New Roman" w:eastAsia="Times New Roman" w:hAnsi="Times New Roman" w:cs="Times New Roman"/>
                <w:color w:val="000000"/>
                <w:sz w:val="24"/>
                <w:szCs w:val="24"/>
                <w:lang w:eastAsia="lt-LT"/>
              </w:rPr>
              <w:t xml:space="preserve">būtų pripažintas visas </w:t>
            </w:r>
            <w:r w:rsidR="00E648F7">
              <w:rPr>
                <w:rFonts w:ascii="Times New Roman" w:eastAsia="Times New Roman" w:hAnsi="Times New Roman" w:cs="Times New Roman"/>
                <w:color w:val="000000"/>
                <w:sz w:val="24"/>
                <w:szCs w:val="24"/>
                <w:lang w:eastAsia="lt-LT"/>
              </w:rPr>
              <w:t>užsakymas, Perkančioji organizacija turi užsitikrinti</w:t>
            </w:r>
            <w:r w:rsidR="006D5ABC">
              <w:rPr>
                <w:rFonts w:ascii="Times New Roman" w:eastAsia="Times New Roman" w:hAnsi="Times New Roman" w:cs="Times New Roman"/>
                <w:color w:val="000000"/>
                <w:sz w:val="24"/>
                <w:szCs w:val="24"/>
                <w:lang w:eastAsia="lt-LT"/>
              </w:rPr>
              <w:t xml:space="preserve"> Prekių pakeitimą kokybiškomis per protingą trumpiausią galimą terminą.</w:t>
            </w:r>
          </w:p>
        </w:tc>
      </w:tr>
      <w:tr w:rsidR="004E43E1" w14:paraId="7A1CDA85" w14:textId="77777777" w:rsidTr="00B84EC9">
        <w:trPr>
          <w:trHeight w:val="320"/>
        </w:trPr>
        <w:tc>
          <w:tcPr>
            <w:tcW w:w="14821" w:type="dxa"/>
            <w:gridSpan w:val="3"/>
          </w:tcPr>
          <w:p w14:paraId="17DC5105" w14:textId="007AFAAD" w:rsidR="004E43E1" w:rsidRPr="00680996" w:rsidRDefault="004E43E1" w:rsidP="004E43E1">
            <w:pPr>
              <w:jc w:val="center"/>
              <w:rPr>
                <w:rFonts w:ascii="Times New Roman" w:hAnsi="Times New Roman" w:cs="Times New Roman"/>
                <w:b/>
                <w:sz w:val="24"/>
                <w:szCs w:val="24"/>
              </w:rPr>
            </w:pPr>
            <w:r>
              <w:rPr>
                <w:rFonts w:ascii="Times New Roman" w:hAnsi="Times New Roman" w:cs="Times New Roman"/>
                <w:b/>
                <w:bCs/>
                <w:sz w:val="24"/>
                <w:szCs w:val="24"/>
              </w:rPr>
              <w:lastRenderedPageBreak/>
              <w:t xml:space="preserve">2. </w:t>
            </w:r>
            <w:r w:rsidRPr="004E43E1">
              <w:rPr>
                <w:rFonts w:ascii="Times New Roman" w:hAnsi="Times New Roman" w:cs="Times New Roman"/>
                <w:b/>
                <w:bCs/>
                <w:sz w:val="24"/>
                <w:szCs w:val="24"/>
              </w:rPr>
              <w:t>KLAUSIMAI SUSIJĘ SU KVALIFIKACIJOS REIKALAVIMAIS:</w:t>
            </w:r>
          </w:p>
        </w:tc>
      </w:tr>
      <w:tr w:rsidR="00D0325C" w14:paraId="5EE4C99A" w14:textId="77777777" w:rsidTr="00B84EC9">
        <w:trPr>
          <w:trHeight w:val="331"/>
        </w:trPr>
        <w:tc>
          <w:tcPr>
            <w:tcW w:w="4756" w:type="dxa"/>
          </w:tcPr>
          <w:p w14:paraId="6383771E" w14:textId="1088C1A0" w:rsidR="00276C50" w:rsidRPr="004E43E1" w:rsidRDefault="004E43E1" w:rsidP="00642F0A">
            <w:pPr>
              <w:jc w:val="both"/>
              <w:rPr>
                <w:rFonts w:ascii="Times New Roman" w:eastAsia="Times New Roman" w:hAnsi="Times New Roman" w:cs="Times New Roman"/>
                <w:color w:val="000000"/>
                <w:sz w:val="24"/>
                <w:szCs w:val="24"/>
                <w:lang w:eastAsia="lt-LT"/>
              </w:rPr>
            </w:pPr>
            <w:r w:rsidRPr="004E43E1">
              <w:rPr>
                <w:rFonts w:ascii="Times New Roman" w:eastAsia="Times New Roman" w:hAnsi="Times New Roman" w:cs="Times New Roman"/>
                <w:color w:val="000000"/>
                <w:sz w:val="24"/>
                <w:szCs w:val="24"/>
                <w:lang w:eastAsia="lt-LT"/>
              </w:rPr>
              <w:t>2.1. Ar turite pastabų tiekėjo kvalifikacinių reikalavimų projektui (2 priedas)? Jeigu „Taip“, prašome pateikti argumentuotas pastabas ir klausimus. </w:t>
            </w:r>
          </w:p>
        </w:tc>
        <w:tc>
          <w:tcPr>
            <w:tcW w:w="5717" w:type="dxa"/>
          </w:tcPr>
          <w:p w14:paraId="509DA333" w14:textId="77777777" w:rsidR="00276C50" w:rsidRDefault="00D808C8" w:rsidP="00642F0A">
            <w:pPr>
              <w:jc w:val="both"/>
              <w:rPr>
                <w:rFonts w:ascii="Times New Roman" w:hAnsi="Times New Roman" w:cs="Times New Roman"/>
                <w:b/>
                <w:sz w:val="24"/>
                <w:szCs w:val="24"/>
              </w:rPr>
            </w:pPr>
            <w:r w:rsidRPr="00680996">
              <w:rPr>
                <w:rFonts w:ascii="Times New Roman" w:eastAsia="Times New Roman" w:hAnsi="Times New Roman" w:cs="Times New Roman"/>
                <w:b/>
                <w:bCs/>
                <w:color w:val="000000"/>
                <w:sz w:val="24"/>
                <w:szCs w:val="24"/>
                <w:lang w:eastAsia="lt-LT"/>
              </w:rPr>
              <w:t>Rinkos dalyvio Nr. 1</w:t>
            </w:r>
            <w:r>
              <w:rPr>
                <w:rFonts w:ascii="Times New Roman" w:eastAsia="Times New Roman" w:hAnsi="Times New Roman" w:cs="Times New Roman"/>
                <w:b/>
                <w:bCs/>
                <w:color w:val="000000"/>
                <w:sz w:val="24"/>
                <w:szCs w:val="24"/>
                <w:lang w:eastAsia="lt-LT"/>
              </w:rPr>
              <w:t xml:space="preserve"> </w:t>
            </w:r>
            <w:r w:rsidRPr="00680996">
              <w:rPr>
                <w:rFonts w:ascii="Times New Roman" w:eastAsia="Times New Roman" w:hAnsi="Times New Roman" w:cs="Times New Roman"/>
                <w:color w:val="000000"/>
                <w:sz w:val="24"/>
                <w:szCs w:val="24"/>
                <w:lang w:eastAsia="lt-LT"/>
              </w:rPr>
              <w:t>atsakymas:</w:t>
            </w:r>
            <w:r>
              <w:rPr>
                <w:rFonts w:ascii="Times New Roman" w:eastAsia="Times New Roman" w:hAnsi="Times New Roman" w:cs="Times New Roman"/>
                <w:color w:val="000000"/>
                <w:sz w:val="24"/>
                <w:szCs w:val="24"/>
                <w:lang w:eastAsia="lt-LT"/>
              </w:rPr>
              <w:t xml:space="preserve"> </w:t>
            </w:r>
            <w:r w:rsidRPr="009E3633">
              <w:rPr>
                <w:rFonts w:ascii="Times New Roman" w:hAnsi="Times New Roman" w:cs="Times New Roman"/>
                <w:bCs/>
                <w:i/>
                <w:iCs/>
                <w:sz w:val="24"/>
                <w:szCs w:val="24"/>
              </w:rPr>
              <w:t>komentarų neturime</w:t>
            </w:r>
            <w:r w:rsidRPr="00D808C8">
              <w:rPr>
                <w:rFonts w:ascii="Times New Roman" w:hAnsi="Times New Roman" w:cs="Times New Roman"/>
                <w:b/>
                <w:sz w:val="24"/>
                <w:szCs w:val="24"/>
              </w:rPr>
              <w:t> </w:t>
            </w:r>
          </w:p>
          <w:p w14:paraId="720CC143" w14:textId="77777777" w:rsidR="00D808C8" w:rsidRDefault="00D808C8" w:rsidP="00642F0A">
            <w:pPr>
              <w:jc w:val="both"/>
              <w:rPr>
                <w:rFonts w:ascii="Times New Roman" w:hAnsi="Times New Roman" w:cs="Times New Roman"/>
                <w:b/>
                <w:sz w:val="24"/>
                <w:szCs w:val="24"/>
              </w:rPr>
            </w:pPr>
          </w:p>
          <w:p w14:paraId="192F1A2B" w14:textId="4C1DAE62" w:rsidR="002A55DF" w:rsidRPr="002A55DF" w:rsidRDefault="00D808C8" w:rsidP="002A55DF">
            <w:pPr>
              <w:jc w:val="both"/>
              <w:rPr>
                <w:rFonts w:ascii="Times New Roman" w:eastAsia="Times New Roman" w:hAnsi="Times New Roman" w:cs="Times New Roman"/>
                <w:color w:val="000000"/>
                <w:sz w:val="24"/>
                <w:szCs w:val="24"/>
                <w:lang w:eastAsia="lt-LT"/>
              </w:rPr>
            </w:pPr>
            <w:r w:rsidRPr="00680996">
              <w:rPr>
                <w:rFonts w:ascii="Times New Roman" w:eastAsia="Times New Roman" w:hAnsi="Times New Roman" w:cs="Times New Roman"/>
                <w:b/>
                <w:bCs/>
                <w:color w:val="000000"/>
                <w:sz w:val="24"/>
                <w:szCs w:val="24"/>
                <w:lang w:eastAsia="lt-LT"/>
              </w:rPr>
              <w:t xml:space="preserve">Rinkos dalyvio Nr. </w:t>
            </w:r>
            <w:r>
              <w:rPr>
                <w:rFonts w:ascii="Times New Roman" w:eastAsia="Times New Roman" w:hAnsi="Times New Roman" w:cs="Times New Roman"/>
                <w:b/>
                <w:bCs/>
                <w:color w:val="000000"/>
                <w:sz w:val="24"/>
                <w:szCs w:val="24"/>
                <w:lang w:eastAsia="lt-LT"/>
              </w:rPr>
              <w:t>2</w:t>
            </w:r>
            <w:r w:rsidRPr="00680996">
              <w:rPr>
                <w:rFonts w:ascii="Times New Roman" w:eastAsia="Times New Roman" w:hAnsi="Times New Roman" w:cs="Times New Roman"/>
                <w:color w:val="000000"/>
                <w:sz w:val="24"/>
                <w:szCs w:val="24"/>
                <w:lang w:eastAsia="lt-LT"/>
              </w:rPr>
              <w:t xml:space="preserve"> atsakymas:</w:t>
            </w:r>
            <w:r>
              <w:rPr>
                <w:rFonts w:ascii="Times New Roman" w:eastAsia="Times New Roman" w:hAnsi="Times New Roman" w:cs="Times New Roman"/>
                <w:color w:val="000000"/>
                <w:sz w:val="24"/>
                <w:szCs w:val="24"/>
                <w:lang w:eastAsia="lt-LT"/>
              </w:rPr>
              <w:t xml:space="preserve"> </w:t>
            </w:r>
            <w:r w:rsidR="002A55DF" w:rsidRPr="002A55DF">
              <w:rPr>
                <w:rFonts w:ascii="Times New Roman" w:eastAsia="Times New Roman" w:hAnsi="Times New Roman" w:cs="Times New Roman"/>
                <w:color w:val="000000"/>
                <w:sz w:val="24"/>
                <w:szCs w:val="24"/>
                <w:lang w:eastAsia="lt-LT"/>
              </w:rPr>
              <w:t xml:space="preserve">Atsižvelgiant į tai, jog pirkimas vykdomas remiantis aplinkosauginiais ir žaliųjų pirkimų tvarkos aprašo kriterijais siūlome į </w:t>
            </w:r>
          </w:p>
          <w:p w14:paraId="60AB2D88" w14:textId="68CECCB6" w:rsidR="00D808C8" w:rsidRPr="002A55DF" w:rsidRDefault="002A55DF" w:rsidP="00D808C8">
            <w:pPr>
              <w:jc w:val="both"/>
              <w:rPr>
                <w:rFonts w:ascii="Times New Roman" w:eastAsia="Times New Roman" w:hAnsi="Times New Roman" w:cs="Times New Roman"/>
                <w:color w:val="000000"/>
                <w:sz w:val="24"/>
                <w:szCs w:val="24"/>
                <w:lang w:eastAsia="lt-LT"/>
              </w:rPr>
            </w:pPr>
            <w:r w:rsidRPr="002A55DF">
              <w:rPr>
                <w:rFonts w:ascii="Times New Roman" w:eastAsia="Times New Roman" w:hAnsi="Times New Roman" w:cs="Times New Roman"/>
                <w:color w:val="000000"/>
                <w:sz w:val="24"/>
                <w:szCs w:val="24"/>
                <w:lang w:eastAsia="lt-LT"/>
              </w:rPr>
              <w:t>reikalavimus įtraukti įmonių aplinkosaugos vadybos sistemų atitiktį ISO 14001:2015 standartų reikalavimams.</w:t>
            </w:r>
            <w:r w:rsidRPr="002A55DF">
              <w:rPr>
                <w:rFonts w:ascii="Times New Roman" w:eastAsia="Times New Roman" w:hAnsi="Times New Roman" w:cs="Times New Roman"/>
                <w:color w:val="000000"/>
                <w:sz w:val="24"/>
                <w:szCs w:val="24"/>
                <w:lang w:eastAsia="lt-LT"/>
              </w:rPr>
              <w:cr/>
            </w:r>
          </w:p>
          <w:p w14:paraId="37B4D435" w14:textId="77777777" w:rsidR="00D808C8" w:rsidRDefault="00D808C8" w:rsidP="00D808C8">
            <w:pPr>
              <w:jc w:val="both"/>
              <w:rPr>
                <w:rFonts w:ascii="Times New Roman" w:eastAsia="Times New Roman" w:hAnsi="Times New Roman" w:cs="Times New Roman"/>
                <w:color w:val="000000"/>
                <w:sz w:val="24"/>
                <w:szCs w:val="24"/>
                <w:lang w:eastAsia="lt-LT"/>
              </w:rPr>
            </w:pPr>
            <w:r w:rsidRPr="00680996">
              <w:rPr>
                <w:rFonts w:ascii="Times New Roman" w:eastAsia="Times New Roman" w:hAnsi="Times New Roman" w:cs="Times New Roman"/>
                <w:b/>
                <w:bCs/>
                <w:color w:val="000000"/>
                <w:sz w:val="24"/>
                <w:szCs w:val="24"/>
                <w:lang w:eastAsia="lt-LT"/>
              </w:rPr>
              <w:t xml:space="preserve">Rinkos dalyvio Nr. </w:t>
            </w:r>
            <w:r>
              <w:rPr>
                <w:rFonts w:ascii="Times New Roman" w:eastAsia="Times New Roman" w:hAnsi="Times New Roman" w:cs="Times New Roman"/>
                <w:b/>
                <w:bCs/>
                <w:color w:val="000000"/>
                <w:sz w:val="24"/>
                <w:szCs w:val="24"/>
                <w:lang w:eastAsia="lt-LT"/>
              </w:rPr>
              <w:t>3</w:t>
            </w:r>
            <w:r w:rsidRPr="00680996">
              <w:rPr>
                <w:rFonts w:ascii="Times New Roman" w:eastAsia="Times New Roman" w:hAnsi="Times New Roman" w:cs="Times New Roman"/>
                <w:color w:val="000000"/>
                <w:sz w:val="24"/>
                <w:szCs w:val="24"/>
                <w:lang w:eastAsia="lt-LT"/>
              </w:rPr>
              <w:t xml:space="preserve"> atsakymas:</w:t>
            </w:r>
          </w:p>
          <w:p w14:paraId="534EEDFF" w14:textId="3DD0DFA7" w:rsidR="0018450F" w:rsidRDefault="006407A0" w:rsidP="00D808C8">
            <w:pPr>
              <w:jc w:val="both"/>
              <w:rPr>
                <w:rFonts w:ascii="Times New Roman" w:eastAsia="Times New Roman" w:hAnsi="Times New Roman" w:cs="Times New Roman"/>
                <w:color w:val="000000"/>
                <w:sz w:val="24"/>
                <w:szCs w:val="24"/>
                <w:lang w:eastAsia="lt-LT"/>
              </w:rPr>
            </w:pPr>
            <w:r w:rsidRPr="006407A0">
              <w:rPr>
                <w:rFonts w:ascii="Times New Roman" w:eastAsia="Times New Roman" w:hAnsi="Times New Roman" w:cs="Times New Roman"/>
                <w:noProof/>
                <w:color w:val="000000"/>
                <w:sz w:val="24"/>
                <w:szCs w:val="24"/>
                <w:lang w:eastAsia="lt-LT"/>
              </w:rPr>
              <w:lastRenderedPageBreak/>
              <w:drawing>
                <wp:inline distT="0" distB="0" distL="0" distR="0" wp14:anchorId="1120DA85" wp14:editId="22B8D393">
                  <wp:extent cx="3446585" cy="1791703"/>
                  <wp:effectExtent l="0" t="0" r="1905" b="0"/>
                  <wp:docPr id="11203435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343525" name=""/>
                          <pic:cNvPicPr/>
                        </pic:nvPicPr>
                        <pic:blipFill>
                          <a:blip r:embed="rId11"/>
                          <a:stretch>
                            <a:fillRect/>
                          </a:stretch>
                        </pic:blipFill>
                        <pic:spPr>
                          <a:xfrm>
                            <a:off x="0" y="0"/>
                            <a:ext cx="3455878" cy="1796534"/>
                          </a:xfrm>
                          <a:prstGeom prst="rect">
                            <a:avLst/>
                          </a:prstGeom>
                        </pic:spPr>
                      </pic:pic>
                    </a:graphicData>
                  </a:graphic>
                </wp:inline>
              </w:drawing>
            </w:r>
          </w:p>
          <w:p w14:paraId="457D9D1A" w14:textId="7E53ED01" w:rsidR="0018450F" w:rsidRPr="00680996" w:rsidRDefault="0018450F" w:rsidP="00D808C8">
            <w:pPr>
              <w:jc w:val="both"/>
              <w:rPr>
                <w:rFonts w:ascii="Times New Roman" w:hAnsi="Times New Roman" w:cs="Times New Roman"/>
                <w:b/>
                <w:sz w:val="24"/>
                <w:szCs w:val="24"/>
              </w:rPr>
            </w:pPr>
            <w:r w:rsidRPr="0018450F">
              <w:rPr>
                <w:rFonts w:ascii="Times New Roman" w:hAnsi="Times New Roman" w:cs="Times New Roman"/>
                <w:b/>
                <w:noProof/>
                <w:sz w:val="24"/>
                <w:szCs w:val="24"/>
              </w:rPr>
              <w:drawing>
                <wp:inline distT="0" distB="0" distL="0" distR="0" wp14:anchorId="74B834C6" wp14:editId="1FBC8BD1">
                  <wp:extent cx="3403600" cy="2071565"/>
                  <wp:effectExtent l="0" t="0" r="6350" b="5080"/>
                  <wp:docPr id="7715489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548916" name=""/>
                          <pic:cNvPicPr/>
                        </pic:nvPicPr>
                        <pic:blipFill rotWithShape="1">
                          <a:blip r:embed="rId12"/>
                          <a:srcRect t="50041"/>
                          <a:stretch/>
                        </pic:blipFill>
                        <pic:spPr bwMode="auto">
                          <a:xfrm>
                            <a:off x="0" y="0"/>
                            <a:ext cx="3403775" cy="2071672"/>
                          </a:xfrm>
                          <a:prstGeom prst="rect">
                            <a:avLst/>
                          </a:prstGeom>
                          <a:ln>
                            <a:noFill/>
                          </a:ln>
                          <a:extLst>
                            <a:ext uri="{53640926-AAD7-44D8-BBD7-CCE9431645EC}">
                              <a14:shadowObscured xmlns:a14="http://schemas.microsoft.com/office/drawing/2010/main"/>
                            </a:ext>
                          </a:extLst>
                        </pic:spPr>
                      </pic:pic>
                    </a:graphicData>
                  </a:graphic>
                </wp:inline>
              </w:drawing>
            </w:r>
          </w:p>
        </w:tc>
        <w:tc>
          <w:tcPr>
            <w:tcW w:w="4348" w:type="dxa"/>
          </w:tcPr>
          <w:p w14:paraId="6318DACA" w14:textId="22DC5ED1" w:rsidR="00753F37" w:rsidRPr="00CC26E7" w:rsidRDefault="00AA2C16" w:rsidP="00753F37">
            <w:pPr>
              <w:jc w:val="both"/>
              <w:rPr>
                <w:rFonts w:ascii="Times New Roman" w:eastAsia="Times New Roman" w:hAnsi="Times New Roman" w:cs="Times New Roman"/>
                <w:color w:val="000000"/>
                <w:sz w:val="24"/>
                <w:szCs w:val="24"/>
                <w:lang w:val="en-US" w:eastAsia="lt-LT"/>
              </w:rPr>
            </w:pPr>
            <w:r>
              <w:rPr>
                <w:rFonts w:ascii="Times New Roman" w:eastAsia="Times New Roman" w:hAnsi="Times New Roman" w:cs="Times New Roman"/>
                <w:b/>
                <w:sz w:val="24"/>
                <w:szCs w:val="24"/>
                <w:lang w:eastAsia="lt-LT"/>
              </w:rPr>
              <w:lastRenderedPageBreak/>
              <w:t xml:space="preserve">Atsakymas </w:t>
            </w:r>
            <w:r>
              <w:rPr>
                <w:rFonts w:ascii="Times New Roman" w:hAnsi="Times New Roman" w:cs="Times New Roman"/>
                <w:b/>
                <w:sz w:val="24"/>
                <w:szCs w:val="24"/>
              </w:rPr>
              <w:t>į rinkos dalyvio Nr. 2 siūlymą</w:t>
            </w:r>
            <w:r w:rsidR="00CA51D7">
              <w:rPr>
                <w:rFonts w:ascii="Times New Roman" w:hAnsi="Times New Roman" w:cs="Times New Roman"/>
                <w:b/>
                <w:sz w:val="24"/>
                <w:szCs w:val="24"/>
              </w:rPr>
              <w:t xml:space="preserve"> į tiekėjo kvali</w:t>
            </w:r>
            <w:r w:rsidR="009E3633">
              <w:rPr>
                <w:rFonts w:ascii="Times New Roman" w:hAnsi="Times New Roman" w:cs="Times New Roman"/>
                <w:b/>
                <w:sz w:val="24"/>
                <w:szCs w:val="24"/>
              </w:rPr>
              <w:t>f</w:t>
            </w:r>
            <w:r w:rsidR="00CA51D7">
              <w:rPr>
                <w:rFonts w:ascii="Times New Roman" w:hAnsi="Times New Roman" w:cs="Times New Roman"/>
                <w:b/>
                <w:sz w:val="24"/>
                <w:szCs w:val="24"/>
              </w:rPr>
              <w:t>ikacinių reikalavimų sąr</w:t>
            </w:r>
            <w:r w:rsidR="009E3633">
              <w:rPr>
                <w:rFonts w:ascii="Times New Roman" w:hAnsi="Times New Roman" w:cs="Times New Roman"/>
                <w:b/>
                <w:sz w:val="24"/>
                <w:szCs w:val="24"/>
              </w:rPr>
              <w:t>a</w:t>
            </w:r>
            <w:r w:rsidR="00CA51D7">
              <w:rPr>
                <w:rFonts w:ascii="Times New Roman" w:hAnsi="Times New Roman" w:cs="Times New Roman"/>
                <w:b/>
                <w:sz w:val="24"/>
                <w:szCs w:val="24"/>
              </w:rPr>
              <w:t xml:space="preserve">šą įtraukti </w:t>
            </w:r>
            <w:r w:rsidR="00541D89">
              <w:rPr>
                <w:rFonts w:ascii="Times New Roman" w:hAnsi="Times New Roman" w:cs="Times New Roman"/>
                <w:b/>
                <w:sz w:val="24"/>
                <w:szCs w:val="24"/>
              </w:rPr>
              <w:t>kriterijų, kad tiekėjas</w:t>
            </w:r>
            <w:r w:rsidR="00702372">
              <w:rPr>
                <w:rFonts w:ascii="Times New Roman" w:hAnsi="Times New Roman" w:cs="Times New Roman"/>
                <w:b/>
                <w:sz w:val="24"/>
                <w:szCs w:val="24"/>
              </w:rPr>
              <w:t xml:space="preserve"> atitiktų </w:t>
            </w:r>
            <w:r w:rsidR="00702372" w:rsidRPr="00702372">
              <w:rPr>
                <w:rFonts w:ascii="Times New Roman" w:eastAsia="Times New Roman" w:hAnsi="Times New Roman" w:cs="Times New Roman"/>
                <w:b/>
                <w:bCs/>
                <w:color w:val="000000"/>
                <w:sz w:val="24"/>
                <w:szCs w:val="24"/>
                <w:lang w:eastAsia="lt-LT"/>
              </w:rPr>
              <w:t>aplinkosaugos vadybos sistemų ISO 14001:2015 standartų reikalavimams.</w:t>
            </w:r>
            <w:r w:rsidR="008B1754">
              <w:rPr>
                <w:rFonts w:ascii="Times New Roman" w:eastAsia="Times New Roman" w:hAnsi="Times New Roman" w:cs="Times New Roman"/>
                <w:b/>
                <w:bCs/>
                <w:color w:val="000000"/>
                <w:sz w:val="24"/>
                <w:szCs w:val="24"/>
                <w:lang w:eastAsia="lt-LT"/>
              </w:rPr>
              <w:t xml:space="preserve"> </w:t>
            </w:r>
            <w:r w:rsidR="008B1754" w:rsidRPr="008B1754">
              <w:rPr>
                <w:rFonts w:ascii="Times New Roman" w:eastAsia="Times New Roman" w:hAnsi="Times New Roman" w:cs="Times New Roman"/>
                <w:color w:val="000000"/>
                <w:sz w:val="24"/>
                <w:szCs w:val="24"/>
                <w:lang w:eastAsia="lt-LT"/>
              </w:rPr>
              <w:t>P</w:t>
            </w:r>
            <w:r w:rsidR="008B1754">
              <w:rPr>
                <w:rFonts w:ascii="Times New Roman" w:eastAsia="Times New Roman" w:hAnsi="Times New Roman" w:cs="Times New Roman"/>
                <w:color w:val="000000"/>
                <w:sz w:val="24"/>
                <w:szCs w:val="24"/>
                <w:lang w:eastAsia="lt-LT"/>
              </w:rPr>
              <w:t>erkančioji organizacija</w:t>
            </w:r>
            <w:r w:rsidR="002E611A">
              <w:rPr>
                <w:rFonts w:ascii="Times New Roman" w:eastAsia="Times New Roman" w:hAnsi="Times New Roman" w:cs="Times New Roman"/>
                <w:color w:val="000000"/>
                <w:sz w:val="24"/>
                <w:szCs w:val="24"/>
                <w:lang w:eastAsia="lt-LT"/>
              </w:rPr>
              <w:t xml:space="preserve"> </w:t>
            </w:r>
            <w:r w:rsidR="008B1754">
              <w:rPr>
                <w:rFonts w:ascii="Times New Roman" w:eastAsia="Times New Roman" w:hAnsi="Times New Roman" w:cs="Times New Roman"/>
                <w:color w:val="000000"/>
                <w:sz w:val="24"/>
                <w:szCs w:val="24"/>
                <w:lang w:eastAsia="lt-LT"/>
              </w:rPr>
              <w:t xml:space="preserve">vadovaudamasi VPT </w:t>
            </w:r>
            <w:r w:rsidR="00B035BF">
              <w:rPr>
                <w:rFonts w:ascii="Times New Roman" w:eastAsia="Times New Roman" w:hAnsi="Times New Roman" w:cs="Times New Roman"/>
                <w:color w:val="000000"/>
                <w:sz w:val="24"/>
                <w:szCs w:val="24"/>
                <w:lang w:eastAsia="lt-LT"/>
              </w:rPr>
              <w:t xml:space="preserve">išaiškinimu, paaiškina, kad </w:t>
            </w:r>
            <w:r w:rsidR="00B035BF" w:rsidRPr="00B035BF">
              <w:rPr>
                <w:rFonts w:ascii="Times New Roman" w:eastAsia="Times New Roman" w:hAnsi="Times New Roman" w:cs="Times New Roman"/>
                <w:color w:val="000000"/>
                <w:sz w:val="24"/>
                <w:szCs w:val="24"/>
                <w:lang w:eastAsia="lt-LT"/>
              </w:rPr>
              <w:t xml:space="preserve">aplinkos apsaugos vadybos sistemos standartas (pvz., LST EN ISO 14001, EMAS ar kt. lygiavertis standartas) nėra privalomas siekiant </w:t>
            </w:r>
            <w:r w:rsidR="00175951">
              <w:rPr>
                <w:rFonts w:ascii="Times New Roman" w:eastAsia="Times New Roman" w:hAnsi="Times New Roman" w:cs="Times New Roman"/>
                <w:color w:val="000000"/>
                <w:sz w:val="24"/>
                <w:szCs w:val="24"/>
                <w:lang w:eastAsia="lt-LT"/>
              </w:rPr>
              <w:t xml:space="preserve">vykdyti </w:t>
            </w:r>
            <w:r w:rsidR="00B035BF" w:rsidRPr="00B035BF">
              <w:rPr>
                <w:rFonts w:ascii="Times New Roman" w:eastAsia="Times New Roman" w:hAnsi="Times New Roman" w:cs="Times New Roman"/>
                <w:color w:val="000000"/>
                <w:sz w:val="24"/>
                <w:szCs w:val="24"/>
                <w:lang w:eastAsia="lt-LT"/>
              </w:rPr>
              <w:t xml:space="preserve">žaliuosius </w:t>
            </w:r>
            <w:r w:rsidR="00B035BF" w:rsidRPr="00B035BF">
              <w:rPr>
                <w:rFonts w:ascii="Times New Roman" w:eastAsia="Times New Roman" w:hAnsi="Times New Roman" w:cs="Times New Roman"/>
                <w:color w:val="000000"/>
                <w:sz w:val="24"/>
                <w:szCs w:val="24"/>
                <w:lang w:eastAsia="lt-LT"/>
              </w:rPr>
              <w:lastRenderedPageBreak/>
              <w:t xml:space="preserve">pirkimus. </w:t>
            </w:r>
            <w:r w:rsidR="00D02969">
              <w:rPr>
                <w:rFonts w:ascii="Times New Roman" w:eastAsia="Times New Roman" w:hAnsi="Times New Roman" w:cs="Times New Roman"/>
                <w:color w:val="000000"/>
                <w:sz w:val="24"/>
                <w:szCs w:val="24"/>
                <w:lang w:eastAsia="lt-LT"/>
              </w:rPr>
              <w:t xml:space="preserve">Vadovaujantis </w:t>
            </w:r>
            <w:r w:rsidR="000E5103" w:rsidRPr="000E5103">
              <w:rPr>
                <w:rFonts w:ascii="Times New Roman" w:eastAsia="Times New Roman" w:hAnsi="Times New Roman" w:cs="Times New Roman"/>
                <w:color w:val="000000"/>
                <w:sz w:val="24"/>
                <w:szCs w:val="24"/>
                <w:lang w:eastAsia="lt-LT"/>
              </w:rPr>
              <w:t>2011 m. birželio 28 d. Lietuvos Respublikos aplinkos ministro</w:t>
            </w:r>
            <w:r w:rsidR="000E5103">
              <w:rPr>
                <w:rFonts w:ascii="Times New Roman" w:eastAsia="Times New Roman" w:hAnsi="Times New Roman" w:cs="Times New Roman"/>
                <w:color w:val="000000"/>
                <w:sz w:val="24"/>
                <w:szCs w:val="24"/>
                <w:lang w:eastAsia="lt-LT"/>
              </w:rPr>
              <w:t xml:space="preserve"> </w:t>
            </w:r>
            <w:r w:rsidR="000E5103" w:rsidRPr="000E5103">
              <w:rPr>
                <w:rFonts w:ascii="Times New Roman" w:eastAsia="Times New Roman" w:hAnsi="Times New Roman" w:cs="Times New Roman"/>
                <w:color w:val="000000"/>
                <w:sz w:val="24"/>
                <w:szCs w:val="24"/>
                <w:lang w:eastAsia="lt-LT"/>
              </w:rPr>
              <w:t>įsakym</w:t>
            </w:r>
            <w:r w:rsidR="0055645F">
              <w:rPr>
                <w:rFonts w:ascii="Times New Roman" w:eastAsia="Times New Roman" w:hAnsi="Times New Roman" w:cs="Times New Roman"/>
                <w:color w:val="000000"/>
                <w:sz w:val="24"/>
                <w:szCs w:val="24"/>
                <w:lang w:eastAsia="lt-LT"/>
              </w:rPr>
              <w:t>o</w:t>
            </w:r>
            <w:r w:rsidR="000E5103" w:rsidRPr="000E5103">
              <w:rPr>
                <w:rFonts w:ascii="Times New Roman" w:eastAsia="Times New Roman" w:hAnsi="Times New Roman" w:cs="Times New Roman"/>
                <w:color w:val="000000"/>
                <w:sz w:val="24"/>
                <w:szCs w:val="24"/>
                <w:lang w:eastAsia="lt-LT"/>
              </w:rPr>
              <w:t xml:space="preserve"> Nr. D1-508</w:t>
            </w:r>
            <w:r w:rsidR="000E5103">
              <w:rPr>
                <w:rFonts w:ascii="Times New Roman" w:eastAsia="Times New Roman" w:hAnsi="Times New Roman" w:cs="Times New Roman"/>
                <w:color w:val="000000"/>
                <w:sz w:val="24"/>
                <w:szCs w:val="24"/>
                <w:lang w:eastAsia="lt-LT"/>
              </w:rPr>
              <w:t xml:space="preserve"> </w:t>
            </w:r>
            <w:r w:rsidR="0055645F">
              <w:rPr>
                <w:rFonts w:ascii="Times New Roman" w:eastAsia="Times New Roman" w:hAnsi="Times New Roman" w:cs="Times New Roman"/>
                <w:color w:val="000000"/>
                <w:sz w:val="24"/>
                <w:szCs w:val="24"/>
                <w:lang w:eastAsia="lt-LT"/>
              </w:rPr>
              <w:t xml:space="preserve">4.3 p., </w:t>
            </w:r>
            <w:r w:rsidR="007F143A" w:rsidRPr="002A55DF">
              <w:rPr>
                <w:rFonts w:ascii="Times New Roman" w:eastAsia="Times New Roman" w:hAnsi="Times New Roman" w:cs="Times New Roman"/>
                <w:color w:val="000000"/>
                <w:sz w:val="24"/>
                <w:szCs w:val="24"/>
                <w:lang w:eastAsia="lt-LT"/>
              </w:rPr>
              <w:t>ISO 14001:2015</w:t>
            </w:r>
            <w:r w:rsidR="007F143A">
              <w:rPr>
                <w:rFonts w:ascii="Times New Roman" w:eastAsia="Times New Roman" w:hAnsi="Times New Roman" w:cs="Times New Roman"/>
                <w:color w:val="000000"/>
                <w:sz w:val="24"/>
                <w:szCs w:val="24"/>
                <w:lang w:eastAsia="lt-LT"/>
              </w:rPr>
              <w:t xml:space="preserve"> standartas taikomas tik paslaugų ir darbų pirkimui. </w:t>
            </w:r>
            <w:r w:rsidR="006C56FE">
              <w:rPr>
                <w:rFonts w:ascii="Times New Roman" w:eastAsia="Times New Roman" w:hAnsi="Times New Roman" w:cs="Times New Roman"/>
                <w:color w:val="000000"/>
                <w:sz w:val="24"/>
                <w:szCs w:val="24"/>
                <w:lang w:eastAsia="lt-LT"/>
              </w:rPr>
              <w:t xml:space="preserve">Be to, </w:t>
            </w:r>
            <w:r w:rsidR="006C56FE" w:rsidRPr="00B035BF">
              <w:rPr>
                <w:rFonts w:ascii="Times New Roman" w:eastAsia="Times New Roman" w:hAnsi="Times New Roman" w:cs="Times New Roman"/>
                <w:color w:val="000000"/>
                <w:sz w:val="24"/>
                <w:szCs w:val="24"/>
                <w:lang w:eastAsia="lt-LT"/>
              </w:rPr>
              <w:t>Aplinkos apsaugos vadybos sistemos standarto turėjimas savaime neužtikrina, kad tiekėjas atitiks bet kokius konkrečiame pirkime nustatytus aplinkosauginius reikalavimus. </w:t>
            </w:r>
            <w:r w:rsidR="00175951">
              <w:rPr>
                <w:rFonts w:ascii="Times New Roman" w:eastAsia="Times New Roman" w:hAnsi="Times New Roman" w:cs="Times New Roman"/>
                <w:color w:val="000000"/>
                <w:sz w:val="24"/>
                <w:szCs w:val="24"/>
                <w:lang w:eastAsia="lt-LT"/>
              </w:rPr>
              <w:t>Perkančioji organizacija pati</w:t>
            </w:r>
            <w:r w:rsidR="00B035BF" w:rsidRPr="00B035BF">
              <w:rPr>
                <w:rFonts w:ascii="Times New Roman" w:eastAsia="Times New Roman" w:hAnsi="Times New Roman" w:cs="Times New Roman"/>
                <w:color w:val="000000"/>
                <w:sz w:val="24"/>
                <w:szCs w:val="24"/>
                <w:lang w:eastAsia="lt-LT"/>
              </w:rPr>
              <w:t xml:space="preserve"> nustato konkrečius aplinkosauginius reikalavimus pirkime. </w:t>
            </w:r>
            <w:r w:rsidR="00466D79">
              <w:rPr>
                <w:rFonts w:ascii="Times New Roman" w:eastAsia="Times New Roman" w:hAnsi="Times New Roman" w:cs="Times New Roman"/>
                <w:color w:val="000000"/>
                <w:sz w:val="24"/>
                <w:szCs w:val="24"/>
                <w:lang w:eastAsia="lt-LT"/>
              </w:rPr>
              <w:t>Šiame pirkime</w:t>
            </w:r>
            <w:r w:rsidR="00CC6755">
              <w:rPr>
                <w:rFonts w:ascii="Times New Roman" w:eastAsia="Times New Roman" w:hAnsi="Times New Roman" w:cs="Times New Roman"/>
                <w:color w:val="000000"/>
                <w:sz w:val="24"/>
                <w:szCs w:val="24"/>
                <w:lang w:eastAsia="lt-LT"/>
              </w:rPr>
              <w:t xml:space="preserve"> Perkančioji organizacija yra nu</w:t>
            </w:r>
            <w:r w:rsidR="00753F37">
              <w:rPr>
                <w:rFonts w:ascii="Times New Roman" w:eastAsia="Times New Roman" w:hAnsi="Times New Roman" w:cs="Times New Roman"/>
                <w:color w:val="000000"/>
                <w:sz w:val="24"/>
                <w:szCs w:val="24"/>
                <w:lang w:eastAsia="lt-LT"/>
              </w:rPr>
              <w:t xml:space="preserve">stačiusi </w:t>
            </w:r>
            <w:r w:rsidR="00753F37" w:rsidRPr="00753F37">
              <w:rPr>
                <w:rFonts w:ascii="Times New Roman" w:eastAsia="Times New Roman" w:hAnsi="Times New Roman" w:cs="Times New Roman"/>
                <w:color w:val="000000"/>
                <w:sz w:val="24"/>
                <w:szCs w:val="24"/>
                <w:lang w:eastAsia="lt-LT"/>
              </w:rPr>
              <w:t>su Prekių pakuotėmis bei su Prekių pristatymu susijusius aplinkosauginius kriterijus.</w:t>
            </w:r>
          </w:p>
          <w:p w14:paraId="6AC1ED26" w14:textId="77777777" w:rsidR="00E50C68" w:rsidRDefault="00E50C68" w:rsidP="00642F0A">
            <w:pPr>
              <w:jc w:val="both"/>
              <w:rPr>
                <w:rFonts w:ascii="Times New Roman" w:hAnsi="Times New Roman" w:cs="Times New Roman"/>
                <w:b/>
                <w:sz w:val="24"/>
                <w:szCs w:val="24"/>
              </w:rPr>
            </w:pPr>
          </w:p>
          <w:p w14:paraId="0CE848C7" w14:textId="68AD19A8" w:rsidR="00276C50" w:rsidRDefault="00753F37" w:rsidP="00642F0A">
            <w:pPr>
              <w:jc w:val="both"/>
              <w:rPr>
                <w:rFonts w:ascii="Times New Roman" w:hAnsi="Times New Roman" w:cs="Times New Roman"/>
                <w:bCs/>
                <w:sz w:val="24"/>
                <w:szCs w:val="24"/>
              </w:rPr>
            </w:pPr>
            <w:r>
              <w:rPr>
                <w:rFonts w:ascii="Times New Roman" w:hAnsi="Times New Roman" w:cs="Times New Roman"/>
                <w:b/>
                <w:sz w:val="24"/>
                <w:szCs w:val="24"/>
              </w:rPr>
              <w:t>Atsakymas į rinkos dalyvio Nr. 3</w:t>
            </w:r>
            <w:r w:rsidR="006F2B2A">
              <w:rPr>
                <w:rFonts w:ascii="Times New Roman" w:hAnsi="Times New Roman" w:cs="Times New Roman"/>
                <w:b/>
                <w:sz w:val="24"/>
                <w:szCs w:val="24"/>
              </w:rPr>
              <w:t xml:space="preserve"> </w:t>
            </w:r>
            <w:r w:rsidR="002E4488">
              <w:rPr>
                <w:rFonts w:ascii="Times New Roman" w:hAnsi="Times New Roman" w:cs="Times New Roman"/>
                <w:b/>
                <w:sz w:val="24"/>
                <w:szCs w:val="24"/>
              </w:rPr>
              <w:t>komentarą, kad</w:t>
            </w:r>
            <w:r w:rsidR="005830BF">
              <w:rPr>
                <w:rFonts w:ascii="Times New Roman" w:hAnsi="Times New Roman" w:cs="Times New Roman"/>
                <w:b/>
                <w:sz w:val="24"/>
                <w:szCs w:val="24"/>
              </w:rPr>
              <w:t xml:space="preserve"> Perkančiosios organizacijos</w:t>
            </w:r>
            <w:r w:rsidR="00823289">
              <w:rPr>
                <w:rFonts w:ascii="Times New Roman" w:hAnsi="Times New Roman" w:cs="Times New Roman"/>
                <w:b/>
                <w:sz w:val="24"/>
                <w:szCs w:val="24"/>
              </w:rPr>
              <w:t xml:space="preserve"> taikomas</w:t>
            </w:r>
            <w:r w:rsidR="002E4488">
              <w:rPr>
                <w:rFonts w:ascii="Times New Roman" w:hAnsi="Times New Roman" w:cs="Times New Roman"/>
                <w:b/>
                <w:sz w:val="24"/>
                <w:szCs w:val="24"/>
              </w:rPr>
              <w:t xml:space="preserve"> </w:t>
            </w:r>
            <w:r w:rsidR="00CF6F11">
              <w:rPr>
                <w:rFonts w:ascii="Times New Roman" w:hAnsi="Times New Roman" w:cs="Times New Roman"/>
                <w:b/>
                <w:sz w:val="24"/>
                <w:szCs w:val="24"/>
              </w:rPr>
              <w:t>kvalifikacinis reikalavimas</w:t>
            </w:r>
            <w:r w:rsidR="000734B4">
              <w:rPr>
                <w:rFonts w:ascii="Times New Roman" w:hAnsi="Times New Roman" w:cs="Times New Roman"/>
                <w:b/>
                <w:sz w:val="24"/>
                <w:szCs w:val="24"/>
              </w:rPr>
              <w:t xml:space="preserve"> dėl Tiekėjo vidutinių metinių viso</w:t>
            </w:r>
            <w:r w:rsidR="00823289">
              <w:rPr>
                <w:rFonts w:ascii="Times New Roman" w:hAnsi="Times New Roman" w:cs="Times New Roman"/>
                <w:b/>
                <w:sz w:val="24"/>
                <w:szCs w:val="24"/>
              </w:rPr>
              <w:t>s</w:t>
            </w:r>
            <w:r w:rsidR="000734B4">
              <w:rPr>
                <w:rFonts w:ascii="Times New Roman" w:hAnsi="Times New Roman" w:cs="Times New Roman"/>
                <w:b/>
                <w:sz w:val="24"/>
                <w:szCs w:val="24"/>
              </w:rPr>
              <w:t xml:space="preserve"> veiklos pajamų</w:t>
            </w:r>
            <w:r w:rsidR="00823289">
              <w:rPr>
                <w:rFonts w:ascii="Times New Roman" w:hAnsi="Times New Roman" w:cs="Times New Roman"/>
                <w:b/>
                <w:sz w:val="24"/>
                <w:szCs w:val="24"/>
              </w:rPr>
              <w:t xml:space="preserve"> yra per žemas. </w:t>
            </w:r>
            <w:r w:rsidR="007A0C0E" w:rsidRPr="007A0C0E">
              <w:rPr>
                <w:rFonts w:ascii="Times New Roman" w:hAnsi="Times New Roman" w:cs="Times New Roman"/>
                <w:bCs/>
                <w:sz w:val="24"/>
                <w:szCs w:val="24"/>
              </w:rPr>
              <w:t>Perkančioji organizacija</w:t>
            </w:r>
            <w:r w:rsidR="007A0C0E">
              <w:rPr>
                <w:rFonts w:ascii="Times New Roman" w:hAnsi="Times New Roman" w:cs="Times New Roman"/>
                <w:bCs/>
                <w:sz w:val="24"/>
                <w:szCs w:val="24"/>
              </w:rPr>
              <w:t xml:space="preserve"> nustatydama r</w:t>
            </w:r>
            <w:r w:rsidR="007A0C0E" w:rsidRPr="007A0C0E">
              <w:rPr>
                <w:rFonts w:ascii="Times New Roman" w:hAnsi="Times New Roman" w:cs="Times New Roman"/>
                <w:bCs/>
                <w:sz w:val="24"/>
                <w:szCs w:val="24"/>
              </w:rPr>
              <w:t>eikalavim</w:t>
            </w:r>
            <w:r w:rsidR="007A0C0E">
              <w:rPr>
                <w:rFonts w:ascii="Times New Roman" w:hAnsi="Times New Roman" w:cs="Times New Roman"/>
                <w:bCs/>
                <w:sz w:val="24"/>
                <w:szCs w:val="24"/>
              </w:rPr>
              <w:t>u</w:t>
            </w:r>
            <w:r w:rsidR="007A0C0E" w:rsidRPr="007A0C0E">
              <w:rPr>
                <w:rFonts w:ascii="Times New Roman" w:hAnsi="Times New Roman" w:cs="Times New Roman"/>
                <w:bCs/>
                <w:sz w:val="24"/>
                <w:szCs w:val="24"/>
              </w:rPr>
              <w:t xml:space="preserve">s </w:t>
            </w:r>
            <w:r w:rsidR="007A0C0E">
              <w:rPr>
                <w:rFonts w:ascii="Times New Roman" w:hAnsi="Times New Roman" w:cs="Times New Roman"/>
                <w:bCs/>
                <w:sz w:val="24"/>
                <w:szCs w:val="24"/>
              </w:rPr>
              <w:t>Tie</w:t>
            </w:r>
            <w:r w:rsidR="001211F1">
              <w:rPr>
                <w:rFonts w:ascii="Times New Roman" w:hAnsi="Times New Roman" w:cs="Times New Roman"/>
                <w:bCs/>
                <w:sz w:val="24"/>
                <w:szCs w:val="24"/>
              </w:rPr>
              <w:t>k</w:t>
            </w:r>
            <w:r w:rsidR="007A0C0E">
              <w:rPr>
                <w:rFonts w:ascii="Times New Roman" w:hAnsi="Times New Roman" w:cs="Times New Roman"/>
                <w:bCs/>
                <w:sz w:val="24"/>
                <w:szCs w:val="24"/>
              </w:rPr>
              <w:t xml:space="preserve">ėjams, </w:t>
            </w:r>
            <w:r w:rsidR="007A0C0E" w:rsidRPr="007A0C0E">
              <w:rPr>
                <w:rFonts w:ascii="Times New Roman" w:hAnsi="Times New Roman" w:cs="Times New Roman"/>
                <w:bCs/>
                <w:sz w:val="24"/>
                <w:szCs w:val="24"/>
              </w:rPr>
              <w:t>neturi dirbtinai riboti konkurencijos. Mažesni pajamų reikalavimai gali padėti pritraukti daugiau tiekėjų, ypač mažų ir vidutinių įmonių, taip didinant konkurenciją ir galimybes gauti geresnius pasiūlymus</w:t>
            </w:r>
            <w:r w:rsidR="007F143A">
              <w:rPr>
                <w:rFonts w:ascii="Times New Roman" w:hAnsi="Times New Roman" w:cs="Times New Roman"/>
                <w:bCs/>
                <w:sz w:val="24"/>
                <w:szCs w:val="24"/>
              </w:rPr>
              <w:t>.</w:t>
            </w:r>
            <w:r w:rsidR="00C97028">
              <w:rPr>
                <w:rFonts w:ascii="Times New Roman" w:hAnsi="Times New Roman" w:cs="Times New Roman"/>
                <w:bCs/>
                <w:sz w:val="24"/>
                <w:szCs w:val="24"/>
              </w:rPr>
              <w:t xml:space="preserve"> </w:t>
            </w:r>
            <w:r w:rsidR="0047502B">
              <w:rPr>
                <w:rFonts w:ascii="Times New Roman" w:hAnsi="Times New Roman" w:cs="Times New Roman"/>
                <w:bCs/>
                <w:sz w:val="24"/>
                <w:szCs w:val="24"/>
              </w:rPr>
              <w:t>Todėl reikalavimas</w:t>
            </w:r>
            <w:r w:rsidR="00E33764">
              <w:rPr>
                <w:rFonts w:ascii="Times New Roman" w:hAnsi="Times New Roman" w:cs="Times New Roman"/>
                <w:bCs/>
                <w:sz w:val="24"/>
                <w:szCs w:val="24"/>
              </w:rPr>
              <w:t xml:space="preserve"> dėl tiekėjo vidutinių metinių pajamų dydžio nekeičiamas.</w:t>
            </w:r>
          </w:p>
          <w:p w14:paraId="209593BB" w14:textId="77777777" w:rsidR="003E6FD1" w:rsidRDefault="003E6FD1" w:rsidP="00642F0A">
            <w:pPr>
              <w:jc w:val="both"/>
              <w:rPr>
                <w:rFonts w:ascii="Times New Roman" w:hAnsi="Times New Roman" w:cs="Times New Roman"/>
                <w:b/>
                <w:bCs/>
                <w:sz w:val="24"/>
                <w:szCs w:val="24"/>
              </w:rPr>
            </w:pPr>
          </w:p>
          <w:p w14:paraId="0DE5CEC5" w14:textId="2B8D131B" w:rsidR="003E6FD1" w:rsidRDefault="003E6FD1" w:rsidP="00642F0A">
            <w:pPr>
              <w:jc w:val="both"/>
              <w:rPr>
                <w:rFonts w:ascii="Times New Roman" w:hAnsi="Times New Roman" w:cs="Times New Roman"/>
                <w:bCs/>
                <w:sz w:val="24"/>
                <w:szCs w:val="24"/>
              </w:rPr>
            </w:pPr>
            <w:r>
              <w:rPr>
                <w:rFonts w:ascii="Times New Roman" w:hAnsi="Times New Roman" w:cs="Times New Roman"/>
                <w:b/>
                <w:sz w:val="24"/>
                <w:szCs w:val="24"/>
              </w:rPr>
              <w:t>Atsakymas į rinkos dalyvio Nr. 3 siūlym</w:t>
            </w:r>
            <w:r w:rsidR="00F0096E">
              <w:rPr>
                <w:rFonts w:ascii="Times New Roman" w:hAnsi="Times New Roman" w:cs="Times New Roman"/>
                <w:b/>
                <w:sz w:val="24"/>
                <w:szCs w:val="24"/>
              </w:rPr>
              <w:t>ą</w:t>
            </w:r>
            <w:r>
              <w:rPr>
                <w:rFonts w:ascii="Times New Roman" w:hAnsi="Times New Roman" w:cs="Times New Roman"/>
                <w:b/>
                <w:sz w:val="24"/>
                <w:szCs w:val="24"/>
              </w:rPr>
              <w:t xml:space="preserve"> </w:t>
            </w:r>
            <w:r w:rsidR="003838C1">
              <w:rPr>
                <w:rFonts w:ascii="Times New Roman" w:hAnsi="Times New Roman" w:cs="Times New Roman"/>
                <w:b/>
                <w:sz w:val="24"/>
                <w:szCs w:val="24"/>
              </w:rPr>
              <w:t xml:space="preserve">Tiekėjams taikyti </w:t>
            </w:r>
            <w:r w:rsidR="00684DB4">
              <w:rPr>
                <w:rFonts w:ascii="Times New Roman" w:hAnsi="Times New Roman" w:cs="Times New Roman"/>
                <w:b/>
                <w:sz w:val="24"/>
                <w:szCs w:val="24"/>
              </w:rPr>
              <w:t xml:space="preserve">reikalavimą turėti </w:t>
            </w:r>
            <w:r w:rsidR="003838C1">
              <w:rPr>
                <w:rFonts w:ascii="Times New Roman" w:hAnsi="Times New Roman" w:cs="Times New Roman"/>
                <w:b/>
                <w:sz w:val="24"/>
                <w:szCs w:val="24"/>
              </w:rPr>
              <w:t xml:space="preserve">ISO </w:t>
            </w:r>
            <w:r w:rsidR="003838C1">
              <w:rPr>
                <w:rFonts w:ascii="Times New Roman" w:hAnsi="Times New Roman" w:cs="Times New Roman"/>
                <w:b/>
                <w:sz w:val="24"/>
                <w:szCs w:val="24"/>
              </w:rPr>
              <w:lastRenderedPageBreak/>
              <w:t>9001</w:t>
            </w:r>
            <w:r w:rsidR="00684DB4">
              <w:rPr>
                <w:rFonts w:ascii="Times New Roman" w:hAnsi="Times New Roman" w:cs="Times New Roman"/>
                <w:b/>
                <w:sz w:val="24"/>
                <w:szCs w:val="24"/>
              </w:rPr>
              <w:t xml:space="preserve"> arba analogiškus</w:t>
            </w:r>
            <w:r w:rsidR="00351B41">
              <w:rPr>
                <w:rFonts w:ascii="Times New Roman" w:hAnsi="Times New Roman" w:cs="Times New Roman"/>
                <w:b/>
                <w:sz w:val="24"/>
                <w:szCs w:val="24"/>
              </w:rPr>
              <w:t xml:space="preserve"> dokumentus, išduotus atestuotų organizacijų: </w:t>
            </w:r>
            <w:r w:rsidR="00351B41" w:rsidRPr="00351B41">
              <w:rPr>
                <w:rFonts w:ascii="Times New Roman" w:hAnsi="Times New Roman" w:cs="Times New Roman"/>
                <w:bCs/>
                <w:sz w:val="24"/>
                <w:szCs w:val="24"/>
              </w:rPr>
              <w:t>žr. Perkančiosios organizacijos atsakymą</w:t>
            </w:r>
            <w:r w:rsidR="00351B41">
              <w:rPr>
                <w:rFonts w:ascii="Times New Roman" w:hAnsi="Times New Roman" w:cs="Times New Roman"/>
                <w:b/>
                <w:sz w:val="24"/>
                <w:szCs w:val="24"/>
              </w:rPr>
              <w:t xml:space="preserve"> </w:t>
            </w:r>
            <w:r w:rsidR="00F0096E" w:rsidRPr="00F0096E">
              <w:rPr>
                <w:rFonts w:ascii="Times New Roman" w:hAnsi="Times New Roman" w:cs="Times New Roman"/>
                <w:bCs/>
                <w:sz w:val="24"/>
                <w:szCs w:val="24"/>
              </w:rPr>
              <w:t>prie 2.1</w:t>
            </w:r>
            <w:r w:rsidR="00F0096E">
              <w:rPr>
                <w:rFonts w:ascii="Times New Roman" w:hAnsi="Times New Roman" w:cs="Times New Roman"/>
                <w:bCs/>
                <w:sz w:val="24"/>
                <w:szCs w:val="24"/>
              </w:rPr>
              <w:t xml:space="preserve"> klausimo, atsakant į rinkos dalyvio Nr. 2 siūlymą.</w:t>
            </w:r>
          </w:p>
          <w:p w14:paraId="006041B1" w14:textId="77777777" w:rsidR="00F0096E" w:rsidRDefault="00F0096E" w:rsidP="00642F0A">
            <w:pPr>
              <w:jc w:val="both"/>
              <w:rPr>
                <w:rFonts w:ascii="Times New Roman" w:hAnsi="Times New Roman" w:cs="Times New Roman"/>
                <w:b/>
                <w:sz w:val="24"/>
                <w:szCs w:val="24"/>
              </w:rPr>
            </w:pPr>
          </w:p>
          <w:p w14:paraId="02D25261" w14:textId="09194C72" w:rsidR="00F0096E" w:rsidRDefault="00F0096E" w:rsidP="00F0096E">
            <w:pPr>
              <w:jc w:val="both"/>
              <w:rPr>
                <w:rFonts w:ascii="Times New Roman" w:hAnsi="Times New Roman" w:cs="Times New Roman"/>
                <w:bCs/>
                <w:sz w:val="24"/>
                <w:szCs w:val="24"/>
              </w:rPr>
            </w:pPr>
            <w:r>
              <w:rPr>
                <w:rFonts w:ascii="Times New Roman" w:hAnsi="Times New Roman" w:cs="Times New Roman"/>
                <w:b/>
                <w:sz w:val="24"/>
                <w:szCs w:val="24"/>
              </w:rPr>
              <w:t xml:space="preserve">Atsakymas į rinkos dalyvio Nr. 3 siūlymą Tiekėjams taikyti reikalavimą turėti ISO 14001 arba analogiškus dokumentus, išduotus atestuotų organizacijų: </w:t>
            </w:r>
            <w:r w:rsidRPr="00351B41">
              <w:rPr>
                <w:rFonts w:ascii="Times New Roman" w:hAnsi="Times New Roman" w:cs="Times New Roman"/>
                <w:bCs/>
                <w:sz w:val="24"/>
                <w:szCs w:val="24"/>
              </w:rPr>
              <w:t>žr. Perkančiosios organizacijos atsakymą</w:t>
            </w:r>
            <w:r>
              <w:rPr>
                <w:rFonts w:ascii="Times New Roman" w:hAnsi="Times New Roman" w:cs="Times New Roman"/>
                <w:b/>
                <w:sz w:val="24"/>
                <w:szCs w:val="24"/>
              </w:rPr>
              <w:t xml:space="preserve"> </w:t>
            </w:r>
            <w:r w:rsidRPr="00F0096E">
              <w:rPr>
                <w:rFonts w:ascii="Times New Roman" w:hAnsi="Times New Roman" w:cs="Times New Roman"/>
                <w:bCs/>
                <w:sz w:val="24"/>
                <w:szCs w:val="24"/>
              </w:rPr>
              <w:t>prie 2.1</w:t>
            </w:r>
            <w:r>
              <w:rPr>
                <w:rFonts w:ascii="Times New Roman" w:hAnsi="Times New Roman" w:cs="Times New Roman"/>
                <w:bCs/>
                <w:sz w:val="24"/>
                <w:szCs w:val="24"/>
              </w:rPr>
              <w:t xml:space="preserve"> klausimo, atsakant į rinkos dalyvio Nr. 2 siūlymą.</w:t>
            </w:r>
          </w:p>
          <w:p w14:paraId="0F36CCEF" w14:textId="77777777" w:rsidR="008406BD" w:rsidRDefault="008406BD" w:rsidP="00F0096E">
            <w:pPr>
              <w:jc w:val="both"/>
              <w:rPr>
                <w:rFonts w:ascii="Times New Roman" w:hAnsi="Times New Roman" w:cs="Times New Roman"/>
                <w:bCs/>
                <w:sz w:val="24"/>
                <w:szCs w:val="24"/>
              </w:rPr>
            </w:pPr>
          </w:p>
          <w:p w14:paraId="7BF4B44E" w14:textId="4EA329D5" w:rsidR="008406BD" w:rsidRDefault="008406BD" w:rsidP="008406BD">
            <w:pPr>
              <w:jc w:val="both"/>
              <w:rPr>
                <w:rFonts w:ascii="Times New Roman" w:hAnsi="Times New Roman" w:cs="Times New Roman"/>
                <w:b/>
                <w:sz w:val="24"/>
                <w:szCs w:val="24"/>
              </w:rPr>
            </w:pPr>
            <w:r w:rsidRPr="00821B55">
              <w:rPr>
                <w:rFonts w:ascii="Times New Roman" w:hAnsi="Times New Roman" w:cs="Times New Roman"/>
                <w:b/>
                <w:sz w:val="24"/>
                <w:szCs w:val="24"/>
              </w:rPr>
              <w:t xml:space="preserve">Atsakymas į rinkos dalyvio Nr. 3 siūlymą Tiekėjams taikyti reikalavimą turėti ISO </w:t>
            </w:r>
            <w:r w:rsidR="00E1316F" w:rsidRPr="00821B55">
              <w:rPr>
                <w:rFonts w:ascii="Times New Roman" w:hAnsi="Times New Roman" w:cs="Times New Roman"/>
                <w:b/>
                <w:sz w:val="24"/>
                <w:szCs w:val="24"/>
              </w:rPr>
              <w:t>27</w:t>
            </w:r>
            <w:r w:rsidR="001E2F07" w:rsidRPr="00821B55">
              <w:rPr>
                <w:rFonts w:ascii="Times New Roman" w:hAnsi="Times New Roman" w:cs="Times New Roman"/>
                <w:b/>
                <w:sz w:val="24"/>
                <w:szCs w:val="24"/>
              </w:rPr>
              <w:t>0</w:t>
            </w:r>
            <w:r w:rsidRPr="00821B55">
              <w:rPr>
                <w:rFonts w:ascii="Times New Roman" w:hAnsi="Times New Roman" w:cs="Times New Roman"/>
                <w:b/>
                <w:sz w:val="24"/>
                <w:szCs w:val="24"/>
              </w:rPr>
              <w:t>01 arba analogiškus dokumentus, išduotus atestuotų organizacijų:</w:t>
            </w:r>
            <w:r>
              <w:rPr>
                <w:rFonts w:ascii="Times New Roman" w:hAnsi="Times New Roman" w:cs="Times New Roman"/>
                <w:b/>
                <w:sz w:val="24"/>
                <w:szCs w:val="24"/>
              </w:rPr>
              <w:t xml:space="preserve"> </w:t>
            </w:r>
          </w:p>
          <w:p w14:paraId="7F00DB2A" w14:textId="6619912B" w:rsidR="00821B55" w:rsidRPr="00F53857" w:rsidRDefault="003A0FBC" w:rsidP="00821B55">
            <w:pPr>
              <w:jc w:val="both"/>
              <w:rPr>
                <w:rFonts w:ascii="Times New Roman" w:hAnsi="Times New Roman" w:cs="Times New Roman"/>
                <w:bCs/>
                <w:sz w:val="24"/>
                <w:szCs w:val="24"/>
              </w:rPr>
            </w:pPr>
            <w:r>
              <w:rPr>
                <w:rFonts w:ascii="Times New Roman" w:hAnsi="Times New Roman" w:cs="Times New Roman"/>
                <w:bCs/>
                <w:sz w:val="24"/>
                <w:szCs w:val="24"/>
              </w:rPr>
              <w:t>Perkančioji organizacija mano, kad</w:t>
            </w:r>
            <w:r w:rsidR="00F35E2D">
              <w:rPr>
                <w:rFonts w:ascii="Times New Roman" w:hAnsi="Times New Roman" w:cs="Times New Roman"/>
                <w:bCs/>
                <w:sz w:val="24"/>
                <w:szCs w:val="24"/>
              </w:rPr>
              <w:t xml:space="preserve"> Techninės specifikacijos </w:t>
            </w:r>
            <w:r w:rsidR="00565801">
              <w:rPr>
                <w:rFonts w:ascii="Times New Roman" w:hAnsi="Times New Roman" w:cs="Times New Roman"/>
                <w:bCs/>
                <w:sz w:val="24"/>
                <w:szCs w:val="24"/>
              </w:rPr>
              <w:t>2</w:t>
            </w:r>
            <w:r w:rsidR="00F35E2D">
              <w:rPr>
                <w:rFonts w:ascii="Times New Roman" w:hAnsi="Times New Roman" w:cs="Times New Roman"/>
                <w:bCs/>
                <w:sz w:val="24"/>
                <w:szCs w:val="24"/>
              </w:rPr>
              <w:t xml:space="preserve"> priedo </w:t>
            </w:r>
            <w:r w:rsidR="00565801">
              <w:rPr>
                <w:rFonts w:ascii="Times New Roman" w:hAnsi="Times New Roman" w:cs="Times New Roman"/>
                <w:bCs/>
                <w:sz w:val="24"/>
                <w:szCs w:val="24"/>
              </w:rPr>
              <w:t>„</w:t>
            </w:r>
            <w:r w:rsidR="00565801" w:rsidRPr="00AC3C8D">
              <w:rPr>
                <w:rFonts w:ascii="Times New Roman" w:hAnsi="Times New Roman" w:cs="Times New Roman"/>
                <w:sz w:val="24"/>
                <w:szCs w:val="24"/>
              </w:rPr>
              <w:t>Prekių užsakymų priėmimo–perdavimo ir anuliavimo tvarka. Prekių priėmimas-perdavimas</w:t>
            </w:r>
            <w:r w:rsidR="00565801">
              <w:rPr>
                <w:rFonts w:ascii="Times New Roman" w:hAnsi="Times New Roman" w:cs="Times New Roman"/>
                <w:sz w:val="24"/>
                <w:szCs w:val="24"/>
              </w:rPr>
              <w:t>“</w:t>
            </w:r>
            <w:r w:rsidR="00565801">
              <w:rPr>
                <w:rFonts w:ascii="Times New Roman" w:hAnsi="Times New Roman" w:cs="Times New Roman"/>
                <w:bCs/>
                <w:sz w:val="24"/>
                <w:szCs w:val="24"/>
              </w:rPr>
              <w:t xml:space="preserve"> </w:t>
            </w:r>
            <w:r w:rsidR="00F35E2D">
              <w:rPr>
                <w:rFonts w:ascii="Times New Roman" w:hAnsi="Times New Roman" w:cs="Times New Roman"/>
                <w:bCs/>
                <w:sz w:val="24"/>
                <w:szCs w:val="24"/>
              </w:rPr>
              <w:t>1</w:t>
            </w:r>
            <w:r w:rsidR="00821B55">
              <w:rPr>
                <w:rFonts w:ascii="Times New Roman" w:hAnsi="Times New Roman" w:cs="Times New Roman"/>
                <w:bCs/>
                <w:sz w:val="24"/>
                <w:szCs w:val="24"/>
              </w:rPr>
              <w:t xml:space="preserve"> skyriuje numatyta duomenų apsikeitimo technologija yra pakankama, todėl papildomi reikalavimai tiekėjams nėra būtini.</w:t>
            </w:r>
          </w:p>
        </w:tc>
      </w:tr>
      <w:tr w:rsidR="004E43E1" w14:paraId="6C84A8B4" w14:textId="77777777" w:rsidTr="00B84EC9">
        <w:trPr>
          <w:trHeight w:val="331"/>
        </w:trPr>
        <w:tc>
          <w:tcPr>
            <w:tcW w:w="14821" w:type="dxa"/>
            <w:gridSpan w:val="3"/>
          </w:tcPr>
          <w:p w14:paraId="594FFC08" w14:textId="6DCDCCF0" w:rsidR="004E43E1" w:rsidRPr="00680996" w:rsidRDefault="004E43E1" w:rsidP="004E43E1">
            <w:pPr>
              <w:jc w:val="center"/>
              <w:rPr>
                <w:rFonts w:ascii="Times New Roman" w:hAnsi="Times New Roman" w:cs="Times New Roman"/>
                <w:b/>
                <w:sz w:val="24"/>
                <w:szCs w:val="24"/>
              </w:rPr>
            </w:pPr>
            <w:r w:rsidRPr="004E43E1">
              <w:rPr>
                <w:rFonts w:ascii="Times New Roman" w:hAnsi="Times New Roman" w:cs="Times New Roman"/>
                <w:b/>
                <w:bCs/>
                <w:sz w:val="24"/>
                <w:szCs w:val="24"/>
              </w:rPr>
              <w:lastRenderedPageBreak/>
              <w:t>3. KLAUSIMAI DĖL PASIŪLYMO EKONOMINIO NAUDINGUMO VERTINIMO:</w:t>
            </w:r>
          </w:p>
        </w:tc>
      </w:tr>
      <w:tr w:rsidR="00D0325C" w14:paraId="57D49C0D" w14:textId="77777777" w:rsidTr="00B84EC9">
        <w:trPr>
          <w:trHeight w:val="331"/>
        </w:trPr>
        <w:tc>
          <w:tcPr>
            <w:tcW w:w="4756" w:type="dxa"/>
          </w:tcPr>
          <w:p w14:paraId="760406DA" w14:textId="26ED240C" w:rsidR="00276C50" w:rsidRPr="004E43E1" w:rsidRDefault="004E43E1" w:rsidP="00642F0A">
            <w:pPr>
              <w:jc w:val="both"/>
              <w:rPr>
                <w:rFonts w:ascii="Times New Roman" w:eastAsia="Times New Roman" w:hAnsi="Times New Roman" w:cs="Times New Roman"/>
                <w:color w:val="000000"/>
                <w:sz w:val="24"/>
                <w:szCs w:val="24"/>
                <w:lang w:eastAsia="lt-LT"/>
              </w:rPr>
            </w:pPr>
            <w:r w:rsidRPr="004E43E1">
              <w:rPr>
                <w:rFonts w:ascii="Times New Roman" w:eastAsia="Times New Roman" w:hAnsi="Times New Roman" w:cs="Times New Roman"/>
                <w:color w:val="000000"/>
                <w:sz w:val="24"/>
                <w:szCs w:val="24"/>
                <w:lang w:eastAsia="lt-LT"/>
              </w:rPr>
              <w:t xml:space="preserve">3.1. Jei perkančioji organizacija nuspręstų taikyti ekonominį pasiūlymo vertinimą pagal kainos ir kokybės santykį, kokie, Jūsų nuomone, ekonominio naudingumo vertinimo kriterijai ir jų parametrai turėtų būti taikomi pirkimo procedūrų metu, kurie sukurtų realią pridėtinę vertę Pirkime, išrenkat ekonomiškai </w:t>
            </w:r>
            <w:r w:rsidRPr="004E43E1">
              <w:rPr>
                <w:rFonts w:ascii="Times New Roman" w:eastAsia="Times New Roman" w:hAnsi="Times New Roman" w:cs="Times New Roman"/>
                <w:color w:val="000000"/>
                <w:sz w:val="24"/>
                <w:szCs w:val="24"/>
                <w:lang w:eastAsia="lt-LT"/>
              </w:rPr>
              <w:lastRenderedPageBreak/>
              <w:t>naudingiausią pasiūlymą. Kokie turėtų būti nustatyti šių kriterijų ir jų parametrų lyginamieji svoriai? Pagrįskite.</w:t>
            </w:r>
          </w:p>
        </w:tc>
        <w:tc>
          <w:tcPr>
            <w:tcW w:w="5717" w:type="dxa"/>
          </w:tcPr>
          <w:p w14:paraId="41AE0C57" w14:textId="77777777" w:rsidR="00D808C8" w:rsidRPr="00D808C8" w:rsidRDefault="00D808C8" w:rsidP="00D808C8">
            <w:pPr>
              <w:jc w:val="both"/>
              <w:rPr>
                <w:rFonts w:ascii="Times New Roman" w:eastAsia="Times New Roman" w:hAnsi="Times New Roman" w:cs="Times New Roman"/>
                <w:color w:val="000000"/>
                <w:sz w:val="24"/>
                <w:szCs w:val="24"/>
                <w:lang w:eastAsia="lt-LT"/>
              </w:rPr>
            </w:pPr>
            <w:r w:rsidRPr="00680996">
              <w:rPr>
                <w:rFonts w:ascii="Times New Roman" w:eastAsia="Times New Roman" w:hAnsi="Times New Roman" w:cs="Times New Roman"/>
                <w:b/>
                <w:bCs/>
                <w:color w:val="000000"/>
                <w:sz w:val="24"/>
                <w:szCs w:val="24"/>
                <w:lang w:eastAsia="lt-LT"/>
              </w:rPr>
              <w:lastRenderedPageBreak/>
              <w:t>Rinkos dalyvio Nr. 1</w:t>
            </w:r>
            <w:r>
              <w:rPr>
                <w:rFonts w:ascii="Times New Roman" w:eastAsia="Times New Roman" w:hAnsi="Times New Roman" w:cs="Times New Roman"/>
                <w:b/>
                <w:bCs/>
                <w:color w:val="000000"/>
                <w:sz w:val="24"/>
                <w:szCs w:val="24"/>
                <w:lang w:eastAsia="lt-LT"/>
              </w:rPr>
              <w:t xml:space="preserve"> </w:t>
            </w:r>
            <w:r w:rsidRPr="00680996">
              <w:rPr>
                <w:rFonts w:ascii="Times New Roman" w:eastAsia="Times New Roman" w:hAnsi="Times New Roman" w:cs="Times New Roman"/>
                <w:color w:val="000000"/>
                <w:sz w:val="24"/>
                <w:szCs w:val="24"/>
                <w:lang w:eastAsia="lt-LT"/>
              </w:rPr>
              <w:t>atsakymas:</w:t>
            </w:r>
            <w:r>
              <w:rPr>
                <w:rFonts w:ascii="Times New Roman" w:eastAsia="Times New Roman" w:hAnsi="Times New Roman" w:cs="Times New Roman"/>
                <w:color w:val="000000"/>
                <w:sz w:val="24"/>
                <w:szCs w:val="24"/>
                <w:lang w:eastAsia="lt-LT"/>
              </w:rPr>
              <w:t xml:space="preserve"> </w:t>
            </w:r>
            <w:r w:rsidRPr="00D808C8">
              <w:rPr>
                <w:rFonts w:ascii="Times New Roman" w:eastAsia="Times New Roman" w:hAnsi="Times New Roman" w:cs="Times New Roman"/>
                <w:color w:val="000000"/>
                <w:sz w:val="24"/>
                <w:szCs w:val="24"/>
                <w:lang w:eastAsia="lt-LT"/>
              </w:rPr>
              <w:t> </w:t>
            </w:r>
          </w:p>
          <w:p w14:paraId="4EEBD366" w14:textId="32BA439A" w:rsidR="00D808C8" w:rsidRPr="00D808C8" w:rsidRDefault="00D808C8" w:rsidP="00D808C8">
            <w:pPr>
              <w:jc w:val="both"/>
              <w:rPr>
                <w:rFonts w:ascii="Times New Roman" w:eastAsia="Times New Roman" w:hAnsi="Times New Roman" w:cs="Times New Roman"/>
                <w:i/>
                <w:iCs/>
                <w:color w:val="000000"/>
                <w:sz w:val="24"/>
                <w:szCs w:val="24"/>
                <w:lang w:eastAsia="lt-LT"/>
              </w:rPr>
            </w:pPr>
            <w:r w:rsidRPr="00D808C8">
              <w:rPr>
                <w:rFonts w:ascii="Times New Roman" w:eastAsia="Times New Roman" w:hAnsi="Times New Roman" w:cs="Times New Roman"/>
                <w:i/>
                <w:iCs/>
                <w:color w:val="000000"/>
                <w:sz w:val="24"/>
                <w:szCs w:val="24"/>
                <w:lang w:eastAsia="lt-LT"/>
              </w:rPr>
              <w:t>SIŪLYMAI: </w:t>
            </w:r>
          </w:p>
          <w:p w14:paraId="4819BF41" w14:textId="77777777" w:rsidR="00D808C8" w:rsidRPr="00D808C8" w:rsidRDefault="00D808C8" w:rsidP="00D808C8">
            <w:pPr>
              <w:jc w:val="both"/>
              <w:rPr>
                <w:rFonts w:ascii="Times New Roman" w:eastAsia="Times New Roman" w:hAnsi="Times New Roman" w:cs="Times New Roman"/>
                <w:i/>
                <w:iCs/>
                <w:color w:val="000000"/>
                <w:sz w:val="24"/>
                <w:szCs w:val="24"/>
                <w:lang w:eastAsia="lt-LT"/>
              </w:rPr>
            </w:pPr>
            <w:r w:rsidRPr="00D808C8">
              <w:rPr>
                <w:rFonts w:ascii="Times New Roman" w:eastAsia="Times New Roman" w:hAnsi="Times New Roman" w:cs="Times New Roman"/>
                <w:i/>
                <w:iCs/>
                <w:color w:val="000000"/>
                <w:sz w:val="24"/>
                <w:szCs w:val="24"/>
                <w:lang w:eastAsia="lt-LT"/>
              </w:rPr>
              <w:t>Sprendimo kriterijus yra 100% kaina. </w:t>
            </w:r>
          </w:p>
          <w:p w14:paraId="1ECAFA3B" w14:textId="77777777" w:rsidR="00D808C8" w:rsidRPr="00D808C8" w:rsidRDefault="00D808C8" w:rsidP="00D808C8">
            <w:pPr>
              <w:jc w:val="both"/>
              <w:rPr>
                <w:rFonts w:ascii="Times New Roman" w:eastAsia="Times New Roman" w:hAnsi="Times New Roman" w:cs="Times New Roman"/>
                <w:i/>
                <w:iCs/>
                <w:color w:val="000000"/>
                <w:sz w:val="24"/>
                <w:szCs w:val="24"/>
                <w:lang w:eastAsia="lt-LT"/>
              </w:rPr>
            </w:pPr>
            <w:r w:rsidRPr="00D808C8">
              <w:rPr>
                <w:rFonts w:ascii="Times New Roman" w:eastAsia="Times New Roman" w:hAnsi="Times New Roman" w:cs="Times New Roman"/>
                <w:i/>
                <w:iCs/>
                <w:color w:val="000000"/>
                <w:sz w:val="24"/>
                <w:szCs w:val="24"/>
                <w:lang w:eastAsia="lt-LT"/>
              </w:rPr>
              <w:t>Dėl trumpesnio naudojimo laikotarpio, tačiau išlaikant 2 metų garantiją, verta pagalvoti apie techninės specifikacijos reikalavimų keitimą, pvz. </w:t>
            </w:r>
          </w:p>
          <w:p w14:paraId="6BEE6633" w14:textId="77777777" w:rsidR="00D808C8" w:rsidRPr="00D808C8" w:rsidRDefault="00D808C8" w:rsidP="00D808C8">
            <w:pPr>
              <w:jc w:val="both"/>
              <w:rPr>
                <w:rFonts w:ascii="Times New Roman" w:eastAsia="Times New Roman" w:hAnsi="Times New Roman" w:cs="Times New Roman"/>
                <w:i/>
                <w:iCs/>
                <w:color w:val="000000"/>
                <w:sz w:val="24"/>
                <w:szCs w:val="24"/>
                <w:lang w:eastAsia="lt-LT"/>
              </w:rPr>
            </w:pPr>
            <w:r w:rsidRPr="00D808C8">
              <w:rPr>
                <w:rFonts w:ascii="Times New Roman" w:eastAsia="Times New Roman" w:hAnsi="Times New Roman" w:cs="Times New Roman"/>
                <w:i/>
                <w:iCs/>
                <w:color w:val="000000"/>
                <w:sz w:val="24"/>
                <w:szCs w:val="24"/>
                <w:lang w:eastAsia="lt-LT"/>
              </w:rPr>
              <w:lastRenderedPageBreak/>
              <w:t>- Folijos atspindžio parametro sumažinimas iki 45 [cd × lx-1 × m-2] pagal ISO 7591 </w:t>
            </w:r>
          </w:p>
          <w:p w14:paraId="33D39848" w14:textId="77777777" w:rsidR="00D808C8" w:rsidRPr="00D808C8" w:rsidRDefault="00D808C8" w:rsidP="00D808C8">
            <w:pPr>
              <w:jc w:val="both"/>
              <w:rPr>
                <w:rFonts w:ascii="Times New Roman" w:eastAsia="Times New Roman" w:hAnsi="Times New Roman" w:cs="Times New Roman"/>
                <w:i/>
                <w:iCs/>
                <w:color w:val="000000"/>
                <w:sz w:val="24"/>
                <w:szCs w:val="24"/>
                <w:lang w:eastAsia="lt-LT"/>
              </w:rPr>
            </w:pPr>
            <w:r w:rsidRPr="00D808C8">
              <w:rPr>
                <w:rFonts w:ascii="Times New Roman" w:eastAsia="Times New Roman" w:hAnsi="Times New Roman" w:cs="Times New Roman"/>
                <w:i/>
                <w:iCs/>
                <w:color w:val="000000"/>
                <w:sz w:val="24"/>
                <w:szCs w:val="24"/>
                <w:lang w:eastAsia="lt-LT"/>
              </w:rPr>
              <w:t>- minimalus aliuminio storis 0,50 mm. </w:t>
            </w:r>
          </w:p>
          <w:p w14:paraId="5785CF68" w14:textId="77777777" w:rsidR="00D808C8" w:rsidRPr="00D808C8" w:rsidRDefault="00D808C8" w:rsidP="00D808C8">
            <w:pPr>
              <w:jc w:val="both"/>
              <w:rPr>
                <w:rFonts w:ascii="Times New Roman" w:eastAsia="Times New Roman" w:hAnsi="Times New Roman" w:cs="Times New Roman"/>
                <w:i/>
                <w:iCs/>
                <w:color w:val="000000"/>
                <w:sz w:val="24"/>
                <w:szCs w:val="24"/>
                <w:lang w:eastAsia="lt-LT"/>
              </w:rPr>
            </w:pPr>
            <w:r w:rsidRPr="00D808C8">
              <w:rPr>
                <w:rFonts w:ascii="Times New Roman" w:eastAsia="Times New Roman" w:hAnsi="Times New Roman" w:cs="Times New Roman"/>
                <w:i/>
                <w:iCs/>
                <w:color w:val="000000"/>
                <w:sz w:val="24"/>
                <w:szCs w:val="24"/>
                <w:lang w:eastAsia="lt-LT"/>
              </w:rPr>
              <w:t>Laikydamiesi aukščiau pateiktų rekomendacijų, kainą galite sumažinti iki 20%. </w:t>
            </w:r>
          </w:p>
          <w:p w14:paraId="10AA833C" w14:textId="77777777" w:rsidR="00D808C8" w:rsidRDefault="00D808C8" w:rsidP="00D808C8">
            <w:pPr>
              <w:jc w:val="both"/>
              <w:rPr>
                <w:rFonts w:ascii="Times New Roman" w:eastAsia="Times New Roman" w:hAnsi="Times New Roman" w:cs="Times New Roman"/>
                <w:b/>
                <w:bCs/>
                <w:color w:val="000000"/>
                <w:sz w:val="24"/>
                <w:szCs w:val="24"/>
                <w:lang w:eastAsia="lt-LT"/>
              </w:rPr>
            </w:pPr>
          </w:p>
          <w:p w14:paraId="6DAABB26" w14:textId="7B506FF7" w:rsidR="00276C50" w:rsidRDefault="00D808C8" w:rsidP="00642F0A">
            <w:pPr>
              <w:jc w:val="both"/>
              <w:rPr>
                <w:rFonts w:ascii="Times New Roman" w:eastAsia="Times New Roman" w:hAnsi="Times New Roman" w:cs="Times New Roman"/>
                <w:color w:val="000000"/>
                <w:sz w:val="24"/>
                <w:szCs w:val="24"/>
                <w:lang w:eastAsia="lt-LT"/>
              </w:rPr>
            </w:pPr>
            <w:r w:rsidRPr="00680996">
              <w:rPr>
                <w:rFonts w:ascii="Times New Roman" w:eastAsia="Times New Roman" w:hAnsi="Times New Roman" w:cs="Times New Roman"/>
                <w:b/>
                <w:bCs/>
                <w:color w:val="000000"/>
                <w:sz w:val="24"/>
                <w:szCs w:val="24"/>
                <w:lang w:eastAsia="lt-LT"/>
              </w:rPr>
              <w:t xml:space="preserve">Rinkos dalyvio Nr. </w:t>
            </w:r>
            <w:r>
              <w:rPr>
                <w:rFonts w:ascii="Times New Roman" w:eastAsia="Times New Roman" w:hAnsi="Times New Roman" w:cs="Times New Roman"/>
                <w:b/>
                <w:bCs/>
                <w:color w:val="000000"/>
                <w:sz w:val="24"/>
                <w:szCs w:val="24"/>
                <w:lang w:eastAsia="lt-LT"/>
              </w:rPr>
              <w:t>2</w:t>
            </w:r>
            <w:r w:rsidRPr="00680996">
              <w:rPr>
                <w:rFonts w:ascii="Times New Roman" w:eastAsia="Times New Roman" w:hAnsi="Times New Roman" w:cs="Times New Roman"/>
                <w:color w:val="000000"/>
                <w:sz w:val="24"/>
                <w:szCs w:val="24"/>
                <w:lang w:eastAsia="lt-LT"/>
              </w:rPr>
              <w:t xml:space="preserve"> atsakymas:</w:t>
            </w:r>
            <w:r>
              <w:rPr>
                <w:rFonts w:ascii="Times New Roman" w:eastAsia="Times New Roman" w:hAnsi="Times New Roman" w:cs="Times New Roman"/>
                <w:color w:val="000000"/>
                <w:sz w:val="24"/>
                <w:szCs w:val="24"/>
                <w:lang w:eastAsia="lt-LT"/>
              </w:rPr>
              <w:t xml:space="preserve"> </w:t>
            </w:r>
            <w:r w:rsidR="00676776" w:rsidRPr="00676776">
              <w:rPr>
                <w:rFonts w:ascii="Times New Roman" w:eastAsia="Times New Roman" w:hAnsi="Times New Roman" w:cs="Times New Roman"/>
                <w:color w:val="000000"/>
                <w:sz w:val="24"/>
                <w:szCs w:val="24"/>
                <w:lang w:eastAsia="lt-LT"/>
              </w:rPr>
              <w:t>Kadangi pagal klausimus ir patirtį matome, kad svarbiausia yra kokybė, pristatymo laikas, aplinkosauginių standartų laikymasis, IT sistemos pritaikymo laikotarpis, tai siūlytume šiuos veiksnius (arba dalį jų) įtraukti kaip papildomus vertinimo kriterijus. Parametrai galėtų būti dienos (pristatymui, IT sistemos pritaikymui), aplinkosauginių sistemų reikalavimams – ISO 14001:2015, garantiniam laikotarpiui – mėnesiai.</w:t>
            </w:r>
          </w:p>
          <w:p w14:paraId="49B0F4F6" w14:textId="77777777" w:rsidR="00025C40" w:rsidRPr="006407A0" w:rsidRDefault="00025C40" w:rsidP="00642F0A">
            <w:pPr>
              <w:jc w:val="both"/>
              <w:rPr>
                <w:rFonts w:ascii="Times New Roman" w:eastAsia="Times New Roman" w:hAnsi="Times New Roman" w:cs="Times New Roman"/>
                <w:color w:val="000000"/>
                <w:sz w:val="24"/>
                <w:szCs w:val="24"/>
                <w:lang w:eastAsia="lt-LT"/>
              </w:rPr>
            </w:pPr>
          </w:p>
          <w:p w14:paraId="34B8B175" w14:textId="77777777" w:rsidR="00D808C8" w:rsidRDefault="00D808C8" w:rsidP="00642F0A">
            <w:pPr>
              <w:jc w:val="both"/>
              <w:rPr>
                <w:rFonts w:ascii="Times New Roman" w:eastAsia="Times New Roman" w:hAnsi="Times New Roman" w:cs="Times New Roman"/>
                <w:color w:val="000000"/>
                <w:sz w:val="24"/>
                <w:szCs w:val="24"/>
                <w:lang w:eastAsia="lt-LT"/>
              </w:rPr>
            </w:pPr>
            <w:r w:rsidRPr="00680996">
              <w:rPr>
                <w:rFonts w:ascii="Times New Roman" w:eastAsia="Times New Roman" w:hAnsi="Times New Roman" w:cs="Times New Roman"/>
                <w:b/>
                <w:bCs/>
                <w:color w:val="000000"/>
                <w:sz w:val="24"/>
                <w:szCs w:val="24"/>
                <w:lang w:eastAsia="lt-LT"/>
              </w:rPr>
              <w:t xml:space="preserve">Rinkos dalyvio Nr. </w:t>
            </w:r>
            <w:r>
              <w:rPr>
                <w:rFonts w:ascii="Times New Roman" w:eastAsia="Times New Roman" w:hAnsi="Times New Roman" w:cs="Times New Roman"/>
                <w:b/>
                <w:bCs/>
                <w:color w:val="000000"/>
                <w:sz w:val="24"/>
                <w:szCs w:val="24"/>
                <w:lang w:eastAsia="lt-LT"/>
              </w:rPr>
              <w:t>3</w:t>
            </w:r>
            <w:r w:rsidRPr="00680996">
              <w:rPr>
                <w:rFonts w:ascii="Times New Roman" w:eastAsia="Times New Roman" w:hAnsi="Times New Roman" w:cs="Times New Roman"/>
                <w:color w:val="000000"/>
                <w:sz w:val="24"/>
                <w:szCs w:val="24"/>
                <w:lang w:eastAsia="lt-LT"/>
              </w:rPr>
              <w:t xml:space="preserve"> atsakymas:</w:t>
            </w:r>
          </w:p>
          <w:p w14:paraId="1387C758" w14:textId="73CF5B4C" w:rsidR="00D808C8" w:rsidRPr="00680996" w:rsidRDefault="002F493A" w:rsidP="00642F0A">
            <w:pPr>
              <w:jc w:val="both"/>
              <w:rPr>
                <w:rFonts w:ascii="Times New Roman" w:hAnsi="Times New Roman" w:cs="Times New Roman"/>
                <w:b/>
                <w:sz w:val="24"/>
                <w:szCs w:val="24"/>
              </w:rPr>
            </w:pPr>
            <w:r w:rsidRPr="002F493A">
              <w:rPr>
                <w:rFonts w:ascii="Times New Roman" w:hAnsi="Times New Roman" w:cs="Times New Roman"/>
                <w:b/>
                <w:noProof/>
                <w:sz w:val="24"/>
                <w:szCs w:val="24"/>
              </w:rPr>
              <w:drawing>
                <wp:inline distT="0" distB="0" distL="0" distR="0" wp14:anchorId="74EE5E94" wp14:editId="74D1964D">
                  <wp:extent cx="3445343" cy="1835834"/>
                  <wp:effectExtent l="0" t="0" r="3175" b="0"/>
                  <wp:docPr id="4192962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296238" name=""/>
                          <pic:cNvPicPr/>
                        </pic:nvPicPr>
                        <pic:blipFill>
                          <a:blip r:embed="rId13"/>
                          <a:stretch>
                            <a:fillRect/>
                          </a:stretch>
                        </pic:blipFill>
                        <pic:spPr>
                          <a:xfrm>
                            <a:off x="0" y="0"/>
                            <a:ext cx="3458051" cy="1842605"/>
                          </a:xfrm>
                          <a:prstGeom prst="rect">
                            <a:avLst/>
                          </a:prstGeom>
                        </pic:spPr>
                      </pic:pic>
                    </a:graphicData>
                  </a:graphic>
                </wp:inline>
              </w:drawing>
            </w:r>
          </w:p>
        </w:tc>
        <w:tc>
          <w:tcPr>
            <w:tcW w:w="4348" w:type="dxa"/>
          </w:tcPr>
          <w:p w14:paraId="677302E1" w14:textId="7DE31D3F" w:rsidR="00502930" w:rsidRDefault="00217561" w:rsidP="00502930">
            <w:pPr>
              <w:contextualSpacing/>
              <w:jc w:val="both"/>
              <w:rPr>
                <w:rFonts w:ascii="Times New Roman" w:hAnsi="Times New Roman" w:cs="Times New Roman"/>
                <w:sz w:val="24"/>
                <w:szCs w:val="24"/>
              </w:rPr>
            </w:pPr>
            <w:r>
              <w:rPr>
                <w:rFonts w:ascii="Times New Roman" w:hAnsi="Times New Roman" w:cs="Times New Roman"/>
                <w:b/>
                <w:sz w:val="24"/>
                <w:szCs w:val="24"/>
              </w:rPr>
              <w:lastRenderedPageBreak/>
              <w:t>Atsakymas į rinkos dalyvio Nr. 1 siūlymą</w:t>
            </w:r>
            <w:r w:rsidR="00497310">
              <w:rPr>
                <w:rFonts w:ascii="Times New Roman" w:hAnsi="Times New Roman" w:cs="Times New Roman"/>
                <w:b/>
                <w:sz w:val="24"/>
                <w:szCs w:val="24"/>
              </w:rPr>
              <w:t xml:space="preserve"> dėl techninės specifikacijos reikal</w:t>
            </w:r>
            <w:r w:rsidR="00F53857">
              <w:rPr>
                <w:rFonts w:ascii="Times New Roman" w:hAnsi="Times New Roman" w:cs="Times New Roman"/>
                <w:b/>
                <w:sz w:val="24"/>
                <w:szCs w:val="24"/>
              </w:rPr>
              <w:t>a</w:t>
            </w:r>
            <w:r w:rsidR="00497310">
              <w:rPr>
                <w:rFonts w:ascii="Times New Roman" w:hAnsi="Times New Roman" w:cs="Times New Roman"/>
                <w:b/>
                <w:sz w:val="24"/>
                <w:szCs w:val="24"/>
              </w:rPr>
              <w:t>vimų</w:t>
            </w:r>
            <w:r w:rsidR="00B91DB1">
              <w:rPr>
                <w:rFonts w:ascii="Times New Roman" w:hAnsi="Times New Roman" w:cs="Times New Roman"/>
                <w:b/>
                <w:sz w:val="24"/>
                <w:szCs w:val="24"/>
              </w:rPr>
              <w:t xml:space="preserve"> </w:t>
            </w:r>
            <w:r w:rsidR="00B91DB1" w:rsidRPr="00B91DB1">
              <w:rPr>
                <w:rFonts w:ascii="Times New Roman" w:eastAsia="Times New Roman" w:hAnsi="Times New Roman" w:cs="Times New Roman"/>
                <w:b/>
                <w:bCs/>
                <w:color w:val="000000"/>
                <w:sz w:val="24"/>
                <w:szCs w:val="24"/>
                <w:lang w:eastAsia="lt-LT"/>
              </w:rPr>
              <w:t>Folijos atspindžio parametro sumažinimas iki 45 [cd × lx-1 × m-2] pagal ISO 7591 - minimalus aliuminio storis 0,50 mm. </w:t>
            </w:r>
            <w:r w:rsidR="00497310" w:rsidRPr="00B91DB1">
              <w:rPr>
                <w:rFonts w:ascii="Times New Roman" w:hAnsi="Times New Roman" w:cs="Times New Roman"/>
                <w:b/>
                <w:bCs/>
                <w:sz w:val="24"/>
                <w:szCs w:val="24"/>
              </w:rPr>
              <w:t>keitimo</w:t>
            </w:r>
            <w:r w:rsidR="00497310">
              <w:rPr>
                <w:rFonts w:ascii="Times New Roman" w:hAnsi="Times New Roman" w:cs="Times New Roman"/>
                <w:b/>
                <w:sz w:val="24"/>
                <w:szCs w:val="24"/>
              </w:rPr>
              <w:t xml:space="preserve">: </w:t>
            </w:r>
            <w:r w:rsidR="00B91DB1" w:rsidRPr="00B91DB1">
              <w:rPr>
                <w:rFonts w:ascii="Times New Roman" w:hAnsi="Times New Roman" w:cs="Times New Roman"/>
                <w:bCs/>
                <w:sz w:val="24"/>
                <w:szCs w:val="24"/>
              </w:rPr>
              <w:t>Perkančioji organizacija paaiškina,</w:t>
            </w:r>
            <w:r w:rsidR="00B91DB1">
              <w:rPr>
                <w:rFonts w:ascii="Times New Roman" w:hAnsi="Times New Roman" w:cs="Times New Roman"/>
                <w:bCs/>
                <w:sz w:val="24"/>
                <w:szCs w:val="24"/>
              </w:rPr>
              <w:t xml:space="preserve"> kad minėti </w:t>
            </w:r>
            <w:r w:rsidR="00B91DB1">
              <w:rPr>
                <w:rFonts w:ascii="Times New Roman" w:hAnsi="Times New Roman" w:cs="Times New Roman"/>
                <w:bCs/>
                <w:sz w:val="24"/>
                <w:szCs w:val="24"/>
              </w:rPr>
              <w:lastRenderedPageBreak/>
              <w:t xml:space="preserve">reikalavimai </w:t>
            </w:r>
            <w:r w:rsidR="00E92A96">
              <w:rPr>
                <w:rFonts w:ascii="Times New Roman" w:hAnsi="Times New Roman" w:cs="Times New Roman"/>
                <w:bCs/>
                <w:sz w:val="24"/>
                <w:szCs w:val="24"/>
              </w:rPr>
              <w:t xml:space="preserve">yra </w:t>
            </w:r>
            <w:r w:rsidR="00316444">
              <w:rPr>
                <w:rFonts w:ascii="Times New Roman" w:hAnsi="Times New Roman" w:cs="Times New Roman"/>
                <w:bCs/>
                <w:sz w:val="24"/>
                <w:szCs w:val="24"/>
              </w:rPr>
              <w:t>apibrėžt</w:t>
            </w:r>
            <w:r w:rsidR="00E53A22">
              <w:rPr>
                <w:rFonts w:ascii="Times New Roman" w:hAnsi="Times New Roman" w:cs="Times New Roman"/>
                <w:bCs/>
                <w:sz w:val="24"/>
                <w:szCs w:val="24"/>
              </w:rPr>
              <w:t xml:space="preserve">i </w:t>
            </w:r>
            <w:r w:rsidR="00777788">
              <w:rPr>
                <w:rFonts w:ascii="Times New Roman" w:hAnsi="Times New Roman" w:cs="Times New Roman"/>
                <w:bCs/>
                <w:sz w:val="24"/>
                <w:szCs w:val="24"/>
              </w:rPr>
              <w:t>M</w:t>
            </w:r>
            <w:r w:rsidR="00777788" w:rsidRPr="00777788">
              <w:rPr>
                <w:rFonts w:ascii="Times New Roman" w:hAnsi="Times New Roman" w:cs="Times New Roman"/>
                <w:bCs/>
                <w:sz w:val="24"/>
                <w:szCs w:val="24"/>
              </w:rPr>
              <w:t>otorinių transporto priemonių ir jų priekabų registravimo taisykli</w:t>
            </w:r>
            <w:r w:rsidR="00777788">
              <w:rPr>
                <w:rFonts w:ascii="Times New Roman" w:hAnsi="Times New Roman" w:cs="Times New Roman"/>
                <w:bCs/>
                <w:sz w:val="24"/>
                <w:szCs w:val="24"/>
              </w:rPr>
              <w:t xml:space="preserve">ų, patvirtintų </w:t>
            </w:r>
            <w:r w:rsidR="00316444" w:rsidRPr="00D04685">
              <w:rPr>
                <w:rFonts w:ascii="Times New Roman" w:eastAsia="Times New Roman" w:hAnsi="Times New Roman" w:cs="Times New Roman"/>
                <w:bCs/>
                <w:color w:val="000000"/>
                <w:sz w:val="24"/>
                <w:szCs w:val="24"/>
                <w:lang w:eastAsia="lt-LT"/>
              </w:rPr>
              <w:t xml:space="preserve">2001 m. gegužės 25 d. </w:t>
            </w:r>
            <w:r w:rsidR="00316444">
              <w:rPr>
                <w:rFonts w:ascii="Times New Roman" w:eastAsia="Times New Roman" w:hAnsi="Times New Roman" w:cs="Times New Roman"/>
                <w:bCs/>
                <w:color w:val="000000"/>
                <w:sz w:val="24"/>
                <w:szCs w:val="24"/>
                <w:lang w:eastAsia="lt-LT"/>
              </w:rPr>
              <w:t>L</w:t>
            </w:r>
            <w:r w:rsidR="00777788">
              <w:rPr>
                <w:rFonts w:ascii="Times New Roman" w:eastAsia="Times New Roman" w:hAnsi="Times New Roman" w:cs="Times New Roman"/>
                <w:bCs/>
                <w:color w:val="000000"/>
                <w:sz w:val="24"/>
                <w:szCs w:val="24"/>
                <w:lang w:eastAsia="lt-LT"/>
              </w:rPr>
              <w:t>ietuvos Respublikos</w:t>
            </w:r>
            <w:r w:rsidR="00316444">
              <w:rPr>
                <w:rFonts w:ascii="Times New Roman" w:eastAsia="Times New Roman" w:hAnsi="Times New Roman" w:cs="Times New Roman"/>
                <w:bCs/>
                <w:color w:val="000000"/>
                <w:sz w:val="24"/>
                <w:szCs w:val="24"/>
                <w:lang w:eastAsia="lt-LT"/>
              </w:rPr>
              <w:t xml:space="preserve"> </w:t>
            </w:r>
            <w:r w:rsidR="00777788">
              <w:rPr>
                <w:rFonts w:ascii="Times New Roman" w:eastAsia="Times New Roman" w:hAnsi="Times New Roman" w:cs="Times New Roman"/>
                <w:bCs/>
                <w:color w:val="000000"/>
                <w:sz w:val="24"/>
                <w:szCs w:val="24"/>
                <w:lang w:eastAsia="lt-LT"/>
              </w:rPr>
              <w:t>v</w:t>
            </w:r>
            <w:r w:rsidR="00316444">
              <w:rPr>
                <w:rFonts w:ascii="Times New Roman" w:eastAsia="Times New Roman" w:hAnsi="Times New Roman" w:cs="Times New Roman"/>
                <w:bCs/>
                <w:color w:val="000000"/>
                <w:sz w:val="24"/>
                <w:szCs w:val="24"/>
                <w:lang w:eastAsia="lt-LT"/>
              </w:rPr>
              <w:t xml:space="preserve">idaus reikalų ministro </w:t>
            </w:r>
            <w:r w:rsidR="00316444" w:rsidRPr="00D04685">
              <w:rPr>
                <w:rFonts w:ascii="Times New Roman" w:eastAsia="Times New Roman" w:hAnsi="Times New Roman" w:cs="Times New Roman"/>
                <w:bCs/>
                <w:color w:val="000000"/>
                <w:sz w:val="24"/>
                <w:szCs w:val="24"/>
                <w:lang w:eastAsia="lt-LT"/>
              </w:rPr>
              <w:t>įsakym</w:t>
            </w:r>
            <w:r w:rsidR="00777788">
              <w:rPr>
                <w:rFonts w:ascii="Times New Roman" w:eastAsia="Times New Roman" w:hAnsi="Times New Roman" w:cs="Times New Roman"/>
                <w:bCs/>
                <w:color w:val="000000"/>
                <w:sz w:val="24"/>
                <w:szCs w:val="24"/>
                <w:lang w:eastAsia="lt-LT"/>
              </w:rPr>
              <w:t>u</w:t>
            </w:r>
            <w:r w:rsidR="00316444" w:rsidRPr="00D04685">
              <w:rPr>
                <w:rFonts w:ascii="Times New Roman" w:eastAsia="Times New Roman" w:hAnsi="Times New Roman" w:cs="Times New Roman"/>
                <w:bCs/>
                <w:color w:val="000000"/>
                <w:sz w:val="24"/>
                <w:szCs w:val="24"/>
                <w:lang w:eastAsia="lt-LT"/>
              </w:rPr>
              <w:t xml:space="preserve"> Nr. 260 „Dėl </w:t>
            </w:r>
            <w:r w:rsidR="00777788">
              <w:rPr>
                <w:rFonts w:ascii="Times New Roman" w:eastAsia="Times New Roman" w:hAnsi="Times New Roman" w:cs="Times New Roman"/>
                <w:bCs/>
                <w:color w:val="000000"/>
                <w:sz w:val="24"/>
                <w:szCs w:val="24"/>
                <w:lang w:eastAsia="lt-LT"/>
              </w:rPr>
              <w:t>M</w:t>
            </w:r>
            <w:r w:rsidR="00316444" w:rsidRPr="00D04685">
              <w:rPr>
                <w:rFonts w:ascii="Times New Roman" w:eastAsia="Times New Roman" w:hAnsi="Times New Roman" w:cs="Times New Roman"/>
                <w:bCs/>
                <w:color w:val="000000"/>
                <w:sz w:val="24"/>
                <w:szCs w:val="24"/>
                <w:lang w:eastAsia="lt-LT"/>
              </w:rPr>
              <w:t>otorinių transporto priemonių ir jų priekabų registravimo taisyklių patvirtinimo“</w:t>
            </w:r>
            <w:r w:rsidR="00777788">
              <w:rPr>
                <w:rFonts w:ascii="Times New Roman" w:eastAsia="Times New Roman" w:hAnsi="Times New Roman" w:cs="Times New Roman"/>
                <w:bCs/>
                <w:color w:val="000000"/>
                <w:sz w:val="24"/>
                <w:szCs w:val="24"/>
                <w:lang w:eastAsia="lt-LT"/>
              </w:rPr>
              <w:t>,</w:t>
            </w:r>
            <w:r w:rsidR="00E53A22">
              <w:rPr>
                <w:rFonts w:ascii="Times New Roman" w:eastAsia="Times New Roman" w:hAnsi="Times New Roman" w:cs="Times New Roman"/>
                <w:bCs/>
                <w:color w:val="000000"/>
                <w:sz w:val="24"/>
                <w:szCs w:val="24"/>
                <w:lang w:eastAsia="lt-LT"/>
              </w:rPr>
              <w:t xml:space="preserve"> 1 priede</w:t>
            </w:r>
            <w:r w:rsidR="002E6FF0">
              <w:rPr>
                <w:rFonts w:ascii="Times New Roman" w:eastAsia="Times New Roman" w:hAnsi="Times New Roman" w:cs="Times New Roman"/>
                <w:bCs/>
                <w:color w:val="000000"/>
                <w:sz w:val="24"/>
                <w:szCs w:val="24"/>
                <w:lang w:eastAsia="lt-LT"/>
              </w:rPr>
              <w:t xml:space="preserve">. Šio priedo 5 punktas numato, kad </w:t>
            </w:r>
            <w:r w:rsidR="002E6FF0" w:rsidRPr="002E6FF0">
              <w:rPr>
                <w:rFonts w:ascii="Times New Roman" w:eastAsia="Times New Roman" w:hAnsi="Times New Roman" w:cs="Times New Roman"/>
                <w:bCs/>
                <w:color w:val="000000"/>
                <w:sz w:val="24"/>
                <w:szCs w:val="24"/>
                <w:lang w:eastAsia="lt-LT"/>
              </w:rPr>
              <w:t xml:space="preserve">priedo 1–3 punktuose nurodytos numerio ženklo plokštelės turi atitikti tarptautinį standartą ISO 7591 „Kelių transporto priemonės. Motorinių transporto priemonių ir priekabų </w:t>
            </w:r>
            <w:proofErr w:type="spellStart"/>
            <w:r w:rsidR="002E6FF0" w:rsidRPr="002E6FF0">
              <w:rPr>
                <w:rFonts w:ascii="Times New Roman" w:eastAsia="Times New Roman" w:hAnsi="Times New Roman" w:cs="Times New Roman"/>
                <w:bCs/>
                <w:color w:val="000000"/>
                <w:sz w:val="24"/>
                <w:szCs w:val="24"/>
                <w:lang w:eastAsia="lt-LT"/>
              </w:rPr>
              <w:t>šviesogrąžiai</w:t>
            </w:r>
            <w:proofErr w:type="spellEnd"/>
            <w:r w:rsidR="002E6FF0" w:rsidRPr="002E6FF0">
              <w:rPr>
                <w:rFonts w:ascii="Times New Roman" w:eastAsia="Times New Roman" w:hAnsi="Times New Roman" w:cs="Times New Roman"/>
                <w:bCs/>
                <w:color w:val="000000"/>
                <w:sz w:val="24"/>
                <w:szCs w:val="24"/>
                <w:lang w:eastAsia="lt-LT"/>
              </w:rPr>
              <w:t xml:space="preserve"> registracijos numerių ženklai. Specifikacija“.</w:t>
            </w:r>
            <w:r w:rsidR="002E6FF0">
              <w:rPr>
                <w:rFonts w:ascii="Times New Roman" w:eastAsia="Times New Roman" w:hAnsi="Times New Roman" w:cs="Times New Roman"/>
                <w:bCs/>
                <w:color w:val="000000"/>
                <w:sz w:val="24"/>
                <w:szCs w:val="24"/>
                <w:lang w:eastAsia="lt-LT"/>
              </w:rPr>
              <w:t xml:space="preserve"> </w:t>
            </w:r>
            <w:r w:rsidR="00AA28C0">
              <w:rPr>
                <w:rFonts w:ascii="Times New Roman" w:hAnsi="Times New Roman" w:cs="Times New Roman"/>
                <w:sz w:val="24"/>
                <w:szCs w:val="24"/>
              </w:rPr>
              <w:t>R</w:t>
            </w:r>
            <w:r w:rsidR="00502930">
              <w:rPr>
                <w:rFonts w:ascii="Times New Roman" w:hAnsi="Times New Roman" w:cs="Times New Roman"/>
                <w:sz w:val="24"/>
                <w:szCs w:val="24"/>
              </w:rPr>
              <w:t>inkos dalyvi</w:t>
            </w:r>
            <w:r w:rsidR="00485451">
              <w:rPr>
                <w:rFonts w:ascii="Times New Roman" w:hAnsi="Times New Roman" w:cs="Times New Roman"/>
                <w:sz w:val="24"/>
                <w:szCs w:val="24"/>
              </w:rPr>
              <w:t>o</w:t>
            </w:r>
            <w:r w:rsidR="00502930">
              <w:rPr>
                <w:rFonts w:ascii="Times New Roman" w:hAnsi="Times New Roman" w:cs="Times New Roman"/>
                <w:sz w:val="24"/>
                <w:szCs w:val="24"/>
              </w:rPr>
              <w:t xml:space="preserve"> pateikti siūlymai reikalautų papildomos analizės</w:t>
            </w:r>
            <w:r w:rsidR="0049608F">
              <w:rPr>
                <w:rFonts w:ascii="Times New Roman" w:hAnsi="Times New Roman" w:cs="Times New Roman"/>
                <w:sz w:val="24"/>
                <w:szCs w:val="24"/>
              </w:rPr>
              <w:t>.</w:t>
            </w:r>
            <w:r w:rsidR="00502930">
              <w:rPr>
                <w:rFonts w:ascii="Times New Roman" w:hAnsi="Times New Roman" w:cs="Times New Roman"/>
                <w:sz w:val="24"/>
                <w:szCs w:val="24"/>
              </w:rPr>
              <w:t xml:space="preserve">  </w:t>
            </w:r>
            <w:r w:rsidR="0049608F">
              <w:rPr>
                <w:rFonts w:ascii="Times New Roman" w:hAnsi="Times New Roman" w:cs="Times New Roman"/>
                <w:sz w:val="24"/>
                <w:szCs w:val="24"/>
              </w:rPr>
              <w:t>Be to, ši</w:t>
            </w:r>
            <w:r w:rsidR="00A716C6">
              <w:rPr>
                <w:rFonts w:ascii="Times New Roman" w:hAnsi="Times New Roman" w:cs="Times New Roman"/>
                <w:sz w:val="24"/>
                <w:szCs w:val="24"/>
              </w:rPr>
              <w:t xml:space="preserve">o teisės akto pakeitimo inicijavimas </w:t>
            </w:r>
            <w:r w:rsidR="0049608F">
              <w:rPr>
                <w:rFonts w:ascii="Times New Roman" w:hAnsi="Times New Roman" w:cs="Times New Roman"/>
                <w:sz w:val="24"/>
                <w:szCs w:val="24"/>
              </w:rPr>
              <w:t xml:space="preserve">šiuo metu </w:t>
            </w:r>
            <w:r w:rsidR="00C40895">
              <w:rPr>
                <w:rFonts w:ascii="Times New Roman" w:hAnsi="Times New Roman" w:cs="Times New Roman"/>
                <w:sz w:val="24"/>
                <w:szCs w:val="24"/>
              </w:rPr>
              <w:t>nėra svarstomas</w:t>
            </w:r>
            <w:r w:rsidR="00761704">
              <w:rPr>
                <w:rFonts w:ascii="Times New Roman" w:hAnsi="Times New Roman" w:cs="Times New Roman"/>
                <w:sz w:val="24"/>
                <w:szCs w:val="24"/>
              </w:rPr>
              <w:t>,</w:t>
            </w:r>
            <w:r w:rsidR="00C40895">
              <w:rPr>
                <w:rFonts w:ascii="Times New Roman" w:hAnsi="Times New Roman" w:cs="Times New Roman"/>
                <w:sz w:val="24"/>
                <w:szCs w:val="24"/>
              </w:rPr>
              <w:t xml:space="preserve"> todėl</w:t>
            </w:r>
            <w:r w:rsidR="00761704">
              <w:rPr>
                <w:rFonts w:ascii="Times New Roman" w:hAnsi="Times New Roman" w:cs="Times New Roman"/>
                <w:sz w:val="24"/>
                <w:szCs w:val="24"/>
              </w:rPr>
              <w:t xml:space="preserve"> </w:t>
            </w:r>
            <w:r w:rsidR="00502930">
              <w:rPr>
                <w:rFonts w:ascii="Times New Roman" w:hAnsi="Times New Roman" w:cs="Times New Roman"/>
                <w:sz w:val="24"/>
                <w:szCs w:val="24"/>
              </w:rPr>
              <w:t xml:space="preserve">šiame pirkime </w:t>
            </w:r>
            <w:r w:rsidR="002F02CC">
              <w:rPr>
                <w:rFonts w:ascii="Times New Roman" w:hAnsi="Times New Roman" w:cs="Times New Roman"/>
                <w:sz w:val="24"/>
                <w:szCs w:val="24"/>
              </w:rPr>
              <w:t>siūlomų pakeitimų</w:t>
            </w:r>
            <w:r w:rsidR="00502930">
              <w:rPr>
                <w:rFonts w:ascii="Times New Roman" w:hAnsi="Times New Roman" w:cs="Times New Roman"/>
                <w:sz w:val="24"/>
                <w:szCs w:val="24"/>
              </w:rPr>
              <w:t xml:space="preserve"> netaik</w:t>
            </w:r>
            <w:r w:rsidR="00AA28C0">
              <w:rPr>
                <w:rFonts w:ascii="Times New Roman" w:hAnsi="Times New Roman" w:cs="Times New Roman"/>
                <w:sz w:val="24"/>
                <w:szCs w:val="24"/>
              </w:rPr>
              <w:t>ysi</w:t>
            </w:r>
            <w:r w:rsidR="00C40895">
              <w:rPr>
                <w:rFonts w:ascii="Times New Roman" w:hAnsi="Times New Roman" w:cs="Times New Roman"/>
                <w:sz w:val="24"/>
                <w:szCs w:val="24"/>
              </w:rPr>
              <w:t>me</w:t>
            </w:r>
            <w:r w:rsidR="00502930">
              <w:rPr>
                <w:rFonts w:ascii="Times New Roman" w:hAnsi="Times New Roman" w:cs="Times New Roman"/>
                <w:sz w:val="24"/>
                <w:szCs w:val="24"/>
              </w:rPr>
              <w:t xml:space="preserve">. </w:t>
            </w:r>
          </w:p>
          <w:p w14:paraId="068DF2AC" w14:textId="77777777" w:rsidR="00276C50" w:rsidRDefault="00276C50" w:rsidP="00642F0A">
            <w:pPr>
              <w:jc w:val="both"/>
              <w:rPr>
                <w:rFonts w:ascii="Times New Roman" w:eastAsia="Times New Roman" w:hAnsi="Times New Roman" w:cs="Times New Roman"/>
                <w:b/>
                <w:bCs/>
                <w:color w:val="000000"/>
                <w:sz w:val="24"/>
                <w:szCs w:val="24"/>
                <w:lang w:val="en-US" w:eastAsia="lt-LT"/>
              </w:rPr>
            </w:pPr>
          </w:p>
          <w:p w14:paraId="5AF72F0B" w14:textId="61156166" w:rsidR="00494826" w:rsidRPr="00B17BB3" w:rsidRDefault="00273D22" w:rsidP="00642F0A">
            <w:pPr>
              <w:jc w:val="both"/>
              <w:rPr>
                <w:rFonts w:ascii="Times New Roman" w:hAnsi="Times New Roman" w:cs="Times New Roman"/>
                <w:bCs/>
                <w:sz w:val="24"/>
                <w:szCs w:val="24"/>
              </w:rPr>
            </w:pPr>
            <w:r>
              <w:rPr>
                <w:rFonts w:ascii="Times New Roman" w:hAnsi="Times New Roman" w:cs="Times New Roman"/>
                <w:b/>
                <w:sz w:val="24"/>
                <w:szCs w:val="24"/>
              </w:rPr>
              <w:t>Atsakymas į rinkos dalyvi</w:t>
            </w:r>
            <w:r w:rsidR="00B34D4E">
              <w:rPr>
                <w:rFonts w:ascii="Times New Roman" w:hAnsi="Times New Roman" w:cs="Times New Roman"/>
                <w:b/>
                <w:sz w:val="24"/>
                <w:szCs w:val="24"/>
              </w:rPr>
              <w:t>ų</w:t>
            </w:r>
            <w:r>
              <w:rPr>
                <w:rFonts w:ascii="Times New Roman" w:hAnsi="Times New Roman" w:cs="Times New Roman"/>
                <w:b/>
                <w:sz w:val="24"/>
                <w:szCs w:val="24"/>
              </w:rPr>
              <w:t xml:space="preserve"> Nr. </w:t>
            </w:r>
            <w:r w:rsidR="004F7047">
              <w:rPr>
                <w:rFonts w:ascii="Times New Roman" w:hAnsi="Times New Roman" w:cs="Times New Roman"/>
                <w:b/>
                <w:sz w:val="24"/>
                <w:szCs w:val="24"/>
              </w:rPr>
              <w:t>2</w:t>
            </w:r>
            <w:r>
              <w:rPr>
                <w:rFonts w:ascii="Times New Roman" w:hAnsi="Times New Roman" w:cs="Times New Roman"/>
                <w:b/>
                <w:sz w:val="24"/>
                <w:szCs w:val="24"/>
              </w:rPr>
              <w:t xml:space="preserve"> </w:t>
            </w:r>
            <w:r w:rsidR="00B34D4E">
              <w:rPr>
                <w:rFonts w:ascii="Times New Roman" w:hAnsi="Times New Roman" w:cs="Times New Roman"/>
                <w:b/>
                <w:sz w:val="24"/>
                <w:szCs w:val="24"/>
              </w:rPr>
              <w:t xml:space="preserve">ir Nr. 3 </w:t>
            </w:r>
            <w:r>
              <w:rPr>
                <w:rFonts w:ascii="Times New Roman" w:hAnsi="Times New Roman" w:cs="Times New Roman"/>
                <w:b/>
                <w:sz w:val="24"/>
                <w:szCs w:val="24"/>
              </w:rPr>
              <w:t>siūlym</w:t>
            </w:r>
            <w:r w:rsidR="00B34D4E">
              <w:rPr>
                <w:rFonts w:ascii="Times New Roman" w:hAnsi="Times New Roman" w:cs="Times New Roman"/>
                <w:b/>
                <w:sz w:val="24"/>
                <w:szCs w:val="24"/>
              </w:rPr>
              <w:t xml:space="preserve">us </w:t>
            </w:r>
            <w:r w:rsidR="00C460CB">
              <w:rPr>
                <w:rFonts w:ascii="Times New Roman" w:hAnsi="Times New Roman" w:cs="Times New Roman"/>
                <w:b/>
                <w:sz w:val="24"/>
                <w:szCs w:val="24"/>
              </w:rPr>
              <w:t xml:space="preserve">įtraukti ISO standartus kaip </w:t>
            </w:r>
            <w:r w:rsidR="00515550">
              <w:rPr>
                <w:rFonts w:ascii="Times New Roman" w:hAnsi="Times New Roman" w:cs="Times New Roman"/>
                <w:b/>
                <w:sz w:val="24"/>
                <w:szCs w:val="24"/>
              </w:rPr>
              <w:t xml:space="preserve">naudingumo vertinimo kriterijus: </w:t>
            </w:r>
            <w:r w:rsidR="00515550">
              <w:rPr>
                <w:rFonts w:ascii="Times New Roman" w:hAnsi="Times New Roman" w:cs="Times New Roman"/>
                <w:bCs/>
                <w:sz w:val="24"/>
                <w:szCs w:val="24"/>
              </w:rPr>
              <w:t xml:space="preserve">Perkančioji organizacija </w:t>
            </w:r>
            <w:r w:rsidR="00B45091">
              <w:rPr>
                <w:rFonts w:ascii="Times New Roman" w:hAnsi="Times New Roman" w:cs="Times New Roman"/>
                <w:bCs/>
                <w:sz w:val="24"/>
                <w:szCs w:val="24"/>
              </w:rPr>
              <w:t>atsakydama į rinkos dalyvių Nr. 2 ir  Nr. 3 siūlymus</w:t>
            </w:r>
            <w:r w:rsidR="00AA333B">
              <w:rPr>
                <w:rFonts w:ascii="Times New Roman" w:hAnsi="Times New Roman" w:cs="Times New Roman"/>
                <w:bCs/>
                <w:sz w:val="24"/>
                <w:szCs w:val="24"/>
              </w:rPr>
              <w:t>,</w:t>
            </w:r>
            <w:r w:rsidR="00B45091">
              <w:rPr>
                <w:rFonts w:ascii="Times New Roman" w:hAnsi="Times New Roman" w:cs="Times New Roman"/>
                <w:bCs/>
                <w:sz w:val="24"/>
                <w:szCs w:val="24"/>
              </w:rPr>
              <w:t xml:space="preserve"> 2.1 klausime</w:t>
            </w:r>
            <w:r w:rsidR="003B7322">
              <w:rPr>
                <w:rFonts w:ascii="Times New Roman" w:hAnsi="Times New Roman" w:cs="Times New Roman"/>
                <w:bCs/>
                <w:sz w:val="24"/>
                <w:szCs w:val="24"/>
              </w:rPr>
              <w:t xml:space="preserve"> </w:t>
            </w:r>
            <w:r w:rsidR="00A204C6">
              <w:rPr>
                <w:rFonts w:ascii="Times New Roman" w:hAnsi="Times New Roman" w:cs="Times New Roman"/>
                <w:bCs/>
                <w:sz w:val="24"/>
                <w:szCs w:val="24"/>
              </w:rPr>
              <w:t>išdėstė argumentus</w:t>
            </w:r>
            <w:r w:rsidR="00B45091">
              <w:rPr>
                <w:rFonts w:ascii="Times New Roman" w:hAnsi="Times New Roman" w:cs="Times New Roman"/>
                <w:bCs/>
                <w:sz w:val="24"/>
                <w:szCs w:val="24"/>
              </w:rPr>
              <w:t xml:space="preserve"> </w:t>
            </w:r>
            <w:r w:rsidR="006D74D4">
              <w:rPr>
                <w:rFonts w:ascii="Times New Roman" w:hAnsi="Times New Roman" w:cs="Times New Roman"/>
                <w:bCs/>
                <w:sz w:val="24"/>
                <w:szCs w:val="24"/>
              </w:rPr>
              <w:t xml:space="preserve">dėl ISO standartų </w:t>
            </w:r>
            <w:r w:rsidR="00A204C6">
              <w:rPr>
                <w:rFonts w:ascii="Times New Roman" w:hAnsi="Times New Roman" w:cs="Times New Roman"/>
                <w:bCs/>
                <w:sz w:val="24"/>
                <w:szCs w:val="24"/>
              </w:rPr>
              <w:t>reikalavimų ne</w:t>
            </w:r>
            <w:r w:rsidR="006D74D4">
              <w:rPr>
                <w:rFonts w:ascii="Times New Roman" w:hAnsi="Times New Roman" w:cs="Times New Roman"/>
                <w:bCs/>
                <w:sz w:val="24"/>
                <w:szCs w:val="24"/>
              </w:rPr>
              <w:t xml:space="preserve">taikymo </w:t>
            </w:r>
            <w:r w:rsidR="00A204C6">
              <w:rPr>
                <w:rFonts w:ascii="Times New Roman" w:hAnsi="Times New Roman" w:cs="Times New Roman"/>
                <w:bCs/>
                <w:sz w:val="24"/>
                <w:szCs w:val="24"/>
              </w:rPr>
              <w:t>šiame pirkime</w:t>
            </w:r>
            <w:r w:rsidR="00AA333B">
              <w:rPr>
                <w:rFonts w:ascii="Times New Roman" w:hAnsi="Times New Roman" w:cs="Times New Roman"/>
                <w:bCs/>
                <w:sz w:val="24"/>
                <w:szCs w:val="24"/>
              </w:rPr>
              <w:t xml:space="preserve"> (</w:t>
            </w:r>
            <w:r w:rsidR="00AA333B" w:rsidRPr="00351B41">
              <w:rPr>
                <w:rFonts w:ascii="Times New Roman" w:hAnsi="Times New Roman" w:cs="Times New Roman"/>
                <w:bCs/>
                <w:sz w:val="24"/>
                <w:szCs w:val="24"/>
              </w:rPr>
              <w:t>žr. Perkančiosios organizacijos atsakymą</w:t>
            </w:r>
            <w:r w:rsidR="00AA333B">
              <w:rPr>
                <w:rFonts w:ascii="Times New Roman" w:hAnsi="Times New Roman" w:cs="Times New Roman"/>
                <w:b/>
                <w:sz w:val="24"/>
                <w:szCs w:val="24"/>
              </w:rPr>
              <w:t xml:space="preserve"> </w:t>
            </w:r>
            <w:r w:rsidR="00AA333B" w:rsidRPr="00F0096E">
              <w:rPr>
                <w:rFonts w:ascii="Times New Roman" w:hAnsi="Times New Roman" w:cs="Times New Roman"/>
                <w:bCs/>
                <w:sz w:val="24"/>
                <w:szCs w:val="24"/>
              </w:rPr>
              <w:t>prie 2.1</w:t>
            </w:r>
            <w:r w:rsidR="00AA333B">
              <w:rPr>
                <w:rFonts w:ascii="Times New Roman" w:hAnsi="Times New Roman" w:cs="Times New Roman"/>
                <w:bCs/>
                <w:sz w:val="24"/>
                <w:szCs w:val="24"/>
              </w:rPr>
              <w:t xml:space="preserve"> klausimo, atsakant į rinkos dalyvio Nr. 2 siūlymą</w:t>
            </w:r>
            <w:r w:rsidR="008651A5">
              <w:rPr>
                <w:rFonts w:ascii="Times New Roman" w:hAnsi="Times New Roman" w:cs="Times New Roman"/>
                <w:bCs/>
                <w:sz w:val="24"/>
                <w:szCs w:val="24"/>
              </w:rPr>
              <w:t>)</w:t>
            </w:r>
            <w:r w:rsidR="00A204C6">
              <w:rPr>
                <w:rFonts w:ascii="Times New Roman" w:hAnsi="Times New Roman" w:cs="Times New Roman"/>
                <w:bCs/>
                <w:sz w:val="24"/>
                <w:szCs w:val="24"/>
              </w:rPr>
              <w:t>.</w:t>
            </w:r>
          </w:p>
        </w:tc>
      </w:tr>
      <w:tr w:rsidR="004E43E1" w14:paraId="5A6BD5BD" w14:textId="77777777" w:rsidTr="00B84EC9">
        <w:trPr>
          <w:trHeight w:val="331"/>
        </w:trPr>
        <w:tc>
          <w:tcPr>
            <w:tcW w:w="14821" w:type="dxa"/>
            <w:gridSpan w:val="3"/>
          </w:tcPr>
          <w:p w14:paraId="765C9FD0" w14:textId="59BEF07D" w:rsidR="004E43E1" w:rsidRPr="00680996" w:rsidRDefault="004E43E1" w:rsidP="004E43E1">
            <w:pPr>
              <w:jc w:val="center"/>
              <w:rPr>
                <w:rFonts w:ascii="Times New Roman" w:hAnsi="Times New Roman" w:cs="Times New Roman"/>
                <w:b/>
                <w:sz w:val="24"/>
                <w:szCs w:val="24"/>
              </w:rPr>
            </w:pPr>
            <w:r w:rsidRPr="004E43E1">
              <w:rPr>
                <w:rFonts w:ascii="Times New Roman" w:hAnsi="Times New Roman" w:cs="Times New Roman"/>
                <w:b/>
                <w:bCs/>
                <w:sz w:val="24"/>
                <w:szCs w:val="24"/>
              </w:rPr>
              <w:lastRenderedPageBreak/>
              <w:t>4. KLAUSIMAI DĖL SUTARTIES PROJEKTO:</w:t>
            </w:r>
          </w:p>
        </w:tc>
      </w:tr>
      <w:tr w:rsidR="00717553" w14:paraId="76FD2432" w14:textId="77777777" w:rsidTr="00B84EC9">
        <w:trPr>
          <w:trHeight w:val="331"/>
        </w:trPr>
        <w:tc>
          <w:tcPr>
            <w:tcW w:w="4756" w:type="dxa"/>
          </w:tcPr>
          <w:p w14:paraId="4638B9B9" w14:textId="3AA5CC35" w:rsidR="004E43E1" w:rsidRPr="004E43E1" w:rsidRDefault="004E43E1" w:rsidP="00642F0A">
            <w:pPr>
              <w:jc w:val="both"/>
              <w:rPr>
                <w:rFonts w:ascii="Times New Roman" w:eastAsia="Times New Roman" w:hAnsi="Times New Roman" w:cs="Times New Roman"/>
                <w:color w:val="000000"/>
                <w:sz w:val="24"/>
                <w:szCs w:val="24"/>
                <w:lang w:eastAsia="lt-LT"/>
              </w:rPr>
            </w:pPr>
            <w:r w:rsidRPr="004E43E1">
              <w:rPr>
                <w:rFonts w:ascii="Times New Roman" w:eastAsia="Times New Roman" w:hAnsi="Times New Roman" w:cs="Times New Roman"/>
                <w:color w:val="000000"/>
                <w:sz w:val="24"/>
                <w:szCs w:val="24"/>
                <w:lang w:eastAsia="lt-LT"/>
              </w:rPr>
              <w:t xml:space="preserve">4.1. Ar sutarties projekto (3 priedas) sąlygos yra aiškios? Prašome pateikti argumentuotas </w:t>
            </w:r>
            <w:r w:rsidRPr="004E43E1">
              <w:rPr>
                <w:rFonts w:ascii="Times New Roman" w:eastAsia="Times New Roman" w:hAnsi="Times New Roman" w:cs="Times New Roman"/>
                <w:color w:val="000000"/>
                <w:sz w:val="24"/>
                <w:szCs w:val="24"/>
                <w:lang w:eastAsia="lt-LT"/>
              </w:rPr>
              <w:lastRenderedPageBreak/>
              <w:t>pastabas ir (ar) klausimus, nurodant konkrečius punktus / papunkčius ir (ar) teksto vietas. </w:t>
            </w:r>
          </w:p>
        </w:tc>
        <w:tc>
          <w:tcPr>
            <w:tcW w:w="5717" w:type="dxa"/>
          </w:tcPr>
          <w:p w14:paraId="611A9ABD" w14:textId="77777777" w:rsidR="0076244F" w:rsidRPr="00D808C8" w:rsidRDefault="0076244F" w:rsidP="0076244F">
            <w:pPr>
              <w:jc w:val="both"/>
              <w:rPr>
                <w:rFonts w:ascii="Times New Roman" w:eastAsia="Times New Roman" w:hAnsi="Times New Roman" w:cs="Times New Roman"/>
                <w:color w:val="000000"/>
                <w:sz w:val="24"/>
                <w:szCs w:val="24"/>
                <w:lang w:eastAsia="lt-LT"/>
              </w:rPr>
            </w:pPr>
            <w:r w:rsidRPr="00680996">
              <w:rPr>
                <w:rFonts w:ascii="Times New Roman" w:eastAsia="Times New Roman" w:hAnsi="Times New Roman" w:cs="Times New Roman"/>
                <w:b/>
                <w:bCs/>
                <w:color w:val="000000"/>
                <w:sz w:val="24"/>
                <w:szCs w:val="24"/>
                <w:lang w:eastAsia="lt-LT"/>
              </w:rPr>
              <w:lastRenderedPageBreak/>
              <w:t>Rinkos dalyvio Nr. 1</w:t>
            </w:r>
            <w:r>
              <w:rPr>
                <w:rFonts w:ascii="Times New Roman" w:eastAsia="Times New Roman" w:hAnsi="Times New Roman" w:cs="Times New Roman"/>
                <w:b/>
                <w:bCs/>
                <w:color w:val="000000"/>
                <w:sz w:val="24"/>
                <w:szCs w:val="24"/>
                <w:lang w:eastAsia="lt-LT"/>
              </w:rPr>
              <w:t xml:space="preserve"> </w:t>
            </w:r>
            <w:r w:rsidRPr="00680996">
              <w:rPr>
                <w:rFonts w:ascii="Times New Roman" w:eastAsia="Times New Roman" w:hAnsi="Times New Roman" w:cs="Times New Roman"/>
                <w:color w:val="000000"/>
                <w:sz w:val="24"/>
                <w:szCs w:val="24"/>
                <w:lang w:eastAsia="lt-LT"/>
              </w:rPr>
              <w:t>atsakymas:</w:t>
            </w:r>
            <w:r>
              <w:rPr>
                <w:rFonts w:ascii="Times New Roman" w:eastAsia="Times New Roman" w:hAnsi="Times New Roman" w:cs="Times New Roman"/>
                <w:color w:val="000000"/>
                <w:sz w:val="24"/>
                <w:szCs w:val="24"/>
                <w:lang w:eastAsia="lt-LT"/>
              </w:rPr>
              <w:t xml:space="preserve"> </w:t>
            </w:r>
            <w:r w:rsidRPr="00D808C8">
              <w:rPr>
                <w:rFonts w:ascii="Times New Roman" w:eastAsia="Times New Roman" w:hAnsi="Times New Roman" w:cs="Times New Roman"/>
                <w:color w:val="000000"/>
                <w:sz w:val="24"/>
                <w:szCs w:val="24"/>
                <w:lang w:eastAsia="lt-LT"/>
              </w:rPr>
              <w:t> </w:t>
            </w:r>
          </w:p>
          <w:p w14:paraId="12D452B0" w14:textId="77777777" w:rsidR="0076244F" w:rsidRPr="0076244F" w:rsidRDefault="0076244F" w:rsidP="0076244F">
            <w:pPr>
              <w:jc w:val="both"/>
              <w:rPr>
                <w:rFonts w:ascii="Times New Roman" w:hAnsi="Times New Roman" w:cs="Times New Roman"/>
                <w:bCs/>
                <w:i/>
                <w:iCs/>
                <w:sz w:val="24"/>
                <w:szCs w:val="24"/>
              </w:rPr>
            </w:pPr>
            <w:r w:rsidRPr="0076244F">
              <w:rPr>
                <w:rFonts w:ascii="Times New Roman" w:hAnsi="Times New Roman" w:cs="Times New Roman"/>
                <w:bCs/>
                <w:i/>
                <w:iCs/>
                <w:sz w:val="24"/>
                <w:szCs w:val="24"/>
              </w:rPr>
              <w:t>SIŪLYMAI:  </w:t>
            </w:r>
          </w:p>
          <w:p w14:paraId="7674DB9D" w14:textId="77777777" w:rsidR="0076244F" w:rsidRPr="0076244F" w:rsidRDefault="0076244F" w:rsidP="0076244F">
            <w:pPr>
              <w:jc w:val="both"/>
              <w:rPr>
                <w:rFonts w:ascii="Times New Roman" w:hAnsi="Times New Roman" w:cs="Times New Roman"/>
                <w:bCs/>
                <w:i/>
                <w:iCs/>
                <w:sz w:val="24"/>
                <w:szCs w:val="24"/>
              </w:rPr>
            </w:pPr>
            <w:r w:rsidRPr="0076244F">
              <w:rPr>
                <w:rFonts w:ascii="Times New Roman" w:hAnsi="Times New Roman" w:cs="Times New Roman"/>
                <w:bCs/>
                <w:i/>
                <w:iCs/>
                <w:sz w:val="24"/>
                <w:szCs w:val="24"/>
              </w:rPr>
              <w:lastRenderedPageBreak/>
              <w:t>4.4. Dėl Prekių pristatymo dalimis vertės / apimties </w:t>
            </w:r>
          </w:p>
          <w:p w14:paraId="7C1A0048" w14:textId="77777777" w:rsidR="0076244F" w:rsidRPr="0076244F" w:rsidRDefault="0076244F" w:rsidP="0076244F">
            <w:pPr>
              <w:jc w:val="both"/>
              <w:rPr>
                <w:rFonts w:ascii="Times New Roman" w:hAnsi="Times New Roman" w:cs="Times New Roman"/>
                <w:bCs/>
                <w:i/>
                <w:iCs/>
                <w:sz w:val="24"/>
                <w:szCs w:val="24"/>
              </w:rPr>
            </w:pPr>
            <w:r w:rsidRPr="0076244F">
              <w:rPr>
                <w:rFonts w:ascii="Times New Roman" w:hAnsi="Times New Roman" w:cs="Times New Roman"/>
                <w:bCs/>
                <w:i/>
                <w:iCs/>
                <w:sz w:val="24"/>
                <w:szCs w:val="24"/>
              </w:rPr>
              <w:t>Minimalus per vieną dieną užsakomų ir pristatomų Prekių kiekis − 10 (dešimt) vnt.</w:t>
            </w:r>
          </w:p>
          <w:p w14:paraId="5CA2CD67" w14:textId="77777777" w:rsidR="004E43E1" w:rsidRDefault="004E43E1" w:rsidP="00642F0A">
            <w:pPr>
              <w:jc w:val="both"/>
              <w:rPr>
                <w:rFonts w:ascii="Times New Roman" w:hAnsi="Times New Roman" w:cs="Times New Roman"/>
                <w:b/>
                <w:sz w:val="24"/>
                <w:szCs w:val="24"/>
              </w:rPr>
            </w:pPr>
          </w:p>
          <w:p w14:paraId="6CAEC840" w14:textId="1B97563C" w:rsidR="0076244F" w:rsidRPr="003C1E07" w:rsidRDefault="0076244F" w:rsidP="003C1E07">
            <w:pPr>
              <w:jc w:val="both"/>
              <w:rPr>
                <w:rFonts w:ascii="Times New Roman" w:eastAsia="Times New Roman" w:hAnsi="Times New Roman" w:cs="Times New Roman"/>
                <w:i/>
                <w:iCs/>
                <w:color w:val="000000"/>
                <w:sz w:val="24"/>
                <w:szCs w:val="24"/>
                <w:lang w:eastAsia="lt-LT"/>
              </w:rPr>
            </w:pPr>
            <w:r w:rsidRPr="00680996">
              <w:rPr>
                <w:rFonts w:ascii="Times New Roman" w:eastAsia="Times New Roman" w:hAnsi="Times New Roman" w:cs="Times New Roman"/>
                <w:b/>
                <w:bCs/>
                <w:color w:val="000000"/>
                <w:sz w:val="24"/>
                <w:szCs w:val="24"/>
                <w:lang w:eastAsia="lt-LT"/>
              </w:rPr>
              <w:t xml:space="preserve">Rinkos dalyvio Nr. </w:t>
            </w:r>
            <w:r>
              <w:rPr>
                <w:rFonts w:ascii="Times New Roman" w:eastAsia="Times New Roman" w:hAnsi="Times New Roman" w:cs="Times New Roman"/>
                <w:b/>
                <w:bCs/>
                <w:color w:val="000000"/>
                <w:sz w:val="24"/>
                <w:szCs w:val="24"/>
                <w:lang w:eastAsia="lt-LT"/>
              </w:rPr>
              <w:t>2</w:t>
            </w:r>
            <w:r w:rsidRPr="00680996">
              <w:rPr>
                <w:rFonts w:ascii="Times New Roman" w:eastAsia="Times New Roman" w:hAnsi="Times New Roman" w:cs="Times New Roman"/>
                <w:color w:val="000000"/>
                <w:sz w:val="24"/>
                <w:szCs w:val="24"/>
                <w:lang w:eastAsia="lt-LT"/>
              </w:rPr>
              <w:t xml:space="preserve"> atsakymas:</w:t>
            </w:r>
            <w:r>
              <w:rPr>
                <w:rFonts w:ascii="Times New Roman" w:eastAsia="Times New Roman" w:hAnsi="Times New Roman" w:cs="Times New Roman"/>
                <w:color w:val="000000"/>
                <w:sz w:val="24"/>
                <w:szCs w:val="24"/>
                <w:lang w:eastAsia="lt-LT"/>
              </w:rPr>
              <w:t xml:space="preserve"> </w:t>
            </w:r>
            <w:r w:rsidR="003C1E07" w:rsidRPr="003C1E07">
              <w:rPr>
                <w:rFonts w:ascii="Times New Roman" w:eastAsia="Times New Roman" w:hAnsi="Times New Roman" w:cs="Times New Roman"/>
                <w:i/>
                <w:iCs/>
                <w:color w:val="000000"/>
                <w:sz w:val="24"/>
                <w:szCs w:val="24"/>
                <w:lang w:eastAsia="lt-LT"/>
              </w:rPr>
              <w:t>Atsižvelgiant į tai, jog prekės yra sandėliuojamos ir ne iš karto perduodamos klientams, siūloma padidinti garantijos prekėms terminą iki 12 mėnesių nuo prekių priėmimo-perdavimo dienos, to pasėkoje numerio ženklai galėtų būti ilgiau sandėliuojami iki jų pardavimo ir atsiėmimo dienos.</w:t>
            </w:r>
          </w:p>
          <w:p w14:paraId="0845254E" w14:textId="77777777" w:rsidR="0076244F" w:rsidRDefault="0076244F" w:rsidP="0076244F">
            <w:pPr>
              <w:jc w:val="both"/>
              <w:rPr>
                <w:rFonts w:ascii="Times New Roman" w:hAnsi="Times New Roman" w:cs="Times New Roman"/>
                <w:b/>
                <w:sz w:val="24"/>
                <w:szCs w:val="24"/>
              </w:rPr>
            </w:pPr>
          </w:p>
          <w:p w14:paraId="0939C401" w14:textId="685E6C68" w:rsidR="0076244F" w:rsidRPr="0076244F" w:rsidRDefault="0076244F" w:rsidP="00642F0A">
            <w:pPr>
              <w:jc w:val="both"/>
              <w:rPr>
                <w:rFonts w:ascii="Times New Roman" w:eastAsia="Times New Roman" w:hAnsi="Times New Roman" w:cs="Times New Roman"/>
                <w:color w:val="000000"/>
                <w:sz w:val="24"/>
                <w:szCs w:val="24"/>
                <w:lang w:eastAsia="lt-LT"/>
              </w:rPr>
            </w:pPr>
            <w:r w:rsidRPr="00680996">
              <w:rPr>
                <w:rFonts w:ascii="Times New Roman" w:eastAsia="Times New Roman" w:hAnsi="Times New Roman" w:cs="Times New Roman"/>
                <w:b/>
                <w:bCs/>
                <w:color w:val="000000"/>
                <w:sz w:val="24"/>
                <w:szCs w:val="24"/>
                <w:lang w:eastAsia="lt-LT"/>
              </w:rPr>
              <w:t xml:space="preserve">Rinkos dalyvio Nr. </w:t>
            </w:r>
            <w:r>
              <w:rPr>
                <w:rFonts w:ascii="Times New Roman" w:eastAsia="Times New Roman" w:hAnsi="Times New Roman" w:cs="Times New Roman"/>
                <w:b/>
                <w:bCs/>
                <w:color w:val="000000"/>
                <w:sz w:val="24"/>
                <w:szCs w:val="24"/>
                <w:lang w:eastAsia="lt-LT"/>
              </w:rPr>
              <w:t>3</w:t>
            </w:r>
            <w:r w:rsidRPr="00680996">
              <w:rPr>
                <w:rFonts w:ascii="Times New Roman" w:eastAsia="Times New Roman" w:hAnsi="Times New Roman" w:cs="Times New Roman"/>
                <w:color w:val="000000"/>
                <w:sz w:val="24"/>
                <w:szCs w:val="24"/>
                <w:lang w:eastAsia="lt-LT"/>
              </w:rPr>
              <w:t xml:space="preserve"> atsakymas:</w:t>
            </w:r>
            <w:r w:rsidR="00FF5F03">
              <w:rPr>
                <w:rFonts w:ascii="Times New Roman" w:eastAsia="Times New Roman" w:hAnsi="Times New Roman" w:cs="Times New Roman"/>
                <w:color w:val="000000"/>
                <w:sz w:val="24"/>
                <w:szCs w:val="24"/>
                <w:lang w:eastAsia="lt-LT"/>
              </w:rPr>
              <w:t xml:space="preserve"> </w:t>
            </w:r>
            <w:r w:rsidR="00FF5F03" w:rsidRPr="00FF5F03">
              <w:rPr>
                <w:rFonts w:ascii="Times New Roman" w:eastAsia="Times New Roman" w:hAnsi="Times New Roman" w:cs="Times New Roman"/>
                <w:i/>
                <w:iCs/>
                <w:color w:val="000000"/>
                <w:sz w:val="24"/>
                <w:szCs w:val="24"/>
                <w:lang w:eastAsia="lt-LT"/>
              </w:rPr>
              <w:t>Sutarties projekto sąlygos aiškios.</w:t>
            </w:r>
          </w:p>
        </w:tc>
        <w:tc>
          <w:tcPr>
            <w:tcW w:w="4348" w:type="dxa"/>
          </w:tcPr>
          <w:p w14:paraId="06453E4C" w14:textId="77777777" w:rsidR="004E43E1" w:rsidRDefault="00B937BB" w:rsidP="00642F0A">
            <w:pPr>
              <w:jc w:val="both"/>
              <w:rPr>
                <w:rFonts w:ascii="Times New Roman" w:hAnsi="Times New Roman" w:cs="Times New Roman"/>
                <w:bCs/>
                <w:sz w:val="24"/>
                <w:szCs w:val="24"/>
              </w:rPr>
            </w:pPr>
            <w:r>
              <w:rPr>
                <w:rFonts w:ascii="Times New Roman" w:eastAsia="Times New Roman" w:hAnsi="Times New Roman" w:cs="Times New Roman"/>
                <w:b/>
                <w:sz w:val="24"/>
                <w:szCs w:val="24"/>
                <w:lang w:eastAsia="lt-LT"/>
              </w:rPr>
              <w:lastRenderedPageBreak/>
              <w:t xml:space="preserve">Atsakymas </w:t>
            </w:r>
            <w:r>
              <w:rPr>
                <w:rFonts w:ascii="Times New Roman" w:hAnsi="Times New Roman" w:cs="Times New Roman"/>
                <w:b/>
                <w:sz w:val="24"/>
                <w:szCs w:val="24"/>
              </w:rPr>
              <w:t>į rinkos dalyvio Nr. 1 siūlymą</w:t>
            </w:r>
            <w:r w:rsidR="00606763">
              <w:rPr>
                <w:rFonts w:ascii="Times New Roman" w:hAnsi="Times New Roman" w:cs="Times New Roman"/>
                <w:b/>
                <w:sz w:val="24"/>
                <w:szCs w:val="24"/>
              </w:rPr>
              <w:t xml:space="preserve"> didinti per vieną dieną užsakomų ir </w:t>
            </w:r>
            <w:r w:rsidR="00606763">
              <w:rPr>
                <w:rFonts w:ascii="Times New Roman" w:hAnsi="Times New Roman" w:cs="Times New Roman"/>
                <w:b/>
                <w:sz w:val="24"/>
                <w:szCs w:val="24"/>
              </w:rPr>
              <w:lastRenderedPageBreak/>
              <w:t xml:space="preserve">pristatomų Priekių kiekį – 10 vnt.: </w:t>
            </w:r>
            <w:r w:rsidR="00606763" w:rsidRPr="0034065F">
              <w:rPr>
                <w:rFonts w:ascii="Times New Roman" w:hAnsi="Times New Roman" w:cs="Times New Roman"/>
                <w:bCs/>
                <w:sz w:val="24"/>
                <w:szCs w:val="24"/>
              </w:rPr>
              <w:t>ž</w:t>
            </w:r>
            <w:r w:rsidR="0034065F" w:rsidRPr="0034065F">
              <w:rPr>
                <w:rFonts w:ascii="Times New Roman" w:hAnsi="Times New Roman" w:cs="Times New Roman"/>
                <w:bCs/>
                <w:sz w:val="24"/>
                <w:szCs w:val="24"/>
              </w:rPr>
              <w:t>r.</w:t>
            </w:r>
            <w:r w:rsidR="0034065F">
              <w:rPr>
                <w:rFonts w:ascii="Times New Roman" w:hAnsi="Times New Roman" w:cs="Times New Roman"/>
                <w:bCs/>
                <w:sz w:val="24"/>
                <w:szCs w:val="24"/>
              </w:rPr>
              <w:t xml:space="preserve"> Perkančiosios organizacijos atsakymą prie 1.2 klausimo </w:t>
            </w:r>
            <w:r w:rsidR="00E01B99">
              <w:rPr>
                <w:rFonts w:ascii="Times New Roman" w:hAnsi="Times New Roman" w:cs="Times New Roman"/>
                <w:bCs/>
                <w:sz w:val="24"/>
                <w:szCs w:val="24"/>
              </w:rPr>
              <w:t>atsakant į Rinkos dalyvio Nr. 3 klausimą.</w:t>
            </w:r>
          </w:p>
          <w:p w14:paraId="12E5EA08" w14:textId="77777777" w:rsidR="001B21CF" w:rsidRDefault="001B21CF" w:rsidP="001B21CF">
            <w:pPr>
              <w:jc w:val="both"/>
              <w:rPr>
                <w:rFonts w:ascii="Times New Roman" w:eastAsia="Times New Roman" w:hAnsi="Times New Roman" w:cs="Times New Roman"/>
                <w:color w:val="000000"/>
                <w:sz w:val="24"/>
                <w:szCs w:val="24"/>
                <w:lang w:eastAsia="lt-LT"/>
              </w:rPr>
            </w:pPr>
          </w:p>
          <w:p w14:paraId="2A5AEB90" w14:textId="4CA1E79B" w:rsidR="001B21CF" w:rsidRPr="001B21CF" w:rsidRDefault="001B21CF" w:rsidP="001B21CF">
            <w:pPr>
              <w:jc w:val="both"/>
              <w:rPr>
                <w:rFonts w:ascii="Times New Roman" w:eastAsia="Times New Roman" w:hAnsi="Times New Roman" w:cs="Times New Roman"/>
                <w:b/>
                <w:bCs/>
                <w:color w:val="000000"/>
                <w:sz w:val="24"/>
                <w:szCs w:val="24"/>
                <w:lang w:eastAsia="lt-LT"/>
              </w:rPr>
            </w:pPr>
            <w:r w:rsidRPr="001B21CF">
              <w:rPr>
                <w:rFonts w:ascii="Times New Roman" w:eastAsia="Times New Roman" w:hAnsi="Times New Roman" w:cs="Times New Roman"/>
                <w:b/>
                <w:bCs/>
                <w:color w:val="000000"/>
                <w:sz w:val="24"/>
                <w:szCs w:val="24"/>
                <w:lang w:eastAsia="lt-LT"/>
              </w:rPr>
              <w:t xml:space="preserve">Atsakymas į Rinkos dalyvio Nr. 2 siūlymą: </w:t>
            </w:r>
          </w:p>
          <w:p w14:paraId="08210D05" w14:textId="274E1978" w:rsidR="00494826" w:rsidRPr="00B17BB3" w:rsidRDefault="001B21CF" w:rsidP="001B21CF">
            <w:pPr>
              <w:jc w:val="both"/>
              <w:rPr>
                <w:rFonts w:ascii="Times New Roman" w:eastAsia="Times New Roman" w:hAnsi="Times New Roman" w:cs="Times New Roman"/>
                <w:color w:val="000000" w:themeColor="text1"/>
                <w:sz w:val="24"/>
                <w:szCs w:val="24"/>
                <w:lang w:eastAsia="lt-LT"/>
              </w:rPr>
            </w:pPr>
            <w:r w:rsidRPr="73B7D8D4">
              <w:rPr>
                <w:rFonts w:ascii="Times New Roman" w:eastAsia="Times New Roman" w:hAnsi="Times New Roman" w:cs="Times New Roman"/>
                <w:color w:val="000000" w:themeColor="text1"/>
                <w:sz w:val="24"/>
                <w:szCs w:val="24"/>
                <w:lang w:eastAsia="lt-LT"/>
              </w:rPr>
              <w:t>Perkančioji organizacija</w:t>
            </w:r>
            <w:r>
              <w:rPr>
                <w:rFonts w:ascii="Times New Roman" w:eastAsia="Times New Roman" w:hAnsi="Times New Roman" w:cs="Times New Roman"/>
                <w:color w:val="000000" w:themeColor="text1"/>
                <w:sz w:val="24"/>
                <w:szCs w:val="24"/>
                <w:lang w:eastAsia="lt-LT"/>
              </w:rPr>
              <w:t>,</w:t>
            </w:r>
            <w:r w:rsidRPr="73B7D8D4">
              <w:rPr>
                <w:rFonts w:ascii="Times New Roman" w:eastAsia="Times New Roman" w:hAnsi="Times New Roman" w:cs="Times New Roman"/>
                <w:color w:val="000000" w:themeColor="text1"/>
                <w:sz w:val="24"/>
                <w:szCs w:val="24"/>
                <w:lang w:eastAsia="lt-LT"/>
              </w:rPr>
              <w:t xml:space="preserve"> atsižvelgdama į išduodamų numerio ženklų galiojimo terminą ir įvertindama, jog </w:t>
            </w:r>
            <w:r w:rsidR="00622BFE">
              <w:rPr>
                <w:rFonts w:ascii="Times New Roman" w:eastAsia="Times New Roman" w:hAnsi="Times New Roman" w:cs="Times New Roman"/>
                <w:color w:val="000000" w:themeColor="text1"/>
                <w:sz w:val="24"/>
                <w:szCs w:val="24"/>
                <w:lang w:eastAsia="lt-LT"/>
              </w:rPr>
              <w:t>padaliniai palaiko 3-4</w:t>
            </w:r>
            <w:r w:rsidR="00622BFE" w:rsidRPr="73B7D8D4">
              <w:rPr>
                <w:rFonts w:ascii="Times New Roman" w:eastAsia="Times New Roman" w:hAnsi="Times New Roman" w:cs="Times New Roman"/>
                <w:color w:val="000000" w:themeColor="text1"/>
                <w:sz w:val="24"/>
                <w:szCs w:val="24"/>
                <w:lang w:eastAsia="lt-LT"/>
              </w:rPr>
              <w:t xml:space="preserve"> mėnesių </w:t>
            </w:r>
            <w:r w:rsidRPr="73B7D8D4">
              <w:rPr>
                <w:rFonts w:ascii="Times New Roman" w:eastAsia="Times New Roman" w:hAnsi="Times New Roman" w:cs="Times New Roman"/>
                <w:color w:val="000000" w:themeColor="text1"/>
                <w:sz w:val="24"/>
                <w:szCs w:val="24"/>
                <w:lang w:eastAsia="lt-LT"/>
              </w:rPr>
              <w:t>numerio ženklų</w:t>
            </w:r>
            <w:r w:rsidR="00DB0D01">
              <w:rPr>
                <w:rFonts w:ascii="Times New Roman" w:eastAsia="Times New Roman" w:hAnsi="Times New Roman" w:cs="Times New Roman"/>
                <w:color w:val="000000" w:themeColor="text1"/>
                <w:sz w:val="24"/>
                <w:szCs w:val="24"/>
                <w:lang w:eastAsia="lt-LT"/>
              </w:rPr>
              <w:t xml:space="preserve"> </w:t>
            </w:r>
            <w:r w:rsidR="00622BFE" w:rsidRPr="73B7D8D4">
              <w:rPr>
                <w:rFonts w:ascii="Times New Roman" w:eastAsia="Times New Roman" w:hAnsi="Times New Roman" w:cs="Times New Roman"/>
                <w:color w:val="000000" w:themeColor="text1"/>
                <w:sz w:val="24"/>
                <w:szCs w:val="24"/>
                <w:lang w:eastAsia="lt-LT"/>
              </w:rPr>
              <w:t>likut</w:t>
            </w:r>
            <w:r w:rsidR="00622BFE">
              <w:rPr>
                <w:rFonts w:ascii="Times New Roman" w:eastAsia="Times New Roman" w:hAnsi="Times New Roman" w:cs="Times New Roman"/>
                <w:color w:val="000000" w:themeColor="text1"/>
                <w:sz w:val="24"/>
                <w:szCs w:val="24"/>
                <w:lang w:eastAsia="lt-LT"/>
              </w:rPr>
              <w:t>į</w:t>
            </w:r>
            <w:r w:rsidR="00622BFE" w:rsidRPr="73B7D8D4">
              <w:rPr>
                <w:rFonts w:ascii="Times New Roman" w:eastAsia="Times New Roman" w:hAnsi="Times New Roman" w:cs="Times New Roman"/>
                <w:color w:val="000000" w:themeColor="text1"/>
                <w:sz w:val="24"/>
                <w:szCs w:val="24"/>
                <w:lang w:eastAsia="lt-LT"/>
              </w:rPr>
              <w:t xml:space="preserve"> </w:t>
            </w:r>
            <w:r w:rsidR="00622BFE">
              <w:rPr>
                <w:rFonts w:ascii="Times New Roman" w:eastAsia="Times New Roman" w:hAnsi="Times New Roman" w:cs="Times New Roman"/>
                <w:color w:val="000000" w:themeColor="text1"/>
                <w:sz w:val="24"/>
                <w:szCs w:val="24"/>
                <w:lang w:eastAsia="lt-LT"/>
              </w:rPr>
              <w:t>sandėl</w:t>
            </w:r>
            <w:r w:rsidR="00DB0D01">
              <w:rPr>
                <w:rFonts w:ascii="Times New Roman" w:eastAsia="Times New Roman" w:hAnsi="Times New Roman" w:cs="Times New Roman"/>
                <w:color w:val="000000" w:themeColor="text1"/>
                <w:sz w:val="24"/>
                <w:szCs w:val="24"/>
                <w:lang w:eastAsia="lt-LT"/>
              </w:rPr>
              <w:t>iuose</w:t>
            </w:r>
            <w:r w:rsidRPr="73B7D8D4">
              <w:rPr>
                <w:rFonts w:ascii="Times New Roman" w:eastAsia="Times New Roman" w:hAnsi="Times New Roman" w:cs="Times New Roman"/>
                <w:color w:val="000000" w:themeColor="text1"/>
                <w:sz w:val="24"/>
                <w:szCs w:val="24"/>
                <w:lang w:eastAsia="lt-LT"/>
              </w:rPr>
              <w:t xml:space="preserve">, </w:t>
            </w:r>
            <w:r w:rsidR="005B5CDD">
              <w:rPr>
                <w:rFonts w:ascii="Times New Roman" w:eastAsia="Times New Roman" w:hAnsi="Times New Roman" w:cs="Times New Roman"/>
                <w:color w:val="000000" w:themeColor="text1"/>
                <w:sz w:val="24"/>
                <w:szCs w:val="24"/>
                <w:lang w:eastAsia="lt-LT"/>
              </w:rPr>
              <w:t xml:space="preserve">Perkančioji organizacija </w:t>
            </w:r>
            <w:r w:rsidRPr="73B7D8D4">
              <w:rPr>
                <w:rFonts w:ascii="Times New Roman" w:eastAsia="Times New Roman" w:hAnsi="Times New Roman" w:cs="Times New Roman"/>
                <w:color w:val="000000" w:themeColor="text1"/>
                <w:sz w:val="24"/>
                <w:szCs w:val="24"/>
                <w:lang w:eastAsia="lt-LT"/>
              </w:rPr>
              <w:t xml:space="preserve">nemato poreikio didinti jų garantinio laikotarpio terminą </w:t>
            </w:r>
            <w:r w:rsidR="005B5CDD">
              <w:rPr>
                <w:rFonts w:ascii="Times New Roman" w:eastAsia="Times New Roman" w:hAnsi="Times New Roman" w:cs="Times New Roman"/>
                <w:color w:val="000000" w:themeColor="text1"/>
                <w:sz w:val="24"/>
                <w:szCs w:val="24"/>
                <w:lang w:eastAsia="lt-LT"/>
              </w:rPr>
              <w:t xml:space="preserve">iki 12 mėnesių </w:t>
            </w:r>
            <w:r w:rsidRPr="73B7D8D4">
              <w:rPr>
                <w:rFonts w:ascii="Times New Roman" w:eastAsia="Times New Roman" w:hAnsi="Times New Roman" w:cs="Times New Roman"/>
                <w:color w:val="000000" w:themeColor="text1"/>
                <w:sz w:val="24"/>
                <w:szCs w:val="24"/>
                <w:lang w:eastAsia="lt-LT"/>
              </w:rPr>
              <w:t>ir siūlymui nepritaria.</w:t>
            </w:r>
          </w:p>
        </w:tc>
      </w:tr>
      <w:tr w:rsidR="00717553" w14:paraId="3B062DF6" w14:textId="77777777" w:rsidTr="00B84EC9">
        <w:trPr>
          <w:trHeight w:val="331"/>
        </w:trPr>
        <w:tc>
          <w:tcPr>
            <w:tcW w:w="4756" w:type="dxa"/>
          </w:tcPr>
          <w:p w14:paraId="243F8F55" w14:textId="7D8F7EBD" w:rsidR="004E43E1" w:rsidRPr="004E43E1" w:rsidRDefault="004E43E1" w:rsidP="00642F0A">
            <w:pPr>
              <w:jc w:val="both"/>
              <w:rPr>
                <w:rFonts w:ascii="Times New Roman" w:eastAsia="Times New Roman" w:hAnsi="Times New Roman" w:cs="Times New Roman"/>
                <w:color w:val="000000"/>
                <w:sz w:val="24"/>
                <w:szCs w:val="24"/>
                <w:lang w:eastAsia="lt-LT"/>
              </w:rPr>
            </w:pPr>
            <w:r w:rsidRPr="004E43E1">
              <w:rPr>
                <w:rFonts w:ascii="Times New Roman" w:eastAsia="Times New Roman" w:hAnsi="Times New Roman" w:cs="Times New Roman"/>
                <w:color w:val="000000"/>
                <w:sz w:val="24"/>
                <w:szCs w:val="24"/>
                <w:lang w:eastAsia="lt-LT"/>
              </w:rPr>
              <w:lastRenderedPageBreak/>
              <w:t>4.2. Ar sutarties projekte (3 priedas) yra nustatytos visos sąlygos, kurios būtinos tinkamam sutarties vykdymui? Kokias sąlygas turėtume įtraukti į sutarties projektą arba kurių sąlygų reikėtų atsisakyti / patikslinti? Prašome pateikti argumentuotas pastabas ir (ar) siūlymus. </w:t>
            </w:r>
          </w:p>
        </w:tc>
        <w:tc>
          <w:tcPr>
            <w:tcW w:w="5717" w:type="dxa"/>
          </w:tcPr>
          <w:p w14:paraId="6AFF75A1" w14:textId="77777777" w:rsidR="00C8035B" w:rsidRPr="00D808C8" w:rsidRDefault="00C8035B" w:rsidP="00C8035B">
            <w:pPr>
              <w:jc w:val="both"/>
              <w:rPr>
                <w:rFonts w:ascii="Times New Roman" w:eastAsia="Times New Roman" w:hAnsi="Times New Roman" w:cs="Times New Roman"/>
                <w:color w:val="000000"/>
                <w:sz w:val="24"/>
                <w:szCs w:val="24"/>
                <w:lang w:eastAsia="lt-LT"/>
              </w:rPr>
            </w:pPr>
            <w:r w:rsidRPr="00680996">
              <w:rPr>
                <w:rFonts w:ascii="Times New Roman" w:eastAsia="Times New Roman" w:hAnsi="Times New Roman" w:cs="Times New Roman"/>
                <w:b/>
                <w:bCs/>
                <w:color w:val="000000"/>
                <w:sz w:val="24"/>
                <w:szCs w:val="24"/>
                <w:lang w:eastAsia="lt-LT"/>
              </w:rPr>
              <w:t>Rinkos dalyvio Nr. 1</w:t>
            </w:r>
            <w:r>
              <w:rPr>
                <w:rFonts w:ascii="Times New Roman" w:eastAsia="Times New Roman" w:hAnsi="Times New Roman" w:cs="Times New Roman"/>
                <w:b/>
                <w:bCs/>
                <w:color w:val="000000"/>
                <w:sz w:val="24"/>
                <w:szCs w:val="24"/>
                <w:lang w:eastAsia="lt-LT"/>
              </w:rPr>
              <w:t xml:space="preserve"> </w:t>
            </w:r>
            <w:r w:rsidRPr="00680996">
              <w:rPr>
                <w:rFonts w:ascii="Times New Roman" w:eastAsia="Times New Roman" w:hAnsi="Times New Roman" w:cs="Times New Roman"/>
                <w:color w:val="000000"/>
                <w:sz w:val="24"/>
                <w:szCs w:val="24"/>
                <w:lang w:eastAsia="lt-LT"/>
              </w:rPr>
              <w:t>atsakymas:</w:t>
            </w:r>
            <w:r>
              <w:rPr>
                <w:rFonts w:ascii="Times New Roman" w:eastAsia="Times New Roman" w:hAnsi="Times New Roman" w:cs="Times New Roman"/>
                <w:color w:val="000000"/>
                <w:sz w:val="24"/>
                <w:szCs w:val="24"/>
                <w:lang w:eastAsia="lt-LT"/>
              </w:rPr>
              <w:t xml:space="preserve"> </w:t>
            </w:r>
            <w:r w:rsidRPr="00D808C8">
              <w:rPr>
                <w:rFonts w:ascii="Times New Roman" w:eastAsia="Times New Roman" w:hAnsi="Times New Roman" w:cs="Times New Roman"/>
                <w:color w:val="000000"/>
                <w:sz w:val="24"/>
                <w:szCs w:val="24"/>
                <w:lang w:eastAsia="lt-LT"/>
              </w:rPr>
              <w:t> </w:t>
            </w:r>
          </w:p>
          <w:p w14:paraId="30D68654" w14:textId="3B154D91" w:rsidR="00C8035B" w:rsidRPr="00B47115" w:rsidRDefault="00B47115" w:rsidP="00C8035B">
            <w:pPr>
              <w:jc w:val="both"/>
              <w:rPr>
                <w:rFonts w:ascii="Times New Roman" w:hAnsi="Times New Roman" w:cs="Times New Roman"/>
                <w:bCs/>
                <w:i/>
                <w:iCs/>
                <w:sz w:val="24"/>
                <w:szCs w:val="24"/>
              </w:rPr>
            </w:pPr>
            <w:r w:rsidRPr="0076244F">
              <w:rPr>
                <w:rFonts w:ascii="Times New Roman" w:hAnsi="Times New Roman" w:cs="Times New Roman"/>
                <w:bCs/>
                <w:i/>
                <w:iCs/>
                <w:sz w:val="24"/>
                <w:szCs w:val="24"/>
              </w:rPr>
              <w:t>SIŪLYMAI:  </w:t>
            </w:r>
          </w:p>
          <w:p w14:paraId="07BE2D5C" w14:textId="7B8ED035" w:rsidR="00C8035B" w:rsidRPr="00C8035B" w:rsidRDefault="00C8035B" w:rsidP="00C8035B">
            <w:pPr>
              <w:jc w:val="both"/>
              <w:rPr>
                <w:rFonts w:ascii="Times New Roman" w:hAnsi="Times New Roman" w:cs="Times New Roman"/>
                <w:i/>
                <w:iCs/>
                <w:sz w:val="24"/>
                <w:szCs w:val="24"/>
              </w:rPr>
            </w:pPr>
            <w:r w:rsidRPr="00C8035B">
              <w:rPr>
                <w:rFonts w:ascii="Times New Roman" w:hAnsi="Times New Roman" w:cs="Times New Roman"/>
                <w:i/>
                <w:iCs/>
                <w:sz w:val="24"/>
                <w:szCs w:val="24"/>
              </w:rPr>
              <w:t>6. PREKIŲ KOKYBĖ IR GARANTINIAI ĮSIPAREIGOJIMAI  </w:t>
            </w:r>
          </w:p>
          <w:p w14:paraId="25DECA96" w14:textId="77777777" w:rsidR="00C8035B" w:rsidRPr="00C8035B" w:rsidRDefault="00C8035B" w:rsidP="00C8035B">
            <w:pPr>
              <w:jc w:val="both"/>
              <w:rPr>
                <w:rFonts w:ascii="Times New Roman" w:hAnsi="Times New Roman" w:cs="Times New Roman"/>
                <w:i/>
                <w:iCs/>
                <w:sz w:val="24"/>
                <w:szCs w:val="24"/>
              </w:rPr>
            </w:pPr>
            <w:r w:rsidRPr="00C8035B">
              <w:rPr>
                <w:rFonts w:ascii="Times New Roman" w:hAnsi="Times New Roman" w:cs="Times New Roman"/>
                <w:i/>
                <w:iCs/>
                <w:sz w:val="24"/>
                <w:szCs w:val="24"/>
              </w:rPr>
              <w:t>6.2. Garantinė priežiūra </w:t>
            </w:r>
          </w:p>
          <w:p w14:paraId="6F0E9DC1" w14:textId="6245D23E" w:rsidR="00C8035B" w:rsidRPr="00C8035B" w:rsidRDefault="00C8035B" w:rsidP="00C8035B">
            <w:pPr>
              <w:jc w:val="both"/>
              <w:rPr>
                <w:rFonts w:ascii="Times New Roman" w:hAnsi="Times New Roman" w:cs="Times New Roman"/>
                <w:i/>
                <w:iCs/>
                <w:sz w:val="24"/>
                <w:szCs w:val="24"/>
              </w:rPr>
            </w:pPr>
            <w:r w:rsidRPr="00C8035B">
              <w:rPr>
                <w:rFonts w:ascii="Times New Roman" w:hAnsi="Times New Roman" w:cs="Times New Roman"/>
                <w:i/>
                <w:iCs/>
                <w:sz w:val="24"/>
                <w:szCs w:val="24"/>
              </w:rPr>
              <w:t>Tiekėjas privalo pašalinti trūkumus Techninėje specifikacijoje nustatytomis sąlygomis ir tvarka ne vėliau kaip per 6 (šeši) darbo dienas nuo Pirkėjo raštiško pranešimo (pretenzijos) gavimo dienos. </w:t>
            </w:r>
          </w:p>
          <w:p w14:paraId="18736C9E" w14:textId="77777777" w:rsidR="004E43E1" w:rsidRDefault="004E43E1" w:rsidP="00642F0A">
            <w:pPr>
              <w:jc w:val="both"/>
              <w:rPr>
                <w:rFonts w:ascii="Times New Roman" w:hAnsi="Times New Roman" w:cs="Times New Roman"/>
                <w:b/>
                <w:sz w:val="24"/>
                <w:szCs w:val="24"/>
              </w:rPr>
            </w:pPr>
          </w:p>
          <w:p w14:paraId="1F1ABA40" w14:textId="3CAF0A33" w:rsidR="00B47115" w:rsidRPr="00E10807" w:rsidRDefault="00B47115" w:rsidP="00E10807">
            <w:pPr>
              <w:jc w:val="both"/>
              <w:rPr>
                <w:rFonts w:ascii="Times New Roman" w:eastAsia="Times New Roman" w:hAnsi="Times New Roman" w:cs="Times New Roman"/>
                <w:i/>
                <w:iCs/>
                <w:color w:val="000000"/>
                <w:sz w:val="24"/>
                <w:szCs w:val="24"/>
                <w:lang w:eastAsia="lt-LT"/>
              </w:rPr>
            </w:pPr>
            <w:r w:rsidRPr="00680996">
              <w:rPr>
                <w:rFonts w:ascii="Times New Roman" w:eastAsia="Times New Roman" w:hAnsi="Times New Roman" w:cs="Times New Roman"/>
                <w:b/>
                <w:bCs/>
                <w:color w:val="000000"/>
                <w:sz w:val="24"/>
                <w:szCs w:val="24"/>
                <w:lang w:eastAsia="lt-LT"/>
              </w:rPr>
              <w:t xml:space="preserve">Rinkos dalyvio Nr. </w:t>
            </w:r>
            <w:r>
              <w:rPr>
                <w:rFonts w:ascii="Times New Roman" w:eastAsia="Times New Roman" w:hAnsi="Times New Roman" w:cs="Times New Roman"/>
                <w:b/>
                <w:bCs/>
                <w:color w:val="000000"/>
                <w:sz w:val="24"/>
                <w:szCs w:val="24"/>
                <w:lang w:eastAsia="lt-LT"/>
              </w:rPr>
              <w:t>2</w:t>
            </w:r>
            <w:r w:rsidRPr="00680996">
              <w:rPr>
                <w:rFonts w:ascii="Times New Roman" w:eastAsia="Times New Roman" w:hAnsi="Times New Roman" w:cs="Times New Roman"/>
                <w:color w:val="000000"/>
                <w:sz w:val="24"/>
                <w:szCs w:val="24"/>
                <w:lang w:eastAsia="lt-LT"/>
              </w:rPr>
              <w:t xml:space="preserve"> atsakymas:</w:t>
            </w:r>
            <w:r>
              <w:rPr>
                <w:rFonts w:ascii="Times New Roman" w:eastAsia="Times New Roman" w:hAnsi="Times New Roman" w:cs="Times New Roman"/>
                <w:color w:val="000000"/>
                <w:sz w:val="24"/>
                <w:szCs w:val="24"/>
                <w:lang w:eastAsia="lt-LT"/>
              </w:rPr>
              <w:t xml:space="preserve"> </w:t>
            </w:r>
            <w:r w:rsidR="00E10807" w:rsidRPr="00E10807">
              <w:rPr>
                <w:rFonts w:ascii="Times New Roman" w:eastAsia="Times New Roman" w:hAnsi="Times New Roman" w:cs="Times New Roman"/>
                <w:i/>
                <w:iCs/>
                <w:color w:val="000000"/>
                <w:sz w:val="24"/>
                <w:szCs w:val="24"/>
                <w:lang w:eastAsia="lt-LT"/>
              </w:rPr>
              <w:t>Siūloma nurodyti tranzitinių numerio ženklų porų pakavimą. (Plastikinė, popierinė, kartoninė įmautė)</w:t>
            </w:r>
          </w:p>
          <w:p w14:paraId="5F67DC59" w14:textId="77777777" w:rsidR="00B47115" w:rsidRDefault="00B47115" w:rsidP="00B47115">
            <w:pPr>
              <w:jc w:val="both"/>
              <w:rPr>
                <w:rFonts w:ascii="Times New Roman" w:hAnsi="Times New Roman" w:cs="Times New Roman"/>
                <w:b/>
                <w:sz w:val="24"/>
                <w:szCs w:val="24"/>
              </w:rPr>
            </w:pPr>
          </w:p>
          <w:p w14:paraId="6AA08F9C" w14:textId="77777777" w:rsidR="00B47115" w:rsidRDefault="00B47115" w:rsidP="00B47115">
            <w:pPr>
              <w:jc w:val="both"/>
              <w:rPr>
                <w:rFonts w:ascii="Times New Roman" w:eastAsia="Times New Roman" w:hAnsi="Times New Roman" w:cs="Times New Roman"/>
                <w:color w:val="000000"/>
                <w:sz w:val="24"/>
                <w:szCs w:val="24"/>
                <w:lang w:eastAsia="lt-LT"/>
              </w:rPr>
            </w:pPr>
            <w:r w:rsidRPr="00680996">
              <w:rPr>
                <w:rFonts w:ascii="Times New Roman" w:eastAsia="Times New Roman" w:hAnsi="Times New Roman" w:cs="Times New Roman"/>
                <w:b/>
                <w:bCs/>
                <w:color w:val="000000"/>
                <w:sz w:val="24"/>
                <w:szCs w:val="24"/>
                <w:lang w:eastAsia="lt-LT"/>
              </w:rPr>
              <w:t xml:space="preserve">Rinkos dalyvio Nr. </w:t>
            </w:r>
            <w:r>
              <w:rPr>
                <w:rFonts w:ascii="Times New Roman" w:eastAsia="Times New Roman" w:hAnsi="Times New Roman" w:cs="Times New Roman"/>
                <w:b/>
                <w:bCs/>
                <w:color w:val="000000"/>
                <w:sz w:val="24"/>
                <w:szCs w:val="24"/>
                <w:lang w:eastAsia="lt-LT"/>
              </w:rPr>
              <w:t>3</w:t>
            </w:r>
            <w:r w:rsidRPr="00680996">
              <w:rPr>
                <w:rFonts w:ascii="Times New Roman" w:eastAsia="Times New Roman" w:hAnsi="Times New Roman" w:cs="Times New Roman"/>
                <w:color w:val="000000"/>
                <w:sz w:val="24"/>
                <w:szCs w:val="24"/>
                <w:lang w:eastAsia="lt-LT"/>
              </w:rPr>
              <w:t xml:space="preserve"> atsakymas:</w:t>
            </w:r>
          </w:p>
          <w:p w14:paraId="356A7989" w14:textId="53DDB691" w:rsidR="00FF5F03" w:rsidRPr="00680996" w:rsidRDefault="00E72A1A" w:rsidP="00B47115">
            <w:pPr>
              <w:jc w:val="both"/>
              <w:rPr>
                <w:rFonts w:ascii="Times New Roman" w:hAnsi="Times New Roman" w:cs="Times New Roman"/>
                <w:b/>
                <w:sz w:val="24"/>
                <w:szCs w:val="24"/>
              </w:rPr>
            </w:pPr>
            <w:r w:rsidRPr="00E72A1A">
              <w:rPr>
                <w:rFonts w:ascii="Times New Roman" w:hAnsi="Times New Roman" w:cs="Times New Roman"/>
                <w:b/>
                <w:noProof/>
                <w:sz w:val="24"/>
                <w:szCs w:val="24"/>
              </w:rPr>
              <w:lastRenderedPageBreak/>
              <w:drawing>
                <wp:inline distT="0" distB="0" distL="0" distR="0" wp14:anchorId="7BB1BB5A" wp14:editId="3552570A">
                  <wp:extent cx="3446145" cy="4790049"/>
                  <wp:effectExtent l="0" t="0" r="1905" b="0"/>
                  <wp:docPr id="13804100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410055" name=""/>
                          <pic:cNvPicPr/>
                        </pic:nvPicPr>
                        <pic:blipFill>
                          <a:blip r:embed="rId14"/>
                          <a:stretch>
                            <a:fillRect/>
                          </a:stretch>
                        </pic:blipFill>
                        <pic:spPr>
                          <a:xfrm>
                            <a:off x="0" y="0"/>
                            <a:ext cx="3455939" cy="4803663"/>
                          </a:xfrm>
                          <a:prstGeom prst="rect">
                            <a:avLst/>
                          </a:prstGeom>
                        </pic:spPr>
                      </pic:pic>
                    </a:graphicData>
                  </a:graphic>
                </wp:inline>
              </w:drawing>
            </w:r>
          </w:p>
        </w:tc>
        <w:tc>
          <w:tcPr>
            <w:tcW w:w="4348" w:type="dxa"/>
          </w:tcPr>
          <w:p w14:paraId="5B7381D7" w14:textId="3E3E4AE2" w:rsidR="003309D2" w:rsidRDefault="003309D2" w:rsidP="003309D2">
            <w:pPr>
              <w:jc w:val="both"/>
              <w:rPr>
                <w:rFonts w:ascii="Times New Roman" w:hAnsi="Times New Roman" w:cs="Times New Roman"/>
                <w:bCs/>
                <w:sz w:val="24"/>
                <w:szCs w:val="24"/>
              </w:rPr>
            </w:pPr>
            <w:r>
              <w:rPr>
                <w:rFonts w:ascii="Times New Roman" w:eastAsia="Times New Roman" w:hAnsi="Times New Roman" w:cs="Times New Roman"/>
                <w:b/>
                <w:sz w:val="24"/>
                <w:szCs w:val="24"/>
                <w:lang w:eastAsia="lt-LT"/>
              </w:rPr>
              <w:lastRenderedPageBreak/>
              <w:t xml:space="preserve">Atsakymas </w:t>
            </w:r>
            <w:r>
              <w:rPr>
                <w:rFonts w:ascii="Times New Roman" w:hAnsi="Times New Roman" w:cs="Times New Roman"/>
                <w:b/>
                <w:sz w:val="24"/>
                <w:szCs w:val="24"/>
              </w:rPr>
              <w:t xml:space="preserve">į rinkos dalyvio Nr. 1 siūlymą </w:t>
            </w:r>
            <w:r w:rsidR="008A23DB">
              <w:rPr>
                <w:rFonts w:ascii="Times New Roman" w:hAnsi="Times New Roman" w:cs="Times New Roman"/>
                <w:b/>
                <w:sz w:val="24"/>
                <w:szCs w:val="24"/>
              </w:rPr>
              <w:t>nustatyti 6 (šešių) darbo dienų terminą</w:t>
            </w:r>
            <w:r w:rsidR="00DD0922">
              <w:rPr>
                <w:rFonts w:ascii="Times New Roman" w:hAnsi="Times New Roman" w:cs="Times New Roman"/>
                <w:b/>
                <w:sz w:val="24"/>
                <w:szCs w:val="24"/>
              </w:rPr>
              <w:t xml:space="preserve"> trūkumams pašalinti</w:t>
            </w:r>
            <w:r>
              <w:rPr>
                <w:rFonts w:ascii="Times New Roman" w:hAnsi="Times New Roman" w:cs="Times New Roman"/>
                <w:b/>
                <w:sz w:val="24"/>
                <w:szCs w:val="24"/>
              </w:rPr>
              <w:t xml:space="preserve">: </w:t>
            </w:r>
            <w:r w:rsidRPr="0034065F">
              <w:rPr>
                <w:rFonts w:ascii="Times New Roman" w:hAnsi="Times New Roman" w:cs="Times New Roman"/>
                <w:bCs/>
                <w:sz w:val="24"/>
                <w:szCs w:val="24"/>
              </w:rPr>
              <w:t>žr.</w:t>
            </w:r>
            <w:r>
              <w:rPr>
                <w:rFonts w:ascii="Times New Roman" w:hAnsi="Times New Roman" w:cs="Times New Roman"/>
                <w:bCs/>
                <w:sz w:val="24"/>
                <w:szCs w:val="24"/>
              </w:rPr>
              <w:t xml:space="preserve"> Perkančiosios organizacijos atsakymą prie 1.</w:t>
            </w:r>
            <w:r w:rsidR="00A44768">
              <w:rPr>
                <w:rFonts w:ascii="Times New Roman" w:hAnsi="Times New Roman" w:cs="Times New Roman"/>
                <w:bCs/>
                <w:sz w:val="24"/>
                <w:szCs w:val="24"/>
              </w:rPr>
              <w:t>6</w:t>
            </w:r>
            <w:r>
              <w:rPr>
                <w:rFonts w:ascii="Times New Roman" w:hAnsi="Times New Roman" w:cs="Times New Roman"/>
                <w:bCs/>
                <w:sz w:val="24"/>
                <w:szCs w:val="24"/>
              </w:rPr>
              <w:t xml:space="preserve"> klausimo atsakant į </w:t>
            </w:r>
            <w:r w:rsidR="00C1044A">
              <w:rPr>
                <w:rFonts w:ascii="Times New Roman" w:hAnsi="Times New Roman" w:cs="Times New Roman"/>
                <w:bCs/>
                <w:sz w:val="24"/>
                <w:szCs w:val="24"/>
              </w:rPr>
              <w:t>r</w:t>
            </w:r>
            <w:r>
              <w:rPr>
                <w:rFonts w:ascii="Times New Roman" w:hAnsi="Times New Roman" w:cs="Times New Roman"/>
                <w:bCs/>
                <w:sz w:val="24"/>
                <w:szCs w:val="24"/>
              </w:rPr>
              <w:t xml:space="preserve">inkos dalyvio Nr. </w:t>
            </w:r>
            <w:r w:rsidR="00A44768">
              <w:rPr>
                <w:rFonts w:ascii="Times New Roman" w:hAnsi="Times New Roman" w:cs="Times New Roman"/>
                <w:bCs/>
                <w:sz w:val="24"/>
                <w:szCs w:val="24"/>
              </w:rPr>
              <w:t>1</w:t>
            </w:r>
            <w:r>
              <w:rPr>
                <w:rFonts w:ascii="Times New Roman" w:hAnsi="Times New Roman" w:cs="Times New Roman"/>
                <w:bCs/>
                <w:sz w:val="24"/>
                <w:szCs w:val="24"/>
              </w:rPr>
              <w:t xml:space="preserve"> klausimą.</w:t>
            </w:r>
          </w:p>
          <w:p w14:paraId="6480F207" w14:textId="77777777" w:rsidR="00DD0922" w:rsidRDefault="00DD0922" w:rsidP="003309D2">
            <w:pPr>
              <w:jc w:val="both"/>
              <w:rPr>
                <w:rFonts w:ascii="Times New Roman" w:hAnsi="Times New Roman" w:cs="Times New Roman"/>
                <w:bCs/>
                <w:sz w:val="24"/>
                <w:szCs w:val="24"/>
              </w:rPr>
            </w:pPr>
          </w:p>
          <w:p w14:paraId="2C2AEF22" w14:textId="3DFA97E8" w:rsidR="00DD0922" w:rsidRPr="00DD4719" w:rsidRDefault="00AF6FAB" w:rsidP="003309D2">
            <w:pPr>
              <w:jc w:val="both"/>
              <w:rPr>
                <w:rFonts w:ascii="Times New Roman" w:eastAsia="Times New Roman" w:hAnsi="Times New Roman" w:cs="Times New Roman"/>
                <w:color w:val="000000"/>
                <w:sz w:val="24"/>
                <w:szCs w:val="24"/>
                <w:lang w:eastAsia="lt-LT"/>
              </w:rPr>
            </w:pPr>
            <w:r w:rsidRPr="009A79A3">
              <w:rPr>
                <w:rFonts w:ascii="Times New Roman" w:eastAsia="Times New Roman" w:hAnsi="Times New Roman" w:cs="Times New Roman"/>
                <w:b/>
                <w:sz w:val="24"/>
                <w:szCs w:val="24"/>
                <w:lang w:eastAsia="lt-LT"/>
              </w:rPr>
              <w:t xml:space="preserve">Atsakymas </w:t>
            </w:r>
            <w:r w:rsidRPr="009A79A3">
              <w:rPr>
                <w:rFonts w:ascii="Times New Roman" w:hAnsi="Times New Roman" w:cs="Times New Roman"/>
                <w:b/>
                <w:sz w:val="24"/>
                <w:szCs w:val="24"/>
              </w:rPr>
              <w:t xml:space="preserve">į rinkos dalyvio Nr. 2 siūlymą </w:t>
            </w:r>
            <w:r w:rsidRPr="009A79A3">
              <w:rPr>
                <w:rFonts w:ascii="Times New Roman" w:eastAsia="Times New Roman" w:hAnsi="Times New Roman" w:cs="Times New Roman"/>
                <w:b/>
                <w:bCs/>
                <w:color w:val="000000"/>
                <w:sz w:val="24"/>
                <w:szCs w:val="24"/>
                <w:lang w:eastAsia="lt-LT"/>
              </w:rPr>
              <w:t xml:space="preserve">nurodyti tranzitinių numerio ženklų porų pakavimą. (Plastikinė, popierinė, kartoninė įmautė): </w:t>
            </w:r>
            <w:r w:rsidR="00DD4719" w:rsidRPr="009A79A3">
              <w:rPr>
                <w:rFonts w:ascii="Times New Roman" w:eastAsia="Times New Roman" w:hAnsi="Times New Roman" w:cs="Times New Roman"/>
                <w:color w:val="000000"/>
                <w:sz w:val="24"/>
                <w:szCs w:val="24"/>
                <w:lang w:eastAsia="lt-LT"/>
              </w:rPr>
              <w:t xml:space="preserve">žr. </w:t>
            </w:r>
            <w:r w:rsidR="00DD4719" w:rsidRPr="009A79A3">
              <w:rPr>
                <w:rFonts w:ascii="Times New Roman" w:hAnsi="Times New Roman" w:cs="Times New Roman"/>
                <w:sz w:val="24"/>
                <w:szCs w:val="24"/>
              </w:rPr>
              <w:t>Perkančiosios organizacijos atsakymą prie</w:t>
            </w:r>
            <w:r w:rsidR="005C3ADD" w:rsidRPr="009A79A3">
              <w:rPr>
                <w:rFonts w:ascii="Times New Roman" w:hAnsi="Times New Roman" w:cs="Times New Roman"/>
                <w:sz w:val="24"/>
                <w:szCs w:val="24"/>
              </w:rPr>
              <w:t xml:space="preserve"> 5.3.2 klausimo atsakant į </w:t>
            </w:r>
            <w:r w:rsidR="00C1044A" w:rsidRPr="009A79A3">
              <w:rPr>
                <w:rFonts w:ascii="Times New Roman" w:hAnsi="Times New Roman" w:cs="Times New Roman"/>
                <w:sz w:val="24"/>
                <w:szCs w:val="24"/>
              </w:rPr>
              <w:t>rinkos dalyvio Nr. 3 klausimą.</w:t>
            </w:r>
          </w:p>
          <w:p w14:paraId="61721E69" w14:textId="77777777" w:rsidR="004E43E1" w:rsidRDefault="004E43E1" w:rsidP="00642F0A">
            <w:pPr>
              <w:jc w:val="both"/>
              <w:rPr>
                <w:rFonts w:ascii="Times New Roman" w:hAnsi="Times New Roman" w:cs="Times New Roman"/>
                <w:b/>
                <w:sz w:val="24"/>
                <w:szCs w:val="24"/>
              </w:rPr>
            </w:pPr>
          </w:p>
          <w:p w14:paraId="7A1B773B" w14:textId="4CFDF045" w:rsidR="00C1044A" w:rsidRPr="0096615F" w:rsidRDefault="00C1044A" w:rsidP="00642F0A">
            <w:pPr>
              <w:jc w:val="both"/>
              <w:rPr>
                <w:rFonts w:ascii="Times New Roman" w:hAnsi="Times New Roman" w:cs="Times New Roman"/>
                <w:bCs/>
                <w:sz w:val="24"/>
                <w:szCs w:val="24"/>
              </w:rPr>
            </w:pPr>
            <w:r>
              <w:rPr>
                <w:rFonts w:ascii="Times New Roman" w:hAnsi="Times New Roman" w:cs="Times New Roman"/>
                <w:b/>
                <w:sz w:val="24"/>
                <w:szCs w:val="24"/>
              </w:rPr>
              <w:t xml:space="preserve">Atsakymas į rinkos dalyvio Nr. 3 </w:t>
            </w:r>
            <w:r w:rsidR="00391EBA">
              <w:rPr>
                <w:rFonts w:ascii="Times New Roman" w:hAnsi="Times New Roman" w:cs="Times New Roman"/>
                <w:b/>
                <w:sz w:val="24"/>
                <w:szCs w:val="24"/>
              </w:rPr>
              <w:t>siūlymą</w:t>
            </w:r>
            <w:r w:rsidR="008731A9">
              <w:rPr>
                <w:rFonts w:ascii="Times New Roman" w:hAnsi="Times New Roman" w:cs="Times New Roman"/>
                <w:b/>
                <w:sz w:val="24"/>
                <w:szCs w:val="24"/>
              </w:rPr>
              <w:t xml:space="preserve"> papildyti Sutarties Specialiųjų sąlygų 4.3 p.</w:t>
            </w:r>
            <w:r w:rsidR="00047B0F">
              <w:rPr>
                <w:rFonts w:ascii="Times New Roman" w:hAnsi="Times New Roman" w:cs="Times New Roman"/>
                <w:b/>
                <w:sz w:val="24"/>
                <w:szCs w:val="24"/>
              </w:rPr>
              <w:t xml:space="preserve"> </w:t>
            </w:r>
            <w:r w:rsidR="000C52D6">
              <w:rPr>
                <w:rFonts w:ascii="Times New Roman" w:hAnsi="Times New Roman" w:cs="Times New Roman"/>
                <w:b/>
                <w:sz w:val="24"/>
                <w:szCs w:val="24"/>
              </w:rPr>
              <w:t>Perkančiajai organizacijai pristatyti visų numatomų</w:t>
            </w:r>
            <w:r w:rsidR="00D90E14">
              <w:rPr>
                <w:rFonts w:ascii="Times New Roman" w:hAnsi="Times New Roman" w:cs="Times New Roman"/>
                <w:b/>
                <w:sz w:val="24"/>
                <w:szCs w:val="24"/>
              </w:rPr>
              <w:t xml:space="preserve"> ženklų tipų pavyzdžius: </w:t>
            </w:r>
            <w:r w:rsidR="00D90E14" w:rsidRPr="0096615F">
              <w:rPr>
                <w:rFonts w:ascii="Times New Roman" w:hAnsi="Times New Roman" w:cs="Times New Roman"/>
                <w:bCs/>
                <w:sz w:val="24"/>
                <w:szCs w:val="24"/>
              </w:rPr>
              <w:t xml:space="preserve">žr. Perkančiosios organizacijos atsakymą </w:t>
            </w:r>
            <w:r w:rsidR="00D90E14" w:rsidRPr="0096615F">
              <w:rPr>
                <w:rFonts w:ascii="Times New Roman" w:hAnsi="Times New Roman" w:cs="Times New Roman"/>
                <w:bCs/>
                <w:sz w:val="24"/>
                <w:szCs w:val="24"/>
              </w:rPr>
              <w:lastRenderedPageBreak/>
              <w:t>prie 1.2 klausimo atsakant į rinkos dalyvio Nr. 3 siūlymą.</w:t>
            </w:r>
          </w:p>
          <w:p w14:paraId="616DD5C7" w14:textId="77777777" w:rsidR="00D90E14" w:rsidRDefault="00D90E14" w:rsidP="00642F0A">
            <w:pPr>
              <w:jc w:val="both"/>
              <w:rPr>
                <w:rFonts w:ascii="Times New Roman" w:hAnsi="Times New Roman" w:cs="Times New Roman"/>
                <w:b/>
                <w:sz w:val="24"/>
                <w:szCs w:val="24"/>
              </w:rPr>
            </w:pPr>
          </w:p>
          <w:p w14:paraId="7A4E0573" w14:textId="234B4FF3" w:rsidR="00D90E14" w:rsidRDefault="00A76B32" w:rsidP="00642F0A">
            <w:pPr>
              <w:jc w:val="both"/>
              <w:rPr>
                <w:rFonts w:ascii="Times New Roman" w:hAnsi="Times New Roman" w:cs="Times New Roman"/>
                <w:bCs/>
                <w:sz w:val="24"/>
                <w:szCs w:val="24"/>
              </w:rPr>
            </w:pPr>
            <w:r>
              <w:rPr>
                <w:rFonts w:ascii="Times New Roman" w:hAnsi="Times New Roman" w:cs="Times New Roman"/>
                <w:b/>
                <w:sz w:val="24"/>
                <w:szCs w:val="24"/>
              </w:rPr>
              <w:t xml:space="preserve">Atsakymas į rinkos dalyvio Nr. 3 siūlymą </w:t>
            </w:r>
            <w:r w:rsidR="007D58A9">
              <w:rPr>
                <w:rFonts w:ascii="Times New Roman" w:hAnsi="Times New Roman" w:cs="Times New Roman"/>
                <w:b/>
                <w:sz w:val="24"/>
                <w:szCs w:val="24"/>
              </w:rPr>
              <w:t>pakeisti Techninės specifikacijos 4.4 p.</w:t>
            </w:r>
            <w:r w:rsidR="0096615F">
              <w:rPr>
                <w:rFonts w:ascii="Times New Roman" w:hAnsi="Times New Roman" w:cs="Times New Roman"/>
                <w:b/>
                <w:sz w:val="24"/>
                <w:szCs w:val="24"/>
              </w:rPr>
              <w:t xml:space="preserve"> pakeičiant minimalų</w:t>
            </w:r>
            <w:r w:rsidR="003106CA">
              <w:rPr>
                <w:rFonts w:ascii="Times New Roman" w:hAnsi="Times New Roman" w:cs="Times New Roman"/>
                <w:b/>
                <w:sz w:val="24"/>
                <w:szCs w:val="24"/>
              </w:rPr>
              <w:t xml:space="preserve"> </w:t>
            </w:r>
            <w:r w:rsidR="0096615F">
              <w:rPr>
                <w:rFonts w:ascii="Times New Roman" w:hAnsi="Times New Roman" w:cs="Times New Roman"/>
                <w:b/>
                <w:sz w:val="24"/>
                <w:szCs w:val="24"/>
              </w:rPr>
              <w:t xml:space="preserve">per dieną užsakomų Prekių kiekį: </w:t>
            </w:r>
            <w:r w:rsidR="0096615F" w:rsidRPr="0096615F">
              <w:rPr>
                <w:rFonts w:ascii="Times New Roman" w:hAnsi="Times New Roman" w:cs="Times New Roman"/>
                <w:bCs/>
                <w:sz w:val="24"/>
                <w:szCs w:val="24"/>
              </w:rPr>
              <w:t>žr. Perkančiosios organizacijos atsakymą prie 1.2 klausimo atsakant į rinkos dalyvio Nr. 3 siūlymą.</w:t>
            </w:r>
          </w:p>
          <w:p w14:paraId="4A1A1696" w14:textId="77777777" w:rsidR="008C2CD3" w:rsidRDefault="008C2CD3" w:rsidP="00642F0A">
            <w:pPr>
              <w:jc w:val="both"/>
              <w:rPr>
                <w:rFonts w:ascii="Times New Roman" w:hAnsi="Times New Roman" w:cs="Times New Roman"/>
                <w:bCs/>
                <w:sz w:val="24"/>
                <w:szCs w:val="24"/>
              </w:rPr>
            </w:pPr>
          </w:p>
          <w:p w14:paraId="245BA5FA" w14:textId="4EB0737A" w:rsidR="00E05AE9" w:rsidRDefault="008C2CD3" w:rsidP="00642F0A">
            <w:pPr>
              <w:jc w:val="both"/>
              <w:rPr>
                <w:rFonts w:ascii="Times New Roman" w:hAnsi="Times New Roman" w:cs="Times New Roman"/>
                <w:sz w:val="24"/>
                <w:szCs w:val="24"/>
              </w:rPr>
            </w:pPr>
            <w:r w:rsidRPr="004E6B5C">
              <w:rPr>
                <w:rFonts w:ascii="Times New Roman" w:hAnsi="Times New Roman" w:cs="Times New Roman"/>
                <w:b/>
                <w:sz w:val="24"/>
                <w:szCs w:val="24"/>
              </w:rPr>
              <w:t>Atsakymas į rinkos dalyvio Nr. 3 siūlymą</w:t>
            </w:r>
            <w:r w:rsidR="00670275" w:rsidRPr="004E6B5C">
              <w:rPr>
                <w:rFonts w:ascii="Times New Roman" w:hAnsi="Times New Roman" w:cs="Times New Roman"/>
                <w:b/>
                <w:sz w:val="24"/>
                <w:szCs w:val="24"/>
              </w:rPr>
              <w:t xml:space="preserve"> papildyti Sutarties Specialiųjų sąlygų</w:t>
            </w:r>
            <w:r w:rsidR="003372E3" w:rsidRPr="004E6B5C">
              <w:rPr>
                <w:rFonts w:ascii="Times New Roman" w:hAnsi="Times New Roman" w:cs="Times New Roman"/>
                <w:b/>
                <w:sz w:val="24"/>
                <w:szCs w:val="24"/>
              </w:rPr>
              <w:t xml:space="preserve"> 3.7.2 p.</w:t>
            </w:r>
            <w:r w:rsidR="00531FFE">
              <w:rPr>
                <w:rFonts w:ascii="Times New Roman" w:hAnsi="Times New Roman" w:cs="Times New Roman"/>
                <w:b/>
                <w:sz w:val="24"/>
                <w:szCs w:val="24"/>
              </w:rPr>
              <w:t xml:space="preserve"> </w:t>
            </w:r>
            <w:r w:rsidR="003372E3" w:rsidRPr="004E6B5C">
              <w:rPr>
                <w:rFonts w:ascii="Times New Roman" w:hAnsi="Times New Roman" w:cs="Times New Roman"/>
                <w:b/>
                <w:sz w:val="24"/>
                <w:szCs w:val="24"/>
              </w:rPr>
              <w:t>p.</w:t>
            </w:r>
            <w:r w:rsidR="00253480" w:rsidRPr="004E6B5C">
              <w:rPr>
                <w:rFonts w:ascii="Times New Roman" w:hAnsi="Times New Roman" w:cs="Times New Roman"/>
                <w:b/>
                <w:sz w:val="24"/>
                <w:szCs w:val="24"/>
              </w:rPr>
              <w:t xml:space="preserve"> nuostata, kad Pirkėjas </w:t>
            </w:r>
            <w:r w:rsidR="00F95772" w:rsidRPr="004E6B5C">
              <w:rPr>
                <w:rFonts w:ascii="Times New Roman" w:hAnsi="Times New Roman" w:cs="Times New Roman"/>
                <w:b/>
                <w:sz w:val="24"/>
                <w:szCs w:val="24"/>
              </w:rPr>
              <w:t>įsipareigoja patvirtinti aktą per 3 (tris) dienas, kad būtų įgyvendinta 3.7.3 p.</w:t>
            </w:r>
            <w:r w:rsidR="00531FFE">
              <w:rPr>
                <w:rFonts w:ascii="Times New Roman" w:hAnsi="Times New Roman" w:cs="Times New Roman"/>
                <w:b/>
                <w:sz w:val="24"/>
                <w:szCs w:val="24"/>
              </w:rPr>
              <w:t xml:space="preserve"> </w:t>
            </w:r>
            <w:r w:rsidR="00F95772" w:rsidRPr="004E6B5C">
              <w:rPr>
                <w:rFonts w:ascii="Times New Roman" w:hAnsi="Times New Roman" w:cs="Times New Roman"/>
                <w:b/>
                <w:sz w:val="24"/>
                <w:szCs w:val="24"/>
              </w:rPr>
              <w:t>p</w:t>
            </w:r>
            <w:r w:rsidR="00F64F97" w:rsidRPr="004E6B5C">
              <w:rPr>
                <w:rFonts w:ascii="Times New Roman" w:hAnsi="Times New Roman" w:cs="Times New Roman"/>
                <w:b/>
                <w:sz w:val="24"/>
                <w:szCs w:val="24"/>
              </w:rPr>
              <w:t xml:space="preserve">: </w:t>
            </w:r>
            <w:r w:rsidR="00F64F97" w:rsidRPr="009F6413">
              <w:rPr>
                <w:rFonts w:ascii="Times New Roman" w:hAnsi="Times New Roman" w:cs="Times New Roman"/>
                <w:bCs/>
                <w:sz w:val="24"/>
                <w:szCs w:val="24"/>
              </w:rPr>
              <w:t>Perkančioji organizacija</w:t>
            </w:r>
            <w:r w:rsidR="00CE6718">
              <w:rPr>
                <w:rFonts w:ascii="Times New Roman" w:hAnsi="Times New Roman" w:cs="Times New Roman"/>
                <w:sz w:val="24"/>
                <w:szCs w:val="24"/>
              </w:rPr>
              <w:t xml:space="preserve">, pastebėjusi redakcinio pobūdžio klaidą, </w:t>
            </w:r>
            <w:r w:rsidR="00116716">
              <w:rPr>
                <w:rFonts w:ascii="Times New Roman" w:hAnsi="Times New Roman" w:cs="Times New Roman"/>
                <w:sz w:val="24"/>
                <w:szCs w:val="24"/>
              </w:rPr>
              <w:t xml:space="preserve">patikslina </w:t>
            </w:r>
            <w:r w:rsidR="009102A5">
              <w:rPr>
                <w:rFonts w:ascii="Times New Roman" w:hAnsi="Times New Roman" w:cs="Times New Roman"/>
                <w:sz w:val="24"/>
                <w:szCs w:val="24"/>
              </w:rPr>
              <w:t xml:space="preserve">5.5 papunkčio </w:t>
            </w:r>
            <w:r w:rsidR="00CE6718">
              <w:rPr>
                <w:rFonts w:ascii="Times New Roman" w:hAnsi="Times New Roman" w:cs="Times New Roman"/>
                <w:sz w:val="24"/>
                <w:szCs w:val="24"/>
              </w:rPr>
              <w:t xml:space="preserve">„Atsiskaitymo su Tiekėju terminas ir tvarka“ papunkčių </w:t>
            </w:r>
            <w:r w:rsidR="00116716">
              <w:rPr>
                <w:rFonts w:ascii="Times New Roman" w:hAnsi="Times New Roman" w:cs="Times New Roman"/>
                <w:sz w:val="24"/>
                <w:szCs w:val="24"/>
              </w:rPr>
              <w:t>numeraciją</w:t>
            </w:r>
            <w:r w:rsidR="00CE6718">
              <w:rPr>
                <w:rFonts w:ascii="Times New Roman" w:hAnsi="Times New Roman" w:cs="Times New Roman"/>
                <w:sz w:val="24"/>
                <w:szCs w:val="24"/>
              </w:rPr>
              <w:t xml:space="preserve">, </w:t>
            </w:r>
            <w:r w:rsidR="00E05AE9">
              <w:rPr>
                <w:rFonts w:ascii="Times New Roman" w:hAnsi="Times New Roman" w:cs="Times New Roman"/>
                <w:sz w:val="24"/>
                <w:szCs w:val="24"/>
              </w:rPr>
              <w:t xml:space="preserve"> </w:t>
            </w:r>
            <w:r w:rsidR="00CE6718">
              <w:rPr>
                <w:rFonts w:ascii="Times New Roman" w:hAnsi="Times New Roman" w:cs="Times New Roman"/>
                <w:sz w:val="24"/>
                <w:szCs w:val="24"/>
              </w:rPr>
              <w:t>o</w:t>
            </w:r>
            <w:r w:rsidR="00116716">
              <w:rPr>
                <w:rFonts w:ascii="Times New Roman" w:hAnsi="Times New Roman" w:cs="Times New Roman"/>
                <w:sz w:val="24"/>
                <w:szCs w:val="24"/>
              </w:rPr>
              <w:t xml:space="preserve"> Sutarties Specialiųjų sąlygų </w:t>
            </w:r>
            <w:r w:rsidR="00CA11DD">
              <w:rPr>
                <w:rFonts w:ascii="Times New Roman" w:hAnsi="Times New Roman" w:cs="Times New Roman"/>
                <w:sz w:val="24"/>
                <w:szCs w:val="24"/>
              </w:rPr>
              <w:t>5.5.2</w:t>
            </w:r>
            <w:r w:rsidR="00CE6718">
              <w:rPr>
                <w:rFonts w:ascii="Times New Roman" w:hAnsi="Times New Roman" w:cs="Times New Roman"/>
                <w:sz w:val="24"/>
                <w:szCs w:val="24"/>
              </w:rPr>
              <w:t xml:space="preserve"> pakeičia ir </w:t>
            </w:r>
            <w:r w:rsidR="00E05AE9">
              <w:rPr>
                <w:rFonts w:ascii="Times New Roman" w:hAnsi="Times New Roman" w:cs="Times New Roman"/>
                <w:sz w:val="24"/>
                <w:szCs w:val="24"/>
              </w:rPr>
              <w:t>jį išdėst</w:t>
            </w:r>
            <w:r w:rsidR="00CE6718">
              <w:rPr>
                <w:rFonts w:ascii="Times New Roman" w:hAnsi="Times New Roman" w:cs="Times New Roman"/>
                <w:sz w:val="24"/>
                <w:szCs w:val="24"/>
              </w:rPr>
              <w:t>o</w:t>
            </w:r>
            <w:r w:rsidR="00E05AE9">
              <w:rPr>
                <w:rFonts w:ascii="Times New Roman" w:hAnsi="Times New Roman" w:cs="Times New Roman"/>
                <w:sz w:val="24"/>
                <w:szCs w:val="24"/>
              </w:rPr>
              <w:t xml:space="preserve"> taip: </w:t>
            </w:r>
          </w:p>
          <w:p w14:paraId="618B1F41" w14:textId="7A33E45C" w:rsidR="008C2CD3" w:rsidRDefault="00CE6718" w:rsidP="00642F0A">
            <w:pPr>
              <w:jc w:val="both"/>
              <w:rPr>
                <w:rFonts w:ascii="Times New Roman" w:hAnsi="Times New Roman" w:cs="Times New Roman"/>
                <w:i/>
                <w:iCs/>
                <w:kern w:val="2"/>
                <w:sz w:val="24"/>
                <w:szCs w:val="28"/>
              </w:rPr>
            </w:pPr>
            <w:r>
              <w:rPr>
                <w:rFonts w:ascii="Times New Roman" w:hAnsi="Times New Roman" w:cs="Times New Roman"/>
                <w:bCs/>
                <w:sz w:val="24"/>
                <w:szCs w:val="24"/>
              </w:rPr>
              <w:t xml:space="preserve">„5.5.2. </w:t>
            </w:r>
            <w:r w:rsidRPr="00CE6718">
              <w:rPr>
                <w:rFonts w:ascii="Times New Roman" w:hAnsi="Times New Roman" w:cs="Times New Roman"/>
                <w:bCs/>
                <w:sz w:val="24"/>
                <w:szCs w:val="24"/>
              </w:rPr>
              <w:t xml:space="preserve">Tiekėjas ne vėliau kaip iki kito mėnesio, einančio po ataskaitinio laikotarpio, 5 dienos elektroninio pašto adresu </w:t>
            </w:r>
            <w:hyperlink r:id="rId15" w:history="1">
              <w:r w:rsidR="00C33636" w:rsidRPr="0064090F">
                <w:rPr>
                  <w:rStyle w:val="Hyperlink"/>
                  <w:rFonts w:ascii="Times New Roman" w:hAnsi="Times New Roman" w:cs="Times New Roman"/>
                  <w:bCs/>
                  <w:sz w:val="24"/>
                  <w:szCs w:val="24"/>
                </w:rPr>
                <w:t>buhalterija@regitra.lt</w:t>
              </w:r>
            </w:hyperlink>
            <w:r w:rsidR="00C33636">
              <w:rPr>
                <w:rFonts w:ascii="Times New Roman" w:hAnsi="Times New Roman" w:cs="Times New Roman"/>
                <w:bCs/>
                <w:sz w:val="24"/>
                <w:szCs w:val="24"/>
              </w:rPr>
              <w:t xml:space="preserve"> </w:t>
            </w:r>
            <w:r w:rsidRPr="00CE6718">
              <w:rPr>
                <w:rFonts w:ascii="Times New Roman" w:hAnsi="Times New Roman" w:cs="Times New Roman"/>
                <w:bCs/>
                <w:sz w:val="24"/>
                <w:szCs w:val="24"/>
              </w:rPr>
              <w:t xml:space="preserve">įsipareigoja suderinimui pateikti Prekių priėmimo–perdavimo aktų sąrašą XLS formatu, </w:t>
            </w:r>
            <w:r w:rsidRPr="007364C8">
              <w:rPr>
                <w:rFonts w:ascii="Times New Roman" w:hAnsi="Times New Roman" w:cs="Times New Roman"/>
                <w:b/>
                <w:sz w:val="24"/>
                <w:szCs w:val="24"/>
              </w:rPr>
              <w:t>o Pirkėjas įsipareigoja suderinti ir patvirtinti gautą aktų sąrašą ne vėliau kaip per 3 (tris) kalendorines dienas</w:t>
            </w:r>
            <w:r w:rsidRPr="004E22A9">
              <w:rPr>
                <w:rFonts w:ascii="Times New Roman" w:hAnsi="Times New Roman" w:cs="Times New Roman"/>
                <w:bCs/>
                <w:sz w:val="24"/>
                <w:szCs w:val="24"/>
              </w:rPr>
              <w:t>.</w:t>
            </w:r>
            <w:r w:rsidRPr="00CE6718">
              <w:rPr>
                <w:rFonts w:ascii="Times New Roman" w:hAnsi="Times New Roman" w:cs="Times New Roman"/>
                <w:bCs/>
                <w:sz w:val="24"/>
                <w:szCs w:val="24"/>
              </w:rPr>
              <w:t xml:space="preserve"> Tik Pirkėjui patvirtinus, kad duomenys yra teisingi, Sąskaita gali būti pateikta SABIS apmokėjimui</w:t>
            </w:r>
            <w:r>
              <w:rPr>
                <w:rFonts w:ascii="Times New Roman" w:hAnsi="Times New Roman" w:cs="Times New Roman"/>
                <w:bCs/>
                <w:sz w:val="24"/>
                <w:szCs w:val="24"/>
              </w:rPr>
              <w:t>.“</w:t>
            </w:r>
          </w:p>
          <w:p w14:paraId="3DE35763" w14:textId="77777777" w:rsidR="00766437" w:rsidRDefault="00766437" w:rsidP="00642F0A">
            <w:pPr>
              <w:jc w:val="both"/>
              <w:rPr>
                <w:rFonts w:ascii="Times New Roman" w:hAnsi="Times New Roman" w:cs="Times New Roman"/>
                <w:bCs/>
                <w:sz w:val="24"/>
                <w:szCs w:val="24"/>
              </w:rPr>
            </w:pPr>
          </w:p>
          <w:p w14:paraId="50C54573" w14:textId="2AB20737" w:rsidR="00D31448" w:rsidRPr="00B87E6D" w:rsidRDefault="00766437" w:rsidP="00642F0A">
            <w:pPr>
              <w:jc w:val="both"/>
              <w:rPr>
                <w:rFonts w:ascii="Times New Roman" w:hAnsi="Times New Roman" w:cs="Times New Roman"/>
                <w:bCs/>
                <w:sz w:val="24"/>
                <w:szCs w:val="24"/>
              </w:rPr>
            </w:pPr>
            <w:r>
              <w:rPr>
                <w:rFonts w:ascii="Times New Roman" w:hAnsi="Times New Roman" w:cs="Times New Roman"/>
                <w:b/>
                <w:sz w:val="24"/>
                <w:szCs w:val="24"/>
              </w:rPr>
              <w:lastRenderedPageBreak/>
              <w:t xml:space="preserve">Atsakymas į rinkos dalyvio Nr. 3 siūlymą papildyti </w:t>
            </w:r>
            <w:r w:rsidR="00FA193C">
              <w:rPr>
                <w:rFonts w:ascii="Times New Roman" w:hAnsi="Times New Roman" w:cs="Times New Roman"/>
                <w:b/>
                <w:sz w:val="24"/>
                <w:szCs w:val="24"/>
              </w:rPr>
              <w:t xml:space="preserve">Sutarties Specialiųjų sąlygų </w:t>
            </w:r>
            <w:r>
              <w:rPr>
                <w:rFonts w:ascii="Times New Roman" w:hAnsi="Times New Roman" w:cs="Times New Roman"/>
                <w:b/>
                <w:sz w:val="24"/>
                <w:szCs w:val="24"/>
              </w:rPr>
              <w:t>9.9 punktą</w:t>
            </w:r>
            <w:r w:rsidR="008B4256">
              <w:rPr>
                <w:rFonts w:ascii="Times New Roman" w:hAnsi="Times New Roman" w:cs="Times New Roman"/>
                <w:b/>
                <w:sz w:val="24"/>
                <w:szCs w:val="24"/>
              </w:rPr>
              <w:t xml:space="preserve"> sąlyga</w:t>
            </w:r>
            <w:r w:rsidR="004B3B8A">
              <w:rPr>
                <w:rFonts w:ascii="Times New Roman" w:hAnsi="Times New Roman" w:cs="Times New Roman"/>
                <w:b/>
                <w:sz w:val="24"/>
                <w:szCs w:val="24"/>
              </w:rPr>
              <w:t>, kad Pirkėjas įsipareigoja kompensuoti neišpirkto kiekio pirmo pareikalavimo garantijos išlaidas</w:t>
            </w:r>
            <w:r w:rsidR="00E930BA">
              <w:rPr>
                <w:rFonts w:ascii="Times New Roman" w:hAnsi="Times New Roman" w:cs="Times New Roman"/>
                <w:b/>
                <w:sz w:val="24"/>
                <w:szCs w:val="24"/>
              </w:rPr>
              <w:t>.</w:t>
            </w:r>
            <w:r w:rsidR="00B87E6D">
              <w:rPr>
                <w:rFonts w:ascii="Times New Roman" w:hAnsi="Times New Roman" w:cs="Times New Roman"/>
                <w:b/>
                <w:sz w:val="24"/>
                <w:szCs w:val="24"/>
              </w:rPr>
              <w:t xml:space="preserve"> </w:t>
            </w:r>
            <w:r w:rsidR="00B87E6D">
              <w:rPr>
                <w:rFonts w:ascii="Times New Roman" w:hAnsi="Times New Roman" w:cs="Times New Roman"/>
                <w:bCs/>
                <w:sz w:val="24"/>
                <w:szCs w:val="24"/>
              </w:rPr>
              <w:t xml:space="preserve">Perkančioji organizacija nesutinka su rinkos dalyvio siūlymu, kadangi </w:t>
            </w:r>
            <w:r w:rsidR="00E74B3D">
              <w:rPr>
                <w:rFonts w:ascii="Times New Roman" w:hAnsi="Times New Roman" w:cs="Times New Roman"/>
                <w:bCs/>
                <w:sz w:val="24"/>
                <w:szCs w:val="24"/>
              </w:rPr>
              <w:t xml:space="preserve">toks reikalavimas būtų neproporcingas. Perkančioji organizacija </w:t>
            </w:r>
            <w:r w:rsidR="00884E31">
              <w:rPr>
                <w:rFonts w:ascii="Times New Roman" w:hAnsi="Times New Roman" w:cs="Times New Roman"/>
                <w:bCs/>
                <w:sz w:val="24"/>
                <w:szCs w:val="24"/>
              </w:rPr>
              <w:t xml:space="preserve">minimalų </w:t>
            </w:r>
            <w:r w:rsidR="003E7B7B">
              <w:rPr>
                <w:rFonts w:ascii="Times New Roman" w:hAnsi="Times New Roman" w:cs="Times New Roman"/>
                <w:bCs/>
                <w:sz w:val="24"/>
                <w:szCs w:val="24"/>
              </w:rPr>
              <w:t>i</w:t>
            </w:r>
            <w:r w:rsidR="00931D05">
              <w:rPr>
                <w:rFonts w:ascii="Times New Roman" w:hAnsi="Times New Roman" w:cs="Times New Roman"/>
                <w:bCs/>
                <w:sz w:val="24"/>
                <w:szCs w:val="24"/>
              </w:rPr>
              <w:t>š</w:t>
            </w:r>
            <w:r w:rsidR="003E7B7B">
              <w:rPr>
                <w:rFonts w:ascii="Times New Roman" w:hAnsi="Times New Roman" w:cs="Times New Roman"/>
                <w:bCs/>
                <w:sz w:val="24"/>
                <w:szCs w:val="24"/>
              </w:rPr>
              <w:t xml:space="preserve">perkamų </w:t>
            </w:r>
            <w:r w:rsidR="00F83668">
              <w:rPr>
                <w:rFonts w:ascii="Times New Roman" w:hAnsi="Times New Roman" w:cs="Times New Roman"/>
                <w:bCs/>
                <w:sz w:val="24"/>
                <w:szCs w:val="24"/>
              </w:rPr>
              <w:t>Prekių kiekį, palyginti su galiojančia sutartimi pa</w:t>
            </w:r>
            <w:r w:rsidR="00D31448">
              <w:rPr>
                <w:rFonts w:ascii="Times New Roman" w:hAnsi="Times New Roman" w:cs="Times New Roman"/>
                <w:bCs/>
                <w:sz w:val="24"/>
                <w:szCs w:val="24"/>
              </w:rPr>
              <w:t>did</w:t>
            </w:r>
            <w:r w:rsidR="00F83668">
              <w:rPr>
                <w:rFonts w:ascii="Times New Roman" w:hAnsi="Times New Roman" w:cs="Times New Roman"/>
                <w:bCs/>
                <w:sz w:val="24"/>
                <w:szCs w:val="24"/>
              </w:rPr>
              <w:t>ino 2 kartus</w:t>
            </w:r>
            <w:r w:rsidR="003652E1">
              <w:rPr>
                <w:rFonts w:ascii="Times New Roman" w:hAnsi="Times New Roman" w:cs="Times New Roman"/>
                <w:bCs/>
                <w:sz w:val="24"/>
                <w:szCs w:val="24"/>
              </w:rPr>
              <w:t xml:space="preserve">, vertindama ir prognozuodama didėjančias Prekių pardavimų apimtis. </w:t>
            </w:r>
            <w:r w:rsidR="000A64D6">
              <w:rPr>
                <w:rFonts w:ascii="Times New Roman" w:hAnsi="Times New Roman" w:cs="Times New Roman"/>
                <w:bCs/>
                <w:sz w:val="24"/>
                <w:szCs w:val="24"/>
              </w:rPr>
              <w:t xml:space="preserve">Be to, </w:t>
            </w:r>
            <w:r w:rsidR="00F37F44">
              <w:rPr>
                <w:rFonts w:ascii="Times New Roman" w:hAnsi="Times New Roman" w:cs="Times New Roman"/>
                <w:bCs/>
                <w:sz w:val="24"/>
                <w:szCs w:val="24"/>
              </w:rPr>
              <w:t>Tiekėja</w:t>
            </w:r>
            <w:r w:rsidR="003116EA">
              <w:rPr>
                <w:rFonts w:ascii="Times New Roman" w:hAnsi="Times New Roman" w:cs="Times New Roman"/>
                <w:bCs/>
                <w:sz w:val="24"/>
                <w:szCs w:val="24"/>
              </w:rPr>
              <w:t>s</w:t>
            </w:r>
            <w:r w:rsidR="00F37F44">
              <w:rPr>
                <w:rFonts w:ascii="Times New Roman" w:hAnsi="Times New Roman" w:cs="Times New Roman"/>
                <w:bCs/>
                <w:sz w:val="24"/>
                <w:szCs w:val="24"/>
              </w:rPr>
              <w:t xml:space="preserve"> nepatirs </w:t>
            </w:r>
            <w:r w:rsidR="00CC2350">
              <w:rPr>
                <w:rFonts w:ascii="Times New Roman" w:hAnsi="Times New Roman" w:cs="Times New Roman"/>
                <w:bCs/>
                <w:sz w:val="24"/>
                <w:szCs w:val="24"/>
              </w:rPr>
              <w:t>sąnaudų</w:t>
            </w:r>
            <w:r w:rsidR="00695E6C">
              <w:rPr>
                <w:rFonts w:ascii="Times New Roman" w:hAnsi="Times New Roman" w:cs="Times New Roman"/>
                <w:bCs/>
                <w:sz w:val="24"/>
                <w:szCs w:val="24"/>
              </w:rPr>
              <w:t xml:space="preserve"> ir gaus visą planuojamą naudą iš sutarties</w:t>
            </w:r>
            <w:r w:rsidR="00CC2350">
              <w:rPr>
                <w:rFonts w:ascii="Times New Roman" w:hAnsi="Times New Roman" w:cs="Times New Roman"/>
                <w:bCs/>
                <w:sz w:val="24"/>
                <w:szCs w:val="24"/>
              </w:rPr>
              <w:t xml:space="preserve">, </w:t>
            </w:r>
            <w:r w:rsidR="000A64D6">
              <w:rPr>
                <w:rFonts w:ascii="Times New Roman" w:hAnsi="Times New Roman" w:cs="Times New Roman"/>
                <w:bCs/>
                <w:sz w:val="24"/>
                <w:szCs w:val="24"/>
              </w:rPr>
              <w:t xml:space="preserve">nes </w:t>
            </w:r>
            <w:r w:rsidR="00CC2350">
              <w:rPr>
                <w:rFonts w:ascii="Times New Roman" w:hAnsi="Times New Roman" w:cs="Times New Roman"/>
                <w:bCs/>
                <w:sz w:val="24"/>
                <w:szCs w:val="24"/>
              </w:rPr>
              <w:t xml:space="preserve">Perkančiajai organizacijai neišpirkus minimalaus kiekio, </w:t>
            </w:r>
            <w:r w:rsidR="00931D05">
              <w:rPr>
                <w:rFonts w:ascii="Times New Roman" w:hAnsi="Times New Roman" w:cs="Times New Roman"/>
                <w:bCs/>
                <w:sz w:val="24"/>
                <w:szCs w:val="24"/>
              </w:rPr>
              <w:t>Perkančioji organizacija įsipareigoja kompensuoti už kiekvieną neišpirktą Prekės vienetą.</w:t>
            </w:r>
            <w:r w:rsidR="001B1FB5">
              <w:rPr>
                <w:rFonts w:ascii="Times New Roman" w:hAnsi="Times New Roman" w:cs="Times New Roman"/>
                <w:bCs/>
                <w:sz w:val="24"/>
                <w:szCs w:val="24"/>
              </w:rPr>
              <w:t xml:space="preserve"> </w:t>
            </w:r>
          </w:p>
        </w:tc>
      </w:tr>
      <w:tr w:rsidR="00717553" w14:paraId="123E7AC6" w14:textId="77777777" w:rsidTr="00B84EC9">
        <w:trPr>
          <w:trHeight w:val="331"/>
        </w:trPr>
        <w:tc>
          <w:tcPr>
            <w:tcW w:w="4756" w:type="dxa"/>
          </w:tcPr>
          <w:p w14:paraId="697F6652" w14:textId="4E8695AC" w:rsidR="004E43E1" w:rsidRPr="000E7AA2" w:rsidRDefault="004E43E1" w:rsidP="00642F0A">
            <w:pPr>
              <w:jc w:val="both"/>
              <w:rPr>
                <w:rFonts w:ascii="Times New Roman" w:eastAsia="Times New Roman" w:hAnsi="Times New Roman" w:cs="Times New Roman"/>
                <w:color w:val="000000"/>
                <w:sz w:val="24"/>
                <w:szCs w:val="24"/>
                <w:lang w:eastAsia="lt-LT"/>
              </w:rPr>
            </w:pPr>
            <w:r w:rsidRPr="000E7AA2">
              <w:rPr>
                <w:rFonts w:ascii="Times New Roman" w:eastAsia="Times New Roman" w:hAnsi="Times New Roman" w:cs="Times New Roman"/>
                <w:color w:val="000000"/>
                <w:sz w:val="24"/>
                <w:szCs w:val="24"/>
                <w:lang w:eastAsia="lt-LT"/>
              </w:rPr>
              <w:lastRenderedPageBreak/>
              <w:t xml:space="preserve">4.3. </w:t>
            </w:r>
            <w:r w:rsidR="000E7AA2" w:rsidRPr="000E7AA2">
              <w:rPr>
                <w:rFonts w:ascii="Times New Roman" w:eastAsia="Times New Roman" w:hAnsi="Times New Roman" w:cs="Times New Roman"/>
                <w:color w:val="000000"/>
                <w:sz w:val="24"/>
                <w:szCs w:val="24"/>
                <w:lang w:eastAsia="lt-LT"/>
              </w:rPr>
              <w:t>Ar priimtinos sutarties projekte (3 priedas) nustatytos prekės įkainio peržiūros taisyklės? Tuo atveju, jei įkainio peržiūros taisyklės nepriimtinos, prašome pateikti argumentuotas pastabas ir (ar) klausimus bei nurodyti aplinkybes, kurioms atsiradus siūlytumėte atlikti peržiūrą, taip pat statistinių ar kitų rodiklių šaltinius, kai peržiūra vykdoma remiantis jų duomenimis, įkainio perskaičiavimo formulę, peržiūros momentą ir dažnumą, momentą, nuo kurio įsigaliotų perskaičiuotas įkainis. </w:t>
            </w:r>
          </w:p>
        </w:tc>
        <w:tc>
          <w:tcPr>
            <w:tcW w:w="5717" w:type="dxa"/>
          </w:tcPr>
          <w:p w14:paraId="441AF93C" w14:textId="77777777" w:rsidR="005765FC" w:rsidRPr="001456D5" w:rsidRDefault="005765FC" w:rsidP="005765FC">
            <w:pPr>
              <w:jc w:val="both"/>
              <w:rPr>
                <w:rFonts w:ascii="Times New Roman" w:eastAsia="Times New Roman" w:hAnsi="Times New Roman" w:cs="Times New Roman"/>
                <w:color w:val="000000"/>
                <w:sz w:val="24"/>
                <w:szCs w:val="24"/>
                <w:lang w:eastAsia="lt-LT"/>
              </w:rPr>
            </w:pPr>
            <w:r w:rsidRPr="001456D5">
              <w:rPr>
                <w:rFonts w:ascii="Times New Roman" w:eastAsia="Times New Roman" w:hAnsi="Times New Roman" w:cs="Times New Roman"/>
                <w:b/>
                <w:bCs/>
                <w:color w:val="000000"/>
                <w:sz w:val="24"/>
                <w:szCs w:val="24"/>
                <w:lang w:eastAsia="lt-LT"/>
              </w:rPr>
              <w:t>Rinkos dalyvio Nr. 1</w:t>
            </w:r>
            <w:r w:rsidRPr="001456D5">
              <w:rPr>
                <w:rFonts w:ascii="Times New Roman" w:eastAsia="Times New Roman" w:hAnsi="Times New Roman" w:cs="Times New Roman"/>
                <w:color w:val="000000"/>
                <w:sz w:val="24"/>
                <w:szCs w:val="24"/>
                <w:lang w:eastAsia="lt-LT"/>
              </w:rPr>
              <w:t xml:space="preserve"> atsakymas:  </w:t>
            </w:r>
          </w:p>
          <w:p w14:paraId="382B954A" w14:textId="77777777" w:rsidR="005765FC" w:rsidRPr="005765FC" w:rsidRDefault="005765FC" w:rsidP="005765FC">
            <w:pPr>
              <w:jc w:val="both"/>
              <w:rPr>
                <w:rFonts w:ascii="Times New Roman" w:hAnsi="Times New Roman" w:cs="Times New Roman"/>
                <w:i/>
                <w:iCs/>
                <w:sz w:val="24"/>
                <w:szCs w:val="24"/>
              </w:rPr>
            </w:pPr>
            <w:r w:rsidRPr="005765FC">
              <w:rPr>
                <w:rFonts w:ascii="Times New Roman" w:hAnsi="Times New Roman" w:cs="Times New Roman"/>
                <w:i/>
                <w:iCs/>
                <w:sz w:val="24"/>
                <w:szCs w:val="24"/>
              </w:rPr>
              <w:t>17.7. Kiekvienos iš Šalių bendra mokėtinų netesybų suma negali būti didesnė nei 10 (dešimt) procentų Pradinės sutarties vertės be PVM.“ </w:t>
            </w:r>
          </w:p>
          <w:p w14:paraId="7B0B0B6D" w14:textId="77777777" w:rsidR="005765FC" w:rsidRPr="005765FC" w:rsidRDefault="005765FC" w:rsidP="005765FC">
            <w:pPr>
              <w:jc w:val="both"/>
              <w:rPr>
                <w:rFonts w:ascii="Times New Roman" w:hAnsi="Times New Roman" w:cs="Times New Roman"/>
                <w:i/>
                <w:iCs/>
                <w:sz w:val="24"/>
                <w:szCs w:val="24"/>
              </w:rPr>
            </w:pPr>
            <w:r w:rsidRPr="005765FC">
              <w:rPr>
                <w:rFonts w:ascii="Times New Roman" w:hAnsi="Times New Roman" w:cs="Times New Roman"/>
                <w:i/>
                <w:iCs/>
                <w:sz w:val="24"/>
                <w:szCs w:val="24"/>
              </w:rPr>
              <w:t> </w:t>
            </w:r>
          </w:p>
          <w:p w14:paraId="71C242BD" w14:textId="77777777" w:rsidR="005765FC" w:rsidRPr="005765FC" w:rsidRDefault="005765FC" w:rsidP="005765FC">
            <w:pPr>
              <w:jc w:val="both"/>
              <w:rPr>
                <w:rFonts w:ascii="Times New Roman" w:hAnsi="Times New Roman" w:cs="Times New Roman"/>
                <w:i/>
                <w:iCs/>
                <w:strike/>
                <w:sz w:val="24"/>
                <w:szCs w:val="24"/>
              </w:rPr>
            </w:pPr>
            <w:r w:rsidRPr="005765FC">
              <w:rPr>
                <w:rFonts w:ascii="Times New Roman" w:hAnsi="Times New Roman" w:cs="Times New Roman"/>
                <w:i/>
                <w:iCs/>
                <w:strike/>
                <w:sz w:val="24"/>
                <w:szCs w:val="24"/>
              </w:rPr>
              <w:t xml:space="preserve">12.3.2. Tiekėjas įsipareigoja, kad ne mažiau, kaip 15 (penkiolika) procentų transporto priemonių, kuriomis pristatomos Prekės bus elektromobiliai ir / arba atitiks ne mažesnį kaip Euro 6 teršalų išmetimo standartą. Pirkėjui bet kuriuo metu pareikalavus, Tiekėjas ne vėliau kaip per 10 (dešimt) darbo dienų įsipareigoja pateikti Pirkėjo atstovui, atsakingam už Sutarties vykdymo koordinavimą (priežiūrą), informaciją apie transporto priemones, kurias Tiekėjas naudos ar naudoja (nuomos, nuosavybės teise ar kitu būdu) Prekių tiekimui, kartu pateikiant šių </w:t>
            </w:r>
            <w:r w:rsidRPr="005765FC">
              <w:rPr>
                <w:rFonts w:ascii="Times New Roman" w:hAnsi="Times New Roman" w:cs="Times New Roman"/>
                <w:i/>
                <w:iCs/>
                <w:strike/>
                <w:sz w:val="24"/>
                <w:szCs w:val="24"/>
              </w:rPr>
              <w:lastRenderedPageBreak/>
              <w:t>transporto priemonių atitiktį nustatytam reikalavimui patvirtinančius dokumentus (pavyzdžiui, transporto priemonės gamintojo techninius dokumentus arba kitus lygiaverčius objektyvius įrodymus). Nustačius, kad Tiekėjas šiame punkte nustatyto reikalavimo nesilaiko arba nepateikia prašomos informacijos / dokumentų, Tiekėjui taikoma Specialiųjų sąlygų 9.5 punkte nurodyto dydžio bauda.  </w:t>
            </w:r>
          </w:p>
          <w:p w14:paraId="44874D76" w14:textId="77777777" w:rsidR="005765FC" w:rsidRPr="005765FC" w:rsidRDefault="005765FC" w:rsidP="005765FC">
            <w:pPr>
              <w:jc w:val="both"/>
              <w:rPr>
                <w:rFonts w:ascii="Times New Roman" w:hAnsi="Times New Roman" w:cs="Times New Roman"/>
                <w:i/>
                <w:iCs/>
                <w:sz w:val="24"/>
                <w:szCs w:val="24"/>
              </w:rPr>
            </w:pPr>
            <w:r w:rsidRPr="005765FC">
              <w:rPr>
                <w:rFonts w:ascii="Times New Roman" w:hAnsi="Times New Roman" w:cs="Times New Roman"/>
                <w:i/>
                <w:iCs/>
                <w:strike/>
                <w:sz w:val="24"/>
                <w:szCs w:val="24"/>
              </w:rPr>
              <w:t>Punktas labai apriboja kurjerių siuntų pristatymo galimybę, o tai padidina lentos išlaidas ir kainą. Apriboja potencialių tiekėjų galimybę teikti pasiūlymą.</w:t>
            </w:r>
            <w:r w:rsidRPr="005765FC">
              <w:rPr>
                <w:rFonts w:ascii="Times New Roman" w:hAnsi="Times New Roman" w:cs="Times New Roman"/>
                <w:i/>
                <w:iCs/>
                <w:sz w:val="24"/>
                <w:szCs w:val="24"/>
              </w:rPr>
              <w:t> </w:t>
            </w:r>
          </w:p>
          <w:p w14:paraId="5D4F20EB" w14:textId="77777777" w:rsidR="004E43E1" w:rsidRDefault="004E43E1" w:rsidP="00642F0A">
            <w:pPr>
              <w:jc w:val="both"/>
              <w:rPr>
                <w:rFonts w:ascii="Times New Roman" w:hAnsi="Times New Roman" w:cs="Times New Roman"/>
                <w:i/>
                <w:iCs/>
                <w:sz w:val="24"/>
                <w:szCs w:val="24"/>
              </w:rPr>
            </w:pPr>
          </w:p>
          <w:p w14:paraId="3FAEC67D" w14:textId="67E4A569" w:rsidR="001456D5" w:rsidRPr="00B4368E" w:rsidRDefault="001456D5" w:rsidP="001456D5">
            <w:pPr>
              <w:jc w:val="both"/>
              <w:rPr>
                <w:rFonts w:ascii="Times New Roman" w:eastAsia="Times New Roman" w:hAnsi="Times New Roman" w:cs="Times New Roman"/>
                <w:i/>
                <w:iCs/>
                <w:color w:val="000000"/>
                <w:sz w:val="24"/>
                <w:szCs w:val="24"/>
                <w:lang w:eastAsia="lt-LT"/>
              </w:rPr>
            </w:pPr>
            <w:r w:rsidRPr="00680996">
              <w:rPr>
                <w:rFonts w:ascii="Times New Roman" w:eastAsia="Times New Roman" w:hAnsi="Times New Roman" w:cs="Times New Roman"/>
                <w:b/>
                <w:bCs/>
                <w:color w:val="000000"/>
                <w:sz w:val="24"/>
                <w:szCs w:val="24"/>
                <w:lang w:eastAsia="lt-LT"/>
              </w:rPr>
              <w:t xml:space="preserve">Rinkos dalyvio Nr. </w:t>
            </w:r>
            <w:r>
              <w:rPr>
                <w:rFonts w:ascii="Times New Roman" w:eastAsia="Times New Roman" w:hAnsi="Times New Roman" w:cs="Times New Roman"/>
                <w:b/>
                <w:bCs/>
                <w:color w:val="000000"/>
                <w:sz w:val="24"/>
                <w:szCs w:val="24"/>
                <w:lang w:eastAsia="lt-LT"/>
              </w:rPr>
              <w:t>2</w:t>
            </w:r>
            <w:r w:rsidRPr="00680996">
              <w:rPr>
                <w:rFonts w:ascii="Times New Roman" w:eastAsia="Times New Roman" w:hAnsi="Times New Roman" w:cs="Times New Roman"/>
                <w:color w:val="000000"/>
                <w:sz w:val="24"/>
                <w:szCs w:val="24"/>
                <w:lang w:eastAsia="lt-LT"/>
              </w:rPr>
              <w:t xml:space="preserve"> atsakymas:</w:t>
            </w:r>
            <w:r>
              <w:rPr>
                <w:rFonts w:ascii="Times New Roman" w:eastAsia="Times New Roman" w:hAnsi="Times New Roman" w:cs="Times New Roman"/>
                <w:color w:val="000000"/>
                <w:sz w:val="24"/>
                <w:szCs w:val="24"/>
                <w:lang w:eastAsia="lt-LT"/>
              </w:rPr>
              <w:t xml:space="preserve"> </w:t>
            </w:r>
            <w:r w:rsidR="00B4368E" w:rsidRPr="00B4368E">
              <w:rPr>
                <w:rFonts w:ascii="Times New Roman" w:eastAsia="Times New Roman" w:hAnsi="Times New Roman" w:cs="Times New Roman"/>
                <w:i/>
                <w:iCs/>
                <w:color w:val="000000"/>
                <w:sz w:val="24"/>
                <w:szCs w:val="24"/>
                <w:lang w:eastAsia="lt-LT"/>
              </w:rPr>
              <w:t>Priimtinos.</w:t>
            </w:r>
          </w:p>
          <w:p w14:paraId="2F019190" w14:textId="77777777" w:rsidR="001456D5" w:rsidRDefault="001456D5" w:rsidP="001456D5">
            <w:pPr>
              <w:jc w:val="both"/>
              <w:rPr>
                <w:rFonts w:ascii="Times New Roman" w:hAnsi="Times New Roman" w:cs="Times New Roman"/>
                <w:b/>
                <w:sz w:val="24"/>
                <w:szCs w:val="24"/>
              </w:rPr>
            </w:pPr>
          </w:p>
          <w:p w14:paraId="5785543E" w14:textId="09FC2E12" w:rsidR="001456D5" w:rsidRPr="00735267" w:rsidRDefault="001456D5" w:rsidP="001456D5">
            <w:pPr>
              <w:jc w:val="both"/>
              <w:rPr>
                <w:rFonts w:ascii="Times New Roman" w:hAnsi="Times New Roman" w:cs="Times New Roman"/>
                <w:bCs/>
                <w:i/>
                <w:iCs/>
                <w:sz w:val="24"/>
                <w:szCs w:val="24"/>
              </w:rPr>
            </w:pPr>
            <w:r w:rsidRPr="00680996">
              <w:rPr>
                <w:rFonts w:ascii="Times New Roman" w:eastAsia="Times New Roman" w:hAnsi="Times New Roman" w:cs="Times New Roman"/>
                <w:b/>
                <w:bCs/>
                <w:color w:val="000000"/>
                <w:sz w:val="24"/>
                <w:szCs w:val="24"/>
                <w:lang w:eastAsia="lt-LT"/>
              </w:rPr>
              <w:t xml:space="preserve">Rinkos dalyvio Nr. </w:t>
            </w:r>
            <w:r>
              <w:rPr>
                <w:rFonts w:ascii="Times New Roman" w:eastAsia="Times New Roman" w:hAnsi="Times New Roman" w:cs="Times New Roman"/>
                <w:b/>
                <w:bCs/>
                <w:color w:val="000000"/>
                <w:sz w:val="24"/>
                <w:szCs w:val="24"/>
                <w:lang w:eastAsia="lt-LT"/>
              </w:rPr>
              <w:t>3</w:t>
            </w:r>
            <w:r w:rsidRPr="00680996">
              <w:rPr>
                <w:rFonts w:ascii="Times New Roman" w:eastAsia="Times New Roman" w:hAnsi="Times New Roman" w:cs="Times New Roman"/>
                <w:color w:val="000000"/>
                <w:sz w:val="24"/>
                <w:szCs w:val="24"/>
                <w:lang w:eastAsia="lt-LT"/>
              </w:rPr>
              <w:t xml:space="preserve"> atsakymas:</w:t>
            </w:r>
            <w:r w:rsidR="00735267">
              <w:rPr>
                <w:rFonts w:ascii="Times New Roman" w:eastAsia="Times New Roman" w:hAnsi="Times New Roman" w:cs="Times New Roman"/>
                <w:color w:val="000000"/>
                <w:sz w:val="24"/>
                <w:szCs w:val="24"/>
                <w:lang w:eastAsia="lt-LT"/>
              </w:rPr>
              <w:t xml:space="preserve"> </w:t>
            </w:r>
            <w:r w:rsidR="00735267" w:rsidRPr="00AB2B15">
              <w:rPr>
                <w:rFonts w:ascii="Times New Roman" w:eastAsia="Times New Roman" w:hAnsi="Times New Roman" w:cs="Times New Roman"/>
                <w:i/>
                <w:iCs/>
                <w:color w:val="000000"/>
                <w:sz w:val="24"/>
                <w:szCs w:val="24"/>
              </w:rPr>
              <w:t>minėtu klausimu atsakymo / siūlymo nepateikė.</w:t>
            </w:r>
          </w:p>
        </w:tc>
        <w:tc>
          <w:tcPr>
            <w:tcW w:w="4348" w:type="dxa"/>
          </w:tcPr>
          <w:p w14:paraId="0C994241" w14:textId="7B4CC940" w:rsidR="004E43E1" w:rsidRDefault="00593164" w:rsidP="00642F0A">
            <w:pPr>
              <w:jc w:val="both"/>
              <w:rPr>
                <w:rFonts w:ascii="Times New Roman" w:eastAsia="Times New Roman" w:hAnsi="Times New Roman" w:cs="Times New Roman"/>
                <w:color w:val="000000"/>
                <w:sz w:val="24"/>
                <w:szCs w:val="24"/>
                <w:lang w:eastAsia="lt-LT"/>
              </w:rPr>
            </w:pPr>
            <w:r>
              <w:rPr>
                <w:rFonts w:ascii="Times New Roman" w:hAnsi="Times New Roman" w:cs="Times New Roman"/>
                <w:b/>
                <w:sz w:val="24"/>
                <w:szCs w:val="24"/>
              </w:rPr>
              <w:lastRenderedPageBreak/>
              <w:t>Atsakymas į rinkos dalyvio Nr</w:t>
            </w:r>
            <w:r w:rsidR="00392982">
              <w:rPr>
                <w:rFonts w:ascii="Times New Roman" w:hAnsi="Times New Roman" w:cs="Times New Roman"/>
                <w:b/>
                <w:sz w:val="24"/>
                <w:szCs w:val="24"/>
              </w:rPr>
              <w:t>.</w:t>
            </w:r>
            <w:r>
              <w:rPr>
                <w:rFonts w:ascii="Times New Roman" w:hAnsi="Times New Roman" w:cs="Times New Roman"/>
                <w:b/>
                <w:sz w:val="24"/>
                <w:szCs w:val="24"/>
              </w:rPr>
              <w:t xml:space="preserve"> 1 siūlymus: </w:t>
            </w:r>
            <w:r>
              <w:rPr>
                <w:rFonts w:ascii="Times New Roman" w:hAnsi="Times New Roman" w:cs="Times New Roman"/>
                <w:bCs/>
                <w:sz w:val="24"/>
                <w:szCs w:val="24"/>
              </w:rPr>
              <w:t>Perkančioji organizacija atkreipia dėmesį, ka</w:t>
            </w:r>
            <w:r w:rsidR="00E367FE">
              <w:rPr>
                <w:rFonts w:ascii="Times New Roman" w:hAnsi="Times New Roman" w:cs="Times New Roman"/>
                <w:bCs/>
                <w:sz w:val="24"/>
                <w:szCs w:val="24"/>
              </w:rPr>
              <w:t xml:space="preserve">d </w:t>
            </w:r>
            <w:r w:rsidRPr="00593164">
              <w:rPr>
                <w:rFonts w:ascii="Times New Roman" w:hAnsi="Times New Roman" w:cs="Times New Roman"/>
                <w:bCs/>
                <w:sz w:val="24"/>
                <w:szCs w:val="24"/>
              </w:rPr>
              <w:t>r</w:t>
            </w:r>
            <w:r w:rsidR="00C52A14" w:rsidRPr="00593164">
              <w:rPr>
                <w:rFonts w:ascii="Times New Roman" w:hAnsi="Times New Roman" w:cs="Times New Roman"/>
                <w:bCs/>
                <w:sz w:val="24"/>
                <w:szCs w:val="24"/>
              </w:rPr>
              <w:t xml:space="preserve">inkos dalyvio Nr. 1 pateikti </w:t>
            </w:r>
            <w:r w:rsidRPr="00593164">
              <w:rPr>
                <w:rFonts w:ascii="Times New Roman" w:hAnsi="Times New Roman" w:cs="Times New Roman"/>
                <w:bCs/>
                <w:sz w:val="24"/>
                <w:szCs w:val="24"/>
              </w:rPr>
              <w:t>atsakymai nė</w:t>
            </w:r>
            <w:r>
              <w:rPr>
                <w:rFonts w:ascii="Times New Roman" w:hAnsi="Times New Roman" w:cs="Times New Roman"/>
                <w:bCs/>
                <w:sz w:val="24"/>
                <w:szCs w:val="24"/>
              </w:rPr>
              <w:t>ra susiję su Sutar</w:t>
            </w:r>
            <w:r w:rsidR="001A56ED">
              <w:rPr>
                <w:rFonts w:ascii="Times New Roman" w:hAnsi="Times New Roman" w:cs="Times New Roman"/>
                <w:bCs/>
                <w:sz w:val="24"/>
                <w:szCs w:val="24"/>
              </w:rPr>
              <w:t xml:space="preserve">ties specialiųjų sąlygų </w:t>
            </w:r>
            <w:r w:rsidR="00281F29">
              <w:rPr>
                <w:rFonts w:ascii="Times New Roman" w:hAnsi="Times New Roman" w:cs="Times New Roman"/>
                <w:bCs/>
                <w:sz w:val="24"/>
                <w:szCs w:val="24"/>
              </w:rPr>
              <w:t xml:space="preserve">5.3 p. numatytomis </w:t>
            </w:r>
            <w:r w:rsidR="00281F29" w:rsidRPr="000E7AA2">
              <w:rPr>
                <w:rFonts w:ascii="Times New Roman" w:eastAsia="Times New Roman" w:hAnsi="Times New Roman" w:cs="Times New Roman"/>
                <w:color w:val="000000"/>
                <w:sz w:val="24"/>
                <w:szCs w:val="24"/>
                <w:lang w:eastAsia="lt-LT"/>
              </w:rPr>
              <w:t>prekės įkainio peržiūros taisyklė</w:t>
            </w:r>
            <w:r w:rsidR="00281F29">
              <w:rPr>
                <w:rFonts w:ascii="Times New Roman" w:eastAsia="Times New Roman" w:hAnsi="Times New Roman" w:cs="Times New Roman"/>
                <w:color w:val="000000"/>
                <w:sz w:val="24"/>
                <w:szCs w:val="24"/>
                <w:lang w:eastAsia="lt-LT"/>
              </w:rPr>
              <w:t>mis</w:t>
            </w:r>
            <w:r w:rsidR="00B93F45">
              <w:rPr>
                <w:rFonts w:ascii="Times New Roman" w:eastAsia="Times New Roman" w:hAnsi="Times New Roman" w:cs="Times New Roman"/>
                <w:color w:val="000000"/>
                <w:sz w:val="24"/>
                <w:szCs w:val="24"/>
                <w:lang w:eastAsia="lt-LT"/>
              </w:rPr>
              <w:t xml:space="preserve">, tačiau Perkančioji </w:t>
            </w:r>
            <w:r w:rsidR="00494D71">
              <w:rPr>
                <w:rFonts w:ascii="Times New Roman" w:eastAsia="Times New Roman" w:hAnsi="Times New Roman" w:cs="Times New Roman"/>
                <w:color w:val="000000"/>
                <w:sz w:val="24"/>
                <w:szCs w:val="24"/>
                <w:lang w:eastAsia="lt-LT"/>
              </w:rPr>
              <w:t xml:space="preserve">organizacija </w:t>
            </w:r>
            <w:r w:rsidR="00B93F45">
              <w:rPr>
                <w:rFonts w:ascii="Times New Roman" w:eastAsia="Times New Roman" w:hAnsi="Times New Roman" w:cs="Times New Roman"/>
                <w:color w:val="000000"/>
                <w:sz w:val="24"/>
                <w:szCs w:val="24"/>
                <w:lang w:eastAsia="lt-LT"/>
              </w:rPr>
              <w:t>įvertina ir teikia atsakymus dėl pateiktų siūlymų</w:t>
            </w:r>
          </w:p>
          <w:p w14:paraId="4D79F5B2" w14:textId="77777777" w:rsidR="00275C59" w:rsidRDefault="00275C59" w:rsidP="00642F0A">
            <w:pPr>
              <w:jc w:val="both"/>
              <w:rPr>
                <w:rFonts w:ascii="Times New Roman" w:eastAsia="Times New Roman" w:hAnsi="Times New Roman" w:cs="Times New Roman"/>
                <w:b/>
                <w:color w:val="000000"/>
                <w:sz w:val="24"/>
                <w:szCs w:val="24"/>
                <w:lang w:eastAsia="lt-LT"/>
              </w:rPr>
            </w:pPr>
          </w:p>
          <w:p w14:paraId="7C4FA5D7" w14:textId="2C490ECC" w:rsidR="006D775B" w:rsidRPr="00494D71" w:rsidRDefault="006D775B" w:rsidP="00642F0A">
            <w:pPr>
              <w:jc w:val="both"/>
              <w:rPr>
                <w:rFonts w:ascii="Times New Roman" w:eastAsia="Times New Roman" w:hAnsi="Times New Roman" w:cs="Times New Roman"/>
                <w:b/>
                <w:color w:val="000000"/>
                <w:sz w:val="24"/>
                <w:szCs w:val="24"/>
                <w:lang w:val="en-US" w:eastAsia="lt-LT"/>
              </w:rPr>
            </w:pPr>
            <w:r>
              <w:rPr>
                <w:rFonts w:ascii="Times New Roman" w:eastAsia="Times New Roman" w:hAnsi="Times New Roman" w:cs="Times New Roman"/>
                <w:b/>
                <w:color w:val="000000"/>
                <w:sz w:val="24"/>
                <w:szCs w:val="24"/>
                <w:lang w:eastAsia="lt-LT"/>
              </w:rPr>
              <w:t xml:space="preserve">Atsakymas dėl </w:t>
            </w:r>
            <w:r w:rsidR="006468F3">
              <w:rPr>
                <w:rFonts w:ascii="Times New Roman" w:eastAsia="Times New Roman" w:hAnsi="Times New Roman" w:cs="Times New Roman"/>
                <w:b/>
                <w:color w:val="000000"/>
                <w:sz w:val="24"/>
                <w:szCs w:val="24"/>
                <w:lang w:eastAsia="lt-LT"/>
              </w:rPr>
              <w:t xml:space="preserve">Sutarties </w:t>
            </w:r>
            <w:r w:rsidR="00454D1F">
              <w:rPr>
                <w:rFonts w:ascii="Times New Roman" w:eastAsia="Times New Roman" w:hAnsi="Times New Roman" w:cs="Times New Roman"/>
                <w:b/>
                <w:color w:val="000000"/>
                <w:sz w:val="24"/>
                <w:szCs w:val="24"/>
                <w:lang w:eastAsia="lt-LT"/>
              </w:rPr>
              <w:t>Bendrųjų</w:t>
            </w:r>
            <w:r w:rsidR="006468F3">
              <w:rPr>
                <w:rFonts w:ascii="Times New Roman" w:eastAsia="Times New Roman" w:hAnsi="Times New Roman" w:cs="Times New Roman"/>
                <w:b/>
                <w:color w:val="000000"/>
                <w:sz w:val="24"/>
                <w:szCs w:val="24"/>
                <w:lang w:eastAsia="lt-LT"/>
              </w:rPr>
              <w:t xml:space="preserve"> sąlygų 17.7 p</w:t>
            </w:r>
            <w:r w:rsidR="00454D1F">
              <w:rPr>
                <w:rFonts w:ascii="Times New Roman" w:eastAsia="Times New Roman" w:hAnsi="Times New Roman" w:cs="Times New Roman"/>
                <w:b/>
                <w:color w:val="000000"/>
                <w:sz w:val="24"/>
                <w:szCs w:val="24"/>
                <w:lang w:eastAsia="lt-LT"/>
              </w:rPr>
              <w:t>apunkčio</w:t>
            </w:r>
            <w:r w:rsidR="006468F3">
              <w:rPr>
                <w:rFonts w:ascii="Times New Roman" w:eastAsia="Times New Roman" w:hAnsi="Times New Roman" w:cs="Times New Roman"/>
                <w:b/>
                <w:color w:val="000000"/>
                <w:sz w:val="24"/>
                <w:szCs w:val="24"/>
                <w:lang w:eastAsia="lt-LT"/>
              </w:rPr>
              <w:t xml:space="preserve">: </w:t>
            </w:r>
            <w:r w:rsidR="00107399" w:rsidRPr="0021404D">
              <w:rPr>
                <w:rFonts w:ascii="Times New Roman" w:eastAsia="Times New Roman" w:hAnsi="Times New Roman" w:cs="Times New Roman"/>
                <w:color w:val="000000"/>
                <w:sz w:val="24"/>
                <w:szCs w:val="24"/>
                <w:lang w:eastAsia="lt-LT"/>
              </w:rPr>
              <w:t>Perkančioji organizacija neatsižvelgia į pateiktą siūlymą sumažinti kiekvienos iš Šalių bendrą mokėtinų netesybų sumą.</w:t>
            </w:r>
            <w:r w:rsidR="007D4A8B">
              <w:rPr>
                <w:rFonts w:ascii="Times New Roman" w:eastAsia="Times New Roman" w:hAnsi="Times New Roman" w:cs="Times New Roman"/>
                <w:bCs/>
                <w:color w:val="000000"/>
                <w:sz w:val="24"/>
                <w:szCs w:val="24"/>
                <w:lang w:eastAsia="lt-LT"/>
              </w:rPr>
              <w:t xml:space="preserve"> Perkančioji orga</w:t>
            </w:r>
            <w:r w:rsidR="003A7019">
              <w:rPr>
                <w:rFonts w:ascii="Times New Roman" w:eastAsia="Times New Roman" w:hAnsi="Times New Roman" w:cs="Times New Roman"/>
                <w:bCs/>
                <w:color w:val="000000"/>
                <w:sz w:val="24"/>
                <w:szCs w:val="24"/>
                <w:lang w:eastAsia="lt-LT"/>
              </w:rPr>
              <w:t xml:space="preserve">nizacija atkreipia dėmesį, </w:t>
            </w:r>
            <w:r w:rsidR="003A7019">
              <w:rPr>
                <w:rFonts w:ascii="Times New Roman" w:eastAsia="Times New Roman" w:hAnsi="Times New Roman" w:cs="Times New Roman"/>
                <w:bCs/>
                <w:color w:val="000000"/>
                <w:sz w:val="24"/>
                <w:szCs w:val="24"/>
                <w:lang w:eastAsia="lt-LT"/>
              </w:rPr>
              <w:lastRenderedPageBreak/>
              <w:t>kad pasiekus nustatytą mokėtinų netesybų apribojimą, turėtų būti priimami sprendimai dėl</w:t>
            </w:r>
            <w:r w:rsidR="009F19D4">
              <w:rPr>
                <w:rFonts w:ascii="Times New Roman" w:eastAsia="Times New Roman" w:hAnsi="Times New Roman" w:cs="Times New Roman"/>
                <w:bCs/>
                <w:color w:val="000000"/>
                <w:sz w:val="24"/>
                <w:szCs w:val="24"/>
                <w:lang w:eastAsia="lt-LT"/>
              </w:rPr>
              <w:t xml:space="preserve"> sutarties nutraukimo, todėl siekiant suvaldyti riziką, numato </w:t>
            </w:r>
            <w:r w:rsidR="00500338">
              <w:rPr>
                <w:rFonts w:ascii="Times New Roman" w:eastAsia="Times New Roman" w:hAnsi="Times New Roman" w:cs="Times New Roman"/>
                <w:bCs/>
                <w:color w:val="000000"/>
                <w:sz w:val="24"/>
                <w:szCs w:val="24"/>
                <w:lang w:eastAsia="lt-LT"/>
              </w:rPr>
              <w:t xml:space="preserve">didesnį </w:t>
            </w:r>
            <w:r w:rsidR="00472445">
              <w:rPr>
                <w:rFonts w:ascii="Times New Roman" w:eastAsia="Times New Roman" w:hAnsi="Times New Roman" w:cs="Times New Roman"/>
                <w:bCs/>
                <w:color w:val="000000"/>
                <w:sz w:val="24"/>
                <w:szCs w:val="24"/>
                <w:lang w:eastAsia="lt-LT"/>
              </w:rPr>
              <w:t xml:space="preserve">procentą nuo Pradinės Sutarties vertės. </w:t>
            </w:r>
          </w:p>
          <w:p w14:paraId="6AC289D0" w14:textId="77777777" w:rsidR="00454D1F" w:rsidRDefault="00454D1F" w:rsidP="00642F0A">
            <w:pPr>
              <w:jc w:val="both"/>
              <w:rPr>
                <w:rFonts w:ascii="Times New Roman" w:eastAsia="Times New Roman" w:hAnsi="Times New Roman" w:cs="Times New Roman"/>
                <w:b/>
                <w:color w:val="000000"/>
                <w:sz w:val="24"/>
                <w:szCs w:val="24"/>
                <w:lang w:eastAsia="lt-LT"/>
              </w:rPr>
            </w:pPr>
          </w:p>
          <w:p w14:paraId="757FCD53" w14:textId="4240C16D" w:rsidR="002470A3" w:rsidRPr="00D66C4C" w:rsidRDefault="002470A3" w:rsidP="00531FFE">
            <w:pPr>
              <w:jc w:val="both"/>
              <w:rPr>
                <w:rFonts w:ascii="Times New Roman" w:hAnsi="Times New Roman" w:cs="Times New Roman"/>
                <w:bCs/>
                <w:sz w:val="24"/>
                <w:szCs w:val="24"/>
              </w:rPr>
            </w:pPr>
            <w:r>
              <w:rPr>
                <w:rFonts w:ascii="Times New Roman" w:hAnsi="Times New Roman" w:cs="Times New Roman"/>
                <w:b/>
                <w:sz w:val="24"/>
                <w:szCs w:val="24"/>
              </w:rPr>
              <w:t xml:space="preserve">Atsakymas dėl Sutarties Specialiųjų sąlygų projekto 12.3.2 papunkčio panaikinimo: </w:t>
            </w:r>
            <w:r w:rsidRPr="00D66C4C">
              <w:rPr>
                <w:rFonts w:ascii="Times New Roman" w:hAnsi="Times New Roman" w:cs="Times New Roman"/>
                <w:bCs/>
                <w:sz w:val="24"/>
                <w:szCs w:val="24"/>
              </w:rPr>
              <w:t xml:space="preserve">žr. Perkančiosios organizacijos atsakymą prie 1.2 klausimo atsakant į rinkos dalyvio Nr. 1 </w:t>
            </w:r>
            <w:r w:rsidR="006D775B">
              <w:rPr>
                <w:rFonts w:ascii="Times New Roman" w:hAnsi="Times New Roman" w:cs="Times New Roman"/>
                <w:bCs/>
                <w:sz w:val="24"/>
                <w:szCs w:val="24"/>
              </w:rPr>
              <w:t>pateiktą siūlymą</w:t>
            </w:r>
            <w:r w:rsidRPr="00D66C4C">
              <w:rPr>
                <w:rFonts w:ascii="Times New Roman" w:hAnsi="Times New Roman" w:cs="Times New Roman"/>
                <w:bCs/>
                <w:sz w:val="24"/>
                <w:szCs w:val="24"/>
              </w:rPr>
              <w:t>.</w:t>
            </w:r>
          </w:p>
          <w:p w14:paraId="30FDC36A" w14:textId="42F4D4C0" w:rsidR="004E43E1" w:rsidRPr="00680996" w:rsidRDefault="004E43E1" w:rsidP="00642F0A">
            <w:pPr>
              <w:jc w:val="both"/>
              <w:rPr>
                <w:rFonts w:ascii="Times New Roman" w:hAnsi="Times New Roman" w:cs="Times New Roman"/>
                <w:b/>
                <w:sz w:val="24"/>
                <w:szCs w:val="24"/>
              </w:rPr>
            </w:pPr>
          </w:p>
        </w:tc>
      </w:tr>
      <w:tr w:rsidR="00717553" w14:paraId="425D8588" w14:textId="77777777" w:rsidTr="00B84EC9">
        <w:trPr>
          <w:trHeight w:val="331"/>
        </w:trPr>
        <w:tc>
          <w:tcPr>
            <w:tcW w:w="4756" w:type="dxa"/>
          </w:tcPr>
          <w:p w14:paraId="082D2F98" w14:textId="3ADDFF59" w:rsidR="004E43E1" w:rsidRPr="000E7AA2" w:rsidRDefault="000E7AA2" w:rsidP="00642F0A">
            <w:pPr>
              <w:jc w:val="both"/>
              <w:rPr>
                <w:rFonts w:ascii="Times New Roman" w:eastAsia="Times New Roman" w:hAnsi="Times New Roman" w:cs="Times New Roman"/>
                <w:color w:val="000000"/>
                <w:sz w:val="24"/>
                <w:szCs w:val="24"/>
                <w:lang w:eastAsia="lt-LT"/>
              </w:rPr>
            </w:pPr>
            <w:r w:rsidRPr="000E7AA2">
              <w:rPr>
                <w:rFonts w:ascii="Times New Roman" w:eastAsia="Times New Roman" w:hAnsi="Times New Roman" w:cs="Times New Roman"/>
                <w:color w:val="000000"/>
                <w:sz w:val="24"/>
                <w:szCs w:val="24"/>
                <w:lang w:eastAsia="lt-LT"/>
              </w:rPr>
              <w:lastRenderedPageBreak/>
              <w:t>4.4. Kokios esminės ir svarbiausios sutartinės sąlygos turėtų būti, kad galėtumėte ir norėtumėte dalyvauti Pirkime?</w:t>
            </w:r>
          </w:p>
        </w:tc>
        <w:tc>
          <w:tcPr>
            <w:tcW w:w="5717" w:type="dxa"/>
          </w:tcPr>
          <w:p w14:paraId="4BB442E1" w14:textId="2D9BBF6F" w:rsidR="004E43E1" w:rsidRPr="00750FF2" w:rsidRDefault="004B1C86" w:rsidP="00642F0A">
            <w:pPr>
              <w:jc w:val="both"/>
              <w:rPr>
                <w:rFonts w:ascii="Times New Roman" w:eastAsia="Times New Roman" w:hAnsi="Times New Roman" w:cs="Times New Roman"/>
                <w:color w:val="000000"/>
                <w:sz w:val="24"/>
                <w:szCs w:val="24"/>
                <w:lang w:eastAsia="lt-LT"/>
              </w:rPr>
            </w:pPr>
            <w:r w:rsidRPr="001456D5">
              <w:rPr>
                <w:rFonts w:ascii="Times New Roman" w:eastAsia="Times New Roman" w:hAnsi="Times New Roman" w:cs="Times New Roman"/>
                <w:b/>
                <w:bCs/>
                <w:color w:val="000000"/>
                <w:sz w:val="24"/>
                <w:szCs w:val="24"/>
                <w:lang w:eastAsia="lt-LT"/>
              </w:rPr>
              <w:t>Rinkos dalyvio Nr. 1</w:t>
            </w:r>
            <w:r w:rsidRPr="001456D5">
              <w:rPr>
                <w:rFonts w:ascii="Times New Roman" w:eastAsia="Times New Roman" w:hAnsi="Times New Roman" w:cs="Times New Roman"/>
                <w:color w:val="000000"/>
                <w:sz w:val="24"/>
                <w:szCs w:val="24"/>
                <w:lang w:eastAsia="lt-LT"/>
              </w:rPr>
              <w:t xml:space="preserve"> atsakymas:  </w:t>
            </w:r>
            <w:r w:rsidR="00750FF2" w:rsidRPr="00AB2B15">
              <w:rPr>
                <w:rFonts w:ascii="Times New Roman" w:eastAsia="Times New Roman" w:hAnsi="Times New Roman" w:cs="Times New Roman"/>
                <w:i/>
                <w:iCs/>
                <w:color w:val="000000"/>
                <w:sz w:val="24"/>
                <w:szCs w:val="24"/>
              </w:rPr>
              <w:t>minėtu klausimu atsakymo / siūlymo nepateikė.</w:t>
            </w:r>
          </w:p>
          <w:p w14:paraId="5D76A26E" w14:textId="1A3013BB" w:rsidR="004B1C86" w:rsidRPr="002D38DC" w:rsidRDefault="004B1C86" w:rsidP="002D38DC">
            <w:pPr>
              <w:jc w:val="both"/>
              <w:rPr>
                <w:rFonts w:ascii="Times New Roman" w:eastAsia="Times New Roman" w:hAnsi="Times New Roman" w:cs="Times New Roman"/>
                <w:i/>
                <w:iCs/>
                <w:color w:val="000000"/>
                <w:sz w:val="24"/>
                <w:szCs w:val="24"/>
                <w:lang w:eastAsia="lt-LT"/>
              </w:rPr>
            </w:pPr>
            <w:r w:rsidRPr="00680996">
              <w:rPr>
                <w:rFonts w:ascii="Times New Roman" w:eastAsia="Times New Roman" w:hAnsi="Times New Roman" w:cs="Times New Roman"/>
                <w:b/>
                <w:bCs/>
                <w:color w:val="000000"/>
                <w:sz w:val="24"/>
                <w:szCs w:val="24"/>
                <w:lang w:eastAsia="lt-LT"/>
              </w:rPr>
              <w:t xml:space="preserve">Rinkos dalyvio Nr. </w:t>
            </w:r>
            <w:r>
              <w:rPr>
                <w:rFonts w:ascii="Times New Roman" w:eastAsia="Times New Roman" w:hAnsi="Times New Roman" w:cs="Times New Roman"/>
                <w:b/>
                <w:bCs/>
                <w:color w:val="000000"/>
                <w:sz w:val="24"/>
                <w:szCs w:val="24"/>
                <w:lang w:eastAsia="lt-LT"/>
              </w:rPr>
              <w:t>2</w:t>
            </w:r>
            <w:r w:rsidRPr="00680996">
              <w:rPr>
                <w:rFonts w:ascii="Times New Roman" w:eastAsia="Times New Roman" w:hAnsi="Times New Roman" w:cs="Times New Roman"/>
                <w:color w:val="000000"/>
                <w:sz w:val="24"/>
                <w:szCs w:val="24"/>
                <w:lang w:eastAsia="lt-LT"/>
              </w:rPr>
              <w:t xml:space="preserve"> atsakymas:</w:t>
            </w:r>
            <w:r>
              <w:rPr>
                <w:rFonts w:ascii="Times New Roman" w:eastAsia="Times New Roman" w:hAnsi="Times New Roman" w:cs="Times New Roman"/>
                <w:color w:val="000000"/>
                <w:sz w:val="24"/>
                <w:szCs w:val="24"/>
                <w:lang w:eastAsia="lt-LT"/>
              </w:rPr>
              <w:t xml:space="preserve"> </w:t>
            </w:r>
            <w:r w:rsidR="002D38DC" w:rsidRPr="002D38DC">
              <w:rPr>
                <w:rFonts w:ascii="Times New Roman" w:eastAsia="Times New Roman" w:hAnsi="Times New Roman" w:cs="Times New Roman"/>
                <w:i/>
                <w:iCs/>
                <w:color w:val="000000"/>
                <w:sz w:val="24"/>
                <w:szCs w:val="24"/>
                <w:lang w:eastAsia="lt-LT"/>
              </w:rPr>
              <w:t>Galimybė gaminti tranzitinius numerio ženklus iš aliuminio</w:t>
            </w:r>
          </w:p>
          <w:p w14:paraId="2B4236FF" w14:textId="77777777" w:rsidR="004B1C86" w:rsidRDefault="004B1C86" w:rsidP="004B1C86">
            <w:pPr>
              <w:jc w:val="both"/>
              <w:rPr>
                <w:rFonts w:ascii="Times New Roman" w:hAnsi="Times New Roman" w:cs="Times New Roman"/>
                <w:b/>
                <w:sz w:val="24"/>
                <w:szCs w:val="24"/>
              </w:rPr>
            </w:pPr>
          </w:p>
          <w:p w14:paraId="4887A0F3" w14:textId="52613FC6" w:rsidR="004B1C86" w:rsidRPr="00680996" w:rsidRDefault="004B1C86" w:rsidP="004B1C86">
            <w:pPr>
              <w:jc w:val="both"/>
              <w:rPr>
                <w:rFonts w:ascii="Times New Roman" w:hAnsi="Times New Roman" w:cs="Times New Roman"/>
                <w:b/>
                <w:sz w:val="24"/>
                <w:szCs w:val="24"/>
              </w:rPr>
            </w:pPr>
            <w:r w:rsidRPr="00680996">
              <w:rPr>
                <w:rFonts w:ascii="Times New Roman" w:eastAsia="Times New Roman" w:hAnsi="Times New Roman" w:cs="Times New Roman"/>
                <w:b/>
                <w:bCs/>
                <w:color w:val="000000"/>
                <w:sz w:val="24"/>
                <w:szCs w:val="24"/>
                <w:lang w:eastAsia="lt-LT"/>
              </w:rPr>
              <w:t xml:space="preserve">Rinkos dalyvio Nr. </w:t>
            </w:r>
            <w:r>
              <w:rPr>
                <w:rFonts w:ascii="Times New Roman" w:eastAsia="Times New Roman" w:hAnsi="Times New Roman" w:cs="Times New Roman"/>
                <w:b/>
                <w:bCs/>
                <w:color w:val="000000"/>
                <w:sz w:val="24"/>
                <w:szCs w:val="24"/>
                <w:lang w:eastAsia="lt-LT"/>
              </w:rPr>
              <w:t>3</w:t>
            </w:r>
            <w:r w:rsidRPr="00680996">
              <w:rPr>
                <w:rFonts w:ascii="Times New Roman" w:eastAsia="Times New Roman" w:hAnsi="Times New Roman" w:cs="Times New Roman"/>
                <w:color w:val="000000"/>
                <w:sz w:val="24"/>
                <w:szCs w:val="24"/>
                <w:lang w:eastAsia="lt-LT"/>
              </w:rPr>
              <w:t xml:space="preserve"> atsakymas:</w:t>
            </w:r>
            <w:r w:rsidR="006C16CA">
              <w:rPr>
                <w:rFonts w:ascii="Times New Roman" w:eastAsia="Times New Roman" w:hAnsi="Times New Roman" w:cs="Times New Roman"/>
                <w:color w:val="000000"/>
                <w:sz w:val="24"/>
                <w:szCs w:val="24"/>
                <w:lang w:eastAsia="lt-LT"/>
              </w:rPr>
              <w:t xml:space="preserve"> </w:t>
            </w:r>
            <w:r w:rsidR="006C16CA" w:rsidRPr="00360770">
              <w:rPr>
                <w:rFonts w:ascii="Times New Roman" w:eastAsia="Times New Roman" w:hAnsi="Times New Roman" w:cs="Times New Roman"/>
                <w:i/>
                <w:iCs/>
                <w:color w:val="000000"/>
                <w:sz w:val="24"/>
                <w:szCs w:val="24"/>
                <w:lang w:eastAsia="lt-LT"/>
              </w:rPr>
              <w:t>Integruota Elektroninė lentelių apsaugos sistema ir Tiekėjo bei Pirkėjo lygiateisiškumas.</w:t>
            </w:r>
          </w:p>
        </w:tc>
        <w:tc>
          <w:tcPr>
            <w:tcW w:w="4348" w:type="dxa"/>
          </w:tcPr>
          <w:p w14:paraId="4FB16CFE" w14:textId="154B045A" w:rsidR="004E43E1" w:rsidRDefault="00392982" w:rsidP="00642F0A">
            <w:pPr>
              <w:jc w:val="both"/>
              <w:rPr>
                <w:rFonts w:ascii="Times New Roman" w:eastAsia="Times New Roman" w:hAnsi="Times New Roman" w:cs="Times New Roman"/>
                <w:bCs/>
                <w:color w:val="000000"/>
                <w:sz w:val="24"/>
                <w:szCs w:val="24"/>
                <w:lang w:eastAsia="lt-LT"/>
              </w:rPr>
            </w:pPr>
            <w:r>
              <w:rPr>
                <w:rFonts w:ascii="Times New Roman" w:hAnsi="Times New Roman" w:cs="Times New Roman"/>
                <w:b/>
                <w:sz w:val="24"/>
                <w:szCs w:val="24"/>
              </w:rPr>
              <w:t xml:space="preserve">Atsakymas į rinkos dalyvio Nr. 2 siūlymą: </w:t>
            </w:r>
            <w:r w:rsidR="00285EA9">
              <w:rPr>
                <w:rFonts w:ascii="Times New Roman" w:hAnsi="Times New Roman" w:cs="Times New Roman"/>
                <w:b/>
                <w:sz w:val="24"/>
                <w:szCs w:val="24"/>
              </w:rPr>
              <w:t xml:space="preserve">numatyti esminę sąlygą – galimybę gaminti tranzitinius numerio ženklus iš aliuminio. </w:t>
            </w:r>
            <w:r w:rsidR="00285EA9">
              <w:rPr>
                <w:rFonts w:ascii="Times New Roman" w:hAnsi="Times New Roman" w:cs="Times New Roman"/>
                <w:bCs/>
                <w:sz w:val="24"/>
                <w:szCs w:val="24"/>
              </w:rPr>
              <w:t xml:space="preserve">Perkančioji organizacija atsako, kad </w:t>
            </w:r>
            <w:r w:rsidR="0086439E">
              <w:rPr>
                <w:rFonts w:ascii="Times New Roman" w:hAnsi="Times New Roman" w:cs="Times New Roman"/>
                <w:bCs/>
                <w:sz w:val="24"/>
                <w:szCs w:val="24"/>
              </w:rPr>
              <w:t>M</w:t>
            </w:r>
            <w:r w:rsidR="0086439E" w:rsidRPr="0086439E">
              <w:rPr>
                <w:rFonts w:ascii="Times New Roman" w:hAnsi="Times New Roman" w:cs="Times New Roman"/>
                <w:bCs/>
                <w:sz w:val="24"/>
                <w:szCs w:val="24"/>
              </w:rPr>
              <w:t>otorinių transporto priemonių ir jų priekabų registravimo taisyklių</w:t>
            </w:r>
            <w:r w:rsidR="0086439E">
              <w:rPr>
                <w:rFonts w:ascii="Times New Roman" w:hAnsi="Times New Roman" w:cs="Times New Roman"/>
                <w:bCs/>
                <w:sz w:val="24"/>
                <w:szCs w:val="24"/>
              </w:rPr>
              <w:t>, patvirtintų</w:t>
            </w:r>
            <w:r w:rsidR="0086439E" w:rsidRPr="0086439E">
              <w:rPr>
                <w:rFonts w:ascii="Times New Roman" w:hAnsi="Times New Roman" w:cs="Times New Roman"/>
                <w:bCs/>
                <w:sz w:val="24"/>
                <w:szCs w:val="24"/>
              </w:rPr>
              <w:t xml:space="preserve"> </w:t>
            </w:r>
            <w:r w:rsidR="00285EA9" w:rsidRPr="00D04685">
              <w:rPr>
                <w:rFonts w:ascii="Times New Roman" w:eastAsia="Times New Roman" w:hAnsi="Times New Roman" w:cs="Times New Roman"/>
                <w:bCs/>
                <w:color w:val="000000"/>
                <w:sz w:val="24"/>
                <w:szCs w:val="24"/>
                <w:lang w:eastAsia="lt-LT"/>
              </w:rPr>
              <w:t xml:space="preserve">2001 m. gegužės 25 d. </w:t>
            </w:r>
            <w:r w:rsidR="00285EA9">
              <w:rPr>
                <w:rFonts w:ascii="Times New Roman" w:eastAsia="Times New Roman" w:hAnsi="Times New Roman" w:cs="Times New Roman"/>
                <w:bCs/>
                <w:color w:val="000000"/>
                <w:sz w:val="24"/>
                <w:szCs w:val="24"/>
                <w:lang w:eastAsia="lt-LT"/>
              </w:rPr>
              <w:t>L</w:t>
            </w:r>
            <w:r w:rsidR="0086439E">
              <w:rPr>
                <w:rFonts w:ascii="Times New Roman" w:eastAsia="Times New Roman" w:hAnsi="Times New Roman" w:cs="Times New Roman"/>
                <w:bCs/>
                <w:color w:val="000000"/>
                <w:sz w:val="24"/>
                <w:szCs w:val="24"/>
                <w:lang w:eastAsia="lt-LT"/>
              </w:rPr>
              <w:t>ietuvos Respublikos</w:t>
            </w:r>
            <w:r w:rsidR="00285EA9">
              <w:rPr>
                <w:rFonts w:ascii="Times New Roman" w:eastAsia="Times New Roman" w:hAnsi="Times New Roman" w:cs="Times New Roman"/>
                <w:bCs/>
                <w:color w:val="000000"/>
                <w:sz w:val="24"/>
                <w:szCs w:val="24"/>
                <w:lang w:eastAsia="lt-LT"/>
              </w:rPr>
              <w:t xml:space="preserve"> </w:t>
            </w:r>
            <w:r w:rsidR="0086439E">
              <w:rPr>
                <w:rFonts w:ascii="Times New Roman" w:eastAsia="Times New Roman" w:hAnsi="Times New Roman" w:cs="Times New Roman"/>
                <w:bCs/>
                <w:color w:val="000000"/>
                <w:sz w:val="24"/>
                <w:szCs w:val="24"/>
                <w:lang w:eastAsia="lt-LT"/>
              </w:rPr>
              <w:t>v</w:t>
            </w:r>
            <w:r w:rsidR="00285EA9">
              <w:rPr>
                <w:rFonts w:ascii="Times New Roman" w:eastAsia="Times New Roman" w:hAnsi="Times New Roman" w:cs="Times New Roman"/>
                <w:bCs/>
                <w:color w:val="000000"/>
                <w:sz w:val="24"/>
                <w:szCs w:val="24"/>
                <w:lang w:eastAsia="lt-LT"/>
              </w:rPr>
              <w:t xml:space="preserve">idaus reikalų ministro </w:t>
            </w:r>
            <w:r w:rsidR="00285EA9" w:rsidRPr="00D04685">
              <w:rPr>
                <w:rFonts w:ascii="Times New Roman" w:eastAsia="Times New Roman" w:hAnsi="Times New Roman" w:cs="Times New Roman"/>
                <w:bCs/>
                <w:color w:val="000000"/>
                <w:sz w:val="24"/>
                <w:szCs w:val="24"/>
                <w:lang w:eastAsia="lt-LT"/>
              </w:rPr>
              <w:t>įsakym</w:t>
            </w:r>
            <w:r w:rsidR="0086439E">
              <w:rPr>
                <w:rFonts w:ascii="Times New Roman" w:eastAsia="Times New Roman" w:hAnsi="Times New Roman" w:cs="Times New Roman"/>
                <w:bCs/>
                <w:color w:val="000000"/>
                <w:sz w:val="24"/>
                <w:szCs w:val="24"/>
                <w:lang w:eastAsia="lt-LT"/>
              </w:rPr>
              <w:t xml:space="preserve">u </w:t>
            </w:r>
            <w:r w:rsidR="00285EA9" w:rsidRPr="00D04685">
              <w:rPr>
                <w:rFonts w:ascii="Times New Roman" w:eastAsia="Times New Roman" w:hAnsi="Times New Roman" w:cs="Times New Roman"/>
                <w:bCs/>
                <w:color w:val="000000"/>
                <w:sz w:val="24"/>
                <w:szCs w:val="24"/>
                <w:lang w:eastAsia="lt-LT"/>
              </w:rPr>
              <w:t xml:space="preserve">Nr. 260 „Dėl </w:t>
            </w:r>
            <w:r w:rsidR="0086439E">
              <w:rPr>
                <w:rFonts w:ascii="Times New Roman" w:eastAsia="Times New Roman" w:hAnsi="Times New Roman" w:cs="Times New Roman"/>
                <w:bCs/>
                <w:color w:val="000000"/>
                <w:sz w:val="24"/>
                <w:szCs w:val="24"/>
                <w:lang w:eastAsia="lt-LT"/>
              </w:rPr>
              <w:t>M</w:t>
            </w:r>
            <w:r w:rsidR="00285EA9" w:rsidRPr="00D04685">
              <w:rPr>
                <w:rFonts w:ascii="Times New Roman" w:eastAsia="Times New Roman" w:hAnsi="Times New Roman" w:cs="Times New Roman"/>
                <w:bCs/>
                <w:color w:val="000000"/>
                <w:sz w:val="24"/>
                <w:szCs w:val="24"/>
                <w:lang w:eastAsia="lt-LT"/>
              </w:rPr>
              <w:t>otorinių transporto priemonių ir jų priekabų registravimo taisyklių patvirtinimo“</w:t>
            </w:r>
            <w:r w:rsidR="0086439E">
              <w:rPr>
                <w:rFonts w:ascii="Times New Roman" w:eastAsia="Times New Roman" w:hAnsi="Times New Roman" w:cs="Times New Roman"/>
                <w:bCs/>
                <w:color w:val="000000"/>
                <w:sz w:val="24"/>
                <w:szCs w:val="24"/>
                <w:lang w:eastAsia="lt-LT"/>
              </w:rPr>
              <w:t>,</w:t>
            </w:r>
            <w:r w:rsidR="00285EA9">
              <w:rPr>
                <w:rFonts w:ascii="Times New Roman" w:eastAsia="Times New Roman" w:hAnsi="Times New Roman" w:cs="Times New Roman"/>
                <w:bCs/>
                <w:color w:val="000000"/>
                <w:sz w:val="24"/>
                <w:szCs w:val="24"/>
                <w:lang w:eastAsia="lt-LT"/>
              </w:rPr>
              <w:t xml:space="preserve"> 1 pried</w:t>
            </w:r>
            <w:r w:rsidR="00C731F3">
              <w:rPr>
                <w:rFonts w:ascii="Times New Roman" w:eastAsia="Times New Roman" w:hAnsi="Times New Roman" w:cs="Times New Roman"/>
                <w:bCs/>
                <w:color w:val="000000"/>
                <w:sz w:val="24"/>
                <w:szCs w:val="24"/>
                <w:lang w:eastAsia="lt-LT"/>
              </w:rPr>
              <w:t xml:space="preserve">o </w:t>
            </w:r>
            <w:r w:rsidR="007B5197">
              <w:rPr>
                <w:rFonts w:ascii="Times New Roman" w:eastAsia="Times New Roman" w:hAnsi="Times New Roman" w:cs="Times New Roman"/>
                <w:bCs/>
                <w:color w:val="000000"/>
                <w:sz w:val="24"/>
                <w:szCs w:val="24"/>
                <w:lang w:eastAsia="lt-LT"/>
              </w:rPr>
              <w:t>9 p. numato: „</w:t>
            </w:r>
            <w:r w:rsidR="007B5197" w:rsidRPr="007B5197">
              <w:rPr>
                <w:rFonts w:ascii="Times New Roman" w:eastAsia="Times New Roman" w:hAnsi="Times New Roman" w:cs="Times New Roman"/>
                <w:bCs/>
                <w:color w:val="000000"/>
                <w:sz w:val="24"/>
                <w:szCs w:val="24"/>
                <w:lang w:eastAsia="lt-LT"/>
              </w:rPr>
              <w:t>Numerio ženklų plokštelės turi būti pagamintos iš aliuminio lydinio lakštų, o šio priedo 3 punkte nurodytos numerio ženklų plokštelės gali būti pagamintos ir iš kitų medžiagų.</w:t>
            </w:r>
            <w:r w:rsidR="002737AD">
              <w:rPr>
                <w:rFonts w:ascii="Times New Roman" w:eastAsia="Times New Roman" w:hAnsi="Times New Roman" w:cs="Times New Roman"/>
                <w:bCs/>
                <w:color w:val="000000"/>
                <w:sz w:val="24"/>
                <w:szCs w:val="24"/>
                <w:lang w:eastAsia="lt-LT"/>
              </w:rPr>
              <w:t xml:space="preserve">“ </w:t>
            </w:r>
            <w:r w:rsidR="00A14EAD">
              <w:rPr>
                <w:rFonts w:ascii="Times New Roman" w:eastAsia="Times New Roman" w:hAnsi="Times New Roman" w:cs="Times New Roman"/>
                <w:bCs/>
                <w:color w:val="000000"/>
                <w:sz w:val="24"/>
                <w:szCs w:val="24"/>
                <w:lang w:eastAsia="lt-LT"/>
              </w:rPr>
              <w:t>Ši</w:t>
            </w:r>
            <w:r w:rsidR="002737AD">
              <w:rPr>
                <w:rFonts w:ascii="Times New Roman" w:eastAsia="Times New Roman" w:hAnsi="Times New Roman" w:cs="Times New Roman"/>
                <w:bCs/>
                <w:color w:val="000000"/>
                <w:sz w:val="24"/>
                <w:szCs w:val="24"/>
                <w:lang w:eastAsia="lt-LT"/>
              </w:rPr>
              <w:t xml:space="preserve"> sąlyga yra numatyta ir </w:t>
            </w:r>
            <w:r w:rsidR="002A684B">
              <w:rPr>
                <w:rFonts w:ascii="Times New Roman" w:eastAsia="Times New Roman" w:hAnsi="Times New Roman" w:cs="Times New Roman"/>
                <w:bCs/>
                <w:color w:val="000000"/>
                <w:sz w:val="24"/>
                <w:szCs w:val="24"/>
                <w:lang w:eastAsia="lt-LT"/>
              </w:rPr>
              <w:t>taikoma pirkimo objektui</w:t>
            </w:r>
            <w:r w:rsidR="002737AD">
              <w:rPr>
                <w:rFonts w:ascii="Times New Roman" w:eastAsia="Times New Roman" w:hAnsi="Times New Roman" w:cs="Times New Roman"/>
                <w:bCs/>
                <w:color w:val="000000"/>
                <w:sz w:val="24"/>
                <w:szCs w:val="24"/>
                <w:lang w:eastAsia="lt-LT"/>
              </w:rPr>
              <w:t xml:space="preserve">, todėl </w:t>
            </w:r>
            <w:r w:rsidR="002737AD">
              <w:rPr>
                <w:rFonts w:ascii="Times New Roman" w:eastAsia="Times New Roman" w:hAnsi="Times New Roman" w:cs="Times New Roman"/>
                <w:bCs/>
                <w:color w:val="000000"/>
                <w:sz w:val="24"/>
                <w:szCs w:val="24"/>
                <w:lang w:eastAsia="lt-LT"/>
              </w:rPr>
              <w:lastRenderedPageBreak/>
              <w:t xml:space="preserve">Perkančioji organizacija nemato poreikio papildomai </w:t>
            </w:r>
            <w:r w:rsidR="00C1460F">
              <w:rPr>
                <w:rFonts w:ascii="Times New Roman" w:eastAsia="Times New Roman" w:hAnsi="Times New Roman" w:cs="Times New Roman"/>
                <w:bCs/>
                <w:color w:val="000000"/>
                <w:sz w:val="24"/>
                <w:szCs w:val="24"/>
                <w:lang w:eastAsia="lt-LT"/>
              </w:rPr>
              <w:t>tokios nuostatos apibrėžti sutartyje.</w:t>
            </w:r>
          </w:p>
          <w:p w14:paraId="317DBF55" w14:textId="77777777" w:rsidR="00C1460F" w:rsidRDefault="00C1460F" w:rsidP="00642F0A">
            <w:pPr>
              <w:jc w:val="both"/>
              <w:rPr>
                <w:rFonts w:ascii="Times New Roman" w:hAnsi="Times New Roman" w:cs="Times New Roman"/>
                <w:bCs/>
                <w:sz w:val="24"/>
                <w:szCs w:val="24"/>
              </w:rPr>
            </w:pPr>
          </w:p>
          <w:p w14:paraId="0BAA65E9" w14:textId="77777777" w:rsidR="00C1460F" w:rsidRDefault="00C1460F" w:rsidP="00642F0A">
            <w:pPr>
              <w:jc w:val="both"/>
              <w:rPr>
                <w:rFonts w:ascii="Times New Roman" w:hAnsi="Times New Roman" w:cs="Times New Roman"/>
                <w:bCs/>
                <w:sz w:val="24"/>
                <w:szCs w:val="24"/>
              </w:rPr>
            </w:pPr>
            <w:r>
              <w:rPr>
                <w:rFonts w:ascii="Times New Roman" w:hAnsi="Times New Roman" w:cs="Times New Roman"/>
                <w:b/>
                <w:sz w:val="24"/>
                <w:szCs w:val="24"/>
              </w:rPr>
              <w:t>Atsakymas į rinkos dalyvio Nr. 3 siūlymą</w:t>
            </w:r>
            <w:r w:rsidR="00971E7C">
              <w:rPr>
                <w:rFonts w:ascii="Times New Roman" w:hAnsi="Times New Roman" w:cs="Times New Roman"/>
                <w:b/>
                <w:sz w:val="24"/>
                <w:szCs w:val="24"/>
              </w:rPr>
              <w:t xml:space="preserve"> dėl </w:t>
            </w:r>
            <w:r w:rsidR="00971E7C" w:rsidRPr="00AF0A06">
              <w:rPr>
                <w:rFonts w:ascii="Times New Roman" w:eastAsia="Times New Roman" w:hAnsi="Times New Roman" w:cs="Times New Roman"/>
                <w:b/>
                <w:bCs/>
                <w:color w:val="000000"/>
                <w:sz w:val="24"/>
                <w:szCs w:val="24"/>
                <w:lang w:eastAsia="lt-LT"/>
              </w:rPr>
              <w:t>integruotos Elektroninės lentelių apsaugos sistemos</w:t>
            </w:r>
            <w:r w:rsidR="00AF0A06">
              <w:rPr>
                <w:rFonts w:ascii="Times New Roman" w:eastAsia="Times New Roman" w:hAnsi="Times New Roman" w:cs="Times New Roman"/>
                <w:color w:val="000000"/>
                <w:sz w:val="24"/>
                <w:szCs w:val="24"/>
                <w:lang w:eastAsia="lt-LT"/>
              </w:rPr>
              <w:t xml:space="preserve">: žr. </w:t>
            </w:r>
            <w:r w:rsidR="00AF0A06">
              <w:rPr>
                <w:rFonts w:ascii="Times New Roman" w:hAnsi="Times New Roman" w:cs="Times New Roman"/>
                <w:bCs/>
                <w:sz w:val="24"/>
                <w:szCs w:val="24"/>
              </w:rPr>
              <w:t>Perkančiosios organizacijos atsakymą prie 1.2 klausimo atsakant į rinkos dalyvio Nr. 3 klausimą.</w:t>
            </w:r>
          </w:p>
          <w:p w14:paraId="5DB623B9" w14:textId="77777777" w:rsidR="00AF0A06" w:rsidRDefault="00AF0A06" w:rsidP="00642F0A">
            <w:pPr>
              <w:jc w:val="both"/>
              <w:rPr>
                <w:rFonts w:ascii="Times New Roman" w:hAnsi="Times New Roman" w:cs="Times New Roman"/>
                <w:bCs/>
                <w:sz w:val="24"/>
                <w:szCs w:val="24"/>
              </w:rPr>
            </w:pPr>
          </w:p>
          <w:p w14:paraId="1636761A" w14:textId="1E1A27F2" w:rsidR="00742080" w:rsidRPr="00135799" w:rsidRDefault="00AF0A06" w:rsidP="00642F0A">
            <w:pPr>
              <w:jc w:val="both"/>
              <w:rPr>
                <w:rFonts w:ascii="Times New Roman" w:hAnsi="Times New Roman" w:cs="Times New Roman"/>
                <w:bCs/>
                <w:sz w:val="24"/>
                <w:szCs w:val="24"/>
              </w:rPr>
            </w:pPr>
            <w:r>
              <w:rPr>
                <w:rFonts w:ascii="Times New Roman" w:hAnsi="Times New Roman" w:cs="Times New Roman"/>
                <w:b/>
                <w:sz w:val="24"/>
                <w:szCs w:val="24"/>
              </w:rPr>
              <w:t>Atsakymas į rinkos dalyvio Nr. 3 siūlymą</w:t>
            </w:r>
            <w:r w:rsidR="005D7530">
              <w:rPr>
                <w:rFonts w:ascii="Times New Roman" w:hAnsi="Times New Roman" w:cs="Times New Roman"/>
                <w:b/>
                <w:sz w:val="24"/>
                <w:szCs w:val="24"/>
              </w:rPr>
              <w:t xml:space="preserve"> dėl Tiekėjo ir Pirkėjo lygiateisi</w:t>
            </w:r>
            <w:r w:rsidR="00135799">
              <w:rPr>
                <w:rFonts w:ascii="Times New Roman" w:hAnsi="Times New Roman" w:cs="Times New Roman"/>
                <w:b/>
                <w:sz w:val="24"/>
                <w:szCs w:val="24"/>
              </w:rPr>
              <w:t xml:space="preserve">škumo: </w:t>
            </w:r>
            <w:r w:rsidR="00A85EB7" w:rsidRPr="00A85EB7">
              <w:rPr>
                <w:rFonts w:ascii="Times New Roman" w:hAnsi="Times New Roman" w:cs="Times New Roman"/>
                <w:bCs/>
                <w:sz w:val="24"/>
                <w:szCs w:val="24"/>
              </w:rPr>
              <w:t>rinkos konsultacija</w:t>
            </w:r>
            <w:r w:rsidR="00A85EB7">
              <w:rPr>
                <w:rFonts w:ascii="Times New Roman" w:hAnsi="Times New Roman" w:cs="Times New Roman"/>
                <w:bCs/>
                <w:sz w:val="24"/>
                <w:szCs w:val="24"/>
              </w:rPr>
              <w:t>, kurią atlieka</w:t>
            </w:r>
            <w:r w:rsidR="00A85EB7">
              <w:rPr>
                <w:rFonts w:ascii="Times New Roman" w:hAnsi="Times New Roman" w:cs="Times New Roman"/>
                <w:b/>
                <w:sz w:val="24"/>
                <w:szCs w:val="24"/>
              </w:rPr>
              <w:t xml:space="preserve"> </w:t>
            </w:r>
            <w:r w:rsidR="00135799">
              <w:rPr>
                <w:rFonts w:ascii="Times New Roman" w:hAnsi="Times New Roman" w:cs="Times New Roman"/>
                <w:bCs/>
                <w:sz w:val="24"/>
                <w:szCs w:val="24"/>
              </w:rPr>
              <w:t>Perkančioji organizacija</w:t>
            </w:r>
            <w:r w:rsidR="00A85EB7">
              <w:rPr>
                <w:rFonts w:ascii="Times New Roman" w:hAnsi="Times New Roman" w:cs="Times New Roman"/>
                <w:bCs/>
                <w:sz w:val="24"/>
                <w:szCs w:val="24"/>
              </w:rPr>
              <w:t xml:space="preserve">, tam ir yra numatyta, kad </w:t>
            </w:r>
            <w:r w:rsidR="00165119">
              <w:rPr>
                <w:rFonts w:ascii="Times New Roman" w:hAnsi="Times New Roman" w:cs="Times New Roman"/>
                <w:bCs/>
                <w:sz w:val="24"/>
                <w:szCs w:val="24"/>
              </w:rPr>
              <w:t xml:space="preserve">Perkančioji organizacija, gautų potencialių tiekėjų pasiūlymus, komentarus dėl </w:t>
            </w:r>
            <w:r w:rsidR="00F76B4C">
              <w:rPr>
                <w:rFonts w:ascii="Times New Roman" w:hAnsi="Times New Roman" w:cs="Times New Roman"/>
                <w:bCs/>
                <w:sz w:val="24"/>
                <w:szCs w:val="24"/>
              </w:rPr>
              <w:t xml:space="preserve">numatytų sąlygų. </w:t>
            </w:r>
            <w:r w:rsidR="00B8473D">
              <w:rPr>
                <w:rFonts w:ascii="Times New Roman" w:hAnsi="Times New Roman" w:cs="Times New Roman"/>
                <w:bCs/>
                <w:sz w:val="24"/>
                <w:szCs w:val="24"/>
              </w:rPr>
              <w:t>Nors tai yra ne pirmas pirkimas, kurį atliek</w:t>
            </w:r>
            <w:r w:rsidR="009D2DB8">
              <w:rPr>
                <w:rFonts w:ascii="Times New Roman" w:hAnsi="Times New Roman" w:cs="Times New Roman"/>
                <w:bCs/>
                <w:sz w:val="24"/>
                <w:szCs w:val="24"/>
              </w:rPr>
              <w:t>a</w:t>
            </w:r>
            <w:r w:rsidR="00B8473D">
              <w:rPr>
                <w:rFonts w:ascii="Times New Roman" w:hAnsi="Times New Roman" w:cs="Times New Roman"/>
                <w:bCs/>
                <w:sz w:val="24"/>
                <w:szCs w:val="24"/>
              </w:rPr>
              <w:t xml:space="preserve"> Perkančioji organizacija dėl tų </w:t>
            </w:r>
            <w:r w:rsidR="00D92250">
              <w:rPr>
                <w:rFonts w:ascii="Times New Roman" w:hAnsi="Times New Roman" w:cs="Times New Roman"/>
                <w:bCs/>
                <w:sz w:val="24"/>
                <w:szCs w:val="24"/>
              </w:rPr>
              <w:t>p</w:t>
            </w:r>
            <w:r w:rsidR="00B8473D">
              <w:rPr>
                <w:rFonts w:ascii="Times New Roman" w:hAnsi="Times New Roman" w:cs="Times New Roman"/>
                <w:bCs/>
                <w:sz w:val="24"/>
                <w:szCs w:val="24"/>
              </w:rPr>
              <w:t xml:space="preserve">ačių prekių įsigijimo, </w:t>
            </w:r>
            <w:r w:rsidR="003738A7">
              <w:rPr>
                <w:rFonts w:ascii="Times New Roman" w:hAnsi="Times New Roman" w:cs="Times New Roman"/>
                <w:bCs/>
                <w:sz w:val="24"/>
                <w:szCs w:val="24"/>
              </w:rPr>
              <w:t>kiekvieną kartą sąlygos</w:t>
            </w:r>
            <w:r w:rsidR="00053E6D">
              <w:rPr>
                <w:rFonts w:ascii="Times New Roman" w:hAnsi="Times New Roman" w:cs="Times New Roman"/>
                <w:bCs/>
                <w:sz w:val="24"/>
                <w:szCs w:val="24"/>
              </w:rPr>
              <w:t xml:space="preserve"> </w:t>
            </w:r>
            <w:r w:rsidR="003738A7">
              <w:rPr>
                <w:rFonts w:ascii="Times New Roman" w:hAnsi="Times New Roman" w:cs="Times New Roman"/>
                <w:bCs/>
                <w:sz w:val="24"/>
                <w:szCs w:val="24"/>
              </w:rPr>
              <w:t>yra tobulinamos, pildomos, ats</w:t>
            </w:r>
            <w:r w:rsidR="00053E6D">
              <w:rPr>
                <w:rFonts w:ascii="Times New Roman" w:hAnsi="Times New Roman" w:cs="Times New Roman"/>
                <w:bCs/>
                <w:sz w:val="24"/>
                <w:szCs w:val="24"/>
              </w:rPr>
              <w:t>i</w:t>
            </w:r>
            <w:r w:rsidR="003738A7">
              <w:rPr>
                <w:rFonts w:ascii="Times New Roman" w:hAnsi="Times New Roman" w:cs="Times New Roman"/>
                <w:bCs/>
                <w:sz w:val="24"/>
                <w:szCs w:val="24"/>
              </w:rPr>
              <w:t xml:space="preserve">žvelgiant į </w:t>
            </w:r>
            <w:r w:rsidR="000F5604">
              <w:rPr>
                <w:rFonts w:ascii="Times New Roman" w:hAnsi="Times New Roman" w:cs="Times New Roman"/>
                <w:bCs/>
                <w:sz w:val="24"/>
                <w:szCs w:val="24"/>
              </w:rPr>
              <w:t>rinkos dalyvių pastabas (tą galima pastebėti ir šioje rinkos konsultacijoje</w:t>
            </w:r>
            <w:r w:rsidR="00FE47C1">
              <w:rPr>
                <w:rFonts w:ascii="Times New Roman" w:hAnsi="Times New Roman" w:cs="Times New Roman"/>
                <w:bCs/>
                <w:sz w:val="24"/>
                <w:szCs w:val="24"/>
              </w:rPr>
              <w:t xml:space="preserve"> numatytuose Perkančios</w:t>
            </w:r>
            <w:r w:rsidR="009D2DB8">
              <w:rPr>
                <w:rFonts w:ascii="Times New Roman" w:hAnsi="Times New Roman" w:cs="Times New Roman"/>
                <w:bCs/>
                <w:sz w:val="24"/>
                <w:szCs w:val="24"/>
              </w:rPr>
              <w:t>ios</w:t>
            </w:r>
            <w:r w:rsidR="00FE47C1">
              <w:rPr>
                <w:rFonts w:ascii="Times New Roman" w:hAnsi="Times New Roman" w:cs="Times New Roman"/>
                <w:bCs/>
                <w:sz w:val="24"/>
                <w:szCs w:val="24"/>
              </w:rPr>
              <w:t xml:space="preserve"> organizacijos sprendimuose keisti/pildyti </w:t>
            </w:r>
            <w:r w:rsidR="00DC03AB">
              <w:rPr>
                <w:rFonts w:ascii="Times New Roman" w:hAnsi="Times New Roman" w:cs="Times New Roman"/>
                <w:bCs/>
                <w:sz w:val="24"/>
                <w:szCs w:val="24"/>
              </w:rPr>
              <w:t>Techninės specifikacijos, sutarties nuostatas)</w:t>
            </w:r>
            <w:r w:rsidR="00E025CD">
              <w:rPr>
                <w:rFonts w:ascii="Times New Roman" w:hAnsi="Times New Roman" w:cs="Times New Roman"/>
                <w:bCs/>
                <w:sz w:val="24"/>
                <w:szCs w:val="24"/>
              </w:rPr>
              <w:t xml:space="preserve">, siekiant kad </w:t>
            </w:r>
            <w:r w:rsidR="00F4564D">
              <w:rPr>
                <w:rFonts w:ascii="Times New Roman" w:hAnsi="Times New Roman" w:cs="Times New Roman"/>
                <w:bCs/>
                <w:sz w:val="24"/>
                <w:szCs w:val="24"/>
              </w:rPr>
              <w:t xml:space="preserve">Perkančioji organizacija vienašališkai nebūtų nustačiusi ir tiekėjams taikiusi </w:t>
            </w:r>
            <w:r w:rsidR="00E025CD">
              <w:rPr>
                <w:rFonts w:ascii="Times New Roman" w:hAnsi="Times New Roman" w:cs="Times New Roman"/>
                <w:bCs/>
                <w:sz w:val="24"/>
                <w:szCs w:val="24"/>
              </w:rPr>
              <w:t xml:space="preserve">pirkimo </w:t>
            </w:r>
            <w:r w:rsidR="00F4564D">
              <w:rPr>
                <w:rFonts w:ascii="Times New Roman" w:hAnsi="Times New Roman" w:cs="Times New Roman"/>
                <w:bCs/>
                <w:sz w:val="24"/>
                <w:szCs w:val="24"/>
              </w:rPr>
              <w:t>reikalavim</w:t>
            </w:r>
            <w:r w:rsidR="00976F84">
              <w:rPr>
                <w:rFonts w:ascii="Times New Roman" w:hAnsi="Times New Roman" w:cs="Times New Roman"/>
                <w:bCs/>
                <w:sz w:val="24"/>
                <w:szCs w:val="24"/>
              </w:rPr>
              <w:t>ų</w:t>
            </w:r>
            <w:r w:rsidR="00742080">
              <w:rPr>
                <w:rFonts w:ascii="Times New Roman" w:hAnsi="Times New Roman" w:cs="Times New Roman"/>
                <w:bCs/>
                <w:sz w:val="24"/>
                <w:szCs w:val="24"/>
              </w:rPr>
              <w:t>.</w:t>
            </w:r>
          </w:p>
        </w:tc>
      </w:tr>
      <w:tr w:rsidR="000E7AA2" w14:paraId="661A6352" w14:textId="77777777" w:rsidTr="00B84EC9">
        <w:trPr>
          <w:trHeight w:val="320"/>
        </w:trPr>
        <w:tc>
          <w:tcPr>
            <w:tcW w:w="14821" w:type="dxa"/>
            <w:gridSpan w:val="3"/>
          </w:tcPr>
          <w:p w14:paraId="218428B5" w14:textId="4E6D3A79" w:rsidR="000E7AA2" w:rsidRPr="00680996" w:rsidRDefault="000E7AA2" w:rsidP="000E7AA2">
            <w:pPr>
              <w:jc w:val="center"/>
              <w:rPr>
                <w:rFonts w:ascii="Times New Roman" w:hAnsi="Times New Roman" w:cs="Times New Roman"/>
                <w:b/>
                <w:sz w:val="24"/>
                <w:szCs w:val="24"/>
              </w:rPr>
            </w:pPr>
            <w:r w:rsidRPr="000E7AA2">
              <w:rPr>
                <w:rFonts w:ascii="Times New Roman" w:hAnsi="Times New Roman" w:cs="Times New Roman"/>
                <w:b/>
                <w:bCs/>
                <w:sz w:val="24"/>
                <w:szCs w:val="24"/>
              </w:rPr>
              <w:lastRenderedPageBreak/>
              <w:t>5. KITI KLAUSIMAI:</w:t>
            </w:r>
            <w:r w:rsidRPr="000E7AA2">
              <w:rPr>
                <w:rFonts w:ascii="Times New Roman" w:hAnsi="Times New Roman" w:cs="Times New Roman"/>
                <w:b/>
                <w:sz w:val="24"/>
                <w:szCs w:val="24"/>
              </w:rPr>
              <w:t> </w:t>
            </w:r>
          </w:p>
        </w:tc>
      </w:tr>
      <w:tr w:rsidR="00717553" w14:paraId="5C370CBB" w14:textId="77777777" w:rsidTr="00B84EC9">
        <w:trPr>
          <w:trHeight w:val="320"/>
        </w:trPr>
        <w:tc>
          <w:tcPr>
            <w:tcW w:w="4756" w:type="dxa"/>
          </w:tcPr>
          <w:p w14:paraId="077F9FB8" w14:textId="77777777" w:rsidR="000E7AA2" w:rsidRPr="000E7AA2" w:rsidRDefault="000E7AA2" w:rsidP="000E7AA2">
            <w:pPr>
              <w:jc w:val="both"/>
              <w:rPr>
                <w:rFonts w:ascii="Times New Roman" w:eastAsia="Times New Roman" w:hAnsi="Times New Roman" w:cs="Times New Roman"/>
                <w:color w:val="000000"/>
                <w:sz w:val="24"/>
                <w:szCs w:val="24"/>
                <w:lang w:eastAsia="lt-LT"/>
              </w:rPr>
            </w:pPr>
            <w:r w:rsidRPr="000E7AA2">
              <w:rPr>
                <w:rFonts w:ascii="Times New Roman" w:eastAsia="Times New Roman" w:hAnsi="Times New Roman" w:cs="Times New Roman"/>
                <w:color w:val="000000"/>
                <w:sz w:val="24"/>
                <w:szCs w:val="24"/>
                <w:lang w:eastAsia="lt-LT"/>
              </w:rPr>
              <w:t xml:space="preserve">5.1. Kokia būtų preliminari valstybinio Numerio ženklo vienos plokštelės kaina (įkainis), Eur be PVM (nepriklausomai nuo </w:t>
            </w:r>
            <w:r w:rsidRPr="000E7AA2">
              <w:rPr>
                <w:rFonts w:ascii="Times New Roman" w:eastAsia="Times New Roman" w:hAnsi="Times New Roman" w:cs="Times New Roman"/>
                <w:color w:val="000000"/>
                <w:sz w:val="24"/>
                <w:szCs w:val="24"/>
                <w:lang w:eastAsia="lt-LT"/>
              </w:rPr>
              <w:lastRenderedPageBreak/>
              <w:t>Prekės formato ir pagaminimo medžiagų) pagal pridėtuose dokumentuose nurodytas sąlygas. </w:t>
            </w:r>
          </w:p>
          <w:p w14:paraId="5B81B104" w14:textId="62158D8B" w:rsidR="004E43E1" w:rsidRPr="00680996" w:rsidRDefault="000E7AA2" w:rsidP="00642F0A">
            <w:pPr>
              <w:jc w:val="both"/>
              <w:rPr>
                <w:rFonts w:ascii="Times New Roman" w:eastAsia="Times New Roman" w:hAnsi="Times New Roman" w:cs="Times New Roman"/>
                <w:b/>
                <w:bCs/>
                <w:color w:val="000000"/>
                <w:sz w:val="24"/>
                <w:szCs w:val="24"/>
                <w:lang w:eastAsia="lt-LT"/>
              </w:rPr>
            </w:pPr>
            <w:r w:rsidRPr="000E7AA2">
              <w:rPr>
                <w:rFonts w:ascii="Times New Roman" w:eastAsia="Times New Roman" w:hAnsi="Times New Roman" w:cs="Times New Roman"/>
                <w:color w:val="000000"/>
                <w:sz w:val="24"/>
                <w:szCs w:val="24"/>
                <w:lang w:eastAsia="lt-LT"/>
              </w:rPr>
              <w:t>Ši informacija nebus viešinama.</w:t>
            </w:r>
          </w:p>
        </w:tc>
        <w:tc>
          <w:tcPr>
            <w:tcW w:w="5717" w:type="dxa"/>
          </w:tcPr>
          <w:p w14:paraId="4B298988" w14:textId="0DAC89EA" w:rsidR="001A18CC" w:rsidRPr="001A18CC" w:rsidRDefault="001A18CC" w:rsidP="001A18CC">
            <w:pPr>
              <w:jc w:val="both"/>
              <w:rPr>
                <w:rFonts w:ascii="Times New Roman" w:eastAsia="Times New Roman" w:hAnsi="Times New Roman" w:cs="Times New Roman"/>
                <w:i/>
                <w:iCs/>
                <w:color w:val="000000"/>
                <w:sz w:val="24"/>
                <w:szCs w:val="24"/>
                <w:lang w:eastAsia="lt-LT"/>
              </w:rPr>
            </w:pPr>
            <w:r w:rsidRPr="001456D5">
              <w:rPr>
                <w:rFonts w:ascii="Times New Roman" w:eastAsia="Times New Roman" w:hAnsi="Times New Roman" w:cs="Times New Roman"/>
                <w:b/>
                <w:bCs/>
                <w:color w:val="000000"/>
                <w:sz w:val="24"/>
                <w:szCs w:val="24"/>
                <w:lang w:eastAsia="lt-LT"/>
              </w:rPr>
              <w:lastRenderedPageBreak/>
              <w:t>Rinkos dalyvio Nr. 1</w:t>
            </w:r>
            <w:r w:rsidRPr="001456D5">
              <w:rPr>
                <w:rFonts w:ascii="Times New Roman" w:eastAsia="Times New Roman" w:hAnsi="Times New Roman" w:cs="Times New Roman"/>
                <w:color w:val="000000"/>
                <w:sz w:val="24"/>
                <w:szCs w:val="24"/>
                <w:lang w:eastAsia="lt-LT"/>
              </w:rPr>
              <w:t xml:space="preserve"> atsakymas:  </w:t>
            </w:r>
            <w:r w:rsidRPr="001A18CC">
              <w:rPr>
                <w:rFonts w:ascii="Times New Roman" w:eastAsia="Times New Roman" w:hAnsi="Times New Roman" w:cs="Times New Roman"/>
                <w:i/>
                <w:iCs/>
                <w:color w:val="000000"/>
                <w:sz w:val="24"/>
                <w:szCs w:val="24"/>
                <w:lang w:eastAsia="lt-LT"/>
              </w:rPr>
              <w:t xml:space="preserve">informacija neviešinama </w:t>
            </w:r>
          </w:p>
          <w:p w14:paraId="138E0EDC" w14:textId="77777777" w:rsidR="001A18CC" w:rsidRDefault="001A18CC" w:rsidP="001A18CC">
            <w:pPr>
              <w:jc w:val="both"/>
              <w:rPr>
                <w:rFonts w:ascii="Times New Roman" w:hAnsi="Times New Roman" w:cs="Times New Roman"/>
                <w:b/>
                <w:sz w:val="24"/>
                <w:szCs w:val="24"/>
              </w:rPr>
            </w:pPr>
          </w:p>
          <w:p w14:paraId="4BDCC957" w14:textId="458889D1" w:rsidR="001A18CC" w:rsidRPr="001A18CC" w:rsidRDefault="001A18CC" w:rsidP="001A18CC">
            <w:pPr>
              <w:jc w:val="both"/>
              <w:rPr>
                <w:rFonts w:ascii="Times New Roman" w:eastAsia="Times New Roman" w:hAnsi="Times New Roman" w:cs="Times New Roman"/>
                <w:i/>
                <w:iCs/>
                <w:color w:val="000000"/>
                <w:sz w:val="24"/>
                <w:szCs w:val="24"/>
                <w:lang w:eastAsia="lt-LT"/>
              </w:rPr>
            </w:pPr>
            <w:r w:rsidRPr="00680996">
              <w:rPr>
                <w:rFonts w:ascii="Times New Roman" w:eastAsia="Times New Roman" w:hAnsi="Times New Roman" w:cs="Times New Roman"/>
                <w:b/>
                <w:bCs/>
                <w:color w:val="000000"/>
                <w:sz w:val="24"/>
                <w:szCs w:val="24"/>
                <w:lang w:eastAsia="lt-LT"/>
              </w:rPr>
              <w:lastRenderedPageBreak/>
              <w:t xml:space="preserve">Rinkos dalyvio Nr. </w:t>
            </w:r>
            <w:r>
              <w:rPr>
                <w:rFonts w:ascii="Times New Roman" w:eastAsia="Times New Roman" w:hAnsi="Times New Roman" w:cs="Times New Roman"/>
                <w:b/>
                <w:bCs/>
                <w:color w:val="000000"/>
                <w:sz w:val="24"/>
                <w:szCs w:val="24"/>
                <w:lang w:eastAsia="lt-LT"/>
              </w:rPr>
              <w:t>2</w:t>
            </w:r>
            <w:r w:rsidRPr="00680996">
              <w:rPr>
                <w:rFonts w:ascii="Times New Roman" w:eastAsia="Times New Roman" w:hAnsi="Times New Roman" w:cs="Times New Roman"/>
                <w:color w:val="000000"/>
                <w:sz w:val="24"/>
                <w:szCs w:val="24"/>
                <w:lang w:eastAsia="lt-LT"/>
              </w:rPr>
              <w:t xml:space="preserve"> atsakymas:</w:t>
            </w:r>
            <w:r>
              <w:rPr>
                <w:rFonts w:ascii="Times New Roman" w:eastAsia="Times New Roman" w:hAnsi="Times New Roman" w:cs="Times New Roman"/>
                <w:color w:val="000000"/>
                <w:sz w:val="24"/>
                <w:szCs w:val="24"/>
                <w:lang w:eastAsia="lt-LT"/>
              </w:rPr>
              <w:t xml:space="preserve"> </w:t>
            </w:r>
            <w:r w:rsidRPr="001A18CC">
              <w:rPr>
                <w:rFonts w:ascii="Times New Roman" w:eastAsia="Times New Roman" w:hAnsi="Times New Roman" w:cs="Times New Roman"/>
                <w:i/>
                <w:iCs/>
                <w:color w:val="000000"/>
                <w:sz w:val="24"/>
                <w:szCs w:val="24"/>
                <w:lang w:eastAsia="lt-LT"/>
              </w:rPr>
              <w:t xml:space="preserve">informacija neviešinama </w:t>
            </w:r>
          </w:p>
          <w:p w14:paraId="7024EA04" w14:textId="77777777" w:rsidR="001A18CC" w:rsidRDefault="001A18CC" w:rsidP="001A18CC">
            <w:pPr>
              <w:jc w:val="both"/>
              <w:rPr>
                <w:rFonts w:ascii="Times New Roman" w:hAnsi="Times New Roman" w:cs="Times New Roman"/>
                <w:b/>
                <w:sz w:val="24"/>
                <w:szCs w:val="24"/>
              </w:rPr>
            </w:pPr>
          </w:p>
          <w:p w14:paraId="1970D6E3" w14:textId="3E208D0F" w:rsidR="004E43E1" w:rsidRPr="001A18CC" w:rsidRDefault="001A18CC" w:rsidP="001A18CC">
            <w:pPr>
              <w:jc w:val="both"/>
              <w:rPr>
                <w:rFonts w:ascii="Times New Roman" w:eastAsia="Times New Roman" w:hAnsi="Times New Roman" w:cs="Times New Roman"/>
                <w:i/>
                <w:iCs/>
                <w:color w:val="000000"/>
                <w:sz w:val="24"/>
                <w:szCs w:val="24"/>
                <w:lang w:eastAsia="lt-LT"/>
              </w:rPr>
            </w:pPr>
            <w:r w:rsidRPr="00680996">
              <w:rPr>
                <w:rFonts w:ascii="Times New Roman" w:eastAsia="Times New Roman" w:hAnsi="Times New Roman" w:cs="Times New Roman"/>
                <w:b/>
                <w:bCs/>
                <w:color w:val="000000"/>
                <w:sz w:val="24"/>
                <w:szCs w:val="24"/>
                <w:lang w:eastAsia="lt-LT"/>
              </w:rPr>
              <w:t xml:space="preserve">Rinkos dalyvio Nr. </w:t>
            </w:r>
            <w:r>
              <w:rPr>
                <w:rFonts w:ascii="Times New Roman" w:eastAsia="Times New Roman" w:hAnsi="Times New Roman" w:cs="Times New Roman"/>
                <w:b/>
                <w:bCs/>
                <w:color w:val="000000"/>
                <w:sz w:val="24"/>
                <w:szCs w:val="24"/>
                <w:lang w:eastAsia="lt-LT"/>
              </w:rPr>
              <w:t>3</w:t>
            </w:r>
            <w:r w:rsidRPr="00680996">
              <w:rPr>
                <w:rFonts w:ascii="Times New Roman" w:eastAsia="Times New Roman" w:hAnsi="Times New Roman" w:cs="Times New Roman"/>
                <w:color w:val="000000"/>
                <w:sz w:val="24"/>
                <w:szCs w:val="24"/>
                <w:lang w:eastAsia="lt-LT"/>
              </w:rPr>
              <w:t xml:space="preserve"> atsakymas:</w:t>
            </w:r>
            <w:r w:rsidRPr="001A18CC">
              <w:rPr>
                <w:rFonts w:ascii="Times New Roman" w:eastAsia="Times New Roman" w:hAnsi="Times New Roman" w:cs="Times New Roman"/>
                <w:i/>
                <w:iCs/>
                <w:color w:val="000000"/>
                <w:sz w:val="24"/>
                <w:szCs w:val="24"/>
                <w:lang w:eastAsia="lt-LT"/>
              </w:rPr>
              <w:t xml:space="preserve"> informacija neviešinama </w:t>
            </w:r>
          </w:p>
        </w:tc>
        <w:tc>
          <w:tcPr>
            <w:tcW w:w="4348" w:type="dxa"/>
          </w:tcPr>
          <w:p w14:paraId="18F077F7" w14:textId="77777777" w:rsidR="004E43E1" w:rsidRPr="00680996" w:rsidRDefault="004E43E1" w:rsidP="00642F0A">
            <w:pPr>
              <w:jc w:val="both"/>
              <w:rPr>
                <w:rFonts w:ascii="Times New Roman" w:hAnsi="Times New Roman" w:cs="Times New Roman"/>
                <w:b/>
                <w:sz w:val="24"/>
                <w:szCs w:val="24"/>
              </w:rPr>
            </w:pPr>
          </w:p>
        </w:tc>
      </w:tr>
      <w:tr w:rsidR="00717553" w14:paraId="57AC21A6" w14:textId="77777777" w:rsidTr="00B84EC9">
        <w:trPr>
          <w:trHeight w:val="320"/>
        </w:trPr>
        <w:tc>
          <w:tcPr>
            <w:tcW w:w="4756" w:type="dxa"/>
          </w:tcPr>
          <w:p w14:paraId="7DC88BC6" w14:textId="0A2E1519" w:rsidR="004E43E1" w:rsidRPr="000E7AA2" w:rsidRDefault="000E7AA2" w:rsidP="00642F0A">
            <w:pPr>
              <w:jc w:val="both"/>
              <w:rPr>
                <w:rFonts w:ascii="Times New Roman" w:eastAsia="Times New Roman" w:hAnsi="Times New Roman" w:cs="Times New Roman"/>
                <w:color w:val="000000"/>
                <w:sz w:val="24"/>
                <w:szCs w:val="24"/>
                <w:lang w:eastAsia="lt-LT"/>
              </w:rPr>
            </w:pPr>
            <w:r w:rsidRPr="000E7AA2">
              <w:rPr>
                <w:rFonts w:ascii="Times New Roman" w:eastAsia="Times New Roman" w:hAnsi="Times New Roman" w:cs="Times New Roman"/>
                <w:color w:val="000000"/>
                <w:sz w:val="24"/>
                <w:szCs w:val="24"/>
                <w:lang w:eastAsia="lt-LT"/>
              </w:rPr>
              <w:t>5.2. Kokios sutarties ar techninės specifikacijos projektų nuostatos leistų sumažinti valstybinio Numerio ženklo vienos plokštelės kainą (įkainį), Eur be PVM (nepriklausomai nuo Prekės formato ir pagaminimo medžiagų)? </w:t>
            </w:r>
          </w:p>
        </w:tc>
        <w:tc>
          <w:tcPr>
            <w:tcW w:w="5717" w:type="dxa"/>
          </w:tcPr>
          <w:p w14:paraId="75BA0C47" w14:textId="2F305652" w:rsidR="00AF13BD" w:rsidRDefault="00AF13BD" w:rsidP="00AF13BD">
            <w:pPr>
              <w:jc w:val="both"/>
              <w:rPr>
                <w:rFonts w:ascii="Times New Roman" w:hAnsi="Times New Roman" w:cs="Times New Roman"/>
                <w:bCs/>
                <w:sz w:val="24"/>
                <w:szCs w:val="24"/>
              </w:rPr>
            </w:pPr>
            <w:r w:rsidRPr="001456D5">
              <w:rPr>
                <w:rFonts w:ascii="Times New Roman" w:eastAsia="Times New Roman" w:hAnsi="Times New Roman" w:cs="Times New Roman"/>
                <w:b/>
                <w:bCs/>
                <w:color w:val="000000"/>
                <w:sz w:val="24"/>
                <w:szCs w:val="24"/>
                <w:lang w:eastAsia="lt-LT"/>
              </w:rPr>
              <w:t>Rinkos dalyvio Nr. 1</w:t>
            </w:r>
            <w:r w:rsidRPr="001456D5">
              <w:rPr>
                <w:rFonts w:ascii="Times New Roman" w:eastAsia="Times New Roman" w:hAnsi="Times New Roman" w:cs="Times New Roman"/>
                <w:color w:val="000000"/>
                <w:sz w:val="24"/>
                <w:szCs w:val="24"/>
                <w:lang w:eastAsia="lt-LT"/>
              </w:rPr>
              <w:t xml:space="preserve"> atsakymas:  </w:t>
            </w:r>
          </w:p>
          <w:p w14:paraId="7E2F171F" w14:textId="0F3F5A75" w:rsidR="00AF13BD" w:rsidRPr="00AF13BD" w:rsidRDefault="00AF13BD" w:rsidP="00AF13BD">
            <w:pPr>
              <w:jc w:val="both"/>
              <w:rPr>
                <w:rFonts w:ascii="Times New Roman" w:hAnsi="Times New Roman" w:cs="Times New Roman"/>
                <w:bCs/>
                <w:i/>
                <w:iCs/>
                <w:sz w:val="24"/>
                <w:szCs w:val="24"/>
              </w:rPr>
            </w:pPr>
            <w:r w:rsidRPr="00AF13BD">
              <w:rPr>
                <w:rFonts w:ascii="Times New Roman" w:hAnsi="Times New Roman" w:cs="Times New Roman"/>
                <w:bCs/>
                <w:i/>
                <w:iCs/>
                <w:sz w:val="24"/>
                <w:szCs w:val="24"/>
              </w:rPr>
              <w:t>SIŪLYMAI:  </w:t>
            </w:r>
          </w:p>
          <w:p w14:paraId="6F96E962" w14:textId="77777777" w:rsidR="00AF13BD" w:rsidRPr="00AF13BD" w:rsidRDefault="00AF13BD" w:rsidP="00AF13BD">
            <w:pPr>
              <w:jc w:val="both"/>
              <w:rPr>
                <w:rFonts w:ascii="Times New Roman" w:hAnsi="Times New Roman" w:cs="Times New Roman"/>
                <w:bCs/>
                <w:i/>
                <w:iCs/>
                <w:sz w:val="24"/>
                <w:szCs w:val="24"/>
              </w:rPr>
            </w:pPr>
            <w:r w:rsidRPr="00AF13BD">
              <w:rPr>
                <w:rFonts w:ascii="Times New Roman" w:hAnsi="Times New Roman" w:cs="Times New Roman"/>
                <w:bCs/>
                <w:i/>
                <w:iCs/>
                <w:sz w:val="24"/>
                <w:szCs w:val="24"/>
              </w:rPr>
              <w:t>Sprendimo kriterijus yra 100% kaina. </w:t>
            </w:r>
          </w:p>
          <w:p w14:paraId="0B844ED0" w14:textId="77777777" w:rsidR="00AF13BD" w:rsidRPr="00AF13BD" w:rsidRDefault="00AF13BD" w:rsidP="00AF13BD">
            <w:pPr>
              <w:jc w:val="both"/>
              <w:rPr>
                <w:rFonts w:ascii="Times New Roman" w:hAnsi="Times New Roman" w:cs="Times New Roman"/>
                <w:bCs/>
                <w:i/>
                <w:iCs/>
                <w:sz w:val="24"/>
                <w:szCs w:val="24"/>
              </w:rPr>
            </w:pPr>
            <w:r w:rsidRPr="00AF13BD">
              <w:rPr>
                <w:rFonts w:ascii="Times New Roman" w:hAnsi="Times New Roman" w:cs="Times New Roman"/>
                <w:bCs/>
                <w:i/>
                <w:iCs/>
                <w:sz w:val="24"/>
                <w:szCs w:val="24"/>
              </w:rPr>
              <w:t>Dėl trumpesnio naudojimo laikotarpio, tačiau išlaikant 2 metų garantiją, verta pagalvoti apie techninės specifikacijos reikalavimų keitimą, pvz. </w:t>
            </w:r>
          </w:p>
          <w:p w14:paraId="6DD03EED" w14:textId="77777777" w:rsidR="00AF13BD" w:rsidRPr="00AF13BD" w:rsidRDefault="00AF13BD" w:rsidP="00AF13BD">
            <w:pPr>
              <w:jc w:val="both"/>
              <w:rPr>
                <w:rFonts w:ascii="Times New Roman" w:hAnsi="Times New Roman" w:cs="Times New Roman"/>
                <w:bCs/>
                <w:i/>
                <w:iCs/>
                <w:sz w:val="24"/>
                <w:szCs w:val="24"/>
              </w:rPr>
            </w:pPr>
            <w:r w:rsidRPr="00AF13BD">
              <w:rPr>
                <w:rFonts w:ascii="Times New Roman" w:hAnsi="Times New Roman" w:cs="Times New Roman"/>
                <w:bCs/>
                <w:i/>
                <w:iCs/>
                <w:sz w:val="24"/>
                <w:szCs w:val="24"/>
              </w:rPr>
              <w:t>- Folijos atspindžio parametro sumažinimas iki 45 [cd × lx-1 × m-2] pagal ISO 7591 </w:t>
            </w:r>
          </w:p>
          <w:p w14:paraId="690B013B" w14:textId="77777777" w:rsidR="00AF13BD" w:rsidRPr="00AF13BD" w:rsidRDefault="00AF13BD" w:rsidP="00AF13BD">
            <w:pPr>
              <w:jc w:val="both"/>
              <w:rPr>
                <w:rFonts w:ascii="Times New Roman" w:hAnsi="Times New Roman" w:cs="Times New Roman"/>
                <w:bCs/>
                <w:i/>
                <w:iCs/>
                <w:sz w:val="24"/>
                <w:szCs w:val="24"/>
              </w:rPr>
            </w:pPr>
            <w:r w:rsidRPr="00AF13BD">
              <w:rPr>
                <w:rFonts w:ascii="Times New Roman" w:hAnsi="Times New Roman" w:cs="Times New Roman"/>
                <w:bCs/>
                <w:i/>
                <w:iCs/>
                <w:sz w:val="24"/>
                <w:szCs w:val="24"/>
              </w:rPr>
              <w:t>- minimalus aliuminio storis 0,50 mm. </w:t>
            </w:r>
          </w:p>
          <w:p w14:paraId="663B2D71" w14:textId="77777777" w:rsidR="00AF13BD" w:rsidRPr="00AF13BD" w:rsidRDefault="00AF13BD" w:rsidP="00AF13BD">
            <w:pPr>
              <w:jc w:val="both"/>
              <w:rPr>
                <w:rFonts w:ascii="Times New Roman" w:hAnsi="Times New Roman" w:cs="Times New Roman"/>
                <w:bCs/>
                <w:i/>
                <w:iCs/>
                <w:sz w:val="24"/>
                <w:szCs w:val="24"/>
              </w:rPr>
            </w:pPr>
            <w:r w:rsidRPr="00AF13BD">
              <w:rPr>
                <w:rFonts w:ascii="Times New Roman" w:hAnsi="Times New Roman" w:cs="Times New Roman"/>
                <w:bCs/>
                <w:i/>
                <w:iCs/>
                <w:sz w:val="24"/>
                <w:szCs w:val="24"/>
              </w:rPr>
              <w:t>Laikydamiesi aukščiau pateiktų rekomendacijų, kainą galite sumažinti iki 20%. </w:t>
            </w:r>
          </w:p>
          <w:p w14:paraId="0AEABB1C" w14:textId="77777777" w:rsidR="004E43E1" w:rsidRDefault="004E43E1" w:rsidP="00642F0A">
            <w:pPr>
              <w:jc w:val="both"/>
              <w:rPr>
                <w:rFonts w:ascii="Times New Roman" w:hAnsi="Times New Roman" w:cs="Times New Roman"/>
                <w:b/>
                <w:sz w:val="24"/>
                <w:szCs w:val="24"/>
              </w:rPr>
            </w:pPr>
          </w:p>
          <w:p w14:paraId="6A18DAF0" w14:textId="5E963D6E" w:rsidR="003A0EAC" w:rsidRPr="00E57C71" w:rsidRDefault="003A0EAC" w:rsidP="00E57C71">
            <w:pPr>
              <w:jc w:val="both"/>
              <w:rPr>
                <w:rFonts w:ascii="Times New Roman" w:eastAsia="Times New Roman" w:hAnsi="Times New Roman" w:cs="Times New Roman"/>
                <w:i/>
                <w:iCs/>
                <w:color w:val="000000"/>
                <w:sz w:val="24"/>
                <w:szCs w:val="24"/>
                <w:lang w:eastAsia="lt-LT"/>
              </w:rPr>
            </w:pPr>
            <w:r w:rsidRPr="00680996">
              <w:rPr>
                <w:rFonts w:ascii="Times New Roman" w:eastAsia="Times New Roman" w:hAnsi="Times New Roman" w:cs="Times New Roman"/>
                <w:b/>
                <w:bCs/>
                <w:color w:val="000000"/>
                <w:sz w:val="24"/>
                <w:szCs w:val="24"/>
                <w:lang w:eastAsia="lt-LT"/>
              </w:rPr>
              <w:t xml:space="preserve">Rinkos dalyvio Nr. </w:t>
            </w:r>
            <w:r>
              <w:rPr>
                <w:rFonts w:ascii="Times New Roman" w:eastAsia="Times New Roman" w:hAnsi="Times New Roman" w:cs="Times New Roman"/>
                <w:b/>
                <w:bCs/>
                <w:color w:val="000000"/>
                <w:sz w:val="24"/>
                <w:szCs w:val="24"/>
                <w:lang w:eastAsia="lt-LT"/>
              </w:rPr>
              <w:t>2</w:t>
            </w:r>
            <w:r w:rsidRPr="00680996">
              <w:rPr>
                <w:rFonts w:ascii="Times New Roman" w:eastAsia="Times New Roman" w:hAnsi="Times New Roman" w:cs="Times New Roman"/>
                <w:color w:val="000000"/>
                <w:sz w:val="24"/>
                <w:szCs w:val="24"/>
                <w:lang w:eastAsia="lt-LT"/>
              </w:rPr>
              <w:t xml:space="preserve"> atsakymas:</w:t>
            </w:r>
            <w:r>
              <w:rPr>
                <w:rFonts w:ascii="Times New Roman" w:eastAsia="Times New Roman" w:hAnsi="Times New Roman" w:cs="Times New Roman"/>
                <w:color w:val="000000"/>
                <w:sz w:val="24"/>
                <w:szCs w:val="24"/>
                <w:lang w:eastAsia="lt-LT"/>
              </w:rPr>
              <w:t xml:space="preserve"> </w:t>
            </w:r>
            <w:r w:rsidR="00E57C71" w:rsidRPr="00E57C71">
              <w:rPr>
                <w:rFonts w:ascii="Times New Roman" w:eastAsia="Times New Roman" w:hAnsi="Times New Roman" w:cs="Times New Roman"/>
                <w:i/>
                <w:iCs/>
                <w:color w:val="000000"/>
                <w:sz w:val="24"/>
                <w:szCs w:val="24"/>
                <w:lang w:eastAsia="lt-LT"/>
              </w:rPr>
              <w:t>Siūlymas atsisakyti pavienių užsakymų, ir palikti tik minimalus užsakymas - 500 vnt.</w:t>
            </w:r>
          </w:p>
          <w:p w14:paraId="56942B1D" w14:textId="77777777" w:rsidR="003A0EAC" w:rsidRDefault="003A0EAC" w:rsidP="003A0EAC">
            <w:pPr>
              <w:jc w:val="both"/>
              <w:rPr>
                <w:rFonts w:ascii="Times New Roman" w:hAnsi="Times New Roman" w:cs="Times New Roman"/>
                <w:b/>
                <w:sz w:val="24"/>
                <w:szCs w:val="24"/>
              </w:rPr>
            </w:pPr>
          </w:p>
          <w:p w14:paraId="11A72E82" w14:textId="1055D33A" w:rsidR="003A0EAC" w:rsidRPr="00680996" w:rsidRDefault="003A0EAC" w:rsidP="003A0EAC">
            <w:pPr>
              <w:jc w:val="both"/>
              <w:rPr>
                <w:rFonts w:ascii="Times New Roman" w:hAnsi="Times New Roman" w:cs="Times New Roman"/>
                <w:b/>
                <w:sz w:val="24"/>
                <w:szCs w:val="24"/>
              </w:rPr>
            </w:pPr>
            <w:r w:rsidRPr="00680996">
              <w:rPr>
                <w:rFonts w:ascii="Times New Roman" w:eastAsia="Times New Roman" w:hAnsi="Times New Roman" w:cs="Times New Roman"/>
                <w:b/>
                <w:bCs/>
                <w:color w:val="000000"/>
                <w:sz w:val="24"/>
                <w:szCs w:val="24"/>
                <w:lang w:eastAsia="lt-LT"/>
              </w:rPr>
              <w:t xml:space="preserve">Rinkos dalyvio Nr. </w:t>
            </w:r>
            <w:r>
              <w:rPr>
                <w:rFonts w:ascii="Times New Roman" w:eastAsia="Times New Roman" w:hAnsi="Times New Roman" w:cs="Times New Roman"/>
                <w:b/>
                <w:bCs/>
                <w:color w:val="000000"/>
                <w:sz w:val="24"/>
                <w:szCs w:val="24"/>
                <w:lang w:eastAsia="lt-LT"/>
              </w:rPr>
              <w:t>3</w:t>
            </w:r>
            <w:r w:rsidRPr="00680996">
              <w:rPr>
                <w:rFonts w:ascii="Times New Roman" w:eastAsia="Times New Roman" w:hAnsi="Times New Roman" w:cs="Times New Roman"/>
                <w:color w:val="000000"/>
                <w:sz w:val="24"/>
                <w:szCs w:val="24"/>
                <w:lang w:eastAsia="lt-LT"/>
              </w:rPr>
              <w:t xml:space="preserve"> atsakymas:</w:t>
            </w:r>
            <w:r w:rsidR="00A817FD">
              <w:rPr>
                <w:rFonts w:ascii="Times New Roman" w:eastAsia="Times New Roman" w:hAnsi="Times New Roman" w:cs="Times New Roman"/>
                <w:color w:val="000000"/>
                <w:sz w:val="24"/>
                <w:szCs w:val="24"/>
                <w:lang w:eastAsia="lt-LT"/>
              </w:rPr>
              <w:t xml:space="preserve"> </w:t>
            </w:r>
            <w:r w:rsidR="00A817FD" w:rsidRPr="003755E9">
              <w:rPr>
                <w:rFonts w:ascii="Times New Roman" w:eastAsia="Times New Roman" w:hAnsi="Times New Roman" w:cs="Times New Roman"/>
                <w:i/>
                <w:iCs/>
                <w:color w:val="000000"/>
                <w:sz w:val="24"/>
                <w:szCs w:val="24"/>
                <w:lang w:eastAsia="lt-LT"/>
              </w:rPr>
              <w:t>Kainą sumažinti galima atsisakius kokybės, garantijų, tvarumo</w:t>
            </w:r>
            <w:r w:rsidR="003755E9" w:rsidRPr="003755E9">
              <w:rPr>
                <w:rFonts w:ascii="Times New Roman" w:eastAsia="Times New Roman" w:hAnsi="Times New Roman" w:cs="Times New Roman"/>
                <w:i/>
                <w:iCs/>
                <w:color w:val="000000"/>
                <w:sz w:val="24"/>
                <w:szCs w:val="24"/>
                <w:lang w:eastAsia="lt-LT"/>
              </w:rPr>
              <w:t xml:space="preserve"> ir apsaugos.</w:t>
            </w:r>
          </w:p>
        </w:tc>
        <w:tc>
          <w:tcPr>
            <w:tcW w:w="4348" w:type="dxa"/>
          </w:tcPr>
          <w:p w14:paraId="71438A8E" w14:textId="77777777" w:rsidR="004E43E1" w:rsidRDefault="00F8622C" w:rsidP="00642F0A">
            <w:pPr>
              <w:jc w:val="both"/>
              <w:rPr>
                <w:rFonts w:ascii="Times New Roman" w:hAnsi="Times New Roman" w:cs="Times New Roman"/>
                <w:bCs/>
                <w:sz w:val="24"/>
                <w:szCs w:val="24"/>
              </w:rPr>
            </w:pPr>
            <w:r>
              <w:rPr>
                <w:rFonts w:ascii="Times New Roman" w:hAnsi="Times New Roman" w:cs="Times New Roman"/>
                <w:b/>
                <w:sz w:val="24"/>
                <w:szCs w:val="24"/>
              </w:rPr>
              <w:t xml:space="preserve">Atsakymas į rinkos dalyvio Nr. 1 siūlymą: </w:t>
            </w:r>
            <w:r>
              <w:rPr>
                <w:rFonts w:ascii="Times New Roman" w:eastAsia="Times New Roman" w:hAnsi="Times New Roman" w:cs="Times New Roman"/>
                <w:color w:val="000000"/>
                <w:sz w:val="24"/>
                <w:szCs w:val="24"/>
                <w:lang w:eastAsia="lt-LT"/>
              </w:rPr>
              <w:t xml:space="preserve">žr. </w:t>
            </w:r>
            <w:r>
              <w:rPr>
                <w:rFonts w:ascii="Times New Roman" w:hAnsi="Times New Roman" w:cs="Times New Roman"/>
                <w:bCs/>
                <w:sz w:val="24"/>
                <w:szCs w:val="24"/>
              </w:rPr>
              <w:t xml:space="preserve">Perkančiosios organizacijos atsakymą prie </w:t>
            </w:r>
            <w:r w:rsidR="003C4D05">
              <w:rPr>
                <w:rFonts w:ascii="Times New Roman" w:hAnsi="Times New Roman" w:cs="Times New Roman"/>
                <w:bCs/>
                <w:sz w:val="24"/>
                <w:szCs w:val="24"/>
              </w:rPr>
              <w:t>3</w:t>
            </w:r>
            <w:r>
              <w:rPr>
                <w:rFonts w:ascii="Times New Roman" w:hAnsi="Times New Roman" w:cs="Times New Roman"/>
                <w:bCs/>
                <w:sz w:val="24"/>
                <w:szCs w:val="24"/>
              </w:rPr>
              <w:t>.</w:t>
            </w:r>
            <w:r w:rsidR="003C4D05">
              <w:rPr>
                <w:rFonts w:ascii="Times New Roman" w:hAnsi="Times New Roman" w:cs="Times New Roman"/>
                <w:bCs/>
                <w:sz w:val="24"/>
                <w:szCs w:val="24"/>
              </w:rPr>
              <w:t>1</w:t>
            </w:r>
            <w:r>
              <w:rPr>
                <w:rFonts w:ascii="Times New Roman" w:hAnsi="Times New Roman" w:cs="Times New Roman"/>
                <w:bCs/>
                <w:sz w:val="24"/>
                <w:szCs w:val="24"/>
              </w:rPr>
              <w:t xml:space="preserve"> klausimo atsakant į rinkos dalyvio Nr. 1 klausimą.</w:t>
            </w:r>
          </w:p>
          <w:p w14:paraId="4B99D895" w14:textId="77777777" w:rsidR="003C4D05" w:rsidRDefault="003C4D05" w:rsidP="00642F0A">
            <w:pPr>
              <w:jc w:val="both"/>
              <w:rPr>
                <w:rFonts w:ascii="Times New Roman" w:hAnsi="Times New Roman" w:cs="Times New Roman"/>
                <w:b/>
                <w:sz w:val="24"/>
                <w:szCs w:val="24"/>
              </w:rPr>
            </w:pPr>
          </w:p>
          <w:p w14:paraId="648D47F5" w14:textId="45CC2516" w:rsidR="00D07B1F" w:rsidRDefault="00D07B1F" w:rsidP="00D07B1F">
            <w:pPr>
              <w:jc w:val="both"/>
              <w:rPr>
                <w:rFonts w:ascii="Times New Roman" w:hAnsi="Times New Roman" w:cs="Times New Roman"/>
                <w:bCs/>
                <w:sz w:val="24"/>
                <w:szCs w:val="24"/>
              </w:rPr>
            </w:pPr>
            <w:r>
              <w:rPr>
                <w:rFonts w:ascii="Times New Roman" w:hAnsi="Times New Roman" w:cs="Times New Roman"/>
                <w:b/>
                <w:sz w:val="24"/>
                <w:szCs w:val="24"/>
              </w:rPr>
              <w:t xml:space="preserve">Atsakymas į rinkos dalyvio Nr. 2 siūlymą: </w:t>
            </w:r>
            <w:r>
              <w:rPr>
                <w:rFonts w:ascii="Times New Roman" w:eastAsia="Times New Roman" w:hAnsi="Times New Roman" w:cs="Times New Roman"/>
                <w:color w:val="000000"/>
                <w:sz w:val="24"/>
                <w:szCs w:val="24"/>
                <w:lang w:eastAsia="lt-LT"/>
              </w:rPr>
              <w:t xml:space="preserve">žr. </w:t>
            </w:r>
            <w:r>
              <w:rPr>
                <w:rFonts w:ascii="Times New Roman" w:hAnsi="Times New Roman" w:cs="Times New Roman"/>
                <w:bCs/>
                <w:sz w:val="24"/>
                <w:szCs w:val="24"/>
              </w:rPr>
              <w:t xml:space="preserve">Perkančiosios organizacijos atsakymą prie </w:t>
            </w:r>
            <w:r w:rsidR="00181596">
              <w:rPr>
                <w:rFonts w:ascii="Times New Roman" w:hAnsi="Times New Roman" w:cs="Times New Roman"/>
                <w:bCs/>
                <w:sz w:val="24"/>
                <w:szCs w:val="24"/>
              </w:rPr>
              <w:t>1</w:t>
            </w:r>
            <w:r>
              <w:rPr>
                <w:rFonts w:ascii="Times New Roman" w:hAnsi="Times New Roman" w:cs="Times New Roman"/>
                <w:bCs/>
                <w:sz w:val="24"/>
                <w:szCs w:val="24"/>
              </w:rPr>
              <w:t>.</w:t>
            </w:r>
            <w:r w:rsidR="00181596">
              <w:rPr>
                <w:rFonts w:ascii="Times New Roman" w:hAnsi="Times New Roman" w:cs="Times New Roman"/>
                <w:bCs/>
                <w:sz w:val="24"/>
                <w:szCs w:val="24"/>
              </w:rPr>
              <w:t>2</w:t>
            </w:r>
            <w:r>
              <w:rPr>
                <w:rFonts w:ascii="Times New Roman" w:hAnsi="Times New Roman" w:cs="Times New Roman"/>
                <w:bCs/>
                <w:sz w:val="24"/>
                <w:szCs w:val="24"/>
              </w:rPr>
              <w:t xml:space="preserve"> klausimo atsakant į rinkos dalyvio Nr. </w:t>
            </w:r>
            <w:r w:rsidR="00181596">
              <w:rPr>
                <w:rFonts w:ascii="Times New Roman" w:hAnsi="Times New Roman" w:cs="Times New Roman"/>
                <w:bCs/>
                <w:sz w:val="24"/>
                <w:szCs w:val="24"/>
              </w:rPr>
              <w:t>3</w:t>
            </w:r>
            <w:r>
              <w:rPr>
                <w:rFonts w:ascii="Times New Roman" w:hAnsi="Times New Roman" w:cs="Times New Roman"/>
                <w:bCs/>
                <w:sz w:val="24"/>
                <w:szCs w:val="24"/>
              </w:rPr>
              <w:t xml:space="preserve"> klausimą.</w:t>
            </w:r>
          </w:p>
          <w:p w14:paraId="622AD7DD" w14:textId="77777777" w:rsidR="00783862" w:rsidRDefault="00783862" w:rsidP="00D07B1F">
            <w:pPr>
              <w:jc w:val="both"/>
              <w:rPr>
                <w:rFonts w:ascii="Times New Roman" w:hAnsi="Times New Roman" w:cs="Times New Roman"/>
                <w:bCs/>
                <w:sz w:val="24"/>
                <w:szCs w:val="24"/>
              </w:rPr>
            </w:pPr>
          </w:p>
          <w:p w14:paraId="55AFE334" w14:textId="23FCD94F" w:rsidR="003C4D05" w:rsidRPr="00360710" w:rsidRDefault="00783862" w:rsidP="00642F0A">
            <w:pPr>
              <w:jc w:val="both"/>
              <w:rPr>
                <w:rFonts w:ascii="Times New Roman" w:hAnsi="Times New Roman" w:cs="Times New Roman"/>
                <w:bCs/>
                <w:sz w:val="24"/>
                <w:szCs w:val="24"/>
              </w:rPr>
            </w:pPr>
            <w:r>
              <w:rPr>
                <w:rFonts w:ascii="Times New Roman" w:hAnsi="Times New Roman" w:cs="Times New Roman"/>
                <w:b/>
                <w:sz w:val="24"/>
                <w:szCs w:val="24"/>
              </w:rPr>
              <w:t xml:space="preserve">Atsakymas į rinkos dalyvio Nr. </w:t>
            </w:r>
            <w:r w:rsidR="00E03FEA">
              <w:rPr>
                <w:rFonts w:ascii="Times New Roman" w:hAnsi="Times New Roman" w:cs="Times New Roman"/>
                <w:b/>
                <w:sz w:val="24"/>
                <w:szCs w:val="24"/>
              </w:rPr>
              <w:t>3</w:t>
            </w:r>
            <w:r>
              <w:rPr>
                <w:rFonts w:ascii="Times New Roman" w:hAnsi="Times New Roman" w:cs="Times New Roman"/>
                <w:b/>
                <w:sz w:val="24"/>
                <w:szCs w:val="24"/>
              </w:rPr>
              <w:t xml:space="preserve"> siūlymą:</w:t>
            </w:r>
            <w:r w:rsidR="002778FD">
              <w:rPr>
                <w:rFonts w:ascii="Times New Roman" w:hAnsi="Times New Roman" w:cs="Times New Roman"/>
                <w:b/>
                <w:sz w:val="24"/>
                <w:szCs w:val="24"/>
              </w:rPr>
              <w:t xml:space="preserve"> </w:t>
            </w:r>
            <w:r w:rsidR="00BF7B99" w:rsidRPr="00BF7B99">
              <w:rPr>
                <w:rFonts w:ascii="Times New Roman" w:hAnsi="Times New Roman" w:cs="Times New Roman"/>
                <w:bCs/>
                <w:sz w:val="24"/>
                <w:szCs w:val="24"/>
              </w:rPr>
              <w:t xml:space="preserve">Perkančioji organizacija </w:t>
            </w:r>
            <w:r w:rsidR="00BF7B99">
              <w:rPr>
                <w:rFonts w:ascii="Times New Roman" w:hAnsi="Times New Roman" w:cs="Times New Roman"/>
                <w:bCs/>
                <w:sz w:val="24"/>
                <w:szCs w:val="24"/>
              </w:rPr>
              <w:t>pagal</w:t>
            </w:r>
            <w:r w:rsidR="00766FF6">
              <w:rPr>
                <w:rFonts w:ascii="Times New Roman" w:hAnsi="Times New Roman" w:cs="Times New Roman"/>
                <w:bCs/>
                <w:sz w:val="24"/>
                <w:szCs w:val="24"/>
              </w:rPr>
              <w:t xml:space="preserve"> savo statusą negali atsisakyti reikalavim</w:t>
            </w:r>
            <w:r w:rsidR="0062045C">
              <w:rPr>
                <w:rFonts w:ascii="Times New Roman" w:hAnsi="Times New Roman" w:cs="Times New Roman"/>
                <w:bCs/>
                <w:sz w:val="24"/>
                <w:szCs w:val="24"/>
              </w:rPr>
              <w:t>ų</w:t>
            </w:r>
            <w:r w:rsidR="00766FF6">
              <w:rPr>
                <w:rFonts w:ascii="Times New Roman" w:hAnsi="Times New Roman" w:cs="Times New Roman"/>
                <w:bCs/>
                <w:sz w:val="24"/>
                <w:szCs w:val="24"/>
              </w:rPr>
              <w:t xml:space="preserve"> dėl tvarumo ir aplinkosaugos</w:t>
            </w:r>
            <w:r w:rsidR="0062045C">
              <w:rPr>
                <w:rFonts w:ascii="Times New Roman" w:hAnsi="Times New Roman" w:cs="Times New Roman"/>
                <w:bCs/>
                <w:sz w:val="24"/>
                <w:szCs w:val="24"/>
              </w:rPr>
              <w:t xml:space="preserve">, nes yra įpareigota vykdyti </w:t>
            </w:r>
            <w:r w:rsidR="0062045C" w:rsidRPr="00FA1495">
              <w:rPr>
                <w:rFonts w:ascii="Times New Roman" w:hAnsi="Times New Roman" w:cs="Times New Roman"/>
                <w:bCs/>
                <w:sz w:val="24"/>
                <w:szCs w:val="24"/>
              </w:rPr>
              <w:t>„žaliuosius pirkimus“</w:t>
            </w:r>
            <w:r w:rsidR="00D40CDF">
              <w:rPr>
                <w:rFonts w:ascii="Times New Roman" w:hAnsi="Times New Roman" w:cs="Times New Roman"/>
                <w:bCs/>
                <w:sz w:val="24"/>
                <w:szCs w:val="24"/>
              </w:rPr>
              <w:t xml:space="preserve"> vadova</w:t>
            </w:r>
            <w:r w:rsidR="00A75D3E">
              <w:rPr>
                <w:rFonts w:ascii="Times New Roman" w:hAnsi="Times New Roman" w:cs="Times New Roman"/>
                <w:bCs/>
                <w:sz w:val="24"/>
                <w:szCs w:val="24"/>
              </w:rPr>
              <w:t xml:space="preserve">ujantis LR Vyriausybės </w:t>
            </w:r>
            <w:r w:rsidR="00A75D3E" w:rsidRPr="00A75D3E">
              <w:rPr>
                <w:rFonts w:ascii="Times New Roman" w:hAnsi="Times New Roman" w:cs="Times New Roman"/>
                <w:bCs/>
                <w:sz w:val="24"/>
                <w:szCs w:val="24"/>
              </w:rPr>
              <w:t>2010 m. liepos 21 d. nutarim</w:t>
            </w:r>
            <w:r w:rsidR="00971CD5">
              <w:rPr>
                <w:rFonts w:ascii="Times New Roman" w:hAnsi="Times New Roman" w:cs="Times New Roman"/>
                <w:bCs/>
                <w:sz w:val="24"/>
                <w:szCs w:val="24"/>
              </w:rPr>
              <w:t>u</w:t>
            </w:r>
            <w:r w:rsidR="00A75D3E" w:rsidRPr="00A75D3E">
              <w:rPr>
                <w:rFonts w:ascii="Times New Roman" w:hAnsi="Times New Roman" w:cs="Times New Roman"/>
                <w:bCs/>
                <w:sz w:val="24"/>
                <w:szCs w:val="24"/>
              </w:rPr>
              <w:t xml:space="preserve"> Nr. 1133 „Dėl Žaliųjų pirkimų tikslų nustatymo ir įgyvendinimo“</w:t>
            </w:r>
            <w:r w:rsidR="00971CD5">
              <w:rPr>
                <w:rFonts w:ascii="Times New Roman" w:hAnsi="Times New Roman" w:cs="Times New Roman"/>
                <w:bCs/>
                <w:sz w:val="24"/>
                <w:szCs w:val="24"/>
              </w:rPr>
              <w:t xml:space="preserve">, kuris numato, kad </w:t>
            </w:r>
            <w:r w:rsidR="00C66089">
              <w:rPr>
                <w:rFonts w:ascii="Times New Roman" w:hAnsi="Times New Roman" w:cs="Times New Roman"/>
                <w:bCs/>
                <w:sz w:val="24"/>
                <w:szCs w:val="24"/>
              </w:rPr>
              <w:t xml:space="preserve">Perkančiosios organizacijos, </w:t>
            </w:r>
            <w:r w:rsidR="00DC056E">
              <w:rPr>
                <w:rFonts w:ascii="Times New Roman" w:hAnsi="Times New Roman" w:cs="Times New Roman"/>
                <w:bCs/>
                <w:sz w:val="24"/>
                <w:szCs w:val="24"/>
              </w:rPr>
              <w:t xml:space="preserve">vadovaujantis viešųjų pirkimų įstatymu, </w:t>
            </w:r>
            <w:r w:rsidR="00C66089">
              <w:rPr>
                <w:rFonts w:ascii="Times New Roman" w:hAnsi="Times New Roman" w:cs="Times New Roman"/>
                <w:bCs/>
                <w:sz w:val="24"/>
                <w:szCs w:val="24"/>
              </w:rPr>
              <w:t>atlik</w:t>
            </w:r>
            <w:r w:rsidR="00881AA7">
              <w:rPr>
                <w:rFonts w:ascii="Times New Roman" w:hAnsi="Times New Roman" w:cs="Times New Roman"/>
                <w:bCs/>
                <w:sz w:val="24"/>
                <w:szCs w:val="24"/>
              </w:rPr>
              <w:t xml:space="preserve">damos </w:t>
            </w:r>
            <w:r w:rsidR="00DC056E">
              <w:rPr>
                <w:rFonts w:ascii="Times New Roman" w:hAnsi="Times New Roman" w:cs="Times New Roman"/>
                <w:bCs/>
                <w:sz w:val="24"/>
                <w:szCs w:val="24"/>
              </w:rPr>
              <w:t>vis</w:t>
            </w:r>
            <w:r w:rsidR="00881AA7">
              <w:rPr>
                <w:rFonts w:ascii="Times New Roman" w:hAnsi="Times New Roman" w:cs="Times New Roman"/>
                <w:bCs/>
                <w:sz w:val="24"/>
                <w:szCs w:val="24"/>
              </w:rPr>
              <w:t>u</w:t>
            </w:r>
            <w:r w:rsidR="00DC056E">
              <w:rPr>
                <w:rFonts w:ascii="Times New Roman" w:hAnsi="Times New Roman" w:cs="Times New Roman"/>
                <w:bCs/>
                <w:sz w:val="24"/>
                <w:szCs w:val="24"/>
              </w:rPr>
              <w:t xml:space="preserve">s </w:t>
            </w:r>
            <w:r w:rsidR="00881AA7">
              <w:rPr>
                <w:rFonts w:ascii="Times New Roman" w:hAnsi="Times New Roman" w:cs="Times New Roman"/>
                <w:bCs/>
                <w:sz w:val="24"/>
                <w:szCs w:val="24"/>
              </w:rPr>
              <w:t>pirkimus, privalo taikyti žaliuosius reikalavimus.</w:t>
            </w:r>
            <w:r w:rsidR="0033309D">
              <w:rPr>
                <w:rFonts w:ascii="Times New Roman" w:hAnsi="Times New Roman" w:cs="Times New Roman"/>
                <w:bCs/>
                <w:sz w:val="24"/>
                <w:szCs w:val="24"/>
              </w:rPr>
              <w:t xml:space="preserve"> Reikalavimai kokybei </w:t>
            </w:r>
            <w:r w:rsidR="002E675D">
              <w:rPr>
                <w:rFonts w:ascii="Times New Roman" w:hAnsi="Times New Roman" w:cs="Times New Roman"/>
                <w:bCs/>
                <w:sz w:val="24"/>
                <w:szCs w:val="24"/>
              </w:rPr>
              <w:t>reikalingi, kad Perkančioji organizacija</w:t>
            </w:r>
            <w:r w:rsidR="002E675D" w:rsidRPr="002E675D">
              <w:rPr>
                <w:rFonts w:ascii="Times New Roman" w:hAnsi="Times New Roman" w:cs="Times New Roman"/>
                <w:bCs/>
                <w:sz w:val="24"/>
                <w:szCs w:val="24"/>
              </w:rPr>
              <w:t> </w:t>
            </w:r>
            <w:r w:rsidR="00D137B0">
              <w:rPr>
                <w:rFonts w:ascii="Times New Roman" w:hAnsi="Times New Roman" w:cs="Times New Roman"/>
                <w:bCs/>
                <w:sz w:val="24"/>
                <w:szCs w:val="24"/>
              </w:rPr>
              <w:t xml:space="preserve">patenkintų savo klientų poreikius ir lūkesčius, todėl kokybės privalome reikalauti ir iš savo tiekėjų. </w:t>
            </w:r>
            <w:r w:rsidR="001B07CF">
              <w:rPr>
                <w:rFonts w:ascii="Times New Roman" w:hAnsi="Times New Roman" w:cs="Times New Roman"/>
                <w:bCs/>
                <w:sz w:val="24"/>
                <w:szCs w:val="24"/>
              </w:rPr>
              <w:t xml:space="preserve">Kadangi Perkančiosios organizacijos veikla ir teikiamos paslaugos tiesiogiai </w:t>
            </w:r>
            <w:r w:rsidR="001B07CF">
              <w:rPr>
                <w:rFonts w:ascii="Times New Roman" w:hAnsi="Times New Roman" w:cs="Times New Roman"/>
                <w:bCs/>
                <w:sz w:val="24"/>
                <w:szCs w:val="24"/>
              </w:rPr>
              <w:lastRenderedPageBreak/>
              <w:t xml:space="preserve">susijusios su </w:t>
            </w:r>
            <w:r w:rsidR="009F76CD">
              <w:rPr>
                <w:rFonts w:ascii="Times New Roman" w:hAnsi="Times New Roman" w:cs="Times New Roman"/>
                <w:bCs/>
                <w:sz w:val="24"/>
                <w:szCs w:val="24"/>
              </w:rPr>
              <w:t>pirkimo objektu (įsig</w:t>
            </w:r>
            <w:r w:rsidR="00531FFE">
              <w:rPr>
                <w:rFonts w:ascii="Times New Roman" w:hAnsi="Times New Roman" w:cs="Times New Roman"/>
                <w:bCs/>
                <w:sz w:val="24"/>
                <w:szCs w:val="24"/>
              </w:rPr>
              <w:t>y</w:t>
            </w:r>
            <w:r w:rsidR="009F76CD">
              <w:rPr>
                <w:rFonts w:ascii="Times New Roman" w:hAnsi="Times New Roman" w:cs="Times New Roman"/>
                <w:bCs/>
                <w:sz w:val="24"/>
                <w:szCs w:val="24"/>
              </w:rPr>
              <w:t>jamomis prekėmis), turime užtikrinti kokybės, ki</w:t>
            </w:r>
            <w:r w:rsidR="003D18D8">
              <w:rPr>
                <w:rFonts w:ascii="Times New Roman" w:hAnsi="Times New Roman" w:cs="Times New Roman"/>
                <w:bCs/>
                <w:sz w:val="24"/>
                <w:szCs w:val="24"/>
              </w:rPr>
              <w:t xml:space="preserve">ekio, </w:t>
            </w:r>
            <w:r w:rsidR="009F76CD">
              <w:rPr>
                <w:rFonts w:ascii="Times New Roman" w:hAnsi="Times New Roman" w:cs="Times New Roman"/>
                <w:bCs/>
                <w:sz w:val="24"/>
                <w:szCs w:val="24"/>
              </w:rPr>
              <w:t>tiekimo</w:t>
            </w:r>
            <w:r w:rsidR="003D18D8">
              <w:rPr>
                <w:rFonts w:ascii="Times New Roman" w:hAnsi="Times New Roman" w:cs="Times New Roman"/>
                <w:bCs/>
                <w:sz w:val="24"/>
                <w:szCs w:val="24"/>
              </w:rPr>
              <w:t xml:space="preserve"> laiku reikalavimus, kurių taip pat atsisakyti </w:t>
            </w:r>
            <w:r w:rsidR="00D931EC">
              <w:rPr>
                <w:rFonts w:ascii="Times New Roman" w:hAnsi="Times New Roman" w:cs="Times New Roman"/>
                <w:bCs/>
                <w:sz w:val="24"/>
                <w:szCs w:val="24"/>
              </w:rPr>
              <w:t xml:space="preserve">pirkime, deja, </w:t>
            </w:r>
            <w:r w:rsidR="003D18D8">
              <w:rPr>
                <w:rFonts w:ascii="Times New Roman" w:hAnsi="Times New Roman" w:cs="Times New Roman"/>
                <w:bCs/>
                <w:sz w:val="24"/>
                <w:szCs w:val="24"/>
              </w:rPr>
              <w:t>negalime.</w:t>
            </w:r>
          </w:p>
        </w:tc>
      </w:tr>
      <w:tr w:rsidR="00717553" w14:paraId="7143824C" w14:textId="77777777" w:rsidTr="00B84EC9">
        <w:trPr>
          <w:trHeight w:val="320"/>
        </w:trPr>
        <w:tc>
          <w:tcPr>
            <w:tcW w:w="4756" w:type="dxa"/>
          </w:tcPr>
          <w:p w14:paraId="567B9483" w14:textId="3BF11EC4" w:rsidR="004E43E1" w:rsidRPr="000E7AA2" w:rsidRDefault="000E7AA2" w:rsidP="00642F0A">
            <w:pPr>
              <w:jc w:val="both"/>
              <w:rPr>
                <w:rFonts w:ascii="Times New Roman" w:eastAsia="Times New Roman" w:hAnsi="Times New Roman" w:cs="Times New Roman"/>
                <w:color w:val="000000"/>
                <w:sz w:val="24"/>
                <w:szCs w:val="24"/>
                <w:lang w:eastAsia="lt-LT"/>
              </w:rPr>
            </w:pPr>
            <w:r w:rsidRPr="000E7AA2">
              <w:rPr>
                <w:rFonts w:ascii="Times New Roman" w:eastAsia="Times New Roman" w:hAnsi="Times New Roman" w:cs="Times New Roman"/>
                <w:color w:val="000000"/>
                <w:sz w:val="24"/>
                <w:szCs w:val="24"/>
                <w:lang w:eastAsia="lt-LT"/>
              </w:rPr>
              <w:lastRenderedPageBreak/>
              <w:t>5.3. AB „Regitra“ suprasdama aplinkosaugos, atsinaujinančių šaltinių ir antrinių žaliavų (perdirbtų medžiagų) panaudojimo svarbą, prašo pateikti informaciją:</w:t>
            </w:r>
          </w:p>
        </w:tc>
        <w:tc>
          <w:tcPr>
            <w:tcW w:w="5717" w:type="dxa"/>
          </w:tcPr>
          <w:p w14:paraId="5DFD3889" w14:textId="77777777" w:rsidR="004E43E1" w:rsidRPr="00680996" w:rsidRDefault="004E43E1" w:rsidP="00642F0A">
            <w:pPr>
              <w:jc w:val="both"/>
              <w:rPr>
                <w:rFonts w:ascii="Times New Roman" w:hAnsi="Times New Roman" w:cs="Times New Roman"/>
                <w:b/>
                <w:sz w:val="24"/>
                <w:szCs w:val="24"/>
              </w:rPr>
            </w:pPr>
          </w:p>
        </w:tc>
        <w:tc>
          <w:tcPr>
            <w:tcW w:w="4348" w:type="dxa"/>
          </w:tcPr>
          <w:p w14:paraId="566EBC88" w14:textId="77777777" w:rsidR="004E43E1" w:rsidRPr="00680996" w:rsidRDefault="004E43E1" w:rsidP="00642F0A">
            <w:pPr>
              <w:jc w:val="both"/>
              <w:rPr>
                <w:rFonts w:ascii="Times New Roman" w:hAnsi="Times New Roman" w:cs="Times New Roman"/>
                <w:b/>
                <w:sz w:val="24"/>
                <w:szCs w:val="24"/>
              </w:rPr>
            </w:pPr>
          </w:p>
        </w:tc>
      </w:tr>
      <w:tr w:rsidR="00717553" w14:paraId="47A9A001" w14:textId="77777777" w:rsidTr="00B84EC9">
        <w:trPr>
          <w:trHeight w:val="320"/>
        </w:trPr>
        <w:tc>
          <w:tcPr>
            <w:tcW w:w="4756" w:type="dxa"/>
          </w:tcPr>
          <w:p w14:paraId="24DBC453" w14:textId="0BA4FDF6" w:rsidR="000E7AA2" w:rsidRPr="000E7AA2" w:rsidRDefault="000E7AA2" w:rsidP="00642F0A">
            <w:pPr>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5.3.1. </w:t>
            </w:r>
            <w:r w:rsidRPr="000E7AA2">
              <w:rPr>
                <w:rFonts w:ascii="Times New Roman" w:eastAsia="Times New Roman" w:hAnsi="Times New Roman" w:cs="Times New Roman"/>
                <w:color w:val="000000"/>
                <w:sz w:val="24"/>
                <w:szCs w:val="24"/>
                <w:lang w:eastAsia="lt-LT"/>
              </w:rPr>
              <w:t>ar valstybinio Numerio ženklo plokštelės (prekės) gamybos procese yra naudojami ir taikomi energetiniai ištekliai ir žaliavos? Nurodykite kokie.</w:t>
            </w:r>
          </w:p>
        </w:tc>
        <w:tc>
          <w:tcPr>
            <w:tcW w:w="5717" w:type="dxa"/>
          </w:tcPr>
          <w:p w14:paraId="30040075" w14:textId="537D65C5" w:rsidR="003A0EAC" w:rsidRDefault="003A0EAC" w:rsidP="003A0EAC">
            <w:pPr>
              <w:jc w:val="both"/>
              <w:rPr>
                <w:rFonts w:ascii="Times New Roman" w:hAnsi="Times New Roman" w:cs="Times New Roman"/>
                <w:bCs/>
                <w:sz w:val="24"/>
                <w:szCs w:val="24"/>
              </w:rPr>
            </w:pPr>
            <w:r w:rsidRPr="001456D5">
              <w:rPr>
                <w:rFonts w:ascii="Times New Roman" w:eastAsia="Times New Roman" w:hAnsi="Times New Roman" w:cs="Times New Roman"/>
                <w:b/>
                <w:bCs/>
                <w:color w:val="000000"/>
                <w:sz w:val="24"/>
                <w:szCs w:val="24"/>
                <w:lang w:eastAsia="lt-LT"/>
              </w:rPr>
              <w:t>Rinkos dalyvio Nr. 1</w:t>
            </w:r>
            <w:r w:rsidRPr="001456D5">
              <w:rPr>
                <w:rFonts w:ascii="Times New Roman" w:eastAsia="Times New Roman" w:hAnsi="Times New Roman" w:cs="Times New Roman"/>
                <w:color w:val="000000"/>
                <w:sz w:val="24"/>
                <w:szCs w:val="24"/>
                <w:lang w:eastAsia="lt-LT"/>
              </w:rPr>
              <w:t xml:space="preserve"> atsakymas:  </w:t>
            </w:r>
            <w:r w:rsidR="00794937" w:rsidRPr="00680996">
              <w:rPr>
                <w:rFonts w:ascii="Times New Roman" w:eastAsia="Times New Roman" w:hAnsi="Times New Roman" w:cs="Times New Roman"/>
                <w:color w:val="000000"/>
                <w:sz w:val="24"/>
                <w:szCs w:val="24"/>
              </w:rPr>
              <w:t>minėtu klausimu atsakymo / siūlymo nepateikė.</w:t>
            </w:r>
          </w:p>
          <w:p w14:paraId="244AACA1" w14:textId="77777777" w:rsidR="000E7AA2" w:rsidRDefault="000E7AA2" w:rsidP="00642F0A">
            <w:pPr>
              <w:jc w:val="both"/>
              <w:rPr>
                <w:rFonts w:ascii="Times New Roman" w:hAnsi="Times New Roman" w:cs="Times New Roman"/>
                <w:b/>
                <w:sz w:val="24"/>
                <w:szCs w:val="24"/>
              </w:rPr>
            </w:pPr>
          </w:p>
          <w:p w14:paraId="7CEE46D7" w14:textId="77777777" w:rsidR="00E23D98" w:rsidRPr="00E23D98" w:rsidRDefault="003A0EAC" w:rsidP="00E23D98">
            <w:pPr>
              <w:jc w:val="both"/>
              <w:rPr>
                <w:rFonts w:ascii="Times New Roman" w:eastAsia="Times New Roman" w:hAnsi="Times New Roman" w:cs="Times New Roman"/>
                <w:i/>
                <w:iCs/>
                <w:color w:val="000000"/>
                <w:sz w:val="24"/>
                <w:szCs w:val="24"/>
                <w:lang w:eastAsia="lt-LT"/>
              </w:rPr>
            </w:pPr>
            <w:r w:rsidRPr="00680996">
              <w:rPr>
                <w:rFonts w:ascii="Times New Roman" w:eastAsia="Times New Roman" w:hAnsi="Times New Roman" w:cs="Times New Roman"/>
                <w:b/>
                <w:bCs/>
                <w:color w:val="000000"/>
                <w:sz w:val="24"/>
                <w:szCs w:val="24"/>
                <w:lang w:eastAsia="lt-LT"/>
              </w:rPr>
              <w:t xml:space="preserve">Rinkos dalyvio Nr. </w:t>
            </w:r>
            <w:r>
              <w:rPr>
                <w:rFonts w:ascii="Times New Roman" w:eastAsia="Times New Roman" w:hAnsi="Times New Roman" w:cs="Times New Roman"/>
                <w:b/>
                <w:bCs/>
                <w:color w:val="000000"/>
                <w:sz w:val="24"/>
                <w:szCs w:val="24"/>
                <w:lang w:eastAsia="lt-LT"/>
              </w:rPr>
              <w:t>2</w:t>
            </w:r>
            <w:r w:rsidRPr="00680996">
              <w:rPr>
                <w:rFonts w:ascii="Times New Roman" w:eastAsia="Times New Roman" w:hAnsi="Times New Roman" w:cs="Times New Roman"/>
                <w:color w:val="000000"/>
                <w:sz w:val="24"/>
                <w:szCs w:val="24"/>
                <w:lang w:eastAsia="lt-LT"/>
              </w:rPr>
              <w:t xml:space="preserve"> atsakymas:</w:t>
            </w:r>
            <w:r>
              <w:rPr>
                <w:rFonts w:ascii="Times New Roman" w:eastAsia="Times New Roman" w:hAnsi="Times New Roman" w:cs="Times New Roman"/>
                <w:color w:val="000000"/>
                <w:sz w:val="24"/>
                <w:szCs w:val="24"/>
                <w:lang w:eastAsia="lt-LT"/>
              </w:rPr>
              <w:t xml:space="preserve"> </w:t>
            </w:r>
            <w:r w:rsidR="00E23D98" w:rsidRPr="00E23D98">
              <w:rPr>
                <w:rFonts w:ascii="Times New Roman" w:eastAsia="Times New Roman" w:hAnsi="Times New Roman" w:cs="Times New Roman"/>
                <w:i/>
                <w:iCs/>
                <w:color w:val="000000"/>
                <w:sz w:val="24"/>
                <w:szCs w:val="24"/>
                <w:lang w:eastAsia="lt-LT"/>
              </w:rPr>
              <w:t>Elektros energija;</w:t>
            </w:r>
          </w:p>
          <w:p w14:paraId="65C04306" w14:textId="33197AE4" w:rsidR="003A0EAC" w:rsidRPr="00E23D98" w:rsidRDefault="00E23D98" w:rsidP="003A0EAC">
            <w:pPr>
              <w:jc w:val="both"/>
              <w:rPr>
                <w:rFonts w:ascii="Times New Roman" w:eastAsia="Times New Roman" w:hAnsi="Times New Roman" w:cs="Times New Roman"/>
                <w:i/>
                <w:iCs/>
                <w:color w:val="000000"/>
                <w:sz w:val="24"/>
                <w:szCs w:val="24"/>
                <w:lang w:eastAsia="lt-LT"/>
              </w:rPr>
            </w:pPr>
            <w:r w:rsidRPr="00E23D98">
              <w:rPr>
                <w:rFonts w:ascii="Times New Roman" w:eastAsia="Times New Roman" w:hAnsi="Times New Roman" w:cs="Times New Roman"/>
                <w:i/>
                <w:iCs/>
                <w:color w:val="000000"/>
                <w:sz w:val="24"/>
                <w:szCs w:val="24"/>
                <w:lang w:eastAsia="lt-LT"/>
              </w:rPr>
              <w:t xml:space="preserve">Aliuminis; Naftos produktai (naudojami dažų, </w:t>
            </w:r>
            <w:proofErr w:type="spellStart"/>
            <w:r w:rsidRPr="00E23D98">
              <w:rPr>
                <w:rFonts w:ascii="Times New Roman" w:eastAsia="Times New Roman" w:hAnsi="Times New Roman" w:cs="Times New Roman"/>
                <w:i/>
                <w:iCs/>
                <w:color w:val="000000"/>
                <w:sz w:val="24"/>
                <w:szCs w:val="24"/>
                <w:lang w:eastAsia="lt-LT"/>
              </w:rPr>
              <w:t>reflektorinių</w:t>
            </w:r>
            <w:proofErr w:type="spellEnd"/>
            <w:r w:rsidRPr="00E23D98">
              <w:rPr>
                <w:rFonts w:ascii="Times New Roman" w:eastAsia="Times New Roman" w:hAnsi="Times New Roman" w:cs="Times New Roman"/>
                <w:i/>
                <w:iCs/>
                <w:color w:val="000000"/>
                <w:sz w:val="24"/>
                <w:szCs w:val="24"/>
                <w:lang w:eastAsia="lt-LT"/>
              </w:rPr>
              <w:t xml:space="preserve"> plėvelių, plastikinių komponentų gamybai).</w:t>
            </w:r>
            <w:r w:rsidRPr="00E23D98">
              <w:rPr>
                <w:rFonts w:ascii="Times New Roman" w:eastAsia="Times New Roman" w:hAnsi="Times New Roman" w:cs="Times New Roman"/>
                <w:i/>
                <w:iCs/>
                <w:color w:val="000000"/>
                <w:sz w:val="24"/>
                <w:szCs w:val="24"/>
                <w:lang w:eastAsia="lt-LT"/>
              </w:rPr>
              <w:cr/>
            </w:r>
          </w:p>
          <w:p w14:paraId="1E0759E1" w14:textId="6F13824F" w:rsidR="003A0EAC" w:rsidRPr="00680996" w:rsidRDefault="003A0EAC" w:rsidP="003A0EAC">
            <w:pPr>
              <w:jc w:val="both"/>
              <w:rPr>
                <w:rFonts w:ascii="Times New Roman" w:hAnsi="Times New Roman" w:cs="Times New Roman"/>
                <w:b/>
                <w:sz w:val="24"/>
                <w:szCs w:val="24"/>
              </w:rPr>
            </w:pPr>
            <w:r w:rsidRPr="00680996">
              <w:rPr>
                <w:rFonts w:ascii="Times New Roman" w:eastAsia="Times New Roman" w:hAnsi="Times New Roman" w:cs="Times New Roman"/>
                <w:b/>
                <w:bCs/>
                <w:color w:val="000000"/>
                <w:sz w:val="24"/>
                <w:szCs w:val="24"/>
                <w:lang w:eastAsia="lt-LT"/>
              </w:rPr>
              <w:t xml:space="preserve">Rinkos dalyvio Nr. </w:t>
            </w:r>
            <w:r>
              <w:rPr>
                <w:rFonts w:ascii="Times New Roman" w:eastAsia="Times New Roman" w:hAnsi="Times New Roman" w:cs="Times New Roman"/>
                <w:b/>
                <w:bCs/>
                <w:color w:val="000000"/>
                <w:sz w:val="24"/>
                <w:szCs w:val="24"/>
                <w:lang w:eastAsia="lt-LT"/>
              </w:rPr>
              <w:t>3</w:t>
            </w:r>
            <w:r w:rsidRPr="00680996">
              <w:rPr>
                <w:rFonts w:ascii="Times New Roman" w:eastAsia="Times New Roman" w:hAnsi="Times New Roman" w:cs="Times New Roman"/>
                <w:color w:val="000000"/>
                <w:sz w:val="24"/>
                <w:szCs w:val="24"/>
                <w:lang w:eastAsia="lt-LT"/>
              </w:rPr>
              <w:t xml:space="preserve"> atsakymas:</w:t>
            </w:r>
            <w:r w:rsidR="003755E9">
              <w:rPr>
                <w:rFonts w:ascii="Times New Roman" w:eastAsia="Times New Roman" w:hAnsi="Times New Roman" w:cs="Times New Roman"/>
                <w:color w:val="000000"/>
                <w:sz w:val="24"/>
                <w:szCs w:val="24"/>
                <w:lang w:eastAsia="lt-LT"/>
              </w:rPr>
              <w:t xml:space="preserve"> </w:t>
            </w:r>
            <w:r w:rsidR="003755E9" w:rsidRPr="00694D54">
              <w:rPr>
                <w:rFonts w:ascii="Times New Roman" w:eastAsia="Times New Roman" w:hAnsi="Times New Roman" w:cs="Times New Roman"/>
                <w:i/>
                <w:iCs/>
                <w:color w:val="000000"/>
                <w:sz w:val="24"/>
                <w:szCs w:val="24"/>
                <w:lang w:eastAsia="lt-LT"/>
              </w:rPr>
              <w:t>Yra naudojama elektra,</w:t>
            </w:r>
            <w:r w:rsidR="00694D54" w:rsidRPr="00694D54">
              <w:rPr>
                <w:rFonts w:ascii="Times New Roman" w:eastAsia="Times New Roman" w:hAnsi="Times New Roman" w:cs="Times New Roman"/>
                <w:i/>
                <w:iCs/>
                <w:color w:val="000000"/>
                <w:sz w:val="24"/>
                <w:szCs w:val="24"/>
                <w:lang w:eastAsia="lt-LT"/>
              </w:rPr>
              <w:t xml:space="preserve"> kartonas, kuriam naudojama ir makulatūra, šviesą atspin</w:t>
            </w:r>
            <w:r w:rsidR="009E4147">
              <w:rPr>
                <w:rFonts w:ascii="Times New Roman" w:eastAsia="Times New Roman" w:hAnsi="Times New Roman" w:cs="Times New Roman"/>
                <w:i/>
                <w:iCs/>
                <w:color w:val="000000"/>
                <w:sz w:val="24"/>
                <w:szCs w:val="24"/>
                <w:lang w:eastAsia="lt-LT"/>
              </w:rPr>
              <w:t>d</w:t>
            </w:r>
            <w:r w:rsidR="00694D54" w:rsidRPr="00694D54">
              <w:rPr>
                <w:rFonts w:ascii="Times New Roman" w:eastAsia="Times New Roman" w:hAnsi="Times New Roman" w:cs="Times New Roman"/>
                <w:i/>
                <w:iCs/>
                <w:color w:val="000000"/>
                <w:sz w:val="24"/>
                <w:szCs w:val="24"/>
                <w:lang w:eastAsia="lt-LT"/>
              </w:rPr>
              <w:t>inti pl</w:t>
            </w:r>
            <w:r w:rsidR="009E4147">
              <w:rPr>
                <w:rFonts w:ascii="Times New Roman" w:eastAsia="Times New Roman" w:hAnsi="Times New Roman" w:cs="Times New Roman"/>
                <w:i/>
                <w:iCs/>
                <w:color w:val="000000"/>
                <w:sz w:val="24"/>
                <w:szCs w:val="24"/>
                <w:lang w:eastAsia="lt-LT"/>
              </w:rPr>
              <w:t>ė</w:t>
            </w:r>
            <w:r w:rsidR="00694D54" w:rsidRPr="00694D54">
              <w:rPr>
                <w:rFonts w:ascii="Times New Roman" w:eastAsia="Times New Roman" w:hAnsi="Times New Roman" w:cs="Times New Roman"/>
                <w:i/>
                <w:iCs/>
                <w:color w:val="000000"/>
                <w:sz w:val="24"/>
                <w:szCs w:val="24"/>
                <w:lang w:eastAsia="lt-LT"/>
              </w:rPr>
              <w:t>velė.</w:t>
            </w:r>
          </w:p>
        </w:tc>
        <w:tc>
          <w:tcPr>
            <w:tcW w:w="4348" w:type="dxa"/>
          </w:tcPr>
          <w:p w14:paraId="1B0FC948" w14:textId="660FB37A" w:rsidR="000E7AA2" w:rsidRPr="009345F4" w:rsidRDefault="009345F4" w:rsidP="00642F0A">
            <w:pPr>
              <w:jc w:val="both"/>
              <w:rPr>
                <w:rFonts w:ascii="Times New Roman" w:hAnsi="Times New Roman" w:cs="Times New Roman"/>
                <w:bCs/>
                <w:sz w:val="24"/>
                <w:szCs w:val="24"/>
              </w:rPr>
            </w:pPr>
            <w:r w:rsidRPr="009345F4">
              <w:rPr>
                <w:rFonts w:ascii="Times New Roman" w:hAnsi="Times New Roman" w:cs="Times New Roman"/>
                <w:bCs/>
                <w:sz w:val="24"/>
                <w:szCs w:val="24"/>
              </w:rPr>
              <w:t>Perkančioji organizacija dėkoja rinkos dalyviams už pateiktus atsakymus.</w:t>
            </w:r>
          </w:p>
        </w:tc>
      </w:tr>
      <w:tr w:rsidR="00717553" w14:paraId="59EEB707" w14:textId="77777777" w:rsidTr="00B84EC9">
        <w:trPr>
          <w:trHeight w:val="320"/>
        </w:trPr>
        <w:tc>
          <w:tcPr>
            <w:tcW w:w="4756" w:type="dxa"/>
          </w:tcPr>
          <w:p w14:paraId="77FED451" w14:textId="77777777" w:rsidR="000E7AA2" w:rsidRPr="000E7AA2" w:rsidRDefault="000E7AA2" w:rsidP="000E7AA2">
            <w:pPr>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5.3.2. </w:t>
            </w:r>
            <w:r w:rsidRPr="000E7AA2">
              <w:rPr>
                <w:rFonts w:ascii="Times New Roman" w:eastAsia="Times New Roman" w:hAnsi="Times New Roman" w:cs="Times New Roman"/>
                <w:color w:val="000000"/>
                <w:sz w:val="24"/>
                <w:szCs w:val="24"/>
                <w:lang w:eastAsia="lt-LT"/>
              </w:rPr>
              <w:t>nurodyti alternatyvias Sutarties projekto Specialiųjų sąlygų 12.2 punkto nuostatos priemones siekiant sumažinti pakuotės žaliavų kiekį. </w:t>
            </w:r>
          </w:p>
          <w:p w14:paraId="2E4E0323" w14:textId="02572D67" w:rsidR="000E7AA2" w:rsidRPr="000E7AA2" w:rsidRDefault="000E7AA2" w:rsidP="00642F0A">
            <w:pPr>
              <w:jc w:val="both"/>
              <w:rPr>
                <w:rFonts w:ascii="Times New Roman" w:eastAsia="Times New Roman" w:hAnsi="Times New Roman" w:cs="Times New Roman"/>
                <w:color w:val="000000"/>
                <w:sz w:val="24"/>
                <w:szCs w:val="24"/>
                <w:lang w:eastAsia="lt-LT"/>
              </w:rPr>
            </w:pPr>
            <w:r w:rsidRPr="000E7AA2">
              <w:rPr>
                <w:rFonts w:ascii="Times New Roman" w:eastAsia="Times New Roman" w:hAnsi="Times New Roman" w:cs="Times New Roman"/>
                <w:color w:val="000000"/>
                <w:sz w:val="24"/>
                <w:szCs w:val="24"/>
                <w:lang w:eastAsia="lt-LT"/>
              </w:rPr>
              <w:t>Ar galėtų būti keliamas aplinkosauginis reikalavimas ne tik antrinei, bet ir pirminei pakuotei? </w:t>
            </w:r>
          </w:p>
        </w:tc>
        <w:tc>
          <w:tcPr>
            <w:tcW w:w="5717" w:type="dxa"/>
          </w:tcPr>
          <w:p w14:paraId="19F653BE" w14:textId="41F33CAF" w:rsidR="003A0EAC" w:rsidRPr="00AB2B15" w:rsidRDefault="003A0EAC" w:rsidP="003A0EAC">
            <w:pPr>
              <w:jc w:val="both"/>
              <w:rPr>
                <w:rFonts w:ascii="Times New Roman" w:hAnsi="Times New Roman" w:cs="Times New Roman"/>
                <w:bCs/>
                <w:i/>
                <w:iCs/>
                <w:sz w:val="24"/>
                <w:szCs w:val="24"/>
              </w:rPr>
            </w:pPr>
            <w:r w:rsidRPr="001456D5">
              <w:rPr>
                <w:rFonts w:ascii="Times New Roman" w:eastAsia="Times New Roman" w:hAnsi="Times New Roman" w:cs="Times New Roman"/>
                <w:b/>
                <w:bCs/>
                <w:color w:val="000000"/>
                <w:sz w:val="24"/>
                <w:szCs w:val="24"/>
                <w:lang w:eastAsia="lt-LT"/>
              </w:rPr>
              <w:t>Rinkos dalyvio Nr. 1</w:t>
            </w:r>
            <w:r w:rsidRPr="001456D5">
              <w:rPr>
                <w:rFonts w:ascii="Times New Roman" w:eastAsia="Times New Roman" w:hAnsi="Times New Roman" w:cs="Times New Roman"/>
                <w:color w:val="000000"/>
                <w:sz w:val="24"/>
                <w:szCs w:val="24"/>
                <w:lang w:eastAsia="lt-LT"/>
              </w:rPr>
              <w:t xml:space="preserve"> atsakymas:  </w:t>
            </w:r>
            <w:r w:rsidR="00794937" w:rsidRPr="00AB2B15">
              <w:rPr>
                <w:rFonts w:ascii="Times New Roman" w:eastAsia="Times New Roman" w:hAnsi="Times New Roman" w:cs="Times New Roman"/>
                <w:i/>
                <w:iCs/>
                <w:color w:val="000000"/>
                <w:sz w:val="24"/>
                <w:szCs w:val="24"/>
              </w:rPr>
              <w:t>minėtu klausimu atsakymo / siūlymo nepateikė.</w:t>
            </w:r>
          </w:p>
          <w:p w14:paraId="19F768DB" w14:textId="77777777" w:rsidR="003A0EAC" w:rsidRDefault="003A0EAC" w:rsidP="003A0EAC">
            <w:pPr>
              <w:jc w:val="both"/>
              <w:rPr>
                <w:rFonts w:ascii="Times New Roman" w:hAnsi="Times New Roman" w:cs="Times New Roman"/>
                <w:b/>
                <w:sz w:val="24"/>
                <w:szCs w:val="24"/>
              </w:rPr>
            </w:pPr>
          </w:p>
          <w:p w14:paraId="437E6250" w14:textId="1F81C413" w:rsidR="003A0EAC" w:rsidRPr="00CB4916" w:rsidRDefault="003A0EAC" w:rsidP="00C47058">
            <w:pPr>
              <w:jc w:val="both"/>
              <w:rPr>
                <w:rFonts w:ascii="Times New Roman" w:eastAsia="Times New Roman" w:hAnsi="Times New Roman" w:cs="Times New Roman"/>
                <w:i/>
                <w:iCs/>
                <w:color w:val="000000"/>
                <w:sz w:val="24"/>
                <w:szCs w:val="24"/>
                <w:lang w:eastAsia="lt-LT"/>
              </w:rPr>
            </w:pPr>
            <w:r w:rsidRPr="00680996">
              <w:rPr>
                <w:rFonts w:ascii="Times New Roman" w:eastAsia="Times New Roman" w:hAnsi="Times New Roman" w:cs="Times New Roman"/>
                <w:b/>
                <w:bCs/>
                <w:color w:val="000000"/>
                <w:sz w:val="24"/>
                <w:szCs w:val="24"/>
                <w:lang w:eastAsia="lt-LT"/>
              </w:rPr>
              <w:t xml:space="preserve">Rinkos dalyvio Nr. </w:t>
            </w:r>
            <w:r>
              <w:rPr>
                <w:rFonts w:ascii="Times New Roman" w:eastAsia="Times New Roman" w:hAnsi="Times New Roman" w:cs="Times New Roman"/>
                <w:b/>
                <w:bCs/>
                <w:color w:val="000000"/>
                <w:sz w:val="24"/>
                <w:szCs w:val="24"/>
                <w:lang w:eastAsia="lt-LT"/>
              </w:rPr>
              <w:t>2</w:t>
            </w:r>
            <w:r w:rsidRPr="00680996">
              <w:rPr>
                <w:rFonts w:ascii="Times New Roman" w:eastAsia="Times New Roman" w:hAnsi="Times New Roman" w:cs="Times New Roman"/>
                <w:color w:val="000000"/>
                <w:sz w:val="24"/>
                <w:szCs w:val="24"/>
                <w:lang w:eastAsia="lt-LT"/>
              </w:rPr>
              <w:t xml:space="preserve"> atsakymas:</w:t>
            </w:r>
            <w:r>
              <w:rPr>
                <w:rFonts w:ascii="Times New Roman" w:eastAsia="Times New Roman" w:hAnsi="Times New Roman" w:cs="Times New Roman"/>
                <w:color w:val="000000"/>
                <w:sz w:val="24"/>
                <w:szCs w:val="24"/>
                <w:lang w:eastAsia="lt-LT"/>
              </w:rPr>
              <w:t xml:space="preserve"> </w:t>
            </w:r>
            <w:r w:rsidR="00C47058" w:rsidRPr="00CB4916">
              <w:rPr>
                <w:rFonts w:ascii="Times New Roman" w:eastAsia="Times New Roman" w:hAnsi="Times New Roman" w:cs="Times New Roman"/>
                <w:i/>
                <w:iCs/>
                <w:color w:val="000000"/>
                <w:sz w:val="24"/>
                <w:szCs w:val="24"/>
                <w:lang w:eastAsia="lt-LT"/>
              </w:rPr>
              <w:t>Siūloma panaikinti fizinius užsakymų priėmimo – perdavimo aktus ir palikti tik per IT sistemą formuojamus skaitmeninius užsakymų priėmimo – perdavimo aktus.</w:t>
            </w:r>
          </w:p>
          <w:p w14:paraId="628E7F36" w14:textId="77777777" w:rsidR="003A0EAC" w:rsidRDefault="003A0EAC" w:rsidP="003A0EAC">
            <w:pPr>
              <w:jc w:val="both"/>
              <w:rPr>
                <w:rFonts w:ascii="Times New Roman" w:hAnsi="Times New Roman" w:cs="Times New Roman"/>
                <w:b/>
                <w:sz w:val="24"/>
                <w:szCs w:val="24"/>
              </w:rPr>
            </w:pPr>
          </w:p>
          <w:p w14:paraId="01DB33E7" w14:textId="48AC9665" w:rsidR="000E7AA2" w:rsidRPr="00680996" w:rsidRDefault="003A0EAC" w:rsidP="003A0EAC">
            <w:pPr>
              <w:jc w:val="both"/>
              <w:rPr>
                <w:rFonts w:ascii="Times New Roman" w:hAnsi="Times New Roman" w:cs="Times New Roman"/>
                <w:b/>
                <w:sz w:val="24"/>
                <w:szCs w:val="24"/>
              </w:rPr>
            </w:pPr>
            <w:r w:rsidRPr="00680996">
              <w:rPr>
                <w:rFonts w:ascii="Times New Roman" w:eastAsia="Times New Roman" w:hAnsi="Times New Roman" w:cs="Times New Roman"/>
                <w:b/>
                <w:bCs/>
                <w:color w:val="000000"/>
                <w:sz w:val="24"/>
                <w:szCs w:val="24"/>
                <w:lang w:eastAsia="lt-LT"/>
              </w:rPr>
              <w:t xml:space="preserve">Rinkos dalyvio Nr. </w:t>
            </w:r>
            <w:r>
              <w:rPr>
                <w:rFonts w:ascii="Times New Roman" w:eastAsia="Times New Roman" w:hAnsi="Times New Roman" w:cs="Times New Roman"/>
                <w:b/>
                <w:bCs/>
                <w:color w:val="000000"/>
                <w:sz w:val="24"/>
                <w:szCs w:val="24"/>
                <w:lang w:eastAsia="lt-LT"/>
              </w:rPr>
              <w:t>3</w:t>
            </w:r>
            <w:r w:rsidRPr="00680996">
              <w:rPr>
                <w:rFonts w:ascii="Times New Roman" w:eastAsia="Times New Roman" w:hAnsi="Times New Roman" w:cs="Times New Roman"/>
                <w:color w:val="000000"/>
                <w:sz w:val="24"/>
                <w:szCs w:val="24"/>
                <w:lang w:eastAsia="lt-LT"/>
              </w:rPr>
              <w:t xml:space="preserve"> atsakymas:</w:t>
            </w:r>
            <w:r w:rsidR="003D169C">
              <w:rPr>
                <w:rFonts w:ascii="Times New Roman" w:eastAsia="Times New Roman" w:hAnsi="Times New Roman" w:cs="Times New Roman"/>
                <w:color w:val="000000"/>
                <w:sz w:val="24"/>
                <w:szCs w:val="24"/>
                <w:lang w:eastAsia="lt-LT"/>
              </w:rPr>
              <w:t xml:space="preserve"> </w:t>
            </w:r>
            <w:r w:rsidR="003D169C" w:rsidRPr="003D169C">
              <w:rPr>
                <w:rFonts w:ascii="Times New Roman" w:eastAsia="Times New Roman" w:hAnsi="Times New Roman" w:cs="Times New Roman"/>
                <w:i/>
                <w:iCs/>
                <w:color w:val="000000"/>
                <w:sz w:val="24"/>
                <w:szCs w:val="24"/>
                <w:lang w:eastAsia="lt-LT"/>
              </w:rPr>
              <w:t>Gali būti keliamas reikalavimas ir pirminei pakuotei.</w:t>
            </w:r>
          </w:p>
        </w:tc>
        <w:tc>
          <w:tcPr>
            <w:tcW w:w="4348" w:type="dxa"/>
          </w:tcPr>
          <w:p w14:paraId="1A4902C8" w14:textId="77777777" w:rsidR="000E7AA2" w:rsidRDefault="00D05065" w:rsidP="00642F0A">
            <w:pPr>
              <w:jc w:val="both"/>
              <w:rPr>
                <w:rFonts w:ascii="Times New Roman" w:hAnsi="Times New Roman" w:cs="Times New Roman"/>
                <w:bCs/>
                <w:sz w:val="24"/>
                <w:szCs w:val="24"/>
              </w:rPr>
            </w:pPr>
            <w:r>
              <w:rPr>
                <w:rFonts w:ascii="Times New Roman" w:hAnsi="Times New Roman" w:cs="Times New Roman"/>
                <w:b/>
                <w:sz w:val="24"/>
                <w:szCs w:val="24"/>
              </w:rPr>
              <w:t xml:space="preserve">Atsakymas į Rinkos dalyvio Nr. 2 pasiūlymą: </w:t>
            </w:r>
            <w:r w:rsidR="00584BC6" w:rsidRPr="0034065F">
              <w:rPr>
                <w:rFonts w:ascii="Times New Roman" w:hAnsi="Times New Roman" w:cs="Times New Roman"/>
                <w:bCs/>
                <w:sz w:val="24"/>
                <w:szCs w:val="24"/>
              </w:rPr>
              <w:t>žr.</w:t>
            </w:r>
            <w:r w:rsidR="00584BC6">
              <w:rPr>
                <w:rFonts w:ascii="Times New Roman" w:hAnsi="Times New Roman" w:cs="Times New Roman"/>
                <w:bCs/>
                <w:sz w:val="24"/>
                <w:szCs w:val="24"/>
              </w:rPr>
              <w:t xml:space="preserve"> Perkančiosios organizacijos atsakymą prie 1.2 klausimo atsakant į Rinkos dalyvio Nr. 1 klausimą.</w:t>
            </w:r>
          </w:p>
          <w:p w14:paraId="57CFCD8C" w14:textId="77777777" w:rsidR="00584BC6" w:rsidRDefault="00584BC6" w:rsidP="00642F0A">
            <w:pPr>
              <w:jc w:val="both"/>
              <w:rPr>
                <w:rFonts w:ascii="Times New Roman" w:hAnsi="Times New Roman" w:cs="Times New Roman"/>
                <w:bCs/>
                <w:sz w:val="24"/>
                <w:szCs w:val="24"/>
              </w:rPr>
            </w:pPr>
          </w:p>
          <w:p w14:paraId="5162E4C2" w14:textId="2B915768" w:rsidR="00584BC6" w:rsidRPr="00680996" w:rsidRDefault="003E4191" w:rsidP="00642F0A">
            <w:pPr>
              <w:jc w:val="both"/>
              <w:rPr>
                <w:rFonts w:ascii="Times New Roman" w:hAnsi="Times New Roman" w:cs="Times New Roman"/>
                <w:b/>
                <w:sz w:val="24"/>
                <w:szCs w:val="24"/>
              </w:rPr>
            </w:pPr>
            <w:r w:rsidRPr="004A5549">
              <w:rPr>
                <w:rFonts w:ascii="Times New Roman" w:hAnsi="Times New Roman" w:cs="Times New Roman"/>
                <w:b/>
                <w:sz w:val="24"/>
                <w:szCs w:val="24"/>
              </w:rPr>
              <w:t>Atsakymas į Rinkos dalyvio Nr. 3 pasiūlymą:</w:t>
            </w:r>
            <w:r w:rsidR="00851734">
              <w:rPr>
                <w:rFonts w:ascii="Times New Roman" w:hAnsi="Times New Roman" w:cs="Times New Roman"/>
                <w:b/>
                <w:sz w:val="24"/>
                <w:szCs w:val="24"/>
              </w:rPr>
              <w:t xml:space="preserve"> </w:t>
            </w:r>
            <w:r w:rsidR="00851734" w:rsidRPr="00851734">
              <w:rPr>
                <w:rFonts w:ascii="Times New Roman" w:hAnsi="Times New Roman" w:cs="Times New Roman"/>
                <w:bCs/>
                <w:sz w:val="24"/>
                <w:szCs w:val="24"/>
              </w:rPr>
              <w:t xml:space="preserve">Perkančioji </w:t>
            </w:r>
            <w:r w:rsidR="00851734">
              <w:rPr>
                <w:rFonts w:ascii="Times New Roman" w:hAnsi="Times New Roman" w:cs="Times New Roman"/>
                <w:bCs/>
                <w:sz w:val="24"/>
                <w:szCs w:val="24"/>
              </w:rPr>
              <w:t>organizacija</w:t>
            </w:r>
            <w:r w:rsidR="002B7D1F">
              <w:rPr>
                <w:rFonts w:ascii="Times New Roman" w:hAnsi="Times New Roman" w:cs="Times New Roman"/>
                <w:bCs/>
                <w:sz w:val="24"/>
                <w:szCs w:val="24"/>
              </w:rPr>
              <w:t>, atsižvelgdama į aplinkosauginius reikalavimus</w:t>
            </w:r>
            <w:r w:rsidR="00CF25DF">
              <w:rPr>
                <w:rFonts w:ascii="Times New Roman" w:hAnsi="Times New Roman" w:cs="Times New Roman"/>
                <w:bCs/>
                <w:sz w:val="24"/>
                <w:szCs w:val="24"/>
              </w:rPr>
              <w:t>,</w:t>
            </w:r>
            <w:r w:rsidR="00851734">
              <w:rPr>
                <w:rFonts w:ascii="Times New Roman" w:hAnsi="Times New Roman" w:cs="Times New Roman"/>
                <w:bCs/>
                <w:sz w:val="24"/>
                <w:szCs w:val="24"/>
              </w:rPr>
              <w:t xml:space="preserve"> sutinka ir rinkos dalyvio si</w:t>
            </w:r>
            <w:r w:rsidR="002B7D1F">
              <w:rPr>
                <w:rFonts w:ascii="Times New Roman" w:hAnsi="Times New Roman" w:cs="Times New Roman"/>
                <w:bCs/>
                <w:sz w:val="24"/>
                <w:szCs w:val="24"/>
              </w:rPr>
              <w:t xml:space="preserve">ūlymu ir nustato </w:t>
            </w:r>
            <w:r w:rsidR="00CF25DF">
              <w:rPr>
                <w:rFonts w:ascii="Times New Roman" w:hAnsi="Times New Roman" w:cs="Times New Roman"/>
                <w:bCs/>
                <w:sz w:val="24"/>
                <w:szCs w:val="24"/>
              </w:rPr>
              <w:t xml:space="preserve">tokius pačius reikalavimus pirminei </w:t>
            </w:r>
            <w:r w:rsidR="00EF52BF">
              <w:rPr>
                <w:rFonts w:ascii="Times New Roman" w:hAnsi="Times New Roman" w:cs="Times New Roman"/>
                <w:bCs/>
                <w:sz w:val="24"/>
                <w:szCs w:val="24"/>
              </w:rPr>
              <w:t xml:space="preserve">pakuotei, kaip ir antrinei, papildant </w:t>
            </w:r>
            <w:r w:rsidR="00964E6D">
              <w:rPr>
                <w:rFonts w:ascii="Times New Roman" w:hAnsi="Times New Roman" w:cs="Times New Roman"/>
                <w:bCs/>
                <w:sz w:val="24"/>
                <w:szCs w:val="24"/>
              </w:rPr>
              <w:t>sutarties Specialių</w:t>
            </w:r>
            <w:r w:rsidR="004A5549">
              <w:rPr>
                <w:rFonts w:ascii="Times New Roman" w:hAnsi="Times New Roman" w:cs="Times New Roman"/>
                <w:bCs/>
                <w:sz w:val="24"/>
                <w:szCs w:val="24"/>
              </w:rPr>
              <w:t>jų</w:t>
            </w:r>
            <w:r w:rsidR="00964E6D">
              <w:rPr>
                <w:rFonts w:ascii="Times New Roman" w:hAnsi="Times New Roman" w:cs="Times New Roman"/>
                <w:bCs/>
                <w:sz w:val="24"/>
                <w:szCs w:val="24"/>
              </w:rPr>
              <w:t xml:space="preserve"> sąlygų </w:t>
            </w:r>
            <w:r w:rsidR="004A5549">
              <w:rPr>
                <w:rFonts w:ascii="Times New Roman" w:hAnsi="Times New Roman" w:cs="Times New Roman"/>
                <w:bCs/>
                <w:sz w:val="24"/>
                <w:szCs w:val="24"/>
              </w:rPr>
              <w:t>12.2 p.</w:t>
            </w:r>
          </w:p>
        </w:tc>
      </w:tr>
      <w:tr w:rsidR="00717553" w14:paraId="3A2E0C79" w14:textId="77777777" w:rsidTr="00B84EC9">
        <w:trPr>
          <w:trHeight w:val="320"/>
        </w:trPr>
        <w:tc>
          <w:tcPr>
            <w:tcW w:w="4756" w:type="dxa"/>
          </w:tcPr>
          <w:p w14:paraId="5F59AA46" w14:textId="77777777" w:rsidR="000E7AA2" w:rsidRPr="000E7AA2" w:rsidRDefault="000E7AA2" w:rsidP="000E7AA2">
            <w:pPr>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5.3.3. </w:t>
            </w:r>
            <w:r w:rsidRPr="000E7AA2">
              <w:rPr>
                <w:rFonts w:ascii="Times New Roman" w:eastAsia="Times New Roman" w:hAnsi="Times New Roman" w:cs="Times New Roman"/>
                <w:color w:val="000000"/>
                <w:sz w:val="24"/>
                <w:szCs w:val="24"/>
                <w:lang w:eastAsia="lt-LT"/>
              </w:rPr>
              <w:t xml:space="preserve">nurodyti alternatyvias priemones (atitinkamos nuostatos numatytos Sutarties </w:t>
            </w:r>
            <w:r w:rsidRPr="000E7AA2">
              <w:rPr>
                <w:rFonts w:ascii="Times New Roman" w:eastAsia="Times New Roman" w:hAnsi="Times New Roman" w:cs="Times New Roman"/>
                <w:color w:val="000000"/>
                <w:sz w:val="24"/>
                <w:szCs w:val="24"/>
                <w:lang w:eastAsia="lt-LT"/>
              </w:rPr>
              <w:lastRenderedPageBreak/>
              <w:t>projekto Specialiųjų sąlygų 12.3.1 ir 12.3.2 papunkčiuose) pristatant valstybinio Numerio ženklų plokšteles (prekes) perkančiajai organizacijai. </w:t>
            </w:r>
          </w:p>
          <w:p w14:paraId="406715E4" w14:textId="0F2B7C37" w:rsidR="000E7AA2" w:rsidRPr="000E7AA2" w:rsidRDefault="000E7AA2" w:rsidP="00642F0A">
            <w:pPr>
              <w:jc w:val="both"/>
              <w:rPr>
                <w:rFonts w:ascii="Times New Roman" w:eastAsia="Times New Roman" w:hAnsi="Times New Roman" w:cs="Times New Roman"/>
                <w:color w:val="000000"/>
                <w:sz w:val="24"/>
                <w:szCs w:val="24"/>
                <w:lang w:eastAsia="lt-LT"/>
              </w:rPr>
            </w:pPr>
            <w:r w:rsidRPr="000E7AA2">
              <w:rPr>
                <w:rFonts w:ascii="Times New Roman" w:eastAsia="Times New Roman" w:hAnsi="Times New Roman" w:cs="Times New Roman"/>
                <w:color w:val="000000"/>
                <w:sz w:val="24"/>
                <w:szCs w:val="24"/>
                <w:lang w:eastAsia="lt-LT"/>
              </w:rPr>
              <w:t>Ar galėtų būti nustatytas didesnis procentas nei 15 (penkiolika), nustatytas Sutarties projekto Specialiųjų sąlygų 12.3.2 papunktyje, dėl elektromobilių ir / arba transporto priemonių, atitinkančių ne mažesnį kaip Euro 6 teršalų išmetimo standartą, kuriomis būtų pristatomos valstybinio Numerio ženklo plokštelės (prekės)? Kokią įtaką tai turėtų valstybinio Numerio ženklo plokštelės kainai (įkainiui), Eur be PVM (nepriklausomai nuo Prekės formato ir pagaminimo medžiagų)? </w:t>
            </w:r>
          </w:p>
        </w:tc>
        <w:tc>
          <w:tcPr>
            <w:tcW w:w="5717" w:type="dxa"/>
          </w:tcPr>
          <w:p w14:paraId="17F61C4F" w14:textId="62F9A79A" w:rsidR="003A0EAC" w:rsidRDefault="003A0EAC" w:rsidP="003A0EAC">
            <w:pPr>
              <w:jc w:val="both"/>
              <w:rPr>
                <w:rFonts w:ascii="Times New Roman" w:hAnsi="Times New Roman" w:cs="Times New Roman"/>
                <w:bCs/>
                <w:sz w:val="24"/>
                <w:szCs w:val="24"/>
              </w:rPr>
            </w:pPr>
            <w:r w:rsidRPr="001456D5">
              <w:rPr>
                <w:rFonts w:ascii="Times New Roman" w:eastAsia="Times New Roman" w:hAnsi="Times New Roman" w:cs="Times New Roman"/>
                <w:b/>
                <w:bCs/>
                <w:color w:val="000000"/>
                <w:sz w:val="24"/>
                <w:szCs w:val="24"/>
                <w:lang w:eastAsia="lt-LT"/>
              </w:rPr>
              <w:lastRenderedPageBreak/>
              <w:t>Rinkos dalyvio Nr. 1</w:t>
            </w:r>
            <w:r w:rsidRPr="001456D5">
              <w:rPr>
                <w:rFonts w:ascii="Times New Roman" w:eastAsia="Times New Roman" w:hAnsi="Times New Roman" w:cs="Times New Roman"/>
                <w:color w:val="000000"/>
                <w:sz w:val="24"/>
                <w:szCs w:val="24"/>
                <w:lang w:eastAsia="lt-LT"/>
              </w:rPr>
              <w:t xml:space="preserve"> atsakymas:  </w:t>
            </w:r>
            <w:r w:rsidR="00794937" w:rsidRPr="00680996">
              <w:rPr>
                <w:rFonts w:ascii="Times New Roman" w:eastAsia="Times New Roman" w:hAnsi="Times New Roman" w:cs="Times New Roman"/>
                <w:color w:val="000000"/>
                <w:sz w:val="24"/>
                <w:szCs w:val="24"/>
              </w:rPr>
              <w:t>minėtu klausimu atsakymo / siūlymo nepateikė.</w:t>
            </w:r>
          </w:p>
          <w:p w14:paraId="57A8BDAB" w14:textId="77777777" w:rsidR="003A0EAC" w:rsidRDefault="003A0EAC" w:rsidP="003A0EAC">
            <w:pPr>
              <w:jc w:val="both"/>
              <w:rPr>
                <w:rFonts w:ascii="Times New Roman" w:hAnsi="Times New Roman" w:cs="Times New Roman"/>
                <w:b/>
                <w:sz w:val="24"/>
                <w:szCs w:val="24"/>
              </w:rPr>
            </w:pPr>
          </w:p>
          <w:p w14:paraId="7F812115" w14:textId="33B0D296" w:rsidR="003A0EAC" w:rsidRDefault="003A0EAC" w:rsidP="00CB4916">
            <w:pPr>
              <w:jc w:val="both"/>
              <w:rPr>
                <w:rFonts w:ascii="Times New Roman" w:eastAsia="Times New Roman" w:hAnsi="Times New Roman" w:cs="Times New Roman"/>
                <w:color w:val="000000"/>
                <w:sz w:val="24"/>
                <w:szCs w:val="24"/>
                <w:lang w:eastAsia="lt-LT"/>
              </w:rPr>
            </w:pPr>
            <w:r w:rsidRPr="00680996">
              <w:rPr>
                <w:rFonts w:ascii="Times New Roman" w:eastAsia="Times New Roman" w:hAnsi="Times New Roman" w:cs="Times New Roman"/>
                <w:b/>
                <w:bCs/>
                <w:color w:val="000000"/>
                <w:sz w:val="24"/>
                <w:szCs w:val="24"/>
                <w:lang w:eastAsia="lt-LT"/>
              </w:rPr>
              <w:t xml:space="preserve">Rinkos dalyvio Nr. </w:t>
            </w:r>
            <w:r>
              <w:rPr>
                <w:rFonts w:ascii="Times New Roman" w:eastAsia="Times New Roman" w:hAnsi="Times New Roman" w:cs="Times New Roman"/>
                <w:b/>
                <w:bCs/>
                <w:color w:val="000000"/>
                <w:sz w:val="24"/>
                <w:szCs w:val="24"/>
                <w:lang w:eastAsia="lt-LT"/>
              </w:rPr>
              <w:t>2</w:t>
            </w:r>
            <w:r w:rsidRPr="00680996">
              <w:rPr>
                <w:rFonts w:ascii="Times New Roman" w:eastAsia="Times New Roman" w:hAnsi="Times New Roman" w:cs="Times New Roman"/>
                <w:color w:val="000000"/>
                <w:sz w:val="24"/>
                <w:szCs w:val="24"/>
                <w:lang w:eastAsia="lt-LT"/>
              </w:rPr>
              <w:t xml:space="preserve"> atsakymas:</w:t>
            </w:r>
            <w:r>
              <w:rPr>
                <w:rFonts w:ascii="Times New Roman" w:eastAsia="Times New Roman" w:hAnsi="Times New Roman" w:cs="Times New Roman"/>
                <w:color w:val="000000"/>
                <w:sz w:val="24"/>
                <w:szCs w:val="24"/>
                <w:lang w:eastAsia="lt-LT"/>
              </w:rPr>
              <w:t xml:space="preserve"> </w:t>
            </w:r>
            <w:r w:rsidR="00CB4916" w:rsidRPr="00CB4916">
              <w:rPr>
                <w:rFonts w:ascii="Times New Roman" w:eastAsia="Times New Roman" w:hAnsi="Times New Roman" w:cs="Times New Roman"/>
                <w:i/>
                <w:iCs/>
                <w:color w:val="000000"/>
                <w:sz w:val="24"/>
                <w:szCs w:val="24"/>
                <w:lang w:eastAsia="lt-LT"/>
              </w:rPr>
              <w:t>Procentas galėtų būti pakeltas iki - 80%</w:t>
            </w:r>
            <w:r w:rsidR="00CB4916" w:rsidRPr="00CB4916">
              <w:rPr>
                <w:rFonts w:ascii="Times New Roman" w:eastAsia="Times New Roman" w:hAnsi="Times New Roman" w:cs="Times New Roman"/>
                <w:i/>
                <w:iCs/>
                <w:color w:val="000000"/>
                <w:sz w:val="24"/>
                <w:szCs w:val="24"/>
                <w:lang w:eastAsia="lt-LT"/>
              </w:rPr>
              <w:cr/>
            </w:r>
          </w:p>
          <w:p w14:paraId="17DF2C46" w14:textId="77777777" w:rsidR="003A0EAC" w:rsidRDefault="003A0EAC" w:rsidP="003A0EAC">
            <w:pPr>
              <w:jc w:val="both"/>
              <w:rPr>
                <w:rFonts w:ascii="Times New Roman" w:hAnsi="Times New Roman" w:cs="Times New Roman"/>
                <w:b/>
                <w:sz w:val="24"/>
                <w:szCs w:val="24"/>
              </w:rPr>
            </w:pPr>
          </w:p>
          <w:p w14:paraId="66BD8570" w14:textId="77777777" w:rsidR="000E7AA2" w:rsidRPr="000936F2" w:rsidRDefault="003A0EAC" w:rsidP="003A0EAC">
            <w:pPr>
              <w:jc w:val="both"/>
              <w:rPr>
                <w:rFonts w:ascii="Times New Roman" w:eastAsia="Times New Roman" w:hAnsi="Times New Roman" w:cs="Times New Roman"/>
                <w:i/>
                <w:iCs/>
                <w:color w:val="000000"/>
                <w:sz w:val="24"/>
                <w:szCs w:val="24"/>
                <w:lang w:eastAsia="lt-LT"/>
              </w:rPr>
            </w:pPr>
            <w:r w:rsidRPr="00680996">
              <w:rPr>
                <w:rFonts w:ascii="Times New Roman" w:eastAsia="Times New Roman" w:hAnsi="Times New Roman" w:cs="Times New Roman"/>
                <w:b/>
                <w:bCs/>
                <w:color w:val="000000"/>
                <w:sz w:val="24"/>
                <w:szCs w:val="24"/>
                <w:lang w:eastAsia="lt-LT"/>
              </w:rPr>
              <w:t xml:space="preserve">Rinkos dalyvio Nr. </w:t>
            </w:r>
            <w:r>
              <w:rPr>
                <w:rFonts w:ascii="Times New Roman" w:eastAsia="Times New Roman" w:hAnsi="Times New Roman" w:cs="Times New Roman"/>
                <w:b/>
                <w:bCs/>
                <w:color w:val="000000"/>
                <w:sz w:val="24"/>
                <w:szCs w:val="24"/>
                <w:lang w:eastAsia="lt-LT"/>
              </w:rPr>
              <w:t>3</w:t>
            </w:r>
            <w:r w:rsidRPr="00680996">
              <w:rPr>
                <w:rFonts w:ascii="Times New Roman" w:eastAsia="Times New Roman" w:hAnsi="Times New Roman" w:cs="Times New Roman"/>
                <w:color w:val="000000"/>
                <w:sz w:val="24"/>
                <w:szCs w:val="24"/>
                <w:lang w:eastAsia="lt-LT"/>
              </w:rPr>
              <w:t xml:space="preserve"> atsakymas:</w:t>
            </w:r>
            <w:r w:rsidR="003D169C">
              <w:rPr>
                <w:rFonts w:ascii="Times New Roman" w:eastAsia="Times New Roman" w:hAnsi="Times New Roman" w:cs="Times New Roman"/>
                <w:color w:val="000000"/>
                <w:sz w:val="24"/>
                <w:szCs w:val="24"/>
                <w:lang w:eastAsia="lt-LT"/>
              </w:rPr>
              <w:t xml:space="preserve"> </w:t>
            </w:r>
            <w:r w:rsidR="00207D97" w:rsidRPr="000936F2">
              <w:rPr>
                <w:rFonts w:ascii="Times New Roman" w:eastAsia="Times New Roman" w:hAnsi="Times New Roman" w:cs="Times New Roman"/>
                <w:i/>
                <w:iCs/>
                <w:color w:val="000000"/>
                <w:sz w:val="24"/>
                <w:szCs w:val="24"/>
                <w:lang w:eastAsia="lt-LT"/>
              </w:rPr>
              <w:t xml:space="preserve">Siūlome neapibrėžti </w:t>
            </w:r>
            <w:r w:rsidR="004B68E5" w:rsidRPr="000936F2">
              <w:rPr>
                <w:rFonts w:ascii="Times New Roman" w:eastAsia="Times New Roman" w:hAnsi="Times New Roman" w:cs="Times New Roman"/>
                <w:i/>
                <w:iCs/>
                <w:color w:val="000000"/>
                <w:sz w:val="24"/>
                <w:szCs w:val="24"/>
                <w:lang w:eastAsia="lt-LT"/>
              </w:rPr>
              <w:t>pristatymo laiko kaip pateikta sąlygose.</w:t>
            </w:r>
            <w:r w:rsidR="007F4D05" w:rsidRPr="000936F2">
              <w:rPr>
                <w:rFonts w:ascii="Times New Roman" w:eastAsia="Times New Roman" w:hAnsi="Times New Roman" w:cs="Times New Roman"/>
                <w:i/>
                <w:iCs/>
                <w:color w:val="000000"/>
                <w:sz w:val="24"/>
                <w:szCs w:val="24"/>
                <w:lang w:eastAsia="lt-LT"/>
              </w:rPr>
              <w:t xml:space="preserve"> Kurjeris pristato prekes optimaliausiu režimu. Apibrėžus griežtai laiką</w:t>
            </w:r>
            <w:r w:rsidR="00BE7422" w:rsidRPr="000936F2">
              <w:rPr>
                <w:rFonts w:ascii="Times New Roman" w:eastAsia="Times New Roman" w:hAnsi="Times New Roman" w:cs="Times New Roman"/>
                <w:i/>
                <w:iCs/>
                <w:color w:val="000000"/>
                <w:sz w:val="24"/>
                <w:szCs w:val="24"/>
                <w:lang w:eastAsia="lt-LT"/>
              </w:rPr>
              <w:t xml:space="preserve"> gali tekti vykti specialiai. Tai padidina kuro sąnaudas</w:t>
            </w:r>
            <w:r w:rsidR="00C8244A" w:rsidRPr="000936F2">
              <w:rPr>
                <w:rFonts w:ascii="Times New Roman" w:eastAsia="Times New Roman" w:hAnsi="Times New Roman" w:cs="Times New Roman"/>
                <w:i/>
                <w:iCs/>
                <w:color w:val="000000"/>
                <w:sz w:val="24"/>
                <w:szCs w:val="24"/>
                <w:lang w:eastAsia="lt-LT"/>
              </w:rPr>
              <w:t xml:space="preserve"> atitinkamai didėja energetinių išteklių sunaudojimas.</w:t>
            </w:r>
          </w:p>
          <w:p w14:paraId="08A9362F" w14:textId="77777777" w:rsidR="00C8244A" w:rsidRPr="000936F2" w:rsidRDefault="00C8244A" w:rsidP="003A0EAC">
            <w:pPr>
              <w:jc w:val="both"/>
              <w:rPr>
                <w:rFonts w:ascii="Times New Roman" w:hAnsi="Times New Roman" w:cs="Times New Roman"/>
                <w:b/>
                <w:i/>
                <w:iCs/>
                <w:sz w:val="24"/>
                <w:szCs w:val="24"/>
              </w:rPr>
            </w:pPr>
          </w:p>
          <w:p w14:paraId="4DBFB3D4" w14:textId="4DF5F6DC" w:rsidR="000E77A0" w:rsidRPr="000E77A0" w:rsidRDefault="000E77A0" w:rsidP="003A0EAC">
            <w:pPr>
              <w:jc w:val="both"/>
              <w:rPr>
                <w:rFonts w:ascii="Times New Roman" w:hAnsi="Times New Roman" w:cs="Times New Roman"/>
                <w:bCs/>
                <w:sz w:val="24"/>
                <w:szCs w:val="24"/>
              </w:rPr>
            </w:pPr>
            <w:r w:rsidRPr="000936F2">
              <w:rPr>
                <w:rFonts w:ascii="Times New Roman" w:hAnsi="Times New Roman" w:cs="Times New Roman"/>
                <w:bCs/>
                <w:i/>
                <w:iCs/>
                <w:sz w:val="24"/>
                <w:szCs w:val="24"/>
              </w:rPr>
              <w:t xml:space="preserve">Galėtų būti nustatytas didesnis procentas nei 15 (penkiolika) </w:t>
            </w:r>
            <w:r w:rsidR="00403709" w:rsidRPr="000936F2">
              <w:rPr>
                <w:rFonts w:ascii="Times New Roman" w:hAnsi="Times New Roman" w:cs="Times New Roman"/>
                <w:bCs/>
                <w:i/>
                <w:iCs/>
                <w:sz w:val="24"/>
                <w:szCs w:val="24"/>
              </w:rPr>
              <w:t>nustatytas Sutarties projekto Specialiųjų sąlygų 12.3.2</w:t>
            </w:r>
          </w:p>
        </w:tc>
        <w:tc>
          <w:tcPr>
            <w:tcW w:w="4348" w:type="dxa"/>
          </w:tcPr>
          <w:p w14:paraId="15CF1629" w14:textId="77777777" w:rsidR="000E7AA2" w:rsidRDefault="009117FF" w:rsidP="00642F0A">
            <w:pPr>
              <w:jc w:val="both"/>
              <w:rPr>
                <w:rFonts w:ascii="Times New Roman" w:hAnsi="Times New Roman" w:cs="Times New Roman"/>
                <w:bCs/>
                <w:sz w:val="24"/>
                <w:szCs w:val="24"/>
              </w:rPr>
            </w:pPr>
            <w:r>
              <w:rPr>
                <w:rFonts w:ascii="Times New Roman" w:hAnsi="Times New Roman" w:cs="Times New Roman"/>
                <w:b/>
                <w:sz w:val="24"/>
                <w:szCs w:val="24"/>
              </w:rPr>
              <w:lastRenderedPageBreak/>
              <w:t xml:space="preserve">Atsakymas į Rinkos dalyvio Nr. </w:t>
            </w:r>
            <w:r w:rsidR="005C65CC">
              <w:rPr>
                <w:rFonts w:ascii="Times New Roman" w:hAnsi="Times New Roman" w:cs="Times New Roman"/>
                <w:b/>
                <w:sz w:val="24"/>
                <w:szCs w:val="24"/>
              </w:rPr>
              <w:t xml:space="preserve">2 pasiūlymą </w:t>
            </w:r>
            <w:r w:rsidR="0048783F">
              <w:rPr>
                <w:rFonts w:ascii="Times New Roman" w:hAnsi="Times New Roman" w:cs="Times New Roman"/>
                <w:b/>
                <w:sz w:val="24"/>
                <w:szCs w:val="24"/>
              </w:rPr>
              <w:t xml:space="preserve">procentą pakelti iki 80 proc. : </w:t>
            </w:r>
            <w:r w:rsidR="0048783F" w:rsidRPr="0034065F">
              <w:rPr>
                <w:rFonts w:ascii="Times New Roman" w:hAnsi="Times New Roman" w:cs="Times New Roman"/>
                <w:bCs/>
                <w:sz w:val="24"/>
                <w:szCs w:val="24"/>
              </w:rPr>
              <w:lastRenderedPageBreak/>
              <w:t>žr.</w:t>
            </w:r>
            <w:r w:rsidR="0048783F">
              <w:rPr>
                <w:rFonts w:ascii="Times New Roman" w:hAnsi="Times New Roman" w:cs="Times New Roman"/>
                <w:bCs/>
                <w:sz w:val="24"/>
                <w:szCs w:val="24"/>
              </w:rPr>
              <w:t xml:space="preserve"> Perkančiosios organizacijos atsakymą prie 1.2 klausimo atsakant į Rinkos dalyvio Nr. 1 klausimą.</w:t>
            </w:r>
          </w:p>
          <w:p w14:paraId="2897DAAB" w14:textId="77777777" w:rsidR="00AF3601" w:rsidRDefault="00AF3601" w:rsidP="00642F0A">
            <w:pPr>
              <w:jc w:val="both"/>
              <w:rPr>
                <w:rFonts w:ascii="Times New Roman" w:hAnsi="Times New Roman" w:cs="Times New Roman"/>
                <w:bCs/>
                <w:sz w:val="24"/>
                <w:szCs w:val="24"/>
              </w:rPr>
            </w:pPr>
          </w:p>
          <w:p w14:paraId="1EAEECED" w14:textId="6F6F4851" w:rsidR="00CB77EA" w:rsidRDefault="00AF3601" w:rsidP="00642F0A">
            <w:pPr>
              <w:jc w:val="both"/>
              <w:rPr>
                <w:rFonts w:ascii="Times New Roman" w:hAnsi="Times New Roman" w:cs="Times New Roman"/>
                <w:bCs/>
                <w:sz w:val="24"/>
                <w:szCs w:val="24"/>
              </w:rPr>
            </w:pPr>
            <w:r>
              <w:rPr>
                <w:rFonts w:ascii="Times New Roman" w:hAnsi="Times New Roman" w:cs="Times New Roman"/>
                <w:b/>
                <w:sz w:val="24"/>
                <w:szCs w:val="24"/>
              </w:rPr>
              <w:t xml:space="preserve">Atsakymas į Rinkos dalyvio Nr. </w:t>
            </w:r>
            <w:r w:rsidR="00BF2907">
              <w:rPr>
                <w:rFonts w:ascii="Times New Roman" w:hAnsi="Times New Roman" w:cs="Times New Roman"/>
                <w:b/>
                <w:sz w:val="24"/>
                <w:szCs w:val="24"/>
              </w:rPr>
              <w:t>3</w:t>
            </w:r>
            <w:r>
              <w:rPr>
                <w:rFonts w:ascii="Times New Roman" w:hAnsi="Times New Roman" w:cs="Times New Roman"/>
                <w:b/>
                <w:sz w:val="24"/>
                <w:szCs w:val="24"/>
              </w:rPr>
              <w:t xml:space="preserve"> pasiūlymą </w:t>
            </w:r>
            <w:r w:rsidRPr="00AF3601">
              <w:rPr>
                <w:rFonts w:ascii="Times New Roman" w:hAnsi="Times New Roman" w:cs="Times New Roman"/>
                <w:b/>
                <w:sz w:val="24"/>
                <w:szCs w:val="24"/>
              </w:rPr>
              <w:t>neapibrėžti pristatymo laiko kaip pateikta sąlygose</w:t>
            </w:r>
            <w:r>
              <w:rPr>
                <w:rFonts w:ascii="Times New Roman" w:hAnsi="Times New Roman" w:cs="Times New Roman"/>
                <w:b/>
                <w:sz w:val="24"/>
                <w:szCs w:val="24"/>
              </w:rPr>
              <w:t xml:space="preserve">: </w:t>
            </w:r>
            <w:r w:rsidR="00A74E1F">
              <w:rPr>
                <w:rFonts w:ascii="Times New Roman" w:hAnsi="Times New Roman" w:cs="Times New Roman"/>
                <w:bCs/>
                <w:sz w:val="24"/>
                <w:szCs w:val="24"/>
              </w:rPr>
              <w:t xml:space="preserve">Sutarties Specialiosiose sąlygose </w:t>
            </w:r>
            <w:r w:rsidR="00DC154F">
              <w:rPr>
                <w:rFonts w:ascii="Times New Roman" w:hAnsi="Times New Roman" w:cs="Times New Roman"/>
                <w:bCs/>
                <w:sz w:val="24"/>
                <w:szCs w:val="24"/>
              </w:rPr>
              <w:t>prekių pristatymo laik</w:t>
            </w:r>
            <w:r w:rsidR="00A74E1F">
              <w:rPr>
                <w:rFonts w:ascii="Times New Roman" w:hAnsi="Times New Roman" w:cs="Times New Roman"/>
                <w:bCs/>
                <w:sz w:val="24"/>
                <w:szCs w:val="24"/>
              </w:rPr>
              <w:t>as nurodytas kaip viena</w:t>
            </w:r>
            <w:r w:rsidR="001B7E05">
              <w:rPr>
                <w:rFonts w:ascii="Times New Roman" w:hAnsi="Times New Roman" w:cs="Times New Roman"/>
                <w:bCs/>
                <w:sz w:val="24"/>
                <w:szCs w:val="24"/>
              </w:rPr>
              <w:t>s</w:t>
            </w:r>
            <w:r w:rsidR="00A74E1F">
              <w:rPr>
                <w:rFonts w:ascii="Times New Roman" w:hAnsi="Times New Roman" w:cs="Times New Roman"/>
                <w:bCs/>
                <w:sz w:val="24"/>
                <w:szCs w:val="24"/>
              </w:rPr>
              <w:t xml:space="preserve"> iš </w:t>
            </w:r>
            <w:r w:rsidR="001B7E05">
              <w:rPr>
                <w:rFonts w:ascii="Times New Roman" w:hAnsi="Times New Roman" w:cs="Times New Roman"/>
                <w:bCs/>
                <w:sz w:val="24"/>
                <w:szCs w:val="24"/>
              </w:rPr>
              <w:t>aplinkosauginių kriterijų, t.</w:t>
            </w:r>
            <w:r w:rsidR="00750DEA">
              <w:rPr>
                <w:rFonts w:ascii="Times New Roman" w:hAnsi="Times New Roman" w:cs="Times New Roman"/>
                <w:bCs/>
                <w:sz w:val="24"/>
                <w:szCs w:val="24"/>
              </w:rPr>
              <w:t xml:space="preserve"> </w:t>
            </w:r>
            <w:r w:rsidR="001B7E05">
              <w:rPr>
                <w:rFonts w:ascii="Times New Roman" w:hAnsi="Times New Roman" w:cs="Times New Roman"/>
                <w:bCs/>
                <w:sz w:val="24"/>
                <w:szCs w:val="24"/>
              </w:rPr>
              <w:t>y. būtent ne piko valandomis</w:t>
            </w:r>
            <w:r w:rsidR="00802BC0">
              <w:rPr>
                <w:rFonts w:ascii="Times New Roman" w:hAnsi="Times New Roman" w:cs="Times New Roman"/>
                <w:bCs/>
                <w:sz w:val="24"/>
                <w:szCs w:val="24"/>
              </w:rPr>
              <w:t xml:space="preserve">, kuomet mažiau laiko sugaištama miestų „kamščiuose“. </w:t>
            </w:r>
            <w:r w:rsidR="00A634F1">
              <w:rPr>
                <w:rFonts w:ascii="Times New Roman" w:hAnsi="Times New Roman" w:cs="Times New Roman"/>
                <w:bCs/>
                <w:sz w:val="24"/>
                <w:szCs w:val="24"/>
              </w:rPr>
              <w:t xml:space="preserve">Be to padalinių darbo </w:t>
            </w:r>
            <w:r w:rsidR="00A90531">
              <w:rPr>
                <w:rFonts w:ascii="Times New Roman" w:hAnsi="Times New Roman" w:cs="Times New Roman"/>
                <w:bCs/>
                <w:sz w:val="24"/>
                <w:szCs w:val="24"/>
              </w:rPr>
              <w:t xml:space="preserve">dienos </w:t>
            </w:r>
            <w:r w:rsidR="00A634F1">
              <w:rPr>
                <w:rFonts w:ascii="Times New Roman" w:hAnsi="Times New Roman" w:cs="Times New Roman"/>
                <w:bCs/>
                <w:sz w:val="24"/>
                <w:szCs w:val="24"/>
              </w:rPr>
              <w:t xml:space="preserve">pradžioje ir </w:t>
            </w:r>
            <w:r w:rsidR="00A90531">
              <w:rPr>
                <w:rFonts w:ascii="Times New Roman" w:hAnsi="Times New Roman" w:cs="Times New Roman"/>
                <w:bCs/>
                <w:sz w:val="24"/>
                <w:szCs w:val="24"/>
              </w:rPr>
              <w:t>pabaigoje</w:t>
            </w:r>
            <w:r w:rsidR="00267129">
              <w:rPr>
                <w:rFonts w:ascii="Times New Roman" w:hAnsi="Times New Roman" w:cs="Times New Roman"/>
                <w:bCs/>
                <w:sz w:val="24"/>
                <w:szCs w:val="24"/>
              </w:rPr>
              <w:t xml:space="preserve"> darbuotojams priimti prekes nėra patogu dėl </w:t>
            </w:r>
            <w:r w:rsidR="00B94A4E">
              <w:rPr>
                <w:rFonts w:ascii="Times New Roman" w:hAnsi="Times New Roman" w:cs="Times New Roman"/>
                <w:bCs/>
                <w:sz w:val="24"/>
                <w:szCs w:val="24"/>
              </w:rPr>
              <w:t xml:space="preserve">visada esančio </w:t>
            </w:r>
            <w:r w:rsidR="00267129">
              <w:rPr>
                <w:rFonts w:ascii="Times New Roman" w:hAnsi="Times New Roman" w:cs="Times New Roman"/>
                <w:bCs/>
                <w:sz w:val="24"/>
                <w:szCs w:val="24"/>
              </w:rPr>
              <w:t>didesnio klientų srauto.</w:t>
            </w:r>
          </w:p>
          <w:p w14:paraId="1ACBC28C" w14:textId="77777777" w:rsidR="00464112" w:rsidRDefault="00464112" w:rsidP="00642F0A">
            <w:pPr>
              <w:jc w:val="both"/>
              <w:rPr>
                <w:rFonts w:ascii="Times New Roman" w:hAnsi="Times New Roman" w:cs="Times New Roman"/>
                <w:bCs/>
                <w:sz w:val="24"/>
                <w:szCs w:val="24"/>
              </w:rPr>
            </w:pPr>
          </w:p>
          <w:p w14:paraId="4E62AA5A" w14:textId="5E40993E" w:rsidR="001A281A" w:rsidRPr="00360710" w:rsidRDefault="00464112" w:rsidP="00642F0A">
            <w:pPr>
              <w:jc w:val="both"/>
              <w:rPr>
                <w:rFonts w:ascii="Times New Roman" w:hAnsi="Times New Roman" w:cs="Times New Roman"/>
                <w:bCs/>
                <w:sz w:val="24"/>
                <w:szCs w:val="24"/>
              </w:rPr>
            </w:pPr>
            <w:r>
              <w:rPr>
                <w:rFonts w:ascii="Times New Roman" w:hAnsi="Times New Roman" w:cs="Times New Roman"/>
                <w:b/>
                <w:sz w:val="24"/>
                <w:szCs w:val="24"/>
              </w:rPr>
              <w:t>Atsakymas į Rinkos dalyvio Nr. 3 pasiūlymą</w:t>
            </w:r>
            <w:r w:rsidR="00B56A8F">
              <w:rPr>
                <w:rFonts w:ascii="Times New Roman" w:hAnsi="Times New Roman" w:cs="Times New Roman"/>
                <w:b/>
                <w:sz w:val="24"/>
                <w:szCs w:val="24"/>
              </w:rPr>
              <w:t xml:space="preserve">, kad </w:t>
            </w:r>
            <w:r w:rsidR="00B56A8F" w:rsidRPr="00B56A8F">
              <w:rPr>
                <w:rFonts w:ascii="Times New Roman" w:hAnsi="Times New Roman" w:cs="Times New Roman"/>
                <w:b/>
                <w:sz w:val="24"/>
                <w:szCs w:val="24"/>
              </w:rPr>
              <w:t>galėtų būti nustatytas didesnis procentas nei 15 (penkiolika) nustatytas Sutarties projekto Specialiųjų sąlygų 12.3.2</w:t>
            </w:r>
            <w:r w:rsidRPr="00B56A8F">
              <w:rPr>
                <w:rFonts w:ascii="Times New Roman" w:hAnsi="Times New Roman" w:cs="Times New Roman"/>
                <w:b/>
                <w:sz w:val="24"/>
                <w:szCs w:val="24"/>
              </w:rPr>
              <w:t>:</w:t>
            </w:r>
            <w:r>
              <w:rPr>
                <w:rFonts w:ascii="Times New Roman" w:hAnsi="Times New Roman" w:cs="Times New Roman"/>
                <w:b/>
                <w:sz w:val="24"/>
                <w:szCs w:val="24"/>
              </w:rPr>
              <w:t xml:space="preserve"> </w:t>
            </w:r>
            <w:r w:rsidRPr="0034065F">
              <w:rPr>
                <w:rFonts w:ascii="Times New Roman" w:hAnsi="Times New Roman" w:cs="Times New Roman"/>
                <w:bCs/>
                <w:sz w:val="24"/>
                <w:szCs w:val="24"/>
              </w:rPr>
              <w:t>žr.</w:t>
            </w:r>
            <w:r>
              <w:rPr>
                <w:rFonts w:ascii="Times New Roman" w:hAnsi="Times New Roman" w:cs="Times New Roman"/>
                <w:bCs/>
                <w:sz w:val="24"/>
                <w:szCs w:val="24"/>
              </w:rPr>
              <w:t xml:space="preserve"> Perkančiosios organizacijos atsakymą prie 1.2 klausimo atsakant į Rinkos dalyvio Nr. 1 klausimą.</w:t>
            </w:r>
          </w:p>
        </w:tc>
      </w:tr>
      <w:tr w:rsidR="00717553" w14:paraId="7BC51CC0" w14:textId="77777777" w:rsidTr="00B84EC9">
        <w:trPr>
          <w:trHeight w:val="320"/>
        </w:trPr>
        <w:tc>
          <w:tcPr>
            <w:tcW w:w="4756" w:type="dxa"/>
          </w:tcPr>
          <w:p w14:paraId="70D5F671" w14:textId="1FE8387D" w:rsidR="000E7AA2" w:rsidRPr="000E7AA2" w:rsidRDefault="000E7AA2" w:rsidP="00642F0A">
            <w:pPr>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lastRenderedPageBreak/>
              <w:t xml:space="preserve">5.4. </w:t>
            </w:r>
            <w:r w:rsidRPr="000E7AA2">
              <w:rPr>
                <w:rFonts w:ascii="Times New Roman" w:eastAsia="Times New Roman" w:hAnsi="Times New Roman" w:cs="Times New Roman"/>
                <w:color w:val="000000"/>
                <w:sz w:val="24"/>
                <w:szCs w:val="24"/>
                <w:lang w:eastAsia="lt-LT"/>
              </w:rPr>
              <w:t>Kokią įtaką vieno valstybinio Numerio ženklo plokštelės kainai (įkainiui), Eur be PVM (nepriklausomai nuo Prekės formato ir pagaminimo medžiagų) turėtų, jeigu perkančioji organizacija kaip sutarties vykdymo užtikrinimo priemonę priimtų draudimo bendrovės laidavimo raštą?</w:t>
            </w:r>
          </w:p>
        </w:tc>
        <w:tc>
          <w:tcPr>
            <w:tcW w:w="5717" w:type="dxa"/>
          </w:tcPr>
          <w:p w14:paraId="18BC8152" w14:textId="453EDD68" w:rsidR="000E7AA2" w:rsidRDefault="00CA4628" w:rsidP="00642F0A">
            <w:pPr>
              <w:jc w:val="both"/>
              <w:rPr>
                <w:rFonts w:ascii="Times New Roman" w:hAnsi="Times New Roman" w:cs="Times New Roman"/>
                <w:bCs/>
                <w:i/>
                <w:iCs/>
                <w:sz w:val="24"/>
                <w:szCs w:val="24"/>
              </w:rPr>
            </w:pPr>
            <w:r w:rsidRPr="001456D5">
              <w:rPr>
                <w:rFonts w:ascii="Times New Roman" w:eastAsia="Times New Roman" w:hAnsi="Times New Roman" w:cs="Times New Roman"/>
                <w:b/>
                <w:bCs/>
                <w:color w:val="000000"/>
                <w:sz w:val="24"/>
                <w:szCs w:val="24"/>
                <w:lang w:eastAsia="lt-LT"/>
              </w:rPr>
              <w:t>Rinkos dalyvio Nr. 1</w:t>
            </w:r>
            <w:r w:rsidRPr="001456D5">
              <w:rPr>
                <w:rFonts w:ascii="Times New Roman" w:eastAsia="Times New Roman" w:hAnsi="Times New Roman" w:cs="Times New Roman"/>
                <w:color w:val="000000"/>
                <w:sz w:val="24"/>
                <w:szCs w:val="24"/>
                <w:lang w:eastAsia="lt-LT"/>
              </w:rPr>
              <w:t xml:space="preserve"> atsakymas:  </w:t>
            </w:r>
            <w:r w:rsidRPr="00CA4628">
              <w:rPr>
                <w:rFonts w:ascii="Times New Roman" w:hAnsi="Times New Roman" w:cs="Times New Roman"/>
                <w:bCs/>
                <w:i/>
                <w:iCs/>
                <w:sz w:val="24"/>
                <w:szCs w:val="24"/>
              </w:rPr>
              <w:t>Neturi didelės įtakos kainai</w:t>
            </w:r>
            <w:r w:rsidR="001F3E64">
              <w:rPr>
                <w:rFonts w:ascii="Times New Roman" w:hAnsi="Times New Roman" w:cs="Times New Roman"/>
                <w:bCs/>
                <w:i/>
                <w:iCs/>
                <w:sz w:val="24"/>
                <w:szCs w:val="24"/>
              </w:rPr>
              <w:t>.</w:t>
            </w:r>
          </w:p>
          <w:p w14:paraId="0169D830" w14:textId="77777777" w:rsidR="00CA4628" w:rsidRDefault="00CA4628" w:rsidP="00642F0A">
            <w:pPr>
              <w:jc w:val="both"/>
              <w:rPr>
                <w:rFonts w:ascii="Times New Roman" w:hAnsi="Times New Roman" w:cs="Times New Roman"/>
                <w:bCs/>
                <w:i/>
                <w:iCs/>
                <w:sz w:val="24"/>
                <w:szCs w:val="24"/>
              </w:rPr>
            </w:pPr>
          </w:p>
          <w:p w14:paraId="54974C6E" w14:textId="6550DABB" w:rsidR="00CA4628" w:rsidRPr="00A10510" w:rsidRDefault="00CA4628" w:rsidP="00CA4628">
            <w:pPr>
              <w:jc w:val="both"/>
              <w:rPr>
                <w:rFonts w:ascii="Times New Roman" w:eastAsia="Times New Roman" w:hAnsi="Times New Roman" w:cs="Times New Roman"/>
                <w:i/>
                <w:iCs/>
                <w:color w:val="000000"/>
                <w:sz w:val="24"/>
                <w:szCs w:val="24"/>
                <w:lang w:eastAsia="lt-LT"/>
              </w:rPr>
            </w:pPr>
            <w:r w:rsidRPr="00680996">
              <w:rPr>
                <w:rFonts w:ascii="Times New Roman" w:eastAsia="Times New Roman" w:hAnsi="Times New Roman" w:cs="Times New Roman"/>
                <w:b/>
                <w:bCs/>
                <w:color w:val="000000"/>
                <w:sz w:val="24"/>
                <w:szCs w:val="24"/>
                <w:lang w:eastAsia="lt-LT"/>
              </w:rPr>
              <w:t xml:space="preserve">Rinkos dalyvio Nr. </w:t>
            </w:r>
            <w:r>
              <w:rPr>
                <w:rFonts w:ascii="Times New Roman" w:eastAsia="Times New Roman" w:hAnsi="Times New Roman" w:cs="Times New Roman"/>
                <w:b/>
                <w:bCs/>
                <w:color w:val="000000"/>
                <w:sz w:val="24"/>
                <w:szCs w:val="24"/>
                <w:lang w:eastAsia="lt-LT"/>
              </w:rPr>
              <w:t>2</w:t>
            </w:r>
            <w:r w:rsidRPr="00680996">
              <w:rPr>
                <w:rFonts w:ascii="Times New Roman" w:eastAsia="Times New Roman" w:hAnsi="Times New Roman" w:cs="Times New Roman"/>
                <w:color w:val="000000"/>
                <w:sz w:val="24"/>
                <w:szCs w:val="24"/>
                <w:lang w:eastAsia="lt-LT"/>
              </w:rPr>
              <w:t xml:space="preserve"> atsakymas:</w:t>
            </w:r>
            <w:r>
              <w:rPr>
                <w:rFonts w:ascii="Times New Roman" w:eastAsia="Times New Roman" w:hAnsi="Times New Roman" w:cs="Times New Roman"/>
                <w:color w:val="000000"/>
                <w:sz w:val="24"/>
                <w:szCs w:val="24"/>
                <w:lang w:eastAsia="lt-LT"/>
              </w:rPr>
              <w:t xml:space="preserve"> </w:t>
            </w:r>
            <w:r w:rsidR="00A10510" w:rsidRPr="00A10510">
              <w:rPr>
                <w:rFonts w:ascii="Times New Roman" w:eastAsia="Times New Roman" w:hAnsi="Times New Roman" w:cs="Times New Roman"/>
                <w:i/>
                <w:iCs/>
                <w:color w:val="000000"/>
                <w:sz w:val="24"/>
                <w:szCs w:val="24"/>
                <w:lang w:eastAsia="lt-LT"/>
              </w:rPr>
              <w:t>Ji būtų mažesnė.</w:t>
            </w:r>
          </w:p>
          <w:p w14:paraId="4B5BEB22" w14:textId="77777777" w:rsidR="00CA4628" w:rsidRDefault="00CA4628" w:rsidP="00CA4628">
            <w:pPr>
              <w:jc w:val="both"/>
              <w:rPr>
                <w:rFonts w:ascii="Times New Roman" w:hAnsi="Times New Roman" w:cs="Times New Roman"/>
                <w:b/>
                <w:sz w:val="24"/>
                <w:szCs w:val="24"/>
              </w:rPr>
            </w:pPr>
          </w:p>
          <w:p w14:paraId="5B5C3ECA" w14:textId="4FB074E0" w:rsidR="00CA4628" w:rsidRPr="00CA4628" w:rsidRDefault="00CA4628" w:rsidP="00CA4628">
            <w:pPr>
              <w:jc w:val="both"/>
              <w:rPr>
                <w:rFonts w:ascii="Times New Roman" w:hAnsi="Times New Roman" w:cs="Times New Roman"/>
                <w:bCs/>
                <w:sz w:val="24"/>
                <w:szCs w:val="24"/>
              </w:rPr>
            </w:pPr>
            <w:r w:rsidRPr="00680996">
              <w:rPr>
                <w:rFonts w:ascii="Times New Roman" w:eastAsia="Times New Roman" w:hAnsi="Times New Roman" w:cs="Times New Roman"/>
                <w:b/>
                <w:bCs/>
                <w:color w:val="000000"/>
                <w:sz w:val="24"/>
                <w:szCs w:val="24"/>
                <w:lang w:eastAsia="lt-LT"/>
              </w:rPr>
              <w:t xml:space="preserve">Rinkos dalyvio Nr. </w:t>
            </w:r>
            <w:r>
              <w:rPr>
                <w:rFonts w:ascii="Times New Roman" w:eastAsia="Times New Roman" w:hAnsi="Times New Roman" w:cs="Times New Roman"/>
                <w:b/>
                <w:bCs/>
                <w:color w:val="000000"/>
                <w:sz w:val="24"/>
                <w:szCs w:val="24"/>
                <w:lang w:eastAsia="lt-LT"/>
              </w:rPr>
              <w:t>3</w:t>
            </w:r>
            <w:r w:rsidRPr="00680996">
              <w:rPr>
                <w:rFonts w:ascii="Times New Roman" w:eastAsia="Times New Roman" w:hAnsi="Times New Roman" w:cs="Times New Roman"/>
                <w:color w:val="000000"/>
                <w:sz w:val="24"/>
                <w:szCs w:val="24"/>
                <w:lang w:eastAsia="lt-LT"/>
              </w:rPr>
              <w:t xml:space="preserve"> atsakymas:</w:t>
            </w:r>
            <w:r w:rsidR="000936F2">
              <w:rPr>
                <w:rFonts w:ascii="Times New Roman" w:eastAsia="Times New Roman" w:hAnsi="Times New Roman" w:cs="Times New Roman"/>
                <w:color w:val="000000"/>
                <w:sz w:val="24"/>
                <w:szCs w:val="24"/>
                <w:lang w:eastAsia="lt-LT"/>
              </w:rPr>
              <w:t xml:space="preserve"> </w:t>
            </w:r>
            <w:r w:rsidR="000936F2" w:rsidRPr="002E221B">
              <w:rPr>
                <w:rFonts w:ascii="Times New Roman" w:eastAsia="Times New Roman" w:hAnsi="Times New Roman" w:cs="Times New Roman"/>
                <w:i/>
                <w:iCs/>
                <w:color w:val="000000"/>
                <w:sz w:val="24"/>
                <w:szCs w:val="24"/>
                <w:lang w:eastAsia="lt-LT"/>
              </w:rPr>
              <w:t>Leidžiant pasirinkti alternatyviai ar banko ar draudimo</w:t>
            </w:r>
            <w:r w:rsidR="002E221B" w:rsidRPr="002E221B">
              <w:rPr>
                <w:rFonts w:ascii="Times New Roman" w:eastAsia="Times New Roman" w:hAnsi="Times New Roman" w:cs="Times New Roman"/>
                <w:i/>
                <w:iCs/>
                <w:color w:val="000000"/>
                <w:sz w:val="24"/>
                <w:szCs w:val="24"/>
                <w:lang w:eastAsia="lt-LT"/>
              </w:rPr>
              <w:t xml:space="preserve"> bendrovės įtakos į kainą nebūtų</w:t>
            </w:r>
            <w:r w:rsidR="001F3E64">
              <w:rPr>
                <w:rFonts w:ascii="Times New Roman" w:eastAsia="Times New Roman" w:hAnsi="Times New Roman" w:cs="Times New Roman"/>
                <w:i/>
                <w:iCs/>
                <w:color w:val="000000"/>
                <w:sz w:val="24"/>
                <w:szCs w:val="24"/>
                <w:lang w:eastAsia="lt-LT"/>
              </w:rPr>
              <w:t>.</w:t>
            </w:r>
          </w:p>
        </w:tc>
        <w:tc>
          <w:tcPr>
            <w:tcW w:w="4348" w:type="dxa"/>
          </w:tcPr>
          <w:p w14:paraId="7CE1C164" w14:textId="74B6ED5B" w:rsidR="001A281A" w:rsidRPr="00360710" w:rsidRDefault="002B2B11" w:rsidP="00642F0A">
            <w:pPr>
              <w:jc w:val="both"/>
              <w:rPr>
                <w:rFonts w:ascii="Times New Roman" w:eastAsia="Times New Roman" w:hAnsi="Times New Roman" w:cs="Times New Roman"/>
                <w:color w:val="000000"/>
                <w:sz w:val="24"/>
                <w:szCs w:val="24"/>
                <w:lang w:eastAsia="lt-LT"/>
              </w:rPr>
            </w:pPr>
            <w:r w:rsidRPr="009345F4">
              <w:rPr>
                <w:rFonts w:ascii="Times New Roman" w:hAnsi="Times New Roman" w:cs="Times New Roman"/>
                <w:bCs/>
                <w:sz w:val="24"/>
                <w:szCs w:val="24"/>
              </w:rPr>
              <w:t>Perkančioji organizacija dėkoja rinkos dalyviams už pateiktus atsakymus.</w:t>
            </w:r>
            <w:r w:rsidR="00191F1F">
              <w:rPr>
                <w:rFonts w:ascii="Times New Roman" w:hAnsi="Times New Roman" w:cs="Times New Roman"/>
                <w:bCs/>
                <w:sz w:val="24"/>
                <w:szCs w:val="24"/>
              </w:rPr>
              <w:t xml:space="preserve"> Kadangi 2 iš 3 </w:t>
            </w:r>
            <w:r w:rsidR="000224A2">
              <w:rPr>
                <w:rFonts w:ascii="Times New Roman" w:hAnsi="Times New Roman" w:cs="Times New Roman"/>
                <w:bCs/>
                <w:sz w:val="24"/>
                <w:szCs w:val="24"/>
              </w:rPr>
              <w:t xml:space="preserve">tiekėjų nurodė, kad </w:t>
            </w:r>
            <w:r w:rsidR="000224A2" w:rsidRPr="000E7AA2">
              <w:rPr>
                <w:rFonts w:ascii="Times New Roman" w:eastAsia="Times New Roman" w:hAnsi="Times New Roman" w:cs="Times New Roman"/>
                <w:color w:val="000000"/>
                <w:sz w:val="24"/>
                <w:szCs w:val="24"/>
                <w:lang w:eastAsia="lt-LT"/>
              </w:rPr>
              <w:t>draudimo bendrovės laidavimo rašt</w:t>
            </w:r>
            <w:r w:rsidR="00B51B8D">
              <w:rPr>
                <w:rFonts w:ascii="Times New Roman" w:eastAsia="Times New Roman" w:hAnsi="Times New Roman" w:cs="Times New Roman"/>
                <w:color w:val="000000"/>
                <w:sz w:val="24"/>
                <w:szCs w:val="24"/>
                <w:lang w:eastAsia="lt-LT"/>
              </w:rPr>
              <w:t>o pateikimas</w:t>
            </w:r>
            <w:r w:rsidR="000224A2">
              <w:rPr>
                <w:rFonts w:ascii="Times New Roman" w:eastAsia="Times New Roman" w:hAnsi="Times New Roman" w:cs="Times New Roman"/>
                <w:color w:val="000000"/>
                <w:sz w:val="24"/>
                <w:szCs w:val="24"/>
                <w:lang w:eastAsia="lt-LT"/>
              </w:rPr>
              <w:t xml:space="preserve"> įtakos kainai neturės, </w:t>
            </w:r>
            <w:r w:rsidR="0091746D">
              <w:rPr>
                <w:rFonts w:ascii="Times New Roman" w:eastAsia="Times New Roman" w:hAnsi="Times New Roman" w:cs="Times New Roman"/>
                <w:color w:val="000000"/>
                <w:sz w:val="24"/>
                <w:szCs w:val="24"/>
                <w:lang w:eastAsia="lt-LT"/>
              </w:rPr>
              <w:t xml:space="preserve">Perkančioji organizacija </w:t>
            </w:r>
            <w:r w:rsidR="00B51B8D">
              <w:rPr>
                <w:rFonts w:ascii="Times New Roman" w:eastAsia="Times New Roman" w:hAnsi="Times New Roman" w:cs="Times New Roman"/>
                <w:color w:val="000000"/>
                <w:sz w:val="24"/>
                <w:szCs w:val="24"/>
                <w:lang w:eastAsia="lt-LT"/>
              </w:rPr>
              <w:t xml:space="preserve">šios </w:t>
            </w:r>
            <w:r w:rsidR="009D6BC9">
              <w:rPr>
                <w:rFonts w:ascii="Times New Roman" w:eastAsia="Times New Roman" w:hAnsi="Times New Roman" w:cs="Times New Roman"/>
                <w:color w:val="000000"/>
                <w:sz w:val="24"/>
                <w:szCs w:val="24"/>
                <w:lang w:eastAsia="lt-LT"/>
              </w:rPr>
              <w:t>kaip alternatyvi</w:t>
            </w:r>
            <w:r w:rsidR="00075D53">
              <w:rPr>
                <w:rFonts w:ascii="Times New Roman" w:eastAsia="Times New Roman" w:hAnsi="Times New Roman" w:cs="Times New Roman"/>
                <w:color w:val="000000"/>
                <w:sz w:val="24"/>
                <w:szCs w:val="24"/>
                <w:lang w:eastAsia="lt-LT"/>
              </w:rPr>
              <w:t>os</w:t>
            </w:r>
            <w:r w:rsidR="009D6BC9">
              <w:rPr>
                <w:rFonts w:ascii="Times New Roman" w:eastAsia="Times New Roman" w:hAnsi="Times New Roman" w:cs="Times New Roman"/>
                <w:color w:val="000000"/>
                <w:sz w:val="24"/>
                <w:szCs w:val="24"/>
                <w:lang w:eastAsia="lt-LT"/>
              </w:rPr>
              <w:t xml:space="preserve"> </w:t>
            </w:r>
            <w:r w:rsidR="009D6BC9" w:rsidRPr="000E7AA2">
              <w:rPr>
                <w:rFonts w:ascii="Times New Roman" w:eastAsia="Times New Roman" w:hAnsi="Times New Roman" w:cs="Times New Roman"/>
                <w:color w:val="000000"/>
                <w:sz w:val="24"/>
                <w:szCs w:val="24"/>
                <w:lang w:eastAsia="lt-LT"/>
              </w:rPr>
              <w:t>sutarties vykdymo užtikrinimo</w:t>
            </w:r>
            <w:r w:rsidR="009D6BC9">
              <w:rPr>
                <w:rFonts w:ascii="Times New Roman" w:eastAsia="Times New Roman" w:hAnsi="Times New Roman" w:cs="Times New Roman"/>
                <w:color w:val="000000"/>
                <w:sz w:val="24"/>
                <w:szCs w:val="24"/>
                <w:lang w:eastAsia="lt-LT"/>
              </w:rPr>
              <w:t xml:space="preserve"> priemon</w:t>
            </w:r>
            <w:r w:rsidR="00075D53">
              <w:rPr>
                <w:rFonts w:ascii="Times New Roman" w:eastAsia="Times New Roman" w:hAnsi="Times New Roman" w:cs="Times New Roman"/>
                <w:color w:val="000000"/>
                <w:sz w:val="24"/>
                <w:szCs w:val="24"/>
                <w:lang w:eastAsia="lt-LT"/>
              </w:rPr>
              <w:t>ės neįtrauks.</w:t>
            </w:r>
            <w:r w:rsidR="009D6BC9">
              <w:rPr>
                <w:rFonts w:ascii="Times New Roman" w:eastAsia="Times New Roman" w:hAnsi="Times New Roman" w:cs="Times New Roman"/>
                <w:color w:val="000000"/>
                <w:sz w:val="24"/>
                <w:szCs w:val="24"/>
                <w:lang w:eastAsia="lt-LT"/>
              </w:rPr>
              <w:t xml:space="preserve"> </w:t>
            </w:r>
          </w:p>
        </w:tc>
      </w:tr>
      <w:tr w:rsidR="00B84EC9" w14:paraId="411D7D4A" w14:textId="77777777" w:rsidTr="00B84EC9">
        <w:trPr>
          <w:trHeight w:val="320"/>
        </w:trPr>
        <w:tc>
          <w:tcPr>
            <w:tcW w:w="4756" w:type="dxa"/>
          </w:tcPr>
          <w:p w14:paraId="4E175C77" w14:textId="47B8B8DB" w:rsidR="00B84EC9" w:rsidRPr="000E7AA2" w:rsidRDefault="00B84EC9" w:rsidP="00B84EC9">
            <w:pPr>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lastRenderedPageBreak/>
              <w:t xml:space="preserve">5.5. </w:t>
            </w:r>
            <w:r w:rsidRPr="000E7AA2">
              <w:rPr>
                <w:rFonts w:ascii="Times New Roman" w:eastAsia="Times New Roman" w:hAnsi="Times New Roman" w:cs="Times New Roman"/>
                <w:color w:val="000000"/>
                <w:sz w:val="24"/>
                <w:szCs w:val="24"/>
                <w:lang w:eastAsia="lt-LT"/>
              </w:rPr>
              <w:t>Kokią įtaką vienos valstybinio Numerio ženklo plokštelės kainos (įkainio), Eur be PVM (nepriklausomai nuo Prekės formato ir pagaminimo medžiagų) turėtų, jeigu Perkančioji organizacija kaip garantinių įsipareigojimų įvykdymo užtikrinimo priemonę priimtų draudimo bendrovės laidavimo raštą?  </w:t>
            </w:r>
          </w:p>
        </w:tc>
        <w:tc>
          <w:tcPr>
            <w:tcW w:w="5717" w:type="dxa"/>
          </w:tcPr>
          <w:p w14:paraId="761A521B" w14:textId="3F80A4CB" w:rsidR="00B84EC9" w:rsidRDefault="00B84EC9" w:rsidP="00B84EC9">
            <w:pPr>
              <w:jc w:val="both"/>
              <w:rPr>
                <w:rFonts w:ascii="Times New Roman" w:hAnsi="Times New Roman" w:cs="Times New Roman"/>
                <w:bCs/>
                <w:i/>
                <w:iCs/>
                <w:sz w:val="24"/>
                <w:szCs w:val="24"/>
              </w:rPr>
            </w:pPr>
            <w:r w:rsidRPr="001456D5">
              <w:rPr>
                <w:rFonts w:ascii="Times New Roman" w:eastAsia="Times New Roman" w:hAnsi="Times New Roman" w:cs="Times New Roman"/>
                <w:b/>
                <w:bCs/>
                <w:color w:val="000000"/>
                <w:sz w:val="24"/>
                <w:szCs w:val="24"/>
                <w:lang w:eastAsia="lt-LT"/>
              </w:rPr>
              <w:t>Rinkos dalyvio Nr. 1</w:t>
            </w:r>
            <w:r w:rsidRPr="001456D5">
              <w:rPr>
                <w:rFonts w:ascii="Times New Roman" w:eastAsia="Times New Roman" w:hAnsi="Times New Roman" w:cs="Times New Roman"/>
                <w:color w:val="000000"/>
                <w:sz w:val="24"/>
                <w:szCs w:val="24"/>
                <w:lang w:eastAsia="lt-LT"/>
              </w:rPr>
              <w:t xml:space="preserve"> atsakymas:  </w:t>
            </w:r>
            <w:r w:rsidRPr="00CA4628">
              <w:rPr>
                <w:rFonts w:ascii="Times New Roman" w:hAnsi="Times New Roman" w:cs="Times New Roman"/>
                <w:bCs/>
                <w:i/>
                <w:iCs/>
                <w:sz w:val="24"/>
                <w:szCs w:val="24"/>
              </w:rPr>
              <w:t>Neturi didelės įtakos kainai</w:t>
            </w:r>
            <w:r>
              <w:rPr>
                <w:rFonts w:ascii="Times New Roman" w:hAnsi="Times New Roman" w:cs="Times New Roman"/>
                <w:bCs/>
                <w:i/>
                <w:iCs/>
                <w:sz w:val="24"/>
                <w:szCs w:val="24"/>
              </w:rPr>
              <w:t>.</w:t>
            </w:r>
          </w:p>
          <w:p w14:paraId="6ACCD9AE" w14:textId="77777777" w:rsidR="00B84EC9" w:rsidRDefault="00B84EC9" w:rsidP="00B84EC9">
            <w:pPr>
              <w:jc w:val="both"/>
              <w:rPr>
                <w:rFonts w:ascii="Times New Roman" w:hAnsi="Times New Roman" w:cs="Times New Roman"/>
                <w:bCs/>
                <w:i/>
                <w:iCs/>
                <w:sz w:val="24"/>
                <w:szCs w:val="24"/>
              </w:rPr>
            </w:pPr>
          </w:p>
          <w:p w14:paraId="4FC7DC6D" w14:textId="0A997887" w:rsidR="00B84EC9" w:rsidRDefault="00B84EC9" w:rsidP="00B84EC9">
            <w:pPr>
              <w:jc w:val="both"/>
              <w:rPr>
                <w:rFonts w:ascii="Times New Roman" w:eastAsia="Times New Roman" w:hAnsi="Times New Roman" w:cs="Times New Roman"/>
                <w:color w:val="000000"/>
                <w:sz w:val="24"/>
                <w:szCs w:val="24"/>
                <w:lang w:eastAsia="lt-LT"/>
              </w:rPr>
            </w:pPr>
            <w:r w:rsidRPr="00680996">
              <w:rPr>
                <w:rFonts w:ascii="Times New Roman" w:eastAsia="Times New Roman" w:hAnsi="Times New Roman" w:cs="Times New Roman"/>
                <w:b/>
                <w:bCs/>
                <w:color w:val="000000"/>
                <w:sz w:val="24"/>
                <w:szCs w:val="24"/>
                <w:lang w:eastAsia="lt-LT"/>
              </w:rPr>
              <w:t xml:space="preserve">Rinkos dalyvio Nr. </w:t>
            </w:r>
            <w:r>
              <w:rPr>
                <w:rFonts w:ascii="Times New Roman" w:eastAsia="Times New Roman" w:hAnsi="Times New Roman" w:cs="Times New Roman"/>
                <w:b/>
                <w:bCs/>
                <w:color w:val="000000"/>
                <w:sz w:val="24"/>
                <w:szCs w:val="24"/>
                <w:lang w:eastAsia="lt-LT"/>
              </w:rPr>
              <w:t>2</w:t>
            </w:r>
            <w:r w:rsidRPr="00680996">
              <w:rPr>
                <w:rFonts w:ascii="Times New Roman" w:eastAsia="Times New Roman" w:hAnsi="Times New Roman" w:cs="Times New Roman"/>
                <w:color w:val="000000"/>
                <w:sz w:val="24"/>
                <w:szCs w:val="24"/>
                <w:lang w:eastAsia="lt-LT"/>
              </w:rPr>
              <w:t xml:space="preserve"> atsakymas:</w:t>
            </w:r>
            <w:r>
              <w:rPr>
                <w:rFonts w:ascii="Times New Roman" w:eastAsia="Times New Roman" w:hAnsi="Times New Roman" w:cs="Times New Roman"/>
                <w:color w:val="000000"/>
                <w:sz w:val="24"/>
                <w:szCs w:val="24"/>
                <w:lang w:eastAsia="lt-LT"/>
              </w:rPr>
              <w:t xml:space="preserve"> </w:t>
            </w:r>
            <w:r w:rsidRPr="00A10510">
              <w:rPr>
                <w:rFonts w:ascii="Times New Roman" w:eastAsia="Times New Roman" w:hAnsi="Times New Roman" w:cs="Times New Roman"/>
                <w:i/>
                <w:iCs/>
                <w:color w:val="000000"/>
                <w:sz w:val="24"/>
                <w:szCs w:val="24"/>
                <w:lang w:eastAsia="lt-LT"/>
              </w:rPr>
              <w:t>Ji būtų mažesnė.</w:t>
            </w:r>
          </w:p>
          <w:p w14:paraId="416010F2" w14:textId="77777777" w:rsidR="00B84EC9" w:rsidRDefault="00B84EC9" w:rsidP="00B84EC9">
            <w:pPr>
              <w:jc w:val="both"/>
              <w:rPr>
                <w:rFonts w:ascii="Times New Roman" w:hAnsi="Times New Roman" w:cs="Times New Roman"/>
                <w:b/>
                <w:sz w:val="24"/>
                <w:szCs w:val="24"/>
              </w:rPr>
            </w:pPr>
          </w:p>
          <w:p w14:paraId="714323D5" w14:textId="535DC737" w:rsidR="00B84EC9" w:rsidRPr="00680996" w:rsidRDefault="00B84EC9" w:rsidP="00B84EC9">
            <w:pPr>
              <w:jc w:val="both"/>
              <w:rPr>
                <w:rFonts w:ascii="Times New Roman" w:hAnsi="Times New Roman" w:cs="Times New Roman"/>
                <w:b/>
                <w:sz w:val="24"/>
                <w:szCs w:val="24"/>
              </w:rPr>
            </w:pPr>
            <w:r w:rsidRPr="00680996">
              <w:rPr>
                <w:rFonts w:ascii="Times New Roman" w:eastAsia="Times New Roman" w:hAnsi="Times New Roman" w:cs="Times New Roman"/>
                <w:b/>
                <w:bCs/>
                <w:color w:val="000000"/>
                <w:sz w:val="24"/>
                <w:szCs w:val="24"/>
                <w:lang w:eastAsia="lt-LT"/>
              </w:rPr>
              <w:t xml:space="preserve">Rinkos dalyvio Nr. </w:t>
            </w:r>
            <w:r>
              <w:rPr>
                <w:rFonts w:ascii="Times New Roman" w:eastAsia="Times New Roman" w:hAnsi="Times New Roman" w:cs="Times New Roman"/>
                <w:b/>
                <w:bCs/>
                <w:color w:val="000000"/>
                <w:sz w:val="24"/>
                <w:szCs w:val="24"/>
                <w:lang w:eastAsia="lt-LT"/>
              </w:rPr>
              <w:t>3</w:t>
            </w:r>
            <w:r w:rsidRPr="00680996">
              <w:rPr>
                <w:rFonts w:ascii="Times New Roman" w:eastAsia="Times New Roman" w:hAnsi="Times New Roman" w:cs="Times New Roman"/>
                <w:color w:val="000000"/>
                <w:sz w:val="24"/>
                <w:szCs w:val="24"/>
                <w:lang w:eastAsia="lt-LT"/>
              </w:rPr>
              <w:t xml:space="preserve"> atsakymas:</w:t>
            </w:r>
            <w:r>
              <w:rPr>
                <w:rFonts w:ascii="Times New Roman" w:eastAsia="Times New Roman" w:hAnsi="Times New Roman" w:cs="Times New Roman"/>
                <w:color w:val="000000"/>
                <w:sz w:val="24"/>
                <w:szCs w:val="24"/>
                <w:lang w:eastAsia="lt-LT"/>
              </w:rPr>
              <w:t xml:space="preserve"> </w:t>
            </w:r>
            <w:r w:rsidRPr="002E221B">
              <w:rPr>
                <w:rFonts w:ascii="Times New Roman" w:eastAsia="Times New Roman" w:hAnsi="Times New Roman" w:cs="Times New Roman"/>
                <w:i/>
                <w:iCs/>
                <w:color w:val="000000"/>
                <w:sz w:val="24"/>
                <w:szCs w:val="24"/>
                <w:lang w:eastAsia="lt-LT"/>
              </w:rPr>
              <w:t>Leidžiant pasirinkti alternatyviai ar banko ar draudimo bendrovės įtakos į kainą nebūtų</w:t>
            </w:r>
            <w:r>
              <w:rPr>
                <w:rFonts w:ascii="Times New Roman" w:eastAsia="Times New Roman" w:hAnsi="Times New Roman" w:cs="Times New Roman"/>
                <w:i/>
                <w:iCs/>
                <w:color w:val="000000"/>
                <w:sz w:val="24"/>
                <w:szCs w:val="24"/>
                <w:lang w:eastAsia="lt-LT"/>
              </w:rPr>
              <w:t>.</w:t>
            </w:r>
          </w:p>
        </w:tc>
        <w:tc>
          <w:tcPr>
            <w:tcW w:w="4348" w:type="dxa"/>
          </w:tcPr>
          <w:p w14:paraId="37C2A415" w14:textId="7454D1F2" w:rsidR="001A281A" w:rsidRPr="00360710" w:rsidRDefault="00B84EC9" w:rsidP="00B84EC9">
            <w:pPr>
              <w:jc w:val="both"/>
              <w:rPr>
                <w:rFonts w:ascii="Times New Roman" w:eastAsia="Times New Roman" w:hAnsi="Times New Roman" w:cs="Times New Roman"/>
                <w:color w:val="000000"/>
                <w:sz w:val="24"/>
                <w:szCs w:val="24"/>
                <w:lang w:eastAsia="lt-LT"/>
              </w:rPr>
            </w:pPr>
            <w:r w:rsidRPr="009345F4">
              <w:rPr>
                <w:rFonts w:ascii="Times New Roman" w:hAnsi="Times New Roman" w:cs="Times New Roman"/>
                <w:bCs/>
                <w:sz w:val="24"/>
                <w:szCs w:val="24"/>
              </w:rPr>
              <w:t>Perkančioji organizacija dėkoja rinkos dalyviams už pateiktus atsakymus.</w:t>
            </w:r>
            <w:r>
              <w:rPr>
                <w:rFonts w:ascii="Times New Roman" w:hAnsi="Times New Roman" w:cs="Times New Roman"/>
                <w:bCs/>
                <w:sz w:val="24"/>
                <w:szCs w:val="24"/>
              </w:rPr>
              <w:t xml:space="preserve"> Kadangi 2 iš 3 tiekėjų nurodė, kad </w:t>
            </w:r>
            <w:r w:rsidRPr="000E7AA2">
              <w:rPr>
                <w:rFonts w:ascii="Times New Roman" w:eastAsia="Times New Roman" w:hAnsi="Times New Roman" w:cs="Times New Roman"/>
                <w:color w:val="000000"/>
                <w:sz w:val="24"/>
                <w:szCs w:val="24"/>
                <w:lang w:eastAsia="lt-LT"/>
              </w:rPr>
              <w:t>draudimo bendrovės laidavimo rašt</w:t>
            </w:r>
            <w:r>
              <w:rPr>
                <w:rFonts w:ascii="Times New Roman" w:eastAsia="Times New Roman" w:hAnsi="Times New Roman" w:cs="Times New Roman"/>
                <w:color w:val="000000"/>
                <w:sz w:val="24"/>
                <w:szCs w:val="24"/>
                <w:lang w:eastAsia="lt-LT"/>
              </w:rPr>
              <w:t xml:space="preserve">o pateikimas įtakos kainai neturės, Perkančioji organizacija šios kaip alternatyvios </w:t>
            </w:r>
            <w:r w:rsidR="00FF65CA" w:rsidRPr="000E7AA2">
              <w:rPr>
                <w:rFonts w:ascii="Times New Roman" w:eastAsia="Times New Roman" w:hAnsi="Times New Roman" w:cs="Times New Roman"/>
                <w:color w:val="000000"/>
                <w:sz w:val="24"/>
                <w:szCs w:val="24"/>
                <w:lang w:eastAsia="lt-LT"/>
              </w:rPr>
              <w:t>garantinių įsipareigojimų įvykdymo užtikrinimo priemon</w:t>
            </w:r>
            <w:r w:rsidR="00FF65CA">
              <w:rPr>
                <w:rFonts w:ascii="Times New Roman" w:eastAsia="Times New Roman" w:hAnsi="Times New Roman" w:cs="Times New Roman"/>
                <w:color w:val="000000"/>
                <w:sz w:val="24"/>
                <w:szCs w:val="24"/>
                <w:lang w:eastAsia="lt-LT"/>
              </w:rPr>
              <w:t>ės</w:t>
            </w:r>
            <w:r w:rsidR="00FF65CA" w:rsidRPr="000E7AA2">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color w:val="000000"/>
                <w:sz w:val="24"/>
                <w:szCs w:val="24"/>
                <w:lang w:eastAsia="lt-LT"/>
              </w:rPr>
              <w:t xml:space="preserve">neįtrauks. </w:t>
            </w:r>
          </w:p>
        </w:tc>
      </w:tr>
      <w:tr w:rsidR="00B84EC9" w:rsidRPr="009E5677" w14:paraId="3E62A3A9" w14:textId="77777777" w:rsidTr="00B84EC9">
        <w:trPr>
          <w:trHeight w:val="320"/>
        </w:trPr>
        <w:tc>
          <w:tcPr>
            <w:tcW w:w="4756" w:type="dxa"/>
          </w:tcPr>
          <w:p w14:paraId="5AD94DC9" w14:textId="77777777" w:rsidR="00B84EC9" w:rsidRPr="000E7AA2" w:rsidRDefault="00B84EC9" w:rsidP="00B84EC9">
            <w:pPr>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5.6. </w:t>
            </w:r>
            <w:r w:rsidRPr="000E7AA2">
              <w:rPr>
                <w:rFonts w:ascii="Times New Roman" w:eastAsia="Times New Roman" w:hAnsi="Times New Roman" w:cs="Times New Roman"/>
                <w:color w:val="000000"/>
                <w:sz w:val="24"/>
                <w:szCs w:val="24"/>
                <w:lang w:eastAsia="lt-LT"/>
              </w:rPr>
              <w:t>Ar Pirkime galėtų būti taikomi socialiai atsakingo pirkimo kriterijai susiję su šeimos ir darbo įsipareigojimų derinimo priemonėmis, tokiomis kaip: lankstus darbo grafikas, individualaus darbo laiko režimas, suskaidytos darbo dienos laiko režimas, nuotolinis darbas, galimybė, esant poreikiui, atsivesti vaiką (įvaikį, globotinį, rūpintinį) į darbovietę, ir kt. </w:t>
            </w:r>
          </w:p>
          <w:p w14:paraId="5D8A00C5" w14:textId="77777777" w:rsidR="00B84EC9" w:rsidRPr="000E7AA2" w:rsidRDefault="00B84EC9" w:rsidP="00B84EC9">
            <w:pPr>
              <w:jc w:val="both"/>
              <w:rPr>
                <w:rFonts w:ascii="Times New Roman" w:eastAsia="Times New Roman" w:hAnsi="Times New Roman" w:cs="Times New Roman"/>
                <w:color w:val="000000"/>
                <w:sz w:val="24"/>
                <w:szCs w:val="24"/>
                <w:lang w:eastAsia="lt-LT"/>
              </w:rPr>
            </w:pPr>
            <w:r w:rsidRPr="000E7AA2">
              <w:rPr>
                <w:rFonts w:ascii="Times New Roman" w:eastAsia="Times New Roman" w:hAnsi="Times New Roman" w:cs="Times New Roman"/>
                <w:color w:val="000000"/>
                <w:sz w:val="24"/>
                <w:szCs w:val="24"/>
                <w:lang w:eastAsia="lt-LT"/>
              </w:rPr>
              <w:t>Formuluotė pirkimo dokumentų projekte atrodytų taip: </w:t>
            </w:r>
          </w:p>
          <w:p w14:paraId="124C5CDC" w14:textId="77777777" w:rsidR="00B84EC9" w:rsidRPr="000E7AA2" w:rsidRDefault="00B84EC9" w:rsidP="00B84EC9">
            <w:pPr>
              <w:jc w:val="both"/>
              <w:rPr>
                <w:rFonts w:ascii="Times New Roman" w:eastAsia="Times New Roman" w:hAnsi="Times New Roman" w:cs="Times New Roman"/>
                <w:color w:val="000000"/>
                <w:sz w:val="24"/>
                <w:szCs w:val="24"/>
                <w:lang w:eastAsia="lt-LT"/>
              </w:rPr>
            </w:pPr>
            <w:r w:rsidRPr="000E7AA2">
              <w:rPr>
                <w:rFonts w:ascii="Times New Roman" w:eastAsia="Times New Roman" w:hAnsi="Times New Roman" w:cs="Times New Roman"/>
                <w:color w:val="000000"/>
                <w:sz w:val="24"/>
                <w:szCs w:val="24"/>
                <w:u w:val="single"/>
                <w:lang w:eastAsia="lt-LT"/>
              </w:rPr>
              <w:t>Pirkimo sutarties vykdymo laikotarpiu tiekėjo darbuotojui (-</w:t>
            </w:r>
            <w:proofErr w:type="spellStart"/>
            <w:r w:rsidRPr="000E7AA2">
              <w:rPr>
                <w:rFonts w:ascii="Times New Roman" w:eastAsia="Times New Roman" w:hAnsi="Times New Roman" w:cs="Times New Roman"/>
                <w:color w:val="000000"/>
                <w:sz w:val="24"/>
                <w:szCs w:val="24"/>
                <w:u w:val="single"/>
                <w:lang w:eastAsia="lt-LT"/>
              </w:rPr>
              <w:t>iams</w:t>
            </w:r>
            <w:proofErr w:type="spellEnd"/>
            <w:r w:rsidRPr="000E7AA2">
              <w:rPr>
                <w:rFonts w:ascii="Times New Roman" w:eastAsia="Times New Roman" w:hAnsi="Times New Roman" w:cs="Times New Roman"/>
                <w:color w:val="000000"/>
                <w:sz w:val="24"/>
                <w:szCs w:val="24"/>
                <w:u w:val="single"/>
                <w:lang w:eastAsia="lt-LT"/>
              </w:rPr>
              <w:t xml:space="preserve">), tiesiogiai vykdantiems pirkimo sutartį, bus </w:t>
            </w:r>
            <w:r w:rsidRPr="000E7AA2">
              <w:rPr>
                <w:rFonts w:ascii="Times New Roman" w:eastAsia="Times New Roman" w:hAnsi="Times New Roman" w:cs="Times New Roman"/>
                <w:b/>
                <w:bCs/>
                <w:color w:val="000000"/>
                <w:sz w:val="24"/>
                <w:szCs w:val="24"/>
                <w:u w:val="single"/>
                <w:lang w:eastAsia="lt-LT"/>
              </w:rPr>
              <w:t>taikoma bent 1 (viena) iš žemiau nurodytų šeimos ir darbo įsipareigojimų derinimo priemonių</w:t>
            </w:r>
            <w:r w:rsidRPr="000E7AA2">
              <w:rPr>
                <w:rFonts w:ascii="Times New Roman" w:eastAsia="Times New Roman" w:hAnsi="Times New Roman" w:cs="Times New Roman"/>
                <w:color w:val="000000"/>
                <w:sz w:val="24"/>
                <w:szCs w:val="24"/>
                <w:lang w:eastAsia="lt-LT"/>
              </w:rPr>
              <w:t xml:space="preserve"> (</w:t>
            </w:r>
            <w:r w:rsidRPr="000E7AA2">
              <w:rPr>
                <w:rFonts w:ascii="Times New Roman" w:eastAsia="Times New Roman" w:hAnsi="Times New Roman" w:cs="Times New Roman"/>
                <w:b/>
                <w:bCs/>
                <w:i/>
                <w:iCs/>
                <w:color w:val="000000"/>
                <w:sz w:val="24"/>
                <w:szCs w:val="24"/>
                <w:lang w:eastAsia="lt-LT"/>
              </w:rPr>
              <w:t>pažymima bent 1 (viena) taikoma priemonė ir pateikiami įrodantys dokumentai</w:t>
            </w:r>
            <w:r w:rsidRPr="000E7AA2">
              <w:rPr>
                <w:rFonts w:ascii="Times New Roman" w:eastAsia="Times New Roman" w:hAnsi="Times New Roman" w:cs="Times New Roman"/>
                <w:color w:val="000000"/>
                <w:sz w:val="24"/>
                <w:szCs w:val="24"/>
                <w:lang w:eastAsia="lt-LT"/>
              </w:rPr>
              <w:t>): </w:t>
            </w:r>
          </w:p>
          <w:p w14:paraId="16932EDA" w14:textId="77777777" w:rsidR="00B84EC9" w:rsidRPr="000E7AA2" w:rsidRDefault="00B84EC9" w:rsidP="00B84EC9">
            <w:pPr>
              <w:jc w:val="both"/>
              <w:rPr>
                <w:rFonts w:ascii="Times New Roman" w:eastAsia="Times New Roman" w:hAnsi="Times New Roman" w:cs="Times New Roman"/>
                <w:color w:val="000000"/>
                <w:sz w:val="24"/>
                <w:szCs w:val="24"/>
                <w:lang w:eastAsia="lt-LT"/>
              </w:rPr>
            </w:pPr>
            <w:r w:rsidRPr="000E7AA2">
              <w:rPr>
                <w:rFonts w:ascii="Times New Roman" w:eastAsia="Times New Roman" w:hAnsi="Times New Roman" w:cs="Times New Roman"/>
                <w:color w:val="000000"/>
                <w:sz w:val="24"/>
                <w:szCs w:val="24"/>
                <w:lang w:eastAsia="lt-LT"/>
              </w:rPr>
              <w:t>​​</w:t>
            </w:r>
            <w:r w:rsidRPr="000E7AA2">
              <w:rPr>
                <w:rFonts w:ascii="Segoe UI Symbol" w:eastAsia="Times New Roman" w:hAnsi="Segoe UI Symbol" w:cs="Segoe UI Symbol"/>
                <w:color w:val="000000"/>
                <w:sz w:val="24"/>
                <w:szCs w:val="24"/>
                <w:lang w:eastAsia="lt-LT"/>
              </w:rPr>
              <w:t>☐</w:t>
            </w:r>
            <w:r w:rsidRPr="000E7AA2">
              <w:rPr>
                <w:rFonts w:ascii="Times New Roman" w:eastAsia="Times New Roman" w:hAnsi="Times New Roman" w:cs="Times New Roman"/>
                <w:color w:val="000000"/>
                <w:sz w:val="24"/>
                <w:szCs w:val="24"/>
                <w:lang w:eastAsia="lt-LT"/>
              </w:rPr>
              <w:t xml:space="preserve">​ </w:t>
            </w:r>
            <w:r w:rsidRPr="000E7AA2">
              <w:rPr>
                <w:rFonts w:ascii="Times New Roman" w:eastAsia="Times New Roman" w:hAnsi="Times New Roman" w:cs="Times New Roman"/>
                <w:b/>
                <w:bCs/>
                <w:color w:val="000000"/>
                <w:sz w:val="24"/>
                <w:szCs w:val="24"/>
                <w:lang w:eastAsia="lt-LT"/>
              </w:rPr>
              <w:t>lankstus darbo grafikas</w:t>
            </w:r>
            <w:r w:rsidRPr="000E7AA2">
              <w:rPr>
                <w:rFonts w:ascii="Times New Roman" w:eastAsia="Times New Roman" w:hAnsi="Times New Roman" w:cs="Times New Roman"/>
                <w:color w:val="000000"/>
                <w:sz w:val="24"/>
                <w:szCs w:val="24"/>
                <w:vertAlign w:val="superscript"/>
                <w:lang w:eastAsia="lt-LT"/>
              </w:rPr>
              <w:t>1</w:t>
            </w:r>
            <w:r w:rsidRPr="000E7AA2">
              <w:rPr>
                <w:rFonts w:ascii="Times New Roman" w:eastAsia="Times New Roman" w:hAnsi="Times New Roman" w:cs="Times New Roman"/>
                <w:color w:val="000000"/>
                <w:sz w:val="24"/>
                <w:szCs w:val="24"/>
                <w:lang w:eastAsia="lt-LT"/>
              </w:rPr>
              <w:t>, kai darbuotojas privalo darbovietėje būti fiksuotomis darbo dienos (pamainos) valandomis, o kitas tos dienos (pamainos) valandas gali dirbti prieš ar po šių valandų; </w:t>
            </w:r>
          </w:p>
          <w:p w14:paraId="27792D40" w14:textId="77777777" w:rsidR="00B84EC9" w:rsidRPr="000E7AA2" w:rsidRDefault="00B84EC9" w:rsidP="00B84EC9">
            <w:pPr>
              <w:jc w:val="both"/>
              <w:rPr>
                <w:rFonts w:ascii="Times New Roman" w:eastAsia="Times New Roman" w:hAnsi="Times New Roman" w:cs="Times New Roman"/>
                <w:color w:val="000000"/>
                <w:sz w:val="24"/>
                <w:szCs w:val="24"/>
                <w:lang w:eastAsia="lt-LT"/>
              </w:rPr>
            </w:pPr>
            <w:r w:rsidRPr="000E7AA2">
              <w:rPr>
                <w:rFonts w:ascii="Times New Roman" w:eastAsia="Times New Roman" w:hAnsi="Times New Roman" w:cs="Times New Roman"/>
                <w:color w:val="000000"/>
                <w:sz w:val="24"/>
                <w:szCs w:val="24"/>
                <w:lang w:eastAsia="lt-LT"/>
              </w:rPr>
              <w:lastRenderedPageBreak/>
              <w:t>​​</w:t>
            </w:r>
            <w:r w:rsidRPr="000E7AA2">
              <w:rPr>
                <w:rFonts w:ascii="Segoe UI Symbol" w:eastAsia="Times New Roman" w:hAnsi="Segoe UI Symbol" w:cs="Segoe UI Symbol"/>
                <w:color w:val="000000"/>
                <w:sz w:val="24"/>
                <w:szCs w:val="24"/>
                <w:lang w:eastAsia="lt-LT"/>
              </w:rPr>
              <w:t>☐</w:t>
            </w:r>
            <w:r w:rsidRPr="000E7AA2">
              <w:rPr>
                <w:rFonts w:ascii="Times New Roman" w:eastAsia="Times New Roman" w:hAnsi="Times New Roman" w:cs="Times New Roman"/>
                <w:color w:val="000000"/>
                <w:sz w:val="24"/>
                <w:szCs w:val="24"/>
                <w:lang w:eastAsia="lt-LT"/>
              </w:rPr>
              <w:t xml:space="preserve">​  </w:t>
            </w:r>
            <w:r w:rsidRPr="000E7AA2">
              <w:rPr>
                <w:rFonts w:ascii="Times New Roman" w:eastAsia="Times New Roman" w:hAnsi="Times New Roman" w:cs="Times New Roman"/>
                <w:b/>
                <w:bCs/>
                <w:color w:val="000000"/>
                <w:sz w:val="24"/>
                <w:szCs w:val="24"/>
                <w:lang w:eastAsia="lt-LT"/>
              </w:rPr>
              <w:t>individualus darbo laiko režimas</w:t>
            </w:r>
            <w:r w:rsidRPr="000E7AA2">
              <w:rPr>
                <w:rFonts w:ascii="Times New Roman" w:eastAsia="Times New Roman" w:hAnsi="Times New Roman" w:cs="Times New Roman"/>
                <w:color w:val="000000"/>
                <w:sz w:val="24"/>
                <w:szCs w:val="24"/>
                <w:vertAlign w:val="superscript"/>
                <w:lang w:eastAsia="lt-LT"/>
              </w:rPr>
              <w:t>2</w:t>
            </w:r>
            <w:r w:rsidRPr="000E7AA2">
              <w:rPr>
                <w:rFonts w:ascii="Times New Roman" w:eastAsia="Times New Roman" w:hAnsi="Times New Roman" w:cs="Times New Roman"/>
                <w:color w:val="000000"/>
                <w:sz w:val="24"/>
                <w:szCs w:val="24"/>
                <w:lang w:eastAsia="lt-LT"/>
              </w:rPr>
              <w:t>, kai individualus darbuotojo darbo laikas paskirstomas per savaitę; </w:t>
            </w:r>
          </w:p>
          <w:p w14:paraId="6EC9B1BC" w14:textId="77777777" w:rsidR="00B84EC9" w:rsidRPr="000E7AA2" w:rsidRDefault="00B84EC9" w:rsidP="00B84EC9">
            <w:pPr>
              <w:jc w:val="both"/>
              <w:rPr>
                <w:rFonts w:ascii="Times New Roman" w:eastAsia="Times New Roman" w:hAnsi="Times New Roman" w:cs="Times New Roman"/>
                <w:color w:val="000000"/>
                <w:sz w:val="24"/>
                <w:szCs w:val="24"/>
                <w:lang w:eastAsia="lt-LT"/>
              </w:rPr>
            </w:pPr>
            <w:r w:rsidRPr="000E7AA2">
              <w:rPr>
                <w:rFonts w:ascii="Times New Roman" w:eastAsia="Times New Roman" w:hAnsi="Times New Roman" w:cs="Times New Roman"/>
                <w:color w:val="000000"/>
                <w:sz w:val="24"/>
                <w:szCs w:val="24"/>
                <w:lang w:eastAsia="lt-LT"/>
              </w:rPr>
              <w:t>​​</w:t>
            </w:r>
            <w:r w:rsidRPr="000E7AA2">
              <w:rPr>
                <w:rFonts w:ascii="Segoe UI Symbol" w:eastAsia="Times New Roman" w:hAnsi="Segoe UI Symbol" w:cs="Segoe UI Symbol"/>
                <w:color w:val="000000"/>
                <w:sz w:val="24"/>
                <w:szCs w:val="24"/>
                <w:lang w:eastAsia="lt-LT"/>
              </w:rPr>
              <w:t>☐</w:t>
            </w:r>
            <w:r w:rsidRPr="000E7AA2">
              <w:rPr>
                <w:rFonts w:ascii="Times New Roman" w:eastAsia="Times New Roman" w:hAnsi="Times New Roman" w:cs="Times New Roman"/>
                <w:color w:val="000000"/>
                <w:sz w:val="24"/>
                <w:szCs w:val="24"/>
                <w:lang w:eastAsia="lt-LT"/>
              </w:rPr>
              <w:t xml:space="preserve">​ </w:t>
            </w:r>
            <w:r w:rsidRPr="000E7AA2">
              <w:rPr>
                <w:rFonts w:ascii="Times New Roman" w:eastAsia="Times New Roman" w:hAnsi="Times New Roman" w:cs="Times New Roman"/>
                <w:b/>
                <w:bCs/>
                <w:color w:val="000000"/>
                <w:sz w:val="24"/>
                <w:szCs w:val="24"/>
                <w:lang w:eastAsia="lt-LT"/>
              </w:rPr>
              <w:t>suskaidytos darbo dienos laiko režimas</w:t>
            </w:r>
            <w:r w:rsidRPr="000E7AA2">
              <w:rPr>
                <w:rFonts w:ascii="Times New Roman" w:eastAsia="Times New Roman" w:hAnsi="Times New Roman" w:cs="Times New Roman"/>
                <w:color w:val="000000"/>
                <w:sz w:val="24"/>
                <w:szCs w:val="24"/>
                <w:vertAlign w:val="superscript"/>
                <w:lang w:eastAsia="lt-LT"/>
              </w:rPr>
              <w:t>3</w:t>
            </w:r>
            <w:r w:rsidRPr="000E7AA2">
              <w:rPr>
                <w:rFonts w:ascii="Times New Roman" w:eastAsia="Times New Roman" w:hAnsi="Times New Roman" w:cs="Times New Roman"/>
                <w:color w:val="000000"/>
                <w:sz w:val="24"/>
                <w:szCs w:val="24"/>
                <w:lang w:eastAsia="lt-LT"/>
              </w:rPr>
              <w:t>, kai tą pačią dieną (pamainą) dirbama su pertrauka pailsėti ir pavalgyti, kurios trukmė ilgesnė negu nustatyta maksimali pertraukos pailsėti ir pavalgyti trukmė;  </w:t>
            </w:r>
          </w:p>
          <w:p w14:paraId="4AB4700F" w14:textId="77777777" w:rsidR="00B84EC9" w:rsidRPr="000E7AA2" w:rsidRDefault="00B84EC9" w:rsidP="00B84EC9">
            <w:pPr>
              <w:jc w:val="both"/>
              <w:rPr>
                <w:rFonts w:ascii="Times New Roman" w:eastAsia="Times New Roman" w:hAnsi="Times New Roman" w:cs="Times New Roman"/>
                <w:color w:val="000000"/>
                <w:sz w:val="24"/>
                <w:szCs w:val="24"/>
                <w:lang w:eastAsia="lt-LT"/>
              </w:rPr>
            </w:pPr>
            <w:r w:rsidRPr="000E7AA2">
              <w:rPr>
                <w:rFonts w:ascii="Times New Roman" w:eastAsia="Times New Roman" w:hAnsi="Times New Roman" w:cs="Times New Roman"/>
                <w:color w:val="000000"/>
                <w:sz w:val="24"/>
                <w:szCs w:val="24"/>
                <w:lang w:eastAsia="lt-LT"/>
              </w:rPr>
              <w:t>​​</w:t>
            </w:r>
            <w:r w:rsidRPr="000E7AA2">
              <w:rPr>
                <w:rFonts w:ascii="Segoe UI Symbol" w:eastAsia="Times New Roman" w:hAnsi="Segoe UI Symbol" w:cs="Segoe UI Symbol"/>
                <w:color w:val="000000"/>
                <w:sz w:val="24"/>
                <w:szCs w:val="24"/>
                <w:lang w:eastAsia="lt-LT"/>
              </w:rPr>
              <w:t>☐</w:t>
            </w:r>
            <w:r w:rsidRPr="000E7AA2">
              <w:rPr>
                <w:rFonts w:ascii="Times New Roman" w:eastAsia="Times New Roman" w:hAnsi="Times New Roman" w:cs="Times New Roman"/>
                <w:color w:val="000000"/>
                <w:sz w:val="24"/>
                <w:szCs w:val="24"/>
                <w:lang w:eastAsia="lt-LT"/>
              </w:rPr>
              <w:t xml:space="preserve">​  </w:t>
            </w:r>
            <w:r w:rsidRPr="000E7AA2">
              <w:rPr>
                <w:rFonts w:ascii="Times New Roman" w:eastAsia="Times New Roman" w:hAnsi="Times New Roman" w:cs="Times New Roman"/>
                <w:b/>
                <w:bCs/>
                <w:color w:val="000000"/>
                <w:sz w:val="24"/>
                <w:szCs w:val="24"/>
                <w:lang w:eastAsia="lt-LT"/>
              </w:rPr>
              <w:t>nuotolinis darbas</w:t>
            </w:r>
            <w:r w:rsidRPr="000E7AA2">
              <w:rPr>
                <w:rFonts w:ascii="Times New Roman" w:eastAsia="Times New Roman" w:hAnsi="Times New Roman" w:cs="Times New Roman"/>
                <w:color w:val="000000"/>
                <w:sz w:val="24"/>
                <w:szCs w:val="24"/>
                <w:vertAlign w:val="superscript"/>
                <w:lang w:eastAsia="lt-LT"/>
              </w:rPr>
              <w:t>4</w:t>
            </w:r>
            <w:r w:rsidRPr="000E7AA2">
              <w:rPr>
                <w:rFonts w:ascii="Times New Roman" w:eastAsia="Times New Roman" w:hAnsi="Times New Roman" w:cs="Times New Roman"/>
                <w:color w:val="000000"/>
                <w:sz w:val="24"/>
                <w:szCs w:val="24"/>
                <w:lang w:eastAsia="lt-LT"/>
              </w:rPr>
              <w:t>; </w:t>
            </w:r>
          </w:p>
          <w:p w14:paraId="073BC58C" w14:textId="77777777" w:rsidR="00B84EC9" w:rsidRPr="000E7AA2" w:rsidRDefault="00B84EC9" w:rsidP="00B84EC9">
            <w:pPr>
              <w:jc w:val="both"/>
              <w:rPr>
                <w:rFonts w:ascii="Times New Roman" w:eastAsia="Times New Roman" w:hAnsi="Times New Roman" w:cs="Times New Roman"/>
                <w:color w:val="000000"/>
                <w:sz w:val="24"/>
                <w:szCs w:val="24"/>
                <w:lang w:eastAsia="lt-LT"/>
              </w:rPr>
            </w:pPr>
            <w:r w:rsidRPr="000E7AA2">
              <w:rPr>
                <w:rFonts w:ascii="Times New Roman" w:eastAsia="Times New Roman" w:hAnsi="Times New Roman" w:cs="Times New Roman"/>
                <w:color w:val="000000"/>
                <w:sz w:val="24"/>
                <w:szCs w:val="24"/>
                <w:lang w:eastAsia="lt-LT"/>
              </w:rPr>
              <w:t>​​</w:t>
            </w:r>
            <w:r w:rsidRPr="000E7AA2">
              <w:rPr>
                <w:rFonts w:ascii="Segoe UI Symbol" w:eastAsia="Times New Roman" w:hAnsi="Segoe UI Symbol" w:cs="Segoe UI Symbol"/>
                <w:color w:val="000000"/>
                <w:sz w:val="24"/>
                <w:szCs w:val="24"/>
                <w:lang w:eastAsia="lt-LT"/>
              </w:rPr>
              <w:t>☐</w:t>
            </w:r>
            <w:r w:rsidRPr="000E7AA2">
              <w:rPr>
                <w:rFonts w:ascii="Times New Roman" w:eastAsia="Times New Roman" w:hAnsi="Times New Roman" w:cs="Times New Roman"/>
                <w:color w:val="000000"/>
                <w:sz w:val="24"/>
                <w:szCs w:val="24"/>
                <w:lang w:eastAsia="lt-LT"/>
              </w:rPr>
              <w:t>​ galimybė, esant poreikiui, atsivesti vaiką (įvaikį, globotinį, rūpintinį) į darbovietę; </w:t>
            </w:r>
          </w:p>
          <w:p w14:paraId="1B163406" w14:textId="77777777" w:rsidR="00B84EC9" w:rsidRPr="000E7AA2" w:rsidRDefault="00B84EC9" w:rsidP="00B84EC9">
            <w:pPr>
              <w:jc w:val="both"/>
              <w:rPr>
                <w:rFonts w:ascii="Times New Roman" w:eastAsia="Times New Roman" w:hAnsi="Times New Roman" w:cs="Times New Roman"/>
                <w:color w:val="000000"/>
                <w:sz w:val="24"/>
                <w:szCs w:val="24"/>
                <w:lang w:eastAsia="lt-LT"/>
              </w:rPr>
            </w:pPr>
            <w:r w:rsidRPr="000E7AA2">
              <w:rPr>
                <w:rFonts w:ascii="Times New Roman" w:eastAsia="Times New Roman" w:hAnsi="Times New Roman" w:cs="Times New Roman"/>
                <w:color w:val="000000"/>
                <w:sz w:val="24"/>
                <w:szCs w:val="24"/>
                <w:lang w:eastAsia="lt-LT"/>
              </w:rPr>
              <w:t>​​</w:t>
            </w:r>
            <w:r w:rsidRPr="000E7AA2">
              <w:rPr>
                <w:rFonts w:ascii="Segoe UI Symbol" w:eastAsia="Times New Roman" w:hAnsi="Segoe UI Symbol" w:cs="Segoe UI Symbol"/>
                <w:color w:val="000000"/>
                <w:sz w:val="24"/>
                <w:szCs w:val="24"/>
                <w:lang w:eastAsia="lt-LT"/>
              </w:rPr>
              <w:t>☐</w:t>
            </w:r>
            <w:r w:rsidRPr="000E7AA2">
              <w:rPr>
                <w:rFonts w:ascii="Times New Roman" w:eastAsia="Times New Roman" w:hAnsi="Times New Roman" w:cs="Times New Roman"/>
                <w:color w:val="000000"/>
                <w:sz w:val="24"/>
                <w:szCs w:val="24"/>
                <w:lang w:eastAsia="lt-LT"/>
              </w:rPr>
              <w:t>​ bent viena papildoma laisva diena, paliekant nustatytą darbo užmokestį; </w:t>
            </w:r>
          </w:p>
          <w:p w14:paraId="3DD68B71" w14:textId="77777777" w:rsidR="00B84EC9" w:rsidRPr="000E7AA2" w:rsidRDefault="00B84EC9" w:rsidP="00B84EC9">
            <w:pPr>
              <w:jc w:val="both"/>
              <w:rPr>
                <w:rFonts w:ascii="Times New Roman" w:eastAsia="Times New Roman" w:hAnsi="Times New Roman" w:cs="Times New Roman"/>
                <w:color w:val="000000"/>
                <w:sz w:val="24"/>
                <w:szCs w:val="24"/>
                <w:lang w:eastAsia="lt-LT"/>
              </w:rPr>
            </w:pPr>
            <w:r w:rsidRPr="000E7AA2">
              <w:rPr>
                <w:rFonts w:ascii="Times New Roman" w:eastAsia="Times New Roman" w:hAnsi="Times New Roman" w:cs="Times New Roman"/>
                <w:color w:val="000000"/>
                <w:sz w:val="24"/>
                <w:szCs w:val="24"/>
                <w:lang w:eastAsia="lt-LT"/>
              </w:rPr>
              <w:t>​​</w:t>
            </w:r>
            <w:r w:rsidRPr="000E7AA2">
              <w:rPr>
                <w:rFonts w:ascii="Segoe UI Symbol" w:eastAsia="Times New Roman" w:hAnsi="Segoe UI Symbol" w:cs="Segoe UI Symbol"/>
                <w:color w:val="000000"/>
                <w:sz w:val="24"/>
                <w:szCs w:val="24"/>
                <w:lang w:eastAsia="lt-LT"/>
              </w:rPr>
              <w:t>☐</w:t>
            </w:r>
            <w:r w:rsidRPr="000E7AA2">
              <w:rPr>
                <w:rFonts w:ascii="Times New Roman" w:eastAsia="Times New Roman" w:hAnsi="Times New Roman" w:cs="Times New Roman"/>
                <w:color w:val="000000"/>
                <w:sz w:val="24"/>
                <w:szCs w:val="24"/>
                <w:lang w:eastAsia="lt-LT"/>
              </w:rPr>
              <w:t>​ kita taikoma šeimos ir darbo įsipareigojimų derinimo priemonė [</w:t>
            </w:r>
            <w:r w:rsidRPr="000E7AA2">
              <w:rPr>
                <w:rFonts w:ascii="Times New Roman" w:eastAsia="Times New Roman" w:hAnsi="Times New Roman" w:cs="Times New Roman"/>
                <w:i/>
                <w:iCs/>
                <w:color w:val="000000"/>
                <w:sz w:val="24"/>
                <w:szCs w:val="24"/>
                <w:lang w:eastAsia="lt-LT"/>
              </w:rPr>
              <w:t>įrašyti</w:t>
            </w:r>
            <w:r w:rsidRPr="000E7AA2">
              <w:rPr>
                <w:rFonts w:ascii="Times New Roman" w:eastAsia="Times New Roman" w:hAnsi="Times New Roman" w:cs="Times New Roman"/>
                <w:color w:val="000000"/>
                <w:sz w:val="24"/>
                <w:szCs w:val="24"/>
                <w:lang w:eastAsia="lt-LT"/>
              </w:rPr>
              <w:t xml:space="preserve"> ________]. </w:t>
            </w:r>
          </w:p>
          <w:p w14:paraId="42E4FA76" w14:textId="6DA67A0C" w:rsidR="00B84EC9" w:rsidRDefault="00B84EC9" w:rsidP="00B84EC9">
            <w:pPr>
              <w:jc w:val="both"/>
              <w:rPr>
                <w:rFonts w:ascii="Times New Roman" w:eastAsia="Times New Roman" w:hAnsi="Times New Roman" w:cs="Times New Roman"/>
                <w:color w:val="000000"/>
                <w:sz w:val="24"/>
                <w:szCs w:val="24"/>
                <w:lang w:eastAsia="lt-LT"/>
              </w:rPr>
            </w:pPr>
            <w:r w:rsidRPr="000E7AA2">
              <w:rPr>
                <w:rFonts w:ascii="Times New Roman" w:eastAsia="Times New Roman" w:hAnsi="Times New Roman" w:cs="Times New Roman"/>
                <w:b/>
                <w:bCs/>
                <w:color w:val="000000"/>
                <w:sz w:val="24"/>
                <w:szCs w:val="24"/>
                <w:lang w:eastAsia="lt-LT"/>
              </w:rPr>
              <w:t>Pastaba.</w:t>
            </w:r>
            <w:r w:rsidRPr="000E7AA2">
              <w:rPr>
                <w:rFonts w:ascii="Times New Roman" w:eastAsia="Times New Roman" w:hAnsi="Times New Roman" w:cs="Times New Roman"/>
                <w:color w:val="000000"/>
                <w:sz w:val="24"/>
                <w:szCs w:val="24"/>
                <w:lang w:eastAsia="lt-LT"/>
              </w:rPr>
              <w:t xml:space="preserve"> Nurodyta šeimos ir darbo įsipareigojimų derinimo priemonė (-ės) turės būti taikoma visos pirkimo sutarties vykdymo metu. </w:t>
            </w:r>
          </w:p>
        </w:tc>
        <w:tc>
          <w:tcPr>
            <w:tcW w:w="5717" w:type="dxa"/>
          </w:tcPr>
          <w:p w14:paraId="72CCC3AE" w14:textId="07C40669" w:rsidR="00B84EC9" w:rsidRPr="00CF0674" w:rsidRDefault="00B84EC9" w:rsidP="00B84EC9">
            <w:pPr>
              <w:jc w:val="both"/>
              <w:rPr>
                <w:rFonts w:ascii="Times New Roman" w:eastAsia="Times New Roman" w:hAnsi="Times New Roman" w:cs="Times New Roman"/>
                <w:i/>
                <w:iCs/>
                <w:color w:val="000000"/>
                <w:sz w:val="24"/>
                <w:szCs w:val="24"/>
                <w:lang w:eastAsia="lt-LT"/>
              </w:rPr>
            </w:pPr>
            <w:r w:rsidRPr="001456D5">
              <w:rPr>
                <w:rFonts w:ascii="Times New Roman" w:eastAsia="Times New Roman" w:hAnsi="Times New Roman" w:cs="Times New Roman"/>
                <w:b/>
                <w:bCs/>
                <w:color w:val="000000"/>
                <w:sz w:val="24"/>
                <w:szCs w:val="24"/>
                <w:lang w:eastAsia="lt-LT"/>
              </w:rPr>
              <w:lastRenderedPageBreak/>
              <w:t>Rinkos dalyvio Nr. 1</w:t>
            </w:r>
            <w:r w:rsidRPr="001456D5">
              <w:rPr>
                <w:rFonts w:ascii="Times New Roman" w:eastAsia="Times New Roman" w:hAnsi="Times New Roman" w:cs="Times New Roman"/>
                <w:color w:val="000000"/>
                <w:sz w:val="24"/>
                <w:szCs w:val="24"/>
                <w:lang w:eastAsia="lt-LT"/>
              </w:rPr>
              <w:t xml:space="preserve"> atsakymas:  </w:t>
            </w:r>
            <w:r w:rsidRPr="00CF0674">
              <w:rPr>
                <w:rFonts w:ascii="Times New Roman" w:eastAsia="Times New Roman" w:hAnsi="Times New Roman" w:cs="Times New Roman"/>
                <w:b/>
                <w:bCs/>
                <w:i/>
                <w:iCs/>
                <w:color w:val="000000"/>
                <w:sz w:val="24"/>
                <w:szCs w:val="24"/>
                <w:lang w:eastAsia="lt-LT"/>
              </w:rPr>
              <w:t>lankstus darbo grafikas</w:t>
            </w:r>
            <w:r w:rsidRPr="00CF0674">
              <w:rPr>
                <w:rFonts w:ascii="Times New Roman" w:eastAsia="Times New Roman" w:hAnsi="Times New Roman" w:cs="Times New Roman"/>
                <w:i/>
                <w:iCs/>
                <w:color w:val="000000"/>
                <w:sz w:val="24"/>
                <w:szCs w:val="24"/>
                <w:vertAlign w:val="superscript"/>
                <w:lang w:eastAsia="lt-LT"/>
              </w:rPr>
              <w:t>5</w:t>
            </w:r>
            <w:r w:rsidRPr="00CF0674">
              <w:rPr>
                <w:rFonts w:ascii="Times New Roman" w:eastAsia="Times New Roman" w:hAnsi="Times New Roman" w:cs="Times New Roman"/>
                <w:i/>
                <w:iCs/>
                <w:color w:val="000000"/>
                <w:sz w:val="24"/>
                <w:szCs w:val="24"/>
                <w:lang w:eastAsia="lt-LT"/>
              </w:rPr>
              <w:t>, kai darbuotojas privalo darbovietėje būti fiksuotomis darbo dienos (pamainos) valandomis, o kitas tos dienos (pamainos) valandas gali dirbti prieš ar po šių valandų; </w:t>
            </w:r>
          </w:p>
          <w:p w14:paraId="347BE9E4" w14:textId="77777777" w:rsidR="00B84EC9" w:rsidRPr="00CF0674" w:rsidRDefault="00B84EC9" w:rsidP="00B84EC9">
            <w:pPr>
              <w:jc w:val="both"/>
              <w:rPr>
                <w:rFonts w:ascii="Times New Roman" w:eastAsia="Times New Roman" w:hAnsi="Times New Roman" w:cs="Times New Roman"/>
                <w:i/>
                <w:iCs/>
                <w:color w:val="000000"/>
                <w:sz w:val="24"/>
                <w:szCs w:val="24"/>
                <w:lang w:eastAsia="lt-LT"/>
              </w:rPr>
            </w:pPr>
            <w:r w:rsidRPr="00CF0674">
              <w:rPr>
                <w:rFonts w:ascii="Times New Roman" w:eastAsia="Times New Roman" w:hAnsi="Times New Roman" w:cs="Times New Roman"/>
                <w:i/>
                <w:iCs/>
                <w:color w:val="000000"/>
                <w:sz w:val="24"/>
                <w:szCs w:val="24"/>
                <w:lang w:eastAsia="lt-LT"/>
              </w:rPr>
              <w:t>​​</w:t>
            </w:r>
            <w:r w:rsidRPr="00CF0674">
              <w:rPr>
                <w:rFonts w:ascii="Segoe UI Symbol" w:eastAsia="Times New Roman" w:hAnsi="Segoe UI Symbol" w:cs="Segoe UI Symbol"/>
                <w:i/>
                <w:iCs/>
                <w:color w:val="000000"/>
                <w:sz w:val="24"/>
                <w:szCs w:val="24"/>
                <w:lang w:eastAsia="lt-LT"/>
              </w:rPr>
              <w:t>☒</w:t>
            </w:r>
            <w:r w:rsidRPr="00CF0674">
              <w:rPr>
                <w:rFonts w:ascii="Times New Roman" w:eastAsia="Times New Roman" w:hAnsi="Times New Roman" w:cs="Times New Roman"/>
                <w:i/>
                <w:iCs/>
                <w:color w:val="000000"/>
                <w:sz w:val="24"/>
                <w:szCs w:val="24"/>
                <w:lang w:eastAsia="lt-LT"/>
              </w:rPr>
              <w:t xml:space="preserve">​  </w:t>
            </w:r>
            <w:r w:rsidRPr="00CF0674">
              <w:rPr>
                <w:rFonts w:ascii="Times New Roman" w:eastAsia="Times New Roman" w:hAnsi="Times New Roman" w:cs="Times New Roman"/>
                <w:b/>
                <w:bCs/>
                <w:i/>
                <w:iCs/>
                <w:color w:val="000000"/>
                <w:sz w:val="24"/>
                <w:szCs w:val="24"/>
                <w:lang w:eastAsia="lt-LT"/>
              </w:rPr>
              <w:t>individualus darbo laiko režimas</w:t>
            </w:r>
            <w:r w:rsidRPr="00CF0674">
              <w:rPr>
                <w:rFonts w:ascii="Times New Roman" w:eastAsia="Times New Roman" w:hAnsi="Times New Roman" w:cs="Times New Roman"/>
                <w:i/>
                <w:iCs/>
                <w:color w:val="000000"/>
                <w:sz w:val="24"/>
                <w:szCs w:val="24"/>
                <w:vertAlign w:val="superscript"/>
                <w:lang w:eastAsia="lt-LT"/>
              </w:rPr>
              <w:t>6</w:t>
            </w:r>
            <w:r w:rsidRPr="00CF0674">
              <w:rPr>
                <w:rFonts w:ascii="Times New Roman" w:eastAsia="Times New Roman" w:hAnsi="Times New Roman" w:cs="Times New Roman"/>
                <w:i/>
                <w:iCs/>
                <w:color w:val="000000"/>
                <w:sz w:val="24"/>
                <w:szCs w:val="24"/>
                <w:lang w:eastAsia="lt-LT"/>
              </w:rPr>
              <w:t>, kai individualus darbuotojo darbo laikas paskirstomas per savaitę; </w:t>
            </w:r>
          </w:p>
          <w:p w14:paraId="10C89717" w14:textId="77777777" w:rsidR="00B84EC9" w:rsidRPr="00CF0674" w:rsidRDefault="00B84EC9" w:rsidP="00B84EC9">
            <w:pPr>
              <w:jc w:val="both"/>
              <w:rPr>
                <w:rFonts w:ascii="Times New Roman" w:eastAsia="Times New Roman" w:hAnsi="Times New Roman" w:cs="Times New Roman"/>
                <w:i/>
                <w:iCs/>
                <w:color w:val="000000"/>
                <w:sz w:val="24"/>
                <w:szCs w:val="24"/>
                <w:lang w:eastAsia="lt-LT"/>
              </w:rPr>
            </w:pPr>
            <w:r w:rsidRPr="00CF0674">
              <w:rPr>
                <w:rFonts w:ascii="Times New Roman" w:eastAsia="Times New Roman" w:hAnsi="Times New Roman" w:cs="Times New Roman"/>
                <w:i/>
                <w:iCs/>
                <w:color w:val="000000"/>
                <w:sz w:val="24"/>
                <w:szCs w:val="24"/>
                <w:lang w:eastAsia="lt-LT"/>
              </w:rPr>
              <w:t>​​</w:t>
            </w:r>
            <w:r w:rsidRPr="00CF0674">
              <w:rPr>
                <w:rFonts w:ascii="Segoe UI Symbol" w:eastAsia="Times New Roman" w:hAnsi="Segoe UI Symbol" w:cs="Segoe UI Symbol"/>
                <w:i/>
                <w:iCs/>
                <w:color w:val="000000"/>
                <w:sz w:val="24"/>
                <w:szCs w:val="24"/>
                <w:lang w:eastAsia="lt-LT"/>
              </w:rPr>
              <w:t>☒</w:t>
            </w:r>
            <w:r w:rsidRPr="00CF0674">
              <w:rPr>
                <w:rFonts w:ascii="Times New Roman" w:eastAsia="Times New Roman" w:hAnsi="Times New Roman" w:cs="Times New Roman"/>
                <w:i/>
                <w:iCs/>
                <w:color w:val="000000"/>
                <w:sz w:val="24"/>
                <w:szCs w:val="24"/>
                <w:lang w:eastAsia="lt-LT"/>
              </w:rPr>
              <w:t xml:space="preserve">​ </w:t>
            </w:r>
            <w:r w:rsidRPr="00CF0674">
              <w:rPr>
                <w:rFonts w:ascii="Times New Roman" w:eastAsia="Times New Roman" w:hAnsi="Times New Roman" w:cs="Times New Roman"/>
                <w:b/>
                <w:bCs/>
                <w:i/>
                <w:iCs/>
                <w:color w:val="000000"/>
                <w:sz w:val="24"/>
                <w:szCs w:val="24"/>
                <w:lang w:eastAsia="lt-LT"/>
              </w:rPr>
              <w:t>suskaidytos darbo dienos laiko režimas</w:t>
            </w:r>
            <w:r w:rsidRPr="00CF0674">
              <w:rPr>
                <w:rFonts w:ascii="Times New Roman" w:eastAsia="Times New Roman" w:hAnsi="Times New Roman" w:cs="Times New Roman"/>
                <w:i/>
                <w:iCs/>
                <w:color w:val="000000"/>
                <w:sz w:val="24"/>
                <w:szCs w:val="24"/>
                <w:vertAlign w:val="superscript"/>
                <w:lang w:eastAsia="lt-LT"/>
              </w:rPr>
              <w:t>7</w:t>
            </w:r>
            <w:r w:rsidRPr="00CF0674">
              <w:rPr>
                <w:rFonts w:ascii="Times New Roman" w:eastAsia="Times New Roman" w:hAnsi="Times New Roman" w:cs="Times New Roman"/>
                <w:i/>
                <w:iCs/>
                <w:color w:val="000000"/>
                <w:sz w:val="24"/>
                <w:szCs w:val="24"/>
                <w:lang w:eastAsia="lt-LT"/>
              </w:rPr>
              <w:t>, kai tą pačią dieną (pamainą) dirbama su pertrauka pailsėti ir pavalgyti, kurios trukmė ilgesnė negu nustatyta maksimali pertraukos pailsėti ir pavalgyti trukmė;  </w:t>
            </w:r>
          </w:p>
          <w:p w14:paraId="7A58F6DD" w14:textId="77777777" w:rsidR="00B84EC9" w:rsidRPr="00CF0674" w:rsidRDefault="00B84EC9" w:rsidP="00B84EC9">
            <w:pPr>
              <w:jc w:val="both"/>
              <w:rPr>
                <w:rFonts w:ascii="Times New Roman" w:eastAsia="Times New Roman" w:hAnsi="Times New Roman" w:cs="Times New Roman"/>
                <w:i/>
                <w:iCs/>
                <w:color w:val="000000"/>
                <w:sz w:val="24"/>
                <w:szCs w:val="24"/>
                <w:lang w:eastAsia="lt-LT"/>
              </w:rPr>
            </w:pPr>
            <w:r w:rsidRPr="00CF0674">
              <w:rPr>
                <w:rFonts w:ascii="Times New Roman" w:eastAsia="Times New Roman" w:hAnsi="Times New Roman" w:cs="Times New Roman"/>
                <w:i/>
                <w:iCs/>
                <w:color w:val="000000"/>
                <w:sz w:val="24"/>
                <w:szCs w:val="24"/>
                <w:lang w:eastAsia="lt-LT"/>
              </w:rPr>
              <w:t>​​</w:t>
            </w:r>
            <w:r w:rsidRPr="00CF0674">
              <w:rPr>
                <w:rFonts w:ascii="Segoe UI Symbol" w:eastAsia="Times New Roman" w:hAnsi="Segoe UI Symbol" w:cs="Segoe UI Symbol"/>
                <w:i/>
                <w:iCs/>
                <w:color w:val="000000"/>
                <w:sz w:val="24"/>
                <w:szCs w:val="24"/>
                <w:lang w:eastAsia="lt-LT"/>
              </w:rPr>
              <w:t>☒</w:t>
            </w:r>
            <w:r w:rsidRPr="00CF0674">
              <w:rPr>
                <w:rFonts w:ascii="Times New Roman" w:eastAsia="Times New Roman" w:hAnsi="Times New Roman" w:cs="Times New Roman"/>
                <w:i/>
                <w:iCs/>
                <w:color w:val="000000"/>
                <w:sz w:val="24"/>
                <w:szCs w:val="24"/>
                <w:lang w:eastAsia="lt-LT"/>
              </w:rPr>
              <w:t xml:space="preserve">​  </w:t>
            </w:r>
            <w:r w:rsidRPr="00CF0674">
              <w:rPr>
                <w:rFonts w:ascii="Times New Roman" w:eastAsia="Times New Roman" w:hAnsi="Times New Roman" w:cs="Times New Roman"/>
                <w:b/>
                <w:bCs/>
                <w:i/>
                <w:iCs/>
                <w:color w:val="000000"/>
                <w:sz w:val="24"/>
                <w:szCs w:val="24"/>
                <w:lang w:eastAsia="lt-LT"/>
              </w:rPr>
              <w:t>nuotolinis darbas</w:t>
            </w:r>
            <w:r w:rsidRPr="00CF0674">
              <w:rPr>
                <w:rFonts w:ascii="Times New Roman" w:eastAsia="Times New Roman" w:hAnsi="Times New Roman" w:cs="Times New Roman"/>
                <w:i/>
                <w:iCs/>
                <w:color w:val="000000"/>
                <w:sz w:val="24"/>
                <w:szCs w:val="24"/>
                <w:vertAlign w:val="superscript"/>
                <w:lang w:eastAsia="lt-LT"/>
              </w:rPr>
              <w:t>8</w:t>
            </w:r>
            <w:r w:rsidRPr="00CF0674">
              <w:rPr>
                <w:rFonts w:ascii="Times New Roman" w:eastAsia="Times New Roman" w:hAnsi="Times New Roman" w:cs="Times New Roman"/>
                <w:i/>
                <w:iCs/>
                <w:color w:val="000000"/>
                <w:sz w:val="24"/>
                <w:szCs w:val="24"/>
                <w:lang w:eastAsia="lt-LT"/>
              </w:rPr>
              <w:t>; </w:t>
            </w:r>
          </w:p>
          <w:p w14:paraId="70513CAA" w14:textId="77777777" w:rsidR="00B84EC9" w:rsidRDefault="00B84EC9" w:rsidP="00B84EC9">
            <w:pPr>
              <w:jc w:val="both"/>
              <w:rPr>
                <w:rFonts w:ascii="Times New Roman" w:hAnsi="Times New Roman" w:cs="Times New Roman"/>
                <w:b/>
                <w:sz w:val="24"/>
                <w:szCs w:val="24"/>
              </w:rPr>
            </w:pPr>
          </w:p>
          <w:p w14:paraId="779129C9" w14:textId="6F559EEB" w:rsidR="00B84EC9" w:rsidRPr="001F3E64" w:rsidRDefault="00B84EC9" w:rsidP="00B84EC9">
            <w:pPr>
              <w:jc w:val="both"/>
              <w:rPr>
                <w:rFonts w:ascii="Times New Roman" w:eastAsia="Times New Roman" w:hAnsi="Times New Roman" w:cs="Times New Roman"/>
                <w:i/>
                <w:iCs/>
                <w:color w:val="000000"/>
                <w:sz w:val="24"/>
                <w:szCs w:val="24"/>
                <w:lang w:eastAsia="lt-LT"/>
              </w:rPr>
            </w:pPr>
            <w:r w:rsidRPr="00680996">
              <w:rPr>
                <w:rFonts w:ascii="Times New Roman" w:eastAsia="Times New Roman" w:hAnsi="Times New Roman" w:cs="Times New Roman"/>
                <w:b/>
                <w:bCs/>
                <w:color w:val="000000"/>
                <w:sz w:val="24"/>
                <w:szCs w:val="24"/>
                <w:lang w:eastAsia="lt-LT"/>
              </w:rPr>
              <w:t xml:space="preserve">Rinkos dalyvio Nr. </w:t>
            </w:r>
            <w:r>
              <w:rPr>
                <w:rFonts w:ascii="Times New Roman" w:eastAsia="Times New Roman" w:hAnsi="Times New Roman" w:cs="Times New Roman"/>
                <w:b/>
                <w:bCs/>
                <w:color w:val="000000"/>
                <w:sz w:val="24"/>
                <w:szCs w:val="24"/>
                <w:lang w:eastAsia="lt-LT"/>
              </w:rPr>
              <w:t>2</w:t>
            </w:r>
            <w:r w:rsidRPr="00680996">
              <w:rPr>
                <w:rFonts w:ascii="Times New Roman" w:eastAsia="Times New Roman" w:hAnsi="Times New Roman" w:cs="Times New Roman"/>
                <w:color w:val="000000"/>
                <w:sz w:val="24"/>
                <w:szCs w:val="24"/>
                <w:lang w:eastAsia="lt-LT"/>
              </w:rPr>
              <w:t xml:space="preserve"> atsakymas:</w:t>
            </w:r>
            <w:r>
              <w:rPr>
                <w:rFonts w:ascii="Times New Roman" w:eastAsia="Times New Roman" w:hAnsi="Times New Roman" w:cs="Times New Roman"/>
                <w:color w:val="000000"/>
                <w:sz w:val="24"/>
                <w:szCs w:val="24"/>
                <w:lang w:eastAsia="lt-LT"/>
              </w:rPr>
              <w:t xml:space="preserve"> </w:t>
            </w:r>
            <w:r w:rsidRPr="001F3E64">
              <w:rPr>
                <w:rFonts w:ascii="Times New Roman" w:eastAsia="Times New Roman" w:hAnsi="Times New Roman" w:cs="Times New Roman"/>
                <w:i/>
                <w:iCs/>
                <w:color w:val="000000"/>
                <w:sz w:val="24"/>
                <w:szCs w:val="24"/>
              </w:rPr>
              <w:t>minėtu klausimu atsakymo / siūlymo nepateikė.</w:t>
            </w:r>
          </w:p>
          <w:p w14:paraId="16FCF0BE" w14:textId="77777777" w:rsidR="00B84EC9" w:rsidRDefault="00B84EC9" w:rsidP="00B84EC9">
            <w:pPr>
              <w:jc w:val="both"/>
              <w:rPr>
                <w:rFonts w:ascii="Times New Roman" w:hAnsi="Times New Roman" w:cs="Times New Roman"/>
                <w:b/>
                <w:sz w:val="24"/>
                <w:szCs w:val="24"/>
              </w:rPr>
            </w:pPr>
          </w:p>
          <w:p w14:paraId="63BB5F29" w14:textId="77777777" w:rsidR="00B84EC9" w:rsidRDefault="00B84EC9" w:rsidP="00B84EC9">
            <w:pPr>
              <w:jc w:val="both"/>
              <w:rPr>
                <w:rFonts w:ascii="Times New Roman" w:eastAsia="Times New Roman" w:hAnsi="Times New Roman" w:cs="Times New Roman"/>
                <w:color w:val="000000"/>
                <w:sz w:val="24"/>
                <w:szCs w:val="24"/>
                <w:lang w:eastAsia="lt-LT"/>
              </w:rPr>
            </w:pPr>
            <w:r w:rsidRPr="00680996">
              <w:rPr>
                <w:rFonts w:ascii="Times New Roman" w:eastAsia="Times New Roman" w:hAnsi="Times New Roman" w:cs="Times New Roman"/>
                <w:b/>
                <w:bCs/>
                <w:color w:val="000000"/>
                <w:sz w:val="24"/>
                <w:szCs w:val="24"/>
                <w:lang w:eastAsia="lt-LT"/>
              </w:rPr>
              <w:t xml:space="preserve">Rinkos dalyvio Nr. </w:t>
            </w:r>
            <w:r>
              <w:rPr>
                <w:rFonts w:ascii="Times New Roman" w:eastAsia="Times New Roman" w:hAnsi="Times New Roman" w:cs="Times New Roman"/>
                <w:b/>
                <w:bCs/>
                <w:color w:val="000000"/>
                <w:sz w:val="24"/>
                <w:szCs w:val="24"/>
                <w:lang w:eastAsia="lt-LT"/>
              </w:rPr>
              <w:t>3</w:t>
            </w:r>
            <w:r w:rsidRPr="00680996">
              <w:rPr>
                <w:rFonts w:ascii="Times New Roman" w:eastAsia="Times New Roman" w:hAnsi="Times New Roman" w:cs="Times New Roman"/>
                <w:color w:val="000000"/>
                <w:sz w:val="24"/>
                <w:szCs w:val="24"/>
                <w:lang w:eastAsia="lt-LT"/>
              </w:rPr>
              <w:t xml:space="preserve"> atsakymas:</w:t>
            </w:r>
          </w:p>
          <w:p w14:paraId="65695AEE" w14:textId="7F46336C" w:rsidR="00B84EC9" w:rsidRPr="00680996" w:rsidRDefault="00B84EC9" w:rsidP="00B84EC9">
            <w:pPr>
              <w:jc w:val="both"/>
              <w:rPr>
                <w:rFonts w:ascii="Times New Roman" w:hAnsi="Times New Roman" w:cs="Times New Roman"/>
                <w:b/>
                <w:sz w:val="24"/>
                <w:szCs w:val="24"/>
              </w:rPr>
            </w:pPr>
            <w:r w:rsidRPr="00D0325C">
              <w:rPr>
                <w:rFonts w:ascii="Times New Roman" w:hAnsi="Times New Roman" w:cs="Times New Roman"/>
                <w:b/>
                <w:noProof/>
                <w:sz w:val="24"/>
                <w:szCs w:val="24"/>
              </w:rPr>
              <w:lastRenderedPageBreak/>
              <w:drawing>
                <wp:inline distT="0" distB="0" distL="0" distR="0" wp14:anchorId="51BC5137" wp14:editId="2D675D98">
                  <wp:extent cx="3493596" cy="2166425"/>
                  <wp:effectExtent l="0" t="0" r="0" b="5715"/>
                  <wp:docPr id="3109441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944148" name=""/>
                          <pic:cNvPicPr/>
                        </pic:nvPicPr>
                        <pic:blipFill rotWithShape="1">
                          <a:blip r:embed="rId16"/>
                          <a:srcRect t="1059"/>
                          <a:stretch/>
                        </pic:blipFill>
                        <pic:spPr bwMode="auto">
                          <a:xfrm>
                            <a:off x="0" y="0"/>
                            <a:ext cx="3504056" cy="2172911"/>
                          </a:xfrm>
                          <a:prstGeom prst="rect">
                            <a:avLst/>
                          </a:prstGeom>
                          <a:ln>
                            <a:noFill/>
                          </a:ln>
                          <a:extLst>
                            <a:ext uri="{53640926-AAD7-44D8-BBD7-CCE9431645EC}">
                              <a14:shadowObscured xmlns:a14="http://schemas.microsoft.com/office/drawing/2010/main"/>
                            </a:ext>
                          </a:extLst>
                        </pic:spPr>
                      </pic:pic>
                    </a:graphicData>
                  </a:graphic>
                </wp:inline>
              </w:drawing>
            </w:r>
          </w:p>
        </w:tc>
        <w:tc>
          <w:tcPr>
            <w:tcW w:w="4348" w:type="dxa"/>
          </w:tcPr>
          <w:p w14:paraId="5C0D56FE" w14:textId="43AF4F1B" w:rsidR="00B84EC9" w:rsidRDefault="00BF2907" w:rsidP="00B84EC9">
            <w:pPr>
              <w:jc w:val="both"/>
              <w:rPr>
                <w:rFonts w:ascii="Times New Roman" w:eastAsia="Times New Roman" w:hAnsi="Times New Roman" w:cs="Times New Roman"/>
                <w:color w:val="000000"/>
                <w:sz w:val="24"/>
                <w:szCs w:val="24"/>
                <w:lang w:eastAsia="lt-LT"/>
              </w:rPr>
            </w:pPr>
            <w:r>
              <w:rPr>
                <w:rFonts w:ascii="Times New Roman" w:hAnsi="Times New Roman" w:cs="Times New Roman"/>
                <w:b/>
                <w:sz w:val="24"/>
                <w:szCs w:val="24"/>
              </w:rPr>
              <w:lastRenderedPageBreak/>
              <w:t xml:space="preserve">Atsakymas į Rinkos dalyvio Nr. 3 klausimus: </w:t>
            </w:r>
            <w:r>
              <w:rPr>
                <w:rFonts w:ascii="Times New Roman" w:hAnsi="Times New Roman" w:cs="Times New Roman"/>
                <w:bCs/>
                <w:sz w:val="24"/>
                <w:szCs w:val="24"/>
              </w:rPr>
              <w:t>Perkančioji organizacija paaiškina, kad</w:t>
            </w:r>
            <w:r w:rsidR="00334BC6">
              <w:rPr>
                <w:rFonts w:ascii="Times New Roman" w:hAnsi="Times New Roman" w:cs="Times New Roman"/>
                <w:bCs/>
                <w:sz w:val="24"/>
                <w:szCs w:val="24"/>
              </w:rPr>
              <w:t xml:space="preserve"> minėtoji nuostata turi būti taikoma </w:t>
            </w:r>
            <w:r w:rsidR="00334BC6" w:rsidRPr="00334BC6">
              <w:rPr>
                <w:rFonts w:ascii="Times New Roman" w:eastAsia="Times New Roman" w:hAnsi="Times New Roman" w:cs="Times New Roman"/>
                <w:color w:val="000000"/>
                <w:sz w:val="24"/>
                <w:szCs w:val="24"/>
                <w:lang w:eastAsia="lt-LT"/>
              </w:rPr>
              <w:t>tiekėjo darbuotojui (-</w:t>
            </w:r>
            <w:proofErr w:type="spellStart"/>
            <w:r w:rsidR="00334BC6" w:rsidRPr="00334BC6">
              <w:rPr>
                <w:rFonts w:ascii="Times New Roman" w:eastAsia="Times New Roman" w:hAnsi="Times New Roman" w:cs="Times New Roman"/>
                <w:color w:val="000000"/>
                <w:sz w:val="24"/>
                <w:szCs w:val="24"/>
                <w:lang w:eastAsia="lt-LT"/>
              </w:rPr>
              <w:t>iams</w:t>
            </w:r>
            <w:proofErr w:type="spellEnd"/>
            <w:r w:rsidR="00334BC6" w:rsidRPr="00334BC6">
              <w:rPr>
                <w:rFonts w:ascii="Times New Roman" w:eastAsia="Times New Roman" w:hAnsi="Times New Roman" w:cs="Times New Roman"/>
                <w:color w:val="000000"/>
                <w:sz w:val="24"/>
                <w:szCs w:val="24"/>
                <w:lang w:eastAsia="lt-LT"/>
              </w:rPr>
              <w:t xml:space="preserve">), </w:t>
            </w:r>
            <w:r w:rsidR="00334BC6" w:rsidRPr="00334BC6">
              <w:rPr>
                <w:rFonts w:ascii="Times New Roman" w:eastAsia="Times New Roman" w:hAnsi="Times New Roman" w:cs="Times New Roman"/>
                <w:color w:val="000000"/>
                <w:sz w:val="24"/>
                <w:szCs w:val="24"/>
                <w:u w:val="single"/>
                <w:lang w:eastAsia="lt-LT"/>
              </w:rPr>
              <w:t>tiesiogiai</w:t>
            </w:r>
            <w:r w:rsidR="00334BC6" w:rsidRPr="00334BC6">
              <w:rPr>
                <w:rFonts w:ascii="Times New Roman" w:eastAsia="Times New Roman" w:hAnsi="Times New Roman" w:cs="Times New Roman"/>
                <w:color w:val="000000"/>
                <w:sz w:val="24"/>
                <w:szCs w:val="24"/>
                <w:lang w:eastAsia="lt-LT"/>
              </w:rPr>
              <w:t xml:space="preserve"> vykdantiems pirkimo sutartį</w:t>
            </w:r>
            <w:r w:rsidR="00334BC6">
              <w:rPr>
                <w:rFonts w:ascii="Times New Roman" w:eastAsia="Times New Roman" w:hAnsi="Times New Roman" w:cs="Times New Roman"/>
                <w:color w:val="000000"/>
                <w:sz w:val="24"/>
                <w:szCs w:val="24"/>
                <w:lang w:eastAsia="lt-LT"/>
              </w:rPr>
              <w:t>.</w:t>
            </w:r>
            <w:r w:rsidR="001F4456">
              <w:rPr>
                <w:rFonts w:ascii="Times New Roman" w:eastAsia="Times New Roman" w:hAnsi="Times New Roman" w:cs="Times New Roman"/>
                <w:color w:val="000000"/>
                <w:sz w:val="24"/>
                <w:szCs w:val="24"/>
                <w:lang w:eastAsia="lt-LT"/>
              </w:rPr>
              <w:t xml:space="preserve"> Darbuotojų kiekis pagal šią normą nėra apibrėžtas, tai gali būti nors ir 1 darbuotojas, tačiau būtina sąlyga, kad jis būtų tiesiogiai atsakingas už sutarties vykdymą.</w:t>
            </w:r>
            <w:r w:rsidR="00393E14">
              <w:rPr>
                <w:rFonts w:ascii="Times New Roman" w:eastAsia="Times New Roman" w:hAnsi="Times New Roman" w:cs="Times New Roman"/>
                <w:color w:val="000000"/>
                <w:sz w:val="24"/>
                <w:szCs w:val="24"/>
                <w:lang w:eastAsia="lt-LT"/>
              </w:rPr>
              <w:t xml:space="preserve"> </w:t>
            </w:r>
            <w:r w:rsidR="00784A0F">
              <w:rPr>
                <w:rFonts w:ascii="Times New Roman" w:eastAsia="Times New Roman" w:hAnsi="Times New Roman" w:cs="Times New Roman"/>
                <w:color w:val="000000"/>
                <w:sz w:val="24"/>
                <w:szCs w:val="24"/>
                <w:lang w:eastAsia="lt-LT"/>
              </w:rPr>
              <w:t>Įmonės vadovas ir valytoja nepapuola į šį apibrėžimą</w:t>
            </w:r>
            <w:r w:rsidR="00527B25">
              <w:rPr>
                <w:rFonts w:ascii="Times New Roman" w:eastAsia="Times New Roman" w:hAnsi="Times New Roman" w:cs="Times New Roman"/>
                <w:color w:val="000000"/>
                <w:sz w:val="24"/>
                <w:szCs w:val="24"/>
                <w:lang w:eastAsia="lt-LT"/>
              </w:rPr>
              <w:t>.</w:t>
            </w:r>
            <w:r w:rsidR="0006176B">
              <w:rPr>
                <w:rFonts w:ascii="Times New Roman" w:eastAsia="Times New Roman" w:hAnsi="Times New Roman" w:cs="Times New Roman"/>
                <w:color w:val="000000"/>
                <w:sz w:val="24"/>
                <w:szCs w:val="24"/>
                <w:lang w:eastAsia="lt-LT"/>
              </w:rPr>
              <w:t xml:space="preserve"> </w:t>
            </w:r>
          </w:p>
          <w:p w14:paraId="15D2430A" w14:textId="41F15C3E" w:rsidR="00B84EC9" w:rsidRPr="00EB72D5" w:rsidRDefault="0006176B" w:rsidP="00B84EC9">
            <w:pPr>
              <w:jc w:val="both"/>
              <w:rPr>
                <w:rFonts w:ascii="Times New Roman" w:hAnsi="Times New Roman" w:cs="Times New Roman"/>
                <w:sz w:val="24"/>
                <w:szCs w:val="24"/>
                <w:lang w:val="en-US"/>
              </w:rPr>
            </w:pPr>
            <w:r>
              <w:rPr>
                <w:rFonts w:ascii="Times New Roman" w:hAnsi="Times New Roman" w:cs="Times New Roman"/>
                <w:bCs/>
                <w:sz w:val="24"/>
                <w:szCs w:val="24"/>
              </w:rPr>
              <w:t xml:space="preserve">Perkančioji organizacija priėmė sprendimą socialiai atsakingo pirkimo kriterijų </w:t>
            </w:r>
            <w:r w:rsidR="0080732D">
              <w:rPr>
                <w:rFonts w:ascii="Times New Roman" w:hAnsi="Times New Roman" w:cs="Times New Roman"/>
                <w:bCs/>
                <w:sz w:val="24"/>
                <w:szCs w:val="24"/>
              </w:rPr>
              <w:t xml:space="preserve">netaikyti. </w:t>
            </w:r>
          </w:p>
        </w:tc>
      </w:tr>
      <w:tr w:rsidR="00B84EC9" w14:paraId="03A881BE" w14:textId="77777777" w:rsidTr="00B84EC9">
        <w:trPr>
          <w:trHeight w:val="320"/>
        </w:trPr>
        <w:tc>
          <w:tcPr>
            <w:tcW w:w="4756" w:type="dxa"/>
          </w:tcPr>
          <w:p w14:paraId="7A7C4D04" w14:textId="36E265B3" w:rsidR="00B84EC9" w:rsidRDefault="00B84EC9" w:rsidP="00B84EC9">
            <w:pPr>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5.7. </w:t>
            </w:r>
            <w:r w:rsidRPr="000E7AA2">
              <w:rPr>
                <w:rFonts w:ascii="Times New Roman" w:eastAsia="Times New Roman" w:hAnsi="Times New Roman" w:cs="Times New Roman"/>
                <w:color w:val="000000"/>
                <w:sz w:val="24"/>
                <w:szCs w:val="24"/>
                <w:lang w:eastAsia="lt-LT"/>
              </w:rPr>
              <w:t>Prašome įvardyti kitą, Jūsų nuomone, reikšmingą informaciją valstybinio Numerio ženklų plokštelių (prekių) įsigijimui.</w:t>
            </w:r>
          </w:p>
        </w:tc>
        <w:tc>
          <w:tcPr>
            <w:tcW w:w="5717" w:type="dxa"/>
          </w:tcPr>
          <w:p w14:paraId="3CCBE1DB" w14:textId="1F1C6077" w:rsidR="00B84EC9" w:rsidRPr="00E27DAA" w:rsidRDefault="00B84EC9" w:rsidP="00B84EC9">
            <w:pPr>
              <w:jc w:val="both"/>
              <w:rPr>
                <w:rFonts w:ascii="Times New Roman" w:hAnsi="Times New Roman" w:cs="Times New Roman"/>
                <w:bCs/>
                <w:i/>
                <w:iCs/>
                <w:sz w:val="24"/>
                <w:szCs w:val="24"/>
              </w:rPr>
            </w:pPr>
            <w:r w:rsidRPr="001456D5">
              <w:rPr>
                <w:rFonts w:ascii="Times New Roman" w:eastAsia="Times New Roman" w:hAnsi="Times New Roman" w:cs="Times New Roman"/>
                <w:b/>
                <w:bCs/>
                <w:color w:val="000000"/>
                <w:sz w:val="24"/>
                <w:szCs w:val="24"/>
                <w:lang w:eastAsia="lt-LT"/>
              </w:rPr>
              <w:t>Rinkos dalyvio Nr. 1</w:t>
            </w:r>
            <w:r w:rsidRPr="001456D5">
              <w:rPr>
                <w:rFonts w:ascii="Times New Roman" w:eastAsia="Times New Roman" w:hAnsi="Times New Roman" w:cs="Times New Roman"/>
                <w:color w:val="000000"/>
                <w:sz w:val="24"/>
                <w:szCs w:val="24"/>
                <w:lang w:eastAsia="lt-LT"/>
              </w:rPr>
              <w:t xml:space="preserve"> atsakymas:  </w:t>
            </w:r>
            <w:r w:rsidRPr="00E27DAA">
              <w:rPr>
                <w:rFonts w:ascii="Times New Roman" w:hAnsi="Times New Roman" w:cs="Times New Roman"/>
                <w:bCs/>
                <w:i/>
                <w:iCs/>
                <w:sz w:val="24"/>
                <w:szCs w:val="24"/>
              </w:rPr>
              <w:t>Dėl trumpesnio naudojimo laikotarpio, tačiau išlaikant 2 metų garantiją, verta pagalvoti apie techninės specifikacijos reikalavimų keitimą, pvz. </w:t>
            </w:r>
          </w:p>
          <w:p w14:paraId="74A45D88" w14:textId="77777777" w:rsidR="00B84EC9" w:rsidRPr="00E27DAA" w:rsidRDefault="00B84EC9" w:rsidP="00B84EC9">
            <w:pPr>
              <w:jc w:val="both"/>
              <w:rPr>
                <w:rFonts w:ascii="Times New Roman" w:hAnsi="Times New Roman" w:cs="Times New Roman"/>
                <w:bCs/>
                <w:i/>
                <w:iCs/>
                <w:sz w:val="24"/>
                <w:szCs w:val="24"/>
              </w:rPr>
            </w:pPr>
            <w:r w:rsidRPr="00E27DAA">
              <w:rPr>
                <w:rFonts w:ascii="Times New Roman" w:hAnsi="Times New Roman" w:cs="Times New Roman"/>
                <w:bCs/>
                <w:i/>
                <w:iCs/>
                <w:sz w:val="24"/>
                <w:szCs w:val="24"/>
              </w:rPr>
              <w:t>- Folijos atspindžio parametro sumažinimas iki 45 [cd × lx-1 × m-2] pagal ISO 7591 </w:t>
            </w:r>
          </w:p>
          <w:p w14:paraId="60A5157A" w14:textId="77777777" w:rsidR="00B84EC9" w:rsidRPr="00E27DAA" w:rsidRDefault="00B84EC9" w:rsidP="00B84EC9">
            <w:pPr>
              <w:jc w:val="both"/>
              <w:rPr>
                <w:rFonts w:ascii="Times New Roman" w:hAnsi="Times New Roman" w:cs="Times New Roman"/>
                <w:bCs/>
                <w:i/>
                <w:iCs/>
                <w:sz w:val="24"/>
                <w:szCs w:val="24"/>
              </w:rPr>
            </w:pPr>
            <w:r w:rsidRPr="00E27DAA">
              <w:rPr>
                <w:rFonts w:ascii="Times New Roman" w:hAnsi="Times New Roman" w:cs="Times New Roman"/>
                <w:bCs/>
                <w:i/>
                <w:iCs/>
                <w:sz w:val="24"/>
                <w:szCs w:val="24"/>
              </w:rPr>
              <w:t>- minimalus aliuminio storis 0,50 mm. </w:t>
            </w:r>
          </w:p>
          <w:p w14:paraId="4CF3296C" w14:textId="77777777" w:rsidR="00B84EC9" w:rsidRPr="00E27DAA" w:rsidRDefault="00B84EC9" w:rsidP="00B84EC9">
            <w:pPr>
              <w:jc w:val="both"/>
              <w:rPr>
                <w:rFonts w:ascii="Times New Roman" w:hAnsi="Times New Roman" w:cs="Times New Roman"/>
                <w:bCs/>
                <w:i/>
                <w:iCs/>
                <w:sz w:val="24"/>
                <w:szCs w:val="24"/>
              </w:rPr>
            </w:pPr>
            <w:r w:rsidRPr="00E27DAA">
              <w:rPr>
                <w:rFonts w:ascii="Times New Roman" w:hAnsi="Times New Roman" w:cs="Times New Roman"/>
                <w:bCs/>
                <w:i/>
                <w:iCs/>
                <w:sz w:val="24"/>
                <w:szCs w:val="24"/>
              </w:rPr>
              <w:t>Laikydamiesi aukščiau pateiktų rekomendacijų, kainą galite sumažinti iki 20%. </w:t>
            </w:r>
          </w:p>
          <w:p w14:paraId="1EAE329C" w14:textId="77777777" w:rsidR="004C7847" w:rsidRDefault="004C7847" w:rsidP="00B84EC9">
            <w:pPr>
              <w:jc w:val="both"/>
              <w:rPr>
                <w:rFonts w:ascii="Times New Roman" w:eastAsia="Times New Roman" w:hAnsi="Times New Roman" w:cs="Times New Roman"/>
                <w:b/>
                <w:bCs/>
                <w:color w:val="000000"/>
                <w:sz w:val="24"/>
                <w:szCs w:val="24"/>
                <w:lang w:eastAsia="lt-LT"/>
              </w:rPr>
            </w:pPr>
          </w:p>
          <w:p w14:paraId="2A3107BD" w14:textId="2098BD98" w:rsidR="00B84EC9" w:rsidRDefault="00B84EC9" w:rsidP="00B84EC9">
            <w:pPr>
              <w:jc w:val="both"/>
              <w:rPr>
                <w:rFonts w:ascii="Times New Roman" w:eastAsia="Times New Roman" w:hAnsi="Times New Roman" w:cs="Times New Roman"/>
                <w:color w:val="000000"/>
                <w:sz w:val="24"/>
                <w:szCs w:val="24"/>
                <w:lang w:eastAsia="lt-LT"/>
              </w:rPr>
            </w:pPr>
            <w:r w:rsidRPr="00680996">
              <w:rPr>
                <w:rFonts w:ascii="Times New Roman" w:eastAsia="Times New Roman" w:hAnsi="Times New Roman" w:cs="Times New Roman"/>
                <w:b/>
                <w:bCs/>
                <w:color w:val="000000"/>
                <w:sz w:val="24"/>
                <w:szCs w:val="24"/>
                <w:lang w:eastAsia="lt-LT"/>
              </w:rPr>
              <w:t xml:space="preserve">Rinkos dalyvio Nr. </w:t>
            </w:r>
            <w:r>
              <w:rPr>
                <w:rFonts w:ascii="Times New Roman" w:eastAsia="Times New Roman" w:hAnsi="Times New Roman" w:cs="Times New Roman"/>
                <w:b/>
                <w:bCs/>
                <w:color w:val="000000"/>
                <w:sz w:val="24"/>
                <w:szCs w:val="24"/>
                <w:lang w:eastAsia="lt-LT"/>
              </w:rPr>
              <w:t>2</w:t>
            </w:r>
            <w:r w:rsidRPr="00680996">
              <w:rPr>
                <w:rFonts w:ascii="Times New Roman" w:eastAsia="Times New Roman" w:hAnsi="Times New Roman" w:cs="Times New Roman"/>
                <w:color w:val="000000"/>
                <w:sz w:val="24"/>
                <w:szCs w:val="24"/>
                <w:lang w:eastAsia="lt-LT"/>
              </w:rPr>
              <w:t xml:space="preserve"> </w:t>
            </w:r>
            <w:r w:rsidRPr="005253D6">
              <w:rPr>
                <w:rFonts w:ascii="Times New Roman" w:eastAsia="Times New Roman" w:hAnsi="Times New Roman" w:cs="Times New Roman"/>
                <w:i/>
                <w:iCs/>
                <w:color w:val="000000"/>
                <w:sz w:val="24"/>
                <w:szCs w:val="24"/>
                <w:lang w:eastAsia="lt-LT"/>
              </w:rPr>
              <w:t xml:space="preserve">atsakymas: </w:t>
            </w:r>
            <w:r w:rsidRPr="005253D6">
              <w:rPr>
                <w:rFonts w:ascii="Times New Roman" w:eastAsia="Times New Roman" w:hAnsi="Times New Roman" w:cs="Times New Roman"/>
                <w:i/>
                <w:iCs/>
                <w:color w:val="000000"/>
                <w:sz w:val="24"/>
                <w:szCs w:val="24"/>
              </w:rPr>
              <w:t>minėtu klausimu atsakymo / siūlymo nepateikė.</w:t>
            </w:r>
          </w:p>
          <w:p w14:paraId="3602999B" w14:textId="77777777" w:rsidR="00B84EC9" w:rsidRDefault="00B84EC9" w:rsidP="00B84EC9">
            <w:pPr>
              <w:jc w:val="both"/>
              <w:rPr>
                <w:rFonts w:ascii="Times New Roman" w:hAnsi="Times New Roman" w:cs="Times New Roman"/>
                <w:b/>
                <w:sz w:val="24"/>
                <w:szCs w:val="24"/>
              </w:rPr>
            </w:pPr>
          </w:p>
          <w:p w14:paraId="0DA39A3A" w14:textId="13C3D065" w:rsidR="00B84EC9" w:rsidRPr="005B6617" w:rsidRDefault="00B84EC9" w:rsidP="00B84EC9">
            <w:pPr>
              <w:jc w:val="both"/>
              <w:rPr>
                <w:rFonts w:ascii="Times New Roman" w:eastAsia="Times New Roman" w:hAnsi="Times New Roman" w:cs="Times New Roman"/>
                <w:color w:val="000000"/>
                <w:sz w:val="24"/>
                <w:szCs w:val="24"/>
                <w:lang w:eastAsia="lt-LT"/>
              </w:rPr>
            </w:pPr>
            <w:r w:rsidRPr="00680996">
              <w:rPr>
                <w:rFonts w:ascii="Times New Roman" w:eastAsia="Times New Roman" w:hAnsi="Times New Roman" w:cs="Times New Roman"/>
                <w:b/>
                <w:bCs/>
                <w:color w:val="000000"/>
                <w:sz w:val="24"/>
                <w:szCs w:val="24"/>
                <w:lang w:eastAsia="lt-LT"/>
              </w:rPr>
              <w:lastRenderedPageBreak/>
              <w:t xml:space="preserve">Rinkos dalyvio Nr. </w:t>
            </w:r>
            <w:r>
              <w:rPr>
                <w:rFonts w:ascii="Times New Roman" w:eastAsia="Times New Roman" w:hAnsi="Times New Roman" w:cs="Times New Roman"/>
                <w:b/>
                <w:bCs/>
                <w:color w:val="000000"/>
                <w:sz w:val="24"/>
                <w:szCs w:val="24"/>
                <w:lang w:eastAsia="lt-LT"/>
              </w:rPr>
              <w:t>3</w:t>
            </w:r>
            <w:r w:rsidRPr="00680996">
              <w:rPr>
                <w:rFonts w:ascii="Times New Roman" w:eastAsia="Times New Roman" w:hAnsi="Times New Roman" w:cs="Times New Roman"/>
                <w:color w:val="000000"/>
                <w:sz w:val="24"/>
                <w:szCs w:val="24"/>
                <w:lang w:eastAsia="lt-LT"/>
              </w:rPr>
              <w:t xml:space="preserve"> atsakymas:</w:t>
            </w:r>
            <w:r>
              <w:rPr>
                <w:rFonts w:ascii="Times New Roman" w:eastAsia="Times New Roman" w:hAnsi="Times New Roman" w:cs="Times New Roman"/>
                <w:color w:val="000000"/>
                <w:sz w:val="24"/>
                <w:szCs w:val="24"/>
                <w:lang w:eastAsia="lt-LT"/>
              </w:rPr>
              <w:t xml:space="preserve"> </w:t>
            </w:r>
            <w:r w:rsidRPr="005253D6">
              <w:rPr>
                <w:rFonts w:ascii="Times New Roman" w:eastAsia="Times New Roman" w:hAnsi="Times New Roman" w:cs="Times New Roman"/>
                <w:i/>
                <w:iCs/>
                <w:color w:val="000000"/>
                <w:sz w:val="24"/>
                <w:szCs w:val="24"/>
              </w:rPr>
              <w:t>minėtu klausimu atsakymo / siūlymo nepateikė.</w:t>
            </w:r>
          </w:p>
        </w:tc>
        <w:tc>
          <w:tcPr>
            <w:tcW w:w="4348" w:type="dxa"/>
          </w:tcPr>
          <w:p w14:paraId="5BA34B21" w14:textId="77777777" w:rsidR="00C45997" w:rsidRDefault="00C45997" w:rsidP="00C45997">
            <w:pPr>
              <w:jc w:val="both"/>
              <w:rPr>
                <w:rFonts w:ascii="Times New Roman" w:hAnsi="Times New Roman" w:cs="Times New Roman"/>
                <w:bCs/>
                <w:sz w:val="24"/>
                <w:szCs w:val="24"/>
              </w:rPr>
            </w:pPr>
            <w:r>
              <w:rPr>
                <w:rFonts w:ascii="Times New Roman" w:hAnsi="Times New Roman" w:cs="Times New Roman"/>
                <w:b/>
                <w:sz w:val="24"/>
                <w:szCs w:val="24"/>
              </w:rPr>
              <w:lastRenderedPageBreak/>
              <w:t xml:space="preserve">Atsakymas į rinkos dalyvio Nr. 1 siūlymą: </w:t>
            </w:r>
            <w:r>
              <w:rPr>
                <w:rFonts w:ascii="Times New Roman" w:eastAsia="Times New Roman" w:hAnsi="Times New Roman" w:cs="Times New Roman"/>
                <w:color w:val="000000"/>
                <w:sz w:val="24"/>
                <w:szCs w:val="24"/>
                <w:lang w:eastAsia="lt-LT"/>
              </w:rPr>
              <w:t xml:space="preserve">žr. </w:t>
            </w:r>
            <w:r>
              <w:rPr>
                <w:rFonts w:ascii="Times New Roman" w:hAnsi="Times New Roman" w:cs="Times New Roman"/>
                <w:bCs/>
                <w:sz w:val="24"/>
                <w:szCs w:val="24"/>
              </w:rPr>
              <w:t>Perkančiosios organizacijos atsakymą prie 3.1 klausimo atsakant į rinkos dalyvio Nr. 1 klausimą.</w:t>
            </w:r>
          </w:p>
          <w:p w14:paraId="58605BA4" w14:textId="77777777" w:rsidR="00B84EC9" w:rsidRPr="00680996" w:rsidRDefault="00B84EC9" w:rsidP="00B84EC9">
            <w:pPr>
              <w:jc w:val="both"/>
              <w:rPr>
                <w:rFonts w:ascii="Times New Roman" w:hAnsi="Times New Roman" w:cs="Times New Roman"/>
                <w:b/>
                <w:sz w:val="24"/>
                <w:szCs w:val="24"/>
              </w:rPr>
            </w:pPr>
          </w:p>
        </w:tc>
      </w:tr>
    </w:tbl>
    <w:p w14:paraId="3D7E9A86" w14:textId="77777777" w:rsidR="005E51D2" w:rsidRDefault="005E51D2"/>
    <w:sectPr w:rsidR="005E51D2" w:rsidSect="00642F0A">
      <w:pgSz w:w="16838" w:h="11906" w:orient="landscape"/>
      <w:pgMar w:top="992" w:right="567" w:bottom="709"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1A4563"/>
    <w:multiLevelType w:val="multilevel"/>
    <w:tmpl w:val="E4A05A54"/>
    <w:lvl w:ilvl="0">
      <w:start w:val="11"/>
      <w:numFmt w:val="decimal"/>
      <w:lvlText w:val="%1."/>
      <w:lvlJc w:val="left"/>
      <w:pPr>
        <w:ind w:left="360" w:hanging="360"/>
      </w:pPr>
      <w:rPr>
        <w:rFonts w:hint="default"/>
        <w:b/>
        <w:bCs/>
      </w:rPr>
    </w:lvl>
    <w:lvl w:ilvl="1">
      <w:start w:val="1"/>
      <w:numFmt w:val="decimal"/>
      <w:lvlText w:val="%1.%2."/>
      <w:lvlJc w:val="left"/>
      <w:pPr>
        <w:ind w:left="432" w:hanging="432"/>
      </w:pPr>
      <w:rPr>
        <w:rFonts w:hint="default"/>
        <w:b w:val="0"/>
        <w:bCs/>
        <w:i w:val="0"/>
        <w:iCs w:val="0"/>
        <w:color w:val="000000" w:themeColor="text1"/>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8373333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1D2"/>
    <w:rsid w:val="00006A01"/>
    <w:rsid w:val="000100FA"/>
    <w:rsid w:val="00011036"/>
    <w:rsid w:val="000224A2"/>
    <w:rsid w:val="00025C40"/>
    <w:rsid w:val="00033AC3"/>
    <w:rsid w:val="00036D12"/>
    <w:rsid w:val="00047B0F"/>
    <w:rsid w:val="00051428"/>
    <w:rsid w:val="00053E6D"/>
    <w:rsid w:val="00060289"/>
    <w:rsid w:val="0006176B"/>
    <w:rsid w:val="000703AE"/>
    <w:rsid w:val="00072057"/>
    <w:rsid w:val="000734B4"/>
    <w:rsid w:val="00075B9D"/>
    <w:rsid w:val="00075D53"/>
    <w:rsid w:val="00086694"/>
    <w:rsid w:val="00087ACD"/>
    <w:rsid w:val="000936F2"/>
    <w:rsid w:val="0009397D"/>
    <w:rsid w:val="000A5EEA"/>
    <w:rsid w:val="000A64D6"/>
    <w:rsid w:val="000B1F8B"/>
    <w:rsid w:val="000B4D5C"/>
    <w:rsid w:val="000B7AF7"/>
    <w:rsid w:val="000C52D6"/>
    <w:rsid w:val="000C7C6A"/>
    <w:rsid w:val="000D38F1"/>
    <w:rsid w:val="000D499C"/>
    <w:rsid w:val="000E249C"/>
    <w:rsid w:val="000E423E"/>
    <w:rsid w:val="000E5103"/>
    <w:rsid w:val="000E77A0"/>
    <w:rsid w:val="000E7AA2"/>
    <w:rsid w:val="000F062D"/>
    <w:rsid w:val="000F264B"/>
    <w:rsid w:val="000F5604"/>
    <w:rsid w:val="00105CCC"/>
    <w:rsid w:val="00107399"/>
    <w:rsid w:val="00111F93"/>
    <w:rsid w:val="00116716"/>
    <w:rsid w:val="001211F1"/>
    <w:rsid w:val="00124B6D"/>
    <w:rsid w:val="0012746D"/>
    <w:rsid w:val="001314E7"/>
    <w:rsid w:val="00135799"/>
    <w:rsid w:val="001456D5"/>
    <w:rsid w:val="00152B4F"/>
    <w:rsid w:val="00152FD3"/>
    <w:rsid w:val="00157DBB"/>
    <w:rsid w:val="00165119"/>
    <w:rsid w:val="00175951"/>
    <w:rsid w:val="00176D30"/>
    <w:rsid w:val="00177DC6"/>
    <w:rsid w:val="00181596"/>
    <w:rsid w:val="001820E7"/>
    <w:rsid w:val="00183CFE"/>
    <w:rsid w:val="0018450F"/>
    <w:rsid w:val="00185D2D"/>
    <w:rsid w:val="00186B0C"/>
    <w:rsid w:val="00191F1F"/>
    <w:rsid w:val="00195987"/>
    <w:rsid w:val="001A12AE"/>
    <w:rsid w:val="001A18CC"/>
    <w:rsid w:val="001A281A"/>
    <w:rsid w:val="001A401F"/>
    <w:rsid w:val="001A56ED"/>
    <w:rsid w:val="001A641A"/>
    <w:rsid w:val="001B07CF"/>
    <w:rsid w:val="001B1FB5"/>
    <w:rsid w:val="001B21CF"/>
    <w:rsid w:val="001B7E05"/>
    <w:rsid w:val="001C77D6"/>
    <w:rsid w:val="001D1F81"/>
    <w:rsid w:val="001D6871"/>
    <w:rsid w:val="001D7F90"/>
    <w:rsid w:val="001E1FAD"/>
    <w:rsid w:val="001E2F07"/>
    <w:rsid w:val="001E53CA"/>
    <w:rsid w:val="001E6561"/>
    <w:rsid w:val="001F18A5"/>
    <w:rsid w:val="001F3E64"/>
    <w:rsid w:val="001F4456"/>
    <w:rsid w:val="001F567A"/>
    <w:rsid w:val="002033C8"/>
    <w:rsid w:val="00207D97"/>
    <w:rsid w:val="0021209E"/>
    <w:rsid w:val="0021404D"/>
    <w:rsid w:val="00217145"/>
    <w:rsid w:val="00217561"/>
    <w:rsid w:val="00222ACD"/>
    <w:rsid w:val="00226E65"/>
    <w:rsid w:val="0023242E"/>
    <w:rsid w:val="002329BF"/>
    <w:rsid w:val="00235855"/>
    <w:rsid w:val="00237FF0"/>
    <w:rsid w:val="002470A3"/>
    <w:rsid w:val="00250202"/>
    <w:rsid w:val="00253480"/>
    <w:rsid w:val="00255019"/>
    <w:rsid w:val="00260186"/>
    <w:rsid w:val="002660F5"/>
    <w:rsid w:val="00266E0D"/>
    <w:rsid w:val="00267129"/>
    <w:rsid w:val="00272B05"/>
    <w:rsid w:val="002737AD"/>
    <w:rsid w:val="00273D22"/>
    <w:rsid w:val="00275C59"/>
    <w:rsid w:val="00276C50"/>
    <w:rsid w:val="002778FD"/>
    <w:rsid w:val="00281F29"/>
    <w:rsid w:val="002857A7"/>
    <w:rsid w:val="00285EA9"/>
    <w:rsid w:val="00293293"/>
    <w:rsid w:val="0029378E"/>
    <w:rsid w:val="002A2A02"/>
    <w:rsid w:val="002A55DF"/>
    <w:rsid w:val="002A6519"/>
    <w:rsid w:val="002A66FC"/>
    <w:rsid w:val="002A684B"/>
    <w:rsid w:val="002A7E8D"/>
    <w:rsid w:val="002B2B11"/>
    <w:rsid w:val="002B3D5E"/>
    <w:rsid w:val="002B7D1F"/>
    <w:rsid w:val="002C3440"/>
    <w:rsid w:val="002D10BB"/>
    <w:rsid w:val="002D2B2E"/>
    <w:rsid w:val="002D38DC"/>
    <w:rsid w:val="002D52F0"/>
    <w:rsid w:val="002D65BF"/>
    <w:rsid w:val="002E07E4"/>
    <w:rsid w:val="002E221B"/>
    <w:rsid w:val="002E3986"/>
    <w:rsid w:val="002E3A1C"/>
    <w:rsid w:val="002E4488"/>
    <w:rsid w:val="002E4DDB"/>
    <w:rsid w:val="002E611A"/>
    <w:rsid w:val="002E675D"/>
    <w:rsid w:val="002E6FF0"/>
    <w:rsid w:val="002F02CC"/>
    <w:rsid w:val="002F24C1"/>
    <w:rsid w:val="002F493A"/>
    <w:rsid w:val="002F6977"/>
    <w:rsid w:val="003000FC"/>
    <w:rsid w:val="00302CBB"/>
    <w:rsid w:val="00307761"/>
    <w:rsid w:val="0031031B"/>
    <w:rsid w:val="003106CA"/>
    <w:rsid w:val="003116EA"/>
    <w:rsid w:val="00316444"/>
    <w:rsid w:val="003175E2"/>
    <w:rsid w:val="00317863"/>
    <w:rsid w:val="003309D2"/>
    <w:rsid w:val="0033309D"/>
    <w:rsid w:val="00334BC6"/>
    <w:rsid w:val="003372E3"/>
    <w:rsid w:val="0034065F"/>
    <w:rsid w:val="00346E78"/>
    <w:rsid w:val="00351B41"/>
    <w:rsid w:val="00353A58"/>
    <w:rsid w:val="00354FBB"/>
    <w:rsid w:val="00355111"/>
    <w:rsid w:val="0035776D"/>
    <w:rsid w:val="00360710"/>
    <w:rsid w:val="00360770"/>
    <w:rsid w:val="00360C94"/>
    <w:rsid w:val="0036363C"/>
    <w:rsid w:val="003652E1"/>
    <w:rsid w:val="00366C15"/>
    <w:rsid w:val="00372F29"/>
    <w:rsid w:val="003738A7"/>
    <w:rsid w:val="00374630"/>
    <w:rsid w:val="00374CAA"/>
    <w:rsid w:val="003755E9"/>
    <w:rsid w:val="0037797E"/>
    <w:rsid w:val="00377ACF"/>
    <w:rsid w:val="003838C1"/>
    <w:rsid w:val="00386ED8"/>
    <w:rsid w:val="00391EBA"/>
    <w:rsid w:val="00392982"/>
    <w:rsid w:val="00393E14"/>
    <w:rsid w:val="003A0EAC"/>
    <w:rsid w:val="003A0FBC"/>
    <w:rsid w:val="003A3D0D"/>
    <w:rsid w:val="003A4A9D"/>
    <w:rsid w:val="003A7019"/>
    <w:rsid w:val="003B7322"/>
    <w:rsid w:val="003C1E07"/>
    <w:rsid w:val="003C4D05"/>
    <w:rsid w:val="003D169C"/>
    <w:rsid w:val="003D18D8"/>
    <w:rsid w:val="003D1B2B"/>
    <w:rsid w:val="003E4191"/>
    <w:rsid w:val="003E6FD1"/>
    <w:rsid w:val="003E74D6"/>
    <w:rsid w:val="003E7B7B"/>
    <w:rsid w:val="003E7D29"/>
    <w:rsid w:val="003F1A29"/>
    <w:rsid w:val="003F6B51"/>
    <w:rsid w:val="00403709"/>
    <w:rsid w:val="00406475"/>
    <w:rsid w:val="00406C50"/>
    <w:rsid w:val="00407E55"/>
    <w:rsid w:val="004143A6"/>
    <w:rsid w:val="00423C50"/>
    <w:rsid w:val="00425D1E"/>
    <w:rsid w:val="00426153"/>
    <w:rsid w:val="0042742B"/>
    <w:rsid w:val="0043072F"/>
    <w:rsid w:val="0044188A"/>
    <w:rsid w:val="00444328"/>
    <w:rsid w:val="004459C6"/>
    <w:rsid w:val="00453A26"/>
    <w:rsid w:val="00454D1F"/>
    <w:rsid w:val="00464112"/>
    <w:rsid w:val="004650A9"/>
    <w:rsid w:val="00466D79"/>
    <w:rsid w:val="00472445"/>
    <w:rsid w:val="00472C27"/>
    <w:rsid w:val="0047502B"/>
    <w:rsid w:val="004764E0"/>
    <w:rsid w:val="00485451"/>
    <w:rsid w:val="0048783F"/>
    <w:rsid w:val="00487D1B"/>
    <w:rsid w:val="0049203C"/>
    <w:rsid w:val="004932E8"/>
    <w:rsid w:val="00494826"/>
    <w:rsid w:val="00494951"/>
    <w:rsid w:val="00494D71"/>
    <w:rsid w:val="0049608F"/>
    <w:rsid w:val="0049677C"/>
    <w:rsid w:val="00497310"/>
    <w:rsid w:val="004A1C29"/>
    <w:rsid w:val="004A457F"/>
    <w:rsid w:val="004A5549"/>
    <w:rsid w:val="004A7882"/>
    <w:rsid w:val="004B1C86"/>
    <w:rsid w:val="004B3B8A"/>
    <w:rsid w:val="004B68E5"/>
    <w:rsid w:val="004C0ACA"/>
    <w:rsid w:val="004C7847"/>
    <w:rsid w:val="004D0EF2"/>
    <w:rsid w:val="004D7868"/>
    <w:rsid w:val="004E22A9"/>
    <w:rsid w:val="004E3374"/>
    <w:rsid w:val="004E43E1"/>
    <w:rsid w:val="004E6B5C"/>
    <w:rsid w:val="004F09D3"/>
    <w:rsid w:val="004F7047"/>
    <w:rsid w:val="00500338"/>
    <w:rsid w:val="00502930"/>
    <w:rsid w:val="005077D2"/>
    <w:rsid w:val="00515550"/>
    <w:rsid w:val="00516443"/>
    <w:rsid w:val="00523451"/>
    <w:rsid w:val="005253D6"/>
    <w:rsid w:val="00527B25"/>
    <w:rsid w:val="00531FFE"/>
    <w:rsid w:val="00535474"/>
    <w:rsid w:val="00535F8B"/>
    <w:rsid w:val="005378A6"/>
    <w:rsid w:val="00541D89"/>
    <w:rsid w:val="00556259"/>
    <w:rsid w:val="0055645F"/>
    <w:rsid w:val="0056319E"/>
    <w:rsid w:val="00565801"/>
    <w:rsid w:val="005765FC"/>
    <w:rsid w:val="00577D16"/>
    <w:rsid w:val="005830BF"/>
    <w:rsid w:val="00583526"/>
    <w:rsid w:val="00584BC6"/>
    <w:rsid w:val="005855C4"/>
    <w:rsid w:val="00593164"/>
    <w:rsid w:val="005A27BE"/>
    <w:rsid w:val="005B0DBD"/>
    <w:rsid w:val="005B1F13"/>
    <w:rsid w:val="005B5CDD"/>
    <w:rsid w:val="005B6617"/>
    <w:rsid w:val="005C3ADD"/>
    <w:rsid w:val="005C3D98"/>
    <w:rsid w:val="005C65CC"/>
    <w:rsid w:val="005D4BE1"/>
    <w:rsid w:val="005D7530"/>
    <w:rsid w:val="005E51D2"/>
    <w:rsid w:val="005E52A3"/>
    <w:rsid w:val="005F0EDF"/>
    <w:rsid w:val="005F5119"/>
    <w:rsid w:val="00606763"/>
    <w:rsid w:val="006127DA"/>
    <w:rsid w:val="0062045C"/>
    <w:rsid w:val="006214B1"/>
    <w:rsid w:val="00622BFE"/>
    <w:rsid w:val="006407A0"/>
    <w:rsid w:val="00642E1E"/>
    <w:rsid w:val="00642F0A"/>
    <w:rsid w:val="006468F3"/>
    <w:rsid w:val="00656E26"/>
    <w:rsid w:val="00661BE3"/>
    <w:rsid w:val="00667972"/>
    <w:rsid w:val="00670275"/>
    <w:rsid w:val="00671AA6"/>
    <w:rsid w:val="00675B13"/>
    <w:rsid w:val="00676776"/>
    <w:rsid w:val="00684DB4"/>
    <w:rsid w:val="0069357E"/>
    <w:rsid w:val="006949B8"/>
    <w:rsid w:val="00694D54"/>
    <w:rsid w:val="00695E6C"/>
    <w:rsid w:val="00697D1D"/>
    <w:rsid w:val="00697F7B"/>
    <w:rsid w:val="006A36EC"/>
    <w:rsid w:val="006A3F1E"/>
    <w:rsid w:val="006A7A77"/>
    <w:rsid w:val="006B0F6D"/>
    <w:rsid w:val="006B35C8"/>
    <w:rsid w:val="006B361B"/>
    <w:rsid w:val="006C16CA"/>
    <w:rsid w:val="006C56FE"/>
    <w:rsid w:val="006D5ABC"/>
    <w:rsid w:val="006D74D4"/>
    <w:rsid w:val="006D775B"/>
    <w:rsid w:val="006E621F"/>
    <w:rsid w:val="006F2B2A"/>
    <w:rsid w:val="006F4E0D"/>
    <w:rsid w:val="006F5B25"/>
    <w:rsid w:val="00702372"/>
    <w:rsid w:val="007053BD"/>
    <w:rsid w:val="00712D2E"/>
    <w:rsid w:val="00717553"/>
    <w:rsid w:val="0072338C"/>
    <w:rsid w:val="0073489E"/>
    <w:rsid w:val="00735267"/>
    <w:rsid w:val="007364C8"/>
    <w:rsid w:val="00742080"/>
    <w:rsid w:val="00742C8C"/>
    <w:rsid w:val="00743F0D"/>
    <w:rsid w:val="00750DEA"/>
    <w:rsid w:val="00750FF2"/>
    <w:rsid w:val="00753F37"/>
    <w:rsid w:val="007556E4"/>
    <w:rsid w:val="00757B55"/>
    <w:rsid w:val="00761704"/>
    <w:rsid w:val="0076244F"/>
    <w:rsid w:val="00764E10"/>
    <w:rsid w:val="00766437"/>
    <w:rsid w:val="00766FF6"/>
    <w:rsid w:val="0076704F"/>
    <w:rsid w:val="00777788"/>
    <w:rsid w:val="00783862"/>
    <w:rsid w:val="007844B6"/>
    <w:rsid w:val="00784A0F"/>
    <w:rsid w:val="00794937"/>
    <w:rsid w:val="007956A3"/>
    <w:rsid w:val="007A0C0E"/>
    <w:rsid w:val="007A1205"/>
    <w:rsid w:val="007A1835"/>
    <w:rsid w:val="007A1DA4"/>
    <w:rsid w:val="007B5197"/>
    <w:rsid w:val="007C3F4B"/>
    <w:rsid w:val="007D2E97"/>
    <w:rsid w:val="007D4A8B"/>
    <w:rsid w:val="007D58A9"/>
    <w:rsid w:val="007D6296"/>
    <w:rsid w:val="007E1FD1"/>
    <w:rsid w:val="007E7D54"/>
    <w:rsid w:val="007F078E"/>
    <w:rsid w:val="007F143A"/>
    <w:rsid w:val="007F4D05"/>
    <w:rsid w:val="007F5E65"/>
    <w:rsid w:val="007F5FEE"/>
    <w:rsid w:val="00802BC0"/>
    <w:rsid w:val="00803A8E"/>
    <w:rsid w:val="0080732D"/>
    <w:rsid w:val="0081085D"/>
    <w:rsid w:val="00813AA3"/>
    <w:rsid w:val="008177F9"/>
    <w:rsid w:val="00821B55"/>
    <w:rsid w:val="00823289"/>
    <w:rsid w:val="00824253"/>
    <w:rsid w:val="008249BA"/>
    <w:rsid w:val="00825238"/>
    <w:rsid w:val="008269D8"/>
    <w:rsid w:val="008406BD"/>
    <w:rsid w:val="00846D49"/>
    <w:rsid w:val="00851734"/>
    <w:rsid w:val="00860B64"/>
    <w:rsid w:val="0086439E"/>
    <w:rsid w:val="008651A5"/>
    <w:rsid w:val="00865B87"/>
    <w:rsid w:val="008731A9"/>
    <w:rsid w:val="008758DE"/>
    <w:rsid w:val="00881AA7"/>
    <w:rsid w:val="00884E31"/>
    <w:rsid w:val="00894C83"/>
    <w:rsid w:val="008A1EBB"/>
    <w:rsid w:val="008A22C6"/>
    <w:rsid w:val="008A23DB"/>
    <w:rsid w:val="008B1754"/>
    <w:rsid w:val="008B4256"/>
    <w:rsid w:val="008C2CD3"/>
    <w:rsid w:val="008C76BA"/>
    <w:rsid w:val="008D034F"/>
    <w:rsid w:val="008D16F9"/>
    <w:rsid w:val="008D3DCD"/>
    <w:rsid w:val="008D7851"/>
    <w:rsid w:val="008E4855"/>
    <w:rsid w:val="008E5A20"/>
    <w:rsid w:val="009024ED"/>
    <w:rsid w:val="009102A5"/>
    <w:rsid w:val="00910408"/>
    <w:rsid w:val="009117FF"/>
    <w:rsid w:val="0091746D"/>
    <w:rsid w:val="00920A57"/>
    <w:rsid w:val="00921A55"/>
    <w:rsid w:val="00923612"/>
    <w:rsid w:val="009264E1"/>
    <w:rsid w:val="00930CC5"/>
    <w:rsid w:val="00931D05"/>
    <w:rsid w:val="009345F4"/>
    <w:rsid w:val="00941751"/>
    <w:rsid w:val="009422BD"/>
    <w:rsid w:val="00945350"/>
    <w:rsid w:val="00964E6D"/>
    <w:rsid w:val="0096615F"/>
    <w:rsid w:val="00971CD5"/>
    <w:rsid w:val="00971E7C"/>
    <w:rsid w:val="00976F84"/>
    <w:rsid w:val="0098296E"/>
    <w:rsid w:val="00984F4C"/>
    <w:rsid w:val="00986526"/>
    <w:rsid w:val="00991362"/>
    <w:rsid w:val="00991DFA"/>
    <w:rsid w:val="009970D9"/>
    <w:rsid w:val="009A1137"/>
    <w:rsid w:val="009A79A3"/>
    <w:rsid w:val="009B2633"/>
    <w:rsid w:val="009B4F76"/>
    <w:rsid w:val="009C0406"/>
    <w:rsid w:val="009C4312"/>
    <w:rsid w:val="009D2DB8"/>
    <w:rsid w:val="009D6BC9"/>
    <w:rsid w:val="009E1A63"/>
    <w:rsid w:val="009E3633"/>
    <w:rsid w:val="009E39AA"/>
    <w:rsid w:val="009E4147"/>
    <w:rsid w:val="009E5677"/>
    <w:rsid w:val="009F052A"/>
    <w:rsid w:val="009F19D4"/>
    <w:rsid w:val="009F2756"/>
    <w:rsid w:val="009F2EAD"/>
    <w:rsid w:val="009F5548"/>
    <w:rsid w:val="009F6413"/>
    <w:rsid w:val="009F76CD"/>
    <w:rsid w:val="00A02E0F"/>
    <w:rsid w:val="00A07561"/>
    <w:rsid w:val="00A10510"/>
    <w:rsid w:val="00A1421C"/>
    <w:rsid w:val="00A14EAD"/>
    <w:rsid w:val="00A204C6"/>
    <w:rsid w:val="00A24F2A"/>
    <w:rsid w:val="00A2629A"/>
    <w:rsid w:val="00A32AB9"/>
    <w:rsid w:val="00A44768"/>
    <w:rsid w:val="00A564DD"/>
    <w:rsid w:val="00A609F3"/>
    <w:rsid w:val="00A60B97"/>
    <w:rsid w:val="00A60CDD"/>
    <w:rsid w:val="00A63329"/>
    <w:rsid w:val="00A634F1"/>
    <w:rsid w:val="00A651D8"/>
    <w:rsid w:val="00A66814"/>
    <w:rsid w:val="00A66D10"/>
    <w:rsid w:val="00A678AF"/>
    <w:rsid w:val="00A70587"/>
    <w:rsid w:val="00A716C6"/>
    <w:rsid w:val="00A74E1F"/>
    <w:rsid w:val="00A75D3E"/>
    <w:rsid w:val="00A76B32"/>
    <w:rsid w:val="00A817FD"/>
    <w:rsid w:val="00A830F3"/>
    <w:rsid w:val="00A85EB7"/>
    <w:rsid w:val="00A90531"/>
    <w:rsid w:val="00A90F45"/>
    <w:rsid w:val="00A91BE8"/>
    <w:rsid w:val="00A92982"/>
    <w:rsid w:val="00A93D04"/>
    <w:rsid w:val="00A958A8"/>
    <w:rsid w:val="00AA28C0"/>
    <w:rsid w:val="00AA2C16"/>
    <w:rsid w:val="00AA333B"/>
    <w:rsid w:val="00AB0B6C"/>
    <w:rsid w:val="00AB2B15"/>
    <w:rsid w:val="00AB4F61"/>
    <w:rsid w:val="00AB7D33"/>
    <w:rsid w:val="00AC3020"/>
    <w:rsid w:val="00AD5365"/>
    <w:rsid w:val="00AE1583"/>
    <w:rsid w:val="00AE6451"/>
    <w:rsid w:val="00AE6C29"/>
    <w:rsid w:val="00AF0A06"/>
    <w:rsid w:val="00AF0F28"/>
    <w:rsid w:val="00AF13BD"/>
    <w:rsid w:val="00AF3601"/>
    <w:rsid w:val="00AF44C5"/>
    <w:rsid w:val="00AF6FAB"/>
    <w:rsid w:val="00B02D46"/>
    <w:rsid w:val="00B035BF"/>
    <w:rsid w:val="00B064ED"/>
    <w:rsid w:val="00B11A4A"/>
    <w:rsid w:val="00B141F5"/>
    <w:rsid w:val="00B17BB3"/>
    <w:rsid w:val="00B26275"/>
    <w:rsid w:val="00B34D4E"/>
    <w:rsid w:val="00B40953"/>
    <w:rsid w:val="00B41FD3"/>
    <w:rsid w:val="00B4368E"/>
    <w:rsid w:val="00B45091"/>
    <w:rsid w:val="00B47115"/>
    <w:rsid w:val="00B51B8D"/>
    <w:rsid w:val="00B52304"/>
    <w:rsid w:val="00B52C2A"/>
    <w:rsid w:val="00B56A8F"/>
    <w:rsid w:val="00B64CB3"/>
    <w:rsid w:val="00B664E4"/>
    <w:rsid w:val="00B71A0F"/>
    <w:rsid w:val="00B77C8E"/>
    <w:rsid w:val="00B807ED"/>
    <w:rsid w:val="00B8409A"/>
    <w:rsid w:val="00B8473D"/>
    <w:rsid w:val="00B84EC9"/>
    <w:rsid w:val="00B87E6D"/>
    <w:rsid w:val="00B90AF3"/>
    <w:rsid w:val="00B91DB1"/>
    <w:rsid w:val="00B937BB"/>
    <w:rsid w:val="00B93F45"/>
    <w:rsid w:val="00B94A4E"/>
    <w:rsid w:val="00B94ABE"/>
    <w:rsid w:val="00B95903"/>
    <w:rsid w:val="00BD76F2"/>
    <w:rsid w:val="00BE7422"/>
    <w:rsid w:val="00BF2907"/>
    <w:rsid w:val="00BF7B99"/>
    <w:rsid w:val="00C06315"/>
    <w:rsid w:val="00C07419"/>
    <w:rsid w:val="00C1044A"/>
    <w:rsid w:val="00C14575"/>
    <w:rsid w:val="00C1460F"/>
    <w:rsid w:val="00C21DBB"/>
    <w:rsid w:val="00C25E57"/>
    <w:rsid w:val="00C31A4B"/>
    <w:rsid w:val="00C33636"/>
    <w:rsid w:val="00C40895"/>
    <w:rsid w:val="00C40C2A"/>
    <w:rsid w:val="00C45812"/>
    <w:rsid w:val="00C45997"/>
    <w:rsid w:val="00C460CB"/>
    <w:rsid w:val="00C47058"/>
    <w:rsid w:val="00C52A14"/>
    <w:rsid w:val="00C5517C"/>
    <w:rsid w:val="00C61FDC"/>
    <w:rsid w:val="00C626C8"/>
    <w:rsid w:val="00C66089"/>
    <w:rsid w:val="00C7268D"/>
    <w:rsid w:val="00C72C8B"/>
    <w:rsid w:val="00C72F23"/>
    <w:rsid w:val="00C731F3"/>
    <w:rsid w:val="00C750B6"/>
    <w:rsid w:val="00C8027B"/>
    <w:rsid w:val="00C8035B"/>
    <w:rsid w:val="00C82353"/>
    <w:rsid w:val="00C82368"/>
    <w:rsid w:val="00C8244A"/>
    <w:rsid w:val="00C824DC"/>
    <w:rsid w:val="00C91047"/>
    <w:rsid w:val="00C92278"/>
    <w:rsid w:val="00C97028"/>
    <w:rsid w:val="00CA0777"/>
    <w:rsid w:val="00CA11DD"/>
    <w:rsid w:val="00CA31C7"/>
    <w:rsid w:val="00CA4628"/>
    <w:rsid w:val="00CA51D7"/>
    <w:rsid w:val="00CB2D85"/>
    <w:rsid w:val="00CB4916"/>
    <w:rsid w:val="00CB53A4"/>
    <w:rsid w:val="00CB6E5C"/>
    <w:rsid w:val="00CB77EA"/>
    <w:rsid w:val="00CC16A9"/>
    <w:rsid w:val="00CC2350"/>
    <w:rsid w:val="00CC26E7"/>
    <w:rsid w:val="00CC54DC"/>
    <w:rsid w:val="00CC6755"/>
    <w:rsid w:val="00CD5DC0"/>
    <w:rsid w:val="00CD6086"/>
    <w:rsid w:val="00CE07AB"/>
    <w:rsid w:val="00CE6718"/>
    <w:rsid w:val="00CF0674"/>
    <w:rsid w:val="00CF25DF"/>
    <w:rsid w:val="00CF3582"/>
    <w:rsid w:val="00CF6F11"/>
    <w:rsid w:val="00D00406"/>
    <w:rsid w:val="00D00BAA"/>
    <w:rsid w:val="00D0195D"/>
    <w:rsid w:val="00D02969"/>
    <w:rsid w:val="00D0325C"/>
    <w:rsid w:val="00D04685"/>
    <w:rsid w:val="00D05065"/>
    <w:rsid w:val="00D07B1F"/>
    <w:rsid w:val="00D10221"/>
    <w:rsid w:val="00D102C1"/>
    <w:rsid w:val="00D10380"/>
    <w:rsid w:val="00D137B0"/>
    <w:rsid w:val="00D16086"/>
    <w:rsid w:val="00D22E74"/>
    <w:rsid w:val="00D23953"/>
    <w:rsid w:val="00D31448"/>
    <w:rsid w:val="00D40CDF"/>
    <w:rsid w:val="00D45913"/>
    <w:rsid w:val="00D46C7E"/>
    <w:rsid w:val="00D6166D"/>
    <w:rsid w:val="00D6277C"/>
    <w:rsid w:val="00D66C4C"/>
    <w:rsid w:val="00D71476"/>
    <w:rsid w:val="00D73590"/>
    <w:rsid w:val="00D808C8"/>
    <w:rsid w:val="00D87D70"/>
    <w:rsid w:val="00D90E14"/>
    <w:rsid w:val="00D92250"/>
    <w:rsid w:val="00D931EC"/>
    <w:rsid w:val="00D94929"/>
    <w:rsid w:val="00DA13EF"/>
    <w:rsid w:val="00DB0D01"/>
    <w:rsid w:val="00DB18B5"/>
    <w:rsid w:val="00DB2DCA"/>
    <w:rsid w:val="00DB5828"/>
    <w:rsid w:val="00DC03AB"/>
    <w:rsid w:val="00DC056E"/>
    <w:rsid w:val="00DC154F"/>
    <w:rsid w:val="00DC38A0"/>
    <w:rsid w:val="00DD0496"/>
    <w:rsid w:val="00DD0922"/>
    <w:rsid w:val="00DD1E62"/>
    <w:rsid w:val="00DD4719"/>
    <w:rsid w:val="00DD6EAF"/>
    <w:rsid w:val="00DE102C"/>
    <w:rsid w:val="00DE29BC"/>
    <w:rsid w:val="00DE38CD"/>
    <w:rsid w:val="00DF7D52"/>
    <w:rsid w:val="00E01B99"/>
    <w:rsid w:val="00E025CD"/>
    <w:rsid w:val="00E03FEA"/>
    <w:rsid w:val="00E054A9"/>
    <w:rsid w:val="00E05614"/>
    <w:rsid w:val="00E05AE9"/>
    <w:rsid w:val="00E07E17"/>
    <w:rsid w:val="00E10807"/>
    <w:rsid w:val="00E1133D"/>
    <w:rsid w:val="00E1316F"/>
    <w:rsid w:val="00E23D98"/>
    <w:rsid w:val="00E2556C"/>
    <w:rsid w:val="00E27DAA"/>
    <w:rsid w:val="00E32B9C"/>
    <w:rsid w:val="00E33764"/>
    <w:rsid w:val="00E33C39"/>
    <w:rsid w:val="00E34AA6"/>
    <w:rsid w:val="00E358E8"/>
    <w:rsid w:val="00E367FE"/>
    <w:rsid w:val="00E4411C"/>
    <w:rsid w:val="00E45467"/>
    <w:rsid w:val="00E50575"/>
    <w:rsid w:val="00E50C68"/>
    <w:rsid w:val="00E53A22"/>
    <w:rsid w:val="00E57C71"/>
    <w:rsid w:val="00E63757"/>
    <w:rsid w:val="00E648F7"/>
    <w:rsid w:val="00E70EAE"/>
    <w:rsid w:val="00E72A1A"/>
    <w:rsid w:val="00E74B3D"/>
    <w:rsid w:val="00E90C9A"/>
    <w:rsid w:val="00E92A96"/>
    <w:rsid w:val="00E930BA"/>
    <w:rsid w:val="00EA2C29"/>
    <w:rsid w:val="00EA3F68"/>
    <w:rsid w:val="00EA62CE"/>
    <w:rsid w:val="00EB1077"/>
    <w:rsid w:val="00EB1D89"/>
    <w:rsid w:val="00EB6B96"/>
    <w:rsid w:val="00EB728A"/>
    <w:rsid w:val="00EB72D5"/>
    <w:rsid w:val="00ED48DE"/>
    <w:rsid w:val="00EE3286"/>
    <w:rsid w:val="00EE4F3F"/>
    <w:rsid w:val="00EE611B"/>
    <w:rsid w:val="00EF3255"/>
    <w:rsid w:val="00EF52BF"/>
    <w:rsid w:val="00F0096E"/>
    <w:rsid w:val="00F03672"/>
    <w:rsid w:val="00F04C33"/>
    <w:rsid w:val="00F07CB2"/>
    <w:rsid w:val="00F1149C"/>
    <w:rsid w:val="00F1204A"/>
    <w:rsid w:val="00F125F5"/>
    <w:rsid w:val="00F15DC5"/>
    <w:rsid w:val="00F15FFF"/>
    <w:rsid w:val="00F22357"/>
    <w:rsid w:val="00F22AC8"/>
    <w:rsid w:val="00F3011E"/>
    <w:rsid w:val="00F35E2D"/>
    <w:rsid w:val="00F37F44"/>
    <w:rsid w:val="00F4564D"/>
    <w:rsid w:val="00F53857"/>
    <w:rsid w:val="00F566F6"/>
    <w:rsid w:val="00F57EE9"/>
    <w:rsid w:val="00F61A34"/>
    <w:rsid w:val="00F625E9"/>
    <w:rsid w:val="00F64F97"/>
    <w:rsid w:val="00F76B4C"/>
    <w:rsid w:val="00F77E56"/>
    <w:rsid w:val="00F83668"/>
    <w:rsid w:val="00F839D8"/>
    <w:rsid w:val="00F8622C"/>
    <w:rsid w:val="00F93441"/>
    <w:rsid w:val="00F9377C"/>
    <w:rsid w:val="00F95772"/>
    <w:rsid w:val="00F97992"/>
    <w:rsid w:val="00FA1495"/>
    <w:rsid w:val="00FA193C"/>
    <w:rsid w:val="00FB340C"/>
    <w:rsid w:val="00FC0E77"/>
    <w:rsid w:val="00FC255E"/>
    <w:rsid w:val="00FC3C37"/>
    <w:rsid w:val="00FC79E5"/>
    <w:rsid w:val="00FC7AFB"/>
    <w:rsid w:val="00FD16D1"/>
    <w:rsid w:val="00FE47C1"/>
    <w:rsid w:val="00FE5DE4"/>
    <w:rsid w:val="00FE60F4"/>
    <w:rsid w:val="00FF318A"/>
    <w:rsid w:val="00FF5F03"/>
    <w:rsid w:val="00FF65CA"/>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90DA1"/>
  <w15:chartTrackingRefBased/>
  <w15:docId w15:val="{74478655-7224-4307-B055-A29DF3E68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51D2"/>
    <w:pPr>
      <w:spacing w:line="259" w:lineRule="auto"/>
    </w:pPr>
    <w:rPr>
      <w:kern w:val="0"/>
      <w:sz w:val="22"/>
      <w:szCs w:val="22"/>
      <w14:ligatures w14:val="none"/>
    </w:rPr>
  </w:style>
  <w:style w:type="paragraph" w:styleId="Heading1">
    <w:name w:val="heading 1"/>
    <w:basedOn w:val="Normal"/>
    <w:next w:val="Normal"/>
    <w:link w:val="Heading1Char"/>
    <w:uiPriority w:val="9"/>
    <w:qFormat/>
    <w:rsid w:val="005E51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51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51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51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51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51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51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51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51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51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51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51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51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51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51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51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51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51D2"/>
    <w:rPr>
      <w:rFonts w:eastAsiaTheme="majorEastAsia" w:cstheme="majorBidi"/>
      <w:color w:val="272727" w:themeColor="text1" w:themeTint="D8"/>
    </w:rPr>
  </w:style>
  <w:style w:type="paragraph" w:styleId="Title">
    <w:name w:val="Title"/>
    <w:basedOn w:val="Normal"/>
    <w:next w:val="Normal"/>
    <w:link w:val="TitleChar"/>
    <w:uiPriority w:val="10"/>
    <w:qFormat/>
    <w:rsid w:val="005E51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51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51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51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51D2"/>
    <w:pPr>
      <w:spacing w:before="160"/>
      <w:jc w:val="center"/>
    </w:pPr>
    <w:rPr>
      <w:i/>
      <w:iCs/>
      <w:color w:val="404040" w:themeColor="text1" w:themeTint="BF"/>
    </w:rPr>
  </w:style>
  <w:style w:type="character" w:customStyle="1" w:styleId="QuoteChar">
    <w:name w:val="Quote Char"/>
    <w:basedOn w:val="DefaultParagraphFont"/>
    <w:link w:val="Quote"/>
    <w:uiPriority w:val="29"/>
    <w:rsid w:val="005E51D2"/>
    <w:rPr>
      <w:i/>
      <w:iCs/>
      <w:color w:val="404040" w:themeColor="text1" w:themeTint="BF"/>
    </w:rPr>
  </w:style>
  <w:style w:type="paragraph" w:styleId="ListParagraph">
    <w:name w:val="List Paragraph"/>
    <w:basedOn w:val="Normal"/>
    <w:uiPriority w:val="34"/>
    <w:qFormat/>
    <w:rsid w:val="005E51D2"/>
    <w:pPr>
      <w:ind w:left="720"/>
      <w:contextualSpacing/>
    </w:pPr>
  </w:style>
  <w:style w:type="character" w:styleId="IntenseEmphasis">
    <w:name w:val="Intense Emphasis"/>
    <w:basedOn w:val="DefaultParagraphFont"/>
    <w:uiPriority w:val="21"/>
    <w:qFormat/>
    <w:rsid w:val="005E51D2"/>
    <w:rPr>
      <w:i/>
      <w:iCs/>
      <w:color w:val="0F4761" w:themeColor="accent1" w:themeShade="BF"/>
    </w:rPr>
  </w:style>
  <w:style w:type="paragraph" w:styleId="IntenseQuote">
    <w:name w:val="Intense Quote"/>
    <w:basedOn w:val="Normal"/>
    <w:next w:val="Normal"/>
    <w:link w:val="IntenseQuoteChar"/>
    <w:uiPriority w:val="30"/>
    <w:qFormat/>
    <w:rsid w:val="005E51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51D2"/>
    <w:rPr>
      <w:i/>
      <w:iCs/>
      <w:color w:val="0F4761" w:themeColor="accent1" w:themeShade="BF"/>
    </w:rPr>
  </w:style>
  <w:style w:type="character" w:styleId="IntenseReference">
    <w:name w:val="Intense Reference"/>
    <w:basedOn w:val="DefaultParagraphFont"/>
    <w:uiPriority w:val="32"/>
    <w:qFormat/>
    <w:rsid w:val="005E51D2"/>
    <w:rPr>
      <w:b/>
      <w:bCs/>
      <w:smallCaps/>
      <w:color w:val="0F4761" w:themeColor="accent1" w:themeShade="BF"/>
      <w:spacing w:val="5"/>
    </w:rPr>
  </w:style>
  <w:style w:type="table" w:styleId="TableGrid">
    <w:name w:val="Table Grid"/>
    <w:basedOn w:val="TableNormal"/>
    <w:uiPriority w:val="39"/>
    <w:rsid w:val="00276C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C626C8"/>
    <w:rPr>
      <w:color w:val="467886" w:themeColor="hyperlink"/>
      <w:u w:val="single"/>
    </w:rPr>
  </w:style>
  <w:style w:type="character" w:styleId="UnresolvedMention">
    <w:name w:val="Unresolved Mention"/>
    <w:basedOn w:val="DefaultParagraphFont"/>
    <w:uiPriority w:val="99"/>
    <w:semiHidden/>
    <w:unhideWhenUsed/>
    <w:rsid w:val="00C626C8"/>
    <w:rPr>
      <w:color w:val="605E5C"/>
      <w:shd w:val="clear" w:color="auto" w:fill="E1DFDD"/>
    </w:rPr>
  </w:style>
  <w:style w:type="character" w:styleId="CommentReference">
    <w:name w:val="annotation reference"/>
    <w:basedOn w:val="DefaultParagraphFont"/>
    <w:uiPriority w:val="99"/>
    <w:semiHidden/>
    <w:unhideWhenUsed/>
    <w:rsid w:val="005A27BE"/>
    <w:rPr>
      <w:sz w:val="16"/>
      <w:szCs w:val="16"/>
    </w:rPr>
  </w:style>
  <w:style w:type="paragraph" w:styleId="CommentText">
    <w:name w:val="annotation text"/>
    <w:basedOn w:val="Normal"/>
    <w:link w:val="CommentTextChar"/>
    <w:uiPriority w:val="99"/>
    <w:unhideWhenUsed/>
    <w:rsid w:val="005A27BE"/>
    <w:pPr>
      <w:spacing w:line="240" w:lineRule="auto"/>
    </w:pPr>
    <w:rPr>
      <w:sz w:val="20"/>
      <w:szCs w:val="20"/>
    </w:rPr>
  </w:style>
  <w:style w:type="character" w:customStyle="1" w:styleId="CommentTextChar">
    <w:name w:val="Comment Text Char"/>
    <w:basedOn w:val="DefaultParagraphFont"/>
    <w:link w:val="CommentText"/>
    <w:uiPriority w:val="99"/>
    <w:rsid w:val="005A27BE"/>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A27BE"/>
    <w:rPr>
      <w:b/>
      <w:bCs/>
    </w:rPr>
  </w:style>
  <w:style w:type="character" w:customStyle="1" w:styleId="CommentSubjectChar">
    <w:name w:val="Comment Subject Char"/>
    <w:basedOn w:val="CommentTextChar"/>
    <w:link w:val="CommentSubject"/>
    <w:uiPriority w:val="99"/>
    <w:semiHidden/>
    <w:rsid w:val="005A27BE"/>
    <w:rPr>
      <w:b/>
      <w:bCs/>
      <w:kern w:val="0"/>
      <w:sz w:val="20"/>
      <w:szCs w:val="20"/>
      <w14:ligatures w14:val="none"/>
    </w:rPr>
  </w:style>
  <w:style w:type="character" w:styleId="Mention">
    <w:name w:val="Mention"/>
    <w:basedOn w:val="DefaultParagraphFont"/>
    <w:uiPriority w:val="99"/>
    <w:unhideWhenUsed/>
    <w:rsid w:val="00FC0E77"/>
    <w:rPr>
      <w:color w:val="2B579A"/>
      <w:shd w:val="clear" w:color="auto" w:fill="E1DFDD"/>
    </w:rPr>
  </w:style>
  <w:style w:type="paragraph" w:styleId="Revision">
    <w:name w:val="Revision"/>
    <w:hidden/>
    <w:uiPriority w:val="99"/>
    <w:semiHidden/>
    <w:rsid w:val="002F24C1"/>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37379">
      <w:bodyDiv w:val="1"/>
      <w:marLeft w:val="0"/>
      <w:marRight w:val="0"/>
      <w:marTop w:val="0"/>
      <w:marBottom w:val="0"/>
      <w:divBdr>
        <w:top w:val="none" w:sz="0" w:space="0" w:color="auto"/>
        <w:left w:val="none" w:sz="0" w:space="0" w:color="auto"/>
        <w:bottom w:val="none" w:sz="0" w:space="0" w:color="auto"/>
        <w:right w:val="none" w:sz="0" w:space="0" w:color="auto"/>
      </w:divBdr>
      <w:divsChild>
        <w:div w:id="157771751">
          <w:marLeft w:val="0"/>
          <w:marRight w:val="0"/>
          <w:marTop w:val="0"/>
          <w:marBottom w:val="0"/>
          <w:divBdr>
            <w:top w:val="none" w:sz="0" w:space="0" w:color="auto"/>
            <w:left w:val="none" w:sz="0" w:space="0" w:color="auto"/>
            <w:bottom w:val="none" w:sz="0" w:space="0" w:color="auto"/>
            <w:right w:val="none" w:sz="0" w:space="0" w:color="auto"/>
          </w:divBdr>
        </w:div>
        <w:div w:id="606892621">
          <w:marLeft w:val="0"/>
          <w:marRight w:val="0"/>
          <w:marTop w:val="0"/>
          <w:marBottom w:val="0"/>
          <w:divBdr>
            <w:top w:val="none" w:sz="0" w:space="0" w:color="auto"/>
            <w:left w:val="none" w:sz="0" w:space="0" w:color="auto"/>
            <w:bottom w:val="none" w:sz="0" w:space="0" w:color="auto"/>
            <w:right w:val="none" w:sz="0" w:space="0" w:color="auto"/>
          </w:divBdr>
        </w:div>
        <w:div w:id="679698469">
          <w:marLeft w:val="0"/>
          <w:marRight w:val="0"/>
          <w:marTop w:val="0"/>
          <w:marBottom w:val="0"/>
          <w:divBdr>
            <w:top w:val="none" w:sz="0" w:space="0" w:color="auto"/>
            <w:left w:val="none" w:sz="0" w:space="0" w:color="auto"/>
            <w:bottom w:val="none" w:sz="0" w:space="0" w:color="auto"/>
            <w:right w:val="none" w:sz="0" w:space="0" w:color="auto"/>
          </w:divBdr>
        </w:div>
        <w:div w:id="2099518212">
          <w:marLeft w:val="0"/>
          <w:marRight w:val="0"/>
          <w:marTop w:val="0"/>
          <w:marBottom w:val="0"/>
          <w:divBdr>
            <w:top w:val="none" w:sz="0" w:space="0" w:color="auto"/>
            <w:left w:val="none" w:sz="0" w:space="0" w:color="auto"/>
            <w:bottom w:val="none" w:sz="0" w:space="0" w:color="auto"/>
            <w:right w:val="none" w:sz="0" w:space="0" w:color="auto"/>
          </w:divBdr>
        </w:div>
      </w:divsChild>
    </w:div>
    <w:div w:id="285083611">
      <w:bodyDiv w:val="1"/>
      <w:marLeft w:val="0"/>
      <w:marRight w:val="0"/>
      <w:marTop w:val="0"/>
      <w:marBottom w:val="0"/>
      <w:divBdr>
        <w:top w:val="none" w:sz="0" w:space="0" w:color="auto"/>
        <w:left w:val="none" w:sz="0" w:space="0" w:color="auto"/>
        <w:bottom w:val="none" w:sz="0" w:space="0" w:color="auto"/>
        <w:right w:val="none" w:sz="0" w:space="0" w:color="auto"/>
      </w:divBdr>
      <w:divsChild>
        <w:div w:id="178474003">
          <w:marLeft w:val="0"/>
          <w:marRight w:val="0"/>
          <w:marTop w:val="0"/>
          <w:marBottom w:val="0"/>
          <w:divBdr>
            <w:top w:val="none" w:sz="0" w:space="0" w:color="auto"/>
            <w:left w:val="none" w:sz="0" w:space="0" w:color="auto"/>
            <w:bottom w:val="none" w:sz="0" w:space="0" w:color="auto"/>
            <w:right w:val="none" w:sz="0" w:space="0" w:color="auto"/>
          </w:divBdr>
        </w:div>
        <w:div w:id="973171008">
          <w:marLeft w:val="0"/>
          <w:marRight w:val="0"/>
          <w:marTop w:val="0"/>
          <w:marBottom w:val="0"/>
          <w:divBdr>
            <w:top w:val="none" w:sz="0" w:space="0" w:color="auto"/>
            <w:left w:val="none" w:sz="0" w:space="0" w:color="auto"/>
            <w:bottom w:val="none" w:sz="0" w:space="0" w:color="auto"/>
            <w:right w:val="none" w:sz="0" w:space="0" w:color="auto"/>
          </w:divBdr>
        </w:div>
        <w:div w:id="999695616">
          <w:marLeft w:val="0"/>
          <w:marRight w:val="0"/>
          <w:marTop w:val="0"/>
          <w:marBottom w:val="0"/>
          <w:divBdr>
            <w:top w:val="none" w:sz="0" w:space="0" w:color="auto"/>
            <w:left w:val="none" w:sz="0" w:space="0" w:color="auto"/>
            <w:bottom w:val="none" w:sz="0" w:space="0" w:color="auto"/>
            <w:right w:val="none" w:sz="0" w:space="0" w:color="auto"/>
          </w:divBdr>
        </w:div>
        <w:div w:id="1622608158">
          <w:marLeft w:val="0"/>
          <w:marRight w:val="0"/>
          <w:marTop w:val="0"/>
          <w:marBottom w:val="0"/>
          <w:divBdr>
            <w:top w:val="none" w:sz="0" w:space="0" w:color="auto"/>
            <w:left w:val="none" w:sz="0" w:space="0" w:color="auto"/>
            <w:bottom w:val="none" w:sz="0" w:space="0" w:color="auto"/>
            <w:right w:val="none" w:sz="0" w:space="0" w:color="auto"/>
          </w:divBdr>
        </w:div>
      </w:divsChild>
    </w:div>
    <w:div w:id="429668877">
      <w:bodyDiv w:val="1"/>
      <w:marLeft w:val="0"/>
      <w:marRight w:val="0"/>
      <w:marTop w:val="0"/>
      <w:marBottom w:val="0"/>
      <w:divBdr>
        <w:top w:val="none" w:sz="0" w:space="0" w:color="auto"/>
        <w:left w:val="none" w:sz="0" w:space="0" w:color="auto"/>
        <w:bottom w:val="none" w:sz="0" w:space="0" w:color="auto"/>
        <w:right w:val="none" w:sz="0" w:space="0" w:color="auto"/>
      </w:divBdr>
    </w:div>
    <w:div w:id="484010978">
      <w:bodyDiv w:val="1"/>
      <w:marLeft w:val="0"/>
      <w:marRight w:val="0"/>
      <w:marTop w:val="0"/>
      <w:marBottom w:val="0"/>
      <w:divBdr>
        <w:top w:val="none" w:sz="0" w:space="0" w:color="auto"/>
        <w:left w:val="none" w:sz="0" w:space="0" w:color="auto"/>
        <w:bottom w:val="none" w:sz="0" w:space="0" w:color="auto"/>
        <w:right w:val="none" w:sz="0" w:space="0" w:color="auto"/>
      </w:divBdr>
      <w:divsChild>
        <w:div w:id="1151603362">
          <w:marLeft w:val="0"/>
          <w:marRight w:val="0"/>
          <w:marTop w:val="0"/>
          <w:marBottom w:val="0"/>
          <w:divBdr>
            <w:top w:val="none" w:sz="0" w:space="0" w:color="auto"/>
            <w:left w:val="none" w:sz="0" w:space="0" w:color="auto"/>
            <w:bottom w:val="none" w:sz="0" w:space="0" w:color="auto"/>
            <w:right w:val="none" w:sz="0" w:space="0" w:color="auto"/>
          </w:divBdr>
          <w:divsChild>
            <w:div w:id="1450323496">
              <w:marLeft w:val="0"/>
              <w:marRight w:val="0"/>
              <w:marTop w:val="0"/>
              <w:marBottom w:val="0"/>
              <w:divBdr>
                <w:top w:val="none" w:sz="0" w:space="0" w:color="auto"/>
                <w:left w:val="none" w:sz="0" w:space="0" w:color="auto"/>
                <w:bottom w:val="none" w:sz="0" w:space="0" w:color="auto"/>
                <w:right w:val="none" w:sz="0" w:space="0" w:color="auto"/>
              </w:divBdr>
            </w:div>
          </w:divsChild>
        </w:div>
        <w:div w:id="1471363185">
          <w:marLeft w:val="0"/>
          <w:marRight w:val="0"/>
          <w:marTop w:val="0"/>
          <w:marBottom w:val="0"/>
          <w:divBdr>
            <w:top w:val="none" w:sz="0" w:space="0" w:color="auto"/>
            <w:left w:val="none" w:sz="0" w:space="0" w:color="auto"/>
            <w:bottom w:val="none" w:sz="0" w:space="0" w:color="auto"/>
            <w:right w:val="none" w:sz="0" w:space="0" w:color="auto"/>
          </w:divBdr>
          <w:divsChild>
            <w:div w:id="186882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018107">
      <w:bodyDiv w:val="1"/>
      <w:marLeft w:val="0"/>
      <w:marRight w:val="0"/>
      <w:marTop w:val="0"/>
      <w:marBottom w:val="0"/>
      <w:divBdr>
        <w:top w:val="none" w:sz="0" w:space="0" w:color="auto"/>
        <w:left w:val="none" w:sz="0" w:space="0" w:color="auto"/>
        <w:bottom w:val="none" w:sz="0" w:space="0" w:color="auto"/>
        <w:right w:val="none" w:sz="0" w:space="0" w:color="auto"/>
      </w:divBdr>
      <w:divsChild>
        <w:div w:id="1757243392">
          <w:marLeft w:val="0"/>
          <w:marRight w:val="0"/>
          <w:marTop w:val="0"/>
          <w:marBottom w:val="0"/>
          <w:divBdr>
            <w:top w:val="none" w:sz="0" w:space="0" w:color="auto"/>
            <w:left w:val="none" w:sz="0" w:space="0" w:color="auto"/>
            <w:bottom w:val="none" w:sz="0" w:space="0" w:color="auto"/>
            <w:right w:val="none" w:sz="0" w:space="0" w:color="auto"/>
          </w:divBdr>
        </w:div>
        <w:div w:id="1812016441">
          <w:marLeft w:val="0"/>
          <w:marRight w:val="0"/>
          <w:marTop w:val="0"/>
          <w:marBottom w:val="0"/>
          <w:divBdr>
            <w:top w:val="none" w:sz="0" w:space="0" w:color="auto"/>
            <w:left w:val="none" w:sz="0" w:space="0" w:color="auto"/>
            <w:bottom w:val="none" w:sz="0" w:space="0" w:color="auto"/>
            <w:right w:val="none" w:sz="0" w:space="0" w:color="auto"/>
          </w:divBdr>
        </w:div>
        <w:div w:id="1872836669">
          <w:marLeft w:val="0"/>
          <w:marRight w:val="0"/>
          <w:marTop w:val="0"/>
          <w:marBottom w:val="0"/>
          <w:divBdr>
            <w:top w:val="none" w:sz="0" w:space="0" w:color="auto"/>
            <w:left w:val="none" w:sz="0" w:space="0" w:color="auto"/>
            <w:bottom w:val="none" w:sz="0" w:space="0" w:color="auto"/>
            <w:right w:val="none" w:sz="0" w:space="0" w:color="auto"/>
          </w:divBdr>
        </w:div>
      </w:divsChild>
    </w:div>
    <w:div w:id="586769394">
      <w:bodyDiv w:val="1"/>
      <w:marLeft w:val="0"/>
      <w:marRight w:val="0"/>
      <w:marTop w:val="0"/>
      <w:marBottom w:val="0"/>
      <w:divBdr>
        <w:top w:val="none" w:sz="0" w:space="0" w:color="auto"/>
        <w:left w:val="none" w:sz="0" w:space="0" w:color="auto"/>
        <w:bottom w:val="none" w:sz="0" w:space="0" w:color="auto"/>
        <w:right w:val="none" w:sz="0" w:space="0" w:color="auto"/>
      </w:divBdr>
      <w:divsChild>
        <w:div w:id="1432311872">
          <w:marLeft w:val="0"/>
          <w:marRight w:val="0"/>
          <w:marTop w:val="0"/>
          <w:marBottom w:val="0"/>
          <w:divBdr>
            <w:top w:val="none" w:sz="0" w:space="0" w:color="auto"/>
            <w:left w:val="none" w:sz="0" w:space="0" w:color="auto"/>
            <w:bottom w:val="none" w:sz="0" w:space="0" w:color="auto"/>
            <w:right w:val="none" w:sz="0" w:space="0" w:color="auto"/>
          </w:divBdr>
        </w:div>
        <w:div w:id="1780830035">
          <w:marLeft w:val="0"/>
          <w:marRight w:val="0"/>
          <w:marTop w:val="0"/>
          <w:marBottom w:val="0"/>
          <w:divBdr>
            <w:top w:val="none" w:sz="0" w:space="0" w:color="auto"/>
            <w:left w:val="none" w:sz="0" w:space="0" w:color="auto"/>
            <w:bottom w:val="none" w:sz="0" w:space="0" w:color="auto"/>
            <w:right w:val="none" w:sz="0" w:space="0" w:color="auto"/>
          </w:divBdr>
        </w:div>
      </w:divsChild>
    </w:div>
    <w:div w:id="603146223">
      <w:bodyDiv w:val="1"/>
      <w:marLeft w:val="0"/>
      <w:marRight w:val="0"/>
      <w:marTop w:val="0"/>
      <w:marBottom w:val="0"/>
      <w:divBdr>
        <w:top w:val="none" w:sz="0" w:space="0" w:color="auto"/>
        <w:left w:val="none" w:sz="0" w:space="0" w:color="auto"/>
        <w:bottom w:val="none" w:sz="0" w:space="0" w:color="auto"/>
        <w:right w:val="none" w:sz="0" w:space="0" w:color="auto"/>
      </w:divBdr>
      <w:divsChild>
        <w:div w:id="988679393">
          <w:marLeft w:val="0"/>
          <w:marRight w:val="0"/>
          <w:marTop w:val="0"/>
          <w:marBottom w:val="0"/>
          <w:divBdr>
            <w:top w:val="none" w:sz="0" w:space="0" w:color="auto"/>
            <w:left w:val="none" w:sz="0" w:space="0" w:color="auto"/>
            <w:bottom w:val="none" w:sz="0" w:space="0" w:color="auto"/>
            <w:right w:val="none" w:sz="0" w:space="0" w:color="auto"/>
          </w:divBdr>
        </w:div>
        <w:div w:id="1131751772">
          <w:marLeft w:val="0"/>
          <w:marRight w:val="0"/>
          <w:marTop w:val="0"/>
          <w:marBottom w:val="0"/>
          <w:divBdr>
            <w:top w:val="none" w:sz="0" w:space="0" w:color="auto"/>
            <w:left w:val="none" w:sz="0" w:space="0" w:color="auto"/>
            <w:bottom w:val="none" w:sz="0" w:space="0" w:color="auto"/>
            <w:right w:val="none" w:sz="0" w:space="0" w:color="auto"/>
          </w:divBdr>
        </w:div>
      </w:divsChild>
    </w:div>
    <w:div w:id="730271407">
      <w:bodyDiv w:val="1"/>
      <w:marLeft w:val="0"/>
      <w:marRight w:val="0"/>
      <w:marTop w:val="0"/>
      <w:marBottom w:val="0"/>
      <w:divBdr>
        <w:top w:val="none" w:sz="0" w:space="0" w:color="auto"/>
        <w:left w:val="none" w:sz="0" w:space="0" w:color="auto"/>
        <w:bottom w:val="none" w:sz="0" w:space="0" w:color="auto"/>
        <w:right w:val="none" w:sz="0" w:space="0" w:color="auto"/>
      </w:divBdr>
      <w:divsChild>
        <w:div w:id="257107274">
          <w:marLeft w:val="0"/>
          <w:marRight w:val="0"/>
          <w:marTop w:val="0"/>
          <w:marBottom w:val="0"/>
          <w:divBdr>
            <w:top w:val="none" w:sz="0" w:space="0" w:color="auto"/>
            <w:left w:val="none" w:sz="0" w:space="0" w:color="auto"/>
            <w:bottom w:val="none" w:sz="0" w:space="0" w:color="auto"/>
            <w:right w:val="none" w:sz="0" w:space="0" w:color="auto"/>
          </w:divBdr>
        </w:div>
        <w:div w:id="778139517">
          <w:marLeft w:val="0"/>
          <w:marRight w:val="0"/>
          <w:marTop w:val="0"/>
          <w:marBottom w:val="0"/>
          <w:divBdr>
            <w:top w:val="none" w:sz="0" w:space="0" w:color="auto"/>
            <w:left w:val="none" w:sz="0" w:space="0" w:color="auto"/>
            <w:bottom w:val="none" w:sz="0" w:space="0" w:color="auto"/>
            <w:right w:val="none" w:sz="0" w:space="0" w:color="auto"/>
          </w:divBdr>
        </w:div>
      </w:divsChild>
    </w:div>
    <w:div w:id="875312940">
      <w:bodyDiv w:val="1"/>
      <w:marLeft w:val="0"/>
      <w:marRight w:val="0"/>
      <w:marTop w:val="0"/>
      <w:marBottom w:val="0"/>
      <w:divBdr>
        <w:top w:val="none" w:sz="0" w:space="0" w:color="auto"/>
        <w:left w:val="none" w:sz="0" w:space="0" w:color="auto"/>
        <w:bottom w:val="none" w:sz="0" w:space="0" w:color="auto"/>
        <w:right w:val="none" w:sz="0" w:space="0" w:color="auto"/>
      </w:divBdr>
      <w:divsChild>
        <w:div w:id="814369900">
          <w:marLeft w:val="0"/>
          <w:marRight w:val="0"/>
          <w:marTop w:val="0"/>
          <w:marBottom w:val="0"/>
          <w:divBdr>
            <w:top w:val="none" w:sz="0" w:space="0" w:color="auto"/>
            <w:left w:val="none" w:sz="0" w:space="0" w:color="auto"/>
            <w:bottom w:val="none" w:sz="0" w:space="0" w:color="auto"/>
            <w:right w:val="none" w:sz="0" w:space="0" w:color="auto"/>
          </w:divBdr>
        </w:div>
        <w:div w:id="1115173899">
          <w:marLeft w:val="0"/>
          <w:marRight w:val="0"/>
          <w:marTop w:val="0"/>
          <w:marBottom w:val="0"/>
          <w:divBdr>
            <w:top w:val="none" w:sz="0" w:space="0" w:color="auto"/>
            <w:left w:val="none" w:sz="0" w:space="0" w:color="auto"/>
            <w:bottom w:val="none" w:sz="0" w:space="0" w:color="auto"/>
            <w:right w:val="none" w:sz="0" w:space="0" w:color="auto"/>
          </w:divBdr>
        </w:div>
        <w:div w:id="1403409886">
          <w:marLeft w:val="0"/>
          <w:marRight w:val="0"/>
          <w:marTop w:val="0"/>
          <w:marBottom w:val="0"/>
          <w:divBdr>
            <w:top w:val="none" w:sz="0" w:space="0" w:color="auto"/>
            <w:left w:val="none" w:sz="0" w:space="0" w:color="auto"/>
            <w:bottom w:val="none" w:sz="0" w:space="0" w:color="auto"/>
            <w:right w:val="none" w:sz="0" w:space="0" w:color="auto"/>
          </w:divBdr>
        </w:div>
        <w:div w:id="1476723190">
          <w:marLeft w:val="0"/>
          <w:marRight w:val="0"/>
          <w:marTop w:val="0"/>
          <w:marBottom w:val="0"/>
          <w:divBdr>
            <w:top w:val="none" w:sz="0" w:space="0" w:color="auto"/>
            <w:left w:val="none" w:sz="0" w:space="0" w:color="auto"/>
            <w:bottom w:val="none" w:sz="0" w:space="0" w:color="auto"/>
            <w:right w:val="none" w:sz="0" w:space="0" w:color="auto"/>
          </w:divBdr>
        </w:div>
      </w:divsChild>
    </w:div>
    <w:div w:id="930434255">
      <w:bodyDiv w:val="1"/>
      <w:marLeft w:val="0"/>
      <w:marRight w:val="0"/>
      <w:marTop w:val="0"/>
      <w:marBottom w:val="0"/>
      <w:divBdr>
        <w:top w:val="none" w:sz="0" w:space="0" w:color="auto"/>
        <w:left w:val="none" w:sz="0" w:space="0" w:color="auto"/>
        <w:bottom w:val="none" w:sz="0" w:space="0" w:color="auto"/>
        <w:right w:val="none" w:sz="0" w:space="0" w:color="auto"/>
      </w:divBdr>
    </w:div>
    <w:div w:id="951983175">
      <w:bodyDiv w:val="1"/>
      <w:marLeft w:val="0"/>
      <w:marRight w:val="0"/>
      <w:marTop w:val="0"/>
      <w:marBottom w:val="0"/>
      <w:divBdr>
        <w:top w:val="none" w:sz="0" w:space="0" w:color="auto"/>
        <w:left w:val="none" w:sz="0" w:space="0" w:color="auto"/>
        <w:bottom w:val="none" w:sz="0" w:space="0" w:color="auto"/>
        <w:right w:val="none" w:sz="0" w:space="0" w:color="auto"/>
      </w:divBdr>
      <w:divsChild>
        <w:div w:id="1482192296">
          <w:marLeft w:val="0"/>
          <w:marRight w:val="0"/>
          <w:marTop w:val="0"/>
          <w:marBottom w:val="0"/>
          <w:divBdr>
            <w:top w:val="none" w:sz="0" w:space="0" w:color="auto"/>
            <w:left w:val="none" w:sz="0" w:space="0" w:color="auto"/>
            <w:bottom w:val="none" w:sz="0" w:space="0" w:color="auto"/>
            <w:right w:val="none" w:sz="0" w:space="0" w:color="auto"/>
          </w:divBdr>
        </w:div>
        <w:div w:id="1497957454">
          <w:marLeft w:val="0"/>
          <w:marRight w:val="0"/>
          <w:marTop w:val="0"/>
          <w:marBottom w:val="0"/>
          <w:divBdr>
            <w:top w:val="none" w:sz="0" w:space="0" w:color="auto"/>
            <w:left w:val="none" w:sz="0" w:space="0" w:color="auto"/>
            <w:bottom w:val="none" w:sz="0" w:space="0" w:color="auto"/>
            <w:right w:val="none" w:sz="0" w:space="0" w:color="auto"/>
          </w:divBdr>
        </w:div>
      </w:divsChild>
    </w:div>
    <w:div w:id="977031518">
      <w:bodyDiv w:val="1"/>
      <w:marLeft w:val="0"/>
      <w:marRight w:val="0"/>
      <w:marTop w:val="0"/>
      <w:marBottom w:val="0"/>
      <w:divBdr>
        <w:top w:val="none" w:sz="0" w:space="0" w:color="auto"/>
        <w:left w:val="none" w:sz="0" w:space="0" w:color="auto"/>
        <w:bottom w:val="none" w:sz="0" w:space="0" w:color="auto"/>
        <w:right w:val="none" w:sz="0" w:space="0" w:color="auto"/>
      </w:divBdr>
      <w:divsChild>
        <w:div w:id="729694935">
          <w:marLeft w:val="0"/>
          <w:marRight w:val="0"/>
          <w:marTop w:val="0"/>
          <w:marBottom w:val="0"/>
          <w:divBdr>
            <w:top w:val="none" w:sz="0" w:space="0" w:color="auto"/>
            <w:left w:val="none" w:sz="0" w:space="0" w:color="auto"/>
            <w:bottom w:val="none" w:sz="0" w:space="0" w:color="auto"/>
            <w:right w:val="none" w:sz="0" w:space="0" w:color="auto"/>
          </w:divBdr>
        </w:div>
        <w:div w:id="1049256828">
          <w:marLeft w:val="0"/>
          <w:marRight w:val="0"/>
          <w:marTop w:val="0"/>
          <w:marBottom w:val="0"/>
          <w:divBdr>
            <w:top w:val="none" w:sz="0" w:space="0" w:color="auto"/>
            <w:left w:val="none" w:sz="0" w:space="0" w:color="auto"/>
            <w:bottom w:val="none" w:sz="0" w:space="0" w:color="auto"/>
            <w:right w:val="none" w:sz="0" w:space="0" w:color="auto"/>
          </w:divBdr>
        </w:div>
      </w:divsChild>
    </w:div>
    <w:div w:id="1021660670">
      <w:bodyDiv w:val="1"/>
      <w:marLeft w:val="0"/>
      <w:marRight w:val="0"/>
      <w:marTop w:val="0"/>
      <w:marBottom w:val="0"/>
      <w:divBdr>
        <w:top w:val="none" w:sz="0" w:space="0" w:color="auto"/>
        <w:left w:val="none" w:sz="0" w:space="0" w:color="auto"/>
        <w:bottom w:val="none" w:sz="0" w:space="0" w:color="auto"/>
        <w:right w:val="none" w:sz="0" w:space="0" w:color="auto"/>
      </w:divBdr>
      <w:divsChild>
        <w:div w:id="223227441">
          <w:marLeft w:val="0"/>
          <w:marRight w:val="0"/>
          <w:marTop w:val="0"/>
          <w:marBottom w:val="0"/>
          <w:divBdr>
            <w:top w:val="none" w:sz="0" w:space="0" w:color="auto"/>
            <w:left w:val="none" w:sz="0" w:space="0" w:color="auto"/>
            <w:bottom w:val="none" w:sz="0" w:space="0" w:color="auto"/>
            <w:right w:val="none" w:sz="0" w:space="0" w:color="auto"/>
          </w:divBdr>
        </w:div>
        <w:div w:id="396514878">
          <w:marLeft w:val="0"/>
          <w:marRight w:val="0"/>
          <w:marTop w:val="0"/>
          <w:marBottom w:val="0"/>
          <w:divBdr>
            <w:top w:val="none" w:sz="0" w:space="0" w:color="auto"/>
            <w:left w:val="none" w:sz="0" w:space="0" w:color="auto"/>
            <w:bottom w:val="none" w:sz="0" w:space="0" w:color="auto"/>
            <w:right w:val="none" w:sz="0" w:space="0" w:color="auto"/>
          </w:divBdr>
        </w:div>
        <w:div w:id="481118620">
          <w:marLeft w:val="0"/>
          <w:marRight w:val="0"/>
          <w:marTop w:val="0"/>
          <w:marBottom w:val="0"/>
          <w:divBdr>
            <w:top w:val="none" w:sz="0" w:space="0" w:color="auto"/>
            <w:left w:val="none" w:sz="0" w:space="0" w:color="auto"/>
            <w:bottom w:val="none" w:sz="0" w:space="0" w:color="auto"/>
            <w:right w:val="none" w:sz="0" w:space="0" w:color="auto"/>
          </w:divBdr>
        </w:div>
      </w:divsChild>
    </w:div>
    <w:div w:id="1037195684">
      <w:bodyDiv w:val="1"/>
      <w:marLeft w:val="0"/>
      <w:marRight w:val="0"/>
      <w:marTop w:val="0"/>
      <w:marBottom w:val="0"/>
      <w:divBdr>
        <w:top w:val="none" w:sz="0" w:space="0" w:color="auto"/>
        <w:left w:val="none" w:sz="0" w:space="0" w:color="auto"/>
        <w:bottom w:val="none" w:sz="0" w:space="0" w:color="auto"/>
        <w:right w:val="none" w:sz="0" w:space="0" w:color="auto"/>
      </w:divBdr>
      <w:divsChild>
        <w:div w:id="735589825">
          <w:marLeft w:val="0"/>
          <w:marRight w:val="0"/>
          <w:marTop w:val="0"/>
          <w:marBottom w:val="0"/>
          <w:divBdr>
            <w:top w:val="none" w:sz="0" w:space="0" w:color="auto"/>
            <w:left w:val="none" w:sz="0" w:space="0" w:color="auto"/>
            <w:bottom w:val="none" w:sz="0" w:space="0" w:color="auto"/>
            <w:right w:val="none" w:sz="0" w:space="0" w:color="auto"/>
          </w:divBdr>
        </w:div>
        <w:div w:id="1427772320">
          <w:marLeft w:val="0"/>
          <w:marRight w:val="0"/>
          <w:marTop w:val="0"/>
          <w:marBottom w:val="0"/>
          <w:divBdr>
            <w:top w:val="none" w:sz="0" w:space="0" w:color="auto"/>
            <w:left w:val="none" w:sz="0" w:space="0" w:color="auto"/>
            <w:bottom w:val="none" w:sz="0" w:space="0" w:color="auto"/>
            <w:right w:val="none" w:sz="0" w:space="0" w:color="auto"/>
          </w:divBdr>
        </w:div>
        <w:div w:id="1832982154">
          <w:marLeft w:val="0"/>
          <w:marRight w:val="0"/>
          <w:marTop w:val="0"/>
          <w:marBottom w:val="0"/>
          <w:divBdr>
            <w:top w:val="none" w:sz="0" w:space="0" w:color="auto"/>
            <w:left w:val="none" w:sz="0" w:space="0" w:color="auto"/>
            <w:bottom w:val="none" w:sz="0" w:space="0" w:color="auto"/>
            <w:right w:val="none" w:sz="0" w:space="0" w:color="auto"/>
          </w:divBdr>
        </w:div>
      </w:divsChild>
    </w:div>
    <w:div w:id="1114667374">
      <w:bodyDiv w:val="1"/>
      <w:marLeft w:val="0"/>
      <w:marRight w:val="0"/>
      <w:marTop w:val="0"/>
      <w:marBottom w:val="0"/>
      <w:divBdr>
        <w:top w:val="none" w:sz="0" w:space="0" w:color="auto"/>
        <w:left w:val="none" w:sz="0" w:space="0" w:color="auto"/>
        <w:bottom w:val="none" w:sz="0" w:space="0" w:color="auto"/>
        <w:right w:val="none" w:sz="0" w:space="0" w:color="auto"/>
      </w:divBdr>
    </w:div>
    <w:div w:id="1231430288">
      <w:bodyDiv w:val="1"/>
      <w:marLeft w:val="0"/>
      <w:marRight w:val="0"/>
      <w:marTop w:val="0"/>
      <w:marBottom w:val="0"/>
      <w:divBdr>
        <w:top w:val="none" w:sz="0" w:space="0" w:color="auto"/>
        <w:left w:val="none" w:sz="0" w:space="0" w:color="auto"/>
        <w:bottom w:val="none" w:sz="0" w:space="0" w:color="auto"/>
        <w:right w:val="none" w:sz="0" w:space="0" w:color="auto"/>
      </w:divBdr>
    </w:div>
    <w:div w:id="1242642292">
      <w:bodyDiv w:val="1"/>
      <w:marLeft w:val="0"/>
      <w:marRight w:val="0"/>
      <w:marTop w:val="0"/>
      <w:marBottom w:val="0"/>
      <w:divBdr>
        <w:top w:val="none" w:sz="0" w:space="0" w:color="auto"/>
        <w:left w:val="none" w:sz="0" w:space="0" w:color="auto"/>
        <w:bottom w:val="none" w:sz="0" w:space="0" w:color="auto"/>
        <w:right w:val="none" w:sz="0" w:space="0" w:color="auto"/>
      </w:divBdr>
    </w:div>
    <w:div w:id="1249002964">
      <w:bodyDiv w:val="1"/>
      <w:marLeft w:val="0"/>
      <w:marRight w:val="0"/>
      <w:marTop w:val="0"/>
      <w:marBottom w:val="0"/>
      <w:divBdr>
        <w:top w:val="none" w:sz="0" w:space="0" w:color="auto"/>
        <w:left w:val="none" w:sz="0" w:space="0" w:color="auto"/>
        <w:bottom w:val="none" w:sz="0" w:space="0" w:color="auto"/>
        <w:right w:val="none" w:sz="0" w:space="0" w:color="auto"/>
      </w:divBdr>
      <w:divsChild>
        <w:div w:id="169102275">
          <w:marLeft w:val="0"/>
          <w:marRight w:val="0"/>
          <w:marTop w:val="0"/>
          <w:marBottom w:val="0"/>
          <w:divBdr>
            <w:top w:val="none" w:sz="0" w:space="0" w:color="auto"/>
            <w:left w:val="none" w:sz="0" w:space="0" w:color="auto"/>
            <w:bottom w:val="none" w:sz="0" w:space="0" w:color="auto"/>
            <w:right w:val="none" w:sz="0" w:space="0" w:color="auto"/>
          </w:divBdr>
        </w:div>
        <w:div w:id="226843410">
          <w:marLeft w:val="0"/>
          <w:marRight w:val="0"/>
          <w:marTop w:val="0"/>
          <w:marBottom w:val="0"/>
          <w:divBdr>
            <w:top w:val="none" w:sz="0" w:space="0" w:color="auto"/>
            <w:left w:val="none" w:sz="0" w:space="0" w:color="auto"/>
            <w:bottom w:val="none" w:sz="0" w:space="0" w:color="auto"/>
            <w:right w:val="none" w:sz="0" w:space="0" w:color="auto"/>
          </w:divBdr>
        </w:div>
        <w:div w:id="1166288228">
          <w:marLeft w:val="0"/>
          <w:marRight w:val="0"/>
          <w:marTop w:val="0"/>
          <w:marBottom w:val="0"/>
          <w:divBdr>
            <w:top w:val="none" w:sz="0" w:space="0" w:color="auto"/>
            <w:left w:val="none" w:sz="0" w:space="0" w:color="auto"/>
            <w:bottom w:val="none" w:sz="0" w:space="0" w:color="auto"/>
            <w:right w:val="none" w:sz="0" w:space="0" w:color="auto"/>
          </w:divBdr>
        </w:div>
        <w:div w:id="1711028887">
          <w:marLeft w:val="0"/>
          <w:marRight w:val="0"/>
          <w:marTop w:val="0"/>
          <w:marBottom w:val="0"/>
          <w:divBdr>
            <w:top w:val="none" w:sz="0" w:space="0" w:color="auto"/>
            <w:left w:val="none" w:sz="0" w:space="0" w:color="auto"/>
            <w:bottom w:val="none" w:sz="0" w:space="0" w:color="auto"/>
            <w:right w:val="none" w:sz="0" w:space="0" w:color="auto"/>
          </w:divBdr>
        </w:div>
      </w:divsChild>
    </w:div>
    <w:div w:id="1374112009">
      <w:bodyDiv w:val="1"/>
      <w:marLeft w:val="0"/>
      <w:marRight w:val="0"/>
      <w:marTop w:val="0"/>
      <w:marBottom w:val="0"/>
      <w:divBdr>
        <w:top w:val="none" w:sz="0" w:space="0" w:color="auto"/>
        <w:left w:val="none" w:sz="0" w:space="0" w:color="auto"/>
        <w:bottom w:val="none" w:sz="0" w:space="0" w:color="auto"/>
        <w:right w:val="none" w:sz="0" w:space="0" w:color="auto"/>
      </w:divBdr>
      <w:divsChild>
        <w:div w:id="1188720269">
          <w:marLeft w:val="0"/>
          <w:marRight w:val="0"/>
          <w:marTop w:val="0"/>
          <w:marBottom w:val="0"/>
          <w:divBdr>
            <w:top w:val="none" w:sz="0" w:space="0" w:color="auto"/>
            <w:left w:val="none" w:sz="0" w:space="0" w:color="auto"/>
            <w:bottom w:val="none" w:sz="0" w:space="0" w:color="auto"/>
            <w:right w:val="none" w:sz="0" w:space="0" w:color="auto"/>
          </w:divBdr>
        </w:div>
        <w:div w:id="1235361716">
          <w:marLeft w:val="0"/>
          <w:marRight w:val="0"/>
          <w:marTop w:val="0"/>
          <w:marBottom w:val="0"/>
          <w:divBdr>
            <w:top w:val="none" w:sz="0" w:space="0" w:color="auto"/>
            <w:left w:val="none" w:sz="0" w:space="0" w:color="auto"/>
            <w:bottom w:val="none" w:sz="0" w:space="0" w:color="auto"/>
            <w:right w:val="none" w:sz="0" w:space="0" w:color="auto"/>
          </w:divBdr>
        </w:div>
        <w:div w:id="1969044723">
          <w:marLeft w:val="0"/>
          <w:marRight w:val="0"/>
          <w:marTop w:val="0"/>
          <w:marBottom w:val="0"/>
          <w:divBdr>
            <w:top w:val="none" w:sz="0" w:space="0" w:color="auto"/>
            <w:left w:val="none" w:sz="0" w:space="0" w:color="auto"/>
            <w:bottom w:val="none" w:sz="0" w:space="0" w:color="auto"/>
            <w:right w:val="none" w:sz="0" w:space="0" w:color="auto"/>
          </w:divBdr>
        </w:div>
      </w:divsChild>
    </w:div>
    <w:div w:id="1384645529">
      <w:bodyDiv w:val="1"/>
      <w:marLeft w:val="0"/>
      <w:marRight w:val="0"/>
      <w:marTop w:val="0"/>
      <w:marBottom w:val="0"/>
      <w:divBdr>
        <w:top w:val="none" w:sz="0" w:space="0" w:color="auto"/>
        <w:left w:val="none" w:sz="0" w:space="0" w:color="auto"/>
        <w:bottom w:val="none" w:sz="0" w:space="0" w:color="auto"/>
        <w:right w:val="none" w:sz="0" w:space="0" w:color="auto"/>
      </w:divBdr>
      <w:divsChild>
        <w:div w:id="79764570">
          <w:marLeft w:val="0"/>
          <w:marRight w:val="0"/>
          <w:marTop w:val="0"/>
          <w:marBottom w:val="0"/>
          <w:divBdr>
            <w:top w:val="none" w:sz="0" w:space="0" w:color="auto"/>
            <w:left w:val="none" w:sz="0" w:space="0" w:color="auto"/>
            <w:bottom w:val="none" w:sz="0" w:space="0" w:color="auto"/>
            <w:right w:val="none" w:sz="0" w:space="0" w:color="auto"/>
          </w:divBdr>
        </w:div>
        <w:div w:id="169564436">
          <w:marLeft w:val="0"/>
          <w:marRight w:val="0"/>
          <w:marTop w:val="0"/>
          <w:marBottom w:val="0"/>
          <w:divBdr>
            <w:top w:val="none" w:sz="0" w:space="0" w:color="auto"/>
            <w:left w:val="none" w:sz="0" w:space="0" w:color="auto"/>
            <w:bottom w:val="none" w:sz="0" w:space="0" w:color="auto"/>
            <w:right w:val="none" w:sz="0" w:space="0" w:color="auto"/>
          </w:divBdr>
        </w:div>
        <w:div w:id="347831756">
          <w:marLeft w:val="0"/>
          <w:marRight w:val="0"/>
          <w:marTop w:val="0"/>
          <w:marBottom w:val="0"/>
          <w:divBdr>
            <w:top w:val="none" w:sz="0" w:space="0" w:color="auto"/>
            <w:left w:val="none" w:sz="0" w:space="0" w:color="auto"/>
            <w:bottom w:val="none" w:sz="0" w:space="0" w:color="auto"/>
            <w:right w:val="none" w:sz="0" w:space="0" w:color="auto"/>
          </w:divBdr>
        </w:div>
        <w:div w:id="524172095">
          <w:marLeft w:val="0"/>
          <w:marRight w:val="0"/>
          <w:marTop w:val="0"/>
          <w:marBottom w:val="0"/>
          <w:divBdr>
            <w:top w:val="none" w:sz="0" w:space="0" w:color="auto"/>
            <w:left w:val="none" w:sz="0" w:space="0" w:color="auto"/>
            <w:bottom w:val="none" w:sz="0" w:space="0" w:color="auto"/>
            <w:right w:val="none" w:sz="0" w:space="0" w:color="auto"/>
          </w:divBdr>
        </w:div>
        <w:div w:id="753014066">
          <w:marLeft w:val="0"/>
          <w:marRight w:val="0"/>
          <w:marTop w:val="0"/>
          <w:marBottom w:val="0"/>
          <w:divBdr>
            <w:top w:val="none" w:sz="0" w:space="0" w:color="auto"/>
            <w:left w:val="none" w:sz="0" w:space="0" w:color="auto"/>
            <w:bottom w:val="none" w:sz="0" w:space="0" w:color="auto"/>
            <w:right w:val="none" w:sz="0" w:space="0" w:color="auto"/>
          </w:divBdr>
        </w:div>
        <w:div w:id="997995436">
          <w:marLeft w:val="0"/>
          <w:marRight w:val="0"/>
          <w:marTop w:val="0"/>
          <w:marBottom w:val="0"/>
          <w:divBdr>
            <w:top w:val="none" w:sz="0" w:space="0" w:color="auto"/>
            <w:left w:val="none" w:sz="0" w:space="0" w:color="auto"/>
            <w:bottom w:val="none" w:sz="0" w:space="0" w:color="auto"/>
            <w:right w:val="none" w:sz="0" w:space="0" w:color="auto"/>
          </w:divBdr>
        </w:div>
        <w:div w:id="1787387047">
          <w:marLeft w:val="0"/>
          <w:marRight w:val="0"/>
          <w:marTop w:val="0"/>
          <w:marBottom w:val="0"/>
          <w:divBdr>
            <w:top w:val="none" w:sz="0" w:space="0" w:color="auto"/>
            <w:left w:val="none" w:sz="0" w:space="0" w:color="auto"/>
            <w:bottom w:val="none" w:sz="0" w:space="0" w:color="auto"/>
            <w:right w:val="none" w:sz="0" w:space="0" w:color="auto"/>
          </w:divBdr>
        </w:div>
        <w:div w:id="2008050644">
          <w:marLeft w:val="0"/>
          <w:marRight w:val="0"/>
          <w:marTop w:val="0"/>
          <w:marBottom w:val="0"/>
          <w:divBdr>
            <w:top w:val="none" w:sz="0" w:space="0" w:color="auto"/>
            <w:left w:val="none" w:sz="0" w:space="0" w:color="auto"/>
            <w:bottom w:val="none" w:sz="0" w:space="0" w:color="auto"/>
            <w:right w:val="none" w:sz="0" w:space="0" w:color="auto"/>
          </w:divBdr>
        </w:div>
      </w:divsChild>
    </w:div>
    <w:div w:id="1439717780">
      <w:bodyDiv w:val="1"/>
      <w:marLeft w:val="0"/>
      <w:marRight w:val="0"/>
      <w:marTop w:val="0"/>
      <w:marBottom w:val="0"/>
      <w:divBdr>
        <w:top w:val="none" w:sz="0" w:space="0" w:color="auto"/>
        <w:left w:val="none" w:sz="0" w:space="0" w:color="auto"/>
        <w:bottom w:val="none" w:sz="0" w:space="0" w:color="auto"/>
        <w:right w:val="none" w:sz="0" w:space="0" w:color="auto"/>
      </w:divBdr>
      <w:divsChild>
        <w:div w:id="443157393">
          <w:marLeft w:val="0"/>
          <w:marRight w:val="0"/>
          <w:marTop w:val="0"/>
          <w:marBottom w:val="0"/>
          <w:divBdr>
            <w:top w:val="none" w:sz="0" w:space="0" w:color="auto"/>
            <w:left w:val="none" w:sz="0" w:space="0" w:color="auto"/>
            <w:bottom w:val="none" w:sz="0" w:space="0" w:color="auto"/>
            <w:right w:val="none" w:sz="0" w:space="0" w:color="auto"/>
          </w:divBdr>
        </w:div>
        <w:div w:id="655182542">
          <w:marLeft w:val="0"/>
          <w:marRight w:val="0"/>
          <w:marTop w:val="0"/>
          <w:marBottom w:val="0"/>
          <w:divBdr>
            <w:top w:val="none" w:sz="0" w:space="0" w:color="auto"/>
            <w:left w:val="none" w:sz="0" w:space="0" w:color="auto"/>
            <w:bottom w:val="none" w:sz="0" w:space="0" w:color="auto"/>
            <w:right w:val="none" w:sz="0" w:space="0" w:color="auto"/>
          </w:divBdr>
        </w:div>
        <w:div w:id="1219702923">
          <w:marLeft w:val="0"/>
          <w:marRight w:val="0"/>
          <w:marTop w:val="0"/>
          <w:marBottom w:val="0"/>
          <w:divBdr>
            <w:top w:val="none" w:sz="0" w:space="0" w:color="auto"/>
            <w:left w:val="none" w:sz="0" w:space="0" w:color="auto"/>
            <w:bottom w:val="none" w:sz="0" w:space="0" w:color="auto"/>
            <w:right w:val="none" w:sz="0" w:space="0" w:color="auto"/>
          </w:divBdr>
        </w:div>
        <w:div w:id="1568759821">
          <w:marLeft w:val="0"/>
          <w:marRight w:val="0"/>
          <w:marTop w:val="0"/>
          <w:marBottom w:val="0"/>
          <w:divBdr>
            <w:top w:val="none" w:sz="0" w:space="0" w:color="auto"/>
            <w:left w:val="none" w:sz="0" w:space="0" w:color="auto"/>
            <w:bottom w:val="none" w:sz="0" w:space="0" w:color="auto"/>
            <w:right w:val="none" w:sz="0" w:space="0" w:color="auto"/>
          </w:divBdr>
        </w:div>
        <w:div w:id="1588146826">
          <w:marLeft w:val="0"/>
          <w:marRight w:val="0"/>
          <w:marTop w:val="0"/>
          <w:marBottom w:val="0"/>
          <w:divBdr>
            <w:top w:val="none" w:sz="0" w:space="0" w:color="auto"/>
            <w:left w:val="none" w:sz="0" w:space="0" w:color="auto"/>
            <w:bottom w:val="none" w:sz="0" w:space="0" w:color="auto"/>
            <w:right w:val="none" w:sz="0" w:space="0" w:color="auto"/>
          </w:divBdr>
        </w:div>
        <w:div w:id="1714189332">
          <w:marLeft w:val="0"/>
          <w:marRight w:val="0"/>
          <w:marTop w:val="0"/>
          <w:marBottom w:val="0"/>
          <w:divBdr>
            <w:top w:val="none" w:sz="0" w:space="0" w:color="auto"/>
            <w:left w:val="none" w:sz="0" w:space="0" w:color="auto"/>
            <w:bottom w:val="none" w:sz="0" w:space="0" w:color="auto"/>
            <w:right w:val="none" w:sz="0" w:space="0" w:color="auto"/>
          </w:divBdr>
        </w:div>
        <w:div w:id="2003197862">
          <w:marLeft w:val="0"/>
          <w:marRight w:val="0"/>
          <w:marTop w:val="0"/>
          <w:marBottom w:val="0"/>
          <w:divBdr>
            <w:top w:val="none" w:sz="0" w:space="0" w:color="auto"/>
            <w:left w:val="none" w:sz="0" w:space="0" w:color="auto"/>
            <w:bottom w:val="none" w:sz="0" w:space="0" w:color="auto"/>
            <w:right w:val="none" w:sz="0" w:space="0" w:color="auto"/>
          </w:divBdr>
        </w:div>
      </w:divsChild>
    </w:div>
    <w:div w:id="1449812864">
      <w:bodyDiv w:val="1"/>
      <w:marLeft w:val="0"/>
      <w:marRight w:val="0"/>
      <w:marTop w:val="0"/>
      <w:marBottom w:val="0"/>
      <w:divBdr>
        <w:top w:val="none" w:sz="0" w:space="0" w:color="auto"/>
        <w:left w:val="none" w:sz="0" w:space="0" w:color="auto"/>
        <w:bottom w:val="none" w:sz="0" w:space="0" w:color="auto"/>
        <w:right w:val="none" w:sz="0" w:space="0" w:color="auto"/>
      </w:divBdr>
      <w:divsChild>
        <w:div w:id="91171003">
          <w:marLeft w:val="0"/>
          <w:marRight w:val="0"/>
          <w:marTop w:val="0"/>
          <w:marBottom w:val="0"/>
          <w:divBdr>
            <w:top w:val="none" w:sz="0" w:space="0" w:color="auto"/>
            <w:left w:val="none" w:sz="0" w:space="0" w:color="auto"/>
            <w:bottom w:val="none" w:sz="0" w:space="0" w:color="auto"/>
            <w:right w:val="none" w:sz="0" w:space="0" w:color="auto"/>
          </w:divBdr>
        </w:div>
        <w:div w:id="251861189">
          <w:marLeft w:val="0"/>
          <w:marRight w:val="0"/>
          <w:marTop w:val="0"/>
          <w:marBottom w:val="0"/>
          <w:divBdr>
            <w:top w:val="none" w:sz="0" w:space="0" w:color="auto"/>
            <w:left w:val="none" w:sz="0" w:space="0" w:color="auto"/>
            <w:bottom w:val="none" w:sz="0" w:space="0" w:color="auto"/>
            <w:right w:val="none" w:sz="0" w:space="0" w:color="auto"/>
          </w:divBdr>
        </w:div>
        <w:div w:id="260114243">
          <w:marLeft w:val="0"/>
          <w:marRight w:val="0"/>
          <w:marTop w:val="0"/>
          <w:marBottom w:val="0"/>
          <w:divBdr>
            <w:top w:val="none" w:sz="0" w:space="0" w:color="auto"/>
            <w:left w:val="none" w:sz="0" w:space="0" w:color="auto"/>
            <w:bottom w:val="none" w:sz="0" w:space="0" w:color="auto"/>
            <w:right w:val="none" w:sz="0" w:space="0" w:color="auto"/>
          </w:divBdr>
        </w:div>
        <w:div w:id="410858216">
          <w:marLeft w:val="0"/>
          <w:marRight w:val="0"/>
          <w:marTop w:val="0"/>
          <w:marBottom w:val="0"/>
          <w:divBdr>
            <w:top w:val="none" w:sz="0" w:space="0" w:color="auto"/>
            <w:left w:val="none" w:sz="0" w:space="0" w:color="auto"/>
            <w:bottom w:val="none" w:sz="0" w:space="0" w:color="auto"/>
            <w:right w:val="none" w:sz="0" w:space="0" w:color="auto"/>
          </w:divBdr>
        </w:div>
        <w:div w:id="668142223">
          <w:marLeft w:val="0"/>
          <w:marRight w:val="0"/>
          <w:marTop w:val="0"/>
          <w:marBottom w:val="0"/>
          <w:divBdr>
            <w:top w:val="none" w:sz="0" w:space="0" w:color="auto"/>
            <w:left w:val="none" w:sz="0" w:space="0" w:color="auto"/>
            <w:bottom w:val="none" w:sz="0" w:space="0" w:color="auto"/>
            <w:right w:val="none" w:sz="0" w:space="0" w:color="auto"/>
          </w:divBdr>
        </w:div>
        <w:div w:id="1255170609">
          <w:marLeft w:val="0"/>
          <w:marRight w:val="0"/>
          <w:marTop w:val="0"/>
          <w:marBottom w:val="0"/>
          <w:divBdr>
            <w:top w:val="none" w:sz="0" w:space="0" w:color="auto"/>
            <w:left w:val="none" w:sz="0" w:space="0" w:color="auto"/>
            <w:bottom w:val="none" w:sz="0" w:space="0" w:color="auto"/>
            <w:right w:val="none" w:sz="0" w:space="0" w:color="auto"/>
          </w:divBdr>
        </w:div>
        <w:div w:id="2120563486">
          <w:marLeft w:val="0"/>
          <w:marRight w:val="0"/>
          <w:marTop w:val="0"/>
          <w:marBottom w:val="0"/>
          <w:divBdr>
            <w:top w:val="none" w:sz="0" w:space="0" w:color="auto"/>
            <w:left w:val="none" w:sz="0" w:space="0" w:color="auto"/>
            <w:bottom w:val="none" w:sz="0" w:space="0" w:color="auto"/>
            <w:right w:val="none" w:sz="0" w:space="0" w:color="auto"/>
          </w:divBdr>
        </w:div>
      </w:divsChild>
    </w:div>
    <w:div w:id="1573077702">
      <w:bodyDiv w:val="1"/>
      <w:marLeft w:val="0"/>
      <w:marRight w:val="0"/>
      <w:marTop w:val="0"/>
      <w:marBottom w:val="0"/>
      <w:divBdr>
        <w:top w:val="none" w:sz="0" w:space="0" w:color="auto"/>
        <w:left w:val="none" w:sz="0" w:space="0" w:color="auto"/>
        <w:bottom w:val="none" w:sz="0" w:space="0" w:color="auto"/>
        <w:right w:val="none" w:sz="0" w:space="0" w:color="auto"/>
      </w:divBdr>
      <w:divsChild>
        <w:div w:id="454956407">
          <w:marLeft w:val="0"/>
          <w:marRight w:val="0"/>
          <w:marTop w:val="0"/>
          <w:marBottom w:val="0"/>
          <w:divBdr>
            <w:top w:val="none" w:sz="0" w:space="0" w:color="auto"/>
            <w:left w:val="none" w:sz="0" w:space="0" w:color="auto"/>
            <w:bottom w:val="none" w:sz="0" w:space="0" w:color="auto"/>
            <w:right w:val="none" w:sz="0" w:space="0" w:color="auto"/>
          </w:divBdr>
        </w:div>
        <w:div w:id="745883658">
          <w:marLeft w:val="0"/>
          <w:marRight w:val="0"/>
          <w:marTop w:val="0"/>
          <w:marBottom w:val="0"/>
          <w:divBdr>
            <w:top w:val="none" w:sz="0" w:space="0" w:color="auto"/>
            <w:left w:val="none" w:sz="0" w:space="0" w:color="auto"/>
            <w:bottom w:val="none" w:sz="0" w:space="0" w:color="auto"/>
            <w:right w:val="none" w:sz="0" w:space="0" w:color="auto"/>
          </w:divBdr>
        </w:div>
        <w:div w:id="923493420">
          <w:marLeft w:val="0"/>
          <w:marRight w:val="0"/>
          <w:marTop w:val="0"/>
          <w:marBottom w:val="0"/>
          <w:divBdr>
            <w:top w:val="none" w:sz="0" w:space="0" w:color="auto"/>
            <w:left w:val="none" w:sz="0" w:space="0" w:color="auto"/>
            <w:bottom w:val="none" w:sz="0" w:space="0" w:color="auto"/>
            <w:right w:val="none" w:sz="0" w:space="0" w:color="auto"/>
          </w:divBdr>
        </w:div>
        <w:div w:id="933057478">
          <w:marLeft w:val="0"/>
          <w:marRight w:val="0"/>
          <w:marTop w:val="0"/>
          <w:marBottom w:val="0"/>
          <w:divBdr>
            <w:top w:val="none" w:sz="0" w:space="0" w:color="auto"/>
            <w:left w:val="none" w:sz="0" w:space="0" w:color="auto"/>
            <w:bottom w:val="none" w:sz="0" w:space="0" w:color="auto"/>
            <w:right w:val="none" w:sz="0" w:space="0" w:color="auto"/>
          </w:divBdr>
        </w:div>
        <w:div w:id="1671179435">
          <w:marLeft w:val="0"/>
          <w:marRight w:val="0"/>
          <w:marTop w:val="0"/>
          <w:marBottom w:val="0"/>
          <w:divBdr>
            <w:top w:val="none" w:sz="0" w:space="0" w:color="auto"/>
            <w:left w:val="none" w:sz="0" w:space="0" w:color="auto"/>
            <w:bottom w:val="none" w:sz="0" w:space="0" w:color="auto"/>
            <w:right w:val="none" w:sz="0" w:space="0" w:color="auto"/>
          </w:divBdr>
        </w:div>
        <w:div w:id="1676297437">
          <w:marLeft w:val="0"/>
          <w:marRight w:val="0"/>
          <w:marTop w:val="0"/>
          <w:marBottom w:val="0"/>
          <w:divBdr>
            <w:top w:val="none" w:sz="0" w:space="0" w:color="auto"/>
            <w:left w:val="none" w:sz="0" w:space="0" w:color="auto"/>
            <w:bottom w:val="none" w:sz="0" w:space="0" w:color="auto"/>
            <w:right w:val="none" w:sz="0" w:space="0" w:color="auto"/>
          </w:divBdr>
        </w:div>
        <w:div w:id="1966421478">
          <w:marLeft w:val="0"/>
          <w:marRight w:val="0"/>
          <w:marTop w:val="0"/>
          <w:marBottom w:val="0"/>
          <w:divBdr>
            <w:top w:val="none" w:sz="0" w:space="0" w:color="auto"/>
            <w:left w:val="none" w:sz="0" w:space="0" w:color="auto"/>
            <w:bottom w:val="none" w:sz="0" w:space="0" w:color="auto"/>
            <w:right w:val="none" w:sz="0" w:space="0" w:color="auto"/>
          </w:divBdr>
        </w:div>
        <w:div w:id="2063944798">
          <w:marLeft w:val="0"/>
          <w:marRight w:val="0"/>
          <w:marTop w:val="0"/>
          <w:marBottom w:val="0"/>
          <w:divBdr>
            <w:top w:val="none" w:sz="0" w:space="0" w:color="auto"/>
            <w:left w:val="none" w:sz="0" w:space="0" w:color="auto"/>
            <w:bottom w:val="none" w:sz="0" w:space="0" w:color="auto"/>
            <w:right w:val="none" w:sz="0" w:space="0" w:color="auto"/>
          </w:divBdr>
        </w:div>
      </w:divsChild>
    </w:div>
    <w:div w:id="1674212809">
      <w:bodyDiv w:val="1"/>
      <w:marLeft w:val="0"/>
      <w:marRight w:val="0"/>
      <w:marTop w:val="0"/>
      <w:marBottom w:val="0"/>
      <w:divBdr>
        <w:top w:val="none" w:sz="0" w:space="0" w:color="auto"/>
        <w:left w:val="none" w:sz="0" w:space="0" w:color="auto"/>
        <w:bottom w:val="none" w:sz="0" w:space="0" w:color="auto"/>
        <w:right w:val="none" w:sz="0" w:space="0" w:color="auto"/>
      </w:divBdr>
    </w:div>
    <w:div w:id="1815835744">
      <w:bodyDiv w:val="1"/>
      <w:marLeft w:val="0"/>
      <w:marRight w:val="0"/>
      <w:marTop w:val="0"/>
      <w:marBottom w:val="0"/>
      <w:divBdr>
        <w:top w:val="none" w:sz="0" w:space="0" w:color="auto"/>
        <w:left w:val="none" w:sz="0" w:space="0" w:color="auto"/>
        <w:bottom w:val="none" w:sz="0" w:space="0" w:color="auto"/>
        <w:right w:val="none" w:sz="0" w:space="0" w:color="auto"/>
      </w:divBdr>
      <w:divsChild>
        <w:div w:id="60830064">
          <w:marLeft w:val="0"/>
          <w:marRight w:val="0"/>
          <w:marTop w:val="0"/>
          <w:marBottom w:val="0"/>
          <w:divBdr>
            <w:top w:val="none" w:sz="0" w:space="0" w:color="auto"/>
            <w:left w:val="none" w:sz="0" w:space="0" w:color="auto"/>
            <w:bottom w:val="none" w:sz="0" w:space="0" w:color="auto"/>
            <w:right w:val="none" w:sz="0" w:space="0" w:color="auto"/>
          </w:divBdr>
        </w:div>
        <w:div w:id="619459157">
          <w:marLeft w:val="0"/>
          <w:marRight w:val="0"/>
          <w:marTop w:val="0"/>
          <w:marBottom w:val="0"/>
          <w:divBdr>
            <w:top w:val="none" w:sz="0" w:space="0" w:color="auto"/>
            <w:left w:val="none" w:sz="0" w:space="0" w:color="auto"/>
            <w:bottom w:val="none" w:sz="0" w:space="0" w:color="auto"/>
            <w:right w:val="none" w:sz="0" w:space="0" w:color="auto"/>
          </w:divBdr>
        </w:div>
      </w:divsChild>
    </w:div>
    <w:div w:id="1872837678">
      <w:bodyDiv w:val="1"/>
      <w:marLeft w:val="0"/>
      <w:marRight w:val="0"/>
      <w:marTop w:val="0"/>
      <w:marBottom w:val="0"/>
      <w:divBdr>
        <w:top w:val="none" w:sz="0" w:space="0" w:color="auto"/>
        <w:left w:val="none" w:sz="0" w:space="0" w:color="auto"/>
        <w:bottom w:val="none" w:sz="0" w:space="0" w:color="auto"/>
        <w:right w:val="none" w:sz="0" w:space="0" w:color="auto"/>
      </w:divBdr>
      <w:divsChild>
        <w:div w:id="347491569">
          <w:marLeft w:val="0"/>
          <w:marRight w:val="0"/>
          <w:marTop w:val="0"/>
          <w:marBottom w:val="0"/>
          <w:divBdr>
            <w:top w:val="none" w:sz="0" w:space="0" w:color="auto"/>
            <w:left w:val="none" w:sz="0" w:space="0" w:color="auto"/>
            <w:bottom w:val="none" w:sz="0" w:space="0" w:color="auto"/>
            <w:right w:val="none" w:sz="0" w:space="0" w:color="auto"/>
          </w:divBdr>
        </w:div>
        <w:div w:id="931426834">
          <w:marLeft w:val="0"/>
          <w:marRight w:val="0"/>
          <w:marTop w:val="0"/>
          <w:marBottom w:val="0"/>
          <w:divBdr>
            <w:top w:val="none" w:sz="0" w:space="0" w:color="auto"/>
            <w:left w:val="none" w:sz="0" w:space="0" w:color="auto"/>
            <w:bottom w:val="none" w:sz="0" w:space="0" w:color="auto"/>
            <w:right w:val="none" w:sz="0" w:space="0" w:color="auto"/>
          </w:divBdr>
        </w:div>
        <w:div w:id="947933926">
          <w:marLeft w:val="0"/>
          <w:marRight w:val="0"/>
          <w:marTop w:val="0"/>
          <w:marBottom w:val="0"/>
          <w:divBdr>
            <w:top w:val="none" w:sz="0" w:space="0" w:color="auto"/>
            <w:left w:val="none" w:sz="0" w:space="0" w:color="auto"/>
            <w:bottom w:val="none" w:sz="0" w:space="0" w:color="auto"/>
            <w:right w:val="none" w:sz="0" w:space="0" w:color="auto"/>
          </w:divBdr>
        </w:div>
        <w:div w:id="1167473525">
          <w:marLeft w:val="0"/>
          <w:marRight w:val="0"/>
          <w:marTop w:val="0"/>
          <w:marBottom w:val="0"/>
          <w:divBdr>
            <w:top w:val="none" w:sz="0" w:space="0" w:color="auto"/>
            <w:left w:val="none" w:sz="0" w:space="0" w:color="auto"/>
            <w:bottom w:val="none" w:sz="0" w:space="0" w:color="auto"/>
            <w:right w:val="none" w:sz="0" w:space="0" w:color="auto"/>
          </w:divBdr>
        </w:div>
        <w:div w:id="1477919157">
          <w:marLeft w:val="0"/>
          <w:marRight w:val="0"/>
          <w:marTop w:val="0"/>
          <w:marBottom w:val="0"/>
          <w:divBdr>
            <w:top w:val="none" w:sz="0" w:space="0" w:color="auto"/>
            <w:left w:val="none" w:sz="0" w:space="0" w:color="auto"/>
            <w:bottom w:val="none" w:sz="0" w:space="0" w:color="auto"/>
            <w:right w:val="none" w:sz="0" w:space="0" w:color="auto"/>
          </w:divBdr>
        </w:div>
        <w:div w:id="1491363509">
          <w:marLeft w:val="0"/>
          <w:marRight w:val="0"/>
          <w:marTop w:val="0"/>
          <w:marBottom w:val="0"/>
          <w:divBdr>
            <w:top w:val="none" w:sz="0" w:space="0" w:color="auto"/>
            <w:left w:val="none" w:sz="0" w:space="0" w:color="auto"/>
            <w:bottom w:val="none" w:sz="0" w:space="0" w:color="auto"/>
            <w:right w:val="none" w:sz="0" w:space="0" w:color="auto"/>
          </w:divBdr>
        </w:div>
        <w:div w:id="1547376010">
          <w:marLeft w:val="0"/>
          <w:marRight w:val="0"/>
          <w:marTop w:val="0"/>
          <w:marBottom w:val="0"/>
          <w:divBdr>
            <w:top w:val="none" w:sz="0" w:space="0" w:color="auto"/>
            <w:left w:val="none" w:sz="0" w:space="0" w:color="auto"/>
            <w:bottom w:val="none" w:sz="0" w:space="0" w:color="auto"/>
            <w:right w:val="none" w:sz="0" w:space="0" w:color="auto"/>
          </w:divBdr>
        </w:div>
        <w:div w:id="1557549528">
          <w:marLeft w:val="0"/>
          <w:marRight w:val="0"/>
          <w:marTop w:val="0"/>
          <w:marBottom w:val="0"/>
          <w:divBdr>
            <w:top w:val="none" w:sz="0" w:space="0" w:color="auto"/>
            <w:left w:val="none" w:sz="0" w:space="0" w:color="auto"/>
            <w:bottom w:val="none" w:sz="0" w:space="0" w:color="auto"/>
            <w:right w:val="none" w:sz="0" w:space="0" w:color="auto"/>
          </w:divBdr>
        </w:div>
        <w:div w:id="1766028808">
          <w:marLeft w:val="0"/>
          <w:marRight w:val="0"/>
          <w:marTop w:val="0"/>
          <w:marBottom w:val="0"/>
          <w:divBdr>
            <w:top w:val="none" w:sz="0" w:space="0" w:color="auto"/>
            <w:left w:val="none" w:sz="0" w:space="0" w:color="auto"/>
            <w:bottom w:val="none" w:sz="0" w:space="0" w:color="auto"/>
            <w:right w:val="none" w:sz="0" w:space="0" w:color="auto"/>
          </w:divBdr>
        </w:div>
        <w:div w:id="1797287763">
          <w:marLeft w:val="0"/>
          <w:marRight w:val="0"/>
          <w:marTop w:val="0"/>
          <w:marBottom w:val="0"/>
          <w:divBdr>
            <w:top w:val="none" w:sz="0" w:space="0" w:color="auto"/>
            <w:left w:val="none" w:sz="0" w:space="0" w:color="auto"/>
            <w:bottom w:val="none" w:sz="0" w:space="0" w:color="auto"/>
            <w:right w:val="none" w:sz="0" w:space="0" w:color="auto"/>
          </w:divBdr>
        </w:div>
        <w:div w:id="1958483417">
          <w:marLeft w:val="0"/>
          <w:marRight w:val="0"/>
          <w:marTop w:val="0"/>
          <w:marBottom w:val="0"/>
          <w:divBdr>
            <w:top w:val="none" w:sz="0" w:space="0" w:color="auto"/>
            <w:left w:val="none" w:sz="0" w:space="0" w:color="auto"/>
            <w:bottom w:val="none" w:sz="0" w:space="0" w:color="auto"/>
            <w:right w:val="none" w:sz="0" w:space="0" w:color="auto"/>
          </w:divBdr>
        </w:div>
      </w:divsChild>
    </w:div>
    <w:div w:id="1877111995">
      <w:bodyDiv w:val="1"/>
      <w:marLeft w:val="0"/>
      <w:marRight w:val="0"/>
      <w:marTop w:val="0"/>
      <w:marBottom w:val="0"/>
      <w:divBdr>
        <w:top w:val="none" w:sz="0" w:space="0" w:color="auto"/>
        <w:left w:val="none" w:sz="0" w:space="0" w:color="auto"/>
        <w:bottom w:val="none" w:sz="0" w:space="0" w:color="auto"/>
        <w:right w:val="none" w:sz="0" w:space="0" w:color="auto"/>
      </w:divBdr>
      <w:divsChild>
        <w:div w:id="89351799">
          <w:marLeft w:val="0"/>
          <w:marRight w:val="0"/>
          <w:marTop w:val="0"/>
          <w:marBottom w:val="0"/>
          <w:divBdr>
            <w:top w:val="none" w:sz="0" w:space="0" w:color="auto"/>
            <w:left w:val="none" w:sz="0" w:space="0" w:color="auto"/>
            <w:bottom w:val="none" w:sz="0" w:space="0" w:color="auto"/>
            <w:right w:val="none" w:sz="0" w:space="0" w:color="auto"/>
          </w:divBdr>
        </w:div>
        <w:div w:id="1094328179">
          <w:marLeft w:val="0"/>
          <w:marRight w:val="0"/>
          <w:marTop w:val="0"/>
          <w:marBottom w:val="0"/>
          <w:divBdr>
            <w:top w:val="none" w:sz="0" w:space="0" w:color="auto"/>
            <w:left w:val="none" w:sz="0" w:space="0" w:color="auto"/>
            <w:bottom w:val="none" w:sz="0" w:space="0" w:color="auto"/>
            <w:right w:val="none" w:sz="0" w:space="0" w:color="auto"/>
          </w:divBdr>
        </w:div>
        <w:div w:id="1672566455">
          <w:marLeft w:val="0"/>
          <w:marRight w:val="0"/>
          <w:marTop w:val="0"/>
          <w:marBottom w:val="0"/>
          <w:divBdr>
            <w:top w:val="none" w:sz="0" w:space="0" w:color="auto"/>
            <w:left w:val="none" w:sz="0" w:space="0" w:color="auto"/>
            <w:bottom w:val="none" w:sz="0" w:space="0" w:color="auto"/>
            <w:right w:val="none" w:sz="0" w:space="0" w:color="auto"/>
          </w:divBdr>
        </w:div>
        <w:div w:id="2054648082">
          <w:marLeft w:val="0"/>
          <w:marRight w:val="0"/>
          <w:marTop w:val="0"/>
          <w:marBottom w:val="0"/>
          <w:divBdr>
            <w:top w:val="none" w:sz="0" w:space="0" w:color="auto"/>
            <w:left w:val="none" w:sz="0" w:space="0" w:color="auto"/>
            <w:bottom w:val="none" w:sz="0" w:space="0" w:color="auto"/>
            <w:right w:val="none" w:sz="0" w:space="0" w:color="auto"/>
          </w:divBdr>
        </w:div>
      </w:divsChild>
    </w:div>
    <w:div w:id="1901478106">
      <w:bodyDiv w:val="1"/>
      <w:marLeft w:val="0"/>
      <w:marRight w:val="0"/>
      <w:marTop w:val="0"/>
      <w:marBottom w:val="0"/>
      <w:divBdr>
        <w:top w:val="none" w:sz="0" w:space="0" w:color="auto"/>
        <w:left w:val="none" w:sz="0" w:space="0" w:color="auto"/>
        <w:bottom w:val="none" w:sz="0" w:space="0" w:color="auto"/>
        <w:right w:val="none" w:sz="0" w:space="0" w:color="auto"/>
      </w:divBdr>
      <w:divsChild>
        <w:div w:id="170684066">
          <w:marLeft w:val="0"/>
          <w:marRight w:val="0"/>
          <w:marTop w:val="0"/>
          <w:marBottom w:val="0"/>
          <w:divBdr>
            <w:top w:val="none" w:sz="0" w:space="0" w:color="auto"/>
            <w:left w:val="none" w:sz="0" w:space="0" w:color="auto"/>
            <w:bottom w:val="none" w:sz="0" w:space="0" w:color="auto"/>
            <w:right w:val="none" w:sz="0" w:space="0" w:color="auto"/>
          </w:divBdr>
        </w:div>
        <w:div w:id="649209215">
          <w:marLeft w:val="0"/>
          <w:marRight w:val="0"/>
          <w:marTop w:val="0"/>
          <w:marBottom w:val="0"/>
          <w:divBdr>
            <w:top w:val="none" w:sz="0" w:space="0" w:color="auto"/>
            <w:left w:val="none" w:sz="0" w:space="0" w:color="auto"/>
            <w:bottom w:val="none" w:sz="0" w:space="0" w:color="auto"/>
            <w:right w:val="none" w:sz="0" w:space="0" w:color="auto"/>
          </w:divBdr>
        </w:div>
        <w:div w:id="1944610657">
          <w:marLeft w:val="0"/>
          <w:marRight w:val="0"/>
          <w:marTop w:val="0"/>
          <w:marBottom w:val="0"/>
          <w:divBdr>
            <w:top w:val="none" w:sz="0" w:space="0" w:color="auto"/>
            <w:left w:val="none" w:sz="0" w:space="0" w:color="auto"/>
            <w:bottom w:val="none" w:sz="0" w:space="0" w:color="auto"/>
            <w:right w:val="none" w:sz="0" w:space="0" w:color="auto"/>
          </w:divBdr>
        </w:div>
        <w:div w:id="1962148707">
          <w:marLeft w:val="0"/>
          <w:marRight w:val="0"/>
          <w:marTop w:val="0"/>
          <w:marBottom w:val="0"/>
          <w:divBdr>
            <w:top w:val="none" w:sz="0" w:space="0" w:color="auto"/>
            <w:left w:val="none" w:sz="0" w:space="0" w:color="auto"/>
            <w:bottom w:val="none" w:sz="0" w:space="0" w:color="auto"/>
            <w:right w:val="none" w:sz="0" w:space="0" w:color="auto"/>
          </w:divBdr>
        </w:div>
      </w:divsChild>
    </w:div>
    <w:div w:id="1953198410">
      <w:bodyDiv w:val="1"/>
      <w:marLeft w:val="0"/>
      <w:marRight w:val="0"/>
      <w:marTop w:val="0"/>
      <w:marBottom w:val="0"/>
      <w:divBdr>
        <w:top w:val="none" w:sz="0" w:space="0" w:color="auto"/>
        <w:left w:val="none" w:sz="0" w:space="0" w:color="auto"/>
        <w:bottom w:val="none" w:sz="0" w:space="0" w:color="auto"/>
        <w:right w:val="none" w:sz="0" w:space="0" w:color="auto"/>
      </w:divBdr>
      <w:divsChild>
        <w:div w:id="705720393">
          <w:marLeft w:val="0"/>
          <w:marRight w:val="0"/>
          <w:marTop w:val="0"/>
          <w:marBottom w:val="0"/>
          <w:divBdr>
            <w:top w:val="none" w:sz="0" w:space="0" w:color="auto"/>
            <w:left w:val="none" w:sz="0" w:space="0" w:color="auto"/>
            <w:bottom w:val="none" w:sz="0" w:space="0" w:color="auto"/>
            <w:right w:val="none" w:sz="0" w:space="0" w:color="auto"/>
          </w:divBdr>
        </w:div>
        <w:div w:id="1135030220">
          <w:marLeft w:val="0"/>
          <w:marRight w:val="0"/>
          <w:marTop w:val="0"/>
          <w:marBottom w:val="0"/>
          <w:divBdr>
            <w:top w:val="none" w:sz="0" w:space="0" w:color="auto"/>
            <w:left w:val="none" w:sz="0" w:space="0" w:color="auto"/>
            <w:bottom w:val="none" w:sz="0" w:space="0" w:color="auto"/>
            <w:right w:val="none" w:sz="0" w:space="0" w:color="auto"/>
          </w:divBdr>
        </w:div>
        <w:div w:id="1151101287">
          <w:marLeft w:val="0"/>
          <w:marRight w:val="0"/>
          <w:marTop w:val="0"/>
          <w:marBottom w:val="0"/>
          <w:divBdr>
            <w:top w:val="none" w:sz="0" w:space="0" w:color="auto"/>
            <w:left w:val="none" w:sz="0" w:space="0" w:color="auto"/>
            <w:bottom w:val="none" w:sz="0" w:space="0" w:color="auto"/>
            <w:right w:val="none" w:sz="0" w:space="0" w:color="auto"/>
          </w:divBdr>
        </w:div>
        <w:div w:id="1263370028">
          <w:marLeft w:val="0"/>
          <w:marRight w:val="0"/>
          <w:marTop w:val="0"/>
          <w:marBottom w:val="0"/>
          <w:divBdr>
            <w:top w:val="none" w:sz="0" w:space="0" w:color="auto"/>
            <w:left w:val="none" w:sz="0" w:space="0" w:color="auto"/>
            <w:bottom w:val="none" w:sz="0" w:space="0" w:color="auto"/>
            <w:right w:val="none" w:sz="0" w:space="0" w:color="auto"/>
          </w:divBdr>
        </w:div>
        <w:div w:id="1544292668">
          <w:marLeft w:val="0"/>
          <w:marRight w:val="0"/>
          <w:marTop w:val="0"/>
          <w:marBottom w:val="0"/>
          <w:divBdr>
            <w:top w:val="none" w:sz="0" w:space="0" w:color="auto"/>
            <w:left w:val="none" w:sz="0" w:space="0" w:color="auto"/>
            <w:bottom w:val="none" w:sz="0" w:space="0" w:color="auto"/>
            <w:right w:val="none" w:sz="0" w:space="0" w:color="auto"/>
          </w:divBdr>
        </w:div>
      </w:divsChild>
    </w:div>
    <w:div w:id="2053534136">
      <w:bodyDiv w:val="1"/>
      <w:marLeft w:val="0"/>
      <w:marRight w:val="0"/>
      <w:marTop w:val="0"/>
      <w:marBottom w:val="0"/>
      <w:divBdr>
        <w:top w:val="none" w:sz="0" w:space="0" w:color="auto"/>
        <w:left w:val="none" w:sz="0" w:space="0" w:color="auto"/>
        <w:bottom w:val="none" w:sz="0" w:space="0" w:color="auto"/>
        <w:right w:val="none" w:sz="0" w:space="0" w:color="auto"/>
      </w:divBdr>
      <w:divsChild>
        <w:div w:id="114832095">
          <w:marLeft w:val="0"/>
          <w:marRight w:val="0"/>
          <w:marTop w:val="0"/>
          <w:marBottom w:val="0"/>
          <w:divBdr>
            <w:top w:val="none" w:sz="0" w:space="0" w:color="auto"/>
            <w:left w:val="none" w:sz="0" w:space="0" w:color="auto"/>
            <w:bottom w:val="none" w:sz="0" w:space="0" w:color="auto"/>
            <w:right w:val="none" w:sz="0" w:space="0" w:color="auto"/>
          </w:divBdr>
        </w:div>
        <w:div w:id="293369557">
          <w:marLeft w:val="0"/>
          <w:marRight w:val="0"/>
          <w:marTop w:val="0"/>
          <w:marBottom w:val="0"/>
          <w:divBdr>
            <w:top w:val="none" w:sz="0" w:space="0" w:color="auto"/>
            <w:left w:val="none" w:sz="0" w:space="0" w:color="auto"/>
            <w:bottom w:val="none" w:sz="0" w:space="0" w:color="auto"/>
            <w:right w:val="none" w:sz="0" w:space="0" w:color="auto"/>
          </w:divBdr>
        </w:div>
        <w:div w:id="407580036">
          <w:marLeft w:val="0"/>
          <w:marRight w:val="0"/>
          <w:marTop w:val="0"/>
          <w:marBottom w:val="0"/>
          <w:divBdr>
            <w:top w:val="none" w:sz="0" w:space="0" w:color="auto"/>
            <w:left w:val="none" w:sz="0" w:space="0" w:color="auto"/>
            <w:bottom w:val="none" w:sz="0" w:space="0" w:color="auto"/>
            <w:right w:val="none" w:sz="0" w:space="0" w:color="auto"/>
          </w:divBdr>
        </w:div>
        <w:div w:id="418016297">
          <w:marLeft w:val="0"/>
          <w:marRight w:val="0"/>
          <w:marTop w:val="0"/>
          <w:marBottom w:val="0"/>
          <w:divBdr>
            <w:top w:val="none" w:sz="0" w:space="0" w:color="auto"/>
            <w:left w:val="none" w:sz="0" w:space="0" w:color="auto"/>
            <w:bottom w:val="none" w:sz="0" w:space="0" w:color="auto"/>
            <w:right w:val="none" w:sz="0" w:space="0" w:color="auto"/>
          </w:divBdr>
        </w:div>
        <w:div w:id="955330830">
          <w:marLeft w:val="0"/>
          <w:marRight w:val="0"/>
          <w:marTop w:val="0"/>
          <w:marBottom w:val="0"/>
          <w:divBdr>
            <w:top w:val="none" w:sz="0" w:space="0" w:color="auto"/>
            <w:left w:val="none" w:sz="0" w:space="0" w:color="auto"/>
            <w:bottom w:val="none" w:sz="0" w:space="0" w:color="auto"/>
            <w:right w:val="none" w:sz="0" w:space="0" w:color="auto"/>
          </w:divBdr>
        </w:div>
        <w:div w:id="1053578840">
          <w:marLeft w:val="0"/>
          <w:marRight w:val="0"/>
          <w:marTop w:val="0"/>
          <w:marBottom w:val="0"/>
          <w:divBdr>
            <w:top w:val="none" w:sz="0" w:space="0" w:color="auto"/>
            <w:left w:val="none" w:sz="0" w:space="0" w:color="auto"/>
            <w:bottom w:val="none" w:sz="0" w:space="0" w:color="auto"/>
            <w:right w:val="none" w:sz="0" w:space="0" w:color="auto"/>
          </w:divBdr>
        </w:div>
        <w:div w:id="1055734628">
          <w:marLeft w:val="0"/>
          <w:marRight w:val="0"/>
          <w:marTop w:val="0"/>
          <w:marBottom w:val="0"/>
          <w:divBdr>
            <w:top w:val="none" w:sz="0" w:space="0" w:color="auto"/>
            <w:left w:val="none" w:sz="0" w:space="0" w:color="auto"/>
            <w:bottom w:val="none" w:sz="0" w:space="0" w:color="auto"/>
            <w:right w:val="none" w:sz="0" w:space="0" w:color="auto"/>
          </w:divBdr>
        </w:div>
        <w:div w:id="1543051936">
          <w:marLeft w:val="0"/>
          <w:marRight w:val="0"/>
          <w:marTop w:val="0"/>
          <w:marBottom w:val="0"/>
          <w:divBdr>
            <w:top w:val="none" w:sz="0" w:space="0" w:color="auto"/>
            <w:left w:val="none" w:sz="0" w:space="0" w:color="auto"/>
            <w:bottom w:val="none" w:sz="0" w:space="0" w:color="auto"/>
            <w:right w:val="none" w:sz="0" w:space="0" w:color="auto"/>
          </w:divBdr>
        </w:div>
        <w:div w:id="1652977357">
          <w:marLeft w:val="0"/>
          <w:marRight w:val="0"/>
          <w:marTop w:val="0"/>
          <w:marBottom w:val="0"/>
          <w:divBdr>
            <w:top w:val="none" w:sz="0" w:space="0" w:color="auto"/>
            <w:left w:val="none" w:sz="0" w:space="0" w:color="auto"/>
            <w:bottom w:val="none" w:sz="0" w:space="0" w:color="auto"/>
            <w:right w:val="none" w:sz="0" w:space="0" w:color="auto"/>
          </w:divBdr>
        </w:div>
        <w:div w:id="1822499176">
          <w:marLeft w:val="0"/>
          <w:marRight w:val="0"/>
          <w:marTop w:val="0"/>
          <w:marBottom w:val="0"/>
          <w:divBdr>
            <w:top w:val="none" w:sz="0" w:space="0" w:color="auto"/>
            <w:left w:val="none" w:sz="0" w:space="0" w:color="auto"/>
            <w:bottom w:val="none" w:sz="0" w:space="0" w:color="auto"/>
            <w:right w:val="none" w:sz="0" w:space="0" w:color="auto"/>
          </w:divBdr>
        </w:div>
        <w:div w:id="2049334373">
          <w:marLeft w:val="0"/>
          <w:marRight w:val="0"/>
          <w:marTop w:val="0"/>
          <w:marBottom w:val="0"/>
          <w:divBdr>
            <w:top w:val="none" w:sz="0" w:space="0" w:color="auto"/>
            <w:left w:val="none" w:sz="0" w:space="0" w:color="auto"/>
            <w:bottom w:val="none" w:sz="0" w:space="0" w:color="auto"/>
            <w:right w:val="none" w:sz="0" w:space="0" w:color="auto"/>
          </w:divBdr>
        </w:div>
      </w:divsChild>
    </w:div>
    <w:div w:id="2061127097">
      <w:bodyDiv w:val="1"/>
      <w:marLeft w:val="0"/>
      <w:marRight w:val="0"/>
      <w:marTop w:val="0"/>
      <w:marBottom w:val="0"/>
      <w:divBdr>
        <w:top w:val="none" w:sz="0" w:space="0" w:color="auto"/>
        <w:left w:val="none" w:sz="0" w:space="0" w:color="auto"/>
        <w:bottom w:val="none" w:sz="0" w:space="0" w:color="auto"/>
        <w:right w:val="none" w:sz="0" w:space="0" w:color="auto"/>
      </w:divBdr>
      <w:divsChild>
        <w:div w:id="124859567">
          <w:marLeft w:val="0"/>
          <w:marRight w:val="0"/>
          <w:marTop w:val="0"/>
          <w:marBottom w:val="0"/>
          <w:divBdr>
            <w:top w:val="none" w:sz="0" w:space="0" w:color="auto"/>
            <w:left w:val="none" w:sz="0" w:space="0" w:color="auto"/>
            <w:bottom w:val="none" w:sz="0" w:space="0" w:color="auto"/>
            <w:right w:val="none" w:sz="0" w:space="0" w:color="auto"/>
          </w:divBdr>
        </w:div>
        <w:div w:id="1009601223">
          <w:marLeft w:val="0"/>
          <w:marRight w:val="0"/>
          <w:marTop w:val="0"/>
          <w:marBottom w:val="0"/>
          <w:divBdr>
            <w:top w:val="none" w:sz="0" w:space="0" w:color="auto"/>
            <w:left w:val="none" w:sz="0" w:space="0" w:color="auto"/>
            <w:bottom w:val="none" w:sz="0" w:space="0" w:color="auto"/>
            <w:right w:val="none" w:sz="0" w:space="0" w:color="auto"/>
          </w:divBdr>
        </w:div>
        <w:div w:id="1118572702">
          <w:marLeft w:val="0"/>
          <w:marRight w:val="0"/>
          <w:marTop w:val="0"/>
          <w:marBottom w:val="0"/>
          <w:divBdr>
            <w:top w:val="none" w:sz="0" w:space="0" w:color="auto"/>
            <w:left w:val="none" w:sz="0" w:space="0" w:color="auto"/>
            <w:bottom w:val="none" w:sz="0" w:space="0" w:color="auto"/>
            <w:right w:val="none" w:sz="0" w:space="0" w:color="auto"/>
          </w:divBdr>
        </w:div>
        <w:div w:id="1132095615">
          <w:marLeft w:val="0"/>
          <w:marRight w:val="0"/>
          <w:marTop w:val="0"/>
          <w:marBottom w:val="0"/>
          <w:divBdr>
            <w:top w:val="none" w:sz="0" w:space="0" w:color="auto"/>
            <w:left w:val="none" w:sz="0" w:space="0" w:color="auto"/>
            <w:bottom w:val="none" w:sz="0" w:space="0" w:color="auto"/>
            <w:right w:val="none" w:sz="0" w:space="0" w:color="auto"/>
          </w:divBdr>
        </w:div>
        <w:div w:id="1861120229">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7"/>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mailto:buhalterija@regitra.lt" TargetMode="External"/><Relationship Id="rId10" Type="http://schemas.openxmlformats.org/officeDocument/2006/relationships/hyperlink" Target="https://www.post.lt/lt/apie-mus/naujienos/siuntos-gyventojams-pristatomos-tvariau-i-gatves-isriedejo-pirmieji-lp-express" TargetMode="External"/><Relationship Id="rId4" Type="http://schemas.openxmlformats.org/officeDocument/2006/relationships/settings" Target="settings.xml"/><Relationship Id="rId9" Type="http://schemas.openxmlformats.org/officeDocument/2006/relationships/hyperlink" Target="https://www.dpd.com/lt/lt/2024/06/06/elektromobiliu-parkas-pleciasi-dar-i-4-miestus/" TargetMode="External"/><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7D6084-D0A3-48F0-9697-3CD61E789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24</Pages>
  <Words>28600</Words>
  <Characters>16302</Characters>
  <Application>Microsoft Office Word</Application>
  <DocSecurity>0</DocSecurity>
  <Lines>135</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Šostakienė</dc:creator>
  <cp:keywords/>
  <dc:description/>
  <cp:lastModifiedBy>Laura Bučė</cp:lastModifiedBy>
  <cp:revision>12</cp:revision>
  <dcterms:created xsi:type="dcterms:W3CDTF">2025-03-28T06:07:00Z</dcterms:created>
  <dcterms:modified xsi:type="dcterms:W3CDTF">2025-03-28T06:18:00Z</dcterms:modified>
</cp:coreProperties>
</file>