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D0810" w14:textId="673A0E02" w:rsidR="001C18DB" w:rsidRPr="001C18DB" w:rsidRDefault="001C18DB" w:rsidP="001C18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18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Konkurso sąlygų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1C18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priedas</w:t>
      </w:r>
    </w:p>
    <w:p w14:paraId="425AFA05" w14:textId="3EAE761C" w:rsidR="001C18DB" w:rsidRDefault="001C18DB" w:rsidP="001C18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Techninė specifikacija</w:t>
      </w:r>
    </w:p>
    <w:p w14:paraId="444E7B49" w14:textId="77777777" w:rsidR="001C18DB" w:rsidRPr="001C18DB" w:rsidRDefault="001C18DB" w:rsidP="001C18D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A1DECD" w14:textId="77777777" w:rsidR="001C18DB" w:rsidRDefault="001C18DB" w:rsidP="007806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A15B8" w14:textId="00FEE0F9" w:rsidR="009B1427" w:rsidRDefault="00442D78" w:rsidP="007806D7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1C18D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LYDERYSTĖS </w:t>
      </w:r>
      <w:r w:rsidR="007806D7" w:rsidRPr="001C18DB">
        <w:rPr>
          <w:rFonts w:ascii="Times New Roman" w:hAnsi="Times New Roman" w:cs="Times New Roman"/>
          <w:b/>
          <w:bCs/>
          <w:caps/>
          <w:sz w:val="24"/>
          <w:szCs w:val="24"/>
        </w:rPr>
        <w:t>MOKYM</w:t>
      </w:r>
      <w:r w:rsidRPr="001C18DB">
        <w:rPr>
          <w:rFonts w:ascii="Times New Roman" w:hAnsi="Times New Roman" w:cs="Times New Roman"/>
          <w:b/>
          <w:bCs/>
          <w:caps/>
          <w:sz w:val="24"/>
          <w:szCs w:val="24"/>
        </w:rPr>
        <w:t>Ų</w:t>
      </w:r>
      <w:r w:rsidR="007806D7" w:rsidRPr="001C18D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1C18DB" w:rsidRPr="001C18DB">
        <w:rPr>
          <w:rFonts w:ascii="Times New Roman" w:hAnsi="Times New Roman" w:cs="Times New Roman"/>
          <w:b/>
          <w:bCs/>
          <w:caps/>
          <w:sz w:val="24"/>
          <w:szCs w:val="24"/>
        </w:rPr>
        <w:t>Savivaldybės bendrojo ugdymo mokyklų vadovams ir mokytojams</w:t>
      </w:r>
      <w:r w:rsidR="001C18DB" w:rsidRPr="001C18D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7806D7" w:rsidRPr="001C18DB">
        <w:rPr>
          <w:rFonts w:ascii="Times New Roman" w:hAnsi="Times New Roman" w:cs="Times New Roman"/>
          <w:b/>
          <w:bCs/>
          <w:caps/>
          <w:sz w:val="24"/>
          <w:szCs w:val="24"/>
        </w:rPr>
        <w:t>PASLAUG</w:t>
      </w:r>
      <w:r w:rsidRPr="001C18DB">
        <w:rPr>
          <w:rFonts w:ascii="Times New Roman" w:hAnsi="Times New Roman" w:cs="Times New Roman"/>
          <w:b/>
          <w:bCs/>
          <w:caps/>
          <w:sz w:val="24"/>
          <w:szCs w:val="24"/>
        </w:rPr>
        <w:t>OS</w:t>
      </w:r>
      <w:r w:rsidR="007806D7" w:rsidRPr="001C18D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</w:p>
    <w:p w14:paraId="51D2D674" w14:textId="77777777" w:rsidR="001C18DB" w:rsidRPr="001C18DB" w:rsidRDefault="001C18DB" w:rsidP="007806D7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79DEC10D" w14:textId="7B281091" w:rsidR="007806D7" w:rsidRPr="001C18DB" w:rsidRDefault="007806D7" w:rsidP="007806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18DB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4B10918C" w14:textId="55AC7FE6" w:rsidR="007806D7" w:rsidRPr="001C18DB" w:rsidRDefault="007806D7" w:rsidP="007806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EB3CC" w14:textId="07389D62" w:rsidR="002A388F" w:rsidRPr="001C18DB" w:rsidRDefault="00442D78" w:rsidP="00442D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18DB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2A388F" w:rsidRPr="001C18DB">
        <w:rPr>
          <w:rFonts w:ascii="Times New Roman" w:hAnsi="Times New Roman" w:cs="Times New Roman"/>
          <w:b/>
          <w:bCs/>
          <w:sz w:val="24"/>
          <w:szCs w:val="24"/>
        </w:rPr>
        <w:t>BENDROJI INFRMACIJA</w:t>
      </w:r>
    </w:p>
    <w:p w14:paraId="12DA9633" w14:textId="77777777" w:rsidR="002A388F" w:rsidRPr="001C18DB" w:rsidRDefault="002A388F" w:rsidP="001C1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964BD3" w14:textId="171EEF55" w:rsidR="008D2B9C" w:rsidRPr="001C18DB" w:rsidRDefault="002A388F" w:rsidP="001C1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8DB">
        <w:rPr>
          <w:rFonts w:ascii="Times New Roman" w:hAnsi="Times New Roman" w:cs="Times New Roman"/>
          <w:sz w:val="24"/>
          <w:szCs w:val="24"/>
        </w:rPr>
        <w:t>1. Šiaulių rajono savivaldybė (toliau – Savivaldybė) dalyvauja Švietimo pažangos programoje „Tūkstantmečio mokyklos II“ (toliau – TŪM programa), kurios tikslas – mažinti mokinių pasiekimų atotrūkius ir sukurti integralias, optimalias ir kokybiškas ugdymo(</w:t>
      </w:r>
      <w:proofErr w:type="spellStart"/>
      <w:r w:rsidRPr="001C18D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1C18DB">
        <w:rPr>
          <w:rFonts w:ascii="Times New Roman" w:hAnsi="Times New Roman" w:cs="Times New Roman"/>
          <w:sz w:val="24"/>
          <w:szCs w:val="24"/>
        </w:rPr>
        <w:t xml:space="preserve">) sąlygas kiekvienoje savivaldybėje. </w:t>
      </w:r>
    </w:p>
    <w:p w14:paraId="3AA1398B" w14:textId="19EE6879" w:rsidR="002A388F" w:rsidRPr="001C18DB" w:rsidRDefault="00D45431" w:rsidP="001C1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8DB">
        <w:rPr>
          <w:rFonts w:ascii="Times New Roman" w:hAnsi="Times New Roman" w:cs="Times New Roman"/>
          <w:sz w:val="24"/>
          <w:szCs w:val="24"/>
        </w:rPr>
        <w:t>2</w:t>
      </w:r>
      <w:r w:rsidR="008D2B9C" w:rsidRPr="001C18DB">
        <w:rPr>
          <w:rFonts w:ascii="Times New Roman" w:hAnsi="Times New Roman" w:cs="Times New Roman"/>
          <w:sz w:val="24"/>
          <w:szCs w:val="24"/>
        </w:rPr>
        <w:t xml:space="preserve">. </w:t>
      </w:r>
      <w:r w:rsidR="002A388F" w:rsidRPr="001C18DB">
        <w:rPr>
          <w:rFonts w:ascii="Times New Roman" w:hAnsi="Times New Roman" w:cs="Times New Roman"/>
          <w:sz w:val="24"/>
          <w:szCs w:val="24"/>
        </w:rPr>
        <w:t>Dalyvaujant TŪM programoje Savivaldybėje siekiama sukurti optimalias ir kokybiškas ugdymo(si) sąlygas bei gerinti Savivaldybės mokyklų mokinių ugdymo(si) rezultatus.</w:t>
      </w:r>
    </w:p>
    <w:p w14:paraId="56296429" w14:textId="19350530" w:rsidR="002A388F" w:rsidRPr="001C18DB" w:rsidRDefault="008D2B9C" w:rsidP="001C1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8DB">
        <w:rPr>
          <w:rFonts w:ascii="Times New Roman" w:hAnsi="Times New Roman" w:cs="Times New Roman"/>
          <w:sz w:val="24"/>
          <w:szCs w:val="24"/>
        </w:rPr>
        <w:t xml:space="preserve">3. </w:t>
      </w:r>
      <w:r w:rsidR="002A388F" w:rsidRPr="001C18DB">
        <w:rPr>
          <w:rFonts w:ascii="Times New Roman" w:hAnsi="Times New Roman" w:cs="Times New Roman"/>
          <w:sz w:val="24"/>
          <w:szCs w:val="24"/>
        </w:rPr>
        <w:t xml:space="preserve">Vienas </w:t>
      </w:r>
      <w:r w:rsidRPr="001C18DB">
        <w:rPr>
          <w:rFonts w:ascii="Times New Roman" w:hAnsi="Times New Roman" w:cs="Times New Roman"/>
          <w:sz w:val="24"/>
          <w:szCs w:val="24"/>
        </w:rPr>
        <w:t xml:space="preserve">svarbiausių </w:t>
      </w:r>
      <w:r w:rsidR="002A388F" w:rsidRPr="001C18DB">
        <w:rPr>
          <w:rFonts w:ascii="Times New Roman" w:hAnsi="Times New Roman" w:cs="Times New Roman"/>
          <w:sz w:val="24"/>
          <w:szCs w:val="24"/>
        </w:rPr>
        <w:t xml:space="preserve">Savivaldybės </w:t>
      </w:r>
      <w:r w:rsidRPr="001C18DB">
        <w:rPr>
          <w:rFonts w:ascii="Times New Roman" w:hAnsi="Times New Roman" w:cs="Times New Roman"/>
          <w:sz w:val="24"/>
          <w:szCs w:val="24"/>
        </w:rPr>
        <w:t xml:space="preserve">pažangos plano </w:t>
      </w:r>
      <w:r w:rsidR="002A388F" w:rsidRPr="001C18DB">
        <w:rPr>
          <w:rFonts w:ascii="Times New Roman" w:hAnsi="Times New Roman" w:cs="Times New Roman"/>
          <w:sz w:val="24"/>
          <w:szCs w:val="24"/>
        </w:rPr>
        <w:t>uždavinių – įgalinti mokyklų vadovus ir mokytojus veikti kartu dėl kiekvieno mokinio sėkmės.</w:t>
      </w:r>
    </w:p>
    <w:p w14:paraId="7623DECB" w14:textId="77777777" w:rsidR="002A388F" w:rsidRPr="001C18DB" w:rsidRDefault="002A388F" w:rsidP="00442D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CEDA83" w14:textId="284F9A00" w:rsidR="00442D78" w:rsidRPr="001C18DB" w:rsidRDefault="00D45431" w:rsidP="00442D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18DB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442D78" w:rsidRPr="001C18DB">
        <w:rPr>
          <w:rFonts w:ascii="Times New Roman" w:hAnsi="Times New Roman" w:cs="Times New Roman"/>
          <w:b/>
          <w:bCs/>
          <w:sz w:val="24"/>
          <w:szCs w:val="24"/>
        </w:rPr>
        <w:t>PIRKIMO OBJEKTAS</w:t>
      </w:r>
    </w:p>
    <w:p w14:paraId="78A7D7B6" w14:textId="77777777" w:rsidR="00442D78" w:rsidRPr="001C18DB" w:rsidRDefault="00442D78" w:rsidP="00442D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A20693" w14:textId="25FFD54D" w:rsidR="00442D78" w:rsidRPr="001C18DB" w:rsidRDefault="00D45431" w:rsidP="00D454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8DB">
        <w:rPr>
          <w:rFonts w:ascii="Times New Roman" w:hAnsi="Times New Roman" w:cs="Times New Roman"/>
          <w:sz w:val="24"/>
          <w:szCs w:val="24"/>
        </w:rPr>
        <w:t xml:space="preserve">4. </w:t>
      </w:r>
      <w:r w:rsidRPr="001C18DB">
        <w:rPr>
          <w:rFonts w:ascii="Times New Roman" w:hAnsi="Times New Roman" w:cs="Times New Roman"/>
          <w:b/>
          <w:bCs/>
          <w:sz w:val="24"/>
          <w:szCs w:val="24"/>
        </w:rPr>
        <w:t>Perkama l</w:t>
      </w:r>
      <w:r w:rsidR="00FC5A9B" w:rsidRPr="001C18DB">
        <w:rPr>
          <w:rFonts w:ascii="Times New Roman" w:hAnsi="Times New Roman" w:cs="Times New Roman"/>
          <w:b/>
          <w:bCs/>
          <w:sz w:val="24"/>
          <w:szCs w:val="24"/>
        </w:rPr>
        <w:t>yderystės mokym</w:t>
      </w:r>
      <w:r w:rsidR="002A388F" w:rsidRPr="001C18DB">
        <w:rPr>
          <w:rFonts w:ascii="Times New Roman" w:hAnsi="Times New Roman" w:cs="Times New Roman"/>
          <w:b/>
          <w:bCs/>
          <w:sz w:val="24"/>
          <w:szCs w:val="24"/>
        </w:rPr>
        <w:t xml:space="preserve">ų </w:t>
      </w:r>
      <w:r w:rsidR="003E3262" w:rsidRPr="001C18D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A388F" w:rsidRPr="001C18DB">
        <w:rPr>
          <w:rFonts w:ascii="Times New Roman" w:hAnsi="Times New Roman" w:cs="Times New Roman"/>
          <w:b/>
          <w:bCs/>
          <w:sz w:val="24"/>
          <w:szCs w:val="24"/>
        </w:rPr>
        <w:t>avivaldybės bendrojo ugdymo mokyklų vadovams ir mokytojams</w:t>
      </w:r>
      <w:r w:rsidR="002A388F" w:rsidRPr="001C18DB">
        <w:rPr>
          <w:rFonts w:ascii="Times New Roman" w:hAnsi="Times New Roman" w:cs="Times New Roman"/>
          <w:sz w:val="24"/>
          <w:szCs w:val="24"/>
        </w:rPr>
        <w:t xml:space="preserve"> </w:t>
      </w:r>
      <w:r w:rsidRPr="001C18DB">
        <w:rPr>
          <w:rFonts w:ascii="Times New Roman" w:hAnsi="Times New Roman" w:cs="Times New Roman"/>
          <w:sz w:val="24"/>
          <w:szCs w:val="24"/>
        </w:rPr>
        <w:t xml:space="preserve">(toliau – Mokymai) </w:t>
      </w:r>
      <w:r w:rsidR="002A388F" w:rsidRPr="001C18DB">
        <w:rPr>
          <w:rFonts w:ascii="Times New Roman" w:hAnsi="Times New Roman" w:cs="Times New Roman"/>
          <w:b/>
          <w:bCs/>
          <w:sz w:val="24"/>
          <w:szCs w:val="24"/>
        </w:rPr>
        <w:t>paslauga.</w:t>
      </w:r>
    </w:p>
    <w:p w14:paraId="313FBAEF" w14:textId="23AA44A8" w:rsidR="00D45431" w:rsidRPr="001C18DB" w:rsidRDefault="00D45431" w:rsidP="00D45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1C18DB">
        <w:rPr>
          <w:rFonts w:ascii="Times New Roman" w:hAnsi="Times New Roman" w:cs="Times New Roman"/>
          <w:sz w:val="24"/>
          <w:szCs w:val="24"/>
        </w:rPr>
        <w:t xml:space="preserve">5. </w:t>
      </w:r>
      <w:r w:rsidRPr="001C18DB">
        <w:rPr>
          <w:rFonts w:ascii="Times New Roman" w:hAnsi="Times New Roman" w:cs="Times New Roman"/>
          <w:b/>
          <w:bCs/>
          <w:sz w:val="24"/>
          <w:szCs w:val="24"/>
        </w:rPr>
        <w:t>Mokymų tikslas</w:t>
      </w:r>
      <w:r w:rsidRPr="001C18DB">
        <w:rPr>
          <w:rFonts w:ascii="Times New Roman" w:hAnsi="Times New Roman" w:cs="Times New Roman"/>
          <w:sz w:val="24"/>
          <w:szCs w:val="24"/>
        </w:rPr>
        <w:t xml:space="preserve"> – </w:t>
      </w:r>
      <w:r w:rsidR="004B69B1" w:rsidRPr="001C18DB">
        <w:rPr>
          <w:rFonts w:ascii="Times New Roman" w:hAnsi="Times New Roman" w:cs="Times New Roman"/>
          <w:sz w:val="24"/>
          <w:szCs w:val="24"/>
        </w:rPr>
        <w:t xml:space="preserve">telkti Savivaldybės bendrojo ugdymo mokyklų komandas bendrai profesinei veiklai ir </w:t>
      </w:r>
      <w:r w:rsidRPr="001C18D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padėti kiekvienam </w:t>
      </w:r>
      <w:r w:rsidR="004B69B1" w:rsidRPr="001C18D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Mokymų </w:t>
      </w:r>
      <w:r w:rsidRPr="001C18D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programos dalyviui </w:t>
      </w:r>
      <w:r w:rsidR="003A5951" w:rsidRPr="001C18D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įgyti ir / ar </w:t>
      </w:r>
      <w:r w:rsidRPr="001C18D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stiprinti lyderystės</w:t>
      </w:r>
      <w:r w:rsidR="00FD3609" w:rsidRPr="001C18D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1C18D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kompetencijas</w:t>
      </w:r>
      <w:r w:rsidR="009A32E9" w:rsidRPr="001C18D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</w:p>
    <w:p w14:paraId="16C710E2" w14:textId="0843F845" w:rsidR="00A07BC8" w:rsidRPr="001C18DB" w:rsidRDefault="009A32E9" w:rsidP="009A32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1C18D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6. </w:t>
      </w:r>
      <w:r w:rsidR="00A07BC8" w:rsidRPr="001C18D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Mokymų programai </w:t>
      </w:r>
      <w:r w:rsidR="00A07BC8" w:rsidRPr="001C18D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keliami uždaviniai</w:t>
      </w:r>
      <w:r w:rsidR="00A07BC8" w:rsidRPr="001C18D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:</w:t>
      </w:r>
    </w:p>
    <w:p w14:paraId="3EFE2567" w14:textId="2BB83776" w:rsidR="00FE2482" w:rsidRPr="001C18DB" w:rsidRDefault="00636FFD" w:rsidP="00557E6F">
      <w:pPr>
        <w:pStyle w:val="Sraopastraipa"/>
        <w:numPr>
          <w:ilvl w:val="1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C18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plėsti </w:t>
      </w:r>
      <w:r w:rsidR="009A32E9" w:rsidRPr="001C18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/ </w:t>
      </w:r>
      <w:r w:rsidR="00A07BC8" w:rsidRPr="001C18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gilinti </w:t>
      </w:r>
      <w:r w:rsidR="005409B9" w:rsidRPr="001C18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Mokymų dalyvių </w:t>
      </w:r>
      <w:r w:rsidRPr="001C18DB">
        <w:rPr>
          <w:rFonts w:ascii="Times New Roman" w:eastAsia="Times New Roman" w:hAnsi="Times New Roman" w:cs="Times New Roman"/>
          <w:sz w:val="24"/>
          <w:szCs w:val="24"/>
          <w:lang w:eastAsia="lt-LT"/>
        </w:rPr>
        <w:t>žinias</w:t>
      </w:r>
      <w:r w:rsidR="00FD3609" w:rsidRPr="001C18DB">
        <w:rPr>
          <w:rFonts w:ascii="Times New Roman" w:eastAsia="Times New Roman" w:hAnsi="Times New Roman" w:cs="Times New Roman"/>
          <w:sz w:val="24"/>
          <w:szCs w:val="24"/>
          <w:lang w:eastAsia="lt-LT"/>
        </w:rPr>
        <w:t>, reikalingas lyderystės kompetencijų</w:t>
      </w:r>
      <w:r w:rsidR="004B69B1" w:rsidRPr="001C18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bei komandinio darbo</w:t>
      </w:r>
      <w:r w:rsidR="00FD3609" w:rsidRPr="001C18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stiprinimui;</w:t>
      </w:r>
    </w:p>
    <w:p w14:paraId="5F982F09" w14:textId="379D2475" w:rsidR="00FD3609" w:rsidRPr="001C18DB" w:rsidRDefault="00FD3609" w:rsidP="00557E6F">
      <w:pPr>
        <w:pStyle w:val="Sraopastraipa"/>
        <w:numPr>
          <w:ilvl w:val="1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C18DB">
        <w:rPr>
          <w:rFonts w:ascii="Times New Roman" w:eastAsia="Times New Roman" w:hAnsi="Times New Roman" w:cs="Times New Roman"/>
          <w:sz w:val="24"/>
          <w:szCs w:val="24"/>
          <w:lang w:eastAsia="lt-LT"/>
        </w:rPr>
        <w:t>tobulinti Mokymų dalyvių</w:t>
      </w:r>
      <w:r w:rsidR="004F3009" w:rsidRPr="001C18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lyderystės</w:t>
      </w:r>
      <w:r w:rsidRPr="001C18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gebėjimus;</w:t>
      </w:r>
    </w:p>
    <w:p w14:paraId="3852AE8F" w14:textId="77777777" w:rsidR="003E3262" w:rsidRPr="001C18DB" w:rsidRDefault="00FD3609" w:rsidP="00557E6F">
      <w:pPr>
        <w:pStyle w:val="Sraopastraipa"/>
        <w:numPr>
          <w:ilvl w:val="1"/>
          <w:numId w:val="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C18DB">
        <w:rPr>
          <w:rFonts w:ascii="Times New Roman" w:eastAsia="Times New Roman" w:hAnsi="Times New Roman" w:cs="Times New Roman"/>
          <w:sz w:val="24"/>
          <w:szCs w:val="24"/>
          <w:lang w:eastAsia="lt-LT"/>
        </w:rPr>
        <w:t>stiprinti profesinį Mokymų dalyvių pozityvumą.</w:t>
      </w:r>
    </w:p>
    <w:p w14:paraId="65C3714C" w14:textId="79E0EFD2" w:rsidR="009A32E9" w:rsidRPr="001C18DB" w:rsidRDefault="003E3262" w:rsidP="003E3262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C18DB">
        <w:rPr>
          <w:rFonts w:ascii="Times New Roman" w:eastAsia="Times New Roman" w:hAnsi="Times New Roman" w:cs="Times New Roman"/>
          <w:sz w:val="24"/>
          <w:szCs w:val="24"/>
          <w:lang w:eastAsia="lt-LT"/>
        </w:rPr>
        <w:t>7.</w:t>
      </w:r>
      <w:r w:rsidRPr="001C18D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Paslaugos užsakovas</w:t>
      </w:r>
      <w:r w:rsidR="00FD3609" w:rsidRPr="001C18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C18DB">
        <w:rPr>
          <w:rFonts w:ascii="Times New Roman" w:eastAsia="Times New Roman" w:hAnsi="Times New Roman" w:cs="Times New Roman"/>
          <w:sz w:val="24"/>
          <w:szCs w:val="24"/>
          <w:lang w:eastAsia="lt-LT"/>
        </w:rPr>
        <w:t>– Savivaldybės administracija.</w:t>
      </w:r>
      <w:r w:rsidR="00FE2482" w:rsidRPr="001C18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68BCAEBA" w14:textId="134C9F4B" w:rsidR="003E3262" w:rsidRPr="001C18DB" w:rsidRDefault="003E3262" w:rsidP="002056C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C18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8. </w:t>
      </w:r>
      <w:r w:rsidR="00724EFD" w:rsidRPr="001C18D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Mokymų </w:t>
      </w:r>
      <w:r w:rsidRPr="001C18D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tikslinė grupė</w:t>
      </w:r>
      <w:r w:rsidRPr="001C18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Savivaldybės bendrojo ugdymo mokyklų vadovai (direktoriai ar direktorių pavaduotojai ugdymui)</w:t>
      </w:r>
      <w:r w:rsidR="002056C8" w:rsidRPr="001C18DB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1C18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mokytojai</w:t>
      </w:r>
      <w:r w:rsidR="002056C8" w:rsidRPr="001C18DB">
        <w:rPr>
          <w:rFonts w:ascii="Times New Roman" w:eastAsia="Times New Roman" w:hAnsi="Times New Roman" w:cs="Times New Roman"/>
          <w:sz w:val="24"/>
          <w:szCs w:val="24"/>
          <w:lang w:eastAsia="lt-LT"/>
        </w:rPr>
        <w:t>, švietimo pagalbos specialistai</w:t>
      </w:r>
      <w:r w:rsidRPr="001C18DB">
        <w:rPr>
          <w:rFonts w:ascii="Times New Roman" w:eastAsia="Times New Roman" w:hAnsi="Times New Roman" w:cs="Times New Roman"/>
          <w:sz w:val="24"/>
          <w:szCs w:val="24"/>
          <w:lang w:eastAsia="lt-LT"/>
        </w:rPr>
        <w:t>; 50 asmenų</w:t>
      </w:r>
      <w:r w:rsidR="00DE66BC" w:rsidRPr="001C18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 w:rsidR="004F3009" w:rsidRPr="001C18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 4–5 asmenis </w:t>
      </w:r>
      <w:r w:rsidR="00DE66BC" w:rsidRPr="001C18DB">
        <w:rPr>
          <w:rFonts w:ascii="Times New Roman" w:eastAsia="Times New Roman" w:hAnsi="Times New Roman" w:cs="Times New Roman"/>
          <w:sz w:val="24"/>
          <w:szCs w:val="24"/>
          <w:lang w:eastAsia="lt-LT"/>
        </w:rPr>
        <w:t>iš kiekvienos Savivaldybės bendrojo ugdymo mokyklos)</w:t>
      </w:r>
      <w:r w:rsidR="002056C8" w:rsidRPr="001C18DB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F887DDB" w14:textId="4F478ECD" w:rsidR="001709FF" w:rsidRPr="001C18DB" w:rsidRDefault="00557E6F" w:rsidP="001709F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C18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9. </w:t>
      </w:r>
      <w:r w:rsidR="00324E54" w:rsidRPr="001C18D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Mokymų </w:t>
      </w:r>
      <w:r w:rsidR="005409B9" w:rsidRPr="001C18D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teikimo </w:t>
      </w:r>
      <w:r w:rsidR="001709FF" w:rsidRPr="001C18D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termina</w:t>
      </w:r>
      <w:r w:rsidR="005409B9" w:rsidRPr="001C18D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</w:t>
      </w:r>
      <w:r w:rsidR="001709FF" w:rsidRPr="001C18D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:</w:t>
      </w:r>
      <w:r w:rsidR="001709FF" w:rsidRPr="001C18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37998" w:rsidRPr="001C18DB">
        <w:rPr>
          <w:rFonts w:ascii="Times New Roman" w:eastAsia="Times New Roman" w:hAnsi="Times New Roman" w:cs="Times New Roman"/>
          <w:sz w:val="24"/>
          <w:szCs w:val="24"/>
          <w:lang w:eastAsia="lt-LT"/>
        </w:rPr>
        <w:t>numatoma p</w:t>
      </w:r>
      <w:r w:rsidR="001709FF" w:rsidRPr="001C18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aslaugos pradžia – 2025 m. </w:t>
      </w:r>
      <w:r w:rsidR="00324E54" w:rsidRPr="001C18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gegužės </w:t>
      </w:r>
      <w:r w:rsidR="00857BBB" w:rsidRPr="001C18DB">
        <w:rPr>
          <w:rFonts w:ascii="Times New Roman" w:eastAsia="Times New Roman" w:hAnsi="Times New Roman" w:cs="Times New Roman"/>
          <w:sz w:val="24"/>
          <w:szCs w:val="24"/>
          <w:lang w:eastAsia="lt-LT"/>
        </w:rPr>
        <w:t>mėn.</w:t>
      </w:r>
      <w:r w:rsidR="003A5951" w:rsidRPr="001C18DB">
        <w:rPr>
          <w:rFonts w:ascii="Times New Roman" w:eastAsia="Times New Roman" w:hAnsi="Times New Roman" w:cs="Times New Roman"/>
          <w:sz w:val="24"/>
          <w:szCs w:val="24"/>
          <w:lang w:eastAsia="lt-LT"/>
        </w:rPr>
        <w:t>, pabaiga – 2026 m. balandžio mėn.</w:t>
      </w:r>
    </w:p>
    <w:p w14:paraId="0DCCA89A" w14:textId="66C7E212" w:rsidR="003A5951" w:rsidRPr="001C18DB" w:rsidRDefault="001709FF" w:rsidP="001709F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"/>
        </w:rPr>
      </w:pPr>
      <w:r w:rsidRPr="001C18D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10. </w:t>
      </w:r>
      <w:r w:rsidR="007427B0" w:rsidRPr="001C18DB">
        <w:rPr>
          <w:rFonts w:ascii="Times New Roman" w:eastAsia="Times New Roman" w:hAnsi="Times New Roman" w:cs="Times New Roman"/>
          <w:b/>
          <w:bCs/>
          <w:sz w:val="24"/>
          <w:szCs w:val="24"/>
          <w:lang w:val="lt"/>
        </w:rPr>
        <w:t>Numatom</w:t>
      </w:r>
      <w:r w:rsidR="003A5951" w:rsidRPr="001C18DB">
        <w:rPr>
          <w:rFonts w:ascii="Times New Roman" w:eastAsia="Times New Roman" w:hAnsi="Times New Roman" w:cs="Times New Roman"/>
          <w:b/>
          <w:bCs/>
          <w:sz w:val="24"/>
          <w:szCs w:val="24"/>
          <w:lang w:val="lt"/>
        </w:rPr>
        <w:t>i</w:t>
      </w:r>
      <w:r w:rsidR="007427B0" w:rsidRPr="001C18DB">
        <w:rPr>
          <w:rFonts w:ascii="Times New Roman" w:eastAsia="Times New Roman" w:hAnsi="Times New Roman" w:cs="Times New Roman"/>
          <w:b/>
          <w:bCs/>
          <w:sz w:val="24"/>
          <w:szCs w:val="24"/>
          <w:lang w:val="lt"/>
        </w:rPr>
        <w:t xml:space="preserve"> </w:t>
      </w:r>
      <w:r w:rsidR="00163AEF" w:rsidRPr="001C18DB">
        <w:rPr>
          <w:rFonts w:ascii="Times New Roman" w:eastAsia="Times New Roman" w:hAnsi="Times New Roman" w:cs="Times New Roman"/>
          <w:b/>
          <w:bCs/>
          <w:sz w:val="24"/>
          <w:szCs w:val="24"/>
          <w:lang w:val="lt"/>
        </w:rPr>
        <w:t>M</w:t>
      </w:r>
      <w:r w:rsidR="007427B0" w:rsidRPr="001C18DB">
        <w:rPr>
          <w:rFonts w:ascii="Times New Roman" w:eastAsia="Times New Roman" w:hAnsi="Times New Roman" w:cs="Times New Roman"/>
          <w:b/>
          <w:bCs/>
          <w:sz w:val="24"/>
          <w:szCs w:val="24"/>
          <w:lang w:val="lt"/>
        </w:rPr>
        <w:t>okymų rezultata</w:t>
      </w:r>
      <w:r w:rsidR="003A5951" w:rsidRPr="001C18DB">
        <w:rPr>
          <w:rFonts w:ascii="Times New Roman" w:eastAsia="Times New Roman" w:hAnsi="Times New Roman" w:cs="Times New Roman"/>
          <w:b/>
          <w:bCs/>
          <w:sz w:val="24"/>
          <w:szCs w:val="24"/>
          <w:lang w:val="lt"/>
        </w:rPr>
        <w:t>i</w:t>
      </w:r>
      <w:r w:rsidR="007427B0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: </w:t>
      </w:r>
    </w:p>
    <w:p w14:paraId="24764BF4" w14:textId="0C56F415" w:rsidR="003A5951" w:rsidRPr="001C18DB" w:rsidRDefault="003A5951" w:rsidP="001709F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"/>
        </w:rPr>
      </w:pP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10.1. </w:t>
      </w:r>
      <w:r w:rsidR="00163AEF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sutelktos Savivaldybės bendrojo ugdymo mokyklų komandos, </w:t>
      </w: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nusiteikusios </w:t>
      </w:r>
      <w:r w:rsidR="00557E6F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kryptingai ir konstruktyviai veikti dėl kiekvieno mokinio sėkmės</w:t>
      </w: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;</w:t>
      </w:r>
    </w:p>
    <w:p w14:paraId="4391B648" w14:textId="1796AC2C" w:rsidR="00557E6F" w:rsidRPr="001C18DB" w:rsidRDefault="003A5951" w:rsidP="001709F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"/>
        </w:rPr>
      </w:pP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10.2</w:t>
      </w:r>
      <w:r w:rsidR="00557E6F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.</w:t>
      </w: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 įgytos / patobulintos </w:t>
      </w:r>
      <w:r w:rsidR="005409B9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Mokymų </w:t>
      </w: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dalyvių lyderystės (vadovavimo žmonėms, bendravimo ir informavimo, vadovavimo ugdymui ir mokymuisi ir pan.) kompetencijos.</w:t>
      </w:r>
    </w:p>
    <w:p w14:paraId="614533D9" w14:textId="77777777" w:rsidR="00557E6F" w:rsidRPr="001C18DB" w:rsidRDefault="00557E6F" w:rsidP="00163AE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6FEAC8" w14:textId="682A27A6" w:rsidR="007427B0" w:rsidRPr="001C18DB" w:rsidRDefault="001709FF" w:rsidP="001709F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"/>
        </w:rPr>
      </w:pPr>
      <w:r w:rsidRPr="001C18DB">
        <w:rPr>
          <w:rFonts w:ascii="Times New Roman" w:eastAsia="Times New Roman" w:hAnsi="Times New Roman" w:cs="Times New Roman"/>
          <w:b/>
          <w:bCs/>
          <w:sz w:val="24"/>
          <w:szCs w:val="24"/>
          <w:lang w:val="lt"/>
        </w:rPr>
        <w:t>III. REIKALAVIMAI PIRKIMŲ OBJEKTUI</w:t>
      </w:r>
    </w:p>
    <w:p w14:paraId="2F23A065" w14:textId="77777777" w:rsidR="001709FF" w:rsidRPr="001C18DB" w:rsidRDefault="001709FF" w:rsidP="001709F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"/>
        </w:rPr>
      </w:pPr>
    </w:p>
    <w:p w14:paraId="35919186" w14:textId="26BCB2C8" w:rsidR="006E1940" w:rsidRPr="001C18DB" w:rsidRDefault="00F7704D" w:rsidP="00B60E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"/>
        </w:rPr>
      </w:pP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11.</w:t>
      </w:r>
      <w:r w:rsidRPr="001C18DB">
        <w:rPr>
          <w:rFonts w:ascii="Times New Roman" w:eastAsia="Times New Roman" w:hAnsi="Times New Roman" w:cs="Times New Roman"/>
          <w:b/>
          <w:bCs/>
          <w:sz w:val="24"/>
          <w:szCs w:val="24"/>
          <w:lang w:val="lt"/>
        </w:rPr>
        <w:t xml:space="preserve"> </w:t>
      </w:r>
      <w:r w:rsidR="00751A79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Mokymų programa </w:t>
      </w:r>
      <w:r w:rsidR="006E1940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iki pasiūlymo pateikimo dienos </w:t>
      </w:r>
      <w:r w:rsidR="00751A79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turi būti </w:t>
      </w:r>
      <w:r w:rsidR="006E1940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akredituota kaip pedagogų kvalifikacijos tobulinimo programa</w:t>
      </w:r>
      <w:r w:rsidR="00302731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, </w:t>
      </w:r>
      <w:r w:rsidR="00302731" w:rsidRPr="001C18DB">
        <w:rPr>
          <w:rFonts w:ascii="Times New Roman" w:eastAsia="Times New Roman" w:hAnsi="Times New Roman" w:cs="Times New Roman"/>
          <w:sz w:val="24"/>
          <w:szCs w:val="24"/>
          <w:lang w:eastAsia="lt-LT"/>
        </w:rPr>
        <w:t>kaip numatyta Lietuvos švietimo ir mokslo ministro 2022 m. sausio 31 d. įsakymo Nr.V-137 „Dėl „Tūkstantmečio mokyklų“ programos patvirtinimo“, 36.3 punkte.</w:t>
      </w:r>
    </w:p>
    <w:p w14:paraId="48913558" w14:textId="32F0DE0B" w:rsidR="006D340B" w:rsidRPr="001C18DB" w:rsidRDefault="00751A79" w:rsidP="00DE66BC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"/>
        </w:rPr>
      </w:pP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lastRenderedPageBreak/>
        <w:t>12.</w:t>
      </w:r>
      <w:r w:rsidRPr="001C18DB">
        <w:rPr>
          <w:rFonts w:ascii="Times New Roman" w:eastAsia="Times New Roman" w:hAnsi="Times New Roman" w:cs="Times New Roman"/>
          <w:b/>
          <w:bCs/>
          <w:sz w:val="24"/>
          <w:szCs w:val="24"/>
          <w:lang w:val="lt"/>
        </w:rPr>
        <w:t xml:space="preserve"> </w:t>
      </w: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Mokymų programos apimtis</w:t>
      </w:r>
      <w:r w:rsidRPr="001C18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t"/>
        </w:rPr>
        <w:t xml:space="preserve"> </w:t>
      </w: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– </w:t>
      </w:r>
      <w:r w:rsidR="00557EAE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ne mažiau </w:t>
      </w:r>
      <w:r w:rsidR="000424FC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nei </w:t>
      </w:r>
      <w:r w:rsidR="00DE66BC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6</w:t>
      </w: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0 val. darbo su </w:t>
      </w:r>
      <w:r w:rsidR="006D340B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lektoriais</w:t>
      </w:r>
      <w:r w:rsidR="00DE66BC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, įskaitant </w:t>
      </w: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teorin</w:t>
      </w:r>
      <w:r w:rsidR="00DE66BC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e</w:t>
      </w: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s paskait</w:t>
      </w:r>
      <w:r w:rsidR="00DE66BC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a</w:t>
      </w: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s, </w:t>
      </w:r>
      <w:r w:rsidR="003624E2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nuotolines konsultacijas, </w:t>
      </w: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prakti</w:t>
      </w:r>
      <w:r w:rsidR="00DE66BC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n</w:t>
      </w:r>
      <w:r w:rsidR="006D340B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es</w:t>
      </w:r>
      <w:r w:rsidR="00DE66BC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 veikl</w:t>
      </w:r>
      <w:r w:rsidR="006D340B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as</w:t>
      </w:r>
      <w:r w:rsidR="00DE66BC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, refleksijos praktikas bei stažuotes į šalies mokyklas,</w:t>
      </w:r>
      <w:r w:rsidR="00136FB7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 kurios</w:t>
      </w:r>
      <w:r w:rsidR="00DE66BC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 </w:t>
      </w:r>
      <w:r w:rsidR="006D340B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kryptingai stiprina mokytojų lyderystę</w:t>
      </w:r>
      <w:r w:rsidR="00AB2AAB" w:rsidRPr="001C18DB">
        <w:rPr>
          <w:rFonts w:ascii="Times New Roman" w:eastAsia="Calibri" w:hAnsi="Times New Roman" w:cs="Times New Roman"/>
          <w:sz w:val="24"/>
          <w:szCs w:val="24"/>
        </w:rPr>
        <w:t xml:space="preserve"> bei </w:t>
      </w:r>
      <w:r w:rsidR="00136FB7" w:rsidRPr="001C18DB">
        <w:rPr>
          <w:rFonts w:ascii="Times New Roman" w:eastAsia="Calibri" w:hAnsi="Times New Roman" w:cs="Times New Roman"/>
          <w:sz w:val="24"/>
          <w:szCs w:val="24"/>
        </w:rPr>
        <w:t xml:space="preserve">savo </w:t>
      </w:r>
      <w:r w:rsidR="00AB2AAB" w:rsidRPr="001C18DB">
        <w:rPr>
          <w:rFonts w:ascii="Times New Roman" w:eastAsia="Calibri" w:hAnsi="Times New Roman" w:cs="Times New Roman"/>
          <w:sz w:val="24"/>
          <w:szCs w:val="24"/>
        </w:rPr>
        <w:t>veiklą grindžia pasidalytosios lyderystės, lyderystės mokymuisi, tvarios lyderystės principais</w:t>
      </w: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. </w:t>
      </w:r>
    </w:p>
    <w:p w14:paraId="2EDDEFBC" w14:textId="6AF6674D" w:rsidR="004936C0" w:rsidRPr="001C18DB" w:rsidRDefault="00883EC2" w:rsidP="00EB4398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"/>
        </w:rPr>
      </w:pP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13. </w:t>
      </w:r>
      <w:r w:rsidR="004936C0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Nuotoliniu būdu organizuojamos veiklos turėtų sudaryti ne daugiau 25 proc. </w:t>
      </w:r>
      <w:r w:rsidR="00C379B0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viso mokymų laiko, neįskaitant stažuočių. </w:t>
      </w:r>
    </w:p>
    <w:p w14:paraId="5252C93F" w14:textId="135BEC25" w:rsidR="00751A79" w:rsidRPr="001C18DB" w:rsidRDefault="00C379B0" w:rsidP="00EB4398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"/>
        </w:rPr>
      </w:pP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14. </w:t>
      </w:r>
      <w:r w:rsidR="00751A79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Programa turėtų būti įgyvendinta iki 202</w:t>
      </w:r>
      <w:r w:rsidR="00E0265A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6</w:t>
      </w:r>
      <w:r w:rsidR="00751A79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 m. </w:t>
      </w:r>
      <w:r w:rsidR="00324E54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balandžio </w:t>
      </w:r>
      <w:r w:rsidR="00751A79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1</w:t>
      </w:r>
      <w:r w:rsidR="00807E4F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5</w:t>
      </w:r>
      <w:r w:rsidR="00751A79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 d. su </w:t>
      </w:r>
      <w:r w:rsidR="00883EC2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paslaugos užsakovu </w:t>
      </w:r>
      <w:r w:rsidR="00751A79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suderintu veiklų grafiku.</w:t>
      </w:r>
    </w:p>
    <w:p w14:paraId="4CFF5139" w14:textId="6CBB1CDC" w:rsidR="00751A79" w:rsidRPr="001C18DB" w:rsidRDefault="00EB4398" w:rsidP="00EB4398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t"/>
        </w:rPr>
      </w:pPr>
      <w:r w:rsidRPr="001C18DB">
        <w:rPr>
          <w:rFonts w:ascii="Times New Roman" w:eastAsia="Times New Roman" w:hAnsi="Times New Roman" w:cs="Times New Roman"/>
          <w:b/>
          <w:bCs/>
          <w:sz w:val="24"/>
          <w:szCs w:val="24"/>
          <w:lang w:val="lt"/>
        </w:rPr>
        <w:t>1</w:t>
      </w:r>
      <w:r w:rsidR="00C379B0" w:rsidRPr="001C18DB">
        <w:rPr>
          <w:rFonts w:ascii="Times New Roman" w:eastAsia="Times New Roman" w:hAnsi="Times New Roman" w:cs="Times New Roman"/>
          <w:b/>
          <w:bCs/>
          <w:sz w:val="24"/>
          <w:szCs w:val="24"/>
          <w:lang w:val="lt"/>
        </w:rPr>
        <w:t>5</w:t>
      </w:r>
      <w:r w:rsidRPr="001C18DB">
        <w:rPr>
          <w:rFonts w:ascii="Times New Roman" w:eastAsia="Times New Roman" w:hAnsi="Times New Roman" w:cs="Times New Roman"/>
          <w:b/>
          <w:bCs/>
          <w:sz w:val="24"/>
          <w:szCs w:val="24"/>
          <w:lang w:val="lt"/>
        </w:rPr>
        <w:t xml:space="preserve">. </w:t>
      </w:r>
      <w:r w:rsidR="00751A79" w:rsidRPr="001C18DB">
        <w:rPr>
          <w:rFonts w:ascii="Times New Roman" w:eastAsia="Times New Roman" w:hAnsi="Times New Roman" w:cs="Times New Roman"/>
          <w:b/>
          <w:bCs/>
          <w:sz w:val="24"/>
          <w:szCs w:val="24"/>
          <w:lang w:val="lt"/>
        </w:rPr>
        <w:t>Mokymų programa turėtų apimti šias temas:</w:t>
      </w:r>
    </w:p>
    <w:p w14:paraId="41E1E7C4" w14:textId="2B62E5ED" w:rsidR="00EB4398" w:rsidRPr="001C18DB" w:rsidRDefault="00EB4398" w:rsidP="00EB4398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"/>
        </w:rPr>
      </w:pP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1</w:t>
      </w:r>
      <w:r w:rsidR="00C379B0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5</w:t>
      </w: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.1. strateginis mokyklos </w:t>
      </w:r>
      <w:r w:rsidR="004D0CA0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ir pokyčių </w:t>
      </w: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valdymas</w:t>
      </w:r>
      <w:r w:rsidR="003624E2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;</w:t>
      </w: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 </w:t>
      </w:r>
      <w:r w:rsidR="00A87FCE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ugdomasis vadovavimas;</w:t>
      </w:r>
    </w:p>
    <w:p w14:paraId="0E5125D7" w14:textId="0C1B838D" w:rsidR="004A408A" w:rsidRPr="001C18DB" w:rsidRDefault="00EB4398" w:rsidP="004A408A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"/>
        </w:rPr>
      </w:pP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1</w:t>
      </w:r>
      <w:r w:rsidR="00C379B0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5</w:t>
      </w: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.2. </w:t>
      </w:r>
      <w:r w:rsidR="004A408A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pasidalytoji lyderystė ir darbas komandose</w:t>
      </w:r>
      <w:r w:rsidR="003624E2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;</w:t>
      </w:r>
      <w:r w:rsidR="004A408A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 komandos įgalinimo elementai ir praktinis jų taikymas;</w:t>
      </w:r>
      <w:r w:rsidR="006E1940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 </w:t>
      </w:r>
      <w:r w:rsidR="00A87FCE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 </w:t>
      </w:r>
    </w:p>
    <w:p w14:paraId="5405A28A" w14:textId="694E3676" w:rsidR="00EB4398" w:rsidRPr="001C18DB" w:rsidRDefault="004A408A" w:rsidP="004A408A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"/>
        </w:rPr>
      </w:pP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1</w:t>
      </w:r>
      <w:r w:rsidR="00C379B0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5</w:t>
      </w: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.3. m</w:t>
      </w:r>
      <w:r w:rsidR="00EB4398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okytojų lyderystės aktualumas</w:t>
      </w: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 ugdymo tobulinimui</w:t>
      </w:r>
      <w:r w:rsidR="003624E2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;</w:t>
      </w:r>
      <w:r w:rsidR="00EB4398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 mokytoj</w:t>
      </w: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ų</w:t>
      </w:r>
      <w:r w:rsidR="00EB4398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 profesinio augimo modeliai;</w:t>
      </w: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 </w:t>
      </w:r>
    </w:p>
    <w:p w14:paraId="68F46F14" w14:textId="36172402" w:rsidR="004A408A" w:rsidRPr="001C18DB" w:rsidRDefault="004A408A" w:rsidP="004A408A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"/>
        </w:rPr>
      </w:pP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1</w:t>
      </w:r>
      <w:r w:rsidR="00C379B0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5</w:t>
      </w: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.4. b</w:t>
      </w:r>
      <w:r w:rsidR="00EB4398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endradarbiavimo švietime samprata</w:t>
      </w:r>
      <w:r w:rsidR="003624E2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;</w:t>
      </w:r>
      <w:r w:rsidR="00EB4398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 </w:t>
      </w: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bendradarbiavimas su mokinių tėvais</w:t>
      </w:r>
      <w:r w:rsidR="003624E2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;</w:t>
      </w: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 mokinių įtraukimas į sprendimų priėmimą</w:t>
      </w:r>
      <w:r w:rsidR="003624E2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;</w:t>
      </w: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 </w:t>
      </w:r>
    </w:p>
    <w:p w14:paraId="5E6C617F" w14:textId="4D8E8FDD" w:rsidR="004A408A" w:rsidRPr="001C18DB" w:rsidRDefault="004A408A" w:rsidP="004A408A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"/>
        </w:rPr>
      </w:pP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1</w:t>
      </w:r>
      <w:r w:rsidR="00C379B0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5</w:t>
      </w: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.5. </w:t>
      </w:r>
      <w:r w:rsidR="00EB4398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santykių valdymas ir organizacinio klimato puoselėjimo praktikos</w:t>
      </w: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;</w:t>
      </w:r>
    </w:p>
    <w:p w14:paraId="0C3B3FB5" w14:textId="22D6BF25" w:rsidR="003624E2" w:rsidRPr="001C18DB" w:rsidRDefault="004A408A" w:rsidP="00EB4398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"/>
        </w:rPr>
      </w:pP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1</w:t>
      </w:r>
      <w:r w:rsidR="00C379B0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5</w:t>
      </w: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.6. š</w:t>
      </w:r>
      <w:r w:rsidR="00EB4398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iuolaikinė tinklaveikos samprata</w:t>
      </w:r>
      <w:r w:rsidR="003624E2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;</w:t>
      </w:r>
      <w:r w:rsidR="00EB4398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 mokyklų </w:t>
      </w: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bendradarbiaujančių </w:t>
      </w:r>
      <w:r w:rsidR="00EB4398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tinklų </w:t>
      </w:r>
      <w:r w:rsidR="003624E2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/ partnerysčių </w:t>
      </w:r>
      <w:r w:rsidR="00EB4398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kūrimo principai, etapai, struktūrinės</w:t>
      </w:r>
      <w:r w:rsidR="003624E2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 bei</w:t>
      </w:r>
      <w:r w:rsidR="00EB4398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 kultūrinės sąlygos, veiklos</w:t>
      </w:r>
      <w:r w:rsidR="003624E2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 </w:t>
      </w:r>
      <w:r w:rsidR="00EB4398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strategijos</w:t>
      </w:r>
      <w:r w:rsidR="003624E2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;</w:t>
      </w:r>
    </w:p>
    <w:p w14:paraId="10C3435F" w14:textId="1AF52938" w:rsidR="00EB4398" w:rsidRPr="001C18DB" w:rsidRDefault="003624E2" w:rsidP="00EB4398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"/>
        </w:rPr>
      </w:pP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1</w:t>
      </w:r>
      <w:r w:rsidR="00C379B0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5</w:t>
      </w: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.7. </w:t>
      </w:r>
      <w:r w:rsidR="00EB4398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skaitmeniniai sprendimai tinklaveikos stiprinimui ir jų įvaldymas;</w:t>
      </w: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 </w:t>
      </w:r>
    </w:p>
    <w:p w14:paraId="544CFD9A" w14:textId="2B4B1244" w:rsidR="00C47034" w:rsidRPr="001C18DB" w:rsidRDefault="00C47034" w:rsidP="00EB4398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"/>
        </w:rPr>
      </w:pP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15.8. stažuotės į šalies švietimo įstaigas</w:t>
      </w:r>
      <w:r w:rsidR="00136FB7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. </w:t>
      </w:r>
    </w:p>
    <w:p w14:paraId="240E607B" w14:textId="083461B1" w:rsidR="001B7F89" w:rsidRPr="001C18DB" w:rsidRDefault="001B7F89" w:rsidP="00EB4398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1</w:t>
      </w:r>
      <w:r w:rsidR="00C379B0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6</w:t>
      </w: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. P</w:t>
      </w:r>
      <w:r w:rsidRPr="001C18DB">
        <w:rPr>
          <w:rFonts w:ascii="Times New Roman" w:eastAsia="Calibri" w:hAnsi="Times New Roman" w:cs="Times New Roman"/>
          <w:sz w:val="24"/>
          <w:szCs w:val="24"/>
        </w:rPr>
        <w:t xml:space="preserve">raktinio darbo užduotys turėtų sietis su mokymuose pateikta teorine medžiaga. </w:t>
      </w:r>
    </w:p>
    <w:p w14:paraId="041B4020" w14:textId="225C816E" w:rsidR="001B7F89" w:rsidRPr="001C18DB" w:rsidRDefault="001B7F89" w:rsidP="00EB4398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trike/>
          <w:color w:val="ED0000"/>
          <w:sz w:val="24"/>
          <w:szCs w:val="24"/>
        </w:rPr>
      </w:pPr>
      <w:r w:rsidRPr="001C18DB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C379B0" w:rsidRPr="001C18DB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Pr="001C18DB">
        <w:rPr>
          <w:rFonts w:ascii="Times New Roman" w:eastAsia="Calibri" w:hAnsi="Times New Roman" w:cs="Times New Roman"/>
          <w:b/>
          <w:bCs/>
          <w:sz w:val="24"/>
          <w:szCs w:val="24"/>
        </w:rPr>
        <w:t>. Reikalavimai stažuot</w:t>
      </w:r>
      <w:r w:rsidR="00C47034" w:rsidRPr="001C18DB">
        <w:rPr>
          <w:rFonts w:ascii="Times New Roman" w:eastAsia="Calibri" w:hAnsi="Times New Roman" w:cs="Times New Roman"/>
          <w:b/>
          <w:bCs/>
          <w:sz w:val="24"/>
          <w:szCs w:val="24"/>
        </w:rPr>
        <w:t>ei</w:t>
      </w:r>
      <w:r w:rsidR="00136FB7" w:rsidRPr="001C18DB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1A6D91C8" w14:textId="2E7A2E71" w:rsidR="000576EC" w:rsidRPr="001C18DB" w:rsidRDefault="000576EC" w:rsidP="00EB4398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8DB">
        <w:rPr>
          <w:rFonts w:ascii="Times New Roman" w:eastAsia="Calibri" w:hAnsi="Times New Roman" w:cs="Times New Roman"/>
          <w:sz w:val="24"/>
          <w:szCs w:val="24"/>
        </w:rPr>
        <w:t>1</w:t>
      </w:r>
      <w:r w:rsidR="00C379B0" w:rsidRPr="001C18DB">
        <w:rPr>
          <w:rFonts w:ascii="Times New Roman" w:eastAsia="Calibri" w:hAnsi="Times New Roman" w:cs="Times New Roman"/>
          <w:sz w:val="24"/>
          <w:szCs w:val="24"/>
        </w:rPr>
        <w:t>7</w:t>
      </w:r>
      <w:r w:rsidRPr="001C18DB">
        <w:rPr>
          <w:rFonts w:ascii="Times New Roman" w:eastAsia="Calibri" w:hAnsi="Times New Roman" w:cs="Times New Roman"/>
          <w:sz w:val="24"/>
          <w:szCs w:val="24"/>
        </w:rPr>
        <w:t xml:space="preserve">.1. stažuotės trukmė – ne mažiau </w:t>
      </w:r>
      <w:r w:rsidR="000424FC" w:rsidRPr="001C18DB">
        <w:rPr>
          <w:rFonts w:ascii="Times New Roman" w:eastAsia="Calibri" w:hAnsi="Times New Roman" w:cs="Times New Roman"/>
          <w:sz w:val="24"/>
          <w:szCs w:val="24"/>
        </w:rPr>
        <w:t xml:space="preserve">nei </w:t>
      </w:r>
      <w:r w:rsidRPr="001C18DB">
        <w:rPr>
          <w:rFonts w:ascii="Times New Roman" w:eastAsia="Calibri" w:hAnsi="Times New Roman" w:cs="Times New Roman"/>
          <w:sz w:val="24"/>
          <w:szCs w:val="24"/>
        </w:rPr>
        <w:t>8 ak. val. neįskaičiavus kelionės</w:t>
      </w:r>
      <w:r w:rsidR="00F63F47" w:rsidRPr="001C18DB">
        <w:rPr>
          <w:rFonts w:ascii="Times New Roman" w:eastAsia="Calibri" w:hAnsi="Times New Roman" w:cs="Times New Roman"/>
          <w:sz w:val="24"/>
          <w:szCs w:val="24"/>
        </w:rPr>
        <w:t xml:space="preserve"> ir pietų pertraukos</w:t>
      </w:r>
      <w:r w:rsidRPr="001C18DB">
        <w:rPr>
          <w:rFonts w:ascii="Times New Roman" w:eastAsia="Calibri" w:hAnsi="Times New Roman" w:cs="Times New Roman"/>
          <w:sz w:val="24"/>
          <w:szCs w:val="24"/>
        </w:rPr>
        <w:t xml:space="preserve"> laiko;</w:t>
      </w:r>
    </w:p>
    <w:p w14:paraId="47B4AA82" w14:textId="1D7E536D" w:rsidR="000576EC" w:rsidRPr="001C18DB" w:rsidRDefault="000576EC" w:rsidP="00EB4398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8DB">
        <w:rPr>
          <w:rFonts w:ascii="Times New Roman" w:eastAsia="Calibri" w:hAnsi="Times New Roman" w:cs="Times New Roman"/>
          <w:sz w:val="24"/>
          <w:szCs w:val="24"/>
        </w:rPr>
        <w:t>1</w:t>
      </w:r>
      <w:r w:rsidR="00C379B0" w:rsidRPr="001C18DB">
        <w:rPr>
          <w:rFonts w:ascii="Times New Roman" w:eastAsia="Calibri" w:hAnsi="Times New Roman" w:cs="Times New Roman"/>
          <w:sz w:val="24"/>
          <w:szCs w:val="24"/>
        </w:rPr>
        <w:t>7</w:t>
      </w:r>
      <w:r w:rsidRPr="001C18DB">
        <w:rPr>
          <w:rFonts w:ascii="Times New Roman" w:eastAsia="Calibri" w:hAnsi="Times New Roman" w:cs="Times New Roman"/>
          <w:sz w:val="24"/>
          <w:szCs w:val="24"/>
        </w:rPr>
        <w:t>.2. stažuo</w:t>
      </w:r>
      <w:r w:rsidR="00136FB7" w:rsidRPr="001C18DB">
        <w:rPr>
          <w:rFonts w:ascii="Times New Roman" w:eastAsia="Calibri" w:hAnsi="Times New Roman" w:cs="Times New Roman"/>
          <w:sz w:val="24"/>
          <w:szCs w:val="24"/>
        </w:rPr>
        <w:t>tės</w:t>
      </w:r>
      <w:r w:rsidR="00B16B0A" w:rsidRPr="001C18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C18DB">
        <w:rPr>
          <w:rFonts w:ascii="Times New Roman" w:eastAsia="Calibri" w:hAnsi="Times New Roman" w:cs="Times New Roman"/>
          <w:sz w:val="24"/>
          <w:szCs w:val="24"/>
        </w:rPr>
        <w:t>turėtų būti organizuot</w:t>
      </w:r>
      <w:r w:rsidR="00136FB7" w:rsidRPr="001C18DB">
        <w:rPr>
          <w:rFonts w:ascii="Times New Roman" w:eastAsia="Calibri" w:hAnsi="Times New Roman" w:cs="Times New Roman"/>
          <w:sz w:val="24"/>
          <w:szCs w:val="24"/>
        </w:rPr>
        <w:t>os</w:t>
      </w:r>
      <w:r w:rsidR="00B16B0A" w:rsidRPr="001C18DB">
        <w:rPr>
          <w:rFonts w:ascii="Times New Roman" w:eastAsia="Calibri" w:hAnsi="Times New Roman" w:cs="Times New Roman"/>
          <w:sz w:val="24"/>
          <w:szCs w:val="24"/>
        </w:rPr>
        <w:t xml:space="preserve"> į </w:t>
      </w:r>
      <w:r w:rsidRPr="001C18DB">
        <w:rPr>
          <w:rFonts w:ascii="Times New Roman" w:eastAsia="Calibri" w:hAnsi="Times New Roman" w:cs="Times New Roman"/>
          <w:sz w:val="24"/>
          <w:szCs w:val="24"/>
        </w:rPr>
        <w:t>šalies švietimo įstaig</w:t>
      </w:r>
      <w:r w:rsidR="00B16B0A" w:rsidRPr="001C18DB">
        <w:rPr>
          <w:rFonts w:ascii="Times New Roman" w:eastAsia="Calibri" w:hAnsi="Times New Roman" w:cs="Times New Roman"/>
          <w:sz w:val="24"/>
          <w:szCs w:val="24"/>
        </w:rPr>
        <w:t>as, kurios</w:t>
      </w:r>
      <w:r w:rsidRPr="001C18DB">
        <w:rPr>
          <w:rFonts w:ascii="Times New Roman" w:eastAsia="Calibri" w:hAnsi="Times New Roman" w:cs="Times New Roman"/>
          <w:sz w:val="24"/>
          <w:szCs w:val="24"/>
        </w:rPr>
        <w:t xml:space="preserve"> vykd</w:t>
      </w:r>
      <w:r w:rsidR="00B16B0A" w:rsidRPr="001C18DB">
        <w:rPr>
          <w:rFonts w:ascii="Times New Roman" w:eastAsia="Calibri" w:hAnsi="Times New Roman" w:cs="Times New Roman"/>
          <w:sz w:val="24"/>
          <w:szCs w:val="24"/>
        </w:rPr>
        <w:t>o</w:t>
      </w:r>
      <w:r w:rsidRPr="001C18DB">
        <w:rPr>
          <w:rFonts w:ascii="Times New Roman" w:eastAsia="Calibri" w:hAnsi="Times New Roman" w:cs="Times New Roman"/>
          <w:sz w:val="24"/>
          <w:szCs w:val="24"/>
        </w:rPr>
        <w:t xml:space="preserve"> pradinio, pagrindinio </w:t>
      </w:r>
      <w:r w:rsidR="00B16B0A" w:rsidRPr="001C18DB">
        <w:rPr>
          <w:rFonts w:ascii="Times New Roman" w:eastAsia="Calibri" w:hAnsi="Times New Roman" w:cs="Times New Roman"/>
          <w:sz w:val="24"/>
          <w:szCs w:val="24"/>
        </w:rPr>
        <w:t>bei</w:t>
      </w:r>
      <w:r w:rsidRPr="001C18DB">
        <w:rPr>
          <w:rFonts w:ascii="Times New Roman" w:eastAsia="Calibri" w:hAnsi="Times New Roman" w:cs="Times New Roman"/>
          <w:sz w:val="24"/>
          <w:szCs w:val="24"/>
        </w:rPr>
        <w:t xml:space="preserve"> vidurinio ugdymo programas</w:t>
      </w:r>
      <w:r w:rsidR="00B16B0A" w:rsidRPr="001C18DB">
        <w:rPr>
          <w:rFonts w:ascii="Times New Roman" w:eastAsia="Calibri" w:hAnsi="Times New Roman" w:cs="Times New Roman"/>
          <w:sz w:val="24"/>
          <w:szCs w:val="24"/>
        </w:rPr>
        <w:t xml:space="preserve"> ir savo veiklą grindžia pasidalytosios lyderystės, lyderystės mokymuisi, tvarios lyderystės principais</w:t>
      </w:r>
      <w:r w:rsidR="00087B3E" w:rsidRPr="001C18D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4B7E1CC" w14:textId="400CA6BC" w:rsidR="000576EC" w:rsidRPr="001C18DB" w:rsidRDefault="00087B3E" w:rsidP="00EB4398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8DB">
        <w:rPr>
          <w:rFonts w:ascii="Times New Roman" w:eastAsia="Calibri" w:hAnsi="Times New Roman" w:cs="Times New Roman"/>
          <w:sz w:val="24"/>
          <w:szCs w:val="24"/>
        </w:rPr>
        <w:t>1</w:t>
      </w:r>
      <w:r w:rsidR="00C379B0" w:rsidRPr="001C18DB">
        <w:rPr>
          <w:rFonts w:ascii="Times New Roman" w:eastAsia="Calibri" w:hAnsi="Times New Roman" w:cs="Times New Roman"/>
          <w:sz w:val="24"/>
          <w:szCs w:val="24"/>
        </w:rPr>
        <w:t>7</w:t>
      </w:r>
      <w:r w:rsidRPr="001C18DB">
        <w:rPr>
          <w:rFonts w:ascii="Times New Roman" w:eastAsia="Calibri" w:hAnsi="Times New Roman" w:cs="Times New Roman"/>
          <w:sz w:val="24"/>
          <w:szCs w:val="24"/>
        </w:rPr>
        <w:t xml:space="preserve">.3. </w:t>
      </w:r>
      <w:r w:rsidR="000576EC" w:rsidRPr="001C18DB">
        <w:rPr>
          <w:rFonts w:ascii="Times New Roman" w:eastAsia="Calibri" w:hAnsi="Times New Roman" w:cs="Times New Roman"/>
          <w:sz w:val="24"/>
          <w:szCs w:val="24"/>
        </w:rPr>
        <w:t>stažuotė turėtų apimti:</w:t>
      </w:r>
    </w:p>
    <w:p w14:paraId="1CE9B8D0" w14:textId="083A4CD5" w:rsidR="000576EC" w:rsidRPr="001C18DB" w:rsidRDefault="000576EC" w:rsidP="00EB4398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8DB">
        <w:rPr>
          <w:rFonts w:ascii="Times New Roman" w:eastAsia="Calibri" w:hAnsi="Times New Roman" w:cs="Times New Roman"/>
          <w:sz w:val="24"/>
          <w:szCs w:val="24"/>
        </w:rPr>
        <w:t>1</w:t>
      </w:r>
      <w:r w:rsidR="00C379B0" w:rsidRPr="001C18DB">
        <w:rPr>
          <w:rFonts w:ascii="Times New Roman" w:eastAsia="Calibri" w:hAnsi="Times New Roman" w:cs="Times New Roman"/>
          <w:sz w:val="24"/>
          <w:szCs w:val="24"/>
        </w:rPr>
        <w:t>7</w:t>
      </w:r>
      <w:r w:rsidRPr="001C18DB">
        <w:rPr>
          <w:rFonts w:ascii="Times New Roman" w:eastAsia="Calibri" w:hAnsi="Times New Roman" w:cs="Times New Roman"/>
          <w:sz w:val="24"/>
          <w:szCs w:val="24"/>
        </w:rPr>
        <w:t>.</w:t>
      </w:r>
      <w:r w:rsidR="00087B3E" w:rsidRPr="001C18DB">
        <w:rPr>
          <w:rFonts w:ascii="Times New Roman" w:eastAsia="Calibri" w:hAnsi="Times New Roman" w:cs="Times New Roman"/>
          <w:sz w:val="24"/>
          <w:szCs w:val="24"/>
        </w:rPr>
        <w:t>3</w:t>
      </w:r>
      <w:r w:rsidRPr="001C18DB">
        <w:rPr>
          <w:rFonts w:ascii="Times New Roman" w:eastAsia="Calibri" w:hAnsi="Times New Roman" w:cs="Times New Roman"/>
          <w:sz w:val="24"/>
          <w:szCs w:val="24"/>
        </w:rPr>
        <w:t xml:space="preserve">.1. </w:t>
      </w:r>
      <w:r w:rsidR="00087B3E" w:rsidRPr="001C18DB">
        <w:rPr>
          <w:rFonts w:ascii="Times New Roman" w:eastAsia="Calibri" w:hAnsi="Times New Roman" w:cs="Times New Roman"/>
          <w:sz w:val="24"/>
          <w:szCs w:val="24"/>
        </w:rPr>
        <w:t>pamokų ir / ar kitų ugdymo(si) veiklų</w:t>
      </w:r>
      <w:r w:rsidR="00B16B0A" w:rsidRPr="001C18DB">
        <w:rPr>
          <w:rFonts w:ascii="Times New Roman" w:eastAsia="Calibri" w:hAnsi="Times New Roman" w:cs="Times New Roman"/>
          <w:sz w:val="24"/>
          <w:szCs w:val="24"/>
        </w:rPr>
        <w:t xml:space="preserve"> stebėjimą ir jų aptarimą su mokytojais;</w:t>
      </w:r>
    </w:p>
    <w:p w14:paraId="70AC4801" w14:textId="4F6501F6" w:rsidR="00B16B0A" w:rsidRPr="001C18DB" w:rsidRDefault="00B16B0A" w:rsidP="00EB4398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8DB">
        <w:rPr>
          <w:rFonts w:ascii="Times New Roman" w:eastAsia="Calibri" w:hAnsi="Times New Roman" w:cs="Times New Roman"/>
          <w:sz w:val="24"/>
          <w:szCs w:val="24"/>
        </w:rPr>
        <w:t>1</w:t>
      </w:r>
      <w:r w:rsidR="00C379B0" w:rsidRPr="001C18DB">
        <w:rPr>
          <w:rFonts w:ascii="Times New Roman" w:eastAsia="Calibri" w:hAnsi="Times New Roman" w:cs="Times New Roman"/>
          <w:sz w:val="24"/>
          <w:szCs w:val="24"/>
        </w:rPr>
        <w:t>7</w:t>
      </w:r>
      <w:r w:rsidRPr="001C18DB">
        <w:rPr>
          <w:rFonts w:ascii="Times New Roman" w:eastAsia="Calibri" w:hAnsi="Times New Roman" w:cs="Times New Roman"/>
          <w:sz w:val="24"/>
          <w:szCs w:val="24"/>
        </w:rPr>
        <w:t xml:space="preserve">.3.2. susitikimus / diskusijas su </w:t>
      </w:r>
      <w:r w:rsidRPr="001C18DB">
        <w:rPr>
          <w:rFonts w:ascii="Times New Roman" w:hAnsi="Times New Roman" w:cs="Times New Roman"/>
          <w:sz w:val="24"/>
          <w:szCs w:val="24"/>
        </w:rPr>
        <w:t>švietimo įstaigos(-ų) mokytojais, švietimo pagalbos specialistais, vadovais;</w:t>
      </w:r>
    </w:p>
    <w:p w14:paraId="37779021" w14:textId="043F2818" w:rsidR="00B16B0A" w:rsidRPr="001C18DB" w:rsidRDefault="00B16B0A" w:rsidP="00EB4398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18DB">
        <w:rPr>
          <w:rFonts w:ascii="Times New Roman" w:hAnsi="Times New Roman" w:cs="Times New Roman"/>
          <w:sz w:val="24"/>
          <w:szCs w:val="24"/>
        </w:rPr>
        <w:t>1</w:t>
      </w:r>
      <w:r w:rsidR="00C379B0" w:rsidRPr="001C18DB">
        <w:rPr>
          <w:rFonts w:ascii="Times New Roman" w:hAnsi="Times New Roman" w:cs="Times New Roman"/>
          <w:sz w:val="24"/>
          <w:szCs w:val="24"/>
        </w:rPr>
        <w:t>7</w:t>
      </w:r>
      <w:r w:rsidRPr="001C18DB">
        <w:rPr>
          <w:rFonts w:ascii="Times New Roman" w:hAnsi="Times New Roman" w:cs="Times New Roman"/>
          <w:sz w:val="24"/>
          <w:szCs w:val="24"/>
        </w:rPr>
        <w:t>.3.3. stažuotės veiklų</w:t>
      </w:r>
      <w:r w:rsidR="00890642" w:rsidRPr="001C18DB">
        <w:rPr>
          <w:rFonts w:ascii="Times New Roman" w:hAnsi="Times New Roman" w:cs="Times New Roman"/>
          <w:sz w:val="24"/>
          <w:szCs w:val="24"/>
        </w:rPr>
        <w:t xml:space="preserve"> / naujai įgytų žinių ir / ar gebėjimų reflektavimą;</w:t>
      </w:r>
    </w:p>
    <w:p w14:paraId="4D455A3E" w14:textId="292716AF" w:rsidR="00B16B0A" w:rsidRPr="001C18DB" w:rsidRDefault="00B16B0A" w:rsidP="00EB4398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8DB">
        <w:rPr>
          <w:rFonts w:ascii="Times New Roman" w:hAnsi="Times New Roman" w:cs="Times New Roman"/>
          <w:sz w:val="24"/>
          <w:szCs w:val="24"/>
        </w:rPr>
        <w:t>1</w:t>
      </w:r>
      <w:r w:rsidR="00C379B0" w:rsidRPr="001C18DB">
        <w:rPr>
          <w:rFonts w:ascii="Times New Roman" w:hAnsi="Times New Roman" w:cs="Times New Roman"/>
          <w:sz w:val="24"/>
          <w:szCs w:val="24"/>
        </w:rPr>
        <w:t>7</w:t>
      </w:r>
      <w:r w:rsidRPr="001C18DB">
        <w:rPr>
          <w:rFonts w:ascii="Times New Roman" w:hAnsi="Times New Roman" w:cs="Times New Roman"/>
          <w:sz w:val="24"/>
          <w:szCs w:val="24"/>
        </w:rPr>
        <w:t>.4. stažuočių turinys turėtų derėti su mokymų programai keliamais uždaviniais.</w:t>
      </w:r>
    </w:p>
    <w:p w14:paraId="07CD7126" w14:textId="56548C1D" w:rsidR="000576EC" w:rsidRPr="001C18DB" w:rsidRDefault="00B16B0A" w:rsidP="00EB4398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C18DB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C379B0" w:rsidRPr="001C18DB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1C18D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Reikalavimai stažuotės </w:t>
      </w:r>
      <w:r w:rsidR="00890642" w:rsidRPr="001C18DB">
        <w:rPr>
          <w:rFonts w:ascii="Times New Roman" w:eastAsia="Calibri" w:hAnsi="Times New Roman" w:cs="Times New Roman"/>
          <w:b/>
          <w:bCs/>
          <w:sz w:val="24"/>
          <w:szCs w:val="24"/>
        </w:rPr>
        <w:t>įgyvendin</w:t>
      </w:r>
      <w:r w:rsidRPr="001C18DB">
        <w:rPr>
          <w:rFonts w:ascii="Times New Roman" w:eastAsia="Calibri" w:hAnsi="Times New Roman" w:cs="Times New Roman"/>
          <w:b/>
          <w:bCs/>
          <w:sz w:val="24"/>
          <w:szCs w:val="24"/>
        </w:rPr>
        <w:t>imui:</w:t>
      </w:r>
    </w:p>
    <w:p w14:paraId="1E891147" w14:textId="23B6CADA" w:rsidR="00890642" w:rsidRPr="001C18DB" w:rsidRDefault="001B7F89" w:rsidP="00EB4398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8DB">
        <w:rPr>
          <w:rFonts w:ascii="Times New Roman" w:eastAsia="Calibri" w:hAnsi="Times New Roman" w:cs="Times New Roman"/>
          <w:sz w:val="24"/>
          <w:szCs w:val="24"/>
        </w:rPr>
        <w:t>1</w:t>
      </w:r>
      <w:r w:rsidR="00C379B0" w:rsidRPr="001C18DB">
        <w:rPr>
          <w:rFonts w:ascii="Times New Roman" w:eastAsia="Calibri" w:hAnsi="Times New Roman" w:cs="Times New Roman"/>
          <w:sz w:val="24"/>
          <w:szCs w:val="24"/>
        </w:rPr>
        <w:t>8</w:t>
      </w:r>
      <w:r w:rsidRPr="001C18DB">
        <w:rPr>
          <w:rFonts w:ascii="Times New Roman" w:eastAsia="Calibri" w:hAnsi="Times New Roman" w:cs="Times New Roman"/>
          <w:sz w:val="24"/>
          <w:szCs w:val="24"/>
        </w:rPr>
        <w:t xml:space="preserve">.1. </w:t>
      </w:r>
      <w:r w:rsidR="00890642" w:rsidRPr="001C18DB">
        <w:rPr>
          <w:rFonts w:ascii="Times New Roman" w:eastAsia="Calibri" w:hAnsi="Times New Roman" w:cs="Times New Roman"/>
          <w:sz w:val="24"/>
          <w:szCs w:val="24"/>
        </w:rPr>
        <w:t xml:space="preserve">paslaugos teikėjas rengia stažuotės programą ir organizuoja stažuotę, t. y. </w:t>
      </w:r>
      <w:r w:rsidR="00417846" w:rsidRPr="001C18DB">
        <w:rPr>
          <w:rFonts w:ascii="Times New Roman" w:eastAsia="Calibri" w:hAnsi="Times New Roman" w:cs="Times New Roman"/>
          <w:sz w:val="24"/>
          <w:szCs w:val="24"/>
        </w:rPr>
        <w:t xml:space="preserve">bendradarbiauja su vizitams pasirinktų švietimo įstaigų vadovais, </w:t>
      </w:r>
      <w:r w:rsidR="00890642" w:rsidRPr="001C18DB">
        <w:rPr>
          <w:rFonts w:ascii="Times New Roman" w:eastAsia="Calibri" w:hAnsi="Times New Roman" w:cs="Times New Roman"/>
          <w:sz w:val="24"/>
          <w:szCs w:val="24"/>
        </w:rPr>
        <w:t xml:space="preserve">organizuoja </w:t>
      </w:r>
      <w:r w:rsidR="00417846" w:rsidRPr="001C18DB">
        <w:rPr>
          <w:rFonts w:ascii="Times New Roman" w:eastAsia="Calibri" w:hAnsi="Times New Roman" w:cs="Times New Roman"/>
          <w:sz w:val="24"/>
          <w:szCs w:val="24"/>
        </w:rPr>
        <w:t xml:space="preserve">transportą ir </w:t>
      </w:r>
      <w:r w:rsidR="00890642" w:rsidRPr="001C18DB">
        <w:rPr>
          <w:rFonts w:ascii="Times New Roman" w:eastAsia="Calibri" w:hAnsi="Times New Roman" w:cs="Times New Roman"/>
          <w:sz w:val="24"/>
          <w:szCs w:val="24"/>
        </w:rPr>
        <w:t>stažuotės dalyvių kelionę, pietų / kavos pertraukas, informuoja stažuotės dalyvius</w:t>
      </w:r>
      <w:r w:rsidR="00417846" w:rsidRPr="001C18DB">
        <w:rPr>
          <w:rFonts w:ascii="Times New Roman" w:eastAsia="Calibri" w:hAnsi="Times New Roman" w:cs="Times New Roman"/>
          <w:sz w:val="24"/>
          <w:szCs w:val="24"/>
        </w:rPr>
        <w:t xml:space="preserve"> tiek organizaciniais, tiek ir turinio klausimais;</w:t>
      </w:r>
    </w:p>
    <w:p w14:paraId="5CBA2AB5" w14:textId="034D2253" w:rsidR="004F3009" w:rsidRPr="001C18DB" w:rsidRDefault="00417846" w:rsidP="00EB4398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8DB">
        <w:rPr>
          <w:rFonts w:ascii="Times New Roman" w:eastAsia="Calibri" w:hAnsi="Times New Roman" w:cs="Times New Roman"/>
          <w:sz w:val="24"/>
          <w:szCs w:val="24"/>
        </w:rPr>
        <w:t>1</w:t>
      </w:r>
      <w:r w:rsidR="00C379B0" w:rsidRPr="001C18DB">
        <w:rPr>
          <w:rFonts w:ascii="Times New Roman" w:eastAsia="Calibri" w:hAnsi="Times New Roman" w:cs="Times New Roman"/>
          <w:sz w:val="24"/>
          <w:szCs w:val="24"/>
        </w:rPr>
        <w:t>8</w:t>
      </w:r>
      <w:r w:rsidRPr="001C18DB">
        <w:rPr>
          <w:rFonts w:ascii="Times New Roman" w:eastAsia="Calibri" w:hAnsi="Times New Roman" w:cs="Times New Roman"/>
          <w:sz w:val="24"/>
          <w:szCs w:val="24"/>
        </w:rPr>
        <w:t xml:space="preserve">.2. </w:t>
      </w:r>
      <w:r w:rsidR="004F3009" w:rsidRPr="001C18DB">
        <w:rPr>
          <w:rFonts w:ascii="Times New Roman" w:eastAsia="Calibri" w:hAnsi="Times New Roman" w:cs="Times New Roman"/>
          <w:sz w:val="24"/>
          <w:szCs w:val="24"/>
        </w:rPr>
        <w:t>stažuotė turėtų būti organizuojama dv</w:t>
      </w:r>
      <w:r w:rsidR="007157A2" w:rsidRPr="001C18DB">
        <w:rPr>
          <w:rFonts w:ascii="Times New Roman" w:eastAsia="Calibri" w:hAnsi="Times New Roman" w:cs="Times New Roman"/>
          <w:sz w:val="24"/>
          <w:szCs w:val="24"/>
        </w:rPr>
        <w:t>ejoms</w:t>
      </w:r>
      <w:r w:rsidR="004F3009" w:rsidRPr="001C18DB">
        <w:rPr>
          <w:rFonts w:ascii="Times New Roman" w:eastAsia="Calibri" w:hAnsi="Times New Roman" w:cs="Times New Roman"/>
          <w:sz w:val="24"/>
          <w:szCs w:val="24"/>
        </w:rPr>
        <w:t xml:space="preserve"> grupėms po 25 asmenis</w:t>
      </w:r>
      <w:r w:rsidRPr="001C18DB">
        <w:rPr>
          <w:rFonts w:ascii="Times New Roman" w:eastAsia="Calibri" w:hAnsi="Times New Roman" w:cs="Times New Roman"/>
          <w:sz w:val="24"/>
          <w:szCs w:val="24"/>
        </w:rPr>
        <w:t xml:space="preserve"> (iš viso – 50 mokymų programos dalyvių)</w:t>
      </w:r>
      <w:r w:rsidR="004F3009" w:rsidRPr="001C18D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EEABAD3" w14:textId="5AD81362" w:rsidR="001B7F89" w:rsidRPr="001C18DB" w:rsidRDefault="004F3009" w:rsidP="00EB4398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8DB">
        <w:rPr>
          <w:rFonts w:ascii="Times New Roman" w:eastAsia="Calibri" w:hAnsi="Times New Roman" w:cs="Times New Roman"/>
          <w:sz w:val="24"/>
          <w:szCs w:val="24"/>
        </w:rPr>
        <w:t>1</w:t>
      </w:r>
      <w:r w:rsidR="00C379B0" w:rsidRPr="001C18DB">
        <w:rPr>
          <w:rFonts w:ascii="Times New Roman" w:eastAsia="Calibri" w:hAnsi="Times New Roman" w:cs="Times New Roman"/>
          <w:sz w:val="24"/>
          <w:szCs w:val="24"/>
        </w:rPr>
        <w:t>8</w:t>
      </w:r>
      <w:r w:rsidRPr="001C18DB">
        <w:rPr>
          <w:rFonts w:ascii="Times New Roman" w:eastAsia="Calibri" w:hAnsi="Times New Roman" w:cs="Times New Roman"/>
          <w:sz w:val="24"/>
          <w:szCs w:val="24"/>
        </w:rPr>
        <w:t>.</w:t>
      </w:r>
      <w:r w:rsidR="00417846" w:rsidRPr="001C18DB">
        <w:rPr>
          <w:rFonts w:ascii="Times New Roman" w:eastAsia="Calibri" w:hAnsi="Times New Roman" w:cs="Times New Roman"/>
          <w:sz w:val="24"/>
          <w:szCs w:val="24"/>
        </w:rPr>
        <w:t>3</w:t>
      </w:r>
      <w:r w:rsidRPr="001C18DB">
        <w:rPr>
          <w:rFonts w:ascii="Times New Roman" w:eastAsia="Calibri" w:hAnsi="Times New Roman" w:cs="Times New Roman"/>
          <w:sz w:val="24"/>
          <w:szCs w:val="24"/>
        </w:rPr>
        <w:t xml:space="preserve">. švietimo įstaigas </w:t>
      </w:r>
      <w:r w:rsidR="00C47034" w:rsidRPr="001C18DB">
        <w:rPr>
          <w:rFonts w:ascii="Times New Roman" w:eastAsia="Calibri" w:hAnsi="Times New Roman" w:cs="Times New Roman"/>
          <w:sz w:val="24"/>
          <w:szCs w:val="24"/>
        </w:rPr>
        <w:t>stažuotėms</w:t>
      </w:r>
      <w:r w:rsidRPr="001C18D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76EC" w:rsidRPr="001C18DB">
        <w:rPr>
          <w:rFonts w:ascii="Times New Roman" w:eastAsia="Calibri" w:hAnsi="Times New Roman" w:cs="Times New Roman"/>
          <w:sz w:val="24"/>
          <w:szCs w:val="24"/>
        </w:rPr>
        <w:t>par</w:t>
      </w:r>
      <w:r w:rsidR="00417846" w:rsidRPr="001C18DB">
        <w:rPr>
          <w:rFonts w:ascii="Times New Roman" w:eastAsia="Calibri" w:hAnsi="Times New Roman" w:cs="Times New Roman"/>
          <w:sz w:val="24"/>
          <w:szCs w:val="24"/>
        </w:rPr>
        <w:t>enka</w:t>
      </w:r>
      <w:r w:rsidR="000576EC" w:rsidRPr="001C18DB">
        <w:rPr>
          <w:rFonts w:ascii="Times New Roman" w:eastAsia="Calibri" w:hAnsi="Times New Roman" w:cs="Times New Roman"/>
          <w:sz w:val="24"/>
          <w:szCs w:val="24"/>
        </w:rPr>
        <w:t xml:space="preserve"> paslaugos teikėjas, suderinęs su paslaugos užsakovu</w:t>
      </w:r>
      <w:r w:rsidR="00417846" w:rsidRPr="001C18D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56CFBA5" w14:textId="2CA497AC" w:rsidR="00890642" w:rsidRPr="001C18DB" w:rsidRDefault="00890642" w:rsidP="00EB4398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8D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66E6991" w14:textId="77777777" w:rsidR="00136FB7" w:rsidRPr="001C18DB" w:rsidRDefault="00136FB7" w:rsidP="00136FB7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</w:pPr>
      <w:r w:rsidRPr="001C18DB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IV. ATSISKAITYMAS</w:t>
      </w:r>
    </w:p>
    <w:p w14:paraId="30BB24AB" w14:textId="77777777" w:rsidR="00136FB7" w:rsidRPr="001C18DB" w:rsidRDefault="00136FB7" w:rsidP="00136FB7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</w:pPr>
    </w:p>
    <w:p w14:paraId="09E9C02B" w14:textId="6409D1B8" w:rsidR="002A5F63" w:rsidRPr="001C18DB" w:rsidRDefault="00136FB7" w:rsidP="001E2F07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</w:pPr>
      <w:r w:rsidRPr="001C18DB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19. Paslaugos teikėjas</w:t>
      </w:r>
      <w:r w:rsidR="002A5F63" w:rsidRPr="001C18DB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 xml:space="preserve"> po </w:t>
      </w:r>
      <w:r w:rsidRPr="001C18DB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>mokymų</w:t>
      </w:r>
      <w:r w:rsidR="002A5F63" w:rsidRPr="001C18DB">
        <w:rPr>
          <w:rFonts w:ascii="Times New Roman" w:eastAsia="Calibri" w:hAnsi="Times New Roman" w:cs="Times New Roman"/>
          <w:b/>
          <w:bCs/>
          <w:sz w:val="24"/>
          <w:szCs w:val="24"/>
          <w14:ligatures w14:val="standardContextual"/>
        </w:rPr>
        <w:t xml:space="preserve"> turės pateikti: </w:t>
      </w:r>
    </w:p>
    <w:p w14:paraId="1D0EC7B0" w14:textId="0BCF0954" w:rsidR="00136FB7" w:rsidRPr="001C18DB" w:rsidRDefault="00136FB7" w:rsidP="001E2F07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1C18DB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19.1. </w:t>
      </w:r>
      <w:r w:rsidR="002A5F63" w:rsidRPr="001C18DB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ataskaitą apie pasiekt</w:t>
      </w:r>
      <w:r w:rsidR="00795AEC" w:rsidRPr="001C18DB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us </w:t>
      </w:r>
      <w:r w:rsidR="00211C21" w:rsidRPr="001C18DB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mokymų</w:t>
      </w:r>
      <w:r w:rsidR="002A5F63" w:rsidRPr="001C18DB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</w:t>
      </w:r>
      <w:r w:rsidR="00795AEC" w:rsidRPr="001C18DB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programos uždavinius</w:t>
      </w:r>
      <w:r w:rsidR="002A5F63" w:rsidRPr="001C18DB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ir patobulintas dalyvių kompetencijas (laisva forma); </w:t>
      </w:r>
    </w:p>
    <w:p w14:paraId="652971F9" w14:textId="6FDB6904" w:rsidR="002A5F63" w:rsidRPr="001C18DB" w:rsidRDefault="00136FB7" w:rsidP="001E2F07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1C18DB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19.2. </w:t>
      </w:r>
      <w:r w:rsidR="002A5F63" w:rsidRPr="001C18DB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nuotraukas, atspind</w:t>
      </w:r>
      <w:r w:rsidR="00795AEC" w:rsidRPr="001C18DB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inčias </w:t>
      </w:r>
      <w:r w:rsidR="00211C21" w:rsidRPr="001C18DB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mokymų</w:t>
      </w:r>
      <w:r w:rsidR="00795AEC" w:rsidRPr="001C18DB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, įskaitant stažuotes,</w:t>
      </w:r>
      <w:r w:rsidR="00211C21" w:rsidRPr="001C18DB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fragmentus</w:t>
      </w:r>
      <w:r w:rsidR="002A5F63" w:rsidRPr="001C18DB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;</w:t>
      </w:r>
    </w:p>
    <w:p w14:paraId="68C6C57E" w14:textId="77777777" w:rsidR="00795AEC" w:rsidRPr="001C18DB" w:rsidRDefault="00136FB7" w:rsidP="001E2F07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</w:pPr>
      <w:r w:rsidRPr="001C18DB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19.3. </w:t>
      </w:r>
      <w:r w:rsidR="002A5F63" w:rsidRPr="001C18DB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dalyvių sąrašą su parašais (originalas) (formą pateikia Pirkėjas)</w:t>
      </w:r>
      <w:r w:rsidR="00795AEC" w:rsidRPr="001C18DB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 xml:space="preserve"> </w:t>
      </w:r>
    </w:p>
    <w:p w14:paraId="0206592B" w14:textId="163405B9" w:rsidR="002A5F63" w:rsidRPr="001C18DB" w:rsidRDefault="00795AEC" w:rsidP="001E2F07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1C18DB">
        <w:rPr>
          <w:rFonts w:ascii="Times New Roman" w:eastAsia="Times New Roman" w:hAnsi="Times New Roman" w:cs="Times New Roman"/>
          <w:sz w:val="24"/>
          <w:szCs w:val="24"/>
          <w14:ligatures w14:val="standardContextual"/>
        </w:rPr>
        <w:t>19.4. kompiuterio ekrano nuotraukas, jei mokymai vyksta nuotoliniu būdu</w:t>
      </w:r>
      <w:r w:rsidR="002A5F63" w:rsidRPr="001C18DB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; </w:t>
      </w:r>
    </w:p>
    <w:p w14:paraId="489775D3" w14:textId="233C5AB6" w:rsidR="002A5F63" w:rsidRPr="001C18DB" w:rsidRDefault="00136FB7" w:rsidP="001E2F07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1C18DB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lastRenderedPageBreak/>
        <w:t>19.</w:t>
      </w:r>
      <w:r w:rsidR="00294474" w:rsidRPr="001C18DB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5</w:t>
      </w:r>
      <w:r w:rsidRPr="001C18DB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. </w:t>
      </w:r>
      <w:r w:rsidR="002A5F63" w:rsidRPr="001C18DB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kvalifikacijos tobulinimo pažymėjimų, išduotų </w:t>
      </w:r>
      <w:r w:rsidR="00211C21" w:rsidRPr="001C18DB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mokymų</w:t>
      </w:r>
      <w:r w:rsidR="002A5F63" w:rsidRPr="001C18DB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dalyviams, registrą ir šių pažymėjimų kopijas; </w:t>
      </w:r>
    </w:p>
    <w:p w14:paraId="75900A20" w14:textId="4B3F20AB" w:rsidR="002A5F63" w:rsidRPr="001C18DB" w:rsidRDefault="001E2F07" w:rsidP="001E2F07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1C18DB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19.</w:t>
      </w:r>
      <w:r w:rsidR="00294474" w:rsidRPr="001C18DB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6</w:t>
      </w:r>
      <w:r w:rsidRPr="001C18DB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. </w:t>
      </w:r>
      <w:r w:rsidR="00211C21" w:rsidRPr="001C18DB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mokymų</w:t>
      </w:r>
      <w:r w:rsidR="002A5F63" w:rsidRPr="001C18DB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dalyvių užpildytas grįžtamojo ryšio anketas; </w:t>
      </w:r>
    </w:p>
    <w:p w14:paraId="31E162BD" w14:textId="3E011C27" w:rsidR="002A5F63" w:rsidRPr="001C18DB" w:rsidRDefault="001E2F07" w:rsidP="001E2F07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14:ligatures w14:val="standardContextual"/>
        </w:rPr>
      </w:pPr>
      <w:r w:rsidRPr="001C18DB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19</w:t>
      </w:r>
      <w:r w:rsidR="002A5F63" w:rsidRPr="001C18DB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.</w:t>
      </w:r>
      <w:r w:rsidR="00294474" w:rsidRPr="001C18DB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7</w:t>
      </w:r>
      <w:r w:rsidR="002A5F63" w:rsidRPr="001C18DB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. kiekvieno </w:t>
      </w:r>
      <w:r w:rsidR="00211C21" w:rsidRPr="001C18DB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mokymų </w:t>
      </w:r>
      <w:r w:rsidR="002A5F63" w:rsidRPr="001C18DB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dalyvio </w:t>
      </w:r>
      <w:r w:rsidR="00211C21" w:rsidRPr="001C18DB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>mokymosi veiklos</w:t>
      </w:r>
      <w:r w:rsidR="002A5F63" w:rsidRPr="001C18DB">
        <w:rPr>
          <w:rFonts w:ascii="Times New Roman" w:eastAsia="Calibri" w:hAnsi="Times New Roman" w:cs="Times New Roman"/>
          <w:sz w:val="24"/>
          <w:szCs w:val="24"/>
          <w14:ligatures w14:val="standardContextual"/>
        </w:rPr>
        <w:t xml:space="preserve"> ataskaitas (su parašais).</w:t>
      </w:r>
    </w:p>
    <w:p w14:paraId="5F908AF6" w14:textId="5B703DF9" w:rsidR="002A5F63" w:rsidRPr="001C18DB" w:rsidRDefault="002A5F63" w:rsidP="00EB4398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197FBEBE" w14:textId="77777777" w:rsidR="00795AEC" w:rsidRPr="001C18DB" w:rsidRDefault="00795AEC" w:rsidP="00EB4398">
      <w:pPr>
        <w:shd w:val="clear" w:color="auto" w:fill="FFFFFF" w:themeFill="background1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14:paraId="0C0632BE" w14:textId="50F8D5D7" w:rsidR="00751A79" w:rsidRPr="001C18DB" w:rsidRDefault="006165AF" w:rsidP="00C379B0">
      <w:pPr>
        <w:shd w:val="clear" w:color="auto" w:fill="FFFFFF" w:themeFill="background1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"/>
        </w:rPr>
      </w:pPr>
      <w:r w:rsidRPr="001C18DB">
        <w:rPr>
          <w:rFonts w:ascii="Times New Roman" w:eastAsia="Times New Roman" w:hAnsi="Times New Roman" w:cs="Times New Roman"/>
          <w:b/>
          <w:bCs/>
          <w:sz w:val="24"/>
          <w:szCs w:val="24"/>
          <w:lang w:val="lt"/>
        </w:rPr>
        <w:t>IV. KITOS SĄLYGOS</w:t>
      </w:r>
    </w:p>
    <w:p w14:paraId="772A5616" w14:textId="77777777" w:rsidR="007157A2" w:rsidRPr="001C18DB" w:rsidRDefault="007157A2" w:rsidP="007157A2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99BF75" w14:textId="1A7D1C8B" w:rsidR="007157A2" w:rsidRPr="001C18DB" w:rsidRDefault="001E2F07" w:rsidP="007A4C37">
      <w:pPr>
        <w:widowControl w:val="0"/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18D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A4C37" w:rsidRPr="001C18D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157A2" w:rsidRPr="001C18DB">
        <w:rPr>
          <w:rFonts w:ascii="Times New Roman" w:eastAsia="Times New Roman" w:hAnsi="Times New Roman" w:cs="Times New Roman"/>
          <w:sz w:val="24"/>
          <w:szCs w:val="24"/>
        </w:rPr>
        <w:t>Paslaugos teikėjas yra atsakingas už mokymų tikslinės grupės informavimą: parengia ir siunčia mokymų dalyviams kvietimus į mokymus ir užtikrina ryšio palaikymą su tiksline grupe</w:t>
      </w:r>
      <w:r w:rsidR="007A4C37" w:rsidRPr="001C18DB">
        <w:rPr>
          <w:rFonts w:ascii="Times New Roman" w:eastAsia="Times New Roman" w:hAnsi="Times New Roman" w:cs="Times New Roman"/>
          <w:sz w:val="24"/>
          <w:szCs w:val="24"/>
        </w:rPr>
        <w:t>.</w:t>
      </w:r>
      <w:r w:rsidR="007157A2" w:rsidRPr="001C18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52CF03" w14:textId="2D908F74" w:rsidR="007157A2" w:rsidRPr="001C18DB" w:rsidRDefault="007A4C37" w:rsidP="007A4C37">
      <w:pPr>
        <w:widowControl w:val="0"/>
        <w:tabs>
          <w:tab w:val="left" w:pos="567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18DB">
        <w:rPr>
          <w:rFonts w:ascii="Times New Roman" w:eastAsia="Times New Roman" w:hAnsi="Times New Roman" w:cs="Times New Roman"/>
          <w:sz w:val="24"/>
          <w:szCs w:val="24"/>
        </w:rPr>
        <w:t>2</w:t>
      </w:r>
      <w:r w:rsidR="001E2F07" w:rsidRPr="001C18D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C18D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157A2" w:rsidRPr="001C18DB">
        <w:rPr>
          <w:rFonts w:ascii="Times New Roman" w:eastAsia="Times New Roman" w:hAnsi="Times New Roman" w:cs="Times New Roman"/>
          <w:sz w:val="24"/>
          <w:szCs w:val="24"/>
        </w:rPr>
        <w:t xml:space="preserve">Paslaugos teikėjas suderina mokymų dalyvių sąrašą su </w:t>
      </w:r>
      <w:r w:rsidR="001E2F07" w:rsidRPr="001C18DB">
        <w:rPr>
          <w:rFonts w:ascii="Times New Roman" w:eastAsia="Times New Roman" w:hAnsi="Times New Roman" w:cs="Times New Roman"/>
          <w:sz w:val="24"/>
          <w:szCs w:val="24"/>
        </w:rPr>
        <w:t xml:space="preserve">Šiaulių rajono savivaldybės </w:t>
      </w:r>
      <w:r w:rsidR="00504763" w:rsidRPr="001C18DB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1E2F07" w:rsidRPr="001C18DB">
        <w:rPr>
          <w:rFonts w:ascii="Times New Roman" w:eastAsia="Times New Roman" w:hAnsi="Times New Roman" w:cs="Times New Roman"/>
          <w:iCs/>
          <w:sz w:val="24"/>
          <w:szCs w:val="24"/>
        </w:rPr>
        <w:t>T</w:t>
      </w:r>
      <w:r w:rsidR="00504763" w:rsidRPr="001C18DB">
        <w:rPr>
          <w:rFonts w:ascii="Times New Roman" w:eastAsia="Times New Roman" w:hAnsi="Times New Roman" w:cs="Times New Roman"/>
          <w:iCs/>
          <w:sz w:val="24"/>
          <w:szCs w:val="24"/>
        </w:rPr>
        <w:t>ūkstantmečio mokyklų II“ programos L</w:t>
      </w:r>
      <w:r w:rsidR="001E2F07" w:rsidRPr="001C18DB">
        <w:rPr>
          <w:rFonts w:ascii="Times New Roman" w:eastAsia="Times New Roman" w:hAnsi="Times New Roman" w:cs="Times New Roman"/>
          <w:iCs/>
          <w:sz w:val="24"/>
          <w:szCs w:val="24"/>
        </w:rPr>
        <w:t>yderystės veikiant srities veiklų koordinatoriais</w:t>
      </w:r>
      <w:r w:rsidR="007157A2" w:rsidRPr="001C18DB">
        <w:rPr>
          <w:rFonts w:ascii="Times New Roman" w:eastAsia="Times New Roman" w:hAnsi="Times New Roman" w:cs="Times New Roman"/>
          <w:iCs/>
          <w:sz w:val="24"/>
          <w:szCs w:val="24"/>
        </w:rPr>
        <w:t>,</w:t>
      </w:r>
      <w:r w:rsidR="007157A2" w:rsidRPr="001C18DB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157A2" w:rsidRPr="001C18DB">
        <w:rPr>
          <w:rFonts w:ascii="Times New Roman" w:eastAsia="Times New Roman" w:hAnsi="Times New Roman" w:cs="Times New Roman"/>
          <w:sz w:val="24"/>
          <w:szCs w:val="24"/>
        </w:rPr>
        <w:t>siekiant užtikrinti mokymų dalyvių unikalumą</w:t>
      </w:r>
      <w:r w:rsidRPr="001C18DB">
        <w:rPr>
          <w:rFonts w:ascii="Times New Roman" w:eastAsia="Times New Roman" w:hAnsi="Times New Roman" w:cs="Times New Roman"/>
          <w:sz w:val="24"/>
          <w:szCs w:val="24"/>
        </w:rPr>
        <w:t>.</w:t>
      </w:r>
      <w:r w:rsidR="007157A2" w:rsidRPr="001C18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29640D" w14:textId="73576D7E" w:rsidR="007A4C37" w:rsidRPr="001C18DB" w:rsidRDefault="007A4C37" w:rsidP="007A4C37">
      <w:pPr>
        <w:widowControl w:val="0"/>
        <w:tabs>
          <w:tab w:val="left" w:pos="567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18DB">
        <w:rPr>
          <w:rFonts w:ascii="Times New Roman" w:eastAsia="Times New Roman" w:hAnsi="Times New Roman" w:cs="Times New Roman"/>
          <w:sz w:val="24"/>
          <w:szCs w:val="24"/>
        </w:rPr>
        <w:t xml:space="preserve">21. </w:t>
      </w:r>
      <w:r w:rsidR="007157A2" w:rsidRPr="001C18DB">
        <w:rPr>
          <w:rFonts w:ascii="Times New Roman" w:eastAsia="Times New Roman" w:hAnsi="Times New Roman" w:cs="Times New Roman"/>
          <w:sz w:val="24"/>
          <w:szCs w:val="24"/>
        </w:rPr>
        <w:t xml:space="preserve">Įvykus mokymams, </w:t>
      </w:r>
      <w:r w:rsidRPr="001C18DB">
        <w:rPr>
          <w:rFonts w:ascii="Times New Roman" w:eastAsia="Times New Roman" w:hAnsi="Times New Roman" w:cs="Times New Roman"/>
          <w:sz w:val="24"/>
          <w:szCs w:val="24"/>
        </w:rPr>
        <w:t>paslaugos teikėjas</w:t>
      </w:r>
      <w:r w:rsidR="007157A2" w:rsidRPr="001C18DB">
        <w:rPr>
          <w:rFonts w:ascii="Times New Roman" w:eastAsia="Times New Roman" w:hAnsi="Times New Roman" w:cs="Times New Roman"/>
          <w:sz w:val="24"/>
          <w:szCs w:val="24"/>
        </w:rPr>
        <w:t xml:space="preserve"> turi išduoti mokymų dalyviams pažymėjimus. </w:t>
      </w:r>
      <w:r w:rsidRPr="001C18DB">
        <w:rPr>
          <w:rFonts w:ascii="Times New Roman" w:eastAsia="Times New Roman" w:hAnsi="Times New Roman" w:cs="Times New Roman"/>
          <w:sz w:val="24"/>
          <w:szCs w:val="24"/>
        </w:rPr>
        <w:t xml:space="preserve">Pažymėjimo dizainas bei turinys turi būti suderintas su Paslaugos užsakovu. </w:t>
      </w:r>
    </w:p>
    <w:p w14:paraId="1E00095E" w14:textId="1B3FE0A3" w:rsidR="007A4C37" w:rsidRPr="001C18DB" w:rsidRDefault="007A4C37" w:rsidP="007A4C37">
      <w:pPr>
        <w:widowControl w:val="0"/>
        <w:tabs>
          <w:tab w:val="left" w:pos="567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18DB">
        <w:rPr>
          <w:rFonts w:ascii="Times New Roman" w:eastAsia="Times New Roman" w:hAnsi="Times New Roman" w:cs="Times New Roman"/>
          <w:sz w:val="24"/>
          <w:szCs w:val="24"/>
        </w:rPr>
        <w:t xml:space="preserve">22. </w:t>
      </w: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Mokymų vieta</w:t>
      </w:r>
      <w:r w:rsidRPr="001C18DB">
        <w:rPr>
          <w:rFonts w:ascii="Times New Roman" w:eastAsia="Times New Roman" w:hAnsi="Times New Roman" w:cs="Times New Roman"/>
          <w:sz w:val="24"/>
          <w:szCs w:val="24"/>
        </w:rPr>
        <w:t xml:space="preserve"> gali keistis </w:t>
      </w:r>
      <w:r w:rsidR="00C47034" w:rsidRPr="001C18DB">
        <w:rPr>
          <w:rFonts w:ascii="Times New Roman" w:eastAsia="Times New Roman" w:hAnsi="Times New Roman" w:cs="Times New Roman"/>
          <w:sz w:val="24"/>
          <w:szCs w:val="24"/>
        </w:rPr>
        <w:t>iš anksto suderinus su paslaugos užsakovu</w:t>
      </w:r>
      <w:r w:rsidRPr="001C18DB">
        <w:rPr>
          <w:rFonts w:ascii="Times New Roman" w:eastAsia="Times New Roman" w:hAnsi="Times New Roman" w:cs="Times New Roman"/>
          <w:sz w:val="24"/>
          <w:szCs w:val="24"/>
        </w:rPr>
        <w:t>. Mokymai gali vykti vienoje iš Šiaulių rajono savivaldybės bendrojo ugdymo mokyklų</w:t>
      </w:r>
      <w:r w:rsidR="00ED09A1" w:rsidRPr="001C18D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C18DB">
        <w:rPr>
          <w:rFonts w:ascii="Times New Roman" w:eastAsia="Times New Roman" w:hAnsi="Times New Roman" w:cs="Times New Roman"/>
          <w:sz w:val="24"/>
          <w:szCs w:val="24"/>
        </w:rPr>
        <w:t xml:space="preserve"> Šiaulių rajono švietimo pagalbos tarnyboje</w:t>
      </w:r>
      <w:r w:rsidR="00ED09A1" w:rsidRPr="001C18DB">
        <w:rPr>
          <w:rFonts w:ascii="Times New Roman" w:eastAsia="Times New Roman" w:hAnsi="Times New Roman" w:cs="Times New Roman"/>
          <w:sz w:val="24"/>
          <w:szCs w:val="24"/>
        </w:rPr>
        <w:t xml:space="preserve"> ar kitoje, paslaugos teikėjo pasiūlytoje vietoje</w:t>
      </w:r>
      <w:r w:rsidRPr="001C18D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F8053BC" w14:textId="1156DB32" w:rsidR="00B04A1C" w:rsidRPr="001C18DB" w:rsidRDefault="007A4C37" w:rsidP="007A4C37">
      <w:pPr>
        <w:shd w:val="clear" w:color="auto" w:fill="FFFFFF" w:themeFill="background1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"/>
        </w:rPr>
      </w:pP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23. </w:t>
      </w:r>
      <w:r w:rsidR="00B04A1C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Visos </w:t>
      </w:r>
      <w:r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paslaugos</w:t>
      </w:r>
      <w:r w:rsidR="00B04A1C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 teikėjo išlaidos (mokymų</w:t>
      </w:r>
      <w:r w:rsidR="00C47034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 (įskaitant stažuotę)</w:t>
      </w:r>
      <w:r w:rsidR="00B04A1C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 paslaugos, atvykimas / išvykimas, apsigyvenimas (jei būtina), maitinimas</w:t>
      </w:r>
      <w:r w:rsidR="00ED09A1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>, mokymų patalpų nuoma</w:t>
      </w:r>
      <w:r w:rsidR="00B04A1C" w:rsidRPr="001C18DB">
        <w:rPr>
          <w:rFonts w:ascii="Times New Roman" w:eastAsia="Times New Roman" w:hAnsi="Times New Roman" w:cs="Times New Roman"/>
          <w:sz w:val="24"/>
          <w:szCs w:val="24"/>
          <w:lang w:val="lt"/>
        </w:rPr>
        <w:t xml:space="preserve"> ir pan.) turi būti įskaičiuotos į bendrą pasiūlymo kainą, taip pat ir PVM (jei teikėjas yra PVM mokėtojas).</w:t>
      </w:r>
    </w:p>
    <w:p w14:paraId="33F4E762" w14:textId="77777777" w:rsidR="00E0265A" w:rsidRDefault="00E0265A" w:rsidP="007A4C37">
      <w:pPr>
        <w:shd w:val="clear" w:color="auto" w:fill="FFFFFF" w:themeFill="background1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lt"/>
        </w:rPr>
      </w:pPr>
    </w:p>
    <w:p w14:paraId="7929F42F" w14:textId="2E79FCA8" w:rsidR="00E0265A" w:rsidRPr="007A4C37" w:rsidRDefault="00E0265A" w:rsidP="00E0265A">
      <w:pPr>
        <w:shd w:val="clear" w:color="auto" w:fill="FFFFFF" w:themeFill="background1"/>
        <w:tabs>
          <w:tab w:val="left" w:pos="993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val="lt"/>
        </w:rPr>
      </w:pPr>
      <w:r>
        <w:rPr>
          <w:rFonts w:ascii="Times New Roman" w:eastAsia="Times New Roman" w:hAnsi="Times New Roman" w:cs="Times New Roman"/>
          <w:sz w:val="24"/>
          <w:szCs w:val="24"/>
          <w:lang w:val="lt"/>
        </w:rPr>
        <w:t>________________________________________</w:t>
      </w:r>
    </w:p>
    <w:p w14:paraId="4F42574E" w14:textId="778FA23E" w:rsidR="00FB3678" w:rsidRDefault="00FB3678" w:rsidP="00FB3678">
      <w:p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"/>
        </w:rPr>
      </w:pPr>
    </w:p>
    <w:p w14:paraId="5C5021F4" w14:textId="09336A2E" w:rsidR="00FB3678" w:rsidRDefault="00FB3678" w:rsidP="00FB3678">
      <w:pPr>
        <w:shd w:val="clear" w:color="auto" w:fill="FFFFFF" w:themeFill="background1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"/>
        </w:rPr>
      </w:pPr>
    </w:p>
    <w:p w14:paraId="5A352134" w14:textId="3FC8BD91" w:rsidR="008B4EEE" w:rsidRDefault="008B4EEE" w:rsidP="008B4EE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</w:p>
    <w:p w14:paraId="2DC3D83A" w14:textId="2AAACD97" w:rsidR="008B4EEE" w:rsidRDefault="008B4EEE" w:rsidP="008B4EEE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"/>
        </w:rPr>
      </w:pPr>
    </w:p>
    <w:p w14:paraId="09AEB970" w14:textId="77777777" w:rsidR="00E679A9" w:rsidRDefault="00E679A9" w:rsidP="00E679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695F9B" w14:textId="77777777" w:rsidR="007427B0" w:rsidRPr="007806D7" w:rsidRDefault="007427B0" w:rsidP="00394A1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7427B0" w:rsidRPr="007806D7" w:rsidSect="007806D7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557F"/>
    <w:multiLevelType w:val="multilevel"/>
    <w:tmpl w:val="0DF619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204C418D"/>
    <w:multiLevelType w:val="hybridMultilevel"/>
    <w:tmpl w:val="7BAE1E1E"/>
    <w:lvl w:ilvl="0" w:tplc="DDB889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91A2B"/>
    <w:multiLevelType w:val="hybridMultilevel"/>
    <w:tmpl w:val="3506711A"/>
    <w:lvl w:ilvl="0" w:tplc="0427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66D01"/>
    <w:multiLevelType w:val="hybridMultilevel"/>
    <w:tmpl w:val="5A6C62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25C16"/>
    <w:multiLevelType w:val="hybridMultilevel"/>
    <w:tmpl w:val="FFFFFFFF"/>
    <w:lvl w:ilvl="0" w:tplc="4EA69C4E">
      <w:start w:val="1"/>
      <w:numFmt w:val="decimal"/>
      <w:lvlText w:val="%1."/>
      <w:lvlJc w:val="left"/>
      <w:pPr>
        <w:ind w:left="720" w:hanging="360"/>
      </w:pPr>
    </w:lvl>
    <w:lvl w:ilvl="1" w:tplc="E9EA778C">
      <w:start w:val="1"/>
      <w:numFmt w:val="lowerLetter"/>
      <w:lvlText w:val="%2."/>
      <w:lvlJc w:val="left"/>
      <w:pPr>
        <w:ind w:left="1440" w:hanging="360"/>
      </w:pPr>
    </w:lvl>
    <w:lvl w:ilvl="2" w:tplc="D5F00E00">
      <w:start w:val="1"/>
      <w:numFmt w:val="lowerRoman"/>
      <w:lvlText w:val="%3."/>
      <w:lvlJc w:val="right"/>
      <w:pPr>
        <w:ind w:left="2160" w:hanging="180"/>
      </w:pPr>
    </w:lvl>
    <w:lvl w:ilvl="3" w:tplc="54CECE6A">
      <w:start w:val="1"/>
      <w:numFmt w:val="decimal"/>
      <w:lvlText w:val="%4."/>
      <w:lvlJc w:val="left"/>
      <w:pPr>
        <w:ind w:left="2880" w:hanging="360"/>
      </w:pPr>
    </w:lvl>
    <w:lvl w:ilvl="4" w:tplc="6D4448BC">
      <w:start w:val="1"/>
      <w:numFmt w:val="lowerLetter"/>
      <w:lvlText w:val="%5."/>
      <w:lvlJc w:val="left"/>
      <w:pPr>
        <w:ind w:left="3600" w:hanging="360"/>
      </w:pPr>
    </w:lvl>
    <w:lvl w:ilvl="5" w:tplc="CE60D21E">
      <w:start w:val="1"/>
      <w:numFmt w:val="lowerRoman"/>
      <w:lvlText w:val="%6."/>
      <w:lvlJc w:val="right"/>
      <w:pPr>
        <w:ind w:left="4320" w:hanging="180"/>
      </w:pPr>
    </w:lvl>
    <w:lvl w:ilvl="6" w:tplc="4B82477C">
      <w:start w:val="1"/>
      <w:numFmt w:val="decimal"/>
      <w:lvlText w:val="%7."/>
      <w:lvlJc w:val="left"/>
      <w:pPr>
        <w:ind w:left="5040" w:hanging="360"/>
      </w:pPr>
    </w:lvl>
    <w:lvl w:ilvl="7" w:tplc="F482AE6C">
      <w:start w:val="1"/>
      <w:numFmt w:val="lowerLetter"/>
      <w:lvlText w:val="%8."/>
      <w:lvlJc w:val="left"/>
      <w:pPr>
        <w:ind w:left="5760" w:hanging="360"/>
      </w:pPr>
    </w:lvl>
    <w:lvl w:ilvl="8" w:tplc="EAE60B9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E1CAD"/>
    <w:multiLevelType w:val="hybridMultilevel"/>
    <w:tmpl w:val="B82AC32A"/>
    <w:lvl w:ilvl="0" w:tplc="1D4AE22E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70C0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6457D5"/>
    <w:multiLevelType w:val="multilevel"/>
    <w:tmpl w:val="9AAC1C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834034450">
    <w:abstractNumId w:val="4"/>
  </w:num>
  <w:num w:numId="2" w16cid:durableId="1087383274">
    <w:abstractNumId w:val="5"/>
  </w:num>
  <w:num w:numId="3" w16cid:durableId="1128627838">
    <w:abstractNumId w:val="3"/>
  </w:num>
  <w:num w:numId="4" w16cid:durableId="1261989948">
    <w:abstractNumId w:val="1"/>
  </w:num>
  <w:num w:numId="5" w16cid:durableId="1526745319">
    <w:abstractNumId w:val="6"/>
  </w:num>
  <w:num w:numId="6" w16cid:durableId="271741325">
    <w:abstractNumId w:val="0"/>
  </w:num>
  <w:num w:numId="7" w16cid:durableId="78599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6D7"/>
    <w:rsid w:val="000424FC"/>
    <w:rsid w:val="000576EC"/>
    <w:rsid w:val="00057F0F"/>
    <w:rsid w:val="00087B3E"/>
    <w:rsid w:val="000E3499"/>
    <w:rsid w:val="00136FB7"/>
    <w:rsid w:val="00163AEF"/>
    <w:rsid w:val="001709FF"/>
    <w:rsid w:val="00172D81"/>
    <w:rsid w:val="00185E0E"/>
    <w:rsid w:val="001B7F89"/>
    <w:rsid w:val="001C18DB"/>
    <w:rsid w:val="001E2F07"/>
    <w:rsid w:val="002056C8"/>
    <w:rsid w:val="00211C21"/>
    <w:rsid w:val="00214A83"/>
    <w:rsid w:val="00233F9E"/>
    <w:rsid w:val="0027588E"/>
    <w:rsid w:val="00294474"/>
    <w:rsid w:val="002A388F"/>
    <w:rsid w:val="002A5F63"/>
    <w:rsid w:val="00302731"/>
    <w:rsid w:val="00324E54"/>
    <w:rsid w:val="00351416"/>
    <w:rsid w:val="003624E2"/>
    <w:rsid w:val="0037590A"/>
    <w:rsid w:val="00394A10"/>
    <w:rsid w:val="003A5951"/>
    <w:rsid w:val="003E3262"/>
    <w:rsid w:val="00417846"/>
    <w:rsid w:val="00442D78"/>
    <w:rsid w:val="004936C0"/>
    <w:rsid w:val="004A408A"/>
    <w:rsid w:val="004B69B1"/>
    <w:rsid w:val="004D0CA0"/>
    <w:rsid w:val="004D6657"/>
    <w:rsid w:val="004F3009"/>
    <w:rsid w:val="00504763"/>
    <w:rsid w:val="005409B9"/>
    <w:rsid w:val="00557E6F"/>
    <w:rsid w:val="00557EAE"/>
    <w:rsid w:val="00577AD5"/>
    <w:rsid w:val="005B27D5"/>
    <w:rsid w:val="005D35B6"/>
    <w:rsid w:val="005D531B"/>
    <w:rsid w:val="006165AF"/>
    <w:rsid w:val="00636FFD"/>
    <w:rsid w:val="00637998"/>
    <w:rsid w:val="006A47D6"/>
    <w:rsid w:val="006D340B"/>
    <w:rsid w:val="006E1940"/>
    <w:rsid w:val="006E6DC4"/>
    <w:rsid w:val="007157A2"/>
    <w:rsid w:val="00724EFD"/>
    <w:rsid w:val="007427B0"/>
    <w:rsid w:val="00751A79"/>
    <w:rsid w:val="007806D7"/>
    <w:rsid w:val="00795AEC"/>
    <w:rsid w:val="007A4C37"/>
    <w:rsid w:val="00807E4F"/>
    <w:rsid w:val="00822046"/>
    <w:rsid w:val="00857BBB"/>
    <w:rsid w:val="00883EC2"/>
    <w:rsid w:val="00890642"/>
    <w:rsid w:val="0089577B"/>
    <w:rsid w:val="008B4EEE"/>
    <w:rsid w:val="008C77BF"/>
    <w:rsid w:val="008D2B9C"/>
    <w:rsid w:val="008F2B4B"/>
    <w:rsid w:val="009560E8"/>
    <w:rsid w:val="009A32E9"/>
    <w:rsid w:val="009A35E8"/>
    <w:rsid w:val="009B1427"/>
    <w:rsid w:val="009F3D6B"/>
    <w:rsid w:val="00A07BC8"/>
    <w:rsid w:val="00A87FCE"/>
    <w:rsid w:val="00A9133D"/>
    <w:rsid w:val="00AB2AAB"/>
    <w:rsid w:val="00B04A1C"/>
    <w:rsid w:val="00B16B0A"/>
    <w:rsid w:val="00B34B04"/>
    <w:rsid w:val="00B60E0A"/>
    <w:rsid w:val="00B67E75"/>
    <w:rsid w:val="00BF74B6"/>
    <w:rsid w:val="00C379B0"/>
    <w:rsid w:val="00C47034"/>
    <w:rsid w:val="00C75C76"/>
    <w:rsid w:val="00CA2939"/>
    <w:rsid w:val="00D45431"/>
    <w:rsid w:val="00DC1E5F"/>
    <w:rsid w:val="00DE66BC"/>
    <w:rsid w:val="00E0265A"/>
    <w:rsid w:val="00E46EA0"/>
    <w:rsid w:val="00E47437"/>
    <w:rsid w:val="00E6019B"/>
    <w:rsid w:val="00E679A9"/>
    <w:rsid w:val="00E76D1E"/>
    <w:rsid w:val="00EB4398"/>
    <w:rsid w:val="00ED09A1"/>
    <w:rsid w:val="00F05F2E"/>
    <w:rsid w:val="00F52678"/>
    <w:rsid w:val="00F63F47"/>
    <w:rsid w:val="00F7704D"/>
    <w:rsid w:val="00F8701A"/>
    <w:rsid w:val="00FB3678"/>
    <w:rsid w:val="00FC5A9B"/>
    <w:rsid w:val="00FD3609"/>
    <w:rsid w:val="00FD6157"/>
    <w:rsid w:val="00FE2482"/>
    <w:rsid w:val="00F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83E8D"/>
  <w15:chartTrackingRefBased/>
  <w15:docId w15:val="{8A4A1EC4-A417-4882-B194-1BBCA40E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7806D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806D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806D7"/>
    <w:rPr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37590A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7590A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A07BC8"/>
    <w:pPr>
      <w:ind w:left="720"/>
      <w:contextualSpacing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4EF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4E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4477</Words>
  <Characters>2553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Pavilionienė</dc:creator>
  <cp:lastModifiedBy>Simona Adomaitienė</cp:lastModifiedBy>
  <cp:revision>3</cp:revision>
  <cp:lastPrinted>2025-02-20T14:24:00Z</cp:lastPrinted>
  <dcterms:created xsi:type="dcterms:W3CDTF">2025-03-26T14:30:00Z</dcterms:created>
  <dcterms:modified xsi:type="dcterms:W3CDTF">2025-03-26T14:34:00Z</dcterms:modified>
</cp:coreProperties>
</file>