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650A" w14:textId="277484D1" w:rsidR="00762EC2" w:rsidRPr="00762EC2" w:rsidRDefault="00073D11" w:rsidP="00762EC2">
      <w:pPr>
        <w:spacing w:after="0" w:line="240" w:lineRule="auto"/>
        <w:jc w:val="center"/>
        <w:rPr>
          <w:rFonts w:ascii="Times New Roman" w:hAnsi="Times New Roman" w:cs="Times New Roman"/>
          <w:b/>
          <w:bCs/>
          <w:sz w:val="24"/>
          <w:szCs w:val="24"/>
        </w:rPr>
      </w:pPr>
      <w:r w:rsidRPr="009D4B23">
        <w:rPr>
          <w:rFonts w:ascii="Times New Roman" w:hAnsi="Times New Roman" w:cs="Times New Roman"/>
          <w:b/>
          <w:sz w:val="24"/>
          <w:szCs w:val="24"/>
        </w:rPr>
        <w:t>KVIETIMAS SUTEIKTI RINKOS KONSULTACIJĄ</w:t>
      </w:r>
      <w:r w:rsidR="003246BE" w:rsidRPr="009D4B23">
        <w:rPr>
          <w:rFonts w:ascii="Times New Roman" w:hAnsi="Times New Roman" w:cs="Times New Roman"/>
          <w:b/>
          <w:sz w:val="24"/>
          <w:szCs w:val="24"/>
        </w:rPr>
        <w:t xml:space="preserve"> DĖL</w:t>
      </w:r>
      <w:r w:rsidR="008E6333" w:rsidRPr="009D4B23">
        <w:rPr>
          <w:rFonts w:ascii="Times New Roman" w:hAnsi="Times New Roman" w:cs="Times New Roman"/>
          <w:b/>
          <w:sz w:val="24"/>
          <w:szCs w:val="24"/>
        </w:rPr>
        <w:t xml:space="preserve"> </w:t>
      </w:r>
      <w:r w:rsidR="00762EC2" w:rsidRPr="00762EC2">
        <w:rPr>
          <w:rFonts w:ascii="Times New Roman" w:hAnsi="Times New Roman" w:cs="Times New Roman"/>
          <w:b/>
          <w:bCs/>
          <w:sz w:val="24"/>
          <w:szCs w:val="24"/>
        </w:rPr>
        <w:t xml:space="preserve">LIETUVOS MUITINĖS </w:t>
      </w:r>
      <w:r w:rsidR="00F15B14">
        <w:rPr>
          <w:rFonts w:ascii="Times New Roman" w:hAnsi="Times New Roman" w:cs="Times New Roman"/>
          <w:b/>
          <w:bCs/>
          <w:sz w:val="24"/>
          <w:szCs w:val="24"/>
        </w:rPr>
        <w:t xml:space="preserve">RENTGENO </w:t>
      </w:r>
      <w:r w:rsidR="001144DE">
        <w:rPr>
          <w:rFonts w:ascii="Times New Roman" w:hAnsi="Times New Roman" w:cs="Times New Roman"/>
          <w:b/>
          <w:bCs/>
          <w:sz w:val="24"/>
          <w:szCs w:val="24"/>
        </w:rPr>
        <w:t xml:space="preserve">KONTROLĖS SISTEMŲ DUOMENŲ MAINŲ SISTEMOS </w:t>
      </w:r>
      <w:r w:rsidR="00762EC2" w:rsidRPr="00762EC2">
        <w:rPr>
          <w:rFonts w:ascii="Times New Roman" w:hAnsi="Times New Roman" w:cs="Times New Roman"/>
          <w:b/>
          <w:bCs/>
          <w:sz w:val="24"/>
          <w:szCs w:val="24"/>
        </w:rPr>
        <w:t>SUKŪRIMO IR GARANTINĖS PRIEŽIŪROS PASLAUGŲ PIRKIMO TECHNINĖS SPECIFIKACIJOS</w:t>
      </w:r>
      <w:r w:rsidR="00595225">
        <w:rPr>
          <w:rFonts w:ascii="Times New Roman" w:hAnsi="Times New Roman" w:cs="Times New Roman"/>
          <w:b/>
          <w:bCs/>
          <w:sz w:val="24"/>
          <w:szCs w:val="24"/>
        </w:rPr>
        <w:t xml:space="preserve"> PROJEKTO</w:t>
      </w:r>
    </w:p>
    <w:p w14:paraId="2EA7B9F9" w14:textId="77777777" w:rsidR="00762EC2" w:rsidRPr="009D4B23" w:rsidRDefault="00762EC2" w:rsidP="009D4B23">
      <w:pPr>
        <w:spacing w:after="0" w:line="240" w:lineRule="auto"/>
        <w:jc w:val="both"/>
        <w:rPr>
          <w:rFonts w:ascii="Times New Roman" w:hAnsi="Times New Roman" w:cs="Times New Roman"/>
          <w:sz w:val="24"/>
          <w:szCs w:val="24"/>
        </w:rPr>
      </w:pPr>
    </w:p>
    <w:p w14:paraId="68EFA88D" w14:textId="306BDB2E" w:rsidR="00282E0B" w:rsidRPr="00C44861" w:rsidRDefault="009D4B23" w:rsidP="009D4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Muitinės departamentas prie Lietuvos Respublikos finansų ministerijos</w:t>
      </w:r>
      <w:r w:rsidR="00F248A5" w:rsidRPr="009D4B23">
        <w:rPr>
          <w:rFonts w:ascii="Times New Roman" w:hAnsi="Times New Roman" w:cs="Times New Roman"/>
          <w:sz w:val="24"/>
          <w:szCs w:val="24"/>
        </w:rPr>
        <w:t xml:space="preserve"> (toliau – </w:t>
      </w:r>
      <w:r w:rsidR="004F76B7" w:rsidRPr="009D4B23">
        <w:rPr>
          <w:rFonts w:ascii="Times New Roman" w:hAnsi="Times New Roman" w:cs="Times New Roman"/>
          <w:sz w:val="24"/>
          <w:szCs w:val="24"/>
        </w:rPr>
        <w:t>Perkančioji organizacija)</w:t>
      </w:r>
      <w:r w:rsidR="00595225">
        <w:rPr>
          <w:rFonts w:ascii="Times New Roman" w:hAnsi="Times New Roman" w:cs="Times New Roman"/>
          <w:sz w:val="24"/>
          <w:szCs w:val="24"/>
        </w:rPr>
        <w:t>,</w:t>
      </w:r>
      <w:r w:rsidR="004F76B7" w:rsidRPr="009D4B23">
        <w:rPr>
          <w:rFonts w:ascii="Times New Roman" w:hAnsi="Times New Roman" w:cs="Times New Roman"/>
          <w:sz w:val="24"/>
          <w:szCs w:val="24"/>
        </w:rPr>
        <w:t xml:space="preserve"> </w:t>
      </w:r>
      <w:r w:rsidR="00282E0B" w:rsidRPr="009D4B23">
        <w:rPr>
          <w:rFonts w:ascii="Times New Roman" w:hAnsi="Times New Roman" w:cs="Times New Roman"/>
          <w:sz w:val="24"/>
          <w:szCs w:val="24"/>
        </w:rPr>
        <w:t>siekdama</w:t>
      </w:r>
      <w:r w:rsidR="00595225">
        <w:rPr>
          <w:rFonts w:ascii="Times New Roman" w:hAnsi="Times New Roman" w:cs="Times New Roman"/>
          <w:sz w:val="24"/>
          <w:szCs w:val="24"/>
        </w:rPr>
        <w:t>s</w:t>
      </w:r>
      <w:r w:rsidR="00282E0B" w:rsidRPr="009D4B23">
        <w:rPr>
          <w:rFonts w:ascii="Times New Roman" w:hAnsi="Times New Roman" w:cs="Times New Roman"/>
          <w:sz w:val="24"/>
          <w:szCs w:val="24"/>
        </w:rPr>
        <w:t xml:space="preserve"> tinkamai pasiruošti numatomam </w:t>
      </w:r>
      <w:r w:rsidR="00C44861" w:rsidRPr="00C179AF">
        <w:rPr>
          <w:rFonts w:ascii="Times New Roman" w:hAnsi="Times New Roman" w:cs="Times New Roman"/>
          <w:b/>
          <w:bCs/>
          <w:i/>
          <w:iCs/>
          <w:sz w:val="24"/>
          <w:szCs w:val="24"/>
          <w:u w:val="single"/>
        </w:rPr>
        <w:t xml:space="preserve">Rentgeno kontrolės sistemų duomenų mainų sistemos </w:t>
      </w:r>
      <w:r w:rsidR="00762EC2" w:rsidRPr="00C179AF">
        <w:rPr>
          <w:rFonts w:ascii="Times New Roman" w:hAnsi="Times New Roman" w:cs="Times New Roman"/>
          <w:b/>
          <w:bCs/>
          <w:i/>
          <w:iCs/>
          <w:sz w:val="24"/>
          <w:szCs w:val="24"/>
          <w:u w:val="single"/>
        </w:rPr>
        <w:t>sukūrimo ir garantinės priežiūros paslaugų</w:t>
      </w:r>
      <w:r w:rsidR="00762EC2" w:rsidRPr="00C179AF">
        <w:rPr>
          <w:rFonts w:ascii="Times New Roman" w:hAnsi="Times New Roman" w:cs="Times New Roman"/>
          <w:b/>
          <w:bCs/>
          <w:sz w:val="24"/>
          <w:szCs w:val="24"/>
        </w:rPr>
        <w:t xml:space="preserve"> </w:t>
      </w:r>
      <w:r w:rsidR="00282E0B" w:rsidRPr="009D4B23">
        <w:rPr>
          <w:rFonts w:ascii="Times New Roman" w:hAnsi="Times New Roman" w:cs="Times New Roman"/>
          <w:sz w:val="24"/>
          <w:szCs w:val="24"/>
        </w:rPr>
        <w:t>pirkimui, vadovaudamasi</w:t>
      </w:r>
      <w:r>
        <w:rPr>
          <w:rFonts w:ascii="Times New Roman" w:hAnsi="Times New Roman" w:cs="Times New Roman"/>
          <w:sz w:val="24"/>
          <w:szCs w:val="24"/>
        </w:rPr>
        <w:t>s</w:t>
      </w:r>
      <w:r w:rsidR="00282E0B" w:rsidRPr="009D4B23">
        <w:rPr>
          <w:rFonts w:ascii="Times New Roman" w:hAnsi="Times New Roman" w:cs="Times New Roman"/>
          <w:sz w:val="24"/>
          <w:szCs w:val="24"/>
        </w:rPr>
        <w:t xml:space="preserve"> Lietuvos Respublikos </w:t>
      </w:r>
      <w:r w:rsidRPr="00A47548">
        <w:rPr>
          <w:rFonts w:ascii="Times New Roman" w:hAnsi="Times New Roman" w:cs="Times New Roman"/>
          <w:sz w:val="24"/>
          <w:szCs w:val="24"/>
        </w:rPr>
        <w:t>v</w:t>
      </w:r>
      <w:r w:rsidR="00282E0B" w:rsidRPr="00A47548">
        <w:rPr>
          <w:rFonts w:ascii="Times New Roman" w:hAnsi="Times New Roman" w:cs="Times New Roman"/>
          <w:sz w:val="24"/>
          <w:szCs w:val="24"/>
        </w:rPr>
        <w:t>iešųjų pirkimų įstatymo 27 straipsnio 1</w:t>
      </w:r>
      <w:r w:rsidRPr="00A47548">
        <w:rPr>
          <w:rFonts w:ascii="Times New Roman" w:hAnsi="Times New Roman" w:cs="Times New Roman"/>
          <w:sz w:val="24"/>
          <w:szCs w:val="24"/>
        </w:rPr>
        <w:t xml:space="preserve"> </w:t>
      </w:r>
      <w:r w:rsidR="00282E0B" w:rsidRPr="00A47548">
        <w:rPr>
          <w:rFonts w:ascii="Times New Roman" w:hAnsi="Times New Roman" w:cs="Times New Roman"/>
          <w:sz w:val="24"/>
          <w:szCs w:val="24"/>
        </w:rPr>
        <w:t>d</w:t>
      </w:r>
      <w:r w:rsidRPr="00A47548">
        <w:rPr>
          <w:rFonts w:ascii="Times New Roman" w:hAnsi="Times New Roman" w:cs="Times New Roman"/>
          <w:sz w:val="24"/>
          <w:szCs w:val="24"/>
        </w:rPr>
        <w:t>alies</w:t>
      </w:r>
      <w:r w:rsidR="00282E0B" w:rsidRPr="00A47548">
        <w:rPr>
          <w:rFonts w:ascii="Times New Roman" w:hAnsi="Times New Roman" w:cs="Times New Roman"/>
          <w:sz w:val="24"/>
          <w:szCs w:val="24"/>
        </w:rPr>
        <w:t xml:space="preserve"> 1</w:t>
      </w:r>
      <w:r w:rsidRPr="00A47548">
        <w:rPr>
          <w:rFonts w:ascii="Times New Roman" w:hAnsi="Times New Roman" w:cs="Times New Roman"/>
          <w:sz w:val="24"/>
          <w:szCs w:val="24"/>
        </w:rPr>
        <w:t xml:space="preserve"> </w:t>
      </w:r>
      <w:r w:rsidR="00282E0B" w:rsidRPr="00A47548">
        <w:rPr>
          <w:rFonts w:ascii="Times New Roman" w:hAnsi="Times New Roman" w:cs="Times New Roman"/>
          <w:sz w:val="24"/>
          <w:szCs w:val="24"/>
        </w:rPr>
        <w:t>p</w:t>
      </w:r>
      <w:r w:rsidRPr="00A47548">
        <w:rPr>
          <w:rFonts w:ascii="Times New Roman" w:hAnsi="Times New Roman" w:cs="Times New Roman"/>
          <w:sz w:val="24"/>
          <w:szCs w:val="24"/>
        </w:rPr>
        <w:t>unktu</w:t>
      </w:r>
      <w:r w:rsidR="00282E0B" w:rsidRPr="00A47548">
        <w:rPr>
          <w:rFonts w:ascii="Times New Roman" w:hAnsi="Times New Roman" w:cs="Times New Roman"/>
          <w:sz w:val="24"/>
          <w:szCs w:val="24"/>
        </w:rPr>
        <w:t>, vykdo konsultacijas su rinkos dalyviais.</w:t>
      </w:r>
    </w:p>
    <w:p w14:paraId="41315569" w14:textId="252CE830" w:rsidR="002C289B" w:rsidRPr="009D4B23" w:rsidRDefault="00FC44F3"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Rinkos konsultacijos tikslas:</w:t>
      </w:r>
      <w:r w:rsidR="002C289B" w:rsidRPr="00762EC2">
        <w:rPr>
          <w:rFonts w:ascii="Times New Roman" w:hAnsi="Times New Roman" w:cs="Times New Roman"/>
          <w:bCs/>
          <w:sz w:val="24"/>
          <w:szCs w:val="24"/>
        </w:rPr>
        <w:t xml:space="preserve"> </w:t>
      </w:r>
      <w:r w:rsidR="002C289B" w:rsidRPr="009D4B23">
        <w:rPr>
          <w:rFonts w:ascii="Times New Roman" w:hAnsi="Times New Roman" w:cs="Times New Roman"/>
          <w:sz w:val="24"/>
          <w:szCs w:val="24"/>
        </w:rPr>
        <w:t xml:space="preserve">iki pirkimo pradžios informuoti rinkos dalyvius </w:t>
      </w:r>
      <w:r w:rsidR="009D4B23">
        <w:rPr>
          <w:rFonts w:ascii="Times New Roman" w:hAnsi="Times New Roman" w:cs="Times New Roman"/>
          <w:sz w:val="24"/>
          <w:szCs w:val="24"/>
        </w:rPr>
        <w:t>ir</w:t>
      </w:r>
      <w:r w:rsidR="002C289B" w:rsidRPr="009D4B23">
        <w:rPr>
          <w:rFonts w:ascii="Times New Roman" w:hAnsi="Times New Roman" w:cs="Times New Roman"/>
          <w:sz w:val="24"/>
          <w:szCs w:val="24"/>
        </w:rPr>
        <w:t xml:space="preserve"> kitus suinteresuotus asmenis apie būsimą paslaugų pirkimą ir sudaryti sąlygas rinkos dalyviams ir kitiems suinteresuotiems asmenims pateikti pastabas ir pasiūlymus dėl būsimo pirkimo objekto iki pirkimo pradžios.</w:t>
      </w:r>
    </w:p>
    <w:p w14:paraId="1CA678B6" w14:textId="591892C6" w:rsidR="002C289B" w:rsidRPr="009D4B23" w:rsidRDefault="002C289B"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Kartu skelbiam</w:t>
      </w:r>
      <w:r w:rsidR="00762EC2">
        <w:rPr>
          <w:rFonts w:ascii="Times New Roman" w:hAnsi="Times New Roman" w:cs="Times New Roman"/>
          <w:sz w:val="24"/>
          <w:szCs w:val="24"/>
        </w:rPr>
        <w:t>as</w:t>
      </w:r>
      <w:r w:rsidRPr="009D4B23">
        <w:rPr>
          <w:rFonts w:ascii="Times New Roman" w:hAnsi="Times New Roman" w:cs="Times New Roman"/>
          <w:sz w:val="24"/>
          <w:szCs w:val="24"/>
        </w:rPr>
        <w:t xml:space="preserve"> </w:t>
      </w:r>
      <w:r w:rsidR="008D653D" w:rsidRPr="00EF228A">
        <w:rPr>
          <w:rFonts w:ascii="Times New Roman" w:hAnsi="Times New Roman" w:cs="Times New Roman"/>
          <w:i/>
          <w:iCs/>
          <w:sz w:val="24"/>
          <w:szCs w:val="24"/>
        </w:rPr>
        <w:t xml:space="preserve">Rentgeno </w:t>
      </w:r>
      <w:r w:rsidR="0031605D" w:rsidRPr="00EF228A">
        <w:rPr>
          <w:rFonts w:ascii="Times New Roman" w:hAnsi="Times New Roman" w:cs="Times New Roman"/>
          <w:i/>
          <w:iCs/>
          <w:sz w:val="24"/>
          <w:szCs w:val="24"/>
        </w:rPr>
        <w:t xml:space="preserve">kontrolės sistemų duomenų mainų sistemos sukūrimo ir garantinės priežiūros </w:t>
      </w:r>
      <w:r w:rsidR="00EF228A" w:rsidRPr="00EF228A">
        <w:rPr>
          <w:rFonts w:ascii="Times New Roman" w:hAnsi="Times New Roman" w:cs="Times New Roman"/>
          <w:i/>
          <w:iCs/>
          <w:sz w:val="24"/>
          <w:szCs w:val="24"/>
        </w:rPr>
        <w:t>paslaugų</w:t>
      </w:r>
      <w:r w:rsidR="00EF228A">
        <w:rPr>
          <w:rFonts w:ascii="Times New Roman" w:hAnsi="Times New Roman" w:cs="Times New Roman"/>
          <w:sz w:val="24"/>
          <w:szCs w:val="24"/>
        </w:rPr>
        <w:t xml:space="preserve"> </w:t>
      </w:r>
      <w:r w:rsidR="00762EC2">
        <w:rPr>
          <w:rFonts w:ascii="Times New Roman" w:hAnsi="Times New Roman" w:cs="Times New Roman"/>
          <w:i/>
          <w:iCs/>
          <w:sz w:val="24"/>
          <w:szCs w:val="24"/>
        </w:rPr>
        <w:t xml:space="preserve">techninės specifikacijos </w:t>
      </w:r>
      <w:r w:rsidR="00762EC2">
        <w:rPr>
          <w:rFonts w:ascii="Times New Roman" w:hAnsi="Times New Roman" w:cs="Times New Roman"/>
          <w:sz w:val="24"/>
          <w:szCs w:val="24"/>
        </w:rPr>
        <w:t>(toliau – Specifikacija) p</w:t>
      </w:r>
      <w:r w:rsidRPr="009D4B23">
        <w:rPr>
          <w:rFonts w:ascii="Times New Roman" w:hAnsi="Times New Roman" w:cs="Times New Roman"/>
          <w:sz w:val="24"/>
          <w:szCs w:val="24"/>
        </w:rPr>
        <w:t>rojekta</w:t>
      </w:r>
      <w:r w:rsidR="00762EC2">
        <w:rPr>
          <w:rFonts w:ascii="Times New Roman" w:hAnsi="Times New Roman" w:cs="Times New Roman"/>
          <w:sz w:val="24"/>
          <w:szCs w:val="24"/>
        </w:rPr>
        <w:t>s</w:t>
      </w:r>
      <w:r w:rsidRPr="009D4B23">
        <w:rPr>
          <w:rFonts w:ascii="Times New Roman" w:hAnsi="Times New Roman" w:cs="Times New Roman"/>
          <w:sz w:val="24"/>
          <w:szCs w:val="24"/>
        </w:rPr>
        <w:t>, kuri</w:t>
      </w:r>
      <w:r w:rsidR="00762EC2">
        <w:rPr>
          <w:rFonts w:ascii="Times New Roman" w:hAnsi="Times New Roman" w:cs="Times New Roman"/>
          <w:sz w:val="24"/>
          <w:szCs w:val="24"/>
        </w:rPr>
        <w:t>am</w:t>
      </w:r>
      <w:r w:rsidRPr="009D4B23">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Pr="009D4B23" w:rsidRDefault="002C289B"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37AB6B4A" w:rsidR="00855994" w:rsidRPr="009D4B23" w:rsidRDefault="005972AE"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Konsultacijos būdas:</w:t>
      </w:r>
      <w:r w:rsidRPr="00762EC2">
        <w:rPr>
          <w:rFonts w:ascii="Times New Roman" w:hAnsi="Times New Roman" w:cs="Times New Roman"/>
          <w:bCs/>
          <w:sz w:val="24"/>
          <w:szCs w:val="24"/>
        </w:rPr>
        <w:t xml:space="preserve"> </w:t>
      </w:r>
      <w:r w:rsidR="0085015C" w:rsidRPr="009D4B23">
        <w:rPr>
          <w:rFonts w:ascii="Times New Roman" w:hAnsi="Times New Roman" w:cs="Times New Roman"/>
          <w:sz w:val="24"/>
          <w:szCs w:val="24"/>
        </w:rPr>
        <w:t xml:space="preserve">konsultacija vykdoma Centrinės viešųjų pirkimų informacinės sistemos priemonėmis (toliau </w:t>
      </w:r>
      <w:r w:rsidR="009D4B23">
        <w:rPr>
          <w:rFonts w:ascii="Times New Roman" w:hAnsi="Times New Roman" w:cs="Times New Roman"/>
          <w:sz w:val="24"/>
          <w:szCs w:val="24"/>
        </w:rPr>
        <w:t>–</w:t>
      </w:r>
      <w:r w:rsidR="0085015C" w:rsidRPr="009D4B23">
        <w:rPr>
          <w:rFonts w:ascii="Times New Roman" w:hAnsi="Times New Roman" w:cs="Times New Roman"/>
          <w:sz w:val="24"/>
          <w:szCs w:val="24"/>
        </w:rPr>
        <w:t xml:space="preserve"> CVP IS) Viešųjų pirkimų tarnybos nustatyta tvarka prašant pateikti atsakymus į žemiau pateiktus klausimus, savo siūlymus ir rekomendacijas, kurias Perkančioji organizacija įvertins ir nuspręs, ar tikslinga </w:t>
      </w:r>
      <w:r w:rsidR="00762EC2">
        <w:rPr>
          <w:rFonts w:ascii="Times New Roman" w:hAnsi="Times New Roman" w:cs="Times New Roman"/>
          <w:sz w:val="24"/>
          <w:szCs w:val="24"/>
        </w:rPr>
        <w:t>atlikti Specifikacijos projekto pakeitimus.</w:t>
      </w:r>
    </w:p>
    <w:p w14:paraId="224E3020" w14:textId="4322F213" w:rsidR="0085015C" w:rsidRPr="009D4B23" w:rsidRDefault="0085015C"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 xml:space="preserve">Rinkos dalyviai kviečiami ne vėliau kaip iki </w:t>
      </w:r>
      <w:r w:rsidRPr="009D4B23">
        <w:rPr>
          <w:rFonts w:ascii="Times New Roman" w:hAnsi="Times New Roman" w:cs="Times New Roman"/>
          <w:b/>
          <w:bCs/>
          <w:sz w:val="24"/>
          <w:szCs w:val="24"/>
        </w:rPr>
        <w:t>202</w:t>
      </w:r>
      <w:r w:rsidR="001D44D3">
        <w:rPr>
          <w:rFonts w:ascii="Times New Roman" w:hAnsi="Times New Roman" w:cs="Times New Roman"/>
          <w:b/>
          <w:bCs/>
          <w:sz w:val="24"/>
          <w:szCs w:val="24"/>
        </w:rPr>
        <w:t>5</w:t>
      </w:r>
      <w:r w:rsidRPr="009D4B23">
        <w:rPr>
          <w:rFonts w:ascii="Times New Roman" w:hAnsi="Times New Roman" w:cs="Times New Roman"/>
          <w:b/>
          <w:bCs/>
          <w:sz w:val="24"/>
          <w:szCs w:val="24"/>
        </w:rPr>
        <w:t xml:space="preserve"> m. </w:t>
      </w:r>
      <w:r w:rsidR="001D44D3" w:rsidRPr="00422E73">
        <w:rPr>
          <w:rFonts w:ascii="Times New Roman" w:hAnsi="Times New Roman" w:cs="Times New Roman"/>
          <w:b/>
          <w:bCs/>
          <w:sz w:val="24"/>
          <w:szCs w:val="24"/>
        </w:rPr>
        <w:t xml:space="preserve">balandžio </w:t>
      </w:r>
      <w:r w:rsidR="00554F54" w:rsidRPr="00422E73">
        <w:rPr>
          <w:rFonts w:ascii="Times New Roman" w:hAnsi="Times New Roman" w:cs="Times New Roman"/>
          <w:b/>
          <w:bCs/>
          <w:sz w:val="24"/>
          <w:szCs w:val="24"/>
        </w:rPr>
        <w:t>11</w:t>
      </w:r>
      <w:r w:rsidR="009D4B23" w:rsidRPr="00422E73">
        <w:rPr>
          <w:rFonts w:ascii="Times New Roman" w:hAnsi="Times New Roman" w:cs="Times New Roman"/>
          <w:b/>
          <w:bCs/>
          <w:sz w:val="24"/>
          <w:szCs w:val="24"/>
        </w:rPr>
        <w:t xml:space="preserve"> </w:t>
      </w:r>
      <w:r w:rsidRPr="00422E73">
        <w:rPr>
          <w:rFonts w:ascii="Times New Roman" w:hAnsi="Times New Roman" w:cs="Times New Roman"/>
          <w:b/>
          <w:bCs/>
          <w:sz w:val="24"/>
          <w:szCs w:val="24"/>
        </w:rPr>
        <w:t xml:space="preserve">d. </w:t>
      </w:r>
      <w:r w:rsidR="00595225" w:rsidRPr="00422E73">
        <w:rPr>
          <w:rFonts w:ascii="Times New Roman" w:hAnsi="Times New Roman" w:cs="Times New Roman"/>
          <w:b/>
          <w:bCs/>
          <w:sz w:val="24"/>
          <w:szCs w:val="24"/>
        </w:rPr>
        <w:t>11</w:t>
      </w:r>
      <w:r w:rsidR="009D4B23" w:rsidRPr="00422E73">
        <w:rPr>
          <w:rFonts w:ascii="Times New Roman" w:hAnsi="Times New Roman" w:cs="Times New Roman"/>
          <w:b/>
          <w:bCs/>
          <w:sz w:val="24"/>
          <w:szCs w:val="24"/>
        </w:rPr>
        <w:t>.</w:t>
      </w:r>
      <w:r w:rsidRPr="00422E73">
        <w:rPr>
          <w:rFonts w:ascii="Times New Roman" w:hAnsi="Times New Roman" w:cs="Times New Roman"/>
          <w:b/>
          <w:bCs/>
          <w:sz w:val="24"/>
          <w:szCs w:val="24"/>
        </w:rPr>
        <w:t>00 val</w:t>
      </w:r>
      <w:r w:rsidRPr="00422E73">
        <w:rPr>
          <w:rFonts w:ascii="Times New Roman" w:hAnsi="Times New Roman" w:cs="Times New Roman"/>
          <w:sz w:val="24"/>
          <w:szCs w:val="24"/>
        </w:rPr>
        <w:t>.</w:t>
      </w:r>
      <w:r w:rsidRPr="009D4B23">
        <w:rPr>
          <w:rFonts w:ascii="Times New Roman" w:hAnsi="Times New Roman" w:cs="Times New Roman"/>
          <w:sz w:val="24"/>
          <w:szCs w:val="24"/>
        </w:rPr>
        <w:t xml:space="preserve"> savo pasiūlymus pateikti CVP IS priemonėmis (Rinkos konsultaciją prašome pateikti CVP IS susirašinėjimo grafoje siųsdami pranešimą ir prisegdami lentelę su atsakymais).</w:t>
      </w:r>
    </w:p>
    <w:p w14:paraId="2C98F399" w14:textId="6903D781" w:rsidR="0085015C" w:rsidRPr="009D4B23" w:rsidRDefault="00C1372B"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Susitikimai su tiekėjas nebus rengiami.</w:t>
      </w:r>
    </w:p>
    <w:p w14:paraId="17B527BD" w14:textId="4C525278" w:rsidR="00950BBF" w:rsidRPr="009D4B23" w:rsidRDefault="0085015C"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Esant poreikiui, Perkančioji organizacija gali pratęsti aukščiau nurodytus terminus paviešindama pranešimą CV</w:t>
      </w:r>
      <w:r w:rsidR="002B4B98">
        <w:rPr>
          <w:rFonts w:ascii="Times New Roman" w:hAnsi="Times New Roman" w:cs="Times New Roman"/>
          <w:sz w:val="24"/>
          <w:szCs w:val="24"/>
        </w:rPr>
        <w:t>P</w:t>
      </w:r>
      <w:r w:rsidRPr="009D4B23">
        <w:rPr>
          <w:rFonts w:ascii="Times New Roman" w:hAnsi="Times New Roman" w:cs="Times New Roman"/>
          <w:sz w:val="24"/>
          <w:szCs w:val="24"/>
        </w:rPr>
        <w:t xml:space="preserve"> IS.</w:t>
      </w:r>
    </w:p>
    <w:p w14:paraId="1A77A88A" w14:textId="6FE26934" w:rsidR="00507A5D" w:rsidRPr="009D4B23" w:rsidRDefault="00DD2785"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Suinteresuotų asmenų informavimas:</w:t>
      </w:r>
      <w:r w:rsidR="00CC2818" w:rsidRPr="00762EC2">
        <w:rPr>
          <w:rFonts w:ascii="Times New Roman" w:hAnsi="Times New Roman" w:cs="Times New Roman"/>
          <w:bCs/>
          <w:sz w:val="24"/>
          <w:szCs w:val="24"/>
        </w:rPr>
        <w:t xml:space="preserve"> </w:t>
      </w:r>
      <w:r w:rsidR="00CC2818" w:rsidRPr="009D4B23">
        <w:rPr>
          <w:rFonts w:ascii="Times New Roman" w:hAnsi="Times New Roman" w:cs="Times New Roman"/>
          <w:sz w:val="24"/>
          <w:szCs w:val="24"/>
        </w:rPr>
        <w:t xml:space="preserve">Visi CVP IS priemonėmis pateikti tiekėjų klausimai (siūlymai), susiję su konsultacijos objektu, ir Perkančiosios organizacijos priimti spendimai bus paviešinti CVP IS prie rinkos konsultacijos dokumentų ne vėliau kaip iki </w:t>
      </w:r>
      <w:r w:rsidR="00595225">
        <w:rPr>
          <w:rFonts w:ascii="Times New Roman" w:hAnsi="Times New Roman" w:cs="Times New Roman"/>
          <w:sz w:val="24"/>
          <w:szCs w:val="24"/>
        </w:rPr>
        <w:t>p</w:t>
      </w:r>
      <w:r w:rsidR="00CC2818" w:rsidRPr="009D4B23">
        <w:rPr>
          <w:rFonts w:ascii="Times New Roman" w:hAnsi="Times New Roman" w:cs="Times New Roman"/>
          <w:sz w:val="24"/>
          <w:szCs w:val="24"/>
        </w:rPr>
        <w:t>irkimo pradžios.</w:t>
      </w:r>
    </w:p>
    <w:p w14:paraId="06A065DE" w14:textId="77777777" w:rsidR="001B1661" w:rsidRPr="009D4B23" w:rsidRDefault="001B1661" w:rsidP="009D4B23">
      <w:pPr>
        <w:spacing w:after="0" w:line="240" w:lineRule="auto"/>
        <w:jc w:val="both"/>
        <w:rPr>
          <w:rFonts w:ascii="Times New Roman" w:hAnsi="Times New Roman" w:cs="Times New Roman"/>
          <w:sz w:val="24"/>
          <w:szCs w:val="24"/>
        </w:rPr>
      </w:pPr>
    </w:p>
    <w:p w14:paraId="52709EA2" w14:textId="20BF2D45" w:rsidR="00E1257C" w:rsidRPr="009D4B23" w:rsidRDefault="001B1661"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 xml:space="preserve">Teikdami atsiliepimą į rinkos </w:t>
      </w:r>
      <w:r w:rsidR="00F801FD" w:rsidRPr="009D4B23">
        <w:rPr>
          <w:rFonts w:ascii="Times New Roman" w:hAnsi="Times New Roman" w:cs="Times New Roman"/>
          <w:sz w:val="24"/>
          <w:szCs w:val="24"/>
        </w:rPr>
        <w:t>konsultaciją</w:t>
      </w:r>
      <w:r w:rsidRPr="009D4B23">
        <w:rPr>
          <w:rFonts w:ascii="Times New Roman" w:hAnsi="Times New Roman" w:cs="Times New Roman"/>
          <w:sz w:val="24"/>
          <w:szCs w:val="24"/>
        </w:rPr>
        <w:t>, pateikite užpildytą šią lentelę (nurodykite atstovaujamo teikėjo pavadinimą):</w:t>
      </w:r>
    </w:p>
    <w:tbl>
      <w:tblPr>
        <w:tblStyle w:val="GridTable4-Accent11"/>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717"/>
        <w:gridCol w:w="3814"/>
        <w:gridCol w:w="3827"/>
        <w:gridCol w:w="1750"/>
      </w:tblGrid>
      <w:tr w:rsidR="009D4B23" w:rsidRPr="009D4B23" w14:paraId="508476BF" w14:textId="77777777" w:rsidTr="003E414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shd w:val="clear" w:color="auto" w:fill="auto"/>
            <w:vAlign w:val="center"/>
          </w:tcPr>
          <w:p w14:paraId="3D840E4E" w14:textId="5FACBB3F" w:rsidR="003B4CCD" w:rsidRPr="009D4B23" w:rsidRDefault="003B4CCD" w:rsidP="009D4B23">
            <w:pPr>
              <w:jc w:val="center"/>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Eil. Nr.</w:t>
            </w:r>
          </w:p>
        </w:tc>
        <w:tc>
          <w:tcPr>
            <w:tcW w:w="3814" w:type="dxa"/>
            <w:tcBorders>
              <w:top w:val="none" w:sz="0" w:space="0" w:color="auto"/>
              <w:left w:val="none" w:sz="0" w:space="0" w:color="auto"/>
              <w:bottom w:val="none" w:sz="0" w:space="0" w:color="auto"/>
              <w:right w:val="none" w:sz="0" w:space="0" w:color="auto"/>
            </w:tcBorders>
            <w:shd w:val="clear" w:color="auto" w:fill="auto"/>
            <w:vAlign w:val="center"/>
          </w:tcPr>
          <w:p w14:paraId="0E25ACD7" w14:textId="7777777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Klausimas</w:t>
            </w:r>
          </w:p>
        </w:tc>
        <w:tc>
          <w:tcPr>
            <w:tcW w:w="3827" w:type="dxa"/>
            <w:tcBorders>
              <w:top w:val="none" w:sz="0" w:space="0" w:color="auto"/>
              <w:left w:val="none" w:sz="0" w:space="0" w:color="auto"/>
              <w:bottom w:val="none" w:sz="0" w:space="0" w:color="auto"/>
              <w:right w:val="none" w:sz="0" w:space="0" w:color="auto"/>
            </w:tcBorders>
            <w:shd w:val="clear" w:color="auto" w:fill="auto"/>
            <w:vAlign w:val="center"/>
          </w:tcPr>
          <w:p w14:paraId="56647A2A" w14:textId="7777777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Tiekėjo atsakymas</w:t>
            </w:r>
          </w:p>
        </w:tc>
        <w:tc>
          <w:tcPr>
            <w:tcW w:w="1750" w:type="dxa"/>
            <w:tcBorders>
              <w:top w:val="none" w:sz="0" w:space="0" w:color="auto"/>
              <w:left w:val="none" w:sz="0" w:space="0" w:color="auto"/>
              <w:bottom w:val="none" w:sz="0" w:space="0" w:color="auto"/>
              <w:right w:val="none" w:sz="0" w:space="0" w:color="auto"/>
            </w:tcBorders>
            <w:shd w:val="clear" w:color="auto" w:fill="auto"/>
            <w:vAlign w:val="center"/>
          </w:tcPr>
          <w:p w14:paraId="67AF70BA" w14:textId="71DECF1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Konfidencialu</w:t>
            </w:r>
            <w:r w:rsidRPr="009D4B23">
              <w:rPr>
                <w:rStyle w:val="FootnoteReference"/>
                <w:rFonts w:ascii="Times New Roman" w:hAnsi="Times New Roman" w:cs="Times New Roman"/>
                <w:color w:val="auto"/>
                <w:sz w:val="24"/>
                <w:szCs w:val="24"/>
                <w:lang w:val="lt-LT"/>
              </w:rPr>
              <w:footnoteReference w:id="1"/>
            </w:r>
          </w:p>
        </w:tc>
      </w:tr>
      <w:tr w:rsidR="009D4B23" w:rsidRPr="009D4B23" w14:paraId="7603C017"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4CC5BCD"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73B816BE" w14:textId="63816002"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7F7D80">
              <w:rPr>
                <w:rFonts w:ascii="Times New Roman" w:hAnsi="Times New Roman" w:cs="Times New Roman"/>
                <w:color w:val="auto"/>
                <w:sz w:val="24"/>
                <w:szCs w:val="24"/>
                <w:lang w:val="lt-LT"/>
              </w:rPr>
              <w:t xml:space="preserve">teiktumėte pasiūlymą dėl šio pirkimo objekto ir ar </w:t>
            </w:r>
            <w:r w:rsidRPr="009D4B23">
              <w:rPr>
                <w:rFonts w:ascii="Times New Roman" w:hAnsi="Times New Roman" w:cs="Times New Roman"/>
                <w:color w:val="auto"/>
                <w:sz w:val="24"/>
                <w:szCs w:val="24"/>
                <w:lang w:val="lt-LT"/>
              </w:rPr>
              <w:t xml:space="preserve">dalyvautumėte </w:t>
            </w:r>
            <w:r w:rsidR="00595225">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sidR="009D4B23">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 ne, prašome nurodyti </w:t>
            </w:r>
            <w:r w:rsidR="00B97079" w:rsidRPr="009D4B23">
              <w:rPr>
                <w:rFonts w:ascii="Times New Roman" w:hAnsi="Times New Roman" w:cs="Times New Roman"/>
                <w:color w:val="auto"/>
                <w:sz w:val="24"/>
                <w:szCs w:val="24"/>
                <w:lang w:val="lt-LT"/>
              </w:rPr>
              <w:t>priežast</w:t>
            </w:r>
            <w:r w:rsidR="00B97079">
              <w:rPr>
                <w:rFonts w:ascii="Times New Roman" w:hAnsi="Times New Roman" w:cs="Times New Roman"/>
                <w:color w:val="auto"/>
                <w:sz w:val="24"/>
                <w:szCs w:val="24"/>
                <w:lang w:val="lt-LT"/>
              </w:rPr>
              <w:t>is</w:t>
            </w:r>
            <w:r w:rsidRPr="009D4B23">
              <w:rPr>
                <w:rFonts w:ascii="Times New Roman" w:hAnsi="Times New Roman" w:cs="Times New Roman"/>
                <w:color w:val="auto"/>
                <w:sz w:val="24"/>
                <w:szCs w:val="24"/>
                <w:lang w:val="lt-LT"/>
              </w:rPr>
              <w:t>.</w:t>
            </w:r>
          </w:p>
        </w:tc>
        <w:tc>
          <w:tcPr>
            <w:tcW w:w="3827" w:type="dxa"/>
            <w:shd w:val="clear" w:color="auto" w:fill="auto"/>
          </w:tcPr>
          <w:p w14:paraId="784D5C19"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4AD32CA2" w14:textId="56A980E8" w:rsidR="003B4CCD" w:rsidRPr="009D4B23" w:rsidRDefault="00930491"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7B7D67"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Taip</w:t>
            </w:r>
          </w:p>
          <w:p w14:paraId="22641EF1" w14:textId="7E2AF527" w:rsidR="003B4CCD" w:rsidRPr="009D4B23" w:rsidRDefault="00930491"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7B7D67"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Ne</w:t>
            </w:r>
          </w:p>
        </w:tc>
      </w:tr>
      <w:tr w:rsidR="00427C11" w:rsidRPr="009D4B23" w14:paraId="07BD4F9A"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553C76B5" w14:textId="77777777" w:rsidR="00427C11" w:rsidRPr="009D4B23" w:rsidRDefault="00427C11" w:rsidP="00427C11">
            <w:pPr>
              <w:pStyle w:val="ListParagraph"/>
              <w:numPr>
                <w:ilvl w:val="0"/>
                <w:numId w:val="11"/>
              </w:numPr>
              <w:tabs>
                <w:tab w:val="left" w:pos="360"/>
              </w:tabs>
              <w:spacing w:after="0" w:line="240" w:lineRule="auto"/>
              <w:ind w:left="113" w:firstLine="0"/>
              <w:rPr>
                <w:rFonts w:cs="Times New Roman"/>
                <w:bCs w:val="0"/>
                <w:sz w:val="24"/>
                <w:szCs w:val="24"/>
              </w:rPr>
            </w:pPr>
          </w:p>
        </w:tc>
        <w:tc>
          <w:tcPr>
            <w:tcW w:w="3814" w:type="dxa"/>
            <w:shd w:val="clear" w:color="auto" w:fill="auto"/>
          </w:tcPr>
          <w:p w14:paraId="0BA2E89B" w14:textId="62FE9A02" w:rsidR="00427C11" w:rsidRPr="007F7D80"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Specifikacijoje nurodytas pirkimo objektas yra aiškus? Jei ne, </w:t>
            </w:r>
            <w:r w:rsidRPr="009D4B23">
              <w:rPr>
                <w:rFonts w:ascii="Times New Roman" w:hAnsi="Times New Roman" w:cs="Times New Roman"/>
                <w:color w:val="auto"/>
                <w:sz w:val="24"/>
                <w:szCs w:val="24"/>
                <w:lang w:val="lt-LT"/>
              </w:rPr>
              <w:t>prašome nurodyti, kas neaišku ir ką turėtume patikslinti.</w:t>
            </w:r>
          </w:p>
        </w:tc>
        <w:tc>
          <w:tcPr>
            <w:tcW w:w="3827" w:type="dxa"/>
            <w:shd w:val="clear" w:color="auto" w:fill="auto"/>
          </w:tcPr>
          <w:p w14:paraId="03C2368A" w14:textId="77777777" w:rsidR="00427C11" w:rsidRPr="007F7D80"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1750" w:type="dxa"/>
            <w:shd w:val="clear" w:color="auto" w:fill="auto"/>
          </w:tcPr>
          <w:p w14:paraId="0E3633CB" w14:textId="77777777" w:rsidR="00427C11" w:rsidRPr="009D4B23" w:rsidRDefault="0093049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72650838"/>
                <w14:checkbox>
                  <w14:checked w14:val="0"/>
                  <w14:checkedState w14:val="2612" w14:font="MS Gothic"/>
                  <w14:uncheckedState w14:val="2610" w14:font="MS Gothic"/>
                </w14:checkbox>
              </w:sdtPr>
              <w:sdtEndPr/>
              <w:sdtContent>
                <w:r w:rsidR="00427C11" w:rsidRPr="009D4B23">
                  <w:rPr>
                    <w:rFonts w:ascii="Segoe UI Symbol" w:eastAsia="MS Gothic" w:hAnsi="Segoe UI Symbol" w:cs="Segoe UI Symbol"/>
                    <w:color w:val="auto"/>
                    <w:sz w:val="24"/>
                    <w:szCs w:val="24"/>
                    <w:lang w:val="lt-LT"/>
                  </w:rPr>
                  <w:t>☐</w:t>
                </w:r>
              </w:sdtContent>
            </w:sdt>
            <w:r w:rsidR="00427C11" w:rsidRPr="009D4B23">
              <w:rPr>
                <w:rFonts w:ascii="Times New Roman" w:hAnsi="Times New Roman" w:cs="Times New Roman"/>
                <w:color w:val="auto"/>
                <w:sz w:val="24"/>
                <w:szCs w:val="24"/>
                <w:lang w:val="lt-LT"/>
              </w:rPr>
              <w:t xml:space="preserve"> Taip</w:t>
            </w:r>
          </w:p>
          <w:p w14:paraId="4CB2F066" w14:textId="506DA938" w:rsidR="00427C11" w:rsidRPr="007F7D80" w:rsidRDefault="0093049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044045066"/>
                <w14:checkbox>
                  <w14:checked w14:val="0"/>
                  <w14:checkedState w14:val="2612" w14:font="MS Gothic"/>
                  <w14:uncheckedState w14:val="2610" w14:font="MS Gothic"/>
                </w14:checkbox>
              </w:sdtPr>
              <w:sdtEndPr/>
              <w:sdtContent>
                <w:r w:rsidR="00427C11" w:rsidRPr="009D4B23">
                  <w:rPr>
                    <w:rFonts w:ascii="Segoe UI Symbol" w:eastAsia="MS Gothic" w:hAnsi="Segoe UI Symbol" w:cs="Segoe UI Symbol"/>
                    <w:color w:val="auto"/>
                    <w:sz w:val="24"/>
                    <w:szCs w:val="24"/>
                    <w:lang w:val="lt-LT"/>
                  </w:rPr>
                  <w:t>☐</w:t>
                </w:r>
              </w:sdtContent>
            </w:sdt>
            <w:r w:rsidR="00427C11" w:rsidRPr="009D4B23">
              <w:rPr>
                <w:rFonts w:ascii="Times New Roman" w:hAnsi="Times New Roman" w:cs="Times New Roman"/>
                <w:color w:val="auto"/>
                <w:sz w:val="24"/>
                <w:szCs w:val="24"/>
                <w:lang w:val="lt-LT"/>
              </w:rPr>
              <w:t xml:space="preserve"> Ne</w:t>
            </w:r>
          </w:p>
        </w:tc>
      </w:tr>
      <w:tr w:rsidR="00427C11" w:rsidRPr="009D4B23" w14:paraId="13085896"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8ED2992" w14:textId="77777777" w:rsidR="00427C11" w:rsidRPr="009D4B23" w:rsidRDefault="00427C11" w:rsidP="00427C11">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49170F24" w14:textId="288C5C57"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Specifikacijoje nurodyti reikalavimai </w:t>
            </w:r>
            <w:r w:rsidRPr="009D4B23">
              <w:rPr>
                <w:rFonts w:ascii="Times New Roman" w:hAnsi="Times New Roman" w:cs="Times New Roman"/>
                <w:color w:val="auto"/>
                <w:sz w:val="24"/>
                <w:szCs w:val="24"/>
                <w:lang w:val="lt-LT"/>
              </w:rPr>
              <w:t xml:space="preserve">pirkimo objektui </w:t>
            </w:r>
            <w:r>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aiškūs</w:t>
            </w:r>
            <w:r>
              <w:rPr>
                <w:rFonts w:ascii="Times New Roman" w:hAnsi="Times New Roman" w:cs="Times New Roman"/>
                <w:color w:val="auto"/>
                <w:sz w:val="24"/>
                <w:szCs w:val="24"/>
                <w:lang w:val="lt-LT"/>
              </w:rPr>
              <w:t xml:space="preserve"> ir pri</w:t>
            </w:r>
            <w:r w:rsidR="00E776B6">
              <w:rPr>
                <w:rFonts w:ascii="Times New Roman" w:hAnsi="Times New Roman" w:cs="Times New Roman"/>
                <w:color w:val="auto"/>
                <w:sz w:val="24"/>
                <w:szCs w:val="24"/>
                <w:lang w:val="lt-LT"/>
              </w:rPr>
              <w:t>im</w:t>
            </w:r>
            <w:r>
              <w:rPr>
                <w:rFonts w:ascii="Times New Roman" w:hAnsi="Times New Roman" w:cs="Times New Roman"/>
                <w:color w:val="auto"/>
                <w:sz w:val="24"/>
                <w:szCs w:val="24"/>
                <w:lang w:val="lt-LT"/>
              </w:rPr>
              <w:t>tini</w:t>
            </w:r>
            <w:r w:rsidRPr="009D4B23">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 ne, prašome </w:t>
            </w:r>
            <w:r>
              <w:rPr>
                <w:rFonts w:ascii="Times New Roman" w:hAnsi="Times New Roman" w:cs="Times New Roman"/>
                <w:color w:val="auto"/>
                <w:sz w:val="24"/>
                <w:szCs w:val="24"/>
                <w:lang w:val="lt-LT"/>
              </w:rPr>
              <w:t xml:space="preserve">argumentuotai </w:t>
            </w:r>
            <w:r w:rsidRPr="009D4B23">
              <w:rPr>
                <w:rFonts w:ascii="Times New Roman" w:hAnsi="Times New Roman" w:cs="Times New Roman"/>
                <w:color w:val="auto"/>
                <w:sz w:val="24"/>
                <w:szCs w:val="24"/>
                <w:lang w:val="lt-LT"/>
              </w:rPr>
              <w:t xml:space="preserve">nurodyti, kas neaišku </w:t>
            </w:r>
            <w:r w:rsidRPr="009D4B23">
              <w:rPr>
                <w:rFonts w:ascii="Times New Roman" w:hAnsi="Times New Roman" w:cs="Times New Roman"/>
                <w:color w:val="auto"/>
                <w:sz w:val="24"/>
                <w:szCs w:val="24"/>
                <w:lang w:val="lt-LT"/>
              </w:rPr>
              <w:lastRenderedPageBreak/>
              <w:t xml:space="preserve">ir </w:t>
            </w:r>
            <w:r>
              <w:rPr>
                <w:rFonts w:ascii="Times New Roman" w:hAnsi="Times New Roman" w:cs="Times New Roman"/>
                <w:color w:val="auto"/>
                <w:sz w:val="24"/>
                <w:szCs w:val="24"/>
                <w:lang w:val="lt-LT"/>
              </w:rPr>
              <w:t>kokius Specifikacijos reikalavimus</w:t>
            </w:r>
            <w:r w:rsidRPr="009D4B23">
              <w:rPr>
                <w:rFonts w:ascii="Times New Roman" w:hAnsi="Times New Roman" w:cs="Times New Roman"/>
                <w:color w:val="auto"/>
                <w:sz w:val="24"/>
                <w:szCs w:val="24"/>
                <w:lang w:val="lt-LT"/>
              </w:rPr>
              <w:t xml:space="preserve"> turėtumėme patikslinti, kad visi suinteresuoti tiekėjai vienodai suprastų keliamus reikalavimus.</w:t>
            </w:r>
          </w:p>
        </w:tc>
        <w:tc>
          <w:tcPr>
            <w:tcW w:w="3827" w:type="dxa"/>
            <w:shd w:val="clear" w:color="auto" w:fill="auto"/>
          </w:tcPr>
          <w:p w14:paraId="14ACC1F4" w14:textId="77777777"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42997A5E" w14:textId="77777777"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14F841FE" w14:textId="77777777"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427C11" w:rsidRPr="009D4B23" w14:paraId="2D1B0CBE"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423B2585" w14:textId="77777777" w:rsidR="00427C11" w:rsidRPr="009D4B23" w:rsidRDefault="00427C11" w:rsidP="00427C11">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17AEF940" w14:textId="57231C0D"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 xml:space="preserve">pecifikacijoje nurodyti reikalavimai neapriboja Jūsų galimybės dalyvauti </w:t>
            </w:r>
            <w:r>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Pr>
                <w:rFonts w:ascii="Times New Roman" w:hAnsi="Times New Roman" w:cs="Times New Roman"/>
                <w:color w:val="auto"/>
                <w:sz w:val="24"/>
                <w:szCs w:val="24"/>
                <w:lang w:val="lt-LT"/>
              </w:rPr>
              <w:t xml:space="preserve"> (ar yra rinkos dalyvių konkurenciją ribojančių reikalavimų)</w:t>
            </w:r>
            <w:r w:rsidRPr="009D4B23">
              <w:rPr>
                <w:rFonts w:ascii="Times New Roman" w:hAnsi="Times New Roman" w:cs="Times New Roman"/>
                <w:color w:val="auto"/>
                <w:sz w:val="24"/>
                <w:szCs w:val="24"/>
                <w:lang w:val="lt-LT"/>
              </w:rPr>
              <w:t xml:space="preserve">? Jei taip, prašome nurodyti </w:t>
            </w:r>
            <w:r>
              <w:rPr>
                <w:rFonts w:ascii="Times New Roman" w:hAnsi="Times New Roman" w:cs="Times New Roman"/>
                <w:color w:val="auto"/>
                <w:sz w:val="24"/>
                <w:szCs w:val="24"/>
                <w:lang w:val="lt-LT"/>
              </w:rPr>
              <w:t xml:space="preserve">kurie Specifikacijos reikalavimai ir </w:t>
            </w:r>
            <w:r w:rsidRPr="009D4B23">
              <w:rPr>
                <w:rFonts w:ascii="Times New Roman" w:hAnsi="Times New Roman" w:cs="Times New Roman"/>
                <w:color w:val="auto"/>
                <w:sz w:val="24"/>
                <w:szCs w:val="24"/>
                <w:lang w:val="lt-LT"/>
              </w:rPr>
              <w:t>priežastį kodėl.</w:t>
            </w:r>
          </w:p>
        </w:tc>
        <w:tc>
          <w:tcPr>
            <w:tcW w:w="3827" w:type="dxa"/>
            <w:shd w:val="clear" w:color="auto" w:fill="auto"/>
          </w:tcPr>
          <w:p w14:paraId="2E9CD84E"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5222E9D3"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2071140D"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427C11" w:rsidRPr="009D4B23" w14:paraId="250B5ADE"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1C49C96" w14:textId="77777777" w:rsidR="00427C11" w:rsidRPr="009D4B23" w:rsidRDefault="00427C11" w:rsidP="00427C11">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6EB7C583" w14:textId="52864A88"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yellow"/>
                <w:lang w:val="lt-LT"/>
              </w:rPr>
            </w:pPr>
            <w:r w:rsidRPr="009D4B23">
              <w:rPr>
                <w:rFonts w:ascii="Times New Roman" w:hAnsi="Times New Roman" w:cs="Times New Roman"/>
                <w:color w:val="auto"/>
                <w:sz w:val="24"/>
                <w:szCs w:val="24"/>
                <w:lang w:val="lt-LT"/>
              </w:rPr>
              <w:t>Koki</w:t>
            </w:r>
            <w:r>
              <w:rPr>
                <w:rFonts w:ascii="Times New Roman" w:hAnsi="Times New Roman" w:cs="Times New Roman"/>
                <w:color w:val="auto"/>
                <w:sz w:val="24"/>
                <w:szCs w:val="24"/>
                <w:lang w:val="lt-LT"/>
              </w:rPr>
              <w:t>u</w:t>
            </w:r>
            <w:r w:rsidRPr="009D4B23">
              <w:rPr>
                <w:rFonts w:ascii="Times New Roman" w:hAnsi="Times New Roman" w:cs="Times New Roman"/>
                <w:color w:val="auto"/>
                <w:sz w:val="24"/>
                <w:szCs w:val="24"/>
                <w:lang w:val="lt-LT"/>
              </w:rPr>
              <w:t xml:space="preserve">s </w:t>
            </w:r>
            <w:r>
              <w:rPr>
                <w:rFonts w:ascii="Times New Roman" w:hAnsi="Times New Roman" w:cs="Times New Roman"/>
                <w:color w:val="auto"/>
                <w:sz w:val="24"/>
                <w:szCs w:val="24"/>
                <w:lang w:val="lt-LT"/>
              </w:rPr>
              <w:t xml:space="preserve">papildomus reikalavimus ar </w:t>
            </w:r>
            <w:r w:rsidRPr="009D4B23">
              <w:rPr>
                <w:rFonts w:ascii="Times New Roman" w:hAnsi="Times New Roman" w:cs="Times New Roman"/>
                <w:color w:val="auto"/>
                <w:sz w:val="24"/>
                <w:szCs w:val="24"/>
                <w:lang w:val="lt-LT"/>
              </w:rPr>
              <w:t xml:space="preserve">sąlygas papildomai siūlytumėte įtraukti į </w:t>
            </w:r>
            <w:r>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pecifikaciją, siekiant,</w:t>
            </w:r>
            <w:r w:rsidRPr="00595225">
              <w:rPr>
                <w:rFonts w:ascii="Times New Roman" w:hAnsi="Times New Roman" w:cs="Times New Roman"/>
                <w:bCs/>
                <w:color w:val="auto"/>
                <w:sz w:val="24"/>
                <w:szCs w:val="24"/>
                <w:lang w:val="lt-LT"/>
              </w:rPr>
              <w:t xml:space="preserve"> </w:t>
            </w:r>
            <w:r w:rsidRPr="009D4B23">
              <w:rPr>
                <w:rFonts w:ascii="Times New Roman" w:hAnsi="Times New Roman" w:cs="Times New Roman"/>
                <w:color w:val="auto"/>
                <w:sz w:val="24"/>
                <w:szCs w:val="24"/>
                <w:lang w:val="lt-LT"/>
              </w:rPr>
              <w:t xml:space="preserve">padidinti rinkos dalyvių suinteresuotumą ir dalyvavimo galimybes, </w:t>
            </w:r>
            <w:r w:rsidRPr="009D4B23">
              <w:rPr>
                <w:rFonts w:ascii="Times New Roman" w:hAnsi="Times New Roman" w:cs="Times New Roman"/>
                <w:bCs/>
                <w:color w:val="auto"/>
                <w:sz w:val="24"/>
                <w:szCs w:val="24"/>
                <w:lang w:val="lt-LT"/>
              </w:rPr>
              <w:t xml:space="preserve">tačiau neprarandant </w:t>
            </w:r>
            <w:r w:rsidR="00854A21">
              <w:rPr>
                <w:rFonts w:ascii="Times New Roman" w:hAnsi="Times New Roman" w:cs="Times New Roman"/>
                <w:bCs/>
                <w:color w:val="auto"/>
                <w:sz w:val="24"/>
                <w:szCs w:val="24"/>
                <w:lang w:val="lt-LT"/>
              </w:rPr>
              <w:t xml:space="preserve">sistemai </w:t>
            </w:r>
            <w:r w:rsidRPr="009D4B23">
              <w:rPr>
                <w:rFonts w:ascii="Times New Roman" w:hAnsi="Times New Roman" w:cs="Times New Roman"/>
                <w:bCs/>
                <w:color w:val="auto"/>
                <w:sz w:val="24"/>
                <w:szCs w:val="24"/>
                <w:lang w:val="lt-LT"/>
              </w:rPr>
              <w:t>keliamų reikalavimų</w:t>
            </w:r>
            <w:r w:rsidR="003245A5">
              <w:rPr>
                <w:rFonts w:ascii="Times New Roman" w:hAnsi="Times New Roman" w:cs="Times New Roman"/>
                <w:bCs/>
                <w:color w:val="auto"/>
                <w:sz w:val="24"/>
                <w:szCs w:val="24"/>
                <w:lang w:val="lt-LT"/>
              </w:rPr>
              <w:t xml:space="preserve">? Kokių </w:t>
            </w:r>
            <w:r w:rsidR="009E152C">
              <w:rPr>
                <w:rFonts w:ascii="Times New Roman" w:hAnsi="Times New Roman" w:cs="Times New Roman"/>
                <w:bCs/>
                <w:color w:val="auto"/>
                <w:sz w:val="24"/>
                <w:szCs w:val="24"/>
                <w:lang w:val="lt-LT"/>
              </w:rPr>
              <w:t xml:space="preserve">reikalavimų, neprarandant </w:t>
            </w:r>
            <w:r w:rsidR="00AF305D">
              <w:rPr>
                <w:rFonts w:ascii="Times New Roman" w:hAnsi="Times New Roman" w:cs="Times New Roman"/>
                <w:bCs/>
                <w:color w:val="auto"/>
                <w:sz w:val="24"/>
                <w:szCs w:val="24"/>
                <w:lang w:val="lt-LT"/>
              </w:rPr>
              <w:t>pagrindinių sistemai keliamų reikalavimų</w:t>
            </w:r>
            <w:r w:rsidR="00255468">
              <w:rPr>
                <w:rFonts w:ascii="Times New Roman" w:hAnsi="Times New Roman" w:cs="Times New Roman"/>
                <w:bCs/>
                <w:color w:val="auto"/>
                <w:sz w:val="24"/>
                <w:szCs w:val="24"/>
                <w:lang w:val="lt-LT"/>
              </w:rPr>
              <w:t>,</w:t>
            </w:r>
            <w:r w:rsidR="009E152C">
              <w:rPr>
                <w:rFonts w:ascii="Times New Roman" w:hAnsi="Times New Roman" w:cs="Times New Roman"/>
                <w:bCs/>
                <w:color w:val="auto"/>
                <w:sz w:val="24"/>
                <w:szCs w:val="24"/>
                <w:lang w:val="lt-LT"/>
              </w:rPr>
              <w:t xml:space="preserve"> siūlote atsisakyti</w:t>
            </w:r>
            <w:r w:rsidRPr="009D4B23">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 xml:space="preserve"> Prašome pateikti konkrečius siūlymus, nurodant </w:t>
            </w:r>
            <w:r w:rsidRPr="00B97079">
              <w:rPr>
                <w:rFonts w:ascii="Times New Roman" w:hAnsi="Times New Roman" w:cs="Times New Roman"/>
                <w:color w:val="auto"/>
                <w:sz w:val="24"/>
                <w:szCs w:val="24"/>
                <w:lang w:val="lt-LT"/>
              </w:rPr>
              <w:t>kurie iš jų yra būtini, kurie tik pageidaujami</w:t>
            </w:r>
            <w:r>
              <w:rPr>
                <w:rFonts w:ascii="Times New Roman" w:hAnsi="Times New Roman" w:cs="Times New Roman"/>
                <w:color w:val="auto"/>
                <w:sz w:val="24"/>
                <w:szCs w:val="24"/>
                <w:lang w:val="lt-LT"/>
              </w:rPr>
              <w:t>, ir kurie yra pertekliniai, kuriuos būtų tikslinga išbraukti.</w:t>
            </w:r>
          </w:p>
        </w:tc>
        <w:tc>
          <w:tcPr>
            <w:tcW w:w="3827" w:type="dxa"/>
            <w:shd w:val="clear" w:color="auto" w:fill="auto"/>
          </w:tcPr>
          <w:p w14:paraId="1B211414" w14:textId="77777777" w:rsidR="00427C11" w:rsidRPr="009D4B23" w:rsidRDefault="00427C1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5F0BF371" w14:textId="77777777" w:rsidR="00427C11" w:rsidRPr="009D4B23" w:rsidRDefault="0093049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427C11" w:rsidRPr="009D4B23">
                  <w:rPr>
                    <w:rFonts w:ascii="Segoe UI Symbol" w:eastAsia="MS Gothic" w:hAnsi="Segoe UI Symbol" w:cs="Segoe UI Symbol"/>
                    <w:color w:val="auto"/>
                    <w:sz w:val="24"/>
                    <w:szCs w:val="24"/>
                    <w:lang w:val="lt-LT"/>
                  </w:rPr>
                  <w:t>☐</w:t>
                </w:r>
              </w:sdtContent>
            </w:sdt>
            <w:r w:rsidR="00427C11" w:rsidRPr="009D4B23">
              <w:rPr>
                <w:rFonts w:ascii="Times New Roman" w:hAnsi="Times New Roman" w:cs="Times New Roman"/>
                <w:color w:val="auto"/>
                <w:sz w:val="24"/>
                <w:szCs w:val="24"/>
                <w:lang w:val="lt-LT"/>
              </w:rPr>
              <w:t xml:space="preserve"> Taip</w:t>
            </w:r>
          </w:p>
          <w:p w14:paraId="68872E62" w14:textId="77777777" w:rsidR="00427C11" w:rsidRPr="009D4B23" w:rsidRDefault="00930491" w:rsidP="00427C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427C11" w:rsidRPr="009D4B23">
                  <w:rPr>
                    <w:rFonts w:ascii="Segoe UI Symbol" w:eastAsia="MS Gothic" w:hAnsi="Segoe UI Symbol" w:cs="Segoe UI Symbol"/>
                    <w:color w:val="auto"/>
                    <w:sz w:val="24"/>
                    <w:szCs w:val="24"/>
                    <w:lang w:val="lt-LT"/>
                  </w:rPr>
                  <w:t>☐</w:t>
                </w:r>
              </w:sdtContent>
            </w:sdt>
            <w:r w:rsidR="00427C11" w:rsidRPr="009D4B23">
              <w:rPr>
                <w:rFonts w:ascii="Times New Roman" w:hAnsi="Times New Roman" w:cs="Times New Roman"/>
                <w:color w:val="auto"/>
                <w:sz w:val="24"/>
                <w:szCs w:val="24"/>
                <w:lang w:val="lt-LT"/>
              </w:rPr>
              <w:t xml:space="preserve"> Ne</w:t>
            </w:r>
          </w:p>
        </w:tc>
      </w:tr>
      <w:tr w:rsidR="00427C11" w:rsidRPr="009D4B23" w14:paraId="478713BC"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57003B3C" w14:textId="77777777" w:rsidR="00427C11" w:rsidRPr="009D4B23" w:rsidRDefault="00427C11" w:rsidP="00427C11">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2F2353BE" w14:textId="7242E9CE"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Specifikacijoje</w:t>
            </w:r>
            <w:r w:rsidRPr="009D4B23">
              <w:rPr>
                <w:rFonts w:ascii="Times New Roman" w:hAnsi="Times New Roman" w:cs="Times New Roman"/>
                <w:color w:val="auto"/>
                <w:sz w:val="24"/>
                <w:szCs w:val="24"/>
                <w:lang w:val="lt-LT"/>
              </w:rPr>
              <w:t xml:space="preserve"> pateikiamas detalumas bei kiti </w:t>
            </w:r>
            <w:r>
              <w:rPr>
                <w:rFonts w:ascii="Times New Roman" w:hAnsi="Times New Roman" w:cs="Times New Roman"/>
                <w:color w:val="auto"/>
                <w:sz w:val="24"/>
                <w:szCs w:val="24"/>
                <w:lang w:val="lt-LT"/>
              </w:rPr>
              <w:t>kriterijai</w:t>
            </w:r>
            <w:r w:rsidRPr="009D4B23">
              <w:rPr>
                <w:rFonts w:ascii="Times New Roman" w:hAnsi="Times New Roman" w:cs="Times New Roman"/>
                <w:color w:val="auto"/>
                <w:sz w:val="24"/>
                <w:szCs w:val="24"/>
                <w:lang w:val="lt-LT"/>
              </w:rPr>
              <w:t xml:space="preserve"> (tokie kaip terminai ir kt.) yra pakankami susipažinimui su paslaugų apimtimi.</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Jeigu ne, prašome nurodyti </w:t>
            </w:r>
            <w:r>
              <w:rPr>
                <w:rFonts w:ascii="Times New Roman" w:hAnsi="Times New Roman" w:cs="Times New Roman"/>
                <w:color w:val="auto"/>
                <w:sz w:val="24"/>
                <w:szCs w:val="24"/>
                <w:lang w:val="lt-LT"/>
              </w:rPr>
              <w:t xml:space="preserve">Specifikacijos </w:t>
            </w:r>
            <w:r w:rsidRPr="009D4B23">
              <w:rPr>
                <w:rFonts w:ascii="Times New Roman" w:hAnsi="Times New Roman" w:cs="Times New Roman"/>
                <w:color w:val="auto"/>
                <w:sz w:val="24"/>
                <w:szCs w:val="24"/>
                <w:lang w:val="lt-LT"/>
              </w:rPr>
              <w:t>trūkumus, ką reikėtų detalizuoti, papildyti ir kodėl.</w:t>
            </w:r>
          </w:p>
        </w:tc>
        <w:tc>
          <w:tcPr>
            <w:tcW w:w="3827" w:type="dxa"/>
            <w:shd w:val="clear" w:color="auto" w:fill="auto"/>
          </w:tcPr>
          <w:p w14:paraId="79506DA5"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1D8B5A0A"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0609F84B" w14:textId="77777777" w:rsidR="00427C11" w:rsidRPr="009D4B23" w:rsidRDefault="00427C11" w:rsidP="00427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451844" w:rsidRPr="009D4B23" w14:paraId="1A194DBC"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24DB89B6" w14:textId="77777777" w:rsidR="00451844" w:rsidRPr="0093614B" w:rsidRDefault="00451844" w:rsidP="00451844">
            <w:pPr>
              <w:pStyle w:val="ListParagraph"/>
              <w:numPr>
                <w:ilvl w:val="0"/>
                <w:numId w:val="11"/>
              </w:numPr>
              <w:tabs>
                <w:tab w:val="left" w:pos="360"/>
              </w:tabs>
              <w:spacing w:after="0" w:line="240" w:lineRule="auto"/>
              <w:ind w:left="113" w:firstLine="0"/>
              <w:rPr>
                <w:rFonts w:cs="Times New Roman"/>
                <w:bCs w:val="0"/>
                <w:color w:val="auto"/>
                <w:sz w:val="24"/>
                <w:szCs w:val="24"/>
                <w:lang w:val="lt-LT"/>
              </w:rPr>
            </w:pPr>
          </w:p>
        </w:tc>
        <w:tc>
          <w:tcPr>
            <w:tcW w:w="3814" w:type="dxa"/>
            <w:shd w:val="clear" w:color="auto" w:fill="auto"/>
          </w:tcPr>
          <w:p w14:paraId="153ECDCE" w14:textId="6EA04895" w:rsidR="00451844" w:rsidRPr="0093614B" w:rsidRDefault="00451844" w:rsidP="00451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3614B">
              <w:rPr>
                <w:rFonts w:ascii="Times New Roman" w:hAnsi="Times New Roman" w:cs="Times New Roman"/>
                <w:color w:val="auto"/>
                <w:sz w:val="24"/>
                <w:szCs w:val="24"/>
                <w:lang w:val="lt-LT"/>
              </w:rPr>
              <w:t xml:space="preserve">Ar Specifikacijos  3.1 skyriuje sistemos sukūrimo paslaugos tinkamai sugrupuotos į darbų paketus?  Jeigu ne, kaip </w:t>
            </w:r>
            <w:r w:rsidR="0093614B" w:rsidRPr="0093614B">
              <w:rPr>
                <w:rFonts w:ascii="Times New Roman" w:hAnsi="Times New Roman" w:cs="Times New Roman"/>
                <w:color w:val="auto"/>
                <w:sz w:val="24"/>
                <w:szCs w:val="24"/>
                <w:lang w:val="lt-LT"/>
              </w:rPr>
              <w:t>siūlote grupuoti?</w:t>
            </w:r>
          </w:p>
        </w:tc>
        <w:tc>
          <w:tcPr>
            <w:tcW w:w="3827" w:type="dxa"/>
            <w:shd w:val="clear" w:color="auto" w:fill="auto"/>
          </w:tcPr>
          <w:p w14:paraId="256A24A4" w14:textId="77777777" w:rsidR="00451844" w:rsidRPr="009D4B23" w:rsidRDefault="00451844" w:rsidP="00451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50" w:type="dxa"/>
            <w:shd w:val="clear" w:color="auto" w:fill="auto"/>
          </w:tcPr>
          <w:p w14:paraId="2C313A8A" w14:textId="77777777" w:rsidR="00451844" w:rsidRPr="009D4B23" w:rsidRDefault="00930491" w:rsidP="00451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89382868"/>
                <w14:checkbox>
                  <w14:checked w14:val="0"/>
                  <w14:checkedState w14:val="2612" w14:font="MS Gothic"/>
                  <w14:uncheckedState w14:val="2610" w14:font="MS Gothic"/>
                </w14:checkbox>
              </w:sdtPr>
              <w:sdtEndPr/>
              <w:sdtContent>
                <w:r w:rsidR="00451844" w:rsidRPr="009D4B23">
                  <w:rPr>
                    <w:rFonts w:ascii="Segoe UI Symbol" w:eastAsia="MS Gothic" w:hAnsi="Segoe UI Symbol" w:cs="Segoe UI Symbol"/>
                    <w:color w:val="auto"/>
                    <w:sz w:val="24"/>
                    <w:szCs w:val="24"/>
                    <w:lang w:val="lt-LT"/>
                  </w:rPr>
                  <w:t>☐</w:t>
                </w:r>
              </w:sdtContent>
            </w:sdt>
            <w:r w:rsidR="00451844" w:rsidRPr="009D4B23">
              <w:rPr>
                <w:rFonts w:ascii="Times New Roman" w:hAnsi="Times New Roman" w:cs="Times New Roman"/>
                <w:color w:val="auto"/>
                <w:sz w:val="24"/>
                <w:szCs w:val="24"/>
                <w:lang w:val="lt-LT"/>
              </w:rPr>
              <w:t xml:space="preserve"> Taip</w:t>
            </w:r>
          </w:p>
          <w:p w14:paraId="740C6205" w14:textId="779F8F2E" w:rsidR="00451844" w:rsidRPr="009D4B23" w:rsidRDefault="00930491" w:rsidP="00451844">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4"/>
                <w:szCs w:val="24"/>
              </w:rPr>
            </w:pPr>
            <w:sdt>
              <w:sdtPr>
                <w:rPr>
                  <w:rFonts w:ascii="Times New Roman" w:hAnsi="Times New Roman" w:cs="Times New Roman"/>
                  <w:sz w:val="24"/>
                  <w:szCs w:val="24"/>
                </w:rPr>
                <w:id w:val="786632132"/>
                <w14:checkbox>
                  <w14:checked w14:val="0"/>
                  <w14:checkedState w14:val="2612" w14:font="MS Gothic"/>
                  <w14:uncheckedState w14:val="2610" w14:font="MS Gothic"/>
                </w14:checkbox>
              </w:sdtPr>
              <w:sdtEndPr/>
              <w:sdtContent>
                <w:r w:rsidR="00451844" w:rsidRPr="009D4B23">
                  <w:rPr>
                    <w:rFonts w:ascii="Segoe UI Symbol" w:eastAsia="MS Gothic" w:hAnsi="Segoe UI Symbol" w:cs="Segoe UI Symbol"/>
                    <w:color w:val="auto"/>
                    <w:sz w:val="24"/>
                    <w:szCs w:val="24"/>
                    <w:lang w:val="lt-LT"/>
                  </w:rPr>
                  <w:t>☐</w:t>
                </w:r>
              </w:sdtContent>
            </w:sdt>
            <w:r w:rsidR="00451844" w:rsidRPr="009D4B23">
              <w:rPr>
                <w:rFonts w:ascii="Times New Roman" w:hAnsi="Times New Roman" w:cs="Times New Roman"/>
                <w:color w:val="auto"/>
                <w:sz w:val="24"/>
                <w:szCs w:val="24"/>
                <w:lang w:val="lt-LT"/>
              </w:rPr>
              <w:t xml:space="preserve"> Ne</w:t>
            </w:r>
          </w:p>
        </w:tc>
      </w:tr>
      <w:tr w:rsidR="00FC27B9" w:rsidRPr="009D4B23" w14:paraId="2D55922F"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086872C" w14:textId="77777777" w:rsidR="00FC27B9" w:rsidRPr="00FC27B9" w:rsidRDefault="00FC27B9" w:rsidP="00FC27B9">
            <w:pPr>
              <w:pStyle w:val="ListParagraph"/>
              <w:numPr>
                <w:ilvl w:val="0"/>
                <w:numId w:val="11"/>
              </w:numPr>
              <w:tabs>
                <w:tab w:val="left" w:pos="360"/>
              </w:tabs>
              <w:spacing w:after="0" w:line="240" w:lineRule="auto"/>
              <w:ind w:left="113" w:firstLine="0"/>
              <w:rPr>
                <w:rFonts w:cs="Times New Roman"/>
                <w:bCs w:val="0"/>
                <w:color w:val="auto"/>
                <w:sz w:val="24"/>
                <w:szCs w:val="24"/>
                <w:lang w:val="lt-LT"/>
              </w:rPr>
            </w:pPr>
          </w:p>
        </w:tc>
        <w:tc>
          <w:tcPr>
            <w:tcW w:w="3814" w:type="dxa"/>
            <w:shd w:val="clear" w:color="auto" w:fill="auto"/>
          </w:tcPr>
          <w:p w14:paraId="43FC4287" w14:textId="1C170CB6" w:rsidR="00FC27B9" w:rsidRPr="00FC27B9" w:rsidRDefault="00FC27B9"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FC27B9">
              <w:rPr>
                <w:rFonts w:ascii="Times New Roman" w:hAnsi="Times New Roman" w:cs="Times New Roman"/>
                <w:color w:val="auto"/>
                <w:sz w:val="24"/>
                <w:szCs w:val="24"/>
                <w:lang w:val="lt-LT"/>
              </w:rPr>
              <w:t>Ar specifikacijos 3.1.2 nur</w:t>
            </w:r>
            <w:r>
              <w:rPr>
                <w:rFonts w:ascii="Times New Roman" w:hAnsi="Times New Roman" w:cs="Times New Roman"/>
                <w:color w:val="auto"/>
                <w:sz w:val="24"/>
                <w:szCs w:val="24"/>
                <w:lang w:val="lt-LT"/>
              </w:rPr>
              <w:t>o</w:t>
            </w:r>
            <w:r w:rsidRPr="00FC27B9">
              <w:rPr>
                <w:rFonts w:ascii="Times New Roman" w:hAnsi="Times New Roman" w:cs="Times New Roman"/>
                <w:color w:val="auto"/>
                <w:sz w:val="24"/>
                <w:szCs w:val="24"/>
                <w:lang w:val="lt-LT"/>
              </w:rPr>
              <w:t xml:space="preserve">dyti terminai įgyvendinami? Jeigu ne, kaip siūlote keisti? </w:t>
            </w:r>
          </w:p>
        </w:tc>
        <w:tc>
          <w:tcPr>
            <w:tcW w:w="3827" w:type="dxa"/>
            <w:shd w:val="clear" w:color="auto" w:fill="auto"/>
          </w:tcPr>
          <w:p w14:paraId="3F9120F1" w14:textId="77777777" w:rsidR="00FC27B9" w:rsidRPr="009D4B23" w:rsidRDefault="00FC27B9"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50" w:type="dxa"/>
            <w:shd w:val="clear" w:color="auto" w:fill="auto"/>
          </w:tcPr>
          <w:p w14:paraId="3DB990AE" w14:textId="77777777" w:rsidR="00FC27B9" w:rsidRPr="009D4B23" w:rsidRDefault="00930491"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103214235"/>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Taip</w:t>
            </w:r>
          </w:p>
          <w:p w14:paraId="3DA99212" w14:textId="12F03689" w:rsidR="00FC27B9" w:rsidRDefault="00930491"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7364248"/>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Ne</w:t>
            </w:r>
          </w:p>
        </w:tc>
      </w:tr>
      <w:tr w:rsidR="00FC27B9" w:rsidRPr="009D4B23" w14:paraId="57C4FAEE"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240CFFDF" w14:textId="77777777" w:rsidR="00FC27B9" w:rsidRPr="009D4B23" w:rsidRDefault="00FC27B9" w:rsidP="00FC27B9">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7BEDFD04" w14:textId="385E1A60" w:rsidR="00FC27B9" w:rsidRPr="009D4B23" w:rsidRDefault="00FC27B9"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3E4143">
              <w:rPr>
                <w:rFonts w:ascii="Times New Roman" w:hAnsi="Times New Roman" w:cs="Times New Roman"/>
                <w:color w:val="auto"/>
                <w:sz w:val="24"/>
                <w:szCs w:val="24"/>
                <w:lang w:val="lt-LT"/>
              </w:rPr>
              <w:t>Kokią mažiausią kainą Eur be PVM galėtumėte pasiūlyti?</w:t>
            </w:r>
          </w:p>
        </w:tc>
        <w:tc>
          <w:tcPr>
            <w:tcW w:w="3827" w:type="dxa"/>
            <w:shd w:val="clear" w:color="auto" w:fill="auto"/>
          </w:tcPr>
          <w:p w14:paraId="741087F9" w14:textId="77777777" w:rsidR="00FC27B9" w:rsidRPr="009D4B23" w:rsidRDefault="00FC27B9"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393D4FAC" w14:textId="77777777" w:rsidR="00FC27B9" w:rsidRPr="009D4B23" w:rsidRDefault="00930491"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Taip</w:t>
            </w:r>
          </w:p>
          <w:p w14:paraId="002648D6" w14:textId="77777777" w:rsidR="00FC27B9" w:rsidRPr="009D4B23" w:rsidRDefault="00930491"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Ne</w:t>
            </w:r>
          </w:p>
        </w:tc>
      </w:tr>
      <w:tr w:rsidR="00FC27B9" w:rsidRPr="009D4B23" w14:paraId="52050545"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1A7234DC" w14:textId="77777777" w:rsidR="00FC27B9" w:rsidRPr="009D4B23" w:rsidRDefault="00FC27B9" w:rsidP="00FC27B9">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2A628D3A" w14:textId="77777777" w:rsidR="00FC27B9" w:rsidRPr="009D4B23" w:rsidRDefault="00FC27B9"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Ar turite kitų pastebėjimų ar pasiūlymų?</w:t>
            </w:r>
          </w:p>
        </w:tc>
        <w:tc>
          <w:tcPr>
            <w:tcW w:w="3827" w:type="dxa"/>
            <w:shd w:val="clear" w:color="auto" w:fill="auto"/>
          </w:tcPr>
          <w:p w14:paraId="21D0B17B" w14:textId="77777777" w:rsidR="00FC27B9" w:rsidRPr="009D4B23" w:rsidRDefault="00FC27B9"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5E357321" w14:textId="77777777" w:rsidR="00FC27B9" w:rsidRPr="009D4B23" w:rsidRDefault="00930491"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Taip</w:t>
            </w:r>
          </w:p>
          <w:p w14:paraId="438EA2B6" w14:textId="77777777" w:rsidR="00FC27B9" w:rsidRPr="009D4B23" w:rsidRDefault="00930491" w:rsidP="00FC27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Ne</w:t>
            </w:r>
          </w:p>
        </w:tc>
      </w:tr>
      <w:tr w:rsidR="00FC27B9" w:rsidRPr="009D4B23" w14:paraId="5B3FA741"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304F5CCD" w14:textId="77777777" w:rsidR="00FC27B9" w:rsidRPr="009D4B23" w:rsidRDefault="00FC27B9" w:rsidP="00FC27B9">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6FA7F40B" w14:textId="7FD39A76" w:rsidR="00FC27B9" w:rsidRPr="009D4B23" w:rsidRDefault="00FC27B9"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tiekėjo dalyvavimas šioje rinkos konsultacijoje </w:t>
            </w:r>
            <w:r>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konfidencialus, t.</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y. ar </w:t>
            </w:r>
            <w:r>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 xml:space="preserve">erkančioji organizacija turi </w:t>
            </w:r>
            <w:r w:rsidRPr="009D4B23">
              <w:rPr>
                <w:rFonts w:ascii="Times New Roman" w:hAnsi="Times New Roman" w:cs="Times New Roman"/>
                <w:color w:val="auto"/>
                <w:sz w:val="24"/>
                <w:szCs w:val="24"/>
                <w:lang w:val="lt-LT"/>
              </w:rPr>
              <w:lastRenderedPageBreak/>
              <w:t>teisę skelbti rinkos konsultacijoje dalyvavusio tiekėjo pavadinimą</w:t>
            </w:r>
            <w:r>
              <w:rPr>
                <w:rFonts w:ascii="Times New Roman" w:hAnsi="Times New Roman" w:cs="Times New Roman"/>
                <w:color w:val="auto"/>
                <w:sz w:val="24"/>
                <w:szCs w:val="24"/>
                <w:lang w:val="lt-LT"/>
              </w:rPr>
              <w:t>?</w:t>
            </w:r>
          </w:p>
        </w:tc>
        <w:tc>
          <w:tcPr>
            <w:tcW w:w="3827" w:type="dxa"/>
            <w:shd w:val="clear" w:color="auto" w:fill="auto"/>
          </w:tcPr>
          <w:p w14:paraId="194A4674" w14:textId="77777777" w:rsidR="00FC27B9" w:rsidRPr="009D4B23" w:rsidRDefault="00FC27B9"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240FC6B9" w14:textId="77777777" w:rsidR="00FC27B9" w:rsidRPr="009D4B23" w:rsidRDefault="00930491" w:rsidP="00FC2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Taip</w:t>
            </w:r>
          </w:p>
          <w:p w14:paraId="517D9EBD" w14:textId="0C475C7C" w:rsidR="00FC27B9" w:rsidRPr="009D4B23" w:rsidRDefault="00930491" w:rsidP="00FC27B9">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auto"/>
                <w:sz w:val="24"/>
                <w:szCs w:val="24"/>
                <w:lang w:val="lt-LT"/>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EndPr/>
              <w:sdtContent>
                <w:r w:rsidR="00FC27B9" w:rsidRPr="009D4B23">
                  <w:rPr>
                    <w:rFonts w:ascii="Segoe UI Symbol" w:eastAsia="MS Gothic" w:hAnsi="Segoe UI Symbol" w:cs="Segoe UI Symbol"/>
                    <w:color w:val="auto"/>
                    <w:sz w:val="24"/>
                    <w:szCs w:val="24"/>
                    <w:lang w:val="lt-LT"/>
                  </w:rPr>
                  <w:t>☐</w:t>
                </w:r>
              </w:sdtContent>
            </w:sdt>
            <w:r w:rsidR="00FC27B9" w:rsidRPr="009D4B23">
              <w:rPr>
                <w:rFonts w:ascii="Times New Roman" w:hAnsi="Times New Roman" w:cs="Times New Roman"/>
                <w:color w:val="auto"/>
                <w:sz w:val="24"/>
                <w:szCs w:val="24"/>
                <w:lang w:val="lt-LT"/>
              </w:rPr>
              <w:t xml:space="preserve"> Ne</w:t>
            </w:r>
          </w:p>
        </w:tc>
      </w:tr>
    </w:tbl>
    <w:p w14:paraId="1B3A48E5" w14:textId="77777777" w:rsidR="00041EE4" w:rsidRPr="009D4B23" w:rsidRDefault="00041EE4" w:rsidP="009D4B23">
      <w:pPr>
        <w:spacing w:after="0" w:line="240" w:lineRule="auto"/>
        <w:jc w:val="both"/>
        <w:rPr>
          <w:rFonts w:ascii="Times New Roman" w:hAnsi="Times New Roman" w:cs="Times New Roman"/>
          <w:sz w:val="24"/>
          <w:szCs w:val="24"/>
        </w:rPr>
      </w:pPr>
    </w:p>
    <w:sectPr w:rsidR="00041EE4" w:rsidRPr="009D4B23" w:rsidSect="003E4143">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B765" w14:textId="77777777" w:rsidR="00CB3115" w:rsidRDefault="00CB3115" w:rsidP="00FA7749">
      <w:pPr>
        <w:spacing w:after="0" w:line="240" w:lineRule="auto"/>
      </w:pPr>
      <w:r>
        <w:separator/>
      </w:r>
    </w:p>
  </w:endnote>
  <w:endnote w:type="continuationSeparator" w:id="0">
    <w:p w14:paraId="158B7F8E" w14:textId="77777777" w:rsidR="00CB3115" w:rsidRDefault="00CB3115"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FA01" w14:textId="77777777" w:rsidR="00CB3115" w:rsidRDefault="00CB3115" w:rsidP="00FA7749">
      <w:pPr>
        <w:spacing w:after="0" w:line="240" w:lineRule="auto"/>
      </w:pPr>
      <w:r>
        <w:separator/>
      </w:r>
    </w:p>
  </w:footnote>
  <w:footnote w:type="continuationSeparator" w:id="0">
    <w:p w14:paraId="561D3A7A" w14:textId="77777777" w:rsidR="00CB3115" w:rsidRDefault="00CB3115" w:rsidP="00FA7749">
      <w:pPr>
        <w:spacing w:after="0" w:line="240" w:lineRule="auto"/>
      </w:pPr>
      <w:r>
        <w:continuationSeparator/>
      </w:r>
    </w:p>
  </w:footnote>
  <w:footnote w:id="1">
    <w:p w14:paraId="0BBB8F88" w14:textId="72181F71" w:rsidR="003B4CCD" w:rsidRPr="009D4B23" w:rsidRDefault="003B4CCD" w:rsidP="009D4B23">
      <w:pPr>
        <w:pStyle w:val="FootnoteText"/>
      </w:pPr>
      <w:r w:rsidRPr="009D4B23">
        <w:rPr>
          <w:rStyle w:val="FootnoteReference"/>
        </w:rPr>
        <w:footnoteRef/>
      </w:r>
      <w:r w:rsidRPr="009D4B23">
        <w:t xml:space="preserve"> Jei tiekėjas nepažymės informacijos kaip konfidencialios, perkančioji organizacija tur</w:t>
      </w:r>
      <w:r w:rsidR="009D4B23">
        <w:t>ės</w:t>
      </w:r>
      <w:r w:rsidRPr="009D4B23">
        <w:t xml:space="preserve"> teisę ją viešinti rinkos konsultacijos ir tyrimo suvestinėje, kurią turi teisę patalpinti CVP IS ir savo svetainėje bei kitose svetainėse. Užtikriname, kad rinkos dalyvio identifikaciniai duomenys </w:t>
      </w:r>
      <w:r w:rsidR="009D4B23">
        <w:t>ir</w:t>
      </w:r>
      <w:r w:rsidRPr="009D4B23">
        <w:t xml:space="preserve">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845632117">
    <w:abstractNumId w:val="5"/>
  </w:num>
  <w:num w:numId="2" w16cid:durableId="2046364407">
    <w:abstractNumId w:val="0"/>
  </w:num>
  <w:num w:numId="3" w16cid:durableId="359010419">
    <w:abstractNumId w:val="3"/>
  </w:num>
  <w:num w:numId="4" w16cid:durableId="268658499">
    <w:abstractNumId w:val="2"/>
  </w:num>
  <w:num w:numId="5" w16cid:durableId="1368599210">
    <w:abstractNumId w:val="7"/>
  </w:num>
  <w:num w:numId="6" w16cid:durableId="307249237">
    <w:abstractNumId w:val="6"/>
  </w:num>
  <w:num w:numId="7" w16cid:durableId="135296988">
    <w:abstractNumId w:val="10"/>
  </w:num>
  <w:num w:numId="8" w16cid:durableId="71589647">
    <w:abstractNumId w:val="9"/>
  </w:num>
  <w:num w:numId="9" w16cid:durableId="648100291">
    <w:abstractNumId w:val="1"/>
  </w:num>
  <w:num w:numId="10" w16cid:durableId="866599335">
    <w:abstractNumId w:val="4"/>
  </w:num>
  <w:num w:numId="11" w16cid:durableId="208803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87CDF"/>
    <w:rsid w:val="000B2503"/>
    <w:rsid w:val="000C4AF6"/>
    <w:rsid w:val="000C731A"/>
    <w:rsid w:val="000D1A47"/>
    <w:rsid w:val="000E40D9"/>
    <w:rsid w:val="001019BC"/>
    <w:rsid w:val="001144DE"/>
    <w:rsid w:val="00143A23"/>
    <w:rsid w:val="0014581D"/>
    <w:rsid w:val="001542CF"/>
    <w:rsid w:val="00194F26"/>
    <w:rsid w:val="001B1661"/>
    <w:rsid w:val="001B7979"/>
    <w:rsid w:val="001D44D3"/>
    <w:rsid w:val="001E6648"/>
    <w:rsid w:val="001F6D39"/>
    <w:rsid w:val="00214A49"/>
    <w:rsid w:val="002228C4"/>
    <w:rsid w:val="00227F6E"/>
    <w:rsid w:val="00247D80"/>
    <w:rsid w:val="00255468"/>
    <w:rsid w:val="00262380"/>
    <w:rsid w:val="00282E0B"/>
    <w:rsid w:val="002B19B5"/>
    <w:rsid w:val="002B4B98"/>
    <w:rsid w:val="002C289B"/>
    <w:rsid w:val="002F388D"/>
    <w:rsid w:val="00300A0F"/>
    <w:rsid w:val="00300B4B"/>
    <w:rsid w:val="00310A33"/>
    <w:rsid w:val="0031605D"/>
    <w:rsid w:val="003245A5"/>
    <w:rsid w:val="003246BE"/>
    <w:rsid w:val="00373103"/>
    <w:rsid w:val="003807D0"/>
    <w:rsid w:val="00383369"/>
    <w:rsid w:val="003965D2"/>
    <w:rsid w:val="003B4CCD"/>
    <w:rsid w:val="003C1515"/>
    <w:rsid w:val="003E4143"/>
    <w:rsid w:val="004008EE"/>
    <w:rsid w:val="00422E73"/>
    <w:rsid w:val="004263A1"/>
    <w:rsid w:val="00427C11"/>
    <w:rsid w:val="004439A2"/>
    <w:rsid w:val="00451844"/>
    <w:rsid w:val="00457874"/>
    <w:rsid w:val="004A788A"/>
    <w:rsid w:val="004F76B7"/>
    <w:rsid w:val="00500C31"/>
    <w:rsid w:val="00507A5D"/>
    <w:rsid w:val="00521D6A"/>
    <w:rsid w:val="0053092C"/>
    <w:rsid w:val="0053434E"/>
    <w:rsid w:val="00554F54"/>
    <w:rsid w:val="00564932"/>
    <w:rsid w:val="00586E82"/>
    <w:rsid w:val="00595225"/>
    <w:rsid w:val="005972AE"/>
    <w:rsid w:val="005A412E"/>
    <w:rsid w:val="005E0539"/>
    <w:rsid w:val="006244E3"/>
    <w:rsid w:val="006307D2"/>
    <w:rsid w:val="006508C8"/>
    <w:rsid w:val="0067435C"/>
    <w:rsid w:val="00684C20"/>
    <w:rsid w:val="006E78BF"/>
    <w:rsid w:val="006F1D06"/>
    <w:rsid w:val="006F37E5"/>
    <w:rsid w:val="00711DA2"/>
    <w:rsid w:val="00730B64"/>
    <w:rsid w:val="00736AD4"/>
    <w:rsid w:val="00752274"/>
    <w:rsid w:val="007564E0"/>
    <w:rsid w:val="00762EC2"/>
    <w:rsid w:val="00781218"/>
    <w:rsid w:val="00783FF4"/>
    <w:rsid w:val="007B7D67"/>
    <w:rsid w:val="007F46D5"/>
    <w:rsid w:val="007F7D80"/>
    <w:rsid w:val="00803865"/>
    <w:rsid w:val="00816B34"/>
    <w:rsid w:val="008365ED"/>
    <w:rsid w:val="0085015C"/>
    <w:rsid w:val="00853160"/>
    <w:rsid w:val="00854A21"/>
    <w:rsid w:val="00855994"/>
    <w:rsid w:val="00885A53"/>
    <w:rsid w:val="008910B4"/>
    <w:rsid w:val="00893E5C"/>
    <w:rsid w:val="00894EFA"/>
    <w:rsid w:val="008A7355"/>
    <w:rsid w:val="008B3DA6"/>
    <w:rsid w:val="008B596E"/>
    <w:rsid w:val="008C253F"/>
    <w:rsid w:val="008C3CA6"/>
    <w:rsid w:val="008D653D"/>
    <w:rsid w:val="008E6333"/>
    <w:rsid w:val="008F3FD6"/>
    <w:rsid w:val="008F5A5D"/>
    <w:rsid w:val="008F7E53"/>
    <w:rsid w:val="00925491"/>
    <w:rsid w:val="00930491"/>
    <w:rsid w:val="0093614B"/>
    <w:rsid w:val="00950BBF"/>
    <w:rsid w:val="00971DE8"/>
    <w:rsid w:val="00994FF4"/>
    <w:rsid w:val="009A779C"/>
    <w:rsid w:val="009D4B23"/>
    <w:rsid w:val="009E152C"/>
    <w:rsid w:val="00A07BC8"/>
    <w:rsid w:val="00A16C6E"/>
    <w:rsid w:val="00A44813"/>
    <w:rsid w:val="00A47548"/>
    <w:rsid w:val="00A5767E"/>
    <w:rsid w:val="00A71107"/>
    <w:rsid w:val="00A8038D"/>
    <w:rsid w:val="00AC2352"/>
    <w:rsid w:val="00AF305D"/>
    <w:rsid w:val="00B1583A"/>
    <w:rsid w:val="00B25A38"/>
    <w:rsid w:val="00B46428"/>
    <w:rsid w:val="00B660B6"/>
    <w:rsid w:val="00B761CD"/>
    <w:rsid w:val="00B9355E"/>
    <w:rsid w:val="00B97079"/>
    <w:rsid w:val="00BA07FE"/>
    <w:rsid w:val="00BB163F"/>
    <w:rsid w:val="00BC71C2"/>
    <w:rsid w:val="00BF1A5E"/>
    <w:rsid w:val="00BF2487"/>
    <w:rsid w:val="00BF40C1"/>
    <w:rsid w:val="00C1372B"/>
    <w:rsid w:val="00C179AF"/>
    <w:rsid w:val="00C222C2"/>
    <w:rsid w:val="00C328A5"/>
    <w:rsid w:val="00C342BA"/>
    <w:rsid w:val="00C433C7"/>
    <w:rsid w:val="00C44861"/>
    <w:rsid w:val="00CB3115"/>
    <w:rsid w:val="00CC2818"/>
    <w:rsid w:val="00CD31EA"/>
    <w:rsid w:val="00CD7FB3"/>
    <w:rsid w:val="00CF1085"/>
    <w:rsid w:val="00CF7E56"/>
    <w:rsid w:val="00D038B1"/>
    <w:rsid w:val="00D21DE9"/>
    <w:rsid w:val="00D37F4F"/>
    <w:rsid w:val="00D60DA4"/>
    <w:rsid w:val="00D81551"/>
    <w:rsid w:val="00DB5021"/>
    <w:rsid w:val="00DD2785"/>
    <w:rsid w:val="00E11B80"/>
    <w:rsid w:val="00E1257C"/>
    <w:rsid w:val="00E22FE4"/>
    <w:rsid w:val="00E70BB3"/>
    <w:rsid w:val="00E776B6"/>
    <w:rsid w:val="00EA7A67"/>
    <w:rsid w:val="00EE4758"/>
    <w:rsid w:val="00EF0D0C"/>
    <w:rsid w:val="00EF228A"/>
    <w:rsid w:val="00F15B14"/>
    <w:rsid w:val="00F20619"/>
    <w:rsid w:val="00F248A5"/>
    <w:rsid w:val="00F32AF6"/>
    <w:rsid w:val="00F42498"/>
    <w:rsid w:val="00F46638"/>
    <w:rsid w:val="00F46F98"/>
    <w:rsid w:val="00F57709"/>
    <w:rsid w:val="00F801FD"/>
    <w:rsid w:val="00F9054A"/>
    <w:rsid w:val="00FA7749"/>
    <w:rsid w:val="00FC1735"/>
    <w:rsid w:val="00FC27B9"/>
    <w:rsid w:val="00FC44F3"/>
    <w:rsid w:val="00FE4516"/>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9D4B23"/>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9D4B23"/>
    <w:rPr>
      <w:rFonts w:ascii="Times New Roman" w:eastAsia="Times New Roman" w:hAnsi="Times New Roman" w:cs="Times New Roman"/>
      <w:sz w:val="20"/>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3</Pages>
  <Words>3210</Words>
  <Characters>1830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Gvidas Čiučka</dc:creator>
  <cp:lastModifiedBy>Kristina Laucytė</cp:lastModifiedBy>
  <cp:revision>37</cp:revision>
  <cp:lastPrinted>2021-07-15T13:24:00Z</cp:lastPrinted>
  <dcterms:created xsi:type="dcterms:W3CDTF">2025-03-20T11:50:00Z</dcterms:created>
  <dcterms:modified xsi:type="dcterms:W3CDTF">2025-03-28T08:09:00Z</dcterms:modified>
</cp:coreProperties>
</file>