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AF8B" w14:textId="77777777" w:rsidR="00910BF5" w:rsidRPr="000F6337" w:rsidRDefault="00AC1032" w:rsidP="00AC1032">
      <w:pPr>
        <w:widowControl w:val="0"/>
        <w:tabs>
          <w:tab w:val="right" w:pos="9639"/>
        </w:tabs>
        <w:spacing w:after="0" w:line="240" w:lineRule="auto"/>
        <w:jc w:val="center"/>
        <w:rPr>
          <w:rFonts w:ascii="Verdana" w:eastAsia="Calibri" w:hAnsi="Verdana" w:cs="Tahoma"/>
          <w:b/>
          <w:sz w:val="20"/>
          <w:szCs w:val="20"/>
        </w:rPr>
      </w:pPr>
      <w:r w:rsidRPr="000F6337">
        <w:rPr>
          <w:rFonts w:ascii="Verdana" w:hAnsi="Verdana" w:cs="Tahoma"/>
          <w:b/>
          <w:bCs/>
          <w:caps/>
          <w:color w:val="000000" w:themeColor="text1"/>
          <w:sz w:val="20"/>
          <w:szCs w:val="20"/>
        </w:rPr>
        <w:t>Model-Based Space Systems and Software Engineering – MBSE 2025</w:t>
      </w:r>
      <w:r w:rsidRPr="000F6337">
        <w:rPr>
          <w:rFonts w:ascii="Verdana" w:hAnsi="Verdana" w:cs="Tahoma"/>
          <w:b/>
          <w:bCs/>
          <w:color w:val="000000" w:themeColor="text1"/>
          <w:sz w:val="20"/>
          <w:szCs w:val="20"/>
        </w:rPr>
        <w:t xml:space="preserve"> </w:t>
      </w:r>
      <w:r w:rsidRPr="000F6337">
        <w:rPr>
          <w:rFonts w:ascii="Verdana" w:eastAsia="Calibri" w:hAnsi="Verdana" w:cs="Times New Roman"/>
          <w:b/>
          <w:bCs/>
          <w:sz w:val="20"/>
          <w:szCs w:val="20"/>
        </w:rPr>
        <w:t>KONFERENCIJOS PATALP</w:t>
      </w:r>
      <w:r w:rsidRPr="000F6337">
        <w:rPr>
          <w:rFonts w:ascii="Verdana" w:eastAsia="Calibri" w:hAnsi="Verdana" w:cs="Times New Roman" w:hint="eastAsia"/>
          <w:b/>
          <w:bCs/>
          <w:sz w:val="20"/>
          <w:szCs w:val="20"/>
        </w:rPr>
        <w:t>Ų</w:t>
      </w:r>
      <w:r w:rsidRPr="000F6337">
        <w:rPr>
          <w:rFonts w:ascii="Verdana" w:eastAsia="Calibri" w:hAnsi="Verdana" w:cs="Times New Roman"/>
          <w:b/>
          <w:bCs/>
          <w:sz w:val="20"/>
          <w:szCs w:val="20"/>
        </w:rPr>
        <w:t xml:space="preserve"> NUOMOS</w:t>
      </w:r>
      <w:r w:rsidRPr="000F6337">
        <w:rPr>
          <w:rFonts w:ascii="Tahoma" w:hAnsi="Tahoma" w:cs="Tahoma"/>
          <w:bCs/>
          <w:sz w:val="22"/>
        </w:rPr>
        <w:t xml:space="preserve"> </w:t>
      </w:r>
      <w:r w:rsidRPr="000F6337">
        <w:rPr>
          <w:rFonts w:ascii="Verdana" w:eastAsia="Calibri" w:hAnsi="Verdana" w:cs="Tahoma"/>
          <w:b/>
          <w:sz w:val="20"/>
          <w:szCs w:val="20"/>
        </w:rPr>
        <w:t xml:space="preserve">PIRKIMO </w:t>
      </w:r>
    </w:p>
    <w:p w14:paraId="13E19990" w14:textId="09DBADA8" w:rsidR="00AC1032" w:rsidRPr="000F6337" w:rsidRDefault="00AC1032" w:rsidP="00AC1032">
      <w:pPr>
        <w:widowControl w:val="0"/>
        <w:tabs>
          <w:tab w:val="right" w:pos="9639"/>
        </w:tabs>
        <w:spacing w:after="0" w:line="240" w:lineRule="auto"/>
        <w:jc w:val="center"/>
        <w:rPr>
          <w:rFonts w:ascii="Tahoma" w:hAnsi="Tahoma" w:cs="Tahoma"/>
          <w:bCs/>
          <w:sz w:val="22"/>
        </w:rPr>
      </w:pPr>
      <w:r w:rsidRPr="000F6337">
        <w:rPr>
          <w:rFonts w:ascii="Verdana" w:eastAsia="Calibri" w:hAnsi="Verdana" w:cs="Tahoma"/>
          <w:b/>
          <w:sz w:val="20"/>
          <w:szCs w:val="20"/>
        </w:rPr>
        <w:t>TECHNINĖ SPECIFIKACIJA</w:t>
      </w:r>
    </w:p>
    <w:p w14:paraId="799F7F00" w14:textId="77777777" w:rsidR="00484009" w:rsidRPr="000F6337" w:rsidRDefault="00484009" w:rsidP="00821A9D">
      <w:pPr>
        <w:tabs>
          <w:tab w:val="left" w:pos="567"/>
        </w:tabs>
        <w:spacing w:after="0" w:line="240" w:lineRule="auto"/>
        <w:rPr>
          <w:rFonts w:ascii="Verdana" w:eastAsia="Times New Roman" w:hAnsi="Verdana" w:cs="Tahoma"/>
          <w:b/>
          <w:bCs/>
          <w:sz w:val="20"/>
          <w:szCs w:val="20"/>
        </w:rPr>
      </w:pPr>
    </w:p>
    <w:p w14:paraId="76D82047" w14:textId="2520027A" w:rsidR="00484009" w:rsidRPr="000F6337" w:rsidRDefault="008B3E72" w:rsidP="00AC74C6">
      <w:pPr>
        <w:spacing w:after="0" w:line="240" w:lineRule="auto"/>
        <w:jc w:val="center"/>
        <w:rPr>
          <w:rFonts w:ascii="Verdana" w:hAnsi="Verdana" w:cs="Tahoma"/>
          <w:b/>
          <w:sz w:val="20"/>
          <w:szCs w:val="20"/>
        </w:rPr>
      </w:pPr>
      <w:r w:rsidRPr="000F6337">
        <w:rPr>
          <w:rFonts w:ascii="Verdana" w:hAnsi="Verdana" w:cs="Tahoma"/>
          <w:b/>
          <w:sz w:val="20"/>
          <w:szCs w:val="20"/>
        </w:rPr>
        <w:t xml:space="preserve">I. </w:t>
      </w:r>
      <w:r w:rsidR="00484009" w:rsidRPr="000F6337">
        <w:rPr>
          <w:rFonts w:ascii="Verdana" w:hAnsi="Verdana" w:cs="Tahoma"/>
          <w:b/>
          <w:sz w:val="20"/>
          <w:szCs w:val="20"/>
        </w:rPr>
        <w:t>BENDROJI DALIS</w:t>
      </w:r>
    </w:p>
    <w:p w14:paraId="5782D08E" w14:textId="77777777" w:rsidR="00F167AF" w:rsidRPr="000F6337" w:rsidRDefault="00F167AF" w:rsidP="00F167AF">
      <w:pPr>
        <w:pStyle w:val="Sraopastraipa"/>
        <w:spacing w:after="0" w:line="240" w:lineRule="auto"/>
        <w:ind w:left="360"/>
        <w:contextualSpacing w:val="0"/>
        <w:jc w:val="both"/>
        <w:rPr>
          <w:rFonts w:ascii="Verdana" w:hAnsi="Verdana" w:cs="Tahoma"/>
          <w:b/>
          <w:sz w:val="20"/>
          <w:szCs w:val="20"/>
        </w:rPr>
      </w:pPr>
    </w:p>
    <w:p w14:paraId="452D2A7C" w14:textId="35F021DD" w:rsidR="00910BF5" w:rsidRPr="000F6337" w:rsidRDefault="008B3E72" w:rsidP="002E24E8">
      <w:pPr>
        <w:widowControl w:val="0"/>
        <w:spacing w:after="0" w:line="240" w:lineRule="auto"/>
        <w:jc w:val="both"/>
        <w:rPr>
          <w:rFonts w:ascii="Verdana" w:hAnsi="Verdana" w:cs="Tahoma"/>
          <w:color w:val="000000" w:themeColor="text1"/>
          <w:sz w:val="20"/>
          <w:szCs w:val="20"/>
        </w:rPr>
      </w:pPr>
      <w:r w:rsidRPr="000F6337">
        <w:rPr>
          <w:rFonts w:ascii="Verdana" w:hAnsi="Verdana" w:cs="Tahoma"/>
          <w:b/>
          <w:bCs/>
          <w:color w:val="000000" w:themeColor="text1"/>
          <w:sz w:val="20"/>
          <w:szCs w:val="20"/>
        </w:rPr>
        <w:t>1.</w:t>
      </w:r>
      <w:r w:rsidRPr="000F6337">
        <w:rPr>
          <w:rFonts w:ascii="Verdana" w:hAnsi="Verdana" w:cs="Tahoma"/>
          <w:color w:val="000000" w:themeColor="text1"/>
          <w:sz w:val="20"/>
          <w:szCs w:val="20"/>
        </w:rPr>
        <w:t xml:space="preserve"> </w:t>
      </w:r>
      <w:r w:rsidR="3035C133" w:rsidRPr="000F6337">
        <w:rPr>
          <w:rFonts w:ascii="Verdana" w:hAnsi="Verdana" w:cs="Tahoma"/>
          <w:color w:val="000000" w:themeColor="text1"/>
          <w:sz w:val="20"/>
          <w:szCs w:val="20"/>
        </w:rPr>
        <w:t>Viešoji įstaiga Inovacijų agentūra (toliau</w:t>
      </w:r>
      <w:r w:rsidR="009C5A40" w:rsidRPr="000F6337">
        <w:rPr>
          <w:rFonts w:ascii="Verdana" w:hAnsi="Verdana" w:cs="Tahoma"/>
          <w:color w:val="000000" w:themeColor="text1"/>
          <w:sz w:val="20"/>
          <w:szCs w:val="20"/>
        </w:rPr>
        <w:t xml:space="preserve"> – </w:t>
      </w:r>
      <w:r w:rsidR="3035C133" w:rsidRPr="000F6337">
        <w:rPr>
          <w:rFonts w:ascii="Verdana" w:hAnsi="Verdana" w:cs="Tahoma"/>
          <w:color w:val="000000" w:themeColor="text1"/>
          <w:sz w:val="20"/>
          <w:szCs w:val="20"/>
        </w:rPr>
        <w:t xml:space="preserve">Perkančioji organizacija), įgyvendindama Europos Sąjungos (toliau – ES) ekonomikos gaivinimo ir atsparumo didinimo priemonės finansuojamą projektą Nr. 02-004-P-0001 „Space Hub LT plėtra ir veiklų įgyvendinimas”, </w:t>
      </w:r>
      <w:r w:rsidR="0B120BCA" w:rsidRPr="000F6337">
        <w:rPr>
          <w:rFonts w:ascii="Verdana" w:hAnsi="Verdana" w:cs="Tahoma"/>
          <w:color w:val="000000" w:themeColor="text1"/>
          <w:sz w:val="20"/>
          <w:szCs w:val="20"/>
        </w:rPr>
        <w:t xml:space="preserve">siekia </w:t>
      </w:r>
      <w:r w:rsidR="00EE32DC" w:rsidRPr="000F6337">
        <w:rPr>
          <w:rFonts w:ascii="Verdana" w:eastAsia="Calibri" w:hAnsi="Verdana" w:cs="Tahoma"/>
          <w:b/>
          <w:bCs/>
          <w:sz w:val="20"/>
          <w:szCs w:val="20"/>
          <w:u w:val="single"/>
        </w:rPr>
        <w:t>išsinuomoti  patalpas</w:t>
      </w:r>
      <w:r w:rsidR="00EE32DC" w:rsidRPr="000F6337">
        <w:rPr>
          <w:rFonts w:ascii="Verdana" w:eastAsia="Calibri" w:hAnsi="Verdana" w:cs="Tahoma"/>
          <w:b/>
          <w:bCs/>
          <w:sz w:val="20"/>
          <w:szCs w:val="20"/>
        </w:rPr>
        <w:t xml:space="preserve"> </w:t>
      </w:r>
      <w:r w:rsidR="0B120BCA" w:rsidRPr="000F6337">
        <w:rPr>
          <w:rFonts w:ascii="Verdana" w:hAnsi="Verdana" w:cs="Tahoma"/>
          <w:b/>
          <w:bCs/>
          <w:color w:val="000000" w:themeColor="text1"/>
          <w:sz w:val="20"/>
          <w:szCs w:val="20"/>
        </w:rPr>
        <w:t xml:space="preserve"> tarptautin</w:t>
      </w:r>
      <w:r w:rsidR="23EA69AA" w:rsidRPr="000F6337">
        <w:rPr>
          <w:rFonts w:ascii="Verdana" w:hAnsi="Verdana" w:cs="Tahoma"/>
          <w:b/>
          <w:bCs/>
          <w:color w:val="000000" w:themeColor="text1"/>
          <w:sz w:val="20"/>
          <w:szCs w:val="20"/>
        </w:rPr>
        <w:t>io</w:t>
      </w:r>
      <w:r w:rsidR="0B120BCA" w:rsidRPr="000F6337">
        <w:rPr>
          <w:rFonts w:ascii="Verdana" w:hAnsi="Verdana" w:cs="Tahoma"/>
          <w:b/>
          <w:bCs/>
          <w:color w:val="000000" w:themeColor="text1"/>
          <w:sz w:val="20"/>
          <w:szCs w:val="20"/>
        </w:rPr>
        <w:t xml:space="preserve"> renginio </w:t>
      </w:r>
      <w:r w:rsidR="0B120BCA" w:rsidRPr="000F6337">
        <w:rPr>
          <w:rFonts w:ascii="Verdana" w:hAnsi="Verdana" w:cs="Tahoma"/>
          <w:color w:val="000000" w:themeColor="text1"/>
          <w:sz w:val="20"/>
          <w:szCs w:val="20"/>
        </w:rPr>
        <w:t xml:space="preserve"> „</w:t>
      </w:r>
      <w:r w:rsidR="0B120BCA" w:rsidRPr="000F6337">
        <w:rPr>
          <w:rFonts w:ascii="Verdana" w:hAnsi="Verdana" w:cs="Tahoma"/>
          <w:b/>
          <w:bCs/>
          <w:color w:val="000000" w:themeColor="text1"/>
          <w:sz w:val="20"/>
          <w:szCs w:val="20"/>
        </w:rPr>
        <w:t>Model-Based Space Systems and Software Engineering – MBSE 2025</w:t>
      </w:r>
      <w:r w:rsidR="0B120BCA" w:rsidRPr="000F6337">
        <w:rPr>
          <w:rFonts w:ascii="Verdana" w:hAnsi="Verdana" w:cs="Tahoma"/>
          <w:color w:val="000000" w:themeColor="text1"/>
          <w:sz w:val="20"/>
          <w:szCs w:val="20"/>
        </w:rPr>
        <w:t xml:space="preserve">“ </w:t>
      </w:r>
      <w:r w:rsidR="00EE32DC" w:rsidRPr="000F6337">
        <w:rPr>
          <w:rFonts w:ascii="Verdana" w:hAnsi="Verdana" w:cs="Tahoma"/>
          <w:color w:val="000000" w:themeColor="text1"/>
          <w:sz w:val="20"/>
          <w:szCs w:val="20"/>
        </w:rPr>
        <w:t>organizavimui</w:t>
      </w:r>
      <w:r w:rsidR="00F75062" w:rsidRPr="000F6337">
        <w:rPr>
          <w:rFonts w:ascii="Verdana" w:hAnsi="Verdana" w:cs="Tahoma"/>
          <w:color w:val="000000" w:themeColor="text1"/>
          <w:sz w:val="20"/>
          <w:szCs w:val="20"/>
        </w:rPr>
        <w:t>.</w:t>
      </w:r>
    </w:p>
    <w:p w14:paraId="79EC3016" w14:textId="14D8331A" w:rsidR="00180622" w:rsidRPr="000F6337" w:rsidRDefault="00071C11" w:rsidP="002E24E8">
      <w:pPr>
        <w:widowControl w:val="0"/>
        <w:spacing w:after="0" w:line="240" w:lineRule="auto"/>
        <w:jc w:val="both"/>
        <w:rPr>
          <w:rFonts w:ascii="Verdana" w:hAnsi="Verdana" w:cs="Tahoma"/>
          <w:color w:val="000000" w:themeColor="text1"/>
          <w:sz w:val="20"/>
          <w:szCs w:val="20"/>
        </w:rPr>
      </w:pPr>
      <w:r w:rsidRPr="000F6337">
        <w:rPr>
          <w:rFonts w:ascii="Verdana" w:hAnsi="Verdana" w:cs="Tahoma"/>
          <w:b/>
          <w:bCs/>
          <w:color w:val="000000" w:themeColor="text1"/>
          <w:sz w:val="20"/>
          <w:szCs w:val="20"/>
        </w:rPr>
        <w:t>2</w:t>
      </w:r>
      <w:r w:rsidRPr="000F6337">
        <w:rPr>
          <w:rFonts w:ascii="Verdana" w:hAnsi="Verdana" w:cs="Tahoma"/>
          <w:color w:val="000000" w:themeColor="text1"/>
          <w:sz w:val="20"/>
          <w:szCs w:val="20"/>
        </w:rPr>
        <w:t xml:space="preserve">. </w:t>
      </w:r>
      <w:r w:rsidR="0BEF1D1C" w:rsidRPr="000F6337">
        <w:rPr>
          <w:rFonts w:ascii="Verdana" w:hAnsi="Verdana" w:cs="Tahoma"/>
          <w:color w:val="000000" w:themeColor="text1"/>
          <w:sz w:val="20"/>
          <w:szCs w:val="20"/>
        </w:rPr>
        <w:t>Tarptautin</w:t>
      </w:r>
      <w:r w:rsidR="253D29FE" w:rsidRPr="000F6337">
        <w:rPr>
          <w:rFonts w:ascii="Verdana" w:hAnsi="Verdana" w:cs="Tahoma"/>
          <w:color w:val="000000" w:themeColor="text1"/>
          <w:sz w:val="20"/>
          <w:szCs w:val="20"/>
        </w:rPr>
        <w:t>iu</w:t>
      </w:r>
      <w:r w:rsidR="0BEF1D1C" w:rsidRPr="000F6337">
        <w:rPr>
          <w:rFonts w:ascii="Verdana" w:hAnsi="Verdana" w:cs="Tahoma"/>
          <w:color w:val="000000" w:themeColor="text1"/>
          <w:sz w:val="20"/>
          <w:szCs w:val="20"/>
        </w:rPr>
        <w:t xml:space="preserve"> „</w:t>
      </w:r>
      <w:r w:rsidR="0BEF1D1C" w:rsidRPr="000F6337">
        <w:rPr>
          <w:rFonts w:ascii="Verdana" w:hAnsi="Verdana" w:cs="Tahoma"/>
          <w:b/>
          <w:bCs/>
          <w:color w:val="000000" w:themeColor="text1"/>
          <w:sz w:val="20"/>
          <w:szCs w:val="20"/>
        </w:rPr>
        <w:t>Model-Based Space Systems and Software Engineering – MBSE 2025</w:t>
      </w:r>
      <w:r w:rsidR="0BEF1D1C" w:rsidRPr="000F6337">
        <w:rPr>
          <w:rFonts w:ascii="Verdana" w:hAnsi="Verdana" w:cs="Tahoma"/>
          <w:color w:val="000000" w:themeColor="text1"/>
          <w:sz w:val="20"/>
          <w:szCs w:val="20"/>
        </w:rPr>
        <w:t xml:space="preserve">“ </w:t>
      </w:r>
      <w:r w:rsidR="07EBD7B5" w:rsidRPr="000F6337">
        <w:rPr>
          <w:rFonts w:ascii="Verdana" w:hAnsi="Verdana" w:cs="Tahoma"/>
          <w:color w:val="000000" w:themeColor="text1"/>
          <w:sz w:val="20"/>
          <w:szCs w:val="20"/>
        </w:rPr>
        <w:t xml:space="preserve">renginiu </w:t>
      </w:r>
      <w:r w:rsidR="3D1BFEDC" w:rsidRPr="000F6337">
        <w:rPr>
          <w:rFonts w:ascii="Verdana" w:hAnsi="Verdana" w:cs="Tahoma"/>
          <w:color w:val="000000" w:themeColor="text1"/>
          <w:sz w:val="20"/>
          <w:szCs w:val="20"/>
        </w:rPr>
        <w:t xml:space="preserve">siekiama apžvelgti naujausius technologinius atradimus, skatinti efektyvesnį bendradarbiavimą bei inovacijas sudėtinguose kosmoso </w:t>
      </w:r>
      <w:r w:rsidR="008C4854" w:rsidRPr="000F6337">
        <w:rPr>
          <w:rFonts w:ascii="Verdana" w:hAnsi="Verdana" w:cs="Tahoma"/>
          <w:color w:val="000000" w:themeColor="text1"/>
          <w:sz w:val="20"/>
          <w:szCs w:val="20"/>
        </w:rPr>
        <w:t xml:space="preserve">industrijos </w:t>
      </w:r>
      <w:r w:rsidR="3D1BFEDC" w:rsidRPr="000F6337">
        <w:rPr>
          <w:rFonts w:ascii="Verdana" w:hAnsi="Verdana" w:cs="Tahoma"/>
          <w:color w:val="000000" w:themeColor="text1"/>
          <w:sz w:val="20"/>
          <w:szCs w:val="20"/>
        </w:rPr>
        <w:t xml:space="preserve">projektuose remiantis MBSE (ty. modeliais pagrįstos sistemų inžinerijos) principais. </w:t>
      </w:r>
    </w:p>
    <w:p w14:paraId="42AB789F" w14:textId="2799A7BF" w:rsidR="00180622" w:rsidRPr="000F6337" w:rsidRDefault="00071C11" w:rsidP="002E24E8">
      <w:pPr>
        <w:pStyle w:val="Sraopastraipa"/>
        <w:widowControl w:val="0"/>
        <w:spacing w:after="0" w:line="240" w:lineRule="auto"/>
        <w:ind w:left="432"/>
        <w:jc w:val="both"/>
        <w:rPr>
          <w:rFonts w:ascii="Verdana" w:hAnsi="Verdana" w:cs="Tahoma"/>
          <w:color w:val="000000"/>
          <w:sz w:val="20"/>
          <w:szCs w:val="20"/>
        </w:rPr>
      </w:pPr>
      <w:r w:rsidRPr="000F6337">
        <w:rPr>
          <w:rFonts w:ascii="Verdana" w:hAnsi="Verdana" w:cs="Tahoma"/>
          <w:b/>
          <w:bCs/>
          <w:color w:val="000000" w:themeColor="text1"/>
          <w:sz w:val="20"/>
          <w:szCs w:val="20"/>
        </w:rPr>
        <w:t xml:space="preserve">2.1 </w:t>
      </w:r>
      <w:r w:rsidR="4D6CD705" w:rsidRPr="000F6337">
        <w:rPr>
          <w:rFonts w:ascii="Verdana" w:hAnsi="Verdana" w:cs="Tahoma"/>
          <w:b/>
          <w:bCs/>
          <w:color w:val="000000" w:themeColor="text1"/>
          <w:sz w:val="20"/>
          <w:szCs w:val="20"/>
        </w:rPr>
        <w:t>Renginys</w:t>
      </w:r>
      <w:r w:rsidR="0191AA6A" w:rsidRPr="000F6337">
        <w:rPr>
          <w:rFonts w:ascii="Verdana" w:hAnsi="Verdana" w:cs="Tahoma"/>
          <w:b/>
          <w:bCs/>
          <w:color w:val="000000" w:themeColor="text1"/>
          <w:sz w:val="20"/>
          <w:szCs w:val="20"/>
        </w:rPr>
        <w:t xml:space="preserve"> </w:t>
      </w:r>
      <w:r w:rsidR="0F2AEFC2" w:rsidRPr="000F6337">
        <w:rPr>
          <w:rFonts w:ascii="Verdana" w:hAnsi="Verdana" w:cs="Tahoma"/>
          <w:b/>
          <w:bCs/>
          <w:color w:val="000000" w:themeColor="text1"/>
          <w:sz w:val="20"/>
          <w:szCs w:val="20"/>
        </w:rPr>
        <w:t xml:space="preserve">truks </w:t>
      </w:r>
      <w:r w:rsidR="04D91ADD" w:rsidRPr="000F6337">
        <w:rPr>
          <w:rFonts w:ascii="Verdana" w:hAnsi="Verdana" w:cs="Tahoma"/>
          <w:color w:val="000000" w:themeColor="text1"/>
          <w:sz w:val="20"/>
          <w:szCs w:val="20"/>
        </w:rPr>
        <w:t xml:space="preserve"> </w:t>
      </w:r>
      <w:r w:rsidR="04D91ADD" w:rsidRPr="000F6337">
        <w:rPr>
          <w:rFonts w:ascii="Verdana" w:hAnsi="Verdana" w:cs="Tahoma"/>
          <w:b/>
          <w:bCs/>
          <w:color w:val="000000" w:themeColor="text1"/>
          <w:sz w:val="20"/>
          <w:szCs w:val="20"/>
        </w:rPr>
        <w:t>3</w:t>
      </w:r>
      <w:r w:rsidR="0191AA6A" w:rsidRPr="000F6337">
        <w:rPr>
          <w:rFonts w:ascii="Verdana" w:hAnsi="Verdana" w:cs="Tahoma"/>
          <w:color w:val="000000" w:themeColor="text1"/>
          <w:sz w:val="20"/>
          <w:szCs w:val="20"/>
        </w:rPr>
        <w:t xml:space="preserve"> </w:t>
      </w:r>
      <w:r w:rsidR="04D91ADD" w:rsidRPr="000F6337">
        <w:rPr>
          <w:rFonts w:ascii="Verdana" w:hAnsi="Verdana" w:cs="Tahoma"/>
          <w:color w:val="000000" w:themeColor="text1"/>
          <w:sz w:val="20"/>
          <w:szCs w:val="20"/>
        </w:rPr>
        <w:t>(</w:t>
      </w:r>
      <w:r w:rsidR="4752628A" w:rsidRPr="000F6337">
        <w:rPr>
          <w:rFonts w:ascii="Verdana" w:hAnsi="Verdana" w:cs="Tahoma"/>
          <w:b/>
          <w:bCs/>
          <w:color w:val="000000" w:themeColor="text1"/>
          <w:sz w:val="20"/>
          <w:szCs w:val="20"/>
        </w:rPr>
        <w:t>tri</w:t>
      </w:r>
      <w:r w:rsidR="7CD0E9F4" w:rsidRPr="000F6337">
        <w:rPr>
          <w:rFonts w:ascii="Verdana" w:hAnsi="Verdana" w:cs="Tahoma"/>
          <w:b/>
          <w:bCs/>
          <w:color w:val="000000" w:themeColor="text1"/>
          <w:sz w:val="20"/>
          <w:szCs w:val="20"/>
        </w:rPr>
        <w:t>s</w:t>
      </w:r>
      <w:r w:rsidR="04D91ADD" w:rsidRPr="000F6337">
        <w:rPr>
          <w:rFonts w:ascii="Verdana" w:hAnsi="Verdana" w:cs="Tahoma"/>
          <w:b/>
          <w:bCs/>
          <w:color w:val="000000" w:themeColor="text1"/>
          <w:sz w:val="20"/>
          <w:szCs w:val="20"/>
        </w:rPr>
        <w:t>)</w:t>
      </w:r>
      <w:r w:rsidR="0191AA6A" w:rsidRPr="000F6337">
        <w:rPr>
          <w:rFonts w:ascii="Verdana" w:hAnsi="Verdana" w:cs="Tahoma"/>
          <w:b/>
          <w:bCs/>
          <w:color w:val="000000" w:themeColor="text1"/>
          <w:sz w:val="20"/>
          <w:szCs w:val="20"/>
        </w:rPr>
        <w:t xml:space="preserve"> dien</w:t>
      </w:r>
      <w:r w:rsidR="1950D237" w:rsidRPr="000F6337">
        <w:rPr>
          <w:rFonts w:ascii="Verdana" w:hAnsi="Verdana" w:cs="Tahoma"/>
          <w:b/>
          <w:bCs/>
          <w:color w:val="000000" w:themeColor="text1"/>
          <w:sz w:val="20"/>
          <w:szCs w:val="20"/>
        </w:rPr>
        <w:t>as</w:t>
      </w:r>
      <w:r w:rsidR="0191AA6A" w:rsidRPr="000F6337">
        <w:rPr>
          <w:rFonts w:ascii="Verdana" w:hAnsi="Verdana" w:cs="Tahoma"/>
          <w:color w:val="000000" w:themeColor="text1"/>
          <w:sz w:val="20"/>
          <w:szCs w:val="20"/>
        </w:rPr>
        <w:t xml:space="preserve"> ir apims</w:t>
      </w:r>
      <w:r w:rsidR="001E147F" w:rsidRPr="000F6337">
        <w:rPr>
          <w:rFonts w:ascii="Verdana" w:hAnsi="Verdana" w:cs="Tahoma"/>
          <w:color w:val="000000" w:themeColor="text1"/>
          <w:sz w:val="20"/>
          <w:szCs w:val="20"/>
        </w:rPr>
        <w:t xml:space="preserve"> </w:t>
      </w:r>
      <w:r w:rsidR="0191AA6A" w:rsidRPr="000F6337">
        <w:rPr>
          <w:rFonts w:ascii="Verdana" w:hAnsi="Verdana" w:cs="Tahoma"/>
          <w:color w:val="000000" w:themeColor="text1"/>
          <w:sz w:val="20"/>
          <w:szCs w:val="20"/>
        </w:rPr>
        <w:t>pranešimų sesijas, diskusijas</w:t>
      </w:r>
      <w:r w:rsidR="4752628A" w:rsidRPr="000F6337">
        <w:rPr>
          <w:rFonts w:ascii="Verdana" w:hAnsi="Verdana" w:cs="Tahoma"/>
          <w:color w:val="000000" w:themeColor="text1"/>
          <w:sz w:val="20"/>
          <w:szCs w:val="20"/>
        </w:rPr>
        <w:t xml:space="preserve"> </w:t>
      </w:r>
      <w:r w:rsidR="008C4854" w:rsidRPr="000F6337">
        <w:rPr>
          <w:rFonts w:ascii="Verdana" w:hAnsi="Verdana" w:cs="Tahoma"/>
          <w:color w:val="000000" w:themeColor="text1"/>
          <w:sz w:val="20"/>
          <w:szCs w:val="20"/>
        </w:rPr>
        <w:t xml:space="preserve">bei </w:t>
      </w:r>
      <w:r w:rsidR="00514839" w:rsidRPr="000F6337">
        <w:rPr>
          <w:rFonts w:ascii="Verdana" w:hAnsi="Verdana" w:cs="Tahoma"/>
          <w:color w:val="000000" w:themeColor="text1"/>
          <w:sz w:val="20"/>
          <w:szCs w:val="20"/>
        </w:rPr>
        <w:t>seminarus</w:t>
      </w:r>
      <w:r w:rsidR="008C4854" w:rsidRPr="000F6337">
        <w:rPr>
          <w:rFonts w:ascii="Verdana" w:hAnsi="Verdana" w:cs="Tahoma"/>
          <w:color w:val="000000" w:themeColor="text1"/>
          <w:sz w:val="20"/>
          <w:szCs w:val="20"/>
        </w:rPr>
        <w:t xml:space="preserve"> </w:t>
      </w:r>
      <w:r w:rsidR="4752628A" w:rsidRPr="000F6337">
        <w:rPr>
          <w:rFonts w:ascii="Verdana" w:hAnsi="Verdana" w:cs="Tahoma"/>
          <w:color w:val="000000" w:themeColor="text1"/>
          <w:sz w:val="20"/>
          <w:szCs w:val="20"/>
        </w:rPr>
        <w:t>grupėse</w:t>
      </w:r>
      <w:r w:rsidR="0191AA6A" w:rsidRPr="000F6337">
        <w:rPr>
          <w:rFonts w:ascii="Verdana" w:hAnsi="Verdana" w:cs="Tahoma"/>
          <w:color w:val="000000" w:themeColor="text1"/>
          <w:sz w:val="20"/>
          <w:szCs w:val="20"/>
        </w:rPr>
        <w:t xml:space="preserve">, </w:t>
      </w:r>
      <w:r w:rsidR="4752628A" w:rsidRPr="000F6337">
        <w:rPr>
          <w:rFonts w:ascii="Verdana" w:hAnsi="Verdana" w:cs="Tahoma"/>
          <w:color w:val="000000" w:themeColor="text1"/>
          <w:sz w:val="20"/>
          <w:szCs w:val="20"/>
        </w:rPr>
        <w:t>techn</w:t>
      </w:r>
      <w:r w:rsidR="44507134" w:rsidRPr="000F6337">
        <w:rPr>
          <w:rFonts w:ascii="Verdana" w:hAnsi="Verdana" w:cs="Tahoma"/>
          <w:color w:val="000000" w:themeColor="text1"/>
          <w:sz w:val="20"/>
          <w:szCs w:val="20"/>
        </w:rPr>
        <w:t>ologijų</w:t>
      </w:r>
      <w:r w:rsidR="4752628A" w:rsidRPr="000F6337">
        <w:rPr>
          <w:rFonts w:ascii="Verdana" w:hAnsi="Verdana" w:cs="Tahoma"/>
          <w:color w:val="000000" w:themeColor="text1"/>
          <w:sz w:val="20"/>
          <w:szCs w:val="20"/>
        </w:rPr>
        <w:t xml:space="preserve">  prisistatymus, </w:t>
      </w:r>
      <w:r w:rsidR="1688DA01" w:rsidRPr="000F6337">
        <w:rPr>
          <w:rFonts w:ascii="Verdana" w:hAnsi="Verdana" w:cs="Tahoma"/>
          <w:color w:val="000000" w:themeColor="text1"/>
          <w:sz w:val="20"/>
          <w:szCs w:val="20"/>
        </w:rPr>
        <w:t xml:space="preserve">eksponuojamų </w:t>
      </w:r>
      <w:r w:rsidR="008C4854" w:rsidRPr="000F6337">
        <w:rPr>
          <w:rFonts w:ascii="Verdana" w:hAnsi="Verdana" w:cs="Tahoma"/>
          <w:color w:val="000000" w:themeColor="text1"/>
          <w:sz w:val="20"/>
          <w:szCs w:val="20"/>
        </w:rPr>
        <w:t>inžinerinių</w:t>
      </w:r>
      <w:r w:rsidR="4752628A" w:rsidRPr="000F6337">
        <w:rPr>
          <w:rFonts w:ascii="Verdana" w:hAnsi="Verdana" w:cs="Tahoma"/>
          <w:color w:val="000000" w:themeColor="text1"/>
          <w:sz w:val="20"/>
          <w:szCs w:val="20"/>
        </w:rPr>
        <w:t xml:space="preserve"> plakat</w:t>
      </w:r>
      <w:r w:rsidR="04D91ADD" w:rsidRPr="000F6337">
        <w:rPr>
          <w:rFonts w:ascii="Verdana" w:hAnsi="Verdana" w:cs="Tahoma"/>
          <w:color w:val="000000" w:themeColor="text1"/>
          <w:sz w:val="20"/>
          <w:szCs w:val="20"/>
        </w:rPr>
        <w:t>ų demonstracijas ir aptarimą</w:t>
      </w:r>
      <w:r w:rsidR="4752628A" w:rsidRPr="000F6337">
        <w:rPr>
          <w:rFonts w:ascii="Verdana" w:hAnsi="Verdana" w:cs="Tahoma"/>
          <w:color w:val="000000" w:themeColor="text1"/>
          <w:sz w:val="20"/>
          <w:szCs w:val="20"/>
        </w:rPr>
        <w:t xml:space="preserve">, </w:t>
      </w:r>
      <w:r w:rsidR="0191AA6A" w:rsidRPr="000F6337">
        <w:rPr>
          <w:rFonts w:ascii="Verdana" w:hAnsi="Verdana" w:cs="Tahoma"/>
          <w:color w:val="000000" w:themeColor="text1"/>
          <w:sz w:val="20"/>
          <w:szCs w:val="20"/>
        </w:rPr>
        <w:t>renginio dalyvių tinklaveiką, B2B susitikimus (toliau – „renginys“)</w:t>
      </w:r>
      <w:r w:rsidR="4752628A" w:rsidRPr="000F6337">
        <w:rPr>
          <w:rFonts w:ascii="Verdana" w:hAnsi="Verdana" w:cs="Tahoma"/>
          <w:color w:val="000000" w:themeColor="text1"/>
          <w:sz w:val="20"/>
          <w:szCs w:val="20"/>
        </w:rPr>
        <w:t xml:space="preserve">. </w:t>
      </w:r>
      <w:r w:rsidR="6E281886" w:rsidRPr="000F6337">
        <w:rPr>
          <w:rFonts w:ascii="Verdana" w:hAnsi="Verdana" w:cs="Tahoma"/>
          <w:color w:val="000000" w:themeColor="text1"/>
          <w:sz w:val="20"/>
          <w:szCs w:val="20"/>
        </w:rPr>
        <w:t>Renginys</w:t>
      </w:r>
      <w:r w:rsidR="02CA306B" w:rsidRPr="000F6337">
        <w:rPr>
          <w:rFonts w:ascii="Verdana" w:hAnsi="Verdana" w:cs="Tahoma"/>
          <w:color w:val="000000" w:themeColor="text1"/>
          <w:sz w:val="20"/>
          <w:szCs w:val="20"/>
        </w:rPr>
        <w:t xml:space="preserve"> skiriama</w:t>
      </w:r>
      <w:r w:rsidR="1DA77F7D" w:rsidRPr="000F6337">
        <w:rPr>
          <w:rFonts w:ascii="Verdana" w:hAnsi="Verdana" w:cs="Tahoma"/>
          <w:color w:val="000000" w:themeColor="text1"/>
          <w:sz w:val="20"/>
          <w:szCs w:val="20"/>
        </w:rPr>
        <w:t>s</w:t>
      </w:r>
      <w:r w:rsidR="02CA306B" w:rsidRPr="000F6337">
        <w:rPr>
          <w:rFonts w:ascii="Verdana" w:hAnsi="Verdana" w:cs="Tahoma"/>
          <w:color w:val="000000" w:themeColor="text1"/>
          <w:sz w:val="20"/>
          <w:szCs w:val="20"/>
        </w:rPr>
        <w:t xml:space="preserve"> tiek formaliam, tiek </w:t>
      </w:r>
      <w:r w:rsidR="02D532A8" w:rsidRPr="000F6337">
        <w:rPr>
          <w:rFonts w:ascii="Verdana" w:hAnsi="Verdana" w:cs="Tahoma"/>
          <w:color w:val="000000" w:themeColor="text1"/>
          <w:sz w:val="20"/>
          <w:szCs w:val="20"/>
        </w:rPr>
        <w:t xml:space="preserve">ir </w:t>
      </w:r>
      <w:r w:rsidR="02CA306B" w:rsidRPr="000F6337">
        <w:rPr>
          <w:rFonts w:ascii="Verdana" w:hAnsi="Verdana" w:cs="Tahoma"/>
          <w:color w:val="000000" w:themeColor="text1"/>
          <w:sz w:val="20"/>
          <w:szCs w:val="20"/>
        </w:rPr>
        <w:t>neformaliam bendravimui, todėl planuojama kultūrinė dalis</w:t>
      </w:r>
      <w:r w:rsidR="04D91ADD" w:rsidRPr="000F6337">
        <w:rPr>
          <w:rFonts w:ascii="Verdana" w:hAnsi="Verdana" w:cs="Tahoma"/>
          <w:color w:val="000000" w:themeColor="text1"/>
          <w:sz w:val="20"/>
          <w:szCs w:val="20"/>
        </w:rPr>
        <w:t>, kuri nėra šio</w:t>
      </w:r>
      <w:r w:rsidR="008C4854" w:rsidRPr="000F6337">
        <w:rPr>
          <w:rFonts w:ascii="Verdana" w:hAnsi="Verdana" w:cs="Tahoma"/>
          <w:color w:val="000000" w:themeColor="text1"/>
          <w:sz w:val="20"/>
          <w:szCs w:val="20"/>
        </w:rPr>
        <w:t xml:space="preserve"> pirkimo </w:t>
      </w:r>
      <w:r w:rsidR="04D91ADD" w:rsidRPr="000F6337">
        <w:rPr>
          <w:rFonts w:ascii="Verdana" w:hAnsi="Verdana" w:cs="Tahoma"/>
          <w:color w:val="000000" w:themeColor="text1"/>
          <w:sz w:val="20"/>
          <w:szCs w:val="20"/>
        </w:rPr>
        <w:t xml:space="preserve">dalis. </w:t>
      </w:r>
      <w:r w:rsidR="02CA306B" w:rsidRPr="000F6337">
        <w:rPr>
          <w:rFonts w:ascii="Verdana" w:hAnsi="Verdana" w:cs="Tahoma"/>
          <w:color w:val="000000" w:themeColor="text1"/>
          <w:sz w:val="20"/>
          <w:szCs w:val="20"/>
        </w:rPr>
        <w:t xml:space="preserve"> </w:t>
      </w:r>
    </w:p>
    <w:p w14:paraId="6A8C1682" w14:textId="11425169" w:rsidR="00180622" w:rsidRPr="000F6337" w:rsidRDefault="00071C11" w:rsidP="002E24E8">
      <w:pPr>
        <w:pStyle w:val="Sraopastraipa"/>
        <w:widowControl w:val="0"/>
        <w:spacing w:after="0" w:line="240" w:lineRule="auto"/>
        <w:ind w:left="432"/>
        <w:jc w:val="both"/>
        <w:rPr>
          <w:rFonts w:ascii="Verdana" w:hAnsi="Verdana" w:cs="Tahoma"/>
          <w:color w:val="000000"/>
          <w:sz w:val="20"/>
          <w:szCs w:val="20"/>
        </w:rPr>
      </w:pPr>
      <w:r w:rsidRPr="000F6337">
        <w:rPr>
          <w:rFonts w:ascii="Verdana" w:hAnsi="Verdana" w:cs="Tahoma"/>
          <w:b/>
          <w:bCs/>
          <w:color w:val="000000" w:themeColor="text1"/>
          <w:sz w:val="20"/>
          <w:szCs w:val="20"/>
        </w:rPr>
        <w:t xml:space="preserve">2.2. </w:t>
      </w:r>
      <w:r w:rsidR="40ED26FB" w:rsidRPr="000F6337">
        <w:rPr>
          <w:rFonts w:ascii="Verdana" w:hAnsi="Verdana" w:cs="Tahoma"/>
          <w:b/>
          <w:bCs/>
          <w:color w:val="000000" w:themeColor="text1"/>
          <w:sz w:val="20"/>
          <w:szCs w:val="20"/>
        </w:rPr>
        <w:t>Renginys</w:t>
      </w:r>
      <w:r w:rsidR="0BEF1D1C" w:rsidRPr="000F6337">
        <w:rPr>
          <w:rFonts w:ascii="Verdana" w:hAnsi="Verdana" w:cs="Tahoma"/>
          <w:b/>
          <w:bCs/>
          <w:color w:val="000000" w:themeColor="text1"/>
          <w:sz w:val="20"/>
          <w:szCs w:val="20"/>
        </w:rPr>
        <w:t xml:space="preserve"> yra skirta</w:t>
      </w:r>
      <w:r w:rsidR="65BFCCE9" w:rsidRPr="000F6337">
        <w:rPr>
          <w:rFonts w:ascii="Verdana" w:hAnsi="Verdana" w:cs="Tahoma"/>
          <w:b/>
          <w:bCs/>
          <w:color w:val="000000" w:themeColor="text1"/>
          <w:sz w:val="20"/>
          <w:szCs w:val="20"/>
        </w:rPr>
        <w:t>s</w:t>
      </w:r>
      <w:r w:rsidR="0BEF1D1C" w:rsidRPr="000F6337">
        <w:rPr>
          <w:rFonts w:ascii="Verdana" w:hAnsi="Verdana" w:cs="Tahoma"/>
          <w:color w:val="000000" w:themeColor="text1"/>
          <w:sz w:val="20"/>
          <w:szCs w:val="20"/>
        </w:rPr>
        <w:t xml:space="preserve"> kosmoso sektoriaus </w:t>
      </w:r>
      <w:r w:rsidR="79E595CF" w:rsidRPr="000F6337">
        <w:rPr>
          <w:rFonts w:ascii="Verdana" w:hAnsi="Verdana" w:cs="Tahoma"/>
          <w:color w:val="000000" w:themeColor="text1"/>
          <w:sz w:val="20"/>
          <w:szCs w:val="20"/>
        </w:rPr>
        <w:t xml:space="preserve">tarptautiniams </w:t>
      </w:r>
      <w:r w:rsidR="0BEF1D1C" w:rsidRPr="000F6337">
        <w:rPr>
          <w:rFonts w:ascii="Verdana" w:hAnsi="Verdana" w:cs="Tahoma"/>
          <w:color w:val="000000" w:themeColor="text1"/>
          <w:sz w:val="20"/>
          <w:szCs w:val="20"/>
        </w:rPr>
        <w:t>ekosistemos dalyviams</w:t>
      </w:r>
      <w:r w:rsidR="4B6B277D" w:rsidRPr="000F6337">
        <w:rPr>
          <w:rFonts w:ascii="Verdana" w:hAnsi="Verdana" w:cs="Tahoma"/>
          <w:color w:val="000000" w:themeColor="text1"/>
          <w:sz w:val="20"/>
          <w:szCs w:val="20"/>
        </w:rPr>
        <w:t>:</w:t>
      </w:r>
      <w:r w:rsidR="7AF320AF" w:rsidRPr="000F6337">
        <w:rPr>
          <w:rFonts w:ascii="Verdana" w:hAnsi="Verdana" w:cs="Tahoma"/>
          <w:color w:val="000000" w:themeColor="text1"/>
          <w:sz w:val="20"/>
          <w:szCs w:val="20"/>
        </w:rPr>
        <w:t xml:space="preserve"> </w:t>
      </w:r>
      <w:r w:rsidR="79E595CF" w:rsidRPr="000F6337">
        <w:rPr>
          <w:rFonts w:ascii="Verdana" w:hAnsi="Verdana" w:cs="Tahoma"/>
          <w:color w:val="000000" w:themeColor="text1"/>
          <w:sz w:val="20"/>
          <w:szCs w:val="20"/>
        </w:rPr>
        <w:t>sistemų inžinieriams, sistemų architektams, programinės įrangos kūrėjams, įrankių tiekėjams, tyrėjams, akademikams, aviacijos ir kitų inžinerijos sričių profesionalams, projektų vadovams, kokybės užtikrinimo ir rizikos valdymo specialistams, švietimo bei mokymo paslaugų teikėjams, pradedantiems verslininkams ir startuoliams.</w:t>
      </w:r>
    </w:p>
    <w:p w14:paraId="290CD251" w14:textId="3A92E9EC" w:rsidR="005D175C" w:rsidRPr="000F6337" w:rsidRDefault="00071C11" w:rsidP="005D175C">
      <w:pPr>
        <w:pStyle w:val="Sraopastraipa"/>
        <w:widowControl w:val="0"/>
        <w:spacing w:after="0" w:line="240" w:lineRule="auto"/>
        <w:ind w:left="432"/>
        <w:jc w:val="both"/>
        <w:rPr>
          <w:rFonts w:ascii="Verdana" w:hAnsi="Verdana" w:cs="Tahoma"/>
          <w:color w:val="000000" w:themeColor="text1"/>
          <w:sz w:val="20"/>
          <w:szCs w:val="20"/>
          <w:lang w:eastAsia="lt-LT"/>
        </w:rPr>
      </w:pPr>
      <w:r w:rsidRPr="000F6337">
        <w:rPr>
          <w:rFonts w:ascii="Verdana" w:hAnsi="Verdana" w:cs="Tahoma"/>
          <w:b/>
          <w:bCs/>
          <w:color w:val="000000" w:themeColor="text1"/>
          <w:sz w:val="20"/>
          <w:szCs w:val="20"/>
        </w:rPr>
        <w:t xml:space="preserve">2.3. </w:t>
      </w:r>
      <w:r w:rsidR="7819F45D" w:rsidRPr="000F6337">
        <w:rPr>
          <w:rFonts w:ascii="Verdana" w:hAnsi="Verdana" w:cs="Tahoma"/>
          <w:b/>
          <w:bCs/>
          <w:color w:val="000000" w:themeColor="text1"/>
          <w:sz w:val="20"/>
          <w:szCs w:val="20"/>
        </w:rPr>
        <w:t>Renginio data 2025</w:t>
      </w:r>
      <w:r w:rsidR="00A83567" w:rsidRPr="000F6337">
        <w:rPr>
          <w:rFonts w:ascii="Verdana" w:hAnsi="Verdana" w:cs="Tahoma"/>
          <w:b/>
          <w:bCs/>
          <w:color w:val="000000" w:themeColor="text1"/>
          <w:sz w:val="20"/>
          <w:szCs w:val="20"/>
        </w:rPr>
        <w:t xml:space="preserve"> m.</w:t>
      </w:r>
      <w:r w:rsidR="7819F45D" w:rsidRPr="000F6337">
        <w:rPr>
          <w:rFonts w:ascii="Verdana" w:hAnsi="Verdana" w:cs="Tahoma"/>
          <w:b/>
          <w:bCs/>
          <w:color w:val="000000" w:themeColor="text1"/>
          <w:sz w:val="20"/>
          <w:szCs w:val="20"/>
        </w:rPr>
        <w:t xml:space="preserve"> lapkričio 5-7 d. </w:t>
      </w:r>
      <w:r w:rsidR="7819F45D" w:rsidRPr="000F6337">
        <w:rPr>
          <w:rFonts w:ascii="Verdana" w:hAnsi="Verdana" w:cs="Tahoma"/>
          <w:color w:val="000000" w:themeColor="text1"/>
          <w:sz w:val="20"/>
          <w:szCs w:val="20"/>
          <w:lang w:eastAsia="lt-LT"/>
        </w:rPr>
        <w:t>Jeigu dėl objektyvių priežasčių (pvz.: ekstremaliosios padėties šalyje įvedimo;</w:t>
      </w:r>
      <w:r w:rsidR="0A795242" w:rsidRPr="000F6337">
        <w:rPr>
          <w:rFonts w:ascii="Verdana" w:hAnsi="Verdana" w:cs="Tahoma"/>
          <w:color w:val="000000" w:themeColor="text1"/>
          <w:sz w:val="20"/>
          <w:szCs w:val="20"/>
          <w:lang w:eastAsia="lt-LT"/>
        </w:rPr>
        <w:t xml:space="preserve"> kt.</w:t>
      </w:r>
      <w:r w:rsidR="1AA01B47" w:rsidRPr="000F6337">
        <w:rPr>
          <w:rFonts w:ascii="Verdana" w:hAnsi="Verdana" w:cs="Tahoma"/>
          <w:color w:val="000000" w:themeColor="text1"/>
          <w:sz w:val="20"/>
          <w:szCs w:val="20"/>
          <w:lang w:eastAsia="lt-LT"/>
        </w:rPr>
        <w:t>)</w:t>
      </w:r>
      <w:r w:rsidR="7819F45D" w:rsidRPr="000F6337">
        <w:rPr>
          <w:rFonts w:ascii="Verdana" w:hAnsi="Verdana" w:cs="Tahoma"/>
          <w:color w:val="000000" w:themeColor="text1"/>
          <w:sz w:val="20"/>
          <w:szCs w:val="20"/>
          <w:lang w:eastAsia="lt-LT"/>
        </w:rPr>
        <w:t xml:space="preserve"> sutartis su viešąjį konkursą laimėjusiu tiekėju sudaroma likus mažiau nei 30 kalendorinių dienų iki planuojamos  </w:t>
      </w:r>
      <w:r w:rsidR="3909E905" w:rsidRPr="000F6337">
        <w:rPr>
          <w:rFonts w:ascii="Verdana" w:hAnsi="Verdana" w:cs="Tahoma"/>
          <w:color w:val="000000" w:themeColor="text1"/>
          <w:sz w:val="20"/>
          <w:szCs w:val="20"/>
          <w:lang w:eastAsia="lt-LT"/>
        </w:rPr>
        <w:t>renginio</w:t>
      </w:r>
      <w:r w:rsidR="7819F45D" w:rsidRPr="000F6337">
        <w:rPr>
          <w:rFonts w:ascii="Verdana" w:hAnsi="Verdana" w:cs="Tahoma"/>
          <w:color w:val="000000" w:themeColor="text1"/>
          <w:sz w:val="20"/>
          <w:szCs w:val="20"/>
          <w:lang w:eastAsia="lt-LT"/>
        </w:rPr>
        <w:t xml:space="preserve"> datos ar nėra galimybės organizuoti gyvo renginio dėl ekstremalios padėties šalyje įvedimo ar kitų objektyvių priežasčių, </w:t>
      </w:r>
      <w:r w:rsidR="00D95ECC" w:rsidRPr="000F6337">
        <w:rPr>
          <w:rFonts w:ascii="Verdana" w:hAnsi="Verdana" w:cs="Tahoma"/>
          <w:color w:val="000000" w:themeColor="text1"/>
          <w:sz w:val="20"/>
          <w:szCs w:val="20"/>
          <w:lang w:eastAsia="lt-LT"/>
        </w:rPr>
        <w:t>P</w:t>
      </w:r>
      <w:r w:rsidR="7819F45D" w:rsidRPr="000F6337">
        <w:rPr>
          <w:rFonts w:ascii="Verdana" w:hAnsi="Verdana" w:cs="Tahoma"/>
          <w:color w:val="000000" w:themeColor="text1"/>
          <w:sz w:val="20"/>
          <w:szCs w:val="20"/>
          <w:lang w:eastAsia="lt-LT"/>
        </w:rPr>
        <w:t>erkančiosios organizacijos sprendimu, renginio data gali būti nukelta į vėlesnę datą, kuri būtų ne vėlesnė nei 2025 m. gruo</w:t>
      </w:r>
      <w:r w:rsidR="66B7DF8F" w:rsidRPr="000F6337">
        <w:rPr>
          <w:rFonts w:ascii="Verdana" w:hAnsi="Verdana" w:cs="Tahoma"/>
          <w:color w:val="000000" w:themeColor="text1"/>
          <w:sz w:val="20"/>
          <w:szCs w:val="20"/>
          <w:lang w:eastAsia="lt-LT"/>
        </w:rPr>
        <w:t>dž</w:t>
      </w:r>
      <w:r w:rsidR="7819F45D" w:rsidRPr="000F6337">
        <w:rPr>
          <w:rFonts w:ascii="Verdana" w:hAnsi="Verdana" w:cs="Tahoma"/>
          <w:color w:val="000000" w:themeColor="text1"/>
          <w:sz w:val="20"/>
          <w:szCs w:val="20"/>
          <w:lang w:eastAsia="lt-LT"/>
        </w:rPr>
        <w:t xml:space="preserve">io </w:t>
      </w:r>
      <w:r w:rsidR="66B7DF8F" w:rsidRPr="000F6337">
        <w:rPr>
          <w:rFonts w:ascii="Verdana" w:hAnsi="Verdana" w:cs="Tahoma"/>
          <w:color w:val="000000" w:themeColor="text1"/>
          <w:sz w:val="20"/>
          <w:szCs w:val="20"/>
          <w:lang w:eastAsia="lt-LT"/>
        </w:rPr>
        <w:t>20</w:t>
      </w:r>
      <w:r w:rsidR="7819F45D" w:rsidRPr="000F6337">
        <w:rPr>
          <w:rFonts w:ascii="Verdana" w:hAnsi="Verdana" w:cs="Tahoma"/>
          <w:color w:val="000000" w:themeColor="text1"/>
          <w:sz w:val="20"/>
          <w:szCs w:val="20"/>
          <w:lang w:eastAsia="lt-LT"/>
        </w:rPr>
        <w:t xml:space="preserve"> d. Priėmus sprendimą nustatyti vėlesnę </w:t>
      </w:r>
      <w:r w:rsidR="78646746" w:rsidRPr="000F6337">
        <w:rPr>
          <w:rFonts w:ascii="Verdana" w:hAnsi="Verdana" w:cs="Tahoma"/>
          <w:color w:val="000000" w:themeColor="text1"/>
          <w:sz w:val="20"/>
          <w:szCs w:val="20"/>
          <w:lang w:eastAsia="lt-LT"/>
        </w:rPr>
        <w:t>renginio</w:t>
      </w:r>
      <w:r w:rsidR="7819F45D" w:rsidRPr="000F6337">
        <w:rPr>
          <w:rFonts w:ascii="Verdana" w:hAnsi="Verdana" w:cs="Tahoma"/>
          <w:color w:val="000000" w:themeColor="text1"/>
          <w:sz w:val="20"/>
          <w:szCs w:val="20"/>
          <w:lang w:eastAsia="lt-LT"/>
        </w:rPr>
        <w:t xml:space="preserve"> datą, nuo sprendimo priėmimo iki </w:t>
      </w:r>
      <w:r w:rsidR="3F27042F" w:rsidRPr="000F6337">
        <w:rPr>
          <w:rFonts w:ascii="Verdana" w:hAnsi="Verdana" w:cs="Tahoma"/>
          <w:color w:val="000000" w:themeColor="text1"/>
          <w:sz w:val="20"/>
          <w:szCs w:val="20"/>
          <w:lang w:eastAsia="lt-LT"/>
        </w:rPr>
        <w:t>renginio</w:t>
      </w:r>
      <w:r w:rsidR="7819F45D" w:rsidRPr="000F6337">
        <w:rPr>
          <w:rFonts w:ascii="Verdana" w:hAnsi="Verdana" w:cs="Tahoma"/>
          <w:color w:val="000000" w:themeColor="text1"/>
          <w:sz w:val="20"/>
          <w:szCs w:val="20"/>
          <w:lang w:eastAsia="lt-LT"/>
        </w:rPr>
        <w:t xml:space="preserve"> pradžios yra nustatomas ne trumpesnis nei 30 (trisdešimties) kalendorinių dienų terminas.</w:t>
      </w:r>
    </w:p>
    <w:p w14:paraId="1AA3C478" w14:textId="6BED36C7" w:rsidR="00180622" w:rsidRPr="000F6337" w:rsidRDefault="00071C11" w:rsidP="005D175C">
      <w:pPr>
        <w:pStyle w:val="Sraopastraipa"/>
        <w:widowControl w:val="0"/>
        <w:spacing w:after="0" w:line="240" w:lineRule="auto"/>
        <w:ind w:left="432"/>
        <w:jc w:val="both"/>
        <w:rPr>
          <w:rFonts w:ascii="Verdana" w:hAnsi="Verdana" w:cs="Tahoma"/>
          <w:color w:val="000000"/>
          <w:sz w:val="20"/>
          <w:szCs w:val="20"/>
        </w:rPr>
      </w:pPr>
      <w:r w:rsidRPr="000F6337">
        <w:rPr>
          <w:rFonts w:ascii="Verdana" w:hAnsi="Verdana" w:cs="Tahoma"/>
          <w:b/>
          <w:bCs/>
          <w:color w:val="000000" w:themeColor="text1"/>
          <w:sz w:val="20"/>
          <w:szCs w:val="20"/>
        </w:rPr>
        <w:t xml:space="preserve">2.4. </w:t>
      </w:r>
      <w:r w:rsidR="79E595CF" w:rsidRPr="000F6337">
        <w:rPr>
          <w:rFonts w:ascii="Verdana" w:hAnsi="Verdana" w:cs="Tahoma"/>
          <w:b/>
          <w:bCs/>
          <w:color w:val="000000" w:themeColor="text1"/>
          <w:sz w:val="20"/>
          <w:szCs w:val="20"/>
        </w:rPr>
        <w:t>Planuojamas dalyvių skaičius</w:t>
      </w:r>
      <w:r w:rsidR="79E595CF" w:rsidRPr="000F6337">
        <w:rPr>
          <w:rFonts w:ascii="Verdana" w:hAnsi="Verdana" w:cs="Tahoma"/>
          <w:color w:val="000000" w:themeColor="text1"/>
          <w:sz w:val="20"/>
          <w:szCs w:val="20"/>
        </w:rPr>
        <w:t xml:space="preserve"> – </w:t>
      </w:r>
      <w:r w:rsidR="39A2DDBB" w:rsidRPr="000F6337">
        <w:rPr>
          <w:rFonts w:ascii="Verdana" w:hAnsi="Verdana" w:cs="Tahoma"/>
          <w:b/>
          <w:bCs/>
          <w:color w:val="000000" w:themeColor="text1"/>
          <w:sz w:val="20"/>
          <w:szCs w:val="20"/>
        </w:rPr>
        <w:t xml:space="preserve">220 </w:t>
      </w:r>
      <w:r w:rsidR="79E595CF" w:rsidRPr="000F6337">
        <w:rPr>
          <w:rFonts w:ascii="Verdana" w:hAnsi="Verdana" w:cs="Tahoma"/>
          <w:b/>
          <w:bCs/>
          <w:color w:val="000000" w:themeColor="text1"/>
          <w:sz w:val="20"/>
          <w:szCs w:val="20"/>
        </w:rPr>
        <w:t xml:space="preserve">(du šimtai </w:t>
      </w:r>
      <w:r w:rsidR="39A2DDBB" w:rsidRPr="000F6337">
        <w:rPr>
          <w:rFonts w:ascii="Verdana" w:hAnsi="Verdana" w:cs="Tahoma"/>
          <w:b/>
          <w:bCs/>
          <w:color w:val="000000" w:themeColor="text1"/>
          <w:sz w:val="20"/>
          <w:szCs w:val="20"/>
        </w:rPr>
        <w:t>dvi</w:t>
      </w:r>
      <w:r w:rsidR="79E595CF" w:rsidRPr="000F6337">
        <w:rPr>
          <w:rFonts w:ascii="Verdana" w:hAnsi="Verdana" w:cs="Tahoma"/>
          <w:b/>
          <w:bCs/>
          <w:color w:val="000000" w:themeColor="text1"/>
          <w:sz w:val="20"/>
          <w:szCs w:val="20"/>
        </w:rPr>
        <w:t>dešimt) asmenų</w:t>
      </w:r>
      <w:r w:rsidR="79E595CF" w:rsidRPr="000F6337">
        <w:rPr>
          <w:rFonts w:ascii="Verdana" w:hAnsi="Verdana" w:cs="Tahoma"/>
          <w:color w:val="000000" w:themeColor="text1"/>
          <w:sz w:val="20"/>
          <w:szCs w:val="20"/>
        </w:rPr>
        <w:t xml:space="preserve">.  </w:t>
      </w:r>
    </w:p>
    <w:p w14:paraId="605C1C1C" w14:textId="62BBF8DB" w:rsidR="00180622" w:rsidRPr="000F6337" w:rsidRDefault="2E660C71" w:rsidP="4EC049E2">
      <w:pPr>
        <w:widowControl w:val="0"/>
        <w:spacing w:after="0" w:line="240" w:lineRule="auto"/>
        <w:ind w:left="360"/>
        <w:jc w:val="both"/>
        <w:textAlignment w:val="baseline"/>
        <w:rPr>
          <w:rFonts w:ascii="Verdana" w:hAnsi="Verdana" w:cs="Tahoma"/>
          <w:color w:val="000000" w:themeColor="text1"/>
          <w:sz w:val="20"/>
          <w:szCs w:val="20"/>
        </w:rPr>
      </w:pPr>
      <w:r w:rsidRPr="000F6337">
        <w:rPr>
          <w:rFonts w:ascii="Verdana" w:hAnsi="Verdana" w:cs="Tahoma"/>
          <w:b/>
          <w:bCs/>
          <w:color w:val="000000" w:themeColor="text1"/>
          <w:sz w:val="20"/>
          <w:szCs w:val="20"/>
        </w:rPr>
        <w:t>Renginio</w:t>
      </w:r>
      <w:r w:rsidR="2BC82AA3" w:rsidRPr="000F6337">
        <w:rPr>
          <w:rFonts w:ascii="Verdana" w:hAnsi="Verdana" w:cs="Tahoma"/>
          <w:b/>
          <w:bCs/>
          <w:color w:val="000000" w:themeColor="text1"/>
          <w:sz w:val="20"/>
          <w:szCs w:val="20"/>
        </w:rPr>
        <w:t xml:space="preserve"> kalba</w:t>
      </w:r>
      <w:r w:rsidR="2BC82AA3" w:rsidRPr="000F6337">
        <w:rPr>
          <w:rFonts w:ascii="Verdana" w:hAnsi="Verdana" w:cs="Tahoma"/>
          <w:color w:val="000000" w:themeColor="text1"/>
          <w:sz w:val="20"/>
          <w:szCs w:val="20"/>
        </w:rPr>
        <w:t xml:space="preserve"> –</w:t>
      </w:r>
      <w:r w:rsidR="60B24B4D" w:rsidRPr="000F6337">
        <w:rPr>
          <w:rFonts w:ascii="Verdana" w:hAnsi="Verdana" w:cs="Tahoma"/>
          <w:color w:val="000000" w:themeColor="text1"/>
          <w:sz w:val="20"/>
          <w:szCs w:val="20"/>
        </w:rPr>
        <w:t xml:space="preserve"> </w:t>
      </w:r>
      <w:r w:rsidR="2BC82AA3" w:rsidRPr="000F6337">
        <w:rPr>
          <w:rFonts w:ascii="Verdana" w:hAnsi="Verdana" w:cs="Tahoma"/>
          <w:color w:val="000000" w:themeColor="text1"/>
          <w:sz w:val="20"/>
          <w:szCs w:val="20"/>
        </w:rPr>
        <w:t xml:space="preserve">anglų. </w:t>
      </w:r>
    </w:p>
    <w:p w14:paraId="5790CB6D" w14:textId="7262892D" w:rsidR="00484009" w:rsidRPr="000F6337" w:rsidRDefault="00071C11" w:rsidP="002E24E8">
      <w:pPr>
        <w:pStyle w:val="Sraopastraipa"/>
        <w:spacing w:after="0" w:line="240" w:lineRule="auto"/>
        <w:ind w:left="432"/>
        <w:jc w:val="both"/>
        <w:textAlignment w:val="baseline"/>
        <w:rPr>
          <w:rFonts w:ascii="Verdana" w:hAnsi="Verdana" w:cs="Tahoma"/>
          <w:color w:val="000000" w:themeColor="text1"/>
          <w:sz w:val="20"/>
          <w:szCs w:val="20"/>
        </w:rPr>
      </w:pPr>
      <w:r w:rsidRPr="000F6337">
        <w:rPr>
          <w:rFonts w:ascii="Verdana" w:hAnsi="Verdana" w:cs="Tahoma"/>
          <w:b/>
          <w:bCs/>
          <w:color w:val="000000" w:themeColor="text1"/>
          <w:sz w:val="20"/>
          <w:szCs w:val="20"/>
        </w:rPr>
        <w:t>2.5.</w:t>
      </w:r>
      <w:r w:rsidRPr="000F6337">
        <w:rPr>
          <w:rFonts w:ascii="Verdana" w:hAnsi="Verdana" w:cs="Tahoma"/>
          <w:color w:val="000000" w:themeColor="text1"/>
          <w:sz w:val="20"/>
          <w:szCs w:val="20"/>
        </w:rPr>
        <w:t xml:space="preserve"> </w:t>
      </w:r>
      <w:r w:rsidR="79E595CF" w:rsidRPr="000F6337">
        <w:rPr>
          <w:rFonts w:ascii="Verdana" w:hAnsi="Verdana" w:cs="Tahoma"/>
          <w:color w:val="000000" w:themeColor="text1"/>
          <w:sz w:val="20"/>
          <w:szCs w:val="20"/>
        </w:rPr>
        <w:t>Oficialios dalies</w:t>
      </w:r>
      <w:r w:rsidR="147D5C30" w:rsidRPr="000F6337">
        <w:rPr>
          <w:rFonts w:ascii="Verdana" w:hAnsi="Verdana" w:cs="Tahoma"/>
          <w:color w:val="000000" w:themeColor="text1"/>
          <w:sz w:val="20"/>
          <w:szCs w:val="20"/>
        </w:rPr>
        <w:t>,</w:t>
      </w:r>
      <w:r w:rsidR="65B3801A" w:rsidRPr="000F6337">
        <w:rPr>
          <w:rFonts w:ascii="Verdana" w:hAnsi="Verdana" w:cs="Tahoma"/>
          <w:color w:val="000000" w:themeColor="text1"/>
          <w:sz w:val="20"/>
          <w:szCs w:val="20"/>
        </w:rPr>
        <w:t xml:space="preserve"> vykstančios konferencijų salėse</w:t>
      </w:r>
      <w:r w:rsidR="5B21D07C" w:rsidRPr="000F6337">
        <w:rPr>
          <w:rFonts w:ascii="Verdana" w:hAnsi="Verdana" w:cs="Tahoma"/>
          <w:color w:val="000000" w:themeColor="text1"/>
          <w:sz w:val="20"/>
          <w:szCs w:val="20"/>
        </w:rPr>
        <w:t>,</w:t>
      </w:r>
      <w:r w:rsidR="00717499" w:rsidRPr="000F6337">
        <w:rPr>
          <w:rFonts w:ascii="Verdana" w:hAnsi="Verdana" w:cs="Tahoma"/>
          <w:color w:val="000000" w:themeColor="text1"/>
          <w:sz w:val="20"/>
          <w:szCs w:val="20"/>
        </w:rPr>
        <w:t xml:space="preserve"> </w:t>
      </w:r>
      <w:r w:rsidR="00025D67" w:rsidRPr="000F6337">
        <w:rPr>
          <w:rFonts w:ascii="Verdana" w:hAnsi="Verdana" w:cs="Tahoma"/>
          <w:color w:val="000000" w:themeColor="text1"/>
          <w:sz w:val="20"/>
          <w:szCs w:val="20"/>
        </w:rPr>
        <w:t xml:space="preserve">planuojami </w:t>
      </w:r>
      <w:r w:rsidR="79E595CF" w:rsidRPr="000F6337">
        <w:rPr>
          <w:rFonts w:ascii="Verdana" w:hAnsi="Verdana" w:cs="Tahoma"/>
          <w:b/>
          <w:bCs/>
          <w:color w:val="000000" w:themeColor="text1"/>
          <w:sz w:val="20"/>
          <w:szCs w:val="20"/>
        </w:rPr>
        <w:t>r</w:t>
      </w:r>
      <w:r w:rsidR="0BEF1D1C" w:rsidRPr="000F6337">
        <w:rPr>
          <w:rFonts w:ascii="Verdana" w:hAnsi="Verdana" w:cs="Tahoma"/>
          <w:b/>
          <w:bCs/>
          <w:color w:val="000000" w:themeColor="text1"/>
          <w:sz w:val="20"/>
          <w:szCs w:val="20"/>
        </w:rPr>
        <w:t xml:space="preserve">enginio </w:t>
      </w:r>
      <w:r w:rsidR="00025D67" w:rsidRPr="000F6337">
        <w:rPr>
          <w:rFonts w:ascii="Verdana" w:hAnsi="Verdana" w:cs="Tahoma"/>
          <w:b/>
          <w:bCs/>
          <w:color w:val="000000" w:themeColor="text1"/>
          <w:sz w:val="20"/>
          <w:szCs w:val="20"/>
        </w:rPr>
        <w:t xml:space="preserve">laikai ir </w:t>
      </w:r>
      <w:r w:rsidR="0BEF1D1C" w:rsidRPr="000F6337">
        <w:rPr>
          <w:rFonts w:ascii="Verdana" w:hAnsi="Verdana" w:cs="Tahoma"/>
          <w:b/>
          <w:bCs/>
          <w:color w:val="000000" w:themeColor="text1"/>
          <w:sz w:val="20"/>
          <w:szCs w:val="20"/>
        </w:rPr>
        <w:t>trukmė</w:t>
      </w:r>
      <w:r w:rsidR="00025D67" w:rsidRPr="000F6337">
        <w:rPr>
          <w:rFonts w:ascii="Verdana" w:hAnsi="Verdana" w:cs="Tahoma"/>
          <w:b/>
          <w:bCs/>
          <w:color w:val="000000" w:themeColor="text1"/>
          <w:sz w:val="20"/>
          <w:szCs w:val="20"/>
        </w:rPr>
        <w:t>:</w:t>
      </w:r>
    </w:p>
    <w:p w14:paraId="47D943D7" w14:textId="6C32156D" w:rsidR="00180622" w:rsidRPr="000F6337" w:rsidRDefault="60B24B4D" w:rsidP="00821A9D">
      <w:pPr>
        <w:pStyle w:val="Sraopastraipa"/>
        <w:spacing w:after="0" w:line="240" w:lineRule="auto"/>
        <w:ind w:left="432"/>
        <w:jc w:val="both"/>
        <w:textAlignment w:val="baseline"/>
        <w:rPr>
          <w:rFonts w:ascii="Verdana" w:hAnsi="Verdana" w:cs="Tahoma"/>
          <w:color w:val="000000" w:themeColor="text1"/>
          <w:sz w:val="20"/>
          <w:szCs w:val="20"/>
        </w:rPr>
      </w:pPr>
      <w:r w:rsidRPr="000F6337">
        <w:rPr>
          <w:rFonts w:ascii="Verdana" w:hAnsi="Verdana" w:cs="Tahoma"/>
          <w:color w:val="000000" w:themeColor="text1"/>
          <w:sz w:val="20"/>
          <w:szCs w:val="20"/>
        </w:rPr>
        <w:t>I diena.</w:t>
      </w:r>
      <w:r w:rsidR="73488831" w:rsidRPr="000F6337">
        <w:rPr>
          <w:rFonts w:ascii="Verdana" w:hAnsi="Verdana" w:cs="Tahoma"/>
          <w:color w:val="000000" w:themeColor="text1"/>
          <w:sz w:val="20"/>
          <w:szCs w:val="20"/>
        </w:rPr>
        <w:t xml:space="preserve"> </w:t>
      </w:r>
      <w:r w:rsidR="00025D67" w:rsidRPr="000F6337">
        <w:rPr>
          <w:rFonts w:ascii="Verdana" w:hAnsi="Verdana" w:cs="Tahoma"/>
          <w:color w:val="000000" w:themeColor="text1"/>
          <w:sz w:val="20"/>
          <w:szCs w:val="20"/>
        </w:rPr>
        <w:t xml:space="preserve">8:00-18:00 val., </w:t>
      </w:r>
      <w:r w:rsidR="73488831" w:rsidRPr="000F6337">
        <w:rPr>
          <w:rFonts w:ascii="Verdana" w:hAnsi="Verdana" w:cs="Tahoma"/>
          <w:color w:val="000000" w:themeColor="text1"/>
          <w:sz w:val="20"/>
          <w:szCs w:val="20"/>
        </w:rPr>
        <w:t>nemažiau 10 val.</w:t>
      </w:r>
      <w:r w:rsidRPr="000F6337">
        <w:rPr>
          <w:rFonts w:ascii="Verdana" w:hAnsi="Verdana" w:cs="Tahoma"/>
          <w:color w:val="000000" w:themeColor="text1"/>
          <w:sz w:val="20"/>
          <w:szCs w:val="20"/>
        </w:rPr>
        <w:t xml:space="preserve">  </w:t>
      </w:r>
      <w:r w:rsidR="480E448F" w:rsidRPr="000F6337">
        <w:rPr>
          <w:rFonts w:ascii="Verdana" w:hAnsi="Verdana" w:cs="Tahoma"/>
          <w:color w:val="000000" w:themeColor="text1"/>
          <w:sz w:val="20"/>
          <w:szCs w:val="20"/>
        </w:rPr>
        <w:t xml:space="preserve"> </w:t>
      </w:r>
      <w:r w:rsidRPr="000F6337">
        <w:rPr>
          <w:rFonts w:ascii="Verdana" w:hAnsi="Verdana" w:cs="Tahoma"/>
          <w:color w:val="000000" w:themeColor="text1"/>
          <w:sz w:val="20"/>
          <w:szCs w:val="20"/>
        </w:rPr>
        <w:t xml:space="preserve"> </w:t>
      </w:r>
    </w:p>
    <w:p w14:paraId="750C7288" w14:textId="681BFAE3" w:rsidR="00180622" w:rsidRPr="000F6337" w:rsidRDefault="2E1F0EB0" w:rsidP="00821A9D">
      <w:pPr>
        <w:pStyle w:val="Sraopastraipa"/>
        <w:spacing w:after="0" w:line="240" w:lineRule="auto"/>
        <w:ind w:left="432"/>
        <w:jc w:val="both"/>
        <w:textAlignment w:val="baseline"/>
        <w:rPr>
          <w:rFonts w:ascii="Verdana" w:hAnsi="Verdana" w:cs="Tahoma"/>
          <w:color w:val="000000" w:themeColor="text1"/>
          <w:sz w:val="20"/>
          <w:szCs w:val="20"/>
        </w:rPr>
      </w:pPr>
      <w:r w:rsidRPr="000F6337">
        <w:rPr>
          <w:rFonts w:ascii="Verdana" w:hAnsi="Verdana" w:cs="Tahoma"/>
          <w:color w:val="000000" w:themeColor="text1"/>
          <w:sz w:val="20"/>
          <w:szCs w:val="20"/>
        </w:rPr>
        <w:t>II diena</w:t>
      </w:r>
      <w:r w:rsidR="647FFE17" w:rsidRPr="000F6337">
        <w:rPr>
          <w:rFonts w:ascii="Verdana" w:hAnsi="Verdana" w:cs="Tahoma"/>
          <w:color w:val="000000" w:themeColor="text1"/>
          <w:sz w:val="20"/>
          <w:szCs w:val="20"/>
        </w:rPr>
        <w:t>.</w:t>
      </w:r>
      <w:r w:rsidR="39768546" w:rsidRPr="000F6337">
        <w:rPr>
          <w:rFonts w:ascii="Verdana" w:hAnsi="Verdana" w:cs="Tahoma"/>
          <w:color w:val="000000" w:themeColor="text1"/>
          <w:sz w:val="20"/>
          <w:szCs w:val="20"/>
        </w:rPr>
        <w:t xml:space="preserve"> </w:t>
      </w:r>
      <w:r w:rsidR="00025D67" w:rsidRPr="000F6337">
        <w:rPr>
          <w:rFonts w:ascii="Verdana" w:hAnsi="Verdana" w:cs="Tahoma"/>
          <w:color w:val="000000" w:themeColor="text1"/>
          <w:sz w:val="20"/>
          <w:szCs w:val="20"/>
        </w:rPr>
        <w:t xml:space="preserve"> 8:00-18:00 val., </w:t>
      </w:r>
      <w:r w:rsidR="39768546" w:rsidRPr="000F6337">
        <w:rPr>
          <w:rFonts w:ascii="Verdana" w:hAnsi="Verdana" w:cs="Tahoma"/>
          <w:color w:val="000000" w:themeColor="text1"/>
          <w:sz w:val="20"/>
          <w:szCs w:val="20"/>
        </w:rPr>
        <w:t>nemažiau 10 val.</w:t>
      </w:r>
      <w:r w:rsidRPr="000F6337">
        <w:rPr>
          <w:rFonts w:ascii="Verdana" w:hAnsi="Verdana" w:cs="Tahoma"/>
          <w:color w:val="000000" w:themeColor="text1"/>
          <w:sz w:val="20"/>
          <w:szCs w:val="20"/>
        </w:rPr>
        <w:t xml:space="preserve">    </w:t>
      </w:r>
      <w:r w:rsidR="004B21F6" w:rsidRPr="000F6337">
        <w:tab/>
      </w:r>
    </w:p>
    <w:p w14:paraId="0FD08F0A" w14:textId="5AF621F7" w:rsidR="00180622" w:rsidRPr="000F6337" w:rsidRDefault="2E1F0EB0" w:rsidP="00821A9D">
      <w:pPr>
        <w:pStyle w:val="Sraopastraipa"/>
        <w:spacing w:after="0" w:line="240" w:lineRule="auto"/>
        <w:ind w:left="432"/>
        <w:jc w:val="both"/>
        <w:textAlignment w:val="baseline"/>
        <w:rPr>
          <w:rFonts w:ascii="Verdana" w:hAnsi="Verdana" w:cs="Tahoma"/>
          <w:color w:val="000000" w:themeColor="text1"/>
          <w:sz w:val="20"/>
          <w:szCs w:val="20"/>
        </w:rPr>
      </w:pPr>
      <w:r w:rsidRPr="000F6337">
        <w:rPr>
          <w:rFonts w:ascii="Verdana" w:hAnsi="Verdana" w:cs="Tahoma"/>
          <w:color w:val="000000" w:themeColor="text1"/>
          <w:sz w:val="20"/>
          <w:szCs w:val="20"/>
        </w:rPr>
        <w:t>III diena</w:t>
      </w:r>
      <w:r w:rsidR="001E147F" w:rsidRPr="000F6337">
        <w:rPr>
          <w:rFonts w:ascii="Verdana" w:hAnsi="Verdana" w:cs="Tahoma"/>
          <w:color w:val="000000" w:themeColor="text1"/>
          <w:sz w:val="20"/>
          <w:szCs w:val="20"/>
        </w:rPr>
        <w:t>.</w:t>
      </w:r>
      <w:r w:rsidRPr="000F6337">
        <w:rPr>
          <w:rFonts w:ascii="Verdana" w:hAnsi="Verdana" w:cs="Tahoma"/>
          <w:color w:val="000000" w:themeColor="text1"/>
          <w:sz w:val="20"/>
          <w:szCs w:val="20"/>
        </w:rPr>
        <w:t xml:space="preserve"> </w:t>
      </w:r>
      <w:r w:rsidR="68BF884F" w:rsidRPr="000F6337">
        <w:rPr>
          <w:rFonts w:ascii="Verdana" w:hAnsi="Verdana" w:cs="Tahoma"/>
          <w:color w:val="000000" w:themeColor="text1"/>
          <w:sz w:val="20"/>
          <w:szCs w:val="20"/>
        </w:rPr>
        <w:t xml:space="preserve"> </w:t>
      </w:r>
      <w:r w:rsidR="00025D67" w:rsidRPr="000F6337">
        <w:rPr>
          <w:rFonts w:ascii="Verdana" w:hAnsi="Verdana" w:cs="Tahoma"/>
          <w:color w:val="000000" w:themeColor="text1"/>
          <w:sz w:val="20"/>
          <w:szCs w:val="20"/>
        </w:rPr>
        <w:t xml:space="preserve">8:00-18:00 val., </w:t>
      </w:r>
      <w:r w:rsidR="68BF884F" w:rsidRPr="000F6337">
        <w:rPr>
          <w:rFonts w:ascii="Verdana" w:hAnsi="Verdana" w:cs="Tahoma"/>
          <w:color w:val="000000" w:themeColor="text1"/>
          <w:sz w:val="20"/>
          <w:szCs w:val="20"/>
        </w:rPr>
        <w:t>nemažiau 10 val.</w:t>
      </w:r>
      <w:r w:rsidR="004B21F6" w:rsidRPr="000F6337">
        <w:tab/>
      </w:r>
    </w:p>
    <w:p w14:paraId="68D8ECA3" w14:textId="6708D703" w:rsidR="00165A27" w:rsidRPr="000F6337" w:rsidRDefault="00180622" w:rsidP="00821A9D">
      <w:pPr>
        <w:pStyle w:val="Sraopastraipa"/>
        <w:spacing w:after="0" w:line="240" w:lineRule="auto"/>
        <w:ind w:left="432"/>
        <w:jc w:val="both"/>
        <w:textAlignment w:val="baseline"/>
        <w:rPr>
          <w:rFonts w:ascii="Verdana" w:hAnsi="Verdana" w:cs="Tahoma"/>
          <w:color w:val="000000" w:themeColor="text1"/>
          <w:sz w:val="20"/>
          <w:szCs w:val="20"/>
        </w:rPr>
      </w:pPr>
      <w:r w:rsidRPr="000F6337">
        <w:rPr>
          <w:rFonts w:ascii="Verdana" w:hAnsi="Verdana" w:cs="Tahoma"/>
          <w:color w:val="000000" w:themeColor="text1"/>
          <w:sz w:val="20"/>
          <w:szCs w:val="20"/>
        </w:rPr>
        <w:tab/>
      </w:r>
    </w:p>
    <w:p w14:paraId="592D7EB5" w14:textId="77777777" w:rsidR="00165A27" w:rsidRPr="000F6337" w:rsidRDefault="00165A27">
      <w:pPr>
        <w:rPr>
          <w:rFonts w:ascii="Verdana" w:hAnsi="Verdana" w:cs="Tahoma"/>
          <w:color w:val="000000" w:themeColor="text1"/>
          <w:sz w:val="20"/>
          <w:szCs w:val="20"/>
        </w:rPr>
      </w:pPr>
      <w:r w:rsidRPr="000F6337">
        <w:rPr>
          <w:rFonts w:ascii="Verdana" w:hAnsi="Verdana" w:cs="Tahoma"/>
          <w:color w:val="000000" w:themeColor="text1"/>
          <w:sz w:val="20"/>
          <w:szCs w:val="20"/>
        </w:rPr>
        <w:br w:type="page"/>
      </w:r>
    </w:p>
    <w:p w14:paraId="6897E7E1" w14:textId="7A81834A" w:rsidR="00A6664F" w:rsidRPr="000F6337" w:rsidRDefault="00071C11" w:rsidP="0081708D">
      <w:pPr>
        <w:spacing w:after="0" w:line="240" w:lineRule="auto"/>
        <w:jc w:val="center"/>
        <w:rPr>
          <w:rFonts w:ascii="Verdana" w:hAnsi="Verdana" w:cs="Tahoma"/>
          <w:b/>
          <w:sz w:val="20"/>
          <w:szCs w:val="20"/>
        </w:rPr>
      </w:pPr>
      <w:bookmarkStart w:id="0" w:name="_Toc1133757219"/>
      <w:bookmarkStart w:id="1" w:name="_Toc470713718"/>
      <w:bookmarkStart w:id="2" w:name="_Toc189641613"/>
      <w:bookmarkStart w:id="3" w:name="_Toc189644609"/>
      <w:r w:rsidRPr="000F6337">
        <w:rPr>
          <w:rFonts w:ascii="Verdana" w:hAnsi="Verdana" w:cs="Tahoma"/>
          <w:b/>
          <w:sz w:val="20"/>
          <w:szCs w:val="20"/>
        </w:rPr>
        <w:lastRenderedPageBreak/>
        <w:t xml:space="preserve">II. </w:t>
      </w:r>
      <w:r w:rsidR="0E60E37B" w:rsidRPr="000F6337">
        <w:rPr>
          <w:rFonts w:ascii="Verdana" w:hAnsi="Verdana" w:cs="Tahoma"/>
          <w:b/>
          <w:sz w:val="20"/>
          <w:szCs w:val="20"/>
        </w:rPr>
        <w:t>RENGINIO</w:t>
      </w:r>
      <w:r w:rsidR="47EEA45B" w:rsidRPr="000F6337">
        <w:rPr>
          <w:rFonts w:ascii="Verdana" w:hAnsi="Verdana" w:cs="Tahoma"/>
          <w:b/>
          <w:sz w:val="20"/>
          <w:szCs w:val="20"/>
        </w:rPr>
        <w:t xml:space="preserve"> PATALPŲ NUOMOS PASLAUGOS</w:t>
      </w:r>
      <w:bookmarkEnd w:id="0"/>
      <w:bookmarkEnd w:id="1"/>
      <w:bookmarkEnd w:id="2"/>
      <w:bookmarkEnd w:id="3"/>
      <w:r w:rsidR="00BB55BD" w:rsidRPr="000F6337">
        <w:rPr>
          <w:rFonts w:ascii="Verdana" w:hAnsi="Verdana" w:cs="Tahoma"/>
          <w:b/>
          <w:sz w:val="20"/>
          <w:szCs w:val="20"/>
        </w:rPr>
        <w:t xml:space="preserve"> IR REIKALAVIMAI</w:t>
      </w:r>
    </w:p>
    <w:p w14:paraId="237A3A1F" w14:textId="77777777" w:rsidR="005D175C" w:rsidRPr="000F6337" w:rsidRDefault="005D175C" w:rsidP="005D175C">
      <w:pPr>
        <w:spacing w:after="0" w:line="240" w:lineRule="auto"/>
        <w:jc w:val="both"/>
        <w:rPr>
          <w:rFonts w:ascii="Verdana" w:hAnsi="Verdana" w:cs="Tahoma"/>
          <w:b/>
          <w:sz w:val="20"/>
          <w:szCs w:val="20"/>
        </w:rPr>
      </w:pPr>
    </w:p>
    <w:p w14:paraId="5D13B2CE" w14:textId="2A8D2067" w:rsidR="00046BC8" w:rsidRPr="000F6337" w:rsidRDefault="32ECDCA9" w:rsidP="008B0B28">
      <w:pPr>
        <w:pStyle w:val="Sraopastraipa"/>
        <w:numPr>
          <w:ilvl w:val="0"/>
          <w:numId w:val="55"/>
        </w:numPr>
        <w:spacing w:after="0" w:line="240" w:lineRule="auto"/>
        <w:ind w:left="709" w:hanging="425"/>
        <w:jc w:val="both"/>
        <w:rPr>
          <w:rFonts w:ascii="Verdana" w:hAnsi="Verdana" w:cs="Tahoma"/>
          <w:color w:val="000000"/>
          <w:sz w:val="20"/>
          <w:szCs w:val="20"/>
        </w:rPr>
      </w:pPr>
      <w:r w:rsidRPr="000F6337">
        <w:rPr>
          <w:rFonts w:ascii="Verdana" w:hAnsi="Verdana" w:cs="Tahoma"/>
          <w:b/>
          <w:bCs/>
          <w:color w:val="000000" w:themeColor="text1"/>
          <w:sz w:val="20"/>
          <w:szCs w:val="20"/>
        </w:rPr>
        <w:t>Renginio</w:t>
      </w:r>
      <w:r w:rsidR="66B7DF8F" w:rsidRPr="000F6337">
        <w:rPr>
          <w:rFonts w:ascii="Verdana" w:hAnsi="Verdana" w:cs="Tahoma"/>
          <w:b/>
          <w:bCs/>
          <w:color w:val="000000" w:themeColor="text1"/>
          <w:sz w:val="20"/>
          <w:szCs w:val="20"/>
        </w:rPr>
        <w:t xml:space="preserve"> </w:t>
      </w:r>
      <w:r w:rsidR="66B7DF8F" w:rsidRPr="000F6337">
        <w:rPr>
          <w:rFonts w:ascii="Verdana" w:hAnsi="Verdana" w:cs="Tahoma"/>
          <w:b/>
          <w:bCs/>
          <w:color w:val="000000" w:themeColor="text1"/>
          <w:sz w:val="20"/>
          <w:szCs w:val="20"/>
          <w:lang w:eastAsia="lt-LT"/>
        </w:rPr>
        <w:t>vieta</w:t>
      </w:r>
      <w:r w:rsidR="66B7DF8F" w:rsidRPr="000F6337">
        <w:rPr>
          <w:rFonts w:ascii="Verdana" w:hAnsi="Verdana" w:cs="Tahoma"/>
          <w:color w:val="000000" w:themeColor="text1"/>
          <w:sz w:val="20"/>
          <w:szCs w:val="20"/>
          <w:lang w:eastAsia="lt-LT"/>
        </w:rPr>
        <w:t xml:space="preserve">: </w:t>
      </w:r>
      <w:r w:rsidR="0090254B" w:rsidRPr="000F6337">
        <w:rPr>
          <w:rFonts w:ascii="Verdana" w:hAnsi="Verdana" w:cs="Tahoma"/>
          <w:color w:val="000000" w:themeColor="text1"/>
          <w:sz w:val="20"/>
          <w:szCs w:val="20"/>
          <w:lang w:eastAsia="lt-LT"/>
        </w:rPr>
        <w:t xml:space="preserve">siūlomos </w:t>
      </w:r>
      <w:r w:rsidR="66B7DF8F" w:rsidRPr="000F6337">
        <w:rPr>
          <w:rFonts w:ascii="Verdana" w:hAnsi="Verdana" w:cs="Tahoma"/>
          <w:color w:val="000000" w:themeColor="text1"/>
          <w:sz w:val="20"/>
          <w:szCs w:val="20"/>
        </w:rPr>
        <w:t xml:space="preserve">patalpos turi būti skirtos </w:t>
      </w:r>
      <w:r w:rsidR="04CB4CA8" w:rsidRPr="000F6337">
        <w:rPr>
          <w:rFonts w:ascii="Verdana" w:hAnsi="Verdana" w:cs="Tahoma"/>
          <w:color w:val="000000" w:themeColor="text1"/>
          <w:sz w:val="20"/>
          <w:szCs w:val="20"/>
        </w:rPr>
        <w:t>oficialiems renginiams-konferencijoms</w:t>
      </w:r>
      <w:r w:rsidR="66B7DF8F" w:rsidRPr="000F6337">
        <w:rPr>
          <w:rFonts w:ascii="Verdana" w:hAnsi="Verdana" w:cs="Tahoma"/>
          <w:color w:val="000000" w:themeColor="text1"/>
          <w:sz w:val="20"/>
          <w:szCs w:val="20"/>
        </w:rPr>
        <w:t xml:space="preserve"> </w:t>
      </w:r>
      <w:r w:rsidR="270B3B1F" w:rsidRPr="000F6337">
        <w:rPr>
          <w:rFonts w:ascii="Verdana" w:hAnsi="Verdana" w:cs="Tahoma"/>
          <w:color w:val="000000" w:themeColor="text1"/>
          <w:sz w:val="20"/>
          <w:szCs w:val="20"/>
        </w:rPr>
        <w:t xml:space="preserve"> esančios ne tolimesniu atstumu nuo LR Prezidentūros rūmų, esančių S. Daukanto a. 3, Vilnius, kaip </w:t>
      </w:r>
      <w:r w:rsidR="7DD47F9A" w:rsidRPr="000F6337">
        <w:rPr>
          <w:rFonts w:ascii="Verdana" w:hAnsi="Verdana" w:cs="Tahoma"/>
          <w:color w:val="000000" w:themeColor="text1"/>
          <w:sz w:val="20"/>
          <w:szCs w:val="20"/>
        </w:rPr>
        <w:t>3</w:t>
      </w:r>
      <w:r w:rsidR="270B3B1F" w:rsidRPr="000F6337">
        <w:rPr>
          <w:rFonts w:ascii="Verdana" w:hAnsi="Verdana" w:cs="Tahoma"/>
          <w:color w:val="000000" w:themeColor="text1"/>
          <w:sz w:val="20"/>
          <w:szCs w:val="20"/>
        </w:rPr>
        <w:t xml:space="preserve"> </w:t>
      </w:r>
      <w:r w:rsidR="00717499" w:rsidRPr="000F6337">
        <w:rPr>
          <w:rFonts w:ascii="Verdana" w:hAnsi="Verdana" w:cs="Tahoma"/>
          <w:color w:val="000000" w:themeColor="text1"/>
          <w:sz w:val="20"/>
          <w:szCs w:val="20"/>
        </w:rPr>
        <w:t xml:space="preserve">(trys) </w:t>
      </w:r>
      <w:r w:rsidR="270B3B1F" w:rsidRPr="000F6337">
        <w:rPr>
          <w:rFonts w:ascii="Verdana" w:hAnsi="Verdana" w:cs="Tahoma"/>
          <w:color w:val="000000" w:themeColor="text1"/>
          <w:sz w:val="20"/>
          <w:szCs w:val="20"/>
        </w:rPr>
        <w:t>kilometrai</w:t>
      </w:r>
      <w:r w:rsidR="66B7DF8F" w:rsidRPr="000F6337">
        <w:rPr>
          <w:rFonts w:ascii="Verdana" w:hAnsi="Verdana" w:cs="Tahoma"/>
          <w:color w:val="000000" w:themeColor="text1"/>
          <w:sz w:val="20"/>
          <w:szCs w:val="20"/>
        </w:rPr>
        <w:t xml:space="preserve"> (renginio vieta gali būti keičiama atsižvelgiant atitinkamos vietos renginiui tinkamumą ir atsiradusias objektyvias priežastis dėl patalpų užimtumo).  </w:t>
      </w:r>
      <w:r w:rsidR="48620BFE" w:rsidRPr="000F6337">
        <w:rPr>
          <w:rFonts w:ascii="Verdana" w:hAnsi="Verdana" w:cs="Tahoma"/>
          <w:color w:val="000000" w:themeColor="text1"/>
          <w:sz w:val="20"/>
          <w:szCs w:val="20"/>
        </w:rPr>
        <w:t>Renginio</w:t>
      </w:r>
      <w:r w:rsidR="66B7DF8F" w:rsidRPr="000F6337">
        <w:rPr>
          <w:rFonts w:ascii="Verdana" w:hAnsi="Verdana" w:cs="Tahoma"/>
          <w:color w:val="000000" w:themeColor="text1"/>
          <w:sz w:val="20"/>
          <w:szCs w:val="20"/>
        </w:rPr>
        <w:t xml:space="preserve">  viet</w:t>
      </w:r>
      <w:r w:rsidR="741CBA2C" w:rsidRPr="000F6337">
        <w:rPr>
          <w:rFonts w:ascii="Verdana" w:hAnsi="Verdana" w:cs="Tahoma"/>
          <w:color w:val="000000" w:themeColor="text1"/>
          <w:sz w:val="20"/>
          <w:szCs w:val="20"/>
        </w:rPr>
        <w:t>a</w:t>
      </w:r>
      <w:r w:rsidR="66B7DF8F" w:rsidRPr="000F6337">
        <w:rPr>
          <w:rFonts w:ascii="Verdana" w:hAnsi="Verdana" w:cs="Tahoma"/>
          <w:color w:val="000000" w:themeColor="text1"/>
          <w:sz w:val="20"/>
          <w:szCs w:val="20"/>
        </w:rPr>
        <w:t xml:space="preserve"> turi būti iš anksto suderint</w:t>
      </w:r>
      <w:r w:rsidR="00717499" w:rsidRPr="000F6337">
        <w:rPr>
          <w:rFonts w:ascii="Verdana" w:hAnsi="Verdana" w:cs="Tahoma"/>
          <w:color w:val="000000" w:themeColor="text1"/>
          <w:sz w:val="20"/>
          <w:szCs w:val="20"/>
        </w:rPr>
        <w:t>a</w:t>
      </w:r>
      <w:r w:rsidR="66B7DF8F" w:rsidRPr="000F6337">
        <w:rPr>
          <w:rFonts w:ascii="Verdana" w:hAnsi="Verdana" w:cs="Tahoma"/>
          <w:color w:val="000000" w:themeColor="text1"/>
          <w:sz w:val="20"/>
          <w:szCs w:val="20"/>
        </w:rPr>
        <w:t xml:space="preserve"> su Perkančiąja organizacija.</w:t>
      </w:r>
      <w:r w:rsidR="00046BC8" w:rsidRPr="000F6337">
        <w:rPr>
          <w:rFonts w:ascii="Verdana" w:hAnsi="Verdana" w:cs="Tahoma"/>
          <w:color w:val="000000" w:themeColor="text1"/>
          <w:sz w:val="20"/>
          <w:szCs w:val="20"/>
        </w:rPr>
        <w:t xml:space="preserve"> </w:t>
      </w:r>
    </w:p>
    <w:p w14:paraId="62FC2818" w14:textId="035ED136" w:rsidR="003D7001" w:rsidRPr="000F6337" w:rsidRDefault="47EEA45B" w:rsidP="008B0B28">
      <w:pPr>
        <w:pStyle w:val="Sraopastraipa"/>
        <w:numPr>
          <w:ilvl w:val="0"/>
          <w:numId w:val="55"/>
        </w:numPr>
        <w:spacing w:after="0" w:line="240" w:lineRule="auto"/>
        <w:ind w:left="709" w:hanging="425"/>
        <w:jc w:val="both"/>
        <w:rPr>
          <w:rFonts w:ascii="Verdana" w:hAnsi="Verdana" w:cs="Tahoma"/>
          <w:color w:val="000000"/>
          <w:sz w:val="20"/>
          <w:szCs w:val="20"/>
        </w:rPr>
      </w:pPr>
      <w:r w:rsidRPr="000F6337">
        <w:rPr>
          <w:rFonts w:ascii="Verdana" w:hAnsi="Verdana" w:cs="Tahoma"/>
          <w:color w:val="000000" w:themeColor="text1"/>
          <w:sz w:val="20"/>
          <w:szCs w:val="20"/>
        </w:rPr>
        <w:t xml:space="preserve">Tiekėjas privalo užtikrinti, kad </w:t>
      </w:r>
      <w:r w:rsidR="42008AC0" w:rsidRPr="000F6337">
        <w:rPr>
          <w:rFonts w:ascii="Verdana" w:hAnsi="Verdana" w:cs="Tahoma"/>
          <w:color w:val="000000" w:themeColor="text1"/>
          <w:sz w:val="20"/>
          <w:szCs w:val="20"/>
        </w:rPr>
        <w:t>renginio</w:t>
      </w:r>
      <w:r w:rsidRPr="000F6337">
        <w:rPr>
          <w:rFonts w:ascii="Verdana" w:hAnsi="Verdana" w:cs="Tahoma"/>
          <w:color w:val="000000" w:themeColor="text1"/>
          <w:sz w:val="20"/>
          <w:szCs w:val="20"/>
        </w:rPr>
        <w:t xml:space="preserve"> metu </w:t>
      </w:r>
      <w:r w:rsidR="0090254B" w:rsidRPr="000F6337">
        <w:rPr>
          <w:rFonts w:ascii="Verdana" w:hAnsi="Verdana" w:cs="Tahoma"/>
          <w:color w:val="000000" w:themeColor="text1"/>
          <w:sz w:val="20"/>
          <w:szCs w:val="20"/>
        </w:rPr>
        <w:t xml:space="preserve">siūlomose </w:t>
      </w:r>
      <w:r w:rsidRPr="000F6337">
        <w:rPr>
          <w:rFonts w:ascii="Verdana" w:hAnsi="Verdana" w:cs="Tahoma"/>
          <w:color w:val="000000" w:themeColor="text1"/>
          <w:sz w:val="20"/>
          <w:szCs w:val="20"/>
        </w:rPr>
        <w:t xml:space="preserve">patalpose </w:t>
      </w:r>
      <w:r w:rsidRPr="000F6337">
        <w:rPr>
          <w:rFonts w:ascii="Verdana" w:hAnsi="Verdana" w:cs="Tahoma"/>
          <w:b/>
          <w:bCs/>
          <w:color w:val="000000" w:themeColor="text1"/>
          <w:sz w:val="20"/>
          <w:szCs w:val="20"/>
        </w:rPr>
        <w:t>nevyks remontai</w:t>
      </w:r>
      <w:r w:rsidRPr="000F6337">
        <w:rPr>
          <w:rFonts w:ascii="Verdana" w:hAnsi="Verdana" w:cs="Tahoma"/>
          <w:color w:val="000000" w:themeColor="text1"/>
          <w:sz w:val="20"/>
          <w:szCs w:val="20"/>
        </w:rPr>
        <w:t>, statybos darbai ar kita veikla, turinti įtakos renginio kokybei.</w:t>
      </w:r>
    </w:p>
    <w:p w14:paraId="024D5223" w14:textId="19850A97" w:rsidR="00046BC8" w:rsidRPr="000F6337" w:rsidRDefault="0090254B" w:rsidP="008B0B28">
      <w:pPr>
        <w:pStyle w:val="Sraopastraipa"/>
        <w:numPr>
          <w:ilvl w:val="0"/>
          <w:numId w:val="55"/>
        </w:numPr>
        <w:tabs>
          <w:tab w:val="left" w:pos="720"/>
          <w:tab w:val="left" w:pos="851"/>
          <w:tab w:val="left" w:pos="993"/>
        </w:tabs>
        <w:suppressAutoHyphens/>
        <w:spacing w:after="0" w:line="240" w:lineRule="auto"/>
        <w:ind w:left="709" w:hanging="425"/>
        <w:jc w:val="both"/>
        <w:rPr>
          <w:rFonts w:ascii="Verdana" w:eastAsia="Calibri" w:hAnsi="Verdana" w:cs="Tahoma"/>
          <w:sz w:val="20"/>
          <w:szCs w:val="20"/>
        </w:rPr>
      </w:pPr>
      <w:r w:rsidRPr="000F6337">
        <w:rPr>
          <w:rFonts w:ascii="Verdana" w:eastAsia="Calibri" w:hAnsi="Verdana" w:cs="Tahoma"/>
          <w:sz w:val="20"/>
          <w:szCs w:val="20"/>
        </w:rPr>
        <w:t>Siūlomose p</w:t>
      </w:r>
      <w:r w:rsidR="00046BC8" w:rsidRPr="000F6337">
        <w:rPr>
          <w:rFonts w:ascii="Verdana" w:eastAsia="Calibri" w:hAnsi="Verdana" w:cs="Tahoma"/>
          <w:sz w:val="20"/>
          <w:szCs w:val="20"/>
        </w:rPr>
        <w:t xml:space="preserve">atalpose turi būti </w:t>
      </w:r>
      <w:r w:rsidR="00046BC8" w:rsidRPr="000F6337">
        <w:rPr>
          <w:rFonts w:ascii="Verdana" w:eastAsia="Calibri" w:hAnsi="Verdana" w:cs="Tahoma"/>
          <w:b/>
          <w:bCs/>
          <w:sz w:val="20"/>
          <w:szCs w:val="20"/>
        </w:rPr>
        <w:t>įrengta infrastruktūra</w:t>
      </w:r>
      <w:r w:rsidR="00046BC8" w:rsidRPr="000F6337">
        <w:rPr>
          <w:rFonts w:ascii="Verdana" w:eastAsia="Calibri" w:hAnsi="Verdana" w:cs="Tahoma"/>
          <w:sz w:val="20"/>
          <w:szCs w:val="20"/>
        </w:rPr>
        <w:t>, pritaikyta šioje techninėje specifikacijoje nurodytam planuojamam asmenų skaičiui ir patalpų paskirčiai, pagal Lietuvos Respublikos įstatymuose ir kituose teisės aktuose numatytas normas (šildymas, vėdinimas, tualetai, sanitariniai reikalavimai, priešgaisrinės saugos reikalavimai ir pan.).</w:t>
      </w:r>
    </w:p>
    <w:p w14:paraId="4991C947" w14:textId="3F948B91" w:rsidR="005050C0" w:rsidRPr="000F6337" w:rsidRDefault="005050C0" w:rsidP="008B0B28">
      <w:pPr>
        <w:pStyle w:val="Sraopastraipa"/>
        <w:numPr>
          <w:ilvl w:val="0"/>
          <w:numId w:val="55"/>
        </w:numPr>
        <w:tabs>
          <w:tab w:val="left" w:pos="720"/>
          <w:tab w:val="left" w:pos="851"/>
          <w:tab w:val="left" w:pos="993"/>
          <w:tab w:val="left" w:pos="1260"/>
          <w:tab w:val="left" w:pos="1440"/>
          <w:tab w:val="left" w:pos="1890"/>
        </w:tabs>
        <w:suppressAutoHyphens/>
        <w:spacing w:after="0" w:line="240" w:lineRule="auto"/>
        <w:ind w:left="709" w:hanging="425"/>
        <w:jc w:val="both"/>
        <w:rPr>
          <w:rFonts w:ascii="Verdana" w:eastAsia="Calibri" w:hAnsi="Verdana" w:cs="Tahoma"/>
          <w:b/>
          <w:bCs/>
          <w:sz w:val="20"/>
          <w:szCs w:val="20"/>
        </w:rPr>
      </w:pPr>
      <w:r w:rsidRPr="000F6337">
        <w:rPr>
          <w:rFonts w:ascii="Verdana" w:eastAsia="Calibri" w:hAnsi="Verdana" w:cs="Tahoma"/>
          <w:sz w:val="20"/>
          <w:szCs w:val="20"/>
        </w:rPr>
        <w:t xml:space="preserve">Tiekėjas, įgyvendinamas paslaugas, sutarties vykdymo metu </w:t>
      </w:r>
      <w:r w:rsidRPr="000F6337">
        <w:rPr>
          <w:rFonts w:ascii="Verdana" w:eastAsia="Calibri" w:hAnsi="Verdana" w:cs="Tahoma"/>
          <w:b/>
          <w:bCs/>
          <w:sz w:val="20"/>
          <w:szCs w:val="20"/>
        </w:rPr>
        <w:t>turi laikytis šių aplinkosaugos reikalavimų (žaliųjų reikalavimų):</w:t>
      </w:r>
    </w:p>
    <w:p w14:paraId="78E377D7" w14:textId="02AE8DD6" w:rsidR="005050C0" w:rsidRPr="000F6337" w:rsidRDefault="005050C0" w:rsidP="008B0B28">
      <w:pPr>
        <w:tabs>
          <w:tab w:val="left" w:pos="851"/>
          <w:tab w:val="left" w:pos="1276"/>
          <w:tab w:val="left" w:pos="1418"/>
          <w:tab w:val="left" w:pos="1890"/>
        </w:tabs>
        <w:suppressAutoHyphens/>
        <w:spacing w:after="0" w:line="240" w:lineRule="auto"/>
        <w:ind w:left="1276" w:hanging="709"/>
        <w:jc w:val="both"/>
        <w:rPr>
          <w:rFonts w:ascii="Verdana" w:eastAsia="Calibri" w:hAnsi="Verdana" w:cs="Tahoma"/>
          <w:sz w:val="20"/>
          <w:szCs w:val="20"/>
        </w:rPr>
      </w:pPr>
      <w:r w:rsidRPr="000F6337">
        <w:rPr>
          <w:rFonts w:ascii="Verdana" w:eastAsia="Calibri" w:hAnsi="Verdana" w:cs="Tahoma"/>
          <w:sz w:val="20"/>
          <w:szCs w:val="20"/>
        </w:rPr>
        <w:tab/>
      </w:r>
      <w:r w:rsidR="00046BC8" w:rsidRPr="000F6337">
        <w:rPr>
          <w:rFonts w:ascii="Verdana" w:eastAsia="Calibri" w:hAnsi="Verdana" w:cs="Tahoma"/>
          <w:sz w:val="20"/>
          <w:szCs w:val="20"/>
        </w:rPr>
        <w:t>7</w:t>
      </w:r>
      <w:r w:rsidRPr="000F6337">
        <w:rPr>
          <w:rFonts w:ascii="Verdana" w:eastAsia="Calibri" w:hAnsi="Verdana" w:cs="Tahoma"/>
          <w:sz w:val="20"/>
          <w:szCs w:val="20"/>
        </w:rPr>
        <w:t>.1.</w:t>
      </w:r>
      <w:r w:rsidR="009C5A40" w:rsidRPr="000F6337">
        <w:rPr>
          <w:rFonts w:ascii="Verdana" w:eastAsia="Calibri" w:hAnsi="Verdana" w:cs="Tahoma"/>
          <w:sz w:val="20"/>
          <w:szCs w:val="20"/>
        </w:rPr>
        <w:t xml:space="preserve"> </w:t>
      </w:r>
      <w:r w:rsidRPr="000F6337">
        <w:rPr>
          <w:rFonts w:ascii="Verdana" w:eastAsia="Calibri" w:hAnsi="Verdana" w:cs="Tahoma"/>
          <w:sz w:val="20"/>
          <w:szCs w:val="20"/>
        </w:rPr>
        <w:tab/>
        <w:t>mažinti popieriaus sunaudojimą, atsisakyti nebūtino dokumentų kopijavimo ir spausdinimo, rengiama dokumentacija, paslaugų perdavimo–priėmimo aktai Perkančiajai organizacijai turi būti pateikti tik elektroniniu formatu, o dokumentacija, kuri turi būti pasirašoma turi būti pasirašomi elektroniniu parašu. Esant būtinybei spausdinti, turi būti naudojamas perdirbtas popierius, kuris turi atitikti minimalius aplinkos apsaugos kriterijus, nurodytus Lietuvos Respublikos aplinkos ministro 2011 m. birželio 28 d. įsakyme Nr. D1-508.</w:t>
      </w:r>
    </w:p>
    <w:p w14:paraId="49796525" w14:textId="7D83F1DA" w:rsidR="005050C0" w:rsidRPr="000F6337" w:rsidRDefault="005050C0" w:rsidP="008B0B28">
      <w:pPr>
        <w:tabs>
          <w:tab w:val="left" w:pos="851"/>
          <w:tab w:val="left" w:pos="1276"/>
          <w:tab w:val="left" w:pos="1418"/>
          <w:tab w:val="left" w:pos="1890"/>
        </w:tabs>
        <w:suppressAutoHyphens/>
        <w:spacing w:after="0" w:line="240" w:lineRule="auto"/>
        <w:ind w:left="1276" w:hanging="709"/>
        <w:jc w:val="both"/>
        <w:rPr>
          <w:rFonts w:ascii="Verdana" w:eastAsia="Calibri" w:hAnsi="Verdana" w:cs="Tahoma"/>
          <w:sz w:val="20"/>
          <w:szCs w:val="20"/>
        </w:rPr>
      </w:pPr>
      <w:r w:rsidRPr="000F6337">
        <w:rPr>
          <w:rFonts w:ascii="Verdana" w:eastAsia="Calibri" w:hAnsi="Verdana" w:cs="Tahoma"/>
          <w:sz w:val="20"/>
          <w:szCs w:val="20"/>
        </w:rPr>
        <w:tab/>
      </w:r>
      <w:r w:rsidR="00046BC8" w:rsidRPr="000F6337">
        <w:rPr>
          <w:rFonts w:ascii="Verdana" w:eastAsia="Calibri" w:hAnsi="Verdana" w:cs="Tahoma"/>
          <w:sz w:val="20"/>
          <w:szCs w:val="20"/>
        </w:rPr>
        <w:t>7</w:t>
      </w:r>
      <w:r w:rsidRPr="000F6337">
        <w:rPr>
          <w:rFonts w:ascii="Verdana" w:eastAsia="Calibri" w:hAnsi="Verdana" w:cs="Tahoma"/>
          <w:sz w:val="20"/>
          <w:szCs w:val="20"/>
        </w:rPr>
        <w:t>.2.</w:t>
      </w:r>
      <w:r w:rsidR="009C5A40" w:rsidRPr="000F6337">
        <w:rPr>
          <w:rFonts w:ascii="Verdana" w:eastAsia="Calibri" w:hAnsi="Verdana" w:cs="Tahoma"/>
          <w:sz w:val="20"/>
          <w:szCs w:val="20"/>
        </w:rPr>
        <w:t xml:space="preserve"> </w:t>
      </w:r>
      <w:r w:rsidRPr="000F6337">
        <w:rPr>
          <w:rFonts w:ascii="Verdana" w:eastAsia="Calibri" w:hAnsi="Verdana" w:cs="Tahoma"/>
          <w:sz w:val="20"/>
          <w:szCs w:val="20"/>
        </w:rPr>
        <w:tab/>
        <w:t>susidariusios atliekos (biologiškai skaidžios atliekos, stiklas, popierius, plastikas, metalas ir kt.) turi būti rūšiuojamos jų susidarymo vietoje ir perduodamos atliekas tvarkančioms įmonėms.</w:t>
      </w:r>
    </w:p>
    <w:p w14:paraId="512A27F6" w14:textId="0E3C6125" w:rsidR="005050C0" w:rsidRPr="000F6337" w:rsidRDefault="00046BC8" w:rsidP="008B0B28">
      <w:pPr>
        <w:tabs>
          <w:tab w:val="left" w:pos="851"/>
          <w:tab w:val="left" w:pos="1276"/>
          <w:tab w:val="left" w:pos="1418"/>
          <w:tab w:val="left" w:pos="1890"/>
        </w:tabs>
        <w:suppressAutoHyphens/>
        <w:spacing w:after="0" w:line="240" w:lineRule="auto"/>
        <w:ind w:left="1276" w:hanging="709"/>
        <w:jc w:val="both"/>
        <w:rPr>
          <w:rFonts w:ascii="Verdana" w:eastAsia="Calibri" w:hAnsi="Verdana" w:cs="Tahoma"/>
          <w:sz w:val="20"/>
          <w:szCs w:val="20"/>
        </w:rPr>
      </w:pPr>
      <w:r w:rsidRPr="000F6337">
        <w:rPr>
          <w:rFonts w:ascii="Verdana" w:eastAsia="Calibri" w:hAnsi="Verdana" w:cs="Tahoma"/>
          <w:sz w:val="20"/>
          <w:szCs w:val="20"/>
        </w:rPr>
        <w:tab/>
        <w:t>7.</w:t>
      </w:r>
      <w:r w:rsidR="005050C0" w:rsidRPr="000F6337">
        <w:rPr>
          <w:rFonts w:ascii="Verdana" w:eastAsia="Calibri" w:hAnsi="Verdana" w:cs="Tahoma"/>
          <w:sz w:val="20"/>
          <w:szCs w:val="20"/>
        </w:rPr>
        <w:t>3.</w:t>
      </w:r>
      <w:r w:rsidR="005050C0" w:rsidRPr="000F6337">
        <w:rPr>
          <w:rFonts w:ascii="Verdana" w:eastAsia="Calibri" w:hAnsi="Verdana" w:cs="Tahoma"/>
          <w:sz w:val="20"/>
          <w:szCs w:val="20"/>
        </w:rPr>
        <w:tab/>
        <w:t xml:space="preserve"> Pirkimui taikomi aplinkosaugos reikalavimai (žalieji reikalavimai), numatyti Techninėje specifikacijoje ir taikomi tik Sutarties vykdymui. Sutarties vykdymo metu </w:t>
      </w:r>
      <w:r w:rsidR="009C5A40" w:rsidRPr="000F6337">
        <w:rPr>
          <w:rFonts w:ascii="Verdana" w:eastAsia="Calibri" w:hAnsi="Verdana" w:cs="Tahoma"/>
          <w:sz w:val="20"/>
          <w:szCs w:val="20"/>
        </w:rPr>
        <w:t>Perkančioji organizacija</w:t>
      </w:r>
      <w:r w:rsidR="005050C0" w:rsidRPr="000F6337">
        <w:rPr>
          <w:rFonts w:ascii="Verdana" w:eastAsia="Calibri" w:hAnsi="Verdana" w:cs="Tahoma"/>
          <w:sz w:val="20"/>
          <w:szCs w:val="20"/>
        </w:rPr>
        <w:t xml:space="preserve"> turi teisę prašyti pateikti atitiktį reikalavimams įrodančių dokumentų.</w:t>
      </w:r>
    </w:p>
    <w:p w14:paraId="4FADD021" w14:textId="27C2DAFA" w:rsidR="00A6664F" w:rsidRPr="000F6337" w:rsidRDefault="002B3443" w:rsidP="008B0B28">
      <w:pPr>
        <w:pStyle w:val="Sraopastraipa"/>
        <w:numPr>
          <w:ilvl w:val="0"/>
          <w:numId w:val="55"/>
        </w:numPr>
        <w:spacing w:after="0" w:line="240" w:lineRule="auto"/>
        <w:ind w:left="709" w:hanging="425"/>
        <w:jc w:val="both"/>
        <w:rPr>
          <w:rFonts w:ascii="Verdana" w:hAnsi="Verdana" w:cs="Times New Roman"/>
          <w:sz w:val="20"/>
          <w:szCs w:val="20"/>
          <w:lang w:eastAsia="lt-LT"/>
        </w:rPr>
      </w:pPr>
      <w:r w:rsidRPr="000F6337">
        <w:rPr>
          <w:rFonts w:ascii="Verdana" w:hAnsi="Verdana" w:cs="Times New Roman"/>
          <w:sz w:val="20"/>
          <w:szCs w:val="20"/>
        </w:rPr>
        <w:t xml:space="preserve">Visos </w:t>
      </w:r>
      <w:r w:rsidR="224C3C18" w:rsidRPr="000F6337">
        <w:rPr>
          <w:rFonts w:ascii="Verdana" w:hAnsi="Verdana" w:cs="Times New Roman"/>
          <w:sz w:val="20"/>
          <w:szCs w:val="20"/>
        </w:rPr>
        <w:t xml:space="preserve">renginio </w:t>
      </w:r>
      <w:r w:rsidR="224C3C18" w:rsidRPr="000F6337">
        <w:rPr>
          <w:rFonts w:ascii="Verdana" w:hAnsi="Verdana" w:cs="Times New Roman"/>
          <w:b/>
          <w:bCs/>
          <w:sz w:val="20"/>
          <w:szCs w:val="20"/>
        </w:rPr>
        <w:t>erdvė</w:t>
      </w:r>
      <w:r w:rsidRPr="000F6337">
        <w:rPr>
          <w:rFonts w:ascii="Verdana" w:hAnsi="Verdana" w:cs="Times New Roman"/>
          <w:b/>
          <w:bCs/>
          <w:sz w:val="20"/>
          <w:szCs w:val="20"/>
        </w:rPr>
        <w:t>s</w:t>
      </w:r>
      <w:r w:rsidR="224C3C18" w:rsidRPr="000F6337">
        <w:rPr>
          <w:rFonts w:ascii="Verdana" w:hAnsi="Verdana" w:cs="Times New Roman"/>
          <w:b/>
          <w:bCs/>
          <w:sz w:val="20"/>
          <w:szCs w:val="20"/>
        </w:rPr>
        <w:t xml:space="preserve"> turės būti </w:t>
      </w:r>
      <w:r w:rsidRPr="000F6337">
        <w:rPr>
          <w:rFonts w:ascii="Verdana" w:hAnsi="Verdana" w:cs="Times New Roman"/>
          <w:b/>
          <w:bCs/>
          <w:sz w:val="20"/>
          <w:szCs w:val="20"/>
        </w:rPr>
        <w:t>ruoš</w:t>
      </w:r>
      <w:r w:rsidR="00953BD6" w:rsidRPr="000F6337">
        <w:rPr>
          <w:rFonts w:ascii="Verdana" w:hAnsi="Verdana" w:cs="Times New Roman"/>
          <w:b/>
          <w:bCs/>
          <w:sz w:val="20"/>
          <w:szCs w:val="20"/>
        </w:rPr>
        <w:t>iamos</w:t>
      </w:r>
      <w:r w:rsidRPr="000F6337">
        <w:rPr>
          <w:rFonts w:ascii="Verdana" w:hAnsi="Verdana" w:cs="Times New Roman"/>
          <w:b/>
          <w:bCs/>
          <w:sz w:val="20"/>
          <w:szCs w:val="20"/>
        </w:rPr>
        <w:t xml:space="preserve"> </w:t>
      </w:r>
      <w:r w:rsidR="224C3C18" w:rsidRPr="000F6337">
        <w:rPr>
          <w:rFonts w:ascii="Verdana" w:hAnsi="Verdana" w:cs="Times New Roman"/>
          <w:b/>
          <w:bCs/>
          <w:sz w:val="20"/>
          <w:szCs w:val="20"/>
        </w:rPr>
        <w:t>pagal techninės specifikacijos</w:t>
      </w:r>
      <w:r w:rsidR="224C3C18" w:rsidRPr="000F6337">
        <w:rPr>
          <w:rFonts w:ascii="Verdana" w:hAnsi="Verdana" w:cs="Tahoma"/>
          <w:b/>
          <w:bCs/>
          <w:sz w:val="20"/>
          <w:szCs w:val="20"/>
          <w:lang w:eastAsia="lt-LT"/>
        </w:rPr>
        <w:t xml:space="preserve"> reikalavimus vakare</w:t>
      </w:r>
      <w:r w:rsidR="224C3C18" w:rsidRPr="000F6337">
        <w:rPr>
          <w:rFonts w:ascii="Verdana" w:hAnsi="Verdana" w:cs="Tahoma"/>
          <w:sz w:val="20"/>
          <w:szCs w:val="20"/>
          <w:lang w:eastAsia="lt-LT"/>
        </w:rPr>
        <w:t xml:space="preserve">, pirmą dieną prieš renginį, t.y. </w:t>
      </w:r>
      <w:r w:rsidR="00C66DB3" w:rsidRPr="000F6337">
        <w:rPr>
          <w:rFonts w:ascii="Verdana" w:hAnsi="Verdana" w:cs="Tahoma"/>
          <w:sz w:val="20"/>
          <w:szCs w:val="20"/>
          <w:lang w:eastAsia="lt-LT"/>
        </w:rPr>
        <w:t xml:space="preserve">ne vėliau nei </w:t>
      </w:r>
      <w:r w:rsidR="224C3C18" w:rsidRPr="000F6337">
        <w:rPr>
          <w:rFonts w:ascii="Verdana" w:hAnsi="Verdana" w:cs="Tahoma"/>
          <w:sz w:val="20"/>
          <w:szCs w:val="20"/>
          <w:lang w:eastAsia="lt-LT"/>
        </w:rPr>
        <w:t xml:space="preserve">lapkričio 4 d., 18 val. </w:t>
      </w:r>
    </w:p>
    <w:p w14:paraId="5EE6DA9B" w14:textId="77777777" w:rsidR="008B0B28" w:rsidRPr="000F6337" w:rsidRDefault="0EF9BEC5" w:rsidP="008B0B28">
      <w:pPr>
        <w:pStyle w:val="Sraopastraipa"/>
        <w:numPr>
          <w:ilvl w:val="0"/>
          <w:numId w:val="55"/>
        </w:numPr>
        <w:spacing w:after="0" w:line="240" w:lineRule="auto"/>
        <w:ind w:left="709" w:hanging="425"/>
        <w:jc w:val="both"/>
        <w:rPr>
          <w:rFonts w:ascii="Verdana" w:hAnsi="Verdana" w:cs="Times New Roman"/>
          <w:sz w:val="20"/>
          <w:szCs w:val="20"/>
        </w:rPr>
      </w:pPr>
      <w:r w:rsidRPr="000F6337">
        <w:rPr>
          <w:rFonts w:ascii="Verdana" w:hAnsi="Verdana" w:cs="Times New Roman"/>
          <w:sz w:val="20"/>
          <w:szCs w:val="20"/>
        </w:rPr>
        <w:t>Patikrinimo laikas turi būti suderintas su Perkančiąja organizacija iš anksto</w:t>
      </w:r>
      <w:r w:rsidR="0E2FD837" w:rsidRPr="000F6337">
        <w:rPr>
          <w:rFonts w:ascii="Verdana" w:hAnsi="Verdana" w:cs="Times New Roman"/>
          <w:sz w:val="20"/>
          <w:szCs w:val="20"/>
        </w:rPr>
        <w:t xml:space="preserve"> elektroniniu paštu</w:t>
      </w:r>
      <w:r w:rsidRPr="000F6337">
        <w:rPr>
          <w:rFonts w:ascii="Verdana" w:hAnsi="Verdana" w:cs="Times New Roman"/>
          <w:sz w:val="20"/>
          <w:szCs w:val="20"/>
        </w:rPr>
        <w:t xml:space="preserve"> (bent 5 </w:t>
      </w:r>
      <w:r w:rsidR="00F53DC2" w:rsidRPr="000F6337">
        <w:rPr>
          <w:rFonts w:ascii="Verdana" w:hAnsi="Verdana" w:cs="Times New Roman"/>
          <w:sz w:val="20"/>
          <w:szCs w:val="20"/>
        </w:rPr>
        <w:t xml:space="preserve">(penkios) </w:t>
      </w:r>
      <w:r w:rsidRPr="000F6337">
        <w:rPr>
          <w:rFonts w:ascii="Verdana" w:hAnsi="Verdana" w:cs="Times New Roman"/>
          <w:sz w:val="20"/>
          <w:szCs w:val="20"/>
        </w:rPr>
        <w:t>d.d. iki renginio).</w:t>
      </w:r>
      <w:r w:rsidR="384FA384" w:rsidRPr="000F6337">
        <w:rPr>
          <w:rFonts w:ascii="Verdana" w:hAnsi="Verdana" w:cs="Times New Roman"/>
          <w:sz w:val="20"/>
          <w:szCs w:val="20"/>
        </w:rPr>
        <w:t xml:space="preserve"> </w:t>
      </w:r>
    </w:p>
    <w:p w14:paraId="4943C79C" w14:textId="314262F3" w:rsidR="009C5206" w:rsidRPr="000F6337" w:rsidRDefault="008B0B28" w:rsidP="008B0B28">
      <w:pPr>
        <w:pStyle w:val="Sraopastraipa"/>
        <w:numPr>
          <w:ilvl w:val="0"/>
          <w:numId w:val="55"/>
        </w:numPr>
        <w:spacing w:after="0" w:line="240" w:lineRule="auto"/>
        <w:ind w:left="709" w:hanging="425"/>
        <w:jc w:val="both"/>
        <w:rPr>
          <w:rFonts w:ascii="Verdana" w:hAnsi="Verdana" w:cs="Times New Roman"/>
          <w:sz w:val="20"/>
          <w:szCs w:val="20"/>
        </w:rPr>
      </w:pPr>
      <w:r w:rsidRPr="000F6337">
        <w:rPr>
          <w:rFonts w:ascii="Verdana" w:eastAsia="Calibri" w:hAnsi="Verdana" w:cs="Tahoma"/>
          <w:b/>
          <w:bCs/>
          <w:sz w:val="20"/>
          <w:szCs w:val="20"/>
        </w:rPr>
        <w:t>S</w:t>
      </w:r>
      <w:r w:rsidR="009C5206" w:rsidRPr="000F6337">
        <w:rPr>
          <w:rFonts w:ascii="Verdana" w:eastAsia="Calibri" w:hAnsi="Verdana" w:cs="Tahoma"/>
          <w:b/>
          <w:bCs/>
          <w:sz w:val="20"/>
          <w:szCs w:val="20"/>
        </w:rPr>
        <w:t>iūlomos patalpos turi būti pritaikytos numatytam Renginio dalyvių skaičiui – 220</w:t>
      </w:r>
      <w:r w:rsidR="007C709F" w:rsidRPr="000F6337">
        <w:rPr>
          <w:rFonts w:ascii="Verdana" w:eastAsia="Calibri" w:hAnsi="Verdana" w:cs="Tahoma"/>
          <w:sz w:val="20"/>
          <w:szCs w:val="20"/>
        </w:rPr>
        <w:t xml:space="preserve"> (dviems šimtams dvidešimčiai)</w:t>
      </w:r>
      <w:r w:rsidR="009C5206" w:rsidRPr="000F6337">
        <w:rPr>
          <w:rFonts w:ascii="Verdana" w:eastAsia="Calibri" w:hAnsi="Verdana" w:cs="Tahoma"/>
          <w:sz w:val="20"/>
          <w:szCs w:val="20"/>
        </w:rPr>
        <w:t xml:space="preserve">. Atskirų salių talpa šiam skaičiui talpinti nėra sumuojama. </w:t>
      </w:r>
      <w:r w:rsidR="00E4586A" w:rsidRPr="000F6337">
        <w:rPr>
          <w:rFonts w:ascii="Verdana" w:eastAsia="Calibri" w:hAnsi="Verdana" w:cs="Tahoma"/>
          <w:sz w:val="20"/>
          <w:szCs w:val="20"/>
        </w:rPr>
        <w:t>Numatytos renginio nuomos patalpos</w:t>
      </w:r>
      <w:r w:rsidR="0090254D" w:rsidRPr="000F6337">
        <w:rPr>
          <w:rFonts w:ascii="Verdana" w:eastAsia="Calibri" w:hAnsi="Verdana" w:cs="Tahoma"/>
          <w:sz w:val="20"/>
          <w:szCs w:val="20"/>
        </w:rPr>
        <w:t xml:space="preserve"> (papildomas detalizavimas žr</w:t>
      </w:r>
      <w:r w:rsidR="00056AA3" w:rsidRPr="000F6337">
        <w:rPr>
          <w:rFonts w:ascii="Verdana" w:eastAsia="Calibri" w:hAnsi="Verdana" w:cs="Tahoma"/>
          <w:sz w:val="20"/>
          <w:szCs w:val="20"/>
        </w:rPr>
        <w:t>.</w:t>
      </w:r>
      <w:r w:rsidR="0090254D" w:rsidRPr="000F6337">
        <w:rPr>
          <w:rFonts w:ascii="Verdana" w:eastAsia="Calibri" w:hAnsi="Verdana" w:cs="Tahoma"/>
          <w:sz w:val="20"/>
          <w:szCs w:val="20"/>
        </w:rPr>
        <w:t xml:space="preserve"> lentelėje </w:t>
      </w:r>
      <w:r w:rsidR="00056AA3" w:rsidRPr="000F6337">
        <w:rPr>
          <w:rFonts w:ascii="Verdana" w:eastAsia="Calibri" w:hAnsi="Verdana" w:cs="Tahoma"/>
          <w:sz w:val="20"/>
          <w:szCs w:val="20"/>
        </w:rPr>
        <w:t>N</w:t>
      </w:r>
      <w:r w:rsidR="0090254D" w:rsidRPr="000F6337">
        <w:rPr>
          <w:rFonts w:ascii="Verdana" w:eastAsia="Calibri" w:hAnsi="Verdana" w:cs="Tahoma"/>
          <w:sz w:val="20"/>
          <w:szCs w:val="20"/>
        </w:rPr>
        <w:t>r. 1)</w:t>
      </w:r>
      <w:r w:rsidR="00E4586A" w:rsidRPr="000F6337">
        <w:rPr>
          <w:rFonts w:ascii="Verdana" w:eastAsia="Calibri" w:hAnsi="Verdana" w:cs="Tahoma"/>
          <w:sz w:val="20"/>
          <w:szCs w:val="20"/>
        </w:rPr>
        <w:t xml:space="preserve">: </w:t>
      </w:r>
    </w:p>
    <w:p w14:paraId="4DF4E2DC" w14:textId="57BE53F4" w:rsidR="00E4586A" w:rsidRPr="000F6337" w:rsidRDefault="007D218D" w:rsidP="00D26C90">
      <w:pPr>
        <w:pStyle w:val="Sraopastraipa"/>
        <w:widowControl w:val="0"/>
        <w:numPr>
          <w:ilvl w:val="1"/>
          <w:numId w:val="49"/>
        </w:numPr>
        <w:tabs>
          <w:tab w:val="left" w:pos="851"/>
          <w:tab w:val="left" w:pos="993"/>
        </w:tabs>
        <w:suppressAutoHyphens/>
        <w:spacing w:after="0" w:line="240" w:lineRule="auto"/>
        <w:ind w:left="1276" w:hanging="709"/>
        <w:jc w:val="both"/>
        <w:rPr>
          <w:rFonts w:ascii="Verdana" w:eastAsia="Calibri" w:hAnsi="Verdana" w:cs="Tahoma"/>
          <w:sz w:val="20"/>
          <w:szCs w:val="20"/>
        </w:rPr>
      </w:pPr>
      <w:r w:rsidRPr="000F6337">
        <w:rPr>
          <w:rFonts w:ascii="Verdana" w:hAnsi="Verdana" w:cs="Tahoma"/>
          <w:b/>
          <w:bCs/>
          <w:color w:val="000000" w:themeColor="text1"/>
          <w:sz w:val="20"/>
          <w:szCs w:val="20"/>
        </w:rPr>
        <w:t>Pagrindinė uždara renginio erdvė</w:t>
      </w:r>
      <w:r w:rsidRPr="000F6337">
        <w:rPr>
          <w:rFonts w:ascii="Verdana" w:hAnsi="Verdana" w:cs="Tahoma"/>
          <w:color w:val="000000" w:themeColor="text1"/>
          <w:sz w:val="20"/>
          <w:szCs w:val="20"/>
        </w:rPr>
        <w:t xml:space="preserve"> </w:t>
      </w:r>
      <w:r w:rsidR="00685E56" w:rsidRPr="000F6337">
        <w:rPr>
          <w:rFonts w:ascii="Verdana" w:hAnsi="Verdana" w:cs="Tahoma"/>
          <w:color w:val="000000" w:themeColor="text1"/>
          <w:sz w:val="20"/>
          <w:szCs w:val="20"/>
        </w:rPr>
        <w:t>skirta plenarinėms sesijoms,</w:t>
      </w:r>
      <w:r w:rsidR="00685E56" w:rsidRPr="000F6337">
        <w:rPr>
          <w:rFonts w:ascii="Verdana" w:eastAsia="Calibri" w:hAnsi="Verdana" w:cs="Tahoma"/>
          <w:sz w:val="20"/>
          <w:szCs w:val="20"/>
        </w:rPr>
        <w:t xml:space="preserve"> talpinanti ne mažesnį kaip 220 dalyvių sėdinčių klasės principu</w:t>
      </w:r>
      <w:r w:rsidR="00E541E2" w:rsidRPr="000F6337">
        <w:rPr>
          <w:rFonts w:ascii="Verdana" w:eastAsia="Calibri" w:hAnsi="Verdana" w:cs="Tahoma"/>
          <w:sz w:val="20"/>
          <w:szCs w:val="20"/>
        </w:rPr>
        <w:t xml:space="preserve"> ir su galimybe šonuose palei sienas eksponuoti iki </w:t>
      </w:r>
      <w:r w:rsidR="00504248" w:rsidRPr="000F6337">
        <w:rPr>
          <w:rFonts w:ascii="Verdana" w:eastAsia="Calibri" w:hAnsi="Verdana" w:cs="Tahoma"/>
          <w:sz w:val="20"/>
          <w:szCs w:val="20"/>
        </w:rPr>
        <w:t>2</w:t>
      </w:r>
      <w:r w:rsidR="00E541E2" w:rsidRPr="000F6337">
        <w:rPr>
          <w:rFonts w:ascii="Verdana" w:eastAsia="Calibri" w:hAnsi="Verdana" w:cs="Tahoma"/>
          <w:sz w:val="20"/>
          <w:szCs w:val="20"/>
        </w:rPr>
        <w:t>0 vnt. informacin</w:t>
      </w:r>
      <w:r w:rsidR="002666CB" w:rsidRPr="000F6337">
        <w:rPr>
          <w:rFonts w:ascii="Verdana" w:eastAsia="Calibri" w:hAnsi="Verdana" w:cs="Tahoma"/>
          <w:sz w:val="20"/>
          <w:szCs w:val="20"/>
        </w:rPr>
        <w:t>ių</w:t>
      </w:r>
      <w:r w:rsidR="00E541E2" w:rsidRPr="000F6337">
        <w:rPr>
          <w:rFonts w:ascii="Verdana" w:eastAsia="Calibri" w:hAnsi="Verdana" w:cs="Tahoma"/>
          <w:sz w:val="20"/>
          <w:szCs w:val="20"/>
        </w:rPr>
        <w:t xml:space="preserve"> rėm</w:t>
      </w:r>
      <w:r w:rsidR="002666CB" w:rsidRPr="000F6337">
        <w:rPr>
          <w:rFonts w:ascii="Verdana" w:eastAsia="Calibri" w:hAnsi="Verdana" w:cs="Tahoma"/>
          <w:sz w:val="20"/>
          <w:szCs w:val="20"/>
        </w:rPr>
        <w:t>ų</w:t>
      </w:r>
      <w:r w:rsidR="00E541E2" w:rsidRPr="000F6337">
        <w:rPr>
          <w:rFonts w:ascii="Verdana" w:eastAsia="Calibri" w:hAnsi="Verdana" w:cs="Tahoma"/>
          <w:sz w:val="20"/>
          <w:szCs w:val="20"/>
        </w:rPr>
        <w:t xml:space="preserve"> su A0/A1 plakatais</w:t>
      </w:r>
      <w:r w:rsidR="00DB0793" w:rsidRPr="000F6337">
        <w:rPr>
          <w:rFonts w:ascii="Verdana" w:eastAsia="Calibri" w:hAnsi="Verdana" w:cs="Tahoma"/>
          <w:sz w:val="20"/>
          <w:szCs w:val="20"/>
        </w:rPr>
        <w:t>.</w:t>
      </w:r>
    </w:p>
    <w:p w14:paraId="55132324" w14:textId="77777777" w:rsidR="00654865" w:rsidRPr="000F6337" w:rsidRDefault="007C709F" w:rsidP="00D26C90">
      <w:pPr>
        <w:pStyle w:val="Sraopastraipa"/>
        <w:widowControl w:val="0"/>
        <w:numPr>
          <w:ilvl w:val="1"/>
          <w:numId w:val="49"/>
        </w:numPr>
        <w:tabs>
          <w:tab w:val="left" w:pos="851"/>
          <w:tab w:val="left" w:pos="993"/>
        </w:tabs>
        <w:suppressAutoHyphens/>
        <w:spacing w:after="0" w:line="240" w:lineRule="auto"/>
        <w:ind w:left="1276" w:hanging="709"/>
        <w:jc w:val="both"/>
        <w:rPr>
          <w:rFonts w:ascii="Verdana" w:eastAsia="Calibri" w:hAnsi="Verdana" w:cs="Tahoma"/>
          <w:sz w:val="20"/>
          <w:szCs w:val="20"/>
        </w:rPr>
      </w:pPr>
      <w:r w:rsidRPr="000F6337">
        <w:rPr>
          <w:rFonts w:ascii="Verdana" w:hAnsi="Verdana" w:cs="Tahoma"/>
          <w:b/>
          <w:bCs/>
          <w:color w:val="000000" w:themeColor="text1"/>
          <w:sz w:val="20"/>
          <w:szCs w:val="20"/>
        </w:rPr>
        <w:t>Tinklaveikos erdvė (B2B susitikimų erdvė)</w:t>
      </w:r>
      <w:r w:rsidR="009D34CB" w:rsidRPr="000F6337">
        <w:rPr>
          <w:rFonts w:ascii="Verdana" w:hAnsi="Verdana" w:cs="Tahoma"/>
          <w:color w:val="000000" w:themeColor="text1"/>
          <w:sz w:val="20"/>
          <w:szCs w:val="20"/>
        </w:rPr>
        <w:t xml:space="preserve"> </w:t>
      </w:r>
      <w:r w:rsidR="009C5206" w:rsidRPr="000F6337">
        <w:rPr>
          <w:rFonts w:ascii="Verdana" w:eastAsia="Calibri" w:hAnsi="Verdana" w:cs="Tahoma"/>
          <w:sz w:val="20"/>
          <w:szCs w:val="20"/>
        </w:rPr>
        <w:t>neformaliam bendravimui</w:t>
      </w:r>
      <w:r w:rsidR="009D34CB" w:rsidRPr="000F6337">
        <w:rPr>
          <w:rFonts w:ascii="Verdana" w:eastAsia="Calibri" w:hAnsi="Verdana" w:cs="Tahoma"/>
          <w:sz w:val="20"/>
          <w:szCs w:val="20"/>
        </w:rPr>
        <w:t xml:space="preserve"> ir </w:t>
      </w:r>
      <w:r w:rsidR="009C5206" w:rsidRPr="000F6337">
        <w:rPr>
          <w:rFonts w:ascii="Verdana" w:eastAsia="Calibri" w:hAnsi="Verdana" w:cs="Tahoma"/>
          <w:sz w:val="20"/>
          <w:szCs w:val="20"/>
        </w:rPr>
        <w:t xml:space="preserve">kavos pertraukų organizavimui, talpinanti ne mažesnį kaip 220 dalyvių srautą, </w:t>
      </w:r>
      <w:r w:rsidR="00D83045" w:rsidRPr="000F6337">
        <w:rPr>
          <w:rFonts w:ascii="Verdana" w:eastAsia="Calibri" w:hAnsi="Verdana" w:cs="Tahoma"/>
          <w:sz w:val="20"/>
          <w:szCs w:val="20"/>
        </w:rPr>
        <w:t>kurioje</w:t>
      </w:r>
      <w:r w:rsidR="00B327C5" w:rsidRPr="000F6337">
        <w:rPr>
          <w:rFonts w:ascii="Verdana" w:eastAsia="Calibri" w:hAnsi="Verdana" w:cs="Tahoma"/>
          <w:sz w:val="20"/>
          <w:szCs w:val="20"/>
        </w:rPr>
        <w:t>:</w:t>
      </w:r>
    </w:p>
    <w:p w14:paraId="153C242F" w14:textId="3269B9AC" w:rsidR="00654865" w:rsidRPr="000F6337" w:rsidRDefault="00D83045" w:rsidP="00D26C90">
      <w:pPr>
        <w:pStyle w:val="Sraopastraipa"/>
        <w:widowControl w:val="0"/>
        <w:numPr>
          <w:ilvl w:val="1"/>
          <w:numId w:val="55"/>
        </w:numPr>
        <w:tabs>
          <w:tab w:val="left" w:pos="851"/>
          <w:tab w:val="left" w:pos="993"/>
        </w:tabs>
        <w:suppressAutoHyphens/>
        <w:spacing w:after="0" w:line="240" w:lineRule="auto"/>
        <w:ind w:left="1276" w:firstLine="851"/>
        <w:jc w:val="both"/>
        <w:rPr>
          <w:rFonts w:ascii="Verdana" w:eastAsia="Calibri" w:hAnsi="Verdana" w:cs="Tahoma"/>
          <w:sz w:val="20"/>
          <w:szCs w:val="20"/>
        </w:rPr>
      </w:pPr>
      <w:r w:rsidRPr="000F6337">
        <w:rPr>
          <w:rFonts w:ascii="Verdana" w:eastAsia="Calibri" w:hAnsi="Verdana" w:cs="Tahoma"/>
          <w:sz w:val="20"/>
          <w:szCs w:val="20"/>
        </w:rPr>
        <w:t>vyktų renginio dalyvių registracija</w:t>
      </w:r>
      <w:r w:rsidR="00BE6A63" w:rsidRPr="000F6337">
        <w:rPr>
          <w:rFonts w:ascii="Verdana" w:eastAsia="Calibri" w:hAnsi="Verdana" w:cs="Tahoma"/>
          <w:sz w:val="20"/>
          <w:szCs w:val="20"/>
        </w:rPr>
        <w:t xml:space="preserve"> </w:t>
      </w:r>
    </w:p>
    <w:p w14:paraId="307E36C6" w14:textId="6A4C6A03" w:rsidR="00DB0793" w:rsidRPr="000F6337" w:rsidRDefault="00654865" w:rsidP="00D26C90">
      <w:pPr>
        <w:pStyle w:val="Sraopastraipa"/>
        <w:widowControl w:val="0"/>
        <w:numPr>
          <w:ilvl w:val="1"/>
          <w:numId w:val="55"/>
        </w:numPr>
        <w:tabs>
          <w:tab w:val="left" w:pos="851"/>
          <w:tab w:val="left" w:pos="993"/>
        </w:tabs>
        <w:suppressAutoHyphens/>
        <w:spacing w:after="0" w:line="240" w:lineRule="auto"/>
        <w:ind w:left="1276" w:firstLine="851"/>
        <w:jc w:val="both"/>
        <w:rPr>
          <w:rFonts w:ascii="Verdana" w:eastAsia="Calibri" w:hAnsi="Verdana" w:cs="Tahoma"/>
          <w:sz w:val="20"/>
          <w:szCs w:val="20"/>
        </w:rPr>
      </w:pPr>
      <w:r w:rsidRPr="000F6337">
        <w:rPr>
          <w:rFonts w:ascii="Verdana" w:eastAsia="Calibri" w:hAnsi="Verdana" w:cs="Tahoma"/>
          <w:sz w:val="20"/>
          <w:szCs w:val="20"/>
        </w:rPr>
        <w:t>B2B susitikimai</w:t>
      </w:r>
      <w:r w:rsidR="00DB0793" w:rsidRPr="000F6337">
        <w:rPr>
          <w:rFonts w:ascii="Verdana" w:eastAsia="Calibri" w:hAnsi="Verdana" w:cs="Tahoma"/>
          <w:sz w:val="20"/>
          <w:szCs w:val="20"/>
        </w:rPr>
        <w:t xml:space="preserve">, kur </w:t>
      </w:r>
      <w:r w:rsidR="00BE6A63" w:rsidRPr="000F6337">
        <w:rPr>
          <w:rFonts w:ascii="Verdana" w:eastAsia="Calibri" w:hAnsi="Verdana" w:cs="Tahoma"/>
          <w:sz w:val="20"/>
          <w:szCs w:val="20"/>
        </w:rPr>
        <w:t>stovėtų  iki 10 vnt</w:t>
      </w:r>
      <w:r w:rsidR="00727EB3" w:rsidRPr="000F6337">
        <w:rPr>
          <w:rFonts w:ascii="Verdana" w:eastAsia="Calibri" w:hAnsi="Verdana" w:cs="Tahoma"/>
          <w:sz w:val="20"/>
          <w:szCs w:val="20"/>
        </w:rPr>
        <w:t>.</w:t>
      </w:r>
      <w:r w:rsidR="00BE6A63" w:rsidRPr="000F6337">
        <w:rPr>
          <w:rFonts w:ascii="Verdana" w:eastAsia="Calibri" w:hAnsi="Verdana" w:cs="Tahoma"/>
          <w:sz w:val="20"/>
          <w:szCs w:val="20"/>
        </w:rPr>
        <w:t xml:space="preserve"> stalų su kėdėmis</w:t>
      </w:r>
      <w:r w:rsidR="00DB0793" w:rsidRPr="000F6337">
        <w:rPr>
          <w:rFonts w:ascii="Verdana" w:eastAsia="Calibri" w:hAnsi="Verdana" w:cs="Tahoma"/>
          <w:sz w:val="20"/>
          <w:szCs w:val="20"/>
        </w:rPr>
        <w:t xml:space="preserve">; </w:t>
      </w:r>
    </w:p>
    <w:p w14:paraId="22E15B18" w14:textId="0F5D06C9" w:rsidR="00DB0793" w:rsidRPr="000F6337" w:rsidRDefault="00DB0793" w:rsidP="00D26C90">
      <w:pPr>
        <w:pStyle w:val="Sraopastraipa"/>
        <w:widowControl w:val="0"/>
        <w:numPr>
          <w:ilvl w:val="1"/>
          <w:numId w:val="55"/>
        </w:numPr>
        <w:tabs>
          <w:tab w:val="left" w:pos="851"/>
          <w:tab w:val="left" w:pos="993"/>
        </w:tabs>
        <w:suppressAutoHyphens/>
        <w:spacing w:after="0" w:line="240" w:lineRule="auto"/>
        <w:ind w:left="1276" w:firstLine="851"/>
        <w:jc w:val="both"/>
        <w:rPr>
          <w:rFonts w:ascii="Verdana" w:eastAsia="Calibri" w:hAnsi="Verdana" w:cs="Tahoma"/>
          <w:sz w:val="20"/>
          <w:szCs w:val="20"/>
        </w:rPr>
      </w:pPr>
      <w:r w:rsidRPr="000F6337">
        <w:rPr>
          <w:rFonts w:ascii="Verdana" w:eastAsia="Calibri" w:hAnsi="Verdana" w:cs="Tahoma"/>
          <w:sz w:val="20"/>
          <w:szCs w:val="20"/>
        </w:rPr>
        <w:t xml:space="preserve">būtų </w:t>
      </w:r>
      <w:r w:rsidRPr="000F6337">
        <w:rPr>
          <w:rFonts w:ascii="Verdana" w:hAnsi="Verdana" w:cs="Times New Roman"/>
          <w:sz w:val="20"/>
          <w:szCs w:val="20"/>
        </w:rPr>
        <w:t xml:space="preserve">eksponuojami papildomi A0/A1 20 vnt. A1/A0 dydžio plakatų ant specialiai tam pritaikytų stendų.   </w:t>
      </w:r>
    </w:p>
    <w:p w14:paraId="602A6E38" w14:textId="3677A5FB" w:rsidR="009C5206" w:rsidRPr="000F6337" w:rsidRDefault="00A372CA" w:rsidP="00D26C90">
      <w:pPr>
        <w:pStyle w:val="Sraopastraipa"/>
        <w:widowControl w:val="0"/>
        <w:numPr>
          <w:ilvl w:val="1"/>
          <w:numId w:val="49"/>
        </w:numPr>
        <w:tabs>
          <w:tab w:val="left" w:pos="851"/>
          <w:tab w:val="left" w:pos="993"/>
        </w:tabs>
        <w:suppressAutoHyphens/>
        <w:spacing w:after="0" w:line="240" w:lineRule="auto"/>
        <w:ind w:left="1276" w:hanging="709"/>
        <w:jc w:val="both"/>
        <w:rPr>
          <w:rFonts w:ascii="Verdana" w:eastAsia="Calibri" w:hAnsi="Verdana" w:cs="Tahoma"/>
          <w:sz w:val="20"/>
          <w:szCs w:val="20"/>
        </w:rPr>
      </w:pPr>
      <w:r w:rsidRPr="000F6337">
        <w:rPr>
          <w:rFonts w:ascii="Verdana" w:hAnsi="Verdana" w:cs="Tahoma"/>
          <w:b/>
          <w:bCs/>
          <w:color w:val="000000"/>
          <w:sz w:val="20"/>
          <w:szCs w:val="20"/>
        </w:rPr>
        <w:t>3 (trys) uždaros Seminarų erdvės</w:t>
      </w:r>
      <w:r w:rsidR="00205205" w:rsidRPr="000F6337">
        <w:rPr>
          <w:rFonts w:ascii="Verdana" w:hAnsi="Verdana" w:cs="Tahoma"/>
          <w:color w:val="000000"/>
          <w:sz w:val="20"/>
          <w:szCs w:val="20"/>
        </w:rPr>
        <w:t>,</w:t>
      </w:r>
      <w:r w:rsidRPr="000F6337">
        <w:rPr>
          <w:rFonts w:ascii="Verdana" w:eastAsia="Calibri" w:hAnsi="Verdana" w:cs="Tahoma"/>
          <w:sz w:val="20"/>
          <w:szCs w:val="20"/>
        </w:rPr>
        <w:t xml:space="preserve"> kiekvien</w:t>
      </w:r>
      <w:r w:rsidR="00205205" w:rsidRPr="000F6337">
        <w:rPr>
          <w:rFonts w:ascii="Verdana" w:eastAsia="Calibri" w:hAnsi="Verdana" w:cs="Tahoma"/>
          <w:sz w:val="20"/>
          <w:szCs w:val="20"/>
        </w:rPr>
        <w:t>a</w:t>
      </w:r>
      <w:r w:rsidR="007C709F" w:rsidRPr="000F6337">
        <w:rPr>
          <w:rFonts w:ascii="Verdana" w:eastAsia="Calibri" w:hAnsi="Verdana" w:cs="Tahoma"/>
          <w:sz w:val="20"/>
          <w:szCs w:val="20"/>
        </w:rPr>
        <w:t xml:space="preserve"> patalpa talpinanti </w:t>
      </w:r>
      <w:r w:rsidR="009C5206" w:rsidRPr="000F6337">
        <w:rPr>
          <w:rFonts w:ascii="Verdana" w:eastAsia="Calibri" w:hAnsi="Verdana" w:cs="Tahoma"/>
          <w:sz w:val="20"/>
          <w:szCs w:val="20"/>
        </w:rPr>
        <w:t xml:space="preserve">ne mažiau kaip </w:t>
      </w:r>
      <w:r w:rsidRPr="000F6337">
        <w:rPr>
          <w:rFonts w:ascii="Verdana" w:eastAsia="Calibri" w:hAnsi="Verdana" w:cs="Tahoma"/>
          <w:sz w:val="20"/>
          <w:szCs w:val="20"/>
        </w:rPr>
        <w:t xml:space="preserve">50 </w:t>
      </w:r>
      <w:r w:rsidR="009C5206" w:rsidRPr="000F6337">
        <w:rPr>
          <w:rFonts w:ascii="Verdana" w:eastAsia="Calibri" w:hAnsi="Verdana" w:cs="Tahoma"/>
          <w:sz w:val="20"/>
          <w:szCs w:val="20"/>
        </w:rPr>
        <w:t>dalyvių vienu metu,</w:t>
      </w:r>
    </w:p>
    <w:p w14:paraId="3454D165" w14:textId="11CC42AD" w:rsidR="009D34CB" w:rsidRPr="000F6337" w:rsidRDefault="009D34CB" w:rsidP="00D26C90">
      <w:pPr>
        <w:pStyle w:val="Sraopastraipa"/>
        <w:widowControl w:val="0"/>
        <w:numPr>
          <w:ilvl w:val="1"/>
          <w:numId w:val="49"/>
        </w:numPr>
        <w:tabs>
          <w:tab w:val="left" w:pos="851"/>
          <w:tab w:val="left" w:pos="993"/>
        </w:tabs>
        <w:suppressAutoHyphens/>
        <w:spacing w:after="0" w:line="240" w:lineRule="auto"/>
        <w:ind w:left="1276" w:hanging="709"/>
        <w:jc w:val="both"/>
        <w:rPr>
          <w:rFonts w:ascii="Verdana" w:eastAsia="Calibri" w:hAnsi="Verdana" w:cs="Tahoma"/>
          <w:sz w:val="20"/>
          <w:szCs w:val="20"/>
        </w:rPr>
      </w:pPr>
      <w:r w:rsidRPr="000F6337">
        <w:rPr>
          <w:rFonts w:ascii="Verdana" w:hAnsi="Verdana" w:cs="Tahoma"/>
          <w:b/>
          <w:bCs/>
          <w:color w:val="000000"/>
          <w:sz w:val="20"/>
          <w:szCs w:val="20"/>
        </w:rPr>
        <w:t>Grupinių susitikimų patalpa</w:t>
      </w:r>
      <w:r w:rsidRPr="000F6337">
        <w:rPr>
          <w:rFonts w:ascii="Verdana" w:hAnsi="Verdana" w:cs="Tahoma"/>
          <w:color w:val="000000"/>
          <w:sz w:val="20"/>
          <w:szCs w:val="20"/>
        </w:rPr>
        <w:t xml:space="preserve"> talpinanti n</w:t>
      </w:r>
      <w:r w:rsidR="00D83045" w:rsidRPr="000F6337">
        <w:rPr>
          <w:rFonts w:ascii="Verdana" w:hAnsi="Verdana" w:cs="Tahoma"/>
          <w:color w:val="000000"/>
          <w:sz w:val="20"/>
          <w:szCs w:val="20"/>
        </w:rPr>
        <w:t>emažiau nei 20 asmenų</w:t>
      </w:r>
      <w:r w:rsidR="00E628B2" w:rsidRPr="000F6337">
        <w:rPr>
          <w:rFonts w:ascii="Verdana" w:hAnsi="Verdana" w:cs="Tahoma"/>
          <w:color w:val="000000"/>
          <w:sz w:val="20"/>
          <w:szCs w:val="20"/>
        </w:rPr>
        <w:t>.</w:t>
      </w:r>
    </w:p>
    <w:p w14:paraId="66B8374A" w14:textId="27EF4CE2" w:rsidR="00E628B2" w:rsidRPr="000F6337" w:rsidRDefault="00DB0793" w:rsidP="00D26C90">
      <w:pPr>
        <w:pStyle w:val="Sraopastraipa"/>
        <w:widowControl w:val="0"/>
        <w:numPr>
          <w:ilvl w:val="1"/>
          <w:numId w:val="49"/>
        </w:numPr>
        <w:tabs>
          <w:tab w:val="left" w:pos="851"/>
          <w:tab w:val="left" w:pos="993"/>
        </w:tabs>
        <w:suppressAutoHyphens/>
        <w:spacing w:after="0" w:line="240" w:lineRule="auto"/>
        <w:ind w:left="1276" w:hanging="709"/>
        <w:jc w:val="both"/>
        <w:rPr>
          <w:rFonts w:ascii="Verdana" w:eastAsia="Calibri" w:hAnsi="Verdana" w:cs="Tahoma"/>
          <w:sz w:val="20"/>
          <w:szCs w:val="20"/>
        </w:rPr>
      </w:pPr>
      <w:r w:rsidRPr="000F6337">
        <w:rPr>
          <w:rFonts w:ascii="Verdana" w:hAnsi="Verdana" w:cs="Tahoma"/>
          <w:b/>
          <w:bCs/>
          <w:color w:val="000000"/>
          <w:sz w:val="20"/>
          <w:szCs w:val="20"/>
        </w:rPr>
        <w:t>M</w:t>
      </w:r>
      <w:r w:rsidR="00E628B2" w:rsidRPr="000F6337">
        <w:rPr>
          <w:rFonts w:ascii="Verdana" w:hAnsi="Verdana" w:cs="Tahoma"/>
          <w:b/>
          <w:bCs/>
          <w:color w:val="000000"/>
          <w:sz w:val="20"/>
          <w:szCs w:val="20"/>
        </w:rPr>
        <w:t>aitinimo erdvė</w:t>
      </w:r>
      <w:r w:rsidR="00E628B2" w:rsidRPr="000F6337">
        <w:rPr>
          <w:rFonts w:ascii="Verdana" w:hAnsi="Verdana" w:cs="Tahoma"/>
          <w:color w:val="000000"/>
          <w:sz w:val="20"/>
          <w:szCs w:val="20"/>
        </w:rPr>
        <w:t xml:space="preserve"> numatyta pietų pertraukoms ir šventinei vakarienei</w:t>
      </w:r>
      <w:r w:rsidR="0090254D" w:rsidRPr="000F6337">
        <w:rPr>
          <w:rFonts w:ascii="Verdana" w:hAnsi="Verdana" w:cs="Tahoma"/>
          <w:color w:val="000000"/>
          <w:sz w:val="20"/>
          <w:szCs w:val="20"/>
        </w:rPr>
        <w:t xml:space="preserve"> talpinanti </w:t>
      </w:r>
      <w:r w:rsidR="00E628B2" w:rsidRPr="000F6337">
        <w:rPr>
          <w:rFonts w:ascii="Verdana" w:hAnsi="Verdana" w:cs="Tahoma"/>
          <w:color w:val="000000"/>
          <w:sz w:val="20"/>
          <w:szCs w:val="20"/>
        </w:rPr>
        <w:t xml:space="preserve">ne mažiau nei 220 </w:t>
      </w:r>
      <w:r w:rsidR="00A164B0" w:rsidRPr="000F6337">
        <w:rPr>
          <w:rFonts w:ascii="Verdana" w:hAnsi="Verdana" w:cs="Tahoma"/>
          <w:color w:val="000000"/>
          <w:sz w:val="20"/>
          <w:szCs w:val="20"/>
        </w:rPr>
        <w:t>dalyvių.</w:t>
      </w:r>
    </w:p>
    <w:p w14:paraId="356AF8FA" w14:textId="1E0E0DE3" w:rsidR="009C5206" w:rsidRPr="000F6337" w:rsidRDefault="00DB0793" w:rsidP="00D26C90">
      <w:pPr>
        <w:numPr>
          <w:ilvl w:val="1"/>
          <w:numId w:val="49"/>
        </w:numPr>
        <w:tabs>
          <w:tab w:val="left" w:pos="851"/>
          <w:tab w:val="left" w:pos="993"/>
        </w:tabs>
        <w:suppressAutoHyphens/>
        <w:spacing w:after="0" w:line="240" w:lineRule="auto"/>
        <w:ind w:left="1276" w:hanging="709"/>
        <w:jc w:val="both"/>
        <w:rPr>
          <w:rFonts w:ascii="Verdana" w:eastAsia="Calibri" w:hAnsi="Verdana" w:cs="Tahoma"/>
          <w:sz w:val="20"/>
          <w:szCs w:val="20"/>
        </w:rPr>
      </w:pPr>
      <w:r w:rsidRPr="000F6337">
        <w:rPr>
          <w:rFonts w:ascii="Verdana" w:eastAsia="Calibri" w:hAnsi="Verdana" w:cs="Tahoma"/>
          <w:b/>
          <w:bCs/>
          <w:sz w:val="20"/>
          <w:szCs w:val="20"/>
        </w:rPr>
        <w:t>R</w:t>
      </w:r>
      <w:r w:rsidR="009C5206" w:rsidRPr="000F6337">
        <w:rPr>
          <w:rFonts w:ascii="Verdana" w:eastAsia="Calibri" w:hAnsi="Verdana" w:cs="Tahoma"/>
          <w:b/>
          <w:bCs/>
          <w:sz w:val="20"/>
          <w:szCs w:val="20"/>
        </w:rPr>
        <w:t>ūbinė</w:t>
      </w:r>
      <w:r w:rsidR="009C5206" w:rsidRPr="000F6337">
        <w:rPr>
          <w:rFonts w:ascii="Verdana" w:eastAsia="Calibri" w:hAnsi="Verdana" w:cs="Tahoma"/>
          <w:sz w:val="20"/>
          <w:szCs w:val="20"/>
        </w:rPr>
        <w:t xml:space="preserve"> pagal poreikį talpinanti ne mažiau kaip </w:t>
      </w:r>
      <w:r w:rsidR="00A164B0" w:rsidRPr="000F6337">
        <w:rPr>
          <w:rFonts w:ascii="Verdana" w:eastAsia="Calibri" w:hAnsi="Verdana" w:cs="Tahoma"/>
          <w:sz w:val="20"/>
          <w:szCs w:val="20"/>
        </w:rPr>
        <w:t>22</w:t>
      </w:r>
      <w:r w:rsidR="009C5206" w:rsidRPr="000F6337">
        <w:rPr>
          <w:rFonts w:ascii="Verdana" w:eastAsia="Calibri" w:hAnsi="Verdana" w:cs="Tahoma"/>
          <w:sz w:val="20"/>
          <w:szCs w:val="20"/>
        </w:rPr>
        <w:t xml:space="preserve">0 dalyvių aprangos vienetų. </w:t>
      </w:r>
    </w:p>
    <w:p w14:paraId="3CD0AC57" w14:textId="0F4BD43E" w:rsidR="00A52B37" w:rsidRPr="000F6337" w:rsidRDefault="00A52B37" w:rsidP="002E24E8">
      <w:pPr>
        <w:pStyle w:val="Sraopastraipa"/>
        <w:numPr>
          <w:ilvl w:val="1"/>
          <w:numId w:val="50"/>
        </w:numPr>
        <w:tabs>
          <w:tab w:val="left" w:pos="720"/>
          <w:tab w:val="left" w:pos="851"/>
          <w:tab w:val="left" w:pos="993"/>
        </w:tabs>
        <w:suppressAutoHyphens/>
        <w:spacing w:after="0" w:line="240" w:lineRule="auto"/>
        <w:jc w:val="both"/>
        <w:rPr>
          <w:rFonts w:ascii="Verdana" w:eastAsia="Calibri" w:hAnsi="Verdana" w:cs="Tahoma"/>
          <w:sz w:val="20"/>
          <w:szCs w:val="20"/>
        </w:rPr>
      </w:pPr>
      <w:r w:rsidRPr="000F6337">
        <w:rPr>
          <w:rFonts w:ascii="Verdana" w:eastAsia="Calibri" w:hAnsi="Verdana" w:cs="Tahoma"/>
          <w:sz w:val="20"/>
          <w:szCs w:val="20"/>
        </w:rPr>
        <w:t xml:space="preserve">Tiekėjas turi </w:t>
      </w:r>
      <w:r w:rsidRPr="000F6337">
        <w:rPr>
          <w:rFonts w:ascii="Verdana" w:eastAsia="Calibri" w:hAnsi="Verdana" w:cs="Tahoma"/>
          <w:b/>
          <w:bCs/>
          <w:sz w:val="20"/>
          <w:szCs w:val="20"/>
        </w:rPr>
        <w:t>pateikti Renginiui siūlomų patalpų planus</w:t>
      </w:r>
      <w:r w:rsidRPr="000F6337">
        <w:rPr>
          <w:rFonts w:ascii="Verdana" w:eastAsia="Calibri" w:hAnsi="Verdana" w:cs="Tahoma"/>
          <w:sz w:val="20"/>
          <w:szCs w:val="20"/>
        </w:rPr>
        <w:t>, kuriuose būtų aiškiai pažymėtos nuomojamos patalpų erdvės ir nurodyti visi įėjimai bei išėjimai. Taip pat patalpų planuose ar jų aprašymuose tiekėjas turi aiškiai nurodyti kiekvienos siūlomos erdvės plotą bei panaudojimo Renginio metu paskirtį.</w:t>
      </w:r>
    </w:p>
    <w:p w14:paraId="4DBA1CE9" w14:textId="77777777" w:rsidR="00625421" w:rsidRPr="000F6337" w:rsidRDefault="00625421" w:rsidP="00625421">
      <w:pPr>
        <w:pStyle w:val="Sraopastraipa"/>
        <w:numPr>
          <w:ilvl w:val="0"/>
          <w:numId w:val="50"/>
        </w:numPr>
        <w:spacing w:after="0" w:line="240" w:lineRule="auto"/>
        <w:jc w:val="both"/>
        <w:rPr>
          <w:rFonts w:ascii="Verdana" w:hAnsi="Verdana" w:cs="Tahoma"/>
          <w:color w:val="000000"/>
          <w:sz w:val="20"/>
          <w:szCs w:val="20"/>
        </w:rPr>
      </w:pPr>
      <w:r w:rsidRPr="000F6337">
        <w:rPr>
          <w:rFonts w:ascii="Verdana" w:eastAsia="Calibri" w:hAnsi="Verdana" w:cs="Tahoma"/>
          <w:b/>
          <w:bCs/>
          <w:sz w:val="20"/>
          <w:szCs w:val="20"/>
        </w:rPr>
        <w:t>Tiekėjas turi nurodyti visą stacionarią arba mobilią įrangą</w:t>
      </w:r>
      <w:r w:rsidRPr="000F6337">
        <w:rPr>
          <w:rFonts w:ascii="Verdana" w:eastAsia="Calibri" w:hAnsi="Verdana" w:cs="Tahoma"/>
          <w:sz w:val="20"/>
          <w:szCs w:val="20"/>
        </w:rPr>
        <w:t>, kuri yra siūlomose erdvėse ir kuria Perkančioji organizacija galės naudotis Renginio bei pasirengimo metu be papildomo mokesčio (lentelė nr 2)</w:t>
      </w:r>
    </w:p>
    <w:p w14:paraId="77F3F14E" w14:textId="77777777" w:rsidR="00625421" w:rsidRPr="000F6337" w:rsidRDefault="00625421" w:rsidP="00625421">
      <w:pPr>
        <w:pStyle w:val="Sraopastraipa"/>
        <w:numPr>
          <w:ilvl w:val="0"/>
          <w:numId w:val="50"/>
        </w:numPr>
        <w:tabs>
          <w:tab w:val="left" w:pos="720"/>
          <w:tab w:val="left" w:pos="851"/>
          <w:tab w:val="left" w:pos="993"/>
        </w:tabs>
        <w:suppressAutoHyphens/>
        <w:spacing w:after="0" w:line="240" w:lineRule="auto"/>
        <w:jc w:val="both"/>
        <w:rPr>
          <w:rFonts w:ascii="Verdana" w:eastAsia="Calibri" w:hAnsi="Verdana" w:cs="Tahoma"/>
          <w:sz w:val="20"/>
          <w:szCs w:val="20"/>
        </w:rPr>
      </w:pPr>
      <w:r w:rsidRPr="000F6337">
        <w:rPr>
          <w:rFonts w:ascii="Verdana" w:hAnsi="Verdana" w:cs="Times New Roman"/>
          <w:sz w:val="20"/>
          <w:szCs w:val="20"/>
        </w:rPr>
        <w:lastRenderedPageBreak/>
        <w:t>Galutinis vizualinis siūlomų patalpų įrengimo sprendimas turės būti parengtas ir suderintas su Perkančiąja organizacija ne vėliau kaip 15 (penkiolika) d. d. iki renginio pradžios.</w:t>
      </w:r>
    </w:p>
    <w:p w14:paraId="647D354B" w14:textId="77777777" w:rsidR="00625421" w:rsidRPr="000F6337" w:rsidRDefault="00625421" w:rsidP="00625421">
      <w:pPr>
        <w:pStyle w:val="Sraopastraipa"/>
        <w:numPr>
          <w:ilvl w:val="0"/>
          <w:numId w:val="50"/>
        </w:numPr>
        <w:tabs>
          <w:tab w:val="left" w:pos="720"/>
          <w:tab w:val="left" w:pos="851"/>
          <w:tab w:val="left" w:pos="993"/>
        </w:tabs>
        <w:suppressAutoHyphens/>
        <w:spacing w:after="0" w:line="240" w:lineRule="auto"/>
        <w:jc w:val="both"/>
        <w:rPr>
          <w:rFonts w:ascii="Verdana" w:eastAsia="Calibri" w:hAnsi="Verdana" w:cs="Tahoma"/>
          <w:sz w:val="20"/>
          <w:szCs w:val="20"/>
        </w:rPr>
      </w:pPr>
      <w:r w:rsidRPr="000F6337">
        <w:rPr>
          <w:rFonts w:ascii="Verdana" w:hAnsi="Verdana" w:cs="Times New Roman"/>
          <w:sz w:val="20"/>
          <w:szCs w:val="20"/>
        </w:rPr>
        <w:t>Tiekėjas užtikrina bent 2 (du) asmenis, kurie būtų atsakingi už patalpų priežiūrą, nuomojamų patalpų įrangą ir bendrą tvarką renginio metu.</w:t>
      </w:r>
    </w:p>
    <w:p w14:paraId="5732AA3F" w14:textId="77777777" w:rsidR="00625421" w:rsidRPr="000F6337" w:rsidRDefault="00625421" w:rsidP="00C27EC9">
      <w:pPr>
        <w:pStyle w:val="Sraopastraipa"/>
        <w:tabs>
          <w:tab w:val="left" w:pos="720"/>
          <w:tab w:val="left" w:pos="851"/>
          <w:tab w:val="left" w:pos="993"/>
        </w:tabs>
        <w:suppressAutoHyphens/>
        <w:spacing w:after="0" w:line="240" w:lineRule="auto"/>
        <w:jc w:val="both"/>
        <w:rPr>
          <w:rFonts w:ascii="Verdana" w:eastAsia="Calibri" w:hAnsi="Verdana" w:cs="Tahoma"/>
          <w:sz w:val="20"/>
          <w:szCs w:val="20"/>
        </w:rPr>
      </w:pPr>
    </w:p>
    <w:p w14:paraId="035475F4" w14:textId="77777777" w:rsidR="00A52B37" w:rsidRDefault="00A52B37"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6DAAA539"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52DBD2F7"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69EC3AFE"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66CDA5B5"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10F44C35"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632289A3"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0E9F6D28"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374B7006"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22582571"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055C3B55"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0CD1ADA5"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79BE2031"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475FF307"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2E08AEC4"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19D79090"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6F623367"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2B02228C"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31687DEF"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65832806"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5F641C0F"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5F5C3BE2"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65D9C265"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17907DF1"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2B14EA02"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3BC3DF78"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73A95CFE"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0B39855E"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710492CD"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00E7621D"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202925F6"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16EDA1F3"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5660A88B"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7BED94B9"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213F9885"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44A4ABD3"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1DCF0EE9"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4374DE0A"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6EB57356"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79A43405"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02F9B8D7"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1E9F2F8F"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2A098068"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31B4BAC3"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71E07E0E"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517C9AB4"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41F5C821"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0BBAB9F1"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5145349F"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1BB3748F"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5365B091" w14:textId="77777777" w:rsidR="00FE2F0F"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519F1D35" w14:textId="77777777" w:rsidR="00FE2F0F" w:rsidRPr="000F6337" w:rsidRDefault="00FE2F0F" w:rsidP="002E24E8">
      <w:pPr>
        <w:tabs>
          <w:tab w:val="left" w:pos="720"/>
          <w:tab w:val="left" w:pos="851"/>
          <w:tab w:val="left" w:pos="993"/>
        </w:tabs>
        <w:suppressAutoHyphens/>
        <w:spacing w:after="0" w:line="240" w:lineRule="auto"/>
        <w:jc w:val="both"/>
        <w:rPr>
          <w:rFonts w:ascii="Verdana" w:eastAsia="Calibri" w:hAnsi="Verdana" w:cs="Tahoma"/>
          <w:sz w:val="20"/>
          <w:szCs w:val="20"/>
        </w:rPr>
      </w:pPr>
    </w:p>
    <w:p w14:paraId="6C8774B7" w14:textId="77777777" w:rsidR="00DA27AC" w:rsidRPr="000F6337" w:rsidRDefault="00DA27AC" w:rsidP="00DA27AC">
      <w:pPr>
        <w:tabs>
          <w:tab w:val="left" w:pos="851"/>
          <w:tab w:val="left" w:pos="993"/>
        </w:tabs>
        <w:jc w:val="right"/>
        <w:rPr>
          <w:rFonts w:ascii="Verdana" w:hAnsi="Verdana" w:cs="Tahoma"/>
          <w:b/>
          <w:sz w:val="20"/>
          <w:szCs w:val="20"/>
        </w:rPr>
      </w:pPr>
      <w:r w:rsidRPr="000F6337">
        <w:rPr>
          <w:rFonts w:ascii="Verdana" w:hAnsi="Verdana" w:cs="Tahoma"/>
          <w:b/>
          <w:sz w:val="20"/>
          <w:szCs w:val="20"/>
        </w:rPr>
        <w:lastRenderedPageBreak/>
        <w:t>1 lentelė</w:t>
      </w:r>
    </w:p>
    <w:p w14:paraId="1EE129C0" w14:textId="77777777" w:rsidR="009C5206" w:rsidRPr="000F6337" w:rsidRDefault="009C5206" w:rsidP="00661BE8">
      <w:pPr>
        <w:pStyle w:val="Sraopastraipa"/>
        <w:spacing w:after="0" w:line="240" w:lineRule="auto"/>
        <w:ind w:left="567" w:hanging="567"/>
        <w:jc w:val="both"/>
        <w:rPr>
          <w:rFonts w:ascii="Verdana" w:hAnsi="Verdana" w:cs="Times New Roman"/>
          <w:sz w:val="28"/>
          <w:szCs w:val="28"/>
          <w:lang w:eastAsia="lt-LT"/>
        </w:rPr>
      </w:pPr>
    </w:p>
    <w:p w14:paraId="600CEA69" w14:textId="349E830C" w:rsidR="00775EB0" w:rsidRPr="000F6337" w:rsidRDefault="00775EB0" w:rsidP="00F9265F">
      <w:pPr>
        <w:jc w:val="center"/>
        <w:rPr>
          <w:rFonts w:ascii="Verdana" w:hAnsi="Verdana"/>
          <w:b/>
          <w:bCs/>
          <w:sz w:val="20"/>
          <w:szCs w:val="20"/>
        </w:rPr>
      </w:pPr>
      <w:bookmarkStart w:id="4" w:name="_Ref4058425"/>
      <w:r w:rsidRPr="000F6337">
        <w:rPr>
          <w:rFonts w:ascii="Verdana" w:hAnsi="Verdana"/>
          <w:b/>
          <w:bCs/>
          <w:sz w:val="20"/>
          <w:szCs w:val="20"/>
        </w:rPr>
        <w:t>Renginio įgyvendinimui reikalingos patalpos ir techniniai reikalavimai patalpoms</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39"/>
        <w:gridCol w:w="7392"/>
      </w:tblGrid>
      <w:tr w:rsidR="00A6664F" w:rsidRPr="000F6337" w14:paraId="123E20E0" w14:textId="77777777" w:rsidTr="4EC049E2">
        <w:trPr>
          <w:trHeight w:val="421"/>
        </w:trPr>
        <w:tc>
          <w:tcPr>
            <w:tcW w:w="288" w:type="pct"/>
          </w:tcPr>
          <w:bookmarkEnd w:id="4"/>
          <w:p w14:paraId="196A73BA" w14:textId="79C2CBA4" w:rsidR="00A6664F" w:rsidRPr="000F6337" w:rsidRDefault="00A6664F" w:rsidP="00821A9D">
            <w:pPr>
              <w:widowControl w:val="0"/>
              <w:tabs>
                <w:tab w:val="left" w:pos="851"/>
              </w:tabs>
              <w:spacing w:after="0" w:line="240" w:lineRule="auto"/>
              <w:rPr>
                <w:rFonts w:ascii="Verdana" w:hAnsi="Verdana" w:cs="Tahoma"/>
                <w:b/>
                <w:bCs/>
                <w:color w:val="000000"/>
                <w:sz w:val="20"/>
                <w:szCs w:val="20"/>
              </w:rPr>
            </w:pPr>
            <w:r w:rsidRPr="000F6337">
              <w:rPr>
                <w:rFonts w:ascii="Verdana" w:hAnsi="Verdana" w:cs="Tahoma"/>
                <w:b/>
                <w:bCs/>
                <w:sz w:val="20"/>
                <w:szCs w:val="20"/>
              </w:rPr>
              <w:t xml:space="preserve">Eil. </w:t>
            </w:r>
            <w:r w:rsidR="00E467A1" w:rsidRPr="000F6337">
              <w:rPr>
                <w:rFonts w:ascii="Verdana" w:hAnsi="Verdana" w:cs="Tahoma"/>
                <w:b/>
                <w:bCs/>
                <w:sz w:val="20"/>
                <w:szCs w:val="20"/>
              </w:rPr>
              <w:t>N</w:t>
            </w:r>
            <w:r w:rsidRPr="000F6337">
              <w:rPr>
                <w:rFonts w:ascii="Verdana" w:hAnsi="Verdana" w:cs="Tahoma"/>
                <w:b/>
                <w:bCs/>
                <w:sz w:val="20"/>
                <w:szCs w:val="20"/>
              </w:rPr>
              <w:t>r.</w:t>
            </w:r>
          </w:p>
        </w:tc>
        <w:tc>
          <w:tcPr>
            <w:tcW w:w="979" w:type="pct"/>
            <w:shd w:val="clear" w:color="auto" w:fill="auto"/>
          </w:tcPr>
          <w:p w14:paraId="23E67253" w14:textId="77777777" w:rsidR="00A6664F" w:rsidRPr="000F6337" w:rsidRDefault="00A6664F" w:rsidP="00821A9D">
            <w:pPr>
              <w:widowControl w:val="0"/>
              <w:tabs>
                <w:tab w:val="left" w:pos="851"/>
              </w:tabs>
              <w:spacing w:after="0" w:line="240" w:lineRule="auto"/>
              <w:rPr>
                <w:rFonts w:ascii="Verdana" w:hAnsi="Verdana" w:cs="Tahoma"/>
                <w:b/>
                <w:bCs/>
                <w:color w:val="000000"/>
                <w:sz w:val="20"/>
                <w:szCs w:val="20"/>
              </w:rPr>
            </w:pPr>
            <w:r w:rsidRPr="000F6337">
              <w:rPr>
                <w:rFonts w:ascii="Verdana" w:hAnsi="Verdana" w:cs="Tahoma"/>
                <w:b/>
                <w:bCs/>
                <w:sz w:val="20"/>
                <w:szCs w:val="20"/>
              </w:rPr>
              <w:t>Patalpų paskirtis</w:t>
            </w:r>
          </w:p>
        </w:tc>
        <w:tc>
          <w:tcPr>
            <w:tcW w:w="3733" w:type="pct"/>
            <w:shd w:val="clear" w:color="auto" w:fill="auto"/>
          </w:tcPr>
          <w:p w14:paraId="5ABCA621" w14:textId="77777777" w:rsidR="00A6664F" w:rsidRPr="000F6337" w:rsidRDefault="00A6664F" w:rsidP="00821A9D">
            <w:pPr>
              <w:widowControl w:val="0"/>
              <w:spacing w:after="0" w:line="240" w:lineRule="auto"/>
              <w:ind w:left="312"/>
              <w:contextualSpacing/>
              <w:jc w:val="both"/>
              <w:rPr>
                <w:rFonts w:ascii="Verdana" w:hAnsi="Verdana" w:cs="Tahoma"/>
                <w:b/>
                <w:bCs/>
                <w:color w:val="000000"/>
                <w:sz w:val="20"/>
                <w:szCs w:val="20"/>
              </w:rPr>
            </w:pPr>
            <w:r w:rsidRPr="000F6337">
              <w:rPr>
                <w:rFonts w:ascii="Verdana" w:hAnsi="Verdana" w:cs="Tahoma"/>
                <w:b/>
                <w:bCs/>
                <w:sz w:val="20"/>
                <w:szCs w:val="20"/>
              </w:rPr>
              <w:t>Patalpų aprašymas</w:t>
            </w:r>
          </w:p>
        </w:tc>
      </w:tr>
      <w:tr w:rsidR="00A6664F" w:rsidRPr="000F6337" w14:paraId="630E3187" w14:textId="77777777" w:rsidTr="4EC049E2">
        <w:trPr>
          <w:trHeight w:val="3197"/>
        </w:trPr>
        <w:tc>
          <w:tcPr>
            <w:tcW w:w="288" w:type="pct"/>
          </w:tcPr>
          <w:p w14:paraId="747FDF87" w14:textId="77777777" w:rsidR="00A6664F" w:rsidRPr="000F6337" w:rsidRDefault="00A6664F" w:rsidP="00821A9D">
            <w:pPr>
              <w:widowControl w:val="0"/>
              <w:tabs>
                <w:tab w:val="left" w:pos="851"/>
              </w:tabs>
              <w:spacing w:after="0" w:line="240" w:lineRule="auto"/>
              <w:rPr>
                <w:rFonts w:ascii="Verdana" w:hAnsi="Verdana" w:cs="Tahoma"/>
                <w:color w:val="000000"/>
                <w:sz w:val="20"/>
                <w:szCs w:val="20"/>
              </w:rPr>
            </w:pPr>
            <w:r w:rsidRPr="000F6337">
              <w:rPr>
                <w:rFonts w:ascii="Verdana" w:hAnsi="Verdana" w:cs="Tahoma"/>
                <w:color w:val="000000"/>
                <w:sz w:val="20"/>
                <w:szCs w:val="20"/>
              </w:rPr>
              <w:t>1.</w:t>
            </w:r>
          </w:p>
        </w:tc>
        <w:tc>
          <w:tcPr>
            <w:tcW w:w="979" w:type="pct"/>
            <w:shd w:val="clear" w:color="auto" w:fill="auto"/>
          </w:tcPr>
          <w:p w14:paraId="68AF3A0C" w14:textId="36DE8183" w:rsidR="00A6664F" w:rsidRPr="000F6337" w:rsidRDefault="01A71D84" w:rsidP="00821A9D">
            <w:pPr>
              <w:widowControl w:val="0"/>
              <w:tabs>
                <w:tab w:val="left" w:pos="851"/>
              </w:tabs>
              <w:spacing w:after="0" w:line="240" w:lineRule="auto"/>
              <w:rPr>
                <w:rFonts w:ascii="Verdana" w:hAnsi="Verdana" w:cs="Tahoma"/>
                <w:color w:val="000000"/>
                <w:sz w:val="20"/>
                <w:szCs w:val="20"/>
              </w:rPr>
            </w:pPr>
            <w:r w:rsidRPr="000F6337">
              <w:rPr>
                <w:rFonts w:ascii="Verdana" w:hAnsi="Verdana" w:cs="Tahoma"/>
                <w:color w:val="000000" w:themeColor="text1"/>
                <w:sz w:val="20"/>
                <w:szCs w:val="20"/>
              </w:rPr>
              <w:t xml:space="preserve">Pagrindinė </w:t>
            </w:r>
            <w:r w:rsidR="00A372CA" w:rsidRPr="000F6337">
              <w:rPr>
                <w:rFonts w:ascii="Verdana" w:hAnsi="Verdana" w:cs="Tahoma"/>
                <w:color w:val="000000" w:themeColor="text1"/>
                <w:sz w:val="20"/>
                <w:szCs w:val="20"/>
              </w:rPr>
              <w:t xml:space="preserve">uždara </w:t>
            </w:r>
            <w:r w:rsidRPr="000F6337">
              <w:rPr>
                <w:rFonts w:ascii="Verdana" w:hAnsi="Verdana" w:cs="Tahoma"/>
                <w:color w:val="000000" w:themeColor="text1"/>
                <w:sz w:val="20"/>
                <w:szCs w:val="20"/>
              </w:rPr>
              <w:t>renginio</w:t>
            </w:r>
            <w:r w:rsidR="7A748B1D" w:rsidRPr="000F6337">
              <w:rPr>
                <w:rFonts w:ascii="Verdana" w:hAnsi="Verdana" w:cs="Tahoma"/>
                <w:color w:val="000000" w:themeColor="text1"/>
                <w:sz w:val="20"/>
                <w:szCs w:val="20"/>
              </w:rPr>
              <w:t xml:space="preserve"> </w:t>
            </w:r>
            <w:r w:rsidRPr="000F6337">
              <w:rPr>
                <w:rFonts w:ascii="Verdana" w:hAnsi="Verdana" w:cs="Tahoma"/>
                <w:color w:val="000000" w:themeColor="text1"/>
                <w:sz w:val="20"/>
                <w:szCs w:val="20"/>
              </w:rPr>
              <w:t>erdvė</w:t>
            </w:r>
            <w:r w:rsidR="27D0B2C9" w:rsidRPr="000F6337">
              <w:rPr>
                <w:rFonts w:ascii="Verdana" w:hAnsi="Verdana" w:cs="Tahoma"/>
                <w:color w:val="000000" w:themeColor="text1"/>
                <w:sz w:val="20"/>
                <w:szCs w:val="20"/>
              </w:rPr>
              <w:t xml:space="preserve"> </w:t>
            </w:r>
          </w:p>
          <w:p w14:paraId="2552CFE1" w14:textId="77777777" w:rsidR="00A6664F" w:rsidRPr="000F6337" w:rsidRDefault="00A6664F" w:rsidP="00821A9D">
            <w:pPr>
              <w:widowControl w:val="0"/>
              <w:tabs>
                <w:tab w:val="left" w:pos="851"/>
              </w:tabs>
              <w:spacing w:after="0" w:line="240" w:lineRule="auto"/>
              <w:rPr>
                <w:rFonts w:ascii="Verdana" w:hAnsi="Verdana" w:cs="Tahoma"/>
                <w:strike/>
                <w:color w:val="000000"/>
                <w:sz w:val="20"/>
                <w:szCs w:val="20"/>
              </w:rPr>
            </w:pPr>
          </w:p>
        </w:tc>
        <w:tc>
          <w:tcPr>
            <w:tcW w:w="3733" w:type="pct"/>
            <w:shd w:val="clear" w:color="auto" w:fill="auto"/>
          </w:tcPr>
          <w:p w14:paraId="74FDA554" w14:textId="264F838C" w:rsidR="00A6664F" w:rsidRPr="000F6337" w:rsidRDefault="274E0A69" w:rsidP="00C73490">
            <w:pPr>
              <w:widowControl w:val="0"/>
              <w:numPr>
                <w:ilvl w:val="0"/>
                <w:numId w:val="2"/>
              </w:numPr>
              <w:spacing w:after="0" w:line="240" w:lineRule="auto"/>
              <w:ind w:left="495" w:hanging="284"/>
              <w:contextualSpacing/>
              <w:rPr>
                <w:rFonts w:ascii="Verdana" w:hAnsi="Verdana" w:cs="Tahoma"/>
                <w:color w:val="000000"/>
                <w:sz w:val="20"/>
                <w:szCs w:val="20"/>
              </w:rPr>
            </w:pPr>
            <w:r w:rsidRPr="000F6337">
              <w:rPr>
                <w:rFonts w:ascii="Verdana" w:hAnsi="Verdana" w:cs="Tahoma"/>
                <w:color w:val="000000" w:themeColor="text1"/>
                <w:sz w:val="20"/>
                <w:szCs w:val="20"/>
              </w:rPr>
              <w:t>ne mažesn</w:t>
            </w:r>
            <w:r w:rsidR="0818059C" w:rsidRPr="000F6337">
              <w:rPr>
                <w:rFonts w:ascii="Verdana" w:hAnsi="Verdana" w:cs="Tahoma"/>
                <w:color w:val="000000" w:themeColor="text1"/>
                <w:sz w:val="20"/>
                <w:szCs w:val="20"/>
              </w:rPr>
              <w:t>ė</w:t>
            </w:r>
            <w:r w:rsidRPr="000F6337">
              <w:rPr>
                <w:rFonts w:ascii="Verdana" w:hAnsi="Verdana" w:cs="Tahoma"/>
                <w:color w:val="000000" w:themeColor="text1"/>
                <w:sz w:val="20"/>
                <w:szCs w:val="20"/>
              </w:rPr>
              <w:t xml:space="preserve"> nei </w:t>
            </w:r>
            <w:r w:rsidR="0BCE11F1" w:rsidRPr="000F6337">
              <w:rPr>
                <w:rFonts w:ascii="Verdana" w:hAnsi="Verdana" w:cs="Tahoma"/>
                <w:color w:val="000000" w:themeColor="text1"/>
                <w:sz w:val="20"/>
                <w:szCs w:val="20"/>
              </w:rPr>
              <w:t>24</w:t>
            </w:r>
            <w:r w:rsidR="31BFFFCA" w:rsidRPr="000F6337">
              <w:rPr>
                <w:rFonts w:ascii="Verdana" w:hAnsi="Verdana" w:cs="Tahoma"/>
                <w:color w:val="000000" w:themeColor="text1"/>
                <w:sz w:val="20"/>
                <w:szCs w:val="20"/>
              </w:rPr>
              <w:t>0</w:t>
            </w:r>
            <w:r w:rsidR="6075D936" w:rsidRPr="000F6337">
              <w:rPr>
                <w:rFonts w:ascii="Verdana" w:hAnsi="Verdana" w:cs="Tahoma"/>
                <w:color w:val="000000" w:themeColor="text1"/>
                <w:sz w:val="20"/>
                <w:szCs w:val="20"/>
              </w:rPr>
              <w:t xml:space="preserve"> </w:t>
            </w:r>
            <w:r w:rsidR="4FF487BC" w:rsidRPr="000F6337">
              <w:rPr>
                <w:rFonts w:ascii="Verdana" w:hAnsi="Verdana" w:cs="Tahoma"/>
                <w:color w:val="000000" w:themeColor="text1"/>
                <w:sz w:val="20"/>
                <w:szCs w:val="20"/>
              </w:rPr>
              <w:t>m</w:t>
            </w:r>
            <w:r w:rsidR="4FF487BC" w:rsidRPr="000F6337">
              <w:rPr>
                <w:rFonts w:ascii="Verdana" w:hAnsi="Verdana" w:cs="Tahoma"/>
                <w:color w:val="000000" w:themeColor="text1"/>
                <w:sz w:val="20"/>
                <w:szCs w:val="20"/>
                <w:vertAlign w:val="superscript"/>
              </w:rPr>
              <w:t>2</w:t>
            </w:r>
            <w:r w:rsidR="4FF487BC" w:rsidRPr="000F6337">
              <w:rPr>
                <w:rFonts w:ascii="Verdana" w:hAnsi="Verdana" w:cs="Tahoma"/>
                <w:color w:val="000000" w:themeColor="text1"/>
                <w:sz w:val="20"/>
                <w:szCs w:val="20"/>
              </w:rPr>
              <w:t xml:space="preserve"> </w:t>
            </w:r>
            <w:r w:rsidRPr="000F6337">
              <w:rPr>
                <w:rFonts w:ascii="Verdana" w:hAnsi="Verdana" w:cs="Tahoma"/>
                <w:color w:val="000000" w:themeColor="text1"/>
                <w:sz w:val="20"/>
                <w:szCs w:val="20"/>
              </w:rPr>
              <w:t>(</w:t>
            </w:r>
            <w:r w:rsidR="6075D936" w:rsidRPr="000F6337">
              <w:rPr>
                <w:rFonts w:ascii="Verdana" w:hAnsi="Verdana" w:cs="Tahoma"/>
                <w:color w:val="000000" w:themeColor="text1"/>
                <w:sz w:val="20"/>
                <w:szCs w:val="20"/>
              </w:rPr>
              <w:t xml:space="preserve">du </w:t>
            </w:r>
            <w:r w:rsidRPr="000F6337">
              <w:rPr>
                <w:rFonts w:ascii="Verdana" w:hAnsi="Verdana" w:cs="Tahoma"/>
                <w:color w:val="000000" w:themeColor="text1"/>
                <w:sz w:val="20"/>
                <w:szCs w:val="20"/>
              </w:rPr>
              <w:t xml:space="preserve"> šimta</w:t>
            </w:r>
            <w:r w:rsidR="6075D936" w:rsidRPr="000F6337">
              <w:rPr>
                <w:rFonts w:ascii="Verdana" w:hAnsi="Verdana" w:cs="Tahoma"/>
                <w:color w:val="000000" w:themeColor="text1"/>
                <w:sz w:val="20"/>
                <w:szCs w:val="20"/>
              </w:rPr>
              <w:t>i</w:t>
            </w:r>
            <w:r w:rsidRPr="000F6337">
              <w:rPr>
                <w:rFonts w:ascii="Verdana" w:hAnsi="Verdana" w:cs="Tahoma"/>
                <w:color w:val="000000" w:themeColor="text1"/>
                <w:sz w:val="20"/>
                <w:szCs w:val="20"/>
              </w:rPr>
              <w:t xml:space="preserve"> </w:t>
            </w:r>
            <w:r w:rsidR="6075D936" w:rsidRPr="000F6337">
              <w:rPr>
                <w:rFonts w:ascii="Verdana" w:hAnsi="Verdana" w:cs="Tahoma"/>
                <w:color w:val="000000" w:themeColor="text1"/>
                <w:sz w:val="20"/>
                <w:szCs w:val="20"/>
              </w:rPr>
              <w:t>keturiasdešimt</w:t>
            </w:r>
            <w:r w:rsidRPr="000F6337">
              <w:rPr>
                <w:rFonts w:ascii="Verdana" w:hAnsi="Verdana" w:cs="Tahoma"/>
                <w:color w:val="000000" w:themeColor="text1"/>
                <w:sz w:val="20"/>
                <w:szCs w:val="20"/>
              </w:rPr>
              <w:t>) nauding</w:t>
            </w:r>
            <w:r w:rsidR="5DCA98A1" w:rsidRPr="000F6337">
              <w:rPr>
                <w:rFonts w:ascii="Verdana" w:hAnsi="Verdana" w:cs="Tahoma"/>
                <w:color w:val="000000" w:themeColor="text1"/>
                <w:sz w:val="20"/>
                <w:szCs w:val="20"/>
              </w:rPr>
              <w:t>ojo</w:t>
            </w:r>
            <w:r w:rsidRPr="000F6337">
              <w:rPr>
                <w:rFonts w:ascii="Verdana" w:hAnsi="Verdana" w:cs="Tahoma"/>
                <w:color w:val="000000" w:themeColor="text1"/>
                <w:sz w:val="20"/>
                <w:szCs w:val="20"/>
              </w:rPr>
              <w:t xml:space="preserve"> plot</w:t>
            </w:r>
            <w:r w:rsidR="6A37A2D1" w:rsidRPr="000F6337">
              <w:rPr>
                <w:rFonts w:ascii="Verdana" w:hAnsi="Verdana" w:cs="Tahoma"/>
                <w:color w:val="000000" w:themeColor="text1"/>
                <w:sz w:val="20"/>
                <w:szCs w:val="20"/>
              </w:rPr>
              <w:t>o</w:t>
            </w:r>
            <w:r w:rsidRPr="000F6337">
              <w:rPr>
                <w:rFonts w:ascii="Verdana" w:hAnsi="Verdana" w:cs="Tahoma"/>
                <w:color w:val="000000" w:themeColor="text1"/>
                <w:sz w:val="20"/>
                <w:szCs w:val="20"/>
              </w:rPr>
              <w:t>;</w:t>
            </w:r>
          </w:p>
          <w:p w14:paraId="7BF93204" w14:textId="39960985" w:rsidR="00C24CB4" w:rsidRPr="000F6337" w:rsidRDefault="00C24CB4" w:rsidP="00C73490">
            <w:pPr>
              <w:widowControl w:val="0"/>
              <w:numPr>
                <w:ilvl w:val="0"/>
                <w:numId w:val="2"/>
              </w:numPr>
              <w:spacing w:after="0" w:line="240" w:lineRule="auto"/>
              <w:ind w:left="495" w:hanging="284"/>
              <w:contextualSpacing/>
              <w:rPr>
                <w:rFonts w:ascii="Verdana" w:hAnsi="Verdana" w:cs="Tahoma"/>
                <w:color w:val="000000"/>
                <w:sz w:val="20"/>
                <w:szCs w:val="20"/>
              </w:rPr>
            </w:pPr>
            <w:r w:rsidRPr="000F6337">
              <w:rPr>
                <w:rFonts w:ascii="Verdana" w:hAnsi="Verdana" w:cs="Tahoma"/>
                <w:color w:val="000000" w:themeColor="text1"/>
                <w:sz w:val="20"/>
                <w:szCs w:val="20"/>
              </w:rPr>
              <w:t>patalpa turi būti vientisa;</w:t>
            </w:r>
          </w:p>
          <w:p w14:paraId="2EA0EB70" w14:textId="77777777" w:rsidR="00DB0793" w:rsidRPr="000F6337" w:rsidRDefault="00DB0793" w:rsidP="00DB0793">
            <w:pPr>
              <w:widowControl w:val="0"/>
              <w:numPr>
                <w:ilvl w:val="0"/>
                <w:numId w:val="2"/>
              </w:numPr>
              <w:spacing w:after="0" w:line="240" w:lineRule="auto"/>
              <w:ind w:left="495" w:hanging="284"/>
              <w:contextualSpacing/>
              <w:rPr>
                <w:rFonts w:ascii="Verdana" w:hAnsi="Verdana" w:cs="Tahoma"/>
                <w:color w:val="000000"/>
                <w:sz w:val="20"/>
                <w:szCs w:val="20"/>
              </w:rPr>
            </w:pPr>
            <w:r w:rsidRPr="000F6337">
              <w:rPr>
                <w:rFonts w:ascii="Verdana" w:hAnsi="Verdana" w:cs="Tahoma"/>
                <w:color w:val="000000"/>
                <w:sz w:val="20"/>
                <w:szCs w:val="20"/>
              </w:rPr>
              <w:t xml:space="preserve">patalpoje turi būti įrengtos šildymo, vėdinimo ir kondicionavimo sistemos, pritaikytos ne mažiau nei 220 (du šimtai dvidešimt) asmenų vienu metu; </w:t>
            </w:r>
          </w:p>
          <w:p w14:paraId="6E74E919" w14:textId="77777777" w:rsidR="00DB0793" w:rsidRPr="000F6337" w:rsidRDefault="00DB0793" w:rsidP="00DB0793">
            <w:pPr>
              <w:widowControl w:val="0"/>
              <w:numPr>
                <w:ilvl w:val="0"/>
                <w:numId w:val="2"/>
              </w:numPr>
              <w:spacing w:after="0" w:line="240" w:lineRule="auto"/>
              <w:ind w:left="495" w:hanging="284"/>
              <w:contextualSpacing/>
              <w:rPr>
                <w:rFonts w:ascii="Verdana" w:hAnsi="Verdana" w:cs="Tahoma"/>
                <w:color w:val="000000"/>
                <w:sz w:val="20"/>
                <w:szCs w:val="20"/>
              </w:rPr>
            </w:pPr>
            <w:r w:rsidRPr="000F6337">
              <w:rPr>
                <w:rFonts w:ascii="Verdana" w:hAnsi="Verdana" w:cs="Tahoma"/>
                <w:color w:val="000000"/>
                <w:sz w:val="20"/>
                <w:szCs w:val="20"/>
              </w:rPr>
              <w:t xml:space="preserve">patalpa turi </w:t>
            </w:r>
            <w:r w:rsidRPr="000F6337">
              <w:rPr>
                <w:rFonts w:ascii="Verdana" w:hAnsi="Verdana" w:cs="Tahoma"/>
                <w:sz w:val="20"/>
                <w:szCs w:val="20"/>
              </w:rPr>
              <w:t xml:space="preserve">būti akustiškai pritaikyta renginio organizavimui ir turėti gerą garso izoliaciją </w:t>
            </w:r>
            <w:r w:rsidRPr="000F6337">
              <w:rPr>
                <w:rFonts w:ascii="Verdana" w:hAnsi="Verdana" w:cs="Tahoma"/>
                <w:color w:val="000000"/>
                <w:sz w:val="20"/>
                <w:szCs w:val="20"/>
              </w:rPr>
              <w:t>(t. y. neturi būti girdimi kiti šalimais esantys renginiai);</w:t>
            </w:r>
          </w:p>
          <w:p w14:paraId="161F53E1" w14:textId="77777777" w:rsidR="00DB0793" w:rsidRPr="000F6337" w:rsidRDefault="00DB0793" w:rsidP="00DB0793">
            <w:pPr>
              <w:widowControl w:val="0"/>
              <w:numPr>
                <w:ilvl w:val="0"/>
                <w:numId w:val="2"/>
              </w:numPr>
              <w:spacing w:after="0" w:line="240" w:lineRule="auto"/>
              <w:ind w:left="495" w:hanging="284"/>
              <w:contextualSpacing/>
              <w:rPr>
                <w:rFonts w:ascii="Verdana" w:hAnsi="Verdana" w:cs="Tahoma"/>
                <w:color w:val="000000"/>
                <w:sz w:val="20"/>
                <w:szCs w:val="20"/>
              </w:rPr>
            </w:pPr>
            <w:r w:rsidRPr="000F6337">
              <w:rPr>
                <w:rFonts w:ascii="Verdana" w:hAnsi="Verdana" w:cs="Tahoma"/>
                <w:color w:val="000000"/>
                <w:sz w:val="20"/>
                <w:szCs w:val="20"/>
              </w:rPr>
              <w:t>patalpoje turi būti stacionarus reguliuojamas bendrasis patalpų apšvietimas.</w:t>
            </w:r>
          </w:p>
          <w:p w14:paraId="41BC895E" w14:textId="6E746043" w:rsidR="00A6664F" w:rsidRPr="000F6337" w:rsidRDefault="274E0A69" w:rsidP="00C73490">
            <w:pPr>
              <w:widowControl w:val="0"/>
              <w:numPr>
                <w:ilvl w:val="0"/>
                <w:numId w:val="2"/>
              </w:numPr>
              <w:spacing w:after="0" w:line="240" w:lineRule="auto"/>
              <w:ind w:left="495" w:hanging="284"/>
              <w:contextualSpacing/>
              <w:rPr>
                <w:rFonts w:ascii="Verdana" w:hAnsi="Verdana" w:cs="Tahoma"/>
                <w:color w:val="000000"/>
                <w:sz w:val="20"/>
                <w:szCs w:val="20"/>
              </w:rPr>
            </w:pPr>
            <w:r w:rsidRPr="000F6337">
              <w:rPr>
                <w:rFonts w:ascii="Verdana" w:hAnsi="Verdana" w:cs="Tahoma"/>
                <w:color w:val="000000" w:themeColor="text1"/>
                <w:sz w:val="20"/>
                <w:szCs w:val="20"/>
              </w:rPr>
              <w:t>patalpoje turi būti pastatyt</w:t>
            </w:r>
            <w:r w:rsidR="6075D936" w:rsidRPr="000F6337">
              <w:rPr>
                <w:rFonts w:ascii="Verdana" w:hAnsi="Verdana" w:cs="Tahoma"/>
                <w:color w:val="000000" w:themeColor="text1"/>
                <w:sz w:val="20"/>
                <w:szCs w:val="20"/>
              </w:rPr>
              <w:t xml:space="preserve">a </w:t>
            </w:r>
            <w:r w:rsidR="6511F688" w:rsidRPr="000F6337">
              <w:rPr>
                <w:rFonts w:ascii="Verdana" w:hAnsi="Verdana" w:cs="Tahoma"/>
                <w:color w:val="000000" w:themeColor="text1"/>
                <w:sz w:val="20"/>
                <w:szCs w:val="20"/>
              </w:rPr>
              <w:t xml:space="preserve">arba galimybė įrengti </w:t>
            </w:r>
            <w:r w:rsidR="6075D936" w:rsidRPr="000F6337">
              <w:rPr>
                <w:rFonts w:ascii="Verdana" w:hAnsi="Verdana" w:cs="Tahoma"/>
                <w:color w:val="000000" w:themeColor="text1"/>
                <w:sz w:val="20"/>
                <w:szCs w:val="20"/>
              </w:rPr>
              <w:t>pakylą-sceną</w:t>
            </w:r>
            <w:r w:rsidR="49D3A0DD" w:rsidRPr="000F6337">
              <w:rPr>
                <w:rFonts w:ascii="Verdana" w:hAnsi="Verdana" w:cs="Tahoma"/>
                <w:color w:val="000000" w:themeColor="text1"/>
                <w:sz w:val="20"/>
                <w:szCs w:val="20"/>
              </w:rPr>
              <w:t xml:space="preserve"> ne maže</w:t>
            </w:r>
            <w:r w:rsidR="00DB0793" w:rsidRPr="000F6337">
              <w:rPr>
                <w:rFonts w:ascii="Verdana" w:hAnsi="Verdana" w:cs="Tahoma"/>
                <w:color w:val="000000" w:themeColor="text1"/>
                <w:sz w:val="20"/>
                <w:szCs w:val="20"/>
              </w:rPr>
              <w:t>s</w:t>
            </w:r>
            <w:r w:rsidR="49D3A0DD" w:rsidRPr="000F6337">
              <w:rPr>
                <w:rFonts w:ascii="Verdana" w:hAnsi="Verdana" w:cs="Tahoma"/>
                <w:color w:val="000000" w:themeColor="text1"/>
                <w:sz w:val="20"/>
                <w:szCs w:val="20"/>
              </w:rPr>
              <w:t xml:space="preserve">nę nei 10 m2 ploto,  ne žemesnę nei </w:t>
            </w:r>
            <w:r w:rsidR="6075D936" w:rsidRPr="000F6337">
              <w:rPr>
                <w:rFonts w:ascii="Verdana" w:hAnsi="Verdana" w:cs="Tahoma"/>
                <w:color w:val="000000" w:themeColor="text1"/>
                <w:sz w:val="20"/>
                <w:szCs w:val="20"/>
              </w:rPr>
              <w:t xml:space="preserve"> 30 cm aukščio</w:t>
            </w:r>
            <w:r w:rsidR="4FF487BC" w:rsidRPr="000F6337">
              <w:rPr>
                <w:rFonts w:ascii="Verdana" w:hAnsi="Verdana" w:cs="Tahoma"/>
                <w:color w:val="000000" w:themeColor="text1"/>
                <w:sz w:val="20"/>
                <w:szCs w:val="20"/>
              </w:rPr>
              <w:t xml:space="preserve">, kuri užtikrintų geresnį </w:t>
            </w:r>
            <w:r w:rsidR="459EC03B" w:rsidRPr="000F6337">
              <w:rPr>
                <w:rFonts w:ascii="Verdana" w:hAnsi="Verdana" w:cs="Tahoma"/>
                <w:color w:val="000000" w:themeColor="text1"/>
                <w:sz w:val="20"/>
                <w:szCs w:val="20"/>
              </w:rPr>
              <w:t xml:space="preserve">pranešėjų </w:t>
            </w:r>
            <w:r w:rsidR="4FF487BC" w:rsidRPr="000F6337">
              <w:rPr>
                <w:rFonts w:ascii="Verdana" w:hAnsi="Verdana" w:cs="Tahoma"/>
                <w:color w:val="000000" w:themeColor="text1"/>
                <w:sz w:val="20"/>
                <w:szCs w:val="20"/>
              </w:rPr>
              <w:t>mato</w:t>
            </w:r>
            <w:r w:rsidR="1B22A01C" w:rsidRPr="000F6337">
              <w:rPr>
                <w:rFonts w:ascii="Verdana" w:hAnsi="Verdana" w:cs="Tahoma"/>
                <w:color w:val="000000" w:themeColor="text1"/>
                <w:sz w:val="20"/>
                <w:szCs w:val="20"/>
              </w:rPr>
              <w:t>mu</w:t>
            </w:r>
            <w:r w:rsidR="4FF487BC" w:rsidRPr="000F6337">
              <w:rPr>
                <w:rFonts w:ascii="Verdana" w:hAnsi="Verdana" w:cs="Tahoma"/>
                <w:color w:val="000000" w:themeColor="text1"/>
                <w:sz w:val="20"/>
                <w:szCs w:val="20"/>
              </w:rPr>
              <w:t>mą</w:t>
            </w:r>
            <w:r w:rsidRPr="000F6337">
              <w:rPr>
                <w:rFonts w:ascii="Verdana" w:hAnsi="Verdana" w:cs="Tahoma"/>
                <w:color w:val="000000" w:themeColor="text1"/>
                <w:sz w:val="20"/>
                <w:szCs w:val="20"/>
              </w:rPr>
              <w:t>;</w:t>
            </w:r>
            <w:r w:rsidR="28273956" w:rsidRPr="000F6337">
              <w:rPr>
                <w:rFonts w:ascii="Verdana" w:hAnsi="Verdana" w:cs="Tahoma"/>
                <w:color w:val="000000" w:themeColor="text1"/>
                <w:sz w:val="20"/>
                <w:szCs w:val="20"/>
              </w:rPr>
              <w:t xml:space="preserve"> </w:t>
            </w:r>
          </w:p>
          <w:p w14:paraId="03862360" w14:textId="78D3445C" w:rsidR="00E14C9B" w:rsidRPr="000F6337" w:rsidRDefault="00E14C9B" w:rsidP="00C73490">
            <w:pPr>
              <w:widowControl w:val="0"/>
              <w:numPr>
                <w:ilvl w:val="0"/>
                <w:numId w:val="2"/>
              </w:numPr>
              <w:spacing w:after="0" w:line="240" w:lineRule="auto"/>
              <w:ind w:left="495" w:hanging="284"/>
              <w:contextualSpacing/>
              <w:rPr>
                <w:rFonts w:ascii="Verdana" w:hAnsi="Verdana" w:cs="Tahoma"/>
                <w:color w:val="000000"/>
                <w:sz w:val="20"/>
                <w:szCs w:val="20"/>
              </w:rPr>
            </w:pPr>
            <w:r w:rsidRPr="000F6337">
              <w:rPr>
                <w:rFonts w:ascii="Verdana" w:hAnsi="Verdana" w:cs="Tahoma"/>
                <w:color w:val="000000" w:themeColor="text1"/>
                <w:sz w:val="20"/>
                <w:szCs w:val="20"/>
              </w:rPr>
              <w:t>patalpoje turi būti įrengtas arba galimybė įrengti bent vieną ekraną</w:t>
            </w:r>
            <w:r w:rsidR="003E6B0D" w:rsidRPr="000F6337">
              <w:rPr>
                <w:rFonts w:ascii="Verdana" w:hAnsi="Verdana" w:cs="Tahoma"/>
                <w:color w:val="000000" w:themeColor="text1"/>
                <w:sz w:val="20"/>
                <w:szCs w:val="20"/>
              </w:rPr>
              <w:t xml:space="preserve"> ir vaizdo komutacinę sistemą</w:t>
            </w:r>
            <w:r w:rsidRPr="000F6337">
              <w:rPr>
                <w:rFonts w:ascii="Verdana" w:hAnsi="Verdana" w:cs="Tahoma"/>
                <w:color w:val="000000" w:themeColor="text1"/>
                <w:sz w:val="20"/>
                <w:szCs w:val="20"/>
              </w:rPr>
              <w:t xml:space="preserve"> vizualinės medžiagos (skaidrių ir pan.) atvaizdavimui;</w:t>
            </w:r>
          </w:p>
          <w:p w14:paraId="78EEACBE" w14:textId="65BFCD5B" w:rsidR="00A6664F" w:rsidRPr="000F6337" w:rsidRDefault="47EEA45B" w:rsidP="00C73490">
            <w:pPr>
              <w:widowControl w:val="0"/>
              <w:numPr>
                <w:ilvl w:val="0"/>
                <w:numId w:val="2"/>
              </w:numPr>
              <w:spacing w:after="0" w:line="240" w:lineRule="auto"/>
              <w:ind w:left="495" w:hanging="284"/>
              <w:contextualSpacing/>
              <w:rPr>
                <w:rFonts w:ascii="Verdana" w:hAnsi="Verdana" w:cs="Tahoma"/>
                <w:color w:val="000000"/>
                <w:sz w:val="20"/>
                <w:szCs w:val="20"/>
              </w:rPr>
            </w:pPr>
            <w:r w:rsidRPr="000F6337">
              <w:rPr>
                <w:rFonts w:ascii="Verdana" w:hAnsi="Verdana" w:cs="Tahoma"/>
                <w:color w:val="000000" w:themeColor="text1"/>
                <w:sz w:val="20"/>
                <w:szCs w:val="20"/>
              </w:rPr>
              <w:t xml:space="preserve">patalpoje turi būti galimybė įrengti ne mažiau nei </w:t>
            </w:r>
            <w:r w:rsidR="7985869B" w:rsidRPr="000F6337">
              <w:rPr>
                <w:rFonts w:ascii="Verdana" w:hAnsi="Verdana" w:cs="Tahoma"/>
                <w:color w:val="000000" w:themeColor="text1"/>
                <w:sz w:val="20"/>
                <w:szCs w:val="20"/>
              </w:rPr>
              <w:t xml:space="preserve">220 </w:t>
            </w:r>
            <w:r w:rsidR="761D8652" w:rsidRPr="000F6337">
              <w:rPr>
                <w:rFonts w:ascii="Verdana" w:hAnsi="Verdana" w:cs="Tahoma"/>
                <w:color w:val="000000" w:themeColor="text1"/>
                <w:sz w:val="20"/>
                <w:szCs w:val="20"/>
              </w:rPr>
              <w:t xml:space="preserve">(du šimtai </w:t>
            </w:r>
            <w:r w:rsidR="378AD171" w:rsidRPr="000F6337">
              <w:rPr>
                <w:rFonts w:ascii="Verdana" w:hAnsi="Verdana" w:cs="Tahoma"/>
                <w:color w:val="000000" w:themeColor="text1"/>
                <w:sz w:val="20"/>
                <w:szCs w:val="20"/>
              </w:rPr>
              <w:t>dvidešimt</w:t>
            </w:r>
            <w:r w:rsidRPr="000F6337">
              <w:rPr>
                <w:rFonts w:ascii="Verdana" w:hAnsi="Verdana" w:cs="Tahoma"/>
                <w:color w:val="000000" w:themeColor="text1"/>
                <w:sz w:val="20"/>
                <w:szCs w:val="20"/>
              </w:rPr>
              <w:t xml:space="preserve">) sėdimų vietų plenarinei sesijai </w:t>
            </w:r>
            <w:r w:rsidR="761D8652" w:rsidRPr="000F6337">
              <w:rPr>
                <w:rFonts w:ascii="Verdana" w:hAnsi="Verdana" w:cs="Tahoma"/>
                <w:color w:val="000000" w:themeColor="text1"/>
                <w:sz w:val="20"/>
                <w:szCs w:val="20"/>
              </w:rPr>
              <w:t xml:space="preserve">(teatro principu) </w:t>
            </w:r>
            <w:r w:rsidRPr="000F6337">
              <w:rPr>
                <w:rFonts w:ascii="Verdana" w:hAnsi="Verdana" w:cs="Tahoma"/>
                <w:color w:val="000000" w:themeColor="text1"/>
                <w:sz w:val="20"/>
                <w:szCs w:val="20"/>
              </w:rPr>
              <w:t xml:space="preserve">užtikrinant gerą matomumą visiems dalyviams (be objektų užstojančių scenos </w:t>
            </w:r>
            <w:r w:rsidR="00E14C9B" w:rsidRPr="000F6337">
              <w:rPr>
                <w:rFonts w:ascii="Verdana" w:hAnsi="Verdana" w:cs="Tahoma"/>
                <w:color w:val="000000" w:themeColor="text1"/>
                <w:sz w:val="20"/>
                <w:szCs w:val="20"/>
              </w:rPr>
              <w:t>bei ekrano</w:t>
            </w:r>
            <w:r w:rsidR="00515CB4" w:rsidRPr="000F6337">
              <w:rPr>
                <w:rFonts w:ascii="Verdana" w:hAnsi="Verdana" w:cs="Tahoma"/>
                <w:color w:val="000000" w:themeColor="text1"/>
                <w:sz w:val="20"/>
                <w:szCs w:val="20"/>
              </w:rPr>
              <w:t xml:space="preserve"> (-ų)</w:t>
            </w:r>
            <w:r w:rsidR="00E14C9B" w:rsidRPr="000F6337">
              <w:rPr>
                <w:rFonts w:ascii="Verdana" w:hAnsi="Verdana" w:cs="Tahoma"/>
                <w:color w:val="000000" w:themeColor="text1"/>
                <w:sz w:val="20"/>
                <w:szCs w:val="20"/>
              </w:rPr>
              <w:t xml:space="preserve"> </w:t>
            </w:r>
            <w:r w:rsidRPr="000F6337">
              <w:rPr>
                <w:rFonts w:ascii="Verdana" w:hAnsi="Verdana" w:cs="Tahoma"/>
                <w:color w:val="000000" w:themeColor="text1"/>
                <w:sz w:val="20"/>
                <w:szCs w:val="20"/>
              </w:rPr>
              <w:t>vaizdą);</w:t>
            </w:r>
          </w:p>
          <w:p w14:paraId="29333996" w14:textId="47BCB754" w:rsidR="00DB0793" w:rsidRPr="000F6337" w:rsidRDefault="00DB0793" w:rsidP="002E24E8">
            <w:pPr>
              <w:numPr>
                <w:ilvl w:val="0"/>
                <w:numId w:val="2"/>
              </w:numPr>
              <w:spacing w:after="0" w:line="240" w:lineRule="auto"/>
              <w:contextualSpacing/>
              <w:rPr>
                <w:rFonts w:ascii="Verdana" w:hAnsi="Verdana" w:cs="Tahoma"/>
                <w:sz w:val="20"/>
                <w:szCs w:val="20"/>
              </w:rPr>
            </w:pPr>
            <w:r w:rsidRPr="000F6337">
              <w:rPr>
                <w:rFonts w:ascii="Verdana" w:hAnsi="Verdana" w:cs="Tahoma"/>
                <w:sz w:val="20"/>
                <w:szCs w:val="20"/>
              </w:rPr>
              <w:t xml:space="preserve">patalpoje turi būti galimybė išeksponuoti </w:t>
            </w:r>
            <w:r w:rsidR="00953BD6" w:rsidRPr="000F6337">
              <w:rPr>
                <w:rFonts w:ascii="Verdana" w:hAnsi="Verdana" w:cs="Tahoma"/>
                <w:sz w:val="20"/>
                <w:szCs w:val="20"/>
              </w:rPr>
              <w:t>prie</w:t>
            </w:r>
            <w:r w:rsidRPr="000F6337">
              <w:rPr>
                <w:rFonts w:ascii="Verdana" w:hAnsi="Verdana" w:cs="Tahoma"/>
                <w:sz w:val="20"/>
                <w:szCs w:val="20"/>
              </w:rPr>
              <w:t xml:space="preserve"> sien</w:t>
            </w:r>
            <w:r w:rsidR="00953BD6" w:rsidRPr="000F6337">
              <w:rPr>
                <w:rFonts w:ascii="Verdana" w:hAnsi="Verdana" w:cs="Tahoma"/>
                <w:sz w:val="20"/>
                <w:szCs w:val="20"/>
              </w:rPr>
              <w:t>ų</w:t>
            </w:r>
            <w:r w:rsidRPr="000F6337">
              <w:rPr>
                <w:rFonts w:ascii="Verdana" w:hAnsi="Verdana" w:cs="Tahoma"/>
                <w:sz w:val="20"/>
                <w:szCs w:val="20"/>
              </w:rPr>
              <w:t xml:space="preserve"> bent 20 vnt. A0/A1 dydžio plakatų, kurie planuojami būti prikabinti ant specialių tam skirtų (informacinių lentų-stendų). Viso turėtų tilpti bent 20 (dvidešimt) dvipusių</w:t>
            </w:r>
            <w:r w:rsidR="00953BD6" w:rsidRPr="000F6337">
              <w:rPr>
                <w:rFonts w:ascii="Verdana" w:hAnsi="Verdana" w:cs="Tahoma"/>
                <w:sz w:val="20"/>
                <w:szCs w:val="20"/>
              </w:rPr>
              <w:t>/vienpusių</w:t>
            </w:r>
            <w:r w:rsidRPr="000F6337">
              <w:rPr>
                <w:rFonts w:ascii="Verdana" w:hAnsi="Verdana" w:cs="Tahoma"/>
                <w:sz w:val="20"/>
                <w:szCs w:val="20"/>
              </w:rPr>
              <w:t xml:space="preserve"> lentų.</w:t>
            </w:r>
          </w:p>
          <w:p w14:paraId="5D8C57B4" w14:textId="587EE39F" w:rsidR="001C5C55" w:rsidRPr="000F6337" w:rsidRDefault="001C5C55" w:rsidP="001C5C55">
            <w:pPr>
              <w:widowControl w:val="0"/>
              <w:numPr>
                <w:ilvl w:val="0"/>
                <w:numId w:val="2"/>
              </w:numPr>
              <w:spacing w:after="0" w:line="240" w:lineRule="auto"/>
              <w:ind w:left="495" w:hanging="284"/>
              <w:contextualSpacing/>
              <w:rPr>
                <w:rFonts w:ascii="Verdana" w:hAnsi="Verdana" w:cs="Tahoma"/>
                <w:color w:val="000000"/>
                <w:sz w:val="20"/>
                <w:szCs w:val="20"/>
              </w:rPr>
            </w:pPr>
            <w:r w:rsidRPr="000F6337">
              <w:rPr>
                <w:rFonts w:ascii="Verdana" w:hAnsi="Verdana" w:cs="Tahoma"/>
                <w:sz w:val="20"/>
                <w:szCs w:val="20"/>
              </w:rPr>
              <w:t>Patalpoje turi būti užtikrinta interneto linija transliacijai (ne mažiau kaip 10 Mb/s užsienyje ir 50 mb/s Lietuvoje), serveriai interneto transliacijai, palaikantys ne mažiau kaip 30 000 individualių prisijungimų bei laisva prieiga renginio lankytojams (ne mažiau kaip 2000 prisijungimų įrenginiams, ne mažesnis kaip 2Mb/s greitis — vartotojui).</w:t>
            </w:r>
          </w:p>
          <w:p w14:paraId="4DF8F650" w14:textId="08F2C9B8" w:rsidR="009B56CE" w:rsidRPr="000F6337" w:rsidRDefault="00C7637C" w:rsidP="002E24E8">
            <w:pPr>
              <w:widowControl w:val="0"/>
              <w:numPr>
                <w:ilvl w:val="0"/>
                <w:numId w:val="2"/>
              </w:numPr>
              <w:spacing w:after="0" w:line="240" w:lineRule="auto"/>
              <w:ind w:left="495" w:hanging="284"/>
              <w:contextualSpacing/>
              <w:rPr>
                <w:rFonts w:ascii="Verdana" w:hAnsi="Verdana" w:cs="Tahoma"/>
                <w:color w:val="000000"/>
                <w:sz w:val="20"/>
                <w:szCs w:val="20"/>
              </w:rPr>
            </w:pPr>
            <w:r w:rsidRPr="000F6337">
              <w:rPr>
                <w:rFonts w:ascii="Verdana" w:hAnsi="Verdana" w:cs="Tahoma"/>
                <w:sz w:val="20"/>
                <w:szCs w:val="20"/>
              </w:rPr>
              <w:t xml:space="preserve">Salė turi būti prieinama Renginio pasiruošimui nuo 2025 </w:t>
            </w:r>
            <w:r w:rsidR="00BB2D0D" w:rsidRPr="000F6337">
              <w:rPr>
                <w:rFonts w:ascii="Verdana" w:hAnsi="Verdana" w:cs="Tahoma"/>
                <w:sz w:val="20"/>
                <w:szCs w:val="20"/>
              </w:rPr>
              <w:t xml:space="preserve">11 04, 18 val. </w:t>
            </w:r>
          </w:p>
        </w:tc>
      </w:tr>
      <w:tr w:rsidR="00F506FD" w:rsidRPr="000F6337" w14:paraId="080C35EB" w14:textId="77777777" w:rsidTr="001E147F">
        <w:trPr>
          <w:trHeight w:val="274"/>
        </w:trPr>
        <w:tc>
          <w:tcPr>
            <w:tcW w:w="288" w:type="pct"/>
          </w:tcPr>
          <w:p w14:paraId="1CF0E95D" w14:textId="241CFB3F" w:rsidR="00F506FD" w:rsidRPr="000F6337" w:rsidRDefault="00F506FD" w:rsidP="00821A9D">
            <w:pPr>
              <w:widowControl w:val="0"/>
              <w:tabs>
                <w:tab w:val="left" w:pos="851"/>
              </w:tabs>
              <w:spacing w:after="0" w:line="240" w:lineRule="auto"/>
              <w:rPr>
                <w:rFonts w:ascii="Verdana" w:hAnsi="Verdana" w:cs="Tahoma"/>
                <w:color w:val="000000"/>
                <w:sz w:val="20"/>
                <w:szCs w:val="20"/>
              </w:rPr>
            </w:pPr>
            <w:r w:rsidRPr="000F6337">
              <w:rPr>
                <w:rFonts w:ascii="Verdana" w:hAnsi="Verdana" w:cs="Tahoma"/>
                <w:color w:val="000000"/>
                <w:sz w:val="20"/>
                <w:szCs w:val="20"/>
              </w:rPr>
              <w:t>2.</w:t>
            </w:r>
          </w:p>
        </w:tc>
        <w:tc>
          <w:tcPr>
            <w:tcW w:w="979" w:type="pct"/>
            <w:shd w:val="clear" w:color="auto" w:fill="auto"/>
          </w:tcPr>
          <w:p w14:paraId="6135640F" w14:textId="2E48A96C" w:rsidR="00F506FD" w:rsidRPr="000F6337" w:rsidRDefault="002056B0" w:rsidP="00821A9D">
            <w:pPr>
              <w:widowControl w:val="0"/>
              <w:tabs>
                <w:tab w:val="left" w:pos="851"/>
              </w:tabs>
              <w:spacing w:after="0" w:line="240" w:lineRule="auto"/>
              <w:rPr>
                <w:rFonts w:ascii="Verdana" w:hAnsi="Verdana" w:cs="Tahoma"/>
                <w:color w:val="000000"/>
                <w:sz w:val="20"/>
                <w:szCs w:val="20"/>
              </w:rPr>
            </w:pPr>
            <w:r w:rsidRPr="000F6337">
              <w:rPr>
                <w:rFonts w:ascii="Verdana" w:hAnsi="Verdana" w:cs="Tahoma"/>
                <w:color w:val="000000"/>
                <w:sz w:val="20"/>
                <w:szCs w:val="20"/>
              </w:rPr>
              <w:t xml:space="preserve">Seminarų </w:t>
            </w:r>
            <w:r w:rsidR="00803F65" w:rsidRPr="000F6337">
              <w:rPr>
                <w:rFonts w:ascii="Verdana" w:hAnsi="Verdana" w:cs="Tahoma"/>
                <w:color w:val="000000"/>
                <w:sz w:val="20"/>
                <w:szCs w:val="20"/>
              </w:rPr>
              <w:t xml:space="preserve">uždaros </w:t>
            </w:r>
            <w:r w:rsidRPr="000F6337">
              <w:rPr>
                <w:rFonts w:ascii="Verdana" w:hAnsi="Verdana" w:cs="Tahoma"/>
                <w:color w:val="000000"/>
                <w:sz w:val="20"/>
                <w:szCs w:val="20"/>
              </w:rPr>
              <w:t xml:space="preserve">erdvės </w:t>
            </w:r>
          </w:p>
        </w:tc>
        <w:tc>
          <w:tcPr>
            <w:tcW w:w="3733" w:type="pct"/>
            <w:shd w:val="clear" w:color="auto" w:fill="auto"/>
          </w:tcPr>
          <w:p w14:paraId="38F19008" w14:textId="445F8F4C" w:rsidR="007A45F3" w:rsidRPr="000F6337" w:rsidRDefault="007A45F3" w:rsidP="00034F18">
            <w:pPr>
              <w:numPr>
                <w:ilvl w:val="0"/>
                <w:numId w:val="2"/>
              </w:numPr>
              <w:spacing w:after="0" w:line="240" w:lineRule="auto"/>
              <w:contextualSpacing/>
              <w:jc w:val="both"/>
              <w:rPr>
                <w:rFonts w:ascii="Verdana" w:hAnsi="Verdana" w:cs="Tahoma"/>
                <w:sz w:val="20"/>
                <w:szCs w:val="20"/>
              </w:rPr>
            </w:pPr>
            <w:r w:rsidRPr="000F6337">
              <w:rPr>
                <w:rFonts w:ascii="Verdana" w:hAnsi="Verdana" w:cs="Tahoma"/>
                <w:sz w:val="20"/>
                <w:szCs w:val="20"/>
              </w:rPr>
              <w:t>3 (t</w:t>
            </w:r>
            <w:r w:rsidR="007C1239" w:rsidRPr="000F6337">
              <w:rPr>
                <w:rFonts w:ascii="Verdana" w:hAnsi="Verdana" w:cs="Tahoma"/>
                <w:sz w:val="20"/>
                <w:szCs w:val="20"/>
              </w:rPr>
              <w:t>rys</w:t>
            </w:r>
            <w:r w:rsidRPr="000F6337">
              <w:rPr>
                <w:rFonts w:ascii="Verdana" w:hAnsi="Verdana" w:cs="Tahoma"/>
                <w:sz w:val="20"/>
                <w:szCs w:val="20"/>
              </w:rPr>
              <w:t xml:space="preserve">) </w:t>
            </w:r>
            <w:r w:rsidR="007C1239" w:rsidRPr="000F6337">
              <w:rPr>
                <w:rFonts w:ascii="Verdana" w:hAnsi="Verdana" w:cs="Tahoma"/>
                <w:sz w:val="20"/>
                <w:szCs w:val="20"/>
              </w:rPr>
              <w:t>atskiros u</w:t>
            </w:r>
            <w:r w:rsidRPr="000F6337">
              <w:rPr>
                <w:rFonts w:ascii="Verdana" w:hAnsi="Verdana" w:cs="Tahoma"/>
                <w:sz w:val="20"/>
                <w:szCs w:val="20"/>
              </w:rPr>
              <w:t xml:space="preserve">ždaros patalpos, pageidautina su langais. </w:t>
            </w:r>
          </w:p>
          <w:p w14:paraId="312FA54D" w14:textId="60FC37D6" w:rsidR="008121BC" w:rsidRPr="000F6337" w:rsidRDefault="336B2CE2" w:rsidP="00034F18">
            <w:pPr>
              <w:numPr>
                <w:ilvl w:val="0"/>
                <w:numId w:val="2"/>
              </w:numPr>
              <w:spacing w:after="0" w:line="240" w:lineRule="auto"/>
              <w:contextualSpacing/>
              <w:jc w:val="both"/>
              <w:rPr>
                <w:rFonts w:ascii="Verdana" w:hAnsi="Verdana" w:cs="Tahoma"/>
                <w:sz w:val="20"/>
                <w:szCs w:val="20"/>
              </w:rPr>
            </w:pPr>
            <w:r w:rsidRPr="000F6337">
              <w:rPr>
                <w:rFonts w:ascii="Verdana" w:hAnsi="Verdana" w:cs="Tahoma"/>
                <w:sz w:val="20"/>
                <w:szCs w:val="20"/>
              </w:rPr>
              <w:t>ne mažesn</w:t>
            </w:r>
            <w:r w:rsidR="6589980E" w:rsidRPr="000F6337">
              <w:rPr>
                <w:rFonts w:ascii="Verdana" w:hAnsi="Verdana" w:cs="Tahoma"/>
                <w:sz w:val="20"/>
                <w:szCs w:val="20"/>
              </w:rPr>
              <w:t xml:space="preserve">ės </w:t>
            </w:r>
            <w:r w:rsidRPr="000F6337">
              <w:rPr>
                <w:rFonts w:ascii="Verdana" w:hAnsi="Verdana" w:cs="Tahoma"/>
                <w:sz w:val="20"/>
                <w:szCs w:val="20"/>
              </w:rPr>
              <w:t xml:space="preserve"> nei </w:t>
            </w:r>
            <w:r w:rsidR="4CAFFFC4" w:rsidRPr="000F6337">
              <w:rPr>
                <w:rFonts w:ascii="Verdana" w:hAnsi="Verdana" w:cs="Tahoma"/>
                <w:sz w:val="20"/>
                <w:szCs w:val="20"/>
              </w:rPr>
              <w:t xml:space="preserve"> po </w:t>
            </w:r>
            <w:r w:rsidR="642BD847" w:rsidRPr="000F6337">
              <w:rPr>
                <w:rFonts w:ascii="Verdana" w:hAnsi="Verdana" w:cs="Tahoma"/>
                <w:sz w:val="20"/>
                <w:szCs w:val="20"/>
              </w:rPr>
              <w:t>5</w:t>
            </w:r>
            <w:r w:rsidR="4CF7B9C6" w:rsidRPr="000F6337">
              <w:rPr>
                <w:rFonts w:ascii="Verdana" w:hAnsi="Verdana" w:cs="Tahoma"/>
                <w:sz w:val="20"/>
                <w:szCs w:val="20"/>
              </w:rPr>
              <w:t>5</w:t>
            </w:r>
            <w:r w:rsidRPr="000F6337">
              <w:rPr>
                <w:rFonts w:ascii="Verdana" w:hAnsi="Verdana" w:cs="Tahoma"/>
                <w:sz w:val="20"/>
                <w:szCs w:val="20"/>
              </w:rPr>
              <w:t xml:space="preserve"> (</w:t>
            </w:r>
            <w:r w:rsidR="642BD847" w:rsidRPr="000F6337">
              <w:rPr>
                <w:rFonts w:ascii="Verdana" w:hAnsi="Verdana" w:cs="Tahoma"/>
                <w:sz w:val="20"/>
                <w:szCs w:val="20"/>
              </w:rPr>
              <w:t xml:space="preserve">penkiasdešimt </w:t>
            </w:r>
            <w:r w:rsidR="468469B5" w:rsidRPr="000F6337">
              <w:rPr>
                <w:rFonts w:ascii="Verdana" w:hAnsi="Verdana" w:cs="Tahoma"/>
                <w:sz w:val="20"/>
                <w:szCs w:val="20"/>
              </w:rPr>
              <w:t>penki</w:t>
            </w:r>
            <w:r w:rsidRPr="000F6337">
              <w:rPr>
                <w:rFonts w:ascii="Verdana" w:hAnsi="Verdana" w:cs="Tahoma"/>
                <w:sz w:val="20"/>
                <w:szCs w:val="20"/>
              </w:rPr>
              <w:t>) m</w:t>
            </w:r>
            <w:r w:rsidRPr="000F6337">
              <w:rPr>
                <w:rFonts w:ascii="Verdana" w:hAnsi="Verdana" w:cs="Tahoma"/>
                <w:sz w:val="20"/>
                <w:szCs w:val="20"/>
                <w:vertAlign w:val="superscript"/>
              </w:rPr>
              <w:t xml:space="preserve">2 </w:t>
            </w:r>
            <w:r w:rsidRPr="000F6337">
              <w:rPr>
                <w:rFonts w:ascii="Verdana" w:hAnsi="Verdana" w:cs="Tahoma"/>
                <w:sz w:val="20"/>
                <w:szCs w:val="20"/>
              </w:rPr>
              <w:t>nauding</w:t>
            </w:r>
            <w:r w:rsidR="73CC8F50" w:rsidRPr="000F6337">
              <w:rPr>
                <w:rFonts w:ascii="Verdana" w:hAnsi="Verdana" w:cs="Tahoma"/>
                <w:sz w:val="20"/>
                <w:szCs w:val="20"/>
              </w:rPr>
              <w:t>ojo</w:t>
            </w:r>
            <w:r w:rsidRPr="000F6337">
              <w:rPr>
                <w:rFonts w:ascii="Verdana" w:hAnsi="Verdana" w:cs="Tahoma"/>
                <w:sz w:val="20"/>
                <w:szCs w:val="20"/>
              </w:rPr>
              <w:t xml:space="preserve"> plot</w:t>
            </w:r>
            <w:r w:rsidR="3F3503CD" w:rsidRPr="000F6337">
              <w:rPr>
                <w:rFonts w:ascii="Verdana" w:hAnsi="Verdana" w:cs="Tahoma"/>
                <w:sz w:val="20"/>
                <w:szCs w:val="20"/>
              </w:rPr>
              <w:t>o</w:t>
            </w:r>
            <w:r w:rsidRPr="000F6337">
              <w:rPr>
                <w:rFonts w:ascii="Verdana" w:hAnsi="Verdana" w:cs="Tahoma"/>
                <w:sz w:val="20"/>
                <w:szCs w:val="20"/>
              </w:rPr>
              <w:t>;</w:t>
            </w:r>
          </w:p>
          <w:p w14:paraId="5A5803A1" w14:textId="0B5A26C4" w:rsidR="008121BC" w:rsidRPr="000F6337" w:rsidRDefault="35325C65" w:rsidP="00034F18">
            <w:pPr>
              <w:numPr>
                <w:ilvl w:val="0"/>
                <w:numId w:val="2"/>
              </w:numPr>
              <w:spacing w:after="0" w:line="240" w:lineRule="auto"/>
              <w:contextualSpacing/>
              <w:jc w:val="both"/>
              <w:rPr>
                <w:rFonts w:ascii="Verdana" w:hAnsi="Verdana" w:cs="Tahoma"/>
                <w:sz w:val="20"/>
                <w:szCs w:val="20"/>
              </w:rPr>
            </w:pPr>
            <w:r w:rsidRPr="000F6337">
              <w:rPr>
                <w:rFonts w:ascii="Verdana" w:hAnsi="Verdana" w:cs="Tahoma"/>
                <w:sz w:val="20"/>
                <w:szCs w:val="20"/>
              </w:rPr>
              <w:t xml:space="preserve">Visos </w:t>
            </w:r>
            <w:r w:rsidR="35459CBB" w:rsidRPr="000F6337">
              <w:rPr>
                <w:rFonts w:ascii="Verdana" w:hAnsi="Verdana" w:cs="Tahoma"/>
                <w:sz w:val="20"/>
                <w:szCs w:val="20"/>
              </w:rPr>
              <w:t>seminarų erdvės turi būti tam</w:t>
            </w:r>
            <w:r w:rsidR="01395418" w:rsidRPr="000F6337">
              <w:rPr>
                <w:rFonts w:ascii="Verdana" w:hAnsi="Verdana" w:cs="Tahoma"/>
                <w:sz w:val="20"/>
                <w:szCs w:val="20"/>
              </w:rPr>
              <w:t>e</w:t>
            </w:r>
            <w:r w:rsidR="35459CBB" w:rsidRPr="000F6337">
              <w:rPr>
                <w:rFonts w:ascii="Verdana" w:hAnsi="Verdana" w:cs="Tahoma"/>
                <w:sz w:val="20"/>
                <w:szCs w:val="20"/>
              </w:rPr>
              <w:t xml:space="preserve"> pačiam</w:t>
            </w:r>
            <w:r w:rsidR="63172866" w:rsidRPr="000F6337">
              <w:rPr>
                <w:rFonts w:ascii="Verdana" w:hAnsi="Verdana" w:cs="Tahoma"/>
                <w:sz w:val="20"/>
                <w:szCs w:val="20"/>
              </w:rPr>
              <w:t>e</w:t>
            </w:r>
            <w:r w:rsidR="35459CBB" w:rsidRPr="000F6337">
              <w:rPr>
                <w:rFonts w:ascii="Verdana" w:hAnsi="Verdana" w:cs="Tahoma"/>
                <w:sz w:val="20"/>
                <w:szCs w:val="20"/>
              </w:rPr>
              <w:t xml:space="preserve"> aukšte ir </w:t>
            </w:r>
            <w:r w:rsidR="78748DAA" w:rsidRPr="000F6337">
              <w:rPr>
                <w:rFonts w:ascii="Verdana" w:hAnsi="Verdana" w:cs="Tahoma"/>
                <w:sz w:val="20"/>
                <w:szCs w:val="20"/>
              </w:rPr>
              <w:t xml:space="preserve">ne tolimesniu nei </w:t>
            </w:r>
            <w:r w:rsidR="5E1BFE92" w:rsidRPr="000F6337">
              <w:rPr>
                <w:rFonts w:ascii="Verdana" w:hAnsi="Verdana" w:cs="Tahoma"/>
                <w:sz w:val="20"/>
                <w:szCs w:val="20"/>
              </w:rPr>
              <w:t>2</w:t>
            </w:r>
            <w:r w:rsidR="78748DAA" w:rsidRPr="000F6337">
              <w:rPr>
                <w:rFonts w:ascii="Verdana" w:hAnsi="Verdana" w:cs="Tahoma"/>
                <w:sz w:val="20"/>
                <w:szCs w:val="20"/>
              </w:rPr>
              <w:t xml:space="preserve">0 m. atstumu nuo </w:t>
            </w:r>
            <w:r w:rsidR="35459CBB" w:rsidRPr="000F6337">
              <w:rPr>
                <w:rFonts w:ascii="Verdana" w:hAnsi="Verdana" w:cs="Tahoma"/>
                <w:sz w:val="20"/>
                <w:szCs w:val="20"/>
              </w:rPr>
              <w:t xml:space="preserve">pagrindinės </w:t>
            </w:r>
            <w:r w:rsidR="5E1BFE92" w:rsidRPr="000F6337">
              <w:rPr>
                <w:rFonts w:ascii="Verdana" w:hAnsi="Verdana" w:cs="Tahoma"/>
                <w:sz w:val="20"/>
                <w:szCs w:val="20"/>
              </w:rPr>
              <w:t xml:space="preserve">renginio </w:t>
            </w:r>
            <w:r w:rsidR="7DE7C15E" w:rsidRPr="000F6337">
              <w:rPr>
                <w:rFonts w:ascii="Verdana" w:hAnsi="Verdana" w:cs="Tahoma"/>
                <w:sz w:val="20"/>
                <w:szCs w:val="20"/>
              </w:rPr>
              <w:t>erdvės;</w:t>
            </w:r>
          </w:p>
          <w:p w14:paraId="189841F0" w14:textId="74E85B73" w:rsidR="00515CB4" w:rsidRPr="000F6337" w:rsidRDefault="00515CB4" w:rsidP="00034F18">
            <w:pPr>
              <w:widowControl w:val="0"/>
              <w:numPr>
                <w:ilvl w:val="0"/>
                <w:numId w:val="2"/>
              </w:numPr>
              <w:spacing w:after="0" w:line="240" w:lineRule="auto"/>
              <w:contextualSpacing/>
              <w:rPr>
                <w:rFonts w:ascii="Verdana" w:hAnsi="Verdana" w:cs="Tahoma"/>
                <w:color w:val="000000"/>
                <w:sz w:val="20"/>
                <w:szCs w:val="20"/>
              </w:rPr>
            </w:pPr>
            <w:r w:rsidRPr="000F6337">
              <w:rPr>
                <w:rFonts w:ascii="Verdana" w:hAnsi="Verdana" w:cs="Tahoma"/>
                <w:color w:val="000000" w:themeColor="text1"/>
                <w:sz w:val="20"/>
                <w:szCs w:val="20"/>
              </w:rPr>
              <w:t xml:space="preserve">Kiekvienoje seminarų erdvėje turi būti įrengtas arba galimybė įrengti bent vieną ekraną </w:t>
            </w:r>
            <w:r w:rsidR="003E6B0D" w:rsidRPr="000F6337">
              <w:rPr>
                <w:rFonts w:ascii="Verdana" w:hAnsi="Verdana" w:cs="Tahoma"/>
                <w:color w:val="000000" w:themeColor="text1"/>
                <w:sz w:val="20"/>
                <w:szCs w:val="20"/>
              </w:rPr>
              <w:t xml:space="preserve">ir vaizdo komutacinę sistemą </w:t>
            </w:r>
            <w:r w:rsidRPr="000F6337">
              <w:rPr>
                <w:rFonts w:ascii="Verdana" w:hAnsi="Verdana" w:cs="Tahoma"/>
                <w:color w:val="000000" w:themeColor="text1"/>
                <w:sz w:val="20"/>
                <w:szCs w:val="20"/>
              </w:rPr>
              <w:t>vizualinės medžiagos (skaidrių ir pan.) atvaizdavimui;</w:t>
            </w:r>
          </w:p>
          <w:p w14:paraId="15DE4790" w14:textId="08CAB5E0" w:rsidR="002056B0" w:rsidRPr="000F6337" w:rsidRDefault="7DE7C15E" w:rsidP="00034F18">
            <w:pPr>
              <w:numPr>
                <w:ilvl w:val="0"/>
                <w:numId w:val="2"/>
              </w:numPr>
              <w:spacing w:after="0" w:line="240" w:lineRule="auto"/>
              <w:contextualSpacing/>
              <w:jc w:val="both"/>
              <w:rPr>
                <w:rFonts w:ascii="Verdana" w:hAnsi="Verdana" w:cs="Tahoma"/>
                <w:sz w:val="20"/>
                <w:szCs w:val="20"/>
              </w:rPr>
            </w:pPr>
            <w:r w:rsidRPr="000F6337">
              <w:rPr>
                <w:rFonts w:ascii="Verdana" w:hAnsi="Verdana" w:cs="Tahoma"/>
                <w:sz w:val="20"/>
                <w:szCs w:val="20"/>
              </w:rPr>
              <w:t xml:space="preserve">Kiekvienoje </w:t>
            </w:r>
            <w:r w:rsidR="11190168" w:rsidRPr="000F6337">
              <w:rPr>
                <w:rFonts w:ascii="Verdana" w:hAnsi="Verdana" w:cs="Tahoma"/>
                <w:sz w:val="20"/>
                <w:szCs w:val="20"/>
              </w:rPr>
              <w:t xml:space="preserve">seminarų erdvėje </w:t>
            </w:r>
            <w:r w:rsidR="67C0A2F6" w:rsidRPr="000F6337">
              <w:rPr>
                <w:rFonts w:ascii="Verdana" w:hAnsi="Verdana" w:cs="Tahoma"/>
                <w:sz w:val="20"/>
                <w:szCs w:val="20"/>
              </w:rPr>
              <w:t xml:space="preserve"> turi būti kokybiškas reguliuojamas apšvietimas;</w:t>
            </w:r>
          </w:p>
          <w:p w14:paraId="75AE7A25" w14:textId="11BF0B71" w:rsidR="002056B0" w:rsidRPr="000F6337" w:rsidRDefault="02EA01B9" w:rsidP="00034F18">
            <w:pPr>
              <w:widowControl w:val="0"/>
              <w:numPr>
                <w:ilvl w:val="0"/>
                <w:numId w:val="2"/>
              </w:numPr>
              <w:spacing w:after="0" w:line="240" w:lineRule="auto"/>
              <w:contextualSpacing/>
              <w:jc w:val="both"/>
              <w:rPr>
                <w:rFonts w:ascii="Verdana" w:hAnsi="Verdana" w:cs="Tahoma"/>
                <w:sz w:val="20"/>
                <w:szCs w:val="20"/>
              </w:rPr>
            </w:pPr>
            <w:r w:rsidRPr="000F6337">
              <w:rPr>
                <w:rFonts w:ascii="Verdana" w:hAnsi="Verdana" w:cs="Tahoma"/>
                <w:sz w:val="20"/>
                <w:szCs w:val="20"/>
              </w:rPr>
              <w:t>Kie</w:t>
            </w:r>
            <w:r w:rsidR="02F0F336" w:rsidRPr="000F6337">
              <w:rPr>
                <w:rFonts w:ascii="Verdana" w:hAnsi="Verdana" w:cs="Tahoma"/>
                <w:sz w:val="20"/>
                <w:szCs w:val="20"/>
              </w:rPr>
              <w:t>kvi</w:t>
            </w:r>
            <w:r w:rsidRPr="000F6337">
              <w:rPr>
                <w:rFonts w:ascii="Verdana" w:hAnsi="Verdana" w:cs="Tahoma"/>
                <w:sz w:val="20"/>
                <w:szCs w:val="20"/>
              </w:rPr>
              <w:t xml:space="preserve">enoje seminarų erdvėje </w:t>
            </w:r>
            <w:r w:rsidR="67C0A2F6" w:rsidRPr="000F6337">
              <w:rPr>
                <w:rFonts w:ascii="Verdana" w:hAnsi="Verdana" w:cs="Tahoma"/>
                <w:sz w:val="20"/>
                <w:szCs w:val="20"/>
              </w:rPr>
              <w:t xml:space="preserve"> turi būti įrengtos šildymo, vėdinimo ir kondicionavimo sistemos, pritaikytos ne mažiau nei </w:t>
            </w:r>
            <w:r w:rsidR="26E4B122" w:rsidRPr="000F6337">
              <w:rPr>
                <w:rFonts w:ascii="Verdana" w:hAnsi="Verdana" w:cs="Tahoma"/>
                <w:sz w:val="20"/>
                <w:szCs w:val="20"/>
              </w:rPr>
              <w:t>50</w:t>
            </w:r>
            <w:r w:rsidR="67C0A2F6" w:rsidRPr="000F6337">
              <w:rPr>
                <w:rFonts w:ascii="Verdana" w:hAnsi="Verdana" w:cs="Tahoma"/>
                <w:sz w:val="20"/>
                <w:szCs w:val="20"/>
              </w:rPr>
              <w:t xml:space="preserve"> (</w:t>
            </w:r>
            <w:r w:rsidR="26E4B122" w:rsidRPr="000F6337">
              <w:rPr>
                <w:rFonts w:ascii="Verdana" w:hAnsi="Verdana" w:cs="Tahoma"/>
                <w:sz w:val="20"/>
                <w:szCs w:val="20"/>
              </w:rPr>
              <w:t>penkiasdešimt</w:t>
            </w:r>
            <w:r w:rsidR="67C0A2F6" w:rsidRPr="000F6337">
              <w:rPr>
                <w:rFonts w:ascii="Verdana" w:hAnsi="Verdana" w:cs="Tahoma"/>
                <w:sz w:val="20"/>
                <w:szCs w:val="20"/>
              </w:rPr>
              <w:t>) asmenų vienu metu.</w:t>
            </w:r>
          </w:p>
          <w:p w14:paraId="3BEC0019" w14:textId="63C17E57" w:rsidR="005F6984" w:rsidRPr="000F6337" w:rsidRDefault="00515CB4" w:rsidP="00034F18">
            <w:pPr>
              <w:widowControl w:val="0"/>
              <w:numPr>
                <w:ilvl w:val="0"/>
                <w:numId w:val="2"/>
              </w:numPr>
              <w:spacing w:after="0" w:line="240" w:lineRule="auto"/>
              <w:contextualSpacing/>
              <w:jc w:val="both"/>
              <w:rPr>
                <w:rFonts w:ascii="Verdana" w:hAnsi="Verdana" w:cs="Tahoma"/>
                <w:color w:val="000000" w:themeColor="text1"/>
                <w:sz w:val="20"/>
                <w:szCs w:val="20"/>
              </w:rPr>
            </w:pPr>
            <w:r w:rsidRPr="000F6337">
              <w:rPr>
                <w:rFonts w:ascii="Verdana" w:hAnsi="Verdana" w:cs="Tahoma"/>
                <w:sz w:val="20"/>
                <w:szCs w:val="20"/>
              </w:rPr>
              <w:t xml:space="preserve">Kiekvienoje seminarų </w:t>
            </w:r>
            <w:r w:rsidR="001333E1" w:rsidRPr="000F6337">
              <w:rPr>
                <w:rFonts w:ascii="Verdana" w:hAnsi="Verdana" w:cs="Tahoma"/>
                <w:sz w:val="20"/>
                <w:szCs w:val="20"/>
              </w:rPr>
              <w:t>p</w:t>
            </w:r>
            <w:r w:rsidR="161D2A2C" w:rsidRPr="000F6337">
              <w:rPr>
                <w:rFonts w:ascii="Verdana" w:hAnsi="Verdana" w:cs="Tahoma"/>
                <w:sz w:val="20"/>
                <w:szCs w:val="20"/>
              </w:rPr>
              <w:t xml:space="preserve">atalpoje turi būti galimybė </w:t>
            </w:r>
            <w:r w:rsidR="51FDFE97" w:rsidRPr="000F6337">
              <w:rPr>
                <w:rFonts w:ascii="Verdana" w:hAnsi="Verdana" w:cs="Tahoma"/>
                <w:sz w:val="20"/>
                <w:szCs w:val="20"/>
              </w:rPr>
              <w:t xml:space="preserve">patogiai susodinti </w:t>
            </w:r>
            <w:r w:rsidR="6061520D" w:rsidRPr="000F6337">
              <w:rPr>
                <w:rFonts w:ascii="Verdana" w:hAnsi="Verdana" w:cs="Tahoma"/>
                <w:sz w:val="20"/>
                <w:szCs w:val="20"/>
              </w:rPr>
              <w:t xml:space="preserve">mišriu </w:t>
            </w:r>
            <w:r w:rsidR="51FDFE97" w:rsidRPr="000F6337">
              <w:rPr>
                <w:rFonts w:ascii="Verdana" w:hAnsi="Verdana" w:cs="Tahoma"/>
                <w:sz w:val="20"/>
                <w:szCs w:val="20"/>
              </w:rPr>
              <w:t>teatro</w:t>
            </w:r>
            <w:r w:rsidR="6061520D" w:rsidRPr="000F6337">
              <w:rPr>
                <w:rFonts w:ascii="Verdana" w:hAnsi="Verdana" w:cs="Tahoma"/>
                <w:sz w:val="20"/>
                <w:szCs w:val="20"/>
              </w:rPr>
              <w:t>/klasės</w:t>
            </w:r>
            <w:r w:rsidR="51FDFE97" w:rsidRPr="000F6337">
              <w:rPr>
                <w:rFonts w:ascii="Verdana" w:hAnsi="Verdana" w:cs="Tahoma"/>
                <w:sz w:val="20"/>
                <w:szCs w:val="20"/>
              </w:rPr>
              <w:t xml:space="preserve"> principu ne mažiau nei 50 (penkiasdešimt</w:t>
            </w:r>
            <w:r w:rsidR="51FDFE97" w:rsidRPr="000F6337">
              <w:rPr>
                <w:rFonts w:ascii="Verdana" w:hAnsi="Verdana" w:cs="Tahoma"/>
                <w:color w:val="000000" w:themeColor="text1"/>
                <w:sz w:val="20"/>
                <w:szCs w:val="20"/>
              </w:rPr>
              <w:t>) asmenų vienu metu</w:t>
            </w:r>
            <w:r w:rsidRPr="000F6337">
              <w:rPr>
                <w:rFonts w:ascii="Verdana" w:hAnsi="Verdana" w:cs="Tahoma"/>
                <w:color w:val="000000" w:themeColor="text1"/>
                <w:sz w:val="20"/>
                <w:szCs w:val="20"/>
              </w:rPr>
              <w:t xml:space="preserve">, užtikrinant gerą matomumą visiems dalyviams (be objektų užstojančių pranešėją </w:t>
            </w:r>
            <w:r w:rsidRPr="000F6337">
              <w:rPr>
                <w:rFonts w:ascii="Verdana" w:hAnsi="Verdana" w:cs="Tahoma"/>
                <w:color w:val="000000" w:themeColor="text1"/>
                <w:sz w:val="20"/>
                <w:szCs w:val="20"/>
              </w:rPr>
              <w:lastRenderedPageBreak/>
              <w:t>ir ekrano (-ų) vaizdą)</w:t>
            </w:r>
            <w:r w:rsidR="51FDFE97" w:rsidRPr="000F6337">
              <w:rPr>
                <w:rFonts w:ascii="Verdana" w:hAnsi="Verdana" w:cs="Tahoma"/>
                <w:color w:val="000000" w:themeColor="text1"/>
                <w:sz w:val="20"/>
                <w:szCs w:val="20"/>
              </w:rPr>
              <w:t>.</w:t>
            </w:r>
          </w:p>
          <w:p w14:paraId="21B55C26" w14:textId="77777777" w:rsidR="00D00004" w:rsidRPr="000F6337" w:rsidRDefault="00D00004" w:rsidP="00034F18">
            <w:pPr>
              <w:widowControl w:val="0"/>
              <w:numPr>
                <w:ilvl w:val="0"/>
                <w:numId w:val="2"/>
              </w:numPr>
              <w:spacing w:after="0" w:line="240" w:lineRule="auto"/>
              <w:contextualSpacing/>
              <w:jc w:val="both"/>
              <w:rPr>
                <w:rFonts w:ascii="Verdana" w:hAnsi="Verdana" w:cs="Tahoma"/>
                <w:color w:val="000000" w:themeColor="text1"/>
                <w:sz w:val="20"/>
                <w:szCs w:val="20"/>
              </w:rPr>
            </w:pPr>
            <w:r w:rsidRPr="000F6337">
              <w:rPr>
                <w:rFonts w:ascii="Verdana" w:hAnsi="Verdana" w:cs="Tahoma"/>
                <w:color w:val="000000"/>
                <w:sz w:val="20"/>
                <w:szCs w:val="20"/>
              </w:rPr>
              <w:t>Kiekvienoje seminarų patalpoje turi būti įrengta mažiausiai po 20 (dvidešimt) elektros lizdų krauti kompiuteriams. Gali būti naudojami prailgintuvai, bet tik iš tos pačios renginio salės.</w:t>
            </w:r>
          </w:p>
          <w:p w14:paraId="5318CCDC" w14:textId="31DBDDAC" w:rsidR="00034F18" w:rsidRPr="000F6337" w:rsidRDefault="00034F18" w:rsidP="00034F18">
            <w:pPr>
              <w:pStyle w:val="Sraopastraipa"/>
              <w:numPr>
                <w:ilvl w:val="0"/>
                <w:numId w:val="2"/>
              </w:numPr>
              <w:spacing w:after="120" w:line="240" w:lineRule="auto"/>
              <w:jc w:val="both"/>
              <w:rPr>
                <w:rFonts w:ascii="Verdana" w:hAnsi="Verdana" w:cs="Times New Roman"/>
                <w:sz w:val="20"/>
                <w:szCs w:val="20"/>
              </w:rPr>
            </w:pPr>
            <w:r w:rsidRPr="000F6337">
              <w:rPr>
                <w:rFonts w:ascii="Verdana" w:hAnsi="Verdana" w:cs="Times New Roman"/>
                <w:sz w:val="20"/>
                <w:szCs w:val="20"/>
              </w:rPr>
              <w:t>Patalpoje turi būti užtikrintas Spartus interneto ryšys, kai vienam dalyviui tenka nuo 10 iki 90mb/s.</w:t>
            </w:r>
          </w:p>
          <w:p w14:paraId="584C7408" w14:textId="79C5B689" w:rsidR="001C5C55" w:rsidRPr="000F6337" w:rsidRDefault="001C5C55" w:rsidP="002E24E8">
            <w:pPr>
              <w:widowControl w:val="0"/>
              <w:numPr>
                <w:ilvl w:val="0"/>
                <w:numId w:val="2"/>
              </w:numPr>
              <w:spacing w:after="0" w:line="240" w:lineRule="auto"/>
              <w:contextualSpacing/>
              <w:rPr>
                <w:rFonts w:ascii="Verdana" w:hAnsi="Verdana" w:cs="Tahoma"/>
                <w:color w:val="000000"/>
                <w:sz w:val="20"/>
                <w:szCs w:val="20"/>
              </w:rPr>
            </w:pPr>
            <w:r w:rsidRPr="000F6337">
              <w:rPr>
                <w:rFonts w:ascii="Verdana" w:hAnsi="Verdana" w:cs="Tahoma"/>
                <w:sz w:val="20"/>
                <w:szCs w:val="20"/>
              </w:rPr>
              <w:t xml:space="preserve">Salė turi būti prieinama Renginio pasiruošimui nuo 2025 11 04, 18 val. </w:t>
            </w:r>
          </w:p>
        </w:tc>
      </w:tr>
      <w:tr w:rsidR="00A6664F" w:rsidRPr="000F6337" w14:paraId="1D2C67D1" w14:textId="77777777" w:rsidTr="4EC049E2">
        <w:trPr>
          <w:trHeight w:val="567"/>
        </w:trPr>
        <w:tc>
          <w:tcPr>
            <w:tcW w:w="288" w:type="pct"/>
          </w:tcPr>
          <w:p w14:paraId="328EF969" w14:textId="77777777" w:rsidR="00A6664F" w:rsidRPr="000F6337" w:rsidRDefault="00A6664F" w:rsidP="00821A9D">
            <w:pPr>
              <w:widowControl w:val="0"/>
              <w:tabs>
                <w:tab w:val="left" w:pos="851"/>
              </w:tabs>
              <w:spacing w:after="0" w:line="240" w:lineRule="auto"/>
              <w:rPr>
                <w:rFonts w:ascii="Verdana" w:hAnsi="Verdana" w:cs="Tahoma"/>
                <w:color w:val="000000"/>
                <w:sz w:val="20"/>
                <w:szCs w:val="20"/>
              </w:rPr>
            </w:pPr>
            <w:r w:rsidRPr="000F6337">
              <w:rPr>
                <w:rFonts w:ascii="Verdana" w:hAnsi="Verdana" w:cs="Tahoma"/>
                <w:color w:val="000000"/>
                <w:sz w:val="20"/>
                <w:szCs w:val="20"/>
              </w:rPr>
              <w:lastRenderedPageBreak/>
              <w:t>2.</w:t>
            </w:r>
          </w:p>
        </w:tc>
        <w:tc>
          <w:tcPr>
            <w:tcW w:w="979" w:type="pct"/>
            <w:shd w:val="clear" w:color="auto" w:fill="auto"/>
          </w:tcPr>
          <w:p w14:paraId="3203042B" w14:textId="61DCFBFA" w:rsidR="00A6664F" w:rsidRPr="000F6337" w:rsidRDefault="274E0A69" w:rsidP="00821A9D">
            <w:pPr>
              <w:widowControl w:val="0"/>
              <w:tabs>
                <w:tab w:val="left" w:pos="851"/>
              </w:tabs>
              <w:spacing w:after="0" w:line="240" w:lineRule="auto"/>
              <w:rPr>
                <w:rFonts w:ascii="Verdana" w:hAnsi="Verdana" w:cs="Tahoma"/>
                <w:color w:val="000000"/>
                <w:sz w:val="20"/>
                <w:szCs w:val="20"/>
              </w:rPr>
            </w:pPr>
            <w:r w:rsidRPr="000F6337">
              <w:rPr>
                <w:rFonts w:ascii="Verdana" w:hAnsi="Verdana" w:cs="Tahoma"/>
                <w:color w:val="000000" w:themeColor="text1"/>
                <w:sz w:val="20"/>
                <w:szCs w:val="20"/>
              </w:rPr>
              <w:t>Tinklaveikos erdvė (B2B susitikimų erdvė)</w:t>
            </w:r>
            <w:r w:rsidR="0051385A" w:rsidRPr="000F6337">
              <w:rPr>
                <w:rFonts w:ascii="Verdana" w:hAnsi="Verdana" w:cs="Tahoma"/>
                <w:color w:val="000000" w:themeColor="text1"/>
                <w:sz w:val="20"/>
                <w:szCs w:val="20"/>
              </w:rPr>
              <w:t xml:space="preserve"> </w:t>
            </w:r>
          </w:p>
        </w:tc>
        <w:tc>
          <w:tcPr>
            <w:tcW w:w="3733" w:type="pct"/>
            <w:shd w:val="clear" w:color="auto" w:fill="auto"/>
            <w:vAlign w:val="center"/>
          </w:tcPr>
          <w:p w14:paraId="38C3A2FD" w14:textId="74619695" w:rsidR="00A6664F" w:rsidRPr="000F6337" w:rsidRDefault="274E0A69" w:rsidP="001C5C55">
            <w:pPr>
              <w:numPr>
                <w:ilvl w:val="0"/>
                <w:numId w:val="2"/>
              </w:numPr>
              <w:spacing w:after="0" w:line="240" w:lineRule="auto"/>
              <w:contextualSpacing/>
              <w:rPr>
                <w:rFonts w:ascii="Verdana" w:hAnsi="Verdana" w:cs="Tahoma"/>
                <w:sz w:val="20"/>
                <w:szCs w:val="20"/>
              </w:rPr>
            </w:pPr>
            <w:r w:rsidRPr="000F6337">
              <w:rPr>
                <w:rFonts w:ascii="Verdana" w:hAnsi="Verdana" w:cs="Tahoma"/>
                <w:sz w:val="20"/>
                <w:szCs w:val="20"/>
              </w:rPr>
              <w:t xml:space="preserve">ne mažesnis nei </w:t>
            </w:r>
            <w:r w:rsidR="3472EE6B" w:rsidRPr="000F6337">
              <w:rPr>
                <w:rFonts w:ascii="Verdana" w:hAnsi="Verdana" w:cs="Tahoma"/>
                <w:sz w:val="20"/>
                <w:szCs w:val="20"/>
              </w:rPr>
              <w:t>300</w:t>
            </w:r>
            <w:r w:rsidR="274DCACE" w:rsidRPr="000F6337">
              <w:rPr>
                <w:rFonts w:ascii="Verdana" w:hAnsi="Verdana" w:cs="Tahoma"/>
                <w:sz w:val="20"/>
                <w:szCs w:val="20"/>
              </w:rPr>
              <w:t xml:space="preserve"> </w:t>
            </w:r>
            <w:r w:rsidRPr="000F6337">
              <w:rPr>
                <w:rFonts w:ascii="Verdana" w:hAnsi="Verdana" w:cs="Tahoma"/>
                <w:sz w:val="20"/>
                <w:szCs w:val="20"/>
              </w:rPr>
              <w:t>(</w:t>
            </w:r>
            <w:r w:rsidR="3472EE6B" w:rsidRPr="000F6337">
              <w:rPr>
                <w:rFonts w:ascii="Verdana" w:hAnsi="Verdana" w:cs="Tahoma"/>
                <w:sz w:val="20"/>
                <w:szCs w:val="20"/>
              </w:rPr>
              <w:t>trys šimtai</w:t>
            </w:r>
            <w:r w:rsidRPr="000F6337">
              <w:rPr>
                <w:rFonts w:ascii="Verdana" w:hAnsi="Verdana" w:cs="Tahoma"/>
                <w:sz w:val="20"/>
                <w:szCs w:val="20"/>
              </w:rPr>
              <w:t>) m</w:t>
            </w:r>
            <w:r w:rsidRPr="000F6337">
              <w:rPr>
                <w:rFonts w:ascii="Verdana" w:hAnsi="Verdana" w:cs="Tahoma"/>
                <w:sz w:val="20"/>
                <w:szCs w:val="20"/>
                <w:vertAlign w:val="superscript"/>
              </w:rPr>
              <w:t xml:space="preserve">2 </w:t>
            </w:r>
            <w:r w:rsidRPr="000F6337">
              <w:rPr>
                <w:rFonts w:ascii="Verdana" w:hAnsi="Verdana" w:cs="Tahoma"/>
                <w:sz w:val="20"/>
                <w:szCs w:val="20"/>
              </w:rPr>
              <w:t>naudingasis plotas;</w:t>
            </w:r>
          </w:p>
          <w:p w14:paraId="445094AF" w14:textId="77777777" w:rsidR="00A6664F" w:rsidRPr="000F6337" w:rsidRDefault="00A6664F" w:rsidP="001C5C55">
            <w:pPr>
              <w:numPr>
                <w:ilvl w:val="0"/>
                <w:numId w:val="2"/>
              </w:numPr>
              <w:spacing w:after="0" w:line="240" w:lineRule="auto"/>
              <w:contextualSpacing/>
              <w:rPr>
                <w:rFonts w:ascii="Verdana" w:hAnsi="Verdana" w:cs="Tahoma"/>
                <w:sz w:val="20"/>
                <w:szCs w:val="20"/>
              </w:rPr>
            </w:pPr>
            <w:r w:rsidRPr="000F6337">
              <w:rPr>
                <w:rFonts w:ascii="Verdana" w:hAnsi="Verdana" w:cs="Tahoma"/>
                <w:sz w:val="20"/>
                <w:szCs w:val="20"/>
              </w:rPr>
              <w:t>patalpoje turi būti kokybiškas reguliuojamas apšvietimas;</w:t>
            </w:r>
          </w:p>
          <w:p w14:paraId="2585B36F" w14:textId="77777777" w:rsidR="004406F6" w:rsidRPr="000F6337" w:rsidRDefault="004406F6" w:rsidP="004406F6">
            <w:pPr>
              <w:numPr>
                <w:ilvl w:val="0"/>
                <w:numId w:val="2"/>
              </w:numPr>
              <w:spacing w:after="0" w:line="240" w:lineRule="auto"/>
              <w:contextualSpacing/>
              <w:rPr>
                <w:rFonts w:ascii="Verdana" w:hAnsi="Verdana" w:cs="Tahoma"/>
                <w:color w:val="000000"/>
                <w:sz w:val="20"/>
                <w:szCs w:val="20"/>
              </w:rPr>
            </w:pPr>
            <w:r w:rsidRPr="000F6337">
              <w:rPr>
                <w:rFonts w:ascii="Verdana" w:hAnsi="Verdana" w:cs="Tahoma"/>
                <w:sz w:val="20"/>
                <w:szCs w:val="20"/>
              </w:rPr>
              <w:t xml:space="preserve">patalpoje turi būti įrengtos šildymo, vėdinimo ir kondicionavimo sistemos, pritaikytos ne mažiau </w:t>
            </w:r>
            <w:r w:rsidRPr="000F6337">
              <w:rPr>
                <w:rFonts w:ascii="Verdana" w:hAnsi="Verdana" w:cs="Tahoma"/>
                <w:color w:val="000000"/>
                <w:sz w:val="20"/>
                <w:szCs w:val="20"/>
              </w:rPr>
              <w:t xml:space="preserve">nei 220 (dviem šimtams dvidešimt) asmenų. </w:t>
            </w:r>
          </w:p>
          <w:p w14:paraId="40934229" w14:textId="77777777" w:rsidR="00444A13" w:rsidRPr="000F6337" w:rsidRDefault="004406F6" w:rsidP="001C5C55">
            <w:pPr>
              <w:numPr>
                <w:ilvl w:val="0"/>
                <w:numId w:val="2"/>
              </w:numPr>
              <w:spacing w:after="0" w:line="240" w:lineRule="auto"/>
              <w:contextualSpacing/>
              <w:rPr>
                <w:rFonts w:ascii="Verdana" w:hAnsi="Verdana" w:cs="Tahoma"/>
                <w:strike/>
                <w:sz w:val="20"/>
                <w:szCs w:val="20"/>
              </w:rPr>
            </w:pPr>
            <w:r w:rsidRPr="000F6337">
              <w:rPr>
                <w:rFonts w:ascii="Verdana" w:hAnsi="Verdana" w:cs="Tahoma"/>
                <w:color w:val="000000" w:themeColor="text1"/>
                <w:sz w:val="20"/>
                <w:szCs w:val="20"/>
              </w:rPr>
              <w:t>Patalpa turi būti šalia pagrindinio įėjimo į renginio pagrindin</w:t>
            </w:r>
            <w:r w:rsidR="00444A13" w:rsidRPr="000F6337">
              <w:rPr>
                <w:rFonts w:ascii="Verdana" w:hAnsi="Verdana" w:cs="Tahoma"/>
                <w:color w:val="000000" w:themeColor="text1"/>
                <w:sz w:val="20"/>
                <w:szCs w:val="20"/>
              </w:rPr>
              <w:t xml:space="preserve">ę </w:t>
            </w:r>
            <w:r w:rsidRPr="000F6337">
              <w:rPr>
                <w:rFonts w:ascii="Verdana" w:hAnsi="Verdana" w:cs="Tahoma"/>
                <w:color w:val="000000" w:themeColor="text1"/>
                <w:sz w:val="20"/>
                <w:szCs w:val="20"/>
              </w:rPr>
              <w:t>sal</w:t>
            </w:r>
            <w:r w:rsidR="00444A13" w:rsidRPr="000F6337">
              <w:rPr>
                <w:rFonts w:ascii="Verdana" w:hAnsi="Verdana" w:cs="Tahoma"/>
                <w:color w:val="000000" w:themeColor="text1"/>
                <w:sz w:val="20"/>
                <w:szCs w:val="20"/>
              </w:rPr>
              <w:t>ę.</w:t>
            </w:r>
          </w:p>
          <w:p w14:paraId="1C7BC90F" w14:textId="3150B60C" w:rsidR="0051385A" w:rsidRPr="000F6337" w:rsidRDefault="0051385A" w:rsidP="0051385A">
            <w:pPr>
              <w:numPr>
                <w:ilvl w:val="0"/>
                <w:numId w:val="2"/>
              </w:numPr>
              <w:spacing w:after="0" w:line="240" w:lineRule="auto"/>
              <w:contextualSpacing/>
              <w:rPr>
                <w:rFonts w:ascii="Verdana" w:hAnsi="Verdana" w:cs="Tahoma"/>
                <w:color w:val="000000"/>
                <w:sz w:val="20"/>
                <w:szCs w:val="20"/>
              </w:rPr>
            </w:pPr>
            <w:r w:rsidRPr="000F6337">
              <w:rPr>
                <w:rFonts w:ascii="Verdana" w:hAnsi="Verdana" w:cs="Tahoma"/>
                <w:color w:val="000000" w:themeColor="text1"/>
                <w:sz w:val="20"/>
                <w:szCs w:val="20"/>
              </w:rPr>
              <w:t xml:space="preserve">Patalpoje turi tilpti 220 dalyvių registracijai bei dalomosios medžiagos dalinimui, kur būtų </w:t>
            </w:r>
            <w:r w:rsidR="00DB0793" w:rsidRPr="000F6337">
              <w:rPr>
                <w:rFonts w:ascii="Verdana" w:hAnsi="Verdana" w:cs="Tahoma"/>
                <w:color w:val="000000" w:themeColor="text1"/>
                <w:sz w:val="20"/>
                <w:szCs w:val="20"/>
              </w:rPr>
              <w:t xml:space="preserve">galimybė </w:t>
            </w:r>
            <w:r w:rsidRPr="000F6337">
              <w:rPr>
                <w:rFonts w:ascii="Verdana" w:hAnsi="Verdana" w:cs="Tahoma"/>
                <w:color w:val="000000" w:themeColor="text1"/>
                <w:sz w:val="20"/>
                <w:szCs w:val="20"/>
              </w:rPr>
              <w:t>įrengti 2 (du) dviviečius ar 4 (keturis) vienviečius stalus ir 4 (keturias) kėdes;</w:t>
            </w:r>
          </w:p>
          <w:p w14:paraId="253E34A8" w14:textId="02CAFBA0" w:rsidR="0015425F" w:rsidRPr="000F6337" w:rsidRDefault="0015425F" w:rsidP="0051385A">
            <w:pPr>
              <w:numPr>
                <w:ilvl w:val="0"/>
                <w:numId w:val="2"/>
              </w:numPr>
              <w:spacing w:after="0" w:line="240" w:lineRule="auto"/>
              <w:contextualSpacing/>
              <w:rPr>
                <w:rFonts w:ascii="Verdana" w:hAnsi="Verdana" w:cs="Tahoma"/>
                <w:color w:val="000000"/>
                <w:sz w:val="20"/>
                <w:szCs w:val="20"/>
              </w:rPr>
            </w:pPr>
            <w:r w:rsidRPr="000F6337">
              <w:rPr>
                <w:rFonts w:ascii="Verdana" w:hAnsi="Verdana" w:cs="Tahoma"/>
                <w:sz w:val="20"/>
                <w:szCs w:val="20"/>
              </w:rPr>
              <w:t xml:space="preserve">Patalpoje turi būti įrengta erdvė organizuoti kavos pertraukas </w:t>
            </w:r>
            <w:r w:rsidR="00DB0793" w:rsidRPr="000F6337">
              <w:rPr>
                <w:rFonts w:ascii="Verdana" w:hAnsi="Verdana" w:cs="Tahoma"/>
                <w:sz w:val="20"/>
                <w:szCs w:val="20"/>
              </w:rPr>
              <w:t>viso r</w:t>
            </w:r>
            <w:r w:rsidRPr="000F6337">
              <w:rPr>
                <w:rFonts w:ascii="Verdana" w:hAnsi="Verdana" w:cs="Tahoma"/>
                <w:sz w:val="20"/>
                <w:szCs w:val="20"/>
              </w:rPr>
              <w:t>enginio metu, vienu metu dalyvaujant 220 asmenų.</w:t>
            </w:r>
          </w:p>
          <w:p w14:paraId="7653D178" w14:textId="064614B4" w:rsidR="00D00004" w:rsidRPr="000F6337" w:rsidRDefault="00A6664F" w:rsidP="001C5C55">
            <w:pPr>
              <w:numPr>
                <w:ilvl w:val="0"/>
                <w:numId w:val="2"/>
              </w:numPr>
              <w:spacing w:after="0" w:line="240" w:lineRule="auto"/>
              <w:contextualSpacing/>
              <w:rPr>
                <w:rFonts w:ascii="Verdana" w:hAnsi="Verdana" w:cs="Tahoma"/>
                <w:strike/>
                <w:sz w:val="20"/>
                <w:szCs w:val="20"/>
              </w:rPr>
            </w:pPr>
            <w:r w:rsidRPr="000F6337">
              <w:rPr>
                <w:rFonts w:ascii="Verdana" w:hAnsi="Verdana" w:cs="Tahoma"/>
                <w:sz w:val="20"/>
                <w:szCs w:val="20"/>
              </w:rPr>
              <w:t xml:space="preserve">patalpoje turi būti galimybė įrengti ne mažiau nei </w:t>
            </w:r>
            <w:r w:rsidR="00F36D5A" w:rsidRPr="000F6337">
              <w:rPr>
                <w:rFonts w:ascii="Verdana" w:hAnsi="Verdana" w:cs="Tahoma"/>
                <w:sz w:val="20"/>
                <w:szCs w:val="20"/>
              </w:rPr>
              <w:t xml:space="preserve">10 </w:t>
            </w:r>
            <w:r w:rsidRPr="000F6337">
              <w:rPr>
                <w:rFonts w:ascii="Verdana" w:hAnsi="Verdana" w:cs="Tahoma"/>
                <w:sz w:val="20"/>
                <w:szCs w:val="20"/>
              </w:rPr>
              <w:t>(</w:t>
            </w:r>
            <w:r w:rsidR="005A31E1" w:rsidRPr="000F6337">
              <w:rPr>
                <w:rFonts w:ascii="Verdana" w:hAnsi="Verdana" w:cs="Tahoma"/>
                <w:sz w:val="20"/>
                <w:szCs w:val="20"/>
              </w:rPr>
              <w:t>dešimt</w:t>
            </w:r>
            <w:r w:rsidRPr="000F6337">
              <w:rPr>
                <w:rFonts w:ascii="Verdana" w:hAnsi="Verdana" w:cs="Tahoma"/>
                <w:sz w:val="20"/>
                <w:szCs w:val="20"/>
              </w:rPr>
              <w:t xml:space="preserve">) </w:t>
            </w:r>
            <w:r w:rsidR="00D32182" w:rsidRPr="000F6337">
              <w:rPr>
                <w:rFonts w:ascii="Verdana" w:hAnsi="Verdana" w:cs="Tahoma"/>
                <w:sz w:val="20"/>
                <w:szCs w:val="20"/>
              </w:rPr>
              <w:t>vietų B2B</w:t>
            </w:r>
            <w:r w:rsidR="00DB0AFC" w:rsidRPr="000F6337">
              <w:rPr>
                <w:rFonts w:ascii="Verdana" w:hAnsi="Verdana" w:cs="Tahoma"/>
                <w:sz w:val="20"/>
                <w:szCs w:val="20"/>
              </w:rPr>
              <w:t xml:space="preserve"> tinklaveikai</w:t>
            </w:r>
            <w:r w:rsidR="00D32182" w:rsidRPr="000F6337">
              <w:rPr>
                <w:rFonts w:ascii="Verdana" w:hAnsi="Verdana" w:cs="Tahoma"/>
                <w:sz w:val="20"/>
                <w:szCs w:val="20"/>
              </w:rPr>
              <w:t xml:space="preserve">, t.y. </w:t>
            </w:r>
            <w:r w:rsidR="00315348" w:rsidRPr="000F6337">
              <w:rPr>
                <w:rFonts w:ascii="Verdana" w:hAnsi="Verdana" w:cs="Tahoma"/>
                <w:sz w:val="20"/>
                <w:szCs w:val="20"/>
              </w:rPr>
              <w:t>10 (dešimt) stalų su 2</w:t>
            </w:r>
            <w:r w:rsidR="007A45F3" w:rsidRPr="000F6337">
              <w:rPr>
                <w:rFonts w:ascii="Verdana" w:hAnsi="Verdana" w:cs="Tahoma"/>
                <w:sz w:val="20"/>
                <w:szCs w:val="20"/>
              </w:rPr>
              <w:t xml:space="preserve"> (</w:t>
            </w:r>
            <w:r w:rsidR="00315348" w:rsidRPr="000F6337">
              <w:rPr>
                <w:rFonts w:ascii="Verdana" w:hAnsi="Verdana" w:cs="Tahoma"/>
                <w:sz w:val="20"/>
                <w:szCs w:val="20"/>
              </w:rPr>
              <w:t>dviem</w:t>
            </w:r>
            <w:r w:rsidR="007A45F3" w:rsidRPr="000F6337">
              <w:rPr>
                <w:rFonts w:ascii="Verdana" w:hAnsi="Verdana" w:cs="Tahoma"/>
                <w:sz w:val="20"/>
                <w:szCs w:val="20"/>
              </w:rPr>
              <w:t>)</w:t>
            </w:r>
            <w:r w:rsidRPr="000F6337">
              <w:rPr>
                <w:rFonts w:ascii="Verdana" w:hAnsi="Verdana" w:cs="Tahoma"/>
                <w:sz w:val="20"/>
                <w:szCs w:val="20"/>
              </w:rPr>
              <w:t xml:space="preserve"> kėdėmis prie kiekvieno stalo arba nemažiau 10</w:t>
            </w:r>
            <w:r w:rsidR="002F50D3" w:rsidRPr="000F6337">
              <w:rPr>
                <w:rFonts w:ascii="Verdana" w:hAnsi="Verdana" w:cs="Tahoma"/>
                <w:sz w:val="20"/>
                <w:szCs w:val="20"/>
              </w:rPr>
              <w:t xml:space="preserve"> (dešimt)</w:t>
            </w:r>
            <w:r w:rsidRPr="000F6337">
              <w:rPr>
                <w:rFonts w:ascii="Verdana" w:hAnsi="Verdana" w:cs="Tahoma"/>
                <w:sz w:val="20"/>
                <w:szCs w:val="20"/>
              </w:rPr>
              <w:t xml:space="preserve"> aukštų stalų; pirmenybė teikiama </w:t>
            </w:r>
            <w:r w:rsidR="005A31E1" w:rsidRPr="000F6337">
              <w:rPr>
                <w:rFonts w:ascii="Verdana" w:hAnsi="Verdana" w:cs="Tahoma"/>
                <w:sz w:val="20"/>
                <w:szCs w:val="20"/>
              </w:rPr>
              <w:t>darbiniams sėdimiems stalams</w:t>
            </w:r>
            <w:r w:rsidR="00D00004" w:rsidRPr="000F6337">
              <w:rPr>
                <w:rFonts w:ascii="Verdana" w:hAnsi="Verdana" w:cs="Tahoma"/>
                <w:sz w:val="20"/>
                <w:szCs w:val="20"/>
              </w:rPr>
              <w:t>;</w:t>
            </w:r>
          </w:p>
          <w:p w14:paraId="67040C43" w14:textId="72FA6E1D" w:rsidR="00D00004" w:rsidRPr="000F6337" w:rsidRDefault="00D00004" w:rsidP="001C5C55">
            <w:pPr>
              <w:numPr>
                <w:ilvl w:val="0"/>
                <w:numId w:val="2"/>
              </w:numPr>
              <w:spacing w:after="0" w:line="240" w:lineRule="auto"/>
              <w:contextualSpacing/>
              <w:rPr>
                <w:rFonts w:ascii="Verdana" w:hAnsi="Verdana" w:cs="Tahoma"/>
                <w:strike/>
                <w:sz w:val="20"/>
                <w:szCs w:val="20"/>
              </w:rPr>
            </w:pPr>
            <w:r w:rsidRPr="000F6337">
              <w:rPr>
                <w:rFonts w:ascii="Verdana" w:hAnsi="Verdana" w:cs="Tahoma"/>
                <w:color w:val="000000"/>
                <w:sz w:val="20"/>
                <w:szCs w:val="20"/>
              </w:rPr>
              <w:t xml:space="preserve">patalpoje prie kiekvieno stalo turi būti įrengta mažiausiai </w:t>
            </w:r>
            <w:r w:rsidR="001D1358" w:rsidRPr="000F6337">
              <w:rPr>
                <w:rFonts w:ascii="Verdana" w:hAnsi="Verdana" w:cs="Tahoma"/>
                <w:color w:val="000000"/>
                <w:sz w:val="20"/>
                <w:szCs w:val="20"/>
              </w:rPr>
              <w:t xml:space="preserve">po </w:t>
            </w:r>
            <w:r w:rsidRPr="000F6337">
              <w:rPr>
                <w:rFonts w:ascii="Verdana" w:hAnsi="Verdana" w:cs="Tahoma"/>
                <w:color w:val="000000"/>
                <w:sz w:val="20"/>
                <w:szCs w:val="20"/>
              </w:rPr>
              <w:t>2 (du) elektros lizd</w:t>
            </w:r>
            <w:r w:rsidR="001D1358" w:rsidRPr="000F6337">
              <w:rPr>
                <w:rFonts w:ascii="Verdana" w:hAnsi="Verdana" w:cs="Tahoma"/>
                <w:color w:val="000000"/>
                <w:sz w:val="20"/>
                <w:szCs w:val="20"/>
              </w:rPr>
              <w:t>us</w:t>
            </w:r>
            <w:r w:rsidRPr="000F6337">
              <w:rPr>
                <w:rFonts w:ascii="Verdana" w:hAnsi="Verdana" w:cs="Tahoma"/>
                <w:color w:val="000000"/>
                <w:sz w:val="20"/>
                <w:szCs w:val="20"/>
              </w:rPr>
              <w:t>. Gali būti naudojami prailgintuvai, bet tik iš tos pačios renginio erdvės.</w:t>
            </w:r>
          </w:p>
          <w:p w14:paraId="62F39D95" w14:textId="45F30DC2" w:rsidR="00D37F80" w:rsidRPr="000F6337" w:rsidRDefault="63F199AC" w:rsidP="001C5C55">
            <w:pPr>
              <w:numPr>
                <w:ilvl w:val="0"/>
                <w:numId w:val="2"/>
              </w:numPr>
              <w:spacing w:after="0" w:line="240" w:lineRule="auto"/>
              <w:contextualSpacing/>
              <w:rPr>
                <w:rFonts w:ascii="Verdana" w:hAnsi="Verdana" w:cs="Tahoma"/>
                <w:sz w:val="20"/>
                <w:szCs w:val="20"/>
              </w:rPr>
            </w:pPr>
            <w:r w:rsidRPr="000F6337">
              <w:rPr>
                <w:rFonts w:ascii="Verdana" w:hAnsi="Verdana" w:cs="Tahoma"/>
                <w:sz w:val="20"/>
                <w:szCs w:val="20"/>
              </w:rPr>
              <w:t>p</w:t>
            </w:r>
            <w:r w:rsidR="1AAD36F3" w:rsidRPr="000F6337">
              <w:rPr>
                <w:rFonts w:ascii="Verdana" w:hAnsi="Verdana" w:cs="Tahoma"/>
                <w:sz w:val="20"/>
                <w:szCs w:val="20"/>
              </w:rPr>
              <w:t xml:space="preserve">atalpoje turi būti galimybė išeksponuoti </w:t>
            </w:r>
            <w:r w:rsidR="00DB0793" w:rsidRPr="000F6337">
              <w:rPr>
                <w:rFonts w:ascii="Verdana" w:hAnsi="Verdana" w:cs="Tahoma"/>
                <w:sz w:val="20"/>
                <w:szCs w:val="20"/>
              </w:rPr>
              <w:t xml:space="preserve">20 </w:t>
            </w:r>
            <w:r w:rsidR="31FA3E4A" w:rsidRPr="000F6337">
              <w:rPr>
                <w:rFonts w:ascii="Verdana" w:hAnsi="Verdana" w:cs="Tahoma"/>
                <w:sz w:val="20"/>
                <w:szCs w:val="20"/>
              </w:rPr>
              <w:t>vnt. A0</w:t>
            </w:r>
            <w:r w:rsidR="0FA11BA5" w:rsidRPr="000F6337">
              <w:rPr>
                <w:rFonts w:ascii="Verdana" w:hAnsi="Verdana" w:cs="Tahoma"/>
                <w:sz w:val="20"/>
                <w:szCs w:val="20"/>
              </w:rPr>
              <w:t>/A1</w:t>
            </w:r>
            <w:r w:rsidR="31FA3E4A" w:rsidRPr="000F6337">
              <w:rPr>
                <w:rFonts w:ascii="Verdana" w:hAnsi="Verdana" w:cs="Tahoma"/>
                <w:sz w:val="20"/>
                <w:szCs w:val="20"/>
              </w:rPr>
              <w:t xml:space="preserve"> dydžio plakatų</w:t>
            </w:r>
            <w:r w:rsidR="5E17DEAA" w:rsidRPr="000F6337">
              <w:rPr>
                <w:rFonts w:ascii="Verdana" w:hAnsi="Verdana" w:cs="Tahoma"/>
                <w:sz w:val="20"/>
                <w:szCs w:val="20"/>
              </w:rPr>
              <w:t>, kurie planuojami būti prikabinti ant specialių tam skirtų (</w:t>
            </w:r>
            <w:r w:rsidR="054E2A4C" w:rsidRPr="000F6337">
              <w:rPr>
                <w:rFonts w:ascii="Verdana" w:hAnsi="Verdana" w:cs="Tahoma"/>
                <w:sz w:val="20"/>
                <w:szCs w:val="20"/>
              </w:rPr>
              <w:t>informacinių</w:t>
            </w:r>
            <w:r w:rsidR="5E17DEAA" w:rsidRPr="000F6337">
              <w:rPr>
                <w:rFonts w:ascii="Verdana" w:hAnsi="Verdana" w:cs="Tahoma"/>
                <w:sz w:val="20"/>
                <w:szCs w:val="20"/>
              </w:rPr>
              <w:t xml:space="preserve"> lentų</w:t>
            </w:r>
            <w:r w:rsidR="18432CE0" w:rsidRPr="000F6337">
              <w:rPr>
                <w:rFonts w:ascii="Verdana" w:hAnsi="Verdana" w:cs="Tahoma"/>
                <w:sz w:val="20"/>
                <w:szCs w:val="20"/>
              </w:rPr>
              <w:t>-stendų</w:t>
            </w:r>
            <w:r w:rsidR="5E17DEAA" w:rsidRPr="000F6337">
              <w:rPr>
                <w:rFonts w:ascii="Verdana" w:hAnsi="Verdana" w:cs="Tahoma"/>
                <w:sz w:val="20"/>
                <w:szCs w:val="20"/>
              </w:rPr>
              <w:t xml:space="preserve">). </w:t>
            </w:r>
            <w:r w:rsidR="63CE8681" w:rsidRPr="000F6337">
              <w:rPr>
                <w:rFonts w:ascii="Verdana" w:hAnsi="Verdana" w:cs="Tahoma"/>
                <w:sz w:val="20"/>
                <w:szCs w:val="20"/>
              </w:rPr>
              <w:t xml:space="preserve">Viso turėtų tilpti bent </w:t>
            </w:r>
            <w:r w:rsidR="0FA11BA5" w:rsidRPr="000F6337">
              <w:rPr>
                <w:rFonts w:ascii="Verdana" w:hAnsi="Verdana" w:cs="Tahoma"/>
                <w:sz w:val="20"/>
                <w:szCs w:val="20"/>
              </w:rPr>
              <w:t>20 (dvidešimt)</w:t>
            </w:r>
            <w:r w:rsidR="63CE8681" w:rsidRPr="000F6337">
              <w:rPr>
                <w:rFonts w:ascii="Verdana" w:hAnsi="Verdana" w:cs="Tahoma"/>
                <w:sz w:val="20"/>
                <w:szCs w:val="20"/>
              </w:rPr>
              <w:t xml:space="preserve"> </w:t>
            </w:r>
            <w:r w:rsidR="1BB25AD6" w:rsidRPr="000F6337">
              <w:rPr>
                <w:rFonts w:ascii="Verdana" w:hAnsi="Verdana" w:cs="Tahoma"/>
                <w:sz w:val="20"/>
                <w:szCs w:val="20"/>
              </w:rPr>
              <w:t>dvipusių lentų</w:t>
            </w:r>
            <w:r w:rsidR="00DB0793" w:rsidRPr="000F6337">
              <w:rPr>
                <w:rFonts w:ascii="Verdana" w:hAnsi="Verdana" w:cs="Tahoma"/>
                <w:sz w:val="20"/>
                <w:szCs w:val="20"/>
              </w:rPr>
              <w:t>.</w:t>
            </w:r>
          </w:p>
          <w:p w14:paraId="54D13814" w14:textId="77777777" w:rsidR="001C5C55" w:rsidRPr="000F6337" w:rsidRDefault="001C5C55" w:rsidP="001C5C55">
            <w:pPr>
              <w:numPr>
                <w:ilvl w:val="0"/>
                <w:numId w:val="2"/>
              </w:numPr>
              <w:spacing w:after="0" w:line="240" w:lineRule="auto"/>
              <w:contextualSpacing/>
              <w:rPr>
                <w:rFonts w:ascii="Verdana" w:hAnsi="Verdana" w:cs="Tahoma"/>
                <w:strike/>
                <w:sz w:val="20"/>
                <w:szCs w:val="20"/>
              </w:rPr>
            </w:pPr>
            <w:r w:rsidRPr="000F6337">
              <w:rPr>
                <w:rFonts w:ascii="Verdana" w:hAnsi="Verdana" w:cs="Tahoma"/>
                <w:color w:val="000000"/>
                <w:sz w:val="20"/>
                <w:szCs w:val="20"/>
              </w:rPr>
              <w:t>erdvėje prie kiekvieno stalo turi būti įrengta mažiausiai po 2 (du) elektros lizdus. Gali būti naudojami prailgintuvai, bet tik iš tos pačios renginio erdvės.</w:t>
            </w:r>
          </w:p>
          <w:p w14:paraId="4B526747" w14:textId="77777777" w:rsidR="00A6664F" w:rsidRPr="000F6337" w:rsidRDefault="00CD6992" w:rsidP="00DB0793">
            <w:pPr>
              <w:pStyle w:val="Sraopastraipa"/>
              <w:numPr>
                <w:ilvl w:val="0"/>
                <w:numId w:val="24"/>
              </w:numPr>
              <w:spacing w:after="120" w:line="240" w:lineRule="auto"/>
              <w:ind w:left="503"/>
              <w:jc w:val="both"/>
              <w:rPr>
                <w:rFonts w:ascii="Verdana" w:hAnsi="Verdana" w:cs="Times New Roman"/>
                <w:sz w:val="20"/>
                <w:szCs w:val="20"/>
              </w:rPr>
            </w:pPr>
            <w:r w:rsidRPr="000F6337">
              <w:rPr>
                <w:rFonts w:ascii="Verdana" w:hAnsi="Verdana" w:cs="Tahoma"/>
                <w:sz w:val="20"/>
                <w:szCs w:val="20"/>
              </w:rPr>
              <w:t>Patalpoje turi būti užtikrint</w:t>
            </w:r>
            <w:r w:rsidR="00034F18" w:rsidRPr="000F6337">
              <w:rPr>
                <w:rFonts w:ascii="Verdana" w:hAnsi="Verdana" w:cs="Tahoma"/>
                <w:sz w:val="20"/>
                <w:szCs w:val="20"/>
              </w:rPr>
              <w:t>as s</w:t>
            </w:r>
            <w:r w:rsidR="00034F18" w:rsidRPr="000F6337">
              <w:rPr>
                <w:rFonts w:ascii="Verdana" w:hAnsi="Verdana" w:cs="Times New Roman"/>
                <w:sz w:val="20"/>
                <w:szCs w:val="20"/>
              </w:rPr>
              <w:t>partus interneto ryšys, kai vienam dalyviui tenka nuo 10 iki 90mb/s</w:t>
            </w:r>
          </w:p>
          <w:p w14:paraId="508F1BDA" w14:textId="5730B2CA" w:rsidR="00DB0793" w:rsidRPr="000F6337" w:rsidRDefault="00DB0793" w:rsidP="002E24E8">
            <w:pPr>
              <w:pStyle w:val="Sraopastraipa"/>
              <w:numPr>
                <w:ilvl w:val="0"/>
                <w:numId w:val="24"/>
              </w:numPr>
              <w:spacing w:after="120" w:line="240" w:lineRule="auto"/>
              <w:ind w:left="503"/>
              <w:jc w:val="both"/>
              <w:rPr>
                <w:rFonts w:ascii="Verdana" w:hAnsi="Verdana" w:cs="Times New Roman"/>
                <w:sz w:val="20"/>
                <w:szCs w:val="20"/>
              </w:rPr>
            </w:pPr>
            <w:r w:rsidRPr="000F6337">
              <w:rPr>
                <w:rFonts w:ascii="Verdana" w:hAnsi="Verdana" w:cs="Tahoma"/>
                <w:sz w:val="20"/>
                <w:szCs w:val="20"/>
              </w:rPr>
              <w:t>Erdvė turi būti prieinama Renginio pasiruošimui nuo 2025 11 04, 18 val.</w:t>
            </w:r>
          </w:p>
        </w:tc>
      </w:tr>
      <w:tr w:rsidR="00A6664F" w:rsidRPr="000F6337" w14:paraId="4A31ECA9" w14:textId="77777777" w:rsidTr="4EC049E2">
        <w:trPr>
          <w:trHeight w:val="567"/>
        </w:trPr>
        <w:tc>
          <w:tcPr>
            <w:tcW w:w="288" w:type="pct"/>
          </w:tcPr>
          <w:p w14:paraId="4B978CCD" w14:textId="77777777" w:rsidR="00A6664F" w:rsidRPr="000F6337" w:rsidRDefault="00A6664F" w:rsidP="00821A9D">
            <w:pPr>
              <w:widowControl w:val="0"/>
              <w:tabs>
                <w:tab w:val="left" w:pos="851"/>
              </w:tabs>
              <w:spacing w:after="0" w:line="240" w:lineRule="auto"/>
              <w:rPr>
                <w:rFonts w:ascii="Verdana" w:hAnsi="Verdana" w:cs="Tahoma"/>
                <w:color w:val="000000"/>
                <w:sz w:val="20"/>
                <w:szCs w:val="20"/>
              </w:rPr>
            </w:pPr>
            <w:r w:rsidRPr="000F6337">
              <w:rPr>
                <w:rFonts w:ascii="Verdana" w:hAnsi="Verdana" w:cs="Tahoma"/>
                <w:color w:val="000000"/>
                <w:sz w:val="20"/>
                <w:szCs w:val="20"/>
              </w:rPr>
              <w:t>3.</w:t>
            </w:r>
          </w:p>
        </w:tc>
        <w:tc>
          <w:tcPr>
            <w:tcW w:w="979" w:type="pct"/>
            <w:shd w:val="clear" w:color="auto" w:fill="auto"/>
          </w:tcPr>
          <w:p w14:paraId="10016014" w14:textId="5E5B8D00" w:rsidR="00A6664F" w:rsidRPr="000F6337" w:rsidRDefault="318C4869" w:rsidP="00821A9D">
            <w:pPr>
              <w:widowControl w:val="0"/>
              <w:tabs>
                <w:tab w:val="left" w:pos="851"/>
              </w:tabs>
              <w:spacing w:after="0" w:line="240" w:lineRule="auto"/>
              <w:rPr>
                <w:rFonts w:ascii="Verdana" w:hAnsi="Verdana" w:cs="Tahoma"/>
                <w:color w:val="000000"/>
                <w:sz w:val="20"/>
                <w:szCs w:val="20"/>
              </w:rPr>
            </w:pPr>
            <w:r w:rsidRPr="000F6337">
              <w:rPr>
                <w:rFonts w:ascii="Verdana" w:hAnsi="Verdana" w:cs="Tahoma"/>
                <w:color w:val="000000" w:themeColor="text1"/>
                <w:sz w:val="20"/>
                <w:szCs w:val="20"/>
              </w:rPr>
              <w:t>Grupinių</w:t>
            </w:r>
            <w:r w:rsidR="274E0A69" w:rsidRPr="000F6337">
              <w:rPr>
                <w:rFonts w:ascii="Verdana" w:hAnsi="Verdana" w:cs="Tahoma"/>
                <w:color w:val="000000" w:themeColor="text1"/>
                <w:sz w:val="20"/>
                <w:szCs w:val="20"/>
              </w:rPr>
              <w:t xml:space="preserve"> susitikimų </w:t>
            </w:r>
            <w:r w:rsidR="7A748B1D" w:rsidRPr="000F6337">
              <w:rPr>
                <w:rFonts w:ascii="Verdana" w:hAnsi="Verdana" w:cs="Tahoma"/>
                <w:color w:val="000000" w:themeColor="text1"/>
                <w:sz w:val="20"/>
                <w:szCs w:val="20"/>
              </w:rPr>
              <w:t xml:space="preserve">uždara </w:t>
            </w:r>
            <w:r w:rsidR="274E0A69" w:rsidRPr="000F6337">
              <w:rPr>
                <w:rFonts w:ascii="Verdana" w:hAnsi="Verdana" w:cs="Tahoma"/>
                <w:color w:val="000000" w:themeColor="text1"/>
                <w:sz w:val="20"/>
                <w:szCs w:val="20"/>
              </w:rPr>
              <w:t xml:space="preserve">erdvė </w:t>
            </w:r>
          </w:p>
        </w:tc>
        <w:tc>
          <w:tcPr>
            <w:tcW w:w="3733" w:type="pct"/>
            <w:shd w:val="clear" w:color="auto" w:fill="auto"/>
            <w:vAlign w:val="center"/>
          </w:tcPr>
          <w:p w14:paraId="1FCF9D4F" w14:textId="1D13B490" w:rsidR="00A6664F" w:rsidRPr="000F6337" w:rsidRDefault="00444CAA" w:rsidP="00CD6992">
            <w:pPr>
              <w:numPr>
                <w:ilvl w:val="0"/>
                <w:numId w:val="3"/>
              </w:numPr>
              <w:spacing w:after="0" w:line="240" w:lineRule="auto"/>
              <w:contextualSpacing/>
              <w:rPr>
                <w:rFonts w:ascii="Verdana" w:hAnsi="Verdana" w:cs="Tahoma"/>
                <w:color w:val="000000"/>
                <w:sz w:val="20"/>
                <w:szCs w:val="20"/>
              </w:rPr>
            </w:pPr>
            <w:r w:rsidRPr="000F6337">
              <w:rPr>
                <w:rFonts w:ascii="Verdana" w:hAnsi="Verdana" w:cs="Tahoma"/>
                <w:color w:val="000000"/>
                <w:sz w:val="20"/>
                <w:szCs w:val="20"/>
              </w:rPr>
              <w:t>grupiniams</w:t>
            </w:r>
            <w:r w:rsidR="00A6664F" w:rsidRPr="000F6337">
              <w:rPr>
                <w:rFonts w:ascii="Verdana" w:hAnsi="Verdana" w:cs="Tahoma"/>
                <w:color w:val="000000"/>
                <w:sz w:val="20"/>
                <w:szCs w:val="20"/>
              </w:rPr>
              <w:t xml:space="preserve"> susitikimams skirt</w:t>
            </w:r>
            <w:r w:rsidR="00CE05DC" w:rsidRPr="000F6337">
              <w:rPr>
                <w:rFonts w:ascii="Verdana" w:hAnsi="Verdana" w:cs="Tahoma"/>
                <w:color w:val="000000"/>
                <w:sz w:val="20"/>
                <w:szCs w:val="20"/>
              </w:rPr>
              <w:t>a</w:t>
            </w:r>
            <w:r w:rsidR="00A6664F" w:rsidRPr="000F6337">
              <w:rPr>
                <w:rFonts w:ascii="Verdana" w:hAnsi="Verdana" w:cs="Tahoma"/>
                <w:color w:val="000000"/>
                <w:sz w:val="20"/>
                <w:szCs w:val="20"/>
              </w:rPr>
              <w:t xml:space="preserve"> erdvė, ne mažesnės nei </w:t>
            </w:r>
            <w:r w:rsidR="00AD2D60" w:rsidRPr="000F6337">
              <w:rPr>
                <w:rFonts w:ascii="Verdana" w:hAnsi="Verdana" w:cs="Tahoma"/>
                <w:color w:val="000000"/>
                <w:sz w:val="20"/>
                <w:szCs w:val="20"/>
              </w:rPr>
              <w:t xml:space="preserve">35 </w:t>
            </w:r>
            <w:r w:rsidR="00A6664F" w:rsidRPr="000F6337">
              <w:rPr>
                <w:rFonts w:ascii="Verdana" w:hAnsi="Verdana" w:cs="Tahoma"/>
                <w:color w:val="000000"/>
                <w:sz w:val="20"/>
                <w:szCs w:val="20"/>
              </w:rPr>
              <w:t>(</w:t>
            </w:r>
            <w:r w:rsidR="00501830" w:rsidRPr="000F6337">
              <w:rPr>
                <w:rFonts w:ascii="Verdana" w:hAnsi="Verdana" w:cs="Tahoma"/>
                <w:color w:val="000000"/>
                <w:sz w:val="20"/>
                <w:szCs w:val="20"/>
              </w:rPr>
              <w:t xml:space="preserve">trisdešimt </w:t>
            </w:r>
            <w:r w:rsidR="00AD2D60" w:rsidRPr="000F6337">
              <w:rPr>
                <w:rFonts w:ascii="Verdana" w:hAnsi="Verdana" w:cs="Tahoma"/>
                <w:color w:val="000000"/>
                <w:sz w:val="20"/>
                <w:szCs w:val="20"/>
              </w:rPr>
              <w:t>penki</w:t>
            </w:r>
            <w:r w:rsidR="00A6664F" w:rsidRPr="000F6337">
              <w:rPr>
                <w:rFonts w:ascii="Verdana" w:hAnsi="Verdana" w:cs="Tahoma"/>
                <w:color w:val="000000"/>
                <w:sz w:val="20"/>
                <w:szCs w:val="20"/>
              </w:rPr>
              <w:t>) m</w:t>
            </w:r>
            <w:r w:rsidR="00A6664F" w:rsidRPr="000F6337">
              <w:rPr>
                <w:rFonts w:ascii="Verdana" w:hAnsi="Verdana" w:cs="Tahoma"/>
                <w:color w:val="000000"/>
                <w:sz w:val="20"/>
                <w:szCs w:val="20"/>
                <w:vertAlign w:val="superscript"/>
              </w:rPr>
              <w:t xml:space="preserve">2 </w:t>
            </w:r>
            <w:r w:rsidR="00A6664F" w:rsidRPr="000F6337">
              <w:rPr>
                <w:rFonts w:ascii="Verdana" w:hAnsi="Verdana" w:cs="Tahoma"/>
                <w:color w:val="000000"/>
                <w:sz w:val="20"/>
                <w:szCs w:val="20"/>
              </w:rPr>
              <w:t>naudingo ploto;</w:t>
            </w:r>
          </w:p>
          <w:p w14:paraId="7AD2A275" w14:textId="77777777" w:rsidR="00A6664F" w:rsidRPr="000F6337" w:rsidRDefault="00A6664F" w:rsidP="00CD6992">
            <w:pPr>
              <w:numPr>
                <w:ilvl w:val="0"/>
                <w:numId w:val="3"/>
              </w:numPr>
              <w:spacing w:after="0" w:line="240" w:lineRule="auto"/>
              <w:contextualSpacing/>
              <w:rPr>
                <w:rFonts w:ascii="Verdana" w:hAnsi="Verdana" w:cs="Tahoma"/>
                <w:color w:val="000000"/>
                <w:sz w:val="20"/>
                <w:szCs w:val="20"/>
              </w:rPr>
            </w:pPr>
            <w:r w:rsidRPr="000F6337">
              <w:rPr>
                <w:rFonts w:ascii="Verdana" w:hAnsi="Verdana" w:cs="Tahoma"/>
                <w:color w:val="000000"/>
                <w:sz w:val="20"/>
                <w:szCs w:val="20"/>
              </w:rPr>
              <w:t>patalpoje turi būti kokybiškas reguliuojamas apšvietimas;</w:t>
            </w:r>
          </w:p>
          <w:p w14:paraId="7DAF5CA2" w14:textId="1290B03B" w:rsidR="00A6664F" w:rsidRPr="000F6337" w:rsidRDefault="00A6664F" w:rsidP="00CD6992">
            <w:pPr>
              <w:numPr>
                <w:ilvl w:val="0"/>
                <w:numId w:val="3"/>
              </w:numPr>
              <w:spacing w:after="0" w:line="240" w:lineRule="auto"/>
              <w:contextualSpacing/>
              <w:rPr>
                <w:rFonts w:ascii="Verdana" w:hAnsi="Verdana" w:cs="Tahoma"/>
                <w:color w:val="000000"/>
                <w:sz w:val="20"/>
                <w:szCs w:val="20"/>
              </w:rPr>
            </w:pPr>
            <w:r w:rsidRPr="000F6337">
              <w:rPr>
                <w:rFonts w:ascii="Verdana" w:hAnsi="Verdana" w:cs="Tahoma"/>
                <w:color w:val="000000"/>
                <w:sz w:val="20"/>
                <w:szCs w:val="20"/>
              </w:rPr>
              <w:t>patalpoje turi būti galimybė įrengti</w:t>
            </w:r>
            <w:r w:rsidR="00E42B8B" w:rsidRPr="000F6337">
              <w:rPr>
                <w:rFonts w:ascii="Verdana" w:hAnsi="Verdana" w:cs="Tahoma"/>
                <w:color w:val="000000"/>
                <w:sz w:val="20"/>
                <w:szCs w:val="20"/>
              </w:rPr>
              <w:t xml:space="preserve"> </w:t>
            </w:r>
            <w:r w:rsidR="00807B8C" w:rsidRPr="000F6337">
              <w:rPr>
                <w:rFonts w:ascii="Verdana" w:hAnsi="Verdana" w:cs="Tahoma"/>
                <w:color w:val="000000"/>
                <w:sz w:val="20"/>
                <w:szCs w:val="20"/>
              </w:rPr>
              <w:t>4 stalus (keturis)</w:t>
            </w:r>
            <w:r w:rsidRPr="000F6337">
              <w:rPr>
                <w:rFonts w:ascii="Verdana" w:hAnsi="Verdana" w:cs="Tahoma"/>
                <w:color w:val="000000"/>
                <w:sz w:val="20"/>
                <w:szCs w:val="20"/>
              </w:rPr>
              <w:t xml:space="preserve"> </w:t>
            </w:r>
            <w:r w:rsidR="00807B8C" w:rsidRPr="000F6337">
              <w:rPr>
                <w:rFonts w:ascii="Verdana" w:hAnsi="Verdana" w:cs="Tahoma"/>
                <w:color w:val="000000"/>
                <w:sz w:val="20"/>
                <w:szCs w:val="20"/>
              </w:rPr>
              <w:t>stalus</w:t>
            </w:r>
            <w:r w:rsidR="00022DEE" w:rsidRPr="000F6337">
              <w:rPr>
                <w:rFonts w:ascii="Verdana" w:hAnsi="Verdana" w:cs="Tahoma"/>
                <w:color w:val="000000"/>
                <w:sz w:val="20"/>
                <w:szCs w:val="20"/>
              </w:rPr>
              <w:t xml:space="preserve"> ir </w:t>
            </w:r>
            <w:r w:rsidR="00807B8C" w:rsidRPr="000F6337">
              <w:rPr>
                <w:rFonts w:ascii="Verdana" w:hAnsi="Verdana" w:cs="Tahoma"/>
                <w:color w:val="000000"/>
                <w:sz w:val="20"/>
                <w:szCs w:val="20"/>
              </w:rPr>
              <w:t xml:space="preserve"> </w:t>
            </w:r>
            <w:r w:rsidR="00747E11" w:rsidRPr="000F6337">
              <w:rPr>
                <w:rFonts w:ascii="Verdana" w:hAnsi="Verdana" w:cs="Tahoma"/>
                <w:color w:val="000000"/>
                <w:sz w:val="20"/>
                <w:szCs w:val="20"/>
              </w:rPr>
              <w:t xml:space="preserve">po </w:t>
            </w:r>
            <w:r w:rsidR="006A564D" w:rsidRPr="000F6337">
              <w:rPr>
                <w:rFonts w:ascii="Verdana" w:hAnsi="Verdana" w:cs="Tahoma"/>
                <w:color w:val="000000"/>
                <w:sz w:val="20"/>
                <w:szCs w:val="20"/>
              </w:rPr>
              <w:t>5</w:t>
            </w:r>
            <w:r w:rsidR="00747E11" w:rsidRPr="000F6337">
              <w:rPr>
                <w:rFonts w:ascii="Verdana" w:hAnsi="Verdana" w:cs="Tahoma"/>
                <w:color w:val="000000"/>
                <w:sz w:val="20"/>
                <w:szCs w:val="20"/>
              </w:rPr>
              <w:t xml:space="preserve"> (</w:t>
            </w:r>
            <w:r w:rsidR="006A564D" w:rsidRPr="000F6337">
              <w:rPr>
                <w:rFonts w:ascii="Verdana" w:hAnsi="Verdana" w:cs="Tahoma"/>
                <w:color w:val="000000"/>
                <w:sz w:val="20"/>
                <w:szCs w:val="20"/>
              </w:rPr>
              <w:t>penkias</w:t>
            </w:r>
            <w:r w:rsidR="00747E11" w:rsidRPr="000F6337">
              <w:rPr>
                <w:rFonts w:ascii="Verdana" w:hAnsi="Verdana" w:cs="Tahoma"/>
                <w:color w:val="000000"/>
                <w:sz w:val="20"/>
                <w:szCs w:val="20"/>
              </w:rPr>
              <w:t>)</w:t>
            </w:r>
            <w:r w:rsidR="00022DEE" w:rsidRPr="000F6337">
              <w:rPr>
                <w:rFonts w:ascii="Verdana" w:hAnsi="Verdana" w:cs="Tahoma"/>
                <w:color w:val="000000"/>
                <w:sz w:val="20"/>
                <w:szCs w:val="20"/>
              </w:rPr>
              <w:t xml:space="preserve"> kėdes aplink stalus</w:t>
            </w:r>
            <w:r w:rsidR="003A2438" w:rsidRPr="000F6337">
              <w:rPr>
                <w:rFonts w:ascii="Verdana" w:hAnsi="Verdana" w:cs="Tahoma"/>
                <w:color w:val="000000"/>
                <w:sz w:val="20"/>
                <w:szCs w:val="20"/>
              </w:rPr>
              <w:t>. Viso turėtų būti galimybė p</w:t>
            </w:r>
            <w:r w:rsidR="00747E11" w:rsidRPr="000F6337">
              <w:rPr>
                <w:rFonts w:ascii="Verdana" w:hAnsi="Verdana" w:cs="Tahoma"/>
                <w:color w:val="000000"/>
                <w:sz w:val="20"/>
                <w:szCs w:val="20"/>
              </w:rPr>
              <w:t>rie stal</w:t>
            </w:r>
            <w:r w:rsidR="003A2438" w:rsidRPr="000F6337">
              <w:rPr>
                <w:rFonts w:ascii="Verdana" w:hAnsi="Verdana" w:cs="Tahoma"/>
                <w:color w:val="000000"/>
                <w:sz w:val="20"/>
                <w:szCs w:val="20"/>
              </w:rPr>
              <w:t>ų</w:t>
            </w:r>
            <w:r w:rsidR="00747E11" w:rsidRPr="000F6337">
              <w:rPr>
                <w:rFonts w:ascii="Verdana" w:hAnsi="Verdana" w:cs="Tahoma"/>
                <w:color w:val="000000"/>
                <w:sz w:val="20"/>
                <w:szCs w:val="20"/>
              </w:rPr>
              <w:t xml:space="preserve"> </w:t>
            </w:r>
            <w:r w:rsidR="005723E4" w:rsidRPr="000F6337">
              <w:rPr>
                <w:rFonts w:ascii="Verdana" w:hAnsi="Verdana" w:cs="Tahoma"/>
                <w:color w:val="000000"/>
                <w:sz w:val="20"/>
                <w:szCs w:val="20"/>
              </w:rPr>
              <w:t xml:space="preserve">talpinti mažiausiai 20 </w:t>
            </w:r>
            <w:r w:rsidR="001D430C" w:rsidRPr="000F6337">
              <w:rPr>
                <w:rFonts w:ascii="Verdana" w:hAnsi="Verdana" w:cs="Tahoma"/>
                <w:color w:val="000000"/>
                <w:sz w:val="20"/>
                <w:szCs w:val="20"/>
              </w:rPr>
              <w:t xml:space="preserve">(dvidešimt) </w:t>
            </w:r>
            <w:r w:rsidR="005723E4" w:rsidRPr="000F6337">
              <w:rPr>
                <w:rFonts w:ascii="Verdana" w:hAnsi="Verdana" w:cs="Tahoma"/>
                <w:color w:val="000000"/>
                <w:sz w:val="20"/>
                <w:szCs w:val="20"/>
              </w:rPr>
              <w:t xml:space="preserve">asmenų </w:t>
            </w:r>
            <w:r w:rsidR="003A2438" w:rsidRPr="000F6337">
              <w:rPr>
                <w:rFonts w:ascii="Verdana" w:hAnsi="Verdana" w:cs="Tahoma"/>
                <w:color w:val="000000"/>
                <w:sz w:val="20"/>
                <w:szCs w:val="20"/>
              </w:rPr>
              <w:t>tinklaveikai.</w:t>
            </w:r>
          </w:p>
          <w:p w14:paraId="150BE340" w14:textId="77777777" w:rsidR="00A6664F" w:rsidRPr="000F6337" w:rsidRDefault="00A6664F" w:rsidP="00CD6992">
            <w:pPr>
              <w:numPr>
                <w:ilvl w:val="0"/>
                <w:numId w:val="3"/>
              </w:numPr>
              <w:spacing w:after="0" w:line="240" w:lineRule="auto"/>
              <w:contextualSpacing/>
              <w:rPr>
                <w:rFonts w:ascii="Verdana" w:hAnsi="Verdana" w:cs="Tahoma"/>
                <w:color w:val="000000"/>
                <w:sz w:val="20"/>
                <w:szCs w:val="20"/>
              </w:rPr>
            </w:pPr>
            <w:r w:rsidRPr="000F6337">
              <w:rPr>
                <w:rFonts w:ascii="Verdana" w:hAnsi="Verdana" w:cs="Tahoma"/>
                <w:color w:val="000000"/>
                <w:sz w:val="20"/>
                <w:szCs w:val="20"/>
              </w:rPr>
              <w:t xml:space="preserve">patalpoje turi būti įrengtos šildymo, vėdinimo ir kondicionavimo sistemos, pritaikytos ne mažiau nei </w:t>
            </w:r>
            <w:r w:rsidR="003A2438" w:rsidRPr="000F6337">
              <w:rPr>
                <w:rFonts w:ascii="Verdana" w:hAnsi="Verdana" w:cs="Tahoma"/>
                <w:color w:val="000000"/>
                <w:sz w:val="20"/>
                <w:szCs w:val="20"/>
              </w:rPr>
              <w:t>2</w:t>
            </w:r>
            <w:r w:rsidRPr="000F6337">
              <w:rPr>
                <w:rFonts w:ascii="Verdana" w:hAnsi="Verdana" w:cs="Tahoma"/>
                <w:color w:val="000000"/>
                <w:sz w:val="20"/>
                <w:szCs w:val="20"/>
              </w:rPr>
              <w:t>0 (d</w:t>
            </w:r>
            <w:r w:rsidR="003A2438" w:rsidRPr="000F6337">
              <w:rPr>
                <w:rFonts w:ascii="Verdana" w:hAnsi="Verdana" w:cs="Tahoma"/>
                <w:color w:val="000000"/>
                <w:sz w:val="20"/>
                <w:szCs w:val="20"/>
              </w:rPr>
              <w:t>videšimt</w:t>
            </w:r>
            <w:r w:rsidRPr="000F6337">
              <w:rPr>
                <w:rFonts w:ascii="Verdana" w:hAnsi="Verdana" w:cs="Tahoma"/>
                <w:color w:val="000000"/>
                <w:sz w:val="20"/>
                <w:szCs w:val="20"/>
              </w:rPr>
              <w:t>) asmenų vienu metu.</w:t>
            </w:r>
          </w:p>
          <w:p w14:paraId="6C9E4EBB" w14:textId="77777777" w:rsidR="008058BC" w:rsidRPr="000F6337" w:rsidRDefault="008058BC" w:rsidP="00CD6992">
            <w:pPr>
              <w:numPr>
                <w:ilvl w:val="0"/>
                <w:numId w:val="3"/>
              </w:numPr>
              <w:spacing w:after="0" w:line="240" w:lineRule="auto"/>
              <w:contextualSpacing/>
              <w:rPr>
                <w:rFonts w:ascii="Verdana" w:hAnsi="Verdana" w:cs="Tahoma"/>
                <w:color w:val="000000"/>
                <w:sz w:val="20"/>
                <w:szCs w:val="20"/>
              </w:rPr>
            </w:pPr>
            <w:r w:rsidRPr="000F6337">
              <w:rPr>
                <w:rFonts w:ascii="Verdana" w:hAnsi="Verdana" w:cs="Tahoma"/>
                <w:color w:val="000000"/>
                <w:sz w:val="20"/>
                <w:szCs w:val="20"/>
              </w:rPr>
              <w:t>Patalpoje turi būti įrengta mažiausiai 20 elektros lizdų</w:t>
            </w:r>
            <w:r w:rsidR="00900F84" w:rsidRPr="000F6337">
              <w:rPr>
                <w:rFonts w:ascii="Verdana" w:hAnsi="Verdana" w:cs="Tahoma"/>
                <w:color w:val="000000"/>
                <w:sz w:val="20"/>
                <w:szCs w:val="20"/>
              </w:rPr>
              <w:t xml:space="preserve"> krauti kompiuteriams. Gali būti naudojami prailgintuvai, bet </w:t>
            </w:r>
            <w:r w:rsidR="0097753E" w:rsidRPr="000F6337">
              <w:rPr>
                <w:rFonts w:ascii="Verdana" w:hAnsi="Verdana" w:cs="Tahoma"/>
                <w:color w:val="000000"/>
                <w:sz w:val="20"/>
                <w:szCs w:val="20"/>
              </w:rPr>
              <w:t>tik iš to</w:t>
            </w:r>
            <w:r w:rsidR="00567320" w:rsidRPr="000F6337">
              <w:rPr>
                <w:rFonts w:ascii="Verdana" w:hAnsi="Verdana" w:cs="Tahoma"/>
                <w:color w:val="000000"/>
                <w:sz w:val="20"/>
                <w:szCs w:val="20"/>
              </w:rPr>
              <w:t>s</w:t>
            </w:r>
            <w:r w:rsidR="0097753E" w:rsidRPr="000F6337">
              <w:rPr>
                <w:rFonts w:ascii="Verdana" w:hAnsi="Verdana" w:cs="Tahoma"/>
                <w:color w:val="000000"/>
                <w:sz w:val="20"/>
                <w:szCs w:val="20"/>
              </w:rPr>
              <w:t xml:space="preserve"> pačios renginio salės.</w:t>
            </w:r>
          </w:p>
          <w:p w14:paraId="351E3A1E" w14:textId="77777777" w:rsidR="00CD6992" w:rsidRPr="000F6337" w:rsidRDefault="00CD6992" w:rsidP="00DB0793">
            <w:pPr>
              <w:pStyle w:val="Sraopastraipa"/>
              <w:numPr>
                <w:ilvl w:val="0"/>
                <w:numId w:val="3"/>
              </w:numPr>
              <w:spacing w:after="120" w:line="240" w:lineRule="auto"/>
              <w:jc w:val="both"/>
              <w:rPr>
                <w:rFonts w:ascii="Verdana" w:hAnsi="Verdana" w:cs="Times New Roman"/>
                <w:sz w:val="20"/>
                <w:szCs w:val="20"/>
              </w:rPr>
            </w:pPr>
            <w:r w:rsidRPr="000F6337">
              <w:rPr>
                <w:rFonts w:ascii="Verdana" w:hAnsi="Verdana" w:cs="Times New Roman"/>
                <w:sz w:val="20"/>
                <w:szCs w:val="20"/>
              </w:rPr>
              <w:t xml:space="preserve">Patalpoje užtikrintas </w:t>
            </w:r>
            <w:r w:rsidR="00034F18" w:rsidRPr="000F6337">
              <w:rPr>
                <w:rFonts w:ascii="Verdana" w:hAnsi="Verdana" w:cs="Times New Roman"/>
                <w:sz w:val="20"/>
                <w:szCs w:val="20"/>
              </w:rPr>
              <w:t>s</w:t>
            </w:r>
            <w:r w:rsidRPr="000F6337">
              <w:rPr>
                <w:rFonts w:ascii="Verdana" w:hAnsi="Verdana" w:cs="Times New Roman"/>
                <w:sz w:val="20"/>
                <w:szCs w:val="20"/>
              </w:rPr>
              <w:t>partus interneto ryšys, kai vienam dalyviui tenka nuo 10 iki 90mb/s.</w:t>
            </w:r>
          </w:p>
          <w:p w14:paraId="4B81B60D" w14:textId="536363BC" w:rsidR="00DB0793" w:rsidRPr="000F6337" w:rsidRDefault="00DB0793" w:rsidP="002E24E8">
            <w:pPr>
              <w:pStyle w:val="Sraopastraipa"/>
              <w:numPr>
                <w:ilvl w:val="0"/>
                <w:numId w:val="3"/>
              </w:numPr>
              <w:spacing w:after="120" w:line="240" w:lineRule="auto"/>
              <w:jc w:val="both"/>
              <w:rPr>
                <w:rFonts w:ascii="Verdana" w:hAnsi="Verdana" w:cs="Times New Roman"/>
                <w:sz w:val="20"/>
                <w:szCs w:val="20"/>
              </w:rPr>
            </w:pPr>
            <w:r w:rsidRPr="000F6337">
              <w:rPr>
                <w:rFonts w:ascii="Verdana" w:hAnsi="Verdana" w:cs="Tahoma"/>
                <w:sz w:val="20"/>
                <w:szCs w:val="20"/>
              </w:rPr>
              <w:t>Erdvė turi būti prieinama Renginio pasiruošimui nuo 2025 11 04, 18 val.</w:t>
            </w:r>
          </w:p>
        </w:tc>
      </w:tr>
      <w:tr w:rsidR="00A6664F" w:rsidRPr="000F6337" w14:paraId="49F19F9B" w14:textId="77777777" w:rsidTr="00C66DB3">
        <w:trPr>
          <w:trHeight w:val="2384"/>
        </w:trPr>
        <w:tc>
          <w:tcPr>
            <w:tcW w:w="288" w:type="pct"/>
          </w:tcPr>
          <w:p w14:paraId="6BC29C6F" w14:textId="77777777" w:rsidR="00A6664F" w:rsidRPr="000F6337" w:rsidRDefault="00A6664F" w:rsidP="00821A9D">
            <w:pPr>
              <w:widowControl w:val="0"/>
              <w:tabs>
                <w:tab w:val="left" w:pos="851"/>
              </w:tabs>
              <w:spacing w:after="0" w:line="240" w:lineRule="auto"/>
              <w:rPr>
                <w:rFonts w:ascii="Verdana" w:hAnsi="Verdana" w:cs="Tahoma"/>
                <w:color w:val="000000"/>
                <w:sz w:val="20"/>
                <w:szCs w:val="20"/>
              </w:rPr>
            </w:pPr>
            <w:r w:rsidRPr="000F6337">
              <w:rPr>
                <w:rFonts w:ascii="Verdana" w:hAnsi="Verdana" w:cs="Tahoma"/>
                <w:color w:val="000000"/>
                <w:sz w:val="20"/>
                <w:szCs w:val="20"/>
              </w:rPr>
              <w:lastRenderedPageBreak/>
              <w:t>5.</w:t>
            </w:r>
          </w:p>
        </w:tc>
        <w:tc>
          <w:tcPr>
            <w:tcW w:w="979" w:type="pct"/>
            <w:shd w:val="clear" w:color="auto" w:fill="auto"/>
          </w:tcPr>
          <w:p w14:paraId="23F82E3C" w14:textId="0AA408C8" w:rsidR="00A6664F" w:rsidRPr="000F6337" w:rsidRDefault="00A6664F" w:rsidP="00821A9D">
            <w:pPr>
              <w:tabs>
                <w:tab w:val="left" w:pos="1843"/>
              </w:tabs>
              <w:spacing w:after="0" w:line="240" w:lineRule="auto"/>
              <w:rPr>
                <w:rFonts w:ascii="Verdana" w:hAnsi="Verdana" w:cs="Tahoma"/>
                <w:sz w:val="20"/>
                <w:szCs w:val="20"/>
              </w:rPr>
            </w:pPr>
            <w:r w:rsidRPr="000F6337">
              <w:rPr>
                <w:rFonts w:ascii="Verdana" w:hAnsi="Verdana" w:cs="Tahoma"/>
                <w:sz w:val="20"/>
                <w:szCs w:val="20"/>
              </w:rPr>
              <w:t>Renginio dalyvių maitinimo erdvė</w:t>
            </w:r>
            <w:r w:rsidR="006E5EF1" w:rsidRPr="000F6337">
              <w:rPr>
                <w:rFonts w:ascii="Verdana" w:hAnsi="Verdana" w:cs="Tahoma"/>
                <w:sz w:val="20"/>
                <w:szCs w:val="20"/>
              </w:rPr>
              <w:t xml:space="preserve"> – pietūs</w:t>
            </w:r>
            <w:r w:rsidR="008A51C5" w:rsidRPr="000F6337">
              <w:rPr>
                <w:rFonts w:ascii="Verdana" w:hAnsi="Verdana" w:cs="Tahoma"/>
                <w:sz w:val="20"/>
                <w:szCs w:val="20"/>
              </w:rPr>
              <w:t xml:space="preserve"> ir vakarienė</w:t>
            </w:r>
          </w:p>
        </w:tc>
        <w:tc>
          <w:tcPr>
            <w:tcW w:w="3733" w:type="pct"/>
            <w:shd w:val="clear" w:color="auto" w:fill="auto"/>
          </w:tcPr>
          <w:p w14:paraId="03127A75" w14:textId="6F0FD370" w:rsidR="00A6664F" w:rsidRPr="000F6337" w:rsidRDefault="59401089" w:rsidP="00C73490">
            <w:pPr>
              <w:numPr>
                <w:ilvl w:val="0"/>
                <w:numId w:val="4"/>
              </w:numPr>
              <w:spacing w:after="0" w:line="240" w:lineRule="auto"/>
              <w:ind w:left="495" w:hanging="284"/>
              <w:contextualSpacing/>
              <w:rPr>
                <w:rFonts w:ascii="Verdana" w:hAnsi="Verdana" w:cs="Tahoma"/>
                <w:color w:val="000000"/>
                <w:sz w:val="20"/>
                <w:szCs w:val="20"/>
              </w:rPr>
            </w:pPr>
            <w:r w:rsidRPr="000F6337">
              <w:rPr>
                <w:rFonts w:ascii="Verdana" w:hAnsi="Verdana" w:cs="Tahoma"/>
                <w:color w:val="000000" w:themeColor="text1"/>
                <w:sz w:val="20"/>
                <w:szCs w:val="20"/>
              </w:rPr>
              <w:t xml:space="preserve">Atskira </w:t>
            </w:r>
            <w:r w:rsidR="274E0A69" w:rsidRPr="000F6337">
              <w:rPr>
                <w:rFonts w:ascii="Verdana" w:hAnsi="Verdana" w:cs="Tahoma"/>
                <w:color w:val="000000" w:themeColor="text1"/>
                <w:sz w:val="20"/>
                <w:szCs w:val="20"/>
              </w:rPr>
              <w:t>erdvė, ne mažesnė nei 200 (du šimtai) m</w:t>
            </w:r>
            <w:r w:rsidR="274E0A69" w:rsidRPr="000F6337">
              <w:rPr>
                <w:rFonts w:ascii="Verdana" w:hAnsi="Verdana" w:cs="Tahoma"/>
                <w:color w:val="000000" w:themeColor="text1"/>
                <w:sz w:val="20"/>
                <w:szCs w:val="20"/>
                <w:vertAlign w:val="superscript"/>
              </w:rPr>
              <w:t>2</w:t>
            </w:r>
            <w:r w:rsidR="274E0A69" w:rsidRPr="000F6337">
              <w:rPr>
                <w:rFonts w:ascii="Verdana" w:hAnsi="Verdana" w:cs="Tahoma"/>
                <w:color w:val="000000" w:themeColor="text1"/>
                <w:sz w:val="20"/>
                <w:szCs w:val="20"/>
              </w:rPr>
              <w:t>;</w:t>
            </w:r>
          </w:p>
          <w:p w14:paraId="072A34DA" w14:textId="7EF4DE38" w:rsidR="00A6664F" w:rsidRPr="000F6337" w:rsidRDefault="00A6664F" w:rsidP="00C73490">
            <w:pPr>
              <w:numPr>
                <w:ilvl w:val="0"/>
                <w:numId w:val="4"/>
              </w:numPr>
              <w:spacing w:after="0" w:line="240" w:lineRule="auto"/>
              <w:ind w:left="495" w:hanging="284"/>
              <w:contextualSpacing/>
              <w:rPr>
                <w:rFonts w:ascii="Verdana" w:hAnsi="Verdana" w:cs="Tahoma"/>
                <w:color w:val="000000"/>
                <w:sz w:val="20"/>
                <w:szCs w:val="20"/>
              </w:rPr>
            </w:pPr>
            <w:r w:rsidRPr="000F6337">
              <w:rPr>
                <w:rFonts w:ascii="Verdana" w:hAnsi="Verdana" w:cs="Tahoma"/>
                <w:color w:val="000000"/>
                <w:sz w:val="20"/>
                <w:szCs w:val="20"/>
              </w:rPr>
              <w:t xml:space="preserve">patalpoje turi būti įrengtos šildymo, vėdinimo ir kondicionavimo sistemos, pritaikytos ne mažiau nei </w:t>
            </w:r>
            <w:r w:rsidR="00E821F9" w:rsidRPr="000F6337">
              <w:rPr>
                <w:rFonts w:ascii="Verdana" w:hAnsi="Verdana" w:cs="Tahoma"/>
                <w:color w:val="000000"/>
                <w:sz w:val="20"/>
                <w:szCs w:val="20"/>
              </w:rPr>
              <w:t xml:space="preserve">220 </w:t>
            </w:r>
            <w:r w:rsidRPr="000F6337">
              <w:rPr>
                <w:rFonts w:ascii="Verdana" w:hAnsi="Verdana" w:cs="Tahoma"/>
                <w:color w:val="000000"/>
                <w:sz w:val="20"/>
                <w:szCs w:val="20"/>
              </w:rPr>
              <w:t>(</w:t>
            </w:r>
            <w:r w:rsidR="0047435D" w:rsidRPr="000F6337">
              <w:rPr>
                <w:rFonts w:ascii="Verdana" w:hAnsi="Verdana" w:cs="Tahoma"/>
                <w:color w:val="000000"/>
                <w:sz w:val="20"/>
                <w:szCs w:val="20"/>
              </w:rPr>
              <w:t xml:space="preserve">du </w:t>
            </w:r>
            <w:r w:rsidR="002D2371" w:rsidRPr="000F6337">
              <w:rPr>
                <w:rFonts w:ascii="Verdana" w:hAnsi="Verdana" w:cs="Tahoma"/>
                <w:color w:val="000000"/>
                <w:sz w:val="20"/>
                <w:szCs w:val="20"/>
              </w:rPr>
              <w:t>š</w:t>
            </w:r>
            <w:r w:rsidR="0047435D" w:rsidRPr="000F6337">
              <w:rPr>
                <w:rFonts w:ascii="Verdana" w:hAnsi="Verdana" w:cs="Tahoma"/>
                <w:color w:val="000000"/>
                <w:sz w:val="20"/>
                <w:szCs w:val="20"/>
              </w:rPr>
              <w:t xml:space="preserve">imtai </w:t>
            </w:r>
            <w:r w:rsidR="00E821F9" w:rsidRPr="000F6337">
              <w:rPr>
                <w:rFonts w:ascii="Verdana" w:hAnsi="Verdana" w:cs="Tahoma"/>
                <w:color w:val="000000"/>
                <w:sz w:val="20"/>
                <w:szCs w:val="20"/>
              </w:rPr>
              <w:t>dvidešimt</w:t>
            </w:r>
            <w:r w:rsidRPr="000F6337">
              <w:rPr>
                <w:rFonts w:ascii="Verdana" w:hAnsi="Verdana" w:cs="Tahoma"/>
                <w:color w:val="000000"/>
                <w:sz w:val="20"/>
                <w:szCs w:val="20"/>
              </w:rPr>
              <w:t>) asmenų vienu metu;</w:t>
            </w:r>
          </w:p>
          <w:p w14:paraId="793A3AE0" w14:textId="75316305" w:rsidR="00A6664F" w:rsidRPr="000F6337" w:rsidRDefault="00803F65" w:rsidP="001E147F">
            <w:pPr>
              <w:numPr>
                <w:ilvl w:val="0"/>
                <w:numId w:val="4"/>
              </w:numPr>
              <w:spacing w:after="0" w:line="240" w:lineRule="auto"/>
              <w:ind w:left="495" w:hanging="284"/>
              <w:contextualSpacing/>
              <w:rPr>
                <w:rFonts w:ascii="Verdana" w:hAnsi="Verdana" w:cs="Tahoma"/>
                <w:color w:val="000000"/>
                <w:sz w:val="20"/>
                <w:szCs w:val="20"/>
              </w:rPr>
            </w:pPr>
            <w:r w:rsidRPr="000F6337">
              <w:rPr>
                <w:rFonts w:ascii="Verdana" w:hAnsi="Verdana" w:cs="Tahoma"/>
                <w:color w:val="000000"/>
                <w:sz w:val="20"/>
                <w:szCs w:val="20"/>
              </w:rPr>
              <w:t>Visiems da</w:t>
            </w:r>
            <w:r w:rsidR="00D860A4" w:rsidRPr="000F6337">
              <w:rPr>
                <w:rFonts w:ascii="Verdana" w:hAnsi="Verdana" w:cs="Tahoma"/>
                <w:color w:val="000000"/>
                <w:sz w:val="20"/>
                <w:szCs w:val="20"/>
              </w:rPr>
              <w:t xml:space="preserve">lyviams turi būti užtikrinta sėdėjimo vieta. </w:t>
            </w:r>
          </w:p>
        </w:tc>
      </w:tr>
    </w:tbl>
    <w:p w14:paraId="56CA706B" w14:textId="77777777" w:rsidR="00A6664F" w:rsidRPr="000F6337" w:rsidRDefault="00A6664F" w:rsidP="00821A9D">
      <w:pPr>
        <w:pStyle w:val="Sraopastraipa"/>
        <w:tabs>
          <w:tab w:val="left" w:pos="567"/>
        </w:tabs>
        <w:spacing w:after="0" w:line="240" w:lineRule="auto"/>
        <w:ind w:left="431"/>
        <w:contextualSpacing w:val="0"/>
        <w:jc w:val="both"/>
        <w:rPr>
          <w:rFonts w:ascii="Verdana" w:hAnsi="Verdana" w:cs="Tahoma"/>
          <w:iCs/>
          <w:color w:val="000000"/>
          <w:sz w:val="20"/>
          <w:szCs w:val="20"/>
          <w:lang w:eastAsia="lt-LT"/>
        </w:rPr>
      </w:pPr>
    </w:p>
    <w:p w14:paraId="65FB5DB7" w14:textId="4E29D8C1" w:rsidR="0006606E" w:rsidRPr="000F6337" w:rsidRDefault="0006606E">
      <w:pPr>
        <w:rPr>
          <w:rFonts w:ascii="Verdana" w:hAnsi="Verdana" w:cs="Tahoma"/>
          <w:sz w:val="20"/>
          <w:szCs w:val="20"/>
        </w:rPr>
      </w:pPr>
      <w:r w:rsidRPr="000F6337">
        <w:rPr>
          <w:rFonts w:ascii="Verdana" w:hAnsi="Verdana" w:cs="Tahoma"/>
          <w:sz w:val="20"/>
          <w:szCs w:val="20"/>
        </w:rPr>
        <w:br w:type="page"/>
      </w:r>
    </w:p>
    <w:p w14:paraId="6E6A9E22" w14:textId="77777777" w:rsidR="008D1AD0" w:rsidRPr="000F6337" w:rsidRDefault="008D1AD0" w:rsidP="008D1AD0">
      <w:pPr>
        <w:spacing w:after="200" w:line="300" w:lineRule="exact"/>
        <w:ind w:left="2592" w:firstLine="1296"/>
        <w:jc w:val="right"/>
        <w:rPr>
          <w:rFonts w:ascii="Verdana" w:eastAsia="Calibri" w:hAnsi="Verdana" w:cs="Tahoma"/>
          <w:b/>
          <w:bCs/>
          <w:sz w:val="20"/>
          <w:szCs w:val="20"/>
        </w:rPr>
      </w:pPr>
      <w:r w:rsidRPr="000F6337">
        <w:rPr>
          <w:rFonts w:ascii="Verdana" w:eastAsia="Calibri" w:hAnsi="Verdana" w:cs="Tahoma"/>
          <w:b/>
          <w:bCs/>
          <w:sz w:val="20"/>
          <w:szCs w:val="20"/>
        </w:rPr>
        <w:lastRenderedPageBreak/>
        <w:t>2 lentelė</w:t>
      </w:r>
    </w:p>
    <w:p w14:paraId="4419A200" w14:textId="6B9CDDF5" w:rsidR="008D1AD0" w:rsidRPr="00FE2F0F" w:rsidRDefault="008D1AD0" w:rsidP="00FE2F0F">
      <w:pPr>
        <w:pStyle w:val="Antrat2"/>
        <w:jc w:val="center"/>
        <w:rPr>
          <w:rFonts w:ascii="Verdana" w:eastAsia="Calibri" w:hAnsi="Verdana"/>
          <w:b/>
          <w:bCs/>
          <w:smallCaps/>
          <w:color w:val="auto"/>
          <w:sz w:val="20"/>
          <w:szCs w:val="20"/>
        </w:rPr>
      </w:pPr>
      <w:r w:rsidRPr="00FE2F0F">
        <w:rPr>
          <w:rFonts w:ascii="Verdana" w:eastAsia="Calibri" w:hAnsi="Verdana"/>
          <w:b/>
          <w:bCs/>
          <w:smallCaps/>
          <w:color w:val="auto"/>
          <w:sz w:val="20"/>
          <w:szCs w:val="20"/>
        </w:rPr>
        <w:t>ĮRANGOS IR BALDŲ, ESANČIŲ NUOMOJAMOSE PATALPOSE, SĄRAŠAS</w:t>
      </w:r>
    </w:p>
    <w:tbl>
      <w:tblPr>
        <w:tblStyle w:val="Lentelstinklelis"/>
        <w:tblW w:w="5000" w:type="pct"/>
        <w:tblLook w:val="04A0" w:firstRow="1" w:lastRow="0" w:firstColumn="1" w:lastColumn="0" w:noHBand="0" w:noVBand="1"/>
      </w:tblPr>
      <w:tblGrid>
        <w:gridCol w:w="2883"/>
        <w:gridCol w:w="2216"/>
        <w:gridCol w:w="2188"/>
        <w:gridCol w:w="2908"/>
      </w:tblGrid>
      <w:tr w:rsidR="00891943" w:rsidRPr="000F6337" w14:paraId="6A511773" w14:textId="77777777" w:rsidTr="002E24E8">
        <w:tc>
          <w:tcPr>
            <w:tcW w:w="1414" w:type="pct"/>
          </w:tcPr>
          <w:p w14:paraId="16716625" w14:textId="77777777" w:rsidR="00891943" w:rsidRPr="000F6337" w:rsidRDefault="00891943" w:rsidP="0044007F">
            <w:pPr>
              <w:spacing w:line="300" w:lineRule="exact"/>
              <w:rPr>
                <w:rFonts w:ascii="Verdana" w:hAnsi="Verdana" w:cs="Tahoma"/>
                <w:b/>
                <w:bCs/>
                <w:sz w:val="20"/>
              </w:rPr>
            </w:pPr>
            <w:r w:rsidRPr="000F6337">
              <w:rPr>
                <w:rFonts w:ascii="Verdana" w:hAnsi="Verdana" w:cs="Tahoma"/>
                <w:b/>
                <w:bCs/>
                <w:sz w:val="20"/>
              </w:rPr>
              <w:t>Salės / erdvės pavadinimas</w:t>
            </w:r>
          </w:p>
        </w:tc>
        <w:tc>
          <w:tcPr>
            <w:tcW w:w="1087" w:type="pct"/>
          </w:tcPr>
          <w:p w14:paraId="1768540A" w14:textId="77777777" w:rsidR="00891943" w:rsidRPr="000F6337" w:rsidRDefault="00891943" w:rsidP="0044007F">
            <w:pPr>
              <w:spacing w:line="300" w:lineRule="exact"/>
              <w:jc w:val="center"/>
              <w:rPr>
                <w:rFonts w:ascii="Verdana" w:hAnsi="Verdana" w:cs="Tahoma"/>
                <w:b/>
                <w:bCs/>
                <w:sz w:val="20"/>
              </w:rPr>
            </w:pPr>
            <w:r w:rsidRPr="000F6337">
              <w:rPr>
                <w:rFonts w:ascii="Verdana" w:hAnsi="Verdana" w:cs="Tahoma"/>
                <w:b/>
                <w:bCs/>
                <w:sz w:val="20"/>
              </w:rPr>
              <w:t>Įrangos / baldų pavadinimas</w:t>
            </w:r>
          </w:p>
        </w:tc>
        <w:tc>
          <w:tcPr>
            <w:tcW w:w="1073" w:type="pct"/>
          </w:tcPr>
          <w:p w14:paraId="186CB8C2" w14:textId="77777777" w:rsidR="00891943" w:rsidRPr="000F6337" w:rsidRDefault="00891943" w:rsidP="0044007F">
            <w:pPr>
              <w:spacing w:line="300" w:lineRule="exact"/>
              <w:jc w:val="center"/>
              <w:rPr>
                <w:rFonts w:ascii="Verdana" w:hAnsi="Verdana" w:cs="Tahoma"/>
                <w:b/>
                <w:bCs/>
                <w:sz w:val="20"/>
              </w:rPr>
            </w:pPr>
            <w:r w:rsidRPr="000F6337">
              <w:rPr>
                <w:rFonts w:ascii="Verdana" w:hAnsi="Verdana" w:cs="Tahoma"/>
                <w:b/>
                <w:bCs/>
                <w:sz w:val="20"/>
              </w:rPr>
              <w:t>Galimas naudoti kiekis*</w:t>
            </w:r>
          </w:p>
        </w:tc>
        <w:tc>
          <w:tcPr>
            <w:tcW w:w="1426" w:type="pct"/>
          </w:tcPr>
          <w:p w14:paraId="1DF8BC00" w14:textId="77777777" w:rsidR="00891943" w:rsidRPr="000F6337" w:rsidRDefault="00891943" w:rsidP="0044007F">
            <w:pPr>
              <w:spacing w:line="300" w:lineRule="exact"/>
              <w:jc w:val="center"/>
              <w:rPr>
                <w:rFonts w:ascii="Verdana" w:hAnsi="Verdana" w:cs="Tahoma"/>
                <w:b/>
                <w:bCs/>
                <w:sz w:val="20"/>
              </w:rPr>
            </w:pPr>
            <w:r w:rsidRPr="000F6337">
              <w:rPr>
                <w:rFonts w:ascii="Verdana" w:hAnsi="Verdana" w:cs="Tahoma"/>
                <w:b/>
                <w:bCs/>
                <w:sz w:val="20"/>
              </w:rPr>
              <w:t>Pastabos arba naudojimo sąlygos</w:t>
            </w:r>
          </w:p>
        </w:tc>
      </w:tr>
      <w:tr w:rsidR="00891943" w:rsidRPr="000F6337" w14:paraId="64B5B302" w14:textId="77777777" w:rsidTr="00C66DB3">
        <w:trPr>
          <w:trHeight w:val="1553"/>
        </w:trPr>
        <w:tc>
          <w:tcPr>
            <w:tcW w:w="1414" w:type="pct"/>
          </w:tcPr>
          <w:p w14:paraId="43FD939C" w14:textId="4C23EB20" w:rsidR="00891943" w:rsidRPr="000F6337" w:rsidRDefault="00891943" w:rsidP="002E24E8">
            <w:pPr>
              <w:widowControl w:val="0"/>
              <w:tabs>
                <w:tab w:val="left" w:pos="851"/>
              </w:tabs>
              <w:rPr>
                <w:rFonts w:ascii="Verdana" w:hAnsi="Verdana" w:cs="Tahoma"/>
                <w:color w:val="000000"/>
                <w:sz w:val="20"/>
                <w:szCs w:val="20"/>
              </w:rPr>
            </w:pPr>
            <w:r w:rsidRPr="000F6337">
              <w:rPr>
                <w:rFonts w:ascii="Verdana" w:hAnsi="Verdana" w:cs="Tahoma"/>
                <w:color w:val="000000" w:themeColor="text1"/>
                <w:sz w:val="20"/>
                <w:szCs w:val="20"/>
              </w:rPr>
              <w:t xml:space="preserve">Pagrindinė uždara renginio erdvė </w:t>
            </w:r>
          </w:p>
        </w:tc>
        <w:tc>
          <w:tcPr>
            <w:tcW w:w="1087" w:type="pct"/>
          </w:tcPr>
          <w:p w14:paraId="721492AC" w14:textId="77777777" w:rsidR="00891943" w:rsidRPr="000F6337" w:rsidRDefault="00891943" w:rsidP="0044007F">
            <w:pPr>
              <w:spacing w:line="300" w:lineRule="exact"/>
              <w:rPr>
                <w:rFonts w:ascii="Verdana" w:hAnsi="Verdana" w:cs="Tahoma"/>
                <w:sz w:val="20"/>
              </w:rPr>
            </w:pPr>
          </w:p>
        </w:tc>
        <w:tc>
          <w:tcPr>
            <w:tcW w:w="1073" w:type="pct"/>
          </w:tcPr>
          <w:p w14:paraId="1A4BC9DF" w14:textId="77777777" w:rsidR="00891943" w:rsidRPr="000F6337" w:rsidRDefault="00891943" w:rsidP="0044007F">
            <w:pPr>
              <w:spacing w:line="300" w:lineRule="exact"/>
              <w:rPr>
                <w:rFonts w:ascii="Verdana" w:hAnsi="Verdana" w:cs="Tahoma"/>
                <w:sz w:val="20"/>
              </w:rPr>
            </w:pPr>
          </w:p>
        </w:tc>
        <w:tc>
          <w:tcPr>
            <w:tcW w:w="1426" w:type="pct"/>
          </w:tcPr>
          <w:p w14:paraId="688C2D60" w14:textId="77777777" w:rsidR="00891943" w:rsidRPr="000F6337" w:rsidRDefault="00891943" w:rsidP="0044007F">
            <w:pPr>
              <w:spacing w:line="300" w:lineRule="exact"/>
              <w:rPr>
                <w:rFonts w:ascii="Verdana" w:hAnsi="Verdana" w:cs="Tahoma"/>
                <w:sz w:val="20"/>
              </w:rPr>
            </w:pPr>
          </w:p>
        </w:tc>
      </w:tr>
      <w:tr w:rsidR="00891943" w:rsidRPr="000F6337" w14:paraId="40FC23D7" w14:textId="77777777" w:rsidTr="00C66DB3">
        <w:trPr>
          <w:trHeight w:val="1703"/>
        </w:trPr>
        <w:tc>
          <w:tcPr>
            <w:tcW w:w="1414" w:type="pct"/>
          </w:tcPr>
          <w:p w14:paraId="29A14C96" w14:textId="29E84234" w:rsidR="00891943" w:rsidRPr="000F6337" w:rsidRDefault="00891943" w:rsidP="0044007F">
            <w:pPr>
              <w:spacing w:line="300" w:lineRule="exact"/>
              <w:rPr>
                <w:rFonts w:ascii="Verdana" w:hAnsi="Verdana" w:cs="Tahoma"/>
                <w:sz w:val="20"/>
              </w:rPr>
            </w:pPr>
            <w:r w:rsidRPr="000F6337">
              <w:rPr>
                <w:rFonts w:ascii="Verdana" w:hAnsi="Verdana" w:cs="Tahoma"/>
                <w:color w:val="000000"/>
                <w:sz w:val="20"/>
                <w:szCs w:val="20"/>
              </w:rPr>
              <w:t>3</w:t>
            </w:r>
            <w:r w:rsidR="00892B34" w:rsidRPr="000F6337">
              <w:rPr>
                <w:rFonts w:ascii="Verdana" w:hAnsi="Verdana" w:cs="Tahoma"/>
                <w:color w:val="000000"/>
                <w:sz w:val="20"/>
                <w:szCs w:val="20"/>
              </w:rPr>
              <w:t xml:space="preserve"> (trys) uždaros </w:t>
            </w:r>
            <w:r w:rsidRPr="000F6337">
              <w:rPr>
                <w:rFonts w:ascii="Verdana" w:hAnsi="Verdana" w:cs="Tahoma"/>
                <w:color w:val="000000"/>
                <w:sz w:val="20"/>
                <w:szCs w:val="20"/>
              </w:rPr>
              <w:t>Seminarų erdvės</w:t>
            </w:r>
          </w:p>
        </w:tc>
        <w:tc>
          <w:tcPr>
            <w:tcW w:w="1087" w:type="pct"/>
          </w:tcPr>
          <w:p w14:paraId="2C03EFCF" w14:textId="77777777" w:rsidR="00891943" w:rsidRPr="000F6337" w:rsidRDefault="00891943" w:rsidP="0044007F">
            <w:pPr>
              <w:spacing w:line="300" w:lineRule="exact"/>
              <w:rPr>
                <w:rFonts w:ascii="Verdana" w:hAnsi="Verdana" w:cs="Tahoma"/>
                <w:sz w:val="20"/>
              </w:rPr>
            </w:pPr>
          </w:p>
        </w:tc>
        <w:tc>
          <w:tcPr>
            <w:tcW w:w="1073" w:type="pct"/>
          </w:tcPr>
          <w:p w14:paraId="2E139F75" w14:textId="77777777" w:rsidR="00891943" w:rsidRPr="000F6337" w:rsidRDefault="00891943" w:rsidP="0044007F">
            <w:pPr>
              <w:spacing w:line="300" w:lineRule="exact"/>
              <w:rPr>
                <w:rFonts w:ascii="Verdana" w:hAnsi="Verdana" w:cs="Tahoma"/>
                <w:sz w:val="20"/>
              </w:rPr>
            </w:pPr>
          </w:p>
        </w:tc>
        <w:tc>
          <w:tcPr>
            <w:tcW w:w="1426" w:type="pct"/>
          </w:tcPr>
          <w:p w14:paraId="41D91B61" w14:textId="77777777" w:rsidR="00891943" w:rsidRPr="000F6337" w:rsidRDefault="00891943" w:rsidP="0044007F">
            <w:pPr>
              <w:spacing w:line="300" w:lineRule="exact"/>
              <w:rPr>
                <w:rFonts w:ascii="Verdana" w:hAnsi="Verdana" w:cs="Tahoma"/>
                <w:sz w:val="20"/>
              </w:rPr>
            </w:pPr>
          </w:p>
        </w:tc>
      </w:tr>
      <w:tr w:rsidR="00891943" w:rsidRPr="000F6337" w14:paraId="1D55190A" w14:textId="77777777" w:rsidTr="00C66DB3">
        <w:trPr>
          <w:trHeight w:val="1827"/>
        </w:trPr>
        <w:tc>
          <w:tcPr>
            <w:tcW w:w="1414" w:type="pct"/>
          </w:tcPr>
          <w:p w14:paraId="23F7D383" w14:textId="71C03AF7" w:rsidR="00891943" w:rsidRPr="000F6337" w:rsidRDefault="00892B34" w:rsidP="0044007F">
            <w:pPr>
              <w:spacing w:line="300" w:lineRule="exact"/>
              <w:rPr>
                <w:rFonts w:ascii="Verdana" w:hAnsi="Verdana" w:cs="Tahoma"/>
                <w:sz w:val="20"/>
              </w:rPr>
            </w:pPr>
            <w:r w:rsidRPr="000F6337">
              <w:rPr>
                <w:rFonts w:ascii="Verdana" w:hAnsi="Verdana" w:cs="Tahoma"/>
                <w:color w:val="000000" w:themeColor="text1"/>
                <w:sz w:val="20"/>
                <w:szCs w:val="20"/>
              </w:rPr>
              <w:t xml:space="preserve">Tinklaveikos erdvė (B2B susitikimų erdvė) / Kavos pertaukų ir registracijos </w:t>
            </w:r>
          </w:p>
        </w:tc>
        <w:tc>
          <w:tcPr>
            <w:tcW w:w="1087" w:type="pct"/>
          </w:tcPr>
          <w:p w14:paraId="757A0B59" w14:textId="77777777" w:rsidR="00891943" w:rsidRPr="000F6337" w:rsidRDefault="00891943" w:rsidP="0044007F">
            <w:pPr>
              <w:spacing w:line="300" w:lineRule="exact"/>
              <w:rPr>
                <w:rFonts w:ascii="Verdana" w:hAnsi="Verdana" w:cs="Tahoma"/>
                <w:sz w:val="20"/>
              </w:rPr>
            </w:pPr>
          </w:p>
        </w:tc>
        <w:tc>
          <w:tcPr>
            <w:tcW w:w="1073" w:type="pct"/>
          </w:tcPr>
          <w:p w14:paraId="66124F77" w14:textId="77777777" w:rsidR="00891943" w:rsidRPr="000F6337" w:rsidRDefault="00891943" w:rsidP="0044007F">
            <w:pPr>
              <w:spacing w:line="300" w:lineRule="exact"/>
              <w:rPr>
                <w:rFonts w:ascii="Verdana" w:hAnsi="Verdana" w:cs="Tahoma"/>
                <w:sz w:val="20"/>
              </w:rPr>
            </w:pPr>
          </w:p>
        </w:tc>
        <w:tc>
          <w:tcPr>
            <w:tcW w:w="1426" w:type="pct"/>
          </w:tcPr>
          <w:p w14:paraId="677F6511" w14:textId="77777777" w:rsidR="00891943" w:rsidRPr="000F6337" w:rsidRDefault="00891943" w:rsidP="0044007F">
            <w:pPr>
              <w:spacing w:line="300" w:lineRule="exact"/>
              <w:rPr>
                <w:rFonts w:ascii="Verdana" w:hAnsi="Verdana" w:cs="Tahoma"/>
                <w:sz w:val="20"/>
              </w:rPr>
            </w:pPr>
          </w:p>
        </w:tc>
      </w:tr>
      <w:tr w:rsidR="00891943" w:rsidRPr="000F6337" w14:paraId="4D8A422E" w14:textId="77777777" w:rsidTr="00C66DB3">
        <w:trPr>
          <w:trHeight w:val="1966"/>
        </w:trPr>
        <w:tc>
          <w:tcPr>
            <w:tcW w:w="1414" w:type="pct"/>
          </w:tcPr>
          <w:p w14:paraId="64AE62A2" w14:textId="47EF41E7" w:rsidR="00891943" w:rsidRPr="000F6337" w:rsidRDefault="00892B34" w:rsidP="0044007F">
            <w:pPr>
              <w:spacing w:line="300" w:lineRule="exact"/>
              <w:rPr>
                <w:rFonts w:ascii="Verdana" w:hAnsi="Verdana" w:cs="Tahoma"/>
                <w:sz w:val="20"/>
              </w:rPr>
            </w:pPr>
            <w:r w:rsidRPr="000F6337">
              <w:rPr>
                <w:rFonts w:ascii="Verdana" w:hAnsi="Verdana" w:cs="Tahoma"/>
                <w:color w:val="000000" w:themeColor="text1"/>
                <w:sz w:val="20"/>
                <w:szCs w:val="20"/>
              </w:rPr>
              <w:t>Grupinių susitikimų uždara erdvė</w:t>
            </w:r>
          </w:p>
        </w:tc>
        <w:tc>
          <w:tcPr>
            <w:tcW w:w="1087" w:type="pct"/>
          </w:tcPr>
          <w:p w14:paraId="110ABE11" w14:textId="77777777" w:rsidR="00891943" w:rsidRPr="000F6337" w:rsidRDefault="00891943" w:rsidP="0044007F">
            <w:pPr>
              <w:spacing w:line="300" w:lineRule="exact"/>
              <w:rPr>
                <w:rFonts w:ascii="Verdana" w:hAnsi="Verdana" w:cs="Tahoma"/>
                <w:sz w:val="20"/>
              </w:rPr>
            </w:pPr>
          </w:p>
        </w:tc>
        <w:tc>
          <w:tcPr>
            <w:tcW w:w="1073" w:type="pct"/>
          </w:tcPr>
          <w:p w14:paraId="642A4427" w14:textId="77777777" w:rsidR="00891943" w:rsidRPr="000F6337" w:rsidRDefault="00891943" w:rsidP="0044007F">
            <w:pPr>
              <w:spacing w:line="300" w:lineRule="exact"/>
              <w:rPr>
                <w:rFonts w:ascii="Verdana" w:hAnsi="Verdana" w:cs="Tahoma"/>
                <w:sz w:val="20"/>
              </w:rPr>
            </w:pPr>
          </w:p>
        </w:tc>
        <w:tc>
          <w:tcPr>
            <w:tcW w:w="1426" w:type="pct"/>
          </w:tcPr>
          <w:p w14:paraId="44856BED" w14:textId="77777777" w:rsidR="00891943" w:rsidRPr="000F6337" w:rsidRDefault="00891943" w:rsidP="0044007F">
            <w:pPr>
              <w:spacing w:line="300" w:lineRule="exact"/>
              <w:rPr>
                <w:rFonts w:ascii="Verdana" w:hAnsi="Verdana" w:cs="Tahoma"/>
                <w:sz w:val="20"/>
              </w:rPr>
            </w:pPr>
          </w:p>
        </w:tc>
      </w:tr>
      <w:tr w:rsidR="00891943" w:rsidRPr="000F6337" w14:paraId="522CEAA4" w14:textId="77777777" w:rsidTr="00C66DB3">
        <w:trPr>
          <w:trHeight w:val="1980"/>
        </w:trPr>
        <w:tc>
          <w:tcPr>
            <w:tcW w:w="1414" w:type="pct"/>
          </w:tcPr>
          <w:p w14:paraId="4C19CBCE" w14:textId="6FCBF9CC" w:rsidR="00891943" w:rsidRPr="000F6337" w:rsidRDefault="00892B34" w:rsidP="0044007F">
            <w:pPr>
              <w:spacing w:line="300" w:lineRule="exact"/>
              <w:rPr>
                <w:rFonts w:ascii="Verdana" w:hAnsi="Verdana" w:cs="Tahoma"/>
                <w:sz w:val="20"/>
              </w:rPr>
            </w:pPr>
            <w:r w:rsidRPr="000F6337">
              <w:rPr>
                <w:rFonts w:ascii="Verdana" w:hAnsi="Verdana" w:cs="Tahoma"/>
                <w:sz w:val="20"/>
                <w:szCs w:val="20"/>
              </w:rPr>
              <w:t>Renginio dalyvių maitinimo erdvė – pietūs ir vakarienė</w:t>
            </w:r>
          </w:p>
        </w:tc>
        <w:tc>
          <w:tcPr>
            <w:tcW w:w="1087" w:type="pct"/>
          </w:tcPr>
          <w:p w14:paraId="14AC89A9" w14:textId="77777777" w:rsidR="00891943" w:rsidRPr="000F6337" w:rsidRDefault="00891943" w:rsidP="0044007F">
            <w:pPr>
              <w:spacing w:line="300" w:lineRule="exact"/>
              <w:rPr>
                <w:rFonts w:ascii="Verdana" w:hAnsi="Verdana" w:cs="Tahoma"/>
                <w:sz w:val="20"/>
              </w:rPr>
            </w:pPr>
          </w:p>
        </w:tc>
        <w:tc>
          <w:tcPr>
            <w:tcW w:w="1073" w:type="pct"/>
          </w:tcPr>
          <w:p w14:paraId="3A29DA7B" w14:textId="77777777" w:rsidR="00891943" w:rsidRPr="000F6337" w:rsidRDefault="00891943" w:rsidP="0044007F">
            <w:pPr>
              <w:spacing w:line="300" w:lineRule="exact"/>
              <w:rPr>
                <w:rFonts w:ascii="Verdana" w:hAnsi="Verdana" w:cs="Tahoma"/>
                <w:sz w:val="20"/>
              </w:rPr>
            </w:pPr>
          </w:p>
        </w:tc>
        <w:tc>
          <w:tcPr>
            <w:tcW w:w="1426" w:type="pct"/>
          </w:tcPr>
          <w:p w14:paraId="72AF8276" w14:textId="77777777" w:rsidR="00891943" w:rsidRPr="000F6337" w:rsidRDefault="00891943" w:rsidP="0044007F">
            <w:pPr>
              <w:spacing w:line="300" w:lineRule="exact"/>
              <w:rPr>
                <w:rFonts w:ascii="Verdana" w:hAnsi="Verdana" w:cs="Tahoma"/>
                <w:sz w:val="20"/>
              </w:rPr>
            </w:pPr>
          </w:p>
        </w:tc>
      </w:tr>
      <w:tr w:rsidR="00891943" w:rsidRPr="000F6337" w14:paraId="173D00F1" w14:textId="77777777" w:rsidTr="00C66DB3">
        <w:trPr>
          <w:trHeight w:val="1697"/>
        </w:trPr>
        <w:tc>
          <w:tcPr>
            <w:tcW w:w="1414" w:type="pct"/>
          </w:tcPr>
          <w:p w14:paraId="6BBDE55A" w14:textId="77777777" w:rsidR="00891943" w:rsidRPr="000F6337" w:rsidRDefault="00891943" w:rsidP="0044007F">
            <w:pPr>
              <w:spacing w:line="300" w:lineRule="exact"/>
              <w:rPr>
                <w:rFonts w:ascii="Verdana" w:hAnsi="Verdana" w:cs="Tahoma"/>
                <w:sz w:val="20"/>
              </w:rPr>
            </w:pPr>
            <w:r w:rsidRPr="000F6337">
              <w:rPr>
                <w:rFonts w:ascii="Verdana" w:hAnsi="Verdana" w:cs="Tahoma"/>
                <w:sz w:val="20"/>
              </w:rPr>
              <w:t>Rūbinės erdvė</w:t>
            </w:r>
          </w:p>
        </w:tc>
        <w:tc>
          <w:tcPr>
            <w:tcW w:w="1087" w:type="pct"/>
          </w:tcPr>
          <w:p w14:paraId="6F14B025" w14:textId="77777777" w:rsidR="00891943" w:rsidRPr="000F6337" w:rsidRDefault="00891943" w:rsidP="0044007F">
            <w:pPr>
              <w:spacing w:line="300" w:lineRule="exact"/>
              <w:rPr>
                <w:rFonts w:ascii="Verdana" w:hAnsi="Verdana" w:cs="Tahoma"/>
                <w:sz w:val="20"/>
              </w:rPr>
            </w:pPr>
          </w:p>
        </w:tc>
        <w:tc>
          <w:tcPr>
            <w:tcW w:w="1073" w:type="pct"/>
          </w:tcPr>
          <w:p w14:paraId="07B65E6D" w14:textId="77777777" w:rsidR="00891943" w:rsidRPr="000F6337" w:rsidRDefault="00891943" w:rsidP="0044007F">
            <w:pPr>
              <w:spacing w:line="300" w:lineRule="exact"/>
              <w:rPr>
                <w:rFonts w:ascii="Verdana" w:hAnsi="Verdana" w:cs="Tahoma"/>
                <w:sz w:val="20"/>
              </w:rPr>
            </w:pPr>
          </w:p>
        </w:tc>
        <w:tc>
          <w:tcPr>
            <w:tcW w:w="1426" w:type="pct"/>
          </w:tcPr>
          <w:p w14:paraId="7A512D1F" w14:textId="77777777" w:rsidR="00891943" w:rsidRPr="000F6337" w:rsidRDefault="00891943" w:rsidP="0044007F">
            <w:pPr>
              <w:spacing w:line="300" w:lineRule="exact"/>
              <w:rPr>
                <w:rFonts w:ascii="Verdana" w:hAnsi="Verdana" w:cs="Tahoma"/>
                <w:sz w:val="20"/>
              </w:rPr>
            </w:pPr>
          </w:p>
        </w:tc>
      </w:tr>
    </w:tbl>
    <w:p w14:paraId="51A68AD5" w14:textId="0EE5BF1D" w:rsidR="00F167AF" w:rsidRPr="00FE2F0F" w:rsidRDefault="00FB149D" w:rsidP="00FB149D">
      <w:pPr>
        <w:spacing w:line="300" w:lineRule="exact"/>
        <w:jc w:val="both"/>
        <w:rPr>
          <w:rFonts w:ascii="Verdana" w:hAnsi="Verdana" w:cs="Tahoma"/>
          <w:i/>
          <w:iCs/>
          <w:sz w:val="20"/>
          <w:szCs w:val="20"/>
        </w:rPr>
      </w:pPr>
      <w:r w:rsidRPr="00FE2F0F">
        <w:rPr>
          <w:rFonts w:ascii="Verdana" w:hAnsi="Verdana" w:cs="Tahoma"/>
          <w:i/>
          <w:iCs/>
          <w:sz w:val="20"/>
          <w:szCs w:val="20"/>
        </w:rPr>
        <w:t>* Teikėjas turi nurodyti tik tą įrangą (įranga ir baldai), kuria galės naudotis Perkančioji organizacija Renginio metu be papildomo mokesčio.</w:t>
      </w:r>
    </w:p>
    <w:p w14:paraId="4323763B" w14:textId="77777777" w:rsidR="00F6160C" w:rsidRPr="00100FF9" w:rsidRDefault="00F6160C" w:rsidP="00821A9D">
      <w:pPr>
        <w:spacing w:line="240" w:lineRule="auto"/>
        <w:rPr>
          <w:rFonts w:ascii="Verdana" w:hAnsi="Verdana"/>
          <w:strike/>
          <w:sz w:val="20"/>
          <w:szCs w:val="20"/>
        </w:rPr>
      </w:pPr>
      <w:bookmarkStart w:id="5" w:name="_Toc193794903"/>
      <w:bookmarkStart w:id="6" w:name="_Toc193794915"/>
      <w:bookmarkStart w:id="7" w:name="_Toc193794916"/>
      <w:bookmarkStart w:id="8" w:name="_Toc193794918"/>
      <w:bookmarkStart w:id="9" w:name="_Toc193794929"/>
      <w:bookmarkStart w:id="10" w:name="_Toc193794931"/>
      <w:bookmarkStart w:id="11" w:name="_Toc193794945"/>
      <w:bookmarkEnd w:id="5"/>
      <w:bookmarkEnd w:id="6"/>
      <w:bookmarkEnd w:id="7"/>
      <w:bookmarkEnd w:id="8"/>
      <w:bookmarkEnd w:id="9"/>
      <w:bookmarkEnd w:id="10"/>
      <w:bookmarkEnd w:id="11"/>
    </w:p>
    <w:sectPr w:rsidR="00F6160C" w:rsidRPr="00100FF9" w:rsidSect="00F167AF">
      <w:headerReference w:type="default" r:id="rId11"/>
      <w:footerReference w:type="default" r:id="rId12"/>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3E9F" w14:textId="77777777" w:rsidR="00BD0E36" w:rsidRPr="000F6337" w:rsidRDefault="00BD0E36" w:rsidP="0006606E">
      <w:pPr>
        <w:spacing w:after="0" w:line="240" w:lineRule="auto"/>
      </w:pPr>
      <w:r w:rsidRPr="000F6337">
        <w:separator/>
      </w:r>
    </w:p>
  </w:endnote>
  <w:endnote w:type="continuationSeparator" w:id="0">
    <w:p w14:paraId="6958656E" w14:textId="77777777" w:rsidR="00BD0E36" w:rsidRPr="000F6337" w:rsidRDefault="00BD0E36" w:rsidP="0006606E">
      <w:pPr>
        <w:spacing w:after="0" w:line="240" w:lineRule="auto"/>
      </w:pPr>
      <w:r w:rsidRPr="000F63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006117"/>
      <w:docPartObj>
        <w:docPartGallery w:val="Page Numbers (Bottom of Page)"/>
        <w:docPartUnique/>
      </w:docPartObj>
    </w:sdtPr>
    <w:sdtEndPr/>
    <w:sdtContent>
      <w:p w14:paraId="1D0F6B9C" w14:textId="6D8F9695" w:rsidR="0006606E" w:rsidRPr="000F6337" w:rsidRDefault="0006606E">
        <w:pPr>
          <w:pStyle w:val="Porat"/>
          <w:jc w:val="right"/>
        </w:pPr>
        <w:r w:rsidRPr="000F6337">
          <w:fldChar w:fldCharType="begin"/>
        </w:r>
        <w:r w:rsidRPr="000F6337">
          <w:instrText>PAGE   \* MERGEFORMAT</w:instrText>
        </w:r>
        <w:r w:rsidRPr="000F6337">
          <w:fldChar w:fldCharType="separate"/>
        </w:r>
        <w:r w:rsidRPr="000F6337">
          <w:t>2</w:t>
        </w:r>
        <w:r w:rsidRPr="000F6337">
          <w:fldChar w:fldCharType="end"/>
        </w:r>
      </w:p>
    </w:sdtContent>
  </w:sdt>
  <w:p w14:paraId="72BA1736" w14:textId="77777777" w:rsidR="0006606E" w:rsidRPr="000F6337" w:rsidRDefault="000660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C18E" w14:textId="77777777" w:rsidR="00BD0E36" w:rsidRPr="000F6337" w:rsidRDefault="00BD0E36" w:rsidP="0006606E">
      <w:pPr>
        <w:spacing w:after="0" w:line="240" w:lineRule="auto"/>
      </w:pPr>
      <w:r w:rsidRPr="000F6337">
        <w:separator/>
      </w:r>
    </w:p>
  </w:footnote>
  <w:footnote w:type="continuationSeparator" w:id="0">
    <w:p w14:paraId="09FA2CD0" w14:textId="77777777" w:rsidR="00BD0E36" w:rsidRPr="000F6337" w:rsidRDefault="00BD0E36" w:rsidP="0006606E">
      <w:pPr>
        <w:spacing w:after="0" w:line="240" w:lineRule="auto"/>
      </w:pPr>
      <w:r w:rsidRPr="000F63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D546" w14:textId="4F5B7681" w:rsidR="00910BF5" w:rsidRPr="000F6337" w:rsidRDefault="00910BF5" w:rsidP="00910BF5">
    <w:pPr>
      <w:widowControl w:val="0"/>
      <w:tabs>
        <w:tab w:val="right" w:pos="9639"/>
      </w:tabs>
      <w:spacing w:after="0" w:line="240" w:lineRule="auto"/>
      <w:jc w:val="center"/>
      <w:rPr>
        <w:rFonts w:ascii="Verdana" w:hAnsi="Verdana" w:cs="Tahoma"/>
        <w:bCs/>
        <w:sz w:val="20"/>
        <w:szCs w:val="20"/>
        <w:lang w:eastAsia="lt-LT"/>
      </w:rPr>
    </w:pPr>
    <w:r w:rsidRPr="000F6337">
      <w:rPr>
        <w:rFonts w:ascii="Verdana" w:hAnsi="Verdana" w:cs="Tahoma"/>
        <w:bCs/>
        <w:sz w:val="20"/>
        <w:szCs w:val="20"/>
        <w:lang w:eastAsia="lt-LT"/>
      </w:rPr>
      <w:tab/>
    </w:r>
    <w:r w:rsidRPr="000F6337">
      <w:rPr>
        <w:rFonts w:ascii="Verdana" w:hAnsi="Verdana" w:cs="Tahoma"/>
        <w:bCs/>
        <w:color w:val="77206D" w:themeColor="accent5" w:themeShade="BF"/>
        <w:sz w:val="20"/>
        <w:szCs w:val="20"/>
        <w:lang w:eastAsia="lt-LT"/>
      </w:rPr>
      <w:t xml:space="preserve">1 priedas     </w:t>
    </w:r>
  </w:p>
  <w:p w14:paraId="58D0B286" w14:textId="77777777" w:rsidR="00910BF5" w:rsidRPr="000F6337" w:rsidRDefault="00910B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720"/>
    <w:multiLevelType w:val="hybridMultilevel"/>
    <w:tmpl w:val="4B4A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C1F05"/>
    <w:multiLevelType w:val="hybridMultilevel"/>
    <w:tmpl w:val="5964D61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B6EDF"/>
    <w:multiLevelType w:val="multilevel"/>
    <w:tmpl w:val="2BAE112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Verdana" w:hAnsi="Verdana" w:cs="Times New Roman" w:hint="default"/>
        <w:b w:val="0"/>
        <w:color w:val="auto"/>
        <w:sz w:val="20"/>
        <w:szCs w:val="20"/>
      </w:rPr>
    </w:lvl>
    <w:lvl w:ilvl="2">
      <w:start w:val="1"/>
      <w:numFmt w:val="decimal"/>
      <w:lvlText w:val="%1.%2.%3."/>
      <w:lvlJc w:val="left"/>
      <w:pPr>
        <w:ind w:left="3622" w:hanging="504"/>
      </w:pPr>
      <w:rPr>
        <w:rFonts w:hint="default"/>
        <w:b w:val="0"/>
        <w:color w:val="auto"/>
      </w:rPr>
    </w:lvl>
    <w:lvl w:ilvl="3">
      <w:start w:val="1"/>
      <w:numFmt w:val="decimal"/>
      <w:lvlText w:val="%1.%2.%3.%4."/>
      <w:lvlJc w:val="left"/>
      <w:pPr>
        <w:ind w:left="263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B94AD5"/>
    <w:multiLevelType w:val="hybridMultilevel"/>
    <w:tmpl w:val="16ECDA5C"/>
    <w:lvl w:ilvl="0" w:tplc="0427000F">
      <w:start w:val="1"/>
      <w:numFmt w:val="decimal"/>
      <w:lvlText w:val="%1."/>
      <w:lvlJc w:val="left"/>
      <w:pPr>
        <w:ind w:left="579" w:hanging="360"/>
      </w:p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4" w15:restartNumberingAfterBreak="0">
    <w:nsid w:val="01E67B60"/>
    <w:multiLevelType w:val="hybridMultilevel"/>
    <w:tmpl w:val="C8887EBA"/>
    <w:lvl w:ilvl="0" w:tplc="4FC2470C">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39F0CD9"/>
    <w:multiLevelType w:val="hybridMultilevel"/>
    <w:tmpl w:val="C29431B0"/>
    <w:lvl w:ilvl="0" w:tplc="D1A8D970">
      <w:start w:val="1"/>
      <w:numFmt w:val="decimal"/>
      <w:lvlText w:val="%1."/>
      <w:lvlJc w:val="left"/>
      <w:pPr>
        <w:ind w:left="360" w:hanging="360"/>
      </w:pPr>
      <w:rPr>
        <w:b w:val="0"/>
        <w:bCs/>
      </w:rPr>
    </w:lvl>
    <w:lvl w:ilvl="1" w:tplc="2DCE9B98">
      <w:start w:val="1"/>
      <w:numFmt w:val="lowerLetter"/>
      <w:lvlText w:val="%2."/>
      <w:lvlJc w:val="left"/>
      <w:pPr>
        <w:ind w:left="1080" w:hanging="360"/>
      </w:pPr>
    </w:lvl>
    <w:lvl w:ilvl="2" w:tplc="A5ECC862">
      <w:start w:val="1"/>
      <w:numFmt w:val="lowerRoman"/>
      <w:lvlText w:val="%3."/>
      <w:lvlJc w:val="right"/>
      <w:pPr>
        <w:ind w:left="1800" w:hanging="180"/>
      </w:pPr>
    </w:lvl>
    <w:lvl w:ilvl="3" w:tplc="EFBEDE52" w:tentative="1">
      <w:start w:val="1"/>
      <w:numFmt w:val="decimal"/>
      <w:lvlText w:val="%4."/>
      <w:lvlJc w:val="left"/>
      <w:pPr>
        <w:ind w:left="2520" w:hanging="360"/>
      </w:pPr>
    </w:lvl>
    <w:lvl w:ilvl="4" w:tplc="912E2616" w:tentative="1">
      <w:start w:val="1"/>
      <w:numFmt w:val="lowerLetter"/>
      <w:lvlText w:val="%5."/>
      <w:lvlJc w:val="left"/>
      <w:pPr>
        <w:ind w:left="3240" w:hanging="360"/>
      </w:pPr>
    </w:lvl>
    <w:lvl w:ilvl="5" w:tplc="6EAE7FB2" w:tentative="1">
      <w:start w:val="1"/>
      <w:numFmt w:val="lowerRoman"/>
      <w:lvlText w:val="%6."/>
      <w:lvlJc w:val="right"/>
      <w:pPr>
        <w:ind w:left="3960" w:hanging="180"/>
      </w:pPr>
    </w:lvl>
    <w:lvl w:ilvl="6" w:tplc="53D81604" w:tentative="1">
      <w:start w:val="1"/>
      <w:numFmt w:val="decimal"/>
      <w:lvlText w:val="%7."/>
      <w:lvlJc w:val="left"/>
      <w:pPr>
        <w:ind w:left="4680" w:hanging="360"/>
      </w:pPr>
    </w:lvl>
    <w:lvl w:ilvl="7" w:tplc="0F3A703E" w:tentative="1">
      <w:start w:val="1"/>
      <w:numFmt w:val="lowerLetter"/>
      <w:lvlText w:val="%8."/>
      <w:lvlJc w:val="left"/>
      <w:pPr>
        <w:ind w:left="5400" w:hanging="360"/>
      </w:pPr>
    </w:lvl>
    <w:lvl w:ilvl="8" w:tplc="7F3C895A" w:tentative="1">
      <w:start w:val="1"/>
      <w:numFmt w:val="lowerRoman"/>
      <w:lvlText w:val="%9."/>
      <w:lvlJc w:val="right"/>
      <w:pPr>
        <w:ind w:left="6120" w:hanging="180"/>
      </w:pPr>
    </w:lvl>
  </w:abstractNum>
  <w:abstractNum w:abstractNumId="6" w15:restartNumberingAfterBreak="0">
    <w:nsid w:val="05327F4F"/>
    <w:multiLevelType w:val="hybridMultilevel"/>
    <w:tmpl w:val="9736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16400"/>
    <w:multiLevelType w:val="hybridMultilevel"/>
    <w:tmpl w:val="3EFE205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5E02266"/>
    <w:multiLevelType w:val="multilevel"/>
    <w:tmpl w:val="D37276E0"/>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cs="Times New Roman" w:hint="default"/>
        <w:b w:val="0"/>
        <w:color w:val="auto"/>
        <w:sz w:val="20"/>
        <w:szCs w:val="20"/>
      </w:rPr>
    </w:lvl>
    <w:lvl w:ilvl="2">
      <w:start w:val="1"/>
      <w:numFmt w:val="decimal"/>
      <w:lvlText w:val="%1.%2.%3."/>
      <w:lvlJc w:val="left"/>
      <w:pPr>
        <w:ind w:left="3622" w:hanging="504"/>
      </w:pPr>
      <w:rPr>
        <w:b w:val="0"/>
        <w:color w:val="auto"/>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5378A6"/>
    <w:multiLevelType w:val="hybridMultilevel"/>
    <w:tmpl w:val="72B4F7A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A68743E"/>
    <w:multiLevelType w:val="multilevel"/>
    <w:tmpl w:val="CB7026F2"/>
    <w:lvl w:ilvl="0">
      <w:start w:val="9"/>
      <w:numFmt w:val="decimal"/>
      <w:lvlText w:val="%1."/>
      <w:lvlJc w:val="left"/>
      <w:pPr>
        <w:ind w:left="360" w:hanging="360"/>
      </w:pPr>
      <w:rPr>
        <w:rFonts w:hint="default"/>
        <w:strike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D743BFC"/>
    <w:multiLevelType w:val="multilevel"/>
    <w:tmpl w:val="2BAE112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Verdana" w:hAnsi="Verdana" w:cs="Times New Roman" w:hint="default"/>
        <w:b w:val="0"/>
        <w:color w:val="auto"/>
        <w:sz w:val="20"/>
        <w:szCs w:val="20"/>
      </w:rPr>
    </w:lvl>
    <w:lvl w:ilvl="2">
      <w:start w:val="1"/>
      <w:numFmt w:val="decimal"/>
      <w:lvlText w:val="%1.%2.%3."/>
      <w:lvlJc w:val="left"/>
      <w:pPr>
        <w:ind w:left="3622" w:hanging="504"/>
      </w:pPr>
      <w:rPr>
        <w:rFonts w:hint="default"/>
        <w:b w:val="0"/>
        <w:color w:val="auto"/>
      </w:rPr>
    </w:lvl>
    <w:lvl w:ilvl="3">
      <w:start w:val="1"/>
      <w:numFmt w:val="decimal"/>
      <w:lvlText w:val="%1.%2.%3.%4."/>
      <w:lvlJc w:val="left"/>
      <w:pPr>
        <w:ind w:left="263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DCE486D"/>
    <w:multiLevelType w:val="hybridMultilevel"/>
    <w:tmpl w:val="989E908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0E631D6F"/>
    <w:multiLevelType w:val="hybridMultilevel"/>
    <w:tmpl w:val="C09A5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EEE7138"/>
    <w:multiLevelType w:val="hybridMultilevel"/>
    <w:tmpl w:val="912A6BA6"/>
    <w:lvl w:ilvl="0" w:tplc="C7FA5FC6">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F7B05E1"/>
    <w:multiLevelType w:val="hybridMultilevel"/>
    <w:tmpl w:val="C750E880"/>
    <w:lvl w:ilvl="0" w:tplc="4FC2470C">
      <w:start w:val="2"/>
      <w:numFmt w:val="bullet"/>
      <w:lvlText w:val="-"/>
      <w:lvlJc w:val="left"/>
      <w:pPr>
        <w:ind w:left="2202"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43C79A0"/>
    <w:multiLevelType w:val="multilevel"/>
    <w:tmpl w:val="8634FC7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Verdana" w:hAnsi="Verdana" w:cs="Times New Roman" w:hint="default"/>
        <w:b w:val="0"/>
        <w:color w:val="auto"/>
        <w:sz w:val="20"/>
        <w:szCs w:val="20"/>
      </w:rPr>
    </w:lvl>
    <w:lvl w:ilvl="2">
      <w:start w:val="1"/>
      <w:numFmt w:val="decimal"/>
      <w:lvlText w:val="%1.%2.%3."/>
      <w:lvlJc w:val="left"/>
      <w:pPr>
        <w:ind w:left="3622" w:hanging="504"/>
      </w:pPr>
      <w:rPr>
        <w:rFonts w:ascii="Verdana" w:hAnsi="Verdana" w:hint="default"/>
        <w:b w:val="0"/>
        <w:color w:val="auto"/>
        <w:sz w:val="20"/>
        <w:szCs w:val="20"/>
      </w:rPr>
    </w:lvl>
    <w:lvl w:ilvl="3">
      <w:start w:val="1"/>
      <w:numFmt w:val="decimal"/>
      <w:lvlText w:val="%1.%2.%3.%4."/>
      <w:lvlJc w:val="left"/>
      <w:pPr>
        <w:ind w:left="2633"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955A6C"/>
    <w:multiLevelType w:val="hybridMultilevel"/>
    <w:tmpl w:val="792880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6C53AB1"/>
    <w:multiLevelType w:val="multilevel"/>
    <w:tmpl w:val="FE5E0C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85F2FE5"/>
    <w:multiLevelType w:val="hybridMultilevel"/>
    <w:tmpl w:val="52BA2510"/>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20" w15:restartNumberingAfterBreak="0">
    <w:nsid w:val="1FF708B4"/>
    <w:multiLevelType w:val="multilevel"/>
    <w:tmpl w:val="15FA88AE"/>
    <w:lvl w:ilvl="0">
      <w:start w:val="2"/>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28F05B9"/>
    <w:multiLevelType w:val="hybridMultilevel"/>
    <w:tmpl w:val="8A1CD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2A666DF"/>
    <w:multiLevelType w:val="multilevel"/>
    <w:tmpl w:val="B9129646"/>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Verdana" w:hAnsi="Verdana" w:cs="Times New Roman" w:hint="default"/>
        <w:b w:val="0"/>
        <w:color w:val="auto"/>
        <w:sz w:val="20"/>
        <w:szCs w:val="20"/>
      </w:rPr>
    </w:lvl>
    <w:lvl w:ilvl="2">
      <w:start w:val="1"/>
      <w:numFmt w:val="decimal"/>
      <w:lvlText w:val="%1.%2.%3."/>
      <w:lvlJc w:val="left"/>
      <w:pPr>
        <w:ind w:left="3622" w:hanging="504"/>
      </w:pPr>
      <w:rPr>
        <w:rFonts w:ascii="Verdana" w:hAnsi="Verdana" w:hint="default"/>
        <w:b w:val="0"/>
        <w:color w:val="auto"/>
        <w:sz w:val="20"/>
        <w:szCs w:val="20"/>
      </w:rPr>
    </w:lvl>
    <w:lvl w:ilvl="3">
      <w:start w:val="1"/>
      <w:numFmt w:val="decimal"/>
      <w:lvlText w:val="%1.%2.%3.%4."/>
      <w:lvlJc w:val="left"/>
      <w:pPr>
        <w:ind w:left="2633"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52660A0"/>
    <w:multiLevelType w:val="hybridMultilevel"/>
    <w:tmpl w:val="5B2CF92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2A0F446C"/>
    <w:multiLevelType w:val="hybridMultilevel"/>
    <w:tmpl w:val="5590F36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AD44FAB"/>
    <w:multiLevelType w:val="hybridMultilevel"/>
    <w:tmpl w:val="147AE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27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7872C8"/>
    <w:multiLevelType w:val="multilevel"/>
    <w:tmpl w:val="2BAE112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Verdana" w:hAnsi="Verdana" w:cs="Times New Roman" w:hint="default"/>
        <w:b w:val="0"/>
        <w:color w:val="auto"/>
        <w:sz w:val="20"/>
        <w:szCs w:val="20"/>
      </w:rPr>
    </w:lvl>
    <w:lvl w:ilvl="2">
      <w:start w:val="1"/>
      <w:numFmt w:val="decimal"/>
      <w:lvlText w:val="%1.%2.%3."/>
      <w:lvlJc w:val="left"/>
      <w:pPr>
        <w:ind w:left="3622" w:hanging="504"/>
      </w:pPr>
      <w:rPr>
        <w:rFonts w:hint="default"/>
        <w:b w:val="0"/>
        <w:color w:val="auto"/>
      </w:rPr>
    </w:lvl>
    <w:lvl w:ilvl="3">
      <w:start w:val="1"/>
      <w:numFmt w:val="decimal"/>
      <w:lvlText w:val="%1.%2.%3.%4."/>
      <w:lvlJc w:val="left"/>
      <w:pPr>
        <w:ind w:left="263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B56E65"/>
    <w:multiLevelType w:val="multilevel"/>
    <w:tmpl w:val="CB7026F2"/>
    <w:lvl w:ilvl="0">
      <w:start w:val="9"/>
      <w:numFmt w:val="decimal"/>
      <w:lvlText w:val="%1."/>
      <w:lvlJc w:val="left"/>
      <w:pPr>
        <w:ind w:left="360" w:hanging="360"/>
      </w:pPr>
      <w:rPr>
        <w:rFonts w:hint="default"/>
        <w:strike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0196460"/>
    <w:multiLevelType w:val="hybridMultilevel"/>
    <w:tmpl w:val="FF4CAB7E"/>
    <w:lvl w:ilvl="0" w:tplc="4FC2470C">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1E12EFF"/>
    <w:multiLevelType w:val="multilevel"/>
    <w:tmpl w:val="8634FC7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Verdana" w:hAnsi="Verdana" w:cs="Times New Roman" w:hint="default"/>
        <w:b w:val="0"/>
        <w:color w:val="auto"/>
        <w:sz w:val="20"/>
        <w:szCs w:val="20"/>
      </w:rPr>
    </w:lvl>
    <w:lvl w:ilvl="2">
      <w:start w:val="1"/>
      <w:numFmt w:val="decimal"/>
      <w:lvlText w:val="%1.%2.%3."/>
      <w:lvlJc w:val="left"/>
      <w:pPr>
        <w:ind w:left="3622" w:hanging="504"/>
      </w:pPr>
      <w:rPr>
        <w:rFonts w:ascii="Verdana" w:hAnsi="Verdana" w:hint="default"/>
        <w:b w:val="0"/>
        <w:color w:val="auto"/>
        <w:sz w:val="20"/>
        <w:szCs w:val="20"/>
      </w:rPr>
    </w:lvl>
    <w:lvl w:ilvl="3">
      <w:start w:val="1"/>
      <w:numFmt w:val="decimal"/>
      <w:lvlText w:val="%1.%2.%3.%4."/>
      <w:lvlJc w:val="left"/>
      <w:pPr>
        <w:ind w:left="2633"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470224"/>
    <w:multiLevelType w:val="hybridMultilevel"/>
    <w:tmpl w:val="41C8F45C"/>
    <w:lvl w:ilvl="0" w:tplc="04270001">
      <w:start w:val="1"/>
      <w:numFmt w:val="bullet"/>
      <w:lvlText w:val=""/>
      <w:lvlJc w:val="left"/>
      <w:pPr>
        <w:ind w:left="22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8014277"/>
    <w:multiLevelType w:val="hybridMultilevel"/>
    <w:tmpl w:val="424003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8096231"/>
    <w:multiLevelType w:val="hybridMultilevel"/>
    <w:tmpl w:val="6EB82768"/>
    <w:lvl w:ilvl="0" w:tplc="3A02DAC6">
      <w:start w:val="2"/>
      <w:numFmt w:val="decimal"/>
      <w:lvlText w:val="%1."/>
      <w:lvlJc w:val="left"/>
      <w:pPr>
        <w:ind w:left="927" w:hanging="360"/>
      </w:pPr>
      <w:rPr>
        <w:rFonts w:cs="Tahoma"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386403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A2E3394"/>
    <w:multiLevelType w:val="hybridMultilevel"/>
    <w:tmpl w:val="C6D8C5F2"/>
    <w:lvl w:ilvl="0" w:tplc="0427000F">
      <w:start w:val="1"/>
      <w:numFmt w:val="decimal"/>
      <w:lvlText w:val="%1."/>
      <w:lvlJc w:val="left"/>
      <w:pPr>
        <w:ind w:left="720" w:hanging="360"/>
      </w:pPr>
    </w:lvl>
    <w:lvl w:ilvl="1" w:tplc="FFFFFFFF">
      <w:start w:val="1"/>
      <w:numFmt w:val="decimal"/>
      <w:pStyle w:val="Turinys1"/>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990D57"/>
    <w:multiLevelType w:val="multilevel"/>
    <w:tmpl w:val="94E0C0AE"/>
    <w:lvl w:ilvl="0">
      <w:start w:val="1"/>
      <w:numFmt w:val="decimal"/>
      <w:lvlText w:val="%1."/>
      <w:lvlJc w:val="left"/>
      <w:pPr>
        <w:ind w:left="360" w:hanging="360"/>
      </w:pPr>
      <w:rPr>
        <w:rFonts w:hint="default"/>
        <w:b/>
        <w:color w:val="auto"/>
      </w:rPr>
    </w:lvl>
    <w:lvl w:ilvl="1">
      <w:start w:val="1"/>
      <w:numFmt w:val="decimal"/>
      <w:lvlText w:val="%2."/>
      <w:lvlJc w:val="left"/>
      <w:pPr>
        <w:ind w:left="360" w:hanging="360"/>
      </w:pPr>
    </w:lvl>
    <w:lvl w:ilvl="2">
      <w:start w:val="1"/>
      <w:numFmt w:val="decimal"/>
      <w:lvlText w:val="%1.%2.%3."/>
      <w:lvlJc w:val="left"/>
      <w:pPr>
        <w:ind w:left="3622" w:hanging="504"/>
      </w:pPr>
      <w:rPr>
        <w:rFonts w:ascii="Verdana" w:hAnsi="Verdana" w:hint="default"/>
        <w:b w:val="0"/>
        <w:color w:val="auto"/>
        <w:sz w:val="20"/>
        <w:szCs w:val="20"/>
      </w:rPr>
    </w:lvl>
    <w:lvl w:ilvl="3">
      <w:start w:val="1"/>
      <w:numFmt w:val="decimal"/>
      <w:lvlText w:val="%1.%2.%3.%4."/>
      <w:lvlJc w:val="left"/>
      <w:pPr>
        <w:ind w:left="2633"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4CB70FC"/>
    <w:multiLevelType w:val="hybridMultilevel"/>
    <w:tmpl w:val="7A6E74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2904CC"/>
    <w:multiLevelType w:val="multilevel"/>
    <w:tmpl w:val="8634FC7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Verdana" w:hAnsi="Verdana" w:cs="Times New Roman" w:hint="default"/>
        <w:b w:val="0"/>
        <w:color w:val="auto"/>
        <w:sz w:val="20"/>
        <w:szCs w:val="20"/>
      </w:rPr>
    </w:lvl>
    <w:lvl w:ilvl="2">
      <w:start w:val="1"/>
      <w:numFmt w:val="decimal"/>
      <w:lvlText w:val="%1.%2.%3."/>
      <w:lvlJc w:val="left"/>
      <w:pPr>
        <w:ind w:left="3622" w:hanging="504"/>
      </w:pPr>
      <w:rPr>
        <w:rFonts w:ascii="Verdana" w:hAnsi="Verdana" w:hint="default"/>
        <w:b w:val="0"/>
        <w:color w:val="auto"/>
        <w:sz w:val="20"/>
        <w:szCs w:val="20"/>
      </w:rPr>
    </w:lvl>
    <w:lvl w:ilvl="3">
      <w:start w:val="1"/>
      <w:numFmt w:val="decimal"/>
      <w:lvlText w:val="%1.%2.%3.%4."/>
      <w:lvlJc w:val="left"/>
      <w:pPr>
        <w:ind w:left="2633"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DD10384"/>
    <w:multiLevelType w:val="hybridMultilevel"/>
    <w:tmpl w:val="402C4B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0C90501"/>
    <w:multiLevelType w:val="hybridMultilevel"/>
    <w:tmpl w:val="9A1A68EC"/>
    <w:lvl w:ilvl="0" w:tplc="04270001">
      <w:start w:val="1"/>
      <w:numFmt w:val="bullet"/>
      <w:lvlText w:val=""/>
      <w:lvlJc w:val="left"/>
      <w:pPr>
        <w:ind w:left="22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21243CA"/>
    <w:multiLevelType w:val="hybridMultilevel"/>
    <w:tmpl w:val="AAD656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2CA6359"/>
    <w:multiLevelType w:val="hybridMultilevel"/>
    <w:tmpl w:val="41663544"/>
    <w:lvl w:ilvl="0" w:tplc="4FC2470C">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59166B5"/>
    <w:multiLevelType w:val="multilevel"/>
    <w:tmpl w:val="D37276E0"/>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cs="Times New Roman" w:hint="default"/>
        <w:b w:val="0"/>
        <w:color w:val="auto"/>
        <w:sz w:val="20"/>
        <w:szCs w:val="20"/>
      </w:rPr>
    </w:lvl>
    <w:lvl w:ilvl="2">
      <w:start w:val="1"/>
      <w:numFmt w:val="decimal"/>
      <w:lvlText w:val="%1.%2.%3."/>
      <w:lvlJc w:val="left"/>
      <w:pPr>
        <w:ind w:left="3622" w:hanging="504"/>
      </w:pPr>
      <w:rPr>
        <w:b w:val="0"/>
        <w:color w:val="auto"/>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A291999"/>
    <w:multiLevelType w:val="hybridMultilevel"/>
    <w:tmpl w:val="6D0E4B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23A07CD"/>
    <w:multiLevelType w:val="multilevel"/>
    <w:tmpl w:val="30A201C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38C2E39"/>
    <w:multiLevelType w:val="multilevel"/>
    <w:tmpl w:val="8634FC7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Verdana" w:hAnsi="Verdana" w:cs="Times New Roman" w:hint="default"/>
        <w:b w:val="0"/>
        <w:color w:val="auto"/>
        <w:sz w:val="20"/>
        <w:szCs w:val="20"/>
      </w:rPr>
    </w:lvl>
    <w:lvl w:ilvl="2">
      <w:start w:val="1"/>
      <w:numFmt w:val="decimal"/>
      <w:lvlText w:val="%1.%2.%3."/>
      <w:lvlJc w:val="left"/>
      <w:pPr>
        <w:ind w:left="3622" w:hanging="504"/>
      </w:pPr>
      <w:rPr>
        <w:rFonts w:ascii="Verdana" w:hAnsi="Verdana" w:hint="default"/>
        <w:b w:val="0"/>
        <w:color w:val="auto"/>
        <w:sz w:val="20"/>
        <w:szCs w:val="20"/>
      </w:rPr>
    </w:lvl>
    <w:lvl w:ilvl="3">
      <w:start w:val="1"/>
      <w:numFmt w:val="decimal"/>
      <w:lvlText w:val="%1.%2.%3.%4."/>
      <w:lvlJc w:val="left"/>
      <w:pPr>
        <w:ind w:left="2633"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38C3731"/>
    <w:multiLevelType w:val="multilevel"/>
    <w:tmpl w:val="8EC8FD6A"/>
    <w:lvl w:ilvl="0">
      <w:start w:val="8"/>
      <w:numFmt w:val="decimal"/>
      <w:lvlText w:val="%1."/>
      <w:lvlJc w:val="left"/>
      <w:pPr>
        <w:ind w:left="360" w:hanging="360"/>
      </w:pPr>
      <w:rPr>
        <w:rFonts w:hint="default"/>
        <w:strike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157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6BE45C3"/>
    <w:multiLevelType w:val="multilevel"/>
    <w:tmpl w:val="FBBE69E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B991DBD"/>
    <w:multiLevelType w:val="hybridMultilevel"/>
    <w:tmpl w:val="047A3D4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E6E3651"/>
    <w:multiLevelType w:val="hybridMultilevel"/>
    <w:tmpl w:val="ED5EEC3A"/>
    <w:lvl w:ilvl="0" w:tplc="4FC2470C">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08441EC"/>
    <w:multiLevelType w:val="hybridMultilevel"/>
    <w:tmpl w:val="558EAA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92A1AD6"/>
    <w:multiLevelType w:val="hybridMultilevel"/>
    <w:tmpl w:val="AE569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5E70CE"/>
    <w:multiLevelType w:val="hybridMultilevel"/>
    <w:tmpl w:val="BE845ABC"/>
    <w:lvl w:ilvl="0" w:tplc="3A74E0FE">
      <w:start w:val="1"/>
      <w:numFmt w:val="decimal"/>
      <w:lvlText w:val="%1."/>
      <w:lvlJc w:val="left"/>
      <w:pPr>
        <w:ind w:left="1440" w:hanging="720"/>
      </w:pPr>
      <w:rPr>
        <w:rFonts w:hint="default"/>
        <w:b w:val="0"/>
        <w:bCs w:val="0"/>
      </w:rPr>
    </w:lvl>
    <w:lvl w:ilvl="1" w:tplc="EE9C5738">
      <w:start w:val="1"/>
      <w:numFmt w:val="lowerLetter"/>
      <w:lvlText w:val="%2)"/>
      <w:lvlJc w:val="left"/>
      <w:pPr>
        <w:ind w:left="3480" w:hanging="360"/>
      </w:pPr>
      <w:rPr>
        <w:rFonts w:eastAsiaTheme="minorHAnsi" w:hint="default"/>
        <w:color w:val="000000" w:themeColor="text1"/>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CE823F3"/>
    <w:multiLevelType w:val="hybridMultilevel"/>
    <w:tmpl w:val="D7A4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6A1B35"/>
    <w:multiLevelType w:val="hybridMultilevel"/>
    <w:tmpl w:val="F37697B8"/>
    <w:lvl w:ilvl="0" w:tplc="4FC2470C">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18895845">
    <w:abstractNumId w:val="37"/>
  </w:num>
  <w:num w:numId="2" w16cid:durableId="208691695">
    <w:abstractNumId w:val="1"/>
  </w:num>
  <w:num w:numId="3" w16cid:durableId="946501114">
    <w:abstractNumId w:val="0"/>
  </w:num>
  <w:num w:numId="4" w16cid:durableId="1263027810">
    <w:abstractNumId w:val="6"/>
  </w:num>
  <w:num w:numId="5" w16cid:durableId="615794208">
    <w:abstractNumId w:val="15"/>
  </w:num>
  <w:num w:numId="6" w16cid:durableId="1475216663">
    <w:abstractNumId w:val="54"/>
  </w:num>
  <w:num w:numId="7" w16cid:durableId="1420634790">
    <w:abstractNumId w:val="8"/>
  </w:num>
  <w:num w:numId="8" w16cid:durableId="1571385277">
    <w:abstractNumId w:val="47"/>
  </w:num>
  <w:num w:numId="9" w16cid:durableId="37976758">
    <w:abstractNumId w:val="18"/>
  </w:num>
  <w:num w:numId="10" w16cid:durableId="122115374">
    <w:abstractNumId w:val="46"/>
  </w:num>
  <w:num w:numId="11" w16cid:durableId="1349791526">
    <w:abstractNumId w:val="10"/>
  </w:num>
  <w:num w:numId="12" w16cid:durableId="1671641087">
    <w:abstractNumId w:val="27"/>
  </w:num>
  <w:num w:numId="13" w16cid:durableId="538595399">
    <w:abstractNumId w:val="50"/>
  </w:num>
  <w:num w:numId="14" w16cid:durableId="1248886147">
    <w:abstractNumId w:val="49"/>
  </w:num>
  <w:num w:numId="15" w16cid:durableId="499851762">
    <w:abstractNumId w:val="4"/>
  </w:num>
  <w:num w:numId="16" w16cid:durableId="397752110">
    <w:abstractNumId w:val="28"/>
  </w:num>
  <w:num w:numId="17" w16cid:durableId="1137915455">
    <w:abstractNumId w:val="41"/>
  </w:num>
  <w:num w:numId="18" w16cid:durableId="279653019">
    <w:abstractNumId w:val="17"/>
  </w:num>
  <w:num w:numId="19" w16cid:durableId="668676358">
    <w:abstractNumId w:val="53"/>
  </w:num>
  <w:num w:numId="20" w16cid:durableId="56512504">
    <w:abstractNumId w:val="42"/>
  </w:num>
  <w:num w:numId="21" w16cid:durableId="1078794754">
    <w:abstractNumId w:val="48"/>
  </w:num>
  <w:num w:numId="22" w16cid:durableId="1079137196">
    <w:abstractNumId w:val="2"/>
  </w:num>
  <w:num w:numId="23" w16cid:durableId="1579050241">
    <w:abstractNumId w:val="26"/>
  </w:num>
  <w:num w:numId="24" w16cid:durableId="1535537373">
    <w:abstractNumId w:val="30"/>
  </w:num>
  <w:num w:numId="25" w16cid:durableId="1781611240">
    <w:abstractNumId w:val="23"/>
  </w:num>
  <w:num w:numId="26" w16cid:durableId="2017608551">
    <w:abstractNumId w:val="12"/>
  </w:num>
  <w:num w:numId="27" w16cid:durableId="1943755653">
    <w:abstractNumId w:val="31"/>
  </w:num>
  <w:num w:numId="28" w16cid:durableId="118379435">
    <w:abstractNumId w:val="19"/>
  </w:num>
  <w:num w:numId="29" w16cid:durableId="350189207">
    <w:abstractNumId w:val="39"/>
  </w:num>
  <w:num w:numId="30" w16cid:durableId="1188913453">
    <w:abstractNumId w:val="9"/>
  </w:num>
  <w:num w:numId="31" w16cid:durableId="1908109616">
    <w:abstractNumId w:val="13"/>
  </w:num>
  <w:num w:numId="32" w16cid:durableId="1714190400">
    <w:abstractNumId w:val="7"/>
  </w:num>
  <w:num w:numId="33" w16cid:durableId="2092854136">
    <w:abstractNumId w:val="11"/>
  </w:num>
  <w:num w:numId="34" w16cid:durableId="475801743">
    <w:abstractNumId w:val="22"/>
  </w:num>
  <w:num w:numId="35" w16cid:durableId="716314258">
    <w:abstractNumId w:val="5"/>
  </w:num>
  <w:num w:numId="36" w16cid:durableId="1312367534">
    <w:abstractNumId w:val="14"/>
  </w:num>
  <w:num w:numId="37" w16cid:durableId="534347118">
    <w:abstractNumId w:val="34"/>
  </w:num>
  <w:num w:numId="38" w16cid:durableId="229268747">
    <w:abstractNumId w:val="24"/>
  </w:num>
  <w:num w:numId="39" w16cid:durableId="432166325">
    <w:abstractNumId w:val="29"/>
  </w:num>
  <w:num w:numId="40" w16cid:durableId="197402916">
    <w:abstractNumId w:val="45"/>
  </w:num>
  <w:num w:numId="41" w16cid:durableId="803621958">
    <w:abstractNumId w:val="16"/>
  </w:num>
  <w:num w:numId="42" w16cid:durableId="924344872">
    <w:abstractNumId w:val="43"/>
  </w:num>
  <w:num w:numId="43" w16cid:durableId="124391683">
    <w:abstractNumId w:val="40"/>
  </w:num>
  <w:num w:numId="44" w16cid:durableId="282268829">
    <w:abstractNumId w:val="25"/>
  </w:num>
  <w:num w:numId="45" w16cid:durableId="953367629">
    <w:abstractNumId w:val="21"/>
  </w:num>
  <w:num w:numId="46" w16cid:durableId="1168905268">
    <w:abstractNumId w:val="38"/>
  </w:num>
  <w:num w:numId="47" w16cid:durableId="2077433385">
    <w:abstractNumId w:val="33"/>
  </w:num>
  <w:num w:numId="48" w16cid:durableId="1026053679">
    <w:abstractNumId w:val="36"/>
  </w:num>
  <w:num w:numId="49" w16cid:durableId="793136006">
    <w:abstractNumId w:val="44"/>
  </w:num>
  <w:num w:numId="50" w16cid:durableId="263072979">
    <w:abstractNumId w:val="20"/>
  </w:num>
  <w:num w:numId="51" w16cid:durableId="2044404658">
    <w:abstractNumId w:val="35"/>
  </w:num>
  <w:num w:numId="52" w16cid:durableId="1739983681">
    <w:abstractNumId w:val="51"/>
  </w:num>
  <w:num w:numId="53" w16cid:durableId="1724138013">
    <w:abstractNumId w:val="32"/>
  </w:num>
  <w:num w:numId="54" w16cid:durableId="22633184">
    <w:abstractNumId w:val="3"/>
  </w:num>
  <w:num w:numId="55" w16cid:durableId="1698577911">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09"/>
    <w:rsid w:val="00000627"/>
    <w:rsid w:val="0000278B"/>
    <w:rsid w:val="00005196"/>
    <w:rsid w:val="0001780B"/>
    <w:rsid w:val="0002215C"/>
    <w:rsid w:val="00022DEE"/>
    <w:rsid w:val="00022FE1"/>
    <w:rsid w:val="00024870"/>
    <w:rsid w:val="00024F62"/>
    <w:rsid w:val="00025738"/>
    <w:rsid w:val="00025D67"/>
    <w:rsid w:val="000266FF"/>
    <w:rsid w:val="000271AF"/>
    <w:rsid w:val="0003026F"/>
    <w:rsid w:val="00030DF3"/>
    <w:rsid w:val="00030F15"/>
    <w:rsid w:val="00031C90"/>
    <w:rsid w:val="00034F18"/>
    <w:rsid w:val="0004555F"/>
    <w:rsid w:val="00046BC8"/>
    <w:rsid w:val="00051920"/>
    <w:rsid w:val="00056A92"/>
    <w:rsid w:val="00056AA3"/>
    <w:rsid w:val="00060629"/>
    <w:rsid w:val="0006606E"/>
    <w:rsid w:val="0006658D"/>
    <w:rsid w:val="00071C11"/>
    <w:rsid w:val="00093789"/>
    <w:rsid w:val="000B533F"/>
    <w:rsid w:val="000B6FFD"/>
    <w:rsid w:val="000C17A8"/>
    <w:rsid w:val="000C76DA"/>
    <w:rsid w:val="000D2982"/>
    <w:rsid w:val="000E2FEE"/>
    <w:rsid w:val="000F5262"/>
    <w:rsid w:val="000F5676"/>
    <w:rsid w:val="000F6337"/>
    <w:rsid w:val="000F6C39"/>
    <w:rsid w:val="00100FF9"/>
    <w:rsid w:val="001028BB"/>
    <w:rsid w:val="001106B4"/>
    <w:rsid w:val="00130EA3"/>
    <w:rsid w:val="00131E9F"/>
    <w:rsid w:val="00132520"/>
    <w:rsid w:val="001333E1"/>
    <w:rsid w:val="00135659"/>
    <w:rsid w:val="001361F0"/>
    <w:rsid w:val="0015425F"/>
    <w:rsid w:val="00154C70"/>
    <w:rsid w:val="00160CF1"/>
    <w:rsid w:val="00161B0F"/>
    <w:rsid w:val="00161C0D"/>
    <w:rsid w:val="00162778"/>
    <w:rsid w:val="00165A27"/>
    <w:rsid w:val="00176CD5"/>
    <w:rsid w:val="00180622"/>
    <w:rsid w:val="0018431C"/>
    <w:rsid w:val="001851E4"/>
    <w:rsid w:val="00190BA0"/>
    <w:rsid w:val="001A506C"/>
    <w:rsid w:val="001A7094"/>
    <w:rsid w:val="001C2F23"/>
    <w:rsid w:val="001C5C55"/>
    <w:rsid w:val="001C6D93"/>
    <w:rsid w:val="001D103C"/>
    <w:rsid w:val="001D1358"/>
    <w:rsid w:val="001D430C"/>
    <w:rsid w:val="001D64C7"/>
    <w:rsid w:val="001E147F"/>
    <w:rsid w:val="001E3564"/>
    <w:rsid w:val="001E4912"/>
    <w:rsid w:val="00202609"/>
    <w:rsid w:val="00204366"/>
    <w:rsid w:val="00205205"/>
    <w:rsid w:val="002056B0"/>
    <w:rsid w:val="0021231D"/>
    <w:rsid w:val="0021310E"/>
    <w:rsid w:val="002139E2"/>
    <w:rsid w:val="00215420"/>
    <w:rsid w:val="00217297"/>
    <w:rsid w:val="00220A5E"/>
    <w:rsid w:val="00221308"/>
    <w:rsid w:val="002371D1"/>
    <w:rsid w:val="00240ACA"/>
    <w:rsid w:val="0024149C"/>
    <w:rsid w:val="00245C78"/>
    <w:rsid w:val="00250C61"/>
    <w:rsid w:val="00254EDE"/>
    <w:rsid w:val="00255764"/>
    <w:rsid w:val="00260119"/>
    <w:rsid w:val="00262CE6"/>
    <w:rsid w:val="00264C5F"/>
    <w:rsid w:val="002666CB"/>
    <w:rsid w:val="00287C62"/>
    <w:rsid w:val="002940CD"/>
    <w:rsid w:val="0029554E"/>
    <w:rsid w:val="00296228"/>
    <w:rsid w:val="00296675"/>
    <w:rsid w:val="002A0B69"/>
    <w:rsid w:val="002A7987"/>
    <w:rsid w:val="002B3443"/>
    <w:rsid w:val="002C3C4F"/>
    <w:rsid w:val="002C403C"/>
    <w:rsid w:val="002C74F6"/>
    <w:rsid w:val="002D0851"/>
    <w:rsid w:val="002D0D58"/>
    <w:rsid w:val="002D2371"/>
    <w:rsid w:val="002E24E8"/>
    <w:rsid w:val="002E6C5B"/>
    <w:rsid w:val="002F118E"/>
    <w:rsid w:val="002F50D3"/>
    <w:rsid w:val="003040E0"/>
    <w:rsid w:val="00304165"/>
    <w:rsid w:val="00311735"/>
    <w:rsid w:val="00314A81"/>
    <w:rsid w:val="00315348"/>
    <w:rsid w:val="003161CE"/>
    <w:rsid w:val="003229E6"/>
    <w:rsid w:val="00323350"/>
    <w:rsid w:val="00324F9B"/>
    <w:rsid w:val="00325145"/>
    <w:rsid w:val="003317B2"/>
    <w:rsid w:val="00331979"/>
    <w:rsid w:val="00332655"/>
    <w:rsid w:val="00332AB5"/>
    <w:rsid w:val="003408A0"/>
    <w:rsid w:val="00357A7C"/>
    <w:rsid w:val="00361E3A"/>
    <w:rsid w:val="00363929"/>
    <w:rsid w:val="0036614F"/>
    <w:rsid w:val="00371224"/>
    <w:rsid w:val="00376AE9"/>
    <w:rsid w:val="00383808"/>
    <w:rsid w:val="0039099C"/>
    <w:rsid w:val="00390B0A"/>
    <w:rsid w:val="00392302"/>
    <w:rsid w:val="003926F6"/>
    <w:rsid w:val="00397072"/>
    <w:rsid w:val="003A2438"/>
    <w:rsid w:val="003A5E5A"/>
    <w:rsid w:val="003B3984"/>
    <w:rsid w:val="003B5BC8"/>
    <w:rsid w:val="003C0B2B"/>
    <w:rsid w:val="003C1EF4"/>
    <w:rsid w:val="003C24EE"/>
    <w:rsid w:val="003C4FED"/>
    <w:rsid w:val="003D622D"/>
    <w:rsid w:val="003D6FEC"/>
    <w:rsid w:val="003D7001"/>
    <w:rsid w:val="003E0B32"/>
    <w:rsid w:val="003E6A18"/>
    <w:rsid w:val="003E6B0D"/>
    <w:rsid w:val="003E6DF2"/>
    <w:rsid w:val="003F0AC1"/>
    <w:rsid w:val="003F2155"/>
    <w:rsid w:val="003F4B59"/>
    <w:rsid w:val="0040367A"/>
    <w:rsid w:val="00413374"/>
    <w:rsid w:val="00423292"/>
    <w:rsid w:val="004235E2"/>
    <w:rsid w:val="00436C02"/>
    <w:rsid w:val="004406F6"/>
    <w:rsid w:val="0044195C"/>
    <w:rsid w:val="00444A13"/>
    <w:rsid w:val="00444CAA"/>
    <w:rsid w:val="00446CDC"/>
    <w:rsid w:val="004502F8"/>
    <w:rsid w:val="00451846"/>
    <w:rsid w:val="00452073"/>
    <w:rsid w:val="00453962"/>
    <w:rsid w:val="00454793"/>
    <w:rsid w:val="004637F0"/>
    <w:rsid w:val="00464CE6"/>
    <w:rsid w:val="0047435D"/>
    <w:rsid w:val="00484009"/>
    <w:rsid w:val="00486C0A"/>
    <w:rsid w:val="004901A5"/>
    <w:rsid w:val="004A02CF"/>
    <w:rsid w:val="004A59EA"/>
    <w:rsid w:val="004B1B45"/>
    <w:rsid w:val="004B21F6"/>
    <w:rsid w:val="004B2382"/>
    <w:rsid w:val="004C19E0"/>
    <w:rsid w:val="004C448F"/>
    <w:rsid w:val="004D29D3"/>
    <w:rsid w:val="004D32DE"/>
    <w:rsid w:val="004D73DC"/>
    <w:rsid w:val="004E3BEB"/>
    <w:rsid w:val="004F1C31"/>
    <w:rsid w:val="004F2CFC"/>
    <w:rsid w:val="00501830"/>
    <w:rsid w:val="0050191E"/>
    <w:rsid w:val="00501F02"/>
    <w:rsid w:val="00504248"/>
    <w:rsid w:val="005050C0"/>
    <w:rsid w:val="00505566"/>
    <w:rsid w:val="005071F5"/>
    <w:rsid w:val="0051385A"/>
    <w:rsid w:val="00514839"/>
    <w:rsid w:val="00515CB4"/>
    <w:rsid w:val="00521288"/>
    <w:rsid w:val="0052430E"/>
    <w:rsid w:val="00525E91"/>
    <w:rsid w:val="00527307"/>
    <w:rsid w:val="005310A1"/>
    <w:rsid w:val="00532880"/>
    <w:rsid w:val="00541EE1"/>
    <w:rsid w:val="00546F9B"/>
    <w:rsid w:val="005474E5"/>
    <w:rsid w:val="005520FF"/>
    <w:rsid w:val="005634D8"/>
    <w:rsid w:val="00563ADC"/>
    <w:rsid w:val="005656D2"/>
    <w:rsid w:val="00567320"/>
    <w:rsid w:val="0056760D"/>
    <w:rsid w:val="005723E4"/>
    <w:rsid w:val="005735A9"/>
    <w:rsid w:val="00573BBD"/>
    <w:rsid w:val="005751EF"/>
    <w:rsid w:val="005755FF"/>
    <w:rsid w:val="00591B6C"/>
    <w:rsid w:val="005935BC"/>
    <w:rsid w:val="005A31E1"/>
    <w:rsid w:val="005A7764"/>
    <w:rsid w:val="005A7DE5"/>
    <w:rsid w:val="005B00DB"/>
    <w:rsid w:val="005B41F5"/>
    <w:rsid w:val="005B7638"/>
    <w:rsid w:val="005C0333"/>
    <w:rsid w:val="005D1277"/>
    <w:rsid w:val="005D175C"/>
    <w:rsid w:val="005E218B"/>
    <w:rsid w:val="005E2702"/>
    <w:rsid w:val="005F3507"/>
    <w:rsid w:val="005F6984"/>
    <w:rsid w:val="0060004E"/>
    <w:rsid w:val="006100D6"/>
    <w:rsid w:val="00611260"/>
    <w:rsid w:val="00622753"/>
    <w:rsid w:val="0062294F"/>
    <w:rsid w:val="0062464C"/>
    <w:rsid w:val="00624D40"/>
    <w:rsid w:val="00625421"/>
    <w:rsid w:val="006270E0"/>
    <w:rsid w:val="00630002"/>
    <w:rsid w:val="00632601"/>
    <w:rsid w:val="006333D3"/>
    <w:rsid w:val="006421F5"/>
    <w:rsid w:val="00642F99"/>
    <w:rsid w:val="006471B7"/>
    <w:rsid w:val="00654865"/>
    <w:rsid w:val="00661BE8"/>
    <w:rsid w:val="00661D3F"/>
    <w:rsid w:val="00677D6D"/>
    <w:rsid w:val="00685E56"/>
    <w:rsid w:val="00690F7B"/>
    <w:rsid w:val="00693410"/>
    <w:rsid w:val="006A3B2E"/>
    <w:rsid w:val="006A4255"/>
    <w:rsid w:val="006A564D"/>
    <w:rsid w:val="006B0B0E"/>
    <w:rsid w:val="006C0A88"/>
    <w:rsid w:val="006C24D1"/>
    <w:rsid w:val="006C395A"/>
    <w:rsid w:val="006C4961"/>
    <w:rsid w:val="006D24D8"/>
    <w:rsid w:val="006D30CD"/>
    <w:rsid w:val="006D59CB"/>
    <w:rsid w:val="006E5EF1"/>
    <w:rsid w:val="006E7574"/>
    <w:rsid w:val="006F49F6"/>
    <w:rsid w:val="00705029"/>
    <w:rsid w:val="00714F0A"/>
    <w:rsid w:val="00716210"/>
    <w:rsid w:val="00717499"/>
    <w:rsid w:val="00717ABA"/>
    <w:rsid w:val="0072568E"/>
    <w:rsid w:val="00725780"/>
    <w:rsid w:val="00727EB3"/>
    <w:rsid w:val="0073361F"/>
    <w:rsid w:val="00733C65"/>
    <w:rsid w:val="00733DF5"/>
    <w:rsid w:val="00733F41"/>
    <w:rsid w:val="007379BD"/>
    <w:rsid w:val="00747E11"/>
    <w:rsid w:val="00751941"/>
    <w:rsid w:val="0075428F"/>
    <w:rsid w:val="007628DB"/>
    <w:rsid w:val="00773F8C"/>
    <w:rsid w:val="00775EB0"/>
    <w:rsid w:val="00776870"/>
    <w:rsid w:val="00776AC4"/>
    <w:rsid w:val="00780249"/>
    <w:rsid w:val="00781AD1"/>
    <w:rsid w:val="00784AC2"/>
    <w:rsid w:val="00792131"/>
    <w:rsid w:val="0079662B"/>
    <w:rsid w:val="007A12A0"/>
    <w:rsid w:val="007A31FE"/>
    <w:rsid w:val="007A372B"/>
    <w:rsid w:val="007A3BF7"/>
    <w:rsid w:val="007A43CD"/>
    <w:rsid w:val="007A45F3"/>
    <w:rsid w:val="007A4FEE"/>
    <w:rsid w:val="007A5C82"/>
    <w:rsid w:val="007B0C1D"/>
    <w:rsid w:val="007B0DF8"/>
    <w:rsid w:val="007B6041"/>
    <w:rsid w:val="007B665F"/>
    <w:rsid w:val="007B6944"/>
    <w:rsid w:val="007B7726"/>
    <w:rsid w:val="007C1239"/>
    <w:rsid w:val="007C17D8"/>
    <w:rsid w:val="007C44C9"/>
    <w:rsid w:val="007C709F"/>
    <w:rsid w:val="007C7B10"/>
    <w:rsid w:val="007D218D"/>
    <w:rsid w:val="007D5298"/>
    <w:rsid w:val="007D7A1C"/>
    <w:rsid w:val="007D7BC3"/>
    <w:rsid w:val="007E5F2A"/>
    <w:rsid w:val="007F1EC5"/>
    <w:rsid w:val="007F5A8C"/>
    <w:rsid w:val="00800EA0"/>
    <w:rsid w:val="00801437"/>
    <w:rsid w:val="00801805"/>
    <w:rsid w:val="00803F65"/>
    <w:rsid w:val="008054A3"/>
    <w:rsid w:val="008058BC"/>
    <w:rsid w:val="008073B3"/>
    <w:rsid w:val="00807B8C"/>
    <w:rsid w:val="008121BC"/>
    <w:rsid w:val="008122E8"/>
    <w:rsid w:val="00813889"/>
    <w:rsid w:val="00813D74"/>
    <w:rsid w:val="00815CE2"/>
    <w:rsid w:val="0081708D"/>
    <w:rsid w:val="008179AA"/>
    <w:rsid w:val="00821A9D"/>
    <w:rsid w:val="00821E80"/>
    <w:rsid w:val="008222A1"/>
    <w:rsid w:val="00822C0E"/>
    <w:rsid w:val="00827C69"/>
    <w:rsid w:val="00834F10"/>
    <w:rsid w:val="00835ECA"/>
    <w:rsid w:val="00837BB9"/>
    <w:rsid w:val="00837FDF"/>
    <w:rsid w:val="008401C6"/>
    <w:rsid w:val="00841884"/>
    <w:rsid w:val="00843855"/>
    <w:rsid w:val="00855172"/>
    <w:rsid w:val="00864A57"/>
    <w:rsid w:val="0086661F"/>
    <w:rsid w:val="00874362"/>
    <w:rsid w:val="0087561A"/>
    <w:rsid w:val="00883EAE"/>
    <w:rsid w:val="00883F79"/>
    <w:rsid w:val="00891943"/>
    <w:rsid w:val="00891BF9"/>
    <w:rsid w:val="00892B34"/>
    <w:rsid w:val="0089528A"/>
    <w:rsid w:val="00895C32"/>
    <w:rsid w:val="00896D48"/>
    <w:rsid w:val="00897A9C"/>
    <w:rsid w:val="008A51C5"/>
    <w:rsid w:val="008B0B28"/>
    <w:rsid w:val="008B1899"/>
    <w:rsid w:val="008B3E72"/>
    <w:rsid w:val="008C1E83"/>
    <w:rsid w:val="008C2DC4"/>
    <w:rsid w:val="008C4854"/>
    <w:rsid w:val="008C5C4D"/>
    <w:rsid w:val="008D1288"/>
    <w:rsid w:val="008D1A73"/>
    <w:rsid w:val="008D1AD0"/>
    <w:rsid w:val="008E051F"/>
    <w:rsid w:val="008E3C21"/>
    <w:rsid w:val="008E43A7"/>
    <w:rsid w:val="008E469F"/>
    <w:rsid w:val="008F3F91"/>
    <w:rsid w:val="00900D58"/>
    <w:rsid w:val="00900E75"/>
    <w:rsid w:val="00900F84"/>
    <w:rsid w:val="00901745"/>
    <w:rsid w:val="00901D21"/>
    <w:rsid w:val="009020D1"/>
    <w:rsid w:val="0090254B"/>
    <w:rsid w:val="0090254D"/>
    <w:rsid w:val="00910820"/>
    <w:rsid w:val="00910BF5"/>
    <w:rsid w:val="00912F76"/>
    <w:rsid w:val="00916570"/>
    <w:rsid w:val="0092705C"/>
    <w:rsid w:val="00933FDA"/>
    <w:rsid w:val="00934766"/>
    <w:rsid w:val="0093761A"/>
    <w:rsid w:val="00945DF6"/>
    <w:rsid w:val="00950361"/>
    <w:rsid w:val="00952A6B"/>
    <w:rsid w:val="009539D5"/>
    <w:rsid w:val="00953BD6"/>
    <w:rsid w:val="00953FA4"/>
    <w:rsid w:val="009547D0"/>
    <w:rsid w:val="009566A5"/>
    <w:rsid w:val="00964817"/>
    <w:rsid w:val="009678FA"/>
    <w:rsid w:val="0097657C"/>
    <w:rsid w:val="0097753E"/>
    <w:rsid w:val="00996035"/>
    <w:rsid w:val="009A21B4"/>
    <w:rsid w:val="009A269C"/>
    <w:rsid w:val="009B120A"/>
    <w:rsid w:val="009B3C1D"/>
    <w:rsid w:val="009B3CBB"/>
    <w:rsid w:val="009B56CE"/>
    <w:rsid w:val="009C22EE"/>
    <w:rsid w:val="009C5206"/>
    <w:rsid w:val="009C5A40"/>
    <w:rsid w:val="009C63E6"/>
    <w:rsid w:val="009C67C2"/>
    <w:rsid w:val="009D2466"/>
    <w:rsid w:val="009D34CB"/>
    <w:rsid w:val="009E1738"/>
    <w:rsid w:val="009E3C3C"/>
    <w:rsid w:val="009F47BE"/>
    <w:rsid w:val="009F6D78"/>
    <w:rsid w:val="00A05CF3"/>
    <w:rsid w:val="00A126A7"/>
    <w:rsid w:val="00A164B0"/>
    <w:rsid w:val="00A355E8"/>
    <w:rsid w:val="00A372CA"/>
    <w:rsid w:val="00A41EBB"/>
    <w:rsid w:val="00A52B37"/>
    <w:rsid w:val="00A6664F"/>
    <w:rsid w:val="00A66678"/>
    <w:rsid w:val="00A739A7"/>
    <w:rsid w:val="00A83567"/>
    <w:rsid w:val="00A83F70"/>
    <w:rsid w:val="00AA01FF"/>
    <w:rsid w:val="00AA1BBD"/>
    <w:rsid w:val="00AA2BE3"/>
    <w:rsid w:val="00AA4E6F"/>
    <w:rsid w:val="00AA59A6"/>
    <w:rsid w:val="00AA5C12"/>
    <w:rsid w:val="00AAFAEB"/>
    <w:rsid w:val="00AB317C"/>
    <w:rsid w:val="00AB4B17"/>
    <w:rsid w:val="00AB654C"/>
    <w:rsid w:val="00AB6880"/>
    <w:rsid w:val="00AC1032"/>
    <w:rsid w:val="00AC1FEE"/>
    <w:rsid w:val="00AC74C6"/>
    <w:rsid w:val="00AC7765"/>
    <w:rsid w:val="00AC7D91"/>
    <w:rsid w:val="00AD228E"/>
    <w:rsid w:val="00AD2D60"/>
    <w:rsid w:val="00AD7216"/>
    <w:rsid w:val="00AE2FB5"/>
    <w:rsid w:val="00AF03DC"/>
    <w:rsid w:val="00AF560F"/>
    <w:rsid w:val="00AF5F5D"/>
    <w:rsid w:val="00B016D1"/>
    <w:rsid w:val="00B11684"/>
    <w:rsid w:val="00B1217D"/>
    <w:rsid w:val="00B16AEC"/>
    <w:rsid w:val="00B241E9"/>
    <w:rsid w:val="00B2577B"/>
    <w:rsid w:val="00B327C5"/>
    <w:rsid w:val="00B33A6F"/>
    <w:rsid w:val="00B52F58"/>
    <w:rsid w:val="00B5359C"/>
    <w:rsid w:val="00B5528D"/>
    <w:rsid w:val="00B56643"/>
    <w:rsid w:val="00B60F5F"/>
    <w:rsid w:val="00B61DCC"/>
    <w:rsid w:val="00B62556"/>
    <w:rsid w:val="00B63B72"/>
    <w:rsid w:val="00B70061"/>
    <w:rsid w:val="00B70FCC"/>
    <w:rsid w:val="00B7121E"/>
    <w:rsid w:val="00B8151E"/>
    <w:rsid w:val="00B871AF"/>
    <w:rsid w:val="00B903D9"/>
    <w:rsid w:val="00BA486E"/>
    <w:rsid w:val="00BB2D0D"/>
    <w:rsid w:val="00BB55BD"/>
    <w:rsid w:val="00BB6BAC"/>
    <w:rsid w:val="00BB7978"/>
    <w:rsid w:val="00BC3EE8"/>
    <w:rsid w:val="00BD0E36"/>
    <w:rsid w:val="00BD10A2"/>
    <w:rsid w:val="00BE0E26"/>
    <w:rsid w:val="00BE6A63"/>
    <w:rsid w:val="00BF0240"/>
    <w:rsid w:val="00BF1E5E"/>
    <w:rsid w:val="00C00620"/>
    <w:rsid w:val="00C0537F"/>
    <w:rsid w:val="00C105B1"/>
    <w:rsid w:val="00C15A84"/>
    <w:rsid w:val="00C23337"/>
    <w:rsid w:val="00C24CB4"/>
    <w:rsid w:val="00C27EC9"/>
    <w:rsid w:val="00C32610"/>
    <w:rsid w:val="00C32EE9"/>
    <w:rsid w:val="00C34B5C"/>
    <w:rsid w:val="00C379E1"/>
    <w:rsid w:val="00C40647"/>
    <w:rsid w:val="00C40E0A"/>
    <w:rsid w:val="00C41D38"/>
    <w:rsid w:val="00C531ED"/>
    <w:rsid w:val="00C53FBE"/>
    <w:rsid w:val="00C55612"/>
    <w:rsid w:val="00C64386"/>
    <w:rsid w:val="00C66DB3"/>
    <w:rsid w:val="00C67D76"/>
    <w:rsid w:val="00C70189"/>
    <w:rsid w:val="00C70B4A"/>
    <w:rsid w:val="00C71075"/>
    <w:rsid w:val="00C71C33"/>
    <w:rsid w:val="00C73490"/>
    <w:rsid w:val="00C74950"/>
    <w:rsid w:val="00C7518F"/>
    <w:rsid w:val="00C7637C"/>
    <w:rsid w:val="00C81B93"/>
    <w:rsid w:val="00C84FE6"/>
    <w:rsid w:val="00C87EA2"/>
    <w:rsid w:val="00C96555"/>
    <w:rsid w:val="00CA2B72"/>
    <w:rsid w:val="00CA4C8C"/>
    <w:rsid w:val="00CB2986"/>
    <w:rsid w:val="00CB41DE"/>
    <w:rsid w:val="00CB6CD4"/>
    <w:rsid w:val="00CB6F8D"/>
    <w:rsid w:val="00CD4C57"/>
    <w:rsid w:val="00CD5181"/>
    <w:rsid w:val="00CD6823"/>
    <w:rsid w:val="00CD6992"/>
    <w:rsid w:val="00CE05DC"/>
    <w:rsid w:val="00CE167F"/>
    <w:rsid w:val="00CF09C1"/>
    <w:rsid w:val="00CF0ED9"/>
    <w:rsid w:val="00CF5481"/>
    <w:rsid w:val="00CF5E6D"/>
    <w:rsid w:val="00CF619F"/>
    <w:rsid w:val="00CF68CD"/>
    <w:rsid w:val="00D00004"/>
    <w:rsid w:val="00D17515"/>
    <w:rsid w:val="00D231F8"/>
    <w:rsid w:val="00D240AE"/>
    <w:rsid w:val="00D26C90"/>
    <w:rsid w:val="00D30769"/>
    <w:rsid w:val="00D31995"/>
    <w:rsid w:val="00D32182"/>
    <w:rsid w:val="00D37F80"/>
    <w:rsid w:val="00D457A7"/>
    <w:rsid w:val="00D50431"/>
    <w:rsid w:val="00D63953"/>
    <w:rsid w:val="00D64335"/>
    <w:rsid w:val="00D65DE6"/>
    <w:rsid w:val="00D70529"/>
    <w:rsid w:val="00D8288A"/>
    <w:rsid w:val="00D83045"/>
    <w:rsid w:val="00D860A4"/>
    <w:rsid w:val="00D90834"/>
    <w:rsid w:val="00D917B5"/>
    <w:rsid w:val="00D95ECC"/>
    <w:rsid w:val="00D95F37"/>
    <w:rsid w:val="00D97F40"/>
    <w:rsid w:val="00DA27AC"/>
    <w:rsid w:val="00DB0793"/>
    <w:rsid w:val="00DB0AFC"/>
    <w:rsid w:val="00DB24C1"/>
    <w:rsid w:val="00DB2C0F"/>
    <w:rsid w:val="00DC143D"/>
    <w:rsid w:val="00DC50C6"/>
    <w:rsid w:val="00DC7269"/>
    <w:rsid w:val="00DE32D3"/>
    <w:rsid w:val="00DF0163"/>
    <w:rsid w:val="00DF53A2"/>
    <w:rsid w:val="00E007A7"/>
    <w:rsid w:val="00E03B5C"/>
    <w:rsid w:val="00E13706"/>
    <w:rsid w:val="00E14C9B"/>
    <w:rsid w:val="00E1563E"/>
    <w:rsid w:val="00E21B49"/>
    <w:rsid w:val="00E2796A"/>
    <w:rsid w:val="00E327B8"/>
    <w:rsid w:val="00E3D959"/>
    <w:rsid w:val="00E42B8B"/>
    <w:rsid w:val="00E43245"/>
    <w:rsid w:val="00E4586A"/>
    <w:rsid w:val="00E467A1"/>
    <w:rsid w:val="00E541E2"/>
    <w:rsid w:val="00E62394"/>
    <w:rsid w:val="00E628B2"/>
    <w:rsid w:val="00E65202"/>
    <w:rsid w:val="00E666C2"/>
    <w:rsid w:val="00E6794A"/>
    <w:rsid w:val="00E67E4A"/>
    <w:rsid w:val="00E74BD6"/>
    <w:rsid w:val="00E821F9"/>
    <w:rsid w:val="00EA0E67"/>
    <w:rsid w:val="00EA166A"/>
    <w:rsid w:val="00EB3978"/>
    <w:rsid w:val="00EC3565"/>
    <w:rsid w:val="00ED1DBA"/>
    <w:rsid w:val="00ED33D5"/>
    <w:rsid w:val="00EE32DC"/>
    <w:rsid w:val="00EE3CF2"/>
    <w:rsid w:val="00EF4320"/>
    <w:rsid w:val="00F01014"/>
    <w:rsid w:val="00F02EDB"/>
    <w:rsid w:val="00F048B9"/>
    <w:rsid w:val="00F06AA4"/>
    <w:rsid w:val="00F109BD"/>
    <w:rsid w:val="00F14CA4"/>
    <w:rsid w:val="00F167AF"/>
    <w:rsid w:val="00F23148"/>
    <w:rsid w:val="00F36D5A"/>
    <w:rsid w:val="00F432C9"/>
    <w:rsid w:val="00F4424B"/>
    <w:rsid w:val="00F50328"/>
    <w:rsid w:val="00F506FD"/>
    <w:rsid w:val="00F51C8C"/>
    <w:rsid w:val="00F53DC2"/>
    <w:rsid w:val="00F545BF"/>
    <w:rsid w:val="00F6160C"/>
    <w:rsid w:val="00F62C4A"/>
    <w:rsid w:val="00F64042"/>
    <w:rsid w:val="00F654AE"/>
    <w:rsid w:val="00F66FDE"/>
    <w:rsid w:val="00F75062"/>
    <w:rsid w:val="00F75AAA"/>
    <w:rsid w:val="00F773F1"/>
    <w:rsid w:val="00F85F38"/>
    <w:rsid w:val="00F86050"/>
    <w:rsid w:val="00F91356"/>
    <w:rsid w:val="00F9265F"/>
    <w:rsid w:val="00F93B62"/>
    <w:rsid w:val="00F9656D"/>
    <w:rsid w:val="00F97E3C"/>
    <w:rsid w:val="00FA1389"/>
    <w:rsid w:val="00FA1BCC"/>
    <w:rsid w:val="00FA3025"/>
    <w:rsid w:val="00FA7EDC"/>
    <w:rsid w:val="00FB149D"/>
    <w:rsid w:val="00FB2220"/>
    <w:rsid w:val="00FB61AA"/>
    <w:rsid w:val="00FB7542"/>
    <w:rsid w:val="00FD1E6F"/>
    <w:rsid w:val="00FD3C7D"/>
    <w:rsid w:val="00FE2F0F"/>
    <w:rsid w:val="00FE50ED"/>
    <w:rsid w:val="00FE7B9C"/>
    <w:rsid w:val="00FF65AF"/>
    <w:rsid w:val="00FF686B"/>
    <w:rsid w:val="01129CEA"/>
    <w:rsid w:val="01395418"/>
    <w:rsid w:val="01594A6F"/>
    <w:rsid w:val="01707E50"/>
    <w:rsid w:val="0191AA6A"/>
    <w:rsid w:val="01A0B88E"/>
    <w:rsid w:val="01A71D84"/>
    <w:rsid w:val="01AC5620"/>
    <w:rsid w:val="01F36F44"/>
    <w:rsid w:val="01F5FF5B"/>
    <w:rsid w:val="022D4668"/>
    <w:rsid w:val="023B4152"/>
    <w:rsid w:val="0254F3F3"/>
    <w:rsid w:val="0272DC7E"/>
    <w:rsid w:val="029215A8"/>
    <w:rsid w:val="02CA306B"/>
    <w:rsid w:val="02D532A8"/>
    <w:rsid w:val="02EA01B9"/>
    <w:rsid w:val="02F05CA5"/>
    <w:rsid w:val="02F0F336"/>
    <w:rsid w:val="03004AA1"/>
    <w:rsid w:val="030CA422"/>
    <w:rsid w:val="035262AB"/>
    <w:rsid w:val="03903C09"/>
    <w:rsid w:val="03BE6B8B"/>
    <w:rsid w:val="03BF8762"/>
    <w:rsid w:val="03C7D776"/>
    <w:rsid w:val="03F75392"/>
    <w:rsid w:val="040DC6D2"/>
    <w:rsid w:val="044939F6"/>
    <w:rsid w:val="044AF417"/>
    <w:rsid w:val="044B4783"/>
    <w:rsid w:val="0484CB56"/>
    <w:rsid w:val="049F24A5"/>
    <w:rsid w:val="04CB4CA8"/>
    <w:rsid w:val="04D91ADD"/>
    <w:rsid w:val="04ECAA68"/>
    <w:rsid w:val="054291A2"/>
    <w:rsid w:val="054D47DA"/>
    <w:rsid w:val="054E2A4C"/>
    <w:rsid w:val="05612825"/>
    <w:rsid w:val="05774A65"/>
    <w:rsid w:val="059D7D1D"/>
    <w:rsid w:val="05D9002B"/>
    <w:rsid w:val="0600FDFA"/>
    <w:rsid w:val="062058A0"/>
    <w:rsid w:val="062B15C8"/>
    <w:rsid w:val="0640670F"/>
    <w:rsid w:val="069B1E89"/>
    <w:rsid w:val="06CCC5DB"/>
    <w:rsid w:val="06E0C3E7"/>
    <w:rsid w:val="07069FBC"/>
    <w:rsid w:val="0737F0C2"/>
    <w:rsid w:val="073A34F4"/>
    <w:rsid w:val="074B4B96"/>
    <w:rsid w:val="076AE089"/>
    <w:rsid w:val="0783E60C"/>
    <w:rsid w:val="07ABE671"/>
    <w:rsid w:val="07CDB14C"/>
    <w:rsid w:val="07DBB0E0"/>
    <w:rsid w:val="07E21B5E"/>
    <w:rsid w:val="07EBD7B5"/>
    <w:rsid w:val="0800687F"/>
    <w:rsid w:val="0818059C"/>
    <w:rsid w:val="082E6BC6"/>
    <w:rsid w:val="08AAD991"/>
    <w:rsid w:val="08BDDF59"/>
    <w:rsid w:val="08CD4A00"/>
    <w:rsid w:val="08FB09E0"/>
    <w:rsid w:val="0973F21E"/>
    <w:rsid w:val="097AC956"/>
    <w:rsid w:val="09A4A224"/>
    <w:rsid w:val="09AE5EED"/>
    <w:rsid w:val="0A2BAB67"/>
    <w:rsid w:val="0A390824"/>
    <w:rsid w:val="0A57A70B"/>
    <w:rsid w:val="0A59B5EA"/>
    <w:rsid w:val="0A795242"/>
    <w:rsid w:val="0A7BBC1F"/>
    <w:rsid w:val="0AABF977"/>
    <w:rsid w:val="0AD646E7"/>
    <w:rsid w:val="0B120BCA"/>
    <w:rsid w:val="0B1EFF00"/>
    <w:rsid w:val="0B9E2D71"/>
    <w:rsid w:val="0BC042C1"/>
    <w:rsid w:val="0BCE11F1"/>
    <w:rsid w:val="0BEF1D1C"/>
    <w:rsid w:val="0C002B88"/>
    <w:rsid w:val="0C11192D"/>
    <w:rsid w:val="0C12669F"/>
    <w:rsid w:val="0C233762"/>
    <w:rsid w:val="0C666EF9"/>
    <w:rsid w:val="0CA91BE4"/>
    <w:rsid w:val="0CDF3B5F"/>
    <w:rsid w:val="0CF0683C"/>
    <w:rsid w:val="0D05CC1F"/>
    <w:rsid w:val="0D264031"/>
    <w:rsid w:val="0D321B51"/>
    <w:rsid w:val="0D4ED0EC"/>
    <w:rsid w:val="0D59BFEC"/>
    <w:rsid w:val="0DDAB31F"/>
    <w:rsid w:val="0DFA40CD"/>
    <w:rsid w:val="0E0CEF3F"/>
    <w:rsid w:val="0E2AACAD"/>
    <w:rsid w:val="0E2FD837"/>
    <w:rsid w:val="0E304E12"/>
    <w:rsid w:val="0E60E37B"/>
    <w:rsid w:val="0E6132CB"/>
    <w:rsid w:val="0E626153"/>
    <w:rsid w:val="0E8ED845"/>
    <w:rsid w:val="0EB7B10F"/>
    <w:rsid w:val="0ECCAB8F"/>
    <w:rsid w:val="0EF9BEC5"/>
    <w:rsid w:val="0F0D2795"/>
    <w:rsid w:val="0F2AEFC2"/>
    <w:rsid w:val="0F334411"/>
    <w:rsid w:val="0F56A3E2"/>
    <w:rsid w:val="0F785C53"/>
    <w:rsid w:val="0F85AF81"/>
    <w:rsid w:val="0FA11BA5"/>
    <w:rsid w:val="1007F8C2"/>
    <w:rsid w:val="102FA10A"/>
    <w:rsid w:val="10410639"/>
    <w:rsid w:val="1060D87B"/>
    <w:rsid w:val="111325C5"/>
    <w:rsid w:val="11190168"/>
    <w:rsid w:val="111CCB61"/>
    <w:rsid w:val="1128818F"/>
    <w:rsid w:val="116A9BC6"/>
    <w:rsid w:val="11C1A7B6"/>
    <w:rsid w:val="11E30D94"/>
    <w:rsid w:val="1203E357"/>
    <w:rsid w:val="1216360C"/>
    <w:rsid w:val="1226DA63"/>
    <w:rsid w:val="1226E9A1"/>
    <w:rsid w:val="1242CAD0"/>
    <w:rsid w:val="12584174"/>
    <w:rsid w:val="126D834B"/>
    <w:rsid w:val="12C8E979"/>
    <w:rsid w:val="12F39901"/>
    <w:rsid w:val="12F8D771"/>
    <w:rsid w:val="13143E2C"/>
    <w:rsid w:val="13F9FA2A"/>
    <w:rsid w:val="142D03C0"/>
    <w:rsid w:val="144C087F"/>
    <w:rsid w:val="144E3180"/>
    <w:rsid w:val="147D5C30"/>
    <w:rsid w:val="149E0ED2"/>
    <w:rsid w:val="14D3E57C"/>
    <w:rsid w:val="15170CBF"/>
    <w:rsid w:val="151B7BD7"/>
    <w:rsid w:val="152429B0"/>
    <w:rsid w:val="1564998A"/>
    <w:rsid w:val="15678F7C"/>
    <w:rsid w:val="1568741C"/>
    <w:rsid w:val="157DD0DD"/>
    <w:rsid w:val="15CB6B58"/>
    <w:rsid w:val="15F28018"/>
    <w:rsid w:val="15F4C271"/>
    <w:rsid w:val="161D2A2C"/>
    <w:rsid w:val="1688DA01"/>
    <w:rsid w:val="16CB1689"/>
    <w:rsid w:val="16F7D5C3"/>
    <w:rsid w:val="1710DDCA"/>
    <w:rsid w:val="1776CD6A"/>
    <w:rsid w:val="179D5E20"/>
    <w:rsid w:val="179FADB1"/>
    <w:rsid w:val="17DAE5B6"/>
    <w:rsid w:val="17E31DEB"/>
    <w:rsid w:val="1828D1EC"/>
    <w:rsid w:val="182ED4E3"/>
    <w:rsid w:val="183DDC86"/>
    <w:rsid w:val="183F63F0"/>
    <w:rsid w:val="18432CE0"/>
    <w:rsid w:val="185C7844"/>
    <w:rsid w:val="186D5C73"/>
    <w:rsid w:val="18B534AF"/>
    <w:rsid w:val="18E4F9BE"/>
    <w:rsid w:val="190E6E34"/>
    <w:rsid w:val="1914CC68"/>
    <w:rsid w:val="1950D237"/>
    <w:rsid w:val="19C8D08B"/>
    <w:rsid w:val="19D02B66"/>
    <w:rsid w:val="1A2A4F8E"/>
    <w:rsid w:val="1A783EF0"/>
    <w:rsid w:val="1A85E2D9"/>
    <w:rsid w:val="1AA01B47"/>
    <w:rsid w:val="1AA76D9E"/>
    <w:rsid w:val="1AAD36F3"/>
    <w:rsid w:val="1B04583D"/>
    <w:rsid w:val="1B19FBCD"/>
    <w:rsid w:val="1B1B845A"/>
    <w:rsid w:val="1B22A01C"/>
    <w:rsid w:val="1B343C16"/>
    <w:rsid w:val="1B540674"/>
    <w:rsid w:val="1B7C901D"/>
    <w:rsid w:val="1BB25AD6"/>
    <w:rsid w:val="1BB37371"/>
    <w:rsid w:val="1C592157"/>
    <w:rsid w:val="1C8CC628"/>
    <w:rsid w:val="1CF9D82F"/>
    <w:rsid w:val="1D1140C3"/>
    <w:rsid w:val="1D6FA40F"/>
    <w:rsid w:val="1D8872FA"/>
    <w:rsid w:val="1D8FB2B3"/>
    <w:rsid w:val="1D9F8407"/>
    <w:rsid w:val="1DA77F7D"/>
    <w:rsid w:val="1DE2E986"/>
    <w:rsid w:val="1E1D1078"/>
    <w:rsid w:val="1E23600E"/>
    <w:rsid w:val="1E239DE3"/>
    <w:rsid w:val="1E32CEF7"/>
    <w:rsid w:val="1E6E343A"/>
    <w:rsid w:val="1EB9C2E0"/>
    <w:rsid w:val="1EEC6636"/>
    <w:rsid w:val="1F6D9DAD"/>
    <w:rsid w:val="1F89B043"/>
    <w:rsid w:val="1FA388E0"/>
    <w:rsid w:val="1FD2309B"/>
    <w:rsid w:val="1FE336B0"/>
    <w:rsid w:val="204C21F4"/>
    <w:rsid w:val="20BCEE85"/>
    <w:rsid w:val="20C86C0B"/>
    <w:rsid w:val="20DF8495"/>
    <w:rsid w:val="20FE3703"/>
    <w:rsid w:val="210AEB44"/>
    <w:rsid w:val="21122FBB"/>
    <w:rsid w:val="213E789E"/>
    <w:rsid w:val="213F2B8E"/>
    <w:rsid w:val="21875E62"/>
    <w:rsid w:val="2195DE46"/>
    <w:rsid w:val="21D9CCA2"/>
    <w:rsid w:val="21F270E8"/>
    <w:rsid w:val="21FBB0C5"/>
    <w:rsid w:val="224C3C18"/>
    <w:rsid w:val="22532863"/>
    <w:rsid w:val="22565E9F"/>
    <w:rsid w:val="22EA21BF"/>
    <w:rsid w:val="22F25F19"/>
    <w:rsid w:val="22F4FDCD"/>
    <w:rsid w:val="231EF133"/>
    <w:rsid w:val="23491C43"/>
    <w:rsid w:val="23799744"/>
    <w:rsid w:val="239099F9"/>
    <w:rsid w:val="23BBD626"/>
    <w:rsid w:val="23EA69AA"/>
    <w:rsid w:val="23EDDE9F"/>
    <w:rsid w:val="24126FC4"/>
    <w:rsid w:val="248536E9"/>
    <w:rsid w:val="24A33106"/>
    <w:rsid w:val="253D29FE"/>
    <w:rsid w:val="25904CF5"/>
    <w:rsid w:val="25AECCAD"/>
    <w:rsid w:val="25E7BB54"/>
    <w:rsid w:val="25F4F14C"/>
    <w:rsid w:val="25FD30B5"/>
    <w:rsid w:val="2641CD5A"/>
    <w:rsid w:val="264E147B"/>
    <w:rsid w:val="26783CE5"/>
    <w:rsid w:val="26815106"/>
    <w:rsid w:val="26E4B122"/>
    <w:rsid w:val="270B3B1F"/>
    <w:rsid w:val="271C9E64"/>
    <w:rsid w:val="2738A513"/>
    <w:rsid w:val="27432111"/>
    <w:rsid w:val="274DCACE"/>
    <w:rsid w:val="274E0A69"/>
    <w:rsid w:val="277535C1"/>
    <w:rsid w:val="27AB45F2"/>
    <w:rsid w:val="27D0B2C9"/>
    <w:rsid w:val="27F2FFE2"/>
    <w:rsid w:val="28273956"/>
    <w:rsid w:val="2889C088"/>
    <w:rsid w:val="28ADF6A5"/>
    <w:rsid w:val="28C649CB"/>
    <w:rsid w:val="2908C908"/>
    <w:rsid w:val="29311D23"/>
    <w:rsid w:val="29319A31"/>
    <w:rsid w:val="2977AB3B"/>
    <w:rsid w:val="29A078B7"/>
    <w:rsid w:val="29AAB912"/>
    <w:rsid w:val="2A1D5D14"/>
    <w:rsid w:val="2AA5D3AD"/>
    <w:rsid w:val="2AC4B944"/>
    <w:rsid w:val="2AD8FD08"/>
    <w:rsid w:val="2B273FE9"/>
    <w:rsid w:val="2B3A49E1"/>
    <w:rsid w:val="2B4A3736"/>
    <w:rsid w:val="2B55ADD5"/>
    <w:rsid w:val="2B7CFAA7"/>
    <w:rsid w:val="2B81186A"/>
    <w:rsid w:val="2BC82AA3"/>
    <w:rsid w:val="2BF5768E"/>
    <w:rsid w:val="2C26E9FF"/>
    <w:rsid w:val="2C78147B"/>
    <w:rsid w:val="2CAD80B4"/>
    <w:rsid w:val="2CB3592B"/>
    <w:rsid w:val="2D0B1048"/>
    <w:rsid w:val="2D1B0158"/>
    <w:rsid w:val="2D5C0BFE"/>
    <w:rsid w:val="2D6E0CE6"/>
    <w:rsid w:val="2DAFDB91"/>
    <w:rsid w:val="2E0717B4"/>
    <w:rsid w:val="2E1F0EB0"/>
    <w:rsid w:val="2E231632"/>
    <w:rsid w:val="2E2D9D00"/>
    <w:rsid w:val="2E3A23C3"/>
    <w:rsid w:val="2E660C71"/>
    <w:rsid w:val="2EA43221"/>
    <w:rsid w:val="2F1C6E60"/>
    <w:rsid w:val="2F8A7406"/>
    <w:rsid w:val="2FA8F1BC"/>
    <w:rsid w:val="2FBCB4C5"/>
    <w:rsid w:val="2FEE92F8"/>
    <w:rsid w:val="301D28F2"/>
    <w:rsid w:val="3035C133"/>
    <w:rsid w:val="3077D5EF"/>
    <w:rsid w:val="30A65288"/>
    <w:rsid w:val="30B50F9D"/>
    <w:rsid w:val="30EAA4C5"/>
    <w:rsid w:val="310BBA1D"/>
    <w:rsid w:val="3128DC88"/>
    <w:rsid w:val="318B184F"/>
    <w:rsid w:val="318C4869"/>
    <w:rsid w:val="318D22A6"/>
    <w:rsid w:val="31A89E56"/>
    <w:rsid w:val="31BFFFCA"/>
    <w:rsid w:val="31FA3E4A"/>
    <w:rsid w:val="31FE8B43"/>
    <w:rsid w:val="32000548"/>
    <w:rsid w:val="32278A12"/>
    <w:rsid w:val="327BD71F"/>
    <w:rsid w:val="32AC58B9"/>
    <w:rsid w:val="32ECDCA9"/>
    <w:rsid w:val="33009547"/>
    <w:rsid w:val="336B2CE2"/>
    <w:rsid w:val="33EA0220"/>
    <w:rsid w:val="340689A6"/>
    <w:rsid w:val="3472EE6B"/>
    <w:rsid w:val="35325C65"/>
    <w:rsid w:val="35459CBB"/>
    <w:rsid w:val="35611599"/>
    <w:rsid w:val="356C3F8F"/>
    <w:rsid w:val="35A26607"/>
    <w:rsid w:val="36945391"/>
    <w:rsid w:val="36F6D6DB"/>
    <w:rsid w:val="3726787E"/>
    <w:rsid w:val="372AE1F1"/>
    <w:rsid w:val="373ABEC7"/>
    <w:rsid w:val="377F002E"/>
    <w:rsid w:val="378AD171"/>
    <w:rsid w:val="381F29DE"/>
    <w:rsid w:val="382D5FC8"/>
    <w:rsid w:val="384FA384"/>
    <w:rsid w:val="38502653"/>
    <w:rsid w:val="385C5267"/>
    <w:rsid w:val="3866A5CB"/>
    <w:rsid w:val="38B4D534"/>
    <w:rsid w:val="38F84C94"/>
    <w:rsid w:val="39097C60"/>
    <w:rsid w:val="3909E905"/>
    <w:rsid w:val="39768546"/>
    <w:rsid w:val="39877440"/>
    <w:rsid w:val="398C4963"/>
    <w:rsid w:val="39A2DDBB"/>
    <w:rsid w:val="39C593F0"/>
    <w:rsid w:val="39D10D3F"/>
    <w:rsid w:val="39D345AA"/>
    <w:rsid w:val="3A21AA9C"/>
    <w:rsid w:val="3A2F98DA"/>
    <w:rsid w:val="3A69708B"/>
    <w:rsid w:val="3AAD2633"/>
    <w:rsid w:val="3AAE322F"/>
    <w:rsid w:val="3B0B396B"/>
    <w:rsid w:val="3B11037A"/>
    <w:rsid w:val="3B2E7C45"/>
    <w:rsid w:val="3B686189"/>
    <w:rsid w:val="3B6F108F"/>
    <w:rsid w:val="3BD21F17"/>
    <w:rsid w:val="3C5E1192"/>
    <w:rsid w:val="3C8847D0"/>
    <w:rsid w:val="3C924191"/>
    <w:rsid w:val="3D0CE678"/>
    <w:rsid w:val="3D1BFEDC"/>
    <w:rsid w:val="3D45CAEE"/>
    <w:rsid w:val="3D54739A"/>
    <w:rsid w:val="3D81E2C4"/>
    <w:rsid w:val="3DAA1E46"/>
    <w:rsid w:val="3DB1EE2D"/>
    <w:rsid w:val="3DF68A5E"/>
    <w:rsid w:val="3E513834"/>
    <w:rsid w:val="3E8CAD4F"/>
    <w:rsid w:val="3E974AFC"/>
    <w:rsid w:val="3EA8E1BD"/>
    <w:rsid w:val="3EB9B796"/>
    <w:rsid w:val="3F27042F"/>
    <w:rsid w:val="3F31E817"/>
    <w:rsid w:val="3F3503CD"/>
    <w:rsid w:val="3F72C37F"/>
    <w:rsid w:val="401F0456"/>
    <w:rsid w:val="404DB241"/>
    <w:rsid w:val="40A7FE56"/>
    <w:rsid w:val="40DA1778"/>
    <w:rsid w:val="40ED26FB"/>
    <w:rsid w:val="41350EF8"/>
    <w:rsid w:val="414062AB"/>
    <w:rsid w:val="4178F853"/>
    <w:rsid w:val="419EE61F"/>
    <w:rsid w:val="41B40F27"/>
    <w:rsid w:val="41C7CEF4"/>
    <w:rsid w:val="41C88519"/>
    <w:rsid w:val="42008AC0"/>
    <w:rsid w:val="422E3F73"/>
    <w:rsid w:val="4256031F"/>
    <w:rsid w:val="42B34937"/>
    <w:rsid w:val="42C7C1F3"/>
    <w:rsid w:val="42D5F640"/>
    <w:rsid w:val="4324F69E"/>
    <w:rsid w:val="43650386"/>
    <w:rsid w:val="4379772A"/>
    <w:rsid w:val="437C32E7"/>
    <w:rsid w:val="43832797"/>
    <w:rsid w:val="43D9779D"/>
    <w:rsid w:val="443AA2C4"/>
    <w:rsid w:val="44407A29"/>
    <w:rsid w:val="4443DF61"/>
    <w:rsid w:val="44507134"/>
    <w:rsid w:val="4467C64D"/>
    <w:rsid w:val="44860277"/>
    <w:rsid w:val="44C40597"/>
    <w:rsid w:val="44F86DD1"/>
    <w:rsid w:val="459EC03B"/>
    <w:rsid w:val="45A31FFB"/>
    <w:rsid w:val="45E41F83"/>
    <w:rsid w:val="45E688CD"/>
    <w:rsid w:val="460036DB"/>
    <w:rsid w:val="468469B5"/>
    <w:rsid w:val="4701A172"/>
    <w:rsid w:val="4752628A"/>
    <w:rsid w:val="475AAB6D"/>
    <w:rsid w:val="47C1E01E"/>
    <w:rsid w:val="47DCECF0"/>
    <w:rsid w:val="47EEA45B"/>
    <w:rsid w:val="480E448F"/>
    <w:rsid w:val="481DDC05"/>
    <w:rsid w:val="484F2A23"/>
    <w:rsid w:val="48620BFE"/>
    <w:rsid w:val="4894C941"/>
    <w:rsid w:val="48E0666B"/>
    <w:rsid w:val="48E4559D"/>
    <w:rsid w:val="493A2143"/>
    <w:rsid w:val="49793125"/>
    <w:rsid w:val="49D3A0DD"/>
    <w:rsid w:val="49E16526"/>
    <w:rsid w:val="4A129E27"/>
    <w:rsid w:val="4ACFD096"/>
    <w:rsid w:val="4AFFB31A"/>
    <w:rsid w:val="4B03E179"/>
    <w:rsid w:val="4B045301"/>
    <w:rsid w:val="4B0E1569"/>
    <w:rsid w:val="4B4CD097"/>
    <w:rsid w:val="4B6947CE"/>
    <w:rsid w:val="4B6B277D"/>
    <w:rsid w:val="4B6C12BE"/>
    <w:rsid w:val="4B75F20A"/>
    <w:rsid w:val="4BB46FD2"/>
    <w:rsid w:val="4BBDA081"/>
    <w:rsid w:val="4C1D12C9"/>
    <w:rsid w:val="4C9A58A4"/>
    <w:rsid w:val="4C9E9F1F"/>
    <w:rsid w:val="4CAFFFC4"/>
    <w:rsid w:val="4CB3027F"/>
    <w:rsid w:val="4CDEAF3E"/>
    <w:rsid w:val="4CF7B9C6"/>
    <w:rsid w:val="4CFC38F2"/>
    <w:rsid w:val="4D170625"/>
    <w:rsid w:val="4D31E614"/>
    <w:rsid w:val="4D6CD705"/>
    <w:rsid w:val="4D9E9CF2"/>
    <w:rsid w:val="4E1874C8"/>
    <w:rsid w:val="4E260BFB"/>
    <w:rsid w:val="4E5A1A15"/>
    <w:rsid w:val="4EC049E2"/>
    <w:rsid w:val="4EC83089"/>
    <w:rsid w:val="4EC8CC4B"/>
    <w:rsid w:val="4EF9E0AF"/>
    <w:rsid w:val="4F0914B2"/>
    <w:rsid w:val="4F10DEAD"/>
    <w:rsid w:val="4F27FB2B"/>
    <w:rsid w:val="4F2CCB78"/>
    <w:rsid w:val="4F7C2DEB"/>
    <w:rsid w:val="4F921FA1"/>
    <w:rsid w:val="4F9FE062"/>
    <w:rsid w:val="4FF487BC"/>
    <w:rsid w:val="50135088"/>
    <w:rsid w:val="50165DE5"/>
    <w:rsid w:val="502A4D62"/>
    <w:rsid w:val="503F0E15"/>
    <w:rsid w:val="507F5596"/>
    <w:rsid w:val="508481D2"/>
    <w:rsid w:val="5092CC10"/>
    <w:rsid w:val="5156FEE5"/>
    <w:rsid w:val="51916ADE"/>
    <w:rsid w:val="51CFF878"/>
    <w:rsid w:val="51FDFE97"/>
    <w:rsid w:val="52150910"/>
    <w:rsid w:val="521A3882"/>
    <w:rsid w:val="52500983"/>
    <w:rsid w:val="5260D4D2"/>
    <w:rsid w:val="5291380E"/>
    <w:rsid w:val="52B06EEE"/>
    <w:rsid w:val="52F02033"/>
    <w:rsid w:val="533C248D"/>
    <w:rsid w:val="535A7739"/>
    <w:rsid w:val="537EF0C9"/>
    <w:rsid w:val="53C95E3D"/>
    <w:rsid w:val="53DEE757"/>
    <w:rsid w:val="5423C5BF"/>
    <w:rsid w:val="543DDABC"/>
    <w:rsid w:val="545668F3"/>
    <w:rsid w:val="54703AB6"/>
    <w:rsid w:val="54966363"/>
    <w:rsid w:val="54DEB9E7"/>
    <w:rsid w:val="553D915E"/>
    <w:rsid w:val="55B2F2EC"/>
    <w:rsid w:val="55D0C379"/>
    <w:rsid w:val="55DAAF54"/>
    <w:rsid w:val="567AF347"/>
    <w:rsid w:val="568B13A8"/>
    <w:rsid w:val="56BB81A8"/>
    <w:rsid w:val="56C50F76"/>
    <w:rsid w:val="572D323D"/>
    <w:rsid w:val="5775843F"/>
    <w:rsid w:val="578BC0AF"/>
    <w:rsid w:val="579BE96F"/>
    <w:rsid w:val="57A8AE9A"/>
    <w:rsid w:val="57AB5B05"/>
    <w:rsid w:val="57F915A2"/>
    <w:rsid w:val="582DE83E"/>
    <w:rsid w:val="588C400B"/>
    <w:rsid w:val="58EA540A"/>
    <w:rsid w:val="59401089"/>
    <w:rsid w:val="595EC807"/>
    <w:rsid w:val="598BC556"/>
    <w:rsid w:val="59D0ACA6"/>
    <w:rsid w:val="5A4F085B"/>
    <w:rsid w:val="5A76311A"/>
    <w:rsid w:val="5A962E0D"/>
    <w:rsid w:val="5AC4101E"/>
    <w:rsid w:val="5ADF7E4E"/>
    <w:rsid w:val="5AE93B25"/>
    <w:rsid w:val="5B21D07C"/>
    <w:rsid w:val="5B22E2B5"/>
    <w:rsid w:val="5B496AB6"/>
    <w:rsid w:val="5B7F95B7"/>
    <w:rsid w:val="5B821833"/>
    <w:rsid w:val="5B9380C4"/>
    <w:rsid w:val="5C2CB826"/>
    <w:rsid w:val="5C35A18B"/>
    <w:rsid w:val="5C4877FA"/>
    <w:rsid w:val="5C65F47D"/>
    <w:rsid w:val="5C84A6D4"/>
    <w:rsid w:val="5C8F5C15"/>
    <w:rsid w:val="5CB8C79B"/>
    <w:rsid w:val="5CE13016"/>
    <w:rsid w:val="5CE57A56"/>
    <w:rsid w:val="5CECB7B4"/>
    <w:rsid w:val="5D03231D"/>
    <w:rsid w:val="5D2F75A9"/>
    <w:rsid w:val="5DCA98A1"/>
    <w:rsid w:val="5DCB3DFD"/>
    <w:rsid w:val="5DF1FA78"/>
    <w:rsid w:val="5DFFFBD9"/>
    <w:rsid w:val="5E17DEAA"/>
    <w:rsid w:val="5E1BFE92"/>
    <w:rsid w:val="5EADFF2F"/>
    <w:rsid w:val="5ED846FA"/>
    <w:rsid w:val="5F4FC1A7"/>
    <w:rsid w:val="5FA3B2E2"/>
    <w:rsid w:val="5FB20224"/>
    <w:rsid w:val="5FFB11E3"/>
    <w:rsid w:val="600F43B3"/>
    <w:rsid w:val="603A8F47"/>
    <w:rsid w:val="6051D954"/>
    <w:rsid w:val="605BE818"/>
    <w:rsid w:val="6061520D"/>
    <w:rsid w:val="6075D936"/>
    <w:rsid w:val="608A5A2B"/>
    <w:rsid w:val="60B0EA13"/>
    <w:rsid w:val="60B1D79A"/>
    <w:rsid w:val="60B24B4D"/>
    <w:rsid w:val="60C9346F"/>
    <w:rsid w:val="60E0F4BC"/>
    <w:rsid w:val="60E79204"/>
    <w:rsid w:val="612FC521"/>
    <w:rsid w:val="613D4816"/>
    <w:rsid w:val="614ED04C"/>
    <w:rsid w:val="61710566"/>
    <w:rsid w:val="61C163D0"/>
    <w:rsid w:val="620C959D"/>
    <w:rsid w:val="622614C9"/>
    <w:rsid w:val="624D35A0"/>
    <w:rsid w:val="625CA9A3"/>
    <w:rsid w:val="62CCEAD8"/>
    <w:rsid w:val="63028B38"/>
    <w:rsid w:val="63172866"/>
    <w:rsid w:val="635AD0E8"/>
    <w:rsid w:val="638869ED"/>
    <w:rsid w:val="63AB9135"/>
    <w:rsid w:val="63C23098"/>
    <w:rsid w:val="63CE8681"/>
    <w:rsid w:val="63F199AC"/>
    <w:rsid w:val="63F3CC30"/>
    <w:rsid w:val="6419DFFF"/>
    <w:rsid w:val="642BD847"/>
    <w:rsid w:val="6439256A"/>
    <w:rsid w:val="647FFE17"/>
    <w:rsid w:val="64A649F9"/>
    <w:rsid w:val="6511F688"/>
    <w:rsid w:val="65678F71"/>
    <w:rsid w:val="6589980E"/>
    <w:rsid w:val="65B3801A"/>
    <w:rsid w:val="65BFCCE9"/>
    <w:rsid w:val="65C1FABE"/>
    <w:rsid w:val="65D828FC"/>
    <w:rsid w:val="65E61320"/>
    <w:rsid w:val="6601F27C"/>
    <w:rsid w:val="66218E53"/>
    <w:rsid w:val="665D7675"/>
    <w:rsid w:val="666D2B2C"/>
    <w:rsid w:val="66A5C9C1"/>
    <w:rsid w:val="66B7DF8F"/>
    <w:rsid w:val="66E87C2F"/>
    <w:rsid w:val="66EFC0F8"/>
    <w:rsid w:val="6717D631"/>
    <w:rsid w:val="6728FDE4"/>
    <w:rsid w:val="67571BF2"/>
    <w:rsid w:val="676CCEE8"/>
    <w:rsid w:val="67880D7B"/>
    <w:rsid w:val="67A663BC"/>
    <w:rsid w:val="67C0A2F6"/>
    <w:rsid w:val="68127931"/>
    <w:rsid w:val="6849BDF7"/>
    <w:rsid w:val="687BD659"/>
    <w:rsid w:val="6884D076"/>
    <w:rsid w:val="688A9010"/>
    <w:rsid w:val="68B44652"/>
    <w:rsid w:val="68BF884F"/>
    <w:rsid w:val="68D2BDC5"/>
    <w:rsid w:val="68F8AC3A"/>
    <w:rsid w:val="69ABA442"/>
    <w:rsid w:val="69DD8BFC"/>
    <w:rsid w:val="69E7FEA0"/>
    <w:rsid w:val="69FCD137"/>
    <w:rsid w:val="6A0C0E05"/>
    <w:rsid w:val="6A37A2D1"/>
    <w:rsid w:val="6A5D2FC8"/>
    <w:rsid w:val="6A6D7543"/>
    <w:rsid w:val="6A714C4A"/>
    <w:rsid w:val="6A969AFB"/>
    <w:rsid w:val="6B02F156"/>
    <w:rsid w:val="6B178ABB"/>
    <w:rsid w:val="6B33BD11"/>
    <w:rsid w:val="6B4307E7"/>
    <w:rsid w:val="6B5FC9AC"/>
    <w:rsid w:val="6BA8449E"/>
    <w:rsid w:val="6BEF7F57"/>
    <w:rsid w:val="6C32889D"/>
    <w:rsid w:val="6C3F3F60"/>
    <w:rsid w:val="6C87B22A"/>
    <w:rsid w:val="6CCBA52E"/>
    <w:rsid w:val="6CD01B0D"/>
    <w:rsid w:val="6D0084F7"/>
    <w:rsid w:val="6D3EA317"/>
    <w:rsid w:val="6D744C0E"/>
    <w:rsid w:val="6DABCB89"/>
    <w:rsid w:val="6DAEEA97"/>
    <w:rsid w:val="6DCA0CFC"/>
    <w:rsid w:val="6DD6FEDF"/>
    <w:rsid w:val="6DF8429B"/>
    <w:rsid w:val="6DFFC70B"/>
    <w:rsid w:val="6E281886"/>
    <w:rsid w:val="6EE1DB30"/>
    <w:rsid w:val="6F398505"/>
    <w:rsid w:val="6FA73854"/>
    <w:rsid w:val="6FC759D4"/>
    <w:rsid w:val="705097D7"/>
    <w:rsid w:val="709D82EE"/>
    <w:rsid w:val="70AE56DE"/>
    <w:rsid w:val="70BB8455"/>
    <w:rsid w:val="70FE1880"/>
    <w:rsid w:val="7146BA99"/>
    <w:rsid w:val="7173FBEB"/>
    <w:rsid w:val="717F115B"/>
    <w:rsid w:val="71855431"/>
    <w:rsid w:val="71B6D107"/>
    <w:rsid w:val="71BF58F9"/>
    <w:rsid w:val="7206E229"/>
    <w:rsid w:val="72289909"/>
    <w:rsid w:val="725E16A9"/>
    <w:rsid w:val="726BC0D6"/>
    <w:rsid w:val="72C5DEA7"/>
    <w:rsid w:val="72D8EFA4"/>
    <w:rsid w:val="72EC1F05"/>
    <w:rsid w:val="72FBC6B1"/>
    <w:rsid w:val="7305F107"/>
    <w:rsid w:val="73488831"/>
    <w:rsid w:val="7359BDA6"/>
    <w:rsid w:val="735B3FB9"/>
    <w:rsid w:val="7387A0F7"/>
    <w:rsid w:val="739C9B7B"/>
    <w:rsid w:val="73B283F8"/>
    <w:rsid w:val="73CC8F50"/>
    <w:rsid w:val="741CBA2C"/>
    <w:rsid w:val="7452DF8F"/>
    <w:rsid w:val="746A4386"/>
    <w:rsid w:val="7481F44F"/>
    <w:rsid w:val="74C0A7B3"/>
    <w:rsid w:val="75142AC1"/>
    <w:rsid w:val="7531CEA5"/>
    <w:rsid w:val="754169B6"/>
    <w:rsid w:val="756A557B"/>
    <w:rsid w:val="757104F4"/>
    <w:rsid w:val="75730ABC"/>
    <w:rsid w:val="75903D44"/>
    <w:rsid w:val="75A8D961"/>
    <w:rsid w:val="75BD35E6"/>
    <w:rsid w:val="75BE68F6"/>
    <w:rsid w:val="75C8C539"/>
    <w:rsid w:val="75FBF1E0"/>
    <w:rsid w:val="761D8652"/>
    <w:rsid w:val="765E4270"/>
    <w:rsid w:val="76BDCBC7"/>
    <w:rsid w:val="76CFB0C0"/>
    <w:rsid w:val="76EB8F90"/>
    <w:rsid w:val="76ECB143"/>
    <w:rsid w:val="770569C9"/>
    <w:rsid w:val="77BC3E1E"/>
    <w:rsid w:val="77BE61A7"/>
    <w:rsid w:val="77DEF1E3"/>
    <w:rsid w:val="77FE966A"/>
    <w:rsid w:val="7819F45D"/>
    <w:rsid w:val="7842F7C5"/>
    <w:rsid w:val="784FE5BC"/>
    <w:rsid w:val="78646746"/>
    <w:rsid w:val="786BDD1C"/>
    <w:rsid w:val="78748DAA"/>
    <w:rsid w:val="789E1B56"/>
    <w:rsid w:val="78A1DED3"/>
    <w:rsid w:val="78B38D1B"/>
    <w:rsid w:val="78B3B5DD"/>
    <w:rsid w:val="78DF6B54"/>
    <w:rsid w:val="78F92A9F"/>
    <w:rsid w:val="7967E8F1"/>
    <w:rsid w:val="7985869B"/>
    <w:rsid w:val="798E9F47"/>
    <w:rsid w:val="79B5BEAA"/>
    <w:rsid w:val="79E1B663"/>
    <w:rsid w:val="79E595CF"/>
    <w:rsid w:val="79FDFDE5"/>
    <w:rsid w:val="7A159052"/>
    <w:rsid w:val="7A6DE75D"/>
    <w:rsid w:val="7A748B1D"/>
    <w:rsid w:val="7A7DED38"/>
    <w:rsid w:val="7A8770F3"/>
    <w:rsid w:val="7AC39E5D"/>
    <w:rsid w:val="7AD6F2FA"/>
    <w:rsid w:val="7AF320AF"/>
    <w:rsid w:val="7AFCE325"/>
    <w:rsid w:val="7B335D04"/>
    <w:rsid w:val="7B3ECD58"/>
    <w:rsid w:val="7B3F5A5B"/>
    <w:rsid w:val="7B77BAC9"/>
    <w:rsid w:val="7B8D360B"/>
    <w:rsid w:val="7B91FC2C"/>
    <w:rsid w:val="7B96F2AB"/>
    <w:rsid w:val="7B9C6D5A"/>
    <w:rsid w:val="7BC2D851"/>
    <w:rsid w:val="7C367D5D"/>
    <w:rsid w:val="7C71AFF0"/>
    <w:rsid w:val="7C8F6AA0"/>
    <w:rsid w:val="7CB704DB"/>
    <w:rsid w:val="7CC3EF31"/>
    <w:rsid w:val="7CD0E9F4"/>
    <w:rsid w:val="7D2045F7"/>
    <w:rsid w:val="7DAC2CEB"/>
    <w:rsid w:val="7DD47F9A"/>
    <w:rsid w:val="7DE7C15E"/>
    <w:rsid w:val="7E0E90CA"/>
    <w:rsid w:val="7E3AB95F"/>
    <w:rsid w:val="7E3AEE0C"/>
    <w:rsid w:val="7E5F1B20"/>
    <w:rsid w:val="7EAB5349"/>
    <w:rsid w:val="7EB81AC9"/>
    <w:rsid w:val="7ECF956D"/>
    <w:rsid w:val="7EEA2ABE"/>
    <w:rsid w:val="7EF5C88B"/>
    <w:rsid w:val="7F1080B3"/>
    <w:rsid w:val="7F54393A"/>
    <w:rsid w:val="7F6C21AD"/>
    <w:rsid w:val="7F7AA693"/>
    <w:rsid w:val="7FCEE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D95D"/>
  <w15:chartTrackingRefBased/>
  <w15:docId w15:val="{C9F95DDE-5DC3-4E6D-9613-0DDEB0D8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a-Latn"/>
    </w:rPr>
  </w:style>
  <w:style w:type="paragraph" w:styleId="Antrat1">
    <w:name w:val="heading 1"/>
    <w:basedOn w:val="prastasis"/>
    <w:next w:val="prastasis"/>
    <w:link w:val="Antrat1Diagrama"/>
    <w:uiPriority w:val="9"/>
    <w:qFormat/>
    <w:rsid w:val="00484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84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40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40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40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40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40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40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40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40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840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40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40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40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40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40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40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40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4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40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40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40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40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4009"/>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34"/>
    <w:qFormat/>
    <w:rsid w:val="00484009"/>
    <w:pPr>
      <w:ind w:left="720"/>
      <w:contextualSpacing/>
    </w:pPr>
  </w:style>
  <w:style w:type="character" w:styleId="Rykuspabraukimas">
    <w:name w:val="Intense Emphasis"/>
    <w:basedOn w:val="Numatytasispastraiposriftas"/>
    <w:uiPriority w:val="21"/>
    <w:qFormat/>
    <w:rsid w:val="00484009"/>
    <w:rPr>
      <w:i/>
      <w:iCs/>
      <w:color w:val="0F4761" w:themeColor="accent1" w:themeShade="BF"/>
    </w:rPr>
  </w:style>
  <w:style w:type="paragraph" w:styleId="Iskirtacitata">
    <w:name w:val="Intense Quote"/>
    <w:basedOn w:val="prastasis"/>
    <w:next w:val="prastasis"/>
    <w:link w:val="IskirtacitataDiagrama"/>
    <w:uiPriority w:val="30"/>
    <w:qFormat/>
    <w:rsid w:val="00484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4009"/>
    <w:rPr>
      <w:i/>
      <w:iCs/>
      <w:color w:val="0F4761" w:themeColor="accent1" w:themeShade="BF"/>
    </w:rPr>
  </w:style>
  <w:style w:type="character" w:styleId="Rykinuoroda">
    <w:name w:val="Intense Reference"/>
    <w:basedOn w:val="Numatytasispastraiposriftas"/>
    <w:uiPriority w:val="32"/>
    <w:qFormat/>
    <w:rsid w:val="00484009"/>
    <w:rPr>
      <w:b/>
      <w:bCs/>
      <w:smallCaps/>
      <w:color w:val="0F4761" w:themeColor="accent1" w:themeShade="BF"/>
      <w:spacing w:val="5"/>
    </w:rPr>
  </w:style>
  <w:style w:type="character" w:customStyle="1" w:styleId="normaltextrun">
    <w:name w:val="normaltextrun"/>
    <w:basedOn w:val="Numatytasispastraiposriftas"/>
    <w:rsid w:val="00484009"/>
  </w:style>
  <w:style w:type="character" w:customStyle="1" w:styleId="eop">
    <w:name w:val="eop"/>
    <w:basedOn w:val="Numatytasispastraiposriftas"/>
    <w:rsid w:val="00484009"/>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84009"/>
  </w:style>
  <w:style w:type="character" w:styleId="Hipersaitas">
    <w:name w:val="Hyperlink"/>
    <w:basedOn w:val="Numatytasispastraiposriftas"/>
    <w:uiPriority w:val="99"/>
    <w:unhideWhenUsed/>
    <w:rsid w:val="00B1217D"/>
    <w:rPr>
      <w:color w:val="467886" w:themeColor="hyperlink"/>
      <w:u w:val="single"/>
    </w:rPr>
  </w:style>
  <w:style w:type="character" w:styleId="Neapdorotaspaminjimas">
    <w:name w:val="Unresolved Mention"/>
    <w:basedOn w:val="Numatytasispastraiposriftas"/>
    <w:uiPriority w:val="99"/>
    <w:semiHidden/>
    <w:unhideWhenUsed/>
    <w:rsid w:val="00B1217D"/>
    <w:rPr>
      <w:color w:val="605E5C"/>
      <w:shd w:val="clear" w:color="auto" w:fill="E1DFDD"/>
    </w:rPr>
  </w:style>
  <w:style w:type="character" w:styleId="Komentaronuoroda">
    <w:name w:val="annotation reference"/>
    <w:basedOn w:val="Numatytasispastraiposriftas"/>
    <w:uiPriority w:val="99"/>
    <w:semiHidden/>
    <w:unhideWhenUsed/>
    <w:rsid w:val="009B56CE"/>
    <w:rPr>
      <w:sz w:val="16"/>
      <w:szCs w:val="16"/>
    </w:rPr>
  </w:style>
  <w:style w:type="paragraph" w:styleId="Komentarotekstas">
    <w:name w:val="annotation text"/>
    <w:basedOn w:val="prastasis"/>
    <w:link w:val="KomentarotekstasDiagrama"/>
    <w:uiPriority w:val="99"/>
    <w:unhideWhenUsed/>
    <w:rsid w:val="009B56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56CE"/>
    <w:rPr>
      <w:sz w:val="20"/>
      <w:szCs w:val="20"/>
    </w:rPr>
  </w:style>
  <w:style w:type="paragraph" w:styleId="Komentarotema">
    <w:name w:val="annotation subject"/>
    <w:basedOn w:val="Komentarotekstas"/>
    <w:next w:val="Komentarotekstas"/>
    <w:link w:val="KomentarotemaDiagrama"/>
    <w:uiPriority w:val="99"/>
    <w:semiHidden/>
    <w:unhideWhenUsed/>
    <w:rsid w:val="009B56CE"/>
    <w:rPr>
      <w:b/>
      <w:bCs/>
    </w:rPr>
  </w:style>
  <w:style w:type="character" w:customStyle="1" w:styleId="KomentarotemaDiagrama">
    <w:name w:val="Komentaro tema Diagrama"/>
    <w:basedOn w:val="KomentarotekstasDiagrama"/>
    <w:link w:val="Komentarotema"/>
    <w:uiPriority w:val="99"/>
    <w:semiHidden/>
    <w:rsid w:val="009B56CE"/>
    <w:rPr>
      <w:b/>
      <w:bCs/>
      <w:sz w:val="20"/>
      <w:szCs w:val="20"/>
    </w:rPr>
  </w:style>
  <w:style w:type="character" w:customStyle="1" w:styleId="ui-provider">
    <w:name w:val="ui-provider"/>
    <w:basedOn w:val="Numatytasispastraiposriftas"/>
    <w:rsid w:val="0052430E"/>
  </w:style>
  <w:style w:type="character" w:customStyle="1" w:styleId="findhit">
    <w:name w:val="findhit"/>
    <w:basedOn w:val="Numatytasispastraiposriftas"/>
    <w:rsid w:val="007A5C82"/>
  </w:style>
  <w:style w:type="table" w:styleId="Lentelstinklelis">
    <w:name w:val="Table Grid"/>
    <w:basedOn w:val="prastojilentel"/>
    <w:uiPriority w:val="39"/>
    <w:rsid w:val="00311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3229E6"/>
    <w:pPr>
      <w:spacing w:before="240" w:after="0" w:line="259" w:lineRule="auto"/>
      <w:outlineLvl w:val="9"/>
    </w:pPr>
    <w:rPr>
      <w:kern w:val="0"/>
      <w:sz w:val="32"/>
      <w:szCs w:val="32"/>
      <w:lang w:val="en-US"/>
      <w14:ligatures w14:val="none"/>
    </w:rPr>
  </w:style>
  <w:style w:type="paragraph" w:styleId="Turinys1">
    <w:name w:val="toc 1"/>
    <w:basedOn w:val="prastasis"/>
    <w:next w:val="prastasis"/>
    <w:uiPriority w:val="39"/>
    <w:unhideWhenUsed/>
    <w:rsid w:val="18E4F9BE"/>
    <w:pPr>
      <w:numPr>
        <w:ilvl w:val="1"/>
        <w:numId w:val="37"/>
      </w:numPr>
      <w:spacing w:afterAutospacing="1"/>
    </w:pPr>
  </w:style>
  <w:style w:type="paragraph" w:styleId="Pataisymai">
    <w:name w:val="Revision"/>
    <w:hidden/>
    <w:uiPriority w:val="99"/>
    <w:semiHidden/>
    <w:rsid w:val="009547D0"/>
    <w:pPr>
      <w:spacing w:after="0" w:line="240" w:lineRule="auto"/>
    </w:pPr>
  </w:style>
  <w:style w:type="paragraph" w:styleId="Antrats">
    <w:name w:val="header"/>
    <w:basedOn w:val="prastasis"/>
    <w:link w:val="AntratsDiagrama"/>
    <w:uiPriority w:val="99"/>
    <w:unhideWhenUsed/>
    <w:rsid w:val="000660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606E"/>
  </w:style>
  <w:style w:type="paragraph" w:styleId="Porat">
    <w:name w:val="footer"/>
    <w:basedOn w:val="prastasis"/>
    <w:link w:val="PoratDiagrama"/>
    <w:uiPriority w:val="99"/>
    <w:unhideWhenUsed/>
    <w:rsid w:val="000660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6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581">
      <w:bodyDiv w:val="1"/>
      <w:marLeft w:val="0"/>
      <w:marRight w:val="0"/>
      <w:marTop w:val="0"/>
      <w:marBottom w:val="0"/>
      <w:divBdr>
        <w:top w:val="none" w:sz="0" w:space="0" w:color="auto"/>
        <w:left w:val="none" w:sz="0" w:space="0" w:color="auto"/>
        <w:bottom w:val="none" w:sz="0" w:space="0" w:color="auto"/>
        <w:right w:val="none" w:sz="0" w:space="0" w:color="auto"/>
      </w:divBdr>
    </w:div>
    <w:div w:id="1183788693">
      <w:bodyDiv w:val="1"/>
      <w:marLeft w:val="0"/>
      <w:marRight w:val="0"/>
      <w:marTop w:val="0"/>
      <w:marBottom w:val="0"/>
      <w:divBdr>
        <w:top w:val="none" w:sz="0" w:space="0" w:color="auto"/>
        <w:left w:val="none" w:sz="0" w:space="0" w:color="auto"/>
        <w:bottom w:val="none" w:sz="0" w:space="0" w:color="auto"/>
        <w:right w:val="none" w:sz="0" w:space="0" w:color="auto"/>
      </w:divBdr>
    </w:div>
    <w:div w:id="1571650070">
      <w:bodyDiv w:val="1"/>
      <w:marLeft w:val="0"/>
      <w:marRight w:val="0"/>
      <w:marTop w:val="0"/>
      <w:marBottom w:val="0"/>
      <w:divBdr>
        <w:top w:val="none" w:sz="0" w:space="0" w:color="auto"/>
        <w:left w:val="none" w:sz="0" w:space="0" w:color="auto"/>
        <w:bottom w:val="none" w:sz="0" w:space="0" w:color="auto"/>
        <w:right w:val="none" w:sz="0" w:space="0" w:color="auto"/>
      </w:divBdr>
    </w:div>
    <w:div w:id="1748115578">
      <w:bodyDiv w:val="1"/>
      <w:marLeft w:val="0"/>
      <w:marRight w:val="0"/>
      <w:marTop w:val="0"/>
      <w:marBottom w:val="0"/>
      <w:divBdr>
        <w:top w:val="none" w:sz="0" w:space="0" w:color="auto"/>
        <w:left w:val="none" w:sz="0" w:space="0" w:color="auto"/>
        <w:bottom w:val="none" w:sz="0" w:space="0" w:color="auto"/>
        <w:right w:val="none" w:sz="0" w:space="0" w:color="auto"/>
      </w:divBdr>
    </w:div>
    <w:div w:id="209335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EDC90-727A-4E5B-963D-738CADA5AB6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F405E9EC-CCD9-466C-8393-C64BA34ED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C6BEA-A576-4536-82D4-B40255C5902F}">
  <ds:schemaRefs>
    <ds:schemaRef ds:uri="http://schemas.microsoft.com/sharepoint/v3/contenttype/forms"/>
  </ds:schemaRefs>
</ds:datastoreItem>
</file>

<file path=customXml/itemProps4.xml><?xml version="1.0" encoding="utf-8"?>
<ds:datastoreItem xmlns:ds="http://schemas.openxmlformats.org/officeDocument/2006/customXml" ds:itemID="{A2738D1C-9380-49B9-BE05-5B79364C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8718</Words>
  <Characters>4970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32</cp:revision>
  <dcterms:created xsi:type="dcterms:W3CDTF">2025-03-25T09:44:00Z</dcterms:created>
  <dcterms:modified xsi:type="dcterms:W3CDTF">2025-03-28T09:41:00Z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