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09198" w14:textId="2FB6F4A4" w:rsidR="00921BE5" w:rsidRPr="00601090" w:rsidRDefault="00921BE5" w:rsidP="00601090">
      <w:pPr>
        <w:pStyle w:val="Heading"/>
        <w:rPr>
          <w:rFonts w:cs="Times New Roman"/>
          <w:b w:val="0"/>
          <w:color w:val="000000" w:themeColor="text1"/>
          <w:lang w:val="lt-LT"/>
        </w:rPr>
      </w:pPr>
      <w:r>
        <w:rPr>
          <w:rFonts w:cs="Times New Roman"/>
          <w:b w:val="0"/>
          <w:color w:val="000000" w:themeColor="text1"/>
          <w:lang w:val="lt-LT"/>
        </w:rPr>
        <w:tab/>
      </w:r>
      <w:r>
        <w:rPr>
          <w:rFonts w:cs="Times New Roman"/>
          <w:b w:val="0"/>
          <w:color w:val="000000" w:themeColor="text1"/>
          <w:lang w:val="lt-LT"/>
        </w:rPr>
        <w:tab/>
      </w:r>
      <w:r>
        <w:rPr>
          <w:rFonts w:cs="Times New Roman"/>
          <w:b w:val="0"/>
          <w:color w:val="000000" w:themeColor="text1"/>
          <w:lang w:val="lt-LT"/>
        </w:rPr>
        <w:tab/>
      </w:r>
      <w:r>
        <w:rPr>
          <w:rFonts w:cs="Times New Roman"/>
          <w:b w:val="0"/>
          <w:color w:val="000000" w:themeColor="text1"/>
          <w:lang w:val="lt-LT"/>
        </w:rPr>
        <w:tab/>
      </w:r>
      <w:r>
        <w:rPr>
          <w:rFonts w:cs="Times New Roman"/>
          <w:b w:val="0"/>
          <w:color w:val="000000" w:themeColor="text1"/>
          <w:lang w:val="lt-LT"/>
        </w:rPr>
        <w:tab/>
      </w:r>
      <w:r>
        <w:rPr>
          <w:rFonts w:cs="Times New Roman"/>
          <w:b w:val="0"/>
          <w:color w:val="000000" w:themeColor="text1"/>
          <w:lang w:val="lt-LT"/>
        </w:rPr>
        <w:tab/>
      </w:r>
      <w:r>
        <w:rPr>
          <w:rFonts w:cs="Times New Roman"/>
          <w:b w:val="0"/>
          <w:color w:val="000000" w:themeColor="text1"/>
          <w:lang w:val="lt-LT"/>
        </w:rPr>
        <w:tab/>
      </w:r>
      <w:r>
        <w:rPr>
          <w:rFonts w:cs="Times New Roman"/>
          <w:b w:val="0"/>
          <w:color w:val="000000" w:themeColor="text1"/>
          <w:lang w:val="lt-LT"/>
        </w:rPr>
        <w:tab/>
      </w:r>
      <w:r w:rsidRPr="00921BE5">
        <w:rPr>
          <w:rFonts w:cs="Times New Roman"/>
          <w:b w:val="0"/>
          <w:caps w:val="0"/>
          <w:color w:val="000000" w:themeColor="text1"/>
          <w:lang w:val="lt-LT"/>
        </w:rPr>
        <w:t xml:space="preserve">Apsaugos paslaugų </w:t>
      </w:r>
      <w:r>
        <w:rPr>
          <w:rFonts w:cs="Times New Roman"/>
          <w:b w:val="0"/>
          <w:caps w:val="0"/>
          <w:color w:val="000000" w:themeColor="text1"/>
          <w:lang w:val="lt-LT"/>
        </w:rPr>
        <w:t>pirkimo sąlyg</w:t>
      </w:r>
      <w:r w:rsidR="00A10214">
        <w:rPr>
          <w:rFonts w:cs="Times New Roman"/>
          <w:b w:val="0"/>
          <w:caps w:val="0"/>
          <w:color w:val="000000" w:themeColor="text1"/>
          <w:lang w:val="lt-LT"/>
        </w:rPr>
        <w:t>ų</w:t>
      </w:r>
    </w:p>
    <w:p w14:paraId="419A2A6B" w14:textId="41608113" w:rsidR="00921BE5" w:rsidRDefault="00921BE5" w:rsidP="00601090">
      <w:pPr>
        <w:pStyle w:val="Heading"/>
        <w:rPr>
          <w:rFonts w:cs="Times New Roman"/>
          <w:b w:val="0"/>
          <w:caps w:val="0"/>
          <w:color w:val="000000" w:themeColor="text1"/>
          <w:lang w:val="lt-LT"/>
        </w:rPr>
      </w:pPr>
      <w:r>
        <w:rPr>
          <w:rFonts w:cs="Times New Roman"/>
          <w:b w:val="0"/>
          <w:color w:val="000000" w:themeColor="text1"/>
          <w:lang w:val="lt-LT"/>
        </w:rPr>
        <w:tab/>
      </w:r>
      <w:r>
        <w:rPr>
          <w:rFonts w:cs="Times New Roman"/>
          <w:b w:val="0"/>
          <w:color w:val="000000" w:themeColor="text1"/>
          <w:lang w:val="lt-LT"/>
        </w:rPr>
        <w:tab/>
      </w:r>
      <w:r>
        <w:rPr>
          <w:rFonts w:cs="Times New Roman"/>
          <w:b w:val="0"/>
          <w:color w:val="000000" w:themeColor="text1"/>
          <w:lang w:val="lt-LT"/>
        </w:rPr>
        <w:tab/>
      </w:r>
      <w:r>
        <w:rPr>
          <w:rFonts w:cs="Times New Roman"/>
          <w:b w:val="0"/>
          <w:color w:val="000000" w:themeColor="text1"/>
          <w:lang w:val="lt-LT"/>
        </w:rPr>
        <w:tab/>
      </w:r>
      <w:r>
        <w:rPr>
          <w:rFonts w:cs="Times New Roman"/>
          <w:b w:val="0"/>
          <w:color w:val="000000" w:themeColor="text1"/>
          <w:lang w:val="lt-LT"/>
        </w:rPr>
        <w:tab/>
      </w:r>
      <w:r>
        <w:rPr>
          <w:rFonts w:cs="Times New Roman"/>
          <w:b w:val="0"/>
          <w:color w:val="000000" w:themeColor="text1"/>
          <w:lang w:val="lt-LT"/>
        </w:rPr>
        <w:tab/>
      </w:r>
      <w:r>
        <w:rPr>
          <w:rFonts w:cs="Times New Roman"/>
          <w:b w:val="0"/>
          <w:color w:val="000000" w:themeColor="text1"/>
          <w:lang w:val="lt-LT"/>
        </w:rPr>
        <w:tab/>
      </w:r>
      <w:r>
        <w:rPr>
          <w:rFonts w:cs="Times New Roman"/>
          <w:b w:val="0"/>
          <w:color w:val="000000" w:themeColor="text1"/>
          <w:lang w:val="lt-LT"/>
        </w:rPr>
        <w:tab/>
      </w:r>
      <w:r>
        <w:rPr>
          <w:rFonts w:cs="Times New Roman"/>
          <w:b w:val="0"/>
          <w:caps w:val="0"/>
          <w:color w:val="000000" w:themeColor="text1"/>
          <w:lang w:val="lt-LT"/>
        </w:rPr>
        <w:t>2 priedas</w:t>
      </w:r>
    </w:p>
    <w:p w14:paraId="3CA8920E" w14:textId="77777777" w:rsidR="00601090" w:rsidRPr="00601090" w:rsidRDefault="00601090" w:rsidP="00601090">
      <w:pPr>
        <w:pStyle w:val="Body2"/>
        <w:rPr>
          <w:lang w:val="lt-LT"/>
        </w:rPr>
      </w:pPr>
    </w:p>
    <w:p w14:paraId="07BC3CAA" w14:textId="7AF1B2AF" w:rsidR="00805393" w:rsidRPr="00B55DFD" w:rsidRDefault="00725694" w:rsidP="00725694">
      <w:pPr>
        <w:pStyle w:val="Heading"/>
        <w:jc w:val="center"/>
        <w:rPr>
          <w:rFonts w:cs="Times New Roman"/>
          <w:color w:val="000000" w:themeColor="text1"/>
          <w:lang w:val="lt-LT"/>
        </w:rPr>
      </w:pPr>
      <w:r w:rsidRPr="00B55DFD">
        <w:rPr>
          <w:rFonts w:cs="Times New Roman"/>
          <w:color w:val="000000" w:themeColor="text1"/>
          <w:lang w:val="lt-LT"/>
        </w:rPr>
        <w:t>TEI</w:t>
      </w:r>
      <w:r w:rsidR="00C76529" w:rsidRPr="00B55DFD">
        <w:rPr>
          <w:rFonts w:cs="Times New Roman"/>
          <w:color w:val="000000" w:themeColor="text1"/>
          <w:lang w:val="lt-LT"/>
        </w:rPr>
        <w:t>kėjų reikalaujami KVALIFIKACIJOS REIKALAVIMAI</w:t>
      </w:r>
    </w:p>
    <w:p w14:paraId="5B70078B" w14:textId="77777777" w:rsidR="00992543" w:rsidRPr="00B55DFD" w:rsidRDefault="00992543">
      <w:pPr>
        <w:pStyle w:val="BodyA"/>
        <w:jc w:val="right"/>
        <w:rPr>
          <w:rFonts w:ascii="Times New Roman" w:eastAsia="Times New Roman" w:hAnsi="Times New Roman" w:cs="Times New Roman"/>
          <w:color w:val="000000" w:themeColor="text1"/>
          <w:sz w:val="22"/>
          <w:szCs w:val="22"/>
          <w:lang w:val="lt-LT"/>
        </w:rPr>
      </w:pPr>
    </w:p>
    <w:p w14:paraId="73DE4BC4" w14:textId="77777777" w:rsidR="000F5A4D" w:rsidRPr="00B55DFD" w:rsidRDefault="00AC5B93" w:rsidP="00993A57">
      <w:pPr>
        <w:pStyle w:val="Heading"/>
        <w:jc w:val="center"/>
        <w:rPr>
          <w:rFonts w:cs="Times New Roman"/>
          <w:color w:val="000000" w:themeColor="text1"/>
          <w:lang w:val="lt-LT"/>
        </w:rPr>
      </w:pPr>
      <w:r w:rsidRPr="00B55DFD">
        <w:rPr>
          <w:rFonts w:cs="Times New Roman"/>
          <w:color w:val="000000" w:themeColor="text1"/>
          <w:lang w:val="lt-LT"/>
        </w:rPr>
        <w:t xml:space="preserve">KVALIFIKACIJOS </w:t>
      </w:r>
      <w:r w:rsidR="00993A57">
        <w:rPr>
          <w:rFonts w:cs="Times New Roman"/>
          <w:color w:val="000000" w:themeColor="text1"/>
          <w:lang w:val="lt-LT"/>
        </w:rPr>
        <w:t>REIKALAVIMAI</w:t>
      </w:r>
    </w:p>
    <w:tbl>
      <w:tblPr>
        <w:tblStyle w:val="TableGrid"/>
        <w:tblW w:w="10679" w:type="dxa"/>
        <w:tblInd w:w="-595" w:type="dxa"/>
        <w:tblLayout w:type="fixed"/>
        <w:tblLook w:val="04A0" w:firstRow="1" w:lastRow="0" w:firstColumn="1" w:lastColumn="0" w:noHBand="0" w:noVBand="1"/>
      </w:tblPr>
      <w:tblGrid>
        <w:gridCol w:w="555"/>
        <w:gridCol w:w="3296"/>
        <w:gridCol w:w="3969"/>
        <w:gridCol w:w="2859"/>
      </w:tblGrid>
      <w:tr w:rsidR="00725694" w:rsidRPr="00B71244" w14:paraId="34EA7C9B" w14:textId="77777777" w:rsidTr="00601090">
        <w:tc>
          <w:tcPr>
            <w:tcW w:w="555" w:type="dxa"/>
          </w:tcPr>
          <w:p w14:paraId="320D8A1A" w14:textId="77777777" w:rsidR="00725694" w:rsidRPr="00CC59C5" w:rsidRDefault="00725694"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000000" w:themeColor="text1"/>
                <w:sz w:val="22"/>
                <w:szCs w:val="22"/>
                <w:lang w:val="lt-LT"/>
              </w:rPr>
            </w:pPr>
            <w:r w:rsidRPr="00CC59C5">
              <w:rPr>
                <w:rFonts w:ascii="Times New Roman" w:eastAsia="Times New Roman" w:hAnsi="Times New Roman" w:cs="Times New Roman"/>
                <w:b/>
                <w:bCs/>
                <w:color w:val="000000" w:themeColor="text1"/>
                <w:sz w:val="22"/>
                <w:szCs w:val="22"/>
                <w:lang w:val="lt-LT"/>
              </w:rPr>
              <w:t>Eil. Nr.</w:t>
            </w:r>
          </w:p>
        </w:tc>
        <w:tc>
          <w:tcPr>
            <w:tcW w:w="3296" w:type="dxa"/>
            <w:vAlign w:val="center"/>
          </w:tcPr>
          <w:p w14:paraId="4C77D080" w14:textId="77777777" w:rsidR="00725694" w:rsidRPr="00CC59C5" w:rsidRDefault="00725694" w:rsidP="00E724FC">
            <w:pPr>
              <w:jc w:val="center"/>
              <w:rPr>
                <w:b/>
                <w:bCs/>
                <w:color w:val="000000" w:themeColor="text1"/>
              </w:rPr>
            </w:pPr>
            <w:r w:rsidRPr="00CC59C5">
              <w:rPr>
                <w:b/>
                <w:bCs/>
                <w:color w:val="000000" w:themeColor="text1"/>
              </w:rPr>
              <w:t>Reikalavimas</w:t>
            </w:r>
          </w:p>
        </w:tc>
        <w:tc>
          <w:tcPr>
            <w:tcW w:w="3969" w:type="dxa"/>
            <w:vAlign w:val="center"/>
          </w:tcPr>
          <w:p w14:paraId="2B869C29" w14:textId="77777777" w:rsidR="00725694" w:rsidRPr="00CC59C5" w:rsidRDefault="00725694" w:rsidP="00E724FC">
            <w:pPr>
              <w:jc w:val="center"/>
              <w:rPr>
                <w:rFonts w:eastAsia="Times New Roman"/>
                <w:b/>
                <w:bCs/>
                <w:color w:val="000000" w:themeColor="text1"/>
              </w:rPr>
            </w:pPr>
            <w:r w:rsidRPr="00CC59C5">
              <w:rPr>
                <w:b/>
                <w:bCs/>
                <w:color w:val="000000" w:themeColor="text1"/>
              </w:rPr>
              <w:t>Atitikį pagrindžiantys dokumentai</w:t>
            </w:r>
          </w:p>
        </w:tc>
        <w:tc>
          <w:tcPr>
            <w:tcW w:w="2859" w:type="dxa"/>
          </w:tcPr>
          <w:p w14:paraId="6621ACAE" w14:textId="77777777" w:rsidR="00725694" w:rsidRPr="00CC59C5" w:rsidRDefault="00725694" w:rsidP="00E724FC">
            <w:pPr>
              <w:jc w:val="center"/>
              <w:rPr>
                <w:rFonts w:eastAsia="Times New Roman"/>
                <w:b/>
                <w:bCs/>
                <w:color w:val="000000" w:themeColor="text1"/>
                <w:lang w:val="en-US"/>
              </w:rPr>
            </w:pPr>
            <w:r w:rsidRPr="00CC59C5">
              <w:rPr>
                <w:b/>
                <w:bCs/>
                <w:color w:val="000000" w:themeColor="text1"/>
              </w:rPr>
              <w:t>Subjektas, kuris turi atitikti reikalavimą</w:t>
            </w:r>
          </w:p>
        </w:tc>
      </w:tr>
      <w:tr w:rsidR="00D878EF" w:rsidRPr="00B71244" w14:paraId="39B3FF04" w14:textId="77777777" w:rsidTr="00601090">
        <w:tc>
          <w:tcPr>
            <w:tcW w:w="555" w:type="dxa"/>
          </w:tcPr>
          <w:p w14:paraId="22BB27A4" w14:textId="77777777" w:rsidR="00D878EF" w:rsidRPr="00B71244" w:rsidRDefault="00D878EF" w:rsidP="00D878EF">
            <w:r w:rsidRPr="00B71244">
              <w:t>1.</w:t>
            </w:r>
          </w:p>
        </w:tc>
        <w:tc>
          <w:tcPr>
            <w:tcW w:w="3296" w:type="dxa"/>
          </w:tcPr>
          <w:p w14:paraId="00EC968C" w14:textId="193149A9" w:rsidR="00D878EF" w:rsidRPr="00B71244" w:rsidRDefault="00752F7D" w:rsidP="00752F7D">
            <w:r w:rsidRPr="00B71244">
              <w:t>Tei</w:t>
            </w:r>
            <w:r w:rsidR="00D878EF" w:rsidRPr="00B71244">
              <w:t>kėjas turi teisę verstis šia veikla: gin</w:t>
            </w:r>
            <w:r w:rsidR="004563F5">
              <w:t xml:space="preserve">kluota asmens ir turto apsauga, </w:t>
            </w:r>
            <w:r w:rsidR="004563F5" w:rsidRPr="004563F5">
              <w:rPr>
                <w:color w:val="000000"/>
                <w:shd w:val="clear" w:color="auto" w:fill="FFFFFF"/>
              </w:rPr>
              <w:t>elektroninė apsauga</w:t>
            </w:r>
            <w:r w:rsidR="004563F5">
              <w:rPr>
                <w:color w:val="000000"/>
                <w:shd w:val="clear" w:color="auto" w:fill="FFFFFF"/>
              </w:rPr>
              <w:t>.</w:t>
            </w:r>
          </w:p>
        </w:tc>
        <w:tc>
          <w:tcPr>
            <w:tcW w:w="3969" w:type="dxa"/>
          </w:tcPr>
          <w:p w14:paraId="0F5835C8" w14:textId="04ADBA99" w:rsidR="00D878EF" w:rsidRPr="00B71244" w:rsidRDefault="00D878EF" w:rsidP="00D878EF">
            <w:r w:rsidRPr="00B71244">
              <w:t>1.1. Lietuvos Respublikoje registruotas teikėjas pateikia: Valstybės įmonės Registrų centr</w:t>
            </w:r>
            <w:r w:rsidR="00921BE5">
              <w:t>as</w:t>
            </w:r>
            <w:r w:rsidRPr="00B71244">
              <w:t xml:space="preserve"> išduotą Lietuvos Respublikos juridinių asmenų registro išplėstinio išrašo kopiją (pateikiama skaitmeninė dokumento kopija) ar kitus dokumentus, patvirtinančius teikėjo teisę verstis su pirkimo objektu susijusia veikla</w:t>
            </w:r>
            <w:r w:rsidR="008D1DC7">
              <w:t>.</w:t>
            </w:r>
          </w:p>
          <w:p w14:paraId="4613E09F" w14:textId="77777777" w:rsidR="00D878EF" w:rsidRPr="00B71244" w:rsidRDefault="00D878EF" w:rsidP="00D878EF">
            <w:r w:rsidRPr="00B71244">
              <w:t>1.2. Lietuvos Respublikoje teisės aktais privalomos galiojančios licencijos kopija (LR asmens ir turto apsaugos įstatymo 7 str. ir 8 str. 1 p. 2 d., licencijos rūšis - licencija teikti asmens ir turto apsaugos paslaugas</w:t>
            </w:r>
            <w:r w:rsidRPr="00B71244">
              <w:rPr>
                <w:rStyle w:val="FootnoteReference"/>
              </w:rPr>
              <w:footnoteReference w:id="1"/>
            </w:r>
            <w:r w:rsidRPr="00B71244">
              <w:t>).</w:t>
            </w:r>
          </w:p>
        </w:tc>
        <w:tc>
          <w:tcPr>
            <w:tcW w:w="2859" w:type="dxa"/>
          </w:tcPr>
          <w:p w14:paraId="039D0420" w14:textId="23C65C6B" w:rsidR="00D878EF" w:rsidRPr="00B71244" w:rsidRDefault="00D878EF">
            <w:r w:rsidRPr="00B71244">
              <w:t>T</w:t>
            </w:r>
            <w:r w:rsidR="006F67CC">
              <w:t>ei</w:t>
            </w:r>
            <w:r w:rsidRPr="00B71244">
              <w:t>kėjas arba bent vienas t</w:t>
            </w:r>
            <w:r w:rsidR="006F67CC">
              <w:t>ei</w:t>
            </w:r>
            <w:r w:rsidRPr="00B71244">
              <w:t>kėjų grupės narys arba visi t</w:t>
            </w:r>
            <w:r w:rsidR="006F67CC">
              <w:t>ei</w:t>
            </w:r>
            <w:r w:rsidRPr="00B71244">
              <w:t>kėjų grupės nariai kartu, jeigu pasiūlymą teikia t</w:t>
            </w:r>
            <w:r w:rsidR="006F67CC">
              <w:t>ei</w:t>
            </w:r>
            <w:r w:rsidRPr="00B71244">
              <w:t>kėjų grupė, arba subt</w:t>
            </w:r>
            <w:r w:rsidR="006F67CC">
              <w:t>ei</w:t>
            </w:r>
            <w:r w:rsidRPr="00B71244">
              <w:t>kėjas ar ūkio subjektas, kurio pajėgumais remiasi t</w:t>
            </w:r>
            <w:r w:rsidR="006F67CC">
              <w:t>ei</w:t>
            </w:r>
            <w:r w:rsidRPr="00B71244">
              <w:t>kėjas, pagal jų prisiimamus įsipareigojimus pirkimo sutarčiai vykdyti</w:t>
            </w:r>
          </w:p>
        </w:tc>
      </w:tr>
      <w:tr w:rsidR="001A37E3" w:rsidRPr="00B71244" w14:paraId="759A3FA5" w14:textId="77777777" w:rsidTr="00601090">
        <w:tc>
          <w:tcPr>
            <w:tcW w:w="555" w:type="dxa"/>
          </w:tcPr>
          <w:p w14:paraId="494B098E" w14:textId="77777777" w:rsidR="001A37E3" w:rsidRPr="00B71244" w:rsidRDefault="001A37E3" w:rsidP="001A37E3">
            <w:r w:rsidRPr="00B71244">
              <w:t>2.</w:t>
            </w:r>
          </w:p>
        </w:tc>
        <w:tc>
          <w:tcPr>
            <w:tcW w:w="3296" w:type="dxa"/>
          </w:tcPr>
          <w:p w14:paraId="5EBA62E7" w14:textId="77777777" w:rsidR="001A37E3" w:rsidRPr="00B71244" w:rsidRDefault="001A37E3" w:rsidP="001A37E3">
            <w:r w:rsidRPr="00B71244">
              <w:t>Teikėjas pirkimo sutarties vykdymui turi paskirti ne mažiau kaip 3 (tris) apsaugos darbuotojus, kurie turi atitikti šiuos reikalavimus:</w:t>
            </w:r>
            <w:r w:rsidRPr="00B71244">
              <w:br/>
              <w:t>apsaugos darbuotojai, kurie vykdys objekto apsaugą, turi būti kvalifikuoti ir turi turėti apsaugos darbuotojo pažymėjimus, išduotus Lietuvos Respublikos asmens ir turto saugos įstatymo nustatyta tvarka, taip pat turi turėti leidimus nešiotis šaunamąjį ginklą.</w:t>
            </w:r>
          </w:p>
        </w:tc>
        <w:tc>
          <w:tcPr>
            <w:tcW w:w="3969" w:type="dxa"/>
          </w:tcPr>
          <w:p w14:paraId="2F711B59" w14:textId="6733865C" w:rsidR="001A37E3" w:rsidRDefault="001A37E3" w:rsidP="001A37E3">
            <w:r>
              <w:t>Pateikiamas dokumentas</w:t>
            </w:r>
            <w:r w:rsidRPr="00312B94">
              <w:t>:</w:t>
            </w:r>
            <w:r w:rsidRPr="00312B94">
              <w:br/>
              <w:t xml:space="preserve">1) </w:t>
            </w:r>
            <w:r>
              <w:t xml:space="preserve">apsaugos darbuotojų, vykdysiančių apsaugos paslaugas, </w:t>
            </w:r>
            <w:r w:rsidRPr="00312B94">
              <w:t>sąrašas</w:t>
            </w:r>
            <w:r w:rsidR="005539DE">
              <w:t xml:space="preserve"> (pirkimo sąlygų 2 priedo 2 priedėlis</w:t>
            </w:r>
            <w:bookmarkStart w:id="0" w:name="_GoBack"/>
            <w:bookmarkEnd w:id="0"/>
            <w:r w:rsidR="00BC4B86">
              <w:t>)</w:t>
            </w:r>
            <w:r w:rsidRPr="00312B94">
              <w:t>, nurodan</w:t>
            </w:r>
            <w:r>
              <w:t xml:space="preserve">t siūlomų specialistų </w:t>
            </w:r>
            <w:r w:rsidRPr="00312B94">
              <w:t xml:space="preserve">vardus, pavardes, </w:t>
            </w:r>
            <w:r>
              <w:t>leidimų nešiotis ginklą numerius</w:t>
            </w:r>
            <w:r w:rsidRPr="00B71244">
              <w:t>, apsaugo</w:t>
            </w:r>
            <w:r>
              <w:t>s darbuotojų pažymėjimų numerius, jų galiojimo datas</w:t>
            </w:r>
            <w:r w:rsidRPr="00B71244">
              <w:t xml:space="preserve"> ir išdavusios institucijos duomenys.</w:t>
            </w:r>
          </w:p>
          <w:p w14:paraId="21330099" w14:textId="77777777" w:rsidR="001A37E3" w:rsidRDefault="001A37E3" w:rsidP="001A37E3"/>
          <w:p w14:paraId="3CAAAA33" w14:textId="77777777" w:rsidR="001A37E3" w:rsidRDefault="001A37E3" w:rsidP="001A37E3"/>
          <w:p w14:paraId="7A503E57" w14:textId="77777777" w:rsidR="001A37E3" w:rsidRPr="00312B94" w:rsidRDefault="001A37E3" w:rsidP="001A37E3">
            <w:r>
              <w:br/>
            </w:r>
            <w:r w:rsidRPr="00312B94">
              <w:t xml:space="preserve"> </w:t>
            </w:r>
          </w:p>
        </w:tc>
        <w:tc>
          <w:tcPr>
            <w:tcW w:w="2859" w:type="dxa"/>
          </w:tcPr>
          <w:p w14:paraId="73748B4F" w14:textId="4976F60D" w:rsidR="001A37E3" w:rsidRDefault="001A37E3" w:rsidP="001A37E3">
            <w:r w:rsidRPr="00B71244">
              <w:t>T</w:t>
            </w:r>
            <w:r w:rsidR="00F11D41">
              <w:t>ei</w:t>
            </w:r>
            <w:r w:rsidRPr="00B71244">
              <w:t>kėjas arba bent vienas t</w:t>
            </w:r>
            <w:r w:rsidR="00F11D41">
              <w:t>ei</w:t>
            </w:r>
            <w:r w:rsidRPr="00B71244">
              <w:t>kėjų grupės narys arba visi t</w:t>
            </w:r>
            <w:r w:rsidR="00F11D41">
              <w:t>ei</w:t>
            </w:r>
            <w:r w:rsidRPr="00B71244">
              <w:t>kėjų grupės nariai kartu, jeigu pasiūlymą teikia t</w:t>
            </w:r>
            <w:r w:rsidR="00F11D41">
              <w:t>ei</w:t>
            </w:r>
            <w:r w:rsidRPr="00B71244">
              <w:t>kėjų grupė, arba subt</w:t>
            </w:r>
            <w:r w:rsidR="00F11D41">
              <w:t>ei</w:t>
            </w:r>
            <w:r w:rsidRPr="00B71244">
              <w:t>kėjas ar ūkio subjektas, kurio pajėgumais remiasi t</w:t>
            </w:r>
            <w:r w:rsidR="00F11D41">
              <w:t>ei</w:t>
            </w:r>
            <w:r w:rsidRPr="00B71244">
              <w:t>kėjas, pagal jų prisiimamus įsipareigojimus pirkimo sutarčiai vykdyti</w:t>
            </w:r>
          </w:p>
          <w:p w14:paraId="591151B4" w14:textId="77777777" w:rsidR="001A37E3" w:rsidRDefault="001A37E3" w:rsidP="001A37E3"/>
          <w:p w14:paraId="087857E9" w14:textId="77777777" w:rsidR="001A37E3" w:rsidRDefault="001A37E3" w:rsidP="001A37E3"/>
          <w:p w14:paraId="0BD1403E" w14:textId="77777777" w:rsidR="001A37E3" w:rsidRPr="00B71244" w:rsidRDefault="001A37E3" w:rsidP="001A37E3"/>
        </w:tc>
      </w:tr>
      <w:tr w:rsidR="001A37E3" w:rsidRPr="00B71244" w14:paraId="0C121FB8" w14:textId="77777777" w:rsidTr="00601090">
        <w:tc>
          <w:tcPr>
            <w:tcW w:w="555" w:type="dxa"/>
          </w:tcPr>
          <w:p w14:paraId="398894D4" w14:textId="77777777" w:rsidR="001A37E3" w:rsidRPr="00B71244" w:rsidRDefault="001A37E3" w:rsidP="001A37E3">
            <w:r w:rsidRPr="00B71244">
              <w:t xml:space="preserve">3. </w:t>
            </w:r>
          </w:p>
        </w:tc>
        <w:tc>
          <w:tcPr>
            <w:tcW w:w="3296" w:type="dxa"/>
          </w:tcPr>
          <w:p w14:paraId="47C25478" w14:textId="77777777" w:rsidR="001A37E3" w:rsidRPr="00B71244" w:rsidRDefault="001A37E3" w:rsidP="001A37E3">
            <w:r w:rsidRPr="00B71244">
              <w:rPr>
                <w:rFonts w:eastAsia="Calibri"/>
                <w:color w:val="000000"/>
                <w:bdr w:val="none" w:sz="0" w:space="0" w:color="auto" w:frame="1"/>
                <w:lang w:eastAsia="en-GB"/>
              </w:rPr>
              <w:t>Teikėjas nekelia grėsmės nacionaliniam saugumui.</w:t>
            </w:r>
          </w:p>
        </w:tc>
        <w:tc>
          <w:tcPr>
            <w:tcW w:w="3969" w:type="dxa"/>
          </w:tcPr>
          <w:p w14:paraId="052F5611" w14:textId="77777777" w:rsidR="001A37E3" w:rsidRPr="00B71244" w:rsidRDefault="001A37E3" w:rsidP="001A37E3">
            <w:pPr>
              <w:spacing w:after="40"/>
              <w:rPr>
                <w:rFonts w:eastAsia="Calibri"/>
                <w:color w:val="000000"/>
                <w:bdr w:val="none" w:sz="0" w:space="0" w:color="auto" w:frame="1"/>
                <w:lang w:eastAsia="en-GB"/>
                <w14:textOutline w14:w="12700" w14:cap="flat" w14:cmpd="sng" w14:algn="ctr">
                  <w14:noFill/>
                  <w14:prstDash w14:val="solid"/>
                  <w14:miter w14:lim="100000"/>
                </w14:textOutline>
              </w:rPr>
            </w:pPr>
            <w:r w:rsidRPr="00B71244">
              <w:rPr>
                <w:rFonts w:eastAsia="Calibri"/>
                <w:color w:val="000000"/>
                <w:bdr w:val="none" w:sz="0" w:space="0" w:color="auto" w:frame="1"/>
                <w:lang w:eastAsia="en-GB"/>
                <w14:textOutline w14:w="12700" w14:cap="flat" w14:cmpd="sng" w14:algn="ctr">
                  <w14:noFill/>
                  <w14:prstDash w14:val="solid"/>
                  <w14:miter w14:lim="100000"/>
                </w14:textOutline>
              </w:rPr>
              <w:t xml:space="preserve">Atitiktis bus vertinama įvertinus kompetentingų institucijų pateiktą informaciją. </w:t>
            </w:r>
          </w:p>
          <w:p w14:paraId="04056ED2" w14:textId="17DC41AC" w:rsidR="001A37E3" w:rsidRPr="00B71244" w:rsidRDefault="001A37E3" w:rsidP="001A37E3">
            <w:pPr>
              <w:spacing w:after="40"/>
              <w:rPr>
                <w:rFonts w:eastAsia="Calibri"/>
                <w:color w:val="000000"/>
                <w:bdr w:val="none" w:sz="0" w:space="0" w:color="auto" w:frame="1"/>
                <w:lang w:eastAsia="en-GB"/>
                <w14:textOutline w14:w="12700" w14:cap="flat" w14:cmpd="sng" w14:algn="ctr">
                  <w14:noFill/>
                  <w14:prstDash w14:val="solid"/>
                  <w14:miter w14:lim="100000"/>
                </w14:textOutline>
              </w:rPr>
            </w:pPr>
            <w:r w:rsidRPr="00B71244">
              <w:rPr>
                <w:rFonts w:eastAsia="Calibri"/>
                <w:color w:val="000000"/>
                <w:bdr w:val="none" w:sz="0" w:space="0" w:color="auto" w:frame="1"/>
                <w:lang w:eastAsia="en-GB"/>
                <w14:textOutline w14:w="12700" w14:cap="flat" w14:cmpd="sng" w14:algn="ctr">
                  <w14:noFill/>
                  <w14:prstDash w14:val="solid"/>
                  <w14:miter w14:lim="100000"/>
                </w14:textOutline>
              </w:rPr>
              <w:t xml:space="preserve">Pateikiami </w:t>
            </w:r>
            <w:r w:rsidR="00921BE5">
              <w:rPr>
                <w:rFonts w:eastAsia="Calibri"/>
                <w:color w:val="000000"/>
                <w:bdr w:val="none" w:sz="0" w:space="0" w:color="auto" w:frame="1"/>
                <w:lang w:eastAsia="en-GB"/>
                <w14:textOutline w14:w="12700" w14:cap="flat" w14:cmpd="sng" w14:algn="ctr">
                  <w14:noFill/>
                  <w14:prstDash w14:val="solid"/>
                  <w14:miter w14:lim="100000"/>
                </w14:textOutline>
              </w:rPr>
              <w:t>pirkimo</w:t>
            </w:r>
            <w:r w:rsidR="00921BE5" w:rsidRPr="00B71244">
              <w:rPr>
                <w:rFonts w:eastAsia="Calibri"/>
                <w:color w:val="000000"/>
                <w:bdr w:val="none" w:sz="0" w:space="0" w:color="auto" w:frame="1"/>
                <w:lang w:eastAsia="en-GB"/>
                <w14:textOutline w14:w="12700" w14:cap="flat" w14:cmpd="sng" w14:algn="ctr">
                  <w14:noFill/>
                  <w14:prstDash w14:val="solid"/>
                  <w14:miter w14:lim="100000"/>
                </w14:textOutline>
              </w:rPr>
              <w:t xml:space="preserve"> </w:t>
            </w:r>
            <w:r w:rsidRPr="00B71244">
              <w:rPr>
                <w:rFonts w:eastAsia="Calibri"/>
                <w:color w:val="000000"/>
                <w:bdr w:val="none" w:sz="0" w:space="0" w:color="auto" w:frame="1"/>
                <w:lang w:eastAsia="en-GB"/>
                <w14:textOutline w14:w="12700" w14:cap="flat" w14:cmpd="sng" w14:algn="ctr">
                  <w14:noFill/>
                  <w14:prstDash w14:val="solid"/>
                  <w14:miter w14:lim="100000"/>
                </w14:textOutline>
              </w:rPr>
              <w:t xml:space="preserve">sąlygų 2 priedo 1 priedėlyje nurodyti dokumentai  bei informacija. </w:t>
            </w:r>
          </w:p>
          <w:p w14:paraId="5F791AF2" w14:textId="73CA2C35" w:rsidR="001A37E3" w:rsidRPr="00B71244" w:rsidRDefault="001A37E3" w:rsidP="001A37E3">
            <w:r w:rsidRPr="00B71244">
              <w:rPr>
                <w:rFonts w:eastAsia="Calibri"/>
                <w:color w:val="000000"/>
                <w:bdr w:val="none" w:sz="0" w:space="0" w:color="auto" w:frame="1"/>
                <w:lang w:eastAsia="en-GB"/>
                <w14:textOutline w14:w="12700" w14:cap="flat" w14:cmpd="sng" w14:algn="ctr">
                  <w14:noFill/>
                  <w14:prstDash w14:val="solid"/>
                  <w14:miter w14:lim="100000"/>
                </w14:textOutline>
              </w:rPr>
              <w:t>Teikėjai privalo nedelsiant informuoti perkančiąją organizaciją, jeigu pirkimo procedūrų metu pasikeistų t</w:t>
            </w:r>
            <w:r w:rsidR="00F11D41">
              <w:rPr>
                <w:rFonts w:eastAsia="Calibri"/>
                <w:color w:val="000000"/>
                <w:bdr w:val="none" w:sz="0" w:space="0" w:color="auto" w:frame="1"/>
                <w:lang w:eastAsia="en-GB"/>
                <w14:textOutline w14:w="12700" w14:cap="flat" w14:cmpd="sng" w14:algn="ctr">
                  <w14:noFill/>
                  <w14:prstDash w14:val="solid"/>
                  <w14:miter w14:lim="100000"/>
                </w14:textOutline>
              </w:rPr>
              <w:t>ei</w:t>
            </w:r>
            <w:r w:rsidRPr="00B71244">
              <w:rPr>
                <w:rFonts w:eastAsia="Calibri"/>
                <w:color w:val="000000"/>
                <w:bdr w:val="none" w:sz="0" w:space="0" w:color="auto" w:frame="1"/>
                <w:lang w:eastAsia="en-GB"/>
                <w14:textOutline w14:w="12700" w14:cap="flat" w14:cmpd="sng" w14:algn="ctr">
                  <w14:noFill/>
                  <w14:prstDash w14:val="solid"/>
                  <w14:miter w14:lim="100000"/>
                </w14:textOutline>
              </w:rPr>
              <w:t>kėjo pateikti duomenys dėl atitikties šiam reikalavimui.</w:t>
            </w:r>
          </w:p>
        </w:tc>
        <w:tc>
          <w:tcPr>
            <w:tcW w:w="2859" w:type="dxa"/>
          </w:tcPr>
          <w:p w14:paraId="440B99A5" w14:textId="0C796189" w:rsidR="001A37E3" w:rsidRPr="00B71244" w:rsidRDefault="001A37E3" w:rsidP="00F11D41">
            <w:r w:rsidRPr="00B71244">
              <w:rPr>
                <w:rFonts w:eastAsia="Calibri"/>
                <w:color w:val="000000"/>
                <w:bdr w:val="none" w:sz="0" w:space="0" w:color="auto" w:frame="1"/>
                <w:lang w:eastAsia="en-GB"/>
              </w:rPr>
              <w:t xml:space="preserve">Teikėjas, kiekvienas teikėjų grupės narys, jeigu pasiūlymą teikia </w:t>
            </w:r>
            <w:r w:rsidR="00F11D41">
              <w:rPr>
                <w:rFonts w:eastAsia="Calibri"/>
                <w:color w:val="000000"/>
                <w:bdr w:val="none" w:sz="0" w:space="0" w:color="auto" w:frame="1"/>
                <w:lang w:eastAsia="en-GB"/>
              </w:rPr>
              <w:t xml:space="preserve"> teikėjų</w:t>
            </w:r>
            <w:r w:rsidRPr="00B71244">
              <w:rPr>
                <w:rFonts w:eastAsia="Calibri"/>
                <w:color w:val="000000"/>
                <w:bdr w:val="none" w:sz="0" w:space="0" w:color="auto" w:frame="1"/>
                <w:lang w:eastAsia="en-GB"/>
              </w:rPr>
              <w:t xml:space="preserve"> grupė, Teikėjas ir ūkio subjektas, kurio pajėgumais remiasi t</w:t>
            </w:r>
            <w:r w:rsidR="00F11D41">
              <w:rPr>
                <w:rFonts w:eastAsia="Calibri"/>
                <w:color w:val="000000"/>
                <w:bdr w:val="none" w:sz="0" w:space="0" w:color="auto" w:frame="1"/>
                <w:lang w:eastAsia="en-GB"/>
              </w:rPr>
              <w:t>ei</w:t>
            </w:r>
            <w:r w:rsidRPr="00B71244">
              <w:rPr>
                <w:rFonts w:eastAsia="Calibri"/>
                <w:color w:val="000000"/>
                <w:bdr w:val="none" w:sz="0" w:space="0" w:color="auto" w:frame="1"/>
                <w:lang w:eastAsia="en-GB"/>
              </w:rPr>
              <w:t>kėjas, pagal jų prisiimamus įsipareigojimus pirkimo sutarčiai vykdyti, gamintojas.</w:t>
            </w:r>
          </w:p>
        </w:tc>
      </w:tr>
    </w:tbl>
    <w:p w14:paraId="2E5781FA" w14:textId="77777777" w:rsidR="00AC5B93" w:rsidRPr="00725694" w:rsidRDefault="00AC5B93">
      <w:pPr>
        <w:pStyle w:val="BodyA"/>
        <w:jc w:val="right"/>
        <w:rPr>
          <w:rFonts w:ascii="Times New Roman" w:eastAsia="Times New Roman" w:hAnsi="Times New Roman" w:cs="Times New Roman"/>
          <w:sz w:val="22"/>
          <w:szCs w:val="22"/>
          <w:lang w:val="lt-LT"/>
        </w:rPr>
      </w:pPr>
    </w:p>
    <w:p w14:paraId="6E222D22" w14:textId="77777777" w:rsidR="00AC5B93" w:rsidRPr="00725694" w:rsidRDefault="00AC5B93" w:rsidP="00AC5B93">
      <w:pPr>
        <w:pStyle w:val="BodyA"/>
        <w:jc w:val="right"/>
        <w:rPr>
          <w:rFonts w:ascii="Times New Roman" w:eastAsia="Times New Roman" w:hAnsi="Times New Roman" w:cs="Times New Roman"/>
          <w:sz w:val="22"/>
          <w:szCs w:val="22"/>
          <w:lang w:val="lt-LT"/>
        </w:rPr>
      </w:pPr>
    </w:p>
    <w:p w14:paraId="302A5EF9" w14:textId="77777777" w:rsidR="00AC5B93" w:rsidRPr="00725694" w:rsidRDefault="00AC5B93">
      <w:pPr>
        <w:pStyle w:val="BodyA"/>
        <w:jc w:val="right"/>
        <w:rPr>
          <w:rFonts w:ascii="Times New Roman" w:eastAsia="Times New Roman" w:hAnsi="Times New Roman" w:cs="Times New Roman"/>
          <w:sz w:val="22"/>
          <w:szCs w:val="22"/>
          <w:lang w:val="lt-LT"/>
        </w:rPr>
      </w:pPr>
    </w:p>
    <w:p w14:paraId="648A4667" w14:textId="77777777" w:rsidR="00992543" w:rsidRPr="00725694" w:rsidRDefault="00992543">
      <w:pPr>
        <w:pStyle w:val="BodyA"/>
        <w:jc w:val="right"/>
        <w:rPr>
          <w:rFonts w:ascii="Times New Roman" w:eastAsia="Times New Roman" w:hAnsi="Times New Roman" w:cs="Times New Roman"/>
          <w:sz w:val="22"/>
          <w:szCs w:val="22"/>
          <w:lang w:val="lt-LT"/>
        </w:rPr>
      </w:pPr>
    </w:p>
    <w:p w14:paraId="27BBD65B" w14:textId="77777777" w:rsidR="00805393" w:rsidRPr="00725694" w:rsidRDefault="00805393">
      <w:pPr>
        <w:pStyle w:val="BodyA"/>
        <w:widowControl w:val="0"/>
        <w:spacing w:line="240" w:lineRule="auto"/>
        <w:jc w:val="right"/>
        <w:rPr>
          <w:rFonts w:ascii="Times New Roman" w:hAnsi="Times New Roman" w:cs="Times New Roman"/>
          <w:sz w:val="22"/>
          <w:szCs w:val="22"/>
          <w:lang w:val="lt-LT"/>
        </w:rPr>
      </w:pPr>
    </w:p>
    <w:sectPr w:rsidR="00805393" w:rsidRPr="00725694">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F3187" w14:textId="77777777" w:rsidR="00481E7E" w:rsidRDefault="00481E7E" w:rsidP="00992543">
      <w:r>
        <w:separator/>
      </w:r>
    </w:p>
  </w:endnote>
  <w:endnote w:type="continuationSeparator" w:id="0">
    <w:p w14:paraId="6918407D" w14:textId="77777777" w:rsidR="00481E7E" w:rsidRDefault="00481E7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ACFCD" w14:textId="74E80A24"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81E7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81E7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343DC" w14:textId="77777777" w:rsidR="00481E7E" w:rsidRDefault="00481E7E" w:rsidP="00992543">
      <w:r>
        <w:separator/>
      </w:r>
    </w:p>
  </w:footnote>
  <w:footnote w:type="continuationSeparator" w:id="0">
    <w:p w14:paraId="756E1F9C" w14:textId="77777777" w:rsidR="00481E7E" w:rsidRDefault="00481E7E" w:rsidP="00992543">
      <w:r>
        <w:continuationSeparator/>
      </w:r>
    </w:p>
  </w:footnote>
  <w:footnote w:id="1">
    <w:p w14:paraId="51A6E3D3" w14:textId="77777777" w:rsidR="00D878EF" w:rsidRDefault="00D878EF">
      <w:pPr>
        <w:pStyle w:val="FootnoteText"/>
      </w:pPr>
      <w:r>
        <w:rPr>
          <w:rStyle w:val="FootnoteReference"/>
        </w:rPr>
        <w:footnoteRef/>
      </w:r>
      <w:r>
        <w:t xml:space="preserve"> </w:t>
      </w:r>
      <w:r w:rsidRPr="002343B1">
        <w:rPr>
          <w:sz w:val="22"/>
          <w:szCs w:val="22"/>
        </w:rPr>
        <w:t xml:space="preserve">Lietuvos Respublikos </w:t>
      </w:r>
      <w:r w:rsidRPr="00F11D41">
        <w:rPr>
          <w:sz w:val="22"/>
          <w:szCs w:val="22"/>
        </w:rPr>
        <w:t>asmens ir turto apsaugos įstatymas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3ADD4" w14:textId="77777777" w:rsidR="00805393" w:rsidRPr="00601090" w:rsidRDefault="00A82A9E" w:rsidP="00921BE5">
    <w:pPr>
      <w:pStyle w:val="Body"/>
      <w:ind w:left="7200" w:firstLine="720"/>
      <w:rPr>
        <w:lang w:eastAsia="en-US"/>
      </w:rPr>
    </w:pPr>
    <w:r w:rsidRPr="00601090">
      <w:rPr>
        <w:noProof/>
        <w:lang w:eastAsia="en-US"/>
      </w:rPr>
      <mc:AlternateContent>
        <mc:Choice Requires="wps">
          <w:drawing>
            <wp:anchor distT="152400" distB="152400" distL="152400" distR="152400" simplePos="0" relativeHeight="251658240" behindDoc="1" locked="0" layoutInCell="1" allowOverlap="1" wp14:anchorId="22DD4AF6" wp14:editId="1E919251">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22394"/>
    <w:rsid w:val="00065FC6"/>
    <w:rsid w:val="0008738C"/>
    <w:rsid w:val="0009563B"/>
    <w:rsid w:val="000F5A4D"/>
    <w:rsid w:val="00184473"/>
    <w:rsid w:val="001A37E3"/>
    <w:rsid w:val="002343B1"/>
    <w:rsid w:val="00280A92"/>
    <w:rsid w:val="002F0B83"/>
    <w:rsid w:val="004563F5"/>
    <w:rsid w:val="004705F5"/>
    <w:rsid w:val="00481E7E"/>
    <w:rsid w:val="00493BD3"/>
    <w:rsid w:val="004B7B59"/>
    <w:rsid w:val="004D534B"/>
    <w:rsid w:val="004F0B5C"/>
    <w:rsid w:val="00541422"/>
    <w:rsid w:val="005539DE"/>
    <w:rsid w:val="0056149A"/>
    <w:rsid w:val="00563CD9"/>
    <w:rsid w:val="0057083E"/>
    <w:rsid w:val="00581F69"/>
    <w:rsid w:val="00591F90"/>
    <w:rsid w:val="005C1886"/>
    <w:rsid w:val="005D416B"/>
    <w:rsid w:val="005E1206"/>
    <w:rsid w:val="00601090"/>
    <w:rsid w:val="0064080E"/>
    <w:rsid w:val="00655D2E"/>
    <w:rsid w:val="006F190F"/>
    <w:rsid w:val="006F67CC"/>
    <w:rsid w:val="00701EB0"/>
    <w:rsid w:val="00725694"/>
    <w:rsid w:val="007449B6"/>
    <w:rsid w:val="00752F7D"/>
    <w:rsid w:val="0078677D"/>
    <w:rsid w:val="007A3177"/>
    <w:rsid w:val="00805393"/>
    <w:rsid w:val="00821C54"/>
    <w:rsid w:val="008D1DC7"/>
    <w:rsid w:val="00921BE5"/>
    <w:rsid w:val="00927667"/>
    <w:rsid w:val="00953B7B"/>
    <w:rsid w:val="0098584D"/>
    <w:rsid w:val="00985B0E"/>
    <w:rsid w:val="0099191E"/>
    <w:rsid w:val="00992543"/>
    <w:rsid w:val="00993A57"/>
    <w:rsid w:val="009C15AD"/>
    <w:rsid w:val="009C344C"/>
    <w:rsid w:val="009D0778"/>
    <w:rsid w:val="009D76EC"/>
    <w:rsid w:val="009E7B32"/>
    <w:rsid w:val="00A10214"/>
    <w:rsid w:val="00A57AD6"/>
    <w:rsid w:val="00A741EF"/>
    <w:rsid w:val="00A7676D"/>
    <w:rsid w:val="00A82A9E"/>
    <w:rsid w:val="00AC5B93"/>
    <w:rsid w:val="00B040F2"/>
    <w:rsid w:val="00B22E18"/>
    <w:rsid w:val="00B46134"/>
    <w:rsid w:val="00B55DFD"/>
    <w:rsid w:val="00B56621"/>
    <w:rsid w:val="00B71244"/>
    <w:rsid w:val="00BC4B86"/>
    <w:rsid w:val="00C76529"/>
    <w:rsid w:val="00CB22BD"/>
    <w:rsid w:val="00CC59C5"/>
    <w:rsid w:val="00D878EF"/>
    <w:rsid w:val="00D9086E"/>
    <w:rsid w:val="00E2313C"/>
    <w:rsid w:val="00E44E33"/>
    <w:rsid w:val="00E97999"/>
    <w:rsid w:val="00EC1294"/>
    <w:rsid w:val="00EE0C7D"/>
    <w:rsid w:val="00F11D41"/>
    <w:rsid w:val="00F1720C"/>
    <w:rsid w:val="00F25491"/>
    <w:rsid w:val="00F32BE5"/>
    <w:rsid w:val="00F52283"/>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500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2313C"/>
    <w:rPr>
      <w:sz w:val="20"/>
      <w:szCs w:val="20"/>
    </w:rPr>
  </w:style>
  <w:style w:type="character" w:customStyle="1" w:styleId="FootnoteTextChar">
    <w:name w:val="Footnote Text Char"/>
    <w:basedOn w:val="DefaultParagraphFont"/>
    <w:link w:val="FootnoteText"/>
    <w:uiPriority w:val="99"/>
    <w:semiHidden/>
    <w:rsid w:val="00E2313C"/>
    <w:rPr>
      <w:lang w:val="lt-LT" w:eastAsia="en-US"/>
    </w:rPr>
  </w:style>
  <w:style w:type="character" w:styleId="FootnoteReference">
    <w:name w:val="footnote reference"/>
    <w:basedOn w:val="DefaultParagraphFont"/>
    <w:uiPriority w:val="99"/>
    <w:semiHidden/>
    <w:unhideWhenUsed/>
    <w:rsid w:val="00E2313C"/>
    <w:rPr>
      <w:vertAlign w:val="superscript"/>
    </w:rPr>
  </w:style>
  <w:style w:type="paragraph" w:styleId="ListParagraph">
    <w:name w:val="List Paragraph"/>
    <w:basedOn w:val="Normal"/>
    <w:uiPriority w:val="34"/>
    <w:qFormat/>
    <w:rsid w:val="00B22E18"/>
    <w:pPr>
      <w:ind w:left="720"/>
      <w:contextualSpacing/>
    </w:pPr>
  </w:style>
  <w:style w:type="character" w:styleId="CommentReference">
    <w:name w:val="annotation reference"/>
    <w:basedOn w:val="DefaultParagraphFont"/>
    <w:uiPriority w:val="99"/>
    <w:semiHidden/>
    <w:unhideWhenUsed/>
    <w:rsid w:val="006F67CC"/>
    <w:rPr>
      <w:sz w:val="16"/>
      <w:szCs w:val="16"/>
    </w:rPr>
  </w:style>
  <w:style w:type="paragraph" w:styleId="CommentText">
    <w:name w:val="annotation text"/>
    <w:basedOn w:val="Normal"/>
    <w:link w:val="CommentTextChar"/>
    <w:uiPriority w:val="99"/>
    <w:semiHidden/>
    <w:unhideWhenUsed/>
    <w:rsid w:val="006F67CC"/>
    <w:rPr>
      <w:sz w:val="20"/>
      <w:szCs w:val="20"/>
    </w:rPr>
  </w:style>
  <w:style w:type="character" w:customStyle="1" w:styleId="CommentTextChar">
    <w:name w:val="Comment Text Char"/>
    <w:basedOn w:val="DefaultParagraphFont"/>
    <w:link w:val="CommentText"/>
    <w:uiPriority w:val="99"/>
    <w:semiHidden/>
    <w:rsid w:val="006F67CC"/>
    <w:rPr>
      <w:lang w:val="lt-LT" w:eastAsia="en-US"/>
    </w:rPr>
  </w:style>
  <w:style w:type="paragraph" w:styleId="CommentSubject">
    <w:name w:val="annotation subject"/>
    <w:basedOn w:val="CommentText"/>
    <w:next w:val="CommentText"/>
    <w:link w:val="CommentSubjectChar"/>
    <w:uiPriority w:val="99"/>
    <w:semiHidden/>
    <w:unhideWhenUsed/>
    <w:rsid w:val="006F67CC"/>
    <w:rPr>
      <w:b/>
      <w:bCs/>
    </w:rPr>
  </w:style>
  <w:style w:type="character" w:customStyle="1" w:styleId="CommentSubjectChar">
    <w:name w:val="Comment Subject Char"/>
    <w:basedOn w:val="CommentTextChar"/>
    <w:link w:val="CommentSubject"/>
    <w:uiPriority w:val="99"/>
    <w:semiHidden/>
    <w:rsid w:val="006F67CC"/>
    <w:rPr>
      <w:b/>
      <w:bCs/>
      <w:lang w:val="lt-LT" w:eastAsia="en-US"/>
    </w:rPr>
  </w:style>
  <w:style w:type="paragraph" w:styleId="BalloonText">
    <w:name w:val="Balloon Text"/>
    <w:basedOn w:val="Normal"/>
    <w:link w:val="BalloonTextChar"/>
    <w:uiPriority w:val="99"/>
    <w:semiHidden/>
    <w:unhideWhenUsed/>
    <w:rsid w:val="006F67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7CC"/>
    <w:rPr>
      <w:rFonts w:ascii="Segoe UI" w:hAnsi="Segoe UI" w:cs="Segoe UI"/>
      <w:sz w:val="18"/>
      <w:szCs w:val="18"/>
      <w:lang w:val="lt-LT" w:eastAsia="en-US"/>
    </w:rPr>
  </w:style>
  <w:style w:type="paragraph" w:styleId="Header">
    <w:name w:val="header"/>
    <w:basedOn w:val="Normal"/>
    <w:link w:val="HeaderChar"/>
    <w:uiPriority w:val="99"/>
    <w:unhideWhenUsed/>
    <w:rsid w:val="00921BE5"/>
    <w:pPr>
      <w:tabs>
        <w:tab w:val="center" w:pos="4986"/>
        <w:tab w:val="right" w:pos="9972"/>
      </w:tabs>
    </w:pPr>
  </w:style>
  <w:style w:type="character" w:customStyle="1" w:styleId="HeaderChar">
    <w:name w:val="Header Char"/>
    <w:basedOn w:val="DefaultParagraphFont"/>
    <w:link w:val="Header"/>
    <w:uiPriority w:val="99"/>
    <w:rsid w:val="00921BE5"/>
    <w:rPr>
      <w:sz w:val="22"/>
      <w:szCs w:val="22"/>
      <w:lang w:val="lt-LT" w:eastAsia="en-US"/>
    </w:rPr>
  </w:style>
  <w:style w:type="paragraph" w:styleId="Footer">
    <w:name w:val="footer"/>
    <w:basedOn w:val="Normal"/>
    <w:link w:val="FooterChar"/>
    <w:uiPriority w:val="99"/>
    <w:unhideWhenUsed/>
    <w:rsid w:val="00921BE5"/>
    <w:pPr>
      <w:tabs>
        <w:tab w:val="center" w:pos="4986"/>
        <w:tab w:val="right" w:pos="9972"/>
      </w:tabs>
    </w:pPr>
  </w:style>
  <w:style w:type="character" w:customStyle="1" w:styleId="FooterChar">
    <w:name w:val="Footer Char"/>
    <w:basedOn w:val="DefaultParagraphFont"/>
    <w:link w:val="Footer"/>
    <w:uiPriority w:val="99"/>
    <w:rsid w:val="00921BE5"/>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70599-2CA0-403C-A246-097D4419E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Cepuke</dc:creator>
  <cp:lastModifiedBy>Windows User</cp:lastModifiedBy>
  <cp:revision>4</cp:revision>
  <dcterms:created xsi:type="dcterms:W3CDTF">2025-03-26T14:31:00Z</dcterms:created>
  <dcterms:modified xsi:type="dcterms:W3CDTF">2025-03-26T14:43:00Z</dcterms:modified>
</cp:coreProperties>
</file>