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04677321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15C7CC26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EA21D0">
        <w:rPr>
          <w:lang w:val="lt-LT"/>
        </w:rPr>
        <w:t>5</w:t>
      </w:r>
      <w:r>
        <w:rPr>
          <w:lang w:val="lt-LT"/>
        </w:rPr>
        <w:t>-</w:t>
      </w:r>
      <w:r w:rsidR="00EA21D0">
        <w:rPr>
          <w:lang w:val="lt-LT"/>
        </w:rPr>
        <w:t>03</w:t>
      </w:r>
      <w:r>
        <w:rPr>
          <w:lang w:val="lt-LT"/>
        </w:rPr>
        <w:t>-</w:t>
      </w:r>
      <w:r w:rsidR="00EA21D0">
        <w:rPr>
          <w:lang w:val="lt-LT"/>
        </w:rPr>
        <w:t>28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193828EE" w14:textId="3E21BB29" w:rsidR="0074316A" w:rsidRDefault="007C2BC3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DĖL PIRKIMO DOKUMENTŲ PATIKSLINIMO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4FF99917" w14:textId="4FCD4C46" w:rsidR="004242A9" w:rsidRPr="004242A9" w:rsidRDefault="006962FE" w:rsidP="006962FE">
      <w:pPr>
        <w:jc w:val="both"/>
        <w:rPr>
          <w:lang w:val="lt-LT"/>
        </w:rPr>
      </w:pPr>
      <w:r>
        <w:rPr>
          <w:lang w:val="lt-LT"/>
        </w:rPr>
        <w:t xml:space="preserve">            </w:t>
      </w:r>
      <w:r w:rsidR="004242A9" w:rsidRPr="004242A9">
        <w:rPr>
          <w:lang w:val="lt-LT"/>
        </w:rPr>
        <w:t>Valstybinės maisto ir veterinarijos tarnybos (toliau – VMVT) Viešųjų pirkimų komisija (toliau – Komisija), vykdydama atvirą konkursą „</w:t>
      </w:r>
      <w:proofErr w:type="spellStart"/>
      <w:r w:rsidR="00EA21D0">
        <w:t>Jaukų</w:t>
      </w:r>
      <w:proofErr w:type="spellEnd"/>
      <w:r w:rsidR="00EA21D0">
        <w:t xml:space="preserve"> </w:t>
      </w:r>
      <w:proofErr w:type="spellStart"/>
      <w:r w:rsidR="00EA21D0">
        <w:t>su</w:t>
      </w:r>
      <w:proofErr w:type="spellEnd"/>
      <w:r w:rsidR="00EA21D0">
        <w:t xml:space="preserve"> </w:t>
      </w:r>
      <w:proofErr w:type="spellStart"/>
      <w:r w:rsidR="00EA21D0">
        <w:t>vakcina</w:t>
      </w:r>
      <w:proofErr w:type="spellEnd"/>
      <w:r w:rsidR="00EA21D0">
        <w:t xml:space="preserve"> </w:t>
      </w:r>
      <w:proofErr w:type="spellStart"/>
      <w:r w:rsidR="00EA21D0">
        <w:t>pirkimas</w:t>
      </w:r>
      <w:proofErr w:type="spellEnd"/>
      <w:r w:rsidR="004242A9" w:rsidRPr="004242A9">
        <w:rPr>
          <w:lang w:val="lt-LT"/>
        </w:rPr>
        <w:t xml:space="preserve">“ (toliau – pirkimas) teikia </w:t>
      </w:r>
      <w:r w:rsidR="007C2BC3">
        <w:rPr>
          <w:lang w:val="lt-LT"/>
        </w:rPr>
        <w:t xml:space="preserve">patikslinimą dėl pirkimo dokumentų </w:t>
      </w:r>
      <w:r w:rsidR="00EA21D0">
        <w:rPr>
          <w:lang w:val="lt-LT"/>
        </w:rPr>
        <w:t>4</w:t>
      </w:r>
      <w:r w:rsidR="007C2BC3">
        <w:rPr>
          <w:lang w:val="lt-LT"/>
        </w:rPr>
        <w:t xml:space="preserve"> priedo „</w:t>
      </w:r>
      <w:r w:rsidR="00EA21D0">
        <w:rPr>
          <w:lang w:val="lt-LT"/>
        </w:rPr>
        <w:t>Kvalifikacijos reikalavimai</w:t>
      </w:r>
      <w:r w:rsidR="007C2BC3">
        <w:rPr>
          <w:lang w:val="lt-LT"/>
        </w:rPr>
        <w:t xml:space="preserve">“ (toliau – </w:t>
      </w:r>
      <w:r w:rsidR="00EA21D0">
        <w:rPr>
          <w:lang w:val="lt-LT"/>
        </w:rPr>
        <w:t>4</w:t>
      </w:r>
      <w:r w:rsidR="007C2BC3">
        <w:rPr>
          <w:lang w:val="lt-LT"/>
        </w:rPr>
        <w:t xml:space="preserve"> priedas) ir išdėsto j</w:t>
      </w:r>
      <w:r w:rsidR="00EA21D0">
        <w:rPr>
          <w:lang w:val="lt-LT"/>
        </w:rPr>
        <w:t>į</w:t>
      </w:r>
      <w:r w:rsidR="007C2BC3">
        <w:rPr>
          <w:lang w:val="lt-LT"/>
        </w:rPr>
        <w:t xml:space="preserve"> taip</w:t>
      </w:r>
      <w:r w:rsidR="004242A9" w:rsidRPr="004242A9">
        <w:rPr>
          <w:lang w:val="lt-LT"/>
        </w:rPr>
        <w:t>:</w:t>
      </w:r>
    </w:p>
    <w:p w14:paraId="07206889" w14:textId="77777777" w:rsidR="004242A9" w:rsidRPr="0087626A" w:rsidRDefault="004242A9" w:rsidP="006962FE">
      <w:pPr>
        <w:jc w:val="both"/>
        <w:rPr>
          <w:b/>
          <w:b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2530"/>
        <w:gridCol w:w="3247"/>
        <w:gridCol w:w="2126"/>
      </w:tblGrid>
      <w:tr w:rsidR="00EA21D0" w14:paraId="57940653" w14:textId="77777777" w:rsidTr="003978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07B1" w14:textId="77777777" w:rsidR="00EA21D0" w:rsidRDefault="00EA21D0" w:rsidP="003978F2">
            <w:pPr>
              <w:jc w:val="both"/>
            </w:pPr>
            <w: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30FC7" w14:textId="77777777" w:rsidR="00EA21D0" w:rsidRDefault="00EA21D0" w:rsidP="003978F2">
            <w:pPr>
              <w:jc w:val="both"/>
            </w:pPr>
            <w:proofErr w:type="spellStart"/>
            <w:r>
              <w:t>Kvalifikacijos</w:t>
            </w:r>
            <w:proofErr w:type="spellEnd"/>
            <w:r>
              <w:t xml:space="preserve"> </w:t>
            </w:r>
            <w:proofErr w:type="spellStart"/>
            <w:r>
              <w:t>reikalavimas</w:t>
            </w:r>
            <w:proofErr w:type="spell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3682" w14:textId="77777777" w:rsidR="00EA21D0" w:rsidRDefault="00EA21D0" w:rsidP="003978F2">
            <w:pPr>
              <w:jc w:val="both"/>
            </w:pPr>
            <w:proofErr w:type="spellStart"/>
            <w:r>
              <w:t>Atitiktį</w:t>
            </w:r>
            <w:proofErr w:type="spellEnd"/>
            <w:r>
              <w:t xml:space="preserve"> </w:t>
            </w:r>
            <w:proofErr w:type="spellStart"/>
            <w:r>
              <w:t>reikalavimui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įrodantys</w:t>
            </w:r>
            <w:proofErr w:type="spellEnd"/>
            <w:r>
              <w:t xml:space="preserve">  </w:t>
            </w:r>
            <w:proofErr w:type="spellStart"/>
            <w:r>
              <w:t>dokumentai</w:t>
            </w:r>
            <w:proofErr w:type="spellEnd"/>
            <w:proofErr w:type="gram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04C0" w14:textId="77777777" w:rsidR="00EA21D0" w:rsidRDefault="00EA21D0" w:rsidP="003978F2">
            <w:pPr>
              <w:jc w:val="both"/>
            </w:pPr>
            <w:bookmarkStart w:id="0" w:name="_Hlk194055034"/>
            <w:proofErr w:type="spellStart"/>
            <w:r>
              <w:t>Subjektas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atitikti</w:t>
            </w:r>
            <w:proofErr w:type="spellEnd"/>
            <w:r>
              <w:t xml:space="preserve"> </w:t>
            </w:r>
            <w:proofErr w:type="spellStart"/>
            <w:r>
              <w:t>reikalavimą</w:t>
            </w:r>
            <w:bookmarkEnd w:id="0"/>
            <w:proofErr w:type="spellEnd"/>
          </w:p>
        </w:tc>
      </w:tr>
      <w:tr w:rsidR="00EA21D0" w14:paraId="2D1121A9" w14:textId="77777777" w:rsidTr="003978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06B" w14:textId="77777777" w:rsidR="00EA21D0" w:rsidRDefault="00EA21D0" w:rsidP="00EA21D0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9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32C9" w14:textId="77777777" w:rsidR="00EA21D0" w:rsidRDefault="00EA21D0" w:rsidP="003978F2">
            <w:pPr>
              <w:jc w:val="both"/>
            </w:pPr>
            <w:proofErr w:type="spellStart"/>
            <w:r>
              <w:t>Teisė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</w:p>
        </w:tc>
      </w:tr>
      <w:tr w:rsidR="00EA21D0" w14:paraId="7B354438" w14:textId="77777777" w:rsidTr="003978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25AB" w14:textId="77777777" w:rsidR="00EA21D0" w:rsidRDefault="00EA21D0" w:rsidP="00EA21D0">
            <w:pPr>
              <w:numPr>
                <w:ilvl w:val="1"/>
                <w:numId w:val="4"/>
              </w:numPr>
              <w:spacing w:line="276" w:lineRule="auto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B95B" w14:textId="77777777" w:rsidR="00EA21D0" w:rsidRDefault="00EA21D0" w:rsidP="003978F2">
            <w:pPr>
              <w:jc w:val="both"/>
            </w:pPr>
            <w:proofErr w:type="spellStart"/>
            <w:r>
              <w:t>Teisė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vakcinų</w:t>
            </w:r>
            <w:proofErr w:type="spellEnd"/>
            <w:r>
              <w:t xml:space="preserve"> </w:t>
            </w:r>
            <w:proofErr w:type="spellStart"/>
            <w:r>
              <w:t>pardavimu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rPr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t>veterinarinių</w:t>
            </w:r>
            <w:proofErr w:type="spellEnd"/>
            <w:r>
              <w:t xml:space="preserve"> </w:t>
            </w:r>
            <w:proofErr w:type="spellStart"/>
            <w:r>
              <w:t>vaistų</w:t>
            </w:r>
            <w:proofErr w:type="spellEnd"/>
            <w:r>
              <w:t xml:space="preserve"> </w:t>
            </w:r>
            <w:proofErr w:type="spellStart"/>
            <w:r>
              <w:t>prekyba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veterinarijos</w:t>
            </w:r>
            <w:proofErr w:type="spellEnd"/>
            <w:r>
              <w:t xml:space="preserve"> </w:t>
            </w:r>
            <w:proofErr w:type="spellStart"/>
            <w:r>
              <w:t>vaistinės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  <w:r>
              <w:t xml:space="preserve">.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C6A6" w14:textId="77777777" w:rsidR="00EA21D0" w:rsidRDefault="00EA21D0" w:rsidP="00EA21D0">
            <w:pPr>
              <w:pStyle w:val="ListParagraph"/>
              <w:numPr>
                <w:ilvl w:val="0"/>
                <w:numId w:val="5"/>
              </w:numPr>
              <w:ind w:left="0" w:firstLine="360"/>
              <w:jc w:val="both"/>
            </w:pPr>
            <w:proofErr w:type="spellStart"/>
            <w:r>
              <w:t>Tiekėjo</w:t>
            </w:r>
            <w:proofErr w:type="spellEnd"/>
            <w:r>
              <w:t xml:space="preserve"> (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) </w:t>
            </w:r>
            <w:proofErr w:type="spellStart"/>
            <w:r>
              <w:t>registravimo</w:t>
            </w:r>
            <w:proofErr w:type="spellEnd"/>
            <w:r>
              <w:t xml:space="preserve"> </w:t>
            </w:r>
            <w:proofErr w:type="spellStart"/>
            <w:r>
              <w:t>pažymėjimo</w:t>
            </w:r>
            <w:proofErr w:type="spellEnd"/>
            <w:r>
              <w:t xml:space="preserve"> ir </w:t>
            </w:r>
            <w:proofErr w:type="spellStart"/>
            <w:r>
              <w:t>įstatų</w:t>
            </w:r>
            <w:proofErr w:type="spellEnd"/>
            <w:r>
              <w:t xml:space="preserve"> 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patvirtintos</w:t>
            </w:r>
            <w:proofErr w:type="spellEnd"/>
            <w:r>
              <w:t xml:space="preserve"> </w:t>
            </w:r>
            <w:proofErr w:type="spellStart"/>
            <w:r>
              <w:t>skaitmeninės</w:t>
            </w:r>
            <w:proofErr w:type="spellEnd"/>
            <w:r>
              <w:t xml:space="preserve"> </w:t>
            </w:r>
            <w:proofErr w:type="spellStart"/>
            <w:r>
              <w:t>kopijos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</w:p>
          <w:p w14:paraId="4FCAD267" w14:textId="77777777" w:rsidR="00EA21D0" w:rsidRDefault="00EA21D0" w:rsidP="003978F2">
            <w:pPr>
              <w:jc w:val="both"/>
            </w:pPr>
            <w:proofErr w:type="spellStart"/>
            <w:r>
              <w:t>profesinio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registro</w:t>
            </w:r>
            <w:proofErr w:type="spellEnd"/>
            <w:r>
              <w:t xml:space="preserve"> </w:t>
            </w:r>
            <w:proofErr w:type="spellStart"/>
            <w:r>
              <w:t>tvarkytojo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įgaliotos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institucijos</w:t>
            </w:r>
            <w:proofErr w:type="spellEnd"/>
            <w:r>
              <w:t xml:space="preserve"> </w:t>
            </w:r>
            <w:proofErr w:type="spellStart"/>
            <w:r>
              <w:t>išduota</w:t>
            </w:r>
            <w:proofErr w:type="spellEnd"/>
            <w:r>
              <w:t xml:space="preserve"> </w:t>
            </w:r>
            <w:proofErr w:type="spellStart"/>
            <w:r>
              <w:t>pažyma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, </w:t>
            </w:r>
            <w:proofErr w:type="spellStart"/>
            <w:r>
              <w:t>patvirtinantys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vakcinų</w:t>
            </w:r>
            <w:proofErr w:type="spellEnd"/>
            <w:r>
              <w:t xml:space="preserve"> </w:t>
            </w:r>
            <w:proofErr w:type="spellStart"/>
            <w:r>
              <w:t>pardavimu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institucijos</w:t>
            </w:r>
            <w:proofErr w:type="spellEnd"/>
            <w:r>
              <w:t xml:space="preserve"> (</w:t>
            </w:r>
            <w:proofErr w:type="spellStart"/>
            <w:r>
              <w:t>profesinio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tvarkytojų</w:t>
            </w:r>
            <w:proofErr w:type="spellEnd"/>
            <w:r>
              <w:t xml:space="preserve">,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įgaliotų</w:t>
            </w:r>
            <w:proofErr w:type="spellEnd"/>
            <w:r>
              <w:t xml:space="preserve"> </w:t>
            </w:r>
            <w:proofErr w:type="spellStart"/>
            <w:r>
              <w:t>institucijų</w:t>
            </w:r>
            <w:proofErr w:type="spellEnd"/>
            <w:r>
              <w:t xml:space="preserve"> </w:t>
            </w:r>
            <w:proofErr w:type="spellStart"/>
            <w:r>
              <w:t>pažymos</w:t>
            </w:r>
            <w:proofErr w:type="spellEnd"/>
            <w:r>
              <w:t xml:space="preserve">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toje</w:t>
            </w:r>
            <w:proofErr w:type="spellEnd"/>
            <w:r>
              <w:t xml:space="preserve"> </w:t>
            </w:r>
            <w:proofErr w:type="spellStart"/>
            <w:r>
              <w:t>valstybėje</w:t>
            </w:r>
            <w:proofErr w:type="spellEnd"/>
            <w:r>
              <w:t xml:space="preserve">, </w:t>
            </w:r>
            <w:proofErr w:type="spellStart"/>
            <w:r>
              <w:t>kurioje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registruotas</w:t>
            </w:r>
            <w:proofErr w:type="spellEnd"/>
            <w:r>
              <w:t xml:space="preserve">) </w:t>
            </w:r>
            <w:proofErr w:type="spellStart"/>
            <w:r>
              <w:t>išduotas</w:t>
            </w:r>
            <w:proofErr w:type="spellEnd"/>
            <w:r>
              <w:t xml:space="preserve"> </w:t>
            </w:r>
            <w:proofErr w:type="spellStart"/>
            <w:r>
              <w:t>dokumentas</w:t>
            </w:r>
            <w:proofErr w:type="spellEnd"/>
            <w:r>
              <w:t xml:space="preserve"> (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patvirtinta</w:t>
            </w:r>
            <w:proofErr w:type="spellEnd"/>
            <w:r>
              <w:t xml:space="preserve"> </w:t>
            </w:r>
            <w:proofErr w:type="spellStart"/>
            <w:r>
              <w:t>skaitmeninė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)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priesaikos</w:t>
            </w:r>
            <w:proofErr w:type="spellEnd"/>
            <w:r>
              <w:t xml:space="preserve"> </w:t>
            </w:r>
            <w:proofErr w:type="spellStart"/>
            <w:r>
              <w:t>deklaracija</w:t>
            </w:r>
            <w:proofErr w:type="spellEnd"/>
            <w:r>
              <w:t xml:space="preserve">, </w:t>
            </w:r>
            <w:proofErr w:type="spellStart"/>
            <w:r>
              <w:t>liudijanti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vakcinos</w:t>
            </w:r>
            <w:proofErr w:type="spellEnd"/>
            <w:r>
              <w:t xml:space="preserve"> </w:t>
            </w:r>
            <w:proofErr w:type="spellStart"/>
            <w:r>
              <w:t>pardavimu</w:t>
            </w:r>
            <w:proofErr w:type="spellEnd"/>
            <w:r>
              <w:t xml:space="preserve">; </w:t>
            </w:r>
          </w:p>
          <w:p w14:paraId="32F69C40" w14:textId="33DA9672" w:rsidR="00EA21D0" w:rsidRDefault="00EA21D0" w:rsidP="00EA21D0">
            <w:pPr>
              <w:pStyle w:val="ListParagraph"/>
              <w:numPr>
                <w:ilvl w:val="0"/>
                <w:numId w:val="5"/>
              </w:numPr>
              <w:ind w:left="36" w:right="40" w:firstLine="425"/>
              <w:jc w:val="both"/>
            </w:pPr>
            <w:r>
              <w:t xml:space="preserve">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farmacijos</w:t>
            </w:r>
            <w:proofErr w:type="spellEnd"/>
            <w:r>
              <w:t xml:space="preserve"> </w:t>
            </w:r>
            <w:proofErr w:type="spellStart"/>
            <w:r>
              <w:t>įstatymo</w:t>
            </w:r>
            <w:proofErr w:type="spellEnd"/>
            <w:r>
              <w:t xml:space="preserve"> 5 </w:t>
            </w:r>
            <w:proofErr w:type="spellStart"/>
            <w:r>
              <w:t>skirsnio</w:t>
            </w:r>
            <w:proofErr w:type="spellEnd"/>
            <w:r>
              <w:t xml:space="preserve"> 19 </w:t>
            </w:r>
            <w:proofErr w:type="spellStart"/>
            <w:r>
              <w:t>straipsnio</w:t>
            </w:r>
            <w:proofErr w:type="spellEnd"/>
            <w:r>
              <w:t xml:space="preserve"> „</w:t>
            </w:r>
            <w:proofErr w:type="spellStart"/>
            <w:r>
              <w:t>Farmacinės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licencijavimas</w:t>
            </w:r>
            <w:proofErr w:type="spellEnd"/>
            <w:r>
              <w:t>“ ir</w:t>
            </w:r>
            <w:proofErr w:type="gram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Vyriausybės</w:t>
            </w:r>
            <w:proofErr w:type="spellEnd"/>
            <w:r>
              <w:t xml:space="preserve"> 2007 m. </w:t>
            </w:r>
            <w:proofErr w:type="spellStart"/>
            <w:r>
              <w:t>gegužės</w:t>
            </w:r>
            <w:proofErr w:type="spellEnd"/>
            <w:r>
              <w:t xml:space="preserve"> 2 d. </w:t>
            </w:r>
            <w:proofErr w:type="spellStart"/>
            <w:r>
              <w:t>nutarimu</w:t>
            </w:r>
            <w:proofErr w:type="spellEnd"/>
            <w:r>
              <w:t xml:space="preserve"> Nr. 449 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Veterinarijos</w:t>
            </w:r>
            <w:proofErr w:type="spellEnd"/>
            <w:r>
              <w:t xml:space="preserve"> </w:t>
            </w:r>
            <w:proofErr w:type="spellStart"/>
            <w:r>
              <w:t>praktikos</w:t>
            </w:r>
            <w:proofErr w:type="spellEnd"/>
            <w:r>
              <w:t xml:space="preserve"> </w:t>
            </w:r>
            <w:proofErr w:type="spellStart"/>
            <w:r>
              <w:t>licencijavimo</w:t>
            </w:r>
            <w:proofErr w:type="spellEnd"/>
            <w:r>
              <w:t xml:space="preserve"> </w:t>
            </w:r>
            <w:proofErr w:type="spellStart"/>
            <w:r>
              <w:t>taisyklių</w:t>
            </w:r>
            <w:proofErr w:type="spellEnd"/>
            <w:r>
              <w:t xml:space="preserve">, </w:t>
            </w:r>
            <w:proofErr w:type="spellStart"/>
            <w:r>
              <w:t>veterinarinės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farmacijos</w:t>
            </w:r>
            <w:proofErr w:type="spellEnd"/>
            <w:r>
              <w:t xml:space="preserve">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licencijavimo</w:t>
            </w:r>
            <w:proofErr w:type="spellEnd"/>
            <w:r>
              <w:t xml:space="preserve"> </w:t>
            </w:r>
            <w:proofErr w:type="spellStart"/>
            <w:r>
              <w:t>taisyklių</w:t>
            </w:r>
            <w:proofErr w:type="spellEnd"/>
            <w:r>
              <w:t xml:space="preserve"> ir </w:t>
            </w:r>
            <w:proofErr w:type="spellStart"/>
            <w:r>
              <w:t>veterinarinės</w:t>
            </w:r>
            <w:proofErr w:type="spellEnd"/>
            <w:r>
              <w:t xml:space="preserve"> </w:t>
            </w:r>
            <w:proofErr w:type="spellStart"/>
            <w:r>
              <w:t>farmacijos</w:t>
            </w:r>
            <w:proofErr w:type="spellEnd"/>
            <w:r>
              <w:t xml:space="preserve"> </w:t>
            </w:r>
            <w:proofErr w:type="spellStart"/>
            <w:r>
              <w:t>kvalifikuoto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, </w:t>
            </w:r>
            <w:proofErr w:type="spellStart"/>
            <w:r>
              <w:t>veterinarinės</w:t>
            </w:r>
            <w:proofErr w:type="spellEnd"/>
            <w:r>
              <w:t xml:space="preserve"> </w:t>
            </w:r>
            <w:proofErr w:type="spellStart"/>
            <w:r>
              <w:t>farmacijos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veiklos</w:t>
            </w:r>
            <w:proofErr w:type="spellEnd"/>
            <w:r>
              <w:t xml:space="preserve">  </w:t>
            </w:r>
            <w:proofErr w:type="spellStart"/>
            <w:r>
              <w:t>licencijavimo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taisyklių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</w:t>
            </w:r>
            <w:proofErr w:type="spellStart"/>
            <w:r>
              <w:t>nuostatomis</w:t>
            </w:r>
            <w:proofErr w:type="spellEnd"/>
            <w:r>
              <w:t xml:space="preserve"> </w:t>
            </w:r>
            <w:proofErr w:type="spellStart"/>
            <w:r>
              <w:t>išduotą</w:t>
            </w:r>
            <w:proofErr w:type="spellEnd"/>
            <w:r>
              <w:t xml:space="preserve"> </w:t>
            </w:r>
            <w:proofErr w:type="spellStart"/>
            <w:r>
              <w:t>licenciją</w:t>
            </w:r>
            <w:proofErr w:type="spellEnd"/>
            <w:r>
              <w:t xml:space="preserve"> (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patvirtinta</w:t>
            </w:r>
            <w:proofErr w:type="spellEnd"/>
            <w:r>
              <w:t xml:space="preserve"> </w:t>
            </w:r>
            <w:proofErr w:type="spellStart"/>
            <w:r>
              <w:t>skaitmeninė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)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nurodyti</w:t>
            </w:r>
            <w:proofErr w:type="spellEnd"/>
            <w:r>
              <w:t xml:space="preserve"> </w:t>
            </w:r>
            <w:proofErr w:type="spellStart"/>
            <w:r>
              <w:t>licencijos</w:t>
            </w:r>
            <w:proofErr w:type="spellEnd"/>
            <w:r>
              <w:t xml:space="preserve"> </w:t>
            </w:r>
            <w:proofErr w:type="spellStart"/>
            <w:r>
              <w:t>numerį</w:t>
            </w:r>
            <w:proofErr w:type="spellEnd"/>
          </w:p>
          <w:p w14:paraId="39D50D21" w14:textId="77777777" w:rsidR="00EA21D0" w:rsidRDefault="00EA21D0" w:rsidP="003978F2">
            <w:pPr>
              <w:jc w:val="both"/>
            </w:pP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(Europos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narės</w:t>
            </w:r>
            <w:proofErr w:type="spellEnd"/>
            <w:r>
              <w:t xml:space="preserve">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subjekto</w:t>
            </w:r>
            <w:proofErr w:type="spellEnd"/>
            <w:r>
              <w:t xml:space="preserve">) </w:t>
            </w:r>
            <w:proofErr w:type="spellStart"/>
            <w:r>
              <w:t>veterinarinių</w:t>
            </w:r>
            <w:proofErr w:type="spellEnd"/>
            <w:r>
              <w:t xml:space="preserve"> </w:t>
            </w:r>
            <w:proofErr w:type="spellStart"/>
            <w:r>
              <w:t>vaistų</w:t>
            </w:r>
            <w:proofErr w:type="spellEnd"/>
            <w:r>
              <w:t xml:space="preserve"> </w:t>
            </w:r>
            <w:proofErr w:type="spellStart"/>
            <w:r>
              <w:t>gamybos</w:t>
            </w:r>
            <w:proofErr w:type="spellEnd"/>
            <w:r>
              <w:t xml:space="preserve"> </w:t>
            </w:r>
            <w:proofErr w:type="spellStart"/>
            <w:r>
              <w:t>licencijos</w:t>
            </w:r>
            <w:proofErr w:type="spellEnd"/>
            <w:r>
              <w:t xml:space="preserve"> 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patvirtinta</w:t>
            </w:r>
            <w:proofErr w:type="spellEnd"/>
            <w:r>
              <w:t xml:space="preserve"> </w:t>
            </w:r>
            <w:proofErr w:type="spellStart"/>
            <w:r>
              <w:t>skaitmeninė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, </w:t>
            </w:r>
            <w:proofErr w:type="spellStart"/>
            <w:r>
              <w:t>išduota</w:t>
            </w:r>
            <w:proofErr w:type="spellEnd"/>
            <w:r>
              <w:t xml:space="preserve"> </w:t>
            </w:r>
            <w:proofErr w:type="spellStart"/>
            <w:r>
              <w:t>vadovaujantis</w:t>
            </w:r>
            <w:proofErr w:type="spellEnd"/>
            <w:r>
              <w:t xml:space="preserve"> Europos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narės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aktais</w:t>
            </w:r>
            <w:proofErr w:type="spellEnd"/>
            <w:r>
              <w:t xml:space="preserve">, </w:t>
            </w:r>
            <w:proofErr w:type="spellStart"/>
            <w:r>
              <w:t>reglamentuojančiais</w:t>
            </w:r>
            <w:proofErr w:type="spellEnd"/>
            <w:r>
              <w:t xml:space="preserve"> </w:t>
            </w:r>
            <w:proofErr w:type="spellStart"/>
            <w:r>
              <w:t>veterinarinių</w:t>
            </w:r>
            <w:proofErr w:type="spellEnd"/>
            <w:r>
              <w:t xml:space="preserve"> </w:t>
            </w:r>
            <w:proofErr w:type="spellStart"/>
            <w:r>
              <w:t>vaistų</w:t>
            </w:r>
            <w:proofErr w:type="spellEnd"/>
            <w:r>
              <w:t xml:space="preserve"> </w:t>
            </w:r>
            <w:proofErr w:type="spellStart"/>
            <w:r>
              <w:t>gamybą</w:t>
            </w:r>
            <w:proofErr w:type="spellEnd"/>
            <w:r>
              <w:t xml:space="preserve">, </w:t>
            </w:r>
            <w:proofErr w:type="spellStart"/>
            <w:r>
              <w:t>patvirtinanti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gaminti</w:t>
            </w:r>
            <w:proofErr w:type="spellEnd"/>
            <w:r>
              <w:t xml:space="preserve"> </w:t>
            </w:r>
            <w:proofErr w:type="spellStart"/>
            <w:r>
              <w:t>tiekiamą</w:t>
            </w:r>
            <w:proofErr w:type="spellEnd"/>
            <w:r>
              <w:t xml:space="preserve"> </w:t>
            </w:r>
            <w:proofErr w:type="spellStart"/>
            <w:r>
              <w:t>veterinarinę</w:t>
            </w:r>
            <w:proofErr w:type="spellEnd"/>
            <w:r>
              <w:t xml:space="preserve"> </w:t>
            </w:r>
            <w:proofErr w:type="spellStart"/>
            <w:r>
              <w:t>vakciną</w:t>
            </w:r>
            <w:proofErr w:type="spellEnd"/>
            <w:r>
              <w:t>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8893" w14:textId="77777777" w:rsidR="00EA21D0" w:rsidRDefault="00EA21D0" w:rsidP="003978F2">
            <w:pPr>
              <w:jc w:val="both"/>
            </w:pPr>
            <w:proofErr w:type="spellStart"/>
            <w:r>
              <w:lastRenderedPageBreak/>
              <w:t>Tiekėjas</w:t>
            </w:r>
            <w:proofErr w:type="spellEnd"/>
            <w:r>
              <w:t xml:space="preserve"> (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), </w:t>
            </w:r>
            <w:proofErr w:type="spellStart"/>
            <w:r>
              <w:t>subtiekėjai</w:t>
            </w:r>
            <w:proofErr w:type="spellEnd"/>
            <w:r>
              <w:t>.</w:t>
            </w:r>
          </w:p>
        </w:tc>
      </w:tr>
      <w:tr w:rsidR="00EA21D0" w14:paraId="1735528E" w14:textId="77777777" w:rsidTr="003978F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09DC" w14:textId="77777777" w:rsidR="00EA21D0" w:rsidRDefault="00EA21D0" w:rsidP="00EA21D0">
            <w:pPr>
              <w:numPr>
                <w:ilvl w:val="1"/>
                <w:numId w:val="4"/>
              </w:num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1DF4" w14:textId="77777777" w:rsidR="00EA21D0" w:rsidRDefault="00EA21D0" w:rsidP="003978F2">
            <w:pPr>
              <w:jc w:val="both"/>
            </w:pPr>
            <w:proofErr w:type="spellStart"/>
            <w:r>
              <w:t>Teisė</w:t>
            </w:r>
            <w:proofErr w:type="spellEnd"/>
            <w:r>
              <w:t xml:space="preserve"> </w:t>
            </w:r>
            <w:proofErr w:type="spellStart"/>
            <w:r>
              <w:t>verstis</w:t>
            </w:r>
            <w:proofErr w:type="spellEnd"/>
            <w:r>
              <w:t xml:space="preserve"> </w:t>
            </w:r>
            <w:proofErr w:type="spellStart"/>
            <w:r>
              <w:t>specialiųjų</w:t>
            </w:r>
            <w:proofErr w:type="spellEnd"/>
            <w:r>
              <w:t xml:space="preserve"> </w:t>
            </w:r>
            <w:proofErr w:type="spellStart"/>
            <w:r>
              <w:t>aviacijos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teikimu</w:t>
            </w:r>
            <w:proofErr w:type="spellEnd"/>
            <w:r>
              <w:t>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3FC19" w14:textId="50197095" w:rsidR="00EA21D0" w:rsidRDefault="00EA21D0" w:rsidP="00EA21D0">
            <w:pPr>
              <w:pStyle w:val="ListParagraph"/>
              <w:numPr>
                <w:ilvl w:val="0"/>
                <w:numId w:val="6"/>
              </w:numPr>
              <w:ind w:left="38" w:firstLine="322"/>
              <w:jc w:val="both"/>
            </w:pPr>
            <w:proofErr w:type="spellStart"/>
            <w:r>
              <w:t>Tiekėjo</w:t>
            </w:r>
            <w:proofErr w:type="spellEnd"/>
            <w:r>
              <w:t xml:space="preserve"> (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) </w:t>
            </w:r>
            <w:proofErr w:type="spellStart"/>
            <w:r>
              <w:t>registravimo</w:t>
            </w:r>
            <w:proofErr w:type="spellEnd"/>
            <w:r>
              <w:t xml:space="preserve"> </w:t>
            </w:r>
            <w:proofErr w:type="spellStart"/>
            <w:r>
              <w:t>pažymėjimo</w:t>
            </w:r>
            <w:proofErr w:type="spellEnd"/>
            <w:r>
              <w:t xml:space="preserve"> ir </w:t>
            </w:r>
            <w:proofErr w:type="spellStart"/>
            <w:r>
              <w:t>įstatų</w:t>
            </w:r>
            <w:proofErr w:type="spellEnd"/>
            <w:r>
              <w:t xml:space="preserve"> 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patvirtintos</w:t>
            </w:r>
            <w:proofErr w:type="spellEnd"/>
            <w:r>
              <w:t xml:space="preserve"> </w:t>
            </w:r>
            <w:proofErr w:type="spellStart"/>
            <w:r>
              <w:t>skaitmeninės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kopijos</w:t>
            </w:r>
            <w:proofErr w:type="spellEnd"/>
            <w:r>
              <w:t>;</w:t>
            </w:r>
            <w:proofErr w:type="gramEnd"/>
          </w:p>
          <w:p w14:paraId="703B187B" w14:textId="77777777" w:rsidR="00EA21D0" w:rsidRDefault="00EA21D0" w:rsidP="00EA21D0">
            <w:pPr>
              <w:pStyle w:val="ListParagraph"/>
              <w:numPr>
                <w:ilvl w:val="0"/>
                <w:numId w:val="6"/>
              </w:numPr>
              <w:ind w:left="0" w:firstLine="360"/>
              <w:jc w:val="both"/>
            </w:pPr>
            <w:r>
              <w:t xml:space="preserve">Jei </w:t>
            </w:r>
            <w:proofErr w:type="spellStart"/>
            <w:r>
              <w:t>Tiekėjas</w:t>
            </w:r>
            <w:proofErr w:type="spellEnd"/>
            <w:r>
              <w:t xml:space="preserve"> (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) </w:t>
            </w:r>
            <w:proofErr w:type="spellStart"/>
            <w:r>
              <w:t>registruotas</w:t>
            </w:r>
            <w:proofErr w:type="spellEnd"/>
            <w:r>
              <w:t xml:space="preserve"> Europos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šalyje</w:t>
            </w:r>
            <w:proofErr w:type="spellEnd"/>
            <w:r>
              <w:t xml:space="preserve"> – </w:t>
            </w:r>
            <w:proofErr w:type="spellStart"/>
            <w:r>
              <w:t>deklaracijos</w:t>
            </w:r>
            <w:proofErr w:type="spellEnd"/>
            <w:r>
              <w:t xml:space="preserve">, </w:t>
            </w:r>
            <w:proofErr w:type="spellStart"/>
            <w:r>
              <w:t>vykdyti</w:t>
            </w:r>
            <w:proofErr w:type="spellEnd"/>
            <w:r>
              <w:t xml:space="preserve"> </w:t>
            </w:r>
            <w:proofErr w:type="spellStart"/>
            <w:r>
              <w:t>komercinius</w:t>
            </w:r>
            <w:proofErr w:type="spellEnd"/>
            <w:r>
              <w:t xml:space="preserve"> </w:t>
            </w:r>
            <w:proofErr w:type="spellStart"/>
            <w:r>
              <w:t>specialiuosius</w:t>
            </w:r>
            <w:proofErr w:type="spellEnd"/>
            <w:r>
              <w:t xml:space="preserve"> </w:t>
            </w:r>
            <w:proofErr w:type="spellStart"/>
            <w:r>
              <w:t>skrydžius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kopija</w:t>
            </w:r>
            <w:proofErr w:type="spellEnd"/>
            <w:r>
              <w:t>;</w:t>
            </w:r>
            <w:proofErr w:type="gramEnd"/>
          </w:p>
          <w:p w14:paraId="262718E0" w14:textId="77777777" w:rsidR="00EA21D0" w:rsidRDefault="00EA21D0" w:rsidP="00EA21D0">
            <w:pPr>
              <w:pStyle w:val="ListParagraph"/>
              <w:numPr>
                <w:ilvl w:val="0"/>
                <w:numId w:val="6"/>
              </w:numPr>
              <w:ind w:left="38" w:firstLine="322"/>
              <w:jc w:val="both"/>
            </w:pPr>
            <w:r>
              <w:t xml:space="preserve">Jei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registruotas</w:t>
            </w:r>
            <w:proofErr w:type="spellEnd"/>
            <w:r>
              <w:t xml:space="preserve"> ne Europos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šalyje</w:t>
            </w:r>
            <w:proofErr w:type="spellEnd"/>
            <w:r>
              <w:t xml:space="preserve"> –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Civilinės</w:t>
            </w:r>
            <w:proofErr w:type="spellEnd"/>
            <w:r>
              <w:t xml:space="preserve"> </w:t>
            </w:r>
            <w:proofErr w:type="spellStart"/>
            <w:r>
              <w:t>aviacijos</w:t>
            </w:r>
            <w:proofErr w:type="spellEnd"/>
            <w:r>
              <w:t xml:space="preserve"> </w:t>
            </w:r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leidimo</w:t>
            </w:r>
            <w:proofErr w:type="spellEnd"/>
            <w:r>
              <w:t xml:space="preserve"> </w:t>
            </w:r>
            <w:proofErr w:type="spellStart"/>
            <w:r>
              <w:t>vykdyti</w:t>
            </w:r>
            <w:proofErr w:type="spellEnd"/>
            <w:r>
              <w:t xml:space="preserve"> </w:t>
            </w:r>
            <w:proofErr w:type="spellStart"/>
            <w:r>
              <w:t>specialiuosius</w:t>
            </w:r>
            <w:proofErr w:type="spellEnd"/>
            <w:r>
              <w:t xml:space="preserve"> </w:t>
            </w:r>
            <w:proofErr w:type="spellStart"/>
            <w:r>
              <w:t>aviacijos</w:t>
            </w:r>
            <w:proofErr w:type="spellEnd"/>
            <w:r>
              <w:t xml:space="preserve"> (</w:t>
            </w:r>
            <w:proofErr w:type="spellStart"/>
            <w:r>
              <w:t>jaukų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vakcina</w:t>
            </w:r>
            <w:proofErr w:type="spellEnd"/>
            <w:r>
              <w:t xml:space="preserve"> </w:t>
            </w:r>
            <w:proofErr w:type="spellStart"/>
            <w:r>
              <w:t>išmėtymo</w:t>
            </w:r>
            <w:proofErr w:type="spellEnd"/>
            <w:r>
              <w:t xml:space="preserve">) </w:t>
            </w:r>
            <w:proofErr w:type="spellStart"/>
            <w:r>
              <w:t>darbus</w:t>
            </w:r>
            <w:proofErr w:type="spellEnd"/>
            <w:r>
              <w:t xml:space="preserve"> Lietuvos </w:t>
            </w:r>
            <w:proofErr w:type="spellStart"/>
            <w:r>
              <w:t>Respublikoje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>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21C52" w14:textId="77777777" w:rsidR="00EA21D0" w:rsidRDefault="00EA21D0" w:rsidP="003978F2">
            <w:pPr>
              <w:jc w:val="both"/>
            </w:pPr>
            <w:proofErr w:type="spellStart"/>
            <w:r>
              <w:t>Tiekėjas</w:t>
            </w:r>
            <w:proofErr w:type="spellEnd"/>
            <w:r>
              <w:t xml:space="preserve"> (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), </w:t>
            </w:r>
            <w:proofErr w:type="spellStart"/>
            <w:r>
              <w:t>subtiekėjai</w:t>
            </w:r>
            <w:proofErr w:type="spellEnd"/>
            <w:r>
              <w:t>.</w:t>
            </w:r>
          </w:p>
        </w:tc>
      </w:tr>
    </w:tbl>
    <w:p w14:paraId="219B687B" w14:textId="77777777" w:rsidR="006962FE" w:rsidRDefault="006962FE" w:rsidP="00615772">
      <w:pPr>
        <w:jc w:val="both"/>
        <w:rPr>
          <w:bCs/>
          <w:lang w:val="lt-LT"/>
        </w:rPr>
      </w:pPr>
    </w:p>
    <w:p w14:paraId="4F7F476C" w14:textId="77777777" w:rsidR="006962FE" w:rsidRDefault="006962FE" w:rsidP="00615772">
      <w:pPr>
        <w:jc w:val="both"/>
        <w:rPr>
          <w:bCs/>
          <w:lang w:val="lt-LT"/>
        </w:rPr>
      </w:pPr>
    </w:p>
    <w:p w14:paraId="2042E374" w14:textId="77777777" w:rsidR="006962FE" w:rsidRDefault="006962FE" w:rsidP="00615772">
      <w:pPr>
        <w:jc w:val="both"/>
        <w:rPr>
          <w:bCs/>
          <w:lang w:val="lt-LT"/>
        </w:rPr>
      </w:pPr>
    </w:p>
    <w:p w14:paraId="039B296A" w14:textId="77777777" w:rsidR="006962FE" w:rsidRDefault="006962FE" w:rsidP="00615772">
      <w:pPr>
        <w:jc w:val="both"/>
        <w:rPr>
          <w:bCs/>
          <w:lang w:val="lt-LT"/>
        </w:rPr>
      </w:pPr>
    </w:p>
    <w:p w14:paraId="2A49B88D" w14:textId="080209FC" w:rsidR="006962FE" w:rsidRPr="005464A8" w:rsidRDefault="006962FE" w:rsidP="006962FE">
      <w:pPr>
        <w:jc w:val="right"/>
        <w:rPr>
          <w:bCs/>
          <w:lang w:val="lt-LT"/>
        </w:rPr>
      </w:pPr>
      <w:r>
        <w:rPr>
          <w:bCs/>
          <w:lang w:val="lt-LT"/>
        </w:rPr>
        <w:t>Viešojo pirkimo komisija</w:t>
      </w:r>
    </w:p>
    <w:sectPr w:rsidR="006962FE" w:rsidRPr="005464A8" w:rsidSect="00474FB2">
      <w:headerReference w:type="even" r:id="rId12"/>
      <w:headerReference w:type="default" r:id="rId13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30B4" w14:textId="77777777" w:rsidR="0027567E" w:rsidRDefault="0027567E">
      <w:r>
        <w:separator/>
      </w:r>
    </w:p>
  </w:endnote>
  <w:endnote w:type="continuationSeparator" w:id="0">
    <w:p w14:paraId="0F569763" w14:textId="77777777" w:rsidR="0027567E" w:rsidRDefault="0027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8AB4" w14:textId="77777777" w:rsidR="0027567E" w:rsidRDefault="0027567E">
      <w:r>
        <w:separator/>
      </w:r>
    </w:p>
  </w:footnote>
  <w:footnote w:type="continuationSeparator" w:id="0">
    <w:p w14:paraId="14E6F3BC" w14:textId="77777777" w:rsidR="0027567E" w:rsidRDefault="0027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A4A48"/>
    <w:multiLevelType w:val="hybridMultilevel"/>
    <w:tmpl w:val="BD701F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5FFF"/>
    <w:multiLevelType w:val="hybridMultilevel"/>
    <w:tmpl w:val="2BA0E0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8040F"/>
    <w:multiLevelType w:val="multilevel"/>
    <w:tmpl w:val="559E2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5"/>
  </w:num>
  <w:num w:numId="2" w16cid:durableId="40397936">
    <w:abstractNumId w:val="4"/>
  </w:num>
  <w:num w:numId="3" w16cid:durableId="1407531890">
    <w:abstractNumId w:val="0"/>
  </w:num>
  <w:num w:numId="4" w16cid:durableId="1169323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598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1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441E"/>
    <w:rsid w:val="00026FFC"/>
    <w:rsid w:val="00032E87"/>
    <w:rsid w:val="00052998"/>
    <w:rsid w:val="00055533"/>
    <w:rsid w:val="000727C7"/>
    <w:rsid w:val="00094235"/>
    <w:rsid w:val="00094456"/>
    <w:rsid w:val="000A584A"/>
    <w:rsid w:val="000A721E"/>
    <w:rsid w:val="000C26BB"/>
    <w:rsid w:val="000E6C13"/>
    <w:rsid w:val="00107F8F"/>
    <w:rsid w:val="0011461D"/>
    <w:rsid w:val="00124771"/>
    <w:rsid w:val="001278A4"/>
    <w:rsid w:val="00127DF0"/>
    <w:rsid w:val="00135CBE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FA1"/>
    <w:rsid w:val="00222259"/>
    <w:rsid w:val="00223C34"/>
    <w:rsid w:val="002304CD"/>
    <w:rsid w:val="00235E5B"/>
    <w:rsid w:val="002433D3"/>
    <w:rsid w:val="002539EC"/>
    <w:rsid w:val="0025694F"/>
    <w:rsid w:val="0026551A"/>
    <w:rsid w:val="0027567E"/>
    <w:rsid w:val="00283410"/>
    <w:rsid w:val="00284208"/>
    <w:rsid w:val="00290128"/>
    <w:rsid w:val="002976E2"/>
    <w:rsid w:val="002E0527"/>
    <w:rsid w:val="002F4B3F"/>
    <w:rsid w:val="00300E3F"/>
    <w:rsid w:val="00302372"/>
    <w:rsid w:val="0030533E"/>
    <w:rsid w:val="00311F6A"/>
    <w:rsid w:val="00315679"/>
    <w:rsid w:val="00340B85"/>
    <w:rsid w:val="003577E7"/>
    <w:rsid w:val="00363B79"/>
    <w:rsid w:val="003706CD"/>
    <w:rsid w:val="00384043"/>
    <w:rsid w:val="003903B1"/>
    <w:rsid w:val="00391A4B"/>
    <w:rsid w:val="003A3707"/>
    <w:rsid w:val="003B46D1"/>
    <w:rsid w:val="003D16E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D3E83"/>
    <w:rsid w:val="004D5660"/>
    <w:rsid w:val="004F11AA"/>
    <w:rsid w:val="005016AB"/>
    <w:rsid w:val="00501EB2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E788F"/>
    <w:rsid w:val="00610118"/>
    <w:rsid w:val="00612694"/>
    <w:rsid w:val="00615772"/>
    <w:rsid w:val="00617129"/>
    <w:rsid w:val="00630092"/>
    <w:rsid w:val="006341C1"/>
    <w:rsid w:val="0063730F"/>
    <w:rsid w:val="00637FEF"/>
    <w:rsid w:val="006437E8"/>
    <w:rsid w:val="00643953"/>
    <w:rsid w:val="00655A2E"/>
    <w:rsid w:val="006734E3"/>
    <w:rsid w:val="0069302B"/>
    <w:rsid w:val="00693407"/>
    <w:rsid w:val="006962FE"/>
    <w:rsid w:val="006A12C5"/>
    <w:rsid w:val="006A21C1"/>
    <w:rsid w:val="006B4F87"/>
    <w:rsid w:val="006E3949"/>
    <w:rsid w:val="00721826"/>
    <w:rsid w:val="00731A4C"/>
    <w:rsid w:val="0074316A"/>
    <w:rsid w:val="00744723"/>
    <w:rsid w:val="00751982"/>
    <w:rsid w:val="00770409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72BAE"/>
    <w:rsid w:val="0087626A"/>
    <w:rsid w:val="008A040E"/>
    <w:rsid w:val="008A191A"/>
    <w:rsid w:val="008A4BB9"/>
    <w:rsid w:val="008A7610"/>
    <w:rsid w:val="008B0196"/>
    <w:rsid w:val="008E085E"/>
    <w:rsid w:val="00900F36"/>
    <w:rsid w:val="00901236"/>
    <w:rsid w:val="00902646"/>
    <w:rsid w:val="00920672"/>
    <w:rsid w:val="0092181A"/>
    <w:rsid w:val="009338C5"/>
    <w:rsid w:val="00936D08"/>
    <w:rsid w:val="009407F0"/>
    <w:rsid w:val="0094379A"/>
    <w:rsid w:val="009534A1"/>
    <w:rsid w:val="009724CB"/>
    <w:rsid w:val="00986CD5"/>
    <w:rsid w:val="00996622"/>
    <w:rsid w:val="009975C9"/>
    <w:rsid w:val="009A5EFD"/>
    <w:rsid w:val="009A68E2"/>
    <w:rsid w:val="009B14A7"/>
    <w:rsid w:val="009C4744"/>
    <w:rsid w:val="009D1FA8"/>
    <w:rsid w:val="009E2148"/>
    <w:rsid w:val="00A008F4"/>
    <w:rsid w:val="00A027BF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75DA"/>
    <w:rsid w:val="00AC3757"/>
    <w:rsid w:val="00AD5ED1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4739"/>
    <w:rsid w:val="00B7739C"/>
    <w:rsid w:val="00B9452C"/>
    <w:rsid w:val="00B97DDF"/>
    <w:rsid w:val="00BB0DD0"/>
    <w:rsid w:val="00BB2DC8"/>
    <w:rsid w:val="00BB4D72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58EA"/>
    <w:rsid w:val="00C57C68"/>
    <w:rsid w:val="00C62531"/>
    <w:rsid w:val="00C64395"/>
    <w:rsid w:val="00C77A9E"/>
    <w:rsid w:val="00C81616"/>
    <w:rsid w:val="00C956E2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7A90"/>
    <w:rsid w:val="00D95DE2"/>
    <w:rsid w:val="00D974A5"/>
    <w:rsid w:val="00DB0A8D"/>
    <w:rsid w:val="00DB5B02"/>
    <w:rsid w:val="00DD5B41"/>
    <w:rsid w:val="00DE4410"/>
    <w:rsid w:val="00DE4C1F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76FF3"/>
    <w:rsid w:val="00EA21D0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Laura Žuromskytė</cp:lastModifiedBy>
  <cp:revision>6</cp:revision>
  <cp:lastPrinted>2023-03-24T08:15:00Z</cp:lastPrinted>
  <dcterms:created xsi:type="dcterms:W3CDTF">2024-10-30T11:51:00Z</dcterms:created>
  <dcterms:modified xsi:type="dcterms:W3CDTF">2025-03-28T12:29:00Z</dcterms:modified>
</cp:coreProperties>
</file>