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8D77" w14:textId="759AB452" w:rsidR="00D00B0E" w:rsidRPr="005E58EB" w:rsidRDefault="005E58EB" w:rsidP="005E58EB">
      <w:pPr>
        <w:jc w:val="center"/>
        <w:rPr>
          <w:rFonts w:ascii="Times New Roman" w:hAnsi="Times New Roman" w:cs="Times New Roman"/>
          <w:b/>
          <w:bCs/>
        </w:rPr>
      </w:pPr>
      <w:r w:rsidRPr="005E58EB">
        <w:rPr>
          <w:rFonts w:ascii="Times New Roman" w:hAnsi="Times New Roman" w:cs="Times New Roman"/>
          <w:b/>
          <w:bCs/>
        </w:rPr>
        <w:t>ŠVIRKŠTINĖS POMPOS SU MONITORAVIMU (KOMPLEKTAI)</w:t>
      </w:r>
    </w:p>
    <w:p w14:paraId="09B6E783" w14:textId="1856B6B7" w:rsidR="005E58EB" w:rsidRPr="005E58EB" w:rsidRDefault="005E58EB" w:rsidP="005E58EB">
      <w:pPr>
        <w:jc w:val="center"/>
        <w:rPr>
          <w:rFonts w:ascii="Times New Roman" w:hAnsi="Times New Roman" w:cs="Times New Roman"/>
          <w:b/>
          <w:bCs/>
        </w:rPr>
      </w:pPr>
      <w:r w:rsidRPr="005E58EB">
        <w:rPr>
          <w:rFonts w:ascii="Times New Roman" w:hAnsi="Times New Roman" w:cs="Times New Roman"/>
          <w:b/>
          <w:bCs/>
        </w:rPr>
        <w:t>TECHNINĖ SPECIFIKACIJA</w:t>
      </w:r>
    </w:p>
    <w:p w14:paraId="5A0596BB" w14:textId="77777777" w:rsidR="005E58EB" w:rsidRDefault="005E58EB"/>
    <w:tbl>
      <w:tblPr>
        <w:tblW w:w="9500" w:type="dxa"/>
        <w:tblLook w:val="04A0" w:firstRow="1" w:lastRow="0" w:firstColumn="1" w:lastColumn="0" w:noHBand="0" w:noVBand="1"/>
      </w:tblPr>
      <w:tblGrid>
        <w:gridCol w:w="700"/>
        <w:gridCol w:w="3540"/>
        <w:gridCol w:w="5260"/>
      </w:tblGrid>
      <w:tr w:rsidR="005E58EB" w:rsidRPr="00FE2786" w14:paraId="2B1835DB" w14:textId="77777777" w:rsidTr="00434EF1">
        <w:trPr>
          <w:trHeight w:val="6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E5CB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Eil.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Nr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5E75" w14:textId="3FFF9740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Parametrai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93CE" w14:textId="018BE79C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Reikalaujam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ų parametrų </w:t>
            </w: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reikšmė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</w:t>
            </w:r>
          </w:p>
        </w:tc>
      </w:tr>
      <w:tr w:rsidR="005E58EB" w:rsidRPr="00FE2786" w14:paraId="31DDCB29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DB3D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9457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Infuzinių pompų stotelė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BE00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6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vnt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(6 komplektai)</w:t>
            </w:r>
          </w:p>
        </w:tc>
      </w:tr>
      <w:tr w:rsidR="005E58EB" w:rsidRPr="00FE2786" w14:paraId="047F5C63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B079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DDDD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Įstatomų pompų skaičius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1AD6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 6 vietų vientisa arba dviejų dalių, bendrai sudaranti ne mažiau 6 vietas įstatomoms pompoms.</w:t>
            </w:r>
          </w:p>
        </w:tc>
      </w:tr>
      <w:tr w:rsidR="005E58EB" w:rsidRPr="00FE2786" w14:paraId="16093271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F0DF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699D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Galimų pompų rūšys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7444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Švirkštinės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ir tūrinės</w:t>
            </w:r>
          </w:p>
        </w:tc>
      </w:tr>
      <w:tr w:rsidR="005E58EB" w:rsidRPr="00FE2786" w14:paraId="471BDA3D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D571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3953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Aliarmai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06E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Akustiniai ir vizualiniai</w:t>
            </w:r>
          </w:p>
        </w:tc>
      </w:tr>
      <w:tr w:rsidR="005E58EB" w:rsidRPr="00FE2786" w14:paraId="47AE423C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20B8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DC0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Darbo iš akumuliatoriaus trukmė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DB2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 2 val.</w:t>
            </w:r>
          </w:p>
        </w:tc>
      </w:tr>
      <w:tr w:rsidR="005E58EB" w:rsidRPr="00FE2786" w14:paraId="0E166819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DF6D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1417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Klasifikacija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98BC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I Apsaugos klasė pagal IEC/EN60601-1 (arba lygiavertė)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Apsauga nuo kietų objektų ir skysčių patekimo į prietaiso vidų IP33 klasės (arba lygiavertė)</w:t>
            </w:r>
          </w:p>
        </w:tc>
      </w:tr>
      <w:tr w:rsidR="005E58EB" w:rsidRPr="00FE2786" w14:paraId="34808D1D" w14:textId="77777777" w:rsidTr="00434EF1">
        <w:trPr>
          <w:trHeight w:val="124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4E0B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B000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Montavimo būdas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A5B8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Infuzinė stotelė montuojama ant mobilaus stovo- stovas turi būti stabilus, tinkamas pritvirtinti infuzines stoteles.</w:t>
            </w:r>
          </w:p>
        </w:tc>
      </w:tr>
      <w:tr w:rsidR="005E58EB" w:rsidRPr="00FE2786" w14:paraId="7BE6BC24" w14:textId="77777777" w:rsidTr="00434EF1">
        <w:trPr>
          <w:trHeight w:val="9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6262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2311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Mobilus stovas infuzinių pompų stotelei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185F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6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vnt</w:t>
            </w:r>
            <w:proofErr w:type="spellEnd"/>
          </w:p>
        </w:tc>
      </w:tr>
      <w:tr w:rsidR="005E58EB" w:rsidRPr="00FE2786" w14:paraId="30A2F766" w14:textId="77777777" w:rsidTr="00434EF1">
        <w:trPr>
          <w:trHeight w:val="5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A3CB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802F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Stovas suderinamas (tinkamas) pritvirtinti (sumontuoti) 1oje pirkimo dalyje siūlomas infuzines stoteles.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51F5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</w:t>
            </w:r>
          </w:p>
        </w:tc>
      </w:tr>
      <w:tr w:rsidR="005E58EB" w:rsidRPr="00FE2786" w14:paraId="1681FA42" w14:textId="77777777" w:rsidTr="00434EF1">
        <w:trPr>
          <w:trHeight w:val="5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E442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C0D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Mobilus, ant ratukų. Ratukų kiekis ne mažiau 4vnt, ne mažiau kaip 2 iš jų fiksuojami.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FF74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</w:t>
            </w:r>
          </w:p>
        </w:tc>
      </w:tr>
      <w:tr w:rsidR="005E58EB" w:rsidRPr="00FE2786" w14:paraId="12A490EF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65C9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7F26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Infuzinė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švirkštinė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pompa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B84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24 vnt.</w:t>
            </w:r>
          </w:p>
        </w:tc>
      </w:tr>
      <w:tr w:rsidR="005E58EB" w:rsidRPr="00FE2786" w14:paraId="3B81D6E5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D965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D6DA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Pompos ekranas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36E6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Spalvotas, ≥ 5 colių įstrižainės lietimui jautrus ekranas</w:t>
            </w:r>
          </w:p>
        </w:tc>
      </w:tr>
      <w:tr w:rsidR="005E58EB" w:rsidRPr="00FE2786" w14:paraId="1C6D093D" w14:textId="77777777" w:rsidTr="00434EF1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D1A6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D1E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Naudojamų švirkštų dydžiai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5E6B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5ml, 10ml, 20ml, 30ml, 50ml/60ml</w:t>
            </w:r>
          </w:p>
        </w:tc>
      </w:tr>
      <w:tr w:rsidR="005E58EB" w:rsidRPr="00FE2786" w14:paraId="63FF88DD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1EE3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A702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Automatinis švirkšto dydžio atpažinimas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C893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</w:t>
            </w:r>
          </w:p>
        </w:tc>
      </w:tr>
      <w:tr w:rsidR="005E58EB" w:rsidRPr="00FE2786" w14:paraId="09C7178C" w14:textId="77777777" w:rsidTr="00434EF1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81D7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0319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Smūginė dozė-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bolus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) 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C8CC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 Automatinis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(nustatomas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boliuso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tūris)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 xml:space="preserve">2. Rankinis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kol laikomas mygtukas)</w:t>
            </w:r>
          </w:p>
        </w:tc>
      </w:tr>
      <w:tr w:rsidR="005E58EB" w:rsidRPr="00FE2786" w14:paraId="32EABECC" w14:textId="77777777" w:rsidTr="00434EF1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1CB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786B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Aliarmai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8115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Akustiniai ir vizualiniai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Žemo lygio aliarmai, nesustabdantys infuzijos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3. Aukšto lygio aliarmai, sustabdantys infuziją</w:t>
            </w:r>
          </w:p>
        </w:tc>
      </w:tr>
      <w:tr w:rsidR="005E58EB" w:rsidRPr="00FE2786" w14:paraId="396A6B0E" w14:textId="77777777" w:rsidTr="00434EF1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6C7A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8964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Darbo iš akumuliatoriaus trukmė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B1F3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 9 val.</w:t>
            </w:r>
          </w:p>
        </w:tc>
      </w:tr>
      <w:tr w:rsidR="005E58EB" w:rsidRPr="00FE2786" w14:paraId="3C4C7ABE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BF45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82F9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Infuzijos greitis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5A2F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 siauresniame intervale kaip nuo 0,1 iki 1800 ml/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</w:t>
            </w:r>
            <w:proofErr w:type="spellEnd"/>
          </w:p>
        </w:tc>
      </w:tr>
      <w:tr w:rsidR="005E58EB" w:rsidRPr="00FE2786" w14:paraId="319756FF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914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45B5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Vaistų biblioteka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31E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≥ 5000 vaistų sąrašas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Spalvinis vaistų  žymėjimas</w:t>
            </w:r>
          </w:p>
        </w:tc>
      </w:tr>
      <w:tr w:rsidR="005E58EB" w:rsidRPr="00FE2786" w14:paraId="7E73999A" w14:textId="77777777" w:rsidTr="00434EF1">
        <w:trPr>
          <w:trHeight w:val="5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3ED2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3.9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AB05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Okliuzijos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aptikimas (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occlusion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C984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Būtinas, su jautrumo lygio nustatymu</w:t>
            </w:r>
          </w:p>
        </w:tc>
      </w:tr>
      <w:tr w:rsidR="005E58EB" w:rsidRPr="00FE2786" w14:paraId="79B3EA43" w14:textId="77777777" w:rsidTr="00434EF1">
        <w:trPr>
          <w:trHeight w:val="4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A22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94A8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Pompos svoris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B19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≤ 2 kg</w:t>
            </w:r>
          </w:p>
        </w:tc>
      </w:tr>
      <w:tr w:rsidR="005E58EB" w:rsidRPr="00FE2786" w14:paraId="516075FC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13D0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D59F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Klasifikacija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2468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I Apsaugos klasė pagal IEC/EN60601-1 (arba lygiavertė)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Apsauga nuo kietų objektų ir skysčių patekimo į prietaiso vidų IP33 klasės arba lygiavertė)</w:t>
            </w:r>
          </w:p>
        </w:tc>
      </w:tr>
      <w:tr w:rsidR="005E58EB" w:rsidRPr="00FE2786" w14:paraId="5A1E7F38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13F8" w14:textId="77777777" w:rsidR="005E58EB" w:rsidRPr="009D0D1D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D0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FF9C" w14:textId="77777777" w:rsidR="005E58EB" w:rsidRPr="009D0D1D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D0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Infuzinė tūrinė pompa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00E0" w14:textId="77777777" w:rsidR="005E58EB" w:rsidRPr="009D0D1D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D0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12 vnt.</w:t>
            </w:r>
          </w:p>
        </w:tc>
      </w:tr>
      <w:tr w:rsidR="005E58EB" w:rsidRPr="00FE2786" w14:paraId="0B063788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6C45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869C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Infuzinės tūrinės pompos paskirtis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C599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Tirpalų lašinimui</w:t>
            </w:r>
          </w:p>
        </w:tc>
      </w:tr>
      <w:tr w:rsidR="005E58EB" w:rsidRPr="00FE2786" w14:paraId="33C49FE2" w14:textId="77777777" w:rsidTr="00434EF1">
        <w:trPr>
          <w:trHeight w:val="44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11AF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1FAC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Pompos ekranas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CCB2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Spalvotas, ≥ 5 colių įstrižainės lietimui jautrus ekranas</w:t>
            </w:r>
          </w:p>
        </w:tc>
      </w:tr>
      <w:tr w:rsidR="005E58EB" w:rsidRPr="00FE2786" w14:paraId="41E16F19" w14:textId="77777777" w:rsidTr="00434EF1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6510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E6FC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Smūginė dozė-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bolus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) 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3907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 Automatinis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(nustatomas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boliuso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tūris)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 xml:space="preserve">2. Rankinis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kol laikomas mygtukas)</w:t>
            </w:r>
          </w:p>
        </w:tc>
      </w:tr>
      <w:tr w:rsidR="005E58EB" w:rsidRPr="00FE2786" w14:paraId="170CB95E" w14:textId="77777777" w:rsidTr="00434EF1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FCB6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7CE6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Pompa automatiškai tęsia infuziją po 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okliuzijos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sumažėjimo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78E4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</w:t>
            </w:r>
          </w:p>
        </w:tc>
      </w:tr>
      <w:tr w:rsidR="005E58EB" w:rsidRPr="00FE2786" w14:paraId="68C3DA1B" w14:textId="77777777" w:rsidTr="00434EF1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0C69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F9FF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Aliarmai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B462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Akustiniai ir vizualiniai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Žemo lygio aliarmai, nesustabdantys infuzijos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3. Aukšto lygio aliarmai, sustabdantys infuziją</w:t>
            </w:r>
          </w:p>
        </w:tc>
      </w:tr>
      <w:tr w:rsidR="005E58EB" w:rsidRPr="00FE2786" w14:paraId="4D5891E6" w14:textId="77777777" w:rsidTr="00434EF1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3B17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AFCD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Darbo iš akumuliatoriaus trukmė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527F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 6 val.</w:t>
            </w:r>
          </w:p>
        </w:tc>
      </w:tr>
      <w:tr w:rsidR="005E58EB" w:rsidRPr="00FE2786" w14:paraId="5C858763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147F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3436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Infuzijos greitis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E0EC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 siauresniame intervale kaip nuo 0,1 iki 1800 ml/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</w:t>
            </w:r>
            <w:proofErr w:type="spellEnd"/>
          </w:p>
        </w:tc>
      </w:tr>
      <w:tr w:rsidR="005E58EB" w:rsidRPr="00FE2786" w14:paraId="558B7B01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D003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BDEA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Vaistų biblioteka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5DAD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≥ 5000 vaistų sąrašas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Spalvinis vaistų  žymėjimas</w:t>
            </w:r>
          </w:p>
        </w:tc>
      </w:tr>
      <w:tr w:rsidR="005E58EB" w:rsidRPr="00FE2786" w14:paraId="46AC3B8B" w14:textId="77777777" w:rsidTr="00434EF1">
        <w:trPr>
          <w:trHeight w:val="5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C84D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243D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Okliuzjos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aptikimas (</w:t>
            </w:r>
            <w:proofErr w:type="spellStart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occlusion</w:t>
            </w:r>
            <w:proofErr w:type="spellEnd"/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1213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Būtinas, su jautrumo lygio nustatymu</w:t>
            </w:r>
          </w:p>
        </w:tc>
      </w:tr>
      <w:tr w:rsidR="005E58EB" w:rsidRPr="00FE2786" w14:paraId="7C14E1E8" w14:textId="77777777" w:rsidTr="00434EF1">
        <w:trPr>
          <w:trHeight w:val="41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18C3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E5CE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Pompos svoris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D812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≤ 2.2 kg</w:t>
            </w:r>
          </w:p>
        </w:tc>
      </w:tr>
      <w:tr w:rsidR="005E58EB" w:rsidRPr="00FE2786" w14:paraId="2A69BEEF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8A66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547B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Klasifikacija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BBF6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I Apsaugos klasė pagal IEC/EN60601-1 ( lygiavertė arba geresnė)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Apsauga nuo kietų objektų ir skysčių patekimo į prietaiso vidų IP33 klasės (lygiavertė arba geresnė)</w:t>
            </w:r>
          </w:p>
        </w:tc>
      </w:tr>
      <w:tr w:rsidR="005E58EB" w:rsidRPr="00FE2786" w14:paraId="26E9F2BD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A640" w14:textId="77777777" w:rsidR="005E58EB" w:rsidRPr="009D0D1D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D0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AD68" w14:textId="77777777" w:rsidR="005E58EB" w:rsidRPr="009D0D1D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D0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Suteikiama garantija.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458C" w14:textId="77777777" w:rsidR="005E58EB" w:rsidRPr="009D0D1D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D0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≥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9D0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24 </w:t>
            </w:r>
            <w:proofErr w:type="spellStart"/>
            <w:r w:rsidRPr="009D0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mėn</w:t>
            </w:r>
            <w:proofErr w:type="spellEnd"/>
          </w:p>
        </w:tc>
      </w:tr>
      <w:tr w:rsidR="005E58EB" w:rsidRPr="00FE2786" w14:paraId="5D328D3E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FF45" w14:textId="77777777" w:rsidR="005E58EB" w:rsidRPr="006E0B33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E0B3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E643" w14:textId="77777777" w:rsidR="005E58EB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Įrangos gedimo atveju garantiniu laikotarpiu, jeigu gedimo nepavyksta pašalinti greičiau nei per 96 valandas, nepataisoma įranga pakeičiama identiška veikiančia įranga ne ilgiau kaip per 96 valandas nuo informavimo apie gedimą.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D45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</w:t>
            </w:r>
          </w:p>
        </w:tc>
      </w:tr>
      <w:tr w:rsidR="005E58EB" w:rsidRPr="00FE2786" w14:paraId="23621FD2" w14:textId="77777777" w:rsidTr="00434EF1">
        <w:trPr>
          <w:trHeight w:val="124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60CE" w14:textId="77777777" w:rsidR="005E58EB" w:rsidRPr="006E0B33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C481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Įrangos žymėjimas CE ženklu.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8ADD" w14:textId="77777777" w:rsidR="005E58EB" w:rsidRPr="00FE2786" w:rsidRDefault="005E58EB" w:rsidP="004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B06F8">
              <w:rPr>
                <w:rFonts w:ascii="Times New Roman" w:hAnsi="Times New Roman" w:cs="Times New Roman"/>
                <w:szCs w:val="20"/>
              </w:rPr>
              <w:t>Būtina (kartu su pasiūlymu būtina pateikti įrangos žymėjimą CE ženklu liudijančių dokumentų kopijas)</w:t>
            </w:r>
          </w:p>
        </w:tc>
      </w:tr>
    </w:tbl>
    <w:p w14:paraId="066B8579" w14:textId="77777777" w:rsidR="005E58EB" w:rsidRPr="00CE0856" w:rsidRDefault="005E58EB" w:rsidP="005E58EB"/>
    <w:p w14:paraId="43049DAE" w14:textId="77777777" w:rsidR="005E58EB" w:rsidRDefault="005E58EB"/>
    <w:sectPr w:rsidR="005E58EB" w:rsidSect="0019596E">
      <w:pgSz w:w="11920" w:h="16840" w:code="9"/>
      <w:pgMar w:top="1040" w:right="460" w:bottom="295" w:left="1600" w:header="0" w:footer="52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EB"/>
    <w:rsid w:val="0019596E"/>
    <w:rsid w:val="005E58EB"/>
    <w:rsid w:val="006C4AD1"/>
    <w:rsid w:val="006D5255"/>
    <w:rsid w:val="00D00B0E"/>
    <w:rsid w:val="00D64D2C"/>
    <w:rsid w:val="00E8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84D6"/>
  <w15:chartTrackingRefBased/>
  <w15:docId w15:val="{E247FCE6-EFBE-4772-AC70-4B8CC6BA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58EB"/>
    <w:pPr>
      <w:spacing w:line="278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E58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58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58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E58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E58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E58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E58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E58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E58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E5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5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5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E58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E58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E58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E58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E58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E58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E5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5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E58E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5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E58EB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5E58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E58EB"/>
    <w:pPr>
      <w:spacing w:line="259" w:lineRule="auto"/>
      <w:ind w:left="720"/>
      <w:contextualSpacing/>
    </w:pPr>
    <w:rPr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5E58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E5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E58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E5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2187</Words>
  <Characters>1247</Characters>
  <Application>Microsoft Office Word</Application>
  <DocSecurity>0</DocSecurity>
  <Lines>10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Morkeliūnienė</dc:creator>
  <cp:keywords/>
  <dc:description/>
  <cp:lastModifiedBy>Zita Morkeliūnienė</cp:lastModifiedBy>
  <cp:revision>1</cp:revision>
  <dcterms:created xsi:type="dcterms:W3CDTF">2025-03-28T12:52:00Z</dcterms:created>
  <dcterms:modified xsi:type="dcterms:W3CDTF">2025-03-28T12:56:00Z</dcterms:modified>
</cp:coreProperties>
</file>