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D41BC" w14:textId="7C959EFB" w:rsidR="00950570" w:rsidRDefault="000922FF" w:rsidP="00950570">
      <w:pPr>
        <w:spacing w:after="0" w:line="240" w:lineRule="auto"/>
        <w:jc w:val="center"/>
        <w:rPr>
          <w:rFonts w:ascii="Arial" w:eastAsia="Times New Roman" w:hAnsi="Arial" w:cs="Arial"/>
          <w:b/>
          <w:lang w:eastAsia="lt-LT"/>
        </w:rPr>
      </w:pPr>
      <w:r>
        <w:rPr>
          <w:rFonts w:ascii="Arial" w:eastAsia="Times New Roman" w:hAnsi="Arial" w:cs="Arial"/>
          <w:b/>
          <w:lang w:eastAsia="lt-LT"/>
        </w:rPr>
        <w:t>DARBŲ</w:t>
      </w:r>
      <w:r w:rsidR="00950570" w:rsidRPr="00E37AB2">
        <w:rPr>
          <w:rFonts w:ascii="Arial" w:eastAsia="Times New Roman" w:hAnsi="Arial" w:cs="Arial"/>
          <w:b/>
          <w:lang w:eastAsia="lt-LT"/>
        </w:rPr>
        <w:t xml:space="preserve"> APRAŠYMAS</w:t>
      </w:r>
    </w:p>
    <w:p w14:paraId="27567106" w14:textId="77777777" w:rsidR="000922FF" w:rsidRPr="00E37AB2" w:rsidRDefault="000922FF" w:rsidP="00950570">
      <w:pPr>
        <w:spacing w:after="0" w:line="240" w:lineRule="auto"/>
        <w:jc w:val="center"/>
        <w:rPr>
          <w:rFonts w:ascii="Arial" w:eastAsia="Times New Roman" w:hAnsi="Arial" w:cs="Arial"/>
          <w:b/>
          <w:lang w:eastAsia="lt-LT"/>
        </w:rPr>
      </w:pPr>
    </w:p>
    <w:p w14:paraId="684F9F63" w14:textId="77777777" w:rsidR="00950570" w:rsidRPr="00366CA3" w:rsidRDefault="00950570" w:rsidP="00950570">
      <w:pPr>
        <w:spacing w:after="0" w:line="240" w:lineRule="auto"/>
        <w:jc w:val="center"/>
        <w:rPr>
          <w:rFonts w:ascii="Arial" w:eastAsia="Times New Roman" w:hAnsi="Arial" w:cs="Arial"/>
          <w:b/>
          <w:sz w:val="24"/>
          <w:szCs w:val="24"/>
          <w:lang w:eastAsia="lt-LT"/>
        </w:rPr>
      </w:pPr>
      <w:r w:rsidRPr="00366CA3">
        <w:rPr>
          <w:rFonts w:ascii="Arial" w:eastAsia="Times New Roman" w:hAnsi="Arial" w:cs="Arial"/>
          <w:b/>
          <w:sz w:val="24"/>
          <w:szCs w:val="24"/>
          <w:lang w:eastAsia="lt-LT"/>
        </w:rPr>
        <w:t>Tikslūs reikalavimai bus nurodomi, konkretaus pirkimo techninėse sąlygose</w:t>
      </w:r>
    </w:p>
    <w:p w14:paraId="38EBBE7D" w14:textId="77777777" w:rsidR="003F008E" w:rsidRPr="00302CFA" w:rsidRDefault="003F008E" w:rsidP="009262E2">
      <w:pPr>
        <w:spacing w:before="60" w:after="60" w:line="240" w:lineRule="auto"/>
        <w:ind w:firstLine="1296"/>
        <w:jc w:val="both"/>
        <w:rPr>
          <w:rFonts w:ascii="Arial" w:eastAsia="Times New Roman" w:hAnsi="Arial" w:cs="Arial"/>
          <w:b/>
          <w:bCs/>
          <w:lang w:eastAsia="lt-LT"/>
        </w:rPr>
      </w:pPr>
    </w:p>
    <w:p w14:paraId="3B36A897" w14:textId="0037DC3E" w:rsidR="00366CA3" w:rsidRPr="00302CFA" w:rsidRDefault="00366CA3" w:rsidP="00F70985">
      <w:pPr>
        <w:spacing w:before="60" w:after="60" w:line="240" w:lineRule="auto"/>
        <w:jc w:val="both"/>
        <w:rPr>
          <w:rFonts w:ascii="Arial" w:eastAsia="Times New Roman" w:hAnsi="Arial" w:cs="Arial"/>
          <w:b/>
          <w:bCs/>
          <w:lang w:eastAsia="lt-LT"/>
        </w:rPr>
      </w:pPr>
      <w:r w:rsidRPr="00302CFA">
        <w:rPr>
          <w:rFonts w:ascii="Arial" w:eastAsia="Times New Roman" w:hAnsi="Arial" w:cs="Arial"/>
          <w:b/>
          <w:bCs/>
          <w:lang w:eastAsia="lt-LT"/>
        </w:rPr>
        <w:t xml:space="preserve">PIRKIMO OBJEKTAS: </w:t>
      </w:r>
      <w:r w:rsidR="00A848C3" w:rsidRPr="00302CFA">
        <w:rPr>
          <w:rFonts w:ascii="Arial" w:hAnsi="Arial" w:cs="Arial"/>
          <w:color w:val="000000" w:themeColor="text1"/>
        </w:rPr>
        <w:t>Geležinkelio kelio ir geležinkelio iešmų priežiūros darbai</w:t>
      </w:r>
      <w:r w:rsidR="00DA0D17" w:rsidRPr="00302CFA">
        <w:rPr>
          <w:rFonts w:ascii="Arial" w:hAnsi="Arial" w:cs="Arial"/>
          <w:color w:val="000000" w:themeColor="text1"/>
        </w:rPr>
        <w:t>.</w:t>
      </w:r>
      <w:r w:rsidR="00DA0D17" w:rsidRPr="00302CFA">
        <w:rPr>
          <w:rFonts w:ascii="Arial" w:eastAsia="Times New Roman" w:hAnsi="Arial" w:cs="Arial"/>
          <w:b/>
          <w:bCs/>
          <w:lang w:eastAsia="lt-LT"/>
        </w:rPr>
        <w:t xml:space="preserve"> </w:t>
      </w:r>
    </w:p>
    <w:p w14:paraId="772C0A5E" w14:textId="0034AEDF" w:rsidR="00BD3009" w:rsidRPr="00302CFA" w:rsidRDefault="003133F3" w:rsidP="003133F3">
      <w:pPr>
        <w:tabs>
          <w:tab w:val="left" w:pos="567"/>
          <w:tab w:val="left" w:pos="851"/>
        </w:tabs>
        <w:spacing w:after="0" w:line="240" w:lineRule="auto"/>
        <w:jc w:val="both"/>
        <w:rPr>
          <w:rFonts w:ascii="Arial" w:eastAsia="Calibri" w:hAnsi="Arial" w:cs="Arial"/>
          <w:b/>
          <w:i/>
          <w:color w:val="0070C0"/>
        </w:rPr>
      </w:pPr>
      <w:r w:rsidRPr="00302CFA">
        <w:rPr>
          <w:rFonts w:ascii="Arial" w:eastAsia="Times New Roman" w:hAnsi="Arial" w:cs="Arial"/>
          <w:b/>
          <w:iCs/>
        </w:rPr>
        <w:t xml:space="preserve">Pirkimo objektas skirstomas </w:t>
      </w:r>
      <w:r w:rsidR="00BD3009" w:rsidRPr="00302CFA">
        <w:rPr>
          <w:rFonts w:ascii="Arial" w:eastAsia="Calibri" w:hAnsi="Arial" w:cs="Arial"/>
          <w:b/>
          <w:i/>
        </w:rPr>
        <w:t xml:space="preserve">į šias kategorijas (toliau – </w:t>
      </w:r>
      <w:proofErr w:type="spellStart"/>
      <w:r w:rsidR="00BD3009" w:rsidRPr="00302CFA">
        <w:rPr>
          <w:rFonts w:ascii="Arial" w:eastAsia="Calibri" w:hAnsi="Arial" w:cs="Arial"/>
          <w:b/>
          <w:i/>
        </w:rPr>
        <w:t>p.k</w:t>
      </w:r>
      <w:proofErr w:type="spellEnd"/>
      <w:r w:rsidR="00BD3009" w:rsidRPr="00302CFA">
        <w:rPr>
          <w:rFonts w:ascii="Arial" w:eastAsia="Calibri" w:hAnsi="Arial" w:cs="Arial"/>
          <w:b/>
          <w:i/>
        </w:rPr>
        <w:t xml:space="preserve">.): </w:t>
      </w:r>
    </w:p>
    <w:p w14:paraId="6F96B93B" w14:textId="77777777" w:rsidR="00BD3009" w:rsidRPr="00302CFA" w:rsidRDefault="00BD3009" w:rsidP="00BD3009">
      <w:pPr>
        <w:spacing w:after="0" w:line="240" w:lineRule="auto"/>
        <w:ind w:firstLine="851"/>
        <w:jc w:val="both"/>
        <w:textAlignment w:val="baseline"/>
        <w:rPr>
          <w:rFonts w:ascii="Arial" w:eastAsia="Times New Roman" w:hAnsi="Arial" w:cs="Arial"/>
          <w:b/>
          <w:lang w:eastAsia="lt-LT"/>
        </w:rPr>
      </w:pPr>
      <w:r w:rsidRPr="00302CFA">
        <w:rPr>
          <w:rFonts w:ascii="Arial" w:eastAsia="Times New Roman" w:hAnsi="Arial" w:cs="Arial"/>
          <w:b/>
          <w:lang w:eastAsia="lt-LT"/>
        </w:rPr>
        <w:t xml:space="preserve">1 </w:t>
      </w:r>
      <w:proofErr w:type="spellStart"/>
      <w:r w:rsidRPr="00302CFA">
        <w:rPr>
          <w:rFonts w:ascii="Arial" w:eastAsia="Times New Roman" w:hAnsi="Arial" w:cs="Arial"/>
          <w:b/>
          <w:lang w:eastAsia="lt-LT"/>
        </w:rPr>
        <w:t>p.k</w:t>
      </w:r>
      <w:proofErr w:type="spellEnd"/>
      <w:r w:rsidRPr="00302CFA">
        <w:rPr>
          <w:rFonts w:ascii="Arial" w:eastAsia="Times New Roman" w:hAnsi="Arial" w:cs="Arial"/>
          <w:b/>
          <w:lang w:eastAsia="lt-LT"/>
        </w:rPr>
        <w:t xml:space="preserve">. – 1985 km Geležinkelio </w:t>
      </w:r>
      <w:r w:rsidRPr="00302CFA">
        <w:rPr>
          <w:rFonts w:ascii="Arial" w:eastAsia="Calibri" w:hAnsi="Arial" w:cs="Arial"/>
          <w:b/>
        </w:rPr>
        <w:t>pagrindinių, stoties ir privažiuojamųjų kelių priežiūros darbų pirkimas Vilniaus ir Kauno regione</w:t>
      </w:r>
      <w:r w:rsidRPr="00302CFA">
        <w:rPr>
          <w:rFonts w:ascii="Arial" w:eastAsia="Times New Roman" w:hAnsi="Arial" w:cs="Arial"/>
          <w:b/>
          <w:lang w:eastAsia="lt-LT"/>
        </w:rPr>
        <w:t>; </w:t>
      </w:r>
    </w:p>
    <w:p w14:paraId="044CECDF" w14:textId="77777777" w:rsidR="00BD3009" w:rsidRPr="00302CFA" w:rsidRDefault="00BD3009" w:rsidP="00BD3009">
      <w:pPr>
        <w:spacing w:after="0" w:line="240" w:lineRule="auto"/>
        <w:ind w:firstLine="851"/>
        <w:jc w:val="both"/>
        <w:textAlignment w:val="baseline"/>
        <w:rPr>
          <w:rFonts w:ascii="Arial" w:eastAsia="Times New Roman" w:hAnsi="Arial" w:cs="Arial"/>
          <w:b/>
          <w:lang w:eastAsia="lt-LT"/>
        </w:rPr>
      </w:pPr>
      <w:r w:rsidRPr="00302CFA">
        <w:rPr>
          <w:rFonts w:ascii="Arial" w:eastAsia="Times New Roman" w:hAnsi="Arial" w:cs="Arial"/>
          <w:b/>
          <w:lang w:eastAsia="lt-LT"/>
        </w:rPr>
        <w:t xml:space="preserve">2 </w:t>
      </w:r>
      <w:proofErr w:type="spellStart"/>
      <w:r w:rsidRPr="00302CFA">
        <w:rPr>
          <w:rFonts w:ascii="Arial" w:eastAsia="Times New Roman" w:hAnsi="Arial" w:cs="Arial"/>
          <w:b/>
          <w:lang w:eastAsia="lt-LT"/>
        </w:rPr>
        <w:t>p.k</w:t>
      </w:r>
      <w:proofErr w:type="spellEnd"/>
      <w:r w:rsidRPr="00302CFA">
        <w:rPr>
          <w:rFonts w:ascii="Arial" w:eastAsia="Times New Roman" w:hAnsi="Arial" w:cs="Arial"/>
          <w:b/>
          <w:lang w:eastAsia="lt-LT"/>
        </w:rPr>
        <w:t xml:space="preserve">. – 1465 km Geležinkelio </w:t>
      </w:r>
      <w:r w:rsidRPr="00302CFA">
        <w:rPr>
          <w:rFonts w:ascii="Arial" w:eastAsia="Calibri" w:hAnsi="Arial" w:cs="Arial"/>
          <w:b/>
        </w:rPr>
        <w:t>pagrindinių, stoties ir privažiuojamųjų kelių priežiūros darbų pirkimas Šiaulių ir Klaipėdos regione</w:t>
      </w:r>
      <w:r w:rsidRPr="00302CFA">
        <w:rPr>
          <w:rFonts w:ascii="Arial" w:eastAsia="Times New Roman" w:hAnsi="Arial" w:cs="Arial"/>
          <w:b/>
          <w:lang w:eastAsia="lt-LT"/>
        </w:rPr>
        <w:t>; </w:t>
      </w:r>
    </w:p>
    <w:p w14:paraId="1627D1CC" w14:textId="77777777" w:rsidR="00BD3009" w:rsidRPr="00302CFA" w:rsidRDefault="00BD3009" w:rsidP="00BD3009">
      <w:pPr>
        <w:spacing w:after="0" w:line="240" w:lineRule="auto"/>
        <w:ind w:firstLine="851"/>
        <w:jc w:val="both"/>
        <w:textAlignment w:val="baseline"/>
        <w:rPr>
          <w:rFonts w:ascii="Arial" w:eastAsia="Times New Roman" w:hAnsi="Arial" w:cs="Arial"/>
          <w:b/>
          <w:lang w:eastAsia="lt-LT"/>
        </w:rPr>
      </w:pPr>
      <w:r w:rsidRPr="00302CFA">
        <w:rPr>
          <w:rFonts w:ascii="Arial" w:eastAsia="Times New Roman" w:hAnsi="Arial" w:cs="Arial"/>
          <w:b/>
          <w:lang w:eastAsia="lt-LT"/>
        </w:rPr>
        <w:t xml:space="preserve">3 </w:t>
      </w:r>
      <w:proofErr w:type="spellStart"/>
      <w:r w:rsidRPr="00302CFA">
        <w:rPr>
          <w:rFonts w:ascii="Arial" w:eastAsia="Times New Roman" w:hAnsi="Arial" w:cs="Arial"/>
          <w:b/>
          <w:lang w:eastAsia="lt-LT"/>
        </w:rPr>
        <w:t>p.k</w:t>
      </w:r>
      <w:proofErr w:type="spellEnd"/>
      <w:r w:rsidRPr="00302CFA">
        <w:rPr>
          <w:rFonts w:ascii="Arial" w:eastAsia="Times New Roman" w:hAnsi="Arial" w:cs="Arial"/>
          <w:b/>
          <w:lang w:eastAsia="lt-LT"/>
        </w:rPr>
        <w:t xml:space="preserve">. – 1810 vnt. Geležinkelio </w:t>
      </w:r>
      <w:r w:rsidRPr="00302CFA">
        <w:rPr>
          <w:rFonts w:ascii="Arial" w:eastAsia="Calibri" w:hAnsi="Arial" w:cs="Arial"/>
          <w:b/>
        </w:rPr>
        <w:t>iešmų priežiūros darbų pirkimas Vilniaus ir Kauno regione;</w:t>
      </w:r>
    </w:p>
    <w:p w14:paraId="563EBFEE" w14:textId="31837E47" w:rsidR="00EA4847" w:rsidRPr="00302CFA" w:rsidRDefault="00BD3009" w:rsidP="00E31692">
      <w:pPr>
        <w:spacing w:after="0" w:line="240" w:lineRule="auto"/>
        <w:ind w:firstLine="851"/>
        <w:jc w:val="both"/>
        <w:textAlignment w:val="baseline"/>
        <w:rPr>
          <w:rFonts w:ascii="Arial" w:eastAsia="Times New Roman" w:hAnsi="Arial" w:cs="Arial"/>
          <w:bCs/>
          <w:lang w:eastAsia="lt-LT"/>
        </w:rPr>
      </w:pPr>
      <w:r w:rsidRPr="00302CFA">
        <w:rPr>
          <w:rFonts w:ascii="Arial" w:eastAsia="Times New Roman" w:hAnsi="Arial" w:cs="Arial"/>
          <w:b/>
          <w:lang w:eastAsia="lt-LT"/>
        </w:rPr>
        <w:t xml:space="preserve">4 </w:t>
      </w:r>
      <w:proofErr w:type="spellStart"/>
      <w:r w:rsidRPr="00302CFA">
        <w:rPr>
          <w:rFonts w:ascii="Arial" w:eastAsia="Times New Roman" w:hAnsi="Arial" w:cs="Arial"/>
          <w:b/>
          <w:lang w:eastAsia="lt-LT"/>
        </w:rPr>
        <w:t>p.k</w:t>
      </w:r>
      <w:proofErr w:type="spellEnd"/>
      <w:r w:rsidRPr="00302CFA">
        <w:rPr>
          <w:rFonts w:ascii="Arial" w:eastAsia="Times New Roman" w:hAnsi="Arial" w:cs="Arial"/>
          <w:lang w:eastAsia="lt-LT"/>
        </w:rPr>
        <w:t>.</w:t>
      </w:r>
      <w:r w:rsidRPr="00302CFA">
        <w:rPr>
          <w:rFonts w:ascii="Arial" w:eastAsia="Times New Roman" w:hAnsi="Arial" w:cs="Arial"/>
          <w:b/>
          <w:bCs/>
          <w:lang w:eastAsia="lt-LT"/>
        </w:rPr>
        <w:t xml:space="preserve"> </w:t>
      </w:r>
      <w:r w:rsidRPr="00302CFA">
        <w:rPr>
          <w:rFonts w:ascii="Arial" w:eastAsia="Times New Roman" w:hAnsi="Arial" w:cs="Arial"/>
          <w:lang w:eastAsia="lt-LT"/>
        </w:rPr>
        <w:t xml:space="preserve">– </w:t>
      </w:r>
      <w:r w:rsidRPr="00302CFA">
        <w:rPr>
          <w:rFonts w:ascii="Arial" w:eastAsia="Times New Roman" w:hAnsi="Arial" w:cs="Arial"/>
          <w:b/>
          <w:bCs/>
          <w:lang w:eastAsia="lt-LT"/>
        </w:rPr>
        <w:t>1502vnt.</w:t>
      </w:r>
      <w:r w:rsidRPr="00302CFA">
        <w:rPr>
          <w:rFonts w:ascii="Arial" w:eastAsia="Times New Roman" w:hAnsi="Arial" w:cs="Arial"/>
          <w:lang w:eastAsia="lt-LT"/>
        </w:rPr>
        <w:t xml:space="preserve"> </w:t>
      </w:r>
      <w:r w:rsidRPr="00302CFA">
        <w:rPr>
          <w:rFonts w:ascii="Arial" w:eastAsia="Times New Roman" w:hAnsi="Arial" w:cs="Arial"/>
          <w:b/>
          <w:bCs/>
          <w:lang w:eastAsia="lt-LT"/>
        </w:rPr>
        <w:t xml:space="preserve">Geležinkelio iešmų </w:t>
      </w:r>
      <w:r w:rsidRPr="00302CFA">
        <w:rPr>
          <w:rFonts w:ascii="Arial" w:eastAsia="Calibri" w:hAnsi="Arial" w:cs="Arial"/>
          <w:b/>
          <w:bCs/>
        </w:rPr>
        <w:t>priežiūros darbų pirkimas Šiaulių ir Klaipėdos regione</w:t>
      </w:r>
      <w:r w:rsidRPr="00302CFA">
        <w:rPr>
          <w:rFonts w:ascii="Arial" w:eastAsia="Times New Roman" w:hAnsi="Arial" w:cs="Arial"/>
          <w:bCs/>
          <w:lang w:eastAsia="lt-LT"/>
        </w:rPr>
        <w:t xml:space="preserve">. </w:t>
      </w:r>
    </w:p>
    <w:p w14:paraId="2C13A0ED" w14:textId="558E9059" w:rsidR="009262E2" w:rsidRPr="00302CFA" w:rsidRDefault="009262E2" w:rsidP="009262E2">
      <w:pPr>
        <w:spacing w:before="60" w:after="60" w:line="240" w:lineRule="auto"/>
        <w:ind w:firstLine="1296"/>
        <w:jc w:val="both"/>
        <w:rPr>
          <w:rFonts w:ascii="Arial" w:hAnsi="Arial" w:cs="Arial"/>
        </w:rPr>
      </w:pPr>
      <w:r w:rsidRPr="566FE927">
        <w:rPr>
          <w:rFonts w:ascii="Arial" w:hAnsi="Arial" w:cs="Arial"/>
        </w:rPr>
        <w:t>Geležinkelio kelio ir iešmų priežiūra atliekama nenutrūkstamai visus metus</w:t>
      </w:r>
      <w:r w:rsidR="00DA0D17" w:rsidRPr="566FE927">
        <w:rPr>
          <w:rFonts w:ascii="Arial" w:hAnsi="Arial" w:cs="Arial"/>
        </w:rPr>
        <w:t xml:space="preserve"> visoje L</w:t>
      </w:r>
      <w:r w:rsidR="4707FEF3" w:rsidRPr="566FE927">
        <w:rPr>
          <w:rFonts w:ascii="Arial" w:hAnsi="Arial" w:cs="Arial"/>
        </w:rPr>
        <w:t xml:space="preserve">ietuvos </w:t>
      </w:r>
      <w:r w:rsidR="00DA0D17" w:rsidRPr="566FE927">
        <w:rPr>
          <w:rFonts w:ascii="Arial" w:hAnsi="Arial" w:cs="Arial"/>
        </w:rPr>
        <w:t>R</w:t>
      </w:r>
      <w:r w:rsidR="6681878D" w:rsidRPr="566FE927">
        <w:rPr>
          <w:rFonts w:ascii="Arial" w:hAnsi="Arial" w:cs="Arial"/>
        </w:rPr>
        <w:t>espublikos</w:t>
      </w:r>
      <w:r w:rsidR="00DA0D17" w:rsidRPr="566FE927">
        <w:rPr>
          <w:rFonts w:ascii="Arial" w:hAnsi="Arial" w:cs="Arial"/>
        </w:rPr>
        <w:t xml:space="preserve"> teritorijoje</w:t>
      </w:r>
      <w:r w:rsidRPr="566FE927">
        <w:rPr>
          <w:rFonts w:ascii="Arial" w:hAnsi="Arial" w:cs="Arial"/>
        </w:rPr>
        <w:t>. Pagrindinis priežiūros uždavinys yra prižiūrėti taip, kad būtu atitikimas nustatytoms normoms ir leistiniems nuokrypiams bei būtų užtikrintas ilgalaikis naudojimas, todėl laiku turi būti nustatyti gedimai bei jie pašalinti.</w:t>
      </w:r>
      <w:r w:rsidR="00DC2B63" w:rsidRPr="566FE927">
        <w:rPr>
          <w:rFonts w:ascii="Arial" w:hAnsi="Arial" w:cs="Arial"/>
        </w:rPr>
        <w:t xml:space="preserve"> </w:t>
      </w:r>
      <w:r w:rsidRPr="566FE927">
        <w:rPr>
          <w:rFonts w:ascii="Arial" w:hAnsi="Arial" w:cs="Arial"/>
        </w:rPr>
        <w:t>Atliekamų darbų mastai ir terminai nustatomi  atsižvelgiant į metų laiką ir vietines sąlygas.</w:t>
      </w:r>
    </w:p>
    <w:p w14:paraId="755322F0" w14:textId="4196DB25" w:rsidR="009262E2" w:rsidRPr="00302CFA" w:rsidRDefault="009262E2" w:rsidP="009262E2">
      <w:pPr>
        <w:spacing w:before="60" w:after="60" w:line="240" w:lineRule="auto"/>
        <w:ind w:firstLine="1296"/>
        <w:jc w:val="both"/>
        <w:rPr>
          <w:rFonts w:ascii="Arial" w:hAnsi="Arial" w:cs="Arial"/>
          <w:bCs/>
          <w:color w:val="000000" w:themeColor="text1"/>
        </w:rPr>
      </w:pPr>
      <w:r w:rsidRPr="00302CFA">
        <w:rPr>
          <w:rFonts w:ascii="Arial" w:hAnsi="Arial" w:cs="Arial"/>
        </w:rPr>
        <w:t>Konkretus pirkimas bus vykdomas dėl</w:t>
      </w:r>
      <w:r w:rsidR="002934EA" w:rsidRPr="00302CFA">
        <w:rPr>
          <w:rFonts w:ascii="Arial" w:hAnsi="Arial" w:cs="Arial"/>
        </w:rPr>
        <w:t xml:space="preserve"> statinio paprastojo remonto darbų: </w:t>
      </w:r>
      <w:r w:rsidRPr="00302CFA">
        <w:rPr>
          <w:rFonts w:ascii="Arial" w:hAnsi="Arial" w:cs="Arial"/>
          <w:bCs/>
          <w:color w:val="000000" w:themeColor="text1"/>
        </w:rPr>
        <w:t xml:space="preserve">pavienių defektinių bėgių ir sąvaržų keitimo, geležinkelio kelio </w:t>
      </w:r>
      <w:r w:rsidRPr="00302CFA">
        <w:rPr>
          <w:rFonts w:ascii="Arial" w:hAnsi="Arial" w:cs="Arial"/>
          <w:color w:val="000000" w:themeColor="text1"/>
        </w:rPr>
        <w:t>pavienių</w:t>
      </w:r>
      <w:r w:rsidRPr="00302CFA">
        <w:rPr>
          <w:rFonts w:ascii="Arial" w:hAnsi="Arial" w:cs="Arial"/>
          <w:bCs/>
          <w:color w:val="000000" w:themeColor="text1"/>
        </w:rPr>
        <w:t xml:space="preserve"> medinių ir gelžbetoninių pabėgių keitimo, skaldos balasto priežiūros, geležinkelio kelio geometrinių parametrų atstatymo ir kt. geležinkelio kelių ir iešmų priežiūros darbų ir pan., kurie reikalingi, kad būtų užtikrinta nuolatinė geležinkelio kelio ir iešmų priežiūra.</w:t>
      </w:r>
    </w:p>
    <w:p w14:paraId="45F087C3" w14:textId="3236EDC2" w:rsidR="002934EA" w:rsidRPr="00302CFA" w:rsidRDefault="009262E2" w:rsidP="002934EA">
      <w:pPr>
        <w:spacing w:before="60" w:after="60" w:line="240" w:lineRule="auto"/>
        <w:ind w:firstLine="1296"/>
        <w:jc w:val="both"/>
        <w:rPr>
          <w:rFonts w:ascii="Arial" w:hAnsi="Arial" w:cs="Arial"/>
        </w:rPr>
      </w:pPr>
      <w:r w:rsidRPr="00302CFA">
        <w:rPr>
          <w:rFonts w:ascii="Arial" w:hAnsi="Arial" w:cs="Arial"/>
        </w:rPr>
        <w:t>Preliminarūs darbų kiekių žiniaraščiai (atskirai kiekvienai pirkimo kategorijai) bus nurodomi konkretaus pirkimo atveju. Žiniaraščiuose bus pateikti darbų išlaidų aprašymai, preliminarios užsakomų darbų apimtys, mato vnt. ir  kt. aktuali informacija.</w:t>
      </w:r>
      <w:r w:rsidR="007F3F06" w:rsidRPr="00302CFA">
        <w:rPr>
          <w:rFonts w:ascii="Arial" w:hAnsi="Arial" w:cs="Arial"/>
        </w:rPr>
        <w:t xml:space="preserve"> Darbai turės būti vykdomi tiek eismo pertraukų metu, kai nutraukiamas traukinių eismas, tiek ir intervaluose tarp traukinių, kai traukinių eismas nenutraukiamas.</w:t>
      </w:r>
    </w:p>
    <w:p w14:paraId="0FB75465" w14:textId="77777777" w:rsidR="002934EA" w:rsidRPr="00302CFA" w:rsidRDefault="002934EA" w:rsidP="002934EA">
      <w:pPr>
        <w:spacing w:before="60" w:after="60" w:line="240" w:lineRule="auto"/>
        <w:ind w:firstLine="1296"/>
        <w:jc w:val="both"/>
        <w:rPr>
          <w:rFonts w:ascii="Arial" w:hAnsi="Arial" w:cs="Arial"/>
          <w:lang w:eastAsia="ja-JP"/>
        </w:rPr>
      </w:pPr>
      <w:r w:rsidRPr="00302CFA">
        <w:rPr>
          <w:rFonts w:ascii="Arial" w:hAnsi="Arial" w:cs="Arial"/>
        </w:rPr>
        <w:t xml:space="preserve">Konkrečios </w:t>
      </w:r>
      <w:r w:rsidRPr="00302CFA">
        <w:rPr>
          <w:rFonts w:ascii="Arial" w:hAnsi="Arial" w:cs="Arial"/>
          <w:lang w:eastAsia="ja-JP"/>
        </w:rPr>
        <w:t>Pirkimo objekto savybės, funkciniai reikalavimai, keliami teisės aktų reikalavimai ir pan. bus nurodomi konkretaus pirkimo techninėje specifikacijoje.</w:t>
      </w:r>
    </w:p>
    <w:p w14:paraId="6373A3EB" w14:textId="1517019A" w:rsidR="002934EA" w:rsidRPr="002934EA" w:rsidRDefault="002934EA" w:rsidP="002934EA">
      <w:pPr>
        <w:spacing w:before="60" w:after="60" w:line="240" w:lineRule="auto"/>
        <w:ind w:firstLine="1296"/>
        <w:jc w:val="both"/>
        <w:rPr>
          <w:rFonts w:ascii="Arial" w:hAnsi="Arial" w:cs="Arial"/>
          <w:sz w:val="20"/>
          <w:szCs w:val="20"/>
        </w:rPr>
      </w:pPr>
    </w:p>
    <w:p w14:paraId="700D7E04" w14:textId="77777777" w:rsidR="002934EA" w:rsidRDefault="002934EA" w:rsidP="009262E2">
      <w:pPr>
        <w:spacing w:before="60" w:after="60" w:line="240" w:lineRule="auto"/>
        <w:ind w:firstLine="1296"/>
        <w:jc w:val="both"/>
        <w:rPr>
          <w:rFonts w:ascii="Arial" w:hAnsi="Arial" w:cs="Arial"/>
          <w:sz w:val="20"/>
          <w:szCs w:val="20"/>
        </w:rPr>
      </w:pPr>
    </w:p>
    <w:p w14:paraId="446BE784" w14:textId="77777777" w:rsidR="009262E2" w:rsidRPr="009262E2" w:rsidRDefault="009262E2" w:rsidP="009262E2">
      <w:pPr>
        <w:spacing w:before="60" w:after="60" w:line="240" w:lineRule="auto"/>
        <w:ind w:firstLine="1296"/>
        <w:jc w:val="both"/>
        <w:rPr>
          <w:rFonts w:ascii="Arial" w:hAnsi="Arial" w:cs="Arial"/>
          <w:bCs/>
          <w:color w:val="000000" w:themeColor="text1"/>
          <w:sz w:val="20"/>
          <w:szCs w:val="20"/>
        </w:rPr>
      </w:pPr>
    </w:p>
    <w:p w14:paraId="7EED2E4F" w14:textId="6C81ECAE" w:rsidR="009262E2" w:rsidRPr="00DC01E5" w:rsidRDefault="009262E2" w:rsidP="009262E2">
      <w:pPr>
        <w:spacing w:before="60" w:after="60" w:line="240" w:lineRule="auto"/>
        <w:ind w:firstLine="1296"/>
        <w:jc w:val="both"/>
        <w:rPr>
          <w:rFonts w:ascii="Arial" w:hAnsi="Arial" w:cs="Arial"/>
          <w:sz w:val="20"/>
          <w:szCs w:val="20"/>
        </w:rPr>
      </w:pPr>
    </w:p>
    <w:p w14:paraId="34F6F645" w14:textId="77777777" w:rsidR="006321D7" w:rsidRDefault="006321D7" w:rsidP="009262E2">
      <w:pPr>
        <w:jc w:val="both"/>
      </w:pPr>
    </w:p>
    <w:sectPr w:rsidR="006321D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D4B97"/>
    <w:multiLevelType w:val="multilevel"/>
    <w:tmpl w:val="1EB6A4FA"/>
    <w:lvl w:ilvl="0">
      <w:start w:val="1"/>
      <w:numFmt w:val="decimal"/>
      <w:lvlText w:val="%1."/>
      <w:lvlJc w:val="left"/>
      <w:pPr>
        <w:ind w:left="720" w:hanging="360"/>
      </w:pPr>
      <w:rPr>
        <w:b/>
        <w:i w:val="0"/>
        <w:color w:val="auto"/>
      </w:rPr>
    </w:lvl>
    <w:lvl w:ilvl="1">
      <w:start w:val="1"/>
      <w:numFmt w:val="decimal"/>
      <w:lvlText w:val="%1.%2."/>
      <w:lvlJc w:val="left"/>
      <w:pPr>
        <w:ind w:left="674" w:hanging="390"/>
      </w:pPr>
      <w:rPr>
        <w:rFonts w:ascii="Arial" w:hAnsi="Arial" w:hint="default"/>
        <w:b/>
        <w:bCs/>
        <w:i w:val="0"/>
        <w:iCs w:val="0"/>
        <w:color w:val="auto"/>
        <w:sz w:val="20"/>
        <w:szCs w:val="20"/>
      </w:rPr>
    </w:lvl>
    <w:lvl w:ilvl="2">
      <w:start w:val="1"/>
      <w:numFmt w:val="decimal"/>
      <w:lvlText w:val="%1.%2.%3."/>
      <w:lvlJc w:val="left"/>
      <w:pPr>
        <w:ind w:left="1170" w:hanging="720"/>
      </w:pPr>
      <w:rPr>
        <w:rFonts w:ascii="Arial" w:hAnsi="Arial" w:hint="default"/>
        <w:b w:val="0"/>
        <w:bCs w:val="0"/>
        <w:color w:val="auto"/>
        <w:sz w:val="20"/>
        <w:szCs w:val="20"/>
        <w:lang w:val="lt-LT"/>
      </w:rPr>
    </w:lvl>
    <w:lvl w:ilvl="3">
      <w:start w:val="1"/>
      <w:numFmt w:val="decimal"/>
      <w:lvlText w:val="%1.%2.%3.%4."/>
      <w:lvlJc w:val="left"/>
      <w:pPr>
        <w:ind w:left="1080" w:hanging="720"/>
      </w:pPr>
      <w:rPr>
        <w:b w:val="0"/>
        <w:bCs/>
        <w:color w:val="auto"/>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3E64A33"/>
    <w:multiLevelType w:val="hybridMultilevel"/>
    <w:tmpl w:val="D57A42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1374232">
    <w:abstractNumId w:val="0"/>
  </w:num>
  <w:num w:numId="2" w16cid:durableId="2009863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2E2"/>
    <w:rsid w:val="000922FF"/>
    <w:rsid w:val="001E4E1D"/>
    <w:rsid w:val="002070F5"/>
    <w:rsid w:val="002934EA"/>
    <w:rsid w:val="00302CFA"/>
    <w:rsid w:val="003133F3"/>
    <w:rsid w:val="0031695D"/>
    <w:rsid w:val="00366CA3"/>
    <w:rsid w:val="003E3765"/>
    <w:rsid w:val="003F008E"/>
    <w:rsid w:val="00584BFC"/>
    <w:rsid w:val="006321D7"/>
    <w:rsid w:val="00702FF8"/>
    <w:rsid w:val="007F3F06"/>
    <w:rsid w:val="009262E2"/>
    <w:rsid w:val="00950570"/>
    <w:rsid w:val="009745B4"/>
    <w:rsid w:val="00A848C3"/>
    <w:rsid w:val="00AA07B1"/>
    <w:rsid w:val="00AB63AE"/>
    <w:rsid w:val="00BD3009"/>
    <w:rsid w:val="00C605E4"/>
    <w:rsid w:val="00CC44D1"/>
    <w:rsid w:val="00DA0D17"/>
    <w:rsid w:val="00DC2B63"/>
    <w:rsid w:val="00E020DA"/>
    <w:rsid w:val="00E31692"/>
    <w:rsid w:val="00EA4847"/>
    <w:rsid w:val="00F70985"/>
    <w:rsid w:val="1BAD2B1C"/>
    <w:rsid w:val="4707FEF3"/>
    <w:rsid w:val="566FE927"/>
    <w:rsid w:val="6681878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9AF5FC"/>
  <w15:chartTrackingRefBased/>
  <w15:docId w15:val="{234DC7A4-C2E6-4ACC-AFDE-5566BBC5C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2E2"/>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unhideWhenUsed/>
    <w:qFormat/>
    <w:rsid w:val="009262E2"/>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262E2"/>
    <w:rPr>
      <w:color w:val="404040" w:themeColor="text1" w:themeTint="BF"/>
      <w:kern w:val="0"/>
      <w:sz w:val="18"/>
      <w:szCs w:val="18"/>
      <w:lang w:val="en-US" w:eastAsia="ja-JP"/>
      <w14:ligatures w14:val="none"/>
    </w:rPr>
  </w:style>
  <w:style w:type="character" w:customStyle="1" w:styleId="normaltextrun">
    <w:name w:val="normaltextrun"/>
    <w:rsid w:val="00EA4847"/>
  </w:style>
  <w:style w:type="paragraph" w:styleId="Revision">
    <w:name w:val="Revision"/>
    <w:hidden/>
    <w:uiPriority w:val="99"/>
    <w:semiHidden/>
    <w:rsid w:val="009745B4"/>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7E05386F9D73B4C97D70D7E6A998C05" ma:contentTypeVersion="3" ma:contentTypeDescription="Kurkite naują dokumentą." ma:contentTypeScope="" ma:versionID="a20022733e3003fb82bfa729a4243dfa">
  <xsd:schema xmlns:xsd="http://www.w3.org/2001/XMLSchema" xmlns:xs="http://www.w3.org/2001/XMLSchema" xmlns:p="http://schemas.microsoft.com/office/2006/metadata/properties" xmlns:ns2="3f2f3833-8f8c-4786-a041-18be031ae35d" targetNamespace="http://schemas.microsoft.com/office/2006/metadata/properties" ma:root="true" ma:fieldsID="8b9c0277863fd964bc61dced1dc9a08d" ns2:_="">
    <xsd:import namespace="3f2f3833-8f8c-4786-a041-18be031ae35d"/>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2f3833-8f8c-4786-a041-18be031ae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9AAE7-47FB-4065-A8AE-43E86C173BEE}">
  <ds:schemaRefs>
    <ds:schemaRef ds:uri="http://purl.org/dc/terms/"/>
    <ds:schemaRef ds:uri="http://schemas.openxmlformats.org/package/2006/metadata/core-properties"/>
    <ds:schemaRef ds:uri="http://schemas.microsoft.com/office/2006/documentManagement/types"/>
    <ds:schemaRef ds:uri="3f2f3833-8f8c-4786-a041-18be031ae35d"/>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1BD8099F-8C28-4850-BFFA-E6540FEDC558}">
  <ds:schemaRefs>
    <ds:schemaRef ds:uri="http://schemas.microsoft.com/sharepoint/v3/contenttype/forms"/>
  </ds:schemaRefs>
</ds:datastoreItem>
</file>

<file path=customXml/itemProps3.xml><?xml version="1.0" encoding="utf-8"?>
<ds:datastoreItem xmlns:ds="http://schemas.openxmlformats.org/officeDocument/2006/customXml" ds:itemID="{7E70E235-F229-438D-B625-EB9D89940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2f3833-8f8c-4786-a041-18be031ae3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1345</Words>
  <Characters>768</Characters>
  <Application>Microsoft Office Word</Application>
  <DocSecurity>0</DocSecurity>
  <Lines>6</Lines>
  <Paragraphs>4</Paragraphs>
  <ScaleCrop>false</ScaleCrop>
  <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Brobliauskaitė-Muravjova</dc:creator>
  <cp:keywords/>
  <dc:description/>
  <cp:lastModifiedBy>Erika Oleškevičienė</cp:lastModifiedBy>
  <cp:revision>5</cp:revision>
  <dcterms:created xsi:type="dcterms:W3CDTF">2023-12-04T11:16:00Z</dcterms:created>
  <dcterms:modified xsi:type="dcterms:W3CDTF">2023-12-07T14:10:00Z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2023-12-04T11:13:26Z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a908eb38-31b7-4245-989e-1b87cb8319c7</vt:lpwstr>
  </property>
  <property fmtid="{D5CDD505-2E9C-101B-9397-08002B2CF9AE}" pid="8" name="MSIP_Label_cfcb905c-755b-4fd4-bd20-0d682d4f1d27_ContentBits">
    <vt:lpwstr>0</vt:lpwstr>
  </property>
  <property fmtid="{D5CDD505-2E9C-101B-9397-08002B2CF9AE}" pid="9" name="ContentTypeId">
    <vt:lpwstr>0x010100B7E05386F9D73B4C97D70D7E6A998C05</vt:lpwstr>
  </property>
</Properties>
</file>