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B81C" w14:textId="77777777" w:rsidR="00824A8C" w:rsidRPr="004D5406" w:rsidRDefault="00824A8C" w:rsidP="00023FB9">
      <w:pPr>
        <w:jc w:val="center"/>
        <w:rPr>
          <w:rFonts w:ascii="Jost" w:eastAsia="Arial Unicode MS" w:hAnsi="Jost"/>
          <w:b/>
          <w:bCs/>
          <w:color w:val="262626" w:themeColor="text1" w:themeTint="D9"/>
          <w:sz w:val="22"/>
          <w:szCs w:val="22"/>
          <w:bdr w:val="nil"/>
          <w:lang w:eastAsia="en-GB"/>
        </w:rPr>
      </w:pPr>
    </w:p>
    <w:p w14:paraId="2A273149" w14:textId="6617CE8C" w:rsidR="00EC5A1C" w:rsidRPr="004D5406" w:rsidRDefault="00A24050" w:rsidP="00023FB9">
      <w:pPr>
        <w:jc w:val="center"/>
        <w:rPr>
          <w:rFonts w:ascii="Jost" w:eastAsia="Arial Unicode MS" w:hAnsi="Jost"/>
          <w:b/>
          <w:bCs/>
          <w:color w:val="262626" w:themeColor="text1" w:themeTint="D9"/>
          <w:sz w:val="22"/>
          <w:szCs w:val="22"/>
          <w:bdr w:val="nil"/>
          <w:lang w:eastAsia="en-GB"/>
        </w:rPr>
      </w:pPr>
      <w:r w:rsidRPr="004D5406">
        <w:rPr>
          <w:rFonts w:ascii="Jost" w:eastAsia="Arial Unicode MS" w:hAnsi="Jost"/>
          <w:b/>
          <w:bCs/>
          <w:color w:val="262626" w:themeColor="text1" w:themeTint="D9"/>
          <w:sz w:val="22"/>
          <w:szCs w:val="22"/>
          <w:bdr w:val="nil"/>
          <w:lang w:eastAsia="en-GB"/>
        </w:rPr>
        <w:t>RINKOS KONSULTACIJOS REZULTATŲ APIBENDRINIM</w:t>
      </w:r>
      <w:r w:rsidR="000776FD" w:rsidRPr="004D5406">
        <w:rPr>
          <w:rFonts w:ascii="Jost" w:eastAsia="Arial Unicode MS" w:hAnsi="Jost"/>
          <w:b/>
          <w:bCs/>
          <w:color w:val="262626" w:themeColor="text1" w:themeTint="D9"/>
          <w:sz w:val="22"/>
          <w:szCs w:val="22"/>
          <w:bdr w:val="nil"/>
          <w:lang w:eastAsia="en-GB"/>
        </w:rPr>
        <w:t>O SUVESTINĖ</w:t>
      </w:r>
    </w:p>
    <w:p w14:paraId="52DB4CDD" w14:textId="77777777" w:rsidR="00E33B13" w:rsidRPr="004D5406" w:rsidRDefault="00E33B13" w:rsidP="00023FB9">
      <w:pPr>
        <w:jc w:val="center"/>
        <w:rPr>
          <w:rFonts w:ascii="Jost" w:eastAsia="Arial Unicode MS" w:hAnsi="Jost"/>
          <w:b/>
          <w:bCs/>
          <w:color w:val="262626" w:themeColor="text1" w:themeTint="D9"/>
          <w:sz w:val="22"/>
          <w:szCs w:val="22"/>
          <w:bdr w:val="nil"/>
          <w:lang w:eastAsia="en-GB"/>
        </w:rPr>
      </w:pPr>
    </w:p>
    <w:tbl>
      <w:tblPr>
        <w:tblStyle w:val="Lentelstinklelis"/>
        <w:tblW w:w="15163" w:type="dxa"/>
        <w:tblLook w:val="04A0" w:firstRow="1" w:lastRow="0" w:firstColumn="1" w:lastColumn="0" w:noHBand="0" w:noVBand="1"/>
      </w:tblPr>
      <w:tblGrid>
        <w:gridCol w:w="570"/>
        <w:gridCol w:w="6092"/>
        <w:gridCol w:w="4958"/>
        <w:gridCol w:w="3543"/>
      </w:tblGrid>
      <w:tr w:rsidR="00E05A22" w:rsidRPr="004D5406" w14:paraId="6C3065F6" w14:textId="77777777" w:rsidTr="00BC6A5F">
        <w:tc>
          <w:tcPr>
            <w:tcW w:w="15163" w:type="dxa"/>
            <w:gridSpan w:val="4"/>
            <w:shd w:val="clear" w:color="auto" w:fill="E2EFD9" w:themeFill="accent6" w:themeFillTint="33"/>
          </w:tcPr>
          <w:p w14:paraId="15FB7E7E" w14:textId="07BB02EE" w:rsidR="00E05A22" w:rsidRPr="004D5406" w:rsidRDefault="00E05A22" w:rsidP="00FE4CB6">
            <w:pPr>
              <w:tabs>
                <w:tab w:val="left" w:pos="527"/>
              </w:tabs>
              <w:spacing w:before="120" w:after="120"/>
              <w:jc w:val="center"/>
              <w:rPr>
                <w:rFonts w:ascii="Jost" w:hAnsi="Jost"/>
                <w:b/>
                <w:bCs/>
                <w:color w:val="FFFFFF" w:themeColor="background1"/>
                <w:szCs w:val="24"/>
              </w:rPr>
            </w:pPr>
            <w:r w:rsidRPr="004D5406">
              <w:rPr>
                <w:rFonts w:ascii="Jost" w:hAnsi="Jost"/>
                <w:b/>
                <w:bCs/>
                <w:szCs w:val="24"/>
              </w:rPr>
              <w:t>I.</w:t>
            </w:r>
            <w:r w:rsidRPr="004D5406">
              <w:rPr>
                <w:rFonts w:ascii="Jost" w:hAnsi="Jost"/>
                <w:b/>
                <w:bCs/>
                <w:szCs w:val="24"/>
              </w:rPr>
              <w:tab/>
              <w:t>RINKOS KONSULTACIJOS OBJEKTAS IR TIKSLAS</w:t>
            </w:r>
          </w:p>
        </w:tc>
      </w:tr>
      <w:tr w:rsidR="00E05A22" w:rsidRPr="004D5406" w14:paraId="23F27477" w14:textId="77777777" w:rsidTr="00312731">
        <w:trPr>
          <w:trHeight w:val="396"/>
        </w:trPr>
        <w:tc>
          <w:tcPr>
            <w:tcW w:w="6662" w:type="dxa"/>
            <w:gridSpan w:val="2"/>
          </w:tcPr>
          <w:p w14:paraId="7E325E27" w14:textId="7581782B" w:rsidR="00E05A22" w:rsidRPr="004D5406" w:rsidRDefault="00E05A22" w:rsidP="006A1661">
            <w:pPr>
              <w:jc w:val="left"/>
              <w:rPr>
                <w:rFonts w:ascii="Jost" w:hAnsi="Jost"/>
                <w:b/>
                <w:bCs/>
                <w:szCs w:val="24"/>
              </w:rPr>
            </w:pPr>
            <w:r w:rsidRPr="004D5406">
              <w:rPr>
                <w:rFonts w:ascii="Jost" w:hAnsi="Jost"/>
                <w:b/>
                <w:bCs/>
                <w:szCs w:val="24"/>
              </w:rPr>
              <w:t>Pirkimo objektas</w:t>
            </w:r>
          </w:p>
        </w:tc>
        <w:tc>
          <w:tcPr>
            <w:tcW w:w="8501" w:type="dxa"/>
            <w:gridSpan w:val="2"/>
          </w:tcPr>
          <w:p w14:paraId="6D52FE4B" w14:textId="69FDDDFA" w:rsidR="00E05A22" w:rsidRPr="004D5406" w:rsidRDefault="00D438CD" w:rsidP="000E2AFD">
            <w:pPr>
              <w:rPr>
                <w:rFonts w:ascii="Jost" w:hAnsi="Jost"/>
                <w:szCs w:val="24"/>
              </w:rPr>
            </w:pPr>
            <w:r w:rsidRPr="004D5406">
              <w:rPr>
                <w:rFonts w:ascii="Jost" w:hAnsi="Jost"/>
                <w:szCs w:val="24"/>
              </w:rPr>
              <w:t>Veiklos valdymo sistemos kūrimas</w:t>
            </w:r>
          </w:p>
        </w:tc>
      </w:tr>
      <w:tr w:rsidR="00E05A22" w:rsidRPr="004D5406" w14:paraId="0F2215C4" w14:textId="77777777" w:rsidTr="00312731">
        <w:trPr>
          <w:trHeight w:val="759"/>
        </w:trPr>
        <w:tc>
          <w:tcPr>
            <w:tcW w:w="6662" w:type="dxa"/>
            <w:gridSpan w:val="2"/>
          </w:tcPr>
          <w:p w14:paraId="36281EF4" w14:textId="67129844" w:rsidR="00E05A22" w:rsidRPr="004D5406" w:rsidRDefault="00E05A22" w:rsidP="00023FB9">
            <w:pPr>
              <w:jc w:val="left"/>
              <w:rPr>
                <w:rFonts w:ascii="Jost" w:hAnsi="Jost"/>
                <w:b/>
                <w:bCs/>
                <w:i/>
                <w:iCs/>
                <w:szCs w:val="24"/>
              </w:rPr>
            </w:pPr>
            <w:r w:rsidRPr="004D5406">
              <w:rPr>
                <w:rFonts w:ascii="Jost" w:hAnsi="Jost"/>
                <w:b/>
                <w:bCs/>
                <w:szCs w:val="24"/>
              </w:rPr>
              <w:t>Rinkos konsultacijos tikslas</w:t>
            </w:r>
          </w:p>
        </w:tc>
        <w:tc>
          <w:tcPr>
            <w:tcW w:w="8501" w:type="dxa"/>
            <w:gridSpan w:val="2"/>
          </w:tcPr>
          <w:p w14:paraId="267FC7D6" w14:textId="333035D7" w:rsidR="00E05A22" w:rsidRPr="004D5406" w:rsidRDefault="00E05A22" w:rsidP="00E24607">
            <w:pPr>
              <w:rPr>
                <w:rFonts w:ascii="Jost" w:hAnsi="Jost"/>
                <w:bCs/>
                <w:szCs w:val="24"/>
              </w:rPr>
            </w:pPr>
            <w:r w:rsidRPr="004D5406">
              <w:rPr>
                <w:rFonts w:ascii="Jost" w:hAnsi="Jost"/>
                <w:szCs w:val="24"/>
              </w:rPr>
              <w:t xml:space="preserve">Kokybiškai ir tinkamai pasirengti Pirkimui, </w:t>
            </w:r>
            <w:r w:rsidRPr="004D5406">
              <w:rPr>
                <w:rFonts w:ascii="Jost" w:hAnsi="Jost"/>
                <w:color w:val="000000" w:themeColor="text1"/>
                <w:szCs w:val="24"/>
              </w:rPr>
              <w:t>išsiaiškinti įvairius su Pirkimo objektu susijusius klausimus</w:t>
            </w:r>
            <w:r w:rsidRPr="004D5406">
              <w:rPr>
                <w:rFonts w:ascii="Jost" w:hAnsi="Jost"/>
                <w:szCs w:val="24"/>
              </w:rPr>
              <w:t xml:space="preserve"> bei informuoti rinkos dalyvius apie ketinimą vykdyti Pirkimą, bei jam keliamus reikalavimus.</w:t>
            </w:r>
          </w:p>
        </w:tc>
      </w:tr>
      <w:tr w:rsidR="00E05A22" w:rsidRPr="004D5406" w14:paraId="0F732FAB" w14:textId="77777777" w:rsidTr="00727087">
        <w:tc>
          <w:tcPr>
            <w:tcW w:w="15163" w:type="dxa"/>
            <w:gridSpan w:val="4"/>
            <w:shd w:val="clear" w:color="auto" w:fill="E2EFD9" w:themeFill="accent6" w:themeFillTint="33"/>
          </w:tcPr>
          <w:p w14:paraId="7D2855DE" w14:textId="0A6E4428" w:rsidR="00E05A22" w:rsidRPr="004D5406" w:rsidRDefault="00E05A22" w:rsidP="00FE4CB6">
            <w:pPr>
              <w:tabs>
                <w:tab w:val="left" w:pos="527"/>
              </w:tabs>
              <w:spacing w:before="120" w:after="120"/>
              <w:jc w:val="center"/>
              <w:rPr>
                <w:rFonts w:ascii="Jost" w:hAnsi="Jost"/>
                <w:bCs/>
                <w:color w:val="FFFFFF" w:themeColor="background1"/>
                <w:szCs w:val="24"/>
              </w:rPr>
            </w:pPr>
            <w:r w:rsidRPr="004D5406">
              <w:rPr>
                <w:rFonts w:ascii="Jost" w:hAnsi="Jost"/>
                <w:b/>
                <w:szCs w:val="24"/>
              </w:rPr>
              <w:t>II.</w:t>
            </w:r>
            <w:r w:rsidRPr="004D5406">
              <w:rPr>
                <w:rFonts w:ascii="Jost" w:hAnsi="Jost"/>
                <w:bCs/>
                <w:szCs w:val="24"/>
              </w:rPr>
              <w:tab/>
            </w:r>
            <w:r w:rsidRPr="004D5406">
              <w:rPr>
                <w:rFonts w:ascii="Jost" w:hAnsi="Jost"/>
                <w:b/>
                <w:szCs w:val="24"/>
              </w:rPr>
              <w:t>RINKOS KONSULTACIJOS ATLIKIMAS</w:t>
            </w:r>
          </w:p>
        </w:tc>
      </w:tr>
      <w:tr w:rsidR="00E05A22" w:rsidRPr="004D5406" w14:paraId="6884034E" w14:textId="77777777" w:rsidTr="00312731">
        <w:trPr>
          <w:trHeight w:val="477"/>
        </w:trPr>
        <w:tc>
          <w:tcPr>
            <w:tcW w:w="6662" w:type="dxa"/>
            <w:gridSpan w:val="2"/>
          </w:tcPr>
          <w:p w14:paraId="50F87D13" w14:textId="5E94058C" w:rsidR="00E05A22" w:rsidRPr="004D5406" w:rsidRDefault="00E05A22" w:rsidP="00023FB9">
            <w:pPr>
              <w:jc w:val="left"/>
              <w:rPr>
                <w:rFonts w:ascii="Jost" w:hAnsi="Jost"/>
                <w:b/>
                <w:bCs/>
                <w:i/>
                <w:iCs/>
                <w:szCs w:val="24"/>
              </w:rPr>
            </w:pPr>
            <w:r w:rsidRPr="004D5406">
              <w:rPr>
                <w:rFonts w:ascii="Jost" w:hAnsi="Jost"/>
                <w:b/>
                <w:bCs/>
                <w:szCs w:val="24"/>
              </w:rPr>
              <w:t>Naudotos priemonės</w:t>
            </w:r>
          </w:p>
        </w:tc>
        <w:tc>
          <w:tcPr>
            <w:tcW w:w="8501" w:type="dxa"/>
            <w:gridSpan w:val="2"/>
          </w:tcPr>
          <w:p w14:paraId="14B7C16C" w14:textId="4B4A389C" w:rsidR="00E05A22" w:rsidRPr="004D5406" w:rsidRDefault="00E05A22" w:rsidP="00E2588B">
            <w:pPr>
              <w:rPr>
                <w:rFonts w:ascii="Jost" w:hAnsi="Jost"/>
                <w:bCs/>
                <w:szCs w:val="24"/>
              </w:rPr>
            </w:pPr>
            <w:r w:rsidRPr="004D5406">
              <w:rPr>
                <w:rFonts w:ascii="Jost" w:hAnsi="Jost"/>
                <w:szCs w:val="24"/>
              </w:rPr>
              <w:t>Konsultacija vyko Centrinės viešųjų pirkimų informacinės sistemos priemonėmis</w:t>
            </w:r>
          </w:p>
        </w:tc>
      </w:tr>
      <w:tr w:rsidR="00E05A22" w:rsidRPr="004D5406" w14:paraId="2639E402" w14:textId="77777777" w:rsidTr="00312731">
        <w:trPr>
          <w:trHeight w:val="683"/>
        </w:trPr>
        <w:tc>
          <w:tcPr>
            <w:tcW w:w="6662" w:type="dxa"/>
            <w:gridSpan w:val="2"/>
          </w:tcPr>
          <w:p w14:paraId="2B7FB495" w14:textId="3CD84D68" w:rsidR="00E05A22" w:rsidRPr="004D5406" w:rsidRDefault="00E05A22" w:rsidP="00023FB9">
            <w:pPr>
              <w:jc w:val="left"/>
              <w:rPr>
                <w:rFonts w:ascii="Jost" w:hAnsi="Jost"/>
                <w:b/>
                <w:bCs/>
                <w:i/>
                <w:iCs/>
                <w:szCs w:val="24"/>
              </w:rPr>
            </w:pPr>
            <w:r w:rsidRPr="004D5406">
              <w:rPr>
                <w:rFonts w:ascii="Jost" w:hAnsi="Jost"/>
                <w:b/>
                <w:bCs/>
                <w:szCs w:val="24"/>
              </w:rPr>
              <w:t>Rinkos konsultacijos paskelbimo ir atsakymų pateikimo datos</w:t>
            </w:r>
          </w:p>
        </w:tc>
        <w:tc>
          <w:tcPr>
            <w:tcW w:w="8501" w:type="dxa"/>
            <w:gridSpan w:val="2"/>
          </w:tcPr>
          <w:p w14:paraId="3DA24B96" w14:textId="696EAFA7" w:rsidR="00B91A59" w:rsidRPr="004D5406" w:rsidRDefault="00E05A22" w:rsidP="00023FB9">
            <w:pPr>
              <w:jc w:val="left"/>
              <w:rPr>
                <w:rFonts w:ascii="Jost" w:hAnsi="Jost"/>
                <w:szCs w:val="24"/>
              </w:rPr>
            </w:pPr>
            <w:r w:rsidRPr="004D5406">
              <w:rPr>
                <w:rFonts w:ascii="Jost" w:hAnsi="Jost"/>
                <w:szCs w:val="24"/>
              </w:rPr>
              <w:t>Paskelbimo CVP IS data</w:t>
            </w:r>
            <w:r w:rsidRPr="004D5406">
              <w:rPr>
                <w:rFonts w:ascii="Jost" w:hAnsi="Jost"/>
                <w:color w:val="000000" w:themeColor="text1"/>
                <w:szCs w:val="24"/>
              </w:rPr>
              <w:t xml:space="preserve">: </w:t>
            </w:r>
            <w:bookmarkStart w:id="0" w:name="_Hlk109129868"/>
            <w:r w:rsidRPr="004D5406">
              <w:rPr>
                <w:rFonts w:ascii="Jost" w:hAnsi="Jost"/>
                <w:color w:val="000000" w:themeColor="text1"/>
                <w:szCs w:val="24"/>
              </w:rPr>
              <w:t>2024-</w:t>
            </w:r>
            <w:r w:rsidR="00D438CD" w:rsidRPr="004D5406">
              <w:rPr>
                <w:rFonts w:ascii="Jost" w:hAnsi="Jost"/>
                <w:color w:val="000000" w:themeColor="text1"/>
                <w:szCs w:val="24"/>
              </w:rPr>
              <w:t>12-09</w:t>
            </w:r>
            <w:r w:rsidRPr="004D5406">
              <w:rPr>
                <w:rFonts w:ascii="Jost" w:hAnsi="Jost"/>
                <w:color w:val="000000" w:themeColor="text1"/>
                <w:szCs w:val="24"/>
              </w:rPr>
              <w:t xml:space="preserve"> </w:t>
            </w:r>
            <w:r w:rsidR="00D438CD" w:rsidRPr="004D5406">
              <w:rPr>
                <w:rFonts w:ascii="Jost" w:hAnsi="Jost"/>
                <w:color w:val="000000" w:themeColor="text1"/>
                <w:szCs w:val="24"/>
              </w:rPr>
              <w:t>(ID</w:t>
            </w:r>
            <w:r w:rsidRPr="004D5406">
              <w:rPr>
                <w:rFonts w:ascii="Jost" w:hAnsi="Jost"/>
                <w:color w:val="000000" w:themeColor="text1"/>
                <w:szCs w:val="24"/>
              </w:rPr>
              <w:t xml:space="preserve"> </w:t>
            </w:r>
            <w:r w:rsidR="00D438CD" w:rsidRPr="004D5406">
              <w:rPr>
                <w:rFonts w:ascii="Jost" w:hAnsi="Jost"/>
                <w:color w:val="000000" w:themeColor="text1"/>
                <w:szCs w:val="24"/>
              </w:rPr>
              <w:t>323787</w:t>
            </w:r>
            <w:r w:rsidRPr="004D5406">
              <w:rPr>
                <w:rFonts w:ascii="Jost" w:hAnsi="Jost"/>
                <w:color w:val="000000" w:themeColor="text1"/>
                <w:szCs w:val="24"/>
              </w:rPr>
              <w:t>).</w:t>
            </w:r>
            <w:r w:rsidR="00D438CD" w:rsidRPr="004D5406">
              <w:rPr>
                <w:rFonts w:ascii="Jost" w:hAnsi="Jost"/>
                <w:szCs w:val="24"/>
              </w:rPr>
              <w:t xml:space="preserve"> </w:t>
            </w:r>
          </w:p>
          <w:p w14:paraId="2FE2ADFF" w14:textId="5841D2A8" w:rsidR="00E05A22" w:rsidRPr="004D5406" w:rsidRDefault="00E05A22" w:rsidP="00023FB9">
            <w:pPr>
              <w:jc w:val="left"/>
              <w:rPr>
                <w:rFonts w:ascii="Jost" w:hAnsi="Jost"/>
                <w:bCs/>
                <w:szCs w:val="24"/>
              </w:rPr>
            </w:pPr>
            <w:r w:rsidRPr="004D5406">
              <w:rPr>
                <w:rFonts w:ascii="Jost" w:hAnsi="Jost"/>
                <w:color w:val="000000" w:themeColor="text1"/>
                <w:szCs w:val="24"/>
              </w:rPr>
              <w:t>Atsakymų pateikimo terminas: iki 2024-</w:t>
            </w:r>
            <w:r w:rsidR="00D438CD" w:rsidRPr="004D5406">
              <w:rPr>
                <w:rFonts w:ascii="Jost" w:hAnsi="Jost"/>
                <w:color w:val="000000" w:themeColor="text1"/>
                <w:szCs w:val="24"/>
              </w:rPr>
              <w:t>12-12</w:t>
            </w:r>
            <w:r w:rsidRPr="004D5406">
              <w:rPr>
                <w:rFonts w:ascii="Jost" w:hAnsi="Jost"/>
                <w:color w:val="000000" w:themeColor="text1"/>
                <w:szCs w:val="24"/>
              </w:rPr>
              <w:t xml:space="preserve"> 1</w:t>
            </w:r>
            <w:r w:rsidR="00D438CD" w:rsidRPr="004D5406">
              <w:rPr>
                <w:rFonts w:ascii="Jost" w:hAnsi="Jost"/>
                <w:color w:val="000000" w:themeColor="text1"/>
                <w:szCs w:val="24"/>
              </w:rPr>
              <w:t>8</w:t>
            </w:r>
            <w:r w:rsidRPr="004D5406">
              <w:rPr>
                <w:rFonts w:ascii="Jost" w:hAnsi="Jost"/>
                <w:color w:val="000000" w:themeColor="text1"/>
                <w:szCs w:val="24"/>
              </w:rPr>
              <w:t>.00 val.</w:t>
            </w:r>
            <w:r w:rsidRPr="004D5406">
              <w:rPr>
                <w:rFonts w:ascii="Jost" w:hAnsi="Jost"/>
                <w:color w:val="FF0000"/>
                <w:szCs w:val="24"/>
              </w:rPr>
              <w:t> </w:t>
            </w:r>
            <w:bookmarkEnd w:id="0"/>
          </w:p>
        </w:tc>
      </w:tr>
      <w:tr w:rsidR="00E05A22" w:rsidRPr="004D5406" w14:paraId="52056916" w14:textId="77777777" w:rsidTr="00312731">
        <w:trPr>
          <w:trHeight w:val="982"/>
        </w:trPr>
        <w:tc>
          <w:tcPr>
            <w:tcW w:w="6662" w:type="dxa"/>
            <w:gridSpan w:val="2"/>
          </w:tcPr>
          <w:p w14:paraId="1DAD6523" w14:textId="31396CD4" w:rsidR="00E05A22" w:rsidRPr="004D5406" w:rsidRDefault="00E05A22" w:rsidP="00023FB9">
            <w:pPr>
              <w:jc w:val="left"/>
              <w:rPr>
                <w:rFonts w:ascii="Jost" w:hAnsi="Jost"/>
                <w:b/>
                <w:bCs/>
                <w:i/>
                <w:iCs/>
                <w:szCs w:val="24"/>
              </w:rPr>
            </w:pPr>
            <w:r w:rsidRPr="004D5406">
              <w:rPr>
                <w:rFonts w:ascii="Jost" w:hAnsi="Jost"/>
                <w:b/>
                <w:bCs/>
                <w:szCs w:val="24"/>
              </w:rPr>
              <w:t>Rinkos dalyviams teikti dokumentai bei kita informacija</w:t>
            </w:r>
          </w:p>
        </w:tc>
        <w:tc>
          <w:tcPr>
            <w:tcW w:w="8501" w:type="dxa"/>
            <w:gridSpan w:val="2"/>
          </w:tcPr>
          <w:p w14:paraId="01310E7C" w14:textId="6E3E96EC" w:rsidR="00E05A22" w:rsidRPr="004D5406" w:rsidRDefault="00E05A22" w:rsidP="00023FB9">
            <w:pPr>
              <w:rPr>
                <w:rFonts w:ascii="Jost" w:hAnsi="Jost"/>
                <w:szCs w:val="24"/>
              </w:rPr>
            </w:pPr>
            <w:r w:rsidRPr="004D5406">
              <w:rPr>
                <w:rFonts w:ascii="Jost" w:hAnsi="Jost"/>
                <w:szCs w:val="24"/>
              </w:rPr>
              <w:t xml:space="preserve">Buvo skelbiamas klausimynas ir Techninės specifikacijos projektas, kuriam sudaromos galimybės pateikti pastabas ir pasiūlymus, atsakant į Perkančiosios organizacijos suformuluotus klausimus </w:t>
            </w:r>
            <w:r w:rsidRPr="004D5406">
              <w:rPr>
                <w:rFonts w:ascii="Jost" w:eastAsia="Arial Unicode MS" w:hAnsi="Jost"/>
                <w:color w:val="262626" w:themeColor="text1" w:themeTint="D9"/>
                <w:szCs w:val="24"/>
                <w:bdr w:val="nil"/>
                <w:lang w:eastAsia="en-GB"/>
              </w:rPr>
              <w:t>(visi skelbiami dokumentai saugomi CVP IS)</w:t>
            </w:r>
            <w:r w:rsidRPr="004D5406">
              <w:rPr>
                <w:rFonts w:ascii="Jost" w:hAnsi="Jost"/>
                <w:szCs w:val="24"/>
              </w:rPr>
              <w:t>.</w:t>
            </w:r>
          </w:p>
        </w:tc>
      </w:tr>
      <w:tr w:rsidR="00E05A22" w:rsidRPr="004D5406" w14:paraId="4FAECD6F" w14:textId="77777777" w:rsidTr="00436F6A">
        <w:tc>
          <w:tcPr>
            <w:tcW w:w="15163" w:type="dxa"/>
            <w:gridSpan w:val="4"/>
            <w:shd w:val="clear" w:color="auto" w:fill="E2EFD9" w:themeFill="accent6" w:themeFillTint="33"/>
          </w:tcPr>
          <w:p w14:paraId="5BFB3861" w14:textId="0927BF5F" w:rsidR="00E05A22" w:rsidRPr="004D5406" w:rsidRDefault="00E05A22" w:rsidP="00FE4CB6">
            <w:pPr>
              <w:tabs>
                <w:tab w:val="left" w:pos="595"/>
              </w:tabs>
              <w:spacing w:before="120" w:after="120"/>
              <w:jc w:val="center"/>
              <w:rPr>
                <w:rFonts w:ascii="Jost" w:hAnsi="Jost"/>
                <w:b/>
                <w:bCs/>
                <w:color w:val="FFFFFF" w:themeColor="background1"/>
                <w:szCs w:val="24"/>
              </w:rPr>
            </w:pPr>
            <w:r w:rsidRPr="004D5406">
              <w:rPr>
                <w:rFonts w:ascii="Jost" w:hAnsi="Jost"/>
                <w:b/>
                <w:bCs/>
                <w:caps/>
                <w:szCs w:val="24"/>
              </w:rPr>
              <w:t>III. Rinkos dalyvių pateiktų atsakymų nagrinėjimas</w:t>
            </w:r>
          </w:p>
        </w:tc>
      </w:tr>
      <w:tr w:rsidR="00A678FF" w:rsidRPr="004D5406" w14:paraId="3DDF902F" w14:textId="37ECEF0F" w:rsidTr="00312731">
        <w:trPr>
          <w:trHeight w:val="1040"/>
        </w:trPr>
        <w:tc>
          <w:tcPr>
            <w:tcW w:w="570" w:type="dxa"/>
            <w:shd w:val="clear" w:color="auto" w:fill="DEEAF6" w:themeFill="accent5" w:themeFillTint="33"/>
          </w:tcPr>
          <w:p w14:paraId="40375172" w14:textId="1D530881" w:rsidR="00A678FF" w:rsidRPr="004D5406" w:rsidRDefault="00A678FF" w:rsidP="00456DB0">
            <w:pPr>
              <w:jc w:val="center"/>
              <w:rPr>
                <w:rFonts w:ascii="Jost" w:hAnsi="Jost"/>
                <w:b/>
                <w:bCs/>
                <w:szCs w:val="24"/>
              </w:rPr>
            </w:pPr>
            <w:r w:rsidRPr="004D5406">
              <w:rPr>
                <w:rFonts w:ascii="Jost" w:hAnsi="Jost"/>
                <w:b/>
                <w:bCs/>
                <w:szCs w:val="24"/>
              </w:rPr>
              <w:t>Eil. Nr.</w:t>
            </w:r>
          </w:p>
        </w:tc>
        <w:tc>
          <w:tcPr>
            <w:tcW w:w="6092" w:type="dxa"/>
            <w:shd w:val="clear" w:color="auto" w:fill="DEEAF6" w:themeFill="accent5" w:themeFillTint="33"/>
          </w:tcPr>
          <w:p w14:paraId="6E9DC93E" w14:textId="62A071B6" w:rsidR="00A678FF" w:rsidRPr="004D5406" w:rsidRDefault="00A678FF" w:rsidP="00456DB0">
            <w:pPr>
              <w:jc w:val="center"/>
              <w:rPr>
                <w:rFonts w:ascii="Jost" w:hAnsi="Jost"/>
                <w:b/>
                <w:bCs/>
                <w:szCs w:val="24"/>
              </w:rPr>
            </w:pPr>
            <w:r w:rsidRPr="004D5406">
              <w:rPr>
                <w:rFonts w:ascii="Jost" w:hAnsi="Jost"/>
                <w:b/>
                <w:bCs/>
                <w:szCs w:val="24"/>
              </w:rPr>
              <w:t>Klausimai</w:t>
            </w:r>
          </w:p>
          <w:p w14:paraId="71276F20" w14:textId="363E3AAC" w:rsidR="00A678FF" w:rsidRPr="004D5406" w:rsidRDefault="00A678FF" w:rsidP="00456DB0">
            <w:pPr>
              <w:jc w:val="center"/>
              <w:rPr>
                <w:rFonts w:ascii="Jost" w:hAnsi="Jost"/>
                <w:bCs/>
                <w:i/>
                <w:iCs/>
                <w:szCs w:val="24"/>
              </w:rPr>
            </w:pPr>
            <w:r w:rsidRPr="004D5406">
              <w:rPr>
                <w:rFonts w:ascii="Jost" w:hAnsi="Jost"/>
                <w:i/>
                <w:szCs w:val="24"/>
              </w:rPr>
              <w:t>(nurodomi rinkos konsultacijos klausimyne nurodyti klausimai)</w:t>
            </w:r>
          </w:p>
        </w:tc>
        <w:tc>
          <w:tcPr>
            <w:tcW w:w="4958" w:type="dxa"/>
            <w:shd w:val="clear" w:color="auto" w:fill="DEEAF6" w:themeFill="accent5" w:themeFillTint="33"/>
          </w:tcPr>
          <w:p w14:paraId="3277EEE1" w14:textId="18FC5229" w:rsidR="00A678FF" w:rsidRPr="004D5406" w:rsidRDefault="00A678FF" w:rsidP="00456DB0">
            <w:pPr>
              <w:autoSpaceDE w:val="0"/>
              <w:autoSpaceDN w:val="0"/>
              <w:adjustRightInd w:val="0"/>
              <w:jc w:val="center"/>
              <w:rPr>
                <w:rFonts w:ascii="Jost" w:hAnsi="Jost"/>
                <w:b/>
                <w:bCs/>
                <w:szCs w:val="24"/>
              </w:rPr>
            </w:pPr>
            <w:r w:rsidRPr="004D5406">
              <w:rPr>
                <w:rFonts w:ascii="Jost" w:hAnsi="Jost"/>
                <w:b/>
                <w:bCs/>
                <w:szCs w:val="24"/>
              </w:rPr>
              <w:t xml:space="preserve">Rinkos konsultacijos dalyvio Nr. 1 </w:t>
            </w:r>
            <w:r w:rsidR="008C3099" w:rsidRPr="004D5406">
              <w:rPr>
                <w:rFonts w:ascii="Jost" w:hAnsi="Jost"/>
                <w:b/>
                <w:bCs/>
                <w:szCs w:val="24"/>
              </w:rPr>
              <w:t xml:space="preserve"> </w:t>
            </w:r>
            <w:r w:rsidRPr="004D5406">
              <w:rPr>
                <w:rFonts w:ascii="Jost" w:hAnsi="Jost"/>
                <w:b/>
                <w:bCs/>
                <w:szCs w:val="24"/>
              </w:rPr>
              <w:t>atsakymai</w:t>
            </w:r>
          </w:p>
          <w:p w14:paraId="72DAB15B" w14:textId="63B185D9" w:rsidR="00A678FF" w:rsidRPr="004D5406" w:rsidRDefault="00A678FF" w:rsidP="00456DB0">
            <w:pPr>
              <w:autoSpaceDE w:val="0"/>
              <w:autoSpaceDN w:val="0"/>
              <w:adjustRightInd w:val="0"/>
              <w:jc w:val="center"/>
              <w:rPr>
                <w:rFonts w:ascii="Jost" w:hAnsi="Jost"/>
                <w:szCs w:val="24"/>
              </w:rPr>
            </w:pPr>
            <w:r w:rsidRPr="004D5406">
              <w:rPr>
                <w:rFonts w:ascii="Jost" w:hAnsi="Jost"/>
                <w:szCs w:val="24"/>
              </w:rPr>
              <w:t>(nurodomi rinkos dalyvių pateikti atsakymai, atsakymų turinys netaisytas)</w:t>
            </w:r>
          </w:p>
        </w:tc>
        <w:tc>
          <w:tcPr>
            <w:tcW w:w="3543" w:type="dxa"/>
            <w:shd w:val="clear" w:color="auto" w:fill="DEEAF6" w:themeFill="accent5" w:themeFillTint="33"/>
          </w:tcPr>
          <w:p w14:paraId="179BEEFD" w14:textId="22CF8190" w:rsidR="00A678FF" w:rsidRPr="004D5406" w:rsidRDefault="00A678FF" w:rsidP="007113FC">
            <w:pPr>
              <w:autoSpaceDE w:val="0"/>
              <w:autoSpaceDN w:val="0"/>
              <w:adjustRightInd w:val="0"/>
              <w:jc w:val="center"/>
              <w:rPr>
                <w:rFonts w:ascii="Jost" w:hAnsi="Jost"/>
                <w:szCs w:val="24"/>
              </w:rPr>
            </w:pPr>
            <w:r w:rsidRPr="004D5406">
              <w:rPr>
                <w:rFonts w:ascii="Jost" w:hAnsi="Jost"/>
                <w:b/>
                <w:bCs/>
                <w:szCs w:val="24"/>
              </w:rPr>
              <w:t xml:space="preserve">Perkančiosios organizacijos (toliau – PO) </w:t>
            </w:r>
            <w:r w:rsidR="002E6E16" w:rsidRPr="004D5406">
              <w:rPr>
                <w:rFonts w:ascii="Jost" w:hAnsi="Jost"/>
                <w:b/>
                <w:bCs/>
                <w:szCs w:val="24"/>
              </w:rPr>
              <w:t xml:space="preserve">atsakymai/komentarai </w:t>
            </w:r>
            <w:r w:rsidRPr="004D5406">
              <w:rPr>
                <w:rFonts w:ascii="Jost" w:hAnsi="Jost"/>
                <w:b/>
                <w:bCs/>
                <w:szCs w:val="24"/>
              </w:rPr>
              <w:t xml:space="preserve">dalyviui Nr. 1 </w:t>
            </w:r>
            <w:r w:rsidRPr="004D5406">
              <w:rPr>
                <w:rFonts w:ascii="Jost" w:hAnsi="Jost"/>
                <w:szCs w:val="24"/>
              </w:rPr>
              <w:t>(nurodomi atsakymai ir/ar priimti sprendimai)</w:t>
            </w:r>
          </w:p>
        </w:tc>
      </w:tr>
      <w:tr w:rsidR="008C3099" w:rsidRPr="004D5406" w14:paraId="613DA265" w14:textId="77777777" w:rsidTr="00312731">
        <w:tc>
          <w:tcPr>
            <w:tcW w:w="570" w:type="dxa"/>
          </w:tcPr>
          <w:p w14:paraId="6D904A6A" w14:textId="06DA13AC" w:rsidR="008C3099" w:rsidRPr="004D5406" w:rsidRDefault="008C3099" w:rsidP="008C3099">
            <w:pPr>
              <w:rPr>
                <w:rFonts w:ascii="Jost" w:hAnsi="Jost"/>
                <w:szCs w:val="24"/>
              </w:rPr>
            </w:pPr>
            <w:r w:rsidRPr="004D5406">
              <w:rPr>
                <w:rFonts w:ascii="Jost" w:hAnsi="Jost"/>
                <w:szCs w:val="24"/>
              </w:rPr>
              <w:t>1.</w:t>
            </w:r>
          </w:p>
        </w:tc>
        <w:tc>
          <w:tcPr>
            <w:tcW w:w="6092" w:type="dxa"/>
          </w:tcPr>
          <w:p w14:paraId="60FB2750" w14:textId="5550911B" w:rsidR="008C3099" w:rsidRPr="004D5406" w:rsidRDefault="008C3099" w:rsidP="008C3099">
            <w:pPr>
              <w:rPr>
                <w:rFonts w:ascii="Jost" w:hAnsi="Jost"/>
                <w:bCs/>
                <w:szCs w:val="24"/>
              </w:rPr>
            </w:pPr>
            <w:r w:rsidRPr="004D5406">
              <w:rPr>
                <w:rFonts w:ascii="Jost" w:hAnsi="Jost"/>
                <w:szCs w:val="24"/>
              </w:rPr>
              <w:t xml:space="preserve">Ar teiktumėte pasiūlymą dėl šio pirkimo objekto? </w:t>
            </w:r>
            <w:r w:rsidRPr="004D5406">
              <w:rPr>
                <w:rFonts w:ascii="Jost" w:hAnsi="Jost"/>
                <w:i/>
                <w:iCs/>
                <w:szCs w:val="24"/>
              </w:rPr>
              <w:t>(Jei ne, prašome nurodyti priežastis)</w:t>
            </w:r>
          </w:p>
        </w:tc>
        <w:tc>
          <w:tcPr>
            <w:tcW w:w="4958" w:type="dxa"/>
          </w:tcPr>
          <w:p w14:paraId="350BB311" w14:textId="5B0FB2A9" w:rsidR="008C3099" w:rsidRPr="004D5406" w:rsidRDefault="008C3099" w:rsidP="008C3099">
            <w:pPr>
              <w:rPr>
                <w:rFonts w:ascii="Jost" w:hAnsi="Jost"/>
                <w:bCs/>
                <w:szCs w:val="24"/>
              </w:rPr>
            </w:pPr>
            <w:r w:rsidRPr="004D5406">
              <w:rPr>
                <w:rFonts w:ascii="Jost" w:hAnsi="Jost"/>
                <w:bCs/>
                <w:szCs w:val="24"/>
              </w:rPr>
              <w:t>Taip, planuojame teikti pasiūlymą.</w:t>
            </w:r>
          </w:p>
        </w:tc>
        <w:tc>
          <w:tcPr>
            <w:tcW w:w="3543" w:type="dxa"/>
          </w:tcPr>
          <w:p w14:paraId="441B2A96" w14:textId="64576BDE" w:rsidR="008C3099" w:rsidRPr="004D5406" w:rsidRDefault="00F33B71" w:rsidP="008C3099">
            <w:pPr>
              <w:rPr>
                <w:rFonts w:ascii="Jost" w:hAnsi="Jost"/>
                <w:bCs/>
                <w:szCs w:val="24"/>
              </w:rPr>
            </w:pPr>
            <w:r w:rsidRPr="004D5406">
              <w:rPr>
                <w:rFonts w:ascii="Jost" w:hAnsi="Jost"/>
                <w:bCs/>
                <w:szCs w:val="24"/>
              </w:rPr>
              <w:t>Dėkojame</w:t>
            </w:r>
            <w:r w:rsidR="0099639D" w:rsidRPr="004D5406">
              <w:rPr>
                <w:rFonts w:ascii="Jost" w:hAnsi="Jost"/>
                <w:bCs/>
                <w:szCs w:val="24"/>
              </w:rPr>
              <w:t xml:space="preserve"> už atsakymą</w:t>
            </w:r>
            <w:r w:rsidRPr="004D5406">
              <w:rPr>
                <w:rFonts w:ascii="Jost" w:hAnsi="Jost"/>
                <w:bCs/>
                <w:szCs w:val="24"/>
              </w:rPr>
              <w:t xml:space="preserve">. </w:t>
            </w:r>
          </w:p>
        </w:tc>
      </w:tr>
      <w:tr w:rsidR="008C3099" w:rsidRPr="004D5406" w14:paraId="79C26B9C" w14:textId="77777777" w:rsidTr="00312731">
        <w:tc>
          <w:tcPr>
            <w:tcW w:w="570" w:type="dxa"/>
          </w:tcPr>
          <w:p w14:paraId="4203E67C" w14:textId="3B369C7D" w:rsidR="008C3099" w:rsidRPr="004D5406" w:rsidRDefault="008C3099" w:rsidP="008C3099">
            <w:pPr>
              <w:rPr>
                <w:rFonts w:ascii="Jost" w:hAnsi="Jost"/>
                <w:color w:val="1F2328"/>
                <w:szCs w:val="24"/>
                <w:lang w:eastAsia="lt-LT"/>
              </w:rPr>
            </w:pPr>
            <w:r w:rsidRPr="004D5406">
              <w:rPr>
                <w:rFonts w:ascii="Jost" w:hAnsi="Jost"/>
                <w:color w:val="1F2328"/>
                <w:szCs w:val="24"/>
                <w:lang w:eastAsia="lt-LT"/>
              </w:rPr>
              <w:t>2.</w:t>
            </w:r>
          </w:p>
        </w:tc>
        <w:tc>
          <w:tcPr>
            <w:tcW w:w="6092" w:type="dxa"/>
          </w:tcPr>
          <w:p w14:paraId="6A76E09F" w14:textId="1798C75C" w:rsidR="008C3099" w:rsidRPr="004D5406" w:rsidRDefault="008C3099" w:rsidP="008C3099">
            <w:pPr>
              <w:rPr>
                <w:rFonts w:ascii="Jost" w:hAnsi="Jost"/>
                <w:bCs/>
                <w:szCs w:val="24"/>
              </w:rPr>
            </w:pPr>
            <w:r w:rsidRPr="004D5406">
              <w:rPr>
                <w:rFonts w:ascii="Jost" w:hAnsi="Jost"/>
                <w:color w:val="1F2328"/>
                <w:szCs w:val="24"/>
                <w:lang w:eastAsia="lt-LT"/>
              </w:rPr>
              <w:t>Ar techninėje specifikacijoje (toliau – TS) nurodytas pirkimo objektas yra aiškus? (</w:t>
            </w:r>
            <w:r w:rsidRPr="004D5406">
              <w:rPr>
                <w:rFonts w:ascii="Jost" w:hAnsi="Jost"/>
                <w:i/>
                <w:iCs/>
                <w:color w:val="1F2328"/>
                <w:szCs w:val="24"/>
                <w:lang w:eastAsia="lt-LT"/>
              </w:rPr>
              <w:t>Jei ne, prašome nurodyti, kas neaišku ir ką turėtumėme patikslinti)</w:t>
            </w:r>
          </w:p>
        </w:tc>
        <w:tc>
          <w:tcPr>
            <w:tcW w:w="4958" w:type="dxa"/>
          </w:tcPr>
          <w:p w14:paraId="6D94287F" w14:textId="0445E0C1" w:rsidR="008C3099" w:rsidRPr="004D5406" w:rsidRDefault="008C3099" w:rsidP="008C3099">
            <w:pPr>
              <w:rPr>
                <w:rFonts w:ascii="Jost" w:hAnsi="Jost"/>
                <w:bCs/>
                <w:szCs w:val="24"/>
              </w:rPr>
            </w:pPr>
            <w:r w:rsidRPr="004D5406">
              <w:rPr>
                <w:rFonts w:ascii="Jost" w:hAnsi="Jost"/>
                <w:bCs/>
                <w:szCs w:val="24"/>
              </w:rPr>
              <w:t>Pirkimo objektas yra aiškus. Tačiau būtų naudinga gauti daugiau informacijos apie duomenų migracijos iš esamų sistemų į naująją planą / reikalavimus.</w:t>
            </w:r>
          </w:p>
        </w:tc>
        <w:tc>
          <w:tcPr>
            <w:tcW w:w="3543" w:type="dxa"/>
          </w:tcPr>
          <w:p w14:paraId="38E301CE" w14:textId="67837E7C" w:rsidR="008C3099" w:rsidRPr="004D5406" w:rsidRDefault="00C367D9" w:rsidP="008C3099">
            <w:pPr>
              <w:rPr>
                <w:rFonts w:ascii="Jost" w:hAnsi="Jost"/>
                <w:szCs w:val="24"/>
              </w:rPr>
            </w:pPr>
            <w:r w:rsidRPr="004D5406">
              <w:rPr>
                <w:rFonts w:ascii="Jost" w:hAnsi="Jost"/>
                <w:color w:val="262626" w:themeColor="text1" w:themeTint="D9"/>
                <w:szCs w:val="24"/>
              </w:rPr>
              <w:t>Kaip minėta</w:t>
            </w:r>
            <w:r w:rsidR="008D43DD" w:rsidRPr="004D5406">
              <w:rPr>
                <w:rFonts w:ascii="Jost" w:hAnsi="Jost"/>
                <w:color w:val="262626" w:themeColor="text1" w:themeTint="D9"/>
                <w:szCs w:val="24"/>
              </w:rPr>
              <w:t xml:space="preserve"> </w:t>
            </w:r>
            <w:r w:rsidR="008E16D0" w:rsidRPr="004D5406">
              <w:rPr>
                <w:rFonts w:ascii="Jost" w:hAnsi="Jost"/>
                <w:color w:val="262626" w:themeColor="text1" w:themeTint="D9"/>
                <w:szCs w:val="24"/>
              </w:rPr>
              <w:t>techninės specifikacijos projekto</w:t>
            </w:r>
            <w:r w:rsidR="008D43DD" w:rsidRPr="004D5406">
              <w:rPr>
                <w:rFonts w:ascii="Jost" w:hAnsi="Jost"/>
                <w:color w:val="262626" w:themeColor="text1" w:themeTint="D9"/>
                <w:szCs w:val="24"/>
              </w:rPr>
              <w:t xml:space="preserve"> 3 </w:t>
            </w:r>
            <w:r w:rsidR="00203DC6" w:rsidRPr="004D5406">
              <w:rPr>
                <w:rFonts w:ascii="Jost" w:hAnsi="Jost"/>
                <w:color w:val="262626" w:themeColor="text1" w:themeTint="D9"/>
                <w:szCs w:val="24"/>
              </w:rPr>
              <w:t xml:space="preserve">skyriaus </w:t>
            </w:r>
            <w:r w:rsidR="00CB7635" w:rsidRPr="004D5406">
              <w:rPr>
                <w:rFonts w:ascii="Jost" w:hAnsi="Jost"/>
                <w:color w:val="262626" w:themeColor="text1" w:themeTint="D9"/>
                <w:szCs w:val="24"/>
              </w:rPr>
              <w:t>1.7 punkte</w:t>
            </w:r>
            <w:r w:rsidR="008E16D0" w:rsidRPr="004D5406">
              <w:rPr>
                <w:rFonts w:ascii="Jost" w:hAnsi="Jost"/>
                <w:color w:val="262626" w:themeColor="text1" w:themeTint="D9"/>
                <w:szCs w:val="24"/>
              </w:rPr>
              <w:t>,</w:t>
            </w:r>
            <w:r w:rsidR="00CB7635" w:rsidRPr="004D5406">
              <w:rPr>
                <w:rFonts w:ascii="Jost" w:hAnsi="Jost"/>
                <w:color w:val="262626" w:themeColor="text1" w:themeTint="D9"/>
                <w:szCs w:val="24"/>
              </w:rPr>
              <w:t xml:space="preserve"> migruotini duomenys yra </w:t>
            </w:r>
            <w:r w:rsidR="007A15F3" w:rsidRPr="004D5406">
              <w:rPr>
                <w:rFonts w:ascii="Jost" w:hAnsi="Jost"/>
                <w:szCs w:val="24"/>
              </w:rPr>
              <w:t>apie Biuro klientus, ekspertus</w:t>
            </w:r>
            <w:r w:rsidR="008E16D0" w:rsidRPr="004D5406">
              <w:rPr>
                <w:rFonts w:ascii="Jost" w:hAnsi="Jost"/>
                <w:szCs w:val="24"/>
              </w:rPr>
              <w:t>,</w:t>
            </w:r>
            <w:r w:rsidR="007A15F3" w:rsidRPr="004D5406">
              <w:rPr>
                <w:rFonts w:ascii="Jost" w:hAnsi="Jost"/>
                <w:szCs w:val="24"/>
              </w:rPr>
              <w:t xml:space="preserve"> </w:t>
            </w:r>
            <w:r w:rsidR="008E16D0" w:rsidRPr="004D5406">
              <w:rPr>
                <w:rFonts w:ascii="Jost" w:hAnsi="Jost"/>
                <w:szCs w:val="24"/>
              </w:rPr>
              <w:lastRenderedPageBreak/>
              <w:t xml:space="preserve">kiti </w:t>
            </w:r>
            <w:r w:rsidR="007A15F3" w:rsidRPr="004D5406">
              <w:rPr>
                <w:rFonts w:ascii="Jost" w:hAnsi="Jost"/>
                <w:szCs w:val="24"/>
              </w:rPr>
              <w:t xml:space="preserve">praeities </w:t>
            </w:r>
            <w:r w:rsidR="008E16D0" w:rsidRPr="004D5406">
              <w:rPr>
                <w:rFonts w:ascii="Jost" w:hAnsi="Jost"/>
                <w:szCs w:val="24"/>
              </w:rPr>
              <w:t xml:space="preserve">įrašai </w:t>
            </w:r>
            <w:r w:rsidR="007A15F3" w:rsidRPr="004D5406">
              <w:rPr>
                <w:rFonts w:ascii="Jost" w:hAnsi="Jost"/>
                <w:szCs w:val="24"/>
              </w:rPr>
              <w:t>bei</w:t>
            </w:r>
            <w:r w:rsidR="005C17A2" w:rsidRPr="004D5406">
              <w:rPr>
                <w:rFonts w:ascii="Jost" w:hAnsi="Jost"/>
                <w:szCs w:val="24"/>
              </w:rPr>
              <w:t xml:space="preserve"> suteikta galimybė įkelti į Sistemą</w:t>
            </w:r>
            <w:r w:rsidR="007A15F3" w:rsidRPr="004D5406">
              <w:rPr>
                <w:rFonts w:ascii="Jost" w:hAnsi="Jost"/>
                <w:szCs w:val="24"/>
              </w:rPr>
              <w:t xml:space="preserve"> dokumentų bylų, susijusių su Biuro sutartimis ir procesais</w:t>
            </w:r>
            <w:r w:rsidR="007D178F" w:rsidRPr="004D5406">
              <w:rPr>
                <w:rFonts w:ascii="Jost" w:hAnsi="Jost"/>
                <w:szCs w:val="24"/>
              </w:rPr>
              <w:t>,</w:t>
            </w:r>
            <w:r w:rsidR="005C17A2" w:rsidRPr="004D5406">
              <w:rPr>
                <w:rFonts w:ascii="Jost" w:hAnsi="Jost"/>
                <w:szCs w:val="24"/>
              </w:rPr>
              <w:t xml:space="preserve"> informaciją</w:t>
            </w:r>
            <w:r w:rsidR="007A15F3" w:rsidRPr="004D5406">
              <w:rPr>
                <w:rFonts w:ascii="Jost" w:hAnsi="Jost"/>
                <w:szCs w:val="24"/>
              </w:rPr>
              <w:t>. Migravimo apimtis yra</w:t>
            </w:r>
            <w:r w:rsidR="00574AB6" w:rsidRPr="004D5406">
              <w:rPr>
                <w:rFonts w:ascii="Jost" w:hAnsi="Jost"/>
                <w:szCs w:val="24"/>
              </w:rPr>
              <w:t xml:space="preserve"> duomenų</w:t>
            </w:r>
            <w:r w:rsidR="007A15F3" w:rsidRPr="004D5406">
              <w:rPr>
                <w:rFonts w:ascii="Jost" w:hAnsi="Jost"/>
                <w:szCs w:val="24"/>
              </w:rPr>
              <w:t xml:space="preserve"> importavim</w:t>
            </w:r>
            <w:r w:rsidR="00574AB6" w:rsidRPr="004D5406">
              <w:rPr>
                <w:rFonts w:ascii="Jost" w:hAnsi="Jost"/>
                <w:szCs w:val="24"/>
              </w:rPr>
              <w:t xml:space="preserve">ui reikalingas funkcionalumas ir/ar sukurtos tarpinės informacinės bylos, kurias tinkamai užpildžius informacija būtų galima duomenis importuoti į naują Sistemą. </w:t>
            </w:r>
          </w:p>
          <w:p w14:paraId="67E29030" w14:textId="0783A49D" w:rsidR="00DF676B" w:rsidRPr="004D5406" w:rsidRDefault="006E6A2F" w:rsidP="00D92AC4">
            <w:pPr>
              <w:rPr>
                <w:rFonts w:ascii="Jost" w:hAnsi="Jost"/>
                <w:szCs w:val="24"/>
              </w:rPr>
            </w:pPr>
            <w:r w:rsidRPr="004D5406">
              <w:rPr>
                <w:rFonts w:ascii="Jost" w:hAnsi="Jost"/>
                <w:szCs w:val="24"/>
              </w:rPr>
              <w:t>Kaip minėta VR-</w:t>
            </w:r>
            <w:r w:rsidR="003413E1" w:rsidRPr="004D5406">
              <w:rPr>
                <w:rFonts w:ascii="Jost" w:hAnsi="Jost"/>
                <w:szCs w:val="24"/>
              </w:rPr>
              <w:t xml:space="preserve">9, duomenys šiuo metu į skirtingas bylas įvedami ranka, neužtikrinamas duomenų vientisumas ir jie yra saugomi skirtingose bylose, informacija nėra parengta automatizuotam duomenų migravimui, importavimui. Todėl reikalavimuose nėra nurodyta, kad duomenys turėtų būti migruojami iš vienos sistemos į kitą, o iš esamų </w:t>
            </w:r>
            <w:r w:rsidR="00D11646" w:rsidRPr="004D5406">
              <w:rPr>
                <w:rFonts w:ascii="Jost" w:hAnsi="Jost"/>
                <w:szCs w:val="24"/>
              </w:rPr>
              <w:t xml:space="preserve">atskirų bylų į būsimą sistemą, tačiau pasitelkiant tarpines duomenų sutvarkymui ir importavimui į naują sistemą </w:t>
            </w:r>
            <w:r w:rsidR="00ED7405" w:rsidRPr="004D5406">
              <w:rPr>
                <w:rFonts w:ascii="Jost" w:hAnsi="Jost"/>
                <w:szCs w:val="24"/>
              </w:rPr>
              <w:t>tiekėjo pasiūlytas informacines bylas ar kitą tiekėjo siūlomą funkcionalumą</w:t>
            </w:r>
            <w:r w:rsidR="00D92AC4" w:rsidRPr="004D5406">
              <w:rPr>
                <w:rFonts w:ascii="Jost" w:hAnsi="Jost"/>
                <w:szCs w:val="24"/>
              </w:rPr>
              <w:t xml:space="preserve">. </w:t>
            </w:r>
            <w:r w:rsidR="00DF676B" w:rsidRPr="004D5406">
              <w:rPr>
                <w:rFonts w:ascii="Jost" w:hAnsi="Jost"/>
                <w:szCs w:val="24"/>
              </w:rPr>
              <w:t xml:space="preserve">Kaip nurodyta BRP-11, tiekėjas </w:t>
            </w:r>
            <w:r w:rsidR="008137AD" w:rsidRPr="004D5406">
              <w:rPr>
                <w:rFonts w:ascii="Jost" w:hAnsi="Jost"/>
                <w:szCs w:val="24"/>
              </w:rPr>
              <w:t xml:space="preserve">turi </w:t>
            </w:r>
            <w:r w:rsidR="00D92AC4" w:rsidRPr="004D5406">
              <w:rPr>
                <w:rFonts w:ascii="Jost" w:hAnsi="Jost"/>
                <w:szCs w:val="24"/>
              </w:rPr>
              <w:lastRenderedPageBreak/>
              <w:t>suplanuo</w:t>
            </w:r>
            <w:r w:rsidR="008137AD" w:rsidRPr="004D5406">
              <w:rPr>
                <w:rFonts w:ascii="Jost" w:hAnsi="Jost"/>
                <w:szCs w:val="24"/>
              </w:rPr>
              <w:t xml:space="preserve">ti duomenų perkėlimą ir pateikti įrankius. </w:t>
            </w:r>
            <w:r w:rsidR="00DF676B" w:rsidRPr="004D5406">
              <w:rPr>
                <w:rFonts w:ascii="Jost" w:hAnsi="Jost"/>
                <w:szCs w:val="24"/>
              </w:rPr>
              <w:t xml:space="preserve"> </w:t>
            </w:r>
          </w:p>
        </w:tc>
      </w:tr>
      <w:tr w:rsidR="008C3099" w:rsidRPr="004D5406" w14:paraId="53A12070" w14:textId="77777777" w:rsidTr="00312731">
        <w:tc>
          <w:tcPr>
            <w:tcW w:w="570" w:type="dxa"/>
          </w:tcPr>
          <w:p w14:paraId="7389C364" w14:textId="59AB7B0F" w:rsidR="008C3099" w:rsidRPr="004D5406" w:rsidRDefault="008C3099" w:rsidP="008C3099">
            <w:pPr>
              <w:rPr>
                <w:rFonts w:ascii="Jost" w:hAnsi="Jost"/>
                <w:szCs w:val="24"/>
              </w:rPr>
            </w:pPr>
            <w:r w:rsidRPr="004D5406">
              <w:rPr>
                <w:rFonts w:ascii="Jost" w:hAnsi="Jost"/>
                <w:szCs w:val="24"/>
              </w:rPr>
              <w:lastRenderedPageBreak/>
              <w:t>3.</w:t>
            </w:r>
          </w:p>
        </w:tc>
        <w:tc>
          <w:tcPr>
            <w:tcW w:w="6092" w:type="dxa"/>
          </w:tcPr>
          <w:p w14:paraId="4D985988" w14:textId="0A0DC9C1" w:rsidR="008C3099" w:rsidRPr="004D5406" w:rsidRDefault="008C3099" w:rsidP="008C3099">
            <w:pPr>
              <w:rPr>
                <w:rFonts w:ascii="Jost" w:hAnsi="Jost"/>
                <w:bCs/>
                <w:szCs w:val="24"/>
              </w:rPr>
            </w:pPr>
            <w:r w:rsidRPr="004D5406">
              <w:rPr>
                <w:rFonts w:ascii="Jost" w:hAnsi="Jost"/>
                <w:szCs w:val="24"/>
              </w:rPr>
              <w:t xml:space="preserve">Ar TS nurodyti  reikalavimai yra priimtini ir aiškūs </w:t>
            </w:r>
            <w:r w:rsidRPr="004D5406">
              <w:rPr>
                <w:rFonts w:ascii="Jost" w:hAnsi="Jost"/>
                <w:i/>
                <w:iCs/>
                <w:szCs w:val="24"/>
              </w:rPr>
              <w:t>(Jei ne, prašome pateikti argumentuotas pastabas, patikslinimus dėl konkrečių TS reikalavimų)</w:t>
            </w:r>
          </w:p>
        </w:tc>
        <w:tc>
          <w:tcPr>
            <w:tcW w:w="4958" w:type="dxa"/>
          </w:tcPr>
          <w:p w14:paraId="68AF9916" w14:textId="0AE1222C" w:rsidR="008C3099" w:rsidRPr="004D5406" w:rsidRDefault="008C3099" w:rsidP="008C3099">
            <w:pPr>
              <w:rPr>
                <w:rFonts w:ascii="Jost" w:hAnsi="Jost"/>
                <w:bCs/>
                <w:szCs w:val="24"/>
              </w:rPr>
            </w:pPr>
            <w:r w:rsidRPr="004D5406">
              <w:rPr>
                <w:rFonts w:ascii="Jost" w:hAnsi="Jost"/>
                <w:bCs/>
                <w:szCs w:val="24"/>
              </w:rPr>
              <w:t xml:space="preserve">Taip, </w:t>
            </w:r>
            <w:proofErr w:type="spellStart"/>
            <w:r w:rsidRPr="004D5406">
              <w:rPr>
                <w:rFonts w:ascii="Jost" w:hAnsi="Jost"/>
                <w:bCs/>
                <w:szCs w:val="24"/>
              </w:rPr>
              <w:t>reikalavi</w:t>
            </w:r>
            <w:proofErr w:type="spellEnd"/>
            <w:r w:rsidRPr="004D5406">
              <w:rPr>
                <w:rFonts w:ascii="Jost" w:hAnsi="Jost"/>
                <w:bCs/>
                <w:szCs w:val="24"/>
              </w:rPr>
              <w:t xml:space="preserve"> yra priimtini ir daugeliu atvejų aiškūs. Tačiau kai kuriems techniniams reikalavimams, </w:t>
            </w:r>
            <w:proofErr w:type="spellStart"/>
            <w:r w:rsidR="00220A7C" w:rsidRPr="004D5406">
              <w:rPr>
                <w:rFonts w:ascii="Jost" w:hAnsi="Jost"/>
                <w:bCs/>
                <w:szCs w:val="24"/>
              </w:rPr>
              <w:t>ima</w:t>
            </w:r>
            <w:r w:rsidRPr="004D5406">
              <w:rPr>
                <w:rFonts w:ascii="Jost" w:hAnsi="Jost"/>
                <w:bCs/>
                <w:szCs w:val="24"/>
              </w:rPr>
              <w:t>tokiems</w:t>
            </w:r>
            <w:proofErr w:type="spellEnd"/>
            <w:r w:rsidRPr="004D5406">
              <w:rPr>
                <w:rFonts w:ascii="Jost" w:hAnsi="Jost"/>
                <w:bCs/>
                <w:szCs w:val="24"/>
              </w:rPr>
              <w:t xml:space="preserve"> kaip „duomenų integralumo užtikrinimas rankinių duomenų migracijos atveju“, reikalingi papildomi paaiškinimai, nes šis procesas nėra aiškiai apibrėžtas.</w:t>
            </w:r>
          </w:p>
        </w:tc>
        <w:tc>
          <w:tcPr>
            <w:tcW w:w="3543" w:type="dxa"/>
          </w:tcPr>
          <w:p w14:paraId="7896014A" w14:textId="116FD44F" w:rsidR="004C1EAB" w:rsidRPr="004D5406" w:rsidRDefault="004C1EAB" w:rsidP="004C1EAB">
            <w:pPr>
              <w:rPr>
                <w:rFonts w:ascii="Jost" w:hAnsi="Jost"/>
                <w:bCs/>
                <w:szCs w:val="24"/>
              </w:rPr>
            </w:pPr>
            <w:r w:rsidRPr="004D5406">
              <w:rPr>
                <w:rFonts w:ascii="Jost" w:hAnsi="Jost"/>
                <w:bCs/>
                <w:szCs w:val="24"/>
              </w:rPr>
              <w:t xml:space="preserve">Duomenų integralumo užtikrinimas reiškia, kad duomenys iš esamų „Excel“ lentelių ir bylų </w:t>
            </w:r>
            <w:r w:rsidR="009C14F3" w:rsidRPr="004D5406">
              <w:rPr>
                <w:rFonts w:ascii="Jost" w:hAnsi="Jost"/>
                <w:bCs/>
                <w:szCs w:val="24"/>
              </w:rPr>
              <w:t>turi būti</w:t>
            </w:r>
            <w:r w:rsidRPr="004D5406">
              <w:rPr>
                <w:rFonts w:ascii="Jost" w:hAnsi="Jost"/>
                <w:bCs/>
                <w:szCs w:val="24"/>
              </w:rPr>
              <w:t xml:space="preserve"> perkelti į naują sistemą tiksliai, be klaidų, neiškraipant turinio ir išlaikant tarpusavio ryšius (pvz., nedubliuojami organizacijų kodai,</w:t>
            </w:r>
            <w:r w:rsidR="00BB433D" w:rsidRPr="004D5406">
              <w:rPr>
                <w:rFonts w:ascii="Jost" w:hAnsi="Jost"/>
                <w:bCs/>
                <w:szCs w:val="24"/>
              </w:rPr>
              <w:t xml:space="preserve"> aiški akredituojamų</w:t>
            </w:r>
            <w:r w:rsidR="001D7FA0" w:rsidRPr="004D5406">
              <w:rPr>
                <w:rFonts w:ascii="Jost" w:hAnsi="Jost"/>
                <w:bCs/>
                <w:szCs w:val="24"/>
              </w:rPr>
              <w:t>(-tų)</w:t>
            </w:r>
            <w:r w:rsidR="00BB433D" w:rsidRPr="004D5406">
              <w:rPr>
                <w:rFonts w:ascii="Jost" w:hAnsi="Jost"/>
                <w:bCs/>
                <w:szCs w:val="24"/>
              </w:rPr>
              <w:t xml:space="preserve"> </w:t>
            </w:r>
            <w:r w:rsidR="004B2FD6" w:rsidRPr="004D5406">
              <w:rPr>
                <w:rFonts w:ascii="Jost" w:hAnsi="Jost"/>
                <w:bCs/>
                <w:szCs w:val="24"/>
              </w:rPr>
              <w:t xml:space="preserve">atitikties vertinimo įstaigų </w:t>
            </w:r>
            <w:r w:rsidR="00007CA6" w:rsidRPr="004D5406">
              <w:rPr>
                <w:rFonts w:ascii="Jost" w:hAnsi="Jost"/>
                <w:bCs/>
                <w:szCs w:val="24"/>
              </w:rPr>
              <w:t>priklausomybė juridiniams vienetams,</w:t>
            </w:r>
            <w:r w:rsidRPr="004D5406">
              <w:rPr>
                <w:rFonts w:ascii="Jost" w:hAnsi="Jost"/>
                <w:bCs/>
                <w:szCs w:val="24"/>
              </w:rPr>
              <w:t xml:space="preserve"> dato</w:t>
            </w:r>
            <w:r w:rsidR="00007CA6" w:rsidRPr="004D5406">
              <w:rPr>
                <w:rFonts w:ascii="Jost" w:hAnsi="Jost"/>
                <w:bCs/>
                <w:szCs w:val="24"/>
              </w:rPr>
              <w:t>s ir pan.</w:t>
            </w:r>
            <w:r w:rsidRPr="004D5406">
              <w:rPr>
                <w:rFonts w:ascii="Jost" w:hAnsi="Jost"/>
                <w:bCs/>
                <w:szCs w:val="24"/>
              </w:rPr>
              <w:t>).</w:t>
            </w:r>
          </w:p>
          <w:p w14:paraId="2DBC7F1A" w14:textId="33039173" w:rsidR="004C1EAB" w:rsidRPr="004D5406" w:rsidRDefault="00007CA6" w:rsidP="004C1EAB">
            <w:pPr>
              <w:rPr>
                <w:rFonts w:ascii="Jost" w:hAnsi="Jost"/>
                <w:bCs/>
                <w:szCs w:val="24"/>
              </w:rPr>
            </w:pPr>
            <w:r w:rsidRPr="004D5406">
              <w:rPr>
                <w:rFonts w:ascii="Jost" w:hAnsi="Jost"/>
                <w:bCs/>
                <w:szCs w:val="24"/>
              </w:rPr>
              <w:t xml:space="preserve">Pusiau automatinis </w:t>
            </w:r>
            <w:r w:rsidR="001D7FA0" w:rsidRPr="004D5406">
              <w:rPr>
                <w:rFonts w:ascii="Jost" w:hAnsi="Jost"/>
                <w:bCs/>
                <w:szCs w:val="24"/>
              </w:rPr>
              <w:t xml:space="preserve">duomenų importavimo </w:t>
            </w:r>
            <w:r w:rsidRPr="004D5406">
              <w:rPr>
                <w:rFonts w:ascii="Jost" w:hAnsi="Jost"/>
                <w:bCs/>
                <w:szCs w:val="24"/>
              </w:rPr>
              <w:t>p</w:t>
            </w:r>
            <w:r w:rsidR="004C1EAB" w:rsidRPr="004D5406">
              <w:rPr>
                <w:rFonts w:ascii="Jost" w:hAnsi="Jost"/>
                <w:bCs/>
                <w:szCs w:val="24"/>
              </w:rPr>
              <w:t>rocesas gali būti toks:</w:t>
            </w:r>
          </w:p>
          <w:p w14:paraId="3364CECE" w14:textId="05E85CC8" w:rsidR="004C1EAB" w:rsidRPr="004D5406" w:rsidRDefault="004C1EAB" w:rsidP="00753FFA">
            <w:pPr>
              <w:pStyle w:val="Sraopastraipa"/>
              <w:numPr>
                <w:ilvl w:val="0"/>
                <w:numId w:val="17"/>
              </w:numPr>
              <w:tabs>
                <w:tab w:val="num" w:pos="720"/>
              </w:tabs>
              <w:rPr>
                <w:rFonts w:ascii="Jost" w:hAnsi="Jost"/>
                <w:bCs/>
                <w:szCs w:val="24"/>
              </w:rPr>
            </w:pPr>
            <w:r w:rsidRPr="004D5406">
              <w:rPr>
                <w:rFonts w:ascii="Jost" w:hAnsi="Jost"/>
                <w:bCs/>
                <w:szCs w:val="24"/>
              </w:rPr>
              <w:t xml:space="preserve">Tarpinių „Excel“ lentelių paruošimas: </w:t>
            </w:r>
            <w:r w:rsidR="00753FFA" w:rsidRPr="004D5406">
              <w:rPr>
                <w:rFonts w:ascii="Jost" w:hAnsi="Jost"/>
                <w:bCs/>
                <w:szCs w:val="24"/>
              </w:rPr>
              <w:t>Tiekėjas</w:t>
            </w:r>
            <w:r w:rsidRPr="004D5406">
              <w:rPr>
                <w:rFonts w:ascii="Jost" w:hAnsi="Jost"/>
                <w:bCs/>
                <w:szCs w:val="24"/>
              </w:rPr>
              <w:t xml:space="preserve"> pateikia aiškiai struktūrizuotus </w:t>
            </w:r>
            <w:r w:rsidR="00753FFA" w:rsidRPr="004D5406">
              <w:rPr>
                <w:rFonts w:ascii="Jost" w:hAnsi="Jost"/>
                <w:bCs/>
                <w:szCs w:val="24"/>
              </w:rPr>
              <w:t xml:space="preserve">duomenų importavimo </w:t>
            </w:r>
            <w:r w:rsidRPr="004D5406">
              <w:rPr>
                <w:rFonts w:ascii="Jost" w:hAnsi="Jost"/>
                <w:bCs/>
                <w:szCs w:val="24"/>
              </w:rPr>
              <w:t>šablonus</w:t>
            </w:r>
            <w:r w:rsidR="00753FFA" w:rsidRPr="004D5406">
              <w:rPr>
                <w:rFonts w:ascii="Jost" w:hAnsi="Jost"/>
                <w:bCs/>
                <w:szCs w:val="24"/>
              </w:rPr>
              <w:t xml:space="preserve"> (</w:t>
            </w:r>
            <w:proofErr w:type="spellStart"/>
            <w:r w:rsidR="00753FFA" w:rsidRPr="004D5406">
              <w:rPr>
                <w:rFonts w:ascii="Jost" w:hAnsi="Jost"/>
                <w:bCs/>
                <w:szCs w:val="24"/>
              </w:rPr>
              <w:t>excel</w:t>
            </w:r>
            <w:proofErr w:type="spellEnd"/>
            <w:r w:rsidR="00753FFA" w:rsidRPr="004D5406">
              <w:rPr>
                <w:rFonts w:ascii="Jost" w:hAnsi="Jost"/>
                <w:bCs/>
                <w:szCs w:val="24"/>
              </w:rPr>
              <w:t xml:space="preserve"> ar kt.)</w:t>
            </w:r>
            <w:r w:rsidRPr="004D5406">
              <w:rPr>
                <w:rFonts w:ascii="Jost" w:hAnsi="Jost"/>
                <w:bCs/>
                <w:szCs w:val="24"/>
              </w:rPr>
              <w:t>, atitinkančius naujos sistemos laukus.</w:t>
            </w:r>
          </w:p>
          <w:p w14:paraId="3D5E7DD1" w14:textId="2ABD67B6" w:rsidR="004C1EAB" w:rsidRPr="004D5406" w:rsidRDefault="00753FFA" w:rsidP="00753FFA">
            <w:pPr>
              <w:pStyle w:val="Sraopastraipa"/>
              <w:numPr>
                <w:ilvl w:val="0"/>
                <w:numId w:val="17"/>
              </w:numPr>
              <w:tabs>
                <w:tab w:val="num" w:pos="720"/>
              </w:tabs>
              <w:rPr>
                <w:rFonts w:ascii="Jost" w:hAnsi="Jost"/>
                <w:bCs/>
                <w:szCs w:val="24"/>
              </w:rPr>
            </w:pPr>
            <w:r w:rsidRPr="004D5406">
              <w:rPr>
                <w:rFonts w:ascii="Jost" w:hAnsi="Jost"/>
                <w:bCs/>
                <w:szCs w:val="24"/>
              </w:rPr>
              <w:t xml:space="preserve">Importavimo </w:t>
            </w:r>
            <w:proofErr w:type="spellStart"/>
            <w:r w:rsidR="00BD481C" w:rsidRPr="004D5406">
              <w:rPr>
                <w:rFonts w:ascii="Jost" w:hAnsi="Jost"/>
                <w:bCs/>
                <w:szCs w:val="24"/>
              </w:rPr>
              <w:t>skriptai</w:t>
            </w:r>
            <w:proofErr w:type="spellEnd"/>
            <w:r w:rsidR="004C1EAB" w:rsidRPr="004D5406">
              <w:rPr>
                <w:rFonts w:ascii="Jost" w:hAnsi="Jost"/>
                <w:bCs/>
                <w:szCs w:val="24"/>
              </w:rPr>
              <w:t xml:space="preserve">: Tiekėjas pasiūlo įrankius ar </w:t>
            </w:r>
            <w:proofErr w:type="spellStart"/>
            <w:r w:rsidR="004C1EAB" w:rsidRPr="004D5406">
              <w:rPr>
                <w:rFonts w:ascii="Jost" w:hAnsi="Jost"/>
                <w:bCs/>
                <w:szCs w:val="24"/>
              </w:rPr>
              <w:t>skriptus</w:t>
            </w:r>
            <w:proofErr w:type="spellEnd"/>
            <w:r w:rsidR="004C1EAB" w:rsidRPr="004D5406">
              <w:rPr>
                <w:rFonts w:ascii="Jost" w:hAnsi="Jost"/>
                <w:bCs/>
                <w:szCs w:val="24"/>
              </w:rPr>
              <w:t xml:space="preserve"> duomenų įkėlimui iš paruoštų</w:t>
            </w:r>
            <w:r w:rsidR="00BD481C" w:rsidRPr="004D5406">
              <w:rPr>
                <w:rFonts w:ascii="Jost" w:hAnsi="Jost"/>
                <w:bCs/>
                <w:szCs w:val="24"/>
              </w:rPr>
              <w:t xml:space="preserve"> tarpinių</w:t>
            </w:r>
            <w:r w:rsidR="004C1EAB" w:rsidRPr="004D5406">
              <w:rPr>
                <w:rFonts w:ascii="Jost" w:hAnsi="Jost"/>
                <w:bCs/>
                <w:szCs w:val="24"/>
              </w:rPr>
              <w:t xml:space="preserve"> lentelių į sistemą, </w:t>
            </w:r>
            <w:r w:rsidR="00BD481C" w:rsidRPr="004D5406">
              <w:rPr>
                <w:rFonts w:ascii="Jost" w:hAnsi="Jost"/>
                <w:bCs/>
                <w:szCs w:val="24"/>
              </w:rPr>
              <w:t xml:space="preserve">taip </w:t>
            </w:r>
            <w:r w:rsidR="004C1EAB" w:rsidRPr="004D5406">
              <w:rPr>
                <w:rFonts w:ascii="Jost" w:hAnsi="Jost"/>
                <w:bCs/>
                <w:szCs w:val="24"/>
              </w:rPr>
              <w:t>sumažinant rankinio darbo apimtį.</w:t>
            </w:r>
          </w:p>
          <w:p w14:paraId="6D0D919E" w14:textId="14484DBF" w:rsidR="004C1EAB" w:rsidRPr="004D5406" w:rsidRDefault="00BD481C" w:rsidP="00753FFA">
            <w:pPr>
              <w:pStyle w:val="Sraopastraipa"/>
              <w:numPr>
                <w:ilvl w:val="0"/>
                <w:numId w:val="17"/>
              </w:numPr>
              <w:tabs>
                <w:tab w:val="num" w:pos="720"/>
              </w:tabs>
              <w:rPr>
                <w:rFonts w:ascii="Jost" w:hAnsi="Jost"/>
                <w:bCs/>
                <w:szCs w:val="24"/>
              </w:rPr>
            </w:pPr>
            <w:r w:rsidRPr="004D5406">
              <w:rPr>
                <w:rFonts w:ascii="Jost" w:hAnsi="Jost"/>
                <w:bCs/>
                <w:szCs w:val="24"/>
              </w:rPr>
              <w:lastRenderedPageBreak/>
              <w:t>Importuojamų duomenų kokybės patikrinimas</w:t>
            </w:r>
            <w:r w:rsidR="004C1EAB" w:rsidRPr="004D5406">
              <w:rPr>
                <w:rFonts w:ascii="Jost" w:hAnsi="Jost"/>
                <w:bCs/>
                <w:szCs w:val="24"/>
              </w:rPr>
              <w:t>: Tiekėjas užtikrina</w:t>
            </w:r>
            <w:r w:rsidRPr="004D5406">
              <w:rPr>
                <w:rFonts w:ascii="Jost" w:hAnsi="Jost"/>
                <w:bCs/>
                <w:szCs w:val="24"/>
              </w:rPr>
              <w:t xml:space="preserve">, kad importuojant duomenis būtų vykdomi jų </w:t>
            </w:r>
            <w:r w:rsidR="00B631DC" w:rsidRPr="004D5406">
              <w:rPr>
                <w:rFonts w:ascii="Jost" w:hAnsi="Jost"/>
                <w:bCs/>
                <w:szCs w:val="24"/>
              </w:rPr>
              <w:t>integralumo ir validumo patikrinimai, siekiant užtikrinti, kad</w:t>
            </w:r>
            <w:r w:rsidR="004C1EAB" w:rsidRPr="004D5406">
              <w:rPr>
                <w:rFonts w:ascii="Jost" w:hAnsi="Jost"/>
                <w:bCs/>
                <w:szCs w:val="24"/>
              </w:rPr>
              <w:t xml:space="preserve"> visi duomenys </w:t>
            </w:r>
            <w:r w:rsidR="00B631DC" w:rsidRPr="004D5406">
              <w:rPr>
                <w:rFonts w:ascii="Jost" w:hAnsi="Jost"/>
                <w:bCs/>
                <w:szCs w:val="24"/>
              </w:rPr>
              <w:t xml:space="preserve">būtų </w:t>
            </w:r>
            <w:r w:rsidR="004C1EAB" w:rsidRPr="004D5406">
              <w:rPr>
                <w:rFonts w:ascii="Jost" w:hAnsi="Jost"/>
                <w:bCs/>
                <w:szCs w:val="24"/>
              </w:rPr>
              <w:t>teisingai perkelti</w:t>
            </w:r>
            <w:r w:rsidR="00B631DC" w:rsidRPr="004D5406">
              <w:rPr>
                <w:rFonts w:ascii="Jost" w:hAnsi="Jost"/>
                <w:bCs/>
                <w:szCs w:val="24"/>
              </w:rPr>
              <w:t xml:space="preserve">, kad neliktų </w:t>
            </w:r>
            <w:r w:rsidR="004C1EAB" w:rsidRPr="004D5406">
              <w:rPr>
                <w:rFonts w:ascii="Jost" w:hAnsi="Jost"/>
                <w:bCs/>
                <w:szCs w:val="24"/>
              </w:rPr>
              <w:t xml:space="preserve"> neatitikimų (pvz., trūkstamų reikšmių).</w:t>
            </w:r>
          </w:p>
          <w:p w14:paraId="3390C34D" w14:textId="50B75F46" w:rsidR="008C3099" w:rsidRPr="004D5406" w:rsidRDefault="0037670C" w:rsidP="00C753D4">
            <w:pPr>
              <w:rPr>
                <w:rFonts w:ascii="Jost" w:hAnsi="Jost"/>
                <w:bCs/>
                <w:szCs w:val="24"/>
              </w:rPr>
            </w:pPr>
            <w:r w:rsidRPr="004D5406">
              <w:rPr>
                <w:rFonts w:ascii="Jost" w:hAnsi="Jost"/>
                <w:bCs/>
                <w:szCs w:val="24"/>
              </w:rPr>
              <w:t>Tiekėjas</w:t>
            </w:r>
            <w:r w:rsidR="004C1EAB" w:rsidRPr="004D5406">
              <w:rPr>
                <w:rFonts w:ascii="Jost" w:hAnsi="Jost"/>
                <w:bCs/>
                <w:szCs w:val="24"/>
              </w:rPr>
              <w:t xml:space="preserve"> ir </w:t>
            </w:r>
            <w:r w:rsidRPr="004D5406">
              <w:rPr>
                <w:rFonts w:ascii="Jost" w:hAnsi="Jost"/>
                <w:bCs/>
                <w:szCs w:val="24"/>
              </w:rPr>
              <w:t>Biuras</w:t>
            </w:r>
            <w:r w:rsidR="004C1EAB" w:rsidRPr="004D5406">
              <w:rPr>
                <w:rFonts w:ascii="Jost" w:hAnsi="Jost"/>
                <w:bCs/>
                <w:szCs w:val="24"/>
              </w:rPr>
              <w:t xml:space="preserve"> </w:t>
            </w:r>
            <w:r w:rsidRPr="004D5406">
              <w:rPr>
                <w:rFonts w:ascii="Jost" w:hAnsi="Jost"/>
                <w:bCs/>
                <w:szCs w:val="24"/>
              </w:rPr>
              <w:t>analizės ir detalios sp</w:t>
            </w:r>
            <w:r w:rsidR="00493981" w:rsidRPr="004D5406">
              <w:rPr>
                <w:rFonts w:ascii="Jost" w:hAnsi="Jost"/>
                <w:bCs/>
                <w:szCs w:val="24"/>
              </w:rPr>
              <w:t xml:space="preserve">ecifikacijos rengimo </w:t>
            </w:r>
            <w:r w:rsidRPr="004D5406">
              <w:rPr>
                <w:rFonts w:ascii="Jost" w:hAnsi="Jost"/>
                <w:bCs/>
                <w:szCs w:val="24"/>
              </w:rPr>
              <w:t>etape</w:t>
            </w:r>
            <w:r w:rsidR="004C1EAB" w:rsidRPr="004D5406">
              <w:rPr>
                <w:rFonts w:ascii="Jost" w:hAnsi="Jost"/>
                <w:bCs/>
                <w:szCs w:val="24"/>
              </w:rPr>
              <w:t xml:space="preserve"> </w:t>
            </w:r>
            <w:r w:rsidR="00493981" w:rsidRPr="004D5406">
              <w:rPr>
                <w:rFonts w:ascii="Jost" w:hAnsi="Jost"/>
                <w:bCs/>
                <w:szCs w:val="24"/>
              </w:rPr>
              <w:t>turės kartu</w:t>
            </w:r>
            <w:r w:rsidR="004C1EAB" w:rsidRPr="004D5406">
              <w:rPr>
                <w:rFonts w:ascii="Jost" w:hAnsi="Jost"/>
                <w:bCs/>
                <w:szCs w:val="24"/>
              </w:rPr>
              <w:t xml:space="preserve"> susitarti dėl duomenų struktūros, šablonų ir </w:t>
            </w:r>
            <w:r w:rsidR="00493981" w:rsidRPr="004D5406">
              <w:rPr>
                <w:rFonts w:ascii="Jost" w:hAnsi="Jost"/>
                <w:bCs/>
                <w:szCs w:val="24"/>
              </w:rPr>
              <w:t>importavimo proceso</w:t>
            </w:r>
            <w:r w:rsidR="004C1EAB" w:rsidRPr="004D5406">
              <w:rPr>
                <w:rFonts w:ascii="Jost" w:hAnsi="Jost"/>
                <w:bCs/>
                <w:szCs w:val="24"/>
              </w:rPr>
              <w:t>.</w:t>
            </w:r>
            <w:r w:rsidR="00C753D4" w:rsidRPr="004D5406">
              <w:rPr>
                <w:rFonts w:ascii="Jost" w:hAnsi="Jost"/>
                <w:bCs/>
                <w:szCs w:val="24"/>
              </w:rPr>
              <w:t xml:space="preserve"> Tiekėjas yra atsakingas pasiūlyti tinkamą būdą duomenų importavimui į sistemą, vadovaujantis aukščiau aprašytomis gairėmis ar pasiūlydamas kitą patikrintą būdą.</w:t>
            </w:r>
          </w:p>
        </w:tc>
      </w:tr>
      <w:tr w:rsidR="008C3099" w:rsidRPr="004D5406" w14:paraId="268B6CA9" w14:textId="77777777" w:rsidTr="00312731">
        <w:tc>
          <w:tcPr>
            <w:tcW w:w="570" w:type="dxa"/>
          </w:tcPr>
          <w:p w14:paraId="4A5E1451" w14:textId="7388D2E1" w:rsidR="008C3099" w:rsidRPr="004D5406" w:rsidRDefault="008C3099" w:rsidP="008C3099">
            <w:pPr>
              <w:rPr>
                <w:rFonts w:ascii="Jost" w:hAnsi="Jost"/>
                <w:bCs/>
                <w:szCs w:val="24"/>
              </w:rPr>
            </w:pPr>
            <w:r w:rsidRPr="004D5406">
              <w:rPr>
                <w:rFonts w:ascii="Jost" w:hAnsi="Jost"/>
                <w:bCs/>
                <w:szCs w:val="24"/>
              </w:rPr>
              <w:lastRenderedPageBreak/>
              <w:t>4.</w:t>
            </w:r>
          </w:p>
        </w:tc>
        <w:tc>
          <w:tcPr>
            <w:tcW w:w="6092" w:type="dxa"/>
          </w:tcPr>
          <w:p w14:paraId="15C57EA9" w14:textId="2F872CDE" w:rsidR="008C3099" w:rsidRPr="004D5406" w:rsidRDefault="008C3099" w:rsidP="008C3099">
            <w:pPr>
              <w:rPr>
                <w:rFonts w:ascii="Jost" w:hAnsi="Jost"/>
                <w:bCs/>
                <w:szCs w:val="24"/>
              </w:rPr>
            </w:pPr>
            <w:r w:rsidRPr="004D5406">
              <w:rPr>
                <w:rFonts w:ascii="Jost" w:hAnsi="Jost"/>
                <w:bCs/>
                <w:szCs w:val="24"/>
              </w:rPr>
              <w:t xml:space="preserve">Ar TS yra reikalavimų, kurie riboja konkurenciją bei yra sunkiai įgyvendinami? </w:t>
            </w:r>
            <w:r w:rsidRPr="004D5406">
              <w:rPr>
                <w:rFonts w:ascii="Jost" w:hAnsi="Jost"/>
                <w:szCs w:val="24"/>
                <w:lang w:eastAsia="lt-LT"/>
              </w:rPr>
              <w:t>(</w:t>
            </w:r>
            <w:r w:rsidRPr="004D5406">
              <w:rPr>
                <w:rFonts w:ascii="Jost" w:hAnsi="Jost"/>
                <w:i/>
                <w:iCs/>
                <w:szCs w:val="24"/>
                <w:lang w:eastAsia="lt-LT"/>
              </w:rPr>
              <w:t>Jei taip, prašome nurodyti šiuos reikalavimus)</w:t>
            </w:r>
          </w:p>
        </w:tc>
        <w:tc>
          <w:tcPr>
            <w:tcW w:w="4958" w:type="dxa"/>
            <w:vAlign w:val="center"/>
          </w:tcPr>
          <w:p w14:paraId="5498DC28" w14:textId="37445F19" w:rsidR="008C3099" w:rsidRPr="004D5406" w:rsidRDefault="008C3099" w:rsidP="008C3099">
            <w:pPr>
              <w:rPr>
                <w:rFonts w:ascii="Jost" w:hAnsi="Jost"/>
                <w:bCs/>
                <w:szCs w:val="24"/>
              </w:rPr>
            </w:pPr>
            <w:r w:rsidRPr="004D5406">
              <w:rPr>
                <w:rFonts w:ascii="Jost" w:hAnsi="Jost"/>
                <w:bCs/>
                <w:szCs w:val="24"/>
              </w:rPr>
              <w:t>Nėra esminių reikalavimų, ribojančių konkurenciją.</w:t>
            </w:r>
          </w:p>
        </w:tc>
        <w:tc>
          <w:tcPr>
            <w:tcW w:w="3543" w:type="dxa"/>
            <w:shd w:val="clear" w:color="auto" w:fill="auto"/>
          </w:tcPr>
          <w:p w14:paraId="0742BE4E" w14:textId="6075531E" w:rsidR="008C3099" w:rsidRPr="004D5406" w:rsidRDefault="0099639D" w:rsidP="008C3099">
            <w:pPr>
              <w:rPr>
                <w:rFonts w:ascii="Jost" w:hAnsi="Jost"/>
                <w:bCs/>
                <w:szCs w:val="24"/>
              </w:rPr>
            </w:pPr>
            <w:r w:rsidRPr="004D5406">
              <w:rPr>
                <w:rFonts w:ascii="Jost" w:hAnsi="Jost"/>
                <w:bCs/>
                <w:szCs w:val="24"/>
              </w:rPr>
              <w:t>Dėkojame už atsakymą.</w:t>
            </w:r>
          </w:p>
        </w:tc>
      </w:tr>
      <w:tr w:rsidR="008C3099" w:rsidRPr="004D5406" w14:paraId="2EFAB815" w14:textId="77777777" w:rsidTr="00312731">
        <w:tc>
          <w:tcPr>
            <w:tcW w:w="570" w:type="dxa"/>
          </w:tcPr>
          <w:p w14:paraId="6619BA4C" w14:textId="51575178" w:rsidR="008C3099" w:rsidRPr="004D5406" w:rsidRDefault="008C3099" w:rsidP="008C3099">
            <w:pPr>
              <w:rPr>
                <w:rFonts w:ascii="Jost" w:hAnsi="Jost"/>
                <w:szCs w:val="24"/>
              </w:rPr>
            </w:pPr>
            <w:r w:rsidRPr="004D5406">
              <w:rPr>
                <w:rFonts w:ascii="Jost" w:hAnsi="Jost"/>
                <w:szCs w:val="24"/>
              </w:rPr>
              <w:t>5.</w:t>
            </w:r>
          </w:p>
        </w:tc>
        <w:tc>
          <w:tcPr>
            <w:tcW w:w="6092" w:type="dxa"/>
          </w:tcPr>
          <w:p w14:paraId="3F69E3AA" w14:textId="3FA5109D" w:rsidR="008C3099" w:rsidRPr="004D5406" w:rsidRDefault="008C3099" w:rsidP="008C3099">
            <w:pPr>
              <w:rPr>
                <w:rFonts w:ascii="Jost" w:hAnsi="Jost"/>
                <w:bCs/>
                <w:szCs w:val="24"/>
              </w:rPr>
            </w:pPr>
            <w:r w:rsidRPr="004D5406">
              <w:rPr>
                <w:rFonts w:ascii="Jost" w:hAnsi="Jost"/>
                <w:szCs w:val="24"/>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4D5406">
              <w:rPr>
                <w:rFonts w:ascii="Jost" w:hAnsi="Jost"/>
                <w:i/>
                <w:iCs/>
                <w:szCs w:val="24"/>
              </w:rPr>
              <w:t>Prašome pateikti konkrečius pasiūlymus)</w:t>
            </w:r>
          </w:p>
        </w:tc>
        <w:tc>
          <w:tcPr>
            <w:tcW w:w="4958" w:type="dxa"/>
          </w:tcPr>
          <w:p w14:paraId="5C4FC92C" w14:textId="55011986" w:rsidR="008C3099" w:rsidRPr="004D5406" w:rsidRDefault="008C3099" w:rsidP="008C3099">
            <w:pPr>
              <w:pBdr>
                <w:top w:val="nil"/>
                <w:left w:val="nil"/>
                <w:bottom w:val="nil"/>
                <w:right w:val="nil"/>
                <w:between w:val="nil"/>
              </w:pBdr>
              <w:rPr>
                <w:rFonts w:ascii="Jost" w:hAnsi="Jost"/>
                <w:bCs/>
                <w:szCs w:val="24"/>
              </w:rPr>
            </w:pPr>
            <w:r w:rsidRPr="004D5406">
              <w:rPr>
                <w:rFonts w:ascii="Jost" w:hAnsi="Jost"/>
                <w:bCs/>
                <w:szCs w:val="24"/>
              </w:rPr>
              <w:t>Reikalavimas, kad „naudotojų kompiuteriuose nebūtų diegiami jokie komponentai“, būtų perteklinis, nes tai gali trukdyti naudoti efektyvesnius BI ar duomenų analizės sprendimus.</w:t>
            </w:r>
          </w:p>
        </w:tc>
        <w:tc>
          <w:tcPr>
            <w:tcW w:w="3543" w:type="dxa"/>
          </w:tcPr>
          <w:p w14:paraId="7BE583B5" w14:textId="4D5C0733" w:rsidR="008C3099" w:rsidRPr="004D5406" w:rsidRDefault="009A1DB1" w:rsidP="00BB2515">
            <w:pPr>
              <w:rPr>
                <w:rFonts w:ascii="Jost" w:hAnsi="Jost"/>
                <w:bCs/>
                <w:szCs w:val="24"/>
              </w:rPr>
            </w:pPr>
            <w:r w:rsidRPr="004D5406">
              <w:rPr>
                <w:rFonts w:ascii="Jost" w:hAnsi="Jost"/>
                <w:bCs/>
                <w:szCs w:val="24"/>
              </w:rPr>
              <w:t>NFR-4 reikalavim</w:t>
            </w:r>
            <w:r w:rsidR="00785330" w:rsidRPr="004D5406">
              <w:rPr>
                <w:rFonts w:ascii="Jost" w:hAnsi="Jost"/>
                <w:bCs/>
                <w:szCs w:val="24"/>
              </w:rPr>
              <w:t xml:space="preserve">ą paliksime, nes Biurui svarbu, kad </w:t>
            </w:r>
            <w:r w:rsidR="00DE1762" w:rsidRPr="004D5406">
              <w:rPr>
                <w:rFonts w:ascii="Jost" w:hAnsi="Jost"/>
                <w:bCs/>
                <w:szCs w:val="24"/>
              </w:rPr>
              <w:t>Sistema veiktų ir būtų pasiekiama tiek iš Biuro patalpų, tiek nutolusių darbo vietų</w:t>
            </w:r>
            <w:r w:rsidR="00245E4D" w:rsidRPr="004D5406">
              <w:rPr>
                <w:rFonts w:ascii="Jost" w:hAnsi="Jost"/>
                <w:bCs/>
                <w:szCs w:val="24"/>
              </w:rPr>
              <w:t>, būtų internetinė ir nereikalautų esamos kompiuterių infrastruktūros keitimo, rizikos dėl nesuderinamumo ir pan</w:t>
            </w:r>
            <w:r w:rsidR="00DE1762" w:rsidRPr="004D5406">
              <w:rPr>
                <w:rFonts w:ascii="Jost" w:hAnsi="Jost"/>
                <w:bCs/>
                <w:szCs w:val="24"/>
              </w:rPr>
              <w:t xml:space="preserve">. </w:t>
            </w:r>
            <w:r w:rsidR="00DE1762" w:rsidRPr="004D5406">
              <w:rPr>
                <w:rFonts w:ascii="Jost" w:hAnsi="Jost"/>
                <w:bCs/>
                <w:szCs w:val="24"/>
              </w:rPr>
              <w:lastRenderedPageBreak/>
              <w:t xml:space="preserve">Reikalavimą </w:t>
            </w:r>
            <w:r w:rsidR="00245E4D" w:rsidRPr="004D5406">
              <w:rPr>
                <w:rFonts w:ascii="Jost" w:hAnsi="Jost"/>
                <w:bCs/>
                <w:szCs w:val="24"/>
              </w:rPr>
              <w:t>patikslinsime</w:t>
            </w:r>
            <w:r w:rsidR="00DE1762" w:rsidRPr="004D5406">
              <w:rPr>
                <w:rFonts w:ascii="Jost" w:hAnsi="Jost"/>
                <w:bCs/>
                <w:szCs w:val="24"/>
              </w:rPr>
              <w:t xml:space="preserve"> papildoma išimtimi dėl  Power BI </w:t>
            </w:r>
            <w:proofErr w:type="spellStart"/>
            <w:r w:rsidR="00DE1762" w:rsidRPr="004D5406">
              <w:rPr>
                <w:rFonts w:ascii="Jost" w:hAnsi="Jost"/>
                <w:bCs/>
                <w:szCs w:val="24"/>
              </w:rPr>
              <w:t>Desktop</w:t>
            </w:r>
            <w:proofErr w:type="spellEnd"/>
            <w:r w:rsidR="00DE1762" w:rsidRPr="004D5406">
              <w:rPr>
                <w:rFonts w:ascii="Jost" w:hAnsi="Jost"/>
                <w:bCs/>
                <w:szCs w:val="24"/>
              </w:rPr>
              <w:t xml:space="preserve"> ar analogiškų duomenų analizės įrankių </w:t>
            </w:r>
            <w:r w:rsidR="007C1372" w:rsidRPr="004D5406">
              <w:rPr>
                <w:rFonts w:ascii="Jost" w:hAnsi="Jost"/>
                <w:bCs/>
                <w:szCs w:val="24"/>
              </w:rPr>
              <w:t xml:space="preserve">įdiegimo į kompiuterius, jei jų reikės Tiekėjo pasiūlytame sprendime. </w:t>
            </w:r>
          </w:p>
        </w:tc>
      </w:tr>
      <w:tr w:rsidR="008C3099" w:rsidRPr="004D5406" w14:paraId="15E340EC" w14:textId="77777777" w:rsidTr="00312731">
        <w:tc>
          <w:tcPr>
            <w:tcW w:w="570" w:type="dxa"/>
          </w:tcPr>
          <w:p w14:paraId="4B7CB046" w14:textId="4EF96F16" w:rsidR="008C3099" w:rsidRPr="004D5406" w:rsidRDefault="008C3099" w:rsidP="008C3099">
            <w:pPr>
              <w:rPr>
                <w:rFonts w:ascii="Jost" w:hAnsi="Jost"/>
                <w:color w:val="000000" w:themeColor="text1"/>
                <w:szCs w:val="24"/>
              </w:rPr>
            </w:pPr>
            <w:r w:rsidRPr="004D5406">
              <w:rPr>
                <w:rFonts w:ascii="Jost" w:hAnsi="Jost"/>
                <w:color w:val="000000" w:themeColor="text1"/>
                <w:szCs w:val="24"/>
              </w:rPr>
              <w:lastRenderedPageBreak/>
              <w:t>6.</w:t>
            </w:r>
          </w:p>
        </w:tc>
        <w:tc>
          <w:tcPr>
            <w:tcW w:w="6092" w:type="dxa"/>
          </w:tcPr>
          <w:p w14:paraId="73319F69" w14:textId="6FAF3CB0" w:rsidR="008C3099" w:rsidRPr="004D5406" w:rsidRDefault="008C3099" w:rsidP="008C3099">
            <w:pPr>
              <w:rPr>
                <w:rFonts w:ascii="Jost" w:hAnsi="Jost"/>
                <w:bCs/>
                <w:szCs w:val="24"/>
              </w:rPr>
            </w:pPr>
            <w:r w:rsidRPr="004D5406">
              <w:rPr>
                <w:rFonts w:ascii="Jost" w:hAnsi="Jost"/>
                <w:color w:val="000000" w:themeColor="text1"/>
                <w:szCs w:val="24"/>
              </w:rPr>
              <w:t>Kokią mažiausią kainą Eur be PVM galėtumėte pasiūlyti?</w:t>
            </w:r>
            <w:r w:rsidRPr="004D5406">
              <w:rPr>
                <w:rFonts w:ascii="Jost" w:hAnsi="Jost"/>
                <w:i/>
                <w:iCs/>
                <w:color w:val="000000" w:themeColor="text1"/>
                <w:szCs w:val="24"/>
              </w:rPr>
              <w:t>)</w:t>
            </w:r>
          </w:p>
        </w:tc>
        <w:tc>
          <w:tcPr>
            <w:tcW w:w="4958" w:type="dxa"/>
          </w:tcPr>
          <w:p w14:paraId="56A1DB6B" w14:textId="2D0F6426" w:rsidR="008C3099" w:rsidRPr="004D5406" w:rsidRDefault="00600A87" w:rsidP="008C3099">
            <w:pPr>
              <w:rPr>
                <w:rFonts w:ascii="Jost" w:hAnsi="Jost"/>
                <w:bCs/>
                <w:szCs w:val="24"/>
              </w:rPr>
            </w:pPr>
            <w:r w:rsidRPr="004D5406">
              <w:rPr>
                <w:rFonts w:ascii="Jost" w:hAnsi="Jost"/>
                <w:bCs/>
                <w:szCs w:val="24"/>
              </w:rPr>
              <w:t xml:space="preserve">Konfidenciali informacija </w:t>
            </w:r>
          </w:p>
        </w:tc>
        <w:tc>
          <w:tcPr>
            <w:tcW w:w="3543" w:type="dxa"/>
          </w:tcPr>
          <w:p w14:paraId="4FA20694" w14:textId="6B6E5B90" w:rsidR="008C3099" w:rsidRPr="004D5406" w:rsidRDefault="007C1372" w:rsidP="008C3099">
            <w:pPr>
              <w:rPr>
                <w:rFonts w:ascii="Jost" w:hAnsi="Jost"/>
                <w:bCs/>
                <w:szCs w:val="24"/>
              </w:rPr>
            </w:pPr>
            <w:r w:rsidRPr="004D5406">
              <w:rPr>
                <w:rFonts w:ascii="Jost" w:hAnsi="Jost"/>
                <w:bCs/>
                <w:szCs w:val="24"/>
              </w:rPr>
              <w:t>Dėkojame už atsakymą.</w:t>
            </w:r>
          </w:p>
        </w:tc>
      </w:tr>
      <w:tr w:rsidR="008C3099" w:rsidRPr="004D5406" w14:paraId="47761A30" w14:textId="77777777" w:rsidTr="00312731">
        <w:tc>
          <w:tcPr>
            <w:tcW w:w="570" w:type="dxa"/>
          </w:tcPr>
          <w:p w14:paraId="39FF61EC" w14:textId="5122203B" w:rsidR="008C3099" w:rsidRPr="004D5406" w:rsidRDefault="008C3099" w:rsidP="008C3099">
            <w:pPr>
              <w:tabs>
                <w:tab w:val="left" w:pos="284"/>
                <w:tab w:val="left" w:pos="709"/>
              </w:tabs>
              <w:contextualSpacing/>
              <w:rPr>
                <w:rFonts w:ascii="Jost" w:hAnsi="Jost"/>
                <w:szCs w:val="24"/>
              </w:rPr>
            </w:pPr>
            <w:r w:rsidRPr="004D5406">
              <w:rPr>
                <w:rFonts w:ascii="Jost" w:hAnsi="Jost"/>
                <w:szCs w:val="24"/>
              </w:rPr>
              <w:t>7.</w:t>
            </w:r>
          </w:p>
        </w:tc>
        <w:tc>
          <w:tcPr>
            <w:tcW w:w="6092" w:type="dxa"/>
          </w:tcPr>
          <w:p w14:paraId="2A7822C0" w14:textId="77777777" w:rsidR="008C3099" w:rsidRPr="004D5406" w:rsidRDefault="008C3099" w:rsidP="008C3099">
            <w:pPr>
              <w:tabs>
                <w:tab w:val="left" w:pos="284"/>
                <w:tab w:val="left" w:pos="709"/>
              </w:tabs>
              <w:contextualSpacing/>
              <w:rPr>
                <w:rFonts w:ascii="Jost" w:hAnsi="Jost"/>
                <w:szCs w:val="24"/>
              </w:rPr>
            </w:pPr>
            <w:r w:rsidRPr="004D5406">
              <w:rPr>
                <w:rFonts w:ascii="Jost" w:hAnsi="Jost"/>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5DD9F804" w14:textId="77777777" w:rsidR="008C3099" w:rsidRPr="004D5406" w:rsidRDefault="008C3099" w:rsidP="008C3099">
            <w:pPr>
              <w:tabs>
                <w:tab w:val="left" w:pos="284"/>
                <w:tab w:val="left" w:pos="709"/>
              </w:tabs>
              <w:contextualSpacing/>
              <w:rPr>
                <w:rFonts w:ascii="Jost" w:hAnsi="Jost"/>
                <w:szCs w:val="24"/>
              </w:rPr>
            </w:pPr>
          </w:p>
          <w:p w14:paraId="35A51398" w14:textId="0E0C8A3F" w:rsidR="008C3099" w:rsidRPr="004D5406" w:rsidRDefault="008C3099" w:rsidP="008C3099">
            <w:pPr>
              <w:rPr>
                <w:rFonts w:ascii="Jost" w:hAnsi="Jost"/>
                <w:color w:val="1F2328"/>
                <w:szCs w:val="24"/>
                <w:lang w:eastAsia="lt-LT"/>
              </w:rPr>
            </w:pPr>
            <w:r w:rsidRPr="004D5406">
              <w:rPr>
                <w:rFonts w:ascii="Jost" w:hAnsi="Jost"/>
                <w:b/>
                <w:bCs/>
                <w:i/>
                <w:iCs/>
                <w:szCs w:val="24"/>
              </w:rPr>
              <w:t>Pastaba.</w:t>
            </w:r>
            <w:r w:rsidRPr="004D5406">
              <w:rPr>
                <w:rFonts w:ascii="Jost" w:hAnsi="Jost"/>
                <w:szCs w:val="24"/>
              </w:rPr>
              <w:t xml:space="preserve"> Perkančioji organizacija siekia nustatyti, kurie ekonominio naudingumo vertinimo kriterijai atneštų realios naudos siekiant pagrindinio tikslo – tinkamo ir savalaikio kokybiškų paslaugų suteikimo.</w:t>
            </w:r>
          </w:p>
        </w:tc>
        <w:tc>
          <w:tcPr>
            <w:tcW w:w="4958" w:type="dxa"/>
          </w:tcPr>
          <w:p w14:paraId="0D9778AC" w14:textId="77777777" w:rsidR="008C3099" w:rsidRPr="004D5406" w:rsidRDefault="008C3099" w:rsidP="008C3099">
            <w:pPr>
              <w:rPr>
                <w:rFonts w:ascii="Jost" w:hAnsi="Jost"/>
                <w:bCs/>
                <w:szCs w:val="24"/>
              </w:rPr>
            </w:pPr>
            <w:r w:rsidRPr="004D5406">
              <w:rPr>
                <w:rFonts w:ascii="Jost" w:hAnsi="Jost"/>
                <w:bCs/>
                <w:szCs w:val="24"/>
              </w:rPr>
              <w:t>Iš savo praktikos rekomenduotume: Techninio sprendimo kokybė ir lankstumas (30 %).</w:t>
            </w:r>
          </w:p>
          <w:p w14:paraId="06FD20BA" w14:textId="77777777" w:rsidR="008C3099" w:rsidRPr="004D5406" w:rsidRDefault="008C3099" w:rsidP="008C3099">
            <w:pPr>
              <w:rPr>
                <w:rFonts w:ascii="Jost" w:hAnsi="Jost"/>
                <w:bCs/>
                <w:szCs w:val="24"/>
              </w:rPr>
            </w:pPr>
            <w:r w:rsidRPr="004D5406">
              <w:rPr>
                <w:rFonts w:ascii="Jost" w:hAnsi="Jost"/>
                <w:bCs/>
                <w:szCs w:val="24"/>
              </w:rPr>
              <w:t>Komanda ir Patirtis (20 %).</w:t>
            </w:r>
          </w:p>
          <w:p w14:paraId="18ED7EC5" w14:textId="37DD2290" w:rsidR="008C3099" w:rsidRPr="004D5406" w:rsidRDefault="008C3099" w:rsidP="008C3099">
            <w:pPr>
              <w:pStyle w:val="Sraopastraipa"/>
              <w:ind w:left="0"/>
              <w:rPr>
                <w:rFonts w:ascii="Jost" w:hAnsi="Jost"/>
                <w:bCs/>
                <w:szCs w:val="24"/>
              </w:rPr>
            </w:pPr>
            <w:r w:rsidRPr="004D5406">
              <w:rPr>
                <w:rFonts w:ascii="Jost" w:hAnsi="Jost"/>
                <w:bCs/>
                <w:szCs w:val="24"/>
              </w:rPr>
              <w:t>Kaina (50 %).</w:t>
            </w:r>
          </w:p>
        </w:tc>
        <w:tc>
          <w:tcPr>
            <w:tcW w:w="3543" w:type="dxa"/>
          </w:tcPr>
          <w:p w14:paraId="2482C2C1" w14:textId="05679B6E" w:rsidR="00E1459C" w:rsidRPr="004D5406" w:rsidRDefault="00545980" w:rsidP="008C3099">
            <w:pPr>
              <w:pStyle w:val="Sraopastraipa"/>
              <w:tabs>
                <w:tab w:val="left" w:pos="272"/>
              </w:tabs>
              <w:ind w:left="0"/>
              <w:rPr>
                <w:rFonts w:ascii="Jost" w:hAnsi="Jost"/>
                <w:bCs/>
                <w:szCs w:val="24"/>
              </w:rPr>
            </w:pPr>
            <w:r w:rsidRPr="004D5406">
              <w:rPr>
                <w:rFonts w:ascii="Jost" w:hAnsi="Jost"/>
                <w:bCs/>
                <w:szCs w:val="24"/>
              </w:rPr>
              <w:t>Dėkojame už atsakymą.</w:t>
            </w:r>
          </w:p>
        </w:tc>
      </w:tr>
      <w:tr w:rsidR="008C3099" w:rsidRPr="004D5406" w14:paraId="2FFC94BF" w14:textId="77777777" w:rsidTr="00312731">
        <w:tc>
          <w:tcPr>
            <w:tcW w:w="570" w:type="dxa"/>
          </w:tcPr>
          <w:p w14:paraId="05E02427" w14:textId="2030FAC3" w:rsidR="008C3099" w:rsidRPr="004D5406" w:rsidRDefault="008C3099" w:rsidP="008C3099">
            <w:pPr>
              <w:tabs>
                <w:tab w:val="left" w:pos="284"/>
                <w:tab w:val="left" w:pos="709"/>
              </w:tabs>
              <w:contextualSpacing/>
              <w:rPr>
                <w:rFonts w:ascii="Jost" w:hAnsi="Jost"/>
                <w:szCs w:val="24"/>
              </w:rPr>
            </w:pPr>
            <w:r w:rsidRPr="004D5406">
              <w:rPr>
                <w:rFonts w:ascii="Jost" w:hAnsi="Jost"/>
                <w:szCs w:val="24"/>
              </w:rPr>
              <w:t>8.</w:t>
            </w:r>
          </w:p>
        </w:tc>
        <w:tc>
          <w:tcPr>
            <w:tcW w:w="6092" w:type="dxa"/>
          </w:tcPr>
          <w:p w14:paraId="114E7012" w14:textId="77777777" w:rsidR="008C3099" w:rsidRPr="004D5406" w:rsidRDefault="008C3099" w:rsidP="008C3099">
            <w:pPr>
              <w:tabs>
                <w:tab w:val="left" w:pos="284"/>
                <w:tab w:val="left" w:pos="709"/>
              </w:tabs>
              <w:contextualSpacing/>
              <w:rPr>
                <w:rFonts w:ascii="Jost" w:eastAsia="Calibri" w:hAnsi="Jost"/>
                <w:szCs w:val="24"/>
              </w:rPr>
            </w:pPr>
            <w:r w:rsidRPr="004D5406">
              <w:rPr>
                <w:rFonts w:ascii="Jost" w:hAnsi="Jost"/>
                <w:szCs w:val="24"/>
              </w:rPr>
              <w:t>Ar turite pastabų, klausimų techninės specifikacijos projektui?</w:t>
            </w:r>
          </w:p>
          <w:p w14:paraId="5ABE7063" w14:textId="092E284D" w:rsidR="008C3099" w:rsidRPr="004D5406" w:rsidRDefault="008C3099" w:rsidP="008C3099">
            <w:pPr>
              <w:rPr>
                <w:rFonts w:ascii="Jost" w:hAnsi="Jost"/>
                <w:color w:val="1F2328"/>
                <w:szCs w:val="24"/>
                <w:lang w:eastAsia="lt-LT"/>
              </w:rPr>
            </w:pPr>
            <w:r w:rsidRPr="004D5406">
              <w:rPr>
                <w:rFonts w:ascii="Jost" w:hAnsi="Jost"/>
                <w:i/>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4958" w:type="dxa"/>
            <w:vAlign w:val="center"/>
          </w:tcPr>
          <w:p w14:paraId="56EA6306" w14:textId="3983C17C" w:rsidR="008C3099" w:rsidRPr="004D5406" w:rsidRDefault="008C3099" w:rsidP="008C3099">
            <w:pPr>
              <w:rPr>
                <w:rFonts w:ascii="Jost" w:hAnsi="Jost"/>
                <w:bCs/>
                <w:szCs w:val="24"/>
              </w:rPr>
            </w:pPr>
            <w:r w:rsidRPr="004D5406">
              <w:rPr>
                <w:rFonts w:ascii="Jost" w:hAnsi="Jost"/>
                <w:bCs/>
                <w:szCs w:val="24"/>
              </w:rPr>
              <w:t>Būtų gerai patikslinti reikalavimus dėl esamų registrų konsolidavimo į naują sistemą, nes jų specifika ir dabartinė būklė nėra aiškiai apibrėžta. Taip pat būtų aktualu, kad būtų pateiktas migracijos etapų aprašymas.</w:t>
            </w:r>
          </w:p>
        </w:tc>
        <w:tc>
          <w:tcPr>
            <w:tcW w:w="3543" w:type="dxa"/>
          </w:tcPr>
          <w:p w14:paraId="4A843FBF" w14:textId="48F0C62A" w:rsidR="008C3099" w:rsidRPr="004D5406" w:rsidRDefault="009D0BB3" w:rsidP="00F95D1F">
            <w:pPr>
              <w:rPr>
                <w:rFonts w:ascii="Jost" w:hAnsi="Jost"/>
                <w:bCs/>
                <w:szCs w:val="24"/>
              </w:rPr>
            </w:pPr>
            <w:r w:rsidRPr="004D5406">
              <w:rPr>
                <w:rFonts w:ascii="Jost" w:hAnsi="Jost"/>
                <w:bCs/>
                <w:szCs w:val="24"/>
              </w:rPr>
              <w:t xml:space="preserve">Migracijos (importavimo) etapai </w:t>
            </w:r>
            <w:r w:rsidR="00F3258F" w:rsidRPr="004D5406">
              <w:rPr>
                <w:rFonts w:ascii="Jost" w:hAnsi="Jost"/>
                <w:bCs/>
                <w:szCs w:val="24"/>
              </w:rPr>
              <w:t xml:space="preserve">aprašyti atsakant į </w:t>
            </w:r>
            <w:r w:rsidR="00F95D1F" w:rsidRPr="004D5406">
              <w:rPr>
                <w:rFonts w:ascii="Jost" w:hAnsi="Jost"/>
                <w:bCs/>
                <w:szCs w:val="24"/>
              </w:rPr>
              <w:t>klausim</w:t>
            </w:r>
            <w:r w:rsidR="00F3258F" w:rsidRPr="004D5406">
              <w:rPr>
                <w:rFonts w:ascii="Jost" w:hAnsi="Jost"/>
                <w:bCs/>
                <w:szCs w:val="24"/>
              </w:rPr>
              <w:t>o</w:t>
            </w:r>
            <w:r w:rsidR="00F95D1F" w:rsidRPr="004D5406">
              <w:rPr>
                <w:rFonts w:ascii="Jost" w:hAnsi="Jost"/>
                <w:bCs/>
                <w:szCs w:val="24"/>
              </w:rPr>
              <w:t xml:space="preserve"> Nr.</w:t>
            </w:r>
            <w:r w:rsidR="00D45706">
              <w:rPr>
                <w:rFonts w:ascii="Jost" w:hAnsi="Jost"/>
                <w:bCs/>
                <w:szCs w:val="24"/>
              </w:rPr>
              <w:t xml:space="preserve"> </w:t>
            </w:r>
            <w:r w:rsidR="00F95D1F" w:rsidRPr="004D5406">
              <w:rPr>
                <w:rFonts w:ascii="Jost" w:hAnsi="Jost"/>
                <w:bCs/>
                <w:szCs w:val="24"/>
              </w:rPr>
              <w:t>3.</w:t>
            </w:r>
          </w:p>
          <w:p w14:paraId="50358358" w14:textId="3770A223" w:rsidR="009D0BB3" w:rsidRPr="004D5406" w:rsidRDefault="009D0BB3" w:rsidP="00F95D1F">
            <w:pPr>
              <w:rPr>
                <w:rFonts w:ascii="Jost" w:hAnsi="Jost"/>
                <w:bCs/>
                <w:szCs w:val="24"/>
              </w:rPr>
            </w:pPr>
            <w:r w:rsidRPr="004D5406">
              <w:rPr>
                <w:rFonts w:ascii="Jost" w:hAnsi="Jost"/>
                <w:bCs/>
                <w:szCs w:val="24"/>
              </w:rPr>
              <w:t xml:space="preserve">Biuro registrų </w:t>
            </w:r>
            <w:r w:rsidR="00FE7FD2" w:rsidRPr="004D5406">
              <w:rPr>
                <w:rFonts w:ascii="Jost" w:hAnsi="Jost"/>
                <w:bCs/>
                <w:szCs w:val="24"/>
              </w:rPr>
              <w:t xml:space="preserve">sąrašas ir </w:t>
            </w:r>
            <w:r w:rsidRPr="004D5406">
              <w:rPr>
                <w:rFonts w:ascii="Jost" w:hAnsi="Jost"/>
                <w:bCs/>
                <w:szCs w:val="24"/>
              </w:rPr>
              <w:t>būklė apibūdint</w:t>
            </w:r>
            <w:r w:rsidR="00FE7FD2" w:rsidRPr="004D5406">
              <w:rPr>
                <w:rFonts w:ascii="Jost" w:hAnsi="Jost"/>
                <w:bCs/>
                <w:szCs w:val="24"/>
              </w:rPr>
              <w:t>i</w:t>
            </w:r>
            <w:r w:rsidRPr="004D5406">
              <w:rPr>
                <w:rFonts w:ascii="Jost" w:hAnsi="Jost"/>
                <w:bCs/>
                <w:szCs w:val="24"/>
              </w:rPr>
              <w:t xml:space="preserve"> skyriuje 4.1, </w:t>
            </w:r>
            <w:r w:rsidR="002C5412" w:rsidRPr="004D5406">
              <w:rPr>
                <w:rFonts w:ascii="Jost" w:hAnsi="Jost"/>
                <w:bCs/>
                <w:szCs w:val="24"/>
              </w:rPr>
              <w:t>11-</w:t>
            </w:r>
            <w:r w:rsidRPr="004D5406">
              <w:rPr>
                <w:rFonts w:ascii="Jost" w:hAnsi="Jost"/>
                <w:bCs/>
                <w:szCs w:val="24"/>
              </w:rPr>
              <w:t>12 punkt</w:t>
            </w:r>
            <w:r w:rsidR="002C5412" w:rsidRPr="004D5406">
              <w:rPr>
                <w:rFonts w:ascii="Jost" w:hAnsi="Jost"/>
                <w:bCs/>
                <w:szCs w:val="24"/>
              </w:rPr>
              <w:t>uose</w:t>
            </w:r>
            <w:r w:rsidRPr="004D5406">
              <w:rPr>
                <w:rFonts w:ascii="Jost" w:hAnsi="Jost"/>
                <w:bCs/>
                <w:szCs w:val="24"/>
              </w:rPr>
              <w:t xml:space="preserve">. </w:t>
            </w:r>
          </w:p>
        </w:tc>
      </w:tr>
      <w:tr w:rsidR="008C3099" w:rsidRPr="004D5406" w14:paraId="73FB6173" w14:textId="77777777" w:rsidTr="00312731">
        <w:tc>
          <w:tcPr>
            <w:tcW w:w="570" w:type="dxa"/>
          </w:tcPr>
          <w:p w14:paraId="61DCA1E2" w14:textId="5366E519" w:rsidR="008C3099" w:rsidRPr="004D5406" w:rsidRDefault="008C3099" w:rsidP="008C3099">
            <w:pPr>
              <w:tabs>
                <w:tab w:val="left" w:pos="284"/>
                <w:tab w:val="left" w:pos="709"/>
              </w:tabs>
              <w:contextualSpacing/>
              <w:rPr>
                <w:rFonts w:ascii="Jost" w:hAnsi="Jost"/>
                <w:szCs w:val="24"/>
              </w:rPr>
            </w:pPr>
            <w:r w:rsidRPr="004D5406">
              <w:rPr>
                <w:rFonts w:ascii="Jost" w:hAnsi="Jost"/>
                <w:szCs w:val="24"/>
              </w:rPr>
              <w:t>9.</w:t>
            </w:r>
          </w:p>
        </w:tc>
        <w:tc>
          <w:tcPr>
            <w:tcW w:w="6092" w:type="dxa"/>
          </w:tcPr>
          <w:p w14:paraId="683B4E7D" w14:textId="62C14236" w:rsidR="008C3099" w:rsidRPr="004D5406" w:rsidRDefault="008C3099" w:rsidP="008C3099">
            <w:pPr>
              <w:tabs>
                <w:tab w:val="left" w:pos="284"/>
                <w:tab w:val="left" w:pos="709"/>
              </w:tabs>
              <w:contextualSpacing/>
              <w:rPr>
                <w:rFonts w:ascii="Jost" w:hAnsi="Jost"/>
                <w:szCs w:val="24"/>
              </w:rPr>
            </w:pPr>
            <w:r w:rsidRPr="004D5406">
              <w:rPr>
                <w:rFonts w:ascii="Jost" w:hAnsi="Jost"/>
                <w:szCs w:val="24"/>
              </w:rPr>
              <w:t>Ar turite kitų pastebėjimų ar pasiūlymų?</w:t>
            </w:r>
          </w:p>
        </w:tc>
        <w:tc>
          <w:tcPr>
            <w:tcW w:w="4958" w:type="dxa"/>
            <w:vAlign w:val="center"/>
          </w:tcPr>
          <w:p w14:paraId="463F071F" w14:textId="0EA27D5A" w:rsidR="008C3099" w:rsidRPr="004D5406" w:rsidRDefault="008C3099" w:rsidP="008C3099">
            <w:pPr>
              <w:rPr>
                <w:rFonts w:ascii="Jost" w:hAnsi="Jost"/>
                <w:bCs/>
                <w:szCs w:val="24"/>
              </w:rPr>
            </w:pPr>
            <w:r w:rsidRPr="004D5406">
              <w:rPr>
                <w:rFonts w:ascii="Jost" w:hAnsi="Jost"/>
                <w:bCs/>
                <w:szCs w:val="24"/>
              </w:rPr>
              <w:t>Būtų gerai, jei būtų patikslinta kokia informacija ir kaip bus pateikta apie esamus procesus specifikacijos rengimui.</w:t>
            </w:r>
          </w:p>
        </w:tc>
        <w:tc>
          <w:tcPr>
            <w:tcW w:w="3543" w:type="dxa"/>
          </w:tcPr>
          <w:p w14:paraId="7B0117CF" w14:textId="595C78B3" w:rsidR="008C3099" w:rsidRPr="004D5406" w:rsidRDefault="00613656" w:rsidP="00FE7FD2">
            <w:pPr>
              <w:rPr>
                <w:rFonts w:ascii="Jost" w:hAnsi="Jost"/>
                <w:bCs/>
                <w:szCs w:val="24"/>
              </w:rPr>
            </w:pPr>
            <w:r w:rsidRPr="004D5406">
              <w:rPr>
                <w:rFonts w:ascii="Jost" w:hAnsi="Jost"/>
                <w:bCs/>
                <w:szCs w:val="24"/>
              </w:rPr>
              <w:t xml:space="preserve">Biuro atsakingi asmenys bendradarbiaus su Tiekėjo komanda, kuri vadovaudamasi pasiūlyta analizės ir specifikacijos rengimo metodika </w:t>
            </w:r>
            <w:r w:rsidR="004974E8" w:rsidRPr="004D5406">
              <w:rPr>
                <w:rFonts w:ascii="Jost" w:hAnsi="Jost"/>
                <w:bCs/>
                <w:szCs w:val="24"/>
              </w:rPr>
              <w:t xml:space="preserve">atliks </w:t>
            </w:r>
            <w:r w:rsidR="004974E8" w:rsidRPr="004D5406">
              <w:rPr>
                <w:rFonts w:ascii="Jost" w:hAnsi="Jost"/>
                <w:bCs/>
                <w:szCs w:val="24"/>
              </w:rPr>
              <w:lastRenderedPageBreak/>
              <w:t>reikalavimų surinkimo</w:t>
            </w:r>
            <w:r w:rsidR="00655EB3" w:rsidRPr="004D5406">
              <w:rPr>
                <w:rFonts w:ascii="Jost" w:hAnsi="Jost"/>
                <w:bCs/>
                <w:szCs w:val="24"/>
              </w:rPr>
              <w:t xml:space="preserve">, </w:t>
            </w:r>
            <w:r w:rsidR="004974E8" w:rsidRPr="004D5406">
              <w:rPr>
                <w:rFonts w:ascii="Jost" w:hAnsi="Jost"/>
                <w:bCs/>
                <w:szCs w:val="24"/>
              </w:rPr>
              <w:t>analizės</w:t>
            </w:r>
            <w:r w:rsidR="00655EB3" w:rsidRPr="004D5406">
              <w:rPr>
                <w:rFonts w:ascii="Jost" w:hAnsi="Jost"/>
                <w:bCs/>
                <w:szCs w:val="24"/>
              </w:rPr>
              <w:t xml:space="preserve"> bei detalios specifikacijos rengimo</w:t>
            </w:r>
            <w:r w:rsidR="004974E8" w:rsidRPr="004D5406">
              <w:rPr>
                <w:rFonts w:ascii="Jost" w:hAnsi="Jost"/>
                <w:bCs/>
                <w:szCs w:val="24"/>
              </w:rPr>
              <w:t xml:space="preserve"> darbus. Biuro atsakingi asmenys, elektronini</w:t>
            </w:r>
            <w:r w:rsidR="00E83A5B" w:rsidRPr="004D5406">
              <w:rPr>
                <w:rFonts w:ascii="Jost" w:hAnsi="Jost"/>
                <w:bCs/>
                <w:szCs w:val="24"/>
              </w:rPr>
              <w:t xml:space="preserve">ais laiškais ar suteikiant prieigą prie atitinkamų informacijos katalogų pateiks </w:t>
            </w:r>
            <w:r w:rsidR="002E5B78" w:rsidRPr="004D5406">
              <w:rPr>
                <w:rFonts w:ascii="Jost" w:hAnsi="Jost"/>
                <w:bCs/>
                <w:szCs w:val="24"/>
              </w:rPr>
              <w:t xml:space="preserve">reikalingas bylas, teisės aktus analizei bei atsakys į klausimus tiek raštu, tiek žodžiu. </w:t>
            </w:r>
          </w:p>
        </w:tc>
      </w:tr>
      <w:tr w:rsidR="00D438CD" w:rsidRPr="004D5406" w14:paraId="1807CD82" w14:textId="77777777" w:rsidTr="007610CE">
        <w:tc>
          <w:tcPr>
            <w:tcW w:w="15163" w:type="dxa"/>
            <w:gridSpan w:val="4"/>
          </w:tcPr>
          <w:p w14:paraId="3C154BC0" w14:textId="77777777" w:rsidR="00D438CD" w:rsidRPr="004D5406" w:rsidRDefault="00D438CD" w:rsidP="00D438CD">
            <w:pPr>
              <w:jc w:val="center"/>
              <w:rPr>
                <w:rFonts w:ascii="Jost" w:hAnsi="Jost"/>
                <w:bCs/>
                <w:szCs w:val="24"/>
              </w:rPr>
            </w:pPr>
          </w:p>
        </w:tc>
      </w:tr>
      <w:tr w:rsidR="00D438CD" w:rsidRPr="004D5406" w14:paraId="1EBC23F3" w14:textId="77777777" w:rsidTr="00312731">
        <w:tc>
          <w:tcPr>
            <w:tcW w:w="570" w:type="dxa"/>
            <w:shd w:val="clear" w:color="auto" w:fill="D9E2F3" w:themeFill="accent1" w:themeFillTint="33"/>
          </w:tcPr>
          <w:p w14:paraId="78F0BE04" w14:textId="1F61C19C" w:rsidR="00D438CD" w:rsidRPr="004D5406" w:rsidRDefault="00D438CD" w:rsidP="00D438CD">
            <w:pPr>
              <w:tabs>
                <w:tab w:val="left" w:pos="284"/>
                <w:tab w:val="left" w:pos="709"/>
              </w:tabs>
              <w:contextualSpacing/>
              <w:rPr>
                <w:rFonts w:ascii="Jost" w:hAnsi="Jost"/>
                <w:szCs w:val="24"/>
              </w:rPr>
            </w:pPr>
            <w:r w:rsidRPr="004D5406">
              <w:rPr>
                <w:rFonts w:ascii="Jost" w:hAnsi="Jost"/>
                <w:b/>
                <w:bCs/>
                <w:szCs w:val="24"/>
              </w:rPr>
              <w:t>Eil. Nr.</w:t>
            </w:r>
          </w:p>
        </w:tc>
        <w:tc>
          <w:tcPr>
            <w:tcW w:w="6092" w:type="dxa"/>
            <w:shd w:val="clear" w:color="auto" w:fill="D9E2F3" w:themeFill="accent1" w:themeFillTint="33"/>
          </w:tcPr>
          <w:p w14:paraId="543C0853" w14:textId="77777777" w:rsidR="00D438CD" w:rsidRPr="004D5406" w:rsidRDefault="00D438CD" w:rsidP="00D438CD">
            <w:pPr>
              <w:jc w:val="center"/>
              <w:rPr>
                <w:rFonts w:ascii="Jost" w:hAnsi="Jost"/>
                <w:b/>
                <w:bCs/>
                <w:szCs w:val="24"/>
              </w:rPr>
            </w:pPr>
            <w:r w:rsidRPr="004D5406">
              <w:rPr>
                <w:rFonts w:ascii="Jost" w:hAnsi="Jost"/>
                <w:b/>
                <w:bCs/>
                <w:szCs w:val="24"/>
              </w:rPr>
              <w:t>Klausimai</w:t>
            </w:r>
          </w:p>
          <w:p w14:paraId="46B6A1FA" w14:textId="1E18440D" w:rsidR="00D438CD" w:rsidRPr="004D5406" w:rsidRDefault="00D438CD" w:rsidP="00D438CD">
            <w:pPr>
              <w:tabs>
                <w:tab w:val="left" w:pos="284"/>
                <w:tab w:val="left" w:pos="709"/>
              </w:tabs>
              <w:contextualSpacing/>
              <w:rPr>
                <w:rFonts w:ascii="Jost" w:hAnsi="Jost"/>
                <w:szCs w:val="24"/>
              </w:rPr>
            </w:pPr>
            <w:r w:rsidRPr="004D5406">
              <w:rPr>
                <w:rFonts w:ascii="Jost" w:hAnsi="Jost"/>
                <w:i/>
                <w:szCs w:val="24"/>
              </w:rPr>
              <w:t>(nurodomi rinkos konsultacijos klausimyne nurodyti klausimai)</w:t>
            </w:r>
          </w:p>
        </w:tc>
        <w:tc>
          <w:tcPr>
            <w:tcW w:w="4958" w:type="dxa"/>
            <w:shd w:val="clear" w:color="auto" w:fill="D9E2F3" w:themeFill="accent1" w:themeFillTint="33"/>
          </w:tcPr>
          <w:p w14:paraId="23F76FC8" w14:textId="79562E0D" w:rsidR="00D438CD" w:rsidRPr="004D5406" w:rsidRDefault="00D438CD" w:rsidP="00D438CD">
            <w:pPr>
              <w:autoSpaceDE w:val="0"/>
              <w:autoSpaceDN w:val="0"/>
              <w:adjustRightInd w:val="0"/>
              <w:jc w:val="center"/>
              <w:rPr>
                <w:rFonts w:ascii="Jost" w:hAnsi="Jost"/>
                <w:b/>
                <w:bCs/>
                <w:szCs w:val="24"/>
              </w:rPr>
            </w:pPr>
            <w:r w:rsidRPr="004D5406">
              <w:rPr>
                <w:rFonts w:ascii="Jost" w:hAnsi="Jost"/>
                <w:b/>
                <w:bCs/>
                <w:szCs w:val="24"/>
              </w:rPr>
              <w:t xml:space="preserve">Rinkos konsultacijos dalyvio Nr. 2 </w:t>
            </w:r>
            <w:r w:rsidR="008C3099" w:rsidRPr="004D5406">
              <w:rPr>
                <w:rFonts w:ascii="Jost" w:hAnsi="Jost"/>
                <w:b/>
                <w:bCs/>
                <w:szCs w:val="24"/>
              </w:rPr>
              <w:t xml:space="preserve"> </w:t>
            </w:r>
            <w:r w:rsidRPr="004D5406">
              <w:rPr>
                <w:rFonts w:ascii="Jost" w:hAnsi="Jost"/>
                <w:b/>
                <w:bCs/>
                <w:szCs w:val="24"/>
              </w:rPr>
              <w:t>atsakymai</w:t>
            </w:r>
          </w:p>
          <w:p w14:paraId="6770DDD7" w14:textId="668802F4" w:rsidR="00D438CD" w:rsidRPr="004D5406" w:rsidRDefault="00D438CD" w:rsidP="00D438CD">
            <w:pPr>
              <w:rPr>
                <w:rFonts w:ascii="Jost" w:hAnsi="Jost"/>
                <w:bCs/>
                <w:szCs w:val="24"/>
              </w:rPr>
            </w:pPr>
            <w:r w:rsidRPr="004D5406">
              <w:rPr>
                <w:rFonts w:ascii="Jost" w:hAnsi="Jost"/>
                <w:szCs w:val="24"/>
              </w:rPr>
              <w:t>(nurodomi rinkos dalyvių pateikti atsakymai, atsakymų turinys netaisytas)</w:t>
            </w:r>
          </w:p>
        </w:tc>
        <w:tc>
          <w:tcPr>
            <w:tcW w:w="3543" w:type="dxa"/>
            <w:shd w:val="clear" w:color="auto" w:fill="D9E2F3" w:themeFill="accent1" w:themeFillTint="33"/>
          </w:tcPr>
          <w:p w14:paraId="6FFB8221" w14:textId="12C0DB90" w:rsidR="00D438CD" w:rsidRPr="004D5406" w:rsidRDefault="00D438CD" w:rsidP="00D438CD">
            <w:pPr>
              <w:jc w:val="center"/>
              <w:rPr>
                <w:rFonts w:ascii="Jost" w:hAnsi="Jost"/>
                <w:bCs/>
                <w:szCs w:val="24"/>
              </w:rPr>
            </w:pPr>
            <w:r w:rsidRPr="004D5406">
              <w:rPr>
                <w:rFonts w:ascii="Jost" w:hAnsi="Jost"/>
                <w:b/>
                <w:bCs/>
                <w:szCs w:val="24"/>
              </w:rPr>
              <w:t xml:space="preserve">Perkančiosios organizacijos (toliau – PO) atsakymai/komentarai dalyviui Nr. 2 </w:t>
            </w:r>
            <w:r w:rsidRPr="004D5406">
              <w:rPr>
                <w:rFonts w:ascii="Jost" w:hAnsi="Jost"/>
                <w:szCs w:val="24"/>
              </w:rPr>
              <w:t>(nurodomi atsakymai ir/ar priimti sprendimai)</w:t>
            </w:r>
          </w:p>
        </w:tc>
      </w:tr>
      <w:tr w:rsidR="00D438CD" w:rsidRPr="004D5406" w14:paraId="6705D1E6" w14:textId="77777777" w:rsidTr="00312731">
        <w:tc>
          <w:tcPr>
            <w:tcW w:w="570" w:type="dxa"/>
          </w:tcPr>
          <w:p w14:paraId="32BBF3C6" w14:textId="059B676F" w:rsidR="00D438CD" w:rsidRPr="004D5406" w:rsidRDefault="00D438CD" w:rsidP="00D438CD">
            <w:pPr>
              <w:tabs>
                <w:tab w:val="left" w:pos="284"/>
                <w:tab w:val="left" w:pos="709"/>
              </w:tabs>
              <w:contextualSpacing/>
              <w:rPr>
                <w:rFonts w:ascii="Jost" w:hAnsi="Jost"/>
                <w:szCs w:val="24"/>
              </w:rPr>
            </w:pPr>
            <w:r w:rsidRPr="004D5406">
              <w:rPr>
                <w:rFonts w:ascii="Jost" w:hAnsi="Jost"/>
                <w:szCs w:val="24"/>
              </w:rPr>
              <w:t>1.</w:t>
            </w:r>
          </w:p>
        </w:tc>
        <w:tc>
          <w:tcPr>
            <w:tcW w:w="6092" w:type="dxa"/>
          </w:tcPr>
          <w:p w14:paraId="6F83CC3E" w14:textId="35DBD149" w:rsidR="00D438CD" w:rsidRPr="004D5406" w:rsidRDefault="00D438CD" w:rsidP="00D438CD">
            <w:pPr>
              <w:tabs>
                <w:tab w:val="left" w:pos="284"/>
                <w:tab w:val="left" w:pos="709"/>
              </w:tabs>
              <w:contextualSpacing/>
              <w:rPr>
                <w:rFonts w:ascii="Jost" w:hAnsi="Jost"/>
                <w:szCs w:val="24"/>
              </w:rPr>
            </w:pPr>
            <w:r w:rsidRPr="004D5406">
              <w:rPr>
                <w:rFonts w:ascii="Jost" w:hAnsi="Jost"/>
                <w:szCs w:val="24"/>
              </w:rPr>
              <w:t xml:space="preserve">Ar teiktumėte pasiūlymą dėl šio pirkimo objekto? </w:t>
            </w:r>
            <w:r w:rsidRPr="004D5406">
              <w:rPr>
                <w:rFonts w:ascii="Jost" w:hAnsi="Jost"/>
                <w:i/>
                <w:iCs/>
                <w:szCs w:val="24"/>
              </w:rPr>
              <w:t>(Jei ne, prašome nurodyti priežastis)</w:t>
            </w:r>
          </w:p>
        </w:tc>
        <w:tc>
          <w:tcPr>
            <w:tcW w:w="4958" w:type="dxa"/>
            <w:vAlign w:val="center"/>
          </w:tcPr>
          <w:p w14:paraId="2E3F5425" w14:textId="7323892B" w:rsidR="00D438CD" w:rsidRPr="004D5406" w:rsidRDefault="008C3099" w:rsidP="00D438CD">
            <w:pPr>
              <w:rPr>
                <w:rFonts w:ascii="Jost" w:hAnsi="Jost"/>
                <w:bCs/>
                <w:szCs w:val="24"/>
              </w:rPr>
            </w:pPr>
            <w:r w:rsidRPr="004D5406">
              <w:rPr>
                <w:rFonts w:ascii="Jost" w:hAnsi="Jost"/>
                <w:bCs/>
                <w:szCs w:val="24"/>
              </w:rPr>
              <w:t>Priklausomai nuo atsakymų</w:t>
            </w:r>
          </w:p>
        </w:tc>
        <w:tc>
          <w:tcPr>
            <w:tcW w:w="3543" w:type="dxa"/>
          </w:tcPr>
          <w:p w14:paraId="4E8BDF64" w14:textId="0DBD799E" w:rsidR="00D438CD" w:rsidRPr="004D5406" w:rsidRDefault="004D3C60" w:rsidP="004D3C60">
            <w:pPr>
              <w:rPr>
                <w:rFonts w:ascii="Jost" w:hAnsi="Jost"/>
                <w:bCs/>
                <w:szCs w:val="24"/>
              </w:rPr>
            </w:pPr>
            <w:r w:rsidRPr="004D5406">
              <w:rPr>
                <w:rFonts w:ascii="Jost" w:hAnsi="Jost"/>
                <w:bCs/>
                <w:szCs w:val="24"/>
              </w:rPr>
              <w:t>Dėkojame už atsakymą.</w:t>
            </w:r>
          </w:p>
        </w:tc>
      </w:tr>
      <w:tr w:rsidR="00D438CD" w:rsidRPr="004D5406" w14:paraId="20BC3BE4" w14:textId="77777777" w:rsidTr="00312731">
        <w:tc>
          <w:tcPr>
            <w:tcW w:w="570" w:type="dxa"/>
          </w:tcPr>
          <w:p w14:paraId="655244D6" w14:textId="4CF8ADB1" w:rsidR="00D438CD" w:rsidRPr="004D5406" w:rsidRDefault="00D438CD" w:rsidP="00D438CD">
            <w:pPr>
              <w:tabs>
                <w:tab w:val="left" w:pos="284"/>
                <w:tab w:val="left" w:pos="709"/>
              </w:tabs>
              <w:contextualSpacing/>
              <w:rPr>
                <w:rFonts w:ascii="Jost" w:hAnsi="Jost"/>
                <w:szCs w:val="24"/>
              </w:rPr>
            </w:pPr>
            <w:r w:rsidRPr="004D5406">
              <w:rPr>
                <w:rFonts w:ascii="Jost" w:hAnsi="Jost"/>
                <w:color w:val="1F2328"/>
                <w:szCs w:val="24"/>
                <w:lang w:eastAsia="lt-LT"/>
              </w:rPr>
              <w:t>2.</w:t>
            </w:r>
          </w:p>
        </w:tc>
        <w:tc>
          <w:tcPr>
            <w:tcW w:w="6092" w:type="dxa"/>
          </w:tcPr>
          <w:p w14:paraId="2027AF3E" w14:textId="7B2C46C6" w:rsidR="00D438CD" w:rsidRPr="004D5406" w:rsidRDefault="00D438CD" w:rsidP="00D438CD">
            <w:pPr>
              <w:tabs>
                <w:tab w:val="left" w:pos="284"/>
                <w:tab w:val="left" w:pos="709"/>
              </w:tabs>
              <w:contextualSpacing/>
              <w:rPr>
                <w:rFonts w:ascii="Jost" w:hAnsi="Jost"/>
                <w:szCs w:val="24"/>
              </w:rPr>
            </w:pPr>
            <w:r w:rsidRPr="004D5406">
              <w:rPr>
                <w:rFonts w:ascii="Jost" w:hAnsi="Jost"/>
                <w:color w:val="1F2328"/>
                <w:szCs w:val="24"/>
                <w:lang w:eastAsia="lt-LT"/>
              </w:rPr>
              <w:t>Ar techninėje specifikacijoje (toliau – TS) nurodytas pirkimo objektas yra aiškus? (</w:t>
            </w:r>
            <w:r w:rsidRPr="004D5406">
              <w:rPr>
                <w:rFonts w:ascii="Jost" w:hAnsi="Jost"/>
                <w:i/>
                <w:iCs/>
                <w:color w:val="1F2328"/>
                <w:szCs w:val="24"/>
                <w:lang w:eastAsia="lt-LT"/>
              </w:rPr>
              <w:t>Jei ne, prašome nurodyti, kas neaišku ir ką turėtumėme patikslinti)</w:t>
            </w:r>
          </w:p>
        </w:tc>
        <w:tc>
          <w:tcPr>
            <w:tcW w:w="4958" w:type="dxa"/>
            <w:vAlign w:val="center"/>
          </w:tcPr>
          <w:p w14:paraId="2D7AADC6" w14:textId="2C607517" w:rsidR="00D438CD" w:rsidRPr="004D5406" w:rsidRDefault="008C3099" w:rsidP="00D438CD">
            <w:pPr>
              <w:rPr>
                <w:rFonts w:ascii="Jost" w:hAnsi="Jost"/>
                <w:bCs/>
                <w:szCs w:val="24"/>
              </w:rPr>
            </w:pPr>
            <w:r w:rsidRPr="004D5406">
              <w:rPr>
                <w:rFonts w:ascii="Jost" w:hAnsi="Jost"/>
                <w:bCs/>
                <w:szCs w:val="24"/>
              </w:rPr>
              <w:t>Taip</w:t>
            </w:r>
          </w:p>
        </w:tc>
        <w:tc>
          <w:tcPr>
            <w:tcW w:w="3543" w:type="dxa"/>
          </w:tcPr>
          <w:p w14:paraId="56694D02" w14:textId="38EF6862" w:rsidR="00D438CD" w:rsidRPr="004D5406" w:rsidRDefault="004D3C60" w:rsidP="004D3C60">
            <w:pPr>
              <w:rPr>
                <w:rFonts w:ascii="Jost" w:hAnsi="Jost"/>
                <w:bCs/>
                <w:szCs w:val="24"/>
              </w:rPr>
            </w:pPr>
            <w:r w:rsidRPr="004D5406">
              <w:rPr>
                <w:rFonts w:ascii="Jost" w:hAnsi="Jost"/>
                <w:bCs/>
                <w:szCs w:val="24"/>
              </w:rPr>
              <w:t>Dėkojame už atsakymą.</w:t>
            </w:r>
          </w:p>
        </w:tc>
      </w:tr>
      <w:tr w:rsidR="00D438CD" w:rsidRPr="004D5406" w14:paraId="6D86DEC4" w14:textId="77777777" w:rsidTr="00312731">
        <w:tc>
          <w:tcPr>
            <w:tcW w:w="570" w:type="dxa"/>
          </w:tcPr>
          <w:p w14:paraId="70525E76" w14:textId="6CA41436" w:rsidR="00D438CD" w:rsidRPr="004D5406" w:rsidRDefault="00D438CD" w:rsidP="00D438CD">
            <w:pPr>
              <w:tabs>
                <w:tab w:val="left" w:pos="284"/>
                <w:tab w:val="left" w:pos="709"/>
              </w:tabs>
              <w:contextualSpacing/>
              <w:rPr>
                <w:rFonts w:ascii="Jost" w:hAnsi="Jost"/>
                <w:szCs w:val="24"/>
              </w:rPr>
            </w:pPr>
            <w:r w:rsidRPr="004D5406">
              <w:rPr>
                <w:rFonts w:ascii="Jost" w:hAnsi="Jost"/>
                <w:szCs w:val="24"/>
              </w:rPr>
              <w:t>3.</w:t>
            </w:r>
          </w:p>
        </w:tc>
        <w:tc>
          <w:tcPr>
            <w:tcW w:w="6092" w:type="dxa"/>
          </w:tcPr>
          <w:p w14:paraId="22FEBD65" w14:textId="6DA8463D" w:rsidR="00D438CD" w:rsidRPr="004D5406" w:rsidRDefault="00D438CD" w:rsidP="00D438CD">
            <w:pPr>
              <w:tabs>
                <w:tab w:val="left" w:pos="284"/>
                <w:tab w:val="left" w:pos="709"/>
              </w:tabs>
              <w:contextualSpacing/>
              <w:rPr>
                <w:rFonts w:ascii="Jost" w:hAnsi="Jost"/>
                <w:szCs w:val="24"/>
              </w:rPr>
            </w:pPr>
            <w:r w:rsidRPr="004D5406">
              <w:rPr>
                <w:rFonts w:ascii="Jost" w:hAnsi="Jost"/>
                <w:szCs w:val="24"/>
              </w:rPr>
              <w:t xml:space="preserve">Ar TS nurodyti  reikalavimai yra priimtini ir aiškūs </w:t>
            </w:r>
            <w:r w:rsidRPr="004D5406">
              <w:rPr>
                <w:rFonts w:ascii="Jost" w:hAnsi="Jost"/>
                <w:i/>
                <w:iCs/>
                <w:szCs w:val="24"/>
              </w:rPr>
              <w:t>(Jei ne, prašome pateikti argumentuotas pastabas, patikslinimus dėl konkrečių TS reikalavimų)</w:t>
            </w:r>
          </w:p>
        </w:tc>
        <w:tc>
          <w:tcPr>
            <w:tcW w:w="4958" w:type="dxa"/>
            <w:vAlign w:val="center"/>
          </w:tcPr>
          <w:p w14:paraId="21B48E28" w14:textId="70B2CE5E" w:rsidR="00D438CD" w:rsidRPr="004D5406" w:rsidRDefault="008C3099" w:rsidP="00D438CD">
            <w:pPr>
              <w:rPr>
                <w:rFonts w:ascii="Jost" w:hAnsi="Jost"/>
                <w:bCs/>
                <w:szCs w:val="24"/>
              </w:rPr>
            </w:pPr>
            <w:r w:rsidRPr="004D5406">
              <w:rPr>
                <w:rFonts w:ascii="Jost" w:hAnsi="Jost"/>
                <w:bCs/>
                <w:szCs w:val="24"/>
              </w:rPr>
              <w:t>Taip</w:t>
            </w:r>
          </w:p>
        </w:tc>
        <w:tc>
          <w:tcPr>
            <w:tcW w:w="3543" w:type="dxa"/>
          </w:tcPr>
          <w:p w14:paraId="26BE4C6E" w14:textId="5384441A" w:rsidR="00D438CD" w:rsidRPr="004D5406" w:rsidRDefault="004D3C60" w:rsidP="004D3C60">
            <w:pPr>
              <w:rPr>
                <w:rFonts w:ascii="Jost" w:hAnsi="Jost"/>
                <w:bCs/>
                <w:szCs w:val="24"/>
              </w:rPr>
            </w:pPr>
            <w:r w:rsidRPr="004D5406">
              <w:rPr>
                <w:rFonts w:ascii="Jost" w:hAnsi="Jost"/>
                <w:bCs/>
                <w:szCs w:val="24"/>
              </w:rPr>
              <w:t>Dėkojame už atsakymą.</w:t>
            </w:r>
          </w:p>
        </w:tc>
      </w:tr>
      <w:tr w:rsidR="00D438CD" w:rsidRPr="004D5406" w14:paraId="6DC1B94B" w14:textId="77777777" w:rsidTr="00312731">
        <w:tc>
          <w:tcPr>
            <w:tcW w:w="570" w:type="dxa"/>
          </w:tcPr>
          <w:p w14:paraId="6A1CF7FE" w14:textId="6B9B7E48" w:rsidR="00D438CD" w:rsidRPr="004D5406" w:rsidRDefault="00D438CD" w:rsidP="00D438CD">
            <w:pPr>
              <w:tabs>
                <w:tab w:val="left" w:pos="284"/>
                <w:tab w:val="left" w:pos="709"/>
              </w:tabs>
              <w:contextualSpacing/>
              <w:rPr>
                <w:rFonts w:ascii="Jost" w:hAnsi="Jost"/>
                <w:szCs w:val="24"/>
              </w:rPr>
            </w:pPr>
            <w:r w:rsidRPr="004D5406">
              <w:rPr>
                <w:rFonts w:ascii="Jost" w:hAnsi="Jost"/>
                <w:bCs/>
                <w:szCs w:val="24"/>
              </w:rPr>
              <w:t>4.</w:t>
            </w:r>
          </w:p>
        </w:tc>
        <w:tc>
          <w:tcPr>
            <w:tcW w:w="6092" w:type="dxa"/>
          </w:tcPr>
          <w:p w14:paraId="7462AF99" w14:textId="47486E31" w:rsidR="00D438CD" w:rsidRPr="004D5406" w:rsidRDefault="00D438CD" w:rsidP="00D438CD">
            <w:pPr>
              <w:tabs>
                <w:tab w:val="left" w:pos="284"/>
                <w:tab w:val="left" w:pos="709"/>
              </w:tabs>
              <w:contextualSpacing/>
              <w:rPr>
                <w:rFonts w:ascii="Jost" w:hAnsi="Jost"/>
                <w:szCs w:val="24"/>
              </w:rPr>
            </w:pPr>
            <w:r w:rsidRPr="004D5406">
              <w:rPr>
                <w:rFonts w:ascii="Jost" w:hAnsi="Jost"/>
                <w:bCs/>
                <w:szCs w:val="24"/>
              </w:rPr>
              <w:t xml:space="preserve">Ar TS yra reikalavimų, kurie riboja konkurenciją bei yra sunkiai įgyvendinami? </w:t>
            </w:r>
            <w:r w:rsidRPr="004D5406">
              <w:rPr>
                <w:rFonts w:ascii="Jost" w:hAnsi="Jost"/>
                <w:szCs w:val="24"/>
                <w:lang w:eastAsia="lt-LT"/>
              </w:rPr>
              <w:t>(</w:t>
            </w:r>
            <w:r w:rsidRPr="004D5406">
              <w:rPr>
                <w:rFonts w:ascii="Jost" w:hAnsi="Jost"/>
                <w:i/>
                <w:iCs/>
                <w:szCs w:val="24"/>
                <w:lang w:eastAsia="lt-LT"/>
              </w:rPr>
              <w:t>Jei taip, prašome nurodyti šiuos reikalavimus)</w:t>
            </w:r>
          </w:p>
        </w:tc>
        <w:tc>
          <w:tcPr>
            <w:tcW w:w="4958" w:type="dxa"/>
            <w:vAlign w:val="center"/>
          </w:tcPr>
          <w:p w14:paraId="08F7891B" w14:textId="2F93C747" w:rsidR="00D438CD" w:rsidRPr="004D5406" w:rsidRDefault="008C3099" w:rsidP="00D438CD">
            <w:pPr>
              <w:rPr>
                <w:rFonts w:ascii="Jost" w:hAnsi="Jost"/>
                <w:bCs/>
                <w:szCs w:val="24"/>
              </w:rPr>
            </w:pPr>
            <w:r w:rsidRPr="004D5406">
              <w:rPr>
                <w:rFonts w:ascii="Jost" w:hAnsi="Jost"/>
                <w:bCs/>
                <w:szCs w:val="24"/>
              </w:rPr>
              <w:t>Ne</w:t>
            </w:r>
          </w:p>
        </w:tc>
        <w:tc>
          <w:tcPr>
            <w:tcW w:w="3543" w:type="dxa"/>
          </w:tcPr>
          <w:p w14:paraId="1B53827D" w14:textId="143584BF" w:rsidR="00D438CD" w:rsidRPr="004D5406" w:rsidRDefault="004D3C60" w:rsidP="004D3C60">
            <w:pPr>
              <w:rPr>
                <w:rFonts w:ascii="Jost" w:hAnsi="Jost"/>
                <w:bCs/>
                <w:szCs w:val="24"/>
              </w:rPr>
            </w:pPr>
            <w:r w:rsidRPr="004D5406">
              <w:rPr>
                <w:rFonts w:ascii="Jost" w:hAnsi="Jost"/>
                <w:bCs/>
                <w:szCs w:val="24"/>
              </w:rPr>
              <w:t>Dėkojame už atsakymą.</w:t>
            </w:r>
          </w:p>
        </w:tc>
      </w:tr>
      <w:tr w:rsidR="00D438CD" w:rsidRPr="004D5406" w14:paraId="11BD8FF3" w14:textId="77777777" w:rsidTr="00312731">
        <w:tc>
          <w:tcPr>
            <w:tcW w:w="570" w:type="dxa"/>
          </w:tcPr>
          <w:p w14:paraId="3BEE61D1" w14:textId="40B82624" w:rsidR="00D438CD" w:rsidRPr="004D5406" w:rsidRDefault="00D438CD" w:rsidP="00D438CD">
            <w:pPr>
              <w:tabs>
                <w:tab w:val="left" w:pos="284"/>
                <w:tab w:val="left" w:pos="709"/>
              </w:tabs>
              <w:contextualSpacing/>
              <w:rPr>
                <w:rFonts w:ascii="Jost" w:hAnsi="Jost"/>
                <w:szCs w:val="24"/>
              </w:rPr>
            </w:pPr>
            <w:r w:rsidRPr="004D5406">
              <w:rPr>
                <w:rFonts w:ascii="Jost" w:hAnsi="Jost"/>
                <w:szCs w:val="24"/>
              </w:rPr>
              <w:t>5.</w:t>
            </w:r>
          </w:p>
        </w:tc>
        <w:tc>
          <w:tcPr>
            <w:tcW w:w="6092" w:type="dxa"/>
          </w:tcPr>
          <w:p w14:paraId="432B543C" w14:textId="739C12D5" w:rsidR="00D438CD" w:rsidRPr="004D5406" w:rsidRDefault="00D438CD" w:rsidP="00D438CD">
            <w:pPr>
              <w:tabs>
                <w:tab w:val="left" w:pos="284"/>
                <w:tab w:val="left" w:pos="709"/>
              </w:tabs>
              <w:contextualSpacing/>
              <w:rPr>
                <w:rFonts w:ascii="Jost" w:hAnsi="Jost"/>
                <w:szCs w:val="24"/>
              </w:rPr>
            </w:pPr>
            <w:r w:rsidRPr="004D5406">
              <w:rPr>
                <w:rFonts w:ascii="Jost" w:hAnsi="Jost"/>
                <w:szCs w:val="24"/>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4D5406">
              <w:rPr>
                <w:rFonts w:ascii="Jost" w:hAnsi="Jost"/>
                <w:i/>
                <w:iCs/>
                <w:szCs w:val="24"/>
              </w:rPr>
              <w:t>Prašome pateikti konkrečius pasiūlymus)</w:t>
            </w:r>
          </w:p>
        </w:tc>
        <w:tc>
          <w:tcPr>
            <w:tcW w:w="4958" w:type="dxa"/>
            <w:vAlign w:val="center"/>
          </w:tcPr>
          <w:p w14:paraId="342F1FC2" w14:textId="77777777" w:rsidR="008C3099" w:rsidRPr="004D5406" w:rsidRDefault="008C3099" w:rsidP="008C3099">
            <w:pPr>
              <w:rPr>
                <w:rFonts w:ascii="Jost" w:hAnsi="Jost"/>
                <w:bCs/>
                <w:szCs w:val="24"/>
              </w:rPr>
            </w:pPr>
            <w:r w:rsidRPr="004D5406">
              <w:rPr>
                <w:rFonts w:ascii="Jost" w:hAnsi="Jost"/>
                <w:bCs/>
                <w:szCs w:val="24"/>
              </w:rPr>
              <w:t xml:space="preserve">Norime paklausti ar siūlomas sprendimas gali naudoti esamas O365 </w:t>
            </w:r>
            <w:proofErr w:type="spellStart"/>
            <w:r w:rsidRPr="004D5406">
              <w:rPr>
                <w:rFonts w:ascii="Jost" w:hAnsi="Jost"/>
                <w:bCs/>
                <w:szCs w:val="24"/>
              </w:rPr>
              <w:t>Sharepoint</w:t>
            </w:r>
            <w:proofErr w:type="spellEnd"/>
            <w:r w:rsidRPr="004D5406">
              <w:rPr>
                <w:rFonts w:ascii="Jost" w:hAnsi="Jost"/>
                <w:bCs/>
                <w:szCs w:val="24"/>
              </w:rPr>
              <w:t xml:space="preserve"> Online bei </w:t>
            </w:r>
            <w:proofErr w:type="spellStart"/>
            <w:r w:rsidRPr="004D5406">
              <w:rPr>
                <w:rFonts w:ascii="Jost" w:hAnsi="Jost"/>
                <w:bCs/>
                <w:szCs w:val="24"/>
              </w:rPr>
              <w:t>PowerBI</w:t>
            </w:r>
            <w:proofErr w:type="spellEnd"/>
            <w:r w:rsidRPr="004D5406">
              <w:rPr>
                <w:rFonts w:ascii="Jost" w:hAnsi="Jost"/>
                <w:bCs/>
                <w:szCs w:val="24"/>
              </w:rPr>
              <w:t xml:space="preserve"> licencijas. Jei neturite licencijų, o jos reikalingos mūsų sprendimui kokiam laikui apskaičiuoti licencijų pirkimą.</w:t>
            </w:r>
          </w:p>
          <w:p w14:paraId="14583DF5" w14:textId="77777777" w:rsidR="008C3099" w:rsidRPr="004D5406" w:rsidRDefault="008C3099" w:rsidP="008C3099">
            <w:pPr>
              <w:rPr>
                <w:rFonts w:ascii="Jost" w:hAnsi="Jost"/>
                <w:bCs/>
                <w:szCs w:val="24"/>
              </w:rPr>
            </w:pPr>
          </w:p>
          <w:p w14:paraId="704B5C4F" w14:textId="184D98F4" w:rsidR="00D438CD" w:rsidRPr="004D5406" w:rsidRDefault="008C3099" w:rsidP="008C3099">
            <w:pPr>
              <w:rPr>
                <w:rFonts w:ascii="Jost" w:hAnsi="Jost"/>
                <w:bCs/>
                <w:szCs w:val="24"/>
              </w:rPr>
            </w:pPr>
            <w:r w:rsidRPr="004D5406">
              <w:rPr>
                <w:rFonts w:ascii="Jost" w:hAnsi="Jost"/>
                <w:bCs/>
                <w:szCs w:val="24"/>
              </w:rPr>
              <w:t>Taip pat norime paklausti – mūsų sprendimui reikalinga atskira serverinė įranga, kokius kaštus turi padengti tiekėjas teikdamas pasiūlymą, o kokius kaštus prisiima pirkėjas?</w:t>
            </w:r>
          </w:p>
        </w:tc>
        <w:tc>
          <w:tcPr>
            <w:tcW w:w="3543" w:type="dxa"/>
          </w:tcPr>
          <w:p w14:paraId="5ABC1679" w14:textId="234E2BAF" w:rsidR="00AC0F11" w:rsidRPr="004D5406" w:rsidRDefault="00AC0F11" w:rsidP="00AC0F11">
            <w:pPr>
              <w:rPr>
                <w:rFonts w:ascii="Jost" w:hAnsi="Jost"/>
                <w:szCs w:val="24"/>
              </w:rPr>
            </w:pPr>
            <w:r w:rsidRPr="004D5406">
              <w:rPr>
                <w:rFonts w:ascii="Jost" w:hAnsi="Jost"/>
                <w:szCs w:val="24"/>
              </w:rPr>
              <w:lastRenderedPageBreak/>
              <w:t xml:space="preserve">Biuras šiuo metu naudoja </w:t>
            </w:r>
            <w:r w:rsidR="004B2FD6" w:rsidRPr="004D5406">
              <w:rPr>
                <w:rFonts w:ascii="Jost" w:hAnsi="Jost"/>
                <w:szCs w:val="24"/>
              </w:rPr>
              <w:t>2</w:t>
            </w:r>
            <w:r w:rsidR="00A17DBF" w:rsidRPr="004D5406">
              <w:rPr>
                <w:rFonts w:ascii="Jost" w:hAnsi="Jost"/>
                <w:szCs w:val="24"/>
              </w:rPr>
              <w:t>1</w:t>
            </w:r>
            <w:r w:rsidR="004B2FD6" w:rsidRPr="004D5406">
              <w:rPr>
                <w:rFonts w:ascii="Jost" w:hAnsi="Jost"/>
                <w:szCs w:val="24"/>
              </w:rPr>
              <w:t xml:space="preserve"> </w:t>
            </w:r>
            <w:r w:rsidRPr="004D5406">
              <w:rPr>
                <w:rFonts w:ascii="Jost" w:hAnsi="Jost"/>
                <w:szCs w:val="24"/>
              </w:rPr>
              <w:t xml:space="preserve">vnt. O365 </w:t>
            </w:r>
            <w:proofErr w:type="spellStart"/>
            <w:r w:rsidRPr="004D5406">
              <w:rPr>
                <w:rFonts w:ascii="Jost" w:hAnsi="Jost"/>
                <w:szCs w:val="24"/>
              </w:rPr>
              <w:t>Sharepoint</w:t>
            </w:r>
            <w:proofErr w:type="spellEnd"/>
            <w:r w:rsidRPr="004D5406">
              <w:rPr>
                <w:rFonts w:ascii="Jost" w:hAnsi="Jost"/>
                <w:szCs w:val="24"/>
              </w:rPr>
              <w:t xml:space="preserve"> Online bei </w:t>
            </w:r>
            <w:proofErr w:type="spellStart"/>
            <w:r w:rsidRPr="004D5406">
              <w:rPr>
                <w:rFonts w:ascii="Jost" w:hAnsi="Jost"/>
                <w:szCs w:val="24"/>
              </w:rPr>
              <w:t>PowerBI</w:t>
            </w:r>
            <w:proofErr w:type="spellEnd"/>
            <w:r w:rsidRPr="004D5406">
              <w:rPr>
                <w:rFonts w:ascii="Jost" w:hAnsi="Jost"/>
                <w:szCs w:val="24"/>
              </w:rPr>
              <w:t xml:space="preserve"> </w:t>
            </w:r>
            <w:r w:rsidR="007D178F" w:rsidRPr="004D5406">
              <w:rPr>
                <w:rFonts w:ascii="Jost" w:hAnsi="Jost"/>
                <w:szCs w:val="24"/>
              </w:rPr>
              <w:t>licencijų</w:t>
            </w:r>
            <w:r w:rsidRPr="004D5406">
              <w:rPr>
                <w:rFonts w:ascii="Jost" w:hAnsi="Jost"/>
                <w:szCs w:val="24"/>
              </w:rPr>
              <w:t xml:space="preserve">, kurios suteiktos ir galioja </w:t>
            </w:r>
            <w:r w:rsidR="004B2FD6" w:rsidRPr="004D5406">
              <w:rPr>
                <w:rFonts w:ascii="Jost" w:hAnsi="Jost"/>
                <w:szCs w:val="24"/>
              </w:rPr>
              <w:t>vienerių metų terminą, kasmet galiojimas pratęsiamas</w:t>
            </w:r>
            <w:r w:rsidRPr="004D5406">
              <w:rPr>
                <w:rFonts w:ascii="Jost" w:hAnsi="Jost"/>
                <w:szCs w:val="24"/>
              </w:rPr>
              <w:t xml:space="preserve">. </w:t>
            </w:r>
            <w:r w:rsidRPr="004D5406">
              <w:rPr>
                <w:rFonts w:ascii="Jost" w:hAnsi="Jost"/>
                <w:szCs w:val="24"/>
              </w:rPr>
              <w:lastRenderedPageBreak/>
              <w:t xml:space="preserve">Biuras ir toliau </w:t>
            </w:r>
            <w:r w:rsidRPr="004D5406">
              <w:rPr>
                <w:rFonts w:ascii="Jost" w:hAnsi="Jost"/>
                <w:bCs/>
                <w:szCs w:val="24"/>
              </w:rPr>
              <w:t>planuoja</w:t>
            </w:r>
            <w:r w:rsidRPr="004D5406">
              <w:rPr>
                <w:rFonts w:ascii="Jost" w:hAnsi="Jost"/>
                <w:szCs w:val="24"/>
              </w:rPr>
              <w:t xml:space="preserve"> tęsti šių licencijų prenumeratą ir jos gali būti naudojamos </w:t>
            </w:r>
            <w:r w:rsidR="0036432B" w:rsidRPr="004D5406">
              <w:rPr>
                <w:rFonts w:ascii="Jost" w:hAnsi="Jost"/>
                <w:szCs w:val="24"/>
              </w:rPr>
              <w:t xml:space="preserve">būsimos Sistemos sprendime. </w:t>
            </w:r>
          </w:p>
          <w:p w14:paraId="01F2F907" w14:textId="77777777" w:rsidR="00084A9C" w:rsidRPr="004D5406" w:rsidRDefault="00084A9C" w:rsidP="00AC0F11">
            <w:pPr>
              <w:rPr>
                <w:rFonts w:ascii="Jost" w:hAnsi="Jost"/>
                <w:szCs w:val="24"/>
              </w:rPr>
            </w:pPr>
          </w:p>
          <w:p w14:paraId="16212CBA" w14:textId="36ECCC84" w:rsidR="0036432B" w:rsidRPr="004D5406" w:rsidRDefault="00084A9C" w:rsidP="004953A0">
            <w:pPr>
              <w:rPr>
                <w:rFonts w:ascii="Jost" w:hAnsi="Jost"/>
                <w:szCs w:val="24"/>
              </w:rPr>
            </w:pPr>
            <w:r w:rsidRPr="004D5406">
              <w:rPr>
                <w:rFonts w:ascii="Jost" w:hAnsi="Jost"/>
                <w:szCs w:val="24"/>
              </w:rPr>
              <w:t>NFR-1 reikalavime apibrėžta, kad</w:t>
            </w:r>
            <w:r w:rsidR="00535276" w:rsidRPr="004D5406">
              <w:rPr>
                <w:rFonts w:ascii="Jost" w:hAnsi="Jost"/>
                <w:szCs w:val="24"/>
              </w:rPr>
              <w:t xml:space="preserve"> Sistema</w:t>
            </w:r>
            <w:r w:rsidRPr="004D5406">
              <w:rPr>
                <w:rFonts w:ascii="Jost" w:hAnsi="Jost"/>
                <w:szCs w:val="24"/>
              </w:rPr>
              <w:t xml:space="preserve"> </w:t>
            </w:r>
            <w:r w:rsidR="00535276" w:rsidRPr="004D5406">
              <w:rPr>
                <w:rFonts w:ascii="Jost" w:hAnsi="Jost"/>
                <w:szCs w:val="24"/>
              </w:rPr>
              <w:t xml:space="preserve">turės būti įdiegta Biurui skirtoje ir Biuro naudojamoje techninėje infrastruktūroje: valstybės debesijos platformoje ir/ar MS viešosios debesijos paslaugų platformoje. Tai reiškia, kad Tiekėjas turi įvardinti </w:t>
            </w:r>
            <w:r w:rsidR="000102B3" w:rsidRPr="004D5406">
              <w:rPr>
                <w:rFonts w:ascii="Jost" w:hAnsi="Jost"/>
                <w:szCs w:val="24"/>
              </w:rPr>
              <w:t>jo siūlomam sprendimui reikalingos atskiros serverinės įrangos specifikacijas</w:t>
            </w:r>
            <w:r w:rsidR="0000497B" w:rsidRPr="004D5406">
              <w:rPr>
                <w:rFonts w:ascii="Jost" w:hAnsi="Jost"/>
                <w:szCs w:val="24"/>
              </w:rPr>
              <w:t>, kurios turi būti adekvačiai ir efektyviai įvertintos, atsižvelgiant į duomenų ir naudotojų kiekius</w:t>
            </w:r>
            <w:r w:rsidR="000102B3" w:rsidRPr="004D5406">
              <w:rPr>
                <w:rFonts w:ascii="Jost" w:hAnsi="Jost"/>
                <w:szCs w:val="24"/>
              </w:rPr>
              <w:t xml:space="preserve">. </w:t>
            </w:r>
            <w:r w:rsidR="0000497B" w:rsidRPr="004D5406">
              <w:rPr>
                <w:rFonts w:ascii="Jost" w:hAnsi="Jost"/>
                <w:szCs w:val="24"/>
              </w:rPr>
              <w:t xml:space="preserve">Serverinės įrangos kaštų </w:t>
            </w:r>
            <w:r w:rsidR="00365586" w:rsidRPr="004D5406">
              <w:rPr>
                <w:rFonts w:ascii="Jost" w:hAnsi="Jost"/>
                <w:szCs w:val="24"/>
              </w:rPr>
              <w:t>tiekėjas prisiimti neturi</w:t>
            </w:r>
            <w:r w:rsidR="00212DA4" w:rsidRPr="004D5406">
              <w:rPr>
                <w:rFonts w:ascii="Jost" w:hAnsi="Jost"/>
                <w:szCs w:val="24"/>
              </w:rPr>
              <w:t xml:space="preserve"> po sistemos realios eksploatacijos pradžios</w:t>
            </w:r>
            <w:r w:rsidR="009344A2" w:rsidRPr="004D5406">
              <w:rPr>
                <w:rFonts w:ascii="Jost" w:hAnsi="Jost"/>
                <w:szCs w:val="24"/>
              </w:rPr>
              <w:t>, įranga pasirūpins Biuras</w:t>
            </w:r>
            <w:r w:rsidR="008E4F7B" w:rsidRPr="004D5406">
              <w:rPr>
                <w:rFonts w:ascii="Jost" w:hAnsi="Jost"/>
                <w:szCs w:val="24"/>
              </w:rPr>
              <w:t xml:space="preserve">, pasirašydamas sutartis </w:t>
            </w:r>
            <w:r w:rsidR="004953A0" w:rsidRPr="004D5406">
              <w:rPr>
                <w:rFonts w:ascii="Jost" w:hAnsi="Jost"/>
                <w:szCs w:val="24"/>
              </w:rPr>
              <w:t>dėl</w:t>
            </w:r>
            <w:r w:rsidR="008E4F7B" w:rsidRPr="004D5406">
              <w:rPr>
                <w:rFonts w:ascii="Jost" w:hAnsi="Jost"/>
                <w:szCs w:val="24"/>
              </w:rPr>
              <w:t xml:space="preserve"> valstybės viešųjų debesijos paslaugų plat</w:t>
            </w:r>
            <w:r w:rsidR="00D97742" w:rsidRPr="004D5406">
              <w:rPr>
                <w:rFonts w:ascii="Jost" w:hAnsi="Jost"/>
                <w:szCs w:val="24"/>
              </w:rPr>
              <w:t>f</w:t>
            </w:r>
            <w:r w:rsidR="008E4F7B" w:rsidRPr="004D5406">
              <w:rPr>
                <w:rFonts w:ascii="Jost" w:hAnsi="Jost"/>
                <w:szCs w:val="24"/>
              </w:rPr>
              <w:t xml:space="preserve">ormų </w:t>
            </w:r>
            <w:r w:rsidR="004953A0" w:rsidRPr="004D5406">
              <w:rPr>
                <w:rFonts w:ascii="Jost" w:hAnsi="Jost"/>
                <w:szCs w:val="24"/>
              </w:rPr>
              <w:t>naudojimo</w:t>
            </w:r>
            <w:r w:rsidR="00212DA4" w:rsidRPr="004D5406">
              <w:rPr>
                <w:rFonts w:ascii="Jost" w:hAnsi="Jost"/>
                <w:szCs w:val="24"/>
              </w:rPr>
              <w:t>, tačiau Sistemos kūrimo, testavimo</w:t>
            </w:r>
            <w:r w:rsidR="00EF711F" w:rsidRPr="004D5406">
              <w:rPr>
                <w:rFonts w:ascii="Jost" w:hAnsi="Jost"/>
                <w:szCs w:val="24"/>
              </w:rPr>
              <w:t xml:space="preserve"> etapuose Tiekėjas yra atsakingas už visą reikalingą techninę ir programinę infrastruktūrą </w:t>
            </w:r>
            <w:r w:rsidR="00EC2629" w:rsidRPr="004D5406">
              <w:rPr>
                <w:rFonts w:ascii="Jost" w:hAnsi="Jost"/>
                <w:szCs w:val="24"/>
              </w:rPr>
              <w:t xml:space="preserve">ir jos kaštus ir iš Biuro neturi reikalauti papildomų </w:t>
            </w:r>
            <w:r w:rsidR="00EC2629" w:rsidRPr="004D5406">
              <w:rPr>
                <w:rFonts w:ascii="Jost" w:hAnsi="Jost"/>
                <w:szCs w:val="24"/>
              </w:rPr>
              <w:lastRenderedPageBreak/>
              <w:t xml:space="preserve">išlaidų nei sutartyje numatyta kaina. </w:t>
            </w:r>
            <w:r w:rsidR="00365586" w:rsidRPr="004D5406">
              <w:rPr>
                <w:rFonts w:ascii="Jost" w:hAnsi="Jost"/>
                <w:szCs w:val="24"/>
              </w:rPr>
              <w:t xml:space="preserve"> </w:t>
            </w:r>
            <w:r w:rsidR="007C787D" w:rsidRPr="004D5406">
              <w:rPr>
                <w:rFonts w:ascii="Jost" w:hAnsi="Jost"/>
                <w:szCs w:val="24"/>
              </w:rPr>
              <w:t>S</w:t>
            </w:r>
            <w:r w:rsidR="00365586" w:rsidRPr="004D5406">
              <w:rPr>
                <w:rFonts w:ascii="Jost" w:hAnsi="Jost"/>
                <w:szCs w:val="24"/>
              </w:rPr>
              <w:t>erverinėje įrangoje</w:t>
            </w:r>
            <w:r w:rsidR="007C787D" w:rsidRPr="004D5406">
              <w:rPr>
                <w:rFonts w:ascii="Jost" w:hAnsi="Jost"/>
                <w:szCs w:val="24"/>
              </w:rPr>
              <w:t xml:space="preserve"> (</w:t>
            </w:r>
            <w:proofErr w:type="spellStart"/>
            <w:r w:rsidR="007C787D" w:rsidRPr="004D5406">
              <w:rPr>
                <w:rFonts w:ascii="Jost" w:hAnsi="Jost"/>
                <w:szCs w:val="24"/>
              </w:rPr>
              <w:t>IaaS</w:t>
            </w:r>
            <w:proofErr w:type="spellEnd"/>
            <w:r w:rsidR="007C787D" w:rsidRPr="004D5406">
              <w:rPr>
                <w:rFonts w:ascii="Jost" w:hAnsi="Jost"/>
                <w:szCs w:val="24"/>
              </w:rPr>
              <w:t xml:space="preserve"> sprendimo atveju)</w:t>
            </w:r>
            <w:r w:rsidR="00365586" w:rsidRPr="004D5406">
              <w:rPr>
                <w:rFonts w:ascii="Jost" w:hAnsi="Jost"/>
                <w:szCs w:val="24"/>
              </w:rPr>
              <w:t xml:space="preserve"> įdiegiamų operacinės sistemos, ar kitos duomenų bazių ar taikomųjų programų programinės įrangos licencijų kainos turi būti įskaičiuotos į pasiūlymo kainą. </w:t>
            </w:r>
          </w:p>
        </w:tc>
      </w:tr>
      <w:tr w:rsidR="00D438CD" w:rsidRPr="004D5406" w14:paraId="29D955FE" w14:textId="77777777" w:rsidTr="00312731">
        <w:tc>
          <w:tcPr>
            <w:tcW w:w="570" w:type="dxa"/>
          </w:tcPr>
          <w:p w14:paraId="30480F7B" w14:textId="458B7AD4" w:rsidR="00D438CD" w:rsidRPr="004D5406" w:rsidRDefault="00D438CD" w:rsidP="00D438CD">
            <w:pPr>
              <w:tabs>
                <w:tab w:val="left" w:pos="284"/>
                <w:tab w:val="left" w:pos="709"/>
              </w:tabs>
              <w:contextualSpacing/>
              <w:rPr>
                <w:rFonts w:ascii="Jost" w:hAnsi="Jost"/>
                <w:szCs w:val="24"/>
              </w:rPr>
            </w:pPr>
            <w:r w:rsidRPr="004D5406">
              <w:rPr>
                <w:rFonts w:ascii="Jost" w:hAnsi="Jost"/>
                <w:color w:val="000000" w:themeColor="text1"/>
                <w:szCs w:val="24"/>
              </w:rPr>
              <w:lastRenderedPageBreak/>
              <w:t>6.</w:t>
            </w:r>
          </w:p>
        </w:tc>
        <w:tc>
          <w:tcPr>
            <w:tcW w:w="6092" w:type="dxa"/>
          </w:tcPr>
          <w:p w14:paraId="5786AFFC" w14:textId="12F3DDD3" w:rsidR="00D438CD" w:rsidRPr="004D5406" w:rsidRDefault="00D438CD" w:rsidP="00D438CD">
            <w:pPr>
              <w:tabs>
                <w:tab w:val="left" w:pos="284"/>
                <w:tab w:val="left" w:pos="709"/>
              </w:tabs>
              <w:contextualSpacing/>
              <w:rPr>
                <w:rFonts w:ascii="Jost" w:hAnsi="Jost"/>
                <w:szCs w:val="24"/>
              </w:rPr>
            </w:pPr>
            <w:r w:rsidRPr="004D5406">
              <w:rPr>
                <w:rFonts w:ascii="Jost" w:hAnsi="Jost"/>
                <w:color w:val="000000" w:themeColor="text1"/>
                <w:szCs w:val="24"/>
              </w:rPr>
              <w:t>Kokią mažiausią kainą Eur be PVM galėtumėte pasiūlyti?</w:t>
            </w:r>
            <w:r w:rsidRPr="004D5406">
              <w:rPr>
                <w:rFonts w:ascii="Jost" w:hAnsi="Jost"/>
                <w:i/>
                <w:iCs/>
                <w:color w:val="000000" w:themeColor="text1"/>
                <w:szCs w:val="24"/>
              </w:rPr>
              <w:t>)</w:t>
            </w:r>
          </w:p>
        </w:tc>
        <w:tc>
          <w:tcPr>
            <w:tcW w:w="4958" w:type="dxa"/>
            <w:vAlign w:val="center"/>
          </w:tcPr>
          <w:p w14:paraId="651A2944" w14:textId="6C774767" w:rsidR="00D438CD" w:rsidRPr="004D5406" w:rsidRDefault="00600A87" w:rsidP="00D438CD">
            <w:pPr>
              <w:rPr>
                <w:rFonts w:ascii="Jost" w:hAnsi="Jost"/>
                <w:bCs/>
                <w:szCs w:val="24"/>
              </w:rPr>
            </w:pPr>
            <w:r w:rsidRPr="004D5406">
              <w:rPr>
                <w:rFonts w:ascii="Jost" w:hAnsi="Jost"/>
                <w:bCs/>
                <w:szCs w:val="24"/>
              </w:rPr>
              <w:t>Konfidenciali informacija</w:t>
            </w:r>
          </w:p>
        </w:tc>
        <w:tc>
          <w:tcPr>
            <w:tcW w:w="3543" w:type="dxa"/>
          </w:tcPr>
          <w:p w14:paraId="37AE03EC" w14:textId="3860D73B" w:rsidR="00D438CD" w:rsidRPr="004D5406" w:rsidRDefault="00C52B49" w:rsidP="00C52B49">
            <w:pPr>
              <w:rPr>
                <w:rFonts w:ascii="Jost" w:hAnsi="Jost"/>
                <w:szCs w:val="24"/>
              </w:rPr>
            </w:pPr>
            <w:r w:rsidRPr="004D5406">
              <w:rPr>
                <w:rFonts w:ascii="Jost" w:hAnsi="Jost"/>
                <w:szCs w:val="24"/>
              </w:rPr>
              <w:t>Dėkojame už atsakymą.</w:t>
            </w:r>
          </w:p>
        </w:tc>
      </w:tr>
      <w:tr w:rsidR="00D438CD" w:rsidRPr="004D5406" w14:paraId="6BB386D4" w14:textId="77777777" w:rsidTr="00312731">
        <w:tc>
          <w:tcPr>
            <w:tcW w:w="570" w:type="dxa"/>
          </w:tcPr>
          <w:p w14:paraId="11C4C246" w14:textId="3091B415" w:rsidR="00D438CD" w:rsidRPr="004D5406" w:rsidRDefault="00D438CD" w:rsidP="00D438CD">
            <w:pPr>
              <w:tabs>
                <w:tab w:val="left" w:pos="284"/>
                <w:tab w:val="left" w:pos="709"/>
              </w:tabs>
              <w:contextualSpacing/>
              <w:rPr>
                <w:rFonts w:ascii="Jost" w:hAnsi="Jost"/>
                <w:szCs w:val="24"/>
              </w:rPr>
            </w:pPr>
            <w:r w:rsidRPr="004D5406">
              <w:rPr>
                <w:rFonts w:ascii="Jost" w:hAnsi="Jost"/>
                <w:szCs w:val="24"/>
              </w:rPr>
              <w:t>7.</w:t>
            </w:r>
          </w:p>
        </w:tc>
        <w:tc>
          <w:tcPr>
            <w:tcW w:w="6092" w:type="dxa"/>
          </w:tcPr>
          <w:p w14:paraId="60B64798" w14:textId="77777777" w:rsidR="00D438CD" w:rsidRPr="004D5406" w:rsidRDefault="00D438CD" w:rsidP="00D438CD">
            <w:pPr>
              <w:tabs>
                <w:tab w:val="left" w:pos="284"/>
                <w:tab w:val="left" w:pos="709"/>
              </w:tabs>
              <w:contextualSpacing/>
              <w:rPr>
                <w:rFonts w:ascii="Jost" w:hAnsi="Jost"/>
                <w:szCs w:val="24"/>
              </w:rPr>
            </w:pPr>
            <w:r w:rsidRPr="004D5406">
              <w:rPr>
                <w:rFonts w:ascii="Jost" w:hAnsi="Jost"/>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4BE57460" w14:textId="77777777" w:rsidR="00D438CD" w:rsidRPr="004D5406" w:rsidRDefault="00D438CD" w:rsidP="00D438CD">
            <w:pPr>
              <w:tabs>
                <w:tab w:val="left" w:pos="284"/>
                <w:tab w:val="left" w:pos="709"/>
              </w:tabs>
              <w:contextualSpacing/>
              <w:rPr>
                <w:rFonts w:ascii="Jost" w:hAnsi="Jost"/>
                <w:szCs w:val="24"/>
              </w:rPr>
            </w:pPr>
          </w:p>
          <w:p w14:paraId="445DB878" w14:textId="3CAE5EC4" w:rsidR="00D438CD" w:rsidRPr="004D5406" w:rsidRDefault="00D438CD" w:rsidP="00D438CD">
            <w:pPr>
              <w:tabs>
                <w:tab w:val="left" w:pos="284"/>
                <w:tab w:val="left" w:pos="709"/>
              </w:tabs>
              <w:contextualSpacing/>
              <w:rPr>
                <w:rFonts w:ascii="Jost" w:hAnsi="Jost"/>
                <w:szCs w:val="24"/>
              </w:rPr>
            </w:pPr>
            <w:r w:rsidRPr="004D5406">
              <w:rPr>
                <w:rFonts w:ascii="Jost" w:hAnsi="Jost"/>
                <w:b/>
                <w:bCs/>
                <w:i/>
                <w:iCs/>
                <w:szCs w:val="24"/>
              </w:rPr>
              <w:t>Pastaba.</w:t>
            </w:r>
            <w:r w:rsidRPr="004D5406">
              <w:rPr>
                <w:rFonts w:ascii="Jost" w:hAnsi="Jost"/>
                <w:szCs w:val="24"/>
              </w:rPr>
              <w:t xml:space="preserve"> Perkančioji organizacija siekia nustatyti, kurie ekonominio naudingumo vertinimo kriterijai atneštų realios naudos siekiant pagrindinio tikslo – tinkamo ir savalaikio kokybiškų paslaugų suteikimo.</w:t>
            </w:r>
          </w:p>
        </w:tc>
        <w:tc>
          <w:tcPr>
            <w:tcW w:w="4958" w:type="dxa"/>
            <w:vAlign w:val="center"/>
          </w:tcPr>
          <w:p w14:paraId="5A7AA08B" w14:textId="5C66F743" w:rsidR="00D438CD" w:rsidRPr="004D5406" w:rsidRDefault="008C3099" w:rsidP="00D438CD">
            <w:pPr>
              <w:rPr>
                <w:rFonts w:ascii="Jost" w:hAnsi="Jost"/>
                <w:bCs/>
                <w:szCs w:val="24"/>
              </w:rPr>
            </w:pPr>
            <w:r w:rsidRPr="004D5406">
              <w:rPr>
                <w:rFonts w:ascii="Jost" w:hAnsi="Jost"/>
                <w:bCs/>
                <w:szCs w:val="24"/>
              </w:rPr>
              <w:t>Įgyvendinimo greitis</w:t>
            </w:r>
          </w:p>
        </w:tc>
        <w:tc>
          <w:tcPr>
            <w:tcW w:w="3543" w:type="dxa"/>
          </w:tcPr>
          <w:p w14:paraId="2D6DE33E" w14:textId="157BA839" w:rsidR="00D438CD" w:rsidRPr="004D5406" w:rsidRDefault="008B7E98" w:rsidP="008B7E98">
            <w:pPr>
              <w:rPr>
                <w:rFonts w:ascii="Jost" w:hAnsi="Jost"/>
                <w:szCs w:val="24"/>
              </w:rPr>
            </w:pPr>
            <w:r w:rsidRPr="004D5406">
              <w:rPr>
                <w:rFonts w:ascii="Jost" w:hAnsi="Jost"/>
                <w:szCs w:val="24"/>
              </w:rPr>
              <w:t>Dėkojame už atsakymą.</w:t>
            </w:r>
          </w:p>
        </w:tc>
      </w:tr>
      <w:tr w:rsidR="00D438CD" w:rsidRPr="004D5406" w14:paraId="317D79BD" w14:textId="77777777" w:rsidTr="00312731">
        <w:tc>
          <w:tcPr>
            <w:tcW w:w="570" w:type="dxa"/>
          </w:tcPr>
          <w:p w14:paraId="614873E4" w14:textId="08766185" w:rsidR="00D438CD" w:rsidRPr="004D5406" w:rsidRDefault="00D438CD" w:rsidP="00D438CD">
            <w:pPr>
              <w:tabs>
                <w:tab w:val="left" w:pos="284"/>
                <w:tab w:val="left" w:pos="709"/>
              </w:tabs>
              <w:contextualSpacing/>
              <w:rPr>
                <w:rFonts w:ascii="Jost" w:hAnsi="Jost"/>
                <w:szCs w:val="24"/>
              </w:rPr>
            </w:pPr>
            <w:r w:rsidRPr="004D5406">
              <w:rPr>
                <w:rFonts w:ascii="Jost" w:hAnsi="Jost"/>
                <w:szCs w:val="24"/>
              </w:rPr>
              <w:t>8.</w:t>
            </w:r>
          </w:p>
        </w:tc>
        <w:tc>
          <w:tcPr>
            <w:tcW w:w="6092" w:type="dxa"/>
          </w:tcPr>
          <w:p w14:paraId="4087D667" w14:textId="77777777" w:rsidR="00D438CD" w:rsidRPr="004D5406" w:rsidRDefault="00D438CD" w:rsidP="00D438CD">
            <w:pPr>
              <w:tabs>
                <w:tab w:val="left" w:pos="284"/>
                <w:tab w:val="left" w:pos="709"/>
              </w:tabs>
              <w:contextualSpacing/>
              <w:rPr>
                <w:rFonts w:ascii="Jost" w:eastAsia="Calibri" w:hAnsi="Jost"/>
                <w:szCs w:val="24"/>
              </w:rPr>
            </w:pPr>
            <w:r w:rsidRPr="004D5406">
              <w:rPr>
                <w:rFonts w:ascii="Jost" w:hAnsi="Jost"/>
                <w:szCs w:val="24"/>
              </w:rPr>
              <w:t>Ar turite pastabų, klausimų techninės specifikacijos projektui?</w:t>
            </w:r>
          </w:p>
          <w:p w14:paraId="3392DBDA" w14:textId="3638F1E7" w:rsidR="00D438CD" w:rsidRPr="004D5406" w:rsidRDefault="00D438CD" w:rsidP="00D438CD">
            <w:pPr>
              <w:tabs>
                <w:tab w:val="left" w:pos="284"/>
                <w:tab w:val="left" w:pos="709"/>
              </w:tabs>
              <w:contextualSpacing/>
              <w:rPr>
                <w:rFonts w:ascii="Jost" w:hAnsi="Jost"/>
                <w:szCs w:val="24"/>
              </w:rPr>
            </w:pPr>
            <w:r w:rsidRPr="004D5406">
              <w:rPr>
                <w:rFonts w:ascii="Jost" w:hAnsi="Jost"/>
                <w:i/>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4958" w:type="dxa"/>
            <w:vAlign w:val="center"/>
          </w:tcPr>
          <w:p w14:paraId="5C44C379" w14:textId="77777777" w:rsidR="008C3099" w:rsidRPr="004D5406" w:rsidRDefault="008C3099" w:rsidP="008C3099">
            <w:pPr>
              <w:rPr>
                <w:rFonts w:ascii="Jost" w:hAnsi="Jost"/>
                <w:bCs/>
                <w:szCs w:val="24"/>
              </w:rPr>
            </w:pPr>
            <w:r w:rsidRPr="004D5406">
              <w:rPr>
                <w:rFonts w:ascii="Jost" w:hAnsi="Jost"/>
                <w:bCs/>
                <w:szCs w:val="24"/>
              </w:rPr>
              <w:t>Yra klausimų, pateikti aukščiau. Taip pat prie naudotojų nepaminėti išorės ekspertai, kurie turi būti apskaičiuojami kaip naudotojai.</w:t>
            </w:r>
          </w:p>
          <w:p w14:paraId="240914DC" w14:textId="77777777" w:rsidR="00D438CD" w:rsidRPr="004D5406" w:rsidRDefault="00D438CD" w:rsidP="00D438CD">
            <w:pPr>
              <w:rPr>
                <w:rFonts w:ascii="Jost" w:hAnsi="Jost"/>
                <w:bCs/>
                <w:szCs w:val="24"/>
              </w:rPr>
            </w:pPr>
          </w:p>
        </w:tc>
        <w:tc>
          <w:tcPr>
            <w:tcW w:w="3543" w:type="dxa"/>
          </w:tcPr>
          <w:p w14:paraId="0B720D86" w14:textId="2098042A" w:rsidR="00D438CD" w:rsidRPr="004D5406" w:rsidRDefault="00E26AC6" w:rsidP="00E26AC6">
            <w:pPr>
              <w:rPr>
                <w:rFonts w:ascii="Jost" w:hAnsi="Jost"/>
                <w:szCs w:val="24"/>
              </w:rPr>
            </w:pPr>
            <w:r w:rsidRPr="004D5406">
              <w:rPr>
                <w:rFonts w:ascii="Jost" w:hAnsi="Jost"/>
                <w:szCs w:val="24"/>
              </w:rPr>
              <w:t xml:space="preserve">Išorės ekspertai ir ekspertų portalas nėra šio pirkimo objektas. </w:t>
            </w:r>
            <w:r w:rsidR="0083602B" w:rsidRPr="004D5406">
              <w:rPr>
                <w:rFonts w:ascii="Jost" w:hAnsi="Jost"/>
                <w:szCs w:val="24"/>
              </w:rPr>
              <w:t xml:space="preserve">Jie prie sistemos nesijungs ir funkcijų nevykdys. </w:t>
            </w:r>
            <w:r w:rsidRPr="004D5406">
              <w:rPr>
                <w:rFonts w:ascii="Jost" w:hAnsi="Jost"/>
                <w:szCs w:val="24"/>
              </w:rPr>
              <w:t>Jie paminėti</w:t>
            </w:r>
            <w:r w:rsidR="005747D6" w:rsidRPr="004D5406">
              <w:rPr>
                <w:rFonts w:ascii="Jost" w:hAnsi="Jost"/>
                <w:szCs w:val="24"/>
              </w:rPr>
              <w:t xml:space="preserve"> </w:t>
            </w:r>
            <w:r w:rsidR="0083602B" w:rsidRPr="004D5406">
              <w:rPr>
                <w:rFonts w:ascii="Jost" w:hAnsi="Jost"/>
                <w:szCs w:val="24"/>
              </w:rPr>
              <w:t>apibrėžiant reikalavimus sistemos plečiamumui</w:t>
            </w:r>
            <w:r w:rsidR="005747D6" w:rsidRPr="004D5406">
              <w:rPr>
                <w:rFonts w:ascii="Jost" w:hAnsi="Jost"/>
                <w:szCs w:val="24"/>
              </w:rPr>
              <w:t xml:space="preserve">, nes ateityje ekspertų darbas sistemoje bus </w:t>
            </w:r>
            <w:r w:rsidR="00B8600A" w:rsidRPr="004D5406">
              <w:rPr>
                <w:rFonts w:ascii="Jost" w:hAnsi="Jost"/>
                <w:szCs w:val="24"/>
              </w:rPr>
              <w:t xml:space="preserve">aktualus. </w:t>
            </w:r>
          </w:p>
        </w:tc>
      </w:tr>
      <w:tr w:rsidR="00D438CD" w:rsidRPr="004D5406" w14:paraId="4B0A074C" w14:textId="77777777" w:rsidTr="00312731">
        <w:tc>
          <w:tcPr>
            <w:tcW w:w="570" w:type="dxa"/>
          </w:tcPr>
          <w:p w14:paraId="35B41A02" w14:textId="41A50582" w:rsidR="00D438CD" w:rsidRPr="004D5406" w:rsidRDefault="00D438CD" w:rsidP="00D438CD">
            <w:pPr>
              <w:tabs>
                <w:tab w:val="left" w:pos="284"/>
                <w:tab w:val="left" w:pos="709"/>
              </w:tabs>
              <w:contextualSpacing/>
              <w:rPr>
                <w:rFonts w:ascii="Jost" w:hAnsi="Jost"/>
                <w:szCs w:val="24"/>
              </w:rPr>
            </w:pPr>
            <w:r w:rsidRPr="004D5406">
              <w:rPr>
                <w:rFonts w:ascii="Jost" w:hAnsi="Jost"/>
                <w:szCs w:val="24"/>
              </w:rPr>
              <w:t>9.</w:t>
            </w:r>
          </w:p>
        </w:tc>
        <w:tc>
          <w:tcPr>
            <w:tcW w:w="6092" w:type="dxa"/>
          </w:tcPr>
          <w:p w14:paraId="59568A1A" w14:textId="72D116DA" w:rsidR="00D438CD" w:rsidRPr="004D5406" w:rsidRDefault="00D438CD" w:rsidP="00D438CD">
            <w:pPr>
              <w:tabs>
                <w:tab w:val="left" w:pos="284"/>
                <w:tab w:val="left" w:pos="709"/>
              </w:tabs>
              <w:contextualSpacing/>
              <w:rPr>
                <w:rFonts w:ascii="Jost" w:hAnsi="Jost"/>
                <w:szCs w:val="24"/>
              </w:rPr>
            </w:pPr>
            <w:r w:rsidRPr="004D5406">
              <w:rPr>
                <w:rFonts w:ascii="Jost" w:hAnsi="Jost"/>
                <w:szCs w:val="24"/>
              </w:rPr>
              <w:t>Ar turite kitų pastebėjimų ar pasiūlymų?</w:t>
            </w:r>
          </w:p>
        </w:tc>
        <w:tc>
          <w:tcPr>
            <w:tcW w:w="4958" w:type="dxa"/>
            <w:vAlign w:val="center"/>
          </w:tcPr>
          <w:p w14:paraId="67FCFD4E" w14:textId="05C2070E" w:rsidR="00D438CD" w:rsidRPr="004D5406" w:rsidRDefault="008C3099" w:rsidP="00D438CD">
            <w:pPr>
              <w:rPr>
                <w:rFonts w:ascii="Jost" w:hAnsi="Jost"/>
                <w:bCs/>
                <w:szCs w:val="24"/>
              </w:rPr>
            </w:pPr>
            <w:r w:rsidRPr="004D5406">
              <w:rPr>
                <w:rFonts w:ascii="Jost" w:hAnsi="Jost"/>
                <w:bCs/>
                <w:szCs w:val="24"/>
              </w:rPr>
              <w:t>Neturiu</w:t>
            </w:r>
          </w:p>
        </w:tc>
        <w:tc>
          <w:tcPr>
            <w:tcW w:w="3543" w:type="dxa"/>
          </w:tcPr>
          <w:p w14:paraId="6F8E8ED2" w14:textId="2ACFF4F6" w:rsidR="00D438CD" w:rsidRPr="004D5406" w:rsidRDefault="004A2F67" w:rsidP="00C24A16">
            <w:pPr>
              <w:jc w:val="left"/>
              <w:rPr>
                <w:rFonts w:ascii="Jost" w:hAnsi="Jost"/>
                <w:bCs/>
                <w:szCs w:val="24"/>
              </w:rPr>
            </w:pPr>
            <w:r w:rsidRPr="004D5406">
              <w:rPr>
                <w:rFonts w:ascii="Jost" w:hAnsi="Jost"/>
                <w:szCs w:val="24"/>
              </w:rPr>
              <w:t>Dėkojame už atsakymą.</w:t>
            </w:r>
          </w:p>
        </w:tc>
      </w:tr>
      <w:tr w:rsidR="008C3099" w:rsidRPr="004D5406" w14:paraId="703BA800" w14:textId="77777777" w:rsidTr="00262D34">
        <w:tc>
          <w:tcPr>
            <w:tcW w:w="15163" w:type="dxa"/>
            <w:gridSpan w:val="4"/>
          </w:tcPr>
          <w:p w14:paraId="551A6258" w14:textId="77777777" w:rsidR="008C3099" w:rsidRPr="004D5406" w:rsidRDefault="008C3099" w:rsidP="00D438CD">
            <w:pPr>
              <w:jc w:val="center"/>
              <w:rPr>
                <w:rFonts w:ascii="Jost" w:hAnsi="Jost"/>
                <w:bCs/>
                <w:szCs w:val="24"/>
              </w:rPr>
            </w:pPr>
          </w:p>
        </w:tc>
      </w:tr>
      <w:tr w:rsidR="008C3099" w:rsidRPr="004D5406" w14:paraId="4ED94D38" w14:textId="77777777" w:rsidTr="00312731">
        <w:tc>
          <w:tcPr>
            <w:tcW w:w="570" w:type="dxa"/>
            <w:shd w:val="clear" w:color="auto" w:fill="D9E2F3" w:themeFill="accent1" w:themeFillTint="33"/>
          </w:tcPr>
          <w:p w14:paraId="5387E2CF" w14:textId="747FC39E" w:rsidR="008C3099" w:rsidRPr="004D5406" w:rsidRDefault="008C3099" w:rsidP="008C3099">
            <w:pPr>
              <w:tabs>
                <w:tab w:val="left" w:pos="284"/>
                <w:tab w:val="left" w:pos="709"/>
              </w:tabs>
              <w:contextualSpacing/>
              <w:rPr>
                <w:rFonts w:ascii="Jost" w:hAnsi="Jost"/>
                <w:szCs w:val="24"/>
              </w:rPr>
            </w:pPr>
            <w:r w:rsidRPr="004D5406">
              <w:rPr>
                <w:rFonts w:ascii="Jost" w:hAnsi="Jost"/>
                <w:b/>
                <w:bCs/>
                <w:szCs w:val="24"/>
              </w:rPr>
              <w:t>Eil. Nr.</w:t>
            </w:r>
          </w:p>
        </w:tc>
        <w:tc>
          <w:tcPr>
            <w:tcW w:w="6092" w:type="dxa"/>
            <w:shd w:val="clear" w:color="auto" w:fill="D9E2F3" w:themeFill="accent1" w:themeFillTint="33"/>
          </w:tcPr>
          <w:p w14:paraId="64807BC2" w14:textId="77777777" w:rsidR="008C3099" w:rsidRPr="004D5406" w:rsidRDefault="008C3099" w:rsidP="008C3099">
            <w:pPr>
              <w:jc w:val="center"/>
              <w:rPr>
                <w:rFonts w:ascii="Jost" w:hAnsi="Jost"/>
                <w:b/>
                <w:bCs/>
                <w:szCs w:val="24"/>
              </w:rPr>
            </w:pPr>
            <w:r w:rsidRPr="004D5406">
              <w:rPr>
                <w:rFonts w:ascii="Jost" w:hAnsi="Jost"/>
                <w:b/>
                <w:bCs/>
                <w:szCs w:val="24"/>
              </w:rPr>
              <w:t>Klausimai</w:t>
            </w:r>
          </w:p>
          <w:p w14:paraId="1F14EEDA" w14:textId="3018A8F4" w:rsidR="008C3099" w:rsidRPr="004D5406" w:rsidRDefault="008C3099" w:rsidP="008C3099">
            <w:pPr>
              <w:tabs>
                <w:tab w:val="left" w:pos="284"/>
                <w:tab w:val="left" w:pos="709"/>
              </w:tabs>
              <w:contextualSpacing/>
              <w:rPr>
                <w:rFonts w:ascii="Jost" w:hAnsi="Jost"/>
                <w:szCs w:val="24"/>
              </w:rPr>
            </w:pPr>
            <w:r w:rsidRPr="004D5406">
              <w:rPr>
                <w:rFonts w:ascii="Jost" w:hAnsi="Jost"/>
                <w:i/>
                <w:szCs w:val="24"/>
              </w:rPr>
              <w:t>(nurodomi rinkos konsultacijos klausimyne nurodyti klausimai)</w:t>
            </w:r>
          </w:p>
        </w:tc>
        <w:tc>
          <w:tcPr>
            <w:tcW w:w="4958" w:type="dxa"/>
            <w:shd w:val="clear" w:color="auto" w:fill="D9E2F3" w:themeFill="accent1" w:themeFillTint="33"/>
          </w:tcPr>
          <w:p w14:paraId="3D166C90" w14:textId="36FB2CC2" w:rsidR="008C3099" w:rsidRPr="004D5406" w:rsidRDefault="008C3099" w:rsidP="008C3099">
            <w:pPr>
              <w:autoSpaceDE w:val="0"/>
              <w:autoSpaceDN w:val="0"/>
              <w:adjustRightInd w:val="0"/>
              <w:jc w:val="center"/>
              <w:rPr>
                <w:rFonts w:ascii="Jost" w:hAnsi="Jost"/>
                <w:b/>
                <w:bCs/>
                <w:szCs w:val="24"/>
              </w:rPr>
            </w:pPr>
            <w:r w:rsidRPr="004D5406">
              <w:rPr>
                <w:rFonts w:ascii="Jost" w:hAnsi="Jost"/>
                <w:b/>
                <w:bCs/>
                <w:szCs w:val="24"/>
              </w:rPr>
              <w:t>Rinkos konsultacijos dalyvio Nr. 3  atsakymai</w:t>
            </w:r>
          </w:p>
          <w:p w14:paraId="011BD7E6" w14:textId="204F9493" w:rsidR="008C3099" w:rsidRPr="004D5406" w:rsidRDefault="008C3099" w:rsidP="008C3099">
            <w:pPr>
              <w:rPr>
                <w:rFonts w:ascii="Jost" w:hAnsi="Jost"/>
                <w:bCs/>
                <w:szCs w:val="24"/>
              </w:rPr>
            </w:pPr>
            <w:r w:rsidRPr="004D5406">
              <w:rPr>
                <w:rFonts w:ascii="Jost" w:hAnsi="Jost"/>
                <w:szCs w:val="24"/>
              </w:rPr>
              <w:t>(nurodomi rinkos dalyvių pateikti atsakymai, atsakymų turinys netaisytas)</w:t>
            </w:r>
          </w:p>
        </w:tc>
        <w:tc>
          <w:tcPr>
            <w:tcW w:w="3543" w:type="dxa"/>
            <w:shd w:val="clear" w:color="auto" w:fill="D9E2F3" w:themeFill="accent1" w:themeFillTint="33"/>
          </w:tcPr>
          <w:p w14:paraId="24363699" w14:textId="6287DA0E" w:rsidR="008C3099" w:rsidRPr="004D5406" w:rsidRDefault="008C3099" w:rsidP="008C3099">
            <w:pPr>
              <w:jc w:val="center"/>
              <w:rPr>
                <w:rFonts w:ascii="Jost" w:hAnsi="Jost"/>
                <w:bCs/>
                <w:szCs w:val="24"/>
              </w:rPr>
            </w:pPr>
            <w:r w:rsidRPr="004D5406">
              <w:rPr>
                <w:rFonts w:ascii="Jost" w:hAnsi="Jost"/>
                <w:b/>
                <w:bCs/>
                <w:szCs w:val="24"/>
              </w:rPr>
              <w:t xml:space="preserve">Perkančiosios organizacijos (toliau – PO) atsakymai/komentarai dalyviui Nr. 3 </w:t>
            </w:r>
            <w:r w:rsidRPr="004D5406">
              <w:rPr>
                <w:rFonts w:ascii="Jost" w:hAnsi="Jost"/>
                <w:szCs w:val="24"/>
              </w:rPr>
              <w:t>(nurodomi atsakymai ir/ar priimti sprendimai)</w:t>
            </w:r>
          </w:p>
        </w:tc>
      </w:tr>
      <w:tr w:rsidR="00312731" w:rsidRPr="004D5406" w14:paraId="424AD6AA" w14:textId="77777777" w:rsidTr="00312731">
        <w:tc>
          <w:tcPr>
            <w:tcW w:w="570" w:type="dxa"/>
          </w:tcPr>
          <w:p w14:paraId="0174472F" w14:textId="5AEEF87E" w:rsidR="00312731" w:rsidRPr="004D5406" w:rsidRDefault="00312731" w:rsidP="00312731">
            <w:pPr>
              <w:tabs>
                <w:tab w:val="left" w:pos="284"/>
                <w:tab w:val="left" w:pos="709"/>
              </w:tabs>
              <w:contextualSpacing/>
              <w:rPr>
                <w:rFonts w:ascii="Jost" w:hAnsi="Jost"/>
                <w:szCs w:val="24"/>
              </w:rPr>
            </w:pPr>
            <w:r w:rsidRPr="004D5406">
              <w:rPr>
                <w:rFonts w:ascii="Jost" w:hAnsi="Jost"/>
                <w:szCs w:val="24"/>
              </w:rPr>
              <w:t>1.</w:t>
            </w:r>
          </w:p>
        </w:tc>
        <w:tc>
          <w:tcPr>
            <w:tcW w:w="6092" w:type="dxa"/>
          </w:tcPr>
          <w:p w14:paraId="64DB8C2C" w14:textId="1CBFDC4E" w:rsidR="00312731" w:rsidRPr="004D5406" w:rsidRDefault="00312731" w:rsidP="00312731">
            <w:pPr>
              <w:tabs>
                <w:tab w:val="left" w:pos="284"/>
                <w:tab w:val="left" w:pos="709"/>
              </w:tabs>
              <w:contextualSpacing/>
              <w:rPr>
                <w:rFonts w:ascii="Jost" w:hAnsi="Jost"/>
                <w:szCs w:val="24"/>
              </w:rPr>
            </w:pPr>
            <w:r w:rsidRPr="004D5406">
              <w:rPr>
                <w:rFonts w:ascii="Jost" w:hAnsi="Jost"/>
                <w:szCs w:val="24"/>
              </w:rPr>
              <w:t xml:space="preserve">Ar teiktumėte pasiūlymą dėl šio pirkimo objekto? </w:t>
            </w:r>
            <w:r w:rsidRPr="004D5406">
              <w:rPr>
                <w:rFonts w:ascii="Jost" w:hAnsi="Jost"/>
                <w:i/>
                <w:iCs/>
                <w:szCs w:val="24"/>
              </w:rPr>
              <w:t>(Jei ne, prašome nurodyti priežastis)</w:t>
            </w:r>
          </w:p>
        </w:tc>
        <w:tc>
          <w:tcPr>
            <w:tcW w:w="4958" w:type="dxa"/>
            <w:vAlign w:val="center"/>
          </w:tcPr>
          <w:p w14:paraId="559D535E" w14:textId="7915CC72" w:rsidR="00312731" w:rsidRPr="004D5406" w:rsidRDefault="00312731" w:rsidP="00312731">
            <w:pPr>
              <w:rPr>
                <w:rFonts w:ascii="Jost" w:hAnsi="Jost"/>
                <w:bCs/>
                <w:szCs w:val="24"/>
              </w:rPr>
            </w:pPr>
            <w:r w:rsidRPr="004D5406">
              <w:rPr>
                <w:rFonts w:ascii="Jost" w:hAnsi="Jost"/>
                <w:bCs/>
                <w:szCs w:val="24"/>
              </w:rPr>
              <w:t>Taip</w:t>
            </w:r>
          </w:p>
        </w:tc>
        <w:tc>
          <w:tcPr>
            <w:tcW w:w="3543" w:type="dxa"/>
          </w:tcPr>
          <w:p w14:paraId="0F942B39" w14:textId="08D210AC" w:rsidR="00312731" w:rsidRPr="004D5406" w:rsidRDefault="00312731" w:rsidP="00312731">
            <w:pPr>
              <w:rPr>
                <w:rFonts w:ascii="Jost" w:hAnsi="Jost"/>
                <w:szCs w:val="24"/>
              </w:rPr>
            </w:pPr>
            <w:r w:rsidRPr="004D5406">
              <w:rPr>
                <w:rFonts w:ascii="Jost" w:hAnsi="Jost"/>
                <w:szCs w:val="24"/>
              </w:rPr>
              <w:t xml:space="preserve">Dėkojame už atsakymą. </w:t>
            </w:r>
          </w:p>
        </w:tc>
      </w:tr>
      <w:tr w:rsidR="00312731" w:rsidRPr="004D5406" w14:paraId="614A80A8" w14:textId="77777777" w:rsidTr="00312731">
        <w:tc>
          <w:tcPr>
            <w:tcW w:w="570" w:type="dxa"/>
          </w:tcPr>
          <w:p w14:paraId="4C1A10FF" w14:textId="077370B5" w:rsidR="00312731" w:rsidRPr="004D5406" w:rsidRDefault="00312731" w:rsidP="00312731">
            <w:pPr>
              <w:tabs>
                <w:tab w:val="left" w:pos="284"/>
                <w:tab w:val="left" w:pos="709"/>
              </w:tabs>
              <w:contextualSpacing/>
              <w:rPr>
                <w:rFonts w:ascii="Jost" w:hAnsi="Jost"/>
                <w:szCs w:val="24"/>
              </w:rPr>
            </w:pPr>
            <w:r w:rsidRPr="004D5406">
              <w:rPr>
                <w:rFonts w:ascii="Jost" w:hAnsi="Jost"/>
                <w:color w:val="1F2328"/>
                <w:szCs w:val="24"/>
                <w:lang w:eastAsia="lt-LT"/>
              </w:rPr>
              <w:t>2.</w:t>
            </w:r>
          </w:p>
        </w:tc>
        <w:tc>
          <w:tcPr>
            <w:tcW w:w="6092" w:type="dxa"/>
          </w:tcPr>
          <w:p w14:paraId="1F0AED4A" w14:textId="72B79775" w:rsidR="00312731" w:rsidRPr="004D5406" w:rsidRDefault="00312731" w:rsidP="00312731">
            <w:pPr>
              <w:tabs>
                <w:tab w:val="left" w:pos="284"/>
                <w:tab w:val="left" w:pos="709"/>
              </w:tabs>
              <w:contextualSpacing/>
              <w:rPr>
                <w:rFonts w:ascii="Jost" w:hAnsi="Jost"/>
                <w:szCs w:val="24"/>
              </w:rPr>
            </w:pPr>
            <w:r w:rsidRPr="004D5406">
              <w:rPr>
                <w:rFonts w:ascii="Jost" w:hAnsi="Jost"/>
                <w:color w:val="1F2328"/>
                <w:szCs w:val="24"/>
                <w:lang w:eastAsia="lt-LT"/>
              </w:rPr>
              <w:t>Ar techninėje specifikacijoje (toliau – TS) nurodytas pirkimo objektas yra aiškus? (</w:t>
            </w:r>
            <w:r w:rsidRPr="004D5406">
              <w:rPr>
                <w:rFonts w:ascii="Jost" w:hAnsi="Jost"/>
                <w:i/>
                <w:iCs/>
                <w:color w:val="1F2328"/>
                <w:szCs w:val="24"/>
                <w:lang w:eastAsia="lt-LT"/>
              </w:rPr>
              <w:t>Jei ne, prašome nurodyti, kas neaišku ir ką turėtumėme patikslinti)</w:t>
            </w:r>
          </w:p>
        </w:tc>
        <w:tc>
          <w:tcPr>
            <w:tcW w:w="4958" w:type="dxa"/>
            <w:vAlign w:val="center"/>
          </w:tcPr>
          <w:p w14:paraId="013E03E2" w14:textId="0E8D2806" w:rsidR="00312731" w:rsidRPr="004D5406" w:rsidRDefault="00312731" w:rsidP="00312731">
            <w:pPr>
              <w:rPr>
                <w:rFonts w:ascii="Jost" w:hAnsi="Jost"/>
                <w:bCs/>
                <w:szCs w:val="24"/>
              </w:rPr>
            </w:pPr>
            <w:r w:rsidRPr="004D5406">
              <w:rPr>
                <w:rFonts w:ascii="Jost" w:hAnsi="Jost"/>
                <w:bCs/>
                <w:szCs w:val="24"/>
              </w:rPr>
              <w:t>Taip</w:t>
            </w:r>
          </w:p>
        </w:tc>
        <w:tc>
          <w:tcPr>
            <w:tcW w:w="3543" w:type="dxa"/>
          </w:tcPr>
          <w:p w14:paraId="432799F7" w14:textId="3C7130C4" w:rsidR="00312731" w:rsidRPr="004D5406" w:rsidRDefault="00312731" w:rsidP="00312731">
            <w:pPr>
              <w:rPr>
                <w:rFonts w:ascii="Jost" w:hAnsi="Jost"/>
                <w:szCs w:val="24"/>
              </w:rPr>
            </w:pPr>
            <w:r w:rsidRPr="004D5406">
              <w:rPr>
                <w:rFonts w:ascii="Jost" w:hAnsi="Jost"/>
                <w:szCs w:val="24"/>
              </w:rPr>
              <w:t>Dėkojame už atsakymą.</w:t>
            </w:r>
          </w:p>
        </w:tc>
      </w:tr>
      <w:tr w:rsidR="00312731" w:rsidRPr="004D5406" w14:paraId="31536258" w14:textId="77777777" w:rsidTr="00312731">
        <w:tc>
          <w:tcPr>
            <w:tcW w:w="570" w:type="dxa"/>
          </w:tcPr>
          <w:p w14:paraId="02368FDE" w14:textId="083A5D31" w:rsidR="00312731" w:rsidRPr="004D5406" w:rsidRDefault="00312731" w:rsidP="00312731">
            <w:pPr>
              <w:tabs>
                <w:tab w:val="left" w:pos="284"/>
                <w:tab w:val="left" w:pos="709"/>
              </w:tabs>
              <w:contextualSpacing/>
              <w:rPr>
                <w:rFonts w:ascii="Jost" w:hAnsi="Jost"/>
                <w:szCs w:val="24"/>
              </w:rPr>
            </w:pPr>
            <w:r w:rsidRPr="004D5406">
              <w:rPr>
                <w:rFonts w:ascii="Jost" w:hAnsi="Jost"/>
                <w:szCs w:val="24"/>
              </w:rPr>
              <w:t>3.</w:t>
            </w:r>
          </w:p>
        </w:tc>
        <w:tc>
          <w:tcPr>
            <w:tcW w:w="6092" w:type="dxa"/>
          </w:tcPr>
          <w:p w14:paraId="0239DB2B" w14:textId="4215D3AD" w:rsidR="00312731" w:rsidRPr="004D5406" w:rsidRDefault="00312731" w:rsidP="00312731">
            <w:pPr>
              <w:tabs>
                <w:tab w:val="left" w:pos="284"/>
                <w:tab w:val="left" w:pos="709"/>
              </w:tabs>
              <w:contextualSpacing/>
              <w:rPr>
                <w:rFonts w:ascii="Jost" w:hAnsi="Jost"/>
                <w:szCs w:val="24"/>
              </w:rPr>
            </w:pPr>
            <w:r w:rsidRPr="004D5406">
              <w:rPr>
                <w:rFonts w:ascii="Jost" w:hAnsi="Jost"/>
                <w:szCs w:val="24"/>
              </w:rPr>
              <w:t xml:space="preserve">Ar TS nurodyti  reikalavimai yra priimtini ir aiškūs </w:t>
            </w:r>
            <w:r w:rsidRPr="004D5406">
              <w:rPr>
                <w:rFonts w:ascii="Jost" w:hAnsi="Jost"/>
                <w:i/>
                <w:iCs/>
                <w:szCs w:val="24"/>
              </w:rPr>
              <w:t>(Jei ne, prašome pateikti argumentuotas pastabas, patikslinimus dėl konkrečių TS reikalavimų)</w:t>
            </w:r>
          </w:p>
        </w:tc>
        <w:tc>
          <w:tcPr>
            <w:tcW w:w="4958" w:type="dxa"/>
            <w:vAlign w:val="center"/>
          </w:tcPr>
          <w:p w14:paraId="1BE9EF2C" w14:textId="77777777" w:rsidR="00312731" w:rsidRPr="004D5406" w:rsidRDefault="00312731" w:rsidP="00312731">
            <w:pPr>
              <w:rPr>
                <w:rFonts w:ascii="Jost" w:hAnsi="Jost"/>
                <w:bCs/>
                <w:szCs w:val="24"/>
              </w:rPr>
            </w:pPr>
            <w:r w:rsidRPr="004D5406">
              <w:rPr>
                <w:rFonts w:ascii="Jost" w:hAnsi="Jost"/>
                <w:bCs/>
                <w:szCs w:val="24"/>
              </w:rPr>
              <w:t>TS nurodyti (funkciniai ir nefunkciniai)</w:t>
            </w:r>
          </w:p>
          <w:p w14:paraId="78892BCB" w14:textId="77777777" w:rsidR="00312731" w:rsidRPr="004D5406" w:rsidRDefault="00312731" w:rsidP="00312731">
            <w:pPr>
              <w:rPr>
                <w:rFonts w:ascii="Jost" w:hAnsi="Jost"/>
                <w:bCs/>
                <w:szCs w:val="24"/>
              </w:rPr>
            </w:pPr>
            <w:r w:rsidRPr="004D5406">
              <w:rPr>
                <w:rFonts w:ascii="Jost" w:hAnsi="Jost"/>
                <w:bCs/>
                <w:szCs w:val="24"/>
              </w:rPr>
              <w:t>reikalavimai yra priimtini, bet nėra</w:t>
            </w:r>
          </w:p>
          <w:p w14:paraId="41620F85" w14:textId="77777777" w:rsidR="00312731" w:rsidRPr="004D5406" w:rsidRDefault="00312731" w:rsidP="00312731">
            <w:pPr>
              <w:rPr>
                <w:rFonts w:ascii="Jost" w:hAnsi="Jost"/>
                <w:bCs/>
                <w:szCs w:val="24"/>
              </w:rPr>
            </w:pPr>
            <w:r w:rsidRPr="004D5406">
              <w:rPr>
                <w:rFonts w:ascii="Jost" w:hAnsi="Jost"/>
                <w:bCs/>
                <w:szCs w:val="24"/>
              </w:rPr>
              <w:t>aiškūs. Manome, kad galėtų būti</w:t>
            </w:r>
          </w:p>
          <w:p w14:paraId="69FA360F" w14:textId="77777777" w:rsidR="00312731" w:rsidRPr="004D5406" w:rsidRDefault="00312731" w:rsidP="00312731">
            <w:pPr>
              <w:rPr>
                <w:rFonts w:ascii="Jost" w:hAnsi="Jost"/>
                <w:bCs/>
                <w:szCs w:val="24"/>
              </w:rPr>
            </w:pPr>
            <w:r w:rsidRPr="004D5406">
              <w:rPr>
                <w:rFonts w:ascii="Jost" w:hAnsi="Jost"/>
                <w:bCs/>
                <w:szCs w:val="24"/>
              </w:rPr>
              <w:t>specifikuotas sutarčių, klientų, užduočių,</w:t>
            </w:r>
          </w:p>
          <w:p w14:paraId="3EF8C7FF" w14:textId="77777777" w:rsidR="00312731" w:rsidRPr="004D5406" w:rsidRDefault="00312731" w:rsidP="00312731">
            <w:pPr>
              <w:rPr>
                <w:rFonts w:ascii="Jost" w:hAnsi="Jost"/>
                <w:bCs/>
                <w:szCs w:val="24"/>
              </w:rPr>
            </w:pPr>
            <w:r w:rsidRPr="004D5406">
              <w:rPr>
                <w:rFonts w:ascii="Jost" w:hAnsi="Jost"/>
                <w:bCs/>
                <w:szCs w:val="24"/>
              </w:rPr>
              <w:t>objektų, dokumentų valdymo</w:t>
            </w:r>
          </w:p>
          <w:p w14:paraId="0099B7DA" w14:textId="691D66B6" w:rsidR="00312731" w:rsidRPr="004D5406" w:rsidRDefault="00312731" w:rsidP="00312731">
            <w:pPr>
              <w:rPr>
                <w:rFonts w:ascii="Jost" w:hAnsi="Jost"/>
                <w:bCs/>
                <w:szCs w:val="24"/>
              </w:rPr>
            </w:pPr>
            <w:r w:rsidRPr="004D5406">
              <w:rPr>
                <w:rFonts w:ascii="Jost" w:hAnsi="Jost"/>
                <w:bCs/>
                <w:szCs w:val="24"/>
              </w:rPr>
              <w:t>funkcionalumas.</w:t>
            </w:r>
          </w:p>
        </w:tc>
        <w:tc>
          <w:tcPr>
            <w:tcW w:w="3543" w:type="dxa"/>
          </w:tcPr>
          <w:p w14:paraId="37B2E8FC" w14:textId="77777777" w:rsidR="0046143A" w:rsidRPr="004D5406" w:rsidRDefault="00D83B84" w:rsidP="00AD06C3">
            <w:pPr>
              <w:rPr>
                <w:rFonts w:ascii="Jost" w:hAnsi="Jost"/>
                <w:szCs w:val="24"/>
              </w:rPr>
            </w:pPr>
            <w:r w:rsidRPr="004D5406">
              <w:rPr>
                <w:rFonts w:ascii="Jost" w:hAnsi="Jost"/>
                <w:szCs w:val="24"/>
              </w:rPr>
              <w:t>TS apima ne tik funkcinius ir nefunkcinius reikalavimus, bet ir reikalavimus paslaugų suteikimui.</w:t>
            </w:r>
          </w:p>
          <w:p w14:paraId="67869F05" w14:textId="1ED40576" w:rsidR="00312731" w:rsidRPr="004D5406" w:rsidRDefault="00317E39" w:rsidP="007470EE">
            <w:pPr>
              <w:rPr>
                <w:rFonts w:ascii="Jost" w:hAnsi="Jost"/>
                <w:szCs w:val="24"/>
              </w:rPr>
            </w:pPr>
            <w:r w:rsidRPr="004D5406">
              <w:rPr>
                <w:rFonts w:ascii="Jost" w:hAnsi="Jost"/>
                <w:szCs w:val="24"/>
              </w:rPr>
              <w:t xml:space="preserve">Pirkimo objekto apimtyje įeina ir analizės, būsimų veiklos procesų parengimo ir sistemos projektavimo paslaugos, kurių rezultatas yra detali sistemos specifikacija. </w:t>
            </w:r>
            <w:r w:rsidR="00B05722" w:rsidRPr="004D5406">
              <w:rPr>
                <w:rFonts w:ascii="Jost" w:hAnsi="Jost"/>
                <w:szCs w:val="24"/>
              </w:rPr>
              <w:t xml:space="preserve">TS </w:t>
            </w:r>
            <w:r w:rsidR="002814B6" w:rsidRPr="004D5406">
              <w:rPr>
                <w:rFonts w:ascii="Jost" w:hAnsi="Jost"/>
                <w:szCs w:val="24"/>
              </w:rPr>
              <w:t xml:space="preserve">4.5.2 </w:t>
            </w:r>
            <w:r w:rsidR="00B05722" w:rsidRPr="004D5406">
              <w:rPr>
                <w:rFonts w:ascii="Jost" w:hAnsi="Jost"/>
                <w:szCs w:val="24"/>
              </w:rPr>
              <w:t xml:space="preserve">skyriuje </w:t>
            </w:r>
            <w:r w:rsidR="0046143A" w:rsidRPr="004D5406">
              <w:rPr>
                <w:rFonts w:ascii="Jost" w:hAnsi="Jost"/>
                <w:szCs w:val="24"/>
              </w:rPr>
              <w:t xml:space="preserve"> yra apibrėžti reikalavimai </w:t>
            </w:r>
            <w:r w:rsidR="003544EB" w:rsidRPr="004D5406">
              <w:rPr>
                <w:rFonts w:ascii="Jost" w:hAnsi="Jost"/>
                <w:szCs w:val="24"/>
              </w:rPr>
              <w:t>analizės ir sistemos specifikacijos parengimo paslaugoms</w:t>
            </w:r>
            <w:r w:rsidR="005A6C5F" w:rsidRPr="004D5406">
              <w:rPr>
                <w:rFonts w:ascii="Jost" w:hAnsi="Jost"/>
                <w:szCs w:val="24"/>
              </w:rPr>
              <w:t xml:space="preserve">, o reikalavime </w:t>
            </w:r>
            <w:r w:rsidR="003E3952" w:rsidRPr="004D5406">
              <w:rPr>
                <w:rFonts w:ascii="Jost" w:hAnsi="Jost"/>
                <w:szCs w:val="24"/>
              </w:rPr>
              <w:t>RAS-6 yra numatyta, kad s</w:t>
            </w:r>
            <w:r w:rsidR="005A6C5F" w:rsidRPr="004D5406">
              <w:rPr>
                <w:rFonts w:ascii="Jost" w:hAnsi="Jost"/>
                <w:szCs w:val="24"/>
              </w:rPr>
              <w:t>istemos specifikacijos dokumente turi būti detaliai aprašyti visi funkciniai reikalavimai Sistemai ir jos moduliams, specifikuojant funkcinius reikalavimus procesų žingsniams.</w:t>
            </w:r>
            <w:r w:rsidR="003E3952" w:rsidRPr="004D5406">
              <w:rPr>
                <w:rFonts w:ascii="Jost" w:hAnsi="Jost"/>
                <w:szCs w:val="24"/>
              </w:rPr>
              <w:t xml:space="preserve"> </w:t>
            </w:r>
            <w:r w:rsidR="0024479E" w:rsidRPr="004D5406">
              <w:rPr>
                <w:rFonts w:ascii="Jost" w:hAnsi="Jost"/>
                <w:szCs w:val="24"/>
              </w:rPr>
              <w:t xml:space="preserve">Tikimės, kad šiame specifikacijos dokumente ir bus </w:t>
            </w:r>
            <w:r w:rsidR="0024479E" w:rsidRPr="004D5406">
              <w:rPr>
                <w:rFonts w:ascii="Jost" w:hAnsi="Jost"/>
                <w:szCs w:val="24"/>
              </w:rPr>
              <w:lastRenderedPageBreak/>
              <w:t xml:space="preserve">detaliai specifikuoti </w:t>
            </w:r>
            <w:r w:rsidR="007470EE" w:rsidRPr="004D5406">
              <w:rPr>
                <w:rFonts w:ascii="Jost" w:hAnsi="Jost"/>
                <w:szCs w:val="24"/>
              </w:rPr>
              <w:t xml:space="preserve">visų Sistemoje kaupiamų objektų valdymo funkcionalumai. </w:t>
            </w:r>
          </w:p>
          <w:p w14:paraId="7E9501A3" w14:textId="77777777" w:rsidR="007470EE" w:rsidRPr="004D5406" w:rsidRDefault="007470EE" w:rsidP="007470EE">
            <w:pPr>
              <w:rPr>
                <w:rFonts w:ascii="Jost" w:hAnsi="Jost"/>
                <w:szCs w:val="24"/>
              </w:rPr>
            </w:pPr>
          </w:p>
          <w:p w14:paraId="5D2483D8" w14:textId="3F439017" w:rsidR="00EA43AB" w:rsidRPr="004D5406" w:rsidRDefault="00EA43AB" w:rsidP="007470EE">
            <w:pPr>
              <w:rPr>
                <w:rFonts w:ascii="Jost" w:hAnsi="Jost"/>
                <w:szCs w:val="24"/>
              </w:rPr>
            </w:pPr>
            <w:r w:rsidRPr="004D5406">
              <w:rPr>
                <w:rFonts w:ascii="Jost" w:hAnsi="Jost"/>
                <w:szCs w:val="24"/>
              </w:rPr>
              <w:t>Pateikiame ir patikslinim</w:t>
            </w:r>
            <w:r w:rsidR="005417A3" w:rsidRPr="004D5406">
              <w:rPr>
                <w:rFonts w:ascii="Jost" w:hAnsi="Jost"/>
                <w:szCs w:val="24"/>
              </w:rPr>
              <w:t>us</w:t>
            </w:r>
            <w:r w:rsidRPr="004D5406">
              <w:rPr>
                <w:rFonts w:ascii="Jost" w:hAnsi="Jost"/>
                <w:szCs w:val="24"/>
              </w:rPr>
              <w:t>:</w:t>
            </w:r>
            <w:r w:rsidR="005417A3" w:rsidRPr="004D5406">
              <w:rPr>
                <w:rFonts w:ascii="Jost" w:hAnsi="Jost"/>
                <w:szCs w:val="24"/>
              </w:rPr>
              <w:t xml:space="preserve"> </w:t>
            </w:r>
          </w:p>
          <w:p w14:paraId="56596F1F" w14:textId="77777777" w:rsidR="0079637F" w:rsidRPr="004D5406" w:rsidRDefault="0079637F" w:rsidP="007470EE">
            <w:pPr>
              <w:rPr>
                <w:rFonts w:ascii="Jost" w:hAnsi="Jost"/>
                <w:szCs w:val="24"/>
              </w:rPr>
            </w:pPr>
          </w:p>
          <w:p w14:paraId="1D167563" w14:textId="6FAA6630" w:rsidR="00EA43AB" w:rsidRPr="004D5406" w:rsidRDefault="00EA43AB" w:rsidP="007470EE">
            <w:pPr>
              <w:rPr>
                <w:rFonts w:ascii="Jost" w:hAnsi="Jost"/>
                <w:szCs w:val="24"/>
              </w:rPr>
            </w:pPr>
            <w:r w:rsidRPr="004D5406">
              <w:rPr>
                <w:rFonts w:ascii="Jost" w:hAnsi="Jost"/>
                <w:b/>
                <w:bCs/>
                <w:szCs w:val="24"/>
              </w:rPr>
              <w:t>Sutarčių valdymas</w:t>
            </w:r>
            <w:r w:rsidRPr="004D5406">
              <w:rPr>
                <w:rFonts w:ascii="Jost" w:hAnsi="Jost"/>
                <w:szCs w:val="24"/>
              </w:rPr>
              <w:t xml:space="preserve"> – </w:t>
            </w:r>
            <w:r w:rsidR="005D2D10" w:rsidRPr="004D5406">
              <w:rPr>
                <w:rFonts w:ascii="Jost" w:hAnsi="Jost"/>
                <w:szCs w:val="24"/>
              </w:rPr>
              <w:t>TS reikalavimai</w:t>
            </w:r>
            <w:r w:rsidR="001C6A66" w:rsidRPr="004D5406">
              <w:rPr>
                <w:rFonts w:ascii="Jost" w:hAnsi="Jost"/>
                <w:szCs w:val="24"/>
              </w:rPr>
              <w:t>,</w:t>
            </w:r>
            <w:r w:rsidR="005D2D10" w:rsidRPr="004D5406">
              <w:rPr>
                <w:rFonts w:ascii="Jost" w:hAnsi="Jost"/>
                <w:szCs w:val="24"/>
              </w:rPr>
              <w:t xml:space="preserve"> susiję su sutarčių valdymu</w:t>
            </w:r>
            <w:r w:rsidR="001C6A66" w:rsidRPr="004D5406">
              <w:rPr>
                <w:rFonts w:ascii="Jost" w:hAnsi="Jost"/>
                <w:szCs w:val="24"/>
              </w:rPr>
              <w:t>,</w:t>
            </w:r>
            <w:r w:rsidR="005D2D10" w:rsidRPr="004D5406">
              <w:rPr>
                <w:rFonts w:ascii="Jost" w:hAnsi="Jost"/>
                <w:szCs w:val="24"/>
              </w:rPr>
              <w:t xml:space="preserve"> apibrėžti </w:t>
            </w:r>
            <w:r w:rsidR="005B20A0" w:rsidRPr="004D5406">
              <w:rPr>
                <w:rFonts w:ascii="Jost" w:hAnsi="Jost"/>
                <w:szCs w:val="24"/>
              </w:rPr>
              <w:t>FR-9</w:t>
            </w:r>
            <w:r w:rsidR="00F50520" w:rsidRPr="004D5406">
              <w:rPr>
                <w:rFonts w:ascii="Jost" w:hAnsi="Jost"/>
                <w:szCs w:val="24"/>
              </w:rPr>
              <w:t xml:space="preserve"> bei </w:t>
            </w:r>
            <w:r w:rsidR="00940BFB" w:rsidRPr="004D5406">
              <w:rPr>
                <w:rFonts w:ascii="Jost" w:hAnsi="Jost"/>
                <w:szCs w:val="24"/>
              </w:rPr>
              <w:t>taip pat taikytini kiti reikalavimai, numatomi teisės aktuose ir susiję su Biuro raštvedyba, dokumentų rengimu ir valdymu</w:t>
            </w:r>
            <w:r w:rsidR="00D7014D" w:rsidRPr="004D5406">
              <w:rPr>
                <w:rFonts w:ascii="Jost" w:hAnsi="Jost"/>
                <w:szCs w:val="24"/>
              </w:rPr>
              <w:t xml:space="preserve"> VR-3, VR-4, </w:t>
            </w:r>
            <w:r w:rsidR="00D102E5" w:rsidRPr="004D5406">
              <w:rPr>
                <w:rFonts w:ascii="Jost" w:hAnsi="Jost"/>
                <w:szCs w:val="24"/>
              </w:rPr>
              <w:t xml:space="preserve">VR-6, </w:t>
            </w:r>
            <w:r w:rsidR="007A12BB" w:rsidRPr="004D5406">
              <w:rPr>
                <w:rFonts w:ascii="Jost" w:hAnsi="Jost"/>
                <w:szCs w:val="24"/>
              </w:rPr>
              <w:t xml:space="preserve">FR-10, </w:t>
            </w:r>
            <w:r w:rsidR="008D64C2" w:rsidRPr="004D5406">
              <w:rPr>
                <w:rFonts w:ascii="Jost" w:hAnsi="Jost"/>
                <w:szCs w:val="24"/>
              </w:rPr>
              <w:t xml:space="preserve">FR-11, </w:t>
            </w:r>
            <w:r w:rsidR="00610957" w:rsidRPr="004D5406">
              <w:rPr>
                <w:rFonts w:ascii="Jost" w:hAnsi="Jost"/>
                <w:szCs w:val="24"/>
              </w:rPr>
              <w:t xml:space="preserve">FR-12, FR-17, </w:t>
            </w:r>
            <w:r w:rsidR="00152252" w:rsidRPr="004D5406">
              <w:rPr>
                <w:rFonts w:ascii="Jost" w:hAnsi="Jost"/>
                <w:szCs w:val="24"/>
              </w:rPr>
              <w:t xml:space="preserve">FR-19, </w:t>
            </w:r>
            <w:r w:rsidR="0094282A" w:rsidRPr="004D5406">
              <w:rPr>
                <w:rFonts w:ascii="Jost" w:hAnsi="Jost"/>
                <w:szCs w:val="24"/>
              </w:rPr>
              <w:t>FR-38</w:t>
            </w:r>
            <w:r w:rsidR="0079637F" w:rsidRPr="004D5406">
              <w:rPr>
                <w:rFonts w:ascii="Jost" w:hAnsi="Jost"/>
                <w:szCs w:val="24"/>
              </w:rPr>
              <w:t xml:space="preserve">. </w:t>
            </w:r>
          </w:p>
          <w:p w14:paraId="4A7A90B1" w14:textId="77777777" w:rsidR="0079637F" w:rsidRPr="004D5406" w:rsidRDefault="0079637F" w:rsidP="007470EE">
            <w:pPr>
              <w:rPr>
                <w:rFonts w:ascii="Jost" w:hAnsi="Jost"/>
                <w:szCs w:val="24"/>
              </w:rPr>
            </w:pPr>
          </w:p>
          <w:p w14:paraId="554C3D6E" w14:textId="03956284" w:rsidR="00314EE0" w:rsidRPr="004D5406" w:rsidRDefault="00314EE0" w:rsidP="00314EE0">
            <w:pPr>
              <w:rPr>
                <w:rFonts w:ascii="Jost" w:hAnsi="Jost"/>
                <w:szCs w:val="24"/>
              </w:rPr>
            </w:pPr>
            <w:r w:rsidRPr="004D5406">
              <w:rPr>
                <w:rFonts w:ascii="Jost" w:hAnsi="Jost"/>
                <w:szCs w:val="24"/>
              </w:rPr>
              <w:t>Patiksliname, kad Sistemoje reikalingas sutarčių šablonų kūrimas su dinaminiais laukais ir galimybe automatiškai generuoti sutartis pagal procesų duomenis. Biure akreditacijos procesuose yra rengiamos kelių tipų sutartys (</w:t>
            </w:r>
            <w:r w:rsidR="001C6A66" w:rsidRPr="004D5406">
              <w:rPr>
                <w:rFonts w:ascii="Jost" w:hAnsi="Jost"/>
                <w:szCs w:val="24"/>
              </w:rPr>
              <w:t xml:space="preserve">akreditavimo </w:t>
            </w:r>
            <w:r w:rsidRPr="004D5406">
              <w:rPr>
                <w:rFonts w:ascii="Jost" w:hAnsi="Jost"/>
                <w:szCs w:val="24"/>
              </w:rPr>
              <w:t>sutartys, sutartys su paslaugų teikėjais, sutartys su ekspertais</w:t>
            </w:r>
            <w:r w:rsidR="001C6A66" w:rsidRPr="004D5406">
              <w:rPr>
                <w:rFonts w:ascii="Jost" w:hAnsi="Jost"/>
                <w:szCs w:val="24"/>
              </w:rPr>
              <w:t>, paslaugų perdavimo-priėmimo aktai</w:t>
            </w:r>
            <w:r w:rsidRPr="004D5406">
              <w:rPr>
                <w:rFonts w:ascii="Jost" w:hAnsi="Jost"/>
                <w:szCs w:val="24"/>
              </w:rPr>
              <w:t xml:space="preserve">). Pagal šabloną jos turi būti sugeneruotos su AVĮ, ekspertų, paslaugų teikėjų duomenimis. Naudotojai turi galėti redaguoti sugeneruotus </w:t>
            </w:r>
            <w:r w:rsidRPr="004D5406">
              <w:rPr>
                <w:rFonts w:ascii="Jost" w:hAnsi="Jost"/>
                <w:szCs w:val="24"/>
              </w:rPr>
              <w:lastRenderedPageBreak/>
              <w:t xml:space="preserve">dokumentus bei saugoti sutartis duomenų bazėje su paieškos funkcija. Sutartys turi turėti būsenas (pvz., „Parengta“, „Patvirtinta“, „Pasirašyta“). Elektroninis pasirašymas šiame projekte nėra reikalaujamas, tačiau pasirašytos sutarčių versijos turi būti įkeliamos į sistemą. </w:t>
            </w:r>
          </w:p>
          <w:p w14:paraId="68DD902E" w14:textId="40C069D7" w:rsidR="00314EE0" w:rsidRPr="004D5406" w:rsidRDefault="00314EE0" w:rsidP="00314EE0">
            <w:pPr>
              <w:rPr>
                <w:rFonts w:ascii="Jost" w:hAnsi="Jost"/>
                <w:szCs w:val="24"/>
              </w:rPr>
            </w:pPr>
            <w:r w:rsidRPr="004D5406">
              <w:rPr>
                <w:rFonts w:ascii="Jost" w:hAnsi="Jost"/>
                <w:szCs w:val="24"/>
              </w:rPr>
              <w:t xml:space="preserve">Sistemoje reikalinga versijų kontrolė, priminimai apie terminus, naudotojų teisių valdymas. </w:t>
            </w:r>
            <w:r w:rsidR="003F6CC6" w:rsidRPr="004D5406">
              <w:rPr>
                <w:rFonts w:ascii="Jost" w:hAnsi="Jost"/>
                <w:szCs w:val="24"/>
              </w:rPr>
              <w:t>Sistema</w:t>
            </w:r>
            <w:r w:rsidRPr="004D5406">
              <w:rPr>
                <w:rFonts w:ascii="Jost" w:hAnsi="Jost"/>
                <w:szCs w:val="24"/>
              </w:rPr>
              <w:t xml:space="preserve"> turi </w:t>
            </w:r>
            <w:r w:rsidR="003F6CC6" w:rsidRPr="004D5406">
              <w:rPr>
                <w:rFonts w:ascii="Jost" w:hAnsi="Jost"/>
                <w:szCs w:val="24"/>
              </w:rPr>
              <w:t>užfiksuoti</w:t>
            </w:r>
            <w:r w:rsidRPr="004D5406">
              <w:rPr>
                <w:rFonts w:ascii="Jost" w:hAnsi="Jost"/>
                <w:szCs w:val="24"/>
              </w:rPr>
              <w:t xml:space="preserve"> visus veiksmus </w:t>
            </w:r>
            <w:r w:rsidR="003F6CC6" w:rsidRPr="004D5406">
              <w:rPr>
                <w:rFonts w:ascii="Jost" w:hAnsi="Jost"/>
                <w:szCs w:val="24"/>
              </w:rPr>
              <w:t xml:space="preserve">su sutartimis veiksmų </w:t>
            </w:r>
            <w:r w:rsidRPr="004D5406">
              <w:rPr>
                <w:rFonts w:ascii="Jost" w:hAnsi="Jost"/>
                <w:szCs w:val="24"/>
              </w:rPr>
              <w:t xml:space="preserve">audito tikslams ir </w:t>
            </w:r>
            <w:r w:rsidR="003F6CC6" w:rsidRPr="004D5406">
              <w:rPr>
                <w:rFonts w:ascii="Jost" w:hAnsi="Jost"/>
                <w:szCs w:val="24"/>
              </w:rPr>
              <w:t>turėti galimybę pridėti priedus prie sutarties atskirais dokumentais</w:t>
            </w:r>
            <w:r w:rsidRPr="004D5406">
              <w:rPr>
                <w:rFonts w:ascii="Jost" w:hAnsi="Jost"/>
                <w:szCs w:val="24"/>
              </w:rPr>
              <w:t>.</w:t>
            </w:r>
          </w:p>
          <w:p w14:paraId="2B09F026" w14:textId="77777777" w:rsidR="00B42F09" w:rsidRPr="004D5406" w:rsidRDefault="00B42F09" w:rsidP="007470EE">
            <w:pPr>
              <w:rPr>
                <w:rFonts w:ascii="Jost" w:hAnsi="Jost"/>
                <w:szCs w:val="24"/>
              </w:rPr>
            </w:pPr>
          </w:p>
          <w:p w14:paraId="1415BA51" w14:textId="628ED794" w:rsidR="00EA43AB" w:rsidRPr="004D5406" w:rsidRDefault="00EA43AB" w:rsidP="007470EE">
            <w:pPr>
              <w:rPr>
                <w:rFonts w:ascii="Jost" w:hAnsi="Jost"/>
                <w:szCs w:val="24"/>
              </w:rPr>
            </w:pPr>
            <w:r w:rsidRPr="004D5406">
              <w:rPr>
                <w:rFonts w:ascii="Jost" w:hAnsi="Jost"/>
                <w:b/>
                <w:bCs/>
                <w:szCs w:val="24"/>
              </w:rPr>
              <w:t>Užduočių valdymas</w:t>
            </w:r>
            <w:r w:rsidRPr="004D5406">
              <w:rPr>
                <w:rFonts w:ascii="Jost" w:hAnsi="Jost"/>
                <w:szCs w:val="24"/>
              </w:rPr>
              <w:t xml:space="preserve"> – </w:t>
            </w:r>
            <w:r w:rsidR="003C4F04" w:rsidRPr="004D5406">
              <w:rPr>
                <w:rFonts w:ascii="Jost" w:hAnsi="Jost"/>
                <w:szCs w:val="24"/>
              </w:rPr>
              <w:t>TS reikalavimai</w:t>
            </w:r>
            <w:r w:rsidR="001C6A66" w:rsidRPr="004D5406">
              <w:rPr>
                <w:rFonts w:ascii="Jost" w:hAnsi="Jost"/>
                <w:szCs w:val="24"/>
              </w:rPr>
              <w:t>,</w:t>
            </w:r>
            <w:r w:rsidR="003C4F04" w:rsidRPr="004D5406">
              <w:rPr>
                <w:rFonts w:ascii="Jost" w:hAnsi="Jost"/>
                <w:szCs w:val="24"/>
              </w:rPr>
              <w:t xml:space="preserve"> susiję su užduočių valdymu</w:t>
            </w:r>
            <w:r w:rsidR="001C6A66" w:rsidRPr="004D5406">
              <w:rPr>
                <w:rFonts w:ascii="Jost" w:hAnsi="Jost"/>
                <w:szCs w:val="24"/>
              </w:rPr>
              <w:t>,</w:t>
            </w:r>
            <w:r w:rsidR="003C4F04" w:rsidRPr="004D5406">
              <w:rPr>
                <w:rFonts w:ascii="Jost" w:hAnsi="Jost"/>
                <w:szCs w:val="24"/>
              </w:rPr>
              <w:t xml:space="preserve"> apibrėžti </w:t>
            </w:r>
            <w:r w:rsidR="00F815A8" w:rsidRPr="004D5406">
              <w:rPr>
                <w:rFonts w:ascii="Jost" w:hAnsi="Jost"/>
                <w:szCs w:val="24"/>
              </w:rPr>
              <w:t xml:space="preserve">VR-3, </w:t>
            </w:r>
            <w:r w:rsidR="000E1859" w:rsidRPr="004D5406">
              <w:rPr>
                <w:rFonts w:ascii="Jost" w:hAnsi="Jost"/>
                <w:szCs w:val="24"/>
              </w:rPr>
              <w:t xml:space="preserve">VR-7, </w:t>
            </w:r>
            <w:r w:rsidR="004F2534" w:rsidRPr="004D5406">
              <w:rPr>
                <w:rFonts w:ascii="Jost" w:hAnsi="Jost"/>
                <w:szCs w:val="24"/>
              </w:rPr>
              <w:t xml:space="preserve">FR-3, </w:t>
            </w:r>
            <w:r w:rsidR="000622B1" w:rsidRPr="004D5406">
              <w:rPr>
                <w:rFonts w:ascii="Jost" w:hAnsi="Jost"/>
                <w:szCs w:val="24"/>
              </w:rPr>
              <w:t xml:space="preserve">FR-6, </w:t>
            </w:r>
            <w:r w:rsidR="00B535FF" w:rsidRPr="004D5406">
              <w:rPr>
                <w:rFonts w:ascii="Jost" w:hAnsi="Jost"/>
                <w:szCs w:val="24"/>
              </w:rPr>
              <w:t>FR-12</w:t>
            </w:r>
            <w:r w:rsidR="00810E2E" w:rsidRPr="004D5406">
              <w:rPr>
                <w:rFonts w:ascii="Jost" w:hAnsi="Jost"/>
                <w:szCs w:val="24"/>
              </w:rPr>
              <w:t xml:space="preserve">. </w:t>
            </w:r>
            <w:r w:rsidR="00663EB8" w:rsidRPr="004D5406">
              <w:rPr>
                <w:rFonts w:ascii="Jost" w:hAnsi="Jost"/>
                <w:szCs w:val="24"/>
              </w:rPr>
              <w:t>Užduočių valdymas yra gan</w:t>
            </w:r>
            <w:r w:rsidR="001C6A66" w:rsidRPr="004D5406">
              <w:rPr>
                <w:rFonts w:ascii="Jost" w:hAnsi="Jost"/>
                <w:szCs w:val="24"/>
              </w:rPr>
              <w:t>a</w:t>
            </w:r>
            <w:r w:rsidR="00663EB8" w:rsidRPr="004D5406">
              <w:rPr>
                <w:rFonts w:ascii="Jost" w:hAnsi="Jost"/>
                <w:szCs w:val="24"/>
              </w:rPr>
              <w:t xml:space="preserve"> </w:t>
            </w:r>
            <w:r w:rsidR="00D73018" w:rsidRPr="004D5406">
              <w:rPr>
                <w:rFonts w:ascii="Jost" w:hAnsi="Jost"/>
                <w:szCs w:val="24"/>
              </w:rPr>
              <w:t>įprastas</w:t>
            </w:r>
            <w:r w:rsidR="00CD3CF0" w:rsidRPr="004D5406">
              <w:rPr>
                <w:rFonts w:ascii="Jost" w:hAnsi="Jost"/>
                <w:szCs w:val="24"/>
              </w:rPr>
              <w:t xml:space="preserve"> ir dažnas</w:t>
            </w:r>
            <w:r w:rsidR="00D73018" w:rsidRPr="004D5406">
              <w:rPr>
                <w:rFonts w:ascii="Jost" w:hAnsi="Jost"/>
                <w:szCs w:val="24"/>
              </w:rPr>
              <w:t xml:space="preserve"> funkcionalumas veiklos valdymo sistemose, todėl reikalavimuose neišplėtoti aprašai, tačiau atsakant į klausimą </w:t>
            </w:r>
            <w:r w:rsidR="00DE6ACA" w:rsidRPr="004D5406">
              <w:rPr>
                <w:rFonts w:ascii="Jost" w:hAnsi="Jost"/>
                <w:szCs w:val="24"/>
              </w:rPr>
              <w:t xml:space="preserve">detalizuojame šiuos reikalavimus ir atitinkamai patikslinsime TS. </w:t>
            </w:r>
          </w:p>
          <w:p w14:paraId="1041CF4C" w14:textId="77777777" w:rsidR="00DE6ACA" w:rsidRPr="004D5406" w:rsidRDefault="00DE6ACA" w:rsidP="007470EE">
            <w:pPr>
              <w:rPr>
                <w:rFonts w:ascii="Jost" w:hAnsi="Jost"/>
                <w:szCs w:val="24"/>
              </w:rPr>
            </w:pPr>
          </w:p>
          <w:p w14:paraId="424F3E5D" w14:textId="1DA1401C" w:rsidR="001C5DB9" w:rsidRPr="004D5406" w:rsidRDefault="001C5DB9" w:rsidP="001C5DB9">
            <w:pPr>
              <w:rPr>
                <w:rFonts w:ascii="Jost" w:hAnsi="Jost"/>
                <w:szCs w:val="24"/>
              </w:rPr>
            </w:pPr>
            <w:r w:rsidRPr="004D5406">
              <w:rPr>
                <w:rFonts w:ascii="Jost" w:hAnsi="Jost"/>
                <w:szCs w:val="24"/>
              </w:rPr>
              <w:lastRenderedPageBreak/>
              <w:t>Užduočių tipų valdymas: Sistema turi turėti funkcionalumą, leidžiantį administratoriui apibrėžti ir valdyti tipines užduotis, kurios bus automatiškai priskiriamos darbuotojams ir ekspertams, remiantis akreditacijos proceso etapais.</w:t>
            </w:r>
          </w:p>
          <w:p w14:paraId="75184FFF" w14:textId="52699D9D" w:rsidR="001C5DB9" w:rsidRPr="004D5406" w:rsidRDefault="001C5DB9" w:rsidP="001C5DB9">
            <w:pPr>
              <w:rPr>
                <w:rFonts w:ascii="Jost" w:hAnsi="Jost"/>
                <w:szCs w:val="24"/>
              </w:rPr>
            </w:pPr>
            <w:r w:rsidRPr="004D5406">
              <w:rPr>
                <w:rFonts w:ascii="Jost" w:hAnsi="Jost"/>
                <w:szCs w:val="24"/>
              </w:rPr>
              <w:t>Užduočių kūrimas ir priskyrimas: Sistema turi leisti naudotojams sukurti naujas užduotis rankiniu būdu, nurodant pavadinimą, aprašymą, priskirtą naudotoją ar ekspertą, ir galutinį terminą.</w:t>
            </w:r>
            <w:r w:rsidR="00856E29" w:rsidRPr="004D5406">
              <w:rPr>
                <w:rFonts w:ascii="Jost" w:hAnsi="Jost"/>
                <w:szCs w:val="24"/>
              </w:rPr>
              <w:t xml:space="preserve"> Ekspertai nebus sistemos naudotojai </w:t>
            </w:r>
            <w:r w:rsidR="00FA68B9" w:rsidRPr="004D5406">
              <w:rPr>
                <w:rFonts w:ascii="Jost" w:hAnsi="Jost"/>
                <w:szCs w:val="24"/>
              </w:rPr>
              <w:t>po sistemos įdiegimo. Tokia galimybė numatoma tik ateityje, tačiau ekspertams priskyrus užduotį turėtų būti siunčiami informaciniai pranešimai el.</w:t>
            </w:r>
            <w:r w:rsidR="00E927F6">
              <w:rPr>
                <w:rFonts w:ascii="Jost" w:hAnsi="Jost"/>
                <w:szCs w:val="24"/>
              </w:rPr>
              <w:t xml:space="preserve"> </w:t>
            </w:r>
            <w:r w:rsidR="00FA68B9" w:rsidRPr="004D5406">
              <w:rPr>
                <w:rFonts w:ascii="Jost" w:hAnsi="Jost"/>
                <w:szCs w:val="24"/>
              </w:rPr>
              <w:t xml:space="preserve">paštu. </w:t>
            </w:r>
          </w:p>
          <w:p w14:paraId="40C1DE27" w14:textId="5B3C4A4D" w:rsidR="001C5DB9" w:rsidRPr="004D5406" w:rsidRDefault="001C5DB9" w:rsidP="001C5DB9">
            <w:pPr>
              <w:rPr>
                <w:rFonts w:ascii="Jost" w:hAnsi="Jost"/>
                <w:szCs w:val="24"/>
              </w:rPr>
            </w:pPr>
            <w:r w:rsidRPr="004D5406">
              <w:rPr>
                <w:rFonts w:ascii="Jost" w:hAnsi="Jost"/>
                <w:szCs w:val="24"/>
              </w:rPr>
              <w:t>Terminų nustatymas ir stebėjimas: Kiekviena užduotis turi turėti galimybę nustatyti įvykdymo terminą, kurį galima keisti ar atnaujinti pagal poreikį. Sistema turi stebėti terminų laikymąsi ir informuoti naudotojus apie artėjančius ar praleistus terminus.</w:t>
            </w:r>
          </w:p>
          <w:p w14:paraId="68744306" w14:textId="6387047D" w:rsidR="001C5DB9" w:rsidRPr="004D5406" w:rsidRDefault="001C5DB9" w:rsidP="001C5DB9">
            <w:pPr>
              <w:rPr>
                <w:rFonts w:ascii="Jost" w:hAnsi="Jost"/>
                <w:szCs w:val="24"/>
              </w:rPr>
            </w:pPr>
            <w:r w:rsidRPr="004D5406">
              <w:rPr>
                <w:rFonts w:ascii="Jost" w:hAnsi="Jost"/>
                <w:szCs w:val="24"/>
              </w:rPr>
              <w:lastRenderedPageBreak/>
              <w:t>Pranešimai ir priminimai: Sistema turi siųsti automatinius pranešimus ir priminimus naudotojams apie priskirtas ir artėjančias užduotis, taip pat informuoti apie vėlavimus.</w:t>
            </w:r>
            <w:r w:rsidR="00582435" w:rsidRPr="004D5406">
              <w:rPr>
                <w:rFonts w:ascii="Jost" w:hAnsi="Jost"/>
                <w:szCs w:val="24"/>
              </w:rPr>
              <w:t xml:space="preserve"> Tokį priminimą turėtų būti galimybė išjungti (pagal asmeninį  naudotojo pasirinkimą). </w:t>
            </w:r>
          </w:p>
          <w:p w14:paraId="4F3C3A9C" w14:textId="4E95E78A" w:rsidR="001C5DB9" w:rsidRPr="004D5406" w:rsidRDefault="001C5DB9" w:rsidP="001C5DB9">
            <w:pPr>
              <w:rPr>
                <w:rFonts w:ascii="Jost" w:hAnsi="Jost"/>
                <w:szCs w:val="24"/>
              </w:rPr>
            </w:pPr>
            <w:r w:rsidRPr="004D5406">
              <w:rPr>
                <w:rFonts w:ascii="Jost" w:hAnsi="Jost"/>
                <w:szCs w:val="24"/>
              </w:rPr>
              <w:t>Užduočių būsenos valdymas: Užduotys turi turėti skirtingas būsenas (pvz., „sukurta“, „vykdoma“, „užbaigta“), leidžiančias naudotojams lengvai sekti užduočių progresą ir jų įgyvendinimą.</w:t>
            </w:r>
          </w:p>
          <w:p w14:paraId="54A14F0F" w14:textId="5237C330" w:rsidR="001C5DB9" w:rsidRPr="004D5406" w:rsidRDefault="001C5DB9" w:rsidP="001C5DB9">
            <w:pPr>
              <w:rPr>
                <w:rFonts w:ascii="Jost" w:hAnsi="Jost"/>
                <w:szCs w:val="24"/>
              </w:rPr>
            </w:pPr>
            <w:r w:rsidRPr="004D5406">
              <w:rPr>
                <w:rFonts w:ascii="Jost" w:hAnsi="Jost"/>
                <w:szCs w:val="24"/>
              </w:rPr>
              <w:t>Paieška ir filtravimas: Sistema turi turėti funkcij</w:t>
            </w:r>
            <w:r w:rsidR="00025561" w:rsidRPr="004D5406">
              <w:rPr>
                <w:rFonts w:ascii="Jost" w:hAnsi="Jost"/>
                <w:szCs w:val="24"/>
              </w:rPr>
              <w:t>as</w:t>
            </w:r>
            <w:r w:rsidRPr="004D5406">
              <w:rPr>
                <w:rFonts w:ascii="Jost" w:hAnsi="Jost"/>
                <w:szCs w:val="24"/>
              </w:rPr>
              <w:t>, leidžianči</w:t>
            </w:r>
            <w:r w:rsidR="00025561" w:rsidRPr="004D5406">
              <w:rPr>
                <w:rFonts w:ascii="Jost" w:hAnsi="Jost"/>
                <w:szCs w:val="24"/>
              </w:rPr>
              <w:t>as</w:t>
            </w:r>
            <w:r w:rsidRPr="004D5406">
              <w:rPr>
                <w:rFonts w:ascii="Jost" w:hAnsi="Jost"/>
                <w:szCs w:val="24"/>
              </w:rPr>
              <w:t xml:space="preserve"> naudotojams ieškoti ir filtruoti užduotis pagal terminus, būseną, priskirtus naudotojus ir užduočių tipus.</w:t>
            </w:r>
          </w:p>
          <w:p w14:paraId="4B62CADD" w14:textId="47349CD0" w:rsidR="001C5DB9" w:rsidRPr="004D5406" w:rsidRDefault="001C5DB9" w:rsidP="001C5DB9">
            <w:pPr>
              <w:rPr>
                <w:rFonts w:ascii="Jost" w:hAnsi="Jost"/>
                <w:szCs w:val="24"/>
              </w:rPr>
            </w:pPr>
            <w:r w:rsidRPr="004D5406">
              <w:rPr>
                <w:rFonts w:ascii="Jost" w:hAnsi="Jost"/>
                <w:szCs w:val="24"/>
              </w:rPr>
              <w:t>Atsakingų asmenų priskyrimas: Sistema turi leisti priskirti užduotis vienam ar keliems naudotojams arba ekspertams, taip pat nurodyti atsakingus asmenis.</w:t>
            </w:r>
            <w:r w:rsidR="00E9735B" w:rsidRPr="004D5406">
              <w:rPr>
                <w:rFonts w:ascii="Jost" w:hAnsi="Jost"/>
                <w:szCs w:val="24"/>
              </w:rPr>
              <w:t xml:space="preserve"> </w:t>
            </w:r>
          </w:p>
          <w:p w14:paraId="280D6703" w14:textId="648C5A43" w:rsidR="001C5DB9" w:rsidRPr="004D5406" w:rsidRDefault="001C5DB9" w:rsidP="001C5DB9">
            <w:pPr>
              <w:rPr>
                <w:rFonts w:ascii="Jost" w:hAnsi="Jost"/>
                <w:szCs w:val="24"/>
              </w:rPr>
            </w:pPr>
            <w:r w:rsidRPr="004D5406">
              <w:rPr>
                <w:rFonts w:ascii="Jost" w:hAnsi="Jost"/>
                <w:szCs w:val="24"/>
              </w:rPr>
              <w:t xml:space="preserve">Istorija ir audito sekimas: Sistema turi išlaikyti užduočių istoriją, kad būtų galima stebėti pakeitimus ir peržiūrėti ankstesnius būsenos </w:t>
            </w:r>
            <w:r w:rsidRPr="004D5406">
              <w:rPr>
                <w:rFonts w:ascii="Jost" w:hAnsi="Jost"/>
                <w:szCs w:val="24"/>
              </w:rPr>
              <w:lastRenderedPageBreak/>
              <w:t>atnaujinimus, komentarus ar priskyrimus.</w:t>
            </w:r>
          </w:p>
          <w:p w14:paraId="1C787922" w14:textId="77777777" w:rsidR="00B42F09" w:rsidRPr="004D5406" w:rsidRDefault="00B42F09" w:rsidP="007470EE">
            <w:pPr>
              <w:rPr>
                <w:rFonts w:ascii="Jost" w:hAnsi="Jost"/>
                <w:szCs w:val="24"/>
              </w:rPr>
            </w:pPr>
          </w:p>
          <w:p w14:paraId="7DFF9CB7" w14:textId="77777777" w:rsidR="00722311" w:rsidRPr="004D5406" w:rsidRDefault="00EA43AB" w:rsidP="007470EE">
            <w:pPr>
              <w:rPr>
                <w:rFonts w:ascii="Jost" w:hAnsi="Jost"/>
                <w:szCs w:val="24"/>
              </w:rPr>
            </w:pPr>
            <w:r w:rsidRPr="004D5406">
              <w:rPr>
                <w:rFonts w:ascii="Jost" w:hAnsi="Jost"/>
                <w:b/>
                <w:bCs/>
                <w:szCs w:val="24"/>
              </w:rPr>
              <w:t>Objektų valdymas</w:t>
            </w:r>
            <w:r w:rsidRPr="004D5406">
              <w:rPr>
                <w:rFonts w:ascii="Jost" w:hAnsi="Jost"/>
                <w:szCs w:val="24"/>
              </w:rPr>
              <w:t xml:space="preserve"> –</w:t>
            </w:r>
            <w:r w:rsidR="00F06969" w:rsidRPr="004D5406">
              <w:rPr>
                <w:rFonts w:ascii="Jost" w:hAnsi="Jost"/>
                <w:szCs w:val="24"/>
              </w:rPr>
              <w:t xml:space="preserve"> tokio funkcionalumo tiesiogiai</w:t>
            </w:r>
            <w:r w:rsidR="00F21CEA" w:rsidRPr="004D5406">
              <w:rPr>
                <w:rFonts w:ascii="Jost" w:hAnsi="Jost"/>
                <w:szCs w:val="24"/>
              </w:rPr>
              <w:t xml:space="preserve"> </w:t>
            </w:r>
            <w:r w:rsidR="004F7D36" w:rsidRPr="004D5406">
              <w:rPr>
                <w:rFonts w:ascii="Jost" w:hAnsi="Jost"/>
                <w:szCs w:val="24"/>
              </w:rPr>
              <w:t>TS</w:t>
            </w:r>
            <w:r w:rsidR="00F21CEA" w:rsidRPr="004D5406">
              <w:rPr>
                <w:rFonts w:ascii="Jost" w:hAnsi="Jost"/>
                <w:szCs w:val="24"/>
              </w:rPr>
              <w:t xml:space="preserve"> </w:t>
            </w:r>
            <w:r w:rsidR="00F06969" w:rsidRPr="004D5406">
              <w:rPr>
                <w:rFonts w:ascii="Jost" w:hAnsi="Jost"/>
                <w:szCs w:val="24"/>
              </w:rPr>
              <w:t>ne</w:t>
            </w:r>
            <w:r w:rsidR="00F21CEA" w:rsidRPr="004D5406">
              <w:rPr>
                <w:rFonts w:ascii="Jost" w:hAnsi="Jost"/>
                <w:szCs w:val="24"/>
              </w:rPr>
              <w:t xml:space="preserve">buvo </w:t>
            </w:r>
            <w:r w:rsidR="00F06969" w:rsidRPr="004D5406">
              <w:rPr>
                <w:rFonts w:ascii="Jost" w:hAnsi="Jost"/>
                <w:szCs w:val="24"/>
              </w:rPr>
              <w:t xml:space="preserve">formuluota. Tačiau TS terminų žodyne buvo </w:t>
            </w:r>
            <w:r w:rsidR="00F21CEA" w:rsidRPr="004D5406">
              <w:rPr>
                <w:rFonts w:ascii="Jost" w:hAnsi="Jost"/>
                <w:szCs w:val="24"/>
              </w:rPr>
              <w:t xml:space="preserve">minėta, kad </w:t>
            </w:r>
            <w:r w:rsidR="00F21CEA" w:rsidRPr="004D5406">
              <w:rPr>
                <w:rFonts w:ascii="Jost" w:hAnsi="Jost"/>
              </w:rPr>
              <w:t xml:space="preserve">AVĮ yra įstaiga, vykdanti atitikties vertinimo veiklas </w:t>
            </w:r>
            <w:r w:rsidR="00F06969" w:rsidRPr="004D5406">
              <w:rPr>
                <w:rFonts w:ascii="Jost" w:hAnsi="Jost"/>
              </w:rPr>
              <w:t xml:space="preserve">ir </w:t>
            </w:r>
            <w:r w:rsidR="00F21CEA" w:rsidRPr="004D5406">
              <w:rPr>
                <w:rFonts w:ascii="Jost" w:hAnsi="Jost"/>
              </w:rPr>
              <w:t>gali</w:t>
            </w:r>
            <w:r w:rsidR="00F06969" w:rsidRPr="004D5406">
              <w:rPr>
                <w:rFonts w:ascii="Jost" w:hAnsi="Jost"/>
              </w:rPr>
              <w:t>nti</w:t>
            </w:r>
            <w:r w:rsidR="00F21CEA" w:rsidRPr="004D5406">
              <w:rPr>
                <w:rFonts w:ascii="Jost" w:hAnsi="Jost"/>
              </w:rPr>
              <w:t xml:space="preserve"> būti akreditavimo objektu</w:t>
            </w:r>
            <w:r w:rsidR="004F7D36" w:rsidRPr="004D5406">
              <w:rPr>
                <w:rFonts w:ascii="Jost" w:hAnsi="Jost"/>
                <w:szCs w:val="24"/>
              </w:rPr>
              <w:t xml:space="preserve">. </w:t>
            </w:r>
            <w:r w:rsidR="004C26EA" w:rsidRPr="004D5406">
              <w:rPr>
                <w:rFonts w:ascii="Jost" w:hAnsi="Jost"/>
                <w:szCs w:val="24"/>
              </w:rPr>
              <w:t>Tai reiškia, kad skaitmenizuotuose akreditavimo procesuose dalyvaus ir jie bus susiję su konkrečia AVĮ, kaip duomenų objektu</w:t>
            </w:r>
            <w:r w:rsidR="00905BF6" w:rsidRPr="004D5406">
              <w:rPr>
                <w:rFonts w:ascii="Jost" w:hAnsi="Jost"/>
                <w:szCs w:val="24"/>
              </w:rPr>
              <w:t xml:space="preserve"> ir informacija apie AVĮ ir su ja vykusius bei vykstančius procesus turi būti tvarkoma. Taip pat TS yra minėti reikalavimai </w:t>
            </w:r>
            <w:r w:rsidR="008360A2" w:rsidRPr="004D5406">
              <w:rPr>
                <w:rFonts w:ascii="Jost" w:hAnsi="Jost"/>
                <w:szCs w:val="24"/>
              </w:rPr>
              <w:t>FR-30</w:t>
            </w:r>
            <w:r w:rsidR="00C3650D" w:rsidRPr="004D5406">
              <w:rPr>
                <w:rFonts w:ascii="Jost" w:hAnsi="Jost"/>
                <w:szCs w:val="24"/>
              </w:rPr>
              <w:t>, FR-38</w:t>
            </w:r>
            <w:r w:rsidR="007B1BBD" w:rsidRPr="004D5406">
              <w:rPr>
                <w:rFonts w:ascii="Jost" w:hAnsi="Jost"/>
                <w:szCs w:val="24"/>
              </w:rPr>
              <w:t xml:space="preserve">, bei terminų žodyne </w:t>
            </w:r>
            <w:r w:rsidR="00810E2E" w:rsidRPr="004D5406">
              <w:rPr>
                <w:rFonts w:ascii="Jost" w:hAnsi="Jost"/>
                <w:szCs w:val="24"/>
              </w:rPr>
              <w:t xml:space="preserve">įtrauktas terminas </w:t>
            </w:r>
            <w:r w:rsidR="007B1BBD" w:rsidRPr="004D5406">
              <w:rPr>
                <w:rFonts w:ascii="Jost" w:hAnsi="Jost"/>
                <w:szCs w:val="24"/>
              </w:rPr>
              <w:t xml:space="preserve">„Tvarkyti“, kuris susijęs su sistemoje kaupiamų objektų </w:t>
            </w:r>
            <w:r w:rsidR="0000018D" w:rsidRPr="004D5406">
              <w:rPr>
                <w:rFonts w:ascii="Jost" w:hAnsi="Jost"/>
                <w:szCs w:val="24"/>
              </w:rPr>
              <w:t xml:space="preserve">duomenų registravimu, paieška ir </w:t>
            </w:r>
            <w:r w:rsidR="00BB21C2" w:rsidRPr="004D5406">
              <w:rPr>
                <w:rFonts w:ascii="Jost" w:hAnsi="Jost"/>
                <w:szCs w:val="24"/>
              </w:rPr>
              <w:t>t.t.</w:t>
            </w:r>
            <w:r w:rsidR="0000018D" w:rsidRPr="004D5406">
              <w:rPr>
                <w:rFonts w:ascii="Jost" w:hAnsi="Jost"/>
                <w:szCs w:val="24"/>
              </w:rPr>
              <w:t xml:space="preserve"> </w:t>
            </w:r>
            <w:r w:rsidR="00BB21C2" w:rsidRPr="004D5406">
              <w:rPr>
                <w:rFonts w:ascii="Jost" w:hAnsi="Jost"/>
                <w:szCs w:val="24"/>
              </w:rPr>
              <w:t xml:space="preserve">Objektas (angl. </w:t>
            </w:r>
            <w:proofErr w:type="spellStart"/>
            <w:r w:rsidR="00BB21C2" w:rsidRPr="004D5406">
              <w:rPr>
                <w:rFonts w:ascii="Jost" w:hAnsi="Jost"/>
                <w:i/>
                <w:iCs/>
                <w:szCs w:val="24"/>
              </w:rPr>
              <w:t>object</w:t>
            </w:r>
            <w:proofErr w:type="spellEnd"/>
            <w:r w:rsidR="00BB21C2" w:rsidRPr="004D5406">
              <w:rPr>
                <w:rFonts w:ascii="Jost" w:hAnsi="Jost"/>
                <w:szCs w:val="24"/>
              </w:rPr>
              <w:t xml:space="preserve">) šiuo pastaruoju atveju yra suprantamas kaip vienas pagrindinių objektinio programavimo koncepcijų elementų ir apibūdinamas kaip duomenų bei su šiais duomenimis susijusių veiksmų (metodų) </w:t>
            </w:r>
            <w:r w:rsidR="00BB21C2" w:rsidRPr="004D5406">
              <w:rPr>
                <w:rFonts w:ascii="Jost" w:hAnsi="Jost"/>
                <w:szCs w:val="24"/>
              </w:rPr>
              <w:lastRenderedPageBreak/>
              <w:t>rinkinys, kuris yra sugrupuotas į vieną logišką vienetą. Jis atspindi realaus pasaulio ar abstrakčius dalykus, turinčius būseną (duomenis) ir elgseną (funkcijas).</w:t>
            </w:r>
          </w:p>
          <w:p w14:paraId="7EB65A99" w14:textId="77777777" w:rsidR="001362C0" w:rsidRPr="004D5406" w:rsidRDefault="001362C0" w:rsidP="007470EE">
            <w:pPr>
              <w:rPr>
                <w:rFonts w:ascii="Jost" w:hAnsi="Jost"/>
                <w:szCs w:val="24"/>
              </w:rPr>
            </w:pPr>
          </w:p>
          <w:p w14:paraId="5E0DEAA8" w14:textId="1E883081" w:rsidR="001362C0" w:rsidRPr="004D5406" w:rsidRDefault="001362C0" w:rsidP="001362C0">
            <w:pPr>
              <w:rPr>
                <w:rFonts w:ascii="Jost" w:hAnsi="Jost"/>
                <w:szCs w:val="24"/>
              </w:rPr>
            </w:pPr>
            <w:r w:rsidRPr="004D5406">
              <w:rPr>
                <w:rFonts w:ascii="Jost" w:hAnsi="Jost"/>
                <w:b/>
                <w:bCs/>
                <w:szCs w:val="24"/>
              </w:rPr>
              <w:t>Klientų valdymas</w:t>
            </w:r>
            <w:r w:rsidRPr="004D5406">
              <w:rPr>
                <w:rFonts w:ascii="Jost" w:hAnsi="Jost"/>
                <w:szCs w:val="24"/>
              </w:rPr>
              <w:t xml:space="preserve"> – Biuro klientas yra AVĮ. </w:t>
            </w:r>
            <w:r w:rsidR="001D2A05" w:rsidRPr="004D5406">
              <w:rPr>
                <w:rFonts w:ascii="Jost" w:hAnsi="Jost"/>
                <w:szCs w:val="24"/>
              </w:rPr>
              <w:t>Tai sistemos objektas ir reikalingas duomenų apie jį tvarkymas bei sąs</w:t>
            </w:r>
            <w:r w:rsidR="00913CDB" w:rsidRPr="004D5406">
              <w:rPr>
                <w:rFonts w:ascii="Jost" w:hAnsi="Jost"/>
                <w:szCs w:val="24"/>
              </w:rPr>
              <w:t>a</w:t>
            </w:r>
            <w:r w:rsidR="001D2A05" w:rsidRPr="004D5406">
              <w:rPr>
                <w:rFonts w:ascii="Jost" w:hAnsi="Jost"/>
                <w:szCs w:val="24"/>
              </w:rPr>
              <w:t xml:space="preserve">jos su kitais duomenų objektais. </w:t>
            </w:r>
            <w:r w:rsidR="002D00DD" w:rsidRPr="004D5406">
              <w:rPr>
                <w:rFonts w:ascii="Jost" w:hAnsi="Jost"/>
                <w:szCs w:val="24"/>
              </w:rPr>
              <w:t>Reikalavimai apibrėžti VR-4</w:t>
            </w:r>
            <w:r w:rsidR="00F006F8" w:rsidRPr="004D5406">
              <w:rPr>
                <w:rFonts w:ascii="Jost" w:hAnsi="Jost"/>
                <w:szCs w:val="24"/>
              </w:rPr>
              <w:t xml:space="preserve">, FR-20, </w:t>
            </w:r>
            <w:r w:rsidR="001F3A13" w:rsidRPr="004D5406">
              <w:rPr>
                <w:rFonts w:ascii="Jost" w:hAnsi="Jost"/>
                <w:szCs w:val="24"/>
              </w:rPr>
              <w:t xml:space="preserve">kur minimi Biuro klientai bei kituose reikalavimuose, kur minimas duomenų tvarkymas apie AVĮ (pvz., FR-1, FR-2 ir kt.). </w:t>
            </w:r>
          </w:p>
          <w:p w14:paraId="0B2AFB5D" w14:textId="77777777" w:rsidR="00E145BC" w:rsidRPr="004D5406" w:rsidRDefault="00E145BC" w:rsidP="001362C0">
            <w:pPr>
              <w:rPr>
                <w:rFonts w:ascii="Jost" w:hAnsi="Jost"/>
                <w:szCs w:val="24"/>
              </w:rPr>
            </w:pPr>
          </w:p>
          <w:p w14:paraId="7F690A1F" w14:textId="6DF9BB33" w:rsidR="00E145BC" w:rsidRPr="004D5406" w:rsidRDefault="00E145BC" w:rsidP="00E145BC">
            <w:pPr>
              <w:rPr>
                <w:rFonts w:ascii="Jost" w:hAnsi="Jost"/>
                <w:szCs w:val="24"/>
              </w:rPr>
            </w:pPr>
            <w:r w:rsidRPr="004D5406">
              <w:rPr>
                <w:rFonts w:ascii="Jost" w:hAnsi="Jost"/>
                <w:szCs w:val="24"/>
              </w:rPr>
              <w:t xml:space="preserve">Klientų valdymui akreditacijos procese būtinas funkcionalumas apima kliento profilio </w:t>
            </w:r>
            <w:r w:rsidR="00FB5AB5" w:rsidRPr="004D5406">
              <w:rPr>
                <w:rFonts w:ascii="Jost" w:hAnsi="Jost"/>
                <w:szCs w:val="24"/>
              </w:rPr>
              <w:t xml:space="preserve">(objekto) </w:t>
            </w:r>
            <w:r w:rsidRPr="004D5406">
              <w:rPr>
                <w:rFonts w:ascii="Jost" w:hAnsi="Jost"/>
                <w:szCs w:val="24"/>
              </w:rPr>
              <w:t xml:space="preserve">kūrimą, kuriame saugomi pagrindiniai duomenys, kontaktinė informacija ir atsakingi asmenys. Sistema turi registruoti kliento istoriją, įskaitant ankstesnius akreditacijos procesus, </w:t>
            </w:r>
            <w:r w:rsidR="001C6A66" w:rsidRPr="004D5406">
              <w:rPr>
                <w:rFonts w:ascii="Jost" w:hAnsi="Jost"/>
                <w:szCs w:val="24"/>
              </w:rPr>
              <w:t xml:space="preserve">pažymėjimus </w:t>
            </w:r>
            <w:r w:rsidRPr="004D5406">
              <w:rPr>
                <w:rFonts w:ascii="Jost" w:hAnsi="Jost"/>
                <w:szCs w:val="24"/>
              </w:rPr>
              <w:t>ir sprendimus.</w:t>
            </w:r>
          </w:p>
          <w:p w14:paraId="7BB64CEE" w14:textId="187D1EEB" w:rsidR="00E145BC" w:rsidRPr="004D5406" w:rsidRDefault="00E145BC" w:rsidP="00E145BC">
            <w:pPr>
              <w:rPr>
                <w:rFonts w:ascii="Jost" w:hAnsi="Jost"/>
                <w:szCs w:val="24"/>
              </w:rPr>
            </w:pPr>
            <w:r w:rsidRPr="004D5406">
              <w:rPr>
                <w:rFonts w:ascii="Jost" w:hAnsi="Jost"/>
                <w:szCs w:val="24"/>
              </w:rPr>
              <w:t xml:space="preserve">Reikalingas kontaktų valdymas, leidžiantis pridėti kelis kontaktinius asmenis ir sekti su </w:t>
            </w:r>
            <w:r w:rsidRPr="004D5406">
              <w:rPr>
                <w:rFonts w:ascii="Jost" w:hAnsi="Jost"/>
                <w:szCs w:val="24"/>
              </w:rPr>
              <w:lastRenderedPageBreak/>
              <w:t xml:space="preserve">jais susijusią komunikaciją bei dokumentus. </w:t>
            </w:r>
          </w:p>
          <w:p w14:paraId="1BB24877" w14:textId="41C642A2" w:rsidR="00E145BC" w:rsidRPr="004D5406" w:rsidRDefault="00E145BC" w:rsidP="00E145BC">
            <w:pPr>
              <w:rPr>
                <w:rFonts w:ascii="Jost" w:hAnsi="Jost"/>
                <w:szCs w:val="24"/>
              </w:rPr>
            </w:pPr>
            <w:r w:rsidRPr="004D5406">
              <w:rPr>
                <w:rFonts w:ascii="Jost" w:hAnsi="Jost"/>
                <w:szCs w:val="24"/>
              </w:rPr>
              <w:t xml:space="preserve">Komunikacija su klientu turi būti sekama </w:t>
            </w:r>
            <w:r w:rsidR="00C65D3F" w:rsidRPr="004D5406">
              <w:rPr>
                <w:rFonts w:ascii="Jost" w:hAnsi="Jost"/>
                <w:szCs w:val="24"/>
              </w:rPr>
              <w:t>dėka</w:t>
            </w:r>
            <w:r w:rsidRPr="004D5406">
              <w:rPr>
                <w:rFonts w:ascii="Jost" w:hAnsi="Jost"/>
                <w:szCs w:val="24"/>
              </w:rPr>
              <w:t xml:space="preserve"> el. pašto integracij</w:t>
            </w:r>
            <w:r w:rsidR="00C65D3F" w:rsidRPr="004D5406">
              <w:rPr>
                <w:rFonts w:ascii="Jost" w:hAnsi="Jost"/>
                <w:szCs w:val="24"/>
              </w:rPr>
              <w:t>os,</w:t>
            </w:r>
            <w:r w:rsidRPr="004D5406">
              <w:rPr>
                <w:rFonts w:ascii="Jost" w:hAnsi="Jost"/>
                <w:szCs w:val="24"/>
              </w:rPr>
              <w:t xml:space="preserve"> kad visi susirašinėjimai būtų susieti su kliento profiliu. Sistema taip pat turi leisti kurti ir priskirti užduotis, susietas su klientu, stebėti jų progresą ir valdyti terminus.</w:t>
            </w:r>
          </w:p>
          <w:p w14:paraId="242EC54A" w14:textId="56C6A81C" w:rsidR="001362C0" w:rsidRPr="004D5406" w:rsidRDefault="00E145BC" w:rsidP="00C65D3F">
            <w:pPr>
              <w:rPr>
                <w:rFonts w:ascii="Jost" w:hAnsi="Jost"/>
                <w:szCs w:val="24"/>
              </w:rPr>
            </w:pPr>
            <w:r w:rsidRPr="004D5406">
              <w:rPr>
                <w:rFonts w:ascii="Jost" w:hAnsi="Jost"/>
                <w:szCs w:val="24"/>
              </w:rPr>
              <w:t>Reikalingas kliento akreditacijos proceso statuso stebėjimas, rodomi laukiamų veiksmų sąrašai ir automatiniai priminimai apie terminus. Sistema turi teikti paieškos ir filtravimo galimybes, analizuoti duomenis ir generuoti ataskaitas apie klientų akreditacijos procesų eigą bei rezultatus.</w:t>
            </w:r>
            <w:r w:rsidR="00C65D3F" w:rsidRPr="004D5406">
              <w:rPr>
                <w:rFonts w:ascii="Jost" w:hAnsi="Jost"/>
                <w:szCs w:val="24"/>
              </w:rPr>
              <w:t xml:space="preserve"> </w:t>
            </w:r>
          </w:p>
        </w:tc>
      </w:tr>
      <w:tr w:rsidR="00312731" w:rsidRPr="004D5406" w14:paraId="27BBC4A0" w14:textId="77777777" w:rsidTr="00312731">
        <w:tc>
          <w:tcPr>
            <w:tcW w:w="570" w:type="dxa"/>
          </w:tcPr>
          <w:p w14:paraId="66F0938C" w14:textId="5A667A80" w:rsidR="00312731" w:rsidRPr="004D5406" w:rsidRDefault="00312731" w:rsidP="00312731">
            <w:pPr>
              <w:tabs>
                <w:tab w:val="left" w:pos="284"/>
                <w:tab w:val="left" w:pos="709"/>
              </w:tabs>
              <w:contextualSpacing/>
              <w:rPr>
                <w:rFonts w:ascii="Jost" w:hAnsi="Jost"/>
                <w:szCs w:val="24"/>
              </w:rPr>
            </w:pPr>
            <w:r w:rsidRPr="004D5406">
              <w:rPr>
                <w:rFonts w:ascii="Jost" w:hAnsi="Jost"/>
                <w:bCs/>
                <w:szCs w:val="24"/>
              </w:rPr>
              <w:lastRenderedPageBreak/>
              <w:t>4.</w:t>
            </w:r>
          </w:p>
        </w:tc>
        <w:tc>
          <w:tcPr>
            <w:tcW w:w="6092" w:type="dxa"/>
          </w:tcPr>
          <w:p w14:paraId="365949F0" w14:textId="2876547F" w:rsidR="00312731" w:rsidRPr="004D5406" w:rsidRDefault="00312731" w:rsidP="00312731">
            <w:pPr>
              <w:tabs>
                <w:tab w:val="left" w:pos="284"/>
                <w:tab w:val="left" w:pos="709"/>
              </w:tabs>
              <w:contextualSpacing/>
              <w:rPr>
                <w:rFonts w:ascii="Jost" w:hAnsi="Jost"/>
                <w:szCs w:val="24"/>
              </w:rPr>
            </w:pPr>
            <w:r w:rsidRPr="004D5406">
              <w:rPr>
                <w:rFonts w:ascii="Jost" w:hAnsi="Jost"/>
                <w:bCs/>
                <w:szCs w:val="24"/>
              </w:rPr>
              <w:t xml:space="preserve">Ar TS yra reikalavimų, kurie riboja konkurenciją bei yra sunkiai įgyvendinami? </w:t>
            </w:r>
            <w:r w:rsidRPr="004D5406">
              <w:rPr>
                <w:rFonts w:ascii="Jost" w:hAnsi="Jost"/>
                <w:szCs w:val="24"/>
                <w:lang w:eastAsia="lt-LT"/>
              </w:rPr>
              <w:t>(</w:t>
            </w:r>
            <w:r w:rsidRPr="004D5406">
              <w:rPr>
                <w:rFonts w:ascii="Jost" w:hAnsi="Jost"/>
                <w:i/>
                <w:iCs/>
                <w:szCs w:val="24"/>
                <w:lang w:eastAsia="lt-LT"/>
              </w:rPr>
              <w:t>Jei taip, prašome nurodyti šiuos reikalavimus)</w:t>
            </w:r>
          </w:p>
        </w:tc>
        <w:tc>
          <w:tcPr>
            <w:tcW w:w="4958" w:type="dxa"/>
            <w:vAlign w:val="center"/>
          </w:tcPr>
          <w:p w14:paraId="1A763B21" w14:textId="6F787EBD" w:rsidR="00312731" w:rsidRPr="004D5406" w:rsidRDefault="00312731" w:rsidP="00312731">
            <w:pPr>
              <w:rPr>
                <w:rFonts w:ascii="Jost" w:hAnsi="Jost"/>
                <w:bCs/>
                <w:szCs w:val="24"/>
              </w:rPr>
            </w:pPr>
            <w:r w:rsidRPr="004D5406">
              <w:rPr>
                <w:rFonts w:ascii="Jost" w:hAnsi="Jost"/>
                <w:bCs/>
                <w:szCs w:val="24"/>
              </w:rPr>
              <w:t>Ne</w:t>
            </w:r>
          </w:p>
        </w:tc>
        <w:tc>
          <w:tcPr>
            <w:tcW w:w="3543" w:type="dxa"/>
          </w:tcPr>
          <w:p w14:paraId="44C72AA5" w14:textId="4BEEA0FB" w:rsidR="00312731" w:rsidRPr="004D5406" w:rsidRDefault="00917A6E" w:rsidP="00917A6E">
            <w:pPr>
              <w:rPr>
                <w:rFonts w:ascii="Jost" w:hAnsi="Jost"/>
                <w:bCs/>
                <w:szCs w:val="24"/>
              </w:rPr>
            </w:pPr>
            <w:r w:rsidRPr="004D5406">
              <w:rPr>
                <w:rFonts w:ascii="Jost" w:hAnsi="Jost"/>
                <w:szCs w:val="24"/>
              </w:rPr>
              <w:t>Dėkojame už atsakymą.</w:t>
            </w:r>
          </w:p>
        </w:tc>
      </w:tr>
      <w:tr w:rsidR="00312731" w:rsidRPr="004D5406" w14:paraId="69B8C588" w14:textId="77777777" w:rsidTr="00312731">
        <w:tc>
          <w:tcPr>
            <w:tcW w:w="570" w:type="dxa"/>
          </w:tcPr>
          <w:p w14:paraId="6972E8F1" w14:textId="5E94575D" w:rsidR="00312731" w:rsidRPr="004D5406" w:rsidRDefault="00312731" w:rsidP="00312731">
            <w:pPr>
              <w:tabs>
                <w:tab w:val="left" w:pos="284"/>
                <w:tab w:val="left" w:pos="709"/>
              </w:tabs>
              <w:contextualSpacing/>
              <w:rPr>
                <w:rFonts w:ascii="Jost" w:hAnsi="Jost"/>
                <w:szCs w:val="24"/>
              </w:rPr>
            </w:pPr>
            <w:r w:rsidRPr="004D5406">
              <w:rPr>
                <w:rFonts w:ascii="Jost" w:hAnsi="Jost"/>
                <w:szCs w:val="24"/>
              </w:rPr>
              <w:t>5.</w:t>
            </w:r>
          </w:p>
        </w:tc>
        <w:tc>
          <w:tcPr>
            <w:tcW w:w="6092" w:type="dxa"/>
          </w:tcPr>
          <w:p w14:paraId="785F55F1" w14:textId="7BE872B5" w:rsidR="00312731" w:rsidRPr="004D5406" w:rsidRDefault="00312731" w:rsidP="00312731">
            <w:pPr>
              <w:tabs>
                <w:tab w:val="left" w:pos="284"/>
                <w:tab w:val="left" w:pos="709"/>
              </w:tabs>
              <w:contextualSpacing/>
              <w:rPr>
                <w:rFonts w:ascii="Jost" w:hAnsi="Jost"/>
                <w:szCs w:val="24"/>
              </w:rPr>
            </w:pPr>
            <w:r w:rsidRPr="004D5406">
              <w:rPr>
                <w:rFonts w:ascii="Jost" w:hAnsi="Jost"/>
                <w:szCs w:val="24"/>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4D5406">
              <w:rPr>
                <w:rFonts w:ascii="Jost" w:hAnsi="Jost"/>
                <w:i/>
                <w:iCs/>
                <w:szCs w:val="24"/>
              </w:rPr>
              <w:t>Prašome pateikti konkrečius pasiūlymus)</w:t>
            </w:r>
          </w:p>
        </w:tc>
        <w:tc>
          <w:tcPr>
            <w:tcW w:w="4958" w:type="dxa"/>
            <w:vAlign w:val="center"/>
          </w:tcPr>
          <w:p w14:paraId="24856A9B" w14:textId="77777777" w:rsidR="00312731" w:rsidRPr="004D5406" w:rsidRDefault="00312731" w:rsidP="00312731">
            <w:pPr>
              <w:rPr>
                <w:rFonts w:ascii="Jost" w:hAnsi="Jost"/>
                <w:bCs/>
                <w:szCs w:val="24"/>
              </w:rPr>
            </w:pPr>
            <w:r w:rsidRPr="004D5406">
              <w:rPr>
                <w:rFonts w:ascii="Jost" w:hAnsi="Jost"/>
                <w:bCs/>
                <w:szCs w:val="24"/>
              </w:rPr>
              <w:t>Atsakymas pateiktas prie 3 punkto</w:t>
            </w:r>
          </w:p>
          <w:p w14:paraId="7C70EA12" w14:textId="2D57915B" w:rsidR="00312731" w:rsidRPr="004D5406" w:rsidRDefault="00312731" w:rsidP="00312731">
            <w:pPr>
              <w:rPr>
                <w:rFonts w:ascii="Jost" w:hAnsi="Jost"/>
                <w:bCs/>
                <w:szCs w:val="24"/>
              </w:rPr>
            </w:pPr>
            <w:r w:rsidRPr="004D5406">
              <w:rPr>
                <w:rFonts w:ascii="Jost" w:hAnsi="Jost"/>
                <w:bCs/>
                <w:szCs w:val="24"/>
              </w:rPr>
              <w:t>klausimo.</w:t>
            </w:r>
          </w:p>
        </w:tc>
        <w:tc>
          <w:tcPr>
            <w:tcW w:w="3543" w:type="dxa"/>
          </w:tcPr>
          <w:p w14:paraId="12D0A78F" w14:textId="46D7D53C" w:rsidR="00312731" w:rsidRPr="004D5406" w:rsidRDefault="00BF2CC4" w:rsidP="00917A6E">
            <w:pPr>
              <w:rPr>
                <w:rFonts w:ascii="Jost" w:hAnsi="Jost"/>
                <w:bCs/>
                <w:szCs w:val="24"/>
              </w:rPr>
            </w:pPr>
            <w:r w:rsidRPr="004D5406">
              <w:rPr>
                <w:rFonts w:ascii="Jost" w:hAnsi="Jost"/>
                <w:bCs/>
                <w:szCs w:val="24"/>
              </w:rPr>
              <w:t xml:space="preserve">Atsakyta prie 3 punkto. </w:t>
            </w:r>
          </w:p>
        </w:tc>
      </w:tr>
      <w:tr w:rsidR="00312731" w:rsidRPr="004D5406" w14:paraId="7C2DA069" w14:textId="77777777" w:rsidTr="00312731">
        <w:tc>
          <w:tcPr>
            <w:tcW w:w="570" w:type="dxa"/>
          </w:tcPr>
          <w:p w14:paraId="707ECF2A" w14:textId="1F85877C" w:rsidR="00312731" w:rsidRPr="004D5406" w:rsidRDefault="00312731" w:rsidP="00312731">
            <w:pPr>
              <w:tabs>
                <w:tab w:val="left" w:pos="284"/>
                <w:tab w:val="left" w:pos="709"/>
              </w:tabs>
              <w:contextualSpacing/>
              <w:rPr>
                <w:rFonts w:ascii="Jost" w:hAnsi="Jost"/>
                <w:szCs w:val="24"/>
              </w:rPr>
            </w:pPr>
            <w:r w:rsidRPr="004D5406">
              <w:rPr>
                <w:rFonts w:ascii="Jost" w:hAnsi="Jost"/>
                <w:color w:val="000000" w:themeColor="text1"/>
                <w:szCs w:val="24"/>
              </w:rPr>
              <w:t>6.</w:t>
            </w:r>
          </w:p>
        </w:tc>
        <w:tc>
          <w:tcPr>
            <w:tcW w:w="6092" w:type="dxa"/>
          </w:tcPr>
          <w:p w14:paraId="4BDE7984" w14:textId="60AB7217" w:rsidR="00312731" w:rsidRPr="004D5406" w:rsidRDefault="00312731" w:rsidP="00312731">
            <w:pPr>
              <w:tabs>
                <w:tab w:val="left" w:pos="284"/>
                <w:tab w:val="left" w:pos="709"/>
              </w:tabs>
              <w:contextualSpacing/>
              <w:rPr>
                <w:rFonts w:ascii="Jost" w:hAnsi="Jost"/>
                <w:szCs w:val="24"/>
              </w:rPr>
            </w:pPr>
            <w:r w:rsidRPr="004D5406">
              <w:rPr>
                <w:rFonts w:ascii="Jost" w:hAnsi="Jost"/>
                <w:color w:val="000000" w:themeColor="text1"/>
                <w:szCs w:val="24"/>
              </w:rPr>
              <w:t>Kokią mažiausią kainą Eur be PVM galėtumėte pasiūlyti?</w:t>
            </w:r>
            <w:r w:rsidRPr="004D5406">
              <w:rPr>
                <w:rFonts w:ascii="Jost" w:hAnsi="Jost"/>
                <w:i/>
                <w:iCs/>
                <w:color w:val="000000" w:themeColor="text1"/>
                <w:szCs w:val="24"/>
              </w:rPr>
              <w:t>)</w:t>
            </w:r>
          </w:p>
        </w:tc>
        <w:tc>
          <w:tcPr>
            <w:tcW w:w="4958" w:type="dxa"/>
            <w:vAlign w:val="center"/>
          </w:tcPr>
          <w:p w14:paraId="30E88F27" w14:textId="222130AF" w:rsidR="00312731" w:rsidRPr="004D5406" w:rsidRDefault="00600A87" w:rsidP="00312731">
            <w:pPr>
              <w:rPr>
                <w:rFonts w:ascii="Jost" w:hAnsi="Jost"/>
                <w:bCs/>
                <w:szCs w:val="24"/>
              </w:rPr>
            </w:pPr>
            <w:r w:rsidRPr="004D5406">
              <w:rPr>
                <w:rFonts w:ascii="Jost" w:hAnsi="Jost"/>
                <w:bCs/>
                <w:szCs w:val="24"/>
              </w:rPr>
              <w:t>Konfidenciali informacija</w:t>
            </w:r>
          </w:p>
        </w:tc>
        <w:tc>
          <w:tcPr>
            <w:tcW w:w="3543" w:type="dxa"/>
          </w:tcPr>
          <w:p w14:paraId="64C8889B" w14:textId="26025262" w:rsidR="00312731" w:rsidRPr="004D5406" w:rsidRDefault="00BF2CC4" w:rsidP="00BF2CC4">
            <w:pPr>
              <w:rPr>
                <w:rFonts w:ascii="Jost" w:hAnsi="Jost"/>
                <w:bCs/>
                <w:szCs w:val="24"/>
              </w:rPr>
            </w:pPr>
            <w:r w:rsidRPr="004D5406">
              <w:rPr>
                <w:rFonts w:ascii="Jost" w:hAnsi="Jost"/>
                <w:szCs w:val="24"/>
              </w:rPr>
              <w:t>Dėkojame už atsakymą.</w:t>
            </w:r>
          </w:p>
        </w:tc>
      </w:tr>
      <w:tr w:rsidR="00312731" w:rsidRPr="004D5406" w14:paraId="18AD5533" w14:textId="77777777" w:rsidTr="00312731">
        <w:tc>
          <w:tcPr>
            <w:tcW w:w="570" w:type="dxa"/>
          </w:tcPr>
          <w:p w14:paraId="7D6FD0E1" w14:textId="2C44D897" w:rsidR="00312731" w:rsidRPr="004D5406" w:rsidRDefault="00312731" w:rsidP="00312731">
            <w:pPr>
              <w:tabs>
                <w:tab w:val="left" w:pos="284"/>
                <w:tab w:val="left" w:pos="709"/>
              </w:tabs>
              <w:contextualSpacing/>
              <w:rPr>
                <w:rFonts w:ascii="Jost" w:hAnsi="Jost"/>
                <w:szCs w:val="24"/>
              </w:rPr>
            </w:pPr>
            <w:r w:rsidRPr="004D5406">
              <w:rPr>
                <w:rFonts w:ascii="Jost" w:hAnsi="Jost"/>
                <w:szCs w:val="24"/>
              </w:rPr>
              <w:t>7.</w:t>
            </w:r>
          </w:p>
        </w:tc>
        <w:tc>
          <w:tcPr>
            <w:tcW w:w="6092" w:type="dxa"/>
          </w:tcPr>
          <w:p w14:paraId="6835D279" w14:textId="77777777" w:rsidR="00312731" w:rsidRPr="004D5406" w:rsidRDefault="00312731" w:rsidP="00312731">
            <w:pPr>
              <w:tabs>
                <w:tab w:val="left" w:pos="284"/>
                <w:tab w:val="left" w:pos="709"/>
              </w:tabs>
              <w:contextualSpacing/>
              <w:rPr>
                <w:rFonts w:ascii="Jost" w:hAnsi="Jost"/>
                <w:szCs w:val="24"/>
              </w:rPr>
            </w:pPr>
            <w:r w:rsidRPr="004D5406">
              <w:rPr>
                <w:rFonts w:ascii="Jost" w:hAnsi="Jost"/>
                <w:szCs w:val="24"/>
              </w:rPr>
              <w:t xml:space="preserve">Jei Perkančioji organizacija rinktųsi ekonominio naudingumo vertinimo kriterijų, kokie Jūsų nuomone, ekonominio </w:t>
            </w:r>
            <w:r w:rsidRPr="004D5406">
              <w:rPr>
                <w:rFonts w:ascii="Jost" w:hAnsi="Jost"/>
                <w:szCs w:val="24"/>
              </w:rPr>
              <w:lastRenderedPageBreak/>
              <w:t>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73D85FF1" w14:textId="77777777" w:rsidR="00312731" w:rsidRPr="004D5406" w:rsidRDefault="00312731" w:rsidP="00312731">
            <w:pPr>
              <w:tabs>
                <w:tab w:val="left" w:pos="284"/>
                <w:tab w:val="left" w:pos="709"/>
              </w:tabs>
              <w:contextualSpacing/>
              <w:rPr>
                <w:rFonts w:ascii="Jost" w:hAnsi="Jost"/>
                <w:szCs w:val="24"/>
              </w:rPr>
            </w:pPr>
          </w:p>
          <w:p w14:paraId="45AD47F1" w14:textId="4EE5A7A5" w:rsidR="00312731" w:rsidRPr="004D5406" w:rsidRDefault="00312731" w:rsidP="00312731">
            <w:pPr>
              <w:tabs>
                <w:tab w:val="left" w:pos="284"/>
                <w:tab w:val="left" w:pos="709"/>
              </w:tabs>
              <w:contextualSpacing/>
              <w:rPr>
                <w:rFonts w:ascii="Jost" w:hAnsi="Jost"/>
                <w:szCs w:val="24"/>
              </w:rPr>
            </w:pPr>
            <w:r w:rsidRPr="004D5406">
              <w:rPr>
                <w:rFonts w:ascii="Jost" w:hAnsi="Jost"/>
                <w:b/>
                <w:bCs/>
                <w:i/>
                <w:iCs/>
                <w:szCs w:val="24"/>
              </w:rPr>
              <w:t>Pastaba.</w:t>
            </w:r>
            <w:r w:rsidRPr="004D5406">
              <w:rPr>
                <w:rFonts w:ascii="Jost" w:hAnsi="Jost"/>
                <w:szCs w:val="24"/>
              </w:rPr>
              <w:t xml:space="preserve"> Perkančioji organizacija siekia nustatyti, kurie ekonominio naudingumo vertinimo kriterijai atneštų realios naudos siekiant pagrindinio tikslo – tinkamo ir savalaikio kokybiškų paslaugų suteikimo.</w:t>
            </w:r>
          </w:p>
        </w:tc>
        <w:tc>
          <w:tcPr>
            <w:tcW w:w="4958" w:type="dxa"/>
            <w:vAlign w:val="center"/>
          </w:tcPr>
          <w:p w14:paraId="0875DC73" w14:textId="77777777" w:rsidR="00312731" w:rsidRPr="004D5406" w:rsidRDefault="00312731" w:rsidP="00312731">
            <w:pPr>
              <w:rPr>
                <w:rFonts w:ascii="Jost" w:hAnsi="Jost"/>
                <w:bCs/>
                <w:szCs w:val="24"/>
              </w:rPr>
            </w:pPr>
            <w:r w:rsidRPr="004D5406">
              <w:rPr>
                <w:rFonts w:ascii="Jost" w:hAnsi="Jost"/>
                <w:bCs/>
                <w:szCs w:val="24"/>
              </w:rPr>
              <w:lastRenderedPageBreak/>
              <w:t>Turėtų būti taikomi ekonominio</w:t>
            </w:r>
          </w:p>
          <w:p w14:paraId="2C96E9A4" w14:textId="77777777" w:rsidR="00312731" w:rsidRPr="004D5406" w:rsidRDefault="00312731" w:rsidP="00312731">
            <w:pPr>
              <w:rPr>
                <w:rFonts w:ascii="Jost" w:hAnsi="Jost"/>
                <w:bCs/>
                <w:szCs w:val="24"/>
              </w:rPr>
            </w:pPr>
            <w:r w:rsidRPr="004D5406">
              <w:rPr>
                <w:rFonts w:ascii="Jost" w:hAnsi="Jost"/>
                <w:bCs/>
                <w:szCs w:val="24"/>
              </w:rPr>
              <w:t>naudingumo kriterijai tokie kaip:</w:t>
            </w:r>
          </w:p>
          <w:p w14:paraId="348E0575" w14:textId="77777777" w:rsidR="00312731" w:rsidRPr="004D5406" w:rsidRDefault="00312731" w:rsidP="00312731">
            <w:pPr>
              <w:rPr>
                <w:rFonts w:ascii="Jost" w:hAnsi="Jost"/>
                <w:bCs/>
                <w:szCs w:val="24"/>
              </w:rPr>
            </w:pPr>
            <w:r w:rsidRPr="004D5406">
              <w:rPr>
                <w:rFonts w:ascii="Jost" w:hAnsi="Jost"/>
                <w:bCs/>
                <w:szCs w:val="24"/>
              </w:rPr>
              <w:lastRenderedPageBreak/>
              <w:t>sprendimo įgyvendinimo kaina,</w:t>
            </w:r>
          </w:p>
          <w:p w14:paraId="47741AEB" w14:textId="77777777" w:rsidR="00312731" w:rsidRPr="004D5406" w:rsidRDefault="00312731" w:rsidP="00312731">
            <w:pPr>
              <w:rPr>
                <w:rFonts w:ascii="Jost" w:hAnsi="Jost"/>
                <w:bCs/>
                <w:szCs w:val="24"/>
              </w:rPr>
            </w:pPr>
            <w:r w:rsidRPr="004D5406">
              <w:rPr>
                <w:rFonts w:ascii="Jost" w:hAnsi="Jost"/>
                <w:bCs/>
                <w:szCs w:val="24"/>
              </w:rPr>
              <w:t>aptarnavimo kaina, diegimo terminas,</w:t>
            </w:r>
          </w:p>
          <w:p w14:paraId="4C3972CD" w14:textId="77777777" w:rsidR="00312731" w:rsidRPr="004D5406" w:rsidRDefault="00312731" w:rsidP="00312731">
            <w:pPr>
              <w:rPr>
                <w:rFonts w:ascii="Jost" w:hAnsi="Jost"/>
                <w:bCs/>
                <w:szCs w:val="24"/>
              </w:rPr>
            </w:pPr>
            <w:r w:rsidRPr="004D5406">
              <w:rPr>
                <w:rFonts w:ascii="Jost" w:hAnsi="Jost"/>
                <w:bCs/>
                <w:szCs w:val="24"/>
              </w:rPr>
              <w:t>turimo funkcionalumo demonstravimas,</w:t>
            </w:r>
          </w:p>
          <w:p w14:paraId="23ADBA4D" w14:textId="52F5FC9C" w:rsidR="00312731" w:rsidRPr="004D5406" w:rsidRDefault="00312731" w:rsidP="00312731">
            <w:pPr>
              <w:rPr>
                <w:rFonts w:ascii="Jost" w:hAnsi="Jost"/>
                <w:bCs/>
                <w:szCs w:val="24"/>
              </w:rPr>
            </w:pPr>
            <w:r w:rsidRPr="004D5406">
              <w:rPr>
                <w:rFonts w:ascii="Jost" w:hAnsi="Jost"/>
                <w:bCs/>
                <w:szCs w:val="24"/>
              </w:rPr>
              <w:t>įgyvendintų sprendinių pateikimas.</w:t>
            </w:r>
          </w:p>
        </w:tc>
        <w:tc>
          <w:tcPr>
            <w:tcW w:w="3543" w:type="dxa"/>
          </w:tcPr>
          <w:p w14:paraId="5AD0D5F7" w14:textId="10971E2F" w:rsidR="00312731" w:rsidRPr="004D5406" w:rsidRDefault="00BF2CC4" w:rsidP="00BF2CC4">
            <w:pPr>
              <w:rPr>
                <w:rFonts w:ascii="Jost" w:hAnsi="Jost"/>
                <w:bCs/>
                <w:szCs w:val="24"/>
              </w:rPr>
            </w:pPr>
            <w:r w:rsidRPr="004D5406">
              <w:rPr>
                <w:rFonts w:ascii="Jost" w:hAnsi="Jost"/>
                <w:szCs w:val="24"/>
              </w:rPr>
              <w:lastRenderedPageBreak/>
              <w:t>Dėkojame už atsakymą.</w:t>
            </w:r>
          </w:p>
        </w:tc>
      </w:tr>
      <w:tr w:rsidR="00312731" w:rsidRPr="004D5406" w14:paraId="719107FC" w14:textId="77777777" w:rsidTr="00312731">
        <w:tc>
          <w:tcPr>
            <w:tcW w:w="570" w:type="dxa"/>
          </w:tcPr>
          <w:p w14:paraId="4CAA51A7" w14:textId="5B5D51F6" w:rsidR="00312731" w:rsidRPr="004D5406" w:rsidRDefault="00312731" w:rsidP="00312731">
            <w:pPr>
              <w:tabs>
                <w:tab w:val="left" w:pos="284"/>
                <w:tab w:val="left" w:pos="709"/>
              </w:tabs>
              <w:contextualSpacing/>
              <w:rPr>
                <w:rFonts w:ascii="Jost" w:hAnsi="Jost"/>
                <w:szCs w:val="24"/>
              </w:rPr>
            </w:pPr>
            <w:r w:rsidRPr="004D5406">
              <w:rPr>
                <w:rFonts w:ascii="Jost" w:hAnsi="Jost"/>
                <w:szCs w:val="24"/>
              </w:rPr>
              <w:t>8.</w:t>
            </w:r>
          </w:p>
        </w:tc>
        <w:tc>
          <w:tcPr>
            <w:tcW w:w="6092" w:type="dxa"/>
          </w:tcPr>
          <w:p w14:paraId="261E2F39" w14:textId="77777777" w:rsidR="00312731" w:rsidRPr="004D5406" w:rsidRDefault="00312731" w:rsidP="00312731">
            <w:pPr>
              <w:tabs>
                <w:tab w:val="left" w:pos="284"/>
                <w:tab w:val="left" w:pos="709"/>
              </w:tabs>
              <w:contextualSpacing/>
              <w:rPr>
                <w:rFonts w:ascii="Jost" w:eastAsia="Calibri" w:hAnsi="Jost"/>
                <w:szCs w:val="24"/>
              </w:rPr>
            </w:pPr>
            <w:r w:rsidRPr="004D5406">
              <w:rPr>
                <w:rFonts w:ascii="Jost" w:hAnsi="Jost"/>
                <w:szCs w:val="24"/>
              </w:rPr>
              <w:t>Ar turite pastabų, klausimų techninės specifikacijos projektui?</w:t>
            </w:r>
          </w:p>
          <w:p w14:paraId="3D0B627D" w14:textId="6F0663EA" w:rsidR="00312731" w:rsidRPr="004D5406" w:rsidRDefault="00312731" w:rsidP="00312731">
            <w:pPr>
              <w:tabs>
                <w:tab w:val="left" w:pos="284"/>
                <w:tab w:val="left" w:pos="709"/>
              </w:tabs>
              <w:contextualSpacing/>
              <w:rPr>
                <w:rFonts w:ascii="Jost" w:hAnsi="Jost"/>
                <w:szCs w:val="24"/>
              </w:rPr>
            </w:pPr>
            <w:r w:rsidRPr="004D5406">
              <w:rPr>
                <w:rFonts w:ascii="Jost" w:hAnsi="Jost"/>
                <w:i/>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4958" w:type="dxa"/>
            <w:vAlign w:val="center"/>
          </w:tcPr>
          <w:p w14:paraId="5521ADC7" w14:textId="77777777" w:rsidR="00312731" w:rsidRPr="004D5406" w:rsidRDefault="00312731" w:rsidP="00312731">
            <w:pPr>
              <w:rPr>
                <w:rFonts w:ascii="Jost" w:hAnsi="Jost"/>
                <w:bCs/>
                <w:szCs w:val="24"/>
              </w:rPr>
            </w:pPr>
            <w:r w:rsidRPr="004D5406">
              <w:rPr>
                <w:rFonts w:ascii="Jost" w:hAnsi="Jost"/>
                <w:bCs/>
                <w:szCs w:val="24"/>
              </w:rPr>
              <w:t>1. Neaiškus akreditavimo procesų</w:t>
            </w:r>
          </w:p>
          <w:p w14:paraId="08147FD1" w14:textId="77777777" w:rsidR="00312731" w:rsidRPr="004D5406" w:rsidRDefault="00312731" w:rsidP="00312731">
            <w:pPr>
              <w:rPr>
                <w:rFonts w:ascii="Jost" w:hAnsi="Jost"/>
                <w:bCs/>
                <w:szCs w:val="24"/>
              </w:rPr>
            </w:pPr>
            <w:r w:rsidRPr="004D5406">
              <w:rPr>
                <w:rFonts w:ascii="Jost" w:hAnsi="Jost"/>
                <w:bCs/>
                <w:szCs w:val="24"/>
              </w:rPr>
              <w:t>scenarijų kiekis. Todėl negalėsime</w:t>
            </w:r>
          </w:p>
          <w:p w14:paraId="15782435" w14:textId="77777777" w:rsidR="00312731" w:rsidRPr="004D5406" w:rsidRDefault="00312731" w:rsidP="00312731">
            <w:pPr>
              <w:rPr>
                <w:rFonts w:ascii="Jost" w:hAnsi="Jost"/>
                <w:bCs/>
                <w:szCs w:val="24"/>
              </w:rPr>
            </w:pPr>
            <w:r w:rsidRPr="004D5406">
              <w:rPr>
                <w:rFonts w:ascii="Jost" w:hAnsi="Jost"/>
                <w:bCs/>
                <w:szCs w:val="24"/>
              </w:rPr>
              <w:t>tiksliai įvertinti kainos pasiūlymo.</w:t>
            </w:r>
          </w:p>
          <w:p w14:paraId="3D11D055" w14:textId="77777777" w:rsidR="00312731" w:rsidRPr="004D5406" w:rsidRDefault="00312731" w:rsidP="00312731">
            <w:pPr>
              <w:rPr>
                <w:rFonts w:ascii="Jost" w:hAnsi="Jost"/>
                <w:bCs/>
                <w:szCs w:val="24"/>
              </w:rPr>
            </w:pPr>
            <w:r w:rsidRPr="004D5406">
              <w:rPr>
                <w:rFonts w:ascii="Jost" w:hAnsi="Jost"/>
                <w:bCs/>
                <w:szCs w:val="24"/>
              </w:rPr>
              <w:t>Prašome, nurodykite kiek šiuo metu yra</w:t>
            </w:r>
          </w:p>
          <w:p w14:paraId="6F7226DD" w14:textId="77777777" w:rsidR="00312731" w:rsidRPr="004D5406" w:rsidRDefault="00312731" w:rsidP="00312731">
            <w:pPr>
              <w:rPr>
                <w:rFonts w:ascii="Jost" w:hAnsi="Jost"/>
                <w:bCs/>
                <w:szCs w:val="24"/>
              </w:rPr>
            </w:pPr>
            <w:r w:rsidRPr="004D5406">
              <w:rPr>
                <w:rFonts w:ascii="Jost" w:hAnsi="Jost"/>
                <w:bCs/>
                <w:szCs w:val="24"/>
              </w:rPr>
              <w:t>akreditavimo procesų scenarijų? Nuo jų</w:t>
            </w:r>
          </w:p>
          <w:p w14:paraId="0949F243" w14:textId="77777777" w:rsidR="00312731" w:rsidRPr="004D5406" w:rsidRDefault="00312731" w:rsidP="00312731">
            <w:pPr>
              <w:rPr>
                <w:rFonts w:ascii="Jost" w:hAnsi="Jost"/>
                <w:bCs/>
                <w:szCs w:val="24"/>
              </w:rPr>
            </w:pPr>
            <w:r w:rsidRPr="004D5406">
              <w:rPr>
                <w:rFonts w:ascii="Jost" w:hAnsi="Jost"/>
                <w:bCs/>
                <w:szCs w:val="24"/>
              </w:rPr>
              <w:t>kiekio priklauso sistemos diegimo darbų</w:t>
            </w:r>
          </w:p>
          <w:p w14:paraId="74DF9F1F" w14:textId="77777777" w:rsidR="00312731" w:rsidRPr="004D5406" w:rsidRDefault="00312731" w:rsidP="00312731">
            <w:pPr>
              <w:rPr>
                <w:rFonts w:ascii="Jost" w:hAnsi="Jost"/>
                <w:bCs/>
                <w:szCs w:val="24"/>
              </w:rPr>
            </w:pPr>
            <w:r w:rsidRPr="004D5406">
              <w:rPr>
                <w:rFonts w:ascii="Jost" w:hAnsi="Jost"/>
                <w:bCs/>
                <w:szCs w:val="24"/>
              </w:rPr>
              <w:t>ir darbuotojų mokymų kiekis ir kaina.</w:t>
            </w:r>
          </w:p>
          <w:p w14:paraId="41E85D9A" w14:textId="77777777" w:rsidR="00312731" w:rsidRPr="004D5406" w:rsidRDefault="00312731" w:rsidP="00312731">
            <w:pPr>
              <w:rPr>
                <w:rFonts w:ascii="Jost" w:hAnsi="Jost"/>
                <w:bCs/>
                <w:szCs w:val="24"/>
              </w:rPr>
            </w:pPr>
            <w:r w:rsidRPr="004D5406">
              <w:rPr>
                <w:rFonts w:ascii="Jost" w:hAnsi="Jost"/>
                <w:bCs/>
                <w:szCs w:val="24"/>
              </w:rPr>
              <w:t>2. Šiame punkte minimas ADOC formato</w:t>
            </w:r>
          </w:p>
          <w:p w14:paraId="0A5BA1CF" w14:textId="77777777" w:rsidR="00312731" w:rsidRPr="004D5406" w:rsidRDefault="00312731" w:rsidP="00312731">
            <w:pPr>
              <w:rPr>
                <w:rFonts w:ascii="Jost" w:hAnsi="Jost"/>
                <w:bCs/>
                <w:szCs w:val="24"/>
              </w:rPr>
            </w:pPr>
            <w:r w:rsidRPr="004D5406">
              <w:rPr>
                <w:rFonts w:ascii="Jost" w:hAnsi="Jost"/>
                <w:bCs/>
                <w:szCs w:val="24"/>
              </w:rPr>
              <w:t>panaudojimas: „FR-10 Sistema turi turėti</w:t>
            </w:r>
          </w:p>
          <w:p w14:paraId="785B32E6" w14:textId="77777777" w:rsidR="00312731" w:rsidRPr="004D5406" w:rsidRDefault="00312731" w:rsidP="00312731">
            <w:pPr>
              <w:rPr>
                <w:rFonts w:ascii="Jost" w:hAnsi="Jost"/>
                <w:bCs/>
                <w:szCs w:val="24"/>
              </w:rPr>
            </w:pPr>
            <w:r w:rsidRPr="004D5406">
              <w:rPr>
                <w:rFonts w:ascii="Jost" w:hAnsi="Jost"/>
                <w:bCs/>
                <w:szCs w:val="24"/>
              </w:rPr>
              <w:t>galimybę suformuoti dokumentus</w:t>
            </w:r>
          </w:p>
          <w:p w14:paraId="5DBCA44E" w14:textId="77777777" w:rsidR="00312731" w:rsidRPr="004D5406" w:rsidRDefault="00312731" w:rsidP="00312731">
            <w:pPr>
              <w:rPr>
                <w:rFonts w:ascii="Jost" w:hAnsi="Jost"/>
                <w:bCs/>
                <w:szCs w:val="24"/>
              </w:rPr>
            </w:pPr>
            <w:r w:rsidRPr="004D5406">
              <w:rPr>
                <w:rFonts w:ascii="Jost" w:hAnsi="Jost"/>
                <w:bCs/>
                <w:szCs w:val="24"/>
              </w:rPr>
              <w:t xml:space="preserve">pasirašymui, formuoti </w:t>
            </w:r>
            <w:proofErr w:type="spellStart"/>
            <w:r w:rsidRPr="004D5406">
              <w:rPr>
                <w:rFonts w:ascii="Jost" w:hAnsi="Jost"/>
                <w:bCs/>
                <w:szCs w:val="24"/>
              </w:rPr>
              <w:t>pdf</w:t>
            </w:r>
            <w:proofErr w:type="spellEnd"/>
            <w:r w:rsidRPr="004D5406">
              <w:rPr>
                <w:rFonts w:ascii="Jost" w:hAnsi="Jost"/>
                <w:bCs/>
                <w:szCs w:val="24"/>
              </w:rPr>
              <w:t xml:space="preserve"> ar</w:t>
            </w:r>
          </w:p>
          <w:p w14:paraId="28F81CD4" w14:textId="77777777" w:rsidR="00312731" w:rsidRPr="004D5406" w:rsidRDefault="00312731" w:rsidP="00312731">
            <w:pPr>
              <w:rPr>
                <w:rFonts w:ascii="Jost" w:hAnsi="Jost"/>
                <w:bCs/>
                <w:szCs w:val="24"/>
              </w:rPr>
            </w:pPr>
            <w:r w:rsidRPr="004D5406">
              <w:rPr>
                <w:rFonts w:ascii="Jost" w:hAnsi="Jost"/>
                <w:bCs/>
                <w:szCs w:val="24"/>
              </w:rPr>
              <w:t>redaguojamas bylas teksto tvarkyklėmis</w:t>
            </w:r>
          </w:p>
          <w:p w14:paraId="5176B859" w14:textId="77777777" w:rsidR="00312731" w:rsidRPr="004D5406" w:rsidRDefault="00312731" w:rsidP="00312731">
            <w:pPr>
              <w:rPr>
                <w:rFonts w:ascii="Jost" w:hAnsi="Jost"/>
                <w:bCs/>
                <w:szCs w:val="24"/>
              </w:rPr>
            </w:pPr>
            <w:r w:rsidRPr="004D5406">
              <w:rPr>
                <w:rFonts w:ascii="Jost" w:hAnsi="Jost"/>
                <w:bCs/>
                <w:szCs w:val="24"/>
              </w:rPr>
              <w:t xml:space="preserve">(MS Word, </w:t>
            </w:r>
            <w:proofErr w:type="spellStart"/>
            <w:r w:rsidRPr="004D5406">
              <w:rPr>
                <w:rFonts w:ascii="Jost" w:hAnsi="Jost"/>
                <w:bCs/>
                <w:szCs w:val="24"/>
              </w:rPr>
              <w:t>LibreOffice</w:t>
            </w:r>
            <w:proofErr w:type="spellEnd"/>
            <w:r w:rsidRPr="004D5406">
              <w:rPr>
                <w:rFonts w:ascii="Jost" w:hAnsi="Jost"/>
                <w:bCs/>
                <w:szCs w:val="24"/>
              </w:rPr>
              <w:t>) formatais bei</w:t>
            </w:r>
          </w:p>
          <w:p w14:paraId="528B052C" w14:textId="77777777" w:rsidR="00312731" w:rsidRPr="004D5406" w:rsidRDefault="00312731" w:rsidP="00312731">
            <w:pPr>
              <w:rPr>
                <w:rFonts w:ascii="Jost" w:hAnsi="Jost"/>
                <w:bCs/>
                <w:szCs w:val="24"/>
              </w:rPr>
            </w:pPr>
            <w:r w:rsidRPr="004D5406">
              <w:rPr>
                <w:rFonts w:ascii="Jost" w:hAnsi="Jost"/>
                <w:bCs/>
                <w:szCs w:val="24"/>
              </w:rPr>
              <w:t>palaikyti ADOC formatą.“ Prašome</w:t>
            </w:r>
          </w:p>
          <w:p w14:paraId="3A5256D4" w14:textId="77777777" w:rsidR="00312731" w:rsidRPr="004D5406" w:rsidRDefault="00312731" w:rsidP="00312731">
            <w:pPr>
              <w:rPr>
                <w:rFonts w:ascii="Jost" w:hAnsi="Jost"/>
                <w:bCs/>
                <w:szCs w:val="24"/>
              </w:rPr>
            </w:pPr>
            <w:r w:rsidRPr="004D5406">
              <w:rPr>
                <w:rFonts w:ascii="Jost" w:hAnsi="Jost"/>
                <w:bCs/>
                <w:szCs w:val="24"/>
              </w:rPr>
              <w:t>patikslinkite ADOC formato dokumento</w:t>
            </w:r>
          </w:p>
          <w:p w14:paraId="03D9E7CC" w14:textId="77777777" w:rsidR="00312731" w:rsidRPr="004D5406" w:rsidRDefault="00312731" w:rsidP="00312731">
            <w:pPr>
              <w:rPr>
                <w:rFonts w:ascii="Jost" w:hAnsi="Jost"/>
                <w:bCs/>
                <w:szCs w:val="24"/>
              </w:rPr>
            </w:pPr>
            <w:r w:rsidRPr="004D5406">
              <w:rPr>
                <w:rFonts w:ascii="Jost" w:hAnsi="Jost"/>
                <w:bCs/>
                <w:szCs w:val="24"/>
              </w:rPr>
              <w:t>naudojimo atvejus.</w:t>
            </w:r>
          </w:p>
          <w:p w14:paraId="599E3C59" w14:textId="77777777" w:rsidR="00312731" w:rsidRPr="004D5406" w:rsidRDefault="00312731" w:rsidP="00312731">
            <w:pPr>
              <w:rPr>
                <w:rFonts w:ascii="Jost" w:hAnsi="Jost"/>
                <w:bCs/>
                <w:szCs w:val="24"/>
              </w:rPr>
            </w:pPr>
            <w:r w:rsidRPr="004D5406">
              <w:rPr>
                <w:rFonts w:ascii="Jost" w:hAnsi="Jost"/>
                <w:bCs/>
                <w:szCs w:val="24"/>
              </w:rPr>
              <w:t>Įvardinkite dabar naudojamų dokumentų</w:t>
            </w:r>
          </w:p>
          <w:p w14:paraId="267E07DD" w14:textId="77777777" w:rsidR="00312731" w:rsidRPr="004D5406" w:rsidRDefault="00312731" w:rsidP="00312731">
            <w:pPr>
              <w:rPr>
                <w:rFonts w:ascii="Jost" w:hAnsi="Jost"/>
                <w:bCs/>
                <w:szCs w:val="24"/>
              </w:rPr>
            </w:pPr>
            <w:r w:rsidRPr="004D5406">
              <w:rPr>
                <w:rFonts w:ascii="Jost" w:hAnsi="Jost"/>
                <w:bCs/>
                <w:szCs w:val="24"/>
              </w:rPr>
              <w:t>(sutarčių, aktų ir kt.) šablonų kiekį.</w:t>
            </w:r>
          </w:p>
          <w:p w14:paraId="4C00617B" w14:textId="77777777" w:rsidR="00312731" w:rsidRPr="004D5406" w:rsidRDefault="00312731" w:rsidP="00312731">
            <w:pPr>
              <w:rPr>
                <w:rFonts w:ascii="Jost" w:hAnsi="Jost"/>
                <w:bCs/>
                <w:szCs w:val="24"/>
              </w:rPr>
            </w:pPr>
            <w:r w:rsidRPr="004D5406">
              <w:rPr>
                <w:rFonts w:ascii="Jost" w:hAnsi="Jost"/>
                <w:bCs/>
                <w:szCs w:val="24"/>
              </w:rPr>
              <w:t>3. Patvirtinkite ar reikalinga tik viena</w:t>
            </w:r>
          </w:p>
          <w:p w14:paraId="45A88E5D" w14:textId="77777777" w:rsidR="00312731" w:rsidRPr="004D5406" w:rsidRDefault="00312731" w:rsidP="00312731">
            <w:pPr>
              <w:rPr>
                <w:rFonts w:ascii="Jost" w:hAnsi="Jost"/>
                <w:bCs/>
                <w:szCs w:val="24"/>
              </w:rPr>
            </w:pPr>
            <w:r w:rsidRPr="004D5406">
              <w:rPr>
                <w:rFonts w:ascii="Jost" w:hAnsi="Jost"/>
                <w:bCs/>
                <w:szCs w:val="24"/>
              </w:rPr>
              <w:t>integracija su Biure naudojamomis</w:t>
            </w:r>
          </w:p>
          <w:p w14:paraId="6E6A6817" w14:textId="77777777" w:rsidR="00312731" w:rsidRPr="004D5406" w:rsidRDefault="00312731" w:rsidP="00312731">
            <w:pPr>
              <w:rPr>
                <w:rFonts w:ascii="Jost" w:hAnsi="Jost"/>
                <w:bCs/>
                <w:szCs w:val="24"/>
              </w:rPr>
            </w:pPr>
            <w:r w:rsidRPr="004D5406">
              <w:rPr>
                <w:rFonts w:ascii="Jost" w:hAnsi="Jost"/>
                <w:bCs/>
                <w:szCs w:val="24"/>
              </w:rPr>
              <w:lastRenderedPageBreak/>
              <w:t>Microsoft 365 taikomosiomis</w:t>
            </w:r>
          </w:p>
          <w:p w14:paraId="03282030" w14:textId="77777777" w:rsidR="00312731" w:rsidRPr="004D5406" w:rsidRDefault="00312731" w:rsidP="00312731">
            <w:pPr>
              <w:rPr>
                <w:rFonts w:ascii="Jost" w:hAnsi="Jost"/>
                <w:bCs/>
                <w:szCs w:val="24"/>
              </w:rPr>
            </w:pPr>
            <w:r w:rsidRPr="004D5406">
              <w:rPr>
                <w:rFonts w:ascii="Jost" w:hAnsi="Jost"/>
                <w:bCs/>
                <w:szCs w:val="24"/>
              </w:rPr>
              <w:t>programomis (MS Exchange, MS</w:t>
            </w:r>
          </w:p>
          <w:p w14:paraId="35677F38" w14:textId="77777777" w:rsidR="00312731" w:rsidRPr="004D5406" w:rsidRDefault="00312731" w:rsidP="00312731">
            <w:pPr>
              <w:rPr>
                <w:rFonts w:ascii="Jost" w:hAnsi="Jost"/>
                <w:bCs/>
                <w:szCs w:val="24"/>
              </w:rPr>
            </w:pPr>
            <w:proofErr w:type="spellStart"/>
            <w:r w:rsidRPr="004D5406">
              <w:rPr>
                <w:rFonts w:ascii="Jost" w:hAnsi="Jost"/>
                <w:bCs/>
                <w:szCs w:val="24"/>
              </w:rPr>
              <w:t>Sharepoint</w:t>
            </w:r>
            <w:proofErr w:type="spellEnd"/>
            <w:r w:rsidRPr="004D5406">
              <w:rPr>
                <w:rFonts w:ascii="Jost" w:hAnsi="Jost"/>
                <w:bCs/>
                <w:szCs w:val="24"/>
              </w:rPr>
              <w:t>, Microsoft Outlook</w:t>
            </w:r>
          </w:p>
          <w:p w14:paraId="5E886082" w14:textId="77777777" w:rsidR="00312731" w:rsidRPr="004D5406" w:rsidRDefault="00312731" w:rsidP="00312731">
            <w:pPr>
              <w:rPr>
                <w:rFonts w:ascii="Jost" w:hAnsi="Jost"/>
                <w:bCs/>
                <w:szCs w:val="24"/>
              </w:rPr>
            </w:pPr>
            <w:proofErr w:type="spellStart"/>
            <w:r w:rsidRPr="004D5406">
              <w:rPr>
                <w:rFonts w:ascii="Jost" w:hAnsi="Jost"/>
                <w:bCs/>
                <w:szCs w:val="24"/>
              </w:rPr>
              <w:t>Calendar</w:t>
            </w:r>
            <w:proofErr w:type="spellEnd"/>
            <w:r w:rsidRPr="004D5406">
              <w:rPr>
                <w:rFonts w:ascii="Jost" w:hAnsi="Jost"/>
                <w:bCs/>
                <w:szCs w:val="24"/>
              </w:rPr>
              <w:t>)? Jei yra daugiau - įvardinkite</w:t>
            </w:r>
          </w:p>
          <w:p w14:paraId="30EB51EA" w14:textId="77777777" w:rsidR="00312731" w:rsidRPr="004D5406" w:rsidRDefault="00312731" w:rsidP="00312731">
            <w:pPr>
              <w:rPr>
                <w:rFonts w:ascii="Jost" w:hAnsi="Jost"/>
                <w:bCs/>
                <w:szCs w:val="24"/>
              </w:rPr>
            </w:pPr>
            <w:r w:rsidRPr="004D5406">
              <w:rPr>
                <w:rFonts w:ascii="Jost" w:hAnsi="Jost"/>
                <w:bCs/>
                <w:szCs w:val="24"/>
              </w:rPr>
              <w:t>4. Ar bus reikalingas duomenų, istorinės</w:t>
            </w:r>
          </w:p>
          <w:p w14:paraId="4EB24D0E" w14:textId="77777777" w:rsidR="00312731" w:rsidRPr="004D5406" w:rsidRDefault="00312731" w:rsidP="00312731">
            <w:pPr>
              <w:rPr>
                <w:rFonts w:ascii="Jost" w:hAnsi="Jost"/>
                <w:bCs/>
                <w:szCs w:val="24"/>
              </w:rPr>
            </w:pPr>
            <w:r w:rsidRPr="004D5406">
              <w:rPr>
                <w:rFonts w:ascii="Jost" w:hAnsi="Jost"/>
                <w:bCs/>
                <w:szCs w:val="24"/>
              </w:rPr>
              <w:t>informacijos, esamos kitose laikmenose</w:t>
            </w:r>
          </w:p>
          <w:p w14:paraId="29430421" w14:textId="77777777" w:rsidR="00312731" w:rsidRPr="004D5406" w:rsidRDefault="00312731" w:rsidP="00312731">
            <w:pPr>
              <w:rPr>
                <w:rFonts w:ascii="Jost" w:hAnsi="Jost"/>
                <w:bCs/>
                <w:szCs w:val="24"/>
              </w:rPr>
            </w:pPr>
            <w:r w:rsidRPr="004D5406">
              <w:rPr>
                <w:rFonts w:ascii="Jost" w:hAnsi="Jost"/>
                <w:bCs/>
                <w:szCs w:val="24"/>
              </w:rPr>
              <w:t>(pvz. Excel, PDF formatu laikoms),</w:t>
            </w:r>
          </w:p>
          <w:p w14:paraId="0B022B00" w14:textId="77777777" w:rsidR="00312731" w:rsidRPr="004D5406" w:rsidRDefault="00312731" w:rsidP="00312731">
            <w:pPr>
              <w:rPr>
                <w:rFonts w:ascii="Jost" w:hAnsi="Jost"/>
                <w:bCs/>
                <w:szCs w:val="24"/>
              </w:rPr>
            </w:pPr>
            <w:r w:rsidRPr="004D5406">
              <w:rPr>
                <w:rFonts w:ascii="Jost" w:hAnsi="Jost"/>
                <w:bCs/>
                <w:szCs w:val="24"/>
              </w:rPr>
              <w:t>perkėlimas į sistemą? Kokia tai duomenų</w:t>
            </w:r>
          </w:p>
          <w:p w14:paraId="78CE21AF" w14:textId="6D385DA3" w:rsidR="00312731" w:rsidRPr="004D5406" w:rsidRDefault="00312731" w:rsidP="00312731">
            <w:pPr>
              <w:rPr>
                <w:rFonts w:ascii="Jost" w:hAnsi="Jost"/>
                <w:bCs/>
                <w:szCs w:val="24"/>
              </w:rPr>
            </w:pPr>
            <w:r w:rsidRPr="004D5406">
              <w:rPr>
                <w:rFonts w:ascii="Jost" w:hAnsi="Jost"/>
                <w:bCs/>
                <w:szCs w:val="24"/>
              </w:rPr>
              <w:t>apimtis?</w:t>
            </w:r>
          </w:p>
        </w:tc>
        <w:tc>
          <w:tcPr>
            <w:tcW w:w="3543" w:type="dxa"/>
          </w:tcPr>
          <w:p w14:paraId="3F23269C" w14:textId="549AF856" w:rsidR="00312731" w:rsidRPr="004D5406" w:rsidRDefault="00081143" w:rsidP="00081143">
            <w:pPr>
              <w:rPr>
                <w:rFonts w:ascii="Jost" w:hAnsi="Jost"/>
                <w:sz w:val="22"/>
                <w:szCs w:val="22"/>
              </w:rPr>
            </w:pPr>
            <w:r w:rsidRPr="004D5406">
              <w:rPr>
                <w:rFonts w:ascii="Jost" w:hAnsi="Jost"/>
                <w:szCs w:val="24"/>
              </w:rPr>
              <w:lastRenderedPageBreak/>
              <w:t>1.</w:t>
            </w:r>
            <w:r w:rsidR="00BE49F4" w:rsidRPr="004D5406">
              <w:rPr>
                <w:rFonts w:ascii="Jost" w:hAnsi="Jost"/>
                <w:szCs w:val="24"/>
              </w:rPr>
              <w:t>Akreditavimo procesai</w:t>
            </w:r>
            <w:r w:rsidR="003877DB" w:rsidRPr="004D5406">
              <w:rPr>
                <w:rFonts w:ascii="Jost" w:hAnsi="Jost"/>
                <w:szCs w:val="24"/>
              </w:rPr>
              <w:t xml:space="preserve"> </w:t>
            </w:r>
            <w:r w:rsidR="00BE49F4" w:rsidRPr="004D5406">
              <w:rPr>
                <w:rFonts w:ascii="Jost" w:hAnsi="Jost"/>
                <w:szCs w:val="24"/>
              </w:rPr>
              <w:t>aprašyti VR-1</w:t>
            </w:r>
            <w:r w:rsidR="00BC101C" w:rsidRPr="004D5406">
              <w:rPr>
                <w:rFonts w:ascii="Jost" w:hAnsi="Jost"/>
                <w:szCs w:val="24"/>
              </w:rPr>
              <w:t xml:space="preserve"> ir pateikti 4.1 skyriaus 8 punkto paveiksle</w:t>
            </w:r>
            <w:r w:rsidR="00662983" w:rsidRPr="004D5406">
              <w:rPr>
                <w:rFonts w:ascii="Jost" w:hAnsi="Jost"/>
                <w:szCs w:val="24"/>
              </w:rPr>
              <w:t>.</w:t>
            </w:r>
            <w:r w:rsidR="00081C06" w:rsidRPr="004D5406">
              <w:rPr>
                <w:rFonts w:ascii="Jost" w:hAnsi="Jost"/>
                <w:szCs w:val="24"/>
              </w:rPr>
              <w:t xml:space="preserve"> Schematiškai pavaizduotas pirminio akreditavimo procesas yra sudėtingiausias</w:t>
            </w:r>
            <w:r w:rsidR="00C92C94" w:rsidRPr="004D5406">
              <w:rPr>
                <w:rFonts w:ascii="Jost" w:hAnsi="Jost"/>
                <w:szCs w:val="24"/>
              </w:rPr>
              <w:t>. Visos akreditavimo procesų atmainos iš esmės yra tam tikros, ne tiek išsamios pirminio akreditavimo proceso variacijos</w:t>
            </w:r>
            <w:r w:rsidR="00081C06" w:rsidRPr="004D5406">
              <w:rPr>
                <w:rFonts w:ascii="Jost" w:hAnsi="Jost"/>
                <w:szCs w:val="24"/>
              </w:rPr>
              <w:t>.</w:t>
            </w:r>
            <w:r w:rsidR="00C92C94" w:rsidRPr="004D5406">
              <w:rPr>
                <w:rFonts w:ascii="Jost" w:hAnsi="Jost"/>
                <w:szCs w:val="24"/>
              </w:rPr>
              <w:t xml:space="preserve"> </w:t>
            </w:r>
            <w:r w:rsidR="00414D01" w:rsidRPr="004D5406">
              <w:rPr>
                <w:rFonts w:ascii="Jost" w:hAnsi="Jost"/>
                <w:szCs w:val="24"/>
              </w:rPr>
              <w:t xml:space="preserve">Kai kuriais atvejais vieno proceso metu apjungiami keli procesai, pvz., priežiūros vertinimo metu tuo pačiu vykdomas akreditavimo srities plėtimas arba pakeitimų įvertinimas, kuris kitu atveju galėtų būti neeilinio vertinimo objektu. </w:t>
            </w:r>
            <w:r w:rsidR="00C92C94" w:rsidRPr="004D5406">
              <w:rPr>
                <w:rFonts w:ascii="Jost" w:hAnsi="Jost"/>
                <w:szCs w:val="24"/>
              </w:rPr>
              <w:t>Akreditavimo procesai vykdomi pagal Atitikties vertinimo įstatymą.</w:t>
            </w:r>
            <w:r w:rsidR="00662983" w:rsidRPr="004D5406">
              <w:rPr>
                <w:rFonts w:ascii="Jost" w:hAnsi="Jost"/>
                <w:szCs w:val="24"/>
              </w:rPr>
              <w:t xml:space="preserve"> </w:t>
            </w:r>
          </w:p>
          <w:p w14:paraId="5C9212C1" w14:textId="77777777" w:rsidR="00910163" w:rsidRPr="004D5406" w:rsidRDefault="00910163" w:rsidP="00AD06C3">
            <w:pPr>
              <w:rPr>
                <w:rFonts w:ascii="Jost" w:hAnsi="Jost"/>
                <w:bCs/>
                <w:szCs w:val="22"/>
              </w:rPr>
            </w:pPr>
          </w:p>
          <w:p w14:paraId="38110A69" w14:textId="77777777" w:rsidR="00944303" w:rsidRPr="004D5406" w:rsidRDefault="00C34E11" w:rsidP="00AD06C3">
            <w:pPr>
              <w:rPr>
                <w:rFonts w:ascii="Jost" w:hAnsi="Jost"/>
                <w:bCs/>
                <w:szCs w:val="24"/>
              </w:rPr>
            </w:pPr>
            <w:r w:rsidRPr="004D5406">
              <w:rPr>
                <w:rFonts w:ascii="Jost" w:hAnsi="Jost"/>
                <w:bCs/>
                <w:szCs w:val="24"/>
              </w:rPr>
              <w:t>2. Sistemoje keliamas reikalavimas palaikyti, o ne formuoti ADOC formatą. Tai reiškia, kad į sistemą gali būti įkeliami šio formato dokumentai. Juos formuoja ir jie pasirašomi Biure naudojamoje DBSIS sistemoje. Akreditavimo veiklos valdymo sistema turi „nelūžti“ prisegant tokio tipo</w:t>
            </w:r>
            <w:r w:rsidR="00345B69" w:rsidRPr="004D5406">
              <w:rPr>
                <w:rFonts w:ascii="Jost" w:hAnsi="Jost"/>
                <w:bCs/>
                <w:szCs w:val="24"/>
              </w:rPr>
              <w:t xml:space="preserve"> dokumentą, su tokia priesaga. </w:t>
            </w:r>
          </w:p>
          <w:p w14:paraId="3268D2A5" w14:textId="77777777" w:rsidR="00932E64" w:rsidRPr="004D5406" w:rsidRDefault="00932E64" w:rsidP="00AD06C3">
            <w:pPr>
              <w:rPr>
                <w:rFonts w:ascii="Jost" w:hAnsi="Jost"/>
                <w:bCs/>
                <w:szCs w:val="24"/>
              </w:rPr>
            </w:pPr>
          </w:p>
          <w:p w14:paraId="4684A745" w14:textId="50FCFB54" w:rsidR="00345B69" w:rsidRPr="004D5406" w:rsidRDefault="00017321" w:rsidP="00345B69">
            <w:pPr>
              <w:rPr>
                <w:rFonts w:ascii="Jost" w:hAnsi="Jost"/>
                <w:bCs/>
                <w:szCs w:val="24"/>
              </w:rPr>
            </w:pPr>
            <w:r w:rsidRPr="004D5406">
              <w:rPr>
                <w:rFonts w:ascii="Jost" w:hAnsi="Jost"/>
                <w:bCs/>
                <w:szCs w:val="24"/>
              </w:rPr>
              <w:t xml:space="preserve">Šiuo metu </w:t>
            </w:r>
            <w:r w:rsidR="00BC101C" w:rsidRPr="004D5406">
              <w:rPr>
                <w:rFonts w:ascii="Jost" w:hAnsi="Jost"/>
                <w:bCs/>
                <w:szCs w:val="24"/>
              </w:rPr>
              <w:t xml:space="preserve">Biuro vadybos sistemoje </w:t>
            </w:r>
            <w:r w:rsidR="00345B69" w:rsidRPr="004D5406">
              <w:rPr>
                <w:rFonts w:ascii="Jost" w:hAnsi="Jost"/>
                <w:bCs/>
                <w:szCs w:val="24"/>
              </w:rPr>
              <w:t>naudojamų dokumentų (sutarčių, aktų ir kt.) šablonų kiekis</w:t>
            </w:r>
            <w:r w:rsidR="00BC101C" w:rsidRPr="004D5406">
              <w:rPr>
                <w:rFonts w:ascii="Jost" w:hAnsi="Jost"/>
                <w:bCs/>
                <w:szCs w:val="24"/>
              </w:rPr>
              <w:t xml:space="preserve"> yra didesnis nei tikimasi skaitmenizuoti įdiegus sistemą.</w:t>
            </w:r>
            <w:r w:rsidRPr="004D5406">
              <w:rPr>
                <w:rFonts w:ascii="Jost" w:hAnsi="Jost"/>
                <w:bCs/>
                <w:szCs w:val="24"/>
              </w:rPr>
              <w:t xml:space="preserve"> Skaitmenizavimo projekto metu tikimasi, kad Tiekėjas kartu su Biuru </w:t>
            </w:r>
            <w:r w:rsidR="002C6D07" w:rsidRPr="004D5406">
              <w:rPr>
                <w:rFonts w:ascii="Jost" w:hAnsi="Jost"/>
                <w:bCs/>
                <w:szCs w:val="24"/>
              </w:rPr>
              <w:t>veiklos procesų analizės ir specifikavimo veiklose optimizuos veiklą</w:t>
            </w:r>
            <w:r w:rsidR="00BC101C" w:rsidRPr="004D5406">
              <w:rPr>
                <w:rFonts w:ascii="Jost" w:hAnsi="Jost"/>
                <w:bCs/>
                <w:szCs w:val="24"/>
              </w:rPr>
              <w:t xml:space="preserve"> </w:t>
            </w:r>
            <w:r w:rsidR="002C6D07" w:rsidRPr="004D5406">
              <w:rPr>
                <w:rFonts w:ascii="Jost" w:hAnsi="Jost"/>
                <w:bCs/>
                <w:szCs w:val="24"/>
              </w:rPr>
              <w:t xml:space="preserve">ir dokumentų kiekis sumažės. </w:t>
            </w:r>
            <w:r w:rsidR="00BC101C" w:rsidRPr="004D5406">
              <w:rPr>
                <w:rFonts w:ascii="Jost" w:hAnsi="Jost"/>
                <w:bCs/>
                <w:szCs w:val="24"/>
              </w:rPr>
              <w:t>Sistemos paleidimo metu tikimasi sistemos pagalba formuoti 3 tipų sutartis, 2 tipų paslaugų perdavimo-priėmimo aktus,</w:t>
            </w:r>
            <w:r w:rsidR="007D178F" w:rsidRPr="004D5406">
              <w:rPr>
                <w:rFonts w:ascii="Jost" w:hAnsi="Jost"/>
                <w:bCs/>
                <w:szCs w:val="24"/>
              </w:rPr>
              <w:t xml:space="preserve"> 8 tipų įsakymus.</w:t>
            </w:r>
            <w:r w:rsidR="00BC101C" w:rsidRPr="004D5406">
              <w:rPr>
                <w:rFonts w:ascii="Jost" w:hAnsi="Jost"/>
                <w:bCs/>
                <w:szCs w:val="24"/>
              </w:rPr>
              <w:t xml:space="preserve"> </w:t>
            </w:r>
            <w:r w:rsidR="000575C1" w:rsidRPr="004D5406">
              <w:rPr>
                <w:rFonts w:ascii="Jost" w:hAnsi="Jost"/>
                <w:bCs/>
                <w:szCs w:val="24"/>
              </w:rPr>
              <w:t>iki 10 tipų raštų-lydraščių.</w:t>
            </w:r>
          </w:p>
          <w:p w14:paraId="38D9E516" w14:textId="7DD654F9" w:rsidR="00345B69" w:rsidRPr="004D5406" w:rsidRDefault="000575C1" w:rsidP="00345B69">
            <w:pPr>
              <w:rPr>
                <w:rFonts w:ascii="Jost" w:hAnsi="Jost"/>
                <w:bCs/>
                <w:szCs w:val="24"/>
              </w:rPr>
            </w:pPr>
            <w:r w:rsidRPr="004D5406">
              <w:rPr>
                <w:rFonts w:ascii="Jost" w:hAnsi="Jost"/>
                <w:bCs/>
                <w:szCs w:val="24"/>
              </w:rPr>
              <w:t>Nurodytas</w:t>
            </w:r>
            <w:r w:rsidR="00345B69" w:rsidRPr="004D5406">
              <w:rPr>
                <w:rFonts w:ascii="Jost" w:hAnsi="Jost"/>
                <w:bCs/>
                <w:szCs w:val="24"/>
              </w:rPr>
              <w:t xml:space="preserve"> šablon</w:t>
            </w:r>
            <w:r w:rsidR="002E68E1" w:rsidRPr="004D5406">
              <w:rPr>
                <w:rFonts w:ascii="Jost" w:hAnsi="Jost"/>
                <w:bCs/>
                <w:szCs w:val="24"/>
              </w:rPr>
              <w:t>ų kiekis</w:t>
            </w:r>
            <w:r w:rsidR="00345B69" w:rsidRPr="004D5406">
              <w:rPr>
                <w:rFonts w:ascii="Jost" w:hAnsi="Jost"/>
                <w:bCs/>
                <w:szCs w:val="24"/>
              </w:rPr>
              <w:t xml:space="preserve"> neturi apriboti </w:t>
            </w:r>
            <w:r w:rsidR="002E68E1" w:rsidRPr="004D5406">
              <w:rPr>
                <w:rFonts w:ascii="Jost" w:hAnsi="Jost"/>
                <w:bCs/>
                <w:szCs w:val="24"/>
              </w:rPr>
              <w:t xml:space="preserve">Biuro </w:t>
            </w:r>
            <w:r w:rsidR="00345B69" w:rsidRPr="004D5406">
              <w:rPr>
                <w:rFonts w:ascii="Jost" w:hAnsi="Jost"/>
                <w:bCs/>
                <w:szCs w:val="24"/>
              </w:rPr>
              <w:t xml:space="preserve">galimybės ateityje </w:t>
            </w:r>
            <w:r w:rsidR="00345B69" w:rsidRPr="004D5406">
              <w:rPr>
                <w:rFonts w:ascii="Jost" w:hAnsi="Jost"/>
                <w:bCs/>
                <w:szCs w:val="24"/>
              </w:rPr>
              <w:lastRenderedPageBreak/>
              <w:t>turėti naujo tipo šablonų</w:t>
            </w:r>
            <w:r w:rsidR="00F70F5E" w:rsidRPr="004D5406">
              <w:rPr>
                <w:rFonts w:ascii="Jost" w:hAnsi="Jost"/>
                <w:bCs/>
                <w:szCs w:val="24"/>
              </w:rPr>
              <w:t xml:space="preserve"> ar esamus šablonus koreguoti</w:t>
            </w:r>
            <w:r w:rsidR="00345B69" w:rsidRPr="004D5406">
              <w:rPr>
                <w:rFonts w:ascii="Jost" w:hAnsi="Jost"/>
                <w:bCs/>
                <w:szCs w:val="24"/>
              </w:rPr>
              <w:t xml:space="preserve">. Sistemai keliamas </w:t>
            </w:r>
            <w:r w:rsidR="00932E64" w:rsidRPr="004D5406">
              <w:rPr>
                <w:rFonts w:ascii="Jost" w:hAnsi="Jost"/>
                <w:bCs/>
                <w:szCs w:val="24"/>
              </w:rPr>
              <w:t xml:space="preserve">reikalavimas FR-11 tvarkyti šablonus (kurti, </w:t>
            </w:r>
            <w:r w:rsidR="00C73E15" w:rsidRPr="004D5406">
              <w:rPr>
                <w:rFonts w:ascii="Jost" w:hAnsi="Jost"/>
                <w:bCs/>
                <w:szCs w:val="24"/>
              </w:rPr>
              <w:t>koreguoti</w:t>
            </w:r>
            <w:r w:rsidR="00932E64" w:rsidRPr="004D5406">
              <w:rPr>
                <w:rFonts w:ascii="Jost" w:hAnsi="Jost"/>
                <w:bCs/>
                <w:szCs w:val="24"/>
              </w:rPr>
              <w:t xml:space="preserve"> ir t.t.). </w:t>
            </w:r>
          </w:p>
          <w:p w14:paraId="4A48872E" w14:textId="77777777" w:rsidR="00081143" w:rsidRPr="004D5406" w:rsidRDefault="00081143" w:rsidP="00345B69">
            <w:pPr>
              <w:rPr>
                <w:rFonts w:ascii="Jost" w:hAnsi="Jost"/>
                <w:bCs/>
                <w:szCs w:val="24"/>
              </w:rPr>
            </w:pPr>
          </w:p>
          <w:p w14:paraId="77A331F1" w14:textId="595D5E2F" w:rsidR="00081143" w:rsidRPr="004D5406" w:rsidRDefault="00081143" w:rsidP="00212310">
            <w:pPr>
              <w:rPr>
                <w:rFonts w:ascii="Jost" w:hAnsi="Jost"/>
                <w:bCs/>
                <w:szCs w:val="24"/>
              </w:rPr>
            </w:pPr>
            <w:r w:rsidRPr="004D5406">
              <w:rPr>
                <w:rFonts w:ascii="Jost" w:hAnsi="Jost"/>
                <w:bCs/>
                <w:szCs w:val="24"/>
              </w:rPr>
              <w:t xml:space="preserve">3. </w:t>
            </w:r>
            <w:r w:rsidR="00861F16" w:rsidRPr="004D5406">
              <w:rPr>
                <w:rFonts w:ascii="Jost" w:hAnsi="Jost"/>
                <w:bCs/>
                <w:szCs w:val="24"/>
              </w:rPr>
              <w:t>Kiek reikės integracijų</w:t>
            </w:r>
            <w:r w:rsidR="000575C1" w:rsidRPr="004D5406">
              <w:rPr>
                <w:rFonts w:ascii="Jost" w:hAnsi="Jost"/>
                <w:bCs/>
                <w:szCs w:val="24"/>
              </w:rPr>
              <w:t>,</w:t>
            </w:r>
            <w:r w:rsidR="00861F16" w:rsidRPr="004D5406">
              <w:rPr>
                <w:rFonts w:ascii="Jost" w:hAnsi="Jost"/>
                <w:bCs/>
                <w:szCs w:val="24"/>
              </w:rPr>
              <w:t xml:space="preserve"> apspręs Tiekėjo siūlomas sprendimas ar poreikis galės būti išsprendžiamas su viena integracijos</w:t>
            </w:r>
            <w:r w:rsidR="000575C1" w:rsidRPr="004D5406">
              <w:rPr>
                <w:rFonts w:ascii="Jost" w:hAnsi="Jost"/>
                <w:bCs/>
                <w:szCs w:val="24"/>
              </w:rPr>
              <w:t>,</w:t>
            </w:r>
            <w:r w:rsidR="00861F16" w:rsidRPr="004D5406">
              <w:rPr>
                <w:rFonts w:ascii="Jost" w:hAnsi="Jost"/>
                <w:bCs/>
                <w:szCs w:val="24"/>
              </w:rPr>
              <w:t xml:space="preserve"> ar </w:t>
            </w:r>
            <w:r w:rsidR="00212310" w:rsidRPr="004D5406">
              <w:rPr>
                <w:rFonts w:ascii="Jost" w:hAnsi="Jost"/>
                <w:bCs/>
                <w:szCs w:val="24"/>
              </w:rPr>
              <w:t xml:space="preserve">su </w:t>
            </w:r>
            <w:r w:rsidR="00861F16" w:rsidRPr="004D5406">
              <w:rPr>
                <w:rFonts w:ascii="Jost" w:hAnsi="Jost"/>
                <w:bCs/>
                <w:szCs w:val="24"/>
              </w:rPr>
              <w:t xml:space="preserve">atskiromis </w:t>
            </w:r>
            <w:r w:rsidR="00212310" w:rsidRPr="004D5406">
              <w:rPr>
                <w:rFonts w:ascii="Jost" w:hAnsi="Jost"/>
                <w:bCs/>
                <w:szCs w:val="24"/>
              </w:rPr>
              <w:t xml:space="preserve">Microsoft 365 taikomosiomis programomis. Sistemos naudojimo atvejai integracijoms yra šie: </w:t>
            </w:r>
          </w:p>
          <w:p w14:paraId="7FAC4E9C" w14:textId="77777777" w:rsidR="005A26AA" w:rsidRPr="004D5406" w:rsidRDefault="005A26AA" w:rsidP="00212310">
            <w:pPr>
              <w:rPr>
                <w:rFonts w:ascii="Jost" w:hAnsi="Jost"/>
                <w:bCs/>
                <w:szCs w:val="24"/>
              </w:rPr>
            </w:pPr>
          </w:p>
          <w:p w14:paraId="20C5AC77" w14:textId="72CFA4B9" w:rsidR="005A26AA" w:rsidRPr="004D5406" w:rsidRDefault="005A26AA" w:rsidP="005A26AA">
            <w:pPr>
              <w:rPr>
                <w:rFonts w:ascii="Jost" w:hAnsi="Jost"/>
                <w:bCs/>
                <w:szCs w:val="24"/>
              </w:rPr>
            </w:pPr>
            <w:r w:rsidRPr="004D5406">
              <w:rPr>
                <w:rFonts w:ascii="Jost" w:hAnsi="Jost"/>
                <w:bCs/>
                <w:szCs w:val="24"/>
              </w:rPr>
              <w:t>1)MS Exchange (el. pašto integracija). Automatinis el. laiškų registravimas Sistemoje: El. paštas, susijęs su akreditacijos procesu (pvz., klientų paraiškos ir prašymai teikti dokumentus, atsakymai, tikslinimai), automatiškai priskiriamas prie konkrečių akreditacijos procesų ar klientų sistemoje.</w:t>
            </w:r>
            <w:r w:rsidR="00323045" w:rsidRPr="004D5406">
              <w:rPr>
                <w:rFonts w:ascii="Jost" w:hAnsi="Jost"/>
                <w:bCs/>
                <w:szCs w:val="24"/>
              </w:rPr>
              <w:t xml:space="preserve"> </w:t>
            </w:r>
          </w:p>
          <w:p w14:paraId="5A761364" w14:textId="1836E92C" w:rsidR="005A26AA" w:rsidRPr="004D5406" w:rsidRDefault="005A26AA" w:rsidP="005A26AA">
            <w:pPr>
              <w:tabs>
                <w:tab w:val="num" w:pos="720"/>
              </w:tabs>
              <w:rPr>
                <w:rFonts w:ascii="Jost" w:hAnsi="Jost"/>
                <w:bCs/>
                <w:szCs w:val="24"/>
              </w:rPr>
            </w:pPr>
            <w:r w:rsidRPr="004D5406">
              <w:rPr>
                <w:rFonts w:ascii="Jost" w:hAnsi="Jost"/>
                <w:bCs/>
                <w:szCs w:val="24"/>
              </w:rPr>
              <w:t>El. laiškų siuntimas iš sistemos: Laiškų siuntimas tiesiai iš sistemos.</w:t>
            </w:r>
          </w:p>
          <w:p w14:paraId="7ED2CC13" w14:textId="31F37E66" w:rsidR="005A26AA" w:rsidRPr="004D5406" w:rsidRDefault="005A26AA" w:rsidP="005A26AA">
            <w:pPr>
              <w:tabs>
                <w:tab w:val="num" w:pos="720"/>
              </w:tabs>
              <w:rPr>
                <w:rFonts w:ascii="Jost" w:hAnsi="Jost"/>
                <w:bCs/>
                <w:szCs w:val="24"/>
              </w:rPr>
            </w:pPr>
            <w:r w:rsidRPr="004D5406">
              <w:rPr>
                <w:rFonts w:ascii="Jost" w:hAnsi="Jost"/>
                <w:bCs/>
                <w:szCs w:val="24"/>
              </w:rPr>
              <w:t xml:space="preserve">El. pašto paieška: Galimybė ieškoti ir filtruoti el. laiškus pagal klientą, akreditacijos </w:t>
            </w:r>
            <w:r w:rsidR="00323045" w:rsidRPr="004D5406">
              <w:rPr>
                <w:rFonts w:ascii="Jost" w:hAnsi="Jost"/>
                <w:bCs/>
                <w:szCs w:val="24"/>
              </w:rPr>
              <w:t>procesą</w:t>
            </w:r>
            <w:r w:rsidRPr="004D5406">
              <w:rPr>
                <w:rFonts w:ascii="Jost" w:hAnsi="Jost"/>
                <w:bCs/>
                <w:szCs w:val="24"/>
              </w:rPr>
              <w:t>.</w:t>
            </w:r>
            <w:r w:rsidR="00323045" w:rsidRPr="004D5406">
              <w:rPr>
                <w:rFonts w:ascii="Jost" w:hAnsi="Jost"/>
                <w:bCs/>
                <w:szCs w:val="24"/>
              </w:rPr>
              <w:t xml:space="preserve"> </w:t>
            </w:r>
          </w:p>
          <w:p w14:paraId="77EBF28E" w14:textId="1E6B3917" w:rsidR="005A26AA" w:rsidRPr="004D5406" w:rsidRDefault="005A26AA" w:rsidP="005A26AA">
            <w:pPr>
              <w:rPr>
                <w:rFonts w:ascii="Jost" w:hAnsi="Jost"/>
                <w:bCs/>
                <w:szCs w:val="24"/>
              </w:rPr>
            </w:pPr>
            <w:r w:rsidRPr="004D5406">
              <w:rPr>
                <w:rFonts w:ascii="Jost" w:hAnsi="Jost"/>
                <w:bCs/>
                <w:szCs w:val="24"/>
              </w:rPr>
              <w:lastRenderedPageBreak/>
              <w:t>2. MS SharePoint (dokumentų saugojimas ir dalijimasis)</w:t>
            </w:r>
            <w:r w:rsidR="00323045" w:rsidRPr="004D5406">
              <w:rPr>
                <w:rFonts w:ascii="Jost" w:hAnsi="Jost"/>
                <w:bCs/>
                <w:szCs w:val="24"/>
              </w:rPr>
              <w:t xml:space="preserve">. </w:t>
            </w:r>
          </w:p>
          <w:p w14:paraId="31C522F4" w14:textId="7E960745" w:rsidR="005A26AA" w:rsidRPr="004D5406" w:rsidRDefault="005A26AA" w:rsidP="005A26AA">
            <w:pPr>
              <w:tabs>
                <w:tab w:val="num" w:pos="720"/>
              </w:tabs>
              <w:rPr>
                <w:rFonts w:ascii="Jost" w:hAnsi="Jost"/>
                <w:bCs/>
                <w:szCs w:val="24"/>
              </w:rPr>
            </w:pPr>
            <w:r w:rsidRPr="004D5406">
              <w:rPr>
                <w:rFonts w:ascii="Jost" w:hAnsi="Jost"/>
                <w:bCs/>
                <w:szCs w:val="24"/>
              </w:rPr>
              <w:t xml:space="preserve">Dokumentų saugojimas: Akreditacijos metu sugeneruoti dokumentai (sutartys, </w:t>
            </w:r>
            <w:r w:rsidR="00323045" w:rsidRPr="004D5406">
              <w:rPr>
                <w:rFonts w:ascii="Jost" w:hAnsi="Jost"/>
                <w:bCs/>
                <w:szCs w:val="24"/>
              </w:rPr>
              <w:t>aktai</w:t>
            </w:r>
            <w:r w:rsidRPr="004D5406">
              <w:rPr>
                <w:rFonts w:ascii="Jost" w:hAnsi="Jost"/>
                <w:bCs/>
                <w:szCs w:val="24"/>
              </w:rPr>
              <w:t>,</w:t>
            </w:r>
            <w:r w:rsidR="00323045" w:rsidRPr="004D5406">
              <w:rPr>
                <w:rFonts w:ascii="Jost" w:hAnsi="Jost"/>
                <w:bCs/>
                <w:szCs w:val="24"/>
              </w:rPr>
              <w:t xml:space="preserve"> sprendimai</w:t>
            </w:r>
            <w:r w:rsidRPr="004D5406">
              <w:rPr>
                <w:rFonts w:ascii="Jost" w:hAnsi="Jost"/>
                <w:bCs/>
                <w:szCs w:val="24"/>
              </w:rPr>
              <w:t>) automatiškai įkeliami į SharePoint saugyklą su tinkamai priskirtais katalogais</w:t>
            </w:r>
            <w:r w:rsidR="00323045" w:rsidRPr="004D5406">
              <w:rPr>
                <w:rFonts w:ascii="Jost" w:hAnsi="Jost"/>
                <w:bCs/>
                <w:szCs w:val="24"/>
              </w:rPr>
              <w:t xml:space="preserve">, kuriuose be šių sugeneruotų dokumentų rengiami ir kiti proceso dokumentai, pvz. ataskaitos. </w:t>
            </w:r>
          </w:p>
          <w:p w14:paraId="4CADBFFF" w14:textId="77777777" w:rsidR="005A26AA" w:rsidRPr="004D5406" w:rsidRDefault="005A26AA" w:rsidP="005A26AA">
            <w:pPr>
              <w:tabs>
                <w:tab w:val="num" w:pos="720"/>
              </w:tabs>
              <w:rPr>
                <w:rFonts w:ascii="Jost" w:hAnsi="Jost"/>
                <w:bCs/>
                <w:szCs w:val="24"/>
              </w:rPr>
            </w:pPr>
            <w:r w:rsidRPr="004D5406">
              <w:rPr>
                <w:rFonts w:ascii="Jost" w:hAnsi="Jost"/>
                <w:bCs/>
                <w:szCs w:val="24"/>
              </w:rPr>
              <w:t>Versijų valdymas: Kiekvienas dokumento pakeitimas saugomas SharePoint su versijų istorija.</w:t>
            </w:r>
          </w:p>
          <w:p w14:paraId="40AB664A" w14:textId="77777777" w:rsidR="005A26AA" w:rsidRPr="004D5406" w:rsidRDefault="005A26AA" w:rsidP="005A26AA">
            <w:pPr>
              <w:tabs>
                <w:tab w:val="num" w:pos="720"/>
              </w:tabs>
              <w:rPr>
                <w:rFonts w:ascii="Jost" w:hAnsi="Jost"/>
                <w:bCs/>
                <w:szCs w:val="24"/>
              </w:rPr>
            </w:pPr>
            <w:r w:rsidRPr="004D5406">
              <w:rPr>
                <w:rFonts w:ascii="Jost" w:hAnsi="Jost"/>
                <w:bCs/>
                <w:szCs w:val="24"/>
              </w:rPr>
              <w:t>Prieigos teisės: Valdymas, kas gali matyti, redaguoti ar peržiūrėti konkrečius dokumentus.</w:t>
            </w:r>
          </w:p>
          <w:p w14:paraId="0A7FF7C2" w14:textId="4F039AD1" w:rsidR="005A26AA" w:rsidRPr="004D5406" w:rsidRDefault="005A26AA" w:rsidP="005A26AA">
            <w:pPr>
              <w:rPr>
                <w:rFonts w:ascii="Jost" w:hAnsi="Jost"/>
                <w:bCs/>
                <w:szCs w:val="24"/>
              </w:rPr>
            </w:pPr>
            <w:r w:rsidRPr="004D5406">
              <w:rPr>
                <w:rFonts w:ascii="Jost" w:hAnsi="Jost"/>
                <w:bCs/>
                <w:szCs w:val="24"/>
              </w:rPr>
              <w:t xml:space="preserve">3. Microsoft Outlook </w:t>
            </w:r>
            <w:proofErr w:type="spellStart"/>
            <w:r w:rsidRPr="004D5406">
              <w:rPr>
                <w:rFonts w:ascii="Jost" w:hAnsi="Jost"/>
                <w:bCs/>
                <w:szCs w:val="24"/>
              </w:rPr>
              <w:t>Calendar</w:t>
            </w:r>
            <w:proofErr w:type="spellEnd"/>
            <w:r w:rsidRPr="004D5406">
              <w:rPr>
                <w:rFonts w:ascii="Jost" w:hAnsi="Jost"/>
                <w:bCs/>
                <w:szCs w:val="24"/>
              </w:rPr>
              <w:t xml:space="preserve"> (kalendorius ir užduočių planavimas)</w:t>
            </w:r>
            <w:r w:rsidR="00B6243A" w:rsidRPr="004D5406">
              <w:rPr>
                <w:rFonts w:ascii="Jost" w:hAnsi="Jost"/>
                <w:bCs/>
                <w:szCs w:val="24"/>
              </w:rPr>
              <w:t xml:space="preserve">. </w:t>
            </w:r>
          </w:p>
          <w:p w14:paraId="2CD4A94C" w14:textId="45337513" w:rsidR="005A26AA" w:rsidRPr="004D5406" w:rsidRDefault="005A26AA" w:rsidP="005A26AA">
            <w:pPr>
              <w:tabs>
                <w:tab w:val="num" w:pos="720"/>
              </w:tabs>
              <w:rPr>
                <w:rFonts w:ascii="Jost" w:hAnsi="Jost"/>
                <w:bCs/>
                <w:szCs w:val="24"/>
              </w:rPr>
            </w:pPr>
            <w:r w:rsidRPr="004D5406">
              <w:rPr>
                <w:rFonts w:ascii="Jost" w:hAnsi="Jost"/>
                <w:bCs/>
                <w:szCs w:val="24"/>
              </w:rPr>
              <w:t xml:space="preserve">Užduočių planavimas: Akreditacijos procese priskirtos užduotys </w:t>
            </w:r>
            <w:r w:rsidR="00B6243A" w:rsidRPr="004D5406">
              <w:rPr>
                <w:rFonts w:ascii="Jost" w:hAnsi="Jost"/>
                <w:bCs/>
                <w:szCs w:val="24"/>
              </w:rPr>
              <w:t xml:space="preserve">darbuotojams </w:t>
            </w:r>
            <w:r w:rsidRPr="004D5406">
              <w:rPr>
                <w:rFonts w:ascii="Jost" w:hAnsi="Jost"/>
                <w:bCs/>
                <w:szCs w:val="24"/>
              </w:rPr>
              <w:t>automatiškai sinchronizuojamos su Outlook kalendoriumi</w:t>
            </w:r>
            <w:r w:rsidR="00B6243A" w:rsidRPr="004D5406">
              <w:rPr>
                <w:rFonts w:ascii="Jost" w:hAnsi="Jost"/>
                <w:bCs/>
                <w:szCs w:val="24"/>
              </w:rPr>
              <w:t>, užfiksuojant užduoties įgyvendinimo terminą arba konkretų užduočiai paskirtą laiką (</w:t>
            </w:r>
            <w:proofErr w:type="spellStart"/>
            <w:r w:rsidR="00B6243A" w:rsidRPr="004D5406">
              <w:rPr>
                <w:rFonts w:ascii="Jost" w:hAnsi="Jost"/>
                <w:bCs/>
                <w:szCs w:val="24"/>
              </w:rPr>
              <w:t>pvz</w:t>
            </w:r>
            <w:proofErr w:type="spellEnd"/>
            <w:r w:rsidR="00B6243A" w:rsidRPr="004D5406">
              <w:rPr>
                <w:rFonts w:ascii="Jost" w:hAnsi="Jost"/>
                <w:bCs/>
                <w:szCs w:val="24"/>
              </w:rPr>
              <w:t>, vizitams į AVĮ ar susitikimams)</w:t>
            </w:r>
            <w:r w:rsidR="007C454B" w:rsidRPr="004D5406">
              <w:rPr>
                <w:rFonts w:ascii="Jost" w:hAnsi="Jost"/>
                <w:bCs/>
                <w:szCs w:val="24"/>
              </w:rPr>
              <w:t xml:space="preserve">, kuriam paskui būtų </w:t>
            </w:r>
            <w:r w:rsidR="007C454B" w:rsidRPr="004D5406">
              <w:rPr>
                <w:rFonts w:ascii="Jost" w:hAnsi="Jost"/>
                <w:bCs/>
                <w:szCs w:val="24"/>
              </w:rPr>
              <w:lastRenderedPageBreak/>
              <w:t xml:space="preserve">galima siųsti priminimą apie </w:t>
            </w:r>
            <w:r w:rsidRPr="004D5406">
              <w:rPr>
                <w:rFonts w:ascii="Jost" w:hAnsi="Jost"/>
                <w:bCs/>
                <w:szCs w:val="24"/>
              </w:rPr>
              <w:t>artėjančius terminus.</w:t>
            </w:r>
          </w:p>
          <w:p w14:paraId="16EF3355" w14:textId="350E2795" w:rsidR="00932E64" w:rsidRPr="004D5406" w:rsidRDefault="005A26AA" w:rsidP="00A13EBA">
            <w:pPr>
              <w:rPr>
                <w:rFonts w:ascii="Jost" w:hAnsi="Jost"/>
                <w:bCs/>
                <w:szCs w:val="24"/>
              </w:rPr>
            </w:pPr>
            <w:r w:rsidRPr="004D5406">
              <w:rPr>
                <w:rFonts w:ascii="Jost" w:hAnsi="Jost"/>
                <w:bCs/>
                <w:szCs w:val="24"/>
              </w:rPr>
              <w:t>4. Microsoft Teams (</w:t>
            </w:r>
            <w:r w:rsidR="00A13EBA" w:rsidRPr="004D5406">
              <w:rPr>
                <w:rFonts w:ascii="Jost" w:hAnsi="Jost"/>
                <w:bCs/>
                <w:szCs w:val="24"/>
              </w:rPr>
              <w:t xml:space="preserve">nėra </w:t>
            </w:r>
            <w:r w:rsidR="000C78CA" w:rsidRPr="004D5406">
              <w:rPr>
                <w:rFonts w:ascii="Jost" w:hAnsi="Jost"/>
                <w:bCs/>
                <w:szCs w:val="24"/>
              </w:rPr>
              <w:t xml:space="preserve">reikalaujama </w:t>
            </w:r>
            <w:r w:rsidR="00A13EBA" w:rsidRPr="004D5406">
              <w:rPr>
                <w:rFonts w:ascii="Jost" w:hAnsi="Jost"/>
                <w:bCs/>
                <w:szCs w:val="24"/>
              </w:rPr>
              <w:t>integracija, ta</w:t>
            </w:r>
            <w:r w:rsidR="000575C1" w:rsidRPr="004D5406">
              <w:rPr>
                <w:rFonts w:ascii="Jost" w:hAnsi="Jost"/>
                <w:bCs/>
                <w:szCs w:val="24"/>
              </w:rPr>
              <w:t>č</w:t>
            </w:r>
            <w:r w:rsidR="00A13EBA" w:rsidRPr="004D5406">
              <w:rPr>
                <w:rFonts w:ascii="Jost" w:hAnsi="Jost"/>
                <w:bCs/>
                <w:szCs w:val="24"/>
              </w:rPr>
              <w:t>iau būtų naudinga, jei Tiekėjas jau turi ją įgyvendinęs savo siūlomame sprendime</w:t>
            </w:r>
            <w:r w:rsidRPr="004D5406">
              <w:rPr>
                <w:rFonts w:ascii="Jost" w:hAnsi="Jost"/>
                <w:bCs/>
                <w:szCs w:val="24"/>
              </w:rPr>
              <w:t>)</w:t>
            </w:r>
            <w:r w:rsidR="00A13EBA" w:rsidRPr="004D5406">
              <w:rPr>
                <w:rFonts w:ascii="Jost" w:hAnsi="Jost"/>
                <w:bCs/>
                <w:szCs w:val="24"/>
              </w:rPr>
              <w:t xml:space="preserve">. Ši integracija leistų </w:t>
            </w:r>
            <w:r w:rsidRPr="004D5406">
              <w:rPr>
                <w:rFonts w:ascii="Jost" w:hAnsi="Jost"/>
                <w:bCs/>
                <w:szCs w:val="24"/>
              </w:rPr>
              <w:t>tiesiogiai organizuoti susitikimus ir diskusijas su kolegomis ar ekspertais per Teams</w:t>
            </w:r>
            <w:r w:rsidR="00A13EBA" w:rsidRPr="004D5406">
              <w:rPr>
                <w:rFonts w:ascii="Jost" w:hAnsi="Jost"/>
                <w:bCs/>
                <w:szCs w:val="24"/>
              </w:rPr>
              <w:t xml:space="preserve">, dalytis dokumentų bylomis ir išnaudoti kitus Teams privalumus. </w:t>
            </w:r>
          </w:p>
        </w:tc>
      </w:tr>
      <w:tr w:rsidR="00312731" w:rsidRPr="004D5406" w14:paraId="79C58D38" w14:textId="77777777" w:rsidTr="00312731">
        <w:tc>
          <w:tcPr>
            <w:tcW w:w="570" w:type="dxa"/>
          </w:tcPr>
          <w:p w14:paraId="63EC5305" w14:textId="6333E96A" w:rsidR="00312731" w:rsidRPr="004D5406" w:rsidRDefault="00312731" w:rsidP="00312731">
            <w:pPr>
              <w:tabs>
                <w:tab w:val="left" w:pos="284"/>
                <w:tab w:val="left" w:pos="709"/>
              </w:tabs>
              <w:contextualSpacing/>
              <w:rPr>
                <w:rFonts w:ascii="Jost" w:hAnsi="Jost"/>
                <w:szCs w:val="24"/>
              </w:rPr>
            </w:pPr>
            <w:r w:rsidRPr="004D5406">
              <w:rPr>
                <w:rFonts w:ascii="Jost" w:hAnsi="Jost"/>
                <w:szCs w:val="24"/>
              </w:rPr>
              <w:lastRenderedPageBreak/>
              <w:t>9.</w:t>
            </w:r>
          </w:p>
        </w:tc>
        <w:tc>
          <w:tcPr>
            <w:tcW w:w="6092" w:type="dxa"/>
          </w:tcPr>
          <w:p w14:paraId="7C39C60C" w14:textId="598E6671" w:rsidR="00312731" w:rsidRPr="004D5406" w:rsidRDefault="00312731" w:rsidP="00312731">
            <w:pPr>
              <w:tabs>
                <w:tab w:val="left" w:pos="284"/>
                <w:tab w:val="left" w:pos="709"/>
              </w:tabs>
              <w:contextualSpacing/>
              <w:rPr>
                <w:rFonts w:ascii="Jost" w:hAnsi="Jost"/>
                <w:szCs w:val="24"/>
              </w:rPr>
            </w:pPr>
            <w:r w:rsidRPr="004D5406">
              <w:rPr>
                <w:rFonts w:ascii="Jost" w:hAnsi="Jost"/>
                <w:szCs w:val="24"/>
              </w:rPr>
              <w:t>Ar turite kitų pastebėjimų ar pasiūlymų?</w:t>
            </w:r>
          </w:p>
        </w:tc>
        <w:tc>
          <w:tcPr>
            <w:tcW w:w="4958" w:type="dxa"/>
            <w:vAlign w:val="center"/>
          </w:tcPr>
          <w:p w14:paraId="52B47EB2" w14:textId="77777777" w:rsidR="00312731" w:rsidRPr="004D5406" w:rsidRDefault="00312731" w:rsidP="00312731">
            <w:pPr>
              <w:rPr>
                <w:rFonts w:ascii="Jost" w:hAnsi="Jost"/>
                <w:bCs/>
                <w:szCs w:val="24"/>
              </w:rPr>
            </w:pPr>
            <w:r w:rsidRPr="004D5406">
              <w:rPr>
                <w:rFonts w:ascii="Jost" w:hAnsi="Jost"/>
                <w:bCs/>
                <w:szCs w:val="24"/>
              </w:rPr>
              <w:t>Siūlytume specifikacijoje numatyti</w:t>
            </w:r>
          </w:p>
          <w:p w14:paraId="716D5019" w14:textId="77777777" w:rsidR="00312731" w:rsidRPr="004D5406" w:rsidRDefault="00312731" w:rsidP="00312731">
            <w:pPr>
              <w:rPr>
                <w:rFonts w:ascii="Jost" w:hAnsi="Jost"/>
                <w:bCs/>
                <w:szCs w:val="24"/>
              </w:rPr>
            </w:pPr>
            <w:r w:rsidRPr="004D5406">
              <w:rPr>
                <w:rFonts w:ascii="Jost" w:hAnsi="Jost"/>
                <w:bCs/>
                <w:szCs w:val="24"/>
              </w:rPr>
              <w:t>galimybes išplėsti sistemą šiais</w:t>
            </w:r>
          </w:p>
          <w:p w14:paraId="09A6BC55" w14:textId="77777777" w:rsidR="00312731" w:rsidRPr="004D5406" w:rsidRDefault="00312731" w:rsidP="00312731">
            <w:pPr>
              <w:rPr>
                <w:rFonts w:ascii="Jost" w:hAnsi="Jost"/>
                <w:bCs/>
                <w:szCs w:val="24"/>
              </w:rPr>
            </w:pPr>
            <w:r w:rsidRPr="004D5406">
              <w:rPr>
                <w:rFonts w:ascii="Jost" w:hAnsi="Jost"/>
                <w:bCs/>
                <w:szCs w:val="24"/>
              </w:rPr>
              <w:t>moduliais: klientų aptarnavimo</w:t>
            </w:r>
          </w:p>
          <w:p w14:paraId="5C93B60F" w14:textId="77777777" w:rsidR="00312731" w:rsidRPr="004D5406" w:rsidRDefault="00312731" w:rsidP="00312731">
            <w:pPr>
              <w:rPr>
                <w:rFonts w:ascii="Jost" w:hAnsi="Jost"/>
                <w:bCs/>
                <w:szCs w:val="24"/>
              </w:rPr>
            </w:pPr>
            <w:r w:rsidRPr="004D5406">
              <w:rPr>
                <w:rFonts w:ascii="Jost" w:hAnsi="Jost"/>
                <w:bCs/>
                <w:szCs w:val="24"/>
              </w:rPr>
              <w:t>savitarnos, klientų užklausų aptarnavimo,</w:t>
            </w:r>
          </w:p>
          <w:p w14:paraId="29BC4B98" w14:textId="77777777" w:rsidR="00312731" w:rsidRPr="004D5406" w:rsidRDefault="00312731" w:rsidP="00312731">
            <w:pPr>
              <w:rPr>
                <w:rFonts w:ascii="Jost" w:hAnsi="Jost"/>
                <w:bCs/>
                <w:szCs w:val="24"/>
              </w:rPr>
            </w:pPr>
            <w:r w:rsidRPr="004D5406">
              <w:rPr>
                <w:rFonts w:ascii="Jost" w:hAnsi="Jost"/>
                <w:bCs/>
                <w:szCs w:val="24"/>
              </w:rPr>
              <w:t>sąskaitybos, nuotolinių darbo vietų</w:t>
            </w:r>
          </w:p>
          <w:p w14:paraId="4F6FB564" w14:textId="37ACE082" w:rsidR="00312731" w:rsidRPr="004D5406" w:rsidRDefault="00312731" w:rsidP="00312731">
            <w:pPr>
              <w:rPr>
                <w:rFonts w:ascii="Jost" w:hAnsi="Jost"/>
                <w:bCs/>
                <w:szCs w:val="24"/>
              </w:rPr>
            </w:pPr>
            <w:r w:rsidRPr="004D5406">
              <w:rPr>
                <w:rFonts w:ascii="Jost" w:hAnsi="Jost"/>
                <w:bCs/>
                <w:szCs w:val="24"/>
              </w:rPr>
              <w:t>moduliais.</w:t>
            </w:r>
          </w:p>
        </w:tc>
        <w:tc>
          <w:tcPr>
            <w:tcW w:w="3543" w:type="dxa"/>
          </w:tcPr>
          <w:p w14:paraId="0B8EA110" w14:textId="47D03DDD" w:rsidR="00312731" w:rsidRPr="004D5406" w:rsidRDefault="00CB6775" w:rsidP="00122D4F">
            <w:pPr>
              <w:rPr>
                <w:rFonts w:ascii="Jost" w:hAnsi="Jost"/>
                <w:bCs/>
                <w:szCs w:val="24"/>
              </w:rPr>
            </w:pPr>
            <w:r w:rsidRPr="004D5406">
              <w:rPr>
                <w:rFonts w:ascii="Jost" w:hAnsi="Jost"/>
                <w:szCs w:val="24"/>
              </w:rPr>
              <w:t xml:space="preserve">Reikalavimuose nėra įvardyti konkretūs </w:t>
            </w:r>
            <w:r w:rsidR="00122D4F" w:rsidRPr="004D5406">
              <w:rPr>
                <w:rFonts w:ascii="Jost" w:hAnsi="Jost"/>
                <w:szCs w:val="24"/>
              </w:rPr>
              <w:t xml:space="preserve">Sistemos </w:t>
            </w:r>
            <w:r w:rsidRPr="004D5406">
              <w:rPr>
                <w:rFonts w:ascii="Jost" w:hAnsi="Jost"/>
                <w:szCs w:val="24"/>
              </w:rPr>
              <w:t xml:space="preserve">moduliai, nes funkcionalumo skaidymas į modulius priklauso nuo tiekėjo siūlomos architektūros ir sprendimų. </w:t>
            </w:r>
            <w:r w:rsidR="00122D4F" w:rsidRPr="004D5406">
              <w:rPr>
                <w:rFonts w:ascii="Jost" w:hAnsi="Jost"/>
                <w:szCs w:val="24"/>
              </w:rPr>
              <w:t>Biuras</w:t>
            </w:r>
            <w:r w:rsidRPr="004D5406">
              <w:rPr>
                <w:rFonts w:ascii="Jost" w:hAnsi="Jost"/>
                <w:szCs w:val="24"/>
              </w:rPr>
              <w:t xml:space="preserve"> apibrėžia tik funkcinius poreikius ir rezultatus, kuriuos sistema turi užtikrinti, o tiekėjui suteikiama galimybė pateikti geriausiai šiuos poreikius atitinkantį techninį sprendimą.</w:t>
            </w:r>
            <w:r w:rsidR="00122D4F" w:rsidRPr="004D5406">
              <w:rPr>
                <w:rFonts w:ascii="Jost" w:hAnsi="Jost"/>
                <w:szCs w:val="24"/>
              </w:rPr>
              <w:t xml:space="preserve"> Biurui nėra žinoma, kokias funkcijas vykdo Tiekėjo minimi klientų aptarnavimo savitarnos, klientų užklausų aptarnavimo, sąskaitybos, nuotolinių darbo vietų moduliai</w:t>
            </w:r>
            <w:r w:rsidR="00531CB7" w:rsidRPr="004D5406">
              <w:rPr>
                <w:rFonts w:ascii="Jost" w:hAnsi="Jost"/>
                <w:szCs w:val="24"/>
              </w:rPr>
              <w:t>, todėl negalime jų įtraukti tarp funkcinių reikalavimų</w:t>
            </w:r>
            <w:r w:rsidR="00122D4F" w:rsidRPr="004D5406">
              <w:rPr>
                <w:rFonts w:ascii="Jost" w:hAnsi="Jost"/>
                <w:szCs w:val="24"/>
              </w:rPr>
              <w:t xml:space="preserve">. </w:t>
            </w:r>
            <w:r w:rsidR="00531CB7" w:rsidRPr="004D5406">
              <w:rPr>
                <w:rFonts w:ascii="Jost" w:hAnsi="Jost"/>
                <w:szCs w:val="24"/>
              </w:rPr>
              <w:t xml:space="preserve">Tačiau, galime atsakyti, kad </w:t>
            </w:r>
            <w:r w:rsidR="00531CB7" w:rsidRPr="004D5406">
              <w:rPr>
                <w:rFonts w:ascii="Jost" w:hAnsi="Jost"/>
                <w:szCs w:val="24"/>
              </w:rPr>
              <w:lastRenderedPageBreak/>
              <w:t>a</w:t>
            </w:r>
            <w:r w:rsidR="001963FE" w:rsidRPr="004D5406">
              <w:rPr>
                <w:rFonts w:ascii="Jost" w:hAnsi="Jost"/>
                <w:szCs w:val="24"/>
              </w:rPr>
              <w:t xml:space="preserve">pskaitos ir finansų valdymo funkcionalumo </w:t>
            </w:r>
            <w:r w:rsidR="008C0BC4" w:rsidRPr="004D5406">
              <w:rPr>
                <w:rFonts w:ascii="Jost" w:hAnsi="Jost"/>
                <w:szCs w:val="24"/>
              </w:rPr>
              <w:t xml:space="preserve">bei savitarnos funkcionalumo </w:t>
            </w:r>
            <w:r w:rsidR="001963FE" w:rsidRPr="004D5406">
              <w:rPr>
                <w:rFonts w:ascii="Jost" w:hAnsi="Jost"/>
                <w:szCs w:val="24"/>
              </w:rPr>
              <w:t xml:space="preserve">šiame sprendime </w:t>
            </w:r>
            <w:r w:rsidR="00531CB7" w:rsidRPr="004D5406">
              <w:rPr>
                <w:rFonts w:ascii="Jost" w:hAnsi="Jost"/>
                <w:szCs w:val="24"/>
              </w:rPr>
              <w:t>nebus reikalaujama</w:t>
            </w:r>
            <w:r w:rsidR="00CA351D" w:rsidRPr="004D5406">
              <w:rPr>
                <w:rFonts w:ascii="Jost" w:hAnsi="Jost"/>
                <w:szCs w:val="24"/>
              </w:rPr>
              <w:t>.</w:t>
            </w:r>
            <w:r w:rsidR="001963FE" w:rsidRPr="004D5406">
              <w:rPr>
                <w:rFonts w:ascii="Jost" w:hAnsi="Jost"/>
                <w:szCs w:val="24"/>
              </w:rPr>
              <w:t xml:space="preserve"> </w:t>
            </w:r>
            <w:r w:rsidR="00CA351D" w:rsidRPr="004D5406">
              <w:rPr>
                <w:rFonts w:ascii="Jost" w:hAnsi="Jost"/>
                <w:szCs w:val="24"/>
              </w:rPr>
              <w:t xml:space="preserve">Nuotolinių darbo vietų </w:t>
            </w:r>
            <w:r w:rsidR="006126E0" w:rsidRPr="004D5406">
              <w:rPr>
                <w:rFonts w:ascii="Jost" w:hAnsi="Jost"/>
                <w:szCs w:val="24"/>
              </w:rPr>
              <w:t>galimybės Sistemoje tikimasi</w:t>
            </w:r>
            <w:r w:rsidR="008340ED" w:rsidRPr="004D5406">
              <w:rPr>
                <w:rFonts w:ascii="Jost" w:hAnsi="Jost"/>
                <w:szCs w:val="24"/>
              </w:rPr>
              <w:t>, suteikiant darbuotojams lankstumą dirbti Biuro patalpose ir nuotoliu</w:t>
            </w:r>
            <w:r w:rsidR="006126E0" w:rsidRPr="004D5406">
              <w:rPr>
                <w:rFonts w:ascii="Jost" w:hAnsi="Jost"/>
                <w:szCs w:val="24"/>
              </w:rPr>
              <w:t xml:space="preserve">. </w:t>
            </w:r>
            <w:r w:rsidR="00122D4F" w:rsidRPr="004D5406">
              <w:rPr>
                <w:rFonts w:ascii="Jost" w:hAnsi="Jost"/>
                <w:szCs w:val="24"/>
              </w:rPr>
              <w:t xml:space="preserve"> </w:t>
            </w:r>
            <w:r w:rsidR="006126E0" w:rsidRPr="004D5406">
              <w:rPr>
                <w:rFonts w:ascii="Jost" w:hAnsi="Jost"/>
                <w:szCs w:val="24"/>
              </w:rPr>
              <w:t>Tiekėjas</w:t>
            </w:r>
            <w:r w:rsidRPr="004D5406">
              <w:rPr>
                <w:rFonts w:ascii="Jost" w:hAnsi="Jost"/>
                <w:szCs w:val="24"/>
              </w:rPr>
              <w:t xml:space="preserve"> </w:t>
            </w:r>
            <w:r w:rsidR="006126E0" w:rsidRPr="004D5406">
              <w:rPr>
                <w:rFonts w:ascii="Jost" w:hAnsi="Jost"/>
                <w:szCs w:val="24"/>
              </w:rPr>
              <w:t>turi</w:t>
            </w:r>
            <w:r w:rsidRPr="004D5406">
              <w:rPr>
                <w:rFonts w:ascii="Jost" w:hAnsi="Jost"/>
                <w:szCs w:val="24"/>
              </w:rPr>
              <w:t xml:space="preserve"> pasiūlyt</w:t>
            </w:r>
            <w:r w:rsidR="006126E0" w:rsidRPr="004D5406">
              <w:rPr>
                <w:rFonts w:ascii="Jost" w:hAnsi="Jost"/>
                <w:szCs w:val="24"/>
              </w:rPr>
              <w:t>i tokį modulių rinkinį pagal</w:t>
            </w:r>
            <w:r w:rsidRPr="004D5406">
              <w:rPr>
                <w:rFonts w:ascii="Jost" w:hAnsi="Jost"/>
                <w:szCs w:val="24"/>
              </w:rPr>
              <w:t xml:space="preserve"> tiekėjo sistem</w:t>
            </w:r>
            <w:r w:rsidR="002A479F" w:rsidRPr="004D5406">
              <w:rPr>
                <w:rFonts w:ascii="Jost" w:hAnsi="Jost"/>
                <w:szCs w:val="24"/>
              </w:rPr>
              <w:t>os modulinę architektūrą</w:t>
            </w:r>
            <w:r w:rsidRPr="004D5406">
              <w:rPr>
                <w:rFonts w:ascii="Jost" w:hAnsi="Jost"/>
                <w:szCs w:val="24"/>
              </w:rPr>
              <w:t xml:space="preserve"> ir </w:t>
            </w:r>
            <w:r w:rsidR="002A479F" w:rsidRPr="004D5406">
              <w:rPr>
                <w:rFonts w:ascii="Jost" w:hAnsi="Jost"/>
                <w:szCs w:val="24"/>
              </w:rPr>
              <w:t xml:space="preserve">tiekėjo </w:t>
            </w:r>
            <w:r w:rsidRPr="004D5406">
              <w:rPr>
                <w:rFonts w:ascii="Jost" w:hAnsi="Jost"/>
                <w:szCs w:val="24"/>
              </w:rPr>
              <w:t>kompetenciją</w:t>
            </w:r>
            <w:r w:rsidR="002A479F" w:rsidRPr="004D5406">
              <w:rPr>
                <w:rFonts w:ascii="Jost" w:hAnsi="Jost"/>
                <w:szCs w:val="24"/>
              </w:rPr>
              <w:t xml:space="preserve"> įvertinti Biuro poreikį</w:t>
            </w:r>
            <w:r w:rsidRPr="004D5406">
              <w:rPr>
                <w:rFonts w:ascii="Jost" w:hAnsi="Jost"/>
                <w:szCs w:val="24"/>
              </w:rPr>
              <w:t xml:space="preserve">, </w:t>
            </w:r>
            <w:r w:rsidR="006126E0" w:rsidRPr="004D5406">
              <w:rPr>
                <w:rFonts w:ascii="Jost" w:hAnsi="Jost"/>
                <w:szCs w:val="24"/>
              </w:rPr>
              <w:t xml:space="preserve">kad </w:t>
            </w:r>
            <w:r w:rsidRPr="004D5406">
              <w:rPr>
                <w:rFonts w:ascii="Jost" w:hAnsi="Jost"/>
                <w:szCs w:val="24"/>
              </w:rPr>
              <w:t>sistem</w:t>
            </w:r>
            <w:r w:rsidR="006126E0" w:rsidRPr="004D5406">
              <w:rPr>
                <w:rFonts w:ascii="Jost" w:hAnsi="Jost"/>
                <w:szCs w:val="24"/>
              </w:rPr>
              <w:t>a</w:t>
            </w:r>
            <w:r w:rsidRPr="004D5406">
              <w:rPr>
                <w:rFonts w:ascii="Jost" w:hAnsi="Jost"/>
                <w:szCs w:val="24"/>
              </w:rPr>
              <w:t xml:space="preserve"> </w:t>
            </w:r>
            <w:r w:rsidR="00FF4104" w:rsidRPr="004D5406">
              <w:rPr>
                <w:rFonts w:ascii="Jost" w:hAnsi="Jost"/>
                <w:szCs w:val="24"/>
              </w:rPr>
              <w:t xml:space="preserve">atlieptų į </w:t>
            </w:r>
            <w:r w:rsidR="00640992" w:rsidRPr="004D5406">
              <w:rPr>
                <w:rFonts w:ascii="Jost" w:hAnsi="Jost"/>
                <w:szCs w:val="24"/>
              </w:rPr>
              <w:t>užduotyje išvardintus</w:t>
            </w:r>
            <w:r w:rsidR="00FF4104" w:rsidRPr="004D5406">
              <w:rPr>
                <w:rFonts w:ascii="Jost" w:hAnsi="Jost"/>
                <w:szCs w:val="24"/>
              </w:rPr>
              <w:t xml:space="preserve"> poreikius, reikalavimus</w:t>
            </w:r>
            <w:r w:rsidRPr="004D5406">
              <w:rPr>
                <w:rFonts w:ascii="Jost" w:hAnsi="Jost"/>
                <w:szCs w:val="24"/>
              </w:rPr>
              <w:t xml:space="preserve"> ir galimybes </w:t>
            </w:r>
            <w:r w:rsidR="00640992" w:rsidRPr="004D5406">
              <w:rPr>
                <w:rFonts w:ascii="Jost" w:hAnsi="Jost"/>
                <w:szCs w:val="24"/>
              </w:rPr>
              <w:t>Sistemą</w:t>
            </w:r>
            <w:r w:rsidRPr="004D5406">
              <w:rPr>
                <w:rFonts w:ascii="Jost" w:hAnsi="Jost"/>
                <w:szCs w:val="24"/>
              </w:rPr>
              <w:t xml:space="preserve"> plėsti ateityje.</w:t>
            </w:r>
            <w:r w:rsidR="00FF4104" w:rsidRPr="004D5406">
              <w:rPr>
                <w:rFonts w:ascii="Jost" w:hAnsi="Jost"/>
                <w:szCs w:val="24"/>
              </w:rPr>
              <w:t xml:space="preserve"> </w:t>
            </w:r>
          </w:p>
        </w:tc>
      </w:tr>
      <w:tr w:rsidR="00312731" w:rsidRPr="004D5406" w14:paraId="6EE92009" w14:textId="77777777" w:rsidTr="003B7CB1">
        <w:tc>
          <w:tcPr>
            <w:tcW w:w="15163" w:type="dxa"/>
            <w:gridSpan w:val="4"/>
          </w:tcPr>
          <w:p w14:paraId="349C655B" w14:textId="77777777" w:rsidR="00312731" w:rsidRPr="004D5406" w:rsidRDefault="00312731" w:rsidP="00312731">
            <w:pPr>
              <w:jc w:val="center"/>
              <w:rPr>
                <w:rFonts w:ascii="Jost" w:hAnsi="Jost"/>
                <w:bCs/>
                <w:szCs w:val="24"/>
              </w:rPr>
            </w:pPr>
          </w:p>
        </w:tc>
      </w:tr>
      <w:tr w:rsidR="00312731" w:rsidRPr="004D5406" w14:paraId="14638DA2" w14:textId="77777777" w:rsidTr="00312731">
        <w:tc>
          <w:tcPr>
            <w:tcW w:w="570" w:type="dxa"/>
            <w:shd w:val="clear" w:color="auto" w:fill="D9E2F3" w:themeFill="accent1" w:themeFillTint="33"/>
          </w:tcPr>
          <w:p w14:paraId="007EDA28" w14:textId="1E2EEEC7" w:rsidR="00312731" w:rsidRPr="004D5406" w:rsidRDefault="00312731" w:rsidP="00312731">
            <w:pPr>
              <w:tabs>
                <w:tab w:val="left" w:pos="284"/>
                <w:tab w:val="left" w:pos="709"/>
              </w:tabs>
              <w:contextualSpacing/>
              <w:rPr>
                <w:rFonts w:ascii="Jost" w:hAnsi="Jost"/>
                <w:szCs w:val="24"/>
              </w:rPr>
            </w:pPr>
            <w:r w:rsidRPr="004D5406">
              <w:rPr>
                <w:rFonts w:ascii="Jost" w:hAnsi="Jost"/>
                <w:b/>
                <w:bCs/>
                <w:szCs w:val="24"/>
              </w:rPr>
              <w:t>Eil. Nr.</w:t>
            </w:r>
          </w:p>
        </w:tc>
        <w:tc>
          <w:tcPr>
            <w:tcW w:w="6092" w:type="dxa"/>
            <w:shd w:val="clear" w:color="auto" w:fill="D9E2F3" w:themeFill="accent1" w:themeFillTint="33"/>
          </w:tcPr>
          <w:p w14:paraId="098B1ADE" w14:textId="77777777" w:rsidR="00312731" w:rsidRPr="004D5406" w:rsidRDefault="00312731" w:rsidP="00312731">
            <w:pPr>
              <w:jc w:val="center"/>
              <w:rPr>
                <w:rFonts w:ascii="Jost" w:hAnsi="Jost"/>
                <w:b/>
                <w:bCs/>
                <w:szCs w:val="24"/>
              </w:rPr>
            </w:pPr>
            <w:r w:rsidRPr="004D5406">
              <w:rPr>
                <w:rFonts w:ascii="Jost" w:hAnsi="Jost"/>
                <w:b/>
                <w:bCs/>
                <w:szCs w:val="24"/>
              </w:rPr>
              <w:t>Klausimai</w:t>
            </w:r>
          </w:p>
          <w:p w14:paraId="1D83DEC4" w14:textId="38927092" w:rsidR="00312731" w:rsidRPr="004D5406" w:rsidRDefault="00312731" w:rsidP="00312731">
            <w:pPr>
              <w:tabs>
                <w:tab w:val="left" w:pos="284"/>
                <w:tab w:val="left" w:pos="709"/>
              </w:tabs>
              <w:contextualSpacing/>
              <w:rPr>
                <w:rFonts w:ascii="Jost" w:hAnsi="Jost"/>
                <w:szCs w:val="24"/>
              </w:rPr>
            </w:pPr>
            <w:r w:rsidRPr="004D5406">
              <w:rPr>
                <w:rFonts w:ascii="Jost" w:hAnsi="Jost"/>
                <w:i/>
                <w:szCs w:val="24"/>
              </w:rPr>
              <w:t>(nurodomi rinkos konsultacijos klausimyne nurodyti klausimai)</w:t>
            </w:r>
          </w:p>
        </w:tc>
        <w:tc>
          <w:tcPr>
            <w:tcW w:w="4958" w:type="dxa"/>
            <w:shd w:val="clear" w:color="auto" w:fill="D9E2F3" w:themeFill="accent1" w:themeFillTint="33"/>
          </w:tcPr>
          <w:p w14:paraId="64F5542C" w14:textId="6E5576F9" w:rsidR="00312731" w:rsidRPr="004D5406" w:rsidRDefault="00312731" w:rsidP="00312731">
            <w:pPr>
              <w:autoSpaceDE w:val="0"/>
              <w:autoSpaceDN w:val="0"/>
              <w:adjustRightInd w:val="0"/>
              <w:jc w:val="center"/>
              <w:rPr>
                <w:rFonts w:ascii="Jost" w:hAnsi="Jost"/>
                <w:b/>
                <w:bCs/>
                <w:szCs w:val="24"/>
              </w:rPr>
            </w:pPr>
            <w:r w:rsidRPr="004D5406">
              <w:rPr>
                <w:rFonts w:ascii="Jost" w:hAnsi="Jost"/>
                <w:b/>
                <w:bCs/>
                <w:szCs w:val="24"/>
              </w:rPr>
              <w:t>Rinkos konsultacijos dalyvio Nr. 4 atsakymai</w:t>
            </w:r>
          </w:p>
          <w:p w14:paraId="6705BB73" w14:textId="32AB1299" w:rsidR="00312731" w:rsidRPr="004D5406" w:rsidRDefault="00312731" w:rsidP="00312731">
            <w:pPr>
              <w:rPr>
                <w:rFonts w:ascii="Jost" w:hAnsi="Jost"/>
                <w:bCs/>
                <w:szCs w:val="24"/>
              </w:rPr>
            </w:pPr>
            <w:r w:rsidRPr="004D5406">
              <w:rPr>
                <w:rFonts w:ascii="Jost" w:hAnsi="Jost"/>
                <w:szCs w:val="24"/>
              </w:rPr>
              <w:t>(nurodomi rinkos dalyvių pateikti atsakymai, atsakymų turinys netaisytas)</w:t>
            </w:r>
          </w:p>
        </w:tc>
        <w:tc>
          <w:tcPr>
            <w:tcW w:w="3543" w:type="dxa"/>
            <w:shd w:val="clear" w:color="auto" w:fill="D9E2F3" w:themeFill="accent1" w:themeFillTint="33"/>
          </w:tcPr>
          <w:p w14:paraId="61F52399" w14:textId="13F6D96C" w:rsidR="00312731" w:rsidRPr="004D5406" w:rsidRDefault="00312731" w:rsidP="00312731">
            <w:pPr>
              <w:jc w:val="center"/>
              <w:rPr>
                <w:rFonts w:ascii="Jost" w:hAnsi="Jost"/>
                <w:bCs/>
                <w:szCs w:val="24"/>
              </w:rPr>
            </w:pPr>
            <w:r w:rsidRPr="004D5406">
              <w:rPr>
                <w:rFonts w:ascii="Jost" w:hAnsi="Jost"/>
                <w:b/>
                <w:bCs/>
                <w:szCs w:val="24"/>
              </w:rPr>
              <w:t xml:space="preserve">Perkančiosios organizacijos (toliau – PO) atsakymai/komentarai dalyviui Nr. 4 </w:t>
            </w:r>
            <w:r w:rsidRPr="004D5406">
              <w:rPr>
                <w:rFonts w:ascii="Jost" w:hAnsi="Jost"/>
                <w:szCs w:val="24"/>
              </w:rPr>
              <w:t>(nurodomi atsakymai ir/ar priimti sprendimai)</w:t>
            </w:r>
          </w:p>
        </w:tc>
      </w:tr>
      <w:tr w:rsidR="00312731" w:rsidRPr="004D5406" w14:paraId="05309753" w14:textId="77777777" w:rsidTr="00312731">
        <w:tc>
          <w:tcPr>
            <w:tcW w:w="570" w:type="dxa"/>
          </w:tcPr>
          <w:p w14:paraId="3501590E" w14:textId="3654891A" w:rsidR="00312731" w:rsidRPr="004D5406" w:rsidRDefault="00312731" w:rsidP="00312731">
            <w:pPr>
              <w:tabs>
                <w:tab w:val="left" w:pos="284"/>
                <w:tab w:val="left" w:pos="709"/>
              </w:tabs>
              <w:contextualSpacing/>
              <w:rPr>
                <w:rFonts w:ascii="Jost" w:hAnsi="Jost"/>
                <w:szCs w:val="24"/>
              </w:rPr>
            </w:pPr>
            <w:r w:rsidRPr="004D5406">
              <w:rPr>
                <w:rFonts w:ascii="Jost" w:hAnsi="Jost"/>
                <w:szCs w:val="24"/>
              </w:rPr>
              <w:t>1.</w:t>
            </w:r>
          </w:p>
        </w:tc>
        <w:tc>
          <w:tcPr>
            <w:tcW w:w="6092" w:type="dxa"/>
          </w:tcPr>
          <w:p w14:paraId="0FC234BF" w14:textId="312922F0" w:rsidR="00312731" w:rsidRPr="004D5406" w:rsidRDefault="00312731" w:rsidP="00312731">
            <w:pPr>
              <w:tabs>
                <w:tab w:val="left" w:pos="284"/>
                <w:tab w:val="left" w:pos="709"/>
              </w:tabs>
              <w:contextualSpacing/>
              <w:rPr>
                <w:rFonts w:ascii="Jost" w:hAnsi="Jost"/>
                <w:szCs w:val="24"/>
              </w:rPr>
            </w:pPr>
            <w:r w:rsidRPr="004D5406">
              <w:rPr>
                <w:rFonts w:ascii="Jost" w:hAnsi="Jost"/>
                <w:szCs w:val="24"/>
              </w:rPr>
              <w:t xml:space="preserve">Ar teiktumėte pasiūlymą dėl šio pirkimo objekto? </w:t>
            </w:r>
            <w:r w:rsidRPr="004D5406">
              <w:rPr>
                <w:rFonts w:ascii="Jost" w:hAnsi="Jost"/>
                <w:i/>
                <w:iCs/>
                <w:szCs w:val="24"/>
              </w:rPr>
              <w:t>(Jei ne, prašome nurodyti priežastis)</w:t>
            </w:r>
          </w:p>
        </w:tc>
        <w:tc>
          <w:tcPr>
            <w:tcW w:w="4958" w:type="dxa"/>
          </w:tcPr>
          <w:p w14:paraId="286E41E1" w14:textId="58597830" w:rsidR="00312731" w:rsidRPr="004D5406" w:rsidRDefault="00312731" w:rsidP="00312731">
            <w:pPr>
              <w:rPr>
                <w:rFonts w:ascii="Jost" w:hAnsi="Jost"/>
                <w:bCs/>
                <w:szCs w:val="24"/>
              </w:rPr>
            </w:pPr>
            <w:r w:rsidRPr="004D5406">
              <w:rPr>
                <w:rFonts w:ascii="Jost" w:hAnsi="Jost"/>
                <w:bCs/>
                <w:szCs w:val="24"/>
              </w:rPr>
              <w:t>Taip, planuojame teikti pasiūlymą.</w:t>
            </w:r>
          </w:p>
        </w:tc>
        <w:tc>
          <w:tcPr>
            <w:tcW w:w="3543" w:type="dxa"/>
          </w:tcPr>
          <w:p w14:paraId="28E21AF3" w14:textId="7B4AE24F" w:rsidR="00312731" w:rsidRPr="004D5406" w:rsidRDefault="00BE507C" w:rsidP="00BE507C">
            <w:pPr>
              <w:rPr>
                <w:rFonts w:ascii="Jost" w:hAnsi="Jost"/>
                <w:bCs/>
                <w:szCs w:val="24"/>
              </w:rPr>
            </w:pPr>
            <w:r w:rsidRPr="004D5406">
              <w:rPr>
                <w:rFonts w:ascii="Jost" w:hAnsi="Jost"/>
                <w:szCs w:val="24"/>
              </w:rPr>
              <w:t>Dėkojame už atsakymą.</w:t>
            </w:r>
          </w:p>
        </w:tc>
      </w:tr>
      <w:tr w:rsidR="00312731" w:rsidRPr="004D5406" w14:paraId="2C3E1A23" w14:textId="77777777" w:rsidTr="00312731">
        <w:tc>
          <w:tcPr>
            <w:tcW w:w="570" w:type="dxa"/>
          </w:tcPr>
          <w:p w14:paraId="1B692C3C" w14:textId="122E3106" w:rsidR="00312731" w:rsidRPr="004D5406" w:rsidRDefault="00312731" w:rsidP="00312731">
            <w:pPr>
              <w:tabs>
                <w:tab w:val="left" w:pos="284"/>
                <w:tab w:val="left" w:pos="709"/>
              </w:tabs>
              <w:contextualSpacing/>
              <w:rPr>
                <w:rFonts w:ascii="Jost" w:hAnsi="Jost"/>
                <w:szCs w:val="24"/>
              </w:rPr>
            </w:pPr>
            <w:r w:rsidRPr="004D5406">
              <w:rPr>
                <w:rFonts w:ascii="Jost" w:hAnsi="Jost"/>
                <w:color w:val="1F2328"/>
                <w:szCs w:val="24"/>
                <w:lang w:eastAsia="lt-LT"/>
              </w:rPr>
              <w:t>2.</w:t>
            </w:r>
          </w:p>
        </w:tc>
        <w:tc>
          <w:tcPr>
            <w:tcW w:w="6092" w:type="dxa"/>
          </w:tcPr>
          <w:p w14:paraId="2CD2B1C5" w14:textId="6512979F" w:rsidR="00312731" w:rsidRPr="004D5406" w:rsidRDefault="00312731" w:rsidP="00312731">
            <w:pPr>
              <w:tabs>
                <w:tab w:val="left" w:pos="284"/>
                <w:tab w:val="left" w:pos="709"/>
              </w:tabs>
              <w:contextualSpacing/>
              <w:rPr>
                <w:rFonts w:ascii="Jost" w:hAnsi="Jost"/>
                <w:szCs w:val="24"/>
              </w:rPr>
            </w:pPr>
            <w:r w:rsidRPr="004D5406">
              <w:rPr>
                <w:rFonts w:ascii="Jost" w:hAnsi="Jost"/>
                <w:color w:val="1F2328"/>
                <w:szCs w:val="24"/>
                <w:lang w:eastAsia="lt-LT"/>
              </w:rPr>
              <w:t>Ar techninėje specifikacijoje (toliau – TS) nurodytas pirkimo objektas yra aiškus? (</w:t>
            </w:r>
            <w:r w:rsidRPr="004D5406">
              <w:rPr>
                <w:rFonts w:ascii="Jost" w:hAnsi="Jost"/>
                <w:i/>
                <w:iCs/>
                <w:color w:val="1F2328"/>
                <w:szCs w:val="24"/>
                <w:lang w:eastAsia="lt-LT"/>
              </w:rPr>
              <w:t>Jei ne, prašome nurodyti, kas neaišku ir ką turėtumėme patikslinti)</w:t>
            </w:r>
          </w:p>
        </w:tc>
        <w:tc>
          <w:tcPr>
            <w:tcW w:w="4958" w:type="dxa"/>
          </w:tcPr>
          <w:p w14:paraId="29FAA058" w14:textId="7B64BC4D" w:rsidR="00312731" w:rsidRPr="004D5406" w:rsidRDefault="00312731" w:rsidP="00312731">
            <w:pPr>
              <w:rPr>
                <w:rFonts w:ascii="Jost" w:hAnsi="Jost"/>
                <w:bCs/>
                <w:szCs w:val="24"/>
              </w:rPr>
            </w:pPr>
            <w:r w:rsidRPr="004D5406">
              <w:rPr>
                <w:rFonts w:ascii="Jost" w:hAnsi="Jost"/>
                <w:bCs/>
                <w:szCs w:val="24"/>
              </w:rPr>
              <w:t>Taip, aiškus.</w:t>
            </w:r>
          </w:p>
        </w:tc>
        <w:tc>
          <w:tcPr>
            <w:tcW w:w="3543" w:type="dxa"/>
          </w:tcPr>
          <w:p w14:paraId="0EE61847" w14:textId="02D8E43E" w:rsidR="00312731" w:rsidRPr="004D5406" w:rsidRDefault="00BE507C" w:rsidP="00BE507C">
            <w:pPr>
              <w:rPr>
                <w:rFonts w:ascii="Jost" w:hAnsi="Jost"/>
                <w:bCs/>
                <w:szCs w:val="24"/>
              </w:rPr>
            </w:pPr>
            <w:r w:rsidRPr="004D5406">
              <w:rPr>
                <w:rFonts w:ascii="Jost" w:hAnsi="Jost"/>
                <w:szCs w:val="24"/>
              </w:rPr>
              <w:t>Dėkojame už atsakymą.</w:t>
            </w:r>
          </w:p>
        </w:tc>
      </w:tr>
      <w:tr w:rsidR="00312731" w:rsidRPr="004D5406" w14:paraId="4DD8A951" w14:textId="77777777" w:rsidTr="00312731">
        <w:tc>
          <w:tcPr>
            <w:tcW w:w="570" w:type="dxa"/>
          </w:tcPr>
          <w:p w14:paraId="657D68FC" w14:textId="154F9AF6" w:rsidR="00312731" w:rsidRPr="004D5406" w:rsidRDefault="00312731" w:rsidP="00312731">
            <w:pPr>
              <w:tabs>
                <w:tab w:val="left" w:pos="284"/>
                <w:tab w:val="left" w:pos="709"/>
              </w:tabs>
              <w:contextualSpacing/>
              <w:rPr>
                <w:rFonts w:ascii="Jost" w:hAnsi="Jost"/>
                <w:szCs w:val="24"/>
              </w:rPr>
            </w:pPr>
            <w:r w:rsidRPr="004D5406">
              <w:rPr>
                <w:rFonts w:ascii="Jost" w:hAnsi="Jost"/>
                <w:szCs w:val="24"/>
              </w:rPr>
              <w:t>3.</w:t>
            </w:r>
          </w:p>
        </w:tc>
        <w:tc>
          <w:tcPr>
            <w:tcW w:w="6092" w:type="dxa"/>
          </w:tcPr>
          <w:p w14:paraId="17317533" w14:textId="3F69D700" w:rsidR="00312731" w:rsidRPr="004D5406" w:rsidRDefault="00312731" w:rsidP="00312731">
            <w:pPr>
              <w:tabs>
                <w:tab w:val="left" w:pos="284"/>
                <w:tab w:val="left" w:pos="709"/>
              </w:tabs>
              <w:contextualSpacing/>
              <w:rPr>
                <w:rFonts w:ascii="Jost" w:hAnsi="Jost"/>
                <w:szCs w:val="24"/>
              </w:rPr>
            </w:pPr>
            <w:r w:rsidRPr="004D5406">
              <w:rPr>
                <w:rFonts w:ascii="Jost" w:hAnsi="Jost"/>
                <w:szCs w:val="24"/>
              </w:rPr>
              <w:t xml:space="preserve">Ar TS nurodyti  reikalavimai yra priimtini ir aiškūs </w:t>
            </w:r>
            <w:r w:rsidRPr="004D5406">
              <w:rPr>
                <w:rFonts w:ascii="Jost" w:hAnsi="Jost"/>
                <w:i/>
                <w:iCs/>
                <w:szCs w:val="24"/>
              </w:rPr>
              <w:t>(Jei ne, prašome pateikti argumentuotas pastabas, patikslinimus dėl konkrečių TS reikalavimų)</w:t>
            </w:r>
          </w:p>
        </w:tc>
        <w:tc>
          <w:tcPr>
            <w:tcW w:w="4958" w:type="dxa"/>
          </w:tcPr>
          <w:p w14:paraId="1FA6F19F" w14:textId="77777777" w:rsidR="00312731" w:rsidRPr="004D5406" w:rsidRDefault="00312731" w:rsidP="00312731">
            <w:pPr>
              <w:rPr>
                <w:rFonts w:ascii="Jost" w:hAnsi="Jost"/>
                <w:bCs/>
                <w:szCs w:val="24"/>
              </w:rPr>
            </w:pPr>
            <w:r w:rsidRPr="004D5406">
              <w:rPr>
                <w:rFonts w:ascii="Jost" w:hAnsi="Jost"/>
                <w:bCs/>
                <w:szCs w:val="24"/>
              </w:rPr>
              <w:t>VR-9.  Butu gerai  patikslinti duomenų migracijos iš esamų sistemų apimtį.</w:t>
            </w:r>
          </w:p>
          <w:p w14:paraId="629013A3" w14:textId="77777777" w:rsidR="00312731" w:rsidRPr="004D5406" w:rsidRDefault="00312731" w:rsidP="00312731">
            <w:pPr>
              <w:rPr>
                <w:rFonts w:ascii="Jost" w:hAnsi="Jost"/>
                <w:bCs/>
                <w:szCs w:val="24"/>
              </w:rPr>
            </w:pPr>
            <w:r w:rsidRPr="004D5406">
              <w:rPr>
                <w:rFonts w:ascii="Jost" w:hAnsi="Jost"/>
                <w:bCs/>
                <w:szCs w:val="24"/>
              </w:rPr>
              <w:t>Pvz.  „užsakovas  parengs duomenys migracijai pagal diegėjo pateikta Excel formatą“</w:t>
            </w:r>
          </w:p>
          <w:p w14:paraId="4C4E3ADE" w14:textId="77777777" w:rsidR="00312731" w:rsidRPr="004D5406" w:rsidRDefault="00312731" w:rsidP="00312731">
            <w:pPr>
              <w:rPr>
                <w:rFonts w:ascii="Jost" w:hAnsi="Jost"/>
                <w:bCs/>
                <w:szCs w:val="24"/>
              </w:rPr>
            </w:pPr>
          </w:p>
          <w:p w14:paraId="70352AA4" w14:textId="77777777" w:rsidR="00312731" w:rsidRPr="004D5406" w:rsidRDefault="00312731" w:rsidP="00312731">
            <w:pPr>
              <w:rPr>
                <w:rFonts w:ascii="Jost" w:hAnsi="Jost"/>
                <w:color w:val="000000"/>
                <w:szCs w:val="24"/>
              </w:rPr>
            </w:pPr>
            <w:r w:rsidRPr="004D5406">
              <w:rPr>
                <w:rFonts w:ascii="Jost" w:hAnsi="Jost"/>
                <w:bCs/>
                <w:szCs w:val="24"/>
              </w:rPr>
              <w:lastRenderedPageBreak/>
              <w:t>V</w:t>
            </w:r>
            <w:r w:rsidRPr="004D5406">
              <w:rPr>
                <w:rFonts w:ascii="Jost" w:hAnsi="Jost"/>
                <w:color w:val="000000"/>
                <w:szCs w:val="24"/>
              </w:rPr>
              <w:t>R-10.  Šiame etape patys procesai nėra aiškiai apibrėžti, tad sunku  kokie bus tie “proceso žingsniai” ir ar galima bus suprojektuoti taip kad toks funkcionalumas būtu konfigūruojamas  kaip “</w:t>
            </w:r>
            <w:proofErr w:type="spellStart"/>
            <w:r w:rsidRPr="004D5406">
              <w:rPr>
                <w:rFonts w:ascii="Jost" w:hAnsi="Jost"/>
                <w:color w:val="000000"/>
                <w:szCs w:val="24"/>
              </w:rPr>
              <w:t>template</w:t>
            </w:r>
            <w:proofErr w:type="spellEnd"/>
            <w:r w:rsidRPr="004D5406">
              <w:rPr>
                <w:rFonts w:ascii="Jost" w:hAnsi="Jost"/>
                <w:color w:val="000000"/>
                <w:szCs w:val="24"/>
              </w:rPr>
              <w:t>” ar visgi bus reikalingas programinio kodo keitimas.</w:t>
            </w:r>
          </w:p>
          <w:p w14:paraId="42B1C72B" w14:textId="77777777" w:rsidR="00312731" w:rsidRPr="004D5406" w:rsidRDefault="00312731" w:rsidP="00312731">
            <w:pPr>
              <w:rPr>
                <w:rFonts w:ascii="Jost" w:hAnsi="Jost"/>
                <w:color w:val="000000"/>
                <w:szCs w:val="24"/>
              </w:rPr>
            </w:pPr>
          </w:p>
          <w:p w14:paraId="3932A48C" w14:textId="77777777" w:rsidR="00312731" w:rsidRPr="004D5406" w:rsidRDefault="00312731" w:rsidP="00312731">
            <w:pPr>
              <w:rPr>
                <w:rFonts w:ascii="Jost" w:hAnsi="Jost"/>
                <w:color w:val="000000"/>
                <w:szCs w:val="24"/>
              </w:rPr>
            </w:pPr>
            <w:r w:rsidRPr="004D5406">
              <w:rPr>
                <w:rFonts w:ascii="Jost" w:hAnsi="Jost"/>
                <w:color w:val="000000"/>
                <w:szCs w:val="24"/>
              </w:rPr>
              <w:t>FR-4. Ar galima operuoti   terminais “kalendorinės dienas” o  ne “darbo dienos”.</w:t>
            </w:r>
          </w:p>
          <w:p w14:paraId="66DF6639" w14:textId="77777777" w:rsidR="00312731" w:rsidRPr="004D5406" w:rsidRDefault="00312731" w:rsidP="00312731">
            <w:pPr>
              <w:rPr>
                <w:rFonts w:ascii="Jost" w:hAnsi="Jost"/>
                <w:color w:val="3F3F3F"/>
                <w:szCs w:val="24"/>
              </w:rPr>
            </w:pPr>
          </w:p>
          <w:p w14:paraId="236190F8" w14:textId="77777777" w:rsidR="00312731" w:rsidRPr="004D5406" w:rsidRDefault="00312731" w:rsidP="00312731">
            <w:pPr>
              <w:rPr>
                <w:rFonts w:ascii="Jost" w:hAnsi="Jost"/>
                <w:color w:val="000000"/>
                <w:szCs w:val="24"/>
              </w:rPr>
            </w:pPr>
            <w:r w:rsidRPr="004D5406">
              <w:rPr>
                <w:rFonts w:ascii="Jost" w:hAnsi="Jost"/>
                <w:color w:val="000000"/>
                <w:szCs w:val="24"/>
              </w:rPr>
              <w:t>FR-10. ADOC paketo  konstravimą  būtu prasminga iškelti į  kitą etapą, susijusi su dokumentų pasirašymo  funkcionalumu (</w:t>
            </w:r>
            <w:proofErr w:type="spellStart"/>
            <w:r w:rsidRPr="004D5406">
              <w:rPr>
                <w:rFonts w:ascii="Jost" w:hAnsi="Jost"/>
                <w:color w:val="000000"/>
                <w:szCs w:val="24"/>
              </w:rPr>
              <w:t>inegracija</w:t>
            </w:r>
            <w:proofErr w:type="spellEnd"/>
            <w:r w:rsidRPr="004D5406">
              <w:rPr>
                <w:rFonts w:ascii="Jost" w:hAnsi="Jost"/>
                <w:color w:val="000000"/>
                <w:szCs w:val="24"/>
              </w:rPr>
              <w:t xml:space="preserve"> su </w:t>
            </w:r>
            <w:proofErr w:type="spellStart"/>
            <w:r w:rsidRPr="004D5406">
              <w:rPr>
                <w:rFonts w:ascii="Jost" w:hAnsi="Jost"/>
                <w:color w:val="000000"/>
                <w:szCs w:val="24"/>
              </w:rPr>
              <w:t>Dokobit</w:t>
            </w:r>
            <w:proofErr w:type="spellEnd"/>
            <w:r w:rsidRPr="004D5406">
              <w:rPr>
                <w:rFonts w:ascii="Jost" w:hAnsi="Jost"/>
                <w:color w:val="000000"/>
                <w:szCs w:val="24"/>
              </w:rPr>
              <w:t xml:space="preserve"> ar panašiais).   Pasirašymo platformos turi su tuo susijusi funkcionalumą, geriau ji ir naudoti nei  konstruoti  šioje  sistemoje.</w:t>
            </w:r>
          </w:p>
          <w:p w14:paraId="71034206" w14:textId="77777777" w:rsidR="00312731" w:rsidRPr="004D5406" w:rsidRDefault="00312731" w:rsidP="00312731">
            <w:pPr>
              <w:rPr>
                <w:rFonts w:ascii="Jost" w:hAnsi="Jost"/>
                <w:color w:val="000000"/>
                <w:szCs w:val="24"/>
              </w:rPr>
            </w:pPr>
          </w:p>
          <w:p w14:paraId="2508C868" w14:textId="77777777" w:rsidR="00312731" w:rsidRPr="004D5406" w:rsidRDefault="00312731" w:rsidP="00312731">
            <w:pPr>
              <w:rPr>
                <w:rFonts w:ascii="Jost" w:hAnsi="Jost"/>
                <w:color w:val="000000"/>
                <w:szCs w:val="24"/>
              </w:rPr>
            </w:pPr>
          </w:p>
          <w:p w14:paraId="5CFD0ABB" w14:textId="77777777" w:rsidR="00312731" w:rsidRPr="004D5406" w:rsidRDefault="00312731" w:rsidP="00312731">
            <w:pPr>
              <w:rPr>
                <w:rFonts w:ascii="Jost" w:hAnsi="Jost"/>
                <w:color w:val="000000"/>
                <w:szCs w:val="24"/>
              </w:rPr>
            </w:pPr>
            <w:r w:rsidRPr="004D5406">
              <w:rPr>
                <w:rFonts w:ascii="Jost" w:hAnsi="Jost"/>
                <w:color w:val="000000"/>
                <w:szCs w:val="24"/>
              </w:rPr>
              <w:t xml:space="preserve">FR-29.  „...matyti visų vartotojų veiksmų istoriją..  įskaitant kiekvieną prieigą prie svarbios informacijos ar jos keitimą...“ </w:t>
            </w:r>
          </w:p>
          <w:p w14:paraId="729196AD" w14:textId="77777777" w:rsidR="00312731" w:rsidRPr="004D5406" w:rsidRDefault="00312731" w:rsidP="00312731">
            <w:pPr>
              <w:rPr>
                <w:rFonts w:ascii="Jost" w:hAnsi="Jost"/>
                <w:color w:val="000000"/>
                <w:szCs w:val="24"/>
              </w:rPr>
            </w:pPr>
          </w:p>
          <w:p w14:paraId="564E5685" w14:textId="77777777" w:rsidR="00312731" w:rsidRPr="004D5406" w:rsidRDefault="00312731" w:rsidP="00312731">
            <w:pPr>
              <w:rPr>
                <w:rFonts w:ascii="Jost" w:hAnsi="Jost"/>
                <w:bCs/>
                <w:szCs w:val="24"/>
              </w:rPr>
            </w:pPr>
            <w:r w:rsidRPr="004D5406">
              <w:rPr>
                <w:rFonts w:ascii="Jost" w:hAnsi="Jost"/>
                <w:bCs/>
                <w:szCs w:val="24"/>
              </w:rPr>
              <w:t>Ar turima omenyje „teisės matyti įrašą“,  ar  „matyti kiek karu  atidarė įrašo kortelę“?</w:t>
            </w:r>
          </w:p>
          <w:p w14:paraId="165A06E8" w14:textId="77777777" w:rsidR="00312731" w:rsidRPr="004D5406" w:rsidRDefault="00312731" w:rsidP="00312731">
            <w:pPr>
              <w:rPr>
                <w:rFonts w:ascii="Jost" w:hAnsi="Jost"/>
                <w:bCs/>
                <w:szCs w:val="24"/>
              </w:rPr>
            </w:pPr>
          </w:p>
          <w:p w14:paraId="16C7BCEA" w14:textId="77777777" w:rsidR="00312731" w:rsidRPr="004D5406" w:rsidRDefault="00312731" w:rsidP="00312731">
            <w:pPr>
              <w:rPr>
                <w:rFonts w:ascii="Jost" w:hAnsi="Jost"/>
                <w:color w:val="000000"/>
                <w:szCs w:val="24"/>
              </w:rPr>
            </w:pPr>
            <w:r w:rsidRPr="004D5406">
              <w:rPr>
                <w:rFonts w:ascii="Jost" w:hAnsi="Jost"/>
                <w:color w:val="000000"/>
                <w:szCs w:val="24"/>
              </w:rPr>
              <w:t>FR-39.  kas turima omenyje, reikėtu pavyzdžio arba konkretaus scenarijaus.</w:t>
            </w:r>
          </w:p>
          <w:p w14:paraId="07A70D31" w14:textId="77777777" w:rsidR="00312731" w:rsidRPr="004D5406" w:rsidRDefault="00312731" w:rsidP="00312731">
            <w:pPr>
              <w:rPr>
                <w:rFonts w:ascii="Jost" w:hAnsi="Jost"/>
                <w:color w:val="000000"/>
                <w:szCs w:val="24"/>
              </w:rPr>
            </w:pPr>
          </w:p>
          <w:p w14:paraId="5F69DD59" w14:textId="2EB1BC69" w:rsidR="00312731" w:rsidRPr="004D5406" w:rsidRDefault="00312731" w:rsidP="00312731">
            <w:pPr>
              <w:rPr>
                <w:rFonts w:ascii="Jost" w:hAnsi="Jost"/>
                <w:bCs/>
                <w:szCs w:val="24"/>
              </w:rPr>
            </w:pPr>
            <w:r w:rsidRPr="004D5406">
              <w:rPr>
                <w:rFonts w:ascii="Jost" w:hAnsi="Jost"/>
                <w:color w:val="000000"/>
                <w:szCs w:val="24"/>
              </w:rPr>
              <w:t xml:space="preserve">NFR-11. kokie konkrečiai  BDAR reikalavimai, koks  funkcionalumas reikalingas?  Ar užtenka </w:t>
            </w:r>
            <w:r w:rsidRPr="004D5406">
              <w:rPr>
                <w:rFonts w:ascii="Jost" w:hAnsi="Jost"/>
                <w:color w:val="000000"/>
                <w:szCs w:val="24"/>
              </w:rPr>
              <w:lastRenderedPageBreak/>
              <w:t xml:space="preserve">„varnelės“  Sutikimas gautas (ir „varnelės“  keitimo </w:t>
            </w:r>
            <w:proofErr w:type="spellStart"/>
            <w:r w:rsidRPr="004D5406">
              <w:rPr>
                <w:rFonts w:ascii="Jost" w:hAnsi="Jost"/>
                <w:color w:val="000000"/>
                <w:szCs w:val="24"/>
              </w:rPr>
              <w:t>istoriojos</w:t>
            </w:r>
            <w:proofErr w:type="spellEnd"/>
            <w:r w:rsidRPr="004D5406">
              <w:rPr>
                <w:rFonts w:ascii="Jost" w:hAnsi="Jost"/>
                <w:color w:val="000000"/>
                <w:szCs w:val="24"/>
              </w:rPr>
              <w:t>)?</w:t>
            </w:r>
          </w:p>
        </w:tc>
        <w:tc>
          <w:tcPr>
            <w:tcW w:w="3543" w:type="dxa"/>
          </w:tcPr>
          <w:p w14:paraId="589D1BBC" w14:textId="2E8FBCDC" w:rsidR="00990C38" w:rsidRPr="004D5406" w:rsidRDefault="00990C38" w:rsidP="00F40A3C">
            <w:pPr>
              <w:rPr>
                <w:rFonts w:ascii="Jost" w:hAnsi="Jost"/>
                <w:bCs/>
                <w:szCs w:val="24"/>
              </w:rPr>
            </w:pPr>
            <w:r w:rsidRPr="004D5406">
              <w:rPr>
                <w:rFonts w:ascii="Jost" w:hAnsi="Jost"/>
                <w:bCs/>
                <w:szCs w:val="24"/>
              </w:rPr>
              <w:lastRenderedPageBreak/>
              <w:t xml:space="preserve">Dėl </w:t>
            </w:r>
            <w:r w:rsidRPr="004D5406">
              <w:rPr>
                <w:rFonts w:ascii="Jost" w:hAnsi="Jost"/>
                <w:b/>
                <w:szCs w:val="24"/>
              </w:rPr>
              <w:t>duomenų migravimo-importavimo</w:t>
            </w:r>
            <w:r w:rsidRPr="004D5406">
              <w:rPr>
                <w:rFonts w:ascii="Jost" w:hAnsi="Jost"/>
                <w:bCs/>
                <w:szCs w:val="24"/>
              </w:rPr>
              <w:t xml:space="preserve">: </w:t>
            </w:r>
          </w:p>
          <w:p w14:paraId="33A78B1F" w14:textId="77777777" w:rsidR="00990C38" w:rsidRPr="004D5406" w:rsidRDefault="00990C38" w:rsidP="00F40A3C">
            <w:pPr>
              <w:rPr>
                <w:rFonts w:ascii="Jost" w:hAnsi="Jost"/>
                <w:bCs/>
                <w:szCs w:val="24"/>
              </w:rPr>
            </w:pPr>
          </w:p>
          <w:p w14:paraId="5E00F35A" w14:textId="05138334" w:rsidR="00F40A3C" w:rsidRPr="004D5406" w:rsidRDefault="00442A98" w:rsidP="00F40A3C">
            <w:pPr>
              <w:rPr>
                <w:rFonts w:ascii="Jost" w:hAnsi="Jost"/>
                <w:bCs/>
                <w:szCs w:val="24"/>
              </w:rPr>
            </w:pPr>
            <w:r w:rsidRPr="004D5406">
              <w:rPr>
                <w:rFonts w:ascii="Jost" w:hAnsi="Jost"/>
                <w:bCs/>
                <w:szCs w:val="24"/>
              </w:rPr>
              <w:t>TS numatyta, kad duomenys</w:t>
            </w:r>
            <w:r w:rsidR="00F40A3C" w:rsidRPr="004D5406">
              <w:rPr>
                <w:rFonts w:ascii="Jost" w:hAnsi="Jost"/>
                <w:bCs/>
                <w:szCs w:val="24"/>
              </w:rPr>
              <w:t xml:space="preserve"> iš esamų „Excel“ lentelių</w:t>
            </w:r>
            <w:r w:rsidRPr="004D5406">
              <w:rPr>
                <w:rFonts w:ascii="Jost" w:hAnsi="Jost"/>
                <w:bCs/>
                <w:szCs w:val="24"/>
              </w:rPr>
              <w:t xml:space="preserve"> (registrų)</w:t>
            </w:r>
            <w:r w:rsidR="00F40A3C" w:rsidRPr="004D5406">
              <w:rPr>
                <w:rFonts w:ascii="Jost" w:hAnsi="Jost"/>
                <w:bCs/>
                <w:szCs w:val="24"/>
              </w:rPr>
              <w:t xml:space="preserve"> ir </w:t>
            </w:r>
            <w:r w:rsidR="00F40A3C" w:rsidRPr="004D5406">
              <w:rPr>
                <w:rFonts w:ascii="Jost" w:hAnsi="Jost"/>
                <w:bCs/>
                <w:szCs w:val="24"/>
              </w:rPr>
              <w:lastRenderedPageBreak/>
              <w:t xml:space="preserve">bylų turi būti perkelti į naują sistemą </w:t>
            </w:r>
            <w:r w:rsidRPr="004D5406">
              <w:rPr>
                <w:rFonts w:ascii="Jost" w:hAnsi="Jost"/>
                <w:bCs/>
                <w:szCs w:val="24"/>
              </w:rPr>
              <w:t xml:space="preserve">užtikrinant duomenų integralumą. </w:t>
            </w:r>
            <w:r w:rsidR="00881631" w:rsidRPr="004D5406">
              <w:rPr>
                <w:rFonts w:ascii="Jost" w:hAnsi="Jost"/>
                <w:bCs/>
                <w:szCs w:val="24"/>
              </w:rPr>
              <w:t xml:space="preserve">Biuro registrų sąrašas ir būklė apibūdinti skyriuje 4.1, 11-12 punktuose. </w:t>
            </w:r>
          </w:p>
          <w:p w14:paraId="6584A34D" w14:textId="6CC7D2D9" w:rsidR="00F40A3C" w:rsidRPr="004D5406" w:rsidRDefault="00CF705B" w:rsidP="00F40A3C">
            <w:pPr>
              <w:rPr>
                <w:rFonts w:ascii="Jost" w:hAnsi="Jost"/>
                <w:bCs/>
                <w:szCs w:val="24"/>
              </w:rPr>
            </w:pPr>
            <w:r w:rsidRPr="004D5406">
              <w:rPr>
                <w:rFonts w:ascii="Jost" w:hAnsi="Jost"/>
                <w:bCs/>
                <w:szCs w:val="24"/>
              </w:rPr>
              <w:t>Kadangi šiuo metu duomenys nėra kaupiami vienoje vietoje, sistemoje, tai jie nėra paruošti automatiniam migravimui, todėl tikimasi, kad Tiekėjas pasiūlys</w:t>
            </w:r>
            <w:r w:rsidR="005F44DB" w:rsidRPr="004D5406">
              <w:rPr>
                <w:rFonts w:ascii="Jost" w:hAnsi="Jost"/>
                <w:bCs/>
                <w:szCs w:val="24"/>
              </w:rPr>
              <w:t xml:space="preserve"> technologijas ir procesą p</w:t>
            </w:r>
            <w:r w:rsidR="00F40A3C" w:rsidRPr="004D5406">
              <w:rPr>
                <w:rFonts w:ascii="Jost" w:hAnsi="Jost"/>
                <w:bCs/>
                <w:szCs w:val="24"/>
              </w:rPr>
              <w:t>usiau automatini</w:t>
            </w:r>
            <w:r w:rsidR="005F44DB" w:rsidRPr="004D5406">
              <w:rPr>
                <w:rFonts w:ascii="Jost" w:hAnsi="Jost"/>
                <w:bCs/>
                <w:szCs w:val="24"/>
              </w:rPr>
              <w:t>am</w:t>
            </w:r>
            <w:r w:rsidR="00F40A3C" w:rsidRPr="004D5406">
              <w:rPr>
                <w:rFonts w:ascii="Jost" w:hAnsi="Jost"/>
                <w:bCs/>
                <w:szCs w:val="24"/>
              </w:rPr>
              <w:t xml:space="preserve"> duomenų importavimo</w:t>
            </w:r>
            <w:r w:rsidR="005F44DB" w:rsidRPr="004D5406">
              <w:rPr>
                <w:rFonts w:ascii="Jost" w:hAnsi="Jost"/>
                <w:bCs/>
                <w:szCs w:val="24"/>
              </w:rPr>
              <w:t xml:space="preserve">, kuri galėtų būti </w:t>
            </w:r>
            <w:r w:rsidR="00F40A3C" w:rsidRPr="004D5406">
              <w:rPr>
                <w:rFonts w:ascii="Jost" w:hAnsi="Jost"/>
                <w:bCs/>
                <w:szCs w:val="24"/>
              </w:rPr>
              <w:t>toks:</w:t>
            </w:r>
          </w:p>
          <w:p w14:paraId="2C79B87C" w14:textId="77777777" w:rsidR="00F40A3C" w:rsidRPr="004D5406" w:rsidRDefault="00F40A3C" w:rsidP="00F40A3C">
            <w:pPr>
              <w:pStyle w:val="Sraopastraipa"/>
              <w:numPr>
                <w:ilvl w:val="0"/>
                <w:numId w:val="17"/>
              </w:numPr>
              <w:tabs>
                <w:tab w:val="num" w:pos="720"/>
              </w:tabs>
              <w:rPr>
                <w:rFonts w:ascii="Jost" w:hAnsi="Jost"/>
                <w:bCs/>
                <w:szCs w:val="24"/>
              </w:rPr>
            </w:pPr>
            <w:r w:rsidRPr="004D5406">
              <w:rPr>
                <w:rFonts w:ascii="Jost" w:hAnsi="Jost"/>
                <w:bCs/>
                <w:szCs w:val="24"/>
              </w:rPr>
              <w:t>Tarpinių „Excel“ lentelių paruošimas: Tiekėjas pateikia aiškiai struktūrizuotus duomenų importavimo šablonus (</w:t>
            </w:r>
            <w:proofErr w:type="spellStart"/>
            <w:r w:rsidRPr="004D5406">
              <w:rPr>
                <w:rFonts w:ascii="Jost" w:hAnsi="Jost"/>
                <w:bCs/>
                <w:szCs w:val="24"/>
              </w:rPr>
              <w:t>excel</w:t>
            </w:r>
            <w:proofErr w:type="spellEnd"/>
            <w:r w:rsidRPr="004D5406">
              <w:rPr>
                <w:rFonts w:ascii="Jost" w:hAnsi="Jost"/>
                <w:bCs/>
                <w:szCs w:val="24"/>
              </w:rPr>
              <w:t xml:space="preserve"> ar kt.), atitinkančius naujos sistemos laukus.</w:t>
            </w:r>
          </w:p>
          <w:p w14:paraId="54A73C05" w14:textId="77777777" w:rsidR="00F40A3C" w:rsidRPr="004D5406" w:rsidRDefault="00F40A3C" w:rsidP="00F40A3C">
            <w:pPr>
              <w:pStyle w:val="Sraopastraipa"/>
              <w:numPr>
                <w:ilvl w:val="0"/>
                <w:numId w:val="17"/>
              </w:numPr>
              <w:tabs>
                <w:tab w:val="num" w:pos="720"/>
              </w:tabs>
              <w:rPr>
                <w:rFonts w:ascii="Jost" w:hAnsi="Jost"/>
                <w:bCs/>
                <w:szCs w:val="24"/>
              </w:rPr>
            </w:pPr>
            <w:r w:rsidRPr="004D5406">
              <w:rPr>
                <w:rFonts w:ascii="Jost" w:hAnsi="Jost"/>
                <w:bCs/>
                <w:szCs w:val="24"/>
              </w:rPr>
              <w:t xml:space="preserve">Importavimo </w:t>
            </w:r>
            <w:proofErr w:type="spellStart"/>
            <w:r w:rsidRPr="004D5406">
              <w:rPr>
                <w:rFonts w:ascii="Jost" w:hAnsi="Jost"/>
                <w:bCs/>
                <w:szCs w:val="24"/>
              </w:rPr>
              <w:t>skriptai</w:t>
            </w:r>
            <w:proofErr w:type="spellEnd"/>
            <w:r w:rsidRPr="004D5406">
              <w:rPr>
                <w:rFonts w:ascii="Jost" w:hAnsi="Jost"/>
                <w:bCs/>
                <w:szCs w:val="24"/>
              </w:rPr>
              <w:t xml:space="preserve">: Tiekėjas pasiūlo įrankius ar </w:t>
            </w:r>
            <w:proofErr w:type="spellStart"/>
            <w:r w:rsidRPr="004D5406">
              <w:rPr>
                <w:rFonts w:ascii="Jost" w:hAnsi="Jost"/>
                <w:bCs/>
                <w:szCs w:val="24"/>
              </w:rPr>
              <w:t>skriptus</w:t>
            </w:r>
            <w:proofErr w:type="spellEnd"/>
            <w:r w:rsidRPr="004D5406">
              <w:rPr>
                <w:rFonts w:ascii="Jost" w:hAnsi="Jost"/>
                <w:bCs/>
                <w:szCs w:val="24"/>
              </w:rPr>
              <w:t xml:space="preserve"> duomenų įkėlimui iš paruoštų tarpinių lentelių į sistemą, taip sumažinant rankinio darbo apimtį.</w:t>
            </w:r>
          </w:p>
          <w:p w14:paraId="2EB676E4" w14:textId="77777777" w:rsidR="00F40A3C" w:rsidRPr="004D5406" w:rsidRDefault="00F40A3C" w:rsidP="00F40A3C">
            <w:pPr>
              <w:pStyle w:val="Sraopastraipa"/>
              <w:numPr>
                <w:ilvl w:val="0"/>
                <w:numId w:val="17"/>
              </w:numPr>
              <w:tabs>
                <w:tab w:val="num" w:pos="720"/>
              </w:tabs>
              <w:rPr>
                <w:rFonts w:ascii="Jost" w:hAnsi="Jost"/>
                <w:bCs/>
                <w:szCs w:val="24"/>
              </w:rPr>
            </w:pPr>
            <w:r w:rsidRPr="004D5406">
              <w:rPr>
                <w:rFonts w:ascii="Jost" w:hAnsi="Jost"/>
                <w:bCs/>
                <w:szCs w:val="24"/>
              </w:rPr>
              <w:t xml:space="preserve">Importuojamų duomenų kokybės patikrinimas: Tiekėjas užtikrina, kad importuojant duomenis būtų vykdomi jų </w:t>
            </w:r>
            <w:r w:rsidRPr="004D5406">
              <w:rPr>
                <w:rFonts w:ascii="Jost" w:hAnsi="Jost"/>
                <w:bCs/>
                <w:szCs w:val="24"/>
              </w:rPr>
              <w:lastRenderedPageBreak/>
              <w:t>integralumo ir validumo patikrinimai, siekiant užtikrinti, kad visi duomenys būtų teisingai perkelti, kad neliktų  neatitikimų (pvz., trūkstamų reikšmių).</w:t>
            </w:r>
          </w:p>
          <w:p w14:paraId="7F797137" w14:textId="77777777" w:rsidR="00312731" w:rsidRPr="004D5406" w:rsidRDefault="00F40A3C" w:rsidP="00F40A3C">
            <w:pPr>
              <w:rPr>
                <w:rFonts w:ascii="Jost" w:hAnsi="Jost"/>
                <w:bCs/>
                <w:szCs w:val="24"/>
              </w:rPr>
            </w:pPr>
            <w:r w:rsidRPr="004D5406">
              <w:rPr>
                <w:rFonts w:ascii="Jost" w:hAnsi="Jost"/>
                <w:bCs/>
                <w:szCs w:val="24"/>
              </w:rPr>
              <w:t>Tiekėjas ir Biuras analizės ir detalios specifikacijos rengimo etape turės kartu susitarti dėl duomenų struktūros, šablonų ir importavimo proceso. Tiekėjas yra atsakingas pasiūlyti tinkamą būdą duomenų importavimui į sistemą, vadovaujantis aukščiau aprašytomis gairėmis ar pasiūlydamas kitą patikrintą būdą.</w:t>
            </w:r>
          </w:p>
          <w:p w14:paraId="276154D7" w14:textId="77777777" w:rsidR="00990C38" w:rsidRPr="004D5406" w:rsidRDefault="00990C38" w:rsidP="00F40A3C">
            <w:pPr>
              <w:rPr>
                <w:rFonts w:ascii="Jost" w:hAnsi="Jost"/>
                <w:bCs/>
                <w:szCs w:val="24"/>
              </w:rPr>
            </w:pPr>
          </w:p>
          <w:p w14:paraId="6F7ADCED" w14:textId="3E0A0CDD" w:rsidR="00E90780" w:rsidRPr="004D5406" w:rsidRDefault="00E90780" w:rsidP="00E90780">
            <w:pPr>
              <w:rPr>
                <w:rFonts w:ascii="Jost" w:hAnsi="Jost"/>
                <w:color w:val="000000"/>
                <w:szCs w:val="24"/>
              </w:rPr>
            </w:pPr>
            <w:r w:rsidRPr="004D5406">
              <w:rPr>
                <w:rFonts w:ascii="Jost" w:hAnsi="Jost"/>
                <w:bCs/>
                <w:szCs w:val="24"/>
              </w:rPr>
              <w:t>V</w:t>
            </w:r>
            <w:r w:rsidRPr="004D5406">
              <w:rPr>
                <w:rFonts w:ascii="Jost" w:hAnsi="Jost"/>
                <w:color w:val="000000"/>
                <w:szCs w:val="24"/>
              </w:rPr>
              <w:t xml:space="preserve">R-10. </w:t>
            </w:r>
            <w:r w:rsidR="002814B6" w:rsidRPr="004D5406">
              <w:rPr>
                <w:rFonts w:ascii="Jost" w:hAnsi="Jost"/>
                <w:color w:val="000000"/>
                <w:szCs w:val="24"/>
              </w:rPr>
              <w:t xml:space="preserve">Tipinė proceso schema pateikta TS 4.1 skyriaus 9 punkte. </w:t>
            </w:r>
          </w:p>
          <w:p w14:paraId="577A6FED" w14:textId="77777777" w:rsidR="00E90780" w:rsidRPr="004D5406" w:rsidRDefault="00E90780" w:rsidP="00E90780">
            <w:pPr>
              <w:rPr>
                <w:rFonts w:ascii="Jost" w:hAnsi="Jost"/>
                <w:color w:val="000000"/>
                <w:szCs w:val="24"/>
              </w:rPr>
            </w:pPr>
          </w:p>
          <w:p w14:paraId="0F24AC72" w14:textId="0AA37079" w:rsidR="00E90780" w:rsidRPr="004D5406" w:rsidRDefault="00E90780" w:rsidP="00E90780">
            <w:pPr>
              <w:rPr>
                <w:rFonts w:ascii="Jost" w:hAnsi="Jost"/>
                <w:color w:val="000000"/>
                <w:szCs w:val="24"/>
              </w:rPr>
            </w:pPr>
            <w:r w:rsidRPr="004D5406">
              <w:rPr>
                <w:rFonts w:ascii="Jost" w:hAnsi="Jost"/>
                <w:color w:val="000000"/>
                <w:szCs w:val="24"/>
              </w:rPr>
              <w:t xml:space="preserve">FR-4. </w:t>
            </w:r>
            <w:r w:rsidR="0011754F" w:rsidRPr="004D5406">
              <w:rPr>
                <w:rFonts w:ascii="Jost" w:hAnsi="Jost"/>
                <w:color w:val="000000"/>
                <w:szCs w:val="24"/>
              </w:rPr>
              <w:t>Dėl akreditacijos proceso terminų darbo dienomis</w:t>
            </w:r>
            <w:r w:rsidRPr="004D5406">
              <w:rPr>
                <w:rFonts w:ascii="Jost" w:hAnsi="Jost"/>
                <w:color w:val="000000"/>
                <w:szCs w:val="24"/>
              </w:rPr>
              <w:t>.</w:t>
            </w:r>
          </w:p>
          <w:p w14:paraId="216F2A05" w14:textId="0AED7AB5" w:rsidR="00B37621" w:rsidRPr="004D5406" w:rsidRDefault="00B37621" w:rsidP="00E90780">
            <w:pPr>
              <w:rPr>
                <w:rFonts w:ascii="Jost" w:hAnsi="Jost"/>
                <w:color w:val="000000"/>
                <w:szCs w:val="24"/>
              </w:rPr>
            </w:pPr>
            <w:r w:rsidRPr="004D5406">
              <w:rPr>
                <w:rFonts w:ascii="Jost" w:hAnsi="Jost"/>
                <w:color w:val="000000"/>
                <w:szCs w:val="24"/>
              </w:rPr>
              <w:t xml:space="preserve">Akreditacijos terminus apibrėžia </w:t>
            </w:r>
            <w:r w:rsidR="005845D6" w:rsidRPr="004D5406">
              <w:rPr>
                <w:rFonts w:ascii="Jost" w:hAnsi="Jost"/>
                <w:color w:val="000000"/>
                <w:szCs w:val="24"/>
              </w:rPr>
              <w:t>Atitikties vertinimo įstatymas, todėl jų privalu laikytis taip, kaip jie yra suformuluoti įstatyme</w:t>
            </w:r>
            <w:r w:rsidR="0011754F" w:rsidRPr="004D5406">
              <w:rPr>
                <w:rFonts w:ascii="Jost" w:hAnsi="Jost"/>
                <w:color w:val="000000"/>
                <w:szCs w:val="24"/>
              </w:rPr>
              <w:t>. Tai reiškia, kad Sistemoje turi būti galimybė konfigūruoti darbo ir nedarbo dienas ir atitinkamai skaičiuoti terminus .</w:t>
            </w:r>
          </w:p>
          <w:p w14:paraId="0CF8409F" w14:textId="77777777" w:rsidR="00E90780" w:rsidRPr="004D5406" w:rsidRDefault="00E90780" w:rsidP="00E90780">
            <w:pPr>
              <w:rPr>
                <w:rFonts w:ascii="Jost" w:hAnsi="Jost"/>
                <w:color w:val="3F3F3F"/>
                <w:szCs w:val="24"/>
              </w:rPr>
            </w:pPr>
          </w:p>
          <w:p w14:paraId="05738426" w14:textId="77777777" w:rsidR="006240EC" w:rsidRPr="004D5406" w:rsidRDefault="00E90780" w:rsidP="00E90780">
            <w:pPr>
              <w:rPr>
                <w:rFonts w:ascii="Jost" w:hAnsi="Jost"/>
                <w:color w:val="000000"/>
                <w:szCs w:val="24"/>
              </w:rPr>
            </w:pPr>
            <w:r w:rsidRPr="004D5406">
              <w:rPr>
                <w:rFonts w:ascii="Jost" w:hAnsi="Jost"/>
                <w:color w:val="000000"/>
                <w:szCs w:val="24"/>
              </w:rPr>
              <w:lastRenderedPageBreak/>
              <w:t xml:space="preserve">FR-10. </w:t>
            </w:r>
            <w:r w:rsidR="006240EC" w:rsidRPr="004D5406">
              <w:rPr>
                <w:rFonts w:ascii="Jost" w:hAnsi="Jost"/>
                <w:color w:val="000000"/>
                <w:szCs w:val="24"/>
              </w:rPr>
              <w:t xml:space="preserve">Dėl </w:t>
            </w:r>
            <w:r w:rsidRPr="004D5406">
              <w:rPr>
                <w:rFonts w:ascii="Jost" w:hAnsi="Jost"/>
                <w:color w:val="000000"/>
                <w:szCs w:val="24"/>
              </w:rPr>
              <w:t>ADOC</w:t>
            </w:r>
            <w:r w:rsidR="006240EC" w:rsidRPr="004D5406">
              <w:rPr>
                <w:rFonts w:ascii="Jost" w:hAnsi="Jost"/>
                <w:color w:val="000000"/>
                <w:szCs w:val="24"/>
              </w:rPr>
              <w:t xml:space="preserve">. </w:t>
            </w:r>
          </w:p>
          <w:p w14:paraId="2AD3D7E0" w14:textId="3C321182" w:rsidR="00E90780" w:rsidRPr="004D5406" w:rsidRDefault="006240EC" w:rsidP="00E90780">
            <w:pPr>
              <w:rPr>
                <w:rFonts w:ascii="Jost" w:hAnsi="Jost"/>
                <w:color w:val="000000"/>
                <w:szCs w:val="24"/>
              </w:rPr>
            </w:pPr>
            <w:r w:rsidRPr="004D5406">
              <w:rPr>
                <w:rFonts w:ascii="Jost" w:hAnsi="Jost"/>
                <w:color w:val="000000"/>
                <w:szCs w:val="24"/>
              </w:rPr>
              <w:t>Sistemoje nėra keliamas reikalavimas ADOC paketo konstravimui ir el.</w:t>
            </w:r>
            <w:r w:rsidR="00C73E15">
              <w:rPr>
                <w:rFonts w:ascii="Jost" w:hAnsi="Jost"/>
                <w:color w:val="000000"/>
                <w:szCs w:val="24"/>
              </w:rPr>
              <w:t xml:space="preserve"> </w:t>
            </w:r>
            <w:r w:rsidRPr="004D5406">
              <w:rPr>
                <w:rFonts w:ascii="Jost" w:hAnsi="Jost"/>
                <w:color w:val="000000"/>
                <w:szCs w:val="24"/>
              </w:rPr>
              <w:t>pasirašymui. Keliamas reikalavimas palaikyti ADOC formatą, t.</w:t>
            </w:r>
            <w:r w:rsidR="00C73E15">
              <w:rPr>
                <w:rFonts w:ascii="Jost" w:hAnsi="Jost"/>
                <w:color w:val="000000"/>
                <w:szCs w:val="24"/>
              </w:rPr>
              <w:t xml:space="preserve"> </w:t>
            </w:r>
            <w:r w:rsidRPr="004D5406">
              <w:rPr>
                <w:rFonts w:ascii="Jost" w:hAnsi="Jost"/>
                <w:color w:val="000000"/>
                <w:szCs w:val="24"/>
              </w:rPr>
              <w:t>y. jei bus įkeliamos bylos ADOC formatu, kurios bus suformuotos DBSIS ir/ar pasirašyt</w:t>
            </w:r>
            <w:r w:rsidR="00D744AB" w:rsidRPr="004D5406">
              <w:rPr>
                <w:rFonts w:ascii="Jost" w:hAnsi="Jost"/>
                <w:color w:val="000000"/>
                <w:szCs w:val="24"/>
              </w:rPr>
              <w:t>o</w:t>
            </w:r>
            <w:r w:rsidRPr="004D5406">
              <w:rPr>
                <w:rFonts w:ascii="Jost" w:hAnsi="Jost"/>
                <w:color w:val="000000"/>
                <w:szCs w:val="24"/>
              </w:rPr>
              <w:t xml:space="preserve">s, sistema turi leisti tokį įkėlimą </w:t>
            </w:r>
            <w:r w:rsidR="00190551" w:rsidRPr="004D5406">
              <w:rPr>
                <w:rFonts w:ascii="Jost" w:hAnsi="Jost"/>
                <w:color w:val="000000"/>
                <w:szCs w:val="24"/>
              </w:rPr>
              <w:t>nerodant</w:t>
            </w:r>
            <w:r w:rsidRPr="004D5406">
              <w:rPr>
                <w:rFonts w:ascii="Jost" w:hAnsi="Jost"/>
                <w:color w:val="000000"/>
                <w:szCs w:val="24"/>
              </w:rPr>
              <w:t xml:space="preserve"> klaidos pranešimų </w:t>
            </w:r>
            <w:r w:rsidR="00190551" w:rsidRPr="004D5406">
              <w:rPr>
                <w:rFonts w:ascii="Jost" w:hAnsi="Jost"/>
                <w:color w:val="000000"/>
                <w:szCs w:val="24"/>
              </w:rPr>
              <w:t>apie</w:t>
            </w:r>
            <w:r w:rsidRPr="004D5406">
              <w:rPr>
                <w:rFonts w:ascii="Jost" w:hAnsi="Jost"/>
                <w:color w:val="000000"/>
                <w:szCs w:val="24"/>
              </w:rPr>
              <w:t xml:space="preserve"> netipinę bylos priesagą</w:t>
            </w:r>
            <w:r w:rsidR="00190551" w:rsidRPr="004D5406">
              <w:rPr>
                <w:rFonts w:ascii="Jost" w:hAnsi="Jost"/>
                <w:color w:val="000000"/>
                <w:szCs w:val="24"/>
              </w:rPr>
              <w:t xml:space="preserve"> bei nesutrikdant veikimo</w:t>
            </w:r>
            <w:r w:rsidRPr="004D5406">
              <w:rPr>
                <w:rFonts w:ascii="Jost" w:hAnsi="Jost"/>
                <w:color w:val="000000"/>
                <w:szCs w:val="24"/>
              </w:rPr>
              <w:t xml:space="preserve">. </w:t>
            </w:r>
          </w:p>
          <w:p w14:paraId="1C0D6420" w14:textId="77777777" w:rsidR="00E90780" w:rsidRPr="004D5406" w:rsidRDefault="00E90780" w:rsidP="00E90780">
            <w:pPr>
              <w:rPr>
                <w:rFonts w:ascii="Jost" w:hAnsi="Jost"/>
                <w:color w:val="000000"/>
                <w:szCs w:val="24"/>
              </w:rPr>
            </w:pPr>
          </w:p>
          <w:p w14:paraId="0F6C54CF" w14:textId="2180BC15" w:rsidR="00E90780" w:rsidRPr="004D5406" w:rsidRDefault="00E90780" w:rsidP="00E90780">
            <w:pPr>
              <w:rPr>
                <w:rFonts w:ascii="Jost" w:hAnsi="Jost"/>
                <w:color w:val="000000"/>
                <w:szCs w:val="24"/>
              </w:rPr>
            </w:pPr>
            <w:r w:rsidRPr="004D5406">
              <w:rPr>
                <w:rFonts w:ascii="Jost" w:hAnsi="Jost"/>
                <w:color w:val="000000"/>
                <w:szCs w:val="24"/>
              </w:rPr>
              <w:t xml:space="preserve">FR-29.  </w:t>
            </w:r>
            <w:r w:rsidR="007351FD" w:rsidRPr="004D5406">
              <w:rPr>
                <w:rFonts w:ascii="Jost" w:hAnsi="Jost"/>
                <w:color w:val="000000"/>
                <w:szCs w:val="24"/>
              </w:rPr>
              <w:t>Dėl veiksmų istorijos:</w:t>
            </w:r>
            <w:r w:rsidRPr="004D5406">
              <w:rPr>
                <w:rFonts w:ascii="Jost" w:hAnsi="Jost"/>
                <w:color w:val="000000"/>
                <w:szCs w:val="24"/>
              </w:rPr>
              <w:t xml:space="preserve"> </w:t>
            </w:r>
          </w:p>
          <w:p w14:paraId="338F374F" w14:textId="116E97BC" w:rsidR="007351FD" w:rsidRPr="004D5406" w:rsidRDefault="007351FD" w:rsidP="00E90780">
            <w:pPr>
              <w:rPr>
                <w:rFonts w:ascii="Jost" w:hAnsi="Jost"/>
                <w:color w:val="000000"/>
                <w:szCs w:val="24"/>
              </w:rPr>
            </w:pPr>
            <w:r w:rsidRPr="004D5406">
              <w:rPr>
                <w:rFonts w:ascii="Jost" w:hAnsi="Jost"/>
                <w:color w:val="000000"/>
                <w:szCs w:val="24"/>
              </w:rPr>
              <w:t>Turima omenyje, kad sistema turi registruoti ne tik įrašų keitimą, bet ir kiekvieną prieigos atvejį prie svarbios informacijos, įskaitant jos peržiūrą ar atidarymą</w:t>
            </w:r>
            <w:r w:rsidR="000D1356" w:rsidRPr="004D5406">
              <w:rPr>
                <w:rFonts w:ascii="Jost" w:hAnsi="Jost"/>
                <w:color w:val="000000"/>
                <w:szCs w:val="24"/>
              </w:rPr>
              <w:t xml:space="preserve">, neapsiribojant kiek kartų, bet kada konkrečiai (data, laikas) buvo vykdytas vienas ar kitas veiksmas. </w:t>
            </w:r>
          </w:p>
          <w:p w14:paraId="4712AF7E" w14:textId="77777777" w:rsidR="00E90780" w:rsidRPr="004D5406" w:rsidRDefault="00E90780" w:rsidP="00E90780">
            <w:pPr>
              <w:rPr>
                <w:rFonts w:ascii="Jost" w:hAnsi="Jost"/>
                <w:bCs/>
                <w:szCs w:val="24"/>
              </w:rPr>
            </w:pPr>
          </w:p>
          <w:p w14:paraId="32E34D57" w14:textId="2B41E356" w:rsidR="00E90780" w:rsidRPr="004D5406" w:rsidRDefault="00E90780" w:rsidP="00E90780">
            <w:pPr>
              <w:rPr>
                <w:rFonts w:ascii="Jost" w:hAnsi="Jost"/>
                <w:color w:val="000000"/>
                <w:szCs w:val="24"/>
              </w:rPr>
            </w:pPr>
            <w:r w:rsidRPr="004D5406">
              <w:rPr>
                <w:rFonts w:ascii="Jost" w:hAnsi="Jost"/>
                <w:color w:val="000000"/>
                <w:szCs w:val="24"/>
              </w:rPr>
              <w:t xml:space="preserve">FR-39. </w:t>
            </w:r>
            <w:r w:rsidR="00806773" w:rsidRPr="004D5406">
              <w:rPr>
                <w:rFonts w:ascii="Jost" w:hAnsi="Jost"/>
                <w:color w:val="000000"/>
                <w:szCs w:val="24"/>
              </w:rPr>
              <w:t xml:space="preserve">Reikalavimas patikslintas papildant konkrečiu scenarijumi ir išdėstytas sekančiai: Sistema turėtų skaitmenizuoti klaidų taisymo procesus ir formuoti atitinkamus jiems reikalingus dokumentus. Pavyzdžiui, jau užbaigus akreditavimo procesą ir </w:t>
            </w:r>
            <w:r w:rsidR="00806773" w:rsidRPr="004D5406">
              <w:rPr>
                <w:rFonts w:ascii="Jost" w:hAnsi="Jost"/>
                <w:color w:val="000000"/>
                <w:szCs w:val="24"/>
              </w:rPr>
              <w:lastRenderedPageBreak/>
              <w:t xml:space="preserve">išdavus pažymėjimą, AVĮ pastebi, kad pažymėjime dėl klaidingai pateikto pirminės informacijos paraiškoje ar kitų žmogaus klaidų, pažymėjime yra klaidų (AVĮ pavadinime, akreditacijos srityje ar kitų). AVĮ kreipiasi su prašymu tas klaidas ištaisyti, Biuro darbuotojai inicijuoja klaidų taisymo procesą, išleidžiamas naujas įsakymas, išduodamas naujas pažymėjimas. </w:t>
            </w:r>
            <w:r w:rsidR="001706F8" w:rsidRPr="004D5406">
              <w:rPr>
                <w:rFonts w:ascii="Jost" w:hAnsi="Jost"/>
                <w:color w:val="000000"/>
                <w:szCs w:val="24"/>
              </w:rPr>
              <w:t>Sistema turėtų numatyti klaidų taisymo procesus su veiksmų planų fiksavimu, derinimu, terminų sekimu ir grįžtamuoju ryšiu.</w:t>
            </w:r>
            <w:r w:rsidR="00085453" w:rsidRPr="004D5406">
              <w:rPr>
                <w:rFonts w:ascii="Jost" w:hAnsi="Jost"/>
                <w:color w:val="000000"/>
                <w:szCs w:val="24"/>
              </w:rPr>
              <w:t xml:space="preserve"> </w:t>
            </w:r>
            <w:r w:rsidR="001706F8" w:rsidRPr="004D5406">
              <w:rPr>
                <w:rFonts w:ascii="Jost" w:hAnsi="Jost"/>
                <w:color w:val="000000"/>
                <w:szCs w:val="24"/>
              </w:rPr>
              <w:t xml:space="preserve"> </w:t>
            </w:r>
          </w:p>
          <w:p w14:paraId="551AD0E8" w14:textId="77777777" w:rsidR="00E90780" w:rsidRPr="004D5406" w:rsidRDefault="00E90780" w:rsidP="00E90780">
            <w:pPr>
              <w:rPr>
                <w:rFonts w:ascii="Jost" w:hAnsi="Jost"/>
                <w:color w:val="000000"/>
                <w:szCs w:val="24"/>
              </w:rPr>
            </w:pPr>
          </w:p>
          <w:p w14:paraId="40BE453B" w14:textId="301B4DED" w:rsidR="000F6DE8" w:rsidRPr="004D5406" w:rsidRDefault="00E90780" w:rsidP="00E90780">
            <w:pPr>
              <w:rPr>
                <w:rFonts w:ascii="Jost" w:hAnsi="Jost"/>
                <w:bCs/>
                <w:szCs w:val="24"/>
              </w:rPr>
            </w:pPr>
            <w:r w:rsidRPr="004D5406">
              <w:rPr>
                <w:rFonts w:ascii="Jost" w:hAnsi="Jost"/>
                <w:color w:val="000000"/>
                <w:szCs w:val="24"/>
              </w:rPr>
              <w:t xml:space="preserve">NFR-11. </w:t>
            </w:r>
            <w:r w:rsidR="004F5828" w:rsidRPr="004D5406">
              <w:rPr>
                <w:rFonts w:ascii="Jost" w:hAnsi="Jost"/>
                <w:color w:val="000000"/>
                <w:szCs w:val="24"/>
              </w:rPr>
              <w:t xml:space="preserve">Sistemoje bus kaupiami </w:t>
            </w:r>
            <w:r w:rsidR="001162ED" w:rsidRPr="004D5406">
              <w:rPr>
                <w:rFonts w:ascii="Jost" w:hAnsi="Jost"/>
                <w:color w:val="000000"/>
                <w:szCs w:val="24"/>
              </w:rPr>
              <w:t xml:space="preserve">Biuro darbuotojų-Sistemos naudotojų, </w:t>
            </w:r>
            <w:r w:rsidR="004F5828" w:rsidRPr="004D5406">
              <w:rPr>
                <w:rFonts w:ascii="Jost" w:hAnsi="Jost"/>
                <w:color w:val="000000"/>
                <w:szCs w:val="24"/>
              </w:rPr>
              <w:t xml:space="preserve">AVĮ kontaktinių asmenų bei </w:t>
            </w:r>
            <w:r w:rsidR="001162ED" w:rsidRPr="004D5406">
              <w:rPr>
                <w:rFonts w:ascii="Jost" w:hAnsi="Jost"/>
                <w:color w:val="000000"/>
                <w:szCs w:val="24"/>
              </w:rPr>
              <w:t xml:space="preserve">išorinių </w:t>
            </w:r>
            <w:r w:rsidR="004F5828" w:rsidRPr="004D5406">
              <w:rPr>
                <w:rFonts w:ascii="Jost" w:hAnsi="Jost"/>
                <w:color w:val="000000"/>
                <w:szCs w:val="24"/>
              </w:rPr>
              <w:t xml:space="preserve">ekspertų asmens duomenys, todėl Sistemoje turi būti užtikrinta </w:t>
            </w:r>
            <w:r w:rsidR="000F6DE8" w:rsidRPr="004D5406">
              <w:rPr>
                <w:rFonts w:ascii="Jost" w:hAnsi="Jost"/>
                <w:bCs/>
                <w:szCs w:val="24"/>
              </w:rPr>
              <w:t>ne tik varnelė, kad sutikimas gautas, bet ir pilnas duomenų subjektų teisių įgyvendinimas pagal BDAR reikalavimus</w:t>
            </w:r>
            <w:r w:rsidR="001162ED" w:rsidRPr="004D5406">
              <w:rPr>
                <w:rFonts w:ascii="Jost" w:hAnsi="Jost"/>
                <w:bCs/>
                <w:szCs w:val="24"/>
              </w:rPr>
              <w:t>:</w:t>
            </w:r>
          </w:p>
          <w:p w14:paraId="6ECCEB6E" w14:textId="6F0BE391" w:rsidR="001162ED" w:rsidRPr="004D5406" w:rsidRDefault="001162ED" w:rsidP="001162ED">
            <w:pPr>
              <w:rPr>
                <w:rFonts w:ascii="Jost" w:hAnsi="Jost"/>
                <w:color w:val="000000"/>
                <w:szCs w:val="24"/>
              </w:rPr>
            </w:pPr>
            <w:r w:rsidRPr="004D5406">
              <w:rPr>
                <w:rFonts w:ascii="Jost" w:hAnsi="Jost"/>
                <w:color w:val="000000"/>
                <w:szCs w:val="24"/>
              </w:rPr>
              <w:t xml:space="preserve">1)Sutikimo gavimas ir dokumentavimas: </w:t>
            </w:r>
            <w:r w:rsidR="009570F9" w:rsidRPr="004D5406">
              <w:rPr>
                <w:rFonts w:ascii="Jost" w:hAnsi="Jost"/>
                <w:color w:val="000000"/>
                <w:szCs w:val="24"/>
              </w:rPr>
              <w:t xml:space="preserve">ne visi </w:t>
            </w:r>
            <w:r w:rsidRPr="004D5406">
              <w:rPr>
                <w:rFonts w:ascii="Jost" w:hAnsi="Jost"/>
                <w:color w:val="000000"/>
                <w:szCs w:val="24"/>
              </w:rPr>
              <w:t xml:space="preserve">duomenų subjektai </w:t>
            </w:r>
            <w:r w:rsidR="009570F9" w:rsidRPr="004D5406">
              <w:rPr>
                <w:rFonts w:ascii="Jost" w:hAnsi="Jost"/>
                <w:color w:val="000000"/>
                <w:szCs w:val="24"/>
              </w:rPr>
              <w:t xml:space="preserve">turės </w:t>
            </w:r>
            <w:r w:rsidRPr="004D5406">
              <w:rPr>
                <w:rFonts w:ascii="Jost" w:hAnsi="Jost"/>
                <w:color w:val="000000"/>
                <w:szCs w:val="24"/>
              </w:rPr>
              <w:t xml:space="preserve"> tiesiogin</w:t>
            </w:r>
            <w:r w:rsidR="009570F9" w:rsidRPr="004D5406">
              <w:rPr>
                <w:rFonts w:ascii="Jost" w:hAnsi="Jost"/>
                <w:color w:val="000000"/>
                <w:szCs w:val="24"/>
              </w:rPr>
              <w:t>ę</w:t>
            </w:r>
            <w:r w:rsidRPr="004D5406">
              <w:rPr>
                <w:rFonts w:ascii="Jost" w:hAnsi="Jost"/>
                <w:color w:val="000000"/>
                <w:szCs w:val="24"/>
              </w:rPr>
              <w:t xml:space="preserve"> prieig</w:t>
            </w:r>
            <w:r w:rsidR="009570F9" w:rsidRPr="004D5406">
              <w:rPr>
                <w:rFonts w:ascii="Jost" w:hAnsi="Jost"/>
                <w:color w:val="000000"/>
                <w:szCs w:val="24"/>
              </w:rPr>
              <w:t>ą</w:t>
            </w:r>
            <w:r w:rsidRPr="004D5406">
              <w:rPr>
                <w:rFonts w:ascii="Jost" w:hAnsi="Jost"/>
                <w:color w:val="000000"/>
                <w:szCs w:val="24"/>
              </w:rPr>
              <w:t xml:space="preserve"> prie Sistemos, </w:t>
            </w:r>
            <w:r w:rsidR="009570F9" w:rsidRPr="004D5406">
              <w:rPr>
                <w:rFonts w:ascii="Jost" w:hAnsi="Jost"/>
                <w:color w:val="000000"/>
                <w:szCs w:val="24"/>
              </w:rPr>
              <w:lastRenderedPageBreak/>
              <w:t xml:space="preserve">AVĮ kontaktiniai asmenys ir ekspertai neturės, todėl </w:t>
            </w:r>
            <w:r w:rsidRPr="004D5406">
              <w:rPr>
                <w:rFonts w:ascii="Jost" w:hAnsi="Jost"/>
                <w:color w:val="000000"/>
                <w:szCs w:val="24"/>
              </w:rPr>
              <w:t>visi gauti sutikimai dėl asmens duomenų apdorojimo turi būti aiškiai dokumentuojami su laiku ir data</w:t>
            </w:r>
            <w:r w:rsidR="009570F9" w:rsidRPr="004D5406">
              <w:rPr>
                <w:rFonts w:ascii="Jost" w:hAnsi="Jost"/>
                <w:color w:val="000000"/>
                <w:szCs w:val="24"/>
              </w:rPr>
              <w:t>, prisegant gautą sutikimą el.</w:t>
            </w:r>
            <w:r w:rsidR="00C73E15">
              <w:rPr>
                <w:rFonts w:ascii="Jost" w:hAnsi="Jost"/>
                <w:color w:val="000000"/>
                <w:szCs w:val="24"/>
              </w:rPr>
              <w:t xml:space="preserve"> </w:t>
            </w:r>
            <w:r w:rsidR="009570F9" w:rsidRPr="004D5406">
              <w:rPr>
                <w:rFonts w:ascii="Jost" w:hAnsi="Jost"/>
                <w:color w:val="000000"/>
                <w:szCs w:val="24"/>
              </w:rPr>
              <w:t xml:space="preserve">paštu ar prisegant pasirašytą dokumentą dėl sutikimo tvarkyti duomenis. </w:t>
            </w:r>
            <w:r w:rsidRPr="004D5406">
              <w:rPr>
                <w:rFonts w:ascii="Jost" w:hAnsi="Jost"/>
                <w:color w:val="000000"/>
                <w:szCs w:val="24"/>
              </w:rPr>
              <w:t>Turi būti įrašoma, kada ir kokiems tikslams buvo gautas sutikimas</w:t>
            </w:r>
            <w:r w:rsidR="00874C91" w:rsidRPr="004D5406">
              <w:rPr>
                <w:rFonts w:ascii="Jost" w:hAnsi="Jost"/>
                <w:color w:val="000000"/>
                <w:szCs w:val="24"/>
              </w:rPr>
              <w:t xml:space="preserve">. </w:t>
            </w:r>
          </w:p>
          <w:p w14:paraId="4670C3EF" w14:textId="3149EF49" w:rsidR="001162ED" w:rsidRPr="004D5406" w:rsidRDefault="003727C1" w:rsidP="001162ED">
            <w:pPr>
              <w:rPr>
                <w:rFonts w:ascii="Jost" w:hAnsi="Jost"/>
                <w:color w:val="000000"/>
                <w:szCs w:val="24"/>
              </w:rPr>
            </w:pPr>
            <w:r w:rsidRPr="004D5406">
              <w:rPr>
                <w:rFonts w:ascii="Jost" w:hAnsi="Jost"/>
                <w:color w:val="000000"/>
                <w:szCs w:val="24"/>
              </w:rPr>
              <w:t>2)</w:t>
            </w:r>
            <w:r w:rsidR="001162ED" w:rsidRPr="004D5406">
              <w:rPr>
                <w:rFonts w:ascii="Jost" w:hAnsi="Jost"/>
                <w:color w:val="000000"/>
                <w:szCs w:val="24"/>
              </w:rPr>
              <w:t xml:space="preserve">Teisių įgyvendinimas </w:t>
            </w:r>
            <w:r w:rsidR="00874C91" w:rsidRPr="004D5406">
              <w:rPr>
                <w:rFonts w:ascii="Jost" w:hAnsi="Jost"/>
                <w:color w:val="000000"/>
                <w:szCs w:val="24"/>
              </w:rPr>
              <w:t>keisti duomenų sutikimus ir duomenis</w:t>
            </w:r>
            <w:r w:rsidR="001162ED" w:rsidRPr="004D5406">
              <w:rPr>
                <w:rFonts w:ascii="Jost" w:hAnsi="Jost"/>
                <w:color w:val="000000"/>
                <w:szCs w:val="24"/>
              </w:rPr>
              <w:t xml:space="preserve">: </w:t>
            </w:r>
            <w:r w:rsidR="00874C91" w:rsidRPr="004D5406">
              <w:rPr>
                <w:rFonts w:ascii="Jost" w:hAnsi="Jost"/>
                <w:color w:val="000000"/>
                <w:szCs w:val="24"/>
              </w:rPr>
              <w:t>kadangi išoriniai</w:t>
            </w:r>
            <w:r w:rsidR="001162ED" w:rsidRPr="004D5406">
              <w:rPr>
                <w:rFonts w:ascii="Jost" w:hAnsi="Jost"/>
                <w:color w:val="000000"/>
                <w:szCs w:val="24"/>
              </w:rPr>
              <w:t xml:space="preserve"> duomenų subjektai neturi tiesioginės prieigos</w:t>
            </w:r>
            <w:r w:rsidR="00874C91" w:rsidRPr="004D5406">
              <w:rPr>
                <w:rFonts w:ascii="Jost" w:hAnsi="Jost"/>
                <w:color w:val="000000"/>
                <w:szCs w:val="24"/>
              </w:rPr>
              <w:t xml:space="preserve"> prie Sistemos</w:t>
            </w:r>
            <w:r w:rsidR="001162ED" w:rsidRPr="004D5406">
              <w:rPr>
                <w:rFonts w:ascii="Jost" w:hAnsi="Jost"/>
                <w:color w:val="000000"/>
                <w:szCs w:val="24"/>
              </w:rPr>
              <w:t xml:space="preserve">, turi būti užtikrinta, kad darbuotojai, atsakingi už duomenų valdymą, galėtų įgyvendinti duomenų subjektų teises (pvz., </w:t>
            </w:r>
            <w:r w:rsidR="00874C91" w:rsidRPr="004D5406">
              <w:rPr>
                <w:rFonts w:ascii="Jost" w:hAnsi="Jost"/>
                <w:color w:val="000000"/>
                <w:szCs w:val="24"/>
              </w:rPr>
              <w:t xml:space="preserve">duomenų </w:t>
            </w:r>
            <w:r w:rsidR="001162ED" w:rsidRPr="004D5406">
              <w:rPr>
                <w:rFonts w:ascii="Jost" w:hAnsi="Jost"/>
                <w:color w:val="000000"/>
                <w:szCs w:val="24"/>
              </w:rPr>
              <w:t>teisingumą, duomenų ištrynimą ar apribojimą), remiantis vidiniais procesais ir procedūromis.</w:t>
            </w:r>
          </w:p>
          <w:p w14:paraId="6F199418" w14:textId="783E7482" w:rsidR="001162ED" w:rsidRPr="004D5406" w:rsidRDefault="003727C1" w:rsidP="001162ED">
            <w:pPr>
              <w:rPr>
                <w:rFonts w:ascii="Jost" w:hAnsi="Jost"/>
                <w:color w:val="000000"/>
                <w:szCs w:val="24"/>
              </w:rPr>
            </w:pPr>
            <w:r w:rsidRPr="004D5406">
              <w:rPr>
                <w:rFonts w:ascii="Jost" w:hAnsi="Jost"/>
                <w:color w:val="000000"/>
                <w:szCs w:val="24"/>
              </w:rPr>
              <w:t>3)</w:t>
            </w:r>
            <w:r w:rsidR="001162ED" w:rsidRPr="004D5406">
              <w:rPr>
                <w:rFonts w:ascii="Jost" w:hAnsi="Jost"/>
                <w:color w:val="000000"/>
                <w:szCs w:val="24"/>
              </w:rPr>
              <w:t xml:space="preserve">Audito žurnalas: Sistema turi saugoti </w:t>
            </w:r>
            <w:r w:rsidRPr="004D5406">
              <w:rPr>
                <w:rFonts w:ascii="Jost" w:hAnsi="Jost"/>
                <w:color w:val="000000"/>
                <w:szCs w:val="24"/>
              </w:rPr>
              <w:t>veiksmų istoriją</w:t>
            </w:r>
            <w:r w:rsidR="001162ED" w:rsidRPr="004D5406">
              <w:rPr>
                <w:rFonts w:ascii="Jost" w:hAnsi="Jost"/>
                <w:color w:val="000000"/>
                <w:szCs w:val="24"/>
              </w:rPr>
              <w:t xml:space="preserve">, kuriame būtų registruojama informacija apie veiksmus su asmens duomenimis (pvz., sutikimų gavimą, duomenų koregavimą ar ištrynimą), kad užtikrinti </w:t>
            </w:r>
            <w:r w:rsidR="001162ED" w:rsidRPr="004D5406">
              <w:rPr>
                <w:rFonts w:ascii="Jost" w:hAnsi="Jost"/>
                <w:color w:val="000000"/>
                <w:szCs w:val="24"/>
              </w:rPr>
              <w:lastRenderedPageBreak/>
              <w:t>atsekamumą ir atitiktį BDAR reikalavimams.</w:t>
            </w:r>
          </w:p>
          <w:p w14:paraId="7A4BA65C" w14:textId="4ED8FBAD" w:rsidR="001162ED" w:rsidRPr="004D5406" w:rsidRDefault="003727C1" w:rsidP="00E90780">
            <w:pPr>
              <w:rPr>
                <w:rFonts w:ascii="Jost" w:hAnsi="Jost"/>
                <w:color w:val="000000"/>
                <w:szCs w:val="24"/>
              </w:rPr>
            </w:pPr>
            <w:r w:rsidRPr="004D5406">
              <w:rPr>
                <w:rFonts w:ascii="Jost" w:hAnsi="Jost"/>
                <w:color w:val="000000"/>
                <w:szCs w:val="24"/>
              </w:rPr>
              <w:t>4)</w:t>
            </w:r>
            <w:r w:rsidR="001162ED" w:rsidRPr="004D5406">
              <w:rPr>
                <w:rFonts w:ascii="Jost" w:hAnsi="Jost"/>
                <w:color w:val="000000"/>
                <w:szCs w:val="24"/>
              </w:rPr>
              <w:t>Duomenų saugumas ir apsauga: Užtikrinti asmens duomenų šifravimą ir kitų saugumo priemonių taikymą sistemoje, kad būtų apsaugoti duomenys nuo neteisėto naudojimo, prieigos ar atskleidimo.</w:t>
            </w:r>
          </w:p>
          <w:p w14:paraId="7B5D8588" w14:textId="28FBD1F6" w:rsidR="00990C38" w:rsidRPr="004D5406" w:rsidRDefault="00990C38" w:rsidP="00F40A3C">
            <w:pPr>
              <w:rPr>
                <w:rFonts w:ascii="Jost" w:hAnsi="Jost"/>
                <w:bCs/>
                <w:szCs w:val="24"/>
              </w:rPr>
            </w:pPr>
          </w:p>
        </w:tc>
      </w:tr>
      <w:tr w:rsidR="00312731" w:rsidRPr="004D5406" w14:paraId="671833F1" w14:textId="77777777" w:rsidTr="00312731">
        <w:tc>
          <w:tcPr>
            <w:tcW w:w="570" w:type="dxa"/>
          </w:tcPr>
          <w:p w14:paraId="09444E67" w14:textId="5A69F849" w:rsidR="00312731" w:rsidRPr="004D5406" w:rsidRDefault="00312731" w:rsidP="00312731">
            <w:pPr>
              <w:tabs>
                <w:tab w:val="left" w:pos="284"/>
                <w:tab w:val="left" w:pos="709"/>
              </w:tabs>
              <w:contextualSpacing/>
              <w:rPr>
                <w:rFonts w:ascii="Jost" w:hAnsi="Jost"/>
                <w:szCs w:val="24"/>
              </w:rPr>
            </w:pPr>
            <w:r w:rsidRPr="004D5406">
              <w:rPr>
                <w:rFonts w:ascii="Jost" w:hAnsi="Jost"/>
                <w:bCs/>
                <w:szCs w:val="24"/>
              </w:rPr>
              <w:lastRenderedPageBreak/>
              <w:t>4.</w:t>
            </w:r>
          </w:p>
        </w:tc>
        <w:tc>
          <w:tcPr>
            <w:tcW w:w="6092" w:type="dxa"/>
          </w:tcPr>
          <w:p w14:paraId="1C80803D" w14:textId="3CD88BA7" w:rsidR="00312731" w:rsidRPr="004D5406" w:rsidRDefault="00312731" w:rsidP="00312731">
            <w:pPr>
              <w:tabs>
                <w:tab w:val="left" w:pos="284"/>
                <w:tab w:val="left" w:pos="709"/>
              </w:tabs>
              <w:contextualSpacing/>
              <w:rPr>
                <w:rFonts w:ascii="Jost" w:hAnsi="Jost"/>
                <w:szCs w:val="24"/>
              </w:rPr>
            </w:pPr>
            <w:r w:rsidRPr="004D5406">
              <w:rPr>
                <w:rFonts w:ascii="Jost" w:hAnsi="Jost"/>
                <w:bCs/>
                <w:szCs w:val="24"/>
              </w:rPr>
              <w:t xml:space="preserve">Ar TS yra reikalavimų, kurie riboja konkurenciją bei yra sunkiai įgyvendinami? </w:t>
            </w:r>
            <w:r w:rsidRPr="004D5406">
              <w:rPr>
                <w:rFonts w:ascii="Jost" w:hAnsi="Jost"/>
                <w:szCs w:val="24"/>
                <w:lang w:eastAsia="lt-LT"/>
              </w:rPr>
              <w:t>(</w:t>
            </w:r>
            <w:r w:rsidRPr="004D5406">
              <w:rPr>
                <w:rFonts w:ascii="Jost" w:hAnsi="Jost"/>
                <w:i/>
                <w:iCs/>
                <w:szCs w:val="24"/>
                <w:lang w:eastAsia="lt-LT"/>
              </w:rPr>
              <w:t>Jei taip, prašome nurodyti šiuos reikalavimus)</w:t>
            </w:r>
          </w:p>
        </w:tc>
        <w:tc>
          <w:tcPr>
            <w:tcW w:w="4958" w:type="dxa"/>
            <w:vAlign w:val="center"/>
          </w:tcPr>
          <w:p w14:paraId="7395D70B" w14:textId="77777777" w:rsidR="00312731" w:rsidRPr="004D5406" w:rsidRDefault="00312731" w:rsidP="00312731">
            <w:pPr>
              <w:rPr>
                <w:rFonts w:ascii="Jost" w:hAnsi="Jost"/>
                <w:color w:val="000000"/>
                <w:szCs w:val="24"/>
              </w:rPr>
            </w:pPr>
            <w:r w:rsidRPr="004D5406">
              <w:rPr>
                <w:rFonts w:ascii="Jost" w:hAnsi="Jost"/>
                <w:color w:val="000000"/>
                <w:szCs w:val="24"/>
              </w:rPr>
              <w:t>NFR-29.  Ko gero diskriminuoja kai kuriuos realizacijos būdus.</w:t>
            </w:r>
          </w:p>
          <w:p w14:paraId="5667A519" w14:textId="77777777" w:rsidR="00312731" w:rsidRPr="004D5406" w:rsidRDefault="00312731" w:rsidP="00312731">
            <w:pPr>
              <w:rPr>
                <w:rFonts w:ascii="Jost" w:hAnsi="Jost"/>
                <w:color w:val="000000"/>
                <w:szCs w:val="24"/>
              </w:rPr>
            </w:pPr>
          </w:p>
          <w:p w14:paraId="6135A3B2" w14:textId="77777777" w:rsidR="00312731" w:rsidRPr="004D5406" w:rsidRDefault="00312731" w:rsidP="00312731">
            <w:pPr>
              <w:rPr>
                <w:rFonts w:ascii="Jost" w:hAnsi="Jost"/>
                <w:color w:val="000000"/>
                <w:szCs w:val="24"/>
              </w:rPr>
            </w:pPr>
            <w:r w:rsidRPr="004D5406">
              <w:rPr>
                <w:rFonts w:ascii="Jost" w:hAnsi="Jost"/>
                <w:color w:val="000000"/>
                <w:szCs w:val="24"/>
              </w:rPr>
              <w:t xml:space="preserve">Pvz. jei visą aplikaciją realizuoti Microsoft </w:t>
            </w:r>
            <w:proofErr w:type="spellStart"/>
            <w:r w:rsidRPr="004D5406">
              <w:rPr>
                <w:rFonts w:ascii="Jost" w:hAnsi="Jost"/>
                <w:color w:val="000000"/>
                <w:szCs w:val="24"/>
              </w:rPr>
              <w:t>PowerPlatform</w:t>
            </w:r>
            <w:proofErr w:type="spellEnd"/>
            <w:r w:rsidRPr="004D5406">
              <w:rPr>
                <w:rFonts w:ascii="Jost" w:hAnsi="Jost"/>
                <w:color w:val="000000"/>
                <w:szCs w:val="24"/>
              </w:rPr>
              <w:t xml:space="preserve">  aplinkoje, reikalingos yra licencijos (</w:t>
            </w:r>
            <w:proofErr w:type="spellStart"/>
            <w:r w:rsidRPr="004D5406">
              <w:rPr>
                <w:rFonts w:ascii="Jost" w:hAnsi="Jost"/>
                <w:color w:val="000000"/>
                <w:szCs w:val="24"/>
              </w:rPr>
              <w:t>PowerApp</w:t>
            </w:r>
            <w:proofErr w:type="spellEnd"/>
            <w:r w:rsidRPr="004D5406">
              <w:rPr>
                <w:rFonts w:ascii="Jost" w:hAnsi="Jost"/>
                <w:color w:val="000000"/>
                <w:szCs w:val="24"/>
              </w:rPr>
              <w:t xml:space="preserve">, Power BI, </w:t>
            </w:r>
            <w:proofErr w:type="spellStart"/>
            <w:r w:rsidRPr="004D5406">
              <w:rPr>
                <w:rFonts w:ascii="Jost" w:hAnsi="Jost"/>
                <w:color w:val="000000"/>
                <w:szCs w:val="24"/>
              </w:rPr>
              <w:t>PowerAutomate</w:t>
            </w:r>
            <w:proofErr w:type="spellEnd"/>
            <w:r w:rsidRPr="004D5406">
              <w:rPr>
                <w:rFonts w:ascii="Jost" w:hAnsi="Jost"/>
                <w:color w:val="000000"/>
                <w:szCs w:val="24"/>
              </w:rPr>
              <w:t>, ir kitos)  kurios neturi „</w:t>
            </w:r>
            <w:proofErr w:type="spellStart"/>
            <w:r w:rsidRPr="004D5406">
              <w:rPr>
                <w:rFonts w:ascii="Jost" w:hAnsi="Jost"/>
                <w:color w:val="000000"/>
                <w:szCs w:val="24"/>
              </w:rPr>
              <w:t>perpetual</w:t>
            </w:r>
            <w:proofErr w:type="spellEnd"/>
            <w:r w:rsidRPr="004D5406">
              <w:rPr>
                <w:rFonts w:ascii="Jost" w:hAnsi="Jost"/>
                <w:color w:val="000000"/>
                <w:szCs w:val="24"/>
              </w:rPr>
              <w:t>“ licencijavimo modelio</w:t>
            </w:r>
          </w:p>
          <w:p w14:paraId="61D5C7EB" w14:textId="77777777" w:rsidR="00312731" w:rsidRPr="004D5406" w:rsidRDefault="00312731" w:rsidP="00312731">
            <w:pPr>
              <w:rPr>
                <w:rFonts w:ascii="Jost" w:hAnsi="Jost"/>
                <w:color w:val="000000"/>
                <w:szCs w:val="24"/>
              </w:rPr>
            </w:pPr>
          </w:p>
          <w:p w14:paraId="61635D8F" w14:textId="77777777" w:rsidR="00312731" w:rsidRPr="004D5406" w:rsidRDefault="00312731" w:rsidP="00312731">
            <w:pPr>
              <w:rPr>
                <w:rFonts w:ascii="Jost" w:hAnsi="Jost"/>
                <w:color w:val="000000"/>
                <w:szCs w:val="24"/>
              </w:rPr>
            </w:pPr>
            <w:r w:rsidRPr="004D5406">
              <w:rPr>
                <w:rFonts w:ascii="Jost" w:hAnsi="Jost"/>
                <w:color w:val="000000"/>
                <w:szCs w:val="24"/>
              </w:rPr>
              <w:t>Lygiai taip pat optimalu panaudoti kokį nors „</w:t>
            </w:r>
            <w:proofErr w:type="spellStart"/>
            <w:r w:rsidRPr="004D5406">
              <w:rPr>
                <w:rFonts w:ascii="Jost" w:hAnsi="Jost"/>
                <w:color w:val="000000"/>
                <w:szCs w:val="24"/>
              </w:rPr>
              <w:t>template</w:t>
            </w:r>
            <w:proofErr w:type="spellEnd"/>
            <w:r w:rsidRPr="004D5406">
              <w:rPr>
                <w:rFonts w:ascii="Jost" w:hAnsi="Jost"/>
                <w:color w:val="000000"/>
                <w:szCs w:val="24"/>
              </w:rPr>
              <w:t xml:space="preserve"> </w:t>
            </w:r>
            <w:proofErr w:type="spellStart"/>
            <w:r w:rsidRPr="004D5406">
              <w:rPr>
                <w:rFonts w:ascii="Jost" w:hAnsi="Jost"/>
                <w:color w:val="000000"/>
                <w:szCs w:val="24"/>
              </w:rPr>
              <w:t>solution</w:t>
            </w:r>
            <w:proofErr w:type="spellEnd"/>
            <w:r w:rsidRPr="004D5406">
              <w:rPr>
                <w:rFonts w:ascii="Jost" w:hAnsi="Jost"/>
                <w:color w:val="000000"/>
                <w:szCs w:val="24"/>
              </w:rPr>
              <w:t xml:space="preserve">“ , veikianti minėtoje platformoje, tačiau tie </w:t>
            </w:r>
            <w:proofErr w:type="spellStart"/>
            <w:r w:rsidRPr="004D5406">
              <w:rPr>
                <w:rFonts w:ascii="Jost" w:hAnsi="Jost"/>
                <w:color w:val="000000"/>
                <w:szCs w:val="24"/>
              </w:rPr>
              <w:t>Solution</w:t>
            </w:r>
            <w:proofErr w:type="spellEnd"/>
            <w:r w:rsidRPr="004D5406">
              <w:rPr>
                <w:rFonts w:ascii="Jost" w:hAnsi="Jost"/>
                <w:color w:val="000000"/>
                <w:szCs w:val="24"/>
              </w:rPr>
              <w:t xml:space="preserve"> taip pat yra licencijuojami „per </w:t>
            </w:r>
            <w:proofErr w:type="spellStart"/>
            <w:r w:rsidRPr="004D5406">
              <w:rPr>
                <w:rFonts w:ascii="Jost" w:hAnsi="Jost"/>
                <w:color w:val="000000"/>
                <w:szCs w:val="24"/>
              </w:rPr>
              <w:t>user</w:t>
            </w:r>
            <w:proofErr w:type="spellEnd"/>
            <w:r w:rsidRPr="004D5406">
              <w:rPr>
                <w:rFonts w:ascii="Jost" w:hAnsi="Jost"/>
                <w:color w:val="000000"/>
                <w:szCs w:val="24"/>
              </w:rPr>
              <w:t xml:space="preserve"> per </w:t>
            </w:r>
            <w:proofErr w:type="spellStart"/>
            <w:r w:rsidRPr="004D5406">
              <w:rPr>
                <w:rFonts w:ascii="Jost" w:hAnsi="Jost"/>
                <w:color w:val="000000"/>
                <w:szCs w:val="24"/>
              </w:rPr>
              <w:t>month</w:t>
            </w:r>
            <w:proofErr w:type="spellEnd"/>
            <w:r w:rsidRPr="004D5406">
              <w:rPr>
                <w:rFonts w:ascii="Jost" w:hAnsi="Jost"/>
                <w:color w:val="000000"/>
                <w:szCs w:val="24"/>
              </w:rPr>
              <w:t xml:space="preserve">, arba per </w:t>
            </w:r>
            <w:proofErr w:type="spellStart"/>
            <w:r w:rsidRPr="004D5406">
              <w:rPr>
                <w:rFonts w:ascii="Jost" w:hAnsi="Jost"/>
                <w:color w:val="000000"/>
                <w:szCs w:val="24"/>
              </w:rPr>
              <w:t>Organziation</w:t>
            </w:r>
            <w:proofErr w:type="spellEnd"/>
            <w:r w:rsidRPr="004D5406">
              <w:rPr>
                <w:rFonts w:ascii="Jost" w:hAnsi="Jost"/>
                <w:color w:val="000000"/>
                <w:szCs w:val="24"/>
              </w:rPr>
              <w:t xml:space="preserve"> per </w:t>
            </w:r>
            <w:proofErr w:type="spellStart"/>
            <w:r w:rsidRPr="004D5406">
              <w:rPr>
                <w:rFonts w:ascii="Jost" w:hAnsi="Jost"/>
                <w:color w:val="000000"/>
                <w:szCs w:val="24"/>
              </w:rPr>
              <w:t>month</w:t>
            </w:r>
            <w:proofErr w:type="spellEnd"/>
            <w:r w:rsidRPr="004D5406">
              <w:rPr>
                <w:rFonts w:ascii="Jost" w:hAnsi="Jost"/>
                <w:color w:val="000000"/>
                <w:szCs w:val="24"/>
              </w:rPr>
              <w:t>“.</w:t>
            </w:r>
          </w:p>
          <w:p w14:paraId="3C0912F6" w14:textId="77777777" w:rsidR="00312731" w:rsidRPr="004D5406" w:rsidRDefault="00312731" w:rsidP="00312731">
            <w:pPr>
              <w:rPr>
                <w:rFonts w:ascii="Jost" w:hAnsi="Jost"/>
                <w:color w:val="000000"/>
                <w:szCs w:val="24"/>
              </w:rPr>
            </w:pPr>
          </w:p>
          <w:p w14:paraId="08C46E31" w14:textId="4329434E" w:rsidR="00312731" w:rsidRPr="004D5406" w:rsidRDefault="00312731" w:rsidP="00312731">
            <w:pPr>
              <w:rPr>
                <w:rFonts w:ascii="Jost" w:hAnsi="Jost"/>
                <w:bCs/>
                <w:szCs w:val="24"/>
              </w:rPr>
            </w:pPr>
            <w:r w:rsidRPr="004D5406">
              <w:rPr>
                <w:rFonts w:ascii="Jost" w:hAnsi="Jost"/>
                <w:color w:val="000000"/>
                <w:szCs w:val="24"/>
              </w:rPr>
              <w:t xml:space="preserve">Analogiškai ko gero ir su kitomis </w:t>
            </w:r>
            <w:proofErr w:type="spellStart"/>
            <w:r w:rsidRPr="004D5406">
              <w:rPr>
                <w:rFonts w:ascii="Jost" w:hAnsi="Jost"/>
                <w:color w:val="000000"/>
                <w:szCs w:val="24"/>
              </w:rPr>
              <w:t>Application</w:t>
            </w:r>
            <w:proofErr w:type="spellEnd"/>
            <w:r w:rsidRPr="004D5406">
              <w:rPr>
                <w:rFonts w:ascii="Jost" w:hAnsi="Jost"/>
                <w:color w:val="000000"/>
                <w:szCs w:val="24"/>
              </w:rPr>
              <w:t xml:space="preserve"> Platforma s a </w:t>
            </w:r>
            <w:proofErr w:type="spellStart"/>
            <w:r w:rsidRPr="004D5406">
              <w:rPr>
                <w:rFonts w:ascii="Jost" w:hAnsi="Jost"/>
                <w:color w:val="000000"/>
                <w:szCs w:val="24"/>
              </w:rPr>
              <w:t>Service</w:t>
            </w:r>
            <w:proofErr w:type="spellEnd"/>
            <w:r w:rsidRPr="004D5406">
              <w:rPr>
                <w:rFonts w:ascii="Jost" w:hAnsi="Jost"/>
                <w:color w:val="000000"/>
                <w:szCs w:val="24"/>
              </w:rPr>
              <w:t xml:space="preserve">: </w:t>
            </w:r>
            <w:proofErr w:type="spellStart"/>
            <w:r w:rsidRPr="004D5406">
              <w:rPr>
                <w:rFonts w:ascii="Jost" w:hAnsi="Jost"/>
                <w:color w:val="000000"/>
                <w:szCs w:val="24"/>
              </w:rPr>
              <w:t>Salesforce</w:t>
            </w:r>
            <w:proofErr w:type="spellEnd"/>
            <w:r w:rsidRPr="004D5406">
              <w:rPr>
                <w:rFonts w:ascii="Jost" w:hAnsi="Jost"/>
                <w:color w:val="000000"/>
                <w:szCs w:val="24"/>
              </w:rPr>
              <w:t xml:space="preserve">, </w:t>
            </w:r>
            <w:proofErr w:type="spellStart"/>
            <w:r w:rsidRPr="004D5406">
              <w:rPr>
                <w:rFonts w:ascii="Jost" w:hAnsi="Jost"/>
                <w:color w:val="000000"/>
                <w:szCs w:val="24"/>
              </w:rPr>
              <w:t>Odoo</w:t>
            </w:r>
            <w:proofErr w:type="spellEnd"/>
            <w:r w:rsidRPr="004D5406">
              <w:rPr>
                <w:rFonts w:ascii="Jost" w:hAnsi="Jost"/>
                <w:color w:val="000000"/>
                <w:szCs w:val="24"/>
              </w:rPr>
              <w:t xml:space="preserve">, </w:t>
            </w:r>
            <w:proofErr w:type="spellStart"/>
            <w:r w:rsidRPr="004D5406">
              <w:rPr>
                <w:rFonts w:ascii="Jost" w:hAnsi="Jost"/>
                <w:color w:val="000000"/>
                <w:szCs w:val="24"/>
              </w:rPr>
              <w:t>Outsystems</w:t>
            </w:r>
            <w:proofErr w:type="spellEnd"/>
            <w:r w:rsidRPr="004D5406">
              <w:rPr>
                <w:rFonts w:ascii="Jost" w:hAnsi="Jost"/>
                <w:color w:val="000000"/>
                <w:szCs w:val="24"/>
              </w:rPr>
              <w:t>.</w:t>
            </w:r>
          </w:p>
        </w:tc>
        <w:tc>
          <w:tcPr>
            <w:tcW w:w="3543" w:type="dxa"/>
          </w:tcPr>
          <w:p w14:paraId="27B3017F" w14:textId="3821151C" w:rsidR="00A62D35" w:rsidRPr="004D5406" w:rsidRDefault="00AF72E8" w:rsidP="002E0591">
            <w:pPr>
              <w:rPr>
                <w:rFonts w:ascii="Jost" w:hAnsi="Jost"/>
                <w:bCs/>
                <w:szCs w:val="24"/>
              </w:rPr>
            </w:pPr>
            <w:r w:rsidRPr="004D5406">
              <w:rPr>
                <w:rFonts w:ascii="Jost" w:hAnsi="Jost"/>
                <w:bCs/>
                <w:szCs w:val="24"/>
              </w:rPr>
              <w:t xml:space="preserve">Biurui aktualu įsigyti </w:t>
            </w:r>
            <w:r w:rsidR="0023021D" w:rsidRPr="004D5406">
              <w:rPr>
                <w:rFonts w:ascii="Jost" w:hAnsi="Jost"/>
                <w:bCs/>
                <w:szCs w:val="24"/>
              </w:rPr>
              <w:t xml:space="preserve">Sistemą už </w:t>
            </w:r>
            <w:r w:rsidRPr="004D5406">
              <w:rPr>
                <w:rFonts w:ascii="Jost" w:hAnsi="Jost"/>
                <w:bCs/>
                <w:szCs w:val="24"/>
              </w:rPr>
              <w:t xml:space="preserve">geriausios vertės pasiūlymą, įvertinant tiek pradinės investicijos dydį, tiek būsimų sistemos eksploatavimo </w:t>
            </w:r>
            <w:r w:rsidR="00E36B37" w:rsidRPr="004D5406">
              <w:rPr>
                <w:rFonts w:ascii="Jost" w:hAnsi="Jost"/>
                <w:bCs/>
                <w:szCs w:val="24"/>
              </w:rPr>
              <w:t xml:space="preserve">sąnaudų poreikį </w:t>
            </w:r>
            <w:r w:rsidRPr="004D5406">
              <w:rPr>
                <w:rFonts w:ascii="Jost" w:hAnsi="Jost"/>
                <w:bCs/>
                <w:szCs w:val="24"/>
              </w:rPr>
              <w:t>(prenumeratos</w:t>
            </w:r>
            <w:r w:rsidR="0023021D" w:rsidRPr="004D5406">
              <w:rPr>
                <w:rFonts w:ascii="Jost" w:hAnsi="Jost"/>
                <w:bCs/>
                <w:szCs w:val="24"/>
              </w:rPr>
              <w:t>, infrastruktūros</w:t>
            </w:r>
            <w:r w:rsidRPr="004D5406">
              <w:rPr>
                <w:rFonts w:ascii="Jost" w:hAnsi="Jost"/>
                <w:bCs/>
                <w:szCs w:val="24"/>
              </w:rPr>
              <w:t xml:space="preserve"> bei </w:t>
            </w:r>
            <w:proofErr w:type="spellStart"/>
            <w:r w:rsidRPr="004D5406">
              <w:rPr>
                <w:rFonts w:ascii="Jost" w:hAnsi="Jost"/>
                <w:bCs/>
                <w:szCs w:val="24"/>
              </w:rPr>
              <w:t>tech</w:t>
            </w:r>
            <w:proofErr w:type="spellEnd"/>
            <w:r w:rsidRPr="004D5406">
              <w:rPr>
                <w:rFonts w:ascii="Jost" w:hAnsi="Jost"/>
                <w:bCs/>
                <w:szCs w:val="24"/>
              </w:rPr>
              <w:t>.</w:t>
            </w:r>
            <w:r w:rsidR="00C73E15">
              <w:rPr>
                <w:rFonts w:ascii="Jost" w:hAnsi="Jost"/>
                <w:bCs/>
                <w:szCs w:val="24"/>
              </w:rPr>
              <w:t xml:space="preserve"> </w:t>
            </w:r>
            <w:r w:rsidRPr="004D5406">
              <w:rPr>
                <w:rFonts w:ascii="Jost" w:hAnsi="Jost"/>
                <w:bCs/>
                <w:szCs w:val="24"/>
              </w:rPr>
              <w:t>priežiūro</w:t>
            </w:r>
            <w:r w:rsidR="0023021D" w:rsidRPr="004D5406">
              <w:rPr>
                <w:rFonts w:ascii="Jost" w:hAnsi="Jost"/>
                <w:bCs/>
                <w:szCs w:val="24"/>
              </w:rPr>
              <w:t>s)</w:t>
            </w:r>
            <w:r w:rsidR="00D637FD" w:rsidRPr="004D5406">
              <w:rPr>
                <w:rFonts w:ascii="Jost" w:hAnsi="Jost"/>
                <w:bCs/>
                <w:szCs w:val="24"/>
              </w:rPr>
              <w:t xml:space="preserve"> bei atsižvelgiant į </w:t>
            </w:r>
            <w:r w:rsidR="00A62D35" w:rsidRPr="004D5406">
              <w:rPr>
                <w:rFonts w:ascii="Jost" w:hAnsi="Jost"/>
                <w:bCs/>
                <w:szCs w:val="24"/>
              </w:rPr>
              <w:t>valstybės informacinių sistemų infrastruktūros tinkamumo reikalavimus.</w:t>
            </w:r>
          </w:p>
          <w:p w14:paraId="72C412F5" w14:textId="546D6453" w:rsidR="00AF72E8" w:rsidRPr="004D5406" w:rsidRDefault="00E36B37" w:rsidP="002E0591">
            <w:pPr>
              <w:rPr>
                <w:rFonts w:ascii="Jost" w:hAnsi="Jost"/>
                <w:bCs/>
                <w:szCs w:val="24"/>
              </w:rPr>
            </w:pPr>
            <w:r w:rsidRPr="004D5406">
              <w:rPr>
                <w:rFonts w:ascii="Jost" w:hAnsi="Jost"/>
                <w:bCs/>
                <w:szCs w:val="24"/>
              </w:rPr>
              <w:t xml:space="preserve">Atsižvelgdami į </w:t>
            </w:r>
            <w:r w:rsidR="00A62D35" w:rsidRPr="004D5406">
              <w:rPr>
                <w:rFonts w:ascii="Jost" w:hAnsi="Jost"/>
                <w:bCs/>
                <w:szCs w:val="24"/>
              </w:rPr>
              <w:t xml:space="preserve">tiekėjų </w:t>
            </w:r>
            <w:r w:rsidRPr="004D5406">
              <w:rPr>
                <w:rFonts w:ascii="Jost" w:hAnsi="Jost"/>
                <w:bCs/>
                <w:szCs w:val="24"/>
              </w:rPr>
              <w:t>pasiūlymus</w:t>
            </w:r>
            <w:r w:rsidR="00A62D35" w:rsidRPr="004D5406">
              <w:rPr>
                <w:rFonts w:ascii="Jost" w:hAnsi="Jost"/>
                <w:bCs/>
                <w:szCs w:val="24"/>
              </w:rPr>
              <w:t xml:space="preserve"> rinkos konsultacijos metu</w:t>
            </w:r>
            <w:r w:rsidRPr="004D5406">
              <w:rPr>
                <w:rFonts w:ascii="Jost" w:hAnsi="Jost"/>
                <w:bCs/>
                <w:szCs w:val="24"/>
              </w:rPr>
              <w:t xml:space="preserve">, </w:t>
            </w:r>
            <w:r w:rsidR="00E923D4" w:rsidRPr="004D5406">
              <w:rPr>
                <w:rFonts w:ascii="Jost" w:hAnsi="Jost"/>
                <w:bCs/>
                <w:szCs w:val="24"/>
              </w:rPr>
              <w:t xml:space="preserve">suformulavome reikalavimą taip, kad tiek nuolatinio, tiek </w:t>
            </w:r>
            <w:r w:rsidR="00705432" w:rsidRPr="004D5406">
              <w:rPr>
                <w:rFonts w:ascii="Jost" w:hAnsi="Jost"/>
                <w:bCs/>
                <w:szCs w:val="24"/>
              </w:rPr>
              <w:t>laike apriboto licencijavimo galimybės būtų tinkamos</w:t>
            </w:r>
            <w:r w:rsidR="00A62D35" w:rsidRPr="004D5406">
              <w:rPr>
                <w:rFonts w:ascii="Jost" w:hAnsi="Jost"/>
                <w:bCs/>
                <w:szCs w:val="24"/>
              </w:rPr>
              <w:t xml:space="preserve">, jei yra tenkinami kiti reikalavimai. </w:t>
            </w:r>
          </w:p>
        </w:tc>
      </w:tr>
      <w:tr w:rsidR="00312731" w:rsidRPr="004D5406" w14:paraId="3303C88F" w14:textId="77777777" w:rsidTr="00312731">
        <w:tc>
          <w:tcPr>
            <w:tcW w:w="570" w:type="dxa"/>
          </w:tcPr>
          <w:p w14:paraId="1267E5BD" w14:textId="5A726520" w:rsidR="00312731" w:rsidRPr="004D5406" w:rsidRDefault="00312731" w:rsidP="00312731">
            <w:pPr>
              <w:tabs>
                <w:tab w:val="left" w:pos="284"/>
                <w:tab w:val="left" w:pos="709"/>
              </w:tabs>
              <w:contextualSpacing/>
              <w:rPr>
                <w:rFonts w:ascii="Jost" w:hAnsi="Jost"/>
                <w:szCs w:val="24"/>
              </w:rPr>
            </w:pPr>
            <w:r w:rsidRPr="004D5406">
              <w:rPr>
                <w:rFonts w:ascii="Jost" w:hAnsi="Jost"/>
                <w:szCs w:val="24"/>
              </w:rPr>
              <w:t>5.</w:t>
            </w:r>
          </w:p>
        </w:tc>
        <w:tc>
          <w:tcPr>
            <w:tcW w:w="6092" w:type="dxa"/>
          </w:tcPr>
          <w:p w14:paraId="36E54958" w14:textId="64C389BE" w:rsidR="00312731" w:rsidRPr="004D5406" w:rsidRDefault="00312731" w:rsidP="00312731">
            <w:pPr>
              <w:tabs>
                <w:tab w:val="left" w:pos="284"/>
                <w:tab w:val="left" w:pos="709"/>
              </w:tabs>
              <w:contextualSpacing/>
              <w:rPr>
                <w:rFonts w:ascii="Jost" w:hAnsi="Jost"/>
                <w:szCs w:val="24"/>
              </w:rPr>
            </w:pPr>
            <w:r w:rsidRPr="004D5406">
              <w:rPr>
                <w:rFonts w:ascii="Jost" w:hAnsi="Jost"/>
                <w:szCs w:val="24"/>
              </w:rPr>
              <w:t xml:space="preserve">Ko, Jūsų nuomone, trūksta TS t. y. kokius papildomus reikalavimus perkamam objektui būtų tikslinga įrašyti (kurie iš jų yra būtini, kurie tik pageidaujami) ir kas TS yra </w:t>
            </w:r>
            <w:r w:rsidRPr="004D5406">
              <w:rPr>
                <w:rFonts w:ascii="Jost" w:hAnsi="Jost"/>
                <w:szCs w:val="24"/>
              </w:rPr>
              <w:lastRenderedPageBreak/>
              <w:t>perteklinio t. y. kokius reikalavimus perkamam objektui būtų tikslinga išbraukti (</w:t>
            </w:r>
            <w:r w:rsidRPr="004D5406">
              <w:rPr>
                <w:rFonts w:ascii="Jost" w:hAnsi="Jost"/>
                <w:i/>
                <w:iCs/>
                <w:szCs w:val="24"/>
              </w:rPr>
              <w:t>Prašome pateikti konkrečius pasiūlymus)</w:t>
            </w:r>
          </w:p>
        </w:tc>
        <w:tc>
          <w:tcPr>
            <w:tcW w:w="4958" w:type="dxa"/>
          </w:tcPr>
          <w:p w14:paraId="153B8BF7" w14:textId="786E0AB6" w:rsidR="00312731" w:rsidRPr="004D5406" w:rsidRDefault="00C73E15" w:rsidP="00312731">
            <w:pPr>
              <w:rPr>
                <w:rFonts w:ascii="Jost" w:hAnsi="Jost"/>
                <w:bCs/>
                <w:szCs w:val="24"/>
              </w:rPr>
            </w:pPr>
            <w:r>
              <w:rPr>
                <w:rFonts w:ascii="Jost" w:hAnsi="Jost"/>
                <w:bCs/>
                <w:szCs w:val="24"/>
              </w:rPr>
              <w:lastRenderedPageBreak/>
              <w:t>–</w:t>
            </w:r>
          </w:p>
        </w:tc>
        <w:tc>
          <w:tcPr>
            <w:tcW w:w="3543" w:type="dxa"/>
          </w:tcPr>
          <w:p w14:paraId="287531CA" w14:textId="52E203D2" w:rsidR="00312731" w:rsidRPr="004D5406" w:rsidRDefault="00C73E15" w:rsidP="00C24A16">
            <w:pPr>
              <w:jc w:val="left"/>
              <w:rPr>
                <w:rFonts w:ascii="Jost" w:hAnsi="Jost"/>
                <w:bCs/>
                <w:szCs w:val="24"/>
              </w:rPr>
            </w:pPr>
            <w:r>
              <w:rPr>
                <w:rFonts w:ascii="Jost" w:hAnsi="Jost"/>
                <w:bCs/>
                <w:szCs w:val="24"/>
              </w:rPr>
              <w:t>–</w:t>
            </w:r>
          </w:p>
        </w:tc>
      </w:tr>
      <w:tr w:rsidR="00312731" w:rsidRPr="004D5406" w14:paraId="6446AB5E" w14:textId="77777777" w:rsidTr="00312731">
        <w:tc>
          <w:tcPr>
            <w:tcW w:w="570" w:type="dxa"/>
          </w:tcPr>
          <w:p w14:paraId="268D96F8" w14:textId="3C882859" w:rsidR="00312731" w:rsidRPr="004D5406" w:rsidRDefault="00312731" w:rsidP="00312731">
            <w:pPr>
              <w:tabs>
                <w:tab w:val="left" w:pos="284"/>
                <w:tab w:val="left" w:pos="709"/>
              </w:tabs>
              <w:contextualSpacing/>
              <w:rPr>
                <w:rFonts w:ascii="Jost" w:hAnsi="Jost"/>
                <w:szCs w:val="24"/>
              </w:rPr>
            </w:pPr>
            <w:r w:rsidRPr="004D5406">
              <w:rPr>
                <w:rFonts w:ascii="Jost" w:hAnsi="Jost"/>
                <w:color w:val="000000" w:themeColor="text1"/>
                <w:szCs w:val="24"/>
              </w:rPr>
              <w:t>6.</w:t>
            </w:r>
          </w:p>
        </w:tc>
        <w:tc>
          <w:tcPr>
            <w:tcW w:w="6092" w:type="dxa"/>
          </w:tcPr>
          <w:p w14:paraId="20E56995" w14:textId="39B37257" w:rsidR="00312731" w:rsidRPr="004D5406" w:rsidRDefault="00312731" w:rsidP="00312731">
            <w:pPr>
              <w:tabs>
                <w:tab w:val="left" w:pos="284"/>
                <w:tab w:val="left" w:pos="709"/>
              </w:tabs>
              <w:contextualSpacing/>
              <w:rPr>
                <w:rFonts w:ascii="Jost" w:hAnsi="Jost"/>
                <w:szCs w:val="24"/>
              </w:rPr>
            </w:pPr>
            <w:r w:rsidRPr="004D5406">
              <w:rPr>
                <w:rFonts w:ascii="Jost" w:hAnsi="Jost"/>
                <w:color w:val="000000" w:themeColor="text1"/>
                <w:szCs w:val="24"/>
              </w:rPr>
              <w:t>Kokią mažiausią kainą Eur be PVM galėtumėte pasiūlyti?</w:t>
            </w:r>
            <w:r w:rsidRPr="004D5406">
              <w:rPr>
                <w:rFonts w:ascii="Jost" w:hAnsi="Jost"/>
                <w:i/>
                <w:iCs/>
                <w:color w:val="000000" w:themeColor="text1"/>
                <w:szCs w:val="24"/>
              </w:rPr>
              <w:t>)</w:t>
            </w:r>
          </w:p>
        </w:tc>
        <w:tc>
          <w:tcPr>
            <w:tcW w:w="4958" w:type="dxa"/>
          </w:tcPr>
          <w:p w14:paraId="00F66C4E" w14:textId="3BB4C1D6" w:rsidR="00312731" w:rsidRPr="004D5406" w:rsidRDefault="00600A87" w:rsidP="00312731">
            <w:pPr>
              <w:rPr>
                <w:rFonts w:ascii="Jost" w:hAnsi="Jost"/>
                <w:bCs/>
                <w:szCs w:val="24"/>
              </w:rPr>
            </w:pPr>
            <w:r w:rsidRPr="004D5406">
              <w:rPr>
                <w:rFonts w:ascii="Jost" w:hAnsi="Jost"/>
                <w:bCs/>
                <w:szCs w:val="24"/>
              </w:rPr>
              <w:t xml:space="preserve">Konfidenciali informacija </w:t>
            </w:r>
          </w:p>
          <w:p w14:paraId="1C104988" w14:textId="77777777" w:rsidR="00312731" w:rsidRPr="004D5406" w:rsidRDefault="00312731" w:rsidP="00312731">
            <w:pPr>
              <w:rPr>
                <w:rFonts w:ascii="Jost" w:hAnsi="Jost"/>
                <w:bCs/>
                <w:szCs w:val="24"/>
              </w:rPr>
            </w:pPr>
          </w:p>
        </w:tc>
        <w:tc>
          <w:tcPr>
            <w:tcW w:w="3543" w:type="dxa"/>
          </w:tcPr>
          <w:p w14:paraId="37E19610" w14:textId="240A7FED" w:rsidR="00312731" w:rsidRPr="004D5406" w:rsidRDefault="002E0591" w:rsidP="002E0591">
            <w:pPr>
              <w:rPr>
                <w:rFonts w:ascii="Jost" w:hAnsi="Jost"/>
                <w:bCs/>
                <w:szCs w:val="24"/>
              </w:rPr>
            </w:pPr>
            <w:r w:rsidRPr="004D5406">
              <w:rPr>
                <w:rFonts w:ascii="Jost" w:hAnsi="Jost"/>
                <w:szCs w:val="24"/>
              </w:rPr>
              <w:t>Dėkojame už atsakymą.</w:t>
            </w:r>
          </w:p>
        </w:tc>
      </w:tr>
      <w:tr w:rsidR="00312731" w:rsidRPr="004D5406" w14:paraId="732A6770" w14:textId="77777777" w:rsidTr="00312731">
        <w:tc>
          <w:tcPr>
            <w:tcW w:w="570" w:type="dxa"/>
          </w:tcPr>
          <w:p w14:paraId="062920E6" w14:textId="34364787" w:rsidR="00312731" w:rsidRPr="004D5406" w:rsidRDefault="00312731" w:rsidP="00312731">
            <w:pPr>
              <w:tabs>
                <w:tab w:val="left" w:pos="284"/>
                <w:tab w:val="left" w:pos="709"/>
              </w:tabs>
              <w:contextualSpacing/>
              <w:rPr>
                <w:rFonts w:ascii="Jost" w:hAnsi="Jost"/>
                <w:szCs w:val="24"/>
              </w:rPr>
            </w:pPr>
            <w:r w:rsidRPr="004D5406">
              <w:rPr>
                <w:rFonts w:ascii="Jost" w:hAnsi="Jost"/>
                <w:szCs w:val="24"/>
              </w:rPr>
              <w:t>7.</w:t>
            </w:r>
          </w:p>
        </w:tc>
        <w:tc>
          <w:tcPr>
            <w:tcW w:w="6092" w:type="dxa"/>
          </w:tcPr>
          <w:p w14:paraId="65F7D804" w14:textId="77777777" w:rsidR="00312731" w:rsidRPr="004D5406" w:rsidRDefault="00312731" w:rsidP="00312731">
            <w:pPr>
              <w:tabs>
                <w:tab w:val="left" w:pos="284"/>
                <w:tab w:val="left" w:pos="709"/>
              </w:tabs>
              <w:contextualSpacing/>
              <w:rPr>
                <w:rFonts w:ascii="Jost" w:hAnsi="Jost"/>
                <w:szCs w:val="24"/>
              </w:rPr>
            </w:pPr>
            <w:r w:rsidRPr="004D5406">
              <w:rPr>
                <w:rFonts w:ascii="Jost" w:hAnsi="Jost"/>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70270ECE" w14:textId="77777777" w:rsidR="00312731" w:rsidRPr="004D5406" w:rsidRDefault="00312731" w:rsidP="00312731">
            <w:pPr>
              <w:tabs>
                <w:tab w:val="left" w:pos="284"/>
                <w:tab w:val="left" w:pos="709"/>
              </w:tabs>
              <w:contextualSpacing/>
              <w:rPr>
                <w:rFonts w:ascii="Jost" w:hAnsi="Jost"/>
                <w:szCs w:val="24"/>
              </w:rPr>
            </w:pPr>
          </w:p>
          <w:p w14:paraId="72DFD2AC" w14:textId="256FF09F" w:rsidR="00312731" w:rsidRPr="004D5406" w:rsidRDefault="00312731" w:rsidP="00312731">
            <w:pPr>
              <w:tabs>
                <w:tab w:val="left" w:pos="284"/>
                <w:tab w:val="left" w:pos="709"/>
              </w:tabs>
              <w:contextualSpacing/>
              <w:rPr>
                <w:rFonts w:ascii="Jost" w:hAnsi="Jost"/>
                <w:szCs w:val="24"/>
              </w:rPr>
            </w:pPr>
            <w:r w:rsidRPr="004D5406">
              <w:rPr>
                <w:rFonts w:ascii="Jost" w:hAnsi="Jost"/>
                <w:b/>
                <w:bCs/>
                <w:i/>
                <w:iCs/>
                <w:szCs w:val="24"/>
              </w:rPr>
              <w:t>Pastaba.</w:t>
            </w:r>
            <w:r w:rsidRPr="004D5406">
              <w:rPr>
                <w:rFonts w:ascii="Jost" w:hAnsi="Jost"/>
                <w:szCs w:val="24"/>
              </w:rPr>
              <w:t xml:space="preserve"> Perkančioji organizacija siekia nustatyti, kurie ekonominio naudingumo vertinimo kriterijai atneštų realios naudos siekiant pagrindinio tikslo – tinkamo ir savalaikio kokybiškų paslaugų suteikimo.</w:t>
            </w:r>
          </w:p>
        </w:tc>
        <w:tc>
          <w:tcPr>
            <w:tcW w:w="4958" w:type="dxa"/>
          </w:tcPr>
          <w:p w14:paraId="52A65A9E" w14:textId="77777777" w:rsidR="00312731" w:rsidRPr="004D5406" w:rsidRDefault="00312731" w:rsidP="00312731">
            <w:pPr>
              <w:rPr>
                <w:rFonts w:ascii="Jost" w:hAnsi="Jost"/>
                <w:bCs/>
                <w:szCs w:val="24"/>
              </w:rPr>
            </w:pPr>
            <w:r w:rsidRPr="004D5406">
              <w:rPr>
                <w:rFonts w:ascii="Jost" w:hAnsi="Jost"/>
                <w:bCs/>
                <w:szCs w:val="24"/>
              </w:rPr>
              <w:t>Realizacijos technologijos  pasirinkimas: 30%</w:t>
            </w:r>
          </w:p>
          <w:p w14:paraId="3F9D2D7C" w14:textId="008F7029" w:rsidR="00312731" w:rsidRPr="004D5406" w:rsidRDefault="00312731" w:rsidP="00312731">
            <w:pPr>
              <w:rPr>
                <w:rFonts w:ascii="Jost" w:hAnsi="Jost"/>
                <w:bCs/>
                <w:szCs w:val="24"/>
              </w:rPr>
            </w:pPr>
            <w:r w:rsidRPr="004D5406">
              <w:rPr>
                <w:rFonts w:ascii="Jost" w:hAnsi="Jost"/>
                <w:bCs/>
                <w:szCs w:val="24"/>
              </w:rPr>
              <w:t>(ekosistemos  aplink pasirinktą technologiją buvimas – diegėjų gausa, galimybės plėsti aplikacija trečių šaliu pagamintais moduliai kurie instaliuojami į pasirinktą platformą).</w:t>
            </w:r>
          </w:p>
          <w:p w14:paraId="20D17307" w14:textId="77777777" w:rsidR="00312731" w:rsidRPr="004D5406" w:rsidRDefault="00312731" w:rsidP="00312731">
            <w:pPr>
              <w:rPr>
                <w:rFonts w:ascii="Jost" w:hAnsi="Jost"/>
                <w:bCs/>
                <w:szCs w:val="24"/>
              </w:rPr>
            </w:pPr>
          </w:p>
          <w:p w14:paraId="2F55A3B9" w14:textId="1E36905A" w:rsidR="00312731" w:rsidRPr="004D5406" w:rsidRDefault="00312731" w:rsidP="00312731">
            <w:pPr>
              <w:rPr>
                <w:rFonts w:ascii="Jost" w:hAnsi="Jost"/>
                <w:bCs/>
                <w:szCs w:val="24"/>
              </w:rPr>
            </w:pPr>
            <w:r w:rsidRPr="004D5406">
              <w:rPr>
                <w:rFonts w:ascii="Jost" w:hAnsi="Jost"/>
                <w:bCs/>
                <w:szCs w:val="24"/>
              </w:rPr>
              <w:t>Komandos  patirtis, realizuoti projektai:  20%</w:t>
            </w:r>
          </w:p>
          <w:p w14:paraId="0FA1F664" w14:textId="0376CF4C" w:rsidR="00312731" w:rsidRPr="004D5406" w:rsidRDefault="00312731" w:rsidP="00312731">
            <w:pPr>
              <w:rPr>
                <w:rFonts w:ascii="Jost" w:hAnsi="Jost"/>
                <w:bCs/>
                <w:szCs w:val="24"/>
              </w:rPr>
            </w:pPr>
            <w:r w:rsidRPr="004D5406">
              <w:rPr>
                <w:rFonts w:ascii="Jost" w:hAnsi="Jost"/>
                <w:bCs/>
                <w:szCs w:val="24"/>
              </w:rPr>
              <w:t>Kaina:  50%</w:t>
            </w:r>
          </w:p>
        </w:tc>
        <w:tc>
          <w:tcPr>
            <w:tcW w:w="3543" w:type="dxa"/>
          </w:tcPr>
          <w:p w14:paraId="53760F00" w14:textId="486F2836" w:rsidR="00E1459C" w:rsidRPr="004D5406" w:rsidRDefault="002E0591" w:rsidP="002E0591">
            <w:pPr>
              <w:rPr>
                <w:rFonts w:ascii="Jost" w:hAnsi="Jost"/>
                <w:bCs/>
                <w:szCs w:val="24"/>
              </w:rPr>
            </w:pPr>
            <w:r w:rsidRPr="004D5406">
              <w:rPr>
                <w:rFonts w:ascii="Jost" w:hAnsi="Jost"/>
                <w:szCs w:val="24"/>
              </w:rPr>
              <w:t>Dėkojame už atsakymą.</w:t>
            </w:r>
          </w:p>
        </w:tc>
      </w:tr>
      <w:tr w:rsidR="00F03281" w:rsidRPr="004D5406" w14:paraId="46301409" w14:textId="77777777" w:rsidTr="00C24A16">
        <w:tc>
          <w:tcPr>
            <w:tcW w:w="570" w:type="dxa"/>
          </w:tcPr>
          <w:p w14:paraId="3CCF17DE" w14:textId="526EB9EF" w:rsidR="00F03281" w:rsidRPr="004D5406" w:rsidRDefault="00F03281" w:rsidP="00F03281">
            <w:pPr>
              <w:tabs>
                <w:tab w:val="left" w:pos="284"/>
                <w:tab w:val="left" w:pos="709"/>
              </w:tabs>
              <w:contextualSpacing/>
              <w:rPr>
                <w:rFonts w:ascii="Jost" w:hAnsi="Jost"/>
                <w:szCs w:val="24"/>
              </w:rPr>
            </w:pPr>
            <w:r w:rsidRPr="004D5406">
              <w:rPr>
                <w:rFonts w:ascii="Jost" w:hAnsi="Jost"/>
                <w:szCs w:val="24"/>
              </w:rPr>
              <w:t>8.</w:t>
            </w:r>
          </w:p>
        </w:tc>
        <w:tc>
          <w:tcPr>
            <w:tcW w:w="6092" w:type="dxa"/>
          </w:tcPr>
          <w:p w14:paraId="357458D5" w14:textId="77777777" w:rsidR="00F03281" w:rsidRPr="004D5406" w:rsidRDefault="00F03281" w:rsidP="00F03281">
            <w:pPr>
              <w:tabs>
                <w:tab w:val="left" w:pos="284"/>
                <w:tab w:val="left" w:pos="709"/>
              </w:tabs>
              <w:contextualSpacing/>
              <w:rPr>
                <w:rFonts w:ascii="Jost" w:eastAsia="Calibri" w:hAnsi="Jost"/>
                <w:szCs w:val="24"/>
              </w:rPr>
            </w:pPr>
            <w:r w:rsidRPr="004D5406">
              <w:rPr>
                <w:rFonts w:ascii="Jost" w:hAnsi="Jost"/>
                <w:szCs w:val="24"/>
              </w:rPr>
              <w:t>Ar turite pastabų, klausimų techninės specifikacijos projektui?</w:t>
            </w:r>
          </w:p>
          <w:p w14:paraId="6FD373F1" w14:textId="4B80BF2A" w:rsidR="00F03281" w:rsidRPr="004D5406" w:rsidRDefault="00F03281" w:rsidP="00F03281">
            <w:pPr>
              <w:tabs>
                <w:tab w:val="left" w:pos="284"/>
                <w:tab w:val="left" w:pos="709"/>
              </w:tabs>
              <w:contextualSpacing/>
              <w:rPr>
                <w:rFonts w:ascii="Jost" w:hAnsi="Jost"/>
                <w:szCs w:val="24"/>
              </w:rPr>
            </w:pPr>
            <w:r w:rsidRPr="004D5406">
              <w:rPr>
                <w:rFonts w:ascii="Jost" w:hAnsi="Jost"/>
                <w:i/>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4958" w:type="dxa"/>
          </w:tcPr>
          <w:p w14:paraId="1E13CBA8" w14:textId="4171EE60" w:rsidR="00F03281" w:rsidRPr="004D5406" w:rsidRDefault="00F03281" w:rsidP="00F03281">
            <w:pPr>
              <w:rPr>
                <w:rFonts w:ascii="Jost" w:hAnsi="Jost"/>
                <w:bCs/>
                <w:szCs w:val="24"/>
              </w:rPr>
            </w:pPr>
            <w:r>
              <w:rPr>
                <w:rFonts w:ascii="Jost" w:hAnsi="Jost"/>
                <w:bCs/>
                <w:szCs w:val="24"/>
              </w:rPr>
              <w:t>–</w:t>
            </w:r>
          </w:p>
        </w:tc>
        <w:tc>
          <w:tcPr>
            <w:tcW w:w="3543" w:type="dxa"/>
          </w:tcPr>
          <w:p w14:paraId="78789D1B" w14:textId="4AD2ACCB" w:rsidR="00F03281" w:rsidRPr="004D5406" w:rsidRDefault="00F03281" w:rsidP="00C24A16">
            <w:pPr>
              <w:rPr>
                <w:rFonts w:ascii="Jost" w:hAnsi="Jost"/>
                <w:bCs/>
                <w:szCs w:val="24"/>
              </w:rPr>
            </w:pPr>
            <w:r>
              <w:rPr>
                <w:rFonts w:ascii="Jost" w:hAnsi="Jost"/>
                <w:bCs/>
                <w:szCs w:val="24"/>
              </w:rPr>
              <w:t>–</w:t>
            </w:r>
          </w:p>
        </w:tc>
      </w:tr>
      <w:tr w:rsidR="00F03281" w:rsidRPr="004D5406" w14:paraId="3A745E3E" w14:textId="77777777" w:rsidTr="00312731">
        <w:tc>
          <w:tcPr>
            <w:tcW w:w="570" w:type="dxa"/>
          </w:tcPr>
          <w:p w14:paraId="65267C07" w14:textId="25329BA8" w:rsidR="00F03281" w:rsidRPr="004D5406" w:rsidRDefault="00F03281" w:rsidP="00F03281">
            <w:pPr>
              <w:tabs>
                <w:tab w:val="left" w:pos="284"/>
                <w:tab w:val="left" w:pos="709"/>
              </w:tabs>
              <w:contextualSpacing/>
              <w:rPr>
                <w:rFonts w:ascii="Jost" w:hAnsi="Jost"/>
                <w:szCs w:val="24"/>
              </w:rPr>
            </w:pPr>
            <w:r w:rsidRPr="004D5406">
              <w:rPr>
                <w:rFonts w:ascii="Jost" w:hAnsi="Jost"/>
                <w:szCs w:val="24"/>
              </w:rPr>
              <w:t>9.</w:t>
            </w:r>
          </w:p>
        </w:tc>
        <w:tc>
          <w:tcPr>
            <w:tcW w:w="6092" w:type="dxa"/>
          </w:tcPr>
          <w:p w14:paraId="107100B2" w14:textId="4E6CD2F7" w:rsidR="00F03281" w:rsidRPr="004D5406" w:rsidRDefault="00F03281" w:rsidP="00F03281">
            <w:pPr>
              <w:tabs>
                <w:tab w:val="left" w:pos="284"/>
                <w:tab w:val="left" w:pos="709"/>
              </w:tabs>
              <w:contextualSpacing/>
              <w:rPr>
                <w:rFonts w:ascii="Jost" w:hAnsi="Jost"/>
                <w:szCs w:val="24"/>
              </w:rPr>
            </w:pPr>
            <w:r w:rsidRPr="004D5406">
              <w:rPr>
                <w:rFonts w:ascii="Jost" w:hAnsi="Jost"/>
                <w:szCs w:val="24"/>
              </w:rPr>
              <w:t>Ar turite kitų pastebėjimų ar pasiūlymų?</w:t>
            </w:r>
          </w:p>
        </w:tc>
        <w:tc>
          <w:tcPr>
            <w:tcW w:w="4958" w:type="dxa"/>
            <w:vAlign w:val="center"/>
          </w:tcPr>
          <w:p w14:paraId="5A347292" w14:textId="7FFB36FA" w:rsidR="00F03281" w:rsidRPr="004D5406" w:rsidRDefault="00F03281" w:rsidP="00F03281">
            <w:pPr>
              <w:rPr>
                <w:rFonts w:ascii="Jost" w:hAnsi="Jost"/>
                <w:bCs/>
                <w:szCs w:val="24"/>
              </w:rPr>
            </w:pPr>
            <w:r w:rsidRPr="004D5406">
              <w:rPr>
                <w:rFonts w:ascii="Jost" w:hAnsi="Jost"/>
                <w:bCs/>
                <w:szCs w:val="24"/>
              </w:rPr>
              <w:t>Būtų gerai pamatyti  planuojamą finansinį grafiką ir sutarties projektą.</w:t>
            </w:r>
          </w:p>
        </w:tc>
        <w:tc>
          <w:tcPr>
            <w:tcW w:w="3543" w:type="dxa"/>
          </w:tcPr>
          <w:p w14:paraId="291C36F0" w14:textId="03A551E4" w:rsidR="00F03281" w:rsidRPr="004D5406" w:rsidRDefault="00F03281" w:rsidP="00F03281">
            <w:pPr>
              <w:rPr>
                <w:rFonts w:ascii="Jost" w:hAnsi="Jost"/>
                <w:bCs/>
                <w:szCs w:val="24"/>
              </w:rPr>
            </w:pPr>
            <w:r w:rsidRPr="004D5406">
              <w:rPr>
                <w:rFonts w:ascii="Jost" w:hAnsi="Jost"/>
                <w:bCs/>
                <w:szCs w:val="24"/>
              </w:rPr>
              <w:t xml:space="preserve">Pirkimą planuojama paskelbti iki </w:t>
            </w:r>
            <w:r w:rsidR="00B960E0" w:rsidRPr="004D5406">
              <w:rPr>
                <w:rFonts w:ascii="Jost" w:hAnsi="Jost"/>
                <w:bCs/>
                <w:szCs w:val="24"/>
              </w:rPr>
              <w:t>202</w:t>
            </w:r>
            <w:r w:rsidR="00B960E0">
              <w:rPr>
                <w:rFonts w:ascii="Jost" w:hAnsi="Jost"/>
                <w:bCs/>
                <w:szCs w:val="24"/>
              </w:rPr>
              <w:t>5</w:t>
            </w:r>
            <w:r w:rsidR="00B960E0" w:rsidRPr="004D5406">
              <w:rPr>
                <w:rFonts w:ascii="Jost" w:hAnsi="Jost"/>
                <w:bCs/>
                <w:szCs w:val="24"/>
              </w:rPr>
              <w:t xml:space="preserve"> </w:t>
            </w:r>
            <w:r w:rsidRPr="004D5406">
              <w:rPr>
                <w:rFonts w:ascii="Jost" w:hAnsi="Jost"/>
                <w:bCs/>
                <w:szCs w:val="24"/>
              </w:rPr>
              <w:t xml:space="preserve">m. </w:t>
            </w:r>
            <w:r w:rsidR="00B960E0">
              <w:rPr>
                <w:rFonts w:ascii="Jost" w:hAnsi="Jost"/>
                <w:bCs/>
                <w:szCs w:val="24"/>
              </w:rPr>
              <w:t>kovo mėn. pabaigos</w:t>
            </w:r>
            <w:r w:rsidRPr="004D5406">
              <w:rPr>
                <w:rFonts w:ascii="Jost" w:hAnsi="Jost"/>
                <w:bCs/>
                <w:szCs w:val="24"/>
              </w:rPr>
              <w:t xml:space="preserve"> – tuomet bus galima susipažinti su visais pirkimo dokumentais, įskaitant sutarties projektą.</w:t>
            </w:r>
          </w:p>
        </w:tc>
      </w:tr>
    </w:tbl>
    <w:p w14:paraId="78FE7D07" w14:textId="77777777" w:rsidR="008E0832" w:rsidRPr="004D5406" w:rsidRDefault="008E0832" w:rsidP="002F4E59">
      <w:pPr>
        <w:jc w:val="center"/>
        <w:rPr>
          <w:rFonts w:ascii="Jost" w:hAnsi="Jost"/>
          <w:sz w:val="22"/>
          <w:szCs w:val="22"/>
        </w:rPr>
      </w:pPr>
    </w:p>
    <w:p w14:paraId="4D03EB40" w14:textId="77777777" w:rsidR="006F53C6" w:rsidRPr="004D5406" w:rsidRDefault="006F53C6" w:rsidP="006F7D78">
      <w:pPr>
        <w:autoSpaceDE w:val="0"/>
        <w:autoSpaceDN w:val="0"/>
        <w:adjustRightInd w:val="0"/>
        <w:rPr>
          <w:rFonts w:ascii="Jost" w:eastAsiaTheme="minorHAnsi" w:hAnsi="Jost"/>
          <w:color w:val="000000"/>
          <w:sz w:val="22"/>
          <w:szCs w:val="22"/>
        </w:rPr>
      </w:pPr>
    </w:p>
    <w:tbl>
      <w:tblPr>
        <w:tblStyle w:val="Lentelstinklelis"/>
        <w:tblW w:w="15163" w:type="dxa"/>
        <w:tblLook w:val="04A0" w:firstRow="1" w:lastRow="0" w:firstColumn="1" w:lastColumn="0" w:noHBand="0" w:noVBand="1"/>
      </w:tblPr>
      <w:tblGrid>
        <w:gridCol w:w="570"/>
        <w:gridCol w:w="6092"/>
        <w:gridCol w:w="4958"/>
        <w:gridCol w:w="3543"/>
      </w:tblGrid>
      <w:tr w:rsidR="006F53C6" w:rsidRPr="004D5406" w14:paraId="7F948359" w14:textId="77777777" w:rsidTr="00D74A17">
        <w:tc>
          <w:tcPr>
            <w:tcW w:w="15163" w:type="dxa"/>
            <w:gridSpan w:val="4"/>
          </w:tcPr>
          <w:p w14:paraId="17219D19" w14:textId="77777777" w:rsidR="006F53C6" w:rsidRPr="004D5406" w:rsidRDefault="006F53C6" w:rsidP="00D74A17">
            <w:pPr>
              <w:jc w:val="center"/>
              <w:rPr>
                <w:rFonts w:ascii="Jost" w:hAnsi="Jost"/>
                <w:bCs/>
                <w:szCs w:val="24"/>
              </w:rPr>
            </w:pPr>
          </w:p>
        </w:tc>
      </w:tr>
      <w:tr w:rsidR="006F53C6" w:rsidRPr="004D5406" w14:paraId="678B0E52" w14:textId="77777777" w:rsidTr="00D74A17">
        <w:tc>
          <w:tcPr>
            <w:tcW w:w="570" w:type="dxa"/>
            <w:shd w:val="clear" w:color="auto" w:fill="D9E2F3" w:themeFill="accent1" w:themeFillTint="33"/>
          </w:tcPr>
          <w:p w14:paraId="7F7FE12B" w14:textId="77777777" w:rsidR="006F53C6" w:rsidRPr="004D5406" w:rsidRDefault="006F53C6" w:rsidP="00D74A17">
            <w:pPr>
              <w:tabs>
                <w:tab w:val="left" w:pos="284"/>
                <w:tab w:val="left" w:pos="709"/>
              </w:tabs>
              <w:contextualSpacing/>
              <w:rPr>
                <w:rFonts w:ascii="Jost" w:hAnsi="Jost"/>
                <w:szCs w:val="24"/>
              </w:rPr>
            </w:pPr>
            <w:r w:rsidRPr="004D5406">
              <w:rPr>
                <w:rFonts w:ascii="Jost" w:hAnsi="Jost"/>
                <w:b/>
                <w:bCs/>
                <w:szCs w:val="24"/>
              </w:rPr>
              <w:lastRenderedPageBreak/>
              <w:t>Eil. Nr.</w:t>
            </w:r>
          </w:p>
        </w:tc>
        <w:tc>
          <w:tcPr>
            <w:tcW w:w="6092" w:type="dxa"/>
            <w:shd w:val="clear" w:color="auto" w:fill="D9E2F3" w:themeFill="accent1" w:themeFillTint="33"/>
          </w:tcPr>
          <w:p w14:paraId="67EE27EE" w14:textId="77777777" w:rsidR="006F53C6" w:rsidRPr="004D5406" w:rsidRDefault="006F53C6" w:rsidP="00D74A17">
            <w:pPr>
              <w:jc w:val="center"/>
              <w:rPr>
                <w:rFonts w:ascii="Jost" w:hAnsi="Jost"/>
                <w:b/>
                <w:bCs/>
                <w:szCs w:val="24"/>
              </w:rPr>
            </w:pPr>
            <w:r w:rsidRPr="004D5406">
              <w:rPr>
                <w:rFonts w:ascii="Jost" w:hAnsi="Jost"/>
                <w:b/>
                <w:bCs/>
                <w:szCs w:val="24"/>
              </w:rPr>
              <w:t>Klausimai</w:t>
            </w:r>
          </w:p>
          <w:p w14:paraId="367EB24C" w14:textId="77777777" w:rsidR="006F53C6" w:rsidRPr="004D5406" w:rsidRDefault="006F53C6" w:rsidP="00D74A17">
            <w:pPr>
              <w:tabs>
                <w:tab w:val="left" w:pos="284"/>
                <w:tab w:val="left" w:pos="709"/>
              </w:tabs>
              <w:contextualSpacing/>
              <w:rPr>
                <w:rFonts w:ascii="Jost" w:hAnsi="Jost"/>
                <w:szCs w:val="24"/>
              </w:rPr>
            </w:pPr>
            <w:r w:rsidRPr="004D5406">
              <w:rPr>
                <w:rFonts w:ascii="Jost" w:hAnsi="Jost"/>
                <w:i/>
                <w:szCs w:val="24"/>
              </w:rPr>
              <w:t>(nurodomi rinkos konsultacijos klausimyne nurodyti klausimai)</w:t>
            </w:r>
          </w:p>
        </w:tc>
        <w:tc>
          <w:tcPr>
            <w:tcW w:w="4958" w:type="dxa"/>
            <w:shd w:val="clear" w:color="auto" w:fill="D9E2F3" w:themeFill="accent1" w:themeFillTint="33"/>
          </w:tcPr>
          <w:p w14:paraId="358AE979" w14:textId="2082EBBF" w:rsidR="006F53C6" w:rsidRPr="004D5406" w:rsidRDefault="006F53C6" w:rsidP="00D74A17">
            <w:pPr>
              <w:autoSpaceDE w:val="0"/>
              <w:autoSpaceDN w:val="0"/>
              <w:adjustRightInd w:val="0"/>
              <w:jc w:val="center"/>
              <w:rPr>
                <w:rFonts w:ascii="Jost" w:hAnsi="Jost"/>
                <w:b/>
                <w:bCs/>
                <w:szCs w:val="24"/>
              </w:rPr>
            </w:pPr>
            <w:r w:rsidRPr="004D5406">
              <w:rPr>
                <w:rFonts w:ascii="Jost" w:hAnsi="Jost"/>
                <w:b/>
                <w:bCs/>
                <w:szCs w:val="24"/>
              </w:rPr>
              <w:t>Rinkos konsultacijos dalyvio Nr. 5 atsakymai</w:t>
            </w:r>
          </w:p>
          <w:p w14:paraId="2D2B94F5" w14:textId="77777777" w:rsidR="006F53C6" w:rsidRPr="004D5406" w:rsidRDefault="006F53C6" w:rsidP="00D74A17">
            <w:pPr>
              <w:rPr>
                <w:rFonts w:ascii="Jost" w:hAnsi="Jost"/>
                <w:bCs/>
                <w:szCs w:val="24"/>
              </w:rPr>
            </w:pPr>
            <w:r w:rsidRPr="004D5406">
              <w:rPr>
                <w:rFonts w:ascii="Jost" w:hAnsi="Jost"/>
                <w:szCs w:val="24"/>
              </w:rPr>
              <w:t>(nurodomi rinkos dalyvių pateikti atsakymai, atsakymų turinys netaisytas)</w:t>
            </w:r>
          </w:p>
        </w:tc>
        <w:tc>
          <w:tcPr>
            <w:tcW w:w="3543" w:type="dxa"/>
            <w:shd w:val="clear" w:color="auto" w:fill="D9E2F3" w:themeFill="accent1" w:themeFillTint="33"/>
          </w:tcPr>
          <w:p w14:paraId="7BFE5836" w14:textId="77777777" w:rsidR="006F53C6" w:rsidRPr="004D5406" w:rsidRDefault="006F53C6" w:rsidP="00D74A17">
            <w:pPr>
              <w:jc w:val="center"/>
              <w:rPr>
                <w:rFonts w:ascii="Jost" w:hAnsi="Jost"/>
                <w:bCs/>
                <w:szCs w:val="24"/>
              </w:rPr>
            </w:pPr>
            <w:r w:rsidRPr="004D5406">
              <w:rPr>
                <w:rFonts w:ascii="Jost" w:hAnsi="Jost"/>
                <w:b/>
                <w:bCs/>
                <w:szCs w:val="24"/>
              </w:rPr>
              <w:t xml:space="preserve">Perkančiosios organizacijos (toliau – PO) atsakymai/komentarai dalyviui Nr. 5 </w:t>
            </w:r>
            <w:r w:rsidRPr="004D5406">
              <w:rPr>
                <w:rFonts w:ascii="Jost" w:hAnsi="Jost"/>
                <w:szCs w:val="24"/>
              </w:rPr>
              <w:t>(nurodomi atsakymai ir/ar priimti sprendimai)</w:t>
            </w:r>
          </w:p>
        </w:tc>
      </w:tr>
      <w:tr w:rsidR="006F53C6" w:rsidRPr="004D5406" w14:paraId="00237393" w14:textId="77777777" w:rsidTr="00D74A17">
        <w:tc>
          <w:tcPr>
            <w:tcW w:w="570" w:type="dxa"/>
          </w:tcPr>
          <w:p w14:paraId="5CB13F9F" w14:textId="77777777" w:rsidR="006F53C6" w:rsidRPr="004D5406" w:rsidRDefault="006F53C6" w:rsidP="00D74A17">
            <w:pPr>
              <w:tabs>
                <w:tab w:val="left" w:pos="284"/>
                <w:tab w:val="left" w:pos="709"/>
              </w:tabs>
              <w:contextualSpacing/>
              <w:rPr>
                <w:rFonts w:ascii="Jost" w:hAnsi="Jost"/>
                <w:szCs w:val="24"/>
              </w:rPr>
            </w:pPr>
            <w:r w:rsidRPr="004D5406">
              <w:rPr>
                <w:rFonts w:ascii="Jost" w:hAnsi="Jost"/>
                <w:szCs w:val="24"/>
              </w:rPr>
              <w:t>1.</w:t>
            </w:r>
          </w:p>
        </w:tc>
        <w:tc>
          <w:tcPr>
            <w:tcW w:w="6092" w:type="dxa"/>
          </w:tcPr>
          <w:p w14:paraId="16E29CD1" w14:textId="77777777" w:rsidR="006F53C6" w:rsidRPr="004D5406" w:rsidRDefault="006F53C6" w:rsidP="00D74A17">
            <w:pPr>
              <w:tabs>
                <w:tab w:val="left" w:pos="284"/>
                <w:tab w:val="left" w:pos="709"/>
              </w:tabs>
              <w:contextualSpacing/>
              <w:rPr>
                <w:rFonts w:ascii="Jost" w:hAnsi="Jost"/>
                <w:szCs w:val="24"/>
              </w:rPr>
            </w:pPr>
            <w:r w:rsidRPr="004D5406">
              <w:rPr>
                <w:rFonts w:ascii="Jost" w:hAnsi="Jost"/>
                <w:szCs w:val="24"/>
              </w:rPr>
              <w:t xml:space="preserve">Ar teiktumėte pasiūlymą dėl šio pirkimo objekto? </w:t>
            </w:r>
            <w:r w:rsidRPr="004D5406">
              <w:rPr>
                <w:rFonts w:ascii="Jost" w:hAnsi="Jost"/>
                <w:i/>
                <w:iCs/>
                <w:szCs w:val="24"/>
              </w:rPr>
              <w:t>(Jei ne, prašome nurodyti priežastis)</w:t>
            </w:r>
          </w:p>
        </w:tc>
        <w:tc>
          <w:tcPr>
            <w:tcW w:w="4958" w:type="dxa"/>
            <w:vAlign w:val="center"/>
          </w:tcPr>
          <w:p w14:paraId="0EA6C08A" w14:textId="77777777" w:rsidR="006F53C6" w:rsidRPr="004D5406" w:rsidRDefault="006F53C6" w:rsidP="00D74A17">
            <w:pPr>
              <w:rPr>
                <w:rFonts w:ascii="Jost" w:hAnsi="Jost"/>
                <w:bCs/>
                <w:szCs w:val="24"/>
              </w:rPr>
            </w:pPr>
            <w:r w:rsidRPr="004D5406">
              <w:rPr>
                <w:rFonts w:ascii="Jost" w:hAnsi="Jost"/>
                <w:bCs/>
                <w:szCs w:val="24"/>
              </w:rPr>
              <w:t xml:space="preserve">Teiktume, jeigu sistemos kūrimas būtų paremtas ir galimybe siūlyti viešosios debesijos </w:t>
            </w:r>
            <w:proofErr w:type="spellStart"/>
            <w:r w:rsidRPr="004D5406">
              <w:rPr>
                <w:rFonts w:ascii="Jost" w:hAnsi="Jost"/>
                <w:bCs/>
                <w:szCs w:val="24"/>
              </w:rPr>
              <w:t>SaaS</w:t>
            </w:r>
            <w:proofErr w:type="spellEnd"/>
            <w:r w:rsidRPr="004D5406">
              <w:rPr>
                <w:rFonts w:ascii="Jost" w:hAnsi="Jost"/>
                <w:bCs/>
                <w:szCs w:val="24"/>
              </w:rPr>
              <w:t xml:space="preserve"> paslaugas.</w:t>
            </w:r>
          </w:p>
          <w:p w14:paraId="2E3533F8" w14:textId="77777777" w:rsidR="006F53C6" w:rsidRPr="004D5406" w:rsidRDefault="006F53C6" w:rsidP="00D74A17">
            <w:pPr>
              <w:rPr>
                <w:rFonts w:ascii="Jost" w:hAnsi="Jost"/>
                <w:bCs/>
                <w:szCs w:val="24"/>
              </w:rPr>
            </w:pPr>
            <w:r w:rsidRPr="004D5406">
              <w:rPr>
                <w:rFonts w:ascii="Jost" w:hAnsi="Jost"/>
                <w:bCs/>
                <w:szCs w:val="24"/>
              </w:rPr>
              <w:t xml:space="preserve">Neteiktume, nes NFR-13 reikalavimas teigia jog sistema turi būti suprojektuota ir sukurta tik </w:t>
            </w:r>
            <w:proofErr w:type="spellStart"/>
            <w:r w:rsidRPr="004D5406">
              <w:rPr>
                <w:rFonts w:ascii="Jost" w:hAnsi="Jost"/>
                <w:bCs/>
                <w:szCs w:val="24"/>
              </w:rPr>
              <w:t>IaaS</w:t>
            </w:r>
            <w:proofErr w:type="spellEnd"/>
            <w:r w:rsidRPr="004D5406">
              <w:rPr>
                <w:rFonts w:ascii="Jost" w:hAnsi="Jost"/>
                <w:bCs/>
                <w:szCs w:val="24"/>
              </w:rPr>
              <w:t xml:space="preserve"> (</w:t>
            </w:r>
            <w:proofErr w:type="spellStart"/>
            <w:r w:rsidRPr="004D5406">
              <w:rPr>
                <w:rFonts w:ascii="Jost" w:hAnsi="Jost"/>
                <w:bCs/>
                <w:szCs w:val="24"/>
              </w:rPr>
              <w:t>Infrastructure</w:t>
            </w:r>
            <w:proofErr w:type="spellEnd"/>
            <w:r w:rsidRPr="004D5406">
              <w:rPr>
                <w:rFonts w:ascii="Jost" w:hAnsi="Jost"/>
                <w:bCs/>
                <w:szCs w:val="24"/>
              </w:rPr>
              <w:t xml:space="preserve"> </w:t>
            </w:r>
            <w:proofErr w:type="spellStart"/>
            <w:r w:rsidRPr="004D5406">
              <w:rPr>
                <w:rFonts w:ascii="Jost" w:hAnsi="Jost"/>
                <w:bCs/>
                <w:szCs w:val="24"/>
              </w:rPr>
              <w:t>as</w:t>
            </w:r>
            <w:proofErr w:type="spellEnd"/>
            <w:r w:rsidRPr="004D5406">
              <w:rPr>
                <w:rFonts w:ascii="Jost" w:hAnsi="Jost"/>
                <w:bCs/>
                <w:szCs w:val="24"/>
              </w:rPr>
              <w:t xml:space="preserve"> a </w:t>
            </w:r>
            <w:proofErr w:type="spellStart"/>
            <w:r w:rsidRPr="004D5406">
              <w:rPr>
                <w:rFonts w:ascii="Jost" w:hAnsi="Jost"/>
                <w:bCs/>
                <w:szCs w:val="24"/>
              </w:rPr>
              <w:t>Service</w:t>
            </w:r>
            <w:proofErr w:type="spellEnd"/>
            <w:r w:rsidRPr="004D5406">
              <w:rPr>
                <w:rFonts w:ascii="Jost" w:hAnsi="Jost"/>
                <w:bCs/>
                <w:szCs w:val="24"/>
              </w:rPr>
              <w:t xml:space="preserve">) sprendimu. Šiuo atveju yra ribojama konkurencija sprendimams paremtiems </w:t>
            </w:r>
            <w:proofErr w:type="spellStart"/>
            <w:r w:rsidRPr="004D5406">
              <w:rPr>
                <w:rFonts w:ascii="Jost" w:hAnsi="Jost"/>
                <w:bCs/>
                <w:szCs w:val="24"/>
              </w:rPr>
              <w:t>SaaS</w:t>
            </w:r>
            <w:proofErr w:type="spellEnd"/>
            <w:r w:rsidRPr="004D5406">
              <w:rPr>
                <w:rFonts w:ascii="Jost" w:hAnsi="Jost"/>
                <w:bCs/>
                <w:szCs w:val="24"/>
              </w:rPr>
              <w:t xml:space="preserve"> </w:t>
            </w:r>
            <w:proofErr w:type="spellStart"/>
            <w:r w:rsidRPr="004D5406">
              <w:rPr>
                <w:rFonts w:ascii="Jost" w:hAnsi="Jost"/>
                <w:bCs/>
                <w:szCs w:val="24"/>
              </w:rPr>
              <w:t>pagrindu.Detalesnis</w:t>
            </w:r>
            <w:proofErr w:type="spellEnd"/>
            <w:r w:rsidRPr="004D5406">
              <w:rPr>
                <w:rFonts w:ascii="Jost" w:hAnsi="Jost"/>
                <w:bCs/>
                <w:szCs w:val="24"/>
              </w:rPr>
              <w:t xml:space="preserve"> aprašymas </w:t>
            </w:r>
            <w:proofErr w:type="spellStart"/>
            <w:r w:rsidRPr="004D5406">
              <w:rPr>
                <w:rFonts w:ascii="Jost" w:hAnsi="Jost"/>
                <w:bCs/>
                <w:szCs w:val="24"/>
              </w:rPr>
              <w:t>Eil.Nr</w:t>
            </w:r>
            <w:proofErr w:type="spellEnd"/>
            <w:r w:rsidRPr="004D5406">
              <w:rPr>
                <w:rFonts w:ascii="Jost" w:hAnsi="Jost"/>
                <w:bCs/>
                <w:szCs w:val="24"/>
              </w:rPr>
              <w:t>. 4 punkte.</w:t>
            </w:r>
          </w:p>
        </w:tc>
        <w:tc>
          <w:tcPr>
            <w:tcW w:w="3543" w:type="dxa"/>
          </w:tcPr>
          <w:p w14:paraId="4A176FA9" w14:textId="7AB74AC4" w:rsidR="006F53C6" w:rsidRPr="004D5406" w:rsidRDefault="00281A71" w:rsidP="00FB30B6">
            <w:pPr>
              <w:jc w:val="left"/>
              <w:rPr>
                <w:rFonts w:ascii="Jost" w:hAnsi="Jost"/>
                <w:bCs/>
                <w:szCs w:val="24"/>
              </w:rPr>
            </w:pPr>
            <w:r w:rsidRPr="004D5406">
              <w:rPr>
                <w:rFonts w:ascii="Jost" w:hAnsi="Jost"/>
                <w:szCs w:val="24"/>
              </w:rPr>
              <w:t>Dėkojame už atsakymą.</w:t>
            </w:r>
          </w:p>
        </w:tc>
      </w:tr>
      <w:tr w:rsidR="006F53C6" w:rsidRPr="004D5406" w14:paraId="5E7AFC5E" w14:textId="77777777" w:rsidTr="00D74A17">
        <w:tc>
          <w:tcPr>
            <w:tcW w:w="570" w:type="dxa"/>
          </w:tcPr>
          <w:p w14:paraId="6B158553" w14:textId="77777777" w:rsidR="006F53C6" w:rsidRPr="004D5406" w:rsidRDefault="006F53C6" w:rsidP="00D74A17">
            <w:pPr>
              <w:tabs>
                <w:tab w:val="left" w:pos="284"/>
                <w:tab w:val="left" w:pos="709"/>
              </w:tabs>
              <w:contextualSpacing/>
              <w:rPr>
                <w:rFonts w:ascii="Jost" w:hAnsi="Jost"/>
                <w:szCs w:val="24"/>
              </w:rPr>
            </w:pPr>
            <w:r w:rsidRPr="004D5406">
              <w:rPr>
                <w:rFonts w:ascii="Jost" w:hAnsi="Jost"/>
                <w:color w:val="1F2328"/>
                <w:szCs w:val="24"/>
                <w:lang w:eastAsia="lt-LT"/>
              </w:rPr>
              <w:t>2.</w:t>
            </w:r>
          </w:p>
        </w:tc>
        <w:tc>
          <w:tcPr>
            <w:tcW w:w="6092" w:type="dxa"/>
          </w:tcPr>
          <w:p w14:paraId="33A8A077" w14:textId="77777777" w:rsidR="006F53C6" w:rsidRPr="004D5406" w:rsidRDefault="006F53C6" w:rsidP="00D74A17">
            <w:pPr>
              <w:tabs>
                <w:tab w:val="left" w:pos="284"/>
                <w:tab w:val="left" w:pos="709"/>
              </w:tabs>
              <w:contextualSpacing/>
              <w:rPr>
                <w:rFonts w:ascii="Jost" w:hAnsi="Jost"/>
                <w:szCs w:val="24"/>
              </w:rPr>
            </w:pPr>
            <w:r w:rsidRPr="004D5406">
              <w:rPr>
                <w:rFonts w:ascii="Jost" w:hAnsi="Jost"/>
                <w:color w:val="1F2328"/>
                <w:szCs w:val="24"/>
                <w:lang w:eastAsia="lt-LT"/>
              </w:rPr>
              <w:t>Ar techninėje specifikacijoje (toliau – TS) nurodytas pirkimo objektas yra aiškus? (</w:t>
            </w:r>
            <w:r w:rsidRPr="004D5406">
              <w:rPr>
                <w:rFonts w:ascii="Jost" w:hAnsi="Jost"/>
                <w:i/>
                <w:iCs/>
                <w:color w:val="1F2328"/>
                <w:szCs w:val="24"/>
                <w:lang w:eastAsia="lt-LT"/>
              </w:rPr>
              <w:t>Jei ne, prašome nurodyti, kas neaišku ir ką turėtumėme patikslinti)</w:t>
            </w:r>
          </w:p>
        </w:tc>
        <w:tc>
          <w:tcPr>
            <w:tcW w:w="4958" w:type="dxa"/>
            <w:vAlign w:val="center"/>
          </w:tcPr>
          <w:p w14:paraId="6720B8E3" w14:textId="77777777" w:rsidR="006F53C6" w:rsidRPr="004D5406" w:rsidRDefault="006F53C6" w:rsidP="00D74A17">
            <w:pPr>
              <w:rPr>
                <w:rFonts w:ascii="Jost" w:hAnsi="Jost"/>
                <w:bCs/>
                <w:szCs w:val="24"/>
              </w:rPr>
            </w:pPr>
            <w:r w:rsidRPr="004D5406">
              <w:rPr>
                <w:rFonts w:ascii="Jost" w:hAnsi="Jost"/>
                <w:bCs/>
                <w:szCs w:val="24"/>
              </w:rPr>
              <w:t>TS nurodytas pirkimo objektas aiškus.</w:t>
            </w:r>
          </w:p>
        </w:tc>
        <w:tc>
          <w:tcPr>
            <w:tcW w:w="3543" w:type="dxa"/>
          </w:tcPr>
          <w:p w14:paraId="6D61DD7D" w14:textId="402230CF" w:rsidR="006F53C6" w:rsidRPr="004D5406" w:rsidRDefault="00281A71" w:rsidP="00FB30B6">
            <w:pPr>
              <w:jc w:val="left"/>
              <w:rPr>
                <w:rFonts w:ascii="Jost" w:hAnsi="Jost"/>
                <w:bCs/>
                <w:szCs w:val="24"/>
              </w:rPr>
            </w:pPr>
            <w:r w:rsidRPr="004D5406">
              <w:rPr>
                <w:rFonts w:ascii="Jost" w:hAnsi="Jost"/>
                <w:szCs w:val="24"/>
              </w:rPr>
              <w:t>Dėkojame už atsakymą.</w:t>
            </w:r>
          </w:p>
        </w:tc>
      </w:tr>
      <w:tr w:rsidR="006F53C6" w:rsidRPr="004D5406" w14:paraId="2EEC0742" w14:textId="77777777" w:rsidTr="00D74A17">
        <w:tc>
          <w:tcPr>
            <w:tcW w:w="570" w:type="dxa"/>
          </w:tcPr>
          <w:p w14:paraId="2F309B02" w14:textId="77777777" w:rsidR="006F53C6" w:rsidRPr="004D5406" w:rsidRDefault="006F53C6" w:rsidP="00D74A17">
            <w:pPr>
              <w:tabs>
                <w:tab w:val="left" w:pos="284"/>
                <w:tab w:val="left" w:pos="709"/>
              </w:tabs>
              <w:contextualSpacing/>
              <w:rPr>
                <w:rFonts w:ascii="Jost" w:hAnsi="Jost"/>
                <w:szCs w:val="24"/>
              </w:rPr>
            </w:pPr>
            <w:r w:rsidRPr="004D5406">
              <w:rPr>
                <w:rFonts w:ascii="Jost" w:hAnsi="Jost"/>
                <w:szCs w:val="24"/>
              </w:rPr>
              <w:t>3.</w:t>
            </w:r>
          </w:p>
        </w:tc>
        <w:tc>
          <w:tcPr>
            <w:tcW w:w="6092" w:type="dxa"/>
          </w:tcPr>
          <w:p w14:paraId="76B7750A" w14:textId="77777777" w:rsidR="006F53C6" w:rsidRPr="004D5406" w:rsidRDefault="006F53C6" w:rsidP="00D74A17">
            <w:pPr>
              <w:tabs>
                <w:tab w:val="left" w:pos="284"/>
                <w:tab w:val="left" w:pos="709"/>
              </w:tabs>
              <w:contextualSpacing/>
              <w:rPr>
                <w:rFonts w:ascii="Jost" w:hAnsi="Jost"/>
                <w:szCs w:val="24"/>
              </w:rPr>
            </w:pPr>
            <w:r w:rsidRPr="004D5406">
              <w:rPr>
                <w:rFonts w:ascii="Jost" w:hAnsi="Jost"/>
                <w:szCs w:val="24"/>
              </w:rPr>
              <w:t xml:space="preserve">Ar TS nurodyti  reikalavimai yra priimtini ir aiškūs </w:t>
            </w:r>
            <w:r w:rsidRPr="004D5406">
              <w:rPr>
                <w:rFonts w:ascii="Jost" w:hAnsi="Jost"/>
                <w:i/>
                <w:iCs/>
                <w:szCs w:val="24"/>
              </w:rPr>
              <w:t>(Jei ne, prašome pateikti argumentuotas pastabas, patikslinimus dėl konkrečių TS reikalavimų)</w:t>
            </w:r>
          </w:p>
        </w:tc>
        <w:tc>
          <w:tcPr>
            <w:tcW w:w="4958" w:type="dxa"/>
            <w:vAlign w:val="center"/>
          </w:tcPr>
          <w:p w14:paraId="7711EE40" w14:textId="77777777" w:rsidR="006F53C6" w:rsidRPr="004D5406" w:rsidRDefault="006F53C6" w:rsidP="00D74A17">
            <w:pPr>
              <w:rPr>
                <w:rFonts w:ascii="Jost" w:hAnsi="Jost"/>
                <w:bCs/>
                <w:szCs w:val="24"/>
              </w:rPr>
            </w:pPr>
            <w:r w:rsidRPr="004D5406">
              <w:rPr>
                <w:rFonts w:ascii="Jost" w:hAnsi="Jost"/>
                <w:bCs/>
                <w:szCs w:val="24"/>
              </w:rPr>
              <w:t>Dėl VR-9: ar teisingai suprantame, kad rangovas turės užtikrinti sąlygas ir realizuoti galimybę užkrauti duomenis iš aktualių duomenų archyvų, o PO užtikrins duomenų vientisumą ir parengimą automatizuotam duomenų migravimui, importavimui?</w:t>
            </w:r>
          </w:p>
          <w:p w14:paraId="05EE0391" w14:textId="77777777" w:rsidR="006F53C6" w:rsidRPr="004D5406" w:rsidRDefault="006F53C6" w:rsidP="00D74A17">
            <w:pPr>
              <w:rPr>
                <w:rFonts w:ascii="Jost" w:hAnsi="Jost"/>
                <w:bCs/>
                <w:szCs w:val="24"/>
              </w:rPr>
            </w:pPr>
            <w:r w:rsidRPr="004D5406">
              <w:rPr>
                <w:rFonts w:ascii="Jost" w:hAnsi="Jost"/>
                <w:bCs/>
                <w:szCs w:val="24"/>
              </w:rPr>
              <w:t xml:space="preserve">Dėl esamos situacijos 11, 12 punktų: ar būtų galimybė gauti detalią informaciją lentelės pavidalu apie vidinius registru </w:t>
            </w:r>
            <w:proofErr w:type="spellStart"/>
            <w:r w:rsidRPr="004D5406">
              <w:rPr>
                <w:rFonts w:ascii="Jost" w:hAnsi="Jost"/>
                <w:bCs/>
                <w:szCs w:val="24"/>
              </w:rPr>
              <w:t>t.y</w:t>
            </w:r>
            <w:proofErr w:type="spellEnd"/>
            <w:r w:rsidRPr="004D5406">
              <w:rPr>
                <w:rFonts w:ascii="Jost" w:hAnsi="Jost"/>
                <w:bCs/>
                <w:szCs w:val="24"/>
              </w:rPr>
              <w:t>. registro pavadinimas, duomenų šaltinio tipas (pvz.: Excel ar pan.), duomenų tikslas (kam naudojami duomenys, kokiu tikslu naudojami, kokie duomenys bus reikalingi naudoti būsimoje sistemoje).</w:t>
            </w:r>
          </w:p>
        </w:tc>
        <w:tc>
          <w:tcPr>
            <w:tcW w:w="3543" w:type="dxa"/>
          </w:tcPr>
          <w:p w14:paraId="7AAC5742" w14:textId="65E9BACD" w:rsidR="002839BB" w:rsidRPr="004D5406" w:rsidRDefault="002839BB" w:rsidP="002839BB">
            <w:pPr>
              <w:rPr>
                <w:rFonts w:ascii="Jost" w:hAnsi="Jost"/>
                <w:bCs/>
                <w:szCs w:val="24"/>
              </w:rPr>
            </w:pPr>
            <w:r w:rsidRPr="004D5406">
              <w:rPr>
                <w:rFonts w:ascii="Jost" w:hAnsi="Jost"/>
                <w:bCs/>
                <w:szCs w:val="24"/>
              </w:rPr>
              <w:t>TS numatyta, kad duomenys iš esamų „Excel“ lentelių (registrų) ir bylų turi būti perkelti į naują sistemą užtikrinant duomenų integralumą. Biuro registrų sąrašas ir būklė apibūdinti 4.1</w:t>
            </w:r>
            <w:r w:rsidR="007D178F" w:rsidRPr="004D5406">
              <w:rPr>
                <w:rFonts w:ascii="Jost" w:hAnsi="Jost"/>
                <w:bCs/>
                <w:szCs w:val="24"/>
              </w:rPr>
              <w:t xml:space="preserve"> skyriuje</w:t>
            </w:r>
            <w:r w:rsidRPr="004D5406">
              <w:rPr>
                <w:rFonts w:ascii="Jost" w:hAnsi="Jost"/>
                <w:bCs/>
                <w:szCs w:val="24"/>
              </w:rPr>
              <w:t xml:space="preserve">, 11-12 punktuose. </w:t>
            </w:r>
          </w:p>
          <w:p w14:paraId="409C8A91" w14:textId="77777777" w:rsidR="002839BB" w:rsidRPr="004D5406" w:rsidRDefault="002839BB" w:rsidP="002839BB">
            <w:pPr>
              <w:rPr>
                <w:rFonts w:ascii="Jost" w:hAnsi="Jost"/>
                <w:bCs/>
                <w:szCs w:val="24"/>
              </w:rPr>
            </w:pPr>
            <w:r w:rsidRPr="004D5406">
              <w:rPr>
                <w:rFonts w:ascii="Jost" w:hAnsi="Jost"/>
                <w:bCs/>
                <w:szCs w:val="24"/>
              </w:rPr>
              <w:t xml:space="preserve">Kadangi šiuo metu duomenys nėra kaupiami vienoje vietoje, sistemoje, tai jie nėra paruošti automatiniam migravimui, todėl tikimasi, kad Tiekėjas pasiūlys technologijas ir procesą pusiau automatiniam duomenų </w:t>
            </w:r>
            <w:r w:rsidRPr="004D5406">
              <w:rPr>
                <w:rFonts w:ascii="Jost" w:hAnsi="Jost"/>
                <w:bCs/>
                <w:szCs w:val="24"/>
              </w:rPr>
              <w:lastRenderedPageBreak/>
              <w:t>importavimo, kuri galėtų būti toks:</w:t>
            </w:r>
          </w:p>
          <w:p w14:paraId="507CC5CD" w14:textId="77777777" w:rsidR="002839BB" w:rsidRPr="004D5406" w:rsidRDefault="002839BB" w:rsidP="002839BB">
            <w:pPr>
              <w:pStyle w:val="Sraopastraipa"/>
              <w:numPr>
                <w:ilvl w:val="0"/>
                <w:numId w:val="17"/>
              </w:numPr>
              <w:tabs>
                <w:tab w:val="num" w:pos="720"/>
              </w:tabs>
              <w:rPr>
                <w:rFonts w:ascii="Jost" w:hAnsi="Jost"/>
                <w:bCs/>
                <w:szCs w:val="24"/>
              </w:rPr>
            </w:pPr>
            <w:r w:rsidRPr="004D5406">
              <w:rPr>
                <w:rFonts w:ascii="Jost" w:hAnsi="Jost"/>
                <w:bCs/>
                <w:szCs w:val="24"/>
              </w:rPr>
              <w:t>Tarpinių „Excel“ lentelių paruošimas: Tiekėjas pateikia aiškiai struktūrizuotus duomenų importavimo šablonus (</w:t>
            </w:r>
            <w:proofErr w:type="spellStart"/>
            <w:r w:rsidRPr="004D5406">
              <w:rPr>
                <w:rFonts w:ascii="Jost" w:hAnsi="Jost"/>
                <w:bCs/>
                <w:szCs w:val="24"/>
              </w:rPr>
              <w:t>excel</w:t>
            </w:r>
            <w:proofErr w:type="spellEnd"/>
            <w:r w:rsidRPr="004D5406">
              <w:rPr>
                <w:rFonts w:ascii="Jost" w:hAnsi="Jost"/>
                <w:bCs/>
                <w:szCs w:val="24"/>
              </w:rPr>
              <w:t xml:space="preserve"> ar kt.), atitinkančius naujos sistemos laukus.</w:t>
            </w:r>
          </w:p>
          <w:p w14:paraId="5DBD1D3E" w14:textId="77777777" w:rsidR="002839BB" w:rsidRPr="004D5406" w:rsidRDefault="002839BB" w:rsidP="002839BB">
            <w:pPr>
              <w:pStyle w:val="Sraopastraipa"/>
              <w:numPr>
                <w:ilvl w:val="0"/>
                <w:numId w:val="17"/>
              </w:numPr>
              <w:tabs>
                <w:tab w:val="num" w:pos="720"/>
              </w:tabs>
              <w:rPr>
                <w:rFonts w:ascii="Jost" w:hAnsi="Jost"/>
                <w:bCs/>
                <w:szCs w:val="24"/>
              </w:rPr>
            </w:pPr>
            <w:r w:rsidRPr="004D5406">
              <w:rPr>
                <w:rFonts w:ascii="Jost" w:hAnsi="Jost"/>
                <w:bCs/>
                <w:szCs w:val="24"/>
              </w:rPr>
              <w:t xml:space="preserve">Importavimo </w:t>
            </w:r>
            <w:proofErr w:type="spellStart"/>
            <w:r w:rsidRPr="004D5406">
              <w:rPr>
                <w:rFonts w:ascii="Jost" w:hAnsi="Jost"/>
                <w:bCs/>
                <w:szCs w:val="24"/>
              </w:rPr>
              <w:t>skriptai</w:t>
            </w:r>
            <w:proofErr w:type="spellEnd"/>
            <w:r w:rsidRPr="004D5406">
              <w:rPr>
                <w:rFonts w:ascii="Jost" w:hAnsi="Jost"/>
                <w:bCs/>
                <w:szCs w:val="24"/>
              </w:rPr>
              <w:t xml:space="preserve">: Tiekėjas pasiūlo įrankius ar </w:t>
            </w:r>
            <w:proofErr w:type="spellStart"/>
            <w:r w:rsidRPr="004D5406">
              <w:rPr>
                <w:rFonts w:ascii="Jost" w:hAnsi="Jost"/>
                <w:bCs/>
                <w:szCs w:val="24"/>
              </w:rPr>
              <w:t>skriptus</w:t>
            </w:r>
            <w:proofErr w:type="spellEnd"/>
            <w:r w:rsidRPr="004D5406">
              <w:rPr>
                <w:rFonts w:ascii="Jost" w:hAnsi="Jost"/>
                <w:bCs/>
                <w:szCs w:val="24"/>
              </w:rPr>
              <w:t xml:space="preserve"> duomenų įkėlimui iš paruoštų tarpinių lentelių į sistemą, taip sumažinant rankinio darbo apimtį.</w:t>
            </w:r>
          </w:p>
          <w:p w14:paraId="3B17B036" w14:textId="77777777" w:rsidR="002839BB" w:rsidRPr="004D5406" w:rsidRDefault="002839BB" w:rsidP="002839BB">
            <w:pPr>
              <w:pStyle w:val="Sraopastraipa"/>
              <w:numPr>
                <w:ilvl w:val="0"/>
                <w:numId w:val="17"/>
              </w:numPr>
              <w:tabs>
                <w:tab w:val="num" w:pos="720"/>
              </w:tabs>
              <w:rPr>
                <w:rFonts w:ascii="Jost" w:hAnsi="Jost"/>
                <w:bCs/>
                <w:szCs w:val="24"/>
              </w:rPr>
            </w:pPr>
            <w:r w:rsidRPr="004D5406">
              <w:rPr>
                <w:rFonts w:ascii="Jost" w:hAnsi="Jost"/>
                <w:bCs/>
                <w:szCs w:val="24"/>
              </w:rPr>
              <w:t>Importuojamų duomenų kokybės patikrinimas: Tiekėjas užtikrina, kad importuojant duomenis būtų vykdomi jų integralumo ir validumo patikrinimai, siekiant užtikrinti, kad visi duomenys būtų teisingai perkelti, kad neliktų  neatitikimų (pvz., trūkstamų reikšmių).</w:t>
            </w:r>
          </w:p>
          <w:p w14:paraId="16CFD58C" w14:textId="77777777" w:rsidR="002839BB" w:rsidRPr="004D5406" w:rsidRDefault="002839BB" w:rsidP="002839BB">
            <w:pPr>
              <w:rPr>
                <w:rFonts w:ascii="Jost" w:hAnsi="Jost"/>
                <w:bCs/>
                <w:szCs w:val="24"/>
              </w:rPr>
            </w:pPr>
            <w:r w:rsidRPr="004D5406">
              <w:rPr>
                <w:rFonts w:ascii="Jost" w:hAnsi="Jost"/>
                <w:bCs/>
                <w:szCs w:val="24"/>
              </w:rPr>
              <w:t xml:space="preserve">Tiekėjas ir Biuras analizės ir detalios specifikacijos rengimo etape turės kartu susitarti dėl duomenų struktūros, šablonų ir importavimo proceso. Tiekėjas yra atsakingas pasiūlyti tinkamą būdą </w:t>
            </w:r>
            <w:r w:rsidRPr="004D5406">
              <w:rPr>
                <w:rFonts w:ascii="Jost" w:hAnsi="Jost"/>
                <w:bCs/>
                <w:szCs w:val="24"/>
              </w:rPr>
              <w:lastRenderedPageBreak/>
              <w:t>duomenų importavimui į sistemą, vadovaujantis aukščiau aprašytomis gairėmis ar pasiūlydamas kitą patikrintą būdą.</w:t>
            </w:r>
          </w:p>
          <w:p w14:paraId="170B7DF6" w14:textId="3E000EAB" w:rsidR="002839BB" w:rsidRPr="004D5406" w:rsidRDefault="00B65AD4" w:rsidP="00FB30B6">
            <w:pPr>
              <w:rPr>
                <w:rFonts w:ascii="Jost" w:hAnsi="Jost"/>
                <w:bCs/>
                <w:szCs w:val="24"/>
              </w:rPr>
            </w:pPr>
            <w:r w:rsidRPr="004D5406">
              <w:rPr>
                <w:rFonts w:ascii="Jost" w:hAnsi="Jost"/>
                <w:bCs/>
                <w:szCs w:val="24"/>
              </w:rPr>
              <w:t xml:space="preserve">TS atitinkamai patikslinta dėl duomenų migravimo/importavimo apimčių. </w:t>
            </w:r>
          </w:p>
        </w:tc>
      </w:tr>
      <w:tr w:rsidR="006F53C6" w:rsidRPr="004D5406" w14:paraId="1EE67390" w14:textId="77777777" w:rsidTr="00D74A17">
        <w:tc>
          <w:tcPr>
            <w:tcW w:w="570" w:type="dxa"/>
          </w:tcPr>
          <w:p w14:paraId="2FDF2DFE" w14:textId="77777777" w:rsidR="006F53C6" w:rsidRPr="004D5406" w:rsidRDefault="006F53C6" w:rsidP="00D74A17">
            <w:pPr>
              <w:tabs>
                <w:tab w:val="left" w:pos="284"/>
                <w:tab w:val="left" w:pos="709"/>
              </w:tabs>
              <w:contextualSpacing/>
              <w:rPr>
                <w:rFonts w:ascii="Jost" w:hAnsi="Jost"/>
                <w:szCs w:val="24"/>
              </w:rPr>
            </w:pPr>
            <w:r w:rsidRPr="004D5406">
              <w:rPr>
                <w:rFonts w:ascii="Jost" w:hAnsi="Jost"/>
                <w:bCs/>
                <w:szCs w:val="24"/>
              </w:rPr>
              <w:lastRenderedPageBreak/>
              <w:t>4.</w:t>
            </w:r>
          </w:p>
        </w:tc>
        <w:tc>
          <w:tcPr>
            <w:tcW w:w="6092" w:type="dxa"/>
          </w:tcPr>
          <w:p w14:paraId="1FF439E6" w14:textId="77777777" w:rsidR="006F53C6" w:rsidRPr="004D5406" w:rsidRDefault="006F53C6" w:rsidP="00D74A17">
            <w:pPr>
              <w:tabs>
                <w:tab w:val="left" w:pos="284"/>
                <w:tab w:val="left" w:pos="709"/>
              </w:tabs>
              <w:contextualSpacing/>
              <w:rPr>
                <w:rFonts w:ascii="Jost" w:hAnsi="Jost"/>
                <w:szCs w:val="24"/>
              </w:rPr>
            </w:pPr>
            <w:r w:rsidRPr="004D5406">
              <w:rPr>
                <w:rFonts w:ascii="Jost" w:hAnsi="Jost"/>
                <w:bCs/>
                <w:szCs w:val="24"/>
              </w:rPr>
              <w:t xml:space="preserve">Ar TS yra reikalavimų, kurie riboja konkurenciją bei yra sunkiai įgyvendinami? </w:t>
            </w:r>
            <w:r w:rsidRPr="004D5406">
              <w:rPr>
                <w:rFonts w:ascii="Jost" w:hAnsi="Jost"/>
                <w:szCs w:val="24"/>
                <w:lang w:eastAsia="lt-LT"/>
              </w:rPr>
              <w:t>(</w:t>
            </w:r>
            <w:r w:rsidRPr="004D5406">
              <w:rPr>
                <w:rFonts w:ascii="Jost" w:hAnsi="Jost"/>
                <w:i/>
                <w:iCs/>
                <w:szCs w:val="24"/>
                <w:lang w:eastAsia="lt-LT"/>
              </w:rPr>
              <w:t>Jei taip, prašome nurodyti šiuos reikalavimus)</w:t>
            </w:r>
          </w:p>
        </w:tc>
        <w:tc>
          <w:tcPr>
            <w:tcW w:w="4958" w:type="dxa"/>
            <w:vAlign w:val="center"/>
          </w:tcPr>
          <w:p w14:paraId="775DF11C" w14:textId="77777777" w:rsidR="006F53C6" w:rsidRPr="004D5406" w:rsidRDefault="006F53C6" w:rsidP="00D74A17">
            <w:pPr>
              <w:rPr>
                <w:rFonts w:ascii="Jost" w:hAnsi="Jost"/>
                <w:bCs/>
                <w:szCs w:val="24"/>
              </w:rPr>
            </w:pPr>
            <w:r w:rsidRPr="004D5406">
              <w:rPr>
                <w:rFonts w:ascii="Jost" w:hAnsi="Jost"/>
                <w:bCs/>
                <w:szCs w:val="24"/>
              </w:rPr>
              <w:t xml:space="preserve">Dėl NFR-1 ir NFR-13: NFR-1 punkte numatyta, jog sistema turės būti įdiegta valstybės debesijos platformoje ir/ar MS viešosios debesijos paslaugų platformoje, o NFR-13 nurodo, jog sistema turės būti suprojektuota ir sukurta Linux, Windows ar kitos lygiavertės sistemos pagrindu. Iš NFR-1 suprantame, jog sistemos įgyvendinimui būtų galima naudoti </w:t>
            </w:r>
            <w:proofErr w:type="spellStart"/>
            <w:r w:rsidRPr="004D5406">
              <w:rPr>
                <w:rFonts w:ascii="Jost" w:hAnsi="Jost"/>
                <w:bCs/>
                <w:szCs w:val="24"/>
              </w:rPr>
              <w:t>SaaS</w:t>
            </w:r>
            <w:proofErr w:type="spellEnd"/>
            <w:r w:rsidRPr="004D5406">
              <w:rPr>
                <w:rFonts w:ascii="Jost" w:hAnsi="Jost"/>
                <w:bCs/>
                <w:szCs w:val="24"/>
              </w:rPr>
              <w:t xml:space="preserve"> (</w:t>
            </w:r>
            <w:proofErr w:type="spellStart"/>
            <w:r w:rsidRPr="004D5406">
              <w:rPr>
                <w:rFonts w:ascii="Jost" w:hAnsi="Jost"/>
                <w:bCs/>
                <w:szCs w:val="24"/>
              </w:rPr>
              <w:t>Software</w:t>
            </w:r>
            <w:proofErr w:type="spellEnd"/>
            <w:r w:rsidRPr="004D5406">
              <w:rPr>
                <w:rFonts w:ascii="Jost" w:hAnsi="Jost"/>
                <w:bCs/>
                <w:szCs w:val="24"/>
              </w:rPr>
              <w:t xml:space="preserve"> </w:t>
            </w:r>
            <w:proofErr w:type="spellStart"/>
            <w:r w:rsidRPr="004D5406">
              <w:rPr>
                <w:rFonts w:ascii="Jost" w:hAnsi="Jost"/>
                <w:bCs/>
                <w:szCs w:val="24"/>
              </w:rPr>
              <w:t>as</w:t>
            </w:r>
            <w:proofErr w:type="spellEnd"/>
            <w:r w:rsidRPr="004D5406">
              <w:rPr>
                <w:rFonts w:ascii="Jost" w:hAnsi="Jost"/>
                <w:bCs/>
                <w:szCs w:val="24"/>
              </w:rPr>
              <w:t xml:space="preserve"> a </w:t>
            </w:r>
            <w:proofErr w:type="spellStart"/>
            <w:r w:rsidRPr="004D5406">
              <w:rPr>
                <w:rFonts w:ascii="Jost" w:hAnsi="Jost"/>
                <w:bCs/>
                <w:szCs w:val="24"/>
              </w:rPr>
              <w:t>Service</w:t>
            </w:r>
            <w:proofErr w:type="spellEnd"/>
            <w:r w:rsidRPr="004D5406">
              <w:rPr>
                <w:rFonts w:ascii="Jost" w:hAnsi="Jost"/>
                <w:bCs/>
                <w:szCs w:val="24"/>
              </w:rPr>
              <w:t xml:space="preserve">), tačiau NFR-13 reikalavimas teigia jog sistema turi būti suprojektuota ir sukurta tik </w:t>
            </w:r>
            <w:proofErr w:type="spellStart"/>
            <w:r w:rsidRPr="004D5406">
              <w:rPr>
                <w:rFonts w:ascii="Jost" w:hAnsi="Jost"/>
                <w:bCs/>
                <w:szCs w:val="24"/>
              </w:rPr>
              <w:t>IaaS</w:t>
            </w:r>
            <w:proofErr w:type="spellEnd"/>
            <w:r w:rsidRPr="004D5406">
              <w:rPr>
                <w:rFonts w:ascii="Jost" w:hAnsi="Jost"/>
                <w:bCs/>
                <w:szCs w:val="24"/>
              </w:rPr>
              <w:t xml:space="preserve"> (</w:t>
            </w:r>
            <w:proofErr w:type="spellStart"/>
            <w:r w:rsidRPr="004D5406">
              <w:rPr>
                <w:rFonts w:ascii="Jost" w:hAnsi="Jost"/>
                <w:bCs/>
                <w:szCs w:val="24"/>
              </w:rPr>
              <w:t>Infrastructure</w:t>
            </w:r>
            <w:proofErr w:type="spellEnd"/>
            <w:r w:rsidRPr="004D5406">
              <w:rPr>
                <w:rFonts w:ascii="Jost" w:hAnsi="Jost"/>
                <w:bCs/>
                <w:szCs w:val="24"/>
              </w:rPr>
              <w:t xml:space="preserve"> </w:t>
            </w:r>
            <w:proofErr w:type="spellStart"/>
            <w:r w:rsidRPr="004D5406">
              <w:rPr>
                <w:rFonts w:ascii="Jost" w:hAnsi="Jost"/>
                <w:bCs/>
                <w:szCs w:val="24"/>
              </w:rPr>
              <w:t>as</w:t>
            </w:r>
            <w:proofErr w:type="spellEnd"/>
            <w:r w:rsidRPr="004D5406">
              <w:rPr>
                <w:rFonts w:ascii="Jost" w:hAnsi="Jost"/>
                <w:bCs/>
                <w:szCs w:val="24"/>
              </w:rPr>
              <w:t xml:space="preserve"> a </w:t>
            </w:r>
            <w:proofErr w:type="spellStart"/>
            <w:r w:rsidRPr="004D5406">
              <w:rPr>
                <w:rFonts w:ascii="Jost" w:hAnsi="Jost"/>
                <w:bCs/>
                <w:szCs w:val="24"/>
              </w:rPr>
              <w:t>Service</w:t>
            </w:r>
            <w:proofErr w:type="spellEnd"/>
            <w:r w:rsidRPr="004D5406">
              <w:rPr>
                <w:rFonts w:ascii="Jost" w:hAnsi="Jost"/>
                <w:bCs/>
                <w:szCs w:val="24"/>
              </w:rPr>
              <w:t xml:space="preserve">) sprendimu. Šiuo atveju yra ribojama konkurencija sprendimams paremtiems </w:t>
            </w:r>
            <w:proofErr w:type="spellStart"/>
            <w:r w:rsidRPr="004D5406">
              <w:rPr>
                <w:rFonts w:ascii="Jost" w:hAnsi="Jost"/>
                <w:bCs/>
                <w:szCs w:val="24"/>
              </w:rPr>
              <w:t>SaaS</w:t>
            </w:r>
            <w:proofErr w:type="spellEnd"/>
            <w:r w:rsidRPr="004D5406">
              <w:rPr>
                <w:rFonts w:ascii="Jost" w:hAnsi="Jost"/>
                <w:bCs/>
                <w:szCs w:val="24"/>
              </w:rPr>
              <w:t xml:space="preserve"> pagrindu.</w:t>
            </w:r>
          </w:p>
          <w:p w14:paraId="69F7C717" w14:textId="77777777" w:rsidR="006F53C6" w:rsidRPr="004D5406" w:rsidRDefault="006F53C6" w:rsidP="00D74A17">
            <w:pPr>
              <w:rPr>
                <w:rFonts w:ascii="Jost" w:hAnsi="Jost"/>
                <w:bCs/>
                <w:szCs w:val="24"/>
              </w:rPr>
            </w:pPr>
            <w:r w:rsidRPr="004D5406">
              <w:rPr>
                <w:rFonts w:ascii="Jost" w:hAnsi="Jost"/>
                <w:bCs/>
                <w:szCs w:val="24"/>
              </w:rPr>
              <w:t>Dėl NFR-29: NFR-1 punkte numatyta, jog sistema turės būti įdiegta valstybės debesijos platformoje ir/ar MS viešosios debesijos paslaugų platformoje. MS viešosios debesijos paslaugų platformos licencijavimas yra paremtas licencijų periodinės prenumeratos principu, nėra galimybės įsigyti nuolatinių ir be pabaigos licencijų. Šis punktas riboja konkurenciją siūlant sprendimą, kuris būtų realizuotas MS viešosios debesijos paslaugų platformoje.</w:t>
            </w:r>
          </w:p>
          <w:p w14:paraId="619DAA60" w14:textId="77777777" w:rsidR="006F53C6" w:rsidRPr="004D5406" w:rsidRDefault="006F53C6" w:rsidP="00D74A17">
            <w:pPr>
              <w:rPr>
                <w:rFonts w:ascii="Jost" w:hAnsi="Jost"/>
                <w:bCs/>
                <w:szCs w:val="24"/>
              </w:rPr>
            </w:pPr>
            <w:r w:rsidRPr="004D5406">
              <w:rPr>
                <w:rFonts w:ascii="Jost" w:hAnsi="Jost"/>
                <w:bCs/>
                <w:szCs w:val="24"/>
              </w:rPr>
              <w:lastRenderedPageBreak/>
              <w:t>Dėl FR-18: punkte nurodyta, jog Sistema turi užtikrinti galimybę kurti įvairaus tipo ataskaitas išorinės BI (</w:t>
            </w:r>
            <w:proofErr w:type="spellStart"/>
            <w:r w:rsidRPr="004D5406">
              <w:rPr>
                <w:rFonts w:ascii="Jost" w:hAnsi="Jost"/>
                <w:bCs/>
                <w:szCs w:val="24"/>
              </w:rPr>
              <w:t>Business</w:t>
            </w:r>
            <w:proofErr w:type="spellEnd"/>
            <w:r w:rsidRPr="004D5406">
              <w:rPr>
                <w:rFonts w:ascii="Jost" w:hAnsi="Jost"/>
                <w:bCs/>
                <w:szCs w:val="24"/>
              </w:rPr>
              <w:t xml:space="preserve"> </w:t>
            </w:r>
            <w:proofErr w:type="spellStart"/>
            <w:r w:rsidRPr="004D5406">
              <w:rPr>
                <w:rFonts w:ascii="Jost" w:hAnsi="Jost"/>
                <w:bCs/>
                <w:szCs w:val="24"/>
              </w:rPr>
              <w:t>Intelligence</w:t>
            </w:r>
            <w:proofErr w:type="spellEnd"/>
            <w:r w:rsidRPr="004D5406">
              <w:rPr>
                <w:rFonts w:ascii="Jost" w:hAnsi="Jost"/>
                <w:bCs/>
                <w:szCs w:val="24"/>
              </w:rPr>
              <w:t>) priemonėmis. Tačiau NFR-29 punkto reikalavimas pateikti nuolatines ir be pabaigos licencijas riboja konkurenciją tiekėjams, kurie pateiktų pasiūlymą realizuoti BI naudojantis Microsoft Power BI įrankiu.</w:t>
            </w:r>
          </w:p>
          <w:p w14:paraId="789E09BA" w14:textId="77777777" w:rsidR="006F53C6" w:rsidRPr="004D5406" w:rsidRDefault="006F53C6" w:rsidP="00D74A17">
            <w:pPr>
              <w:rPr>
                <w:rFonts w:ascii="Jost" w:hAnsi="Jost"/>
                <w:bCs/>
                <w:szCs w:val="24"/>
              </w:rPr>
            </w:pPr>
            <w:r w:rsidRPr="004D5406">
              <w:rPr>
                <w:rFonts w:ascii="Jost" w:hAnsi="Jost"/>
                <w:bCs/>
                <w:szCs w:val="24"/>
              </w:rPr>
              <w:t>Todėl siūlome BRP-8 punktą pakeisti, kad licencijų kaštai turi būti įtraukti į pasiūlymo kainą apibrėžiant aiškų periodą pvz.: iki garantinio aptarnavimo pabaigos.</w:t>
            </w:r>
          </w:p>
        </w:tc>
        <w:tc>
          <w:tcPr>
            <w:tcW w:w="3543" w:type="dxa"/>
          </w:tcPr>
          <w:p w14:paraId="12F38BF8" w14:textId="36778D48" w:rsidR="0012401A" w:rsidRPr="004D5406" w:rsidRDefault="0012401A" w:rsidP="0012401A">
            <w:pPr>
              <w:rPr>
                <w:rFonts w:ascii="Jost" w:hAnsi="Jost"/>
                <w:bCs/>
                <w:szCs w:val="24"/>
              </w:rPr>
            </w:pPr>
            <w:r w:rsidRPr="004D5406">
              <w:rPr>
                <w:rFonts w:ascii="Jost" w:hAnsi="Jost"/>
                <w:bCs/>
                <w:szCs w:val="24"/>
              </w:rPr>
              <w:lastRenderedPageBreak/>
              <w:t xml:space="preserve">Biurui aktualu įsigyti Sistemą už geriausios vertės pasiūlymą, įvertinant tiek pradinės investicijos dydį, tiek  būsimų sistemos eksploatavimo sąnaudų poreikį (prenumeratos, infrastruktūros bei </w:t>
            </w:r>
            <w:proofErr w:type="spellStart"/>
            <w:r w:rsidRPr="004D5406">
              <w:rPr>
                <w:rFonts w:ascii="Jost" w:hAnsi="Jost"/>
                <w:bCs/>
                <w:szCs w:val="24"/>
              </w:rPr>
              <w:t>tech</w:t>
            </w:r>
            <w:proofErr w:type="spellEnd"/>
            <w:r w:rsidRPr="004D5406">
              <w:rPr>
                <w:rFonts w:ascii="Jost" w:hAnsi="Jost"/>
                <w:bCs/>
                <w:szCs w:val="24"/>
              </w:rPr>
              <w:t>.</w:t>
            </w:r>
            <w:r w:rsidR="00D03ED2">
              <w:rPr>
                <w:rFonts w:ascii="Jost" w:hAnsi="Jost"/>
                <w:bCs/>
                <w:szCs w:val="24"/>
              </w:rPr>
              <w:t xml:space="preserve"> </w:t>
            </w:r>
            <w:r w:rsidRPr="004D5406">
              <w:rPr>
                <w:rFonts w:ascii="Jost" w:hAnsi="Jost"/>
                <w:bCs/>
                <w:szCs w:val="24"/>
              </w:rPr>
              <w:t>priežiūros) bei atsižvelgiant į valstybės informacinių sistemų infrastruktūros tinkamumo reikalavimus.</w:t>
            </w:r>
          </w:p>
          <w:p w14:paraId="012811B8" w14:textId="311C1540" w:rsidR="006F53C6" w:rsidRPr="004D5406" w:rsidRDefault="0012401A" w:rsidP="0012401A">
            <w:pPr>
              <w:rPr>
                <w:rFonts w:ascii="Jost" w:hAnsi="Jost"/>
                <w:bCs/>
                <w:szCs w:val="24"/>
              </w:rPr>
            </w:pPr>
            <w:r w:rsidRPr="004D5406">
              <w:rPr>
                <w:rFonts w:ascii="Jost" w:hAnsi="Jost"/>
                <w:bCs/>
                <w:szCs w:val="24"/>
              </w:rPr>
              <w:t>Atsižvelgdami į tiekėjų pasiūlymus rinkos konsultacijos metu, suformulavome reikalavimą taip, kad tiek nuolatinio, tiek laike apriboto licencijavimo galimybės būtų tinkamos, jei yra tenkinami kiti reikalavimai.</w:t>
            </w:r>
          </w:p>
          <w:p w14:paraId="61E81124" w14:textId="7B985128" w:rsidR="0012401A" w:rsidRPr="004D5406" w:rsidRDefault="00650E3F" w:rsidP="0012401A">
            <w:pPr>
              <w:rPr>
                <w:rFonts w:ascii="Jost" w:hAnsi="Jost"/>
                <w:bCs/>
                <w:szCs w:val="24"/>
              </w:rPr>
            </w:pPr>
            <w:r w:rsidRPr="004D5406">
              <w:rPr>
                <w:rFonts w:ascii="Jost" w:hAnsi="Jost"/>
                <w:bCs/>
                <w:szCs w:val="24"/>
              </w:rPr>
              <w:t>Atsižvelgiant į Sistemos sukūrimo ir įdiegimo projekt</w:t>
            </w:r>
            <w:r w:rsidR="007D178F" w:rsidRPr="004D5406">
              <w:rPr>
                <w:rFonts w:ascii="Jost" w:hAnsi="Jost"/>
                <w:bCs/>
                <w:szCs w:val="24"/>
              </w:rPr>
              <w:t>o</w:t>
            </w:r>
            <w:r w:rsidRPr="004D5406">
              <w:rPr>
                <w:rFonts w:ascii="Jost" w:hAnsi="Jost"/>
                <w:bCs/>
                <w:szCs w:val="24"/>
              </w:rPr>
              <w:t xml:space="preserve"> fi</w:t>
            </w:r>
            <w:r w:rsidR="0028637A" w:rsidRPr="004D5406">
              <w:rPr>
                <w:rFonts w:ascii="Jost" w:hAnsi="Jost"/>
                <w:bCs/>
                <w:szCs w:val="24"/>
              </w:rPr>
              <w:t xml:space="preserve">nansavimo šaltinio reikalavimus, licencijų kaštai turi būti įtraukti į pasiūlymo kainą iki 2025-12-31 dienos. </w:t>
            </w:r>
          </w:p>
        </w:tc>
      </w:tr>
      <w:tr w:rsidR="00D03ED2" w:rsidRPr="004D5406" w14:paraId="0D671A06" w14:textId="77777777" w:rsidTr="00C24A16">
        <w:tc>
          <w:tcPr>
            <w:tcW w:w="570" w:type="dxa"/>
          </w:tcPr>
          <w:p w14:paraId="09EC1ADB"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szCs w:val="24"/>
              </w:rPr>
              <w:lastRenderedPageBreak/>
              <w:t>5.</w:t>
            </w:r>
          </w:p>
        </w:tc>
        <w:tc>
          <w:tcPr>
            <w:tcW w:w="6092" w:type="dxa"/>
          </w:tcPr>
          <w:p w14:paraId="41CEF83C"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szCs w:val="24"/>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4D5406">
              <w:rPr>
                <w:rFonts w:ascii="Jost" w:hAnsi="Jost"/>
                <w:i/>
                <w:iCs/>
                <w:szCs w:val="24"/>
              </w:rPr>
              <w:t>Prašome pateikti konkrečius pasiūlymus)</w:t>
            </w:r>
          </w:p>
        </w:tc>
        <w:tc>
          <w:tcPr>
            <w:tcW w:w="4958" w:type="dxa"/>
            <w:vAlign w:val="center"/>
          </w:tcPr>
          <w:p w14:paraId="3C15E3DF" w14:textId="77777777" w:rsidR="00D03ED2" w:rsidRPr="004D5406" w:rsidRDefault="00D03ED2" w:rsidP="00D03ED2">
            <w:pPr>
              <w:rPr>
                <w:rFonts w:ascii="Jost" w:hAnsi="Jost"/>
                <w:bCs/>
                <w:szCs w:val="24"/>
              </w:rPr>
            </w:pPr>
            <w:r w:rsidRPr="004D5406">
              <w:rPr>
                <w:rFonts w:ascii="Jost" w:hAnsi="Jost"/>
                <w:bCs/>
                <w:szCs w:val="24"/>
              </w:rPr>
              <w:t>-</w:t>
            </w:r>
          </w:p>
        </w:tc>
        <w:tc>
          <w:tcPr>
            <w:tcW w:w="3543" w:type="dxa"/>
            <w:vAlign w:val="center"/>
          </w:tcPr>
          <w:p w14:paraId="2ED3C631" w14:textId="250759EC" w:rsidR="00D03ED2" w:rsidRPr="004D5406" w:rsidRDefault="00D03ED2" w:rsidP="00C24A16">
            <w:pPr>
              <w:jc w:val="left"/>
              <w:rPr>
                <w:rFonts w:ascii="Jost" w:hAnsi="Jost"/>
                <w:bCs/>
                <w:szCs w:val="24"/>
              </w:rPr>
            </w:pPr>
            <w:r w:rsidRPr="004D5406">
              <w:rPr>
                <w:rFonts w:ascii="Jost" w:hAnsi="Jost"/>
                <w:bCs/>
                <w:szCs w:val="24"/>
              </w:rPr>
              <w:t>-</w:t>
            </w:r>
          </w:p>
        </w:tc>
      </w:tr>
      <w:tr w:rsidR="00D03ED2" w:rsidRPr="004D5406" w14:paraId="7095F5CB" w14:textId="77777777" w:rsidTr="00C24A16">
        <w:tc>
          <w:tcPr>
            <w:tcW w:w="570" w:type="dxa"/>
          </w:tcPr>
          <w:p w14:paraId="475E11F3"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color w:val="000000" w:themeColor="text1"/>
                <w:szCs w:val="24"/>
              </w:rPr>
              <w:t>6.</w:t>
            </w:r>
          </w:p>
        </w:tc>
        <w:tc>
          <w:tcPr>
            <w:tcW w:w="6092" w:type="dxa"/>
          </w:tcPr>
          <w:p w14:paraId="7EE372D6"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color w:val="000000" w:themeColor="text1"/>
                <w:szCs w:val="24"/>
              </w:rPr>
              <w:t>Kokią mažiausią kainą Eur be PVM galėtumėte pasiūlyti?</w:t>
            </w:r>
            <w:r w:rsidRPr="004D5406">
              <w:rPr>
                <w:rFonts w:ascii="Jost" w:hAnsi="Jost"/>
                <w:i/>
                <w:iCs/>
                <w:color w:val="000000" w:themeColor="text1"/>
                <w:szCs w:val="24"/>
              </w:rPr>
              <w:t>)</w:t>
            </w:r>
          </w:p>
        </w:tc>
        <w:tc>
          <w:tcPr>
            <w:tcW w:w="4958" w:type="dxa"/>
            <w:vAlign w:val="center"/>
          </w:tcPr>
          <w:p w14:paraId="76B97A98" w14:textId="77777777" w:rsidR="00D03ED2" w:rsidRPr="004D5406" w:rsidRDefault="00D03ED2" w:rsidP="00D03ED2">
            <w:pPr>
              <w:rPr>
                <w:rFonts w:ascii="Jost" w:hAnsi="Jost"/>
                <w:bCs/>
                <w:szCs w:val="24"/>
              </w:rPr>
            </w:pPr>
            <w:r w:rsidRPr="004D5406">
              <w:rPr>
                <w:rFonts w:ascii="Jost" w:hAnsi="Jost"/>
                <w:bCs/>
                <w:szCs w:val="24"/>
              </w:rPr>
              <w:t>-</w:t>
            </w:r>
          </w:p>
        </w:tc>
        <w:tc>
          <w:tcPr>
            <w:tcW w:w="3543" w:type="dxa"/>
            <w:vAlign w:val="center"/>
          </w:tcPr>
          <w:p w14:paraId="44A106FD" w14:textId="261187EE" w:rsidR="00D03ED2" w:rsidRPr="004D5406" w:rsidRDefault="00D03ED2" w:rsidP="00C24A16">
            <w:pPr>
              <w:jc w:val="left"/>
              <w:rPr>
                <w:rFonts w:ascii="Jost" w:hAnsi="Jost"/>
                <w:bCs/>
                <w:szCs w:val="24"/>
              </w:rPr>
            </w:pPr>
            <w:r w:rsidRPr="004D5406">
              <w:rPr>
                <w:rFonts w:ascii="Jost" w:hAnsi="Jost"/>
                <w:bCs/>
                <w:szCs w:val="24"/>
              </w:rPr>
              <w:t>-</w:t>
            </w:r>
          </w:p>
        </w:tc>
      </w:tr>
      <w:tr w:rsidR="00D03ED2" w:rsidRPr="004D5406" w14:paraId="5125BC01" w14:textId="77777777" w:rsidTr="00C24A16">
        <w:tc>
          <w:tcPr>
            <w:tcW w:w="570" w:type="dxa"/>
          </w:tcPr>
          <w:p w14:paraId="44035D70"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szCs w:val="24"/>
              </w:rPr>
              <w:t>7.</w:t>
            </w:r>
          </w:p>
        </w:tc>
        <w:tc>
          <w:tcPr>
            <w:tcW w:w="6092" w:type="dxa"/>
          </w:tcPr>
          <w:p w14:paraId="502472B8"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2151DF4D" w14:textId="77777777" w:rsidR="00D03ED2" w:rsidRPr="004D5406" w:rsidRDefault="00D03ED2" w:rsidP="00D03ED2">
            <w:pPr>
              <w:tabs>
                <w:tab w:val="left" w:pos="284"/>
                <w:tab w:val="left" w:pos="709"/>
              </w:tabs>
              <w:contextualSpacing/>
              <w:rPr>
                <w:rFonts w:ascii="Jost" w:hAnsi="Jost"/>
                <w:szCs w:val="24"/>
              </w:rPr>
            </w:pPr>
          </w:p>
          <w:p w14:paraId="5CF05A5F"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b/>
                <w:bCs/>
                <w:i/>
                <w:iCs/>
                <w:szCs w:val="24"/>
              </w:rPr>
              <w:t>Pastaba.</w:t>
            </w:r>
            <w:r w:rsidRPr="004D5406">
              <w:rPr>
                <w:rFonts w:ascii="Jost" w:hAnsi="Jost"/>
                <w:szCs w:val="24"/>
              </w:rPr>
              <w:t xml:space="preserve"> Perkančioji organizacija siekia nustatyti, kurie ekonominio naudingumo vertinimo kriterijai atneštų realios naudos siekiant pagrindinio tikslo – tinkamo ir savalaikio kokybiškų paslaugų suteikimo.</w:t>
            </w:r>
          </w:p>
        </w:tc>
        <w:tc>
          <w:tcPr>
            <w:tcW w:w="4958" w:type="dxa"/>
            <w:vAlign w:val="center"/>
          </w:tcPr>
          <w:p w14:paraId="0BC7E0B5" w14:textId="77777777" w:rsidR="00D03ED2" w:rsidRPr="004D5406" w:rsidRDefault="00D03ED2" w:rsidP="00D03ED2">
            <w:pPr>
              <w:rPr>
                <w:rFonts w:ascii="Jost" w:hAnsi="Jost"/>
                <w:bCs/>
                <w:szCs w:val="24"/>
              </w:rPr>
            </w:pPr>
            <w:r w:rsidRPr="004D5406">
              <w:rPr>
                <w:rFonts w:ascii="Jost" w:hAnsi="Jost"/>
                <w:bCs/>
                <w:szCs w:val="24"/>
              </w:rPr>
              <w:t>-</w:t>
            </w:r>
          </w:p>
        </w:tc>
        <w:tc>
          <w:tcPr>
            <w:tcW w:w="3543" w:type="dxa"/>
            <w:vAlign w:val="center"/>
          </w:tcPr>
          <w:p w14:paraId="0E042C57" w14:textId="09987D19" w:rsidR="00D03ED2" w:rsidRPr="004D5406" w:rsidRDefault="00D03ED2" w:rsidP="00C24A16">
            <w:pPr>
              <w:jc w:val="left"/>
              <w:rPr>
                <w:rFonts w:ascii="Jost" w:hAnsi="Jost"/>
                <w:bCs/>
                <w:szCs w:val="24"/>
              </w:rPr>
            </w:pPr>
            <w:r w:rsidRPr="004D5406">
              <w:rPr>
                <w:rFonts w:ascii="Jost" w:hAnsi="Jost"/>
                <w:bCs/>
                <w:szCs w:val="24"/>
              </w:rPr>
              <w:t>-</w:t>
            </w:r>
          </w:p>
        </w:tc>
      </w:tr>
      <w:tr w:rsidR="00D03ED2" w:rsidRPr="004D5406" w14:paraId="599602E9" w14:textId="77777777" w:rsidTr="00D74A17">
        <w:tc>
          <w:tcPr>
            <w:tcW w:w="570" w:type="dxa"/>
          </w:tcPr>
          <w:p w14:paraId="2FAA4742"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szCs w:val="24"/>
              </w:rPr>
              <w:lastRenderedPageBreak/>
              <w:t>8.</w:t>
            </w:r>
          </w:p>
        </w:tc>
        <w:tc>
          <w:tcPr>
            <w:tcW w:w="6092" w:type="dxa"/>
          </w:tcPr>
          <w:p w14:paraId="327C8119" w14:textId="77777777" w:rsidR="00D03ED2" w:rsidRPr="004D5406" w:rsidRDefault="00D03ED2" w:rsidP="00D03ED2">
            <w:pPr>
              <w:tabs>
                <w:tab w:val="left" w:pos="284"/>
                <w:tab w:val="left" w:pos="709"/>
              </w:tabs>
              <w:contextualSpacing/>
              <w:rPr>
                <w:rFonts w:ascii="Jost" w:eastAsia="Calibri" w:hAnsi="Jost"/>
                <w:szCs w:val="24"/>
              </w:rPr>
            </w:pPr>
            <w:r w:rsidRPr="004D5406">
              <w:rPr>
                <w:rFonts w:ascii="Jost" w:hAnsi="Jost"/>
                <w:szCs w:val="24"/>
              </w:rPr>
              <w:t>Ar turite pastabų, klausimų techninės specifikacijos projektui?</w:t>
            </w:r>
          </w:p>
          <w:p w14:paraId="6D7178EA"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i/>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4958" w:type="dxa"/>
            <w:vAlign w:val="center"/>
          </w:tcPr>
          <w:p w14:paraId="3538AB3C" w14:textId="77777777" w:rsidR="00D03ED2" w:rsidRPr="004D5406" w:rsidRDefault="00D03ED2" w:rsidP="00D03ED2">
            <w:pPr>
              <w:rPr>
                <w:rFonts w:ascii="Jost" w:hAnsi="Jost"/>
                <w:bCs/>
                <w:szCs w:val="24"/>
              </w:rPr>
            </w:pPr>
            <w:r w:rsidRPr="004D5406">
              <w:rPr>
                <w:rFonts w:ascii="Jost" w:hAnsi="Jost"/>
                <w:bCs/>
                <w:szCs w:val="24"/>
              </w:rPr>
              <w:t>Dėl DBSIS: ar turite rangovą ar tiekėją, kuris užtikrins sklandžią integraciją ir konsultuos PO DBSIS integracijos klausimais?</w:t>
            </w:r>
          </w:p>
          <w:p w14:paraId="5A0DEAF2" w14:textId="77777777" w:rsidR="00D03ED2" w:rsidRPr="004D5406" w:rsidRDefault="00D03ED2" w:rsidP="00D03ED2">
            <w:pPr>
              <w:rPr>
                <w:rFonts w:ascii="Jost" w:hAnsi="Jost"/>
                <w:bCs/>
                <w:szCs w:val="24"/>
              </w:rPr>
            </w:pPr>
            <w:r w:rsidRPr="004D5406">
              <w:rPr>
                <w:rFonts w:ascii="Jost" w:hAnsi="Jost"/>
                <w:bCs/>
                <w:szCs w:val="24"/>
              </w:rPr>
              <w:t xml:space="preserve">Dėl FR-27: pagal dabartinį reikalavimo aprašymą nėra aišku ar reikia kurti išskirtinai vidinę sistemos vartotojų ir jų slaptažodžių valdymo posistemę, ar bus galima naudoti jau PO naudojamas vartotojų </w:t>
            </w:r>
            <w:proofErr w:type="spellStart"/>
            <w:r w:rsidRPr="004D5406">
              <w:rPr>
                <w:rFonts w:ascii="Jost" w:hAnsi="Jost"/>
                <w:bCs/>
                <w:szCs w:val="24"/>
              </w:rPr>
              <w:t>autenfikavimo</w:t>
            </w:r>
            <w:proofErr w:type="spellEnd"/>
            <w:r w:rsidRPr="004D5406">
              <w:rPr>
                <w:rFonts w:ascii="Jost" w:hAnsi="Jost"/>
                <w:bCs/>
                <w:szCs w:val="24"/>
              </w:rPr>
              <w:t xml:space="preserve"> sistemas (pvz.: MS AD (</w:t>
            </w:r>
            <w:proofErr w:type="spellStart"/>
            <w:r w:rsidRPr="004D5406">
              <w:rPr>
                <w:rFonts w:ascii="Jost" w:hAnsi="Jost"/>
                <w:bCs/>
                <w:szCs w:val="24"/>
              </w:rPr>
              <w:t>Azure</w:t>
            </w:r>
            <w:proofErr w:type="spellEnd"/>
            <w:r w:rsidRPr="004D5406">
              <w:rPr>
                <w:rFonts w:ascii="Jost" w:hAnsi="Jost"/>
                <w:bCs/>
                <w:szCs w:val="24"/>
              </w:rPr>
              <w:t xml:space="preserve"> </w:t>
            </w:r>
            <w:proofErr w:type="spellStart"/>
            <w:r w:rsidRPr="004D5406">
              <w:rPr>
                <w:rFonts w:ascii="Jost" w:hAnsi="Jost"/>
                <w:bCs/>
                <w:szCs w:val="24"/>
              </w:rPr>
              <w:t>Entra</w:t>
            </w:r>
            <w:proofErr w:type="spellEnd"/>
            <w:r w:rsidRPr="004D5406">
              <w:rPr>
                <w:rFonts w:ascii="Jost" w:hAnsi="Jost"/>
                <w:bCs/>
                <w:szCs w:val="24"/>
              </w:rPr>
              <w:t xml:space="preserve"> ID))</w:t>
            </w:r>
          </w:p>
        </w:tc>
        <w:tc>
          <w:tcPr>
            <w:tcW w:w="3543" w:type="dxa"/>
          </w:tcPr>
          <w:p w14:paraId="1AAC5C91" w14:textId="77777777" w:rsidR="00D03ED2" w:rsidRPr="004D5406" w:rsidRDefault="00D03ED2" w:rsidP="00D03ED2">
            <w:pPr>
              <w:rPr>
                <w:rFonts w:ascii="Jost" w:hAnsi="Jost"/>
                <w:bCs/>
                <w:szCs w:val="24"/>
              </w:rPr>
            </w:pPr>
            <w:r w:rsidRPr="004D5406">
              <w:rPr>
                <w:rFonts w:ascii="Jost" w:hAnsi="Jost"/>
                <w:bCs/>
                <w:szCs w:val="24"/>
              </w:rPr>
              <w:t xml:space="preserve">Integracijos su DBSIS reikalavimas nėra šio Pirkimo objektas, jam nėra keliami funkciniai reikalavimai. </w:t>
            </w:r>
          </w:p>
          <w:p w14:paraId="62FB310F" w14:textId="44FDC61A" w:rsidR="00D03ED2" w:rsidRPr="004D5406" w:rsidRDefault="00D03ED2" w:rsidP="00D03ED2">
            <w:pPr>
              <w:rPr>
                <w:rFonts w:ascii="Jost" w:hAnsi="Jost"/>
                <w:bCs/>
                <w:szCs w:val="24"/>
              </w:rPr>
            </w:pPr>
            <w:r w:rsidRPr="004D5406">
              <w:rPr>
                <w:rFonts w:ascii="Jost" w:hAnsi="Jost"/>
                <w:bCs/>
                <w:szCs w:val="24"/>
              </w:rPr>
              <w:t xml:space="preserve">Dėl FR-27. Reikalavimas patikslintas. Tiekėjas gali naudoti PO naudojamas vartotojų autentifikavimo sistemas vidinių vartotojų, Biuro darbuotojų autentifikavimui, tačiau vartotojų valdymo ir slaptažodžių valdymo funkcijos yra reikalingos, atsižvelgiant į sistemos plečiamumo poreikį, nes ateityje Sistemą planuojama išplėtoti, kad joje galėtų dirbti ir išoriniai naudotojai (ekspertai, AVĮ) ir jiems bus reikalingas vartotojų valdymas ir slaptažodžių valdymas. </w:t>
            </w:r>
          </w:p>
        </w:tc>
      </w:tr>
      <w:tr w:rsidR="00D03ED2" w:rsidRPr="004D5406" w14:paraId="296ABFAA" w14:textId="77777777" w:rsidTr="00D74A17">
        <w:tc>
          <w:tcPr>
            <w:tcW w:w="570" w:type="dxa"/>
          </w:tcPr>
          <w:p w14:paraId="6AFA8526"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szCs w:val="24"/>
              </w:rPr>
              <w:t>9.</w:t>
            </w:r>
          </w:p>
        </w:tc>
        <w:tc>
          <w:tcPr>
            <w:tcW w:w="6092" w:type="dxa"/>
          </w:tcPr>
          <w:p w14:paraId="27D30136"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szCs w:val="24"/>
              </w:rPr>
              <w:t>Ar turite kitų pastebėjimų ar pasiūlymų?</w:t>
            </w:r>
          </w:p>
        </w:tc>
        <w:tc>
          <w:tcPr>
            <w:tcW w:w="4958" w:type="dxa"/>
            <w:vAlign w:val="center"/>
          </w:tcPr>
          <w:p w14:paraId="64E23893" w14:textId="77777777" w:rsidR="00D03ED2" w:rsidRPr="004D5406" w:rsidRDefault="00D03ED2" w:rsidP="00D03ED2">
            <w:pPr>
              <w:rPr>
                <w:rFonts w:ascii="Jost" w:hAnsi="Jost"/>
                <w:bCs/>
                <w:szCs w:val="24"/>
              </w:rPr>
            </w:pPr>
            <w:r w:rsidRPr="004D5406">
              <w:rPr>
                <w:rFonts w:ascii="Jost" w:hAnsi="Jost"/>
                <w:bCs/>
                <w:szCs w:val="24"/>
              </w:rPr>
              <w:t xml:space="preserve">Mūsų aukščiau paminėti reikalavimai riboja konkurenciją pateikti sprendimą paremta viešosios debesijos </w:t>
            </w:r>
            <w:proofErr w:type="spellStart"/>
            <w:r w:rsidRPr="004D5406">
              <w:rPr>
                <w:rFonts w:ascii="Jost" w:hAnsi="Jost"/>
                <w:bCs/>
                <w:szCs w:val="24"/>
              </w:rPr>
              <w:t>SaaS</w:t>
            </w:r>
            <w:proofErr w:type="spellEnd"/>
            <w:r w:rsidRPr="004D5406">
              <w:rPr>
                <w:rFonts w:ascii="Jost" w:hAnsi="Jost"/>
                <w:bCs/>
                <w:szCs w:val="24"/>
              </w:rPr>
              <w:t xml:space="preserve"> paslaugomis, o reikalauja sprendimo paremto </w:t>
            </w:r>
            <w:proofErr w:type="spellStart"/>
            <w:r w:rsidRPr="004D5406">
              <w:rPr>
                <w:rFonts w:ascii="Jost" w:hAnsi="Jost"/>
                <w:bCs/>
                <w:szCs w:val="24"/>
              </w:rPr>
              <w:t>IaaS</w:t>
            </w:r>
            <w:proofErr w:type="spellEnd"/>
            <w:r w:rsidRPr="004D5406">
              <w:rPr>
                <w:rFonts w:ascii="Jost" w:hAnsi="Jost"/>
                <w:bCs/>
                <w:szCs w:val="24"/>
              </w:rPr>
              <w:t xml:space="preserve">. Realizuojant Sistemą </w:t>
            </w:r>
            <w:proofErr w:type="spellStart"/>
            <w:r w:rsidRPr="004D5406">
              <w:rPr>
                <w:rFonts w:ascii="Jost" w:hAnsi="Jost"/>
                <w:bCs/>
                <w:szCs w:val="24"/>
              </w:rPr>
              <w:t>SaaS</w:t>
            </w:r>
            <w:proofErr w:type="spellEnd"/>
            <w:r w:rsidRPr="004D5406">
              <w:rPr>
                <w:rFonts w:ascii="Jost" w:hAnsi="Jost"/>
                <w:bCs/>
                <w:szCs w:val="24"/>
              </w:rPr>
              <w:t xml:space="preserve"> pagrindu būtų taupomos lėšos kūrimo, skirtos testavimo ir gamybinių infrastruktūrai. Taip pat, iš esamos situacijos galima pastebėti, kad PO šiuo metu sistemos funkcionalumą vykdo naudodama MS paslaugas (Exchange, SharePoint ir pan.) ir M365 taikomąsias programas (Word, Excel ir t.t.). Sistemą realizuojant, pasinaudojant MS viešųjų </w:t>
            </w:r>
            <w:r w:rsidRPr="004D5406">
              <w:rPr>
                <w:rFonts w:ascii="Jost" w:hAnsi="Jost"/>
                <w:bCs/>
                <w:szCs w:val="24"/>
              </w:rPr>
              <w:lastRenderedPageBreak/>
              <w:t>debesijos paslaugų pagrindu būtų užtikrinamas duomenų vientisumas ir integralumas. Kuriant sistemą tokiu pagrindu reikės ženkliai mažiau PO darbuotojų pastangų testavimo ir mokymosi etapuose, dėl sklandžios integracijos tarp naudojamų paslaugų ir taikomųjų programų, taip pat dėl gerai pažįstamos grafinės sąsajos. Taip pat, kuriant sistemą tokioje ekosistemoje pradinę naudotiną sistemos versiją MVP (</w:t>
            </w:r>
            <w:proofErr w:type="spellStart"/>
            <w:r w:rsidRPr="004D5406">
              <w:rPr>
                <w:rFonts w:ascii="Jost" w:hAnsi="Jost"/>
                <w:bCs/>
                <w:szCs w:val="24"/>
              </w:rPr>
              <w:t>minimum</w:t>
            </w:r>
            <w:proofErr w:type="spellEnd"/>
            <w:r w:rsidRPr="004D5406">
              <w:rPr>
                <w:rFonts w:ascii="Jost" w:hAnsi="Jost"/>
                <w:bCs/>
                <w:szCs w:val="24"/>
              </w:rPr>
              <w:t xml:space="preserve"> </w:t>
            </w:r>
            <w:proofErr w:type="spellStart"/>
            <w:r w:rsidRPr="004D5406">
              <w:rPr>
                <w:rFonts w:ascii="Jost" w:hAnsi="Jost"/>
                <w:bCs/>
                <w:szCs w:val="24"/>
              </w:rPr>
              <w:t>viable</w:t>
            </w:r>
            <w:proofErr w:type="spellEnd"/>
            <w:r w:rsidRPr="004D5406">
              <w:rPr>
                <w:rFonts w:ascii="Jost" w:hAnsi="Jost"/>
                <w:bCs/>
                <w:szCs w:val="24"/>
              </w:rPr>
              <w:t xml:space="preserve"> </w:t>
            </w:r>
            <w:proofErr w:type="spellStart"/>
            <w:r w:rsidRPr="004D5406">
              <w:rPr>
                <w:rFonts w:ascii="Jost" w:hAnsi="Jost"/>
                <w:bCs/>
                <w:szCs w:val="24"/>
              </w:rPr>
              <w:t>product</w:t>
            </w:r>
            <w:proofErr w:type="spellEnd"/>
            <w:r w:rsidRPr="004D5406">
              <w:rPr>
                <w:rFonts w:ascii="Jost" w:hAnsi="Jost"/>
                <w:bCs/>
                <w:szCs w:val="24"/>
              </w:rPr>
              <w:t xml:space="preserve">) būtų galima pradėti naudoti ženkliai ankščiau, nei bus įgyvendintas visas funkcionalumas. Taip pat, sistema sukurta MS viešosios debesijos </w:t>
            </w:r>
            <w:proofErr w:type="spellStart"/>
            <w:r w:rsidRPr="004D5406">
              <w:rPr>
                <w:rFonts w:ascii="Jost" w:hAnsi="Jost"/>
                <w:bCs/>
                <w:szCs w:val="24"/>
              </w:rPr>
              <w:t>SaaS</w:t>
            </w:r>
            <w:proofErr w:type="spellEnd"/>
            <w:r w:rsidRPr="004D5406">
              <w:rPr>
                <w:rFonts w:ascii="Jost" w:hAnsi="Jost"/>
                <w:bCs/>
                <w:szCs w:val="24"/>
              </w:rPr>
              <w:t xml:space="preserve"> paslaugų pagrindu yra lengvai vystymo, atsiradus poreikiams, ir įgyvendinti naujas integracijas su kitomis sistemomis yra nesudėtinga ir tai nereikalauja iš principo keistis sistemos ar jos architektūros.</w:t>
            </w:r>
          </w:p>
        </w:tc>
        <w:tc>
          <w:tcPr>
            <w:tcW w:w="3543" w:type="dxa"/>
          </w:tcPr>
          <w:p w14:paraId="55A155F0" w14:textId="717AC110" w:rsidR="00D03ED2" w:rsidRPr="004D5406" w:rsidRDefault="00D03ED2" w:rsidP="00D03ED2">
            <w:pPr>
              <w:rPr>
                <w:rFonts w:ascii="Jost" w:hAnsi="Jost"/>
                <w:bCs/>
                <w:szCs w:val="24"/>
              </w:rPr>
            </w:pPr>
            <w:r w:rsidRPr="004D5406">
              <w:rPr>
                <w:rFonts w:ascii="Jost" w:hAnsi="Jost"/>
                <w:bCs/>
                <w:szCs w:val="24"/>
              </w:rPr>
              <w:lastRenderedPageBreak/>
              <w:t xml:space="preserve">Atsakyta </w:t>
            </w:r>
            <w:r w:rsidR="00391780" w:rsidRPr="004D5406">
              <w:rPr>
                <w:rFonts w:ascii="Jost" w:hAnsi="Jost"/>
                <w:bCs/>
                <w:szCs w:val="24"/>
              </w:rPr>
              <w:t>punkt</w:t>
            </w:r>
            <w:r w:rsidR="00391780">
              <w:rPr>
                <w:rFonts w:ascii="Jost" w:hAnsi="Jost"/>
                <w:bCs/>
                <w:szCs w:val="24"/>
              </w:rPr>
              <w:t>e</w:t>
            </w:r>
            <w:r w:rsidR="00391780" w:rsidRPr="004D5406">
              <w:rPr>
                <w:rFonts w:ascii="Jost" w:hAnsi="Jost"/>
                <w:bCs/>
                <w:szCs w:val="24"/>
              </w:rPr>
              <w:t xml:space="preserve"> </w:t>
            </w:r>
            <w:r w:rsidRPr="004D5406">
              <w:rPr>
                <w:rFonts w:ascii="Jost" w:hAnsi="Jost"/>
                <w:bCs/>
                <w:szCs w:val="24"/>
              </w:rPr>
              <w:t>Nr.</w:t>
            </w:r>
            <w:r w:rsidR="00391780">
              <w:rPr>
                <w:rFonts w:ascii="Jost" w:hAnsi="Jost"/>
                <w:bCs/>
                <w:szCs w:val="24"/>
              </w:rPr>
              <w:t xml:space="preserve"> </w:t>
            </w:r>
            <w:r w:rsidRPr="004D5406">
              <w:rPr>
                <w:rFonts w:ascii="Jost" w:hAnsi="Jost"/>
                <w:bCs/>
                <w:szCs w:val="24"/>
              </w:rPr>
              <w:t xml:space="preserve">4. </w:t>
            </w:r>
          </w:p>
        </w:tc>
      </w:tr>
      <w:tr w:rsidR="00D03ED2" w:rsidRPr="004D5406" w14:paraId="7C51C778" w14:textId="77777777" w:rsidTr="00D74A17">
        <w:tc>
          <w:tcPr>
            <w:tcW w:w="15163" w:type="dxa"/>
            <w:gridSpan w:val="4"/>
          </w:tcPr>
          <w:p w14:paraId="7F47B0AD" w14:textId="77777777" w:rsidR="00D03ED2" w:rsidRPr="004D5406" w:rsidRDefault="00D03ED2" w:rsidP="00D03ED2">
            <w:pPr>
              <w:jc w:val="center"/>
              <w:rPr>
                <w:rFonts w:ascii="Jost" w:hAnsi="Jost"/>
                <w:bCs/>
                <w:szCs w:val="24"/>
              </w:rPr>
            </w:pPr>
          </w:p>
        </w:tc>
      </w:tr>
      <w:tr w:rsidR="00D03ED2" w:rsidRPr="004D5406" w14:paraId="254EF4D3" w14:textId="77777777" w:rsidTr="00D74A17">
        <w:tc>
          <w:tcPr>
            <w:tcW w:w="570" w:type="dxa"/>
            <w:shd w:val="clear" w:color="auto" w:fill="D9E2F3" w:themeFill="accent1" w:themeFillTint="33"/>
          </w:tcPr>
          <w:p w14:paraId="685E32B7"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b/>
                <w:bCs/>
                <w:szCs w:val="24"/>
              </w:rPr>
              <w:t>Eil. Nr.</w:t>
            </w:r>
          </w:p>
        </w:tc>
        <w:tc>
          <w:tcPr>
            <w:tcW w:w="6092" w:type="dxa"/>
            <w:shd w:val="clear" w:color="auto" w:fill="D9E2F3" w:themeFill="accent1" w:themeFillTint="33"/>
          </w:tcPr>
          <w:p w14:paraId="00CC7485" w14:textId="77777777" w:rsidR="00D03ED2" w:rsidRPr="004D5406" w:rsidRDefault="00D03ED2" w:rsidP="00D03ED2">
            <w:pPr>
              <w:jc w:val="center"/>
              <w:rPr>
                <w:rFonts w:ascii="Jost" w:hAnsi="Jost"/>
                <w:b/>
                <w:bCs/>
                <w:szCs w:val="24"/>
              </w:rPr>
            </w:pPr>
            <w:r w:rsidRPr="004D5406">
              <w:rPr>
                <w:rFonts w:ascii="Jost" w:hAnsi="Jost"/>
                <w:b/>
                <w:bCs/>
                <w:szCs w:val="24"/>
              </w:rPr>
              <w:t>Klausimai</w:t>
            </w:r>
          </w:p>
          <w:p w14:paraId="3E9EC438"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i/>
                <w:szCs w:val="24"/>
              </w:rPr>
              <w:t>(nurodomi rinkos konsultacijos klausimyne nurodyti klausimai)</w:t>
            </w:r>
          </w:p>
        </w:tc>
        <w:tc>
          <w:tcPr>
            <w:tcW w:w="4958" w:type="dxa"/>
            <w:shd w:val="clear" w:color="auto" w:fill="D9E2F3" w:themeFill="accent1" w:themeFillTint="33"/>
          </w:tcPr>
          <w:p w14:paraId="6BDA7122" w14:textId="209D4654" w:rsidR="00D03ED2" w:rsidRPr="004D5406" w:rsidRDefault="00D03ED2" w:rsidP="00D03ED2">
            <w:pPr>
              <w:autoSpaceDE w:val="0"/>
              <w:autoSpaceDN w:val="0"/>
              <w:adjustRightInd w:val="0"/>
              <w:jc w:val="center"/>
              <w:rPr>
                <w:rFonts w:ascii="Jost" w:hAnsi="Jost"/>
                <w:b/>
                <w:bCs/>
                <w:szCs w:val="24"/>
              </w:rPr>
            </w:pPr>
            <w:r w:rsidRPr="004D5406">
              <w:rPr>
                <w:rFonts w:ascii="Jost" w:hAnsi="Jost"/>
                <w:b/>
                <w:bCs/>
                <w:szCs w:val="24"/>
              </w:rPr>
              <w:t>Rinkos konsultacijos dalyvio Nr. 6 atsakymai</w:t>
            </w:r>
          </w:p>
          <w:p w14:paraId="36331406" w14:textId="77777777" w:rsidR="00D03ED2" w:rsidRPr="004D5406" w:rsidRDefault="00D03ED2" w:rsidP="00D03ED2">
            <w:pPr>
              <w:rPr>
                <w:rFonts w:ascii="Jost" w:hAnsi="Jost"/>
                <w:bCs/>
                <w:szCs w:val="24"/>
              </w:rPr>
            </w:pPr>
            <w:r w:rsidRPr="004D5406">
              <w:rPr>
                <w:rFonts w:ascii="Jost" w:hAnsi="Jost"/>
                <w:szCs w:val="24"/>
              </w:rPr>
              <w:t>(nurodomi rinkos dalyvių pateikti atsakymai, atsakymų turinys netaisytas)</w:t>
            </w:r>
          </w:p>
        </w:tc>
        <w:tc>
          <w:tcPr>
            <w:tcW w:w="3543" w:type="dxa"/>
            <w:shd w:val="clear" w:color="auto" w:fill="D9E2F3" w:themeFill="accent1" w:themeFillTint="33"/>
          </w:tcPr>
          <w:p w14:paraId="6093E898" w14:textId="77777777" w:rsidR="00D03ED2" w:rsidRPr="004D5406" w:rsidRDefault="00D03ED2" w:rsidP="00D03ED2">
            <w:pPr>
              <w:jc w:val="center"/>
              <w:rPr>
                <w:rFonts w:ascii="Jost" w:hAnsi="Jost"/>
                <w:bCs/>
                <w:szCs w:val="24"/>
              </w:rPr>
            </w:pPr>
            <w:r w:rsidRPr="004D5406">
              <w:rPr>
                <w:rFonts w:ascii="Jost" w:hAnsi="Jost"/>
                <w:b/>
                <w:bCs/>
                <w:szCs w:val="24"/>
              </w:rPr>
              <w:t xml:space="preserve">Perkančiosios organizacijos (toliau – PO) atsakymai/komentarai dalyviui Nr. 6 </w:t>
            </w:r>
            <w:r w:rsidRPr="004D5406">
              <w:rPr>
                <w:rFonts w:ascii="Jost" w:hAnsi="Jost"/>
                <w:szCs w:val="24"/>
              </w:rPr>
              <w:t>(nurodomi atsakymai ir/ar priimti sprendimai)</w:t>
            </w:r>
          </w:p>
        </w:tc>
      </w:tr>
      <w:tr w:rsidR="00D03ED2" w:rsidRPr="004D5406" w14:paraId="7879C433" w14:textId="77777777" w:rsidTr="00D74A17">
        <w:tc>
          <w:tcPr>
            <w:tcW w:w="570" w:type="dxa"/>
          </w:tcPr>
          <w:p w14:paraId="611301D1"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szCs w:val="24"/>
              </w:rPr>
              <w:t>1.</w:t>
            </w:r>
          </w:p>
        </w:tc>
        <w:tc>
          <w:tcPr>
            <w:tcW w:w="6092" w:type="dxa"/>
          </w:tcPr>
          <w:p w14:paraId="31398D7D"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szCs w:val="24"/>
              </w:rPr>
              <w:t xml:space="preserve">Ar teiktumėte pasiūlymą dėl šio pirkimo objekto? </w:t>
            </w:r>
            <w:r w:rsidRPr="004D5406">
              <w:rPr>
                <w:rFonts w:ascii="Jost" w:hAnsi="Jost"/>
                <w:i/>
                <w:iCs/>
                <w:szCs w:val="24"/>
              </w:rPr>
              <w:t>(Jei ne, prašome nurodyti priežastis)</w:t>
            </w:r>
          </w:p>
        </w:tc>
        <w:tc>
          <w:tcPr>
            <w:tcW w:w="4958" w:type="dxa"/>
            <w:vAlign w:val="center"/>
          </w:tcPr>
          <w:p w14:paraId="07F5B0BB" w14:textId="77777777" w:rsidR="00D03ED2" w:rsidRPr="004D5406" w:rsidRDefault="00D03ED2" w:rsidP="00D03ED2">
            <w:pPr>
              <w:rPr>
                <w:rFonts w:ascii="Jost" w:hAnsi="Jost"/>
                <w:bCs/>
                <w:szCs w:val="24"/>
              </w:rPr>
            </w:pPr>
            <w:r w:rsidRPr="004D5406">
              <w:rPr>
                <w:rFonts w:ascii="Jost" w:hAnsi="Jost"/>
                <w:bCs/>
                <w:szCs w:val="24"/>
              </w:rPr>
              <w:t xml:space="preserve">Vienareikšmiam atsakymui trūksta 1) sutarties sąlygų, ir 2) bendrų ir specialių pirkimo sąlygų vertinimo. Sprendimo dėl dalyvavimo priėmimui turi įtakos visos sąlygos, ne tik techninės, tokie kaip kvalifikaciniai reikalavimai, techninio ir profesinio pajėgumo reikalavimai, informacija apie pasiūlymo galiojimo užtikrinimo ir sutarties vykdymo reikalavimus. pasiūlymų vertinimo </w:t>
            </w:r>
            <w:r w:rsidRPr="004D5406">
              <w:rPr>
                <w:rFonts w:ascii="Jost" w:hAnsi="Jost"/>
                <w:bCs/>
                <w:szCs w:val="24"/>
              </w:rPr>
              <w:lastRenderedPageBreak/>
              <w:t>kriterijai. Ar bus vertinama tik pagal kainą, ir jei ne, kokie bus nustatyti balų skaičiavimo kriterijai ir pan.</w:t>
            </w:r>
          </w:p>
        </w:tc>
        <w:tc>
          <w:tcPr>
            <w:tcW w:w="3543" w:type="dxa"/>
          </w:tcPr>
          <w:p w14:paraId="7789B1E0" w14:textId="706EB05E" w:rsidR="00D03ED2" w:rsidRPr="004D5406" w:rsidRDefault="00D03ED2" w:rsidP="00D03ED2">
            <w:pPr>
              <w:rPr>
                <w:rFonts w:ascii="Jost" w:hAnsi="Jost"/>
                <w:bCs/>
                <w:szCs w:val="24"/>
                <w:highlight w:val="green"/>
              </w:rPr>
            </w:pPr>
            <w:r w:rsidRPr="004D5406">
              <w:rPr>
                <w:rFonts w:ascii="Jost" w:hAnsi="Jost"/>
                <w:szCs w:val="24"/>
              </w:rPr>
              <w:lastRenderedPageBreak/>
              <w:t xml:space="preserve">Pirkimą planuojama paskelbti iki </w:t>
            </w:r>
            <w:r w:rsidR="0009503E" w:rsidRPr="004D5406">
              <w:rPr>
                <w:rFonts w:ascii="Jost" w:hAnsi="Jost"/>
                <w:szCs w:val="24"/>
              </w:rPr>
              <w:t>202</w:t>
            </w:r>
            <w:r w:rsidR="0009503E">
              <w:rPr>
                <w:rFonts w:ascii="Jost" w:hAnsi="Jost"/>
                <w:szCs w:val="24"/>
              </w:rPr>
              <w:t>5</w:t>
            </w:r>
            <w:r w:rsidR="0009503E" w:rsidRPr="004D5406">
              <w:rPr>
                <w:rFonts w:ascii="Jost" w:hAnsi="Jost"/>
                <w:szCs w:val="24"/>
              </w:rPr>
              <w:t xml:space="preserve"> </w:t>
            </w:r>
            <w:r w:rsidRPr="004D5406">
              <w:rPr>
                <w:rFonts w:ascii="Jost" w:hAnsi="Jost"/>
                <w:szCs w:val="24"/>
              </w:rPr>
              <w:t xml:space="preserve">m. </w:t>
            </w:r>
            <w:r w:rsidR="0009503E">
              <w:rPr>
                <w:rFonts w:ascii="Jost" w:hAnsi="Jost"/>
                <w:szCs w:val="24"/>
              </w:rPr>
              <w:t>kovo mėn. pabaigos</w:t>
            </w:r>
            <w:r w:rsidRPr="004D5406">
              <w:rPr>
                <w:rFonts w:ascii="Jost" w:hAnsi="Jost"/>
                <w:szCs w:val="24"/>
              </w:rPr>
              <w:t xml:space="preserve"> – tuomet bus galima susipažinti su visais pirkimo dokumentais, įskaitant sutarties projektą</w:t>
            </w:r>
          </w:p>
        </w:tc>
      </w:tr>
      <w:tr w:rsidR="00D03ED2" w:rsidRPr="004D5406" w14:paraId="2DD3466B" w14:textId="77777777" w:rsidTr="00D74A17">
        <w:tc>
          <w:tcPr>
            <w:tcW w:w="570" w:type="dxa"/>
          </w:tcPr>
          <w:p w14:paraId="7268D308"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color w:val="1F2328"/>
                <w:szCs w:val="24"/>
                <w:lang w:eastAsia="lt-LT"/>
              </w:rPr>
              <w:lastRenderedPageBreak/>
              <w:t>2.</w:t>
            </w:r>
          </w:p>
        </w:tc>
        <w:tc>
          <w:tcPr>
            <w:tcW w:w="6092" w:type="dxa"/>
          </w:tcPr>
          <w:p w14:paraId="3A74D983"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color w:val="1F2328"/>
                <w:szCs w:val="24"/>
                <w:lang w:eastAsia="lt-LT"/>
              </w:rPr>
              <w:t>Ar techninėje specifikacijoje (toliau – TS) nurodytas pirkimo objektas yra aiškus? (</w:t>
            </w:r>
            <w:r w:rsidRPr="004D5406">
              <w:rPr>
                <w:rFonts w:ascii="Jost" w:hAnsi="Jost"/>
                <w:i/>
                <w:iCs/>
                <w:color w:val="1F2328"/>
                <w:szCs w:val="24"/>
                <w:lang w:eastAsia="lt-LT"/>
              </w:rPr>
              <w:t>Jei ne, prašome nurodyti, kas neaišku ir ką turėtumėme patikslinti)</w:t>
            </w:r>
          </w:p>
        </w:tc>
        <w:tc>
          <w:tcPr>
            <w:tcW w:w="4958" w:type="dxa"/>
            <w:vAlign w:val="center"/>
          </w:tcPr>
          <w:p w14:paraId="2FC936F4" w14:textId="77777777" w:rsidR="00D03ED2" w:rsidRPr="004D5406" w:rsidRDefault="00D03ED2" w:rsidP="00D03ED2">
            <w:pPr>
              <w:rPr>
                <w:rFonts w:ascii="Jost" w:hAnsi="Jost"/>
                <w:bCs/>
                <w:szCs w:val="24"/>
              </w:rPr>
            </w:pPr>
            <w:r w:rsidRPr="004D5406">
              <w:rPr>
                <w:rFonts w:ascii="Jost" w:hAnsi="Jost"/>
                <w:bCs/>
                <w:szCs w:val="24"/>
              </w:rPr>
              <w:t>Taip</w:t>
            </w:r>
          </w:p>
        </w:tc>
        <w:tc>
          <w:tcPr>
            <w:tcW w:w="3543" w:type="dxa"/>
          </w:tcPr>
          <w:p w14:paraId="554E099A" w14:textId="6167F280" w:rsidR="00D03ED2" w:rsidRPr="004D5406" w:rsidRDefault="00D03ED2" w:rsidP="00D03ED2">
            <w:pPr>
              <w:rPr>
                <w:rFonts w:ascii="Jost" w:hAnsi="Jost"/>
                <w:bCs/>
                <w:szCs w:val="24"/>
              </w:rPr>
            </w:pPr>
            <w:r w:rsidRPr="004D5406">
              <w:rPr>
                <w:rFonts w:ascii="Jost" w:hAnsi="Jost"/>
                <w:szCs w:val="24"/>
              </w:rPr>
              <w:t>Dėkojame už atsakymą.</w:t>
            </w:r>
          </w:p>
        </w:tc>
      </w:tr>
      <w:tr w:rsidR="00D03ED2" w:rsidRPr="004D5406" w14:paraId="09740E94" w14:textId="77777777" w:rsidTr="00D74A17">
        <w:tc>
          <w:tcPr>
            <w:tcW w:w="570" w:type="dxa"/>
          </w:tcPr>
          <w:p w14:paraId="1D4138CF"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szCs w:val="24"/>
              </w:rPr>
              <w:t>3.</w:t>
            </w:r>
          </w:p>
        </w:tc>
        <w:tc>
          <w:tcPr>
            <w:tcW w:w="6092" w:type="dxa"/>
          </w:tcPr>
          <w:p w14:paraId="6A2D310B"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szCs w:val="24"/>
              </w:rPr>
              <w:t xml:space="preserve">Ar TS nurodyti  reikalavimai yra priimtini ir aiškūs </w:t>
            </w:r>
            <w:r w:rsidRPr="004D5406">
              <w:rPr>
                <w:rFonts w:ascii="Jost" w:hAnsi="Jost"/>
                <w:i/>
                <w:iCs/>
                <w:szCs w:val="24"/>
              </w:rPr>
              <w:t>(Jei ne, prašome pateikti argumentuotas pastabas, patikslinimus dėl konkrečių TS reikalavimų)</w:t>
            </w:r>
          </w:p>
        </w:tc>
        <w:tc>
          <w:tcPr>
            <w:tcW w:w="4958" w:type="dxa"/>
            <w:vAlign w:val="center"/>
          </w:tcPr>
          <w:p w14:paraId="62BF56A6" w14:textId="77777777" w:rsidR="00D03ED2" w:rsidRPr="004D5406" w:rsidRDefault="00D03ED2" w:rsidP="00D03ED2">
            <w:pPr>
              <w:rPr>
                <w:rFonts w:ascii="Jost" w:hAnsi="Jost"/>
                <w:bCs/>
                <w:szCs w:val="24"/>
              </w:rPr>
            </w:pPr>
            <w:r w:rsidRPr="004D5406">
              <w:rPr>
                <w:rFonts w:ascii="Jost" w:hAnsi="Jost"/>
                <w:bCs/>
                <w:szCs w:val="24"/>
              </w:rPr>
              <w:t>Žr. žemiau surašyta priedą „Priedas 1. Pastabos dėl techninės specifikacijos punktų.“</w:t>
            </w:r>
          </w:p>
        </w:tc>
        <w:tc>
          <w:tcPr>
            <w:tcW w:w="3543" w:type="dxa"/>
          </w:tcPr>
          <w:p w14:paraId="616C0E78" w14:textId="5456BA1F" w:rsidR="00D03ED2" w:rsidRPr="00202864" w:rsidRDefault="00D03ED2" w:rsidP="00D03ED2">
            <w:pPr>
              <w:rPr>
                <w:rFonts w:ascii="Jost" w:hAnsi="Jost"/>
                <w:bCs/>
                <w:szCs w:val="24"/>
              </w:rPr>
            </w:pPr>
            <w:r w:rsidRPr="00202864">
              <w:rPr>
                <w:rFonts w:ascii="Jost" w:hAnsi="Jost"/>
                <w:bCs/>
                <w:szCs w:val="24"/>
              </w:rPr>
              <w:t>Komentarai pateikiami priede</w:t>
            </w:r>
          </w:p>
        </w:tc>
      </w:tr>
      <w:tr w:rsidR="00D03ED2" w:rsidRPr="004D5406" w14:paraId="165D01E4" w14:textId="77777777" w:rsidTr="00D74A17">
        <w:tc>
          <w:tcPr>
            <w:tcW w:w="570" w:type="dxa"/>
          </w:tcPr>
          <w:p w14:paraId="445FF658"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bCs/>
                <w:szCs w:val="24"/>
              </w:rPr>
              <w:t>4.</w:t>
            </w:r>
          </w:p>
        </w:tc>
        <w:tc>
          <w:tcPr>
            <w:tcW w:w="6092" w:type="dxa"/>
          </w:tcPr>
          <w:p w14:paraId="307A58C0"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bCs/>
                <w:szCs w:val="24"/>
              </w:rPr>
              <w:t xml:space="preserve">Ar TS yra reikalavimų, kurie riboja konkurenciją bei yra sunkiai įgyvendinami? </w:t>
            </w:r>
            <w:r w:rsidRPr="004D5406">
              <w:rPr>
                <w:rFonts w:ascii="Jost" w:hAnsi="Jost"/>
                <w:szCs w:val="24"/>
                <w:lang w:eastAsia="lt-LT"/>
              </w:rPr>
              <w:t>(</w:t>
            </w:r>
            <w:r w:rsidRPr="004D5406">
              <w:rPr>
                <w:rFonts w:ascii="Jost" w:hAnsi="Jost"/>
                <w:i/>
                <w:iCs/>
                <w:szCs w:val="24"/>
                <w:lang w:eastAsia="lt-LT"/>
              </w:rPr>
              <w:t>Jei taip, prašome nurodyti šiuos reikalavimus)</w:t>
            </w:r>
          </w:p>
        </w:tc>
        <w:tc>
          <w:tcPr>
            <w:tcW w:w="4958" w:type="dxa"/>
            <w:vAlign w:val="center"/>
          </w:tcPr>
          <w:p w14:paraId="60AB7BDD" w14:textId="77777777" w:rsidR="00D03ED2" w:rsidRPr="004D5406" w:rsidRDefault="00D03ED2" w:rsidP="00D03ED2">
            <w:pPr>
              <w:rPr>
                <w:rFonts w:ascii="Jost" w:hAnsi="Jost"/>
                <w:bCs/>
                <w:szCs w:val="24"/>
              </w:rPr>
            </w:pPr>
            <w:r w:rsidRPr="004D5406">
              <w:rPr>
                <w:rFonts w:ascii="Jost" w:hAnsi="Jost"/>
                <w:bCs/>
                <w:szCs w:val="24"/>
              </w:rPr>
              <w:t>Ne</w:t>
            </w:r>
          </w:p>
        </w:tc>
        <w:tc>
          <w:tcPr>
            <w:tcW w:w="3543" w:type="dxa"/>
          </w:tcPr>
          <w:p w14:paraId="2DBBBD61" w14:textId="1CF9912E" w:rsidR="00D03ED2" w:rsidRPr="00202864" w:rsidRDefault="00D03ED2" w:rsidP="00D03ED2">
            <w:pPr>
              <w:rPr>
                <w:rFonts w:ascii="Jost" w:hAnsi="Jost"/>
                <w:bCs/>
                <w:szCs w:val="24"/>
              </w:rPr>
            </w:pPr>
            <w:r w:rsidRPr="00202864">
              <w:rPr>
                <w:rFonts w:ascii="Jost" w:hAnsi="Jost"/>
                <w:szCs w:val="24"/>
              </w:rPr>
              <w:t>Dėkojame už atsakymą.</w:t>
            </w:r>
          </w:p>
        </w:tc>
      </w:tr>
      <w:tr w:rsidR="00D03ED2" w:rsidRPr="004D5406" w14:paraId="39A3483F" w14:textId="77777777" w:rsidTr="00D74A17">
        <w:tc>
          <w:tcPr>
            <w:tcW w:w="570" w:type="dxa"/>
          </w:tcPr>
          <w:p w14:paraId="091E3E88"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szCs w:val="24"/>
              </w:rPr>
              <w:t>5.</w:t>
            </w:r>
          </w:p>
        </w:tc>
        <w:tc>
          <w:tcPr>
            <w:tcW w:w="6092" w:type="dxa"/>
          </w:tcPr>
          <w:p w14:paraId="68518B72"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szCs w:val="24"/>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4D5406">
              <w:rPr>
                <w:rFonts w:ascii="Jost" w:hAnsi="Jost"/>
                <w:i/>
                <w:iCs/>
                <w:szCs w:val="24"/>
              </w:rPr>
              <w:t>Prašome pateikti konkrečius pasiūlymus)</w:t>
            </w:r>
          </w:p>
        </w:tc>
        <w:tc>
          <w:tcPr>
            <w:tcW w:w="4958" w:type="dxa"/>
            <w:vAlign w:val="center"/>
          </w:tcPr>
          <w:p w14:paraId="1B5F7C6B" w14:textId="646A96F7" w:rsidR="00D03ED2" w:rsidRPr="00C24A16" w:rsidRDefault="00202864" w:rsidP="00D03ED2">
            <w:pPr>
              <w:rPr>
                <w:rFonts w:ascii="Jost" w:hAnsi="Jost"/>
                <w:bCs/>
                <w:szCs w:val="24"/>
                <w:highlight w:val="yellow"/>
              </w:rPr>
            </w:pPr>
            <w:r w:rsidRPr="004D5406">
              <w:rPr>
                <w:rFonts w:ascii="Jost" w:hAnsi="Jost"/>
                <w:bCs/>
                <w:szCs w:val="24"/>
              </w:rPr>
              <w:t>Žr. žemiau surašyta priedą „Priedas 1. Pastabos dėl techninės specifikacijos punktų.“</w:t>
            </w:r>
          </w:p>
        </w:tc>
        <w:tc>
          <w:tcPr>
            <w:tcW w:w="3543" w:type="dxa"/>
          </w:tcPr>
          <w:p w14:paraId="3934CCD8" w14:textId="4C26EB5A" w:rsidR="00D03ED2" w:rsidRPr="00202864" w:rsidRDefault="00202864" w:rsidP="00202864">
            <w:pPr>
              <w:rPr>
                <w:rFonts w:ascii="Jost" w:hAnsi="Jost"/>
                <w:bCs/>
                <w:szCs w:val="24"/>
              </w:rPr>
            </w:pPr>
            <w:r w:rsidRPr="00202864">
              <w:rPr>
                <w:rFonts w:ascii="Jost" w:hAnsi="Jost"/>
                <w:bCs/>
                <w:szCs w:val="24"/>
              </w:rPr>
              <w:t>Komentarai pateikiami priede</w:t>
            </w:r>
            <w:r w:rsidRPr="00202864">
              <w:rPr>
                <w:rFonts w:ascii="Jost" w:hAnsi="Jost"/>
                <w:bCs/>
                <w:szCs w:val="24"/>
              </w:rPr>
              <w:t>.</w:t>
            </w:r>
          </w:p>
        </w:tc>
      </w:tr>
      <w:tr w:rsidR="00D03ED2" w:rsidRPr="004D5406" w14:paraId="7FDCF233" w14:textId="77777777" w:rsidTr="00D74A17">
        <w:tc>
          <w:tcPr>
            <w:tcW w:w="570" w:type="dxa"/>
          </w:tcPr>
          <w:p w14:paraId="48176131"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color w:val="000000" w:themeColor="text1"/>
                <w:szCs w:val="24"/>
              </w:rPr>
              <w:t>6.</w:t>
            </w:r>
          </w:p>
        </w:tc>
        <w:tc>
          <w:tcPr>
            <w:tcW w:w="6092" w:type="dxa"/>
          </w:tcPr>
          <w:p w14:paraId="43F87981"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color w:val="000000" w:themeColor="text1"/>
                <w:szCs w:val="24"/>
              </w:rPr>
              <w:t>Kokią mažiausią kainą Eur be PVM galėtumėte pasiūlyti?</w:t>
            </w:r>
            <w:r w:rsidRPr="004D5406">
              <w:rPr>
                <w:rFonts w:ascii="Jost" w:hAnsi="Jost"/>
                <w:i/>
                <w:iCs/>
                <w:color w:val="000000" w:themeColor="text1"/>
                <w:szCs w:val="24"/>
              </w:rPr>
              <w:t>)</w:t>
            </w:r>
          </w:p>
        </w:tc>
        <w:tc>
          <w:tcPr>
            <w:tcW w:w="4958" w:type="dxa"/>
            <w:vAlign w:val="center"/>
          </w:tcPr>
          <w:p w14:paraId="2E5A2880" w14:textId="27793067" w:rsidR="00D03ED2" w:rsidRPr="004D5406" w:rsidRDefault="00D03ED2" w:rsidP="00D03ED2">
            <w:pPr>
              <w:rPr>
                <w:rFonts w:ascii="Jost" w:hAnsi="Jost"/>
                <w:bCs/>
                <w:szCs w:val="24"/>
              </w:rPr>
            </w:pPr>
            <w:r w:rsidRPr="004D5406">
              <w:rPr>
                <w:rFonts w:ascii="Jost" w:hAnsi="Jost"/>
                <w:bCs/>
                <w:szCs w:val="24"/>
              </w:rPr>
              <w:t>Konfidenciali informacija</w:t>
            </w:r>
          </w:p>
        </w:tc>
        <w:tc>
          <w:tcPr>
            <w:tcW w:w="3543" w:type="dxa"/>
          </w:tcPr>
          <w:p w14:paraId="53D079C9" w14:textId="2D435CA4" w:rsidR="00D03ED2" w:rsidRPr="004D5406" w:rsidRDefault="00D03ED2" w:rsidP="00D03ED2">
            <w:pPr>
              <w:rPr>
                <w:rFonts w:ascii="Jost" w:hAnsi="Jost"/>
                <w:bCs/>
                <w:szCs w:val="24"/>
              </w:rPr>
            </w:pPr>
            <w:r w:rsidRPr="004D5406">
              <w:rPr>
                <w:rFonts w:ascii="Jost" w:hAnsi="Jost"/>
                <w:szCs w:val="24"/>
              </w:rPr>
              <w:t>Dėkojame už atsakymą.</w:t>
            </w:r>
          </w:p>
        </w:tc>
      </w:tr>
      <w:tr w:rsidR="00D03ED2" w:rsidRPr="004D5406" w14:paraId="1B360C36" w14:textId="77777777" w:rsidTr="00D74A17">
        <w:tc>
          <w:tcPr>
            <w:tcW w:w="570" w:type="dxa"/>
          </w:tcPr>
          <w:p w14:paraId="5A449B17"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szCs w:val="24"/>
              </w:rPr>
              <w:t>7.</w:t>
            </w:r>
          </w:p>
        </w:tc>
        <w:tc>
          <w:tcPr>
            <w:tcW w:w="6092" w:type="dxa"/>
          </w:tcPr>
          <w:p w14:paraId="14FEB845"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0AEFECA9" w14:textId="77777777" w:rsidR="00D03ED2" w:rsidRPr="004D5406" w:rsidRDefault="00D03ED2" w:rsidP="00D03ED2">
            <w:pPr>
              <w:tabs>
                <w:tab w:val="left" w:pos="284"/>
                <w:tab w:val="left" w:pos="709"/>
              </w:tabs>
              <w:contextualSpacing/>
              <w:rPr>
                <w:rFonts w:ascii="Jost" w:hAnsi="Jost"/>
                <w:szCs w:val="24"/>
              </w:rPr>
            </w:pPr>
          </w:p>
          <w:p w14:paraId="3156CEB6"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b/>
                <w:bCs/>
                <w:i/>
                <w:iCs/>
                <w:szCs w:val="24"/>
              </w:rPr>
              <w:t>Pastaba.</w:t>
            </w:r>
            <w:r w:rsidRPr="004D5406">
              <w:rPr>
                <w:rFonts w:ascii="Jost" w:hAnsi="Jost"/>
                <w:szCs w:val="24"/>
              </w:rPr>
              <w:t xml:space="preserve"> Perkančioji organizacija siekia nustatyti, kurie ekonominio naudingumo vertinimo kriterijai atneštų realios naudos siekiant pagrindinio tikslo – tinkamo ir savalaikio kokybiškų paslaugų suteikimo.</w:t>
            </w:r>
          </w:p>
        </w:tc>
        <w:tc>
          <w:tcPr>
            <w:tcW w:w="4958" w:type="dxa"/>
            <w:vAlign w:val="center"/>
          </w:tcPr>
          <w:p w14:paraId="6A44E23F" w14:textId="77777777" w:rsidR="00D03ED2" w:rsidRPr="004D5406" w:rsidRDefault="00D03ED2" w:rsidP="00D03ED2">
            <w:pPr>
              <w:rPr>
                <w:rFonts w:ascii="Jost" w:hAnsi="Jost"/>
                <w:bCs/>
                <w:szCs w:val="24"/>
              </w:rPr>
            </w:pPr>
            <w:r w:rsidRPr="004D5406">
              <w:rPr>
                <w:rFonts w:ascii="Jost" w:hAnsi="Jost"/>
                <w:bCs/>
                <w:szCs w:val="24"/>
              </w:rPr>
              <w:t>Ekonominio naudingumo kriterijų vertinimo skalė ir aprašymas. Kompleksinių sistemų įvertinime kaina nėra vienintelis kriterijus, perkančiajai organizacijai rekomenduotina atsižvelgti ir į kitus projekto faktorius, kurie lemia T projekto sėkmę, ir įtraukti techninius ir profesinius pajėgumus į vertinimo kriterijus. Pavyzdžiui:</w:t>
            </w:r>
          </w:p>
          <w:p w14:paraId="6FA88BB0" w14:textId="77777777" w:rsidR="00D03ED2" w:rsidRPr="004D5406" w:rsidRDefault="00D03ED2" w:rsidP="00D03ED2">
            <w:pPr>
              <w:rPr>
                <w:rFonts w:ascii="Jost" w:hAnsi="Jost"/>
                <w:bCs/>
                <w:szCs w:val="24"/>
              </w:rPr>
            </w:pPr>
            <w:r w:rsidRPr="004D5406">
              <w:rPr>
                <w:rFonts w:ascii="Jost" w:hAnsi="Jost"/>
                <w:bCs/>
                <w:noProof/>
                <w:szCs w:val="24"/>
              </w:rPr>
              <w:lastRenderedPageBreak/>
              <w:drawing>
                <wp:inline distT="0" distB="0" distL="0" distR="0" wp14:anchorId="02DEA0C8" wp14:editId="7B15C717">
                  <wp:extent cx="2705334" cy="4854361"/>
                  <wp:effectExtent l="0" t="0" r="0" b="3810"/>
                  <wp:docPr id="1607707139"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07139" name="Picture 1" descr="A white sheet with black text&#10;&#10;Description automatically generated"/>
                          <pic:cNvPicPr/>
                        </pic:nvPicPr>
                        <pic:blipFill>
                          <a:blip r:embed="rId11"/>
                          <a:stretch>
                            <a:fillRect/>
                          </a:stretch>
                        </pic:blipFill>
                        <pic:spPr>
                          <a:xfrm>
                            <a:off x="0" y="0"/>
                            <a:ext cx="2705334" cy="4854361"/>
                          </a:xfrm>
                          <a:prstGeom prst="rect">
                            <a:avLst/>
                          </a:prstGeom>
                        </pic:spPr>
                      </pic:pic>
                    </a:graphicData>
                  </a:graphic>
                </wp:inline>
              </w:drawing>
            </w:r>
          </w:p>
        </w:tc>
        <w:tc>
          <w:tcPr>
            <w:tcW w:w="3543" w:type="dxa"/>
          </w:tcPr>
          <w:p w14:paraId="3003C1FE" w14:textId="0C45CBA2" w:rsidR="00D03ED2" w:rsidRPr="004D5406" w:rsidRDefault="00D03ED2" w:rsidP="00D03ED2">
            <w:pPr>
              <w:rPr>
                <w:rFonts w:ascii="Jost" w:hAnsi="Jost"/>
                <w:bCs/>
                <w:szCs w:val="24"/>
              </w:rPr>
            </w:pPr>
            <w:r w:rsidRPr="004D5406">
              <w:rPr>
                <w:rFonts w:ascii="Jost" w:hAnsi="Jost"/>
                <w:szCs w:val="24"/>
              </w:rPr>
              <w:lastRenderedPageBreak/>
              <w:t>Dėkojame už atsakymą.</w:t>
            </w:r>
          </w:p>
        </w:tc>
      </w:tr>
      <w:tr w:rsidR="00D03ED2" w:rsidRPr="004D5406" w14:paraId="39755495" w14:textId="77777777" w:rsidTr="00C24A16">
        <w:tc>
          <w:tcPr>
            <w:tcW w:w="570" w:type="dxa"/>
          </w:tcPr>
          <w:p w14:paraId="037F2C6B"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szCs w:val="24"/>
              </w:rPr>
              <w:t>8.</w:t>
            </w:r>
          </w:p>
        </w:tc>
        <w:tc>
          <w:tcPr>
            <w:tcW w:w="6092" w:type="dxa"/>
          </w:tcPr>
          <w:p w14:paraId="40D7AC35" w14:textId="77777777" w:rsidR="00D03ED2" w:rsidRPr="004D5406" w:rsidRDefault="00D03ED2" w:rsidP="00D03ED2">
            <w:pPr>
              <w:tabs>
                <w:tab w:val="left" w:pos="284"/>
                <w:tab w:val="left" w:pos="709"/>
              </w:tabs>
              <w:contextualSpacing/>
              <w:rPr>
                <w:rFonts w:ascii="Jost" w:eastAsia="Calibri" w:hAnsi="Jost"/>
                <w:szCs w:val="24"/>
              </w:rPr>
            </w:pPr>
            <w:r w:rsidRPr="004D5406">
              <w:rPr>
                <w:rFonts w:ascii="Jost" w:hAnsi="Jost"/>
                <w:szCs w:val="24"/>
              </w:rPr>
              <w:t>Ar turite pastabų, klausimų techninės specifikacijos projektui?</w:t>
            </w:r>
          </w:p>
          <w:p w14:paraId="2CF654F5" w14:textId="77777777" w:rsidR="00D03ED2" w:rsidRPr="004D5406" w:rsidRDefault="00D03ED2" w:rsidP="00D03ED2">
            <w:pPr>
              <w:tabs>
                <w:tab w:val="left" w:pos="284"/>
                <w:tab w:val="left" w:pos="709"/>
              </w:tabs>
              <w:contextualSpacing/>
              <w:rPr>
                <w:rFonts w:ascii="Jost" w:hAnsi="Jost"/>
                <w:szCs w:val="24"/>
              </w:rPr>
            </w:pPr>
            <w:r w:rsidRPr="004D5406">
              <w:rPr>
                <w:rFonts w:ascii="Jost" w:hAnsi="Jost"/>
                <w:i/>
                <w:szCs w:val="24"/>
              </w:rPr>
              <w:t xml:space="preserve">(prašome pateikti argumentuotas pastabas bei konkrečių techninės specifikacijos punktų pakeitimus/patikslinimus, </w:t>
            </w:r>
            <w:r w:rsidRPr="004D5406">
              <w:rPr>
                <w:rFonts w:ascii="Jost" w:hAnsi="Jost"/>
                <w:i/>
                <w:szCs w:val="24"/>
              </w:rPr>
              <w:lastRenderedPageBreak/>
              <w:t>kurie suteiktų galimybę Jūsų įmonei pasiūlyti techninės specifikacijos reikalavimų visumą atitinkančias paslaugas)</w:t>
            </w:r>
          </w:p>
        </w:tc>
        <w:tc>
          <w:tcPr>
            <w:tcW w:w="4958" w:type="dxa"/>
            <w:vAlign w:val="center"/>
          </w:tcPr>
          <w:p w14:paraId="0125FD78" w14:textId="4D5D83C9" w:rsidR="00D03ED2" w:rsidRPr="004D5406" w:rsidRDefault="005F2651" w:rsidP="00C24A16">
            <w:pPr>
              <w:jc w:val="left"/>
              <w:rPr>
                <w:rFonts w:ascii="Jost" w:hAnsi="Jost"/>
                <w:bCs/>
                <w:szCs w:val="24"/>
              </w:rPr>
            </w:pPr>
            <w:r>
              <w:rPr>
                <w:rFonts w:ascii="Jost" w:hAnsi="Jost"/>
                <w:bCs/>
                <w:szCs w:val="24"/>
              </w:rPr>
              <w:lastRenderedPageBreak/>
              <w:t>–</w:t>
            </w:r>
          </w:p>
        </w:tc>
        <w:tc>
          <w:tcPr>
            <w:tcW w:w="3543" w:type="dxa"/>
            <w:vAlign w:val="center"/>
          </w:tcPr>
          <w:p w14:paraId="29799C7E" w14:textId="0DD12159" w:rsidR="00D03ED2" w:rsidRPr="004D5406" w:rsidRDefault="005F2651" w:rsidP="00C24A16">
            <w:pPr>
              <w:jc w:val="left"/>
              <w:rPr>
                <w:rFonts w:ascii="Jost" w:hAnsi="Jost"/>
                <w:bCs/>
                <w:szCs w:val="24"/>
              </w:rPr>
            </w:pPr>
            <w:r>
              <w:rPr>
                <w:rFonts w:ascii="Jost" w:hAnsi="Jost"/>
                <w:bCs/>
                <w:szCs w:val="24"/>
              </w:rPr>
              <w:t>–</w:t>
            </w:r>
          </w:p>
        </w:tc>
      </w:tr>
      <w:tr w:rsidR="005F2651" w:rsidRPr="004D5406" w14:paraId="732EC627" w14:textId="77777777" w:rsidTr="00C24A16">
        <w:tc>
          <w:tcPr>
            <w:tcW w:w="570" w:type="dxa"/>
          </w:tcPr>
          <w:p w14:paraId="653AB00E"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9.</w:t>
            </w:r>
          </w:p>
        </w:tc>
        <w:tc>
          <w:tcPr>
            <w:tcW w:w="6092" w:type="dxa"/>
          </w:tcPr>
          <w:p w14:paraId="1780FC07"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Ar turite kitų pastebėjimų ar pasiūlymų?</w:t>
            </w:r>
          </w:p>
        </w:tc>
        <w:tc>
          <w:tcPr>
            <w:tcW w:w="4958" w:type="dxa"/>
            <w:vAlign w:val="center"/>
          </w:tcPr>
          <w:p w14:paraId="4A516472" w14:textId="3ABFE421" w:rsidR="005F2651" w:rsidRPr="004D5406" w:rsidRDefault="005F2651" w:rsidP="005F2651">
            <w:pPr>
              <w:rPr>
                <w:rFonts w:ascii="Jost" w:hAnsi="Jost"/>
                <w:bCs/>
                <w:szCs w:val="24"/>
              </w:rPr>
            </w:pPr>
            <w:r>
              <w:rPr>
                <w:rFonts w:ascii="Jost" w:hAnsi="Jost"/>
                <w:bCs/>
                <w:szCs w:val="24"/>
              </w:rPr>
              <w:t>–</w:t>
            </w:r>
          </w:p>
        </w:tc>
        <w:tc>
          <w:tcPr>
            <w:tcW w:w="3543" w:type="dxa"/>
            <w:vAlign w:val="center"/>
          </w:tcPr>
          <w:p w14:paraId="2F874354" w14:textId="6E9F8A78" w:rsidR="005F2651" w:rsidRPr="004D5406" w:rsidRDefault="005F2651" w:rsidP="00C24A16">
            <w:pPr>
              <w:jc w:val="left"/>
              <w:rPr>
                <w:rFonts w:ascii="Jost" w:hAnsi="Jost"/>
                <w:bCs/>
                <w:szCs w:val="24"/>
              </w:rPr>
            </w:pPr>
            <w:r>
              <w:rPr>
                <w:rFonts w:ascii="Jost" w:hAnsi="Jost"/>
                <w:bCs/>
                <w:szCs w:val="24"/>
              </w:rPr>
              <w:t>–</w:t>
            </w:r>
          </w:p>
        </w:tc>
      </w:tr>
      <w:tr w:rsidR="005F2651" w:rsidRPr="004D5406" w14:paraId="6E3BA438" w14:textId="77777777" w:rsidTr="00D74A17">
        <w:tc>
          <w:tcPr>
            <w:tcW w:w="15163" w:type="dxa"/>
            <w:gridSpan w:val="4"/>
          </w:tcPr>
          <w:p w14:paraId="6474C1CC" w14:textId="77777777" w:rsidR="005F2651" w:rsidRPr="004D5406" w:rsidRDefault="005F2651" w:rsidP="005F2651">
            <w:pPr>
              <w:jc w:val="center"/>
              <w:rPr>
                <w:rFonts w:ascii="Jost" w:hAnsi="Jost"/>
                <w:bCs/>
                <w:szCs w:val="24"/>
              </w:rPr>
            </w:pPr>
          </w:p>
        </w:tc>
      </w:tr>
      <w:tr w:rsidR="005F2651" w:rsidRPr="004D5406" w14:paraId="5357821F" w14:textId="77777777" w:rsidTr="00D74A17">
        <w:tc>
          <w:tcPr>
            <w:tcW w:w="570" w:type="dxa"/>
            <w:shd w:val="clear" w:color="auto" w:fill="D9E2F3" w:themeFill="accent1" w:themeFillTint="33"/>
          </w:tcPr>
          <w:p w14:paraId="0117F4E1"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b/>
                <w:bCs/>
                <w:szCs w:val="24"/>
              </w:rPr>
              <w:t>Eil. Nr.</w:t>
            </w:r>
          </w:p>
        </w:tc>
        <w:tc>
          <w:tcPr>
            <w:tcW w:w="6092" w:type="dxa"/>
            <w:shd w:val="clear" w:color="auto" w:fill="D9E2F3" w:themeFill="accent1" w:themeFillTint="33"/>
          </w:tcPr>
          <w:p w14:paraId="0F1A0B05" w14:textId="77777777" w:rsidR="005F2651" w:rsidRPr="004D5406" w:rsidRDefault="005F2651" w:rsidP="005F2651">
            <w:pPr>
              <w:jc w:val="center"/>
              <w:rPr>
                <w:rFonts w:ascii="Jost" w:hAnsi="Jost"/>
                <w:b/>
                <w:bCs/>
                <w:szCs w:val="24"/>
              </w:rPr>
            </w:pPr>
            <w:r w:rsidRPr="004D5406">
              <w:rPr>
                <w:rFonts w:ascii="Jost" w:hAnsi="Jost"/>
                <w:b/>
                <w:bCs/>
                <w:szCs w:val="24"/>
              </w:rPr>
              <w:t>Klausimai</w:t>
            </w:r>
          </w:p>
          <w:p w14:paraId="752589E5"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i/>
                <w:szCs w:val="24"/>
              </w:rPr>
              <w:t>(nurodomi rinkos konsultacijos klausimyne nurodyti klausimai)</w:t>
            </w:r>
          </w:p>
        </w:tc>
        <w:tc>
          <w:tcPr>
            <w:tcW w:w="4958" w:type="dxa"/>
            <w:shd w:val="clear" w:color="auto" w:fill="D9E2F3" w:themeFill="accent1" w:themeFillTint="33"/>
          </w:tcPr>
          <w:p w14:paraId="3C27FBAF" w14:textId="6F42A8B2" w:rsidR="005F2651" w:rsidRPr="004D5406" w:rsidRDefault="005F2651" w:rsidP="005F2651">
            <w:pPr>
              <w:autoSpaceDE w:val="0"/>
              <w:autoSpaceDN w:val="0"/>
              <w:adjustRightInd w:val="0"/>
              <w:jc w:val="center"/>
              <w:rPr>
                <w:rFonts w:ascii="Jost" w:hAnsi="Jost"/>
                <w:b/>
                <w:bCs/>
                <w:szCs w:val="24"/>
              </w:rPr>
            </w:pPr>
            <w:r w:rsidRPr="004D5406">
              <w:rPr>
                <w:rFonts w:ascii="Jost" w:hAnsi="Jost"/>
                <w:b/>
                <w:bCs/>
                <w:szCs w:val="24"/>
              </w:rPr>
              <w:t>Rinkos konsultacijos dalyvio Nr. 7 atsakymai</w:t>
            </w:r>
          </w:p>
          <w:p w14:paraId="64EF3094" w14:textId="77777777" w:rsidR="005F2651" w:rsidRPr="004D5406" w:rsidRDefault="005F2651" w:rsidP="005F2651">
            <w:pPr>
              <w:rPr>
                <w:rFonts w:ascii="Jost" w:hAnsi="Jost"/>
                <w:bCs/>
                <w:szCs w:val="24"/>
              </w:rPr>
            </w:pPr>
            <w:r w:rsidRPr="004D5406">
              <w:rPr>
                <w:rFonts w:ascii="Jost" w:hAnsi="Jost"/>
                <w:szCs w:val="24"/>
              </w:rPr>
              <w:t>(nurodomi rinkos dalyvių pateikti atsakymai, atsakymų turinys netaisytas)</w:t>
            </w:r>
          </w:p>
        </w:tc>
        <w:tc>
          <w:tcPr>
            <w:tcW w:w="3543" w:type="dxa"/>
            <w:shd w:val="clear" w:color="auto" w:fill="D9E2F3" w:themeFill="accent1" w:themeFillTint="33"/>
          </w:tcPr>
          <w:p w14:paraId="47278CF6" w14:textId="77777777" w:rsidR="005F2651" w:rsidRPr="004D5406" w:rsidRDefault="005F2651" w:rsidP="005F2651">
            <w:pPr>
              <w:jc w:val="center"/>
              <w:rPr>
                <w:rFonts w:ascii="Jost" w:hAnsi="Jost"/>
                <w:bCs/>
                <w:szCs w:val="24"/>
              </w:rPr>
            </w:pPr>
            <w:r w:rsidRPr="004D5406">
              <w:rPr>
                <w:rFonts w:ascii="Jost" w:hAnsi="Jost"/>
                <w:b/>
                <w:bCs/>
                <w:szCs w:val="24"/>
              </w:rPr>
              <w:t xml:space="preserve">Perkančiosios organizacijos (toliau – PO) atsakymai/komentarai dalyviui Nr. 7 </w:t>
            </w:r>
            <w:r w:rsidRPr="004D5406">
              <w:rPr>
                <w:rFonts w:ascii="Jost" w:hAnsi="Jost"/>
                <w:szCs w:val="24"/>
              </w:rPr>
              <w:t>(nurodomi atsakymai ir/ar priimti sprendimai)</w:t>
            </w:r>
          </w:p>
        </w:tc>
      </w:tr>
      <w:tr w:rsidR="005F2651" w:rsidRPr="004D5406" w14:paraId="5D7C9267" w14:textId="77777777" w:rsidTr="00D74A17">
        <w:tc>
          <w:tcPr>
            <w:tcW w:w="570" w:type="dxa"/>
          </w:tcPr>
          <w:p w14:paraId="5F27C769"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1.</w:t>
            </w:r>
          </w:p>
        </w:tc>
        <w:tc>
          <w:tcPr>
            <w:tcW w:w="6092" w:type="dxa"/>
          </w:tcPr>
          <w:p w14:paraId="1419F36B"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 xml:space="preserve">Ar teiktumėte pasiūlymą dėl šio pirkimo objekto? </w:t>
            </w:r>
            <w:r w:rsidRPr="004D5406">
              <w:rPr>
                <w:rFonts w:ascii="Jost" w:hAnsi="Jost"/>
                <w:i/>
                <w:iCs/>
                <w:szCs w:val="24"/>
              </w:rPr>
              <w:t>(Jei ne, prašome nurodyti priežastis)</w:t>
            </w:r>
          </w:p>
        </w:tc>
        <w:tc>
          <w:tcPr>
            <w:tcW w:w="4958" w:type="dxa"/>
            <w:vAlign w:val="center"/>
          </w:tcPr>
          <w:p w14:paraId="429C1568" w14:textId="77777777" w:rsidR="005F2651" w:rsidRPr="004D5406" w:rsidRDefault="005F2651" w:rsidP="005F2651">
            <w:pPr>
              <w:rPr>
                <w:rFonts w:ascii="Jost" w:hAnsi="Jost"/>
                <w:bCs/>
                <w:szCs w:val="24"/>
              </w:rPr>
            </w:pPr>
            <w:r w:rsidRPr="004D5406">
              <w:rPr>
                <w:rFonts w:ascii="Jost" w:hAnsi="Jost"/>
                <w:bCs/>
                <w:szCs w:val="24"/>
              </w:rPr>
              <w:t>Taip, teiktume.</w:t>
            </w:r>
          </w:p>
        </w:tc>
        <w:tc>
          <w:tcPr>
            <w:tcW w:w="3543" w:type="dxa"/>
          </w:tcPr>
          <w:p w14:paraId="78EDFFD5" w14:textId="6CA1C756" w:rsidR="005F2651" w:rsidRPr="004D5406" w:rsidRDefault="005F2651" w:rsidP="005F2651">
            <w:pPr>
              <w:rPr>
                <w:rFonts w:ascii="Jost" w:hAnsi="Jost"/>
                <w:bCs/>
                <w:szCs w:val="24"/>
              </w:rPr>
            </w:pPr>
            <w:r w:rsidRPr="004D5406">
              <w:rPr>
                <w:rFonts w:ascii="Jost" w:hAnsi="Jost"/>
                <w:szCs w:val="24"/>
              </w:rPr>
              <w:t>Dėkojame už atsakymą.</w:t>
            </w:r>
          </w:p>
        </w:tc>
      </w:tr>
      <w:tr w:rsidR="005F2651" w:rsidRPr="004D5406" w14:paraId="1A4B43DC" w14:textId="77777777" w:rsidTr="00D74A17">
        <w:tc>
          <w:tcPr>
            <w:tcW w:w="570" w:type="dxa"/>
          </w:tcPr>
          <w:p w14:paraId="0F09555C"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color w:val="1F2328"/>
                <w:szCs w:val="24"/>
                <w:lang w:eastAsia="lt-LT"/>
              </w:rPr>
              <w:t>2.</w:t>
            </w:r>
          </w:p>
        </w:tc>
        <w:tc>
          <w:tcPr>
            <w:tcW w:w="6092" w:type="dxa"/>
          </w:tcPr>
          <w:p w14:paraId="741C5906"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color w:val="1F2328"/>
                <w:szCs w:val="24"/>
                <w:lang w:eastAsia="lt-LT"/>
              </w:rPr>
              <w:t>Ar techninėje specifikacijoje (toliau – TS) nurodytas pirkimo objektas yra aiškus? (</w:t>
            </w:r>
            <w:r w:rsidRPr="004D5406">
              <w:rPr>
                <w:rFonts w:ascii="Jost" w:hAnsi="Jost"/>
                <w:i/>
                <w:iCs/>
                <w:color w:val="1F2328"/>
                <w:szCs w:val="24"/>
                <w:lang w:eastAsia="lt-LT"/>
              </w:rPr>
              <w:t>Jei ne, prašome nurodyti, kas neaišku ir ką turėtumėme patikslinti)</w:t>
            </w:r>
          </w:p>
        </w:tc>
        <w:tc>
          <w:tcPr>
            <w:tcW w:w="4958" w:type="dxa"/>
            <w:vAlign w:val="center"/>
          </w:tcPr>
          <w:p w14:paraId="7E903AA1" w14:textId="77777777" w:rsidR="005F2651" w:rsidRPr="004D5406" w:rsidRDefault="005F2651" w:rsidP="005F2651">
            <w:pPr>
              <w:rPr>
                <w:rFonts w:ascii="Jost" w:hAnsi="Jost"/>
                <w:bCs/>
                <w:szCs w:val="24"/>
              </w:rPr>
            </w:pPr>
            <w:r w:rsidRPr="004D5406">
              <w:rPr>
                <w:rFonts w:ascii="Jost" w:hAnsi="Jost"/>
                <w:bCs/>
                <w:szCs w:val="24"/>
              </w:rPr>
              <w:t>Taip, nurodytas pirkimo objektas aiškus.</w:t>
            </w:r>
          </w:p>
        </w:tc>
        <w:tc>
          <w:tcPr>
            <w:tcW w:w="3543" w:type="dxa"/>
          </w:tcPr>
          <w:p w14:paraId="7E2631A3" w14:textId="15692502" w:rsidR="005F2651" w:rsidRPr="004D5406" w:rsidRDefault="005F2651" w:rsidP="005F2651">
            <w:pPr>
              <w:rPr>
                <w:rFonts w:ascii="Jost" w:hAnsi="Jost"/>
                <w:bCs/>
                <w:szCs w:val="24"/>
              </w:rPr>
            </w:pPr>
            <w:r w:rsidRPr="004D5406">
              <w:rPr>
                <w:rFonts w:ascii="Jost" w:hAnsi="Jost"/>
                <w:szCs w:val="24"/>
              </w:rPr>
              <w:t>Dėkojame už atsakymą.</w:t>
            </w:r>
          </w:p>
        </w:tc>
      </w:tr>
      <w:tr w:rsidR="005F2651" w:rsidRPr="004D5406" w14:paraId="7C9A4383" w14:textId="77777777" w:rsidTr="00D74A17">
        <w:tc>
          <w:tcPr>
            <w:tcW w:w="570" w:type="dxa"/>
          </w:tcPr>
          <w:p w14:paraId="54771C52"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3.</w:t>
            </w:r>
          </w:p>
        </w:tc>
        <w:tc>
          <w:tcPr>
            <w:tcW w:w="6092" w:type="dxa"/>
          </w:tcPr>
          <w:p w14:paraId="788667FA"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 xml:space="preserve">Ar TS nurodyti  reikalavimai yra priimtini ir aiškūs </w:t>
            </w:r>
            <w:r w:rsidRPr="004D5406">
              <w:rPr>
                <w:rFonts w:ascii="Jost" w:hAnsi="Jost"/>
                <w:i/>
                <w:iCs/>
                <w:szCs w:val="24"/>
              </w:rPr>
              <w:t>(Jei ne, prašome pateikti argumentuotas pastabas, patikslinimus dėl konkrečių TS reikalavimų)</w:t>
            </w:r>
          </w:p>
        </w:tc>
        <w:tc>
          <w:tcPr>
            <w:tcW w:w="4958" w:type="dxa"/>
            <w:vAlign w:val="center"/>
          </w:tcPr>
          <w:p w14:paraId="574FDB21" w14:textId="77777777" w:rsidR="005F2651" w:rsidRPr="004D5406" w:rsidRDefault="005F2651" w:rsidP="005F2651">
            <w:pPr>
              <w:rPr>
                <w:rFonts w:ascii="Jost" w:hAnsi="Jost"/>
                <w:bCs/>
                <w:szCs w:val="24"/>
              </w:rPr>
            </w:pPr>
            <w:r w:rsidRPr="004D5406">
              <w:rPr>
                <w:rFonts w:ascii="Jost" w:hAnsi="Jost"/>
                <w:bCs/>
                <w:szCs w:val="24"/>
              </w:rPr>
              <w:t>Taip, TS  reikalavimai aiškūs.</w:t>
            </w:r>
          </w:p>
        </w:tc>
        <w:tc>
          <w:tcPr>
            <w:tcW w:w="3543" w:type="dxa"/>
          </w:tcPr>
          <w:p w14:paraId="2D965DD3" w14:textId="7DBD6D74" w:rsidR="005F2651" w:rsidRPr="004D5406" w:rsidRDefault="005F2651" w:rsidP="005F2651">
            <w:pPr>
              <w:rPr>
                <w:rFonts w:ascii="Jost" w:hAnsi="Jost"/>
                <w:bCs/>
                <w:szCs w:val="24"/>
              </w:rPr>
            </w:pPr>
            <w:r w:rsidRPr="004D5406">
              <w:rPr>
                <w:rFonts w:ascii="Jost" w:hAnsi="Jost"/>
                <w:szCs w:val="24"/>
              </w:rPr>
              <w:t>Dėkojame už atsakymą.</w:t>
            </w:r>
          </w:p>
        </w:tc>
      </w:tr>
      <w:tr w:rsidR="005F2651" w:rsidRPr="004D5406" w14:paraId="27FC9453" w14:textId="77777777" w:rsidTr="00D74A17">
        <w:tc>
          <w:tcPr>
            <w:tcW w:w="570" w:type="dxa"/>
          </w:tcPr>
          <w:p w14:paraId="451CECF4"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bCs/>
                <w:szCs w:val="24"/>
              </w:rPr>
              <w:t>4.</w:t>
            </w:r>
          </w:p>
        </w:tc>
        <w:tc>
          <w:tcPr>
            <w:tcW w:w="6092" w:type="dxa"/>
          </w:tcPr>
          <w:p w14:paraId="01BB29EE"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bCs/>
                <w:szCs w:val="24"/>
              </w:rPr>
              <w:t xml:space="preserve">Ar TS yra reikalavimų, kurie riboja konkurenciją bei yra sunkiai įgyvendinami? </w:t>
            </w:r>
            <w:r w:rsidRPr="004D5406">
              <w:rPr>
                <w:rFonts w:ascii="Jost" w:hAnsi="Jost"/>
                <w:szCs w:val="24"/>
                <w:lang w:eastAsia="lt-LT"/>
              </w:rPr>
              <w:t>(</w:t>
            </w:r>
            <w:r w:rsidRPr="004D5406">
              <w:rPr>
                <w:rFonts w:ascii="Jost" w:hAnsi="Jost"/>
                <w:i/>
                <w:iCs/>
                <w:szCs w:val="24"/>
                <w:lang w:eastAsia="lt-LT"/>
              </w:rPr>
              <w:t>Jei taip, prašome nurodyti šiuos reikalavimus)</w:t>
            </w:r>
          </w:p>
        </w:tc>
        <w:tc>
          <w:tcPr>
            <w:tcW w:w="4958" w:type="dxa"/>
            <w:vAlign w:val="center"/>
          </w:tcPr>
          <w:p w14:paraId="04444869" w14:textId="77777777" w:rsidR="005F2651" w:rsidRPr="004D5406" w:rsidRDefault="005F2651" w:rsidP="005F2651">
            <w:pPr>
              <w:rPr>
                <w:rFonts w:ascii="Jost" w:hAnsi="Jost"/>
                <w:bCs/>
                <w:szCs w:val="24"/>
              </w:rPr>
            </w:pPr>
            <w:r w:rsidRPr="004D5406">
              <w:rPr>
                <w:rFonts w:ascii="Jost" w:hAnsi="Jost"/>
                <w:bCs/>
                <w:szCs w:val="24"/>
              </w:rPr>
              <w:t>Nematome tokių kurie ribotų.</w:t>
            </w:r>
          </w:p>
        </w:tc>
        <w:tc>
          <w:tcPr>
            <w:tcW w:w="3543" w:type="dxa"/>
          </w:tcPr>
          <w:p w14:paraId="4A9A996C" w14:textId="671CF007" w:rsidR="005F2651" w:rsidRPr="004D5406" w:rsidRDefault="005F2651" w:rsidP="005F2651">
            <w:pPr>
              <w:rPr>
                <w:rFonts w:ascii="Jost" w:hAnsi="Jost"/>
                <w:bCs/>
                <w:szCs w:val="24"/>
              </w:rPr>
            </w:pPr>
            <w:r w:rsidRPr="004D5406">
              <w:rPr>
                <w:rFonts w:ascii="Jost" w:hAnsi="Jost"/>
                <w:szCs w:val="24"/>
              </w:rPr>
              <w:t>Dėkojame už atsakymą.</w:t>
            </w:r>
          </w:p>
        </w:tc>
      </w:tr>
      <w:tr w:rsidR="005F2651" w:rsidRPr="004D5406" w14:paraId="4BBFA53B" w14:textId="77777777" w:rsidTr="00D74A17">
        <w:tc>
          <w:tcPr>
            <w:tcW w:w="570" w:type="dxa"/>
          </w:tcPr>
          <w:p w14:paraId="1FD30560"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5.</w:t>
            </w:r>
          </w:p>
        </w:tc>
        <w:tc>
          <w:tcPr>
            <w:tcW w:w="6092" w:type="dxa"/>
          </w:tcPr>
          <w:p w14:paraId="7D8209D0"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4D5406">
              <w:rPr>
                <w:rFonts w:ascii="Jost" w:hAnsi="Jost"/>
                <w:i/>
                <w:iCs/>
                <w:szCs w:val="24"/>
              </w:rPr>
              <w:t>Prašome pateikti konkrečius pasiūlymus)</w:t>
            </w:r>
          </w:p>
        </w:tc>
        <w:tc>
          <w:tcPr>
            <w:tcW w:w="4958" w:type="dxa"/>
            <w:vAlign w:val="center"/>
          </w:tcPr>
          <w:p w14:paraId="00BF7DE2" w14:textId="77777777" w:rsidR="005F2651" w:rsidRPr="004D5406" w:rsidRDefault="005F2651" w:rsidP="005F2651">
            <w:pPr>
              <w:rPr>
                <w:rFonts w:ascii="Jost" w:hAnsi="Jost"/>
                <w:bCs/>
                <w:szCs w:val="24"/>
              </w:rPr>
            </w:pPr>
            <w:r w:rsidRPr="004D5406">
              <w:rPr>
                <w:rFonts w:ascii="Jost" w:hAnsi="Jost"/>
                <w:bCs/>
                <w:szCs w:val="24"/>
              </w:rPr>
              <w:t>Rekomenduotume nebent papildyti kvalifikacinius reikalavimus dėl specialistų dirbsiančių prie šių reikalavimų kompetencijos pagrindimui. Tai yra būtina siekiant užtikrinti, kad projektas būtų įgyvendintas aukščiausiu profesionalumo lygiu, sumažinant klaidų ir rizikų tikimybę.</w:t>
            </w:r>
          </w:p>
          <w:p w14:paraId="4D4CEA64" w14:textId="77777777" w:rsidR="005F2651" w:rsidRPr="004D5406" w:rsidRDefault="005F2651" w:rsidP="005F2651">
            <w:pPr>
              <w:rPr>
                <w:rFonts w:ascii="Jost" w:hAnsi="Jost"/>
                <w:bCs/>
                <w:szCs w:val="24"/>
              </w:rPr>
            </w:pPr>
          </w:p>
          <w:p w14:paraId="1AC8ED60" w14:textId="77777777" w:rsidR="005F2651" w:rsidRPr="004D5406" w:rsidRDefault="005F2651" w:rsidP="005F2651">
            <w:pPr>
              <w:rPr>
                <w:rFonts w:ascii="Jost" w:hAnsi="Jost"/>
                <w:bCs/>
                <w:szCs w:val="24"/>
              </w:rPr>
            </w:pPr>
            <w:r w:rsidRPr="004D5406">
              <w:rPr>
                <w:rFonts w:ascii="Jost" w:hAnsi="Jost"/>
                <w:bCs/>
                <w:szCs w:val="24"/>
              </w:rPr>
              <w:t>Siūlomi sertifikatai:</w:t>
            </w:r>
          </w:p>
          <w:p w14:paraId="29474229" w14:textId="77777777" w:rsidR="005F2651" w:rsidRPr="004D5406" w:rsidRDefault="005F2651" w:rsidP="005F2651">
            <w:pPr>
              <w:numPr>
                <w:ilvl w:val="0"/>
                <w:numId w:val="25"/>
              </w:numPr>
              <w:rPr>
                <w:rFonts w:ascii="Jost" w:hAnsi="Jost"/>
                <w:bCs/>
                <w:szCs w:val="24"/>
              </w:rPr>
            </w:pPr>
            <w:r w:rsidRPr="004D5406">
              <w:rPr>
                <w:rFonts w:ascii="Jost" w:hAnsi="Jost"/>
                <w:bCs/>
                <w:szCs w:val="24"/>
                <w:u w:val="single"/>
              </w:rPr>
              <w:t>Projekto vadovui</w:t>
            </w:r>
            <w:r w:rsidRPr="004D5406">
              <w:rPr>
                <w:rFonts w:ascii="Jost" w:hAnsi="Jost"/>
                <w:bCs/>
                <w:szCs w:val="24"/>
              </w:rPr>
              <w:t xml:space="preserve"> – </w:t>
            </w:r>
            <w:proofErr w:type="spellStart"/>
            <w:r w:rsidRPr="004D5406">
              <w:rPr>
                <w:rFonts w:ascii="Jost" w:hAnsi="Jost"/>
                <w:bCs/>
                <w:szCs w:val="24"/>
              </w:rPr>
              <w:t>CompTIA</w:t>
            </w:r>
            <w:proofErr w:type="spellEnd"/>
            <w:r w:rsidRPr="004D5406">
              <w:rPr>
                <w:rFonts w:ascii="Jost" w:hAnsi="Jost"/>
                <w:bCs/>
                <w:szCs w:val="24"/>
              </w:rPr>
              <w:t xml:space="preserve"> </w:t>
            </w:r>
            <w:proofErr w:type="spellStart"/>
            <w:r w:rsidRPr="004D5406">
              <w:rPr>
                <w:rFonts w:ascii="Jost" w:hAnsi="Jost"/>
                <w:bCs/>
                <w:szCs w:val="24"/>
              </w:rPr>
              <w:t>project</w:t>
            </w:r>
            <w:proofErr w:type="spellEnd"/>
            <w:r w:rsidRPr="004D5406">
              <w:rPr>
                <w:rFonts w:ascii="Jost" w:hAnsi="Jost"/>
                <w:bCs/>
                <w:szCs w:val="24"/>
              </w:rPr>
              <w:t>+ arba lygiavertis</w:t>
            </w:r>
          </w:p>
          <w:p w14:paraId="2DC1E0E8" w14:textId="77777777" w:rsidR="005F2651" w:rsidRPr="004D5406" w:rsidRDefault="005F2651" w:rsidP="005F2651">
            <w:pPr>
              <w:numPr>
                <w:ilvl w:val="0"/>
                <w:numId w:val="25"/>
              </w:numPr>
              <w:rPr>
                <w:rFonts w:ascii="Jost" w:hAnsi="Jost"/>
                <w:bCs/>
                <w:szCs w:val="24"/>
              </w:rPr>
            </w:pPr>
            <w:r w:rsidRPr="004D5406">
              <w:rPr>
                <w:rFonts w:ascii="Jost" w:hAnsi="Jost"/>
                <w:bCs/>
                <w:szCs w:val="24"/>
                <w:u w:val="single"/>
              </w:rPr>
              <w:lastRenderedPageBreak/>
              <w:t>Analitikui</w:t>
            </w:r>
            <w:r w:rsidRPr="004D5406">
              <w:rPr>
                <w:rFonts w:ascii="Jost" w:hAnsi="Jost"/>
                <w:bCs/>
                <w:szCs w:val="24"/>
              </w:rPr>
              <w:t xml:space="preserve"> - OMG </w:t>
            </w:r>
            <w:proofErr w:type="spellStart"/>
            <w:r w:rsidRPr="004D5406">
              <w:rPr>
                <w:rFonts w:ascii="Jost" w:hAnsi="Jost"/>
                <w:bCs/>
                <w:szCs w:val="24"/>
              </w:rPr>
              <w:t>Certified</w:t>
            </w:r>
            <w:proofErr w:type="spellEnd"/>
            <w:r w:rsidRPr="004D5406">
              <w:rPr>
                <w:rFonts w:ascii="Jost" w:hAnsi="Jost"/>
                <w:bCs/>
                <w:szCs w:val="24"/>
              </w:rPr>
              <w:t xml:space="preserve"> UML Professional </w:t>
            </w:r>
            <w:proofErr w:type="spellStart"/>
            <w:r w:rsidRPr="004D5406">
              <w:rPr>
                <w:rFonts w:ascii="Jost" w:hAnsi="Jost"/>
                <w:bCs/>
                <w:szCs w:val="24"/>
              </w:rPr>
              <w:t>Intermediate</w:t>
            </w:r>
            <w:proofErr w:type="spellEnd"/>
            <w:r w:rsidRPr="004D5406">
              <w:rPr>
                <w:rFonts w:ascii="Jost" w:hAnsi="Jost"/>
                <w:bCs/>
                <w:szCs w:val="24"/>
              </w:rPr>
              <w:t xml:space="preserve"> arba lygiavertis</w:t>
            </w:r>
          </w:p>
          <w:p w14:paraId="01DDFF19" w14:textId="77777777" w:rsidR="005F2651" w:rsidRPr="004D5406" w:rsidRDefault="005F2651" w:rsidP="005F2651">
            <w:pPr>
              <w:numPr>
                <w:ilvl w:val="0"/>
                <w:numId w:val="25"/>
              </w:numPr>
              <w:rPr>
                <w:rFonts w:ascii="Jost" w:hAnsi="Jost"/>
                <w:bCs/>
                <w:szCs w:val="24"/>
              </w:rPr>
            </w:pPr>
            <w:r w:rsidRPr="004D5406">
              <w:rPr>
                <w:rFonts w:ascii="Jost" w:hAnsi="Jost"/>
                <w:bCs/>
                <w:szCs w:val="24"/>
                <w:u w:val="single"/>
              </w:rPr>
              <w:t xml:space="preserve">Power </w:t>
            </w:r>
            <w:proofErr w:type="spellStart"/>
            <w:r w:rsidRPr="004D5406">
              <w:rPr>
                <w:rFonts w:ascii="Jost" w:hAnsi="Jost"/>
                <w:bCs/>
                <w:szCs w:val="24"/>
                <w:u w:val="single"/>
              </w:rPr>
              <w:t>Platform</w:t>
            </w:r>
            <w:proofErr w:type="spellEnd"/>
            <w:r w:rsidRPr="004D5406">
              <w:rPr>
                <w:rFonts w:ascii="Jost" w:hAnsi="Jost"/>
                <w:bCs/>
                <w:szCs w:val="24"/>
                <w:u w:val="single"/>
              </w:rPr>
              <w:t xml:space="preserve"> programuotojui</w:t>
            </w:r>
            <w:r w:rsidRPr="004D5406">
              <w:rPr>
                <w:rFonts w:ascii="Jost" w:hAnsi="Jost"/>
                <w:bCs/>
                <w:szCs w:val="24"/>
              </w:rPr>
              <w:t xml:space="preserve"> - Microsoft </w:t>
            </w:r>
            <w:proofErr w:type="spellStart"/>
            <w:r w:rsidRPr="004D5406">
              <w:rPr>
                <w:rFonts w:ascii="Jost" w:hAnsi="Jost"/>
                <w:bCs/>
                <w:szCs w:val="24"/>
              </w:rPr>
              <w:t>Certified</w:t>
            </w:r>
            <w:proofErr w:type="spellEnd"/>
            <w:r w:rsidRPr="004D5406">
              <w:rPr>
                <w:rFonts w:ascii="Jost" w:hAnsi="Jost"/>
                <w:bCs/>
                <w:szCs w:val="24"/>
              </w:rPr>
              <w:t xml:space="preserve">: Power </w:t>
            </w:r>
            <w:proofErr w:type="spellStart"/>
            <w:r w:rsidRPr="004D5406">
              <w:rPr>
                <w:rFonts w:ascii="Jost" w:hAnsi="Jost"/>
                <w:bCs/>
                <w:szCs w:val="24"/>
              </w:rPr>
              <w:t>Platform</w:t>
            </w:r>
            <w:proofErr w:type="spellEnd"/>
            <w:r w:rsidRPr="004D5406">
              <w:rPr>
                <w:rFonts w:ascii="Jost" w:hAnsi="Jost"/>
                <w:bCs/>
                <w:szCs w:val="24"/>
              </w:rPr>
              <w:t xml:space="preserve"> </w:t>
            </w:r>
            <w:proofErr w:type="spellStart"/>
            <w:r w:rsidRPr="004D5406">
              <w:rPr>
                <w:rFonts w:ascii="Jost" w:hAnsi="Jost"/>
                <w:bCs/>
                <w:szCs w:val="24"/>
              </w:rPr>
              <w:t>Developer</w:t>
            </w:r>
            <w:proofErr w:type="spellEnd"/>
            <w:r w:rsidRPr="004D5406">
              <w:rPr>
                <w:rFonts w:ascii="Jost" w:hAnsi="Jost"/>
                <w:bCs/>
                <w:szCs w:val="24"/>
              </w:rPr>
              <w:t xml:space="preserve"> </w:t>
            </w:r>
            <w:proofErr w:type="spellStart"/>
            <w:r w:rsidRPr="004D5406">
              <w:rPr>
                <w:rFonts w:ascii="Jost" w:hAnsi="Jost"/>
                <w:bCs/>
                <w:szCs w:val="24"/>
              </w:rPr>
              <w:t>Associate</w:t>
            </w:r>
            <w:proofErr w:type="spellEnd"/>
            <w:r w:rsidRPr="004D5406">
              <w:rPr>
                <w:rFonts w:ascii="Jost" w:hAnsi="Jost"/>
                <w:bCs/>
                <w:szCs w:val="24"/>
              </w:rPr>
              <w:t xml:space="preserve"> arba lygiavertis</w:t>
            </w:r>
          </w:p>
          <w:p w14:paraId="3C901B41" w14:textId="77777777" w:rsidR="005F2651" w:rsidRPr="004D5406" w:rsidRDefault="005F2651" w:rsidP="005F2651">
            <w:pPr>
              <w:numPr>
                <w:ilvl w:val="0"/>
                <w:numId w:val="25"/>
              </w:numPr>
              <w:rPr>
                <w:rFonts w:ascii="Jost" w:hAnsi="Jost"/>
                <w:bCs/>
                <w:szCs w:val="24"/>
                <w:u w:val="single"/>
              </w:rPr>
            </w:pPr>
            <w:r w:rsidRPr="004D5406">
              <w:rPr>
                <w:rFonts w:ascii="Jost" w:hAnsi="Jost"/>
                <w:bCs/>
                <w:szCs w:val="24"/>
                <w:u w:val="single"/>
              </w:rPr>
              <w:t xml:space="preserve">Power </w:t>
            </w:r>
            <w:proofErr w:type="spellStart"/>
            <w:r w:rsidRPr="004D5406">
              <w:rPr>
                <w:rFonts w:ascii="Jost" w:hAnsi="Jost"/>
                <w:bCs/>
                <w:szCs w:val="24"/>
                <w:u w:val="single"/>
              </w:rPr>
              <w:t>Platform</w:t>
            </w:r>
            <w:proofErr w:type="spellEnd"/>
            <w:r w:rsidRPr="004D5406">
              <w:rPr>
                <w:rFonts w:ascii="Jost" w:hAnsi="Jost"/>
                <w:bCs/>
                <w:szCs w:val="24"/>
                <w:u w:val="single"/>
              </w:rPr>
              <w:t xml:space="preserve"> sprendimų architektui - Power </w:t>
            </w:r>
            <w:proofErr w:type="spellStart"/>
            <w:r w:rsidRPr="004D5406">
              <w:rPr>
                <w:rFonts w:ascii="Jost" w:hAnsi="Jost"/>
                <w:bCs/>
                <w:szCs w:val="24"/>
                <w:u w:val="single"/>
              </w:rPr>
              <w:t>PlatformSolution</w:t>
            </w:r>
            <w:proofErr w:type="spellEnd"/>
            <w:r w:rsidRPr="004D5406">
              <w:rPr>
                <w:rFonts w:ascii="Jost" w:hAnsi="Jost"/>
                <w:bCs/>
                <w:szCs w:val="24"/>
                <w:u w:val="single"/>
              </w:rPr>
              <w:t xml:space="preserve"> </w:t>
            </w:r>
            <w:proofErr w:type="spellStart"/>
            <w:r w:rsidRPr="004D5406">
              <w:rPr>
                <w:rFonts w:ascii="Jost" w:hAnsi="Jost"/>
                <w:bCs/>
                <w:szCs w:val="24"/>
                <w:u w:val="single"/>
              </w:rPr>
              <w:t>Architect</w:t>
            </w:r>
            <w:proofErr w:type="spellEnd"/>
            <w:r w:rsidRPr="004D5406">
              <w:rPr>
                <w:rFonts w:ascii="Jost" w:hAnsi="Jost"/>
                <w:bCs/>
                <w:szCs w:val="24"/>
                <w:u w:val="single"/>
              </w:rPr>
              <w:t xml:space="preserve"> </w:t>
            </w:r>
            <w:proofErr w:type="spellStart"/>
            <w:r w:rsidRPr="004D5406">
              <w:rPr>
                <w:rFonts w:ascii="Jost" w:hAnsi="Jost"/>
                <w:bCs/>
                <w:szCs w:val="24"/>
                <w:u w:val="single"/>
              </w:rPr>
              <w:t>Expert</w:t>
            </w:r>
            <w:proofErr w:type="spellEnd"/>
            <w:r w:rsidRPr="004D5406">
              <w:rPr>
                <w:rFonts w:ascii="Jost" w:hAnsi="Jost"/>
                <w:bCs/>
                <w:szCs w:val="24"/>
                <w:u w:val="single"/>
              </w:rPr>
              <w:t xml:space="preserve"> ir </w:t>
            </w:r>
            <w:proofErr w:type="spellStart"/>
            <w:r w:rsidRPr="004D5406">
              <w:rPr>
                <w:rFonts w:ascii="Jost" w:hAnsi="Jost"/>
                <w:bCs/>
                <w:szCs w:val="24"/>
                <w:u w:val="single"/>
              </w:rPr>
              <w:t>Azure</w:t>
            </w:r>
            <w:proofErr w:type="spellEnd"/>
            <w:r w:rsidRPr="004D5406">
              <w:rPr>
                <w:rFonts w:ascii="Jost" w:hAnsi="Jost"/>
                <w:bCs/>
                <w:szCs w:val="24"/>
                <w:u w:val="single"/>
              </w:rPr>
              <w:t xml:space="preserve"> AI </w:t>
            </w:r>
            <w:proofErr w:type="spellStart"/>
            <w:r w:rsidRPr="004D5406">
              <w:rPr>
                <w:rFonts w:ascii="Jost" w:hAnsi="Jost"/>
                <w:bCs/>
                <w:szCs w:val="24"/>
                <w:u w:val="single"/>
              </w:rPr>
              <w:t>Engineer</w:t>
            </w:r>
            <w:proofErr w:type="spellEnd"/>
            <w:r w:rsidRPr="004D5406">
              <w:rPr>
                <w:rFonts w:ascii="Jost" w:hAnsi="Jost"/>
                <w:bCs/>
                <w:szCs w:val="24"/>
                <w:u w:val="single"/>
              </w:rPr>
              <w:t xml:space="preserve"> </w:t>
            </w:r>
            <w:proofErr w:type="spellStart"/>
            <w:r w:rsidRPr="004D5406">
              <w:rPr>
                <w:rFonts w:ascii="Jost" w:hAnsi="Jost"/>
                <w:bCs/>
                <w:szCs w:val="24"/>
                <w:u w:val="single"/>
              </w:rPr>
              <w:t>Associate</w:t>
            </w:r>
            <w:proofErr w:type="spellEnd"/>
            <w:r w:rsidRPr="004D5406">
              <w:rPr>
                <w:rFonts w:ascii="Jost" w:hAnsi="Jost"/>
                <w:bCs/>
                <w:szCs w:val="24"/>
                <w:u w:val="single"/>
              </w:rPr>
              <w:t xml:space="preserve"> (gali būti tas pats specialistas arba skirtingi);</w:t>
            </w:r>
          </w:p>
          <w:p w14:paraId="7F7256CB" w14:textId="77777777" w:rsidR="005F2651" w:rsidRPr="004D5406" w:rsidRDefault="005F2651" w:rsidP="005F2651">
            <w:pPr>
              <w:numPr>
                <w:ilvl w:val="0"/>
                <w:numId w:val="25"/>
              </w:numPr>
              <w:rPr>
                <w:rFonts w:ascii="Jost" w:hAnsi="Jost"/>
                <w:bCs/>
                <w:szCs w:val="24"/>
                <w:u w:val="single"/>
              </w:rPr>
            </w:pPr>
            <w:r w:rsidRPr="004D5406">
              <w:rPr>
                <w:rFonts w:ascii="Jost" w:hAnsi="Jost"/>
                <w:bCs/>
                <w:szCs w:val="24"/>
                <w:u w:val="single"/>
              </w:rPr>
              <w:t xml:space="preserve">-Microsoft Power </w:t>
            </w:r>
            <w:proofErr w:type="spellStart"/>
            <w:r w:rsidRPr="004D5406">
              <w:rPr>
                <w:rFonts w:ascii="Jost" w:hAnsi="Jost"/>
                <w:bCs/>
                <w:szCs w:val="24"/>
                <w:u w:val="single"/>
              </w:rPr>
              <w:t>Platform</w:t>
            </w:r>
            <w:proofErr w:type="spellEnd"/>
            <w:r w:rsidRPr="004D5406">
              <w:rPr>
                <w:rFonts w:ascii="Jost" w:hAnsi="Jost"/>
                <w:bCs/>
                <w:szCs w:val="24"/>
                <w:u w:val="single"/>
              </w:rPr>
              <w:t xml:space="preserve"> funkciniam konsultantui - Microsoft </w:t>
            </w:r>
            <w:proofErr w:type="spellStart"/>
            <w:r w:rsidRPr="004D5406">
              <w:rPr>
                <w:rFonts w:ascii="Jost" w:hAnsi="Jost"/>
                <w:bCs/>
                <w:szCs w:val="24"/>
                <w:u w:val="single"/>
              </w:rPr>
              <w:t>Certified</w:t>
            </w:r>
            <w:proofErr w:type="spellEnd"/>
            <w:r w:rsidRPr="004D5406">
              <w:rPr>
                <w:rFonts w:ascii="Jost" w:hAnsi="Jost"/>
                <w:bCs/>
                <w:szCs w:val="24"/>
                <w:u w:val="single"/>
              </w:rPr>
              <w:t xml:space="preserve">: Power </w:t>
            </w:r>
            <w:proofErr w:type="spellStart"/>
            <w:r w:rsidRPr="004D5406">
              <w:rPr>
                <w:rFonts w:ascii="Jost" w:hAnsi="Jost"/>
                <w:bCs/>
                <w:szCs w:val="24"/>
                <w:u w:val="single"/>
              </w:rPr>
              <w:t>Platform</w:t>
            </w:r>
            <w:proofErr w:type="spellEnd"/>
            <w:r w:rsidRPr="004D5406">
              <w:rPr>
                <w:rFonts w:ascii="Jost" w:hAnsi="Jost"/>
                <w:bCs/>
                <w:szCs w:val="24"/>
                <w:u w:val="single"/>
              </w:rPr>
              <w:t xml:space="preserve"> </w:t>
            </w:r>
            <w:proofErr w:type="spellStart"/>
            <w:r w:rsidRPr="004D5406">
              <w:rPr>
                <w:rFonts w:ascii="Jost" w:hAnsi="Jost"/>
                <w:bCs/>
                <w:szCs w:val="24"/>
                <w:u w:val="single"/>
              </w:rPr>
              <w:t>Functional</w:t>
            </w:r>
            <w:proofErr w:type="spellEnd"/>
            <w:r w:rsidRPr="004D5406">
              <w:rPr>
                <w:rFonts w:ascii="Jost" w:hAnsi="Jost"/>
                <w:bCs/>
                <w:szCs w:val="24"/>
                <w:u w:val="single"/>
              </w:rPr>
              <w:t xml:space="preserve"> </w:t>
            </w:r>
            <w:proofErr w:type="spellStart"/>
            <w:r w:rsidRPr="004D5406">
              <w:rPr>
                <w:rFonts w:ascii="Jost" w:hAnsi="Jost"/>
                <w:bCs/>
                <w:szCs w:val="24"/>
                <w:u w:val="single"/>
              </w:rPr>
              <w:t>Consultant</w:t>
            </w:r>
            <w:proofErr w:type="spellEnd"/>
            <w:r w:rsidRPr="004D5406">
              <w:rPr>
                <w:rFonts w:ascii="Jost" w:hAnsi="Jost"/>
                <w:bCs/>
                <w:szCs w:val="24"/>
                <w:u w:val="single"/>
              </w:rPr>
              <w:t xml:space="preserve"> </w:t>
            </w:r>
          </w:p>
          <w:p w14:paraId="607893D8" w14:textId="77777777" w:rsidR="005F2651" w:rsidRPr="004D5406" w:rsidRDefault="005F2651" w:rsidP="005F2651">
            <w:pPr>
              <w:numPr>
                <w:ilvl w:val="0"/>
                <w:numId w:val="25"/>
              </w:numPr>
              <w:rPr>
                <w:rFonts w:ascii="Jost" w:hAnsi="Jost"/>
                <w:bCs/>
                <w:szCs w:val="24"/>
                <w:u w:val="single"/>
              </w:rPr>
            </w:pPr>
            <w:r w:rsidRPr="004D5406">
              <w:rPr>
                <w:rFonts w:ascii="Jost" w:hAnsi="Jost"/>
                <w:bCs/>
                <w:szCs w:val="24"/>
                <w:u w:val="single"/>
              </w:rPr>
              <w:t xml:space="preserve">Microsoft Power BI duomenų analitikas - Microsoft </w:t>
            </w:r>
            <w:proofErr w:type="spellStart"/>
            <w:r w:rsidRPr="004D5406">
              <w:rPr>
                <w:rFonts w:ascii="Jost" w:hAnsi="Jost"/>
                <w:bCs/>
                <w:szCs w:val="24"/>
                <w:u w:val="single"/>
              </w:rPr>
              <w:t>Certified</w:t>
            </w:r>
            <w:proofErr w:type="spellEnd"/>
            <w:r w:rsidRPr="004D5406">
              <w:rPr>
                <w:rFonts w:ascii="Jost" w:hAnsi="Jost"/>
                <w:bCs/>
                <w:szCs w:val="24"/>
                <w:u w:val="single"/>
              </w:rPr>
              <w:t xml:space="preserve">: Power BI Data </w:t>
            </w:r>
            <w:proofErr w:type="spellStart"/>
            <w:r w:rsidRPr="004D5406">
              <w:rPr>
                <w:rFonts w:ascii="Jost" w:hAnsi="Jost"/>
                <w:bCs/>
                <w:szCs w:val="24"/>
                <w:u w:val="single"/>
              </w:rPr>
              <w:t>Analyst</w:t>
            </w:r>
            <w:proofErr w:type="spellEnd"/>
            <w:r w:rsidRPr="004D5406">
              <w:rPr>
                <w:rFonts w:ascii="Jost" w:hAnsi="Jost"/>
                <w:bCs/>
                <w:szCs w:val="24"/>
                <w:u w:val="single"/>
              </w:rPr>
              <w:t xml:space="preserve"> </w:t>
            </w:r>
            <w:proofErr w:type="spellStart"/>
            <w:r w:rsidRPr="004D5406">
              <w:rPr>
                <w:rFonts w:ascii="Jost" w:hAnsi="Jost"/>
                <w:bCs/>
                <w:szCs w:val="24"/>
                <w:u w:val="single"/>
              </w:rPr>
              <w:t>Associate</w:t>
            </w:r>
            <w:proofErr w:type="spellEnd"/>
            <w:r w:rsidRPr="004D5406">
              <w:rPr>
                <w:rFonts w:ascii="Jost" w:hAnsi="Jost"/>
                <w:bCs/>
                <w:szCs w:val="24"/>
                <w:u w:val="single"/>
              </w:rPr>
              <w:t xml:space="preserve"> arba lygiavertis</w:t>
            </w:r>
          </w:p>
          <w:p w14:paraId="0CCCA71B" w14:textId="77777777" w:rsidR="005F2651" w:rsidRPr="004D5406" w:rsidRDefault="005F2651" w:rsidP="005F2651">
            <w:pPr>
              <w:numPr>
                <w:ilvl w:val="0"/>
                <w:numId w:val="25"/>
              </w:numPr>
              <w:rPr>
                <w:rFonts w:ascii="Jost" w:hAnsi="Jost"/>
                <w:bCs/>
                <w:szCs w:val="24"/>
                <w:u w:val="single"/>
              </w:rPr>
            </w:pPr>
            <w:r w:rsidRPr="004D5406">
              <w:rPr>
                <w:rFonts w:ascii="Jost" w:hAnsi="Jost"/>
                <w:bCs/>
                <w:szCs w:val="24"/>
                <w:u w:val="single"/>
              </w:rPr>
              <w:t xml:space="preserve">Architektas - </w:t>
            </w:r>
            <w:proofErr w:type="spellStart"/>
            <w:r w:rsidRPr="004D5406">
              <w:rPr>
                <w:rFonts w:ascii="Jost" w:hAnsi="Jost"/>
                <w:bCs/>
                <w:szCs w:val="24"/>
                <w:u w:val="single"/>
              </w:rPr>
              <w:t>Azure</w:t>
            </w:r>
            <w:proofErr w:type="spellEnd"/>
            <w:r w:rsidRPr="004D5406">
              <w:rPr>
                <w:rFonts w:ascii="Jost" w:hAnsi="Jost"/>
                <w:bCs/>
                <w:szCs w:val="24"/>
                <w:u w:val="single"/>
              </w:rPr>
              <w:t xml:space="preserve"> AI </w:t>
            </w:r>
            <w:proofErr w:type="spellStart"/>
            <w:r w:rsidRPr="004D5406">
              <w:rPr>
                <w:rFonts w:ascii="Jost" w:hAnsi="Jost"/>
                <w:bCs/>
                <w:szCs w:val="24"/>
                <w:u w:val="single"/>
              </w:rPr>
              <w:t>Engineer</w:t>
            </w:r>
            <w:proofErr w:type="spellEnd"/>
            <w:r w:rsidRPr="004D5406">
              <w:rPr>
                <w:rFonts w:ascii="Jost" w:hAnsi="Jost"/>
                <w:bCs/>
                <w:szCs w:val="24"/>
                <w:u w:val="single"/>
              </w:rPr>
              <w:t xml:space="preserve"> </w:t>
            </w:r>
            <w:proofErr w:type="spellStart"/>
            <w:r w:rsidRPr="004D5406">
              <w:rPr>
                <w:rFonts w:ascii="Jost" w:hAnsi="Jost"/>
                <w:bCs/>
                <w:szCs w:val="24"/>
                <w:u w:val="single"/>
              </w:rPr>
              <w:t>Associate</w:t>
            </w:r>
            <w:proofErr w:type="spellEnd"/>
          </w:p>
          <w:p w14:paraId="22335DEC" w14:textId="77777777" w:rsidR="005F2651" w:rsidRPr="004D5406" w:rsidRDefault="005F2651" w:rsidP="005F2651">
            <w:pPr>
              <w:pStyle w:val="Sraopastraipa"/>
              <w:numPr>
                <w:ilvl w:val="0"/>
                <w:numId w:val="25"/>
              </w:numPr>
              <w:rPr>
                <w:rFonts w:ascii="Jost" w:hAnsi="Jost"/>
                <w:bCs/>
                <w:szCs w:val="24"/>
              </w:rPr>
            </w:pPr>
            <w:r w:rsidRPr="004D5406">
              <w:rPr>
                <w:rFonts w:ascii="Jost" w:hAnsi="Jost"/>
                <w:bCs/>
                <w:szCs w:val="24"/>
                <w:u w:val="single"/>
              </w:rPr>
              <w:t xml:space="preserve">Testuotojui - ISTQB </w:t>
            </w:r>
            <w:proofErr w:type="spellStart"/>
            <w:r w:rsidRPr="004D5406">
              <w:rPr>
                <w:rFonts w:ascii="Jost" w:hAnsi="Jost"/>
                <w:bCs/>
                <w:szCs w:val="24"/>
                <w:u w:val="single"/>
              </w:rPr>
              <w:t>Certified</w:t>
            </w:r>
            <w:proofErr w:type="spellEnd"/>
            <w:r w:rsidRPr="004D5406">
              <w:rPr>
                <w:rFonts w:ascii="Jost" w:hAnsi="Jost"/>
                <w:bCs/>
                <w:szCs w:val="24"/>
                <w:u w:val="single"/>
              </w:rPr>
              <w:t xml:space="preserve"> </w:t>
            </w:r>
            <w:proofErr w:type="spellStart"/>
            <w:r w:rsidRPr="004D5406">
              <w:rPr>
                <w:rFonts w:ascii="Jost" w:hAnsi="Jost"/>
                <w:bCs/>
                <w:szCs w:val="24"/>
                <w:u w:val="single"/>
              </w:rPr>
              <w:t>Tester</w:t>
            </w:r>
            <w:proofErr w:type="spellEnd"/>
            <w:r w:rsidRPr="004D5406">
              <w:rPr>
                <w:rFonts w:ascii="Jost" w:hAnsi="Jost"/>
                <w:bCs/>
                <w:szCs w:val="24"/>
                <w:u w:val="single"/>
              </w:rPr>
              <w:t xml:space="preserve"> </w:t>
            </w:r>
            <w:proofErr w:type="spellStart"/>
            <w:r w:rsidRPr="004D5406">
              <w:rPr>
                <w:rFonts w:ascii="Jost" w:hAnsi="Jost"/>
                <w:bCs/>
                <w:szCs w:val="24"/>
                <w:u w:val="single"/>
              </w:rPr>
              <w:t>Advanced</w:t>
            </w:r>
            <w:proofErr w:type="spellEnd"/>
            <w:r w:rsidRPr="004D5406">
              <w:rPr>
                <w:rFonts w:ascii="Jost" w:hAnsi="Jost"/>
                <w:bCs/>
                <w:szCs w:val="24"/>
                <w:u w:val="single"/>
              </w:rPr>
              <w:t xml:space="preserve"> </w:t>
            </w:r>
            <w:proofErr w:type="spellStart"/>
            <w:r w:rsidRPr="004D5406">
              <w:rPr>
                <w:rFonts w:ascii="Jost" w:hAnsi="Jost"/>
                <w:bCs/>
                <w:szCs w:val="24"/>
                <w:u w:val="single"/>
              </w:rPr>
              <w:t>Level</w:t>
            </w:r>
            <w:proofErr w:type="spellEnd"/>
            <w:r w:rsidRPr="004D5406">
              <w:rPr>
                <w:rFonts w:ascii="Jost" w:hAnsi="Jost"/>
                <w:bCs/>
                <w:szCs w:val="24"/>
                <w:u w:val="single"/>
              </w:rPr>
              <w:t xml:space="preserve"> – </w:t>
            </w:r>
            <w:proofErr w:type="spellStart"/>
            <w:r w:rsidRPr="004D5406">
              <w:rPr>
                <w:rFonts w:ascii="Jost" w:hAnsi="Jost"/>
                <w:bCs/>
                <w:szCs w:val="24"/>
                <w:u w:val="single"/>
              </w:rPr>
              <w:t>Test</w:t>
            </w:r>
            <w:proofErr w:type="spellEnd"/>
            <w:r w:rsidRPr="004D5406">
              <w:rPr>
                <w:rFonts w:ascii="Jost" w:hAnsi="Jost"/>
                <w:bCs/>
                <w:szCs w:val="24"/>
                <w:u w:val="single"/>
              </w:rPr>
              <w:t xml:space="preserve"> Manager arba lygiavertis</w:t>
            </w:r>
          </w:p>
        </w:tc>
        <w:tc>
          <w:tcPr>
            <w:tcW w:w="3543" w:type="dxa"/>
          </w:tcPr>
          <w:p w14:paraId="27A6F988" w14:textId="5C31242B" w:rsidR="005F2651" w:rsidRPr="004D5406" w:rsidRDefault="005F2651" w:rsidP="005F2651">
            <w:pPr>
              <w:rPr>
                <w:rFonts w:ascii="Jost" w:hAnsi="Jost"/>
                <w:bCs/>
                <w:szCs w:val="24"/>
              </w:rPr>
            </w:pPr>
            <w:r w:rsidRPr="004D5406">
              <w:rPr>
                <w:rFonts w:ascii="Jost" w:hAnsi="Jost"/>
                <w:szCs w:val="24"/>
              </w:rPr>
              <w:lastRenderedPageBreak/>
              <w:t>Dėkojame už atsakymą.</w:t>
            </w:r>
          </w:p>
        </w:tc>
      </w:tr>
      <w:tr w:rsidR="0070355A" w:rsidRPr="004D5406" w14:paraId="7A59F814" w14:textId="77777777" w:rsidTr="00C24A16">
        <w:tc>
          <w:tcPr>
            <w:tcW w:w="570" w:type="dxa"/>
          </w:tcPr>
          <w:p w14:paraId="1232A593" w14:textId="77777777" w:rsidR="0070355A" w:rsidRPr="004D5406" w:rsidRDefault="0070355A" w:rsidP="0070355A">
            <w:pPr>
              <w:tabs>
                <w:tab w:val="left" w:pos="284"/>
                <w:tab w:val="left" w:pos="709"/>
              </w:tabs>
              <w:contextualSpacing/>
              <w:rPr>
                <w:rFonts w:ascii="Jost" w:hAnsi="Jost"/>
                <w:szCs w:val="24"/>
              </w:rPr>
            </w:pPr>
            <w:r w:rsidRPr="004D5406">
              <w:rPr>
                <w:rFonts w:ascii="Jost" w:hAnsi="Jost"/>
                <w:color w:val="000000" w:themeColor="text1"/>
                <w:szCs w:val="24"/>
              </w:rPr>
              <w:t>6.</w:t>
            </w:r>
          </w:p>
        </w:tc>
        <w:tc>
          <w:tcPr>
            <w:tcW w:w="6092" w:type="dxa"/>
          </w:tcPr>
          <w:p w14:paraId="3C06A369" w14:textId="77777777" w:rsidR="0070355A" w:rsidRPr="004D5406" w:rsidRDefault="0070355A" w:rsidP="0070355A">
            <w:pPr>
              <w:tabs>
                <w:tab w:val="left" w:pos="284"/>
                <w:tab w:val="left" w:pos="709"/>
              </w:tabs>
              <w:contextualSpacing/>
              <w:rPr>
                <w:rFonts w:ascii="Jost" w:hAnsi="Jost"/>
                <w:szCs w:val="24"/>
              </w:rPr>
            </w:pPr>
            <w:r w:rsidRPr="004D5406">
              <w:rPr>
                <w:rFonts w:ascii="Jost" w:hAnsi="Jost"/>
                <w:color w:val="000000" w:themeColor="text1"/>
                <w:szCs w:val="24"/>
              </w:rPr>
              <w:t>Kokią mažiausią kainą Eur be PVM galėtumėte pasiūlyti?</w:t>
            </w:r>
            <w:r w:rsidRPr="004D5406">
              <w:rPr>
                <w:rFonts w:ascii="Jost" w:hAnsi="Jost"/>
                <w:i/>
                <w:iCs/>
                <w:color w:val="000000" w:themeColor="text1"/>
                <w:szCs w:val="24"/>
              </w:rPr>
              <w:t>)</w:t>
            </w:r>
          </w:p>
        </w:tc>
        <w:tc>
          <w:tcPr>
            <w:tcW w:w="4958" w:type="dxa"/>
            <w:vAlign w:val="center"/>
          </w:tcPr>
          <w:p w14:paraId="65B7D706" w14:textId="617108AC" w:rsidR="0070355A" w:rsidRPr="004D5406" w:rsidRDefault="0070355A" w:rsidP="0070355A">
            <w:pPr>
              <w:rPr>
                <w:rFonts w:ascii="Jost" w:hAnsi="Jost"/>
                <w:bCs/>
                <w:szCs w:val="24"/>
              </w:rPr>
            </w:pPr>
            <w:r>
              <w:rPr>
                <w:rFonts w:ascii="Jost" w:hAnsi="Jost"/>
                <w:bCs/>
                <w:szCs w:val="24"/>
              </w:rPr>
              <w:t>–</w:t>
            </w:r>
          </w:p>
        </w:tc>
        <w:tc>
          <w:tcPr>
            <w:tcW w:w="3543" w:type="dxa"/>
            <w:vAlign w:val="center"/>
          </w:tcPr>
          <w:p w14:paraId="58C0DFE3" w14:textId="36B04DAD" w:rsidR="0070355A" w:rsidRPr="004D5406" w:rsidRDefault="0070355A" w:rsidP="00C24A16">
            <w:pPr>
              <w:jc w:val="left"/>
              <w:rPr>
                <w:rFonts w:ascii="Jost" w:hAnsi="Jost"/>
                <w:bCs/>
                <w:szCs w:val="24"/>
              </w:rPr>
            </w:pPr>
            <w:r>
              <w:rPr>
                <w:rFonts w:ascii="Jost" w:hAnsi="Jost"/>
                <w:bCs/>
                <w:szCs w:val="24"/>
              </w:rPr>
              <w:t>–</w:t>
            </w:r>
          </w:p>
        </w:tc>
      </w:tr>
      <w:tr w:rsidR="005F2651" w:rsidRPr="004D5406" w14:paraId="66B91B6D" w14:textId="77777777" w:rsidTr="00D74A17">
        <w:tc>
          <w:tcPr>
            <w:tcW w:w="570" w:type="dxa"/>
          </w:tcPr>
          <w:p w14:paraId="688F17B1"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7.</w:t>
            </w:r>
          </w:p>
        </w:tc>
        <w:tc>
          <w:tcPr>
            <w:tcW w:w="6092" w:type="dxa"/>
          </w:tcPr>
          <w:p w14:paraId="548CC807"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37E28F82" w14:textId="77777777" w:rsidR="005F2651" w:rsidRPr="004D5406" w:rsidRDefault="005F2651" w:rsidP="005F2651">
            <w:pPr>
              <w:tabs>
                <w:tab w:val="left" w:pos="284"/>
                <w:tab w:val="left" w:pos="709"/>
              </w:tabs>
              <w:contextualSpacing/>
              <w:rPr>
                <w:rFonts w:ascii="Jost" w:hAnsi="Jost"/>
                <w:szCs w:val="24"/>
              </w:rPr>
            </w:pPr>
          </w:p>
          <w:p w14:paraId="09A83556"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b/>
                <w:bCs/>
                <w:i/>
                <w:iCs/>
                <w:szCs w:val="24"/>
              </w:rPr>
              <w:t>Pastaba.</w:t>
            </w:r>
            <w:r w:rsidRPr="004D5406">
              <w:rPr>
                <w:rFonts w:ascii="Jost" w:hAnsi="Jost"/>
                <w:szCs w:val="24"/>
              </w:rPr>
              <w:t xml:space="preserve"> Perkančioji organizacija siekia nustatyti, kurie ekonominio naudingumo vertinimo kriterijai atneštų realios </w:t>
            </w:r>
            <w:r w:rsidRPr="004D5406">
              <w:rPr>
                <w:rFonts w:ascii="Jost" w:hAnsi="Jost"/>
                <w:szCs w:val="24"/>
              </w:rPr>
              <w:lastRenderedPageBreak/>
              <w:t>naudos siekiant pagrindinio tikslo – tinkamo ir savalaikio kokybiškų paslaugų suteikimo.</w:t>
            </w:r>
          </w:p>
        </w:tc>
        <w:tc>
          <w:tcPr>
            <w:tcW w:w="4958" w:type="dxa"/>
            <w:vAlign w:val="center"/>
          </w:tcPr>
          <w:p w14:paraId="1512E62F" w14:textId="77777777" w:rsidR="005F2651" w:rsidRPr="004D5406" w:rsidRDefault="005F2651" w:rsidP="005F2651">
            <w:pPr>
              <w:rPr>
                <w:rFonts w:ascii="Jost" w:hAnsi="Jost"/>
                <w:bCs/>
                <w:szCs w:val="24"/>
              </w:rPr>
            </w:pPr>
            <w:r w:rsidRPr="004D5406">
              <w:rPr>
                <w:rFonts w:ascii="Jost" w:hAnsi="Jost"/>
                <w:bCs/>
                <w:szCs w:val="24"/>
              </w:rPr>
              <w:lastRenderedPageBreak/>
              <w:t xml:space="preserve">Ekonominio naudingumo vertinimo kriterijai – specialistų darbinė patirtis metais (pvz. 2-3 metų darbinė patirtis) arba dalyvavimas vykdant tam tikrą skaičių projektų (pvz. 2-3 projektai) atitinkamoje srityje leistų PO užtikrinti kad paslaugos teikimui bus pasitekti tik kvalifikuoti darbuotojai. </w:t>
            </w:r>
          </w:p>
          <w:p w14:paraId="1115468F" w14:textId="77777777" w:rsidR="005F2651" w:rsidRPr="004D5406" w:rsidRDefault="005F2651" w:rsidP="005F2651">
            <w:pPr>
              <w:rPr>
                <w:rFonts w:ascii="Jost" w:hAnsi="Jost"/>
                <w:bCs/>
                <w:szCs w:val="24"/>
              </w:rPr>
            </w:pPr>
          </w:p>
          <w:p w14:paraId="7840993D" w14:textId="77777777" w:rsidR="005F2651" w:rsidRPr="004D5406" w:rsidRDefault="005F2651" w:rsidP="005F2651">
            <w:pPr>
              <w:rPr>
                <w:rFonts w:ascii="Jost" w:hAnsi="Jost"/>
                <w:bCs/>
                <w:szCs w:val="24"/>
              </w:rPr>
            </w:pPr>
            <w:r w:rsidRPr="004D5406">
              <w:rPr>
                <w:rFonts w:ascii="Jost" w:hAnsi="Jost"/>
                <w:bCs/>
                <w:szCs w:val="24"/>
              </w:rPr>
              <w:t xml:space="preserve">Taip pat svarbūs yra paslaugų kokybės užtikrinimo metodai – įmonės ISO sertifikatas </w:t>
            </w:r>
            <w:r w:rsidRPr="004D5406">
              <w:rPr>
                <w:rFonts w:ascii="Jost" w:hAnsi="Jost"/>
                <w:bCs/>
                <w:szCs w:val="24"/>
              </w:rPr>
              <w:lastRenderedPageBreak/>
              <w:t xml:space="preserve">leidžia sėkmingai valdyti procesus bei užtikrinti teikiamų paslaugų kokybę </w:t>
            </w:r>
          </w:p>
          <w:p w14:paraId="6143A953" w14:textId="77777777" w:rsidR="005F2651" w:rsidRPr="004D5406" w:rsidRDefault="005F2651" w:rsidP="005F2651">
            <w:pPr>
              <w:rPr>
                <w:rFonts w:ascii="Jost" w:hAnsi="Jost"/>
                <w:bCs/>
                <w:szCs w:val="24"/>
              </w:rPr>
            </w:pPr>
            <w:r w:rsidRPr="004D5406">
              <w:rPr>
                <w:rFonts w:ascii="Jost" w:hAnsi="Jost"/>
                <w:bCs/>
                <w:szCs w:val="24"/>
              </w:rPr>
              <w:t>Adekvatu būtų nustatyti kainos lyginamąjį svorį 50-60 procentų.</w:t>
            </w:r>
          </w:p>
          <w:p w14:paraId="7BC3D234" w14:textId="77777777" w:rsidR="005F2651" w:rsidRPr="004D5406" w:rsidRDefault="005F2651" w:rsidP="005F2651">
            <w:pPr>
              <w:rPr>
                <w:rFonts w:ascii="Jost" w:hAnsi="Jost"/>
                <w:bCs/>
                <w:szCs w:val="24"/>
              </w:rPr>
            </w:pPr>
          </w:p>
          <w:p w14:paraId="22641B2A" w14:textId="77777777" w:rsidR="005F2651" w:rsidRPr="004D5406" w:rsidRDefault="005F2651" w:rsidP="005F2651">
            <w:pPr>
              <w:rPr>
                <w:rFonts w:ascii="Jost" w:hAnsi="Jost"/>
                <w:bCs/>
                <w:szCs w:val="24"/>
              </w:rPr>
            </w:pPr>
            <w:r w:rsidRPr="004D5406">
              <w:rPr>
                <w:rFonts w:ascii="Jost" w:hAnsi="Jost"/>
                <w:bCs/>
                <w:szCs w:val="24"/>
              </w:rPr>
              <w:t>Specialistų patirtį ir/arba sertifikavimą – 30-40 procentų</w:t>
            </w:r>
          </w:p>
          <w:p w14:paraId="7572E0EA" w14:textId="77777777" w:rsidR="005F2651" w:rsidRPr="004D5406" w:rsidRDefault="005F2651" w:rsidP="005F2651">
            <w:pPr>
              <w:rPr>
                <w:rFonts w:ascii="Jost" w:hAnsi="Jost"/>
                <w:bCs/>
                <w:szCs w:val="24"/>
              </w:rPr>
            </w:pPr>
          </w:p>
          <w:p w14:paraId="532B55DC" w14:textId="77777777" w:rsidR="005F2651" w:rsidRPr="004D5406" w:rsidRDefault="005F2651" w:rsidP="005F2651">
            <w:pPr>
              <w:rPr>
                <w:rFonts w:ascii="Jost" w:hAnsi="Jost"/>
                <w:bCs/>
                <w:szCs w:val="24"/>
              </w:rPr>
            </w:pPr>
            <w:r w:rsidRPr="004D5406">
              <w:rPr>
                <w:rFonts w:ascii="Jost" w:hAnsi="Jost"/>
                <w:bCs/>
                <w:szCs w:val="24"/>
              </w:rPr>
              <w:t>Paslaugų kokybės užtikrinimo metodai – ISO20000 ir/arba ISO27001 sertifikatas -</w:t>
            </w:r>
          </w:p>
          <w:p w14:paraId="4089C5A5" w14:textId="77777777" w:rsidR="005F2651" w:rsidRPr="004D5406" w:rsidRDefault="005F2651" w:rsidP="005F2651">
            <w:pPr>
              <w:rPr>
                <w:rFonts w:ascii="Jost" w:hAnsi="Jost"/>
                <w:bCs/>
                <w:szCs w:val="24"/>
              </w:rPr>
            </w:pPr>
            <w:r w:rsidRPr="004D5406">
              <w:rPr>
                <w:rFonts w:ascii="Jost" w:hAnsi="Jost"/>
                <w:bCs/>
                <w:szCs w:val="24"/>
              </w:rPr>
              <w:t>10-20 procentų</w:t>
            </w:r>
          </w:p>
        </w:tc>
        <w:tc>
          <w:tcPr>
            <w:tcW w:w="3543" w:type="dxa"/>
          </w:tcPr>
          <w:p w14:paraId="007013ED" w14:textId="2652CCBF" w:rsidR="005F2651" w:rsidRPr="004D5406" w:rsidRDefault="005F2651" w:rsidP="005F2651">
            <w:pPr>
              <w:rPr>
                <w:rFonts w:ascii="Jost" w:hAnsi="Jost"/>
                <w:bCs/>
                <w:szCs w:val="24"/>
              </w:rPr>
            </w:pPr>
            <w:r w:rsidRPr="004D5406">
              <w:rPr>
                <w:rFonts w:ascii="Jost" w:hAnsi="Jost"/>
                <w:szCs w:val="24"/>
              </w:rPr>
              <w:lastRenderedPageBreak/>
              <w:t>Dėkojame už atsakymą.</w:t>
            </w:r>
          </w:p>
        </w:tc>
      </w:tr>
      <w:tr w:rsidR="005F2651" w:rsidRPr="004D5406" w14:paraId="67D6A591" w14:textId="77777777" w:rsidTr="00D74A17">
        <w:tc>
          <w:tcPr>
            <w:tcW w:w="570" w:type="dxa"/>
          </w:tcPr>
          <w:p w14:paraId="665E0481"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8.</w:t>
            </w:r>
          </w:p>
        </w:tc>
        <w:tc>
          <w:tcPr>
            <w:tcW w:w="6092" w:type="dxa"/>
          </w:tcPr>
          <w:p w14:paraId="3FDFC159" w14:textId="77777777" w:rsidR="005F2651" w:rsidRPr="004D5406" w:rsidRDefault="005F2651" w:rsidP="005F2651">
            <w:pPr>
              <w:tabs>
                <w:tab w:val="left" w:pos="284"/>
                <w:tab w:val="left" w:pos="709"/>
              </w:tabs>
              <w:contextualSpacing/>
              <w:rPr>
                <w:rFonts w:ascii="Jost" w:eastAsia="Calibri" w:hAnsi="Jost"/>
                <w:szCs w:val="24"/>
              </w:rPr>
            </w:pPr>
            <w:r w:rsidRPr="004D5406">
              <w:rPr>
                <w:rFonts w:ascii="Jost" w:hAnsi="Jost"/>
                <w:szCs w:val="24"/>
              </w:rPr>
              <w:t>Ar turite pastabų, klausimų techninės specifikacijos projektui?</w:t>
            </w:r>
          </w:p>
          <w:p w14:paraId="0609502C"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i/>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4958" w:type="dxa"/>
            <w:vAlign w:val="center"/>
          </w:tcPr>
          <w:p w14:paraId="2E555D7C" w14:textId="77777777" w:rsidR="005F2651" w:rsidRPr="004D5406" w:rsidRDefault="005F2651" w:rsidP="005F2651">
            <w:pPr>
              <w:rPr>
                <w:rFonts w:ascii="Jost" w:hAnsi="Jost"/>
                <w:bCs/>
                <w:szCs w:val="24"/>
              </w:rPr>
            </w:pPr>
            <w:r w:rsidRPr="004D5406">
              <w:rPr>
                <w:rFonts w:ascii="Jost" w:hAnsi="Jost"/>
                <w:bCs/>
                <w:szCs w:val="24"/>
              </w:rPr>
              <w:t>Ne, pastabų  neturime.</w:t>
            </w:r>
          </w:p>
        </w:tc>
        <w:tc>
          <w:tcPr>
            <w:tcW w:w="3543" w:type="dxa"/>
          </w:tcPr>
          <w:p w14:paraId="1BF02C0D" w14:textId="559F95B3" w:rsidR="005F2651" w:rsidRPr="004D5406" w:rsidRDefault="005F2651" w:rsidP="005F2651">
            <w:pPr>
              <w:rPr>
                <w:rFonts w:ascii="Jost" w:hAnsi="Jost"/>
                <w:bCs/>
                <w:szCs w:val="24"/>
              </w:rPr>
            </w:pPr>
            <w:r w:rsidRPr="004D5406">
              <w:rPr>
                <w:rFonts w:ascii="Jost" w:hAnsi="Jost"/>
                <w:szCs w:val="24"/>
              </w:rPr>
              <w:t>Dėkojame už atsakymą.</w:t>
            </w:r>
          </w:p>
        </w:tc>
      </w:tr>
      <w:tr w:rsidR="005F2651" w:rsidRPr="004D5406" w14:paraId="09D15503" w14:textId="77777777" w:rsidTr="00D74A17">
        <w:tc>
          <w:tcPr>
            <w:tcW w:w="570" w:type="dxa"/>
          </w:tcPr>
          <w:p w14:paraId="309AAA61"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9.</w:t>
            </w:r>
          </w:p>
        </w:tc>
        <w:tc>
          <w:tcPr>
            <w:tcW w:w="6092" w:type="dxa"/>
          </w:tcPr>
          <w:p w14:paraId="38872AFF"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Ar turite kitų pastebėjimų ar pasiūlymų?</w:t>
            </w:r>
          </w:p>
        </w:tc>
        <w:tc>
          <w:tcPr>
            <w:tcW w:w="4958" w:type="dxa"/>
            <w:vAlign w:val="center"/>
          </w:tcPr>
          <w:p w14:paraId="348957B9" w14:textId="77777777" w:rsidR="005F2651" w:rsidRPr="004D5406" w:rsidRDefault="005F2651" w:rsidP="005F2651">
            <w:pPr>
              <w:rPr>
                <w:rFonts w:ascii="Jost" w:hAnsi="Jost"/>
                <w:bCs/>
                <w:szCs w:val="24"/>
              </w:rPr>
            </w:pPr>
            <w:r w:rsidRPr="004D5406">
              <w:rPr>
                <w:rFonts w:ascii="Jost" w:hAnsi="Jost"/>
                <w:bCs/>
                <w:szCs w:val="24"/>
              </w:rPr>
              <w:t>Pateikta prie atsakymų aukščiau</w:t>
            </w:r>
          </w:p>
        </w:tc>
        <w:tc>
          <w:tcPr>
            <w:tcW w:w="3543" w:type="dxa"/>
          </w:tcPr>
          <w:p w14:paraId="13F71AF1" w14:textId="663EE0D2" w:rsidR="005F2651" w:rsidRPr="004D5406" w:rsidRDefault="005F2651" w:rsidP="005F2651">
            <w:pPr>
              <w:rPr>
                <w:rFonts w:ascii="Jost" w:hAnsi="Jost"/>
                <w:bCs/>
                <w:szCs w:val="24"/>
              </w:rPr>
            </w:pPr>
            <w:r w:rsidRPr="004D5406">
              <w:rPr>
                <w:rFonts w:ascii="Jost" w:hAnsi="Jost"/>
                <w:szCs w:val="24"/>
              </w:rPr>
              <w:t>Dėkojame už atsakymą.</w:t>
            </w:r>
          </w:p>
        </w:tc>
      </w:tr>
      <w:tr w:rsidR="005F2651" w:rsidRPr="004D5406" w14:paraId="10DA9E22" w14:textId="77777777" w:rsidTr="00D74A17">
        <w:tc>
          <w:tcPr>
            <w:tcW w:w="15163" w:type="dxa"/>
            <w:gridSpan w:val="4"/>
          </w:tcPr>
          <w:p w14:paraId="3EB7162D" w14:textId="77777777" w:rsidR="005F2651" w:rsidRPr="004D5406" w:rsidRDefault="005F2651" w:rsidP="005F2651">
            <w:pPr>
              <w:jc w:val="center"/>
              <w:rPr>
                <w:rFonts w:ascii="Jost" w:hAnsi="Jost"/>
                <w:bCs/>
                <w:szCs w:val="24"/>
              </w:rPr>
            </w:pPr>
          </w:p>
        </w:tc>
      </w:tr>
      <w:tr w:rsidR="005F2651" w:rsidRPr="004D5406" w14:paraId="0CB4E932" w14:textId="77777777" w:rsidTr="00D74A17">
        <w:tc>
          <w:tcPr>
            <w:tcW w:w="570" w:type="dxa"/>
            <w:shd w:val="clear" w:color="auto" w:fill="D9E2F3" w:themeFill="accent1" w:themeFillTint="33"/>
          </w:tcPr>
          <w:p w14:paraId="2DF13367"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b/>
                <w:bCs/>
                <w:szCs w:val="24"/>
              </w:rPr>
              <w:t>Eil. Nr.</w:t>
            </w:r>
          </w:p>
        </w:tc>
        <w:tc>
          <w:tcPr>
            <w:tcW w:w="6092" w:type="dxa"/>
            <w:shd w:val="clear" w:color="auto" w:fill="D9E2F3" w:themeFill="accent1" w:themeFillTint="33"/>
          </w:tcPr>
          <w:p w14:paraId="194DC0F9" w14:textId="77777777" w:rsidR="005F2651" w:rsidRPr="004D5406" w:rsidRDefault="005F2651" w:rsidP="005F2651">
            <w:pPr>
              <w:jc w:val="center"/>
              <w:rPr>
                <w:rFonts w:ascii="Jost" w:hAnsi="Jost"/>
                <w:b/>
                <w:bCs/>
                <w:szCs w:val="24"/>
              </w:rPr>
            </w:pPr>
            <w:r w:rsidRPr="004D5406">
              <w:rPr>
                <w:rFonts w:ascii="Jost" w:hAnsi="Jost"/>
                <w:b/>
                <w:bCs/>
                <w:szCs w:val="24"/>
              </w:rPr>
              <w:t>Klausimai</w:t>
            </w:r>
          </w:p>
          <w:p w14:paraId="56F0E008"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i/>
                <w:szCs w:val="24"/>
              </w:rPr>
              <w:t>(nurodomi rinkos konsultacijos klausimyne nurodyti klausimai)</w:t>
            </w:r>
          </w:p>
        </w:tc>
        <w:tc>
          <w:tcPr>
            <w:tcW w:w="4958" w:type="dxa"/>
            <w:shd w:val="clear" w:color="auto" w:fill="D9E2F3" w:themeFill="accent1" w:themeFillTint="33"/>
          </w:tcPr>
          <w:p w14:paraId="71CF68FF" w14:textId="437251EF" w:rsidR="005F2651" w:rsidRPr="004D5406" w:rsidRDefault="005F2651" w:rsidP="005F2651">
            <w:pPr>
              <w:autoSpaceDE w:val="0"/>
              <w:autoSpaceDN w:val="0"/>
              <w:adjustRightInd w:val="0"/>
              <w:jc w:val="center"/>
              <w:rPr>
                <w:rFonts w:ascii="Jost" w:hAnsi="Jost"/>
                <w:b/>
                <w:bCs/>
                <w:szCs w:val="24"/>
              </w:rPr>
            </w:pPr>
            <w:r w:rsidRPr="004D5406">
              <w:rPr>
                <w:rFonts w:ascii="Jost" w:hAnsi="Jost"/>
                <w:b/>
                <w:bCs/>
                <w:szCs w:val="24"/>
              </w:rPr>
              <w:t>Rinkos konsultacijos dalyvio Nr. 8 atsakymai</w:t>
            </w:r>
          </w:p>
          <w:p w14:paraId="3CFBF386" w14:textId="77777777" w:rsidR="005F2651" w:rsidRPr="004D5406" w:rsidRDefault="005F2651" w:rsidP="005F2651">
            <w:pPr>
              <w:rPr>
                <w:rFonts w:ascii="Jost" w:hAnsi="Jost"/>
                <w:bCs/>
                <w:szCs w:val="24"/>
              </w:rPr>
            </w:pPr>
            <w:r w:rsidRPr="004D5406">
              <w:rPr>
                <w:rFonts w:ascii="Jost" w:hAnsi="Jost"/>
                <w:szCs w:val="24"/>
              </w:rPr>
              <w:t>(nurodomi rinkos dalyvių pateikti atsakymai, atsakymų turinys netaisytas)</w:t>
            </w:r>
          </w:p>
        </w:tc>
        <w:tc>
          <w:tcPr>
            <w:tcW w:w="3543" w:type="dxa"/>
            <w:shd w:val="clear" w:color="auto" w:fill="D9E2F3" w:themeFill="accent1" w:themeFillTint="33"/>
          </w:tcPr>
          <w:p w14:paraId="28BA434F" w14:textId="77777777" w:rsidR="005F2651" w:rsidRPr="004D5406" w:rsidRDefault="005F2651" w:rsidP="005F2651">
            <w:pPr>
              <w:jc w:val="center"/>
              <w:rPr>
                <w:rFonts w:ascii="Jost" w:hAnsi="Jost"/>
                <w:bCs/>
                <w:szCs w:val="24"/>
              </w:rPr>
            </w:pPr>
            <w:r w:rsidRPr="004D5406">
              <w:rPr>
                <w:rFonts w:ascii="Jost" w:hAnsi="Jost"/>
                <w:b/>
                <w:bCs/>
                <w:szCs w:val="24"/>
              </w:rPr>
              <w:t xml:space="preserve">Perkančiosios organizacijos (toliau – PO) atsakymai/komentarai dalyviui Nr. 8 </w:t>
            </w:r>
            <w:r w:rsidRPr="004D5406">
              <w:rPr>
                <w:rFonts w:ascii="Jost" w:hAnsi="Jost"/>
                <w:szCs w:val="24"/>
              </w:rPr>
              <w:t>(nurodomi atsakymai ir/ar priimti sprendimai)</w:t>
            </w:r>
          </w:p>
        </w:tc>
      </w:tr>
      <w:tr w:rsidR="005F2651" w:rsidRPr="004D5406" w14:paraId="32816ECE" w14:textId="77777777" w:rsidTr="00D74A17">
        <w:tc>
          <w:tcPr>
            <w:tcW w:w="570" w:type="dxa"/>
          </w:tcPr>
          <w:p w14:paraId="1362DF2F"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1.</w:t>
            </w:r>
          </w:p>
        </w:tc>
        <w:tc>
          <w:tcPr>
            <w:tcW w:w="6092" w:type="dxa"/>
          </w:tcPr>
          <w:p w14:paraId="5318D482"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 xml:space="preserve">Ar teiktumėte pasiūlymą dėl šio pirkimo objekto? </w:t>
            </w:r>
            <w:r w:rsidRPr="004D5406">
              <w:rPr>
                <w:rFonts w:ascii="Jost" w:hAnsi="Jost"/>
                <w:i/>
                <w:iCs/>
                <w:szCs w:val="24"/>
              </w:rPr>
              <w:t>(Jei ne, prašome nurodyti priežastis)</w:t>
            </w:r>
          </w:p>
        </w:tc>
        <w:tc>
          <w:tcPr>
            <w:tcW w:w="4958" w:type="dxa"/>
            <w:vAlign w:val="center"/>
          </w:tcPr>
          <w:p w14:paraId="7A9D4F2C" w14:textId="77777777" w:rsidR="005F2651" w:rsidRPr="004D5406" w:rsidRDefault="005F2651" w:rsidP="005F2651">
            <w:pPr>
              <w:rPr>
                <w:rFonts w:ascii="Jost" w:hAnsi="Jost"/>
                <w:bCs/>
                <w:szCs w:val="24"/>
              </w:rPr>
            </w:pPr>
            <w:r w:rsidRPr="004D5406">
              <w:rPr>
                <w:rFonts w:ascii="Jost" w:hAnsi="Jost"/>
                <w:bCs/>
                <w:szCs w:val="24"/>
              </w:rPr>
              <w:t>Taip</w:t>
            </w:r>
          </w:p>
        </w:tc>
        <w:tc>
          <w:tcPr>
            <w:tcW w:w="3543" w:type="dxa"/>
          </w:tcPr>
          <w:p w14:paraId="7FF343EA" w14:textId="1543CE9B" w:rsidR="005F2651" w:rsidRPr="004D5406" w:rsidRDefault="005F2651" w:rsidP="005F2651">
            <w:pPr>
              <w:rPr>
                <w:rFonts w:ascii="Jost" w:hAnsi="Jost"/>
                <w:bCs/>
                <w:szCs w:val="24"/>
              </w:rPr>
            </w:pPr>
            <w:r w:rsidRPr="004D5406">
              <w:rPr>
                <w:rFonts w:ascii="Jost" w:hAnsi="Jost"/>
                <w:szCs w:val="24"/>
              </w:rPr>
              <w:t>Dėkojame už atsakymą.</w:t>
            </w:r>
          </w:p>
        </w:tc>
      </w:tr>
      <w:tr w:rsidR="005F2651" w:rsidRPr="004D5406" w14:paraId="1C2CEE23" w14:textId="77777777" w:rsidTr="00D74A17">
        <w:tc>
          <w:tcPr>
            <w:tcW w:w="570" w:type="dxa"/>
          </w:tcPr>
          <w:p w14:paraId="2A84A5FC"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color w:val="1F2328"/>
                <w:szCs w:val="24"/>
                <w:lang w:eastAsia="lt-LT"/>
              </w:rPr>
              <w:t>2.</w:t>
            </w:r>
          </w:p>
        </w:tc>
        <w:tc>
          <w:tcPr>
            <w:tcW w:w="6092" w:type="dxa"/>
          </w:tcPr>
          <w:p w14:paraId="3DE08386"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color w:val="1F2328"/>
                <w:szCs w:val="24"/>
                <w:lang w:eastAsia="lt-LT"/>
              </w:rPr>
              <w:t>Ar techninėje specifikacijoje (toliau – TS) nurodytas pirkimo objektas yra aiškus? (</w:t>
            </w:r>
            <w:r w:rsidRPr="004D5406">
              <w:rPr>
                <w:rFonts w:ascii="Jost" w:hAnsi="Jost"/>
                <w:i/>
                <w:iCs/>
                <w:color w:val="1F2328"/>
                <w:szCs w:val="24"/>
                <w:lang w:eastAsia="lt-LT"/>
              </w:rPr>
              <w:t>Jei ne, prašome nurodyti, kas neaišku ir ką turėtumėme patikslinti)</w:t>
            </w:r>
          </w:p>
        </w:tc>
        <w:tc>
          <w:tcPr>
            <w:tcW w:w="4958" w:type="dxa"/>
            <w:vAlign w:val="center"/>
          </w:tcPr>
          <w:p w14:paraId="69227063" w14:textId="77777777" w:rsidR="005F2651" w:rsidRPr="004D5406" w:rsidRDefault="005F2651" w:rsidP="005F2651">
            <w:pPr>
              <w:rPr>
                <w:rFonts w:ascii="Jost" w:hAnsi="Jost"/>
                <w:bCs/>
                <w:szCs w:val="24"/>
              </w:rPr>
            </w:pPr>
            <w:r w:rsidRPr="004D5406">
              <w:rPr>
                <w:rFonts w:ascii="Jost" w:hAnsi="Jost"/>
                <w:bCs/>
                <w:szCs w:val="24"/>
              </w:rPr>
              <w:t>Taip</w:t>
            </w:r>
          </w:p>
        </w:tc>
        <w:tc>
          <w:tcPr>
            <w:tcW w:w="3543" w:type="dxa"/>
          </w:tcPr>
          <w:p w14:paraId="693E7575" w14:textId="6559BC84" w:rsidR="005F2651" w:rsidRPr="004D5406" w:rsidRDefault="005F2651" w:rsidP="005F2651">
            <w:pPr>
              <w:rPr>
                <w:rFonts w:ascii="Jost" w:hAnsi="Jost"/>
                <w:bCs/>
                <w:szCs w:val="24"/>
              </w:rPr>
            </w:pPr>
            <w:r w:rsidRPr="004D5406">
              <w:rPr>
                <w:rFonts w:ascii="Jost" w:hAnsi="Jost"/>
                <w:szCs w:val="24"/>
              </w:rPr>
              <w:t>Dėkojame už atsakymą.</w:t>
            </w:r>
          </w:p>
        </w:tc>
      </w:tr>
      <w:tr w:rsidR="005F2651" w:rsidRPr="004D5406" w14:paraId="04AA082C" w14:textId="77777777" w:rsidTr="00D74A17">
        <w:tc>
          <w:tcPr>
            <w:tcW w:w="570" w:type="dxa"/>
          </w:tcPr>
          <w:p w14:paraId="02B86606"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lastRenderedPageBreak/>
              <w:t>3.</w:t>
            </w:r>
          </w:p>
        </w:tc>
        <w:tc>
          <w:tcPr>
            <w:tcW w:w="6092" w:type="dxa"/>
          </w:tcPr>
          <w:p w14:paraId="772E9538"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 xml:space="preserve">Ar TS nurodyti  reikalavimai yra priimtini ir aiškūs </w:t>
            </w:r>
            <w:r w:rsidRPr="004D5406">
              <w:rPr>
                <w:rFonts w:ascii="Jost" w:hAnsi="Jost"/>
                <w:i/>
                <w:iCs/>
                <w:szCs w:val="24"/>
              </w:rPr>
              <w:t>(Jei ne, prašome pateikti argumentuotas pastabas, patikslinimus dėl konkrečių TS reikalavimų)</w:t>
            </w:r>
          </w:p>
        </w:tc>
        <w:tc>
          <w:tcPr>
            <w:tcW w:w="4958" w:type="dxa"/>
            <w:vAlign w:val="center"/>
          </w:tcPr>
          <w:p w14:paraId="511F8985" w14:textId="77777777" w:rsidR="005F2651" w:rsidRPr="004D5406" w:rsidRDefault="005F2651" w:rsidP="005F2651">
            <w:pPr>
              <w:rPr>
                <w:rFonts w:ascii="Jost" w:hAnsi="Jost"/>
                <w:bCs/>
                <w:szCs w:val="24"/>
              </w:rPr>
            </w:pPr>
            <w:r w:rsidRPr="004D5406">
              <w:rPr>
                <w:rFonts w:ascii="Jost" w:hAnsi="Jost"/>
                <w:bCs/>
                <w:szCs w:val="24"/>
              </w:rPr>
              <w:t>Taip</w:t>
            </w:r>
          </w:p>
        </w:tc>
        <w:tc>
          <w:tcPr>
            <w:tcW w:w="3543" w:type="dxa"/>
          </w:tcPr>
          <w:p w14:paraId="41EB8DC1" w14:textId="3EA1F43D" w:rsidR="005F2651" w:rsidRPr="004D5406" w:rsidRDefault="005F2651" w:rsidP="005F2651">
            <w:pPr>
              <w:rPr>
                <w:rFonts w:ascii="Jost" w:hAnsi="Jost"/>
                <w:bCs/>
                <w:szCs w:val="24"/>
              </w:rPr>
            </w:pPr>
            <w:r w:rsidRPr="004D5406">
              <w:rPr>
                <w:rFonts w:ascii="Jost" w:hAnsi="Jost"/>
                <w:szCs w:val="24"/>
              </w:rPr>
              <w:t>Dėkojame už atsakymą.</w:t>
            </w:r>
          </w:p>
        </w:tc>
      </w:tr>
      <w:tr w:rsidR="005F2651" w:rsidRPr="004D5406" w14:paraId="0CF53243" w14:textId="77777777" w:rsidTr="00D74A17">
        <w:tc>
          <w:tcPr>
            <w:tcW w:w="570" w:type="dxa"/>
          </w:tcPr>
          <w:p w14:paraId="0A083869"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bCs/>
                <w:szCs w:val="24"/>
              </w:rPr>
              <w:t>4.</w:t>
            </w:r>
          </w:p>
        </w:tc>
        <w:tc>
          <w:tcPr>
            <w:tcW w:w="6092" w:type="dxa"/>
          </w:tcPr>
          <w:p w14:paraId="7868BF00"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bCs/>
                <w:szCs w:val="24"/>
              </w:rPr>
              <w:t xml:space="preserve">Ar TS yra reikalavimų, kurie riboja konkurenciją bei yra sunkiai įgyvendinami? </w:t>
            </w:r>
            <w:r w:rsidRPr="004D5406">
              <w:rPr>
                <w:rFonts w:ascii="Jost" w:hAnsi="Jost"/>
                <w:szCs w:val="24"/>
                <w:lang w:eastAsia="lt-LT"/>
              </w:rPr>
              <w:t>(</w:t>
            </w:r>
            <w:r w:rsidRPr="004D5406">
              <w:rPr>
                <w:rFonts w:ascii="Jost" w:hAnsi="Jost"/>
                <w:i/>
                <w:iCs/>
                <w:szCs w:val="24"/>
                <w:lang w:eastAsia="lt-LT"/>
              </w:rPr>
              <w:t>Jei taip, prašome nurodyti šiuos reikalavimus)</w:t>
            </w:r>
          </w:p>
        </w:tc>
        <w:tc>
          <w:tcPr>
            <w:tcW w:w="4958" w:type="dxa"/>
            <w:vAlign w:val="center"/>
          </w:tcPr>
          <w:p w14:paraId="65745F4E" w14:textId="77777777" w:rsidR="005F2651" w:rsidRPr="004D5406" w:rsidRDefault="005F2651" w:rsidP="005F2651">
            <w:pPr>
              <w:rPr>
                <w:rFonts w:ascii="Jost" w:hAnsi="Jost"/>
                <w:bCs/>
                <w:szCs w:val="24"/>
              </w:rPr>
            </w:pPr>
            <w:r w:rsidRPr="004D5406">
              <w:rPr>
                <w:rFonts w:ascii="Jost" w:hAnsi="Jost"/>
                <w:bCs/>
                <w:szCs w:val="24"/>
              </w:rPr>
              <w:t>Ne</w:t>
            </w:r>
          </w:p>
        </w:tc>
        <w:tc>
          <w:tcPr>
            <w:tcW w:w="3543" w:type="dxa"/>
          </w:tcPr>
          <w:p w14:paraId="3C791A5D" w14:textId="66238B4B" w:rsidR="005F2651" w:rsidRPr="004D5406" w:rsidRDefault="005F2651" w:rsidP="005F2651">
            <w:pPr>
              <w:rPr>
                <w:rFonts w:ascii="Jost" w:hAnsi="Jost"/>
                <w:bCs/>
                <w:szCs w:val="24"/>
              </w:rPr>
            </w:pPr>
            <w:r w:rsidRPr="004D5406">
              <w:rPr>
                <w:rFonts w:ascii="Jost" w:hAnsi="Jost"/>
                <w:szCs w:val="24"/>
              </w:rPr>
              <w:t>Dėkojame už atsakymą.</w:t>
            </w:r>
          </w:p>
        </w:tc>
      </w:tr>
      <w:tr w:rsidR="005F2651" w:rsidRPr="004D5406" w14:paraId="33D80F52" w14:textId="77777777" w:rsidTr="00D74A17">
        <w:tc>
          <w:tcPr>
            <w:tcW w:w="570" w:type="dxa"/>
          </w:tcPr>
          <w:p w14:paraId="3595EAF7"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5.</w:t>
            </w:r>
          </w:p>
        </w:tc>
        <w:tc>
          <w:tcPr>
            <w:tcW w:w="6092" w:type="dxa"/>
          </w:tcPr>
          <w:p w14:paraId="5363C92A"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4D5406">
              <w:rPr>
                <w:rFonts w:ascii="Jost" w:hAnsi="Jost"/>
                <w:i/>
                <w:iCs/>
                <w:szCs w:val="24"/>
              </w:rPr>
              <w:t>Prašome pateikti konkrečius pasiūlymus)</w:t>
            </w:r>
          </w:p>
        </w:tc>
        <w:tc>
          <w:tcPr>
            <w:tcW w:w="4958" w:type="dxa"/>
            <w:vAlign w:val="center"/>
          </w:tcPr>
          <w:p w14:paraId="36293C61" w14:textId="77777777" w:rsidR="005F2651" w:rsidRPr="004D5406" w:rsidRDefault="005F2651" w:rsidP="005F2651">
            <w:pPr>
              <w:rPr>
                <w:rFonts w:ascii="Jost" w:hAnsi="Jost"/>
                <w:bCs/>
                <w:szCs w:val="24"/>
              </w:rPr>
            </w:pPr>
            <w:r w:rsidRPr="004D5406">
              <w:rPr>
                <w:rFonts w:ascii="Jost" w:hAnsi="Jost"/>
                <w:bCs/>
                <w:szCs w:val="24"/>
              </w:rPr>
              <w:t>RVP-1 Rekomenduojame numatyti ne mažiau kaip 1000 val. vystymui ir pokyčiams. Akreditavimo procesas yra unikalus, tikėtina, kad kūrimo metu iškils poreikių ir pokyčių.</w:t>
            </w:r>
          </w:p>
          <w:p w14:paraId="3103A1D1" w14:textId="77777777" w:rsidR="005F2651" w:rsidRPr="004D5406" w:rsidRDefault="005F2651" w:rsidP="005F2651">
            <w:pPr>
              <w:rPr>
                <w:rFonts w:ascii="Jost" w:hAnsi="Jost"/>
                <w:bCs/>
                <w:szCs w:val="24"/>
              </w:rPr>
            </w:pPr>
          </w:p>
          <w:p w14:paraId="676FB125" w14:textId="77777777" w:rsidR="005F2651" w:rsidRPr="004D5406" w:rsidRDefault="005F2651" w:rsidP="005F2651">
            <w:pPr>
              <w:rPr>
                <w:rFonts w:ascii="Jost" w:hAnsi="Jost"/>
                <w:bCs/>
                <w:szCs w:val="24"/>
              </w:rPr>
            </w:pPr>
          </w:p>
          <w:p w14:paraId="2CA29D17" w14:textId="77777777" w:rsidR="005F2651" w:rsidRPr="004D5406" w:rsidRDefault="005F2651" w:rsidP="005F2651">
            <w:pPr>
              <w:rPr>
                <w:rFonts w:ascii="Jost" w:hAnsi="Jost"/>
                <w:bCs/>
                <w:szCs w:val="24"/>
              </w:rPr>
            </w:pPr>
          </w:p>
          <w:p w14:paraId="6EF600AC" w14:textId="77777777" w:rsidR="005F2651" w:rsidRPr="004D5406" w:rsidRDefault="005F2651" w:rsidP="005F2651">
            <w:pPr>
              <w:rPr>
                <w:rFonts w:ascii="Jost" w:hAnsi="Jost"/>
                <w:bCs/>
                <w:szCs w:val="24"/>
              </w:rPr>
            </w:pPr>
          </w:p>
          <w:p w14:paraId="67CD6467" w14:textId="77777777" w:rsidR="005F2651" w:rsidRPr="004D5406" w:rsidRDefault="005F2651" w:rsidP="005F2651">
            <w:pPr>
              <w:rPr>
                <w:rFonts w:ascii="Jost" w:hAnsi="Jost"/>
                <w:bCs/>
                <w:szCs w:val="24"/>
              </w:rPr>
            </w:pPr>
          </w:p>
          <w:p w14:paraId="0504DF2E" w14:textId="77777777" w:rsidR="005F2651" w:rsidRPr="004D5406" w:rsidRDefault="005F2651" w:rsidP="005F2651">
            <w:pPr>
              <w:rPr>
                <w:rFonts w:ascii="Jost" w:hAnsi="Jost"/>
                <w:bCs/>
                <w:szCs w:val="24"/>
              </w:rPr>
            </w:pPr>
          </w:p>
          <w:p w14:paraId="58465233" w14:textId="77777777" w:rsidR="005F2651" w:rsidRPr="004D5406" w:rsidRDefault="005F2651" w:rsidP="005F2651">
            <w:pPr>
              <w:rPr>
                <w:rFonts w:ascii="Jost" w:hAnsi="Jost"/>
                <w:bCs/>
                <w:szCs w:val="24"/>
              </w:rPr>
            </w:pPr>
          </w:p>
          <w:p w14:paraId="0CB4B6EF" w14:textId="77777777" w:rsidR="005F2651" w:rsidRPr="004D5406" w:rsidRDefault="005F2651" w:rsidP="005F2651">
            <w:pPr>
              <w:rPr>
                <w:rFonts w:ascii="Jost" w:hAnsi="Jost"/>
                <w:bCs/>
                <w:szCs w:val="24"/>
              </w:rPr>
            </w:pPr>
          </w:p>
          <w:p w14:paraId="299FDBFC" w14:textId="77777777" w:rsidR="005F2651" w:rsidRPr="004D5406" w:rsidRDefault="005F2651" w:rsidP="005F2651">
            <w:pPr>
              <w:rPr>
                <w:rFonts w:ascii="Jost" w:hAnsi="Jost"/>
                <w:bCs/>
                <w:szCs w:val="24"/>
              </w:rPr>
            </w:pPr>
          </w:p>
          <w:p w14:paraId="7AB57382" w14:textId="77777777" w:rsidR="005F2651" w:rsidRPr="004D5406" w:rsidRDefault="005F2651" w:rsidP="005F2651">
            <w:pPr>
              <w:rPr>
                <w:rFonts w:ascii="Jost" w:hAnsi="Jost"/>
                <w:bCs/>
                <w:szCs w:val="24"/>
              </w:rPr>
            </w:pPr>
          </w:p>
          <w:p w14:paraId="4471A280" w14:textId="77777777" w:rsidR="005F2651" w:rsidRPr="004D5406" w:rsidRDefault="005F2651" w:rsidP="005F2651">
            <w:pPr>
              <w:rPr>
                <w:rFonts w:ascii="Jost" w:hAnsi="Jost"/>
                <w:bCs/>
                <w:szCs w:val="24"/>
              </w:rPr>
            </w:pPr>
          </w:p>
          <w:p w14:paraId="7092B2EC" w14:textId="77777777" w:rsidR="005F2651" w:rsidRPr="004D5406" w:rsidRDefault="005F2651" w:rsidP="005F2651">
            <w:pPr>
              <w:rPr>
                <w:rFonts w:ascii="Jost" w:hAnsi="Jost"/>
                <w:bCs/>
                <w:szCs w:val="24"/>
              </w:rPr>
            </w:pPr>
          </w:p>
          <w:p w14:paraId="3ECC90E8" w14:textId="77777777" w:rsidR="005F2651" w:rsidRPr="004D5406" w:rsidRDefault="005F2651" w:rsidP="005F2651">
            <w:pPr>
              <w:rPr>
                <w:rFonts w:ascii="Jost" w:hAnsi="Jost"/>
                <w:bCs/>
                <w:szCs w:val="24"/>
              </w:rPr>
            </w:pPr>
          </w:p>
          <w:p w14:paraId="66FE3332" w14:textId="77777777" w:rsidR="005F2651" w:rsidRPr="004D5406" w:rsidRDefault="005F2651" w:rsidP="005F2651">
            <w:pPr>
              <w:rPr>
                <w:rFonts w:ascii="Jost" w:hAnsi="Jost"/>
                <w:bCs/>
                <w:szCs w:val="24"/>
              </w:rPr>
            </w:pPr>
            <w:r w:rsidRPr="004D5406">
              <w:rPr>
                <w:rFonts w:ascii="Jost" w:hAnsi="Jost"/>
                <w:bCs/>
                <w:szCs w:val="24"/>
              </w:rPr>
              <w:t>FR-9 – Patartume tiksliai įvardinti maksimalų dokumentų skaičių.</w:t>
            </w:r>
          </w:p>
          <w:p w14:paraId="5A5F1C3E" w14:textId="77777777" w:rsidR="005F2651" w:rsidRPr="004D5406" w:rsidRDefault="005F2651" w:rsidP="005F2651">
            <w:pPr>
              <w:rPr>
                <w:rFonts w:ascii="Jost" w:hAnsi="Jost"/>
                <w:bCs/>
                <w:szCs w:val="24"/>
              </w:rPr>
            </w:pPr>
          </w:p>
          <w:p w14:paraId="1BF320D1" w14:textId="77777777" w:rsidR="005F2651" w:rsidRPr="004D5406" w:rsidRDefault="005F2651" w:rsidP="005F2651">
            <w:pPr>
              <w:rPr>
                <w:rFonts w:ascii="Jost" w:hAnsi="Jost"/>
                <w:bCs/>
                <w:szCs w:val="24"/>
              </w:rPr>
            </w:pPr>
          </w:p>
          <w:p w14:paraId="0518A267" w14:textId="77777777" w:rsidR="005F2651" w:rsidRPr="004D5406" w:rsidRDefault="005F2651" w:rsidP="005F2651">
            <w:pPr>
              <w:rPr>
                <w:rFonts w:ascii="Jost" w:hAnsi="Jost"/>
                <w:bCs/>
                <w:szCs w:val="24"/>
              </w:rPr>
            </w:pPr>
          </w:p>
          <w:p w14:paraId="2D332E67" w14:textId="77777777" w:rsidR="005F2651" w:rsidRPr="004D5406" w:rsidRDefault="005F2651" w:rsidP="005F2651">
            <w:pPr>
              <w:rPr>
                <w:rFonts w:ascii="Jost" w:hAnsi="Jost"/>
                <w:bCs/>
                <w:szCs w:val="24"/>
              </w:rPr>
            </w:pPr>
          </w:p>
          <w:p w14:paraId="083BD572" w14:textId="77777777" w:rsidR="005F2651" w:rsidRPr="004D5406" w:rsidRDefault="005F2651" w:rsidP="005F2651">
            <w:pPr>
              <w:rPr>
                <w:rFonts w:ascii="Jost" w:hAnsi="Jost"/>
                <w:bCs/>
                <w:szCs w:val="24"/>
              </w:rPr>
            </w:pPr>
          </w:p>
          <w:p w14:paraId="08D36660" w14:textId="77777777" w:rsidR="005F2651" w:rsidRPr="004D5406" w:rsidRDefault="005F2651" w:rsidP="005F2651">
            <w:pPr>
              <w:rPr>
                <w:rFonts w:ascii="Jost" w:hAnsi="Jost"/>
                <w:bCs/>
                <w:szCs w:val="24"/>
              </w:rPr>
            </w:pPr>
          </w:p>
          <w:p w14:paraId="45ADB75F" w14:textId="77777777" w:rsidR="005F2651" w:rsidRPr="004D5406" w:rsidRDefault="005F2651" w:rsidP="005F2651">
            <w:pPr>
              <w:rPr>
                <w:rFonts w:ascii="Jost" w:hAnsi="Jost"/>
                <w:bCs/>
                <w:szCs w:val="24"/>
              </w:rPr>
            </w:pPr>
          </w:p>
          <w:p w14:paraId="19256D34" w14:textId="77777777" w:rsidR="005F2651" w:rsidRPr="004D5406" w:rsidRDefault="005F2651" w:rsidP="005F2651">
            <w:pPr>
              <w:rPr>
                <w:rFonts w:ascii="Jost" w:hAnsi="Jost"/>
                <w:bCs/>
                <w:szCs w:val="24"/>
              </w:rPr>
            </w:pPr>
          </w:p>
          <w:p w14:paraId="314774BC" w14:textId="77777777" w:rsidR="005F2651" w:rsidRPr="004D5406" w:rsidRDefault="005F2651" w:rsidP="005F2651">
            <w:pPr>
              <w:rPr>
                <w:rFonts w:ascii="Jost" w:hAnsi="Jost"/>
                <w:bCs/>
                <w:szCs w:val="24"/>
              </w:rPr>
            </w:pPr>
          </w:p>
          <w:p w14:paraId="2BF38CEC" w14:textId="77777777" w:rsidR="005F2651" w:rsidRPr="004D5406" w:rsidRDefault="005F2651" w:rsidP="005F2651">
            <w:pPr>
              <w:rPr>
                <w:rFonts w:ascii="Jost" w:hAnsi="Jost"/>
                <w:bCs/>
                <w:szCs w:val="24"/>
              </w:rPr>
            </w:pPr>
          </w:p>
          <w:p w14:paraId="4DEE0A38" w14:textId="77777777" w:rsidR="005F2651" w:rsidRPr="004D5406" w:rsidRDefault="005F2651" w:rsidP="005F2651">
            <w:pPr>
              <w:rPr>
                <w:rFonts w:ascii="Jost" w:hAnsi="Jost"/>
                <w:bCs/>
                <w:szCs w:val="24"/>
              </w:rPr>
            </w:pPr>
          </w:p>
          <w:p w14:paraId="361EDA98" w14:textId="77777777" w:rsidR="005F2651" w:rsidRPr="004D5406" w:rsidRDefault="005F2651" w:rsidP="005F2651">
            <w:pPr>
              <w:rPr>
                <w:rFonts w:ascii="Jost" w:hAnsi="Jost"/>
                <w:bCs/>
                <w:szCs w:val="24"/>
              </w:rPr>
            </w:pPr>
          </w:p>
          <w:p w14:paraId="5D791B75" w14:textId="77777777" w:rsidR="005F2651" w:rsidRPr="004D5406" w:rsidRDefault="005F2651" w:rsidP="005F2651">
            <w:pPr>
              <w:rPr>
                <w:rFonts w:ascii="Jost" w:hAnsi="Jost"/>
                <w:bCs/>
                <w:szCs w:val="24"/>
              </w:rPr>
            </w:pPr>
          </w:p>
          <w:p w14:paraId="28035A46" w14:textId="77777777" w:rsidR="005F2651" w:rsidRPr="004D5406" w:rsidRDefault="005F2651" w:rsidP="005F2651">
            <w:pPr>
              <w:rPr>
                <w:rFonts w:ascii="Jost" w:hAnsi="Jost"/>
                <w:bCs/>
                <w:szCs w:val="24"/>
              </w:rPr>
            </w:pPr>
          </w:p>
          <w:p w14:paraId="54076613" w14:textId="77777777" w:rsidR="005F2651" w:rsidRPr="004D5406" w:rsidRDefault="005F2651" w:rsidP="005F2651">
            <w:pPr>
              <w:rPr>
                <w:rFonts w:ascii="Jost" w:hAnsi="Jost"/>
                <w:bCs/>
                <w:szCs w:val="24"/>
              </w:rPr>
            </w:pPr>
          </w:p>
          <w:p w14:paraId="4B5B3D26" w14:textId="77777777" w:rsidR="005F2651" w:rsidRPr="004D5406" w:rsidRDefault="005F2651" w:rsidP="005F2651">
            <w:pPr>
              <w:rPr>
                <w:rFonts w:ascii="Jost" w:hAnsi="Jost"/>
                <w:bCs/>
                <w:szCs w:val="24"/>
              </w:rPr>
            </w:pPr>
          </w:p>
          <w:p w14:paraId="7C6B11F3" w14:textId="77777777" w:rsidR="005F2651" w:rsidRPr="004D5406" w:rsidRDefault="005F2651" w:rsidP="005F2651">
            <w:pPr>
              <w:rPr>
                <w:rFonts w:ascii="Jost" w:hAnsi="Jost"/>
                <w:bCs/>
                <w:szCs w:val="24"/>
              </w:rPr>
            </w:pPr>
          </w:p>
          <w:p w14:paraId="12B1B8E2" w14:textId="77777777" w:rsidR="005F2651" w:rsidRPr="004D5406" w:rsidRDefault="005F2651" w:rsidP="005F2651">
            <w:pPr>
              <w:rPr>
                <w:rFonts w:ascii="Jost" w:hAnsi="Jost"/>
                <w:bCs/>
                <w:szCs w:val="24"/>
              </w:rPr>
            </w:pPr>
          </w:p>
          <w:p w14:paraId="448F9891" w14:textId="77777777" w:rsidR="005F2651" w:rsidRPr="004D5406" w:rsidRDefault="005F2651" w:rsidP="005F2651">
            <w:pPr>
              <w:rPr>
                <w:rFonts w:ascii="Jost" w:hAnsi="Jost"/>
                <w:bCs/>
                <w:szCs w:val="24"/>
              </w:rPr>
            </w:pPr>
          </w:p>
          <w:p w14:paraId="04C7C249" w14:textId="77777777" w:rsidR="005F2651" w:rsidRPr="004D5406" w:rsidRDefault="005F2651" w:rsidP="005F2651">
            <w:pPr>
              <w:rPr>
                <w:rFonts w:ascii="Jost" w:hAnsi="Jost"/>
                <w:bCs/>
                <w:szCs w:val="24"/>
              </w:rPr>
            </w:pPr>
          </w:p>
          <w:p w14:paraId="1E25EEBF" w14:textId="77777777" w:rsidR="005F2651" w:rsidRPr="004D5406" w:rsidRDefault="005F2651" w:rsidP="005F2651">
            <w:pPr>
              <w:rPr>
                <w:rFonts w:ascii="Jost" w:hAnsi="Jost"/>
                <w:bCs/>
                <w:szCs w:val="24"/>
              </w:rPr>
            </w:pPr>
          </w:p>
          <w:p w14:paraId="277C4CD9" w14:textId="77777777" w:rsidR="005F2651" w:rsidRPr="004D5406" w:rsidRDefault="005F2651" w:rsidP="005F2651">
            <w:pPr>
              <w:rPr>
                <w:rFonts w:ascii="Jost" w:hAnsi="Jost"/>
                <w:bCs/>
                <w:szCs w:val="24"/>
              </w:rPr>
            </w:pPr>
          </w:p>
          <w:p w14:paraId="4B0CFBF7" w14:textId="77777777" w:rsidR="005F2651" w:rsidRPr="004D5406" w:rsidRDefault="005F2651" w:rsidP="005F2651">
            <w:pPr>
              <w:rPr>
                <w:rFonts w:ascii="Jost" w:hAnsi="Jost"/>
                <w:bCs/>
                <w:szCs w:val="24"/>
              </w:rPr>
            </w:pPr>
          </w:p>
          <w:p w14:paraId="084CD96F" w14:textId="77777777" w:rsidR="005F2651" w:rsidRPr="004D5406" w:rsidRDefault="005F2651" w:rsidP="005F2651">
            <w:pPr>
              <w:rPr>
                <w:rFonts w:ascii="Jost" w:hAnsi="Jost"/>
                <w:bCs/>
                <w:szCs w:val="24"/>
              </w:rPr>
            </w:pPr>
          </w:p>
          <w:p w14:paraId="10C62750" w14:textId="77777777" w:rsidR="005F2651" w:rsidRPr="004D5406" w:rsidRDefault="005F2651" w:rsidP="005F2651">
            <w:pPr>
              <w:rPr>
                <w:rFonts w:ascii="Jost" w:hAnsi="Jost"/>
                <w:bCs/>
                <w:szCs w:val="24"/>
              </w:rPr>
            </w:pPr>
          </w:p>
          <w:p w14:paraId="6B99B980" w14:textId="77777777" w:rsidR="005F2651" w:rsidRPr="004D5406" w:rsidRDefault="005F2651" w:rsidP="005F2651">
            <w:pPr>
              <w:rPr>
                <w:rFonts w:ascii="Jost" w:hAnsi="Jost"/>
                <w:bCs/>
                <w:szCs w:val="24"/>
              </w:rPr>
            </w:pPr>
          </w:p>
          <w:p w14:paraId="11360791" w14:textId="71B3F2F1" w:rsidR="005F2651" w:rsidRPr="004D5406" w:rsidRDefault="005F2651" w:rsidP="005F2651">
            <w:pPr>
              <w:rPr>
                <w:rFonts w:ascii="Jost" w:hAnsi="Jost"/>
                <w:bCs/>
                <w:szCs w:val="24"/>
              </w:rPr>
            </w:pPr>
            <w:r w:rsidRPr="004D5406">
              <w:rPr>
                <w:rFonts w:ascii="Jost" w:hAnsi="Jost"/>
                <w:bCs/>
                <w:szCs w:val="24"/>
              </w:rPr>
              <w:t>FR-29 – kadangi prieiga valdoma per roles ir naudotojai gali matyti tik informaciją, kuriai turi teises,  siūlome įvertinti šio funkcionalumo būtinumą, įprastai pakanka FR-30 reikalavime aprašyto funkcionalumo.</w:t>
            </w:r>
          </w:p>
        </w:tc>
        <w:tc>
          <w:tcPr>
            <w:tcW w:w="3543" w:type="dxa"/>
          </w:tcPr>
          <w:p w14:paraId="5823C61F" w14:textId="0762BCE9" w:rsidR="005F2651" w:rsidRPr="004D5406" w:rsidRDefault="005F2651" w:rsidP="005F2651">
            <w:pPr>
              <w:rPr>
                <w:rFonts w:ascii="Jost" w:hAnsi="Jost"/>
                <w:bCs/>
                <w:szCs w:val="24"/>
              </w:rPr>
            </w:pPr>
            <w:r w:rsidRPr="004D5406">
              <w:rPr>
                <w:rFonts w:ascii="Jost" w:hAnsi="Jost"/>
                <w:bCs/>
                <w:szCs w:val="24"/>
              </w:rPr>
              <w:lastRenderedPageBreak/>
              <w:t xml:space="preserve">RVP-1 Toks darbo valandų kiekis vystymui ir pokyčiams Biurui nėra priimtinas. Tiekėjas yra atsakingas atlikti išsamią veiklos analizę ir skaitmenizuoti procesus tokiu būdu, įskaitant konfigūruojamos Sistemos sprendimo pasiūlymą, kad Sistemos pakeitimų tiek nebūtų. Biuro veikla ir ją reglamentuojantys įstatymai nesikeičia labai dažnai taip pat. Pokyčiams numatytų valandų skaičius padidintas iki 400 val., nes ir garantinio priežiūros laikotarpis yra prailgintas iki 24 mėnesių. </w:t>
            </w:r>
          </w:p>
          <w:p w14:paraId="2B709EEA" w14:textId="77777777" w:rsidR="005F2651" w:rsidRPr="004D5406" w:rsidRDefault="005F2651" w:rsidP="005F2651">
            <w:pPr>
              <w:rPr>
                <w:rFonts w:ascii="Jost" w:hAnsi="Jost"/>
                <w:bCs/>
                <w:szCs w:val="24"/>
              </w:rPr>
            </w:pPr>
          </w:p>
          <w:p w14:paraId="6F748659" w14:textId="38018435" w:rsidR="005F2651" w:rsidRPr="004D5406" w:rsidRDefault="005F2651" w:rsidP="005F2651">
            <w:pPr>
              <w:rPr>
                <w:rFonts w:ascii="Jost" w:hAnsi="Jost"/>
                <w:bCs/>
                <w:szCs w:val="24"/>
                <w:lang w:val="fi-FI"/>
              </w:rPr>
            </w:pPr>
            <w:r w:rsidRPr="004D5406">
              <w:rPr>
                <w:rFonts w:ascii="Jost" w:hAnsi="Jost"/>
                <w:bCs/>
                <w:szCs w:val="24"/>
              </w:rPr>
              <w:t xml:space="preserve">FR-9. Šiuo metu Biuro vadybos sistemoje naudojamų dokumentų (sutarčių, aktų ir kt.) šablonų kiekis yra didesnis nei tikimasi skaitmenizuoti įdiegus sistemą. Skaitmenizavimo projekto metu tikimasi, kad Tiekėjas kartu su Biuru veiklos procesų analizės ir specifikavimo veiklose optimizuos </w:t>
            </w:r>
            <w:r w:rsidRPr="004D5406">
              <w:rPr>
                <w:rFonts w:ascii="Jost" w:hAnsi="Jost"/>
                <w:bCs/>
                <w:szCs w:val="24"/>
              </w:rPr>
              <w:lastRenderedPageBreak/>
              <w:t xml:space="preserve">veiklą ir dokumentų kiekis sumažės. Sistemos paleidimo metu tikimasi sistemos pagalba formuoti 3 tipų sutartis, 2 tipų paslaugų perdavimo-priėmimo aktus, 8 tipų įsakymus, iki 10 tipų raštų-lydraščių. Bet tai nėra maksimalus dokumentų skaičius. Projekto metu parengtinų šablonų kiekis turi būti detalizuotas analizės ir specifikavimo paslaugų suteikimo metu, bet jų apibrėžimas neturi apriboti Biuro galimybės ateityje turėti naujo tipo šablonų ar esamus šablonus koreguoti. </w:t>
            </w:r>
            <w:r w:rsidRPr="004D5406">
              <w:rPr>
                <w:rFonts w:ascii="Jost" w:hAnsi="Jost"/>
                <w:bCs/>
                <w:szCs w:val="24"/>
                <w:lang w:val="fi-FI"/>
              </w:rPr>
              <w:t xml:space="preserve">Sistemai keliamas reikalavimas FR-11 tvarkyti šablonus (kurti, koreguotit ir t.t.). </w:t>
            </w:r>
          </w:p>
          <w:p w14:paraId="64530488" w14:textId="77777777" w:rsidR="005F2651" w:rsidRPr="004D5406" w:rsidRDefault="005F2651" w:rsidP="005F2651">
            <w:pPr>
              <w:rPr>
                <w:rFonts w:ascii="Jost" w:hAnsi="Jost"/>
                <w:bCs/>
                <w:szCs w:val="24"/>
                <w:lang w:val="fi-FI"/>
              </w:rPr>
            </w:pPr>
            <w:r w:rsidRPr="004D5406">
              <w:rPr>
                <w:rFonts w:ascii="Jost" w:hAnsi="Jost"/>
                <w:bCs/>
                <w:szCs w:val="24"/>
                <w:lang w:val="fi-FI"/>
              </w:rPr>
              <w:t> </w:t>
            </w:r>
          </w:p>
          <w:p w14:paraId="60CD0224" w14:textId="1F7BFE8A" w:rsidR="005F2651" w:rsidRPr="004D5406" w:rsidRDefault="005F2651" w:rsidP="005F2651">
            <w:pPr>
              <w:rPr>
                <w:rFonts w:ascii="Jost" w:hAnsi="Jost"/>
                <w:bCs/>
                <w:szCs w:val="24"/>
              </w:rPr>
            </w:pPr>
            <w:r w:rsidRPr="004D5406">
              <w:rPr>
                <w:rFonts w:ascii="Jost" w:hAnsi="Jost"/>
                <w:bCs/>
                <w:szCs w:val="24"/>
              </w:rPr>
              <w:t xml:space="preserve">FR-30 apibrėžia reikalavimus dėl duomenų keitimo istorijos. To nepakanka, todėl FR-29 reikalavimas yra reikalingas. </w:t>
            </w:r>
          </w:p>
        </w:tc>
      </w:tr>
      <w:tr w:rsidR="005F2651" w:rsidRPr="004D5406" w14:paraId="64B697E2" w14:textId="77777777" w:rsidTr="00D74A17">
        <w:tc>
          <w:tcPr>
            <w:tcW w:w="570" w:type="dxa"/>
          </w:tcPr>
          <w:p w14:paraId="02D09A61"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color w:val="000000" w:themeColor="text1"/>
                <w:szCs w:val="24"/>
              </w:rPr>
              <w:lastRenderedPageBreak/>
              <w:t>6.</w:t>
            </w:r>
          </w:p>
        </w:tc>
        <w:tc>
          <w:tcPr>
            <w:tcW w:w="6092" w:type="dxa"/>
          </w:tcPr>
          <w:p w14:paraId="17BF29B2"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color w:val="000000" w:themeColor="text1"/>
                <w:szCs w:val="24"/>
              </w:rPr>
              <w:t>Kokią mažiausią kainą Eur be PVM galėtumėte pasiūlyti?</w:t>
            </w:r>
            <w:r w:rsidRPr="004D5406">
              <w:rPr>
                <w:rFonts w:ascii="Jost" w:hAnsi="Jost"/>
                <w:i/>
                <w:iCs/>
                <w:color w:val="000000" w:themeColor="text1"/>
                <w:szCs w:val="24"/>
              </w:rPr>
              <w:t>)</w:t>
            </w:r>
          </w:p>
        </w:tc>
        <w:tc>
          <w:tcPr>
            <w:tcW w:w="4958" w:type="dxa"/>
            <w:vAlign w:val="center"/>
          </w:tcPr>
          <w:p w14:paraId="1BAF5CD2" w14:textId="7D0678CA" w:rsidR="005F2651" w:rsidRPr="004D5406" w:rsidRDefault="005F2651" w:rsidP="005F2651">
            <w:pPr>
              <w:rPr>
                <w:rFonts w:ascii="Jost" w:hAnsi="Jost"/>
                <w:bCs/>
                <w:szCs w:val="24"/>
              </w:rPr>
            </w:pPr>
            <w:r w:rsidRPr="004D5406">
              <w:rPr>
                <w:rFonts w:ascii="Jost" w:hAnsi="Jost"/>
                <w:bCs/>
                <w:szCs w:val="24"/>
              </w:rPr>
              <w:t>Konfidenciali informacija</w:t>
            </w:r>
          </w:p>
        </w:tc>
        <w:tc>
          <w:tcPr>
            <w:tcW w:w="3543" w:type="dxa"/>
          </w:tcPr>
          <w:p w14:paraId="3188B5E3" w14:textId="7CA3B2DB" w:rsidR="005F2651" w:rsidRPr="004D5406" w:rsidRDefault="005F2651" w:rsidP="005F2651">
            <w:pPr>
              <w:rPr>
                <w:rFonts w:ascii="Jost" w:hAnsi="Jost"/>
                <w:bCs/>
                <w:szCs w:val="24"/>
              </w:rPr>
            </w:pPr>
            <w:r w:rsidRPr="004D5406">
              <w:rPr>
                <w:rFonts w:ascii="Jost" w:hAnsi="Jost"/>
                <w:szCs w:val="24"/>
              </w:rPr>
              <w:t>Dėkojame už atsakymą.</w:t>
            </w:r>
          </w:p>
        </w:tc>
      </w:tr>
      <w:tr w:rsidR="005F2651" w:rsidRPr="004D5406" w14:paraId="6B5A3E23" w14:textId="77777777" w:rsidTr="00D74A17">
        <w:tc>
          <w:tcPr>
            <w:tcW w:w="570" w:type="dxa"/>
          </w:tcPr>
          <w:p w14:paraId="4BEDB1D0"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7.</w:t>
            </w:r>
          </w:p>
        </w:tc>
        <w:tc>
          <w:tcPr>
            <w:tcW w:w="6092" w:type="dxa"/>
          </w:tcPr>
          <w:p w14:paraId="78CB43F0"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 xml:space="preserve">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w:t>
            </w:r>
            <w:r w:rsidRPr="004D5406">
              <w:rPr>
                <w:rFonts w:ascii="Jost" w:hAnsi="Jost"/>
                <w:szCs w:val="24"/>
              </w:rPr>
              <w:lastRenderedPageBreak/>
              <w:t>įvertinime? Nurodykite ir pagrįskite, kokia yra Jūsų siūlomų kriterijų įtaka perkamų paslaugų efektyvumui ir potencialiai ekonominei naudai?</w:t>
            </w:r>
          </w:p>
          <w:p w14:paraId="28FA440D" w14:textId="77777777" w:rsidR="005F2651" w:rsidRPr="004D5406" w:rsidRDefault="005F2651" w:rsidP="005F2651">
            <w:pPr>
              <w:tabs>
                <w:tab w:val="left" w:pos="284"/>
                <w:tab w:val="left" w:pos="709"/>
              </w:tabs>
              <w:contextualSpacing/>
              <w:rPr>
                <w:rFonts w:ascii="Jost" w:hAnsi="Jost"/>
                <w:szCs w:val="24"/>
              </w:rPr>
            </w:pPr>
          </w:p>
          <w:p w14:paraId="241175ED"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b/>
                <w:bCs/>
                <w:i/>
                <w:iCs/>
                <w:szCs w:val="24"/>
              </w:rPr>
              <w:t>Pastaba.</w:t>
            </w:r>
            <w:r w:rsidRPr="004D5406">
              <w:rPr>
                <w:rFonts w:ascii="Jost" w:hAnsi="Jost"/>
                <w:szCs w:val="24"/>
              </w:rPr>
              <w:t xml:space="preserve"> Perkančioji organizacija siekia nustatyti, kurie ekonominio naudingumo vertinimo kriterijai atneštų realios naudos siekiant pagrindinio tikslo – tinkamo ir savalaikio kokybiškų paslaugų suteikimo.</w:t>
            </w:r>
          </w:p>
        </w:tc>
        <w:tc>
          <w:tcPr>
            <w:tcW w:w="4958" w:type="dxa"/>
            <w:vAlign w:val="center"/>
          </w:tcPr>
          <w:p w14:paraId="4CE5B859" w14:textId="77777777" w:rsidR="005F2651" w:rsidRPr="004D5406" w:rsidRDefault="005F2651" w:rsidP="005F2651">
            <w:pPr>
              <w:rPr>
                <w:rFonts w:ascii="Jost" w:hAnsi="Jost"/>
                <w:bCs/>
                <w:szCs w:val="24"/>
              </w:rPr>
            </w:pPr>
            <w:r w:rsidRPr="004D5406">
              <w:rPr>
                <w:rFonts w:ascii="Jost" w:hAnsi="Jost"/>
                <w:bCs/>
                <w:szCs w:val="24"/>
              </w:rPr>
              <w:lastRenderedPageBreak/>
              <w:t xml:space="preserve">Kokybės kriterijus -  Projekto vadovo, IS analitikų-programuotojų, IS programuotojų patirtis IS kūrimo ir diegimo projektuose. Patirtis vertinama metais. </w:t>
            </w:r>
          </w:p>
          <w:p w14:paraId="23DE1177" w14:textId="77777777" w:rsidR="005F2651" w:rsidRPr="004D5406" w:rsidRDefault="005F2651" w:rsidP="005F2651">
            <w:pPr>
              <w:rPr>
                <w:rFonts w:ascii="Jost" w:hAnsi="Jost"/>
                <w:bCs/>
                <w:szCs w:val="24"/>
              </w:rPr>
            </w:pPr>
          </w:p>
          <w:p w14:paraId="1950C19F" w14:textId="77777777" w:rsidR="005F2651" w:rsidRPr="004D5406" w:rsidRDefault="005F2651" w:rsidP="005F2651">
            <w:pPr>
              <w:rPr>
                <w:rFonts w:ascii="Jost" w:hAnsi="Jost"/>
                <w:bCs/>
                <w:szCs w:val="24"/>
              </w:rPr>
            </w:pPr>
            <w:r w:rsidRPr="004D5406">
              <w:rPr>
                <w:rFonts w:ascii="Jost" w:hAnsi="Jost"/>
                <w:bCs/>
                <w:szCs w:val="24"/>
              </w:rPr>
              <w:lastRenderedPageBreak/>
              <w:t>Siūlytume kriterijai:</w:t>
            </w:r>
          </w:p>
          <w:p w14:paraId="4A20BDDD" w14:textId="77777777" w:rsidR="005F2651" w:rsidRPr="004D5406" w:rsidRDefault="005F2651" w:rsidP="005F2651">
            <w:pPr>
              <w:rPr>
                <w:rFonts w:ascii="Jost" w:hAnsi="Jost"/>
                <w:bCs/>
                <w:szCs w:val="24"/>
              </w:rPr>
            </w:pPr>
            <w:r w:rsidRPr="004D5406">
              <w:rPr>
                <w:rFonts w:ascii="Jost" w:hAnsi="Jost"/>
                <w:bCs/>
                <w:szCs w:val="24"/>
              </w:rPr>
              <w:t>X- kaina 70%</w:t>
            </w:r>
          </w:p>
          <w:p w14:paraId="65209D9A" w14:textId="77777777" w:rsidR="005F2651" w:rsidRPr="004D5406" w:rsidRDefault="005F2651" w:rsidP="005F2651">
            <w:pPr>
              <w:rPr>
                <w:rFonts w:ascii="Jost" w:hAnsi="Jost"/>
                <w:bCs/>
                <w:szCs w:val="24"/>
              </w:rPr>
            </w:pPr>
            <w:r w:rsidRPr="004D5406">
              <w:rPr>
                <w:rFonts w:ascii="Jost" w:hAnsi="Jost"/>
                <w:bCs/>
                <w:szCs w:val="24"/>
              </w:rPr>
              <w:t>Y – specialistų patirtis – 30%</w:t>
            </w:r>
          </w:p>
        </w:tc>
        <w:tc>
          <w:tcPr>
            <w:tcW w:w="3543" w:type="dxa"/>
          </w:tcPr>
          <w:p w14:paraId="2F4B0060" w14:textId="6F9E2342" w:rsidR="005F2651" w:rsidRPr="004D5406" w:rsidRDefault="005F2651" w:rsidP="005F2651">
            <w:pPr>
              <w:rPr>
                <w:rFonts w:ascii="Jost" w:hAnsi="Jost"/>
                <w:bCs/>
                <w:szCs w:val="24"/>
              </w:rPr>
            </w:pPr>
            <w:r w:rsidRPr="004D5406">
              <w:rPr>
                <w:rFonts w:ascii="Jost" w:hAnsi="Jost"/>
                <w:szCs w:val="24"/>
              </w:rPr>
              <w:lastRenderedPageBreak/>
              <w:t>Dėkojame už atsakymą.</w:t>
            </w:r>
          </w:p>
        </w:tc>
      </w:tr>
      <w:tr w:rsidR="005F2651" w:rsidRPr="004D5406" w14:paraId="67450885" w14:textId="77777777" w:rsidTr="00D74A17">
        <w:tc>
          <w:tcPr>
            <w:tcW w:w="570" w:type="dxa"/>
          </w:tcPr>
          <w:p w14:paraId="000EA7B3"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8.</w:t>
            </w:r>
          </w:p>
        </w:tc>
        <w:tc>
          <w:tcPr>
            <w:tcW w:w="6092" w:type="dxa"/>
          </w:tcPr>
          <w:p w14:paraId="4D442F8E" w14:textId="77777777" w:rsidR="005F2651" w:rsidRPr="004D5406" w:rsidRDefault="005F2651" w:rsidP="005F2651">
            <w:pPr>
              <w:tabs>
                <w:tab w:val="left" w:pos="284"/>
                <w:tab w:val="left" w:pos="709"/>
              </w:tabs>
              <w:contextualSpacing/>
              <w:rPr>
                <w:rFonts w:ascii="Jost" w:eastAsia="Calibri" w:hAnsi="Jost"/>
                <w:szCs w:val="24"/>
              </w:rPr>
            </w:pPr>
            <w:r w:rsidRPr="004D5406">
              <w:rPr>
                <w:rFonts w:ascii="Jost" w:hAnsi="Jost"/>
                <w:szCs w:val="24"/>
              </w:rPr>
              <w:t>Ar turite pastabų, klausimų techninės specifikacijos projektui?</w:t>
            </w:r>
          </w:p>
          <w:p w14:paraId="4BE136E6"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i/>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4958" w:type="dxa"/>
            <w:vAlign w:val="center"/>
          </w:tcPr>
          <w:p w14:paraId="1A03F4A4" w14:textId="77777777" w:rsidR="005F2651" w:rsidRPr="004D5406" w:rsidRDefault="005F2651" w:rsidP="005F2651">
            <w:pPr>
              <w:rPr>
                <w:rFonts w:ascii="Jost" w:hAnsi="Jost"/>
                <w:bCs/>
                <w:szCs w:val="24"/>
              </w:rPr>
            </w:pPr>
            <w:r w:rsidRPr="004D5406">
              <w:rPr>
                <w:rFonts w:ascii="Jost" w:hAnsi="Jost"/>
                <w:bCs/>
                <w:szCs w:val="24"/>
              </w:rPr>
              <w:t>Ne</w:t>
            </w:r>
          </w:p>
        </w:tc>
        <w:tc>
          <w:tcPr>
            <w:tcW w:w="3543" w:type="dxa"/>
          </w:tcPr>
          <w:p w14:paraId="24CCFE50" w14:textId="4A1C7850" w:rsidR="005F2651" w:rsidRPr="004D5406" w:rsidRDefault="005F2651" w:rsidP="005F2651">
            <w:pPr>
              <w:rPr>
                <w:rFonts w:ascii="Jost" w:hAnsi="Jost"/>
                <w:bCs/>
                <w:szCs w:val="24"/>
              </w:rPr>
            </w:pPr>
            <w:r w:rsidRPr="004D5406">
              <w:rPr>
                <w:rFonts w:ascii="Jost" w:hAnsi="Jost"/>
                <w:szCs w:val="24"/>
              </w:rPr>
              <w:t>Dėkojame už atsakymą.</w:t>
            </w:r>
          </w:p>
        </w:tc>
      </w:tr>
      <w:tr w:rsidR="005F2651" w:rsidRPr="004D5406" w14:paraId="18EC4463" w14:textId="77777777" w:rsidTr="00D74A17">
        <w:tc>
          <w:tcPr>
            <w:tcW w:w="570" w:type="dxa"/>
          </w:tcPr>
          <w:p w14:paraId="5E64BEC4"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9.</w:t>
            </w:r>
          </w:p>
        </w:tc>
        <w:tc>
          <w:tcPr>
            <w:tcW w:w="6092" w:type="dxa"/>
          </w:tcPr>
          <w:p w14:paraId="59F746FC" w14:textId="77777777" w:rsidR="005F2651" w:rsidRPr="004D5406" w:rsidRDefault="005F2651" w:rsidP="005F2651">
            <w:pPr>
              <w:tabs>
                <w:tab w:val="left" w:pos="284"/>
                <w:tab w:val="left" w:pos="709"/>
              </w:tabs>
              <w:contextualSpacing/>
              <w:rPr>
                <w:rFonts w:ascii="Jost" w:hAnsi="Jost"/>
                <w:szCs w:val="24"/>
              </w:rPr>
            </w:pPr>
            <w:r w:rsidRPr="004D5406">
              <w:rPr>
                <w:rFonts w:ascii="Jost" w:hAnsi="Jost"/>
                <w:szCs w:val="24"/>
              </w:rPr>
              <w:t>Ar turite kitų pastebėjimų ar pasiūlymų?</w:t>
            </w:r>
          </w:p>
        </w:tc>
        <w:tc>
          <w:tcPr>
            <w:tcW w:w="4958" w:type="dxa"/>
            <w:vAlign w:val="center"/>
          </w:tcPr>
          <w:p w14:paraId="7E6B0CF5" w14:textId="77777777" w:rsidR="005F2651" w:rsidRPr="004D5406" w:rsidRDefault="005F2651" w:rsidP="005F2651">
            <w:pPr>
              <w:rPr>
                <w:rFonts w:ascii="Jost" w:hAnsi="Jost"/>
                <w:bCs/>
                <w:szCs w:val="24"/>
              </w:rPr>
            </w:pPr>
            <w:r w:rsidRPr="004D5406">
              <w:rPr>
                <w:rFonts w:ascii="Jost" w:hAnsi="Jost"/>
                <w:bCs/>
                <w:szCs w:val="24"/>
              </w:rPr>
              <w:t>Ne</w:t>
            </w:r>
          </w:p>
        </w:tc>
        <w:tc>
          <w:tcPr>
            <w:tcW w:w="3543" w:type="dxa"/>
          </w:tcPr>
          <w:p w14:paraId="6BDD03EB" w14:textId="414067A2" w:rsidR="005F2651" w:rsidRPr="004D5406" w:rsidRDefault="005F2651" w:rsidP="005F2651">
            <w:pPr>
              <w:rPr>
                <w:rFonts w:ascii="Jost" w:hAnsi="Jost"/>
                <w:bCs/>
                <w:szCs w:val="24"/>
              </w:rPr>
            </w:pPr>
            <w:r w:rsidRPr="004D5406">
              <w:rPr>
                <w:rFonts w:ascii="Jost" w:hAnsi="Jost"/>
                <w:szCs w:val="24"/>
              </w:rPr>
              <w:t>Dėkojame už atsakymą.</w:t>
            </w:r>
          </w:p>
        </w:tc>
      </w:tr>
    </w:tbl>
    <w:p w14:paraId="3B0840BD" w14:textId="77777777" w:rsidR="006F53C6" w:rsidRPr="004D5406" w:rsidRDefault="006F53C6" w:rsidP="006F53C6">
      <w:pPr>
        <w:jc w:val="center"/>
        <w:rPr>
          <w:rFonts w:ascii="Jost" w:hAnsi="Jost"/>
          <w:sz w:val="22"/>
          <w:szCs w:val="22"/>
        </w:rPr>
      </w:pPr>
    </w:p>
    <w:tbl>
      <w:tblPr>
        <w:tblStyle w:val="Lentelstinklelis"/>
        <w:tblW w:w="15163" w:type="dxa"/>
        <w:tblLook w:val="04A0" w:firstRow="1" w:lastRow="0" w:firstColumn="1" w:lastColumn="0" w:noHBand="0" w:noVBand="1"/>
      </w:tblPr>
      <w:tblGrid>
        <w:gridCol w:w="3823"/>
        <w:gridCol w:w="11340"/>
      </w:tblGrid>
      <w:tr w:rsidR="006F53C6" w:rsidRPr="004D5406" w14:paraId="450BF330" w14:textId="77777777" w:rsidTr="00D74A17">
        <w:tc>
          <w:tcPr>
            <w:tcW w:w="3823" w:type="dxa"/>
            <w:shd w:val="clear" w:color="auto" w:fill="E2EFD9" w:themeFill="accent6" w:themeFillTint="33"/>
            <w:vAlign w:val="center"/>
          </w:tcPr>
          <w:p w14:paraId="46A86408" w14:textId="77777777" w:rsidR="006F53C6" w:rsidRPr="004D5406" w:rsidRDefault="006F53C6" w:rsidP="00D74A17">
            <w:pPr>
              <w:tabs>
                <w:tab w:val="left" w:pos="284"/>
                <w:tab w:val="left" w:pos="709"/>
              </w:tabs>
              <w:contextualSpacing/>
              <w:jc w:val="center"/>
              <w:rPr>
                <w:rFonts w:ascii="Jost" w:hAnsi="Jost"/>
                <w:sz w:val="22"/>
                <w:szCs w:val="22"/>
              </w:rPr>
            </w:pPr>
            <w:r w:rsidRPr="004D5406">
              <w:rPr>
                <w:rFonts w:ascii="Jost" w:hAnsi="Jost"/>
                <w:b/>
                <w:bCs/>
                <w:sz w:val="22"/>
                <w:szCs w:val="22"/>
              </w:rPr>
              <w:t>IŠVADOS:</w:t>
            </w:r>
          </w:p>
        </w:tc>
        <w:tc>
          <w:tcPr>
            <w:tcW w:w="11340" w:type="dxa"/>
          </w:tcPr>
          <w:p w14:paraId="45126AC9" w14:textId="77777777" w:rsidR="006F53C6" w:rsidRPr="004D5406" w:rsidRDefault="006F53C6" w:rsidP="00D74A17">
            <w:pPr>
              <w:pStyle w:val="Sraopastraipa"/>
              <w:numPr>
                <w:ilvl w:val="0"/>
                <w:numId w:val="4"/>
              </w:numPr>
              <w:ind w:left="372" w:hanging="226"/>
              <w:rPr>
                <w:rFonts w:ascii="Jost" w:eastAsiaTheme="minorHAnsi" w:hAnsi="Jost"/>
                <w:color w:val="000000"/>
                <w:sz w:val="22"/>
                <w:szCs w:val="22"/>
              </w:rPr>
            </w:pPr>
            <w:r w:rsidRPr="004D5406">
              <w:rPr>
                <w:rFonts w:ascii="Jost" w:hAnsi="Jost"/>
                <w:i/>
                <w:sz w:val="22"/>
                <w:szCs w:val="22"/>
              </w:rPr>
              <w:t xml:space="preserve">Rinkos konsultacijos metu surinkti duomenys bus naudojami rengiant numatomo vykdyti viešojo pirkimo dokumentus; </w:t>
            </w:r>
          </w:p>
          <w:p w14:paraId="6E977FBA" w14:textId="77777777" w:rsidR="006F53C6" w:rsidRPr="004D5406" w:rsidRDefault="006F53C6" w:rsidP="00D74A17">
            <w:pPr>
              <w:pStyle w:val="Sraopastraipa"/>
              <w:numPr>
                <w:ilvl w:val="0"/>
                <w:numId w:val="4"/>
              </w:numPr>
              <w:ind w:left="372" w:hanging="226"/>
              <w:rPr>
                <w:rFonts w:ascii="Jost" w:eastAsiaTheme="minorHAnsi" w:hAnsi="Jost"/>
                <w:color w:val="000000"/>
                <w:sz w:val="22"/>
                <w:szCs w:val="22"/>
              </w:rPr>
            </w:pPr>
            <w:r w:rsidRPr="004D5406">
              <w:rPr>
                <w:rFonts w:ascii="Jost" w:hAnsi="Jost"/>
                <w:i/>
                <w:sz w:val="22"/>
                <w:szCs w:val="22"/>
              </w:rPr>
              <w:t>Rinkos dalyviai, prisijungę prie šios rinkos konsultacijos, bus supažindinami su Rinkos konsultacijos rezultatų apibendrinimo suvestine, kuri bus paskelbta CVP IS priemonėmis kartu su rinkos konsultacija.</w:t>
            </w:r>
          </w:p>
        </w:tc>
      </w:tr>
    </w:tbl>
    <w:p w14:paraId="767D5293" w14:textId="77777777" w:rsidR="006F53C6" w:rsidRPr="004D5406" w:rsidRDefault="006F53C6" w:rsidP="006F53C6">
      <w:pPr>
        <w:autoSpaceDE w:val="0"/>
        <w:autoSpaceDN w:val="0"/>
        <w:adjustRightInd w:val="0"/>
        <w:rPr>
          <w:rFonts w:ascii="Jost" w:eastAsiaTheme="minorHAnsi" w:hAnsi="Jost"/>
          <w:color w:val="000000"/>
          <w:sz w:val="22"/>
          <w:szCs w:val="22"/>
        </w:rPr>
      </w:pPr>
    </w:p>
    <w:p w14:paraId="40D5BEF3" w14:textId="77777777" w:rsidR="006F53C6" w:rsidRPr="004D5406" w:rsidRDefault="006F53C6" w:rsidP="006F53C6">
      <w:pPr>
        <w:autoSpaceDE w:val="0"/>
        <w:autoSpaceDN w:val="0"/>
        <w:adjustRightInd w:val="0"/>
        <w:rPr>
          <w:rFonts w:ascii="Jost" w:eastAsiaTheme="minorHAnsi" w:hAnsi="Jost"/>
          <w:color w:val="000000"/>
          <w:sz w:val="22"/>
          <w:szCs w:val="22"/>
        </w:rPr>
      </w:pPr>
      <w:r w:rsidRPr="004D5406">
        <w:rPr>
          <w:rFonts w:ascii="Jost" w:eastAsiaTheme="minorHAnsi" w:hAnsi="Jost"/>
          <w:color w:val="000000"/>
          <w:sz w:val="22"/>
          <w:szCs w:val="22"/>
        </w:rPr>
        <w:t>Perkančioji organizacija artimiausiu metu planuoja skelbti skelbimą apie pirkimą. Prašome sekti informaciją Centriniame viešųjų pirkimų portale (</w:t>
      </w:r>
      <w:hyperlink r:id="rId12" w:history="1">
        <w:r w:rsidRPr="004D5406">
          <w:rPr>
            <w:rStyle w:val="Hipersaitas"/>
            <w:rFonts w:ascii="Jost" w:eastAsiaTheme="minorHAnsi" w:hAnsi="Jost"/>
            <w:sz w:val="22"/>
            <w:szCs w:val="22"/>
          </w:rPr>
          <w:t>www.cvpp.lt</w:t>
        </w:r>
      </w:hyperlink>
      <w:r w:rsidRPr="004D5406">
        <w:rPr>
          <w:rFonts w:ascii="Jost" w:eastAsiaTheme="minorHAnsi" w:hAnsi="Jost"/>
          <w:color w:val="000000"/>
          <w:sz w:val="22"/>
          <w:szCs w:val="22"/>
        </w:rPr>
        <w:t>).</w:t>
      </w:r>
    </w:p>
    <w:p w14:paraId="630B3955" w14:textId="77777777" w:rsidR="006F53C6" w:rsidRPr="004D5406" w:rsidRDefault="006F53C6" w:rsidP="006F53C6">
      <w:pPr>
        <w:jc w:val="center"/>
        <w:rPr>
          <w:rFonts w:ascii="Jost" w:hAnsi="Jost"/>
          <w:b/>
          <w:sz w:val="22"/>
          <w:szCs w:val="22"/>
        </w:rPr>
      </w:pPr>
      <w:r w:rsidRPr="004D5406">
        <w:rPr>
          <w:rFonts w:ascii="Jost" w:hAnsi="Jost"/>
          <w:b/>
          <w:sz w:val="22"/>
          <w:szCs w:val="22"/>
        </w:rPr>
        <w:t>_________________</w:t>
      </w:r>
    </w:p>
    <w:p w14:paraId="40A34F8A" w14:textId="77777777" w:rsidR="006F53C6" w:rsidRPr="004D5406" w:rsidRDefault="006F53C6" w:rsidP="006F53C6">
      <w:pPr>
        <w:jc w:val="center"/>
        <w:rPr>
          <w:rFonts w:ascii="Jost" w:hAnsi="Jost"/>
          <w:b/>
          <w:sz w:val="22"/>
          <w:szCs w:val="22"/>
        </w:rPr>
      </w:pPr>
    </w:p>
    <w:p w14:paraId="542F3CEB" w14:textId="77777777" w:rsidR="006F53C6" w:rsidRPr="004D5406" w:rsidRDefault="006F53C6" w:rsidP="006F53C6">
      <w:pPr>
        <w:spacing w:after="160" w:line="259" w:lineRule="auto"/>
        <w:jc w:val="left"/>
        <w:rPr>
          <w:rFonts w:ascii="Jost" w:hAnsi="Jost"/>
          <w:b/>
          <w:sz w:val="22"/>
          <w:szCs w:val="22"/>
        </w:rPr>
      </w:pPr>
      <w:r w:rsidRPr="004D5406">
        <w:rPr>
          <w:rFonts w:ascii="Jost" w:hAnsi="Jost"/>
          <w:b/>
          <w:sz w:val="22"/>
          <w:szCs w:val="22"/>
        </w:rPr>
        <w:br w:type="page"/>
      </w:r>
    </w:p>
    <w:p w14:paraId="3340F0C4" w14:textId="77777777" w:rsidR="006F53C6" w:rsidRPr="004D5406" w:rsidRDefault="006F53C6" w:rsidP="006F53C6">
      <w:pPr>
        <w:jc w:val="right"/>
        <w:rPr>
          <w:rFonts w:ascii="Jost" w:hAnsi="Jost"/>
          <w:b/>
          <w:sz w:val="22"/>
          <w:szCs w:val="22"/>
        </w:rPr>
      </w:pPr>
      <w:r w:rsidRPr="004D5406">
        <w:rPr>
          <w:rFonts w:ascii="Jost" w:hAnsi="Jost"/>
          <w:b/>
          <w:sz w:val="22"/>
          <w:szCs w:val="22"/>
        </w:rPr>
        <w:lastRenderedPageBreak/>
        <w:t>6 dalyvio 1 priedas</w:t>
      </w:r>
    </w:p>
    <w:p w14:paraId="5D617089" w14:textId="77777777" w:rsidR="006F53C6" w:rsidRPr="004D5406" w:rsidRDefault="006F53C6" w:rsidP="006F53C6">
      <w:pPr>
        <w:jc w:val="center"/>
        <w:rPr>
          <w:rFonts w:ascii="Jost" w:hAnsi="Jost"/>
          <w:b/>
          <w:bCs/>
          <w:szCs w:val="24"/>
        </w:rPr>
      </w:pPr>
    </w:p>
    <w:p w14:paraId="7E270FBB" w14:textId="77777777" w:rsidR="006F53C6" w:rsidRPr="004D5406" w:rsidRDefault="006F53C6" w:rsidP="006F53C6">
      <w:pPr>
        <w:jc w:val="left"/>
        <w:rPr>
          <w:rFonts w:ascii="Jost" w:hAnsi="Jost"/>
          <w:b/>
          <w:bCs/>
          <w:szCs w:val="24"/>
        </w:rPr>
      </w:pPr>
      <w:r w:rsidRPr="004D5406">
        <w:rPr>
          <w:rFonts w:ascii="Jost" w:hAnsi="Jost"/>
          <w:b/>
          <w:bCs/>
          <w:szCs w:val="24"/>
        </w:rPr>
        <w:t xml:space="preserve">Priedas 1. Pastabos dėl techninės specifikacijos punktų. </w:t>
      </w:r>
    </w:p>
    <w:p w14:paraId="3B938294" w14:textId="77777777" w:rsidR="006F53C6" w:rsidRPr="004D5406" w:rsidRDefault="006F53C6" w:rsidP="006F53C6">
      <w:pPr>
        <w:jc w:val="left"/>
        <w:rPr>
          <w:rFonts w:ascii="Jost" w:hAnsi="Jost"/>
          <w:b/>
          <w:szCs w:val="24"/>
        </w:rPr>
      </w:pPr>
    </w:p>
    <w:p w14:paraId="2505352B" w14:textId="77777777" w:rsidR="006F53C6" w:rsidRPr="004D5406" w:rsidRDefault="006F53C6" w:rsidP="006F53C6">
      <w:pPr>
        <w:jc w:val="left"/>
        <w:rPr>
          <w:rFonts w:ascii="Jost" w:hAnsi="Jost"/>
          <w:i/>
          <w:iCs/>
          <w:szCs w:val="24"/>
        </w:rPr>
      </w:pPr>
      <w:r w:rsidRPr="004D5406">
        <w:rPr>
          <w:rFonts w:ascii="Jost" w:hAnsi="Jost"/>
          <w:b/>
          <w:bCs/>
          <w:szCs w:val="24"/>
        </w:rPr>
        <w:t>Nr. 1.</w:t>
      </w:r>
      <w:r w:rsidRPr="004D5406">
        <w:rPr>
          <w:rFonts w:ascii="Jost" w:hAnsi="Jost"/>
          <w:szCs w:val="24"/>
        </w:rPr>
        <w:t xml:space="preserve"> FR-13 „</w:t>
      </w:r>
      <w:r w:rsidRPr="004D5406">
        <w:rPr>
          <w:rFonts w:ascii="Jost" w:hAnsi="Jost"/>
          <w:i/>
          <w:iCs/>
          <w:szCs w:val="24"/>
        </w:rPr>
        <w:t xml:space="preserve">Kiekvienas sistemos vartotojas turi turėti galimybę individualiai pritaikyti sau darbastalio aplinką: pasirinkti svarbiausią informaciją, kuri bus rodoma pagrindiniame ekrane, personalizuoti pranešimų ir priminimų rodymo nustatymus.“ </w:t>
      </w:r>
    </w:p>
    <w:p w14:paraId="53D57E73" w14:textId="77777777" w:rsidR="006F53C6" w:rsidRPr="004D5406" w:rsidRDefault="006F53C6" w:rsidP="006F53C6">
      <w:pPr>
        <w:jc w:val="left"/>
        <w:rPr>
          <w:rFonts w:ascii="Jost" w:hAnsi="Jost"/>
          <w:szCs w:val="24"/>
        </w:rPr>
      </w:pPr>
    </w:p>
    <w:p w14:paraId="4060D4B9" w14:textId="77777777" w:rsidR="006F53C6" w:rsidRPr="004D5406" w:rsidRDefault="006F53C6" w:rsidP="006F53C6">
      <w:pPr>
        <w:jc w:val="left"/>
        <w:rPr>
          <w:rFonts w:ascii="Jost" w:hAnsi="Jost"/>
          <w:szCs w:val="24"/>
        </w:rPr>
      </w:pPr>
      <w:r w:rsidRPr="004D5406">
        <w:rPr>
          <w:rFonts w:ascii="Jost" w:hAnsi="Jost"/>
          <w:szCs w:val="24"/>
        </w:rPr>
        <w:t xml:space="preserve">Tokio reikalavimo įgyvendinimas padidina darbų ir produkto kainą, prašome panaikinti kaip perteklinį. </w:t>
      </w:r>
    </w:p>
    <w:p w14:paraId="0E6BF02B" w14:textId="77777777" w:rsidR="00A0617B" w:rsidRPr="004D5406" w:rsidRDefault="00A0617B" w:rsidP="006F53C6">
      <w:pPr>
        <w:jc w:val="left"/>
        <w:rPr>
          <w:rFonts w:ascii="Jost" w:hAnsi="Jost"/>
          <w:szCs w:val="24"/>
        </w:rPr>
      </w:pPr>
    </w:p>
    <w:p w14:paraId="7F8FD425" w14:textId="1FE18327" w:rsidR="00A0617B" w:rsidRPr="004D5406" w:rsidRDefault="00A0617B" w:rsidP="006F53C6">
      <w:pPr>
        <w:jc w:val="left"/>
        <w:rPr>
          <w:rFonts w:ascii="Jost" w:hAnsi="Jost"/>
          <w:szCs w:val="24"/>
        </w:rPr>
      </w:pPr>
      <w:r w:rsidRPr="004D5406">
        <w:rPr>
          <w:rFonts w:ascii="Jost" w:hAnsi="Jost"/>
          <w:szCs w:val="24"/>
          <w:u w:val="single"/>
        </w:rPr>
        <w:t>Atsakymas</w:t>
      </w:r>
      <w:r w:rsidRPr="004D5406">
        <w:rPr>
          <w:rFonts w:ascii="Jost" w:hAnsi="Jost"/>
          <w:szCs w:val="24"/>
        </w:rPr>
        <w:t>: Reikalavimas paliekamas,</w:t>
      </w:r>
      <w:r w:rsidR="00D94FF4" w:rsidRPr="004D5406">
        <w:rPr>
          <w:rFonts w:ascii="Jost" w:hAnsi="Jost"/>
          <w:szCs w:val="24"/>
        </w:rPr>
        <w:t xml:space="preserve"> nes sistemos naudojimo patogumas ir lankstumas yra svarbus Biuro veiklai, </w:t>
      </w:r>
      <w:r w:rsidRPr="004D5406">
        <w:rPr>
          <w:rFonts w:ascii="Jost" w:hAnsi="Jost"/>
          <w:szCs w:val="24"/>
        </w:rPr>
        <w:t xml:space="preserve"> tačiau </w:t>
      </w:r>
      <w:r w:rsidR="007D178F" w:rsidRPr="004D5406">
        <w:rPr>
          <w:rFonts w:ascii="Jost" w:hAnsi="Jost"/>
          <w:szCs w:val="24"/>
        </w:rPr>
        <w:t xml:space="preserve">yra </w:t>
      </w:r>
      <w:r w:rsidRPr="004D5406">
        <w:rPr>
          <w:rFonts w:ascii="Jost" w:hAnsi="Jost"/>
          <w:szCs w:val="24"/>
        </w:rPr>
        <w:t>patikslintas</w:t>
      </w:r>
      <w:r w:rsidR="00071D6B" w:rsidRPr="004D5406">
        <w:rPr>
          <w:rFonts w:ascii="Jost" w:hAnsi="Jost"/>
          <w:szCs w:val="24"/>
        </w:rPr>
        <w:t>: “Kiekvienas sistemos vartotojas turi turėti galimybę dirbti individualiai pritaikytoje sistemos naudojimo aplinkoje: pasirinkti svarbiausią informaciją, kuri bus rodoma pagrindiniame ekrane, personalizuoti pranešimų ir priminimų rodymo nustatymus, matyti aktualius rodiklius ar duomenų sąrašus. Tokį konfigūravimą turi turėti galimybę atlikti pats vartotojas arba sistemos administratorius. Duomenų rinkinių, rodiklių, atvaizdavimo funkcionalumas ir jo pritaikymas gali būti įgyvendintas pasitelkiant standartines Tiekėjo siūlomas naudoti ir į pasiūlymą įtrauktus analitikos įrankius (pvz. MS Power BI ar analogiškas).“</w:t>
      </w:r>
    </w:p>
    <w:p w14:paraId="5DCD99F7" w14:textId="77777777" w:rsidR="006F53C6" w:rsidRPr="004D5406" w:rsidRDefault="006F53C6" w:rsidP="006F53C6">
      <w:pPr>
        <w:jc w:val="left"/>
        <w:rPr>
          <w:rFonts w:ascii="Jost" w:hAnsi="Jost"/>
          <w:szCs w:val="24"/>
        </w:rPr>
      </w:pPr>
    </w:p>
    <w:p w14:paraId="339893FD" w14:textId="77777777" w:rsidR="006F53C6" w:rsidRPr="004D5406" w:rsidRDefault="006F53C6" w:rsidP="006F53C6">
      <w:pPr>
        <w:jc w:val="left"/>
        <w:rPr>
          <w:rFonts w:ascii="Jost" w:hAnsi="Jost"/>
          <w:i/>
          <w:iCs/>
          <w:szCs w:val="24"/>
        </w:rPr>
      </w:pPr>
      <w:r w:rsidRPr="004D5406">
        <w:rPr>
          <w:rFonts w:ascii="Jost" w:hAnsi="Jost"/>
          <w:b/>
          <w:bCs/>
          <w:szCs w:val="24"/>
        </w:rPr>
        <w:t>Nr. 2</w:t>
      </w:r>
      <w:r w:rsidRPr="004D5406">
        <w:rPr>
          <w:rFonts w:ascii="Jost" w:hAnsi="Jost"/>
          <w:szCs w:val="24"/>
        </w:rPr>
        <w:t xml:space="preserve">. </w:t>
      </w:r>
      <w:r w:rsidRPr="004D5406">
        <w:rPr>
          <w:rFonts w:ascii="Jost" w:hAnsi="Jost"/>
          <w:i/>
          <w:iCs/>
          <w:szCs w:val="24"/>
        </w:rPr>
        <w:t xml:space="preserve">„NFR-24 Sistema turi būti perduodama Biurui </w:t>
      </w:r>
      <w:r w:rsidRPr="004D5406">
        <w:rPr>
          <w:rFonts w:ascii="Jost" w:hAnsi="Jost"/>
          <w:b/>
          <w:bCs/>
          <w:i/>
          <w:iCs/>
          <w:szCs w:val="24"/>
        </w:rPr>
        <w:t>kartu su programinės įrangos išeities tekstu, atviru kodu</w:t>
      </w:r>
      <w:r w:rsidRPr="004D5406">
        <w:rPr>
          <w:rFonts w:ascii="Jost" w:hAnsi="Jost"/>
          <w:i/>
          <w:iCs/>
          <w:szCs w:val="24"/>
        </w:rPr>
        <w:t xml:space="preserve">, jei bus siūloma Tiekėjo paties sukurta originali programinė įranga, kuri pritaikoma ir išplečiama pagal Biuro veiklos poreikius ar specialiai Biurui sukurta programinė įranga, ar projekto metu sukuriami standartinės programinės įrangos išplėtimai.“ </w:t>
      </w:r>
    </w:p>
    <w:p w14:paraId="7F722307" w14:textId="77777777" w:rsidR="006F53C6" w:rsidRPr="004D5406" w:rsidRDefault="006F53C6" w:rsidP="006F53C6">
      <w:pPr>
        <w:jc w:val="left"/>
        <w:rPr>
          <w:rFonts w:ascii="Jost" w:hAnsi="Jost"/>
          <w:i/>
          <w:iCs/>
          <w:szCs w:val="24"/>
        </w:rPr>
      </w:pPr>
    </w:p>
    <w:p w14:paraId="58B6C6BE" w14:textId="77777777" w:rsidR="006F53C6" w:rsidRPr="004D5406" w:rsidRDefault="006F53C6" w:rsidP="006F53C6">
      <w:pPr>
        <w:jc w:val="left"/>
        <w:rPr>
          <w:rFonts w:ascii="Jost" w:hAnsi="Jost"/>
          <w:i/>
          <w:iCs/>
          <w:szCs w:val="24"/>
        </w:rPr>
      </w:pPr>
      <w:r w:rsidRPr="004D5406">
        <w:rPr>
          <w:rFonts w:ascii="Jost" w:hAnsi="Jost"/>
          <w:szCs w:val="24"/>
        </w:rPr>
        <w:t>Ir analogiškas reikalavimas</w:t>
      </w:r>
      <w:r w:rsidRPr="004D5406">
        <w:rPr>
          <w:rFonts w:ascii="Jost" w:hAnsi="Jost"/>
          <w:i/>
          <w:iCs/>
          <w:szCs w:val="24"/>
        </w:rPr>
        <w:t xml:space="preserve"> „RKD-1 Tiekėjas, prieš teikdamas rezultatus, privalo su Biuru suderinti šių pateikiamų Projekto rezultatų dokumentų šablonus su esminiais aprašymais, kaip ir kokie rezultatai turi būti pasiekti: .... • </w:t>
      </w:r>
      <w:r w:rsidRPr="004D5406">
        <w:rPr>
          <w:rFonts w:ascii="Jost" w:hAnsi="Jost"/>
          <w:b/>
          <w:bCs/>
          <w:i/>
          <w:iCs/>
          <w:szCs w:val="24"/>
        </w:rPr>
        <w:t xml:space="preserve">Sistemos išeities kodai.“ </w:t>
      </w:r>
    </w:p>
    <w:p w14:paraId="76F342F5" w14:textId="77777777" w:rsidR="006F53C6" w:rsidRPr="004D5406" w:rsidRDefault="006F53C6" w:rsidP="006F53C6">
      <w:pPr>
        <w:jc w:val="left"/>
        <w:rPr>
          <w:rFonts w:ascii="Jost" w:hAnsi="Jost"/>
          <w:i/>
          <w:iCs/>
          <w:szCs w:val="24"/>
        </w:rPr>
      </w:pPr>
    </w:p>
    <w:p w14:paraId="6D5CAC55" w14:textId="77777777" w:rsidR="006F53C6" w:rsidRPr="004D5406" w:rsidRDefault="006F53C6" w:rsidP="006F53C6">
      <w:pPr>
        <w:jc w:val="left"/>
        <w:rPr>
          <w:rFonts w:ascii="Jost" w:hAnsi="Jost"/>
          <w:szCs w:val="24"/>
        </w:rPr>
      </w:pPr>
      <w:r w:rsidRPr="004D5406">
        <w:rPr>
          <w:rFonts w:ascii="Jost" w:hAnsi="Jost"/>
          <w:szCs w:val="24"/>
        </w:rPr>
        <w:t xml:space="preserve">PĮ išeities kodo perdavimas ženkliai padidina produkto kainą, prašome panaikinti tokį reikalavimą kaip perteklinį. </w:t>
      </w:r>
    </w:p>
    <w:p w14:paraId="1E3F510A" w14:textId="77777777" w:rsidR="00D94FF4" w:rsidRPr="004D5406" w:rsidRDefault="00D94FF4" w:rsidP="006F53C6">
      <w:pPr>
        <w:jc w:val="left"/>
        <w:rPr>
          <w:rFonts w:ascii="Jost" w:hAnsi="Jost"/>
          <w:szCs w:val="24"/>
        </w:rPr>
      </w:pPr>
    </w:p>
    <w:p w14:paraId="440935FE" w14:textId="7B4CB9B9" w:rsidR="00D94FF4" w:rsidRPr="004D5406" w:rsidRDefault="00D94FF4" w:rsidP="006F53C6">
      <w:pPr>
        <w:jc w:val="left"/>
        <w:rPr>
          <w:rFonts w:ascii="Jost" w:hAnsi="Jost"/>
          <w:szCs w:val="24"/>
        </w:rPr>
      </w:pPr>
      <w:r w:rsidRPr="004D5406">
        <w:rPr>
          <w:rFonts w:ascii="Jost" w:hAnsi="Jost"/>
          <w:szCs w:val="24"/>
          <w:u w:val="single"/>
        </w:rPr>
        <w:t>Atsakymas</w:t>
      </w:r>
      <w:r w:rsidRPr="004D5406">
        <w:rPr>
          <w:rFonts w:ascii="Jost" w:hAnsi="Jost"/>
          <w:szCs w:val="24"/>
        </w:rPr>
        <w:t xml:space="preserve">: </w:t>
      </w:r>
      <w:r w:rsidR="007C1C04" w:rsidRPr="004D5406">
        <w:rPr>
          <w:rFonts w:ascii="Jost" w:hAnsi="Jost"/>
          <w:szCs w:val="24"/>
        </w:rPr>
        <w:t xml:space="preserve">Biuro veiklos tęstinumui svarbu, kad Sistemos sukūrimo atveju išeities kodai būtų prieinami užtikrinant galimybes Sistemą plėtoti savo pajėgumais ar pasitelkiant trečią šalį, paslaugų tiekėją. Reikalavimas patikslintas, kad </w:t>
      </w:r>
      <w:r w:rsidR="00806962" w:rsidRPr="004D5406">
        <w:rPr>
          <w:rFonts w:ascii="Jost" w:hAnsi="Jost"/>
          <w:szCs w:val="24"/>
        </w:rPr>
        <w:t xml:space="preserve">jei bus siūlomi licenciniai standartiniai produktai (programos), tai projekto metu turi būti perduodami specializuoti paslaugų teikimo apimtyje (ne licenciniai) programinių priemonių išeities tekstai (angl. </w:t>
      </w:r>
      <w:proofErr w:type="spellStart"/>
      <w:r w:rsidR="00806962" w:rsidRPr="004D5406">
        <w:rPr>
          <w:rFonts w:ascii="Jost" w:hAnsi="Jost"/>
          <w:szCs w:val="24"/>
        </w:rPr>
        <w:t>source</w:t>
      </w:r>
      <w:proofErr w:type="spellEnd"/>
      <w:r w:rsidR="00806962" w:rsidRPr="004D5406">
        <w:rPr>
          <w:rFonts w:ascii="Jost" w:hAnsi="Jost"/>
          <w:szCs w:val="24"/>
        </w:rPr>
        <w:t xml:space="preserve"> </w:t>
      </w:r>
      <w:proofErr w:type="spellStart"/>
      <w:r w:rsidR="00806962" w:rsidRPr="004D5406">
        <w:rPr>
          <w:rFonts w:ascii="Jost" w:hAnsi="Jost"/>
          <w:szCs w:val="24"/>
        </w:rPr>
        <w:t>code</w:t>
      </w:r>
      <w:proofErr w:type="spellEnd"/>
      <w:r w:rsidR="00806962" w:rsidRPr="004D5406">
        <w:rPr>
          <w:rFonts w:ascii="Jost" w:hAnsi="Jost"/>
          <w:szCs w:val="24"/>
        </w:rPr>
        <w:t xml:space="preserve">) bei papildyti reikalavimai šiems išeities tekstams ir jų perdavimui. </w:t>
      </w:r>
    </w:p>
    <w:p w14:paraId="174C387C" w14:textId="77777777" w:rsidR="006F53C6" w:rsidRPr="004D5406" w:rsidRDefault="006F53C6" w:rsidP="006F53C6">
      <w:pPr>
        <w:jc w:val="left"/>
        <w:rPr>
          <w:rFonts w:ascii="Jost" w:hAnsi="Jost"/>
          <w:b/>
          <w:bCs/>
          <w:i/>
          <w:iCs/>
          <w:szCs w:val="24"/>
        </w:rPr>
      </w:pPr>
    </w:p>
    <w:p w14:paraId="621FAD69" w14:textId="77777777" w:rsidR="006F53C6" w:rsidRPr="004D5406" w:rsidRDefault="006F53C6" w:rsidP="006F53C6">
      <w:pPr>
        <w:jc w:val="left"/>
        <w:rPr>
          <w:rFonts w:ascii="Jost" w:hAnsi="Jost"/>
          <w:i/>
          <w:iCs/>
          <w:szCs w:val="24"/>
        </w:rPr>
      </w:pPr>
      <w:r w:rsidRPr="004D5406">
        <w:rPr>
          <w:rFonts w:ascii="Jost" w:hAnsi="Jost"/>
          <w:b/>
          <w:bCs/>
          <w:i/>
          <w:iCs/>
          <w:szCs w:val="24"/>
        </w:rPr>
        <w:t xml:space="preserve">Nr. 3. </w:t>
      </w:r>
      <w:r w:rsidRPr="004D5406">
        <w:rPr>
          <w:rFonts w:ascii="Jost" w:hAnsi="Jost"/>
          <w:i/>
          <w:iCs/>
          <w:szCs w:val="24"/>
        </w:rPr>
        <w:t>„NFR-29 „Sistemos licencijos (jei reikalingos papildomos) turi būti nuolatinės ir įsigyjamos, o ne nuomos ar panašiu teisiniu pagrindu ar kitaip laiku apribotos: jų galiojimas turi būti nuolatinis ir be pabaigos.“ ir analogiškas „</w:t>
      </w:r>
      <w:r w:rsidRPr="004D5406">
        <w:rPr>
          <w:rFonts w:ascii="Jost" w:hAnsi="Jost"/>
          <w:szCs w:val="24"/>
        </w:rPr>
        <w:t>RKD-6 Pateikiama sistemos programinė įranga ir dokumentacija turi užtikrinti galimybę Biurui ateityje savarankiškai palaikyti ir valdyti Sistemą, nepriklausomai nuo Tiekėjo.“</w:t>
      </w:r>
      <w:r w:rsidRPr="004D5406">
        <w:rPr>
          <w:rFonts w:ascii="Jost" w:hAnsi="Jost"/>
          <w:i/>
          <w:iCs/>
          <w:szCs w:val="24"/>
        </w:rPr>
        <w:t xml:space="preserve"> </w:t>
      </w:r>
    </w:p>
    <w:p w14:paraId="744C701B" w14:textId="77777777" w:rsidR="006F53C6" w:rsidRPr="004D5406" w:rsidRDefault="006F53C6" w:rsidP="006F53C6">
      <w:pPr>
        <w:jc w:val="left"/>
        <w:rPr>
          <w:rFonts w:ascii="Jost" w:hAnsi="Jost"/>
          <w:i/>
          <w:iCs/>
          <w:szCs w:val="24"/>
        </w:rPr>
      </w:pPr>
    </w:p>
    <w:p w14:paraId="3375A948" w14:textId="77777777" w:rsidR="006F53C6" w:rsidRPr="004D5406" w:rsidRDefault="006F53C6" w:rsidP="006F53C6">
      <w:pPr>
        <w:jc w:val="left"/>
        <w:rPr>
          <w:rFonts w:ascii="Jost" w:hAnsi="Jost"/>
          <w:szCs w:val="24"/>
        </w:rPr>
      </w:pPr>
      <w:r w:rsidRPr="004D5406">
        <w:rPr>
          <w:rFonts w:ascii="Jost" w:hAnsi="Jost"/>
          <w:szCs w:val="24"/>
        </w:rPr>
        <w:t>Kadangi Perkančiosios organizacijos verslo specializacija niekaip nesusijusi su IS programavimu, Perkančiai organizacijai siūlome apsvarstyti System-</w:t>
      </w:r>
      <w:proofErr w:type="spellStart"/>
      <w:r w:rsidRPr="004D5406">
        <w:rPr>
          <w:rFonts w:ascii="Jost" w:hAnsi="Jost"/>
          <w:szCs w:val="24"/>
        </w:rPr>
        <w:t>as</w:t>
      </w:r>
      <w:proofErr w:type="spellEnd"/>
      <w:r w:rsidRPr="004D5406">
        <w:rPr>
          <w:rFonts w:ascii="Jost" w:hAnsi="Jost"/>
          <w:szCs w:val="24"/>
        </w:rPr>
        <w:t>-a-</w:t>
      </w:r>
      <w:proofErr w:type="spellStart"/>
      <w:r w:rsidRPr="004D5406">
        <w:rPr>
          <w:rFonts w:ascii="Jost" w:hAnsi="Jost"/>
          <w:szCs w:val="24"/>
        </w:rPr>
        <w:t>Service</w:t>
      </w:r>
      <w:proofErr w:type="spellEnd"/>
      <w:r w:rsidRPr="004D5406">
        <w:rPr>
          <w:rFonts w:ascii="Jost" w:hAnsi="Jost"/>
          <w:szCs w:val="24"/>
        </w:rPr>
        <w:t xml:space="preserve"> (</w:t>
      </w:r>
      <w:proofErr w:type="spellStart"/>
      <w:r w:rsidRPr="004D5406">
        <w:rPr>
          <w:rFonts w:ascii="Jost" w:hAnsi="Jost"/>
          <w:szCs w:val="24"/>
        </w:rPr>
        <w:t>SaaS</w:t>
      </w:r>
      <w:proofErr w:type="spellEnd"/>
      <w:r w:rsidRPr="004D5406">
        <w:rPr>
          <w:rFonts w:ascii="Jost" w:hAnsi="Jost"/>
          <w:szCs w:val="24"/>
        </w:rPr>
        <w:t xml:space="preserve">) tiekimo modelį, kaip sistemos diegimu, nustatymais, infrastruktūra, techniniu palaikymu, serveriu ir pačios informacinės sistemos administravimu pasirūpina IT tiekėjas. </w:t>
      </w:r>
    </w:p>
    <w:p w14:paraId="43EBF12B" w14:textId="77777777" w:rsidR="006F53C6" w:rsidRPr="004D5406" w:rsidRDefault="006F53C6" w:rsidP="006F53C6">
      <w:pPr>
        <w:jc w:val="left"/>
        <w:rPr>
          <w:rFonts w:ascii="Jost" w:hAnsi="Jost"/>
          <w:szCs w:val="24"/>
        </w:rPr>
      </w:pPr>
    </w:p>
    <w:p w14:paraId="4D8FD96F" w14:textId="77777777" w:rsidR="006F53C6" w:rsidRPr="004D5406" w:rsidRDefault="006F53C6" w:rsidP="006F53C6">
      <w:pPr>
        <w:jc w:val="left"/>
        <w:rPr>
          <w:rFonts w:ascii="Jost" w:hAnsi="Jost"/>
          <w:szCs w:val="24"/>
        </w:rPr>
      </w:pPr>
      <w:r w:rsidRPr="004D5406">
        <w:rPr>
          <w:rFonts w:ascii="Jost" w:hAnsi="Jost"/>
          <w:szCs w:val="24"/>
        </w:rPr>
        <w:t xml:space="preserve">Kompleksines informacinės sistemos, kuri atitiktų visus projekto reikalavimus, naudojimas </w:t>
      </w:r>
      <w:proofErr w:type="spellStart"/>
      <w:r w:rsidRPr="004D5406">
        <w:rPr>
          <w:rFonts w:ascii="Jost" w:hAnsi="Jost"/>
          <w:szCs w:val="24"/>
        </w:rPr>
        <w:t>SaaS</w:t>
      </w:r>
      <w:proofErr w:type="spellEnd"/>
      <w:r w:rsidRPr="004D5406">
        <w:rPr>
          <w:rFonts w:ascii="Jost" w:hAnsi="Jost"/>
          <w:szCs w:val="24"/>
        </w:rPr>
        <w:t xml:space="preserve"> modelio principu leis Perkančiajai organizacijai „laisvomis rankomis“ gauti specializuotą IT sistemą ir susitelkti į kasdienę veiklą. </w:t>
      </w:r>
    </w:p>
    <w:p w14:paraId="3EEED7B8" w14:textId="77777777" w:rsidR="00DC6578" w:rsidRPr="004D5406" w:rsidRDefault="00DC6578" w:rsidP="006F53C6">
      <w:pPr>
        <w:jc w:val="left"/>
        <w:rPr>
          <w:rFonts w:ascii="Jost" w:hAnsi="Jost"/>
          <w:szCs w:val="24"/>
        </w:rPr>
      </w:pPr>
    </w:p>
    <w:p w14:paraId="784E7A11" w14:textId="453C6DE9" w:rsidR="00DC6578" w:rsidRPr="004D5406" w:rsidRDefault="00DC6578" w:rsidP="006F53C6">
      <w:pPr>
        <w:jc w:val="left"/>
        <w:rPr>
          <w:rFonts w:ascii="Jost" w:hAnsi="Jost"/>
          <w:szCs w:val="24"/>
        </w:rPr>
      </w:pPr>
      <w:r w:rsidRPr="004D5406">
        <w:rPr>
          <w:rFonts w:ascii="Jost" w:hAnsi="Jost"/>
          <w:szCs w:val="24"/>
          <w:u w:val="single"/>
        </w:rPr>
        <w:t>Atsakymas</w:t>
      </w:r>
      <w:r w:rsidRPr="004D5406">
        <w:rPr>
          <w:rFonts w:ascii="Jost" w:hAnsi="Jost"/>
          <w:szCs w:val="24"/>
        </w:rPr>
        <w:t xml:space="preserve">: Reikalavimai patikslinti, kad </w:t>
      </w:r>
      <w:proofErr w:type="spellStart"/>
      <w:r w:rsidRPr="004D5406">
        <w:rPr>
          <w:rFonts w:ascii="Jost" w:hAnsi="Jost"/>
          <w:szCs w:val="24"/>
        </w:rPr>
        <w:t>SaaS</w:t>
      </w:r>
      <w:proofErr w:type="spellEnd"/>
      <w:r w:rsidRPr="004D5406">
        <w:rPr>
          <w:rFonts w:ascii="Jost" w:hAnsi="Jost"/>
          <w:szCs w:val="24"/>
        </w:rPr>
        <w:t xml:space="preserve"> modelis būtų tinkamas</w:t>
      </w:r>
      <w:r w:rsidR="0055580A" w:rsidRPr="004D5406">
        <w:rPr>
          <w:rFonts w:ascii="Jost" w:hAnsi="Jost"/>
          <w:szCs w:val="24"/>
        </w:rPr>
        <w:t>. Nepaisant to, Biurui galimybė modifikuoti, plėtotis sistemą yra būtina, atitinkamai tam reikalingos dokumentacijos pri</w:t>
      </w:r>
      <w:r w:rsidR="00AF6570" w:rsidRPr="004D5406">
        <w:rPr>
          <w:rFonts w:ascii="Jost" w:hAnsi="Jost"/>
          <w:szCs w:val="24"/>
        </w:rPr>
        <w:t xml:space="preserve">einamumas. </w:t>
      </w:r>
    </w:p>
    <w:p w14:paraId="229556DC" w14:textId="77777777" w:rsidR="006F53C6" w:rsidRPr="004D5406" w:rsidRDefault="006F53C6" w:rsidP="006F53C6">
      <w:pPr>
        <w:jc w:val="left"/>
        <w:rPr>
          <w:rFonts w:ascii="Jost" w:hAnsi="Jost"/>
          <w:b/>
          <w:bCs/>
          <w:i/>
          <w:iCs/>
          <w:szCs w:val="24"/>
        </w:rPr>
      </w:pPr>
    </w:p>
    <w:p w14:paraId="5632001A" w14:textId="77777777" w:rsidR="006F53C6" w:rsidRPr="004D5406" w:rsidRDefault="006F53C6" w:rsidP="006F53C6">
      <w:pPr>
        <w:jc w:val="left"/>
        <w:rPr>
          <w:rFonts w:ascii="Jost" w:hAnsi="Jost"/>
          <w:i/>
          <w:iCs/>
          <w:szCs w:val="24"/>
        </w:rPr>
      </w:pPr>
      <w:r w:rsidRPr="004D5406">
        <w:rPr>
          <w:rFonts w:ascii="Jost" w:hAnsi="Jost"/>
          <w:b/>
          <w:bCs/>
          <w:i/>
          <w:iCs/>
          <w:szCs w:val="24"/>
        </w:rPr>
        <w:t xml:space="preserve">Nr. 4. </w:t>
      </w:r>
      <w:r w:rsidRPr="004D5406">
        <w:rPr>
          <w:rFonts w:ascii="Jost" w:hAnsi="Jost"/>
          <w:i/>
          <w:iCs/>
          <w:szCs w:val="24"/>
        </w:rPr>
        <w:t xml:space="preserve">NFR-1 „Sistema turės būti įdiegta Biurui skirtoje ir Biuro naudojamoje techninėje infrastruktūroje: valstybės debesijos platformoje ir/ar MS viešosios debesijos paslaugų platformoje.“ </w:t>
      </w:r>
    </w:p>
    <w:p w14:paraId="573AB88A" w14:textId="77777777" w:rsidR="006F53C6" w:rsidRPr="004D5406" w:rsidRDefault="006F53C6" w:rsidP="006F53C6">
      <w:pPr>
        <w:jc w:val="left"/>
        <w:rPr>
          <w:rFonts w:ascii="Jost" w:hAnsi="Jost"/>
          <w:i/>
          <w:iCs/>
          <w:szCs w:val="24"/>
        </w:rPr>
      </w:pPr>
    </w:p>
    <w:p w14:paraId="02C670D6" w14:textId="77777777" w:rsidR="006F53C6" w:rsidRPr="004D5406" w:rsidRDefault="006F53C6" w:rsidP="006F53C6">
      <w:pPr>
        <w:jc w:val="left"/>
        <w:rPr>
          <w:rFonts w:ascii="Jost" w:hAnsi="Jost"/>
          <w:szCs w:val="24"/>
        </w:rPr>
      </w:pPr>
      <w:r w:rsidRPr="004D5406">
        <w:rPr>
          <w:rFonts w:ascii="Jost" w:hAnsi="Jost"/>
          <w:szCs w:val="24"/>
        </w:rPr>
        <w:t xml:space="preserve">Prašome papildyti galimybe teikti paslaugas iš šiuo metų Tiekėjo naudojamos debesijos paslaugų platformos: „Sistema turės būti įdiegta Biurui skirtoje ir Biuro naudojamoje techninėje infrastruktūroje: valstybės debesijos platformoje, ir/ar MS viešosios debesijos paslaugų platformoje ir/ar Tiekėjo debesijos paslaugų platformoje“. </w:t>
      </w:r>
    </w:p>
    <w:p w14:paraId="670A679C" w14:textId="77777777" w:rsidR="00AF6570" w:rsidRPr="004D5406" w:rsidRDefault="00AF6570" w:rsidP="006F53C6">
      <w:pPr>
        <w:jc w:val="left"/>
        <w:rPr>
          <w:rFonts w:ascii="Jost" w:hAnsi="Jost"/>
          <w:szCs w:val="24"/>
        </w:rPr>
      </w:pPr>
    </w:p>
    <w:p w14:paraId="7D3E67F3" w14:textId="0A65DD1C" w:rsidR="00AF6570" w:rsidRPr="004D5406" w:rsidRDefault="008C58FE" w:rsidP="006F53C6">
      <w:pPr>
        <w:jc w:val="left"/>
        <w:rPr>
          <w:rFonts w:ascii="Jost" w:hAnsi="Jost"/>
          <w:szCs w:val="24"/>
        </w:rPr>
      </w:pPr>
      <w:r w:rsidRPr="004D5406">
        <w:rPr>
          <w:rFonts w:ascii="Jost" w:hAnsi="Jost"/>
          <w:szCs w:val="24"/>
          <w:u w:val="single"/>
        </w:rPr>
        <w:t>Atsakymas</w:t>
      </w:r>
      <w:r w:rsidRPr="004D5406">
        <w:rPr>
          <w:rFonts w:ascii="Jost" w:hAnsi="Jost"/>
          <w:szCs w:val="24"/>
        </w:rPr>
        <w:t xml:space="preserve">: </w:t>
      </w:r>
      <w:r w:rsidR="00AF6570" w:rsidRPr="004D5406">
        <w:rPr>
          <w:rFonts w:ascii="Jost" w:hAnsi="Jost"/>
          <w:szCs w:val="24"/>
        </w:rPr>
        <w:t xml:space="preserve">Tiekėjo debesijos paslaugų platformos nėra tinkamos </w:t>
      </w:r>
      <w:r w:rsidRPr="004D5406">
        <w:rPr>
          <w:rFonts w:ascii="Jost" w:hAnsi="Jost"/>
          <w:szCs w:val="24"/>
        </w:rPr>
        <w:t>Sistemos eksploatavimui, nes valstybė yra investavusi į valstybės debesijos platformas, kurios užtikrina saugumo, prieinamumo ir kitų reikalavimų įgyvendinimą. MS viešosios debesijos paslaugų platformomis Biuras naudojas</w:t>
      </w:r>
      <w:r w:rsidR="009450F4" w:rsidRPr="004D5406">
        <w:rPr>
          <w:rFonts w:ascii="Jost" w:hAnsi="Jost"/>
          <w:szCs w:val="24"/>
        </w:rPr>
        <w:t>i</w:t>
      </w:r>
      <w:r w:rsidRPr="004D5406">
        <w:rPr>
          <w:rFonts w:ascii="Jost" w:hAnsi="Jost"/>
          <w:szCs w:val="24"/>
        </w:rPr>
        <w:t xml:space="preserve"> ir šiuo metu, todėl tęstinumas taip pat priimtinas. </w:t>
      </w:r>
    </w:p>
    <w:p w14:paraId="11E36809" w14:textId="77777777" w:rsidR="006F53C6" w:rsidRPr="004D5406" w:rsidRDefault="006F53C6" w:rsidP="006F53C6">
      <w:pPr>
        <w:jc w:val="left"/>
        <w:rPr>
          <w:rFonts w:ascii="Jost" w:hAnsi="Jost"/>
          <w:szCs w:val="24"/>
        </w:rPr>
      </w:pPr>
    </w:p>
    <w:p w14:paraId="5C1ACDC7" w14:textId="77777777" w:rsidR="006F53C6" w:rsidRPr="004D5406" w:rsidRDefault="006F53C6" w:rsidP="006F53C6">
      <w:pPr>
        <w:jc w:val="left"/>
        <w:rPr>
          <w:rFonts w:ascii="Jost" w:hAnsi="Jost"/>
          <w:i/>
          <w:iCs/>
          <w:szCs w:val="24"/>
        </w:rPr>
      </w:pPr>
      <w:r w:rsidRPr="004D5406">
        <w:rPr>
          <w:rFonts w:ascii="Jost" w:hAnsi="Jost"/>
          <w:b/>
          <w:bCs/>
          <w:i/>
          <w:iCs/>
          <w:szCs w:val="24"/>
        </w:rPr>
        <w:t xml:space="preserve">Nr. 4. </w:t>
      </w:r>
      <w:r w:rsidRPr="004D5406">
        <w:rPr>
          <w:rFonts w:ascii="Jost" w:hAnsi="Jost"/>
          <w:i/>
          <w:iCs/>
          <w:szCs w:val="24"/>
        </w:rPr>
        <w:t xml:space="preserve">„RGP-2 Tiekėjas ne mažiau kaip vienerius metus nuo paslaugų perdavimo–priėmimo akto pasirašymo dienos turi užtikrinti sukurtos Sistemos garantinį aptarnavimą – taisyti visas jos klaidas ir </w:t>
      </w:r>
      <w:r w:rsidRPr="004D5406">
        <w:rPr>
          <w:rFonts w:ascii="Jost" w:hAnsi="Jost"/>
          <w:b/>
          <w:bCs/>
          <w:i/>
          <w:iCs/>
          <w:szCs w:val="24"/>
        </w:rPr>
        <w:t>neatitikimus techninėje specifikacijoje apibrėžtiems reikalavimams</w:t>
      </w:r>
      <w:r w:rsidRPr="004D5406">
        <w:rPr>
          <w:rFonts w:ascii="Jost" w:hAnsi="Jost"/>
          <w:i/>
          <w:iCs/>
          <w:szCs w:val="24"/>
        </w:rPr>
        <w:t xml:space="preserve">, spręsdamas Biuro teikiamus klausimus neribotai ir papildomai neapmokestinant, skirtingais komunikacijos kanalais (telefonu, el. paštu, incidentų valdymo sistemoje bei kitomis abipusiai suderintomis komunikavimo priemonėmis).“ </w:t>
      </w:r>
    </w:p>
    <w:p w14:paraId="0B553818" w14:textId="77777777" w:rsidR="006F53C6" w:rsidRPr="004D5406" w:rsidRDefault="006F53C6" w:rsidP="006F53C6">
      <w:pPr>
        <w:jc w:val="left"/>
        <w:rPr>
          <w:rFonts w:ascii="Jost" w:hAnsi="Jost"/>
          <w:i/>
          <w:iCs/>
          <w:szCs w:val="24"/>
        </w:rPr>
      </w:pPr>
    </w:p>
    <w:p w14:paraId="5F559A4D" w14:textId="0271BF0B" w:rsidR="006F53C6" w:rsidRPr="004D5406" w:rsidRDefault="006F53C6" w:rsidP="006F53C6">
      <w:pPr>
        <w:jc w:val="left"/>
        <w:rPr>
          <w:rFonts w:ascii="Jost" w:hAnsi="Jost"/>
          <w:szCs w:val="24"/>
        </w:rPr>
      </w:pPr>
      <w:r w:rsidRPr="004D5406">
        <w:rPr>
          <w:rFonts w:ascii="Jost" w:hAnsi="Jost"/>
          <w:szCs w:val="24"/>
        </w:rPr>
        <w:t xml:space="preserve">Siūlome panaikinti reikalavimą dėl neatitikimo ir palikti tik „klaidas“, kadangi pagal tuo metu sistema jau veiks produkcinėje aplinkoje po projekto darbų priėmimo-perdavimo akto pasirašymo, atitinkamai garantinio laikotarpio eigoje neatitikimų nebus. </w:t>
      </w:r>
    </w:p>
    <w:p w14:paraId="720D74E7" w14:textId="77777777" w:rsidR="006F53C6" w:rsidRPr="004D5406" w:rsidRDefault="006F53C6" w:rsidP="006F53C6">
      <w:pPr>
        <w:jc w:val="left"/>
        <w:rPr>
          <w:rFonts w:ascii="Jost" w:hAnsi="Jost"/>
          <w:b/>
          <w:bCs/>
          <w:i/>
          <w:iCs/>
          <w:szCs w:val="24"/>
        </w:rPr>
      </w:pPr>
    </w:p>
    <w:p w14:paraId="1CCC4EC0" w14:textId="26F32FAE" w:rsidR="008C58FE" w:rsidRPr="004D5406" w:rsidRDefault="008C58FE" w:rsidP="006F53C6">
      <w:pPr>
        <w:jc w:val="left"/>
        <w:rPr>
          <w:rFonts w:ascii="Jost" w:hAnsi="Jost"/>
          <w:szCs w:val="24"/>
        </w:rPr>
      </w:pPr>
      <w:r w:rsidRPr="004D5406">
        <w:rPr>
          <w:rFonts w:ascii="Jost" w:hAnsi="Jost"/>
          <w:szCs w:val="24"/>
          <w:u w:val="single"/>
        </w:rPr>
        <w:lastRenderedPageBreak/>
        <w:t>Atsakymas</w:t>
      </w:r>
      <w:r w:rsidR="004430C6" w:rsidRPr="004D5406">
        <w:rPr>
          <w:rFonts w:ascii="Jost" w:hAnsi="Jost"/>
          <w:szCs w:val="24"/>
        </w:rPr>
        <w:t xml:space="preserve">: Projekto įgyvendinimo laikotarpis yra </w:t>
      </w:r>
      <w:r w:rsidR="00BE31A3" w:rsidRPr="004D5406">
        <w:rPr>
          <w:rFonts w:ascii="Jost" w:hAnsi="Jost"/>
          <w:szCs w:val="24"/>
        </w:rPr>
        <w:t xml:space="preserve">trumpas ir bandomosios eksploatacijos laikotarpiu Biuras galės patikrinti tik ribotą veiklos scenarijų kiekį, todėl </w:t>
      </w:r>
      <w:r w:rsidR="004068F8" w:rsidRPr="004D5406">
        <w:rPr>
          <w:rFonts w:ascii="Jost" w:hAnsi="Jost"/>
          <w:szCs w:val="24"/>
        </w:rPr>
        <w:t xml:space="preserve">neatitikimai techninėje specifikacijos apibrėžtiems reikalavimams, kurie paaiškės garantinės priežiūros metu yra traktuotini kaip klaidos ir turi būti tiekėjo </w:t>
      </w:r>
      <w:r w:rsidR="006C0635" w:rsidRPr="004D5406">
        <w:rPr>
          <w:rFonts w:ascii="Jost" w:hAnsi="Jost"/>
          <w:szCs w:val="24"/>
        </w:rPr>
        <w:t xml:space="preserve">sprendžiami garantinio aptarnavimo metu. Reikalavimas yra paliekamas. </w:t>
      </w:r>
    </w:p>
    <w:p w14:paraId="23A30B66" w14:textId="77777777" w:rsidR="008C58FE" w:rsidRPr="004D5406" w:rsidRDefault="008C58FE" w:rsidP="006F53C6">
      <w:pPr>
        <w:jc w:val="left"/>
        <w:rPr>
          <w:rFonts w:ascii="Jost" w:hAnsi="Jost"/>
          <w:szCs w:val="24"/>
        </w:rPr>
      </w:pPr>
    </w:p>
    <w:p w14:paraId="094AC891" w14:textId="77777777" w:rsidR="006F53C6" w:rsidRPr="004D5406" w:rsidRDefault="006F53C6" w:rsidP="006F53C6">
      <w:pPr>
        <w:jc w:val="left"/>
        <w:rPr>
          <w:rFonts w:ascii="Jost" w:hAnsi="Jost"/>
          <w:i/>
          <w:iCs/>
          <w:szCs w:val="24"/>
        </w:rPr>
      </w:pPr>
      <w:r w:rsidRPr="004D5406">
        <w:rPr>
          <w:rFonts w:ascii="Jost" w:hAnsi="Jost"/>
          <w:b/>
          <w:bCs/>
          <w:i/>
          <w:iCs/>
          <w:szCs w:val="24"/>
        </w:rPr>
        <w:t xml:space="preserve">Nr. 5. </w:t>
      </w:r>
      <w:r w:rsidRPr="004D5406">
        <w:rPr>
          <w:rFonts w:ascii="Jost" w:hAnsi="Jost"/>
          <w:i/>
          <w:iCs/>
          <w:szCs w:val="24"/>
        </w:rPr>
        <w:t>RGP-5 „Reakcijos (atsakymo) laikas neturėtų viršyti 8 darbo valandų nuo paklausimo išsiuntimo ar pateikimo, gedimų šalinimo – 16 darbo valandų nuo sutrikimo fiksavimo incidentų valdymo informacinėje sistemoje. Jei sutrikimas ženkliai paveikia darbą su Sistema ar padaro jį neįmanomu, jis turi būti šalinamas nedelsiant, bet ne vėliau kaip per 6 darbo valandas.“</w:t>
      </w:r>
    </w:p>
    <w:p w14:paraId="14FD25E4" w14:textId="77777777" w:rsidR="006F53C6" w:rsidRPr="004D5406" w:rsidRDefault="006F53C6" w:rsidP="006F53C6">
      <w:pPr>
        <w:jc w:val="left"/>
        <w:rPr>
          <w:rFonts w:ascii="Jost" w:hAnsi="Jost"/>
          <w:i/>
          <w:iCs/>
          <w:szCs w:val="24"/>
        </w:rPr>
      </w:pPr>
    </w:p>
    <w:p w14:paraId="4EA34CAE" w14:textId="77777777" w:rsidR="006F53C6" w:rsidRPr="004D5406" w:rsidRDefault="006F53C6" w:rsidP="006F53C6">
      <w:pPr>
        <w:jc w:val="left"/>
        <w:rPr>
          <w:rFonts w:ascii="Jost" w:hAnsi="Jost"/>
          <w:szCs w:val="24"/>
        </w:rPr>
      </w:pPr>
      <w:r w:rsidRPr="004D5406">
        <w:rPr>
          <w:rFonts w:ascii="Jost" w:hAnsi="Jost"/>
          <w:szCs w:val="24"/>
        </w:rPr>
        <w:t xml:space="preserve">Siūlome klaidų klasifikavimą ir incidentų reagavimą aprašyti Paslaugos lygių sutarties priede (angl. </w:t>
      </w:r>
      <w:proofErr w:type="spellStart"/>
      <w:r w:rsidRPr="004D5406">
        <w:rPr>
          <w:rFonts w:ascii="Jost" w:hAnsi="Jost"/>
          <w:szCs w:val="24"/>
        </w:rPr>
        <w:t>Service</w:t>
      </w:r>
      <w:proofErr w:type="spellEnd"/>
      <w:r w:rsidRPr="004D5406">
        <w:rPr>
          <w:rFonts w:ascii="Jost" w:hAnsi="Jost"/>
          <w:szCs w:val="24"/>
        </w:rPr>
        <w:t xml:space="preserve"> </w:t>
      </w:r>
      <w:proofErr w:type="spellStart"/>
      <w:r w:rsidRPr="004D5406">
        <w:rPr>
          <w:rFonts w:ascii="Jost" w:hAnsi="Jost"/>
          <w:szCs w:val="24"/>
        </w:rPr>
        <w:t>Level</w:t>
      </w:r>
      <w:proofErr w:type="spellEnd"/>
      <w:r w:rsidRPr="004D5406">
        <w:rPr>
          <w:rFonts w:ascii="Jost" w:hAnsi="Jost"/>
          <w:szCs w:val="24"/>
        </w:rPr>
        <w:t xml:space="preserve"> </w:t>
      </w:r>
      <w:proofErr w:type="spellStart"/>
      <w:r w:rsidRPr="004D5406">
        <w:rPr>
          <w:rFonts w:ascii="Jost" w:hAnsi="Jost"/>
          <w:szCs w:val="24"/>
        </w:rPr>
        <w:t>Agreement</w:t>
      </w:r>
      <w:proofErr w:type="spellEnd"/>
      <w:r w:rsidRPr="004D5406">
        <w:rPr>
          <w:rFonts w:ascii="Jost" w:hAnsi="Jost"/>
          <w:szCs w:val="24"/>
        </w:rPr>
        <w:t xml:space="preserve">), kuris turės būti suderintas Projekto metu. </w:t>
      </w:r>
    </w:p>
    <w:p w14:paraId="54E082C2" w14:textId="77777777" w:rsidR="006C0635" w:rsidRPr="004D5406" w:rsidRDefault="006C0635" w:rsidP="006F53C6">
      <w:pPr>
        <w:jc w:val="left"/>
        <w:rPr>
          <w:rFonts w:ascii="Jost" w:hAnsi="Jost"/>
          <w:szCs w:val="24"/>
        </w:rPr>
      </w:pPr>
    </w:p>
    <w:p w14:paraId="6FA288C3" w14:textId="7EE6BF75" w:rsidR="006C0635" w:rsidRPr="004D5406" w:rsidRDefault="006C0635" w:rsidP="006F53C6">
      <w:pPr>
        <w:jc w:val="left"/>
        <w:rPr>
          <w:rFonts w:ascii="Jost" w:hAnsi="Jost"/>
          <w:szCs w:val="24"/>
        </w:rPr>
      </w:pPr>
      <w:r w:rsidRPr="004D5406">
        <w:rPr>
          <w:rFonts w:ascii="Jost" w:hAnsi="Jost"/>
          <w:szCs w:val="24"/>
          <w:u w:val="single"/>
        </w:rPr>
        <w:t>Atsakymas</w:t>
      </w:r>
      <w:r w:rsidRPr="004D5406">
        <w:rPr>
          <w:rFonts w:ascii="Jost" w:hAnsi="Jost"/>
          <w:szCs w:val="24"/>
        </w:rPr>
        <w:t xml:space="preserve">: Dėkojame už pasiūlymą. Reikalavimas patikslintas. </w:t>
      </w:r>
    </w:p>
    <w:p w14:paraId="69C19988" w14:textId="77777777" w:rsidR="006F53C6" w:rsidRPr="004D5406" w:rsidRDefault="006F53C6" w:rsidP="006F53C6">
      <w:pPr>
        <w:jc w:val="left"/>
        <w:rPr>
          <w:rFonts w:ascii="Jost" w:hAnsi="Jost"/>
          <w:b/>
          <w:bCs/>
          <w:szCs w:val="24"/>
        </w:rPr>
      </w:pPr>
    </w:p>
    <w:p w14:paraId="432BECF1" w14:textId="77777777" w:rsidR="006F53C6" w:rsidRPr="004D5406" w:rsidRDefault="006F53C6" w:rsidP="006F53C6">
      <w:pPr>
        <w:jc w:val="left"/>
        <w:rPr>
          <w:rFonts w:ascii="Jost" w:hAnsi="Jost"/>
          <w:szCs w:val="24"/>
        </w:rPr>
      </w:pPr>
      <w:r w:rsidRPr="004D5406">
        <w:rPr>
          <w:rFonts w:ascii="Jost" w:hAnsi="Jost"/>
          <w:b/>
          <w:bCs/>
          <w:szCs w:val="24"/>
        </w:rPr>
        <w:t xml:space="preserve">Nr. 6. </w:t>
      </w:r>
      <w:r w:rsidRPr="004D5406">
        <w:rPr>
          <w:rFonts w:ascii="Jost" w:hAnsi="Jost"/>
          <w:szCs w:val="24"/>
        </w:rPr>
        <w:t xml:space="preserve">Dėl pirkimo objekto paslaugų atlikimo terminų. </w:t>
      </w:r>
    </w:p>
    <w:p w14:paraId="072DC108" w14:textId="77777777" w:rsidR="006F53C6" w:rsidRPr="004D5406" w:rsidRDefault="006F53C6" w:rsidP="006F53C6">
      <w:pPr>
        <w:jc w:val="left"/>
        <w:rPr>
          <w:rFonts w:ascii="Jost" w:hAnsi="Jost"/>
          <w:szCs w:val="24"/>
        </w:rPr>
      </w:pPr>
    </w:p>
    <w:p w14:paraId="0152FD78" w14:textId="77777777" w:rsidR="006F53C6" w:rsidRPr="004D5406" w:rsidRDefault="006F53C6" w:rsidP="006F53C6">
      <w:pPr>
        <w:jc w:val="left"/>
        <w:rPr>
          <w:rFonts w:ascii="Jost" w:hAnsi="Jost"/>
          <w:szCs w:val="24"/>
        </w:rPr>
      </w:pPr>
      <w:r w:rsidRPr="004D5406">
        <w:rPr>
          <w:rFonts w:ascii="Jost" w:hAnsi="Jost"/>
          <w:szCs w:val="24"/>
        </w:rPr>
        <w:t xml:space="preserve">6.1. RP-2 </w:t>
      </w:r>
      <w:r w:rsidRPr="004D5406">
        <w:rPr>
          <w:rFonts w:ascii="Jost" w:hAnsi="Jost"/>
          <w:i/>
          <w:iCs/>
          <w:szCs w:val="24"/>
        </w:rPr>
        <w:t xml:space="preserve">„Biuro veiklos procesų ir aplinkos analizė, detalios Sistemos specifikacijos parengimas ir jos suderinimas su Biuru per 90 kalendorinių dienų nuo pirkimo sutarties įsigaliojimo dienos.“ </w:t>
      </w:r>
      <w:r w:rsidRPr="004D5406">
        <w:rPr>
          <w:rFonts w:ascii="Jost" w:hAnsi="Jost"/>
          <w:szCs w:val="24"/>
        </w:rPr>
        <w:t xml:space="preserve">ir susiję reikalavimai RP-3 </w:t>
      </w:r>
      <w:r w:rsidRPr="004D5406">
        <w:rPr>
          <w:rFonts w:ascii="Jost" w:hAnsi="Jost"/>
          <w:i/>
          <w:iCs/>
          <w:szCs w:val="24"/>
        </w:rPr>
        <w:t>„Sistemos sukūrimo ir diegimo paslaugos. Ne vėliau kaip iki 2025-12-31</w:t>
      </w:r>
      <w:r w:rsidRPr="004D5406">
        <w:rPr>
          <w:rFonts w:ascii="Jost" w:hAnsi="Jost"/>
          <w:szCs w:val="24"/>
        </w:rPr>
        <w:t>.“ RP-4 „</w:t>
      </w:r>
      <w:r w:rsidRPr="004D5406">
        <w:rPr>
          <w:rFonts w:ascii="Jost" w:hAnsi="Jost"/>
          <w:i/>
          <w:iCs/>
          <w:szCs w:val="24"/>
        </w:rPr>
        <w:t>Bandomoji eksploatacija. Pradėta ne vėliau kaip iki 2025-11-30</w:t>
      </w:r>
      <w:r w:rsidRPr="004D5406">
        <w:rPr>
          <w:rFonts w:ascii="Jost" w:hAnsi="Jost"/>
          <w:szCs w:val="24"/>
        </w:rPr>
        <w:t>.“ ir RP-6 “</w:t>
      </w:r>
      <w:r w:rsidRPr="004D5406">
        <w:rPr>
          <w:rFonts w:ascii="Jost" w:hAnsi="Jost"/>
          <w:i/>
          <w:iCs/>
          <w:szCs w:val="24"/>
        </w:rPr>
        <w:t>Papildomų vystymo paslaugų teikimas 12 mėnesių po sistemos perdavimo – priėmimo realiai eksploatacijai ir bandomosios eksploatacijos pabaigos (preliminariai iki 2026-12-31).</w:t>
      </w:r>
      <w:r w:rsidRPr="004D5406">
        <w:rPr>
          <w:rFonts w:ascii="Jost" w:hAnsi="Jost"/>
          <w:szCs w:val="24"/>
        </w:rPr>
        <w:t xml:space="preserve">“ </w:t>
      </w:r>
    </w:p>
    <w:p w14:paraId="65529DE1" w14:textId="77777777" w:rsidR="006C0635" w:rsidRPr="004D5406" w:rsidRDefault="006C0635" w:rsidP="006F53C6">
      <w:pPr>
        <w:jc w:val="left"/>
        <w:rPr>
          <w:rFonts w:ascii="Jost" w:hAnsi="Jost"/>
          <w:szCs w:val="24"/>
        </w:rPr>
      </w:pPr>
    </w:p>
    <w:p w14:paraId="37BA8B62" w14:textId="0F608649" w:rsidR="006C0635" w:rsidRPr="004D5406" w:rsidRDefault="006C0635" w:rsidP="006F53C6">
      <w:pPr>
        <w:jc w:val="left"/>
        <w:rPr>
          <w:rFonts w:ascii="Jost" w:hAnsi="Jost"/>
          <w:szCs w:val="24"/>
        </w:rPr>
      </w:pPr>
      <w:r w:rsidRPr="004D5406">
        <w:rPr>
          <w:rFonts w:ascii="Jost" w:hAnsi="Jost"/>
          <w:szCs w:val="24"/>
          <w:u w:val="single"/>
        </w:rPr>
        <w:t>Atsakymas</w:t>
      </w:r>
      <w:r w:rsidRPr="004D5406">
        <w:rPr>
          <w:rFonts w:ascii="Jost" w:hAnsi="Jost"/>
          <w:szCs w:val="24"/>
        </w:rPr>
        <w:t xml:space="preserve">: </w:t>
      </w:r>
      <w:r w:rsidR="00FC149D" w:rsidRPr="004D5406">
        <w:rPr>
          <w:rFonts w:ascii="Jost" w:hAnsi="Jost"/>
          <w:szCs w:val="24"/>
        </w:rPr>
        <w:t xml:space="preserve">Žemiau esančioje terminų analizėje matyti krioklio sistemos kūrimo metodologijos taikymas, tačiau Tiekėjas gali pasirinkti </w:t>
      </w:r>
      <w:r w:rsidR="00A920CD" w:rsidRPr="004D5406">
        <w:rPr>
          <w:rFonts w:ascii="Jost" w:hAnsi="Jost"/>
          <w:szCs w:val="24"/>
        </w:rPr>
        <w:t xml:space="preserve">modernesnę, efektyvesnę metodologiją ir programavimo darbus pradėti vykdyti kuo anksčiau. Nėra galimybės pratęsti projekto įgyvendinimo laikotarpį. Sistema turi būti baigta sukurti, įdiegti ir realiai eksploatuojama ne vėliau kaip iki 2025-12-31. </w:t>
      </w:r>
      <w:r w:rsidR="009450F4" w:rsidRPr="004D5406">
        <w:rPr>
          <w:rFonts w:ascii="Jost" w:hAnsi="Jost"/>
          <w:szCs w:val="24"/>
        </w:rPr>
        <w:t>Viešąjį pirkimą įvykdyti ir sutartį sudaryti tikimasi greičiau nei per 3 mėnesius</w:t>
      </w:r>
      <w:r w:rsidRPr="004D5406">
        <w:rPr>
          <w:rFonts w:ascii="Jost" w:hAnsi="Jost"/>
          <w:szCs w:val="24"/>
        </w:rPr>
        <w:t>.</w:t>
      </w:r>
    </w:p>
    <w:p w14:paraId="67D2827D" w14:textId="77777777" w:rsidR="006F53C6" w:rsidRPr="004D5406" w:rsidRDefault="006F53C6" w:rsidP="006F53C6">
      <w:pPr>
        <w:jc w:val="left"/>
        <w:rPr>
          <w:rFonts w:ascii="Jost" w:hAnsi="Jost"/>
          <w:szCs w:val="24"/>
        </w:rPr>
      </w:pPr>
    </w:p>
    <w:p w14:paraId="11E4E176" w14:textId="77777777" w:rsidR="006F53C6" w:rsidRPr="004D5406" w:rsidRDefault="006F53C6" w:rsidP="006F53C6">
      <w:pPr>
        <w:jc w:val="left"/>
        <w:rPr>
          <w:rFonts w:ascii="Jost" w:hAnsi="Jost"/>
          <w:szCs w:val="24"/>
        </w:rPr>
      </w:pPr>
      <w:r w:rsidRPr="004D5406">
        <w:rPr>
          <w:rFonts w:ascii="Jost" w:hAnsi="Jost"/>
          <w:szCs w:val="24"/>
        </w:rPr>
        <w:t xml:space="preserve">Svarstant apie projekto eigą, imant nurodytą projekto pabaigos datą 2025-12-31 kaip atskaitos tašką atbuliniam skaičiavimui, matome tokias svarbias projekto datas (angl. </w:t>
      </w:r>
      <w:proofErr w:type="spellStart"/>
      <w:r w:rsidRPr="004D5406">
        <w:rPr>
          <w:rFonts w:ascii="Jost" w:hAnsi="Jost"/>
          <w:szCs w:val="24"/>
        </w:rPr>
        <w:t>milestones</w:t>
      </w:r>
      <w:proofErr w:type="spellEnd"/>
      <w:r w:rsidRPr="004D5406">
        <w:rPr>
          <w:rFonts w:ascii="Jost" w:hAnsi="Jost"/>
          <w:szCs w:val="24"/>
        </w:rPr>
        <w:t>):</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766"/>
        <w:gridCol w:w="6502"/>
      </w:tblGrid>
      <w:tr w:rsidR="006F53C6" w:rsidRPr="004D5406" w14:paraId="4CD4B265" w14:textId="77777777" w:rsidTr="00D74A17">
        <w:trPr>
          <w:trHeight w:val="98"/>
        </w:trPr>
        <w:tc>
          <w:tcPr>
            <w:tcW w:w="4766" w:type="dxa"/>
            <w:tcBorders>
              <w:top w:val="none" w:sz="6" w:space="0" w:color="auto"/>
              <w:bottom w:val="none" w:sz="6" w:space="0" w:color="auto"/>
              <w:right w:val="none" w:sz="6" w:space="0" w:color="auto"/>
            </w:tcBorders>
          </w:tcPr>
          <w:p w14:paraId="14AA27F6" w14:textId="77777777" w:rsidR="006F53C6" w:rsidRPr="004D5406" w:rsidRDefault="006F53C6" w:rsidP="00D74A17">
            <w:pPr>
              <w:jc w:val="left"/>
              <w:rPr>
                <w:rFonts w:ascii="Jost" w:hAnsi="Jost"/>
                <w:szCs w:val="24"/>
              </w:rPr>
            </w:pPr>
            <w:r w:rsidRPr="004D5406">
              <w:rPr>
                <w:rFonts w:ascii="Jost" w:hAnsi="Jost"/>
                <w:b/>
                <w:bCs/>
                <w:szCs w:val="24"/>
              </w:rPr>
              <w:t xml:space="preserve">Laikotarpis </w:t>
            </w:r>
          </w:p>
        </w:tc>
        <w:tc>
          <w:tcPr>
            <w:tcW w:w="6502" w:type="dxa"/>
            <w:tcBorders>
              <w:top w:val="none" w:sz="6" w:space="0" w:color="auto"/>
              <w:left w:val="none" w:sz="6" w:space="0" w:color="auto"/>
              <w:bottom w:val="none" w:sz="6" w:space="0" w:color="auto"/>
            </w:tcBorders>
          </w:tcPr>
          <w:p w14:paraId="5ECBD5C4" w14:textId="77777777" w:rsidR="006F53C6" w:rsidRPr="004D5406" w:rsidRDefault="006F53C6" w:rsidP="00D74A17">
            <w:pPr>
              <w:jc w:val="left"/>
              <w:rPr>
                <w:rFonts w:ascii="Jost" w:hAnsi="Jost"/>
                <w:szCs w:val="24"/>
              </w:rPr>
            </w:pPr>
            <w:r w:rsidRPr="004D5406">
              <w:rPr>
                <w:rFonts w:ascii="Jost" w:hAnsi="Jost"/>
                <w:b/>
                <w:bCs/>
                <w:szCs w:val="24"/>
              </w:rPr>
              <w:t xml:space="preserve">Darbai </w:t>
            </w:r>
          </w:p>
        </w:tc>
      </w:tr>
      <w:tr w:rsidR="006F53C6" w:rsidRPr="004D5406" w14:paraId="199FA7B7" w14:textId="77777777" w:rsidTr="00D74A17">
        <w:trPr>
          <w:trHeight w:val="353"/>
        </w:trPr>
        <w:tc>
          <w:tcPr>
            <w:tcW w:w="4766" w:type="dxa"/>
            <w:tcBorders>
              <w:top w:val="none" w:sz="6" w:space="0" w:color="auto"/>
              <w:bottom w:val="none" w:sz="6" w:space="0" w:color="auto"/>
              <w:right w:val="none" w:sz="6" w:space="0" w:color="auto"/>
            </w:tcBorders>
          </w:tcPr>
          <w:p w14:paraId="16CC9FA4" w14:textId="77777777" w:rsidR="006F53C6" w:rsidRPr="004D5406" w:rsidRDefault="006F53C6" w:rsidP="00D74A17">
            <w:pPr>
              <w:jc w:val="left"/>
              <w:rPr>
                <w:rFonts w:ascii="Jost" w:hAnsi="Jost"/>
                <w:szCs w:val="24"/>
              </w:rPr>
            </w:pPr>
            <w:r w:rsidRPr="004D5406">
              <w:rPr>
                <w:rFonts w:ascii="Jost" w:hAnsi="Jost"/>
                <w:szCs w:val="24"/>
              </w:rPr>
              <w:t xml:space="preserve">2025 sausis – 2025 kovas </w:t>
            </w:r>
          </w:p>
        </w:tc>
        <w:tc>
          <w:tcPr>
            <w:tcW w:w="6502" w:type="dxa"/>
            <w:tcBorders>
              <w:top w:val="none" w:sz="6" w:space="0" w:color="auto"/>
              <w:left w:val="none" w:sz="6" w:space="0" w:color="auto"/>
              <w:bottom w:val="none" w:sz="6" w:space="0" w:color="auto"/>
            </w:tcBorders>
          </w:tcPr>
          <w:p w14:paraId="43150CFA" w14:textId="77777777" w:rsidR="006F53C6" w:rsidRPr="004D5406" w:rsidRDefault="006F53C6" w:rsidP="00D74A17">
            <w:pPr>
              <w:jc w:val="left"/>
              <w:rPr>
                <w:rFonts w:ascii="Jost" w:hAnsi="Jost"/>
                <w:szCs w:val="24"/>
              </w:rPr>
            </w:pPr>
            <w:r w:rsidRPr="004D5406">
              <w:rPr>
                <w:rFonts w:ascii="Jost" w:hAnsi="Jost"/>
                <w:szCs w:val="24"/>
              </w:rPr>
              <w:t xml:space="preserve">Viešasis pirkimas trunka vidutiniškai beveik 3 mėnesius, tikėtina, kad viešojo pirkimo procedūra bus baigta ir sutartis su laimėtojų pasirašyta ne anksčiau nei 2025 m. kovo 31 d. </w:t>
            </w:r>
          </w:p>
        </w:tc>
      </w:tr>
      <w:tr w:rsidR="006F53C6" w:rsidRPr="004D5406" w14:paraId="76CDF584" w14:textId="77777777" w:rsidTr="00D74A17">
        <w:trPr>
          <w:trHeight w:val="227"/>
        </w:trPr>
        <w:tc>
          <w:tcPr>
            <w:tcW w:w="4766" w:type="dxa"/>
            <w:tcBorders>
              <w:top w:val="none" w:sz="6" w:space="0" w:color="auto"/>
              <w:bottom w:val="none" w:sz="6" w:space="0" w:color="auto"/>
              <w:right w:val="none" w:sz="6" w:space="0" w:color="auto"/>
            </w:tcBorders>
          </w:tcPr>
          <w:p w14:paraId="1CF1E99B" w14:textId="77777777" w:rsidR="006F53C6" w:rsidRPr="004D5406" w:rsidRDefault="006F53C6" w:rsidP="00D74A17">
            <w:pPr>
              <w:jc w:val="left"/>
              <w:rPr>
                <w:rFonts w:ascii="Jost" w:hAnsi="Jost"/>
                <w:szCs w:val="24"/>
              </w:rPr>
            </w:pPr>
            <w:r w:rsidRPr="004D5406">
              <w:rPr>
                <w:rFonts w:ascii="Jost" w:hAnsi="Jost"/>
                <w:szCs w:val="24"/>
              </w:rPr>
              <w:lastRenderedPageBreak/>
              <w:t xml:space="preserve">2025 balandis </w:t>
            </w:r>
          </w:p>
        </w:tc>
        <w:tc>
          <w:tcPr>
            <w:tcW w:w="6502" w:type="dxa"/>
            <w:tcBorders>
              <w:top w:val="none" w:sz="6" w:space="0" w:color="auto"/>
              <w:left w:val="none" w:sz="6" w:space="0" w:color="auto"/>
              <w:bottom w:val="none" w:sz="6" w:space="0" w:color="auto"/>
            </w:tcBorders>
          </w:tcPr>
          <w:p w14:paraId="079B95C9" w14:textId="77777777" w:rsidR="006F53C6" w:rsidRPr="004D5406" w:rsidRDefault="006F53C6" w:rsidP="00D74A17">
            <w:pPr>
              <w:jc w:val="left"/>
              <w:rPr>
                <w:rFonts w:ascii="Jost" w:hAnsi="Jost"/>
                <w:szCs w:val="24"/>
              </w:rPr>
            </w:pPr>
            <w:r w:rsidRPr="004D5406">
              <w:rPr>
                <w:rFonts w:ascii="Jost" w:hAnsi="Jost"/>
                <w:szCs w:val="24"/>
              </w:rPr>
              <w:t xml:space="preserve">Pagal RP-1, darbų plano ir projekto reglamento suderinimas po Sutarties pasirašymo - 10 darbo dienų. </w:t>
            </w:r>
          </w:p>
        </w:tc>
      </w:tr>
      <w:tr w:rsidR="006F53C6" w:rsidRPr="004D5406" w14:paraId="340D533C" w14:textId="77777777" w:rsidTr="00D74A17">
        <w:trPr>
          <w:trHeight w:val="732"/>
        </w:trPr>
        <w:tc>
          <w:tcPr>
            <w:tcW w:w="4766" w:type="dxa"/>
            <w:tcBorders>
              <w:top w:val="none" w:sz="6" w:space="0" w:color="auto"/>
              <w:bottom w:val="none" w:sz="6" w:space="0" w:color="auto"/>
              <w:right w:val="none" w:sz="6" w:space="0" w:color="auto"/>
            </w:tcBorders>
          </w:tcPr>
          <w:p w14:paraId="5650BD51" w14:textId="77777777" w:rsidR="006F53C6" w:rsidRPr="004D5406" w:rsidRDefault="006F53C6" w:rsidP="00D74A17">
            <w:pPr>
              <w:jc w:val="left"/>
              <w:rPr>
                <w:rFonts w:ascii="Jost" w:hAnsi="Jost"/>
                <w:szCs w:val="24"/>
              </w:rPr>
            </w:pPr>
            <w:r w:rsidRPr="004D5406">
              <w:rPr>
                <w:rFonts w:ascii="Jost" w:hAnsi="Jost"/>
                <w:szCs w:val="24"/>
              </w:rPr>
              <w:t xml:space="preserve">2025 balandžio vidurys – liepos vidurys </w:t>
            </w:r>
          </w:p>
        </w:tc>
        <w:tc>
          <w:tcPr>
            <w:tcW w:w="6502" w:type="dxa"/>
            <w:tcBorders>
              <w:top w:val="none" w:sz="6" w:space="0" w:color="auto"/>
              <w:left w:val="none" w:sz="6" w:space="0" w:color="auto"/>
              <w:bottom w:val="none" w:sz="6" w:space="0" w:color="auto"/>
            </w:tcBorders>
          </w:tcPr>
          <w:p w14:paraId="727BA9B5" w14:textId="77777777" w:rsidR="006F53C6" w:rsidRPr="004D5406" w:rsidRDefault="006F53C6" w:rsidP="00D74A17">
            <w:pPr>
              <w:jc w:val="left"/>
              <w:rPr>
                <w:rFonts w:ascii="Jost" w:hAnsi="Jost"/>
                <w:szCs w:val="24"/>
              </w:rPr>
            </w:pPr>
            <w:r w:rsidRPr="004D5406">
              <w:rPr>
                <w:rFonts w:ascii="Jost" w:hAnsi="Jost"/>
                <w:szCs w:val="24"/>
              </w:rPr>
              <w:t xml:space="preserve">Specifikacijos paruošimui ir suderinimui, kaip nurodyta RP-2, skirta 90 kalendorinių dienų, tai programavimo darbai prasideda liepos viduryje. </w:t>
            </w:r>
          </w:p>
          <w:p w14:paraId="0D2A8A6E" w14:textId="77777777" w:rsidR="006F53C6" w:rsidRPr="004D5406" w:rsidRDefault="006F53C6" w:rsidP="00D74A17">
            <w:pPr>
              <w:jc w:val="left"/>
              <w:rPr>
                <w:rFonts w:ascii="Jost" w:hAnsi="Jost"/>
                <w:szCs w:val="24"/>
              </w:rPr>
            </w:pPr>
            <w:r w:rsidRPr="004D5406">
              <w:rPr>
                <w:rFonts w:ascii="Jost" w:hAnsi="Jost"/>
                <w:szCs w:val="24"/>
              </w:rPr>
              <w:t xml:space="preserve">Atkerpiame dėmesio, kad 3 mėnesiai specifikacijos suderinimui gali būti per mažai, ypač turint omenyje vasaros atostogų laikotarpį, siūlome pakeisti į 120 kalendorinių dienų. </w:t>
            </w:r>
          </w:p>
        </w:tc>
      </w:tr>
      <w:tr w:rsidR="006F53C6" w:rsidRPr="004D5406" w14:paraId="150DCB7E" w14:textId="77777777" w:rsidTr="00D74A17">
        <w:trPr>
          <w:trHeight w:val="858"/>
        </w:trPr>
        <w:tc>
          <w:tcPr>
            <w:tcW w:w="4766" w:type="dxa"/>
            <w:tcBorders>
              <w:top w:val="none" w:sz="6" w:space="0" w:color="auto"/>
              <w:bottom w:val="none" w:sz="6" w:space="0" w:color="auto"/>
              <w:right w:val="none" w:sz="6" w:space="0" w:color="auto"/>
            </w:tcBorders>
          </w:tcPr>
          <w:p w14:paraId="7E3F0441" w14:textId="77777777" w:rsidR="006F53C6" w:rsidRPr="004D5406" w:rsidRDefault="006F53C6" w:rsidP="00D74A17">
            <w:pPr>
              <w:jc w:val="left"/>
              <w:rPr>
                <w:rFonts w:ascii="Jost" w:hAnsi="Jost"/>
                <w:szCs w:val="24"/>
              </w:rPr>
            </w:pPr>
            <w:r w:rsidRPr="004D5406">
              <w:rPr>
                <w:rFonts w:ascii="Jost" w:hAnsi="Jost"/>
                <w:b/>
                <w:bCs/>
                <w:szCs w:val="24"/>
              </w:rPr>
              <w:t xml:space="preserve">2025 liepa vidurys – 2025 rugpjūtis </w:t>
            </w:r>
          </w:p>
        </w:tc>
        <w:tc>
          <w:tcPr>
            <w:tcW w:w="6502" w:type="dxa"/>
            <w:tcBorders>
              <w:top w:val="none" w:sz="6" w:space="0" w:color="auto"/>
              <w:left w:val="none" w:sz="6" w:space="0" w:color="auto"/>
              <w:bottom w:val="none" w:sz="6" w:space="0" w:color="auto"/>
            </w:tcBorders>
          </w:tcPr>
          <w:p w14:paraId="52931B30" w14:textId="77777777" w:rsidR="006F53C6" w:rsidRPr="004D5406" w:rsidRDefault="006F53C6" w:rsidP="00D74A17">
            <w:pPr>
              <w:jc w:val="left"/>
              <w:rPr>
                <w:rFonts w:ascii="Jost" w:hAnsi="Jost"/>
                <w:szCs w:val="24"/>
              </w:rPr>
            </w:pPr>
          </w:p>
          <w:p w14:paraId="7086D7BA" w14:textId="77777777" w:rsidR="006F53C6" w:rsidRPr="004D5406" w:rsidRDefault="006F53C6" w:rsidP="006F53C6">
            <w:pPr>
              <w:numPr>
                <w:ilvl w:val="0"/>
                <w:numId w:val="26"/>
              </w:numPr>
              <w:jc w:val="left"/>
              <w:rPr>
                <w:rFonts w:ascii="Jost" w:hAnsi="Jost"/>
                <w:szCs w:val="24"/>
              </w:rPr>
            </w:pPr>
            <w:r w:rsidRPr="004D5406">
              <w:rPr>
                <w:rFonts w:ascii="Jost" w:hAnsi="Jost"/>
                <w:szCs w:val="24"/>
              </w:rPr>
              <w:t xml:space="preserve">Programavimas ir konfigūravimas; </w:t>
            </w:r>
          </w:p>
          <w:p w14:paraId="000EEBDE" w14:textId="77777777" w:rsidR="006F53C6" w:rsidRPr="004D5406" w:rsidRDefault="006F53C6" w:rsidP="006F53C6">
            <w:pPr>
              <w:numPr>
                <w:ilvl w:val="0"/>
                <w:numId w:val="26"/>
              </w:numPr>
              <w:jc w:val="left"/>
              <w:rPr>
                <w:rFonts w:ascii="Jost" w:hAnsi="Jost"/>
                <w:szCs w:val="24"/>
              </w:rPr>
            </w:pPr>
            <w:r w:rsidRPr="004D5406">
              <w:rPr>
                <w:rFonts w:ascii="Jost" w:hAnsi="Jost"/>
                <w:szCs w:val="24"/>
              </w:rPr>
              <w:t xml:space="preserve">Diegimas į testavimo bei vystymo ir realios eksploatacijos techninės infrastruktūros aplinkas; </w:t>
            </w:r>
          </w:p>
          <w:p w14:paraId="577B4956" w14:textId="77777777" w:rsidR="006F53C6" w:rsidRPr="004D5406" w:rsidRDefault="006F53C6" w:rsidP="006F53C6">
            <w:pPr>
              <w:numPr>
                <w:ilvl w:val="0"/>
                <w:numId w:val="26"/>
              </w:numPr>
              <w:jc w:val="left"/>
              <w:rPr>
                <w:rFonts w:ascii="Jost" w:hAnsi="Jost"/>
                <w:szCs w:val="24"/>
              </w:rPr>
            </w:pPr>
            <w:r w:rsidRPr="004D5406">
              <w:rPr>
                <w:rFonts w:ascii="Jost" w:hAnsi="Jost"/>
                <w:szCs w:val="24"/>
              </w:rPr>
              <w:t xml:space="preserve">Testavimas; </w:t>
            </w:r>
          </w:p>
          <w:p w14:paraId="2FB95018" w14:textId="77777777" w:rsidR="006F53C6" w:rsidRPr="004D5406" w:rsidRDefault="006F53C6" w:rsidP="006F53C6">
            <w:pPr>
              <w:numPr>
                <w:ilvl w:val="0"/>
                <w:numId w:val="26"/>
              </w:numPr>
              <w:jc w:val="left"/>
              <w:rPr>
                <w:rFonts w:ascii="Jost" w:hAnsi="Jost"/>
                <w:szCs w:val="24"/>
              </w:rPr>
            </w:pPr>
            <w:r w:rsidRPr="004D5406">
              <w:rPr>
                <w:rFonts w:ascii="Jost" w:hAnsi="Jost"/>
                <w:szCs w:val="24"/>
              </w:rPr>
              <w:t xml:space="preserve">Duomenų migravimas; </w:t>
            </w:r>
          </w:p>
          <w:p w14:paraId="734286C0" w14:textId="77777777" w:rsidR="006F53C6" w:rsidRPr="004D5406" w:rsidRDefault="006F53C6" w:rsidP="006F53C6">
            <w:pPr>
              <w:numPr>
                <w:ilvl w:val="0"/>
                <w:numId w:val="26"/>
              </w:numPr>
              <w:jc w:val="left"/>
              <w:rPr>
                <w:rFonts w:ascii="Jost" w:hAnsi="Jost"/>
                <w:szCs w:val="24"/>
              </w:rPr>
            </w:pPr>
            <w:r w:rsidRPr="004D5406">
              <w:rPr>
                <w:rFonts w:ascii="Jost" w:hAnsi="Jost"/>
                <w:szCs w:val="24"/>
              </w:rPr>
              <w:t xml:space="preserve">Integravimas su 3 šalimis, </w:t>
            </w:r>
          </w:p>
          <w:p w14:paraId="5A387261" w14:textId="77777777" w:rsidR="006F53C6" w:rsidRPr="004D5406" w:rsidRDefault="006F53C6" w:rsidP="006F53C6">
            <w:pPr>
              <w:numPr>
                <w:ilvl w:val="0"/>
                <w:numId w:val="26"/>
              </w:numPr>
              <w:jc w:val="left"/>
              <w:rPr>
                <w:rFonts w:ascii="Jost" w:hAnsi="Jost"/>
                <w:szCs w:val="24"/>
              </w:rPr>
            </w:pPr>
            <w:r w:rsidRPr="004D5406">
              <w:rPr>
                <w:rFonts w:ascii="Jost" w:hAnsi="Jost"/>
                <w:szCs w:val="24"/>
              </w:rPr>
              <w:t xml:space="preserve">Darbuotojų apmokymas. </w:t>
            </w:r>
          </w:p>
          <w:p w14:paraId="4288CC2E" w14:textId="77777777" w:rsidR="006F53C6" w:rsidRPr="004D5406" w:rsidRDefault="006F53C6" w:rsidP="00D74A17">
            <w:pPr>
              <w:jc w:val="left"/>
              <w:rPr>
                <w:rFonts w:ascii="Jost" w:hAnsi="Jost"/>
                <w:szCs w:val="24"/>
              </w:rPr>
            </w:pPr>
          </w:p>
        </w:tc>
      </w:tr>
      <w:tr w:rsidR="006F53C6" w:rsidRPr="004D5406" w14:paraId="3FB6110B" w14:textId="77777777" w:rsidTr="00D74A17">
        <w:trPr>
          <w:trHeight w:val="1238"/>
        </w:trPr>
        <w:tc>
          <w:tcPr>
            <w:tcW w:w="4766" w:type="dxa"/>
            <w:tcBorders>
              <w:top w:val="none" w:sz="6" w:space="0" w:color="auto"/>
              <w:bottom w:val="none" w:sz="6" w:space="0" w:color="auto"/>
              <w:right w:val="none" w:sz="6" w:space="0" w:color="auto"/>
            </w:tcBorders>
          </w:tcPr>
          <w:p w14:paraId="4D445EE3" w14:textId="77777777" w:rsidR="006F53C6" w:rsidRPr="004D5406" w:rsidRDefault="006F53C6" w:rsidP="00D74A17">
            <w:pPr>
              <w:jc w:val="left"/>
              <w:rPr>
                <w:rFonts w:ascii="Jost" w:hAnsi="Jost"/>
                <w:szCs w:val="24"/>
              </w:rPr>
            </w:pPr>
            <w:r w:rsidRPr="004D5406">
              <w:rPr>
                <w:rFonts w:ascii="Jost" w:hAnsi="Jost"/>
                <w:b/>
                <w:bCs/>
                <w:szCs w:val="24"/>
              </w:rPr>
              <w:t xml:space="preserve">2025 rugsėjis - 2025 lapkritis </w:t>
            </w:r>
          </w:p>
        </w:tc>
        <w:tc>
          <w:tcPr>
            <w:tcW w:w="6502" w:type="dxa"/>
            <w:tcBorders>
              <w:top w:val="none" w:sz="6" w:space="0" w:color="auto"/>
              <w:left w:val="none" w:sz="6" w:space="0" w:color="auto"/>
              <w:bottom w:val="none" w:sz="6" w:space="0" w:color="auto"/>
            </w:tcBorders>
          </w:tcPr>
          <w:p w14:paraId="52F91A8F" w14:textId="77777777" w:rsidR="006F53C6" w:rsidRPr="004D5406" w:rsidRDefault="006F53C6" w:rsidP="00D74A17">
            <w:pPr>
              <w:jc w:val="left"/>
              <w:rPr>
                <w:rFonts w:ascii="Jost" w:hAnsi="Jost"/>
                <w:szCs w:val="24"/>
              </w:rPr>
            </w:pPr>
            <w:r w:rsidRPr="004D5406">
              <w:rPr>
                <w:rFonts w:ascii="Jost" w:hAnsi="Jost"/>
                <w:szCs w:val="24"/>
              </w:rPr>
              <w:t xml:space="preserve">Bandomoji eksploatacija. </w:t>
            </w:r>
          </w:p>
          <w:p w14:paraId="397CAF99" w14:textId="77777777" w:rsidR="006F53C6" w:rsidRPr="004D5406" w:rsidRDefault="006F53C6" w:rsidP="00D74A17">
            <w:pPr>
              <w:jc w:val="left"/>
              <w:rPr>
                <w:rFonts w:ascii="Jost" w:hAnsi="Jost"/>
                <w:szCs w:val="24"/>
              </w:rPr>
            </w:pPr>
            <w:r w:rsidRPr="004D5406">
              <w:rPr>
                <w:rFonts w:ascii="Jost" w:hAnsi="Jost"/>
                <w:szCs w:val="24"/>
              </w:rPr>
              <w:t xml:space="preserve">Atkreipiame dėmesį, kad po 1 mėn. trukmės bandomosios eksploatacijos </w:t>
            </w:r>
          </w:p>
          <w:p w14:paraId="7F695DA4" w14:textId="77777777" w:rsidR="006F53C6" w:rsidRPr="004D5406" w:rsidRDefault="006F53C6" w:rsidP="00D74A17">
            <w:pPr>
              <w:jc w:val="left"/>
              <w:rPr>
                <w:rFonts w:ascii="Jost" w:hAnsi="Jost"/>
                <w:szCs w:val="24"/>
              </w:rPr>
            </w:pPr>
            <w:r w:rsidRPr="004D5406">
              <w:rPr>
                <w:rFonts w:ascii="Jost" w:hAnsi="Jost"/>
                <w:szCs w:val="24"/>
              </w:rPr>
              <w:t xml:space="preserve">reikalingas laikas išvadų/rezultatų parengimui, klaidų/pakeitimų fiksavimui, klaidų taisymui, pakeitimų diegimui ir pakartotiniam pakeitimų testavimui, taipogi darbų priėmimo-perdavimo akto suderinimui. </w:t>
            </w:r>
          </w:p>
          <w:p w14:paraId="083A4D59" w14:textId="77777777" w:rsidR="006F53C6" w:rsidRPr="004D5406" w:rsidRDefault="006F53C6" w:rsidP="00D74A17">
            <w:pPr>
              <w:jc w:val="left"/>
              <w:rPr>
                <w:rFonts w:ascii="Jost" w:hAnsi="Jost"/>
                <w:szCs w:val="24"/>
              </w:rPr>
            </w:pPr>
            <w:r w:rsidRPr="004D5406">
              <w:rPr>
                <w:rFonts w:ascii="Jost" w:hAnsi="Jost"/>
                <w:szCs w:val="24"/>
              </w:rPr>
              <w:t xml:space="preserve">Remdamiesi praktika, tai kokybiškai atliktos bandomosios eksploatacijos ciklas užtrunka ne mažiau nei 3 mėnesiai. </w:t>
            </w:r>
          </w:p>
        </w:tc>
      </w:tr>
      <w:tr w:rsidR="006F53C6" w:rsidRPr="004D5406" w14:paraId="3E2D882B" w14:textId="77777777" w:rsidTr="00D74A17">
        <w:trPr>
          <w:trHeight w:val="479"/>
        </w:trPr>
        <w:tc>
          <w:tcPr>
            <w:tcW w:w="4766" w:type="dxa"/>
            <w:tcBorders>
              <w:top w:val="none" w:sz="6" w:space="0" w:color="auto"/>
              <w:bottom w:val="none" w:sz="6" w:space="0" w:color="auto"/>
              <w:right w:val="none" w:sz="6" w:space="0" w:color="auto"/>
            </w:tcBorders>
          </w:tcPr>
          <w:p w14:paraId="46B8B84D" w14:textId="77777777" w:rsidR="006F53C6" w:rsidRPr="004D5406" w:rsidRDefault="006F53C6" w:rsidP="00D74A17">
            <w:pPr>
              <w:jc w:val="left"/>
              <w:rPr>
                <w:rFonts w:ascii="Jost" w:hAnsi="Jost"/>
                <w:szCs w:val="24"/>
              </w:rPr>
            </w:pPr>
            <w:r w:rsidRPr="004D5406">
              <w:rPr>
                <w:rFonts w:ascii="Jost" w:hAnsi="Jost"/>
                <w:szCs w:val="24"/>
              </w:rPr>
              <w:t xml:space="preserve">2025 gruodis </w:t>
            </w:r>
          </w:p>
        </w:tc>
        <w:tc>
          <w:tcPr>
            <w:tcW w:w="6502" w:type="dxa"/>
            <w:tcBorders>
              <w:top w:val="none" w:sz="6" w:space="0" w:color="auto"/>
              <w:left w:val="none" w:sz="6" w:space="0" w:color="auto"/>
              <w:bottom w:val="none" w:sz="6" w:space="0" w:color="auto"/>
            </w:tcBorders>
          </w:tcPr>
          <w:p w14:paraId="37832BA1" w14:textId="77777777" w:rsidR="006F53C6" w:rsidRPr="004D5406" w:rsidRDefault="006F53C6" w:rsidP="00D74A17">
            <w:pPr>
              <w:jc w:val="left"/>
              <w:rPr>
                <w:rFonts w:ascii="Jost" w:hAnsi="Jost"/>
                <w:szCs w:val="24"/>
              </w:rPr>
            </w:pPr>
            <w:r w:rsidRPr="004D5406">
              <w:rPr>
                <w:rFonts w:ascii="Jost" w:hAnsi="Jost"/>
                <w:szCs w:val="24"/>
              </w:rPr>
              <w:t xml:space="preserve">Praktika rodo, kad sąskaitos apmokėjimas vidutiniškai užtrunka apie mėnesį, atitinkamai paskutinė sąskaita-faktūrą pagal paskutinį darbų atlikimo aktą turi būti Tiekėjo išrašyta vėliausiai prieš mėnesį iki pabaigos datos, </w:t>
            </w:r>
            <w:proofErr w:type="spellStart"/>
            <w:r w:rsidRPr="004D5406">
              <w:rPr>
                <w:rFonts w:ascii="Jost" w:hAnsi="Jost"/>
                <w:szCs w:val="24"/>
              </w:rPr>
              <w:t>t.y</w:t>
            </w:r>
            <w:proofErr w:type="spellEnd"/>
            <w:r w:rsidRPr="004D5406">
              <w:rPr>
                <w:rFonts w:ascii="Jost" w:hAnsi="Jost"/>
                <w:szCs w:val="24"/>
              </w:rPr>
              <w:t xml:space="preserve">. iki 2025-11-30. </w:t>
            </w:r>
          </w:p>
        </w:tc>
      </w:tr>
    </w:tbl>
    <w:p w14:paraId="73CDBACD" w14:textId="77777777" w:rsidR="006F53C6" w:rsidRPr="004D5406" w:rsidRDefault="006F53C6" w:rsidP="006F53C6">
      <w:pPr>
        <w:jc w:val="left"/>
        <w:rPr>
          <w:rFonts w:ascii="Jost" w:hAnsi="Jost"/>
          <w:szCs w:val="24"/>
        </w:rPr>
      </w:pPr>
      <w:r w:rsidRPr="004D5406">
        <w:rPr>
          <w:rFonts w:ascii="Jost" w:hAnsi="Jost"/>
          <w:szCs w:val="24"/>
        </w:rPr>
        <w:t xml:space="preserve">Apibūdinant, programavimo, integravimo ir duomenų migravimo darbams lieka mažiau nei 2 mėnesius. Tai yra nerealistiška ir kelia susirūpinimą ir abejones dėl bet kokio Tiekėjo galimybių kokybiškai ir laiku pabaigti projektą nurodyta apimtimi. </w:t>
      </w:r>
    </w:p>
    <w:p w14:paraId="36843ADE" w14:textId="77777777" w:rsidR="006F53C6" w:rsidRPr="004D5406" w:rsidRDefault="006F53C6" w:rsidP="006F53C6">
      <w:pPr>
        <w:jc w:val="left"/>
        <w:rPr>
          <w:rFonts w:ascii="Jost" w:hAnsi="Jost"/>
          <w:szCs w:val="24"/>
        </w:rPr>
      </w:pPr>
    </w:p>
    <w:p w14:paraId="09D31BD0" w14:textId="77777777" w:rsidR="006F53C6" w:rsidRPr="004D5406" w:rsidRDefault="006F53C6" w:rsidP="006F53C6">
      <w:pPr>
        <w:jc w:val="left"/>
        <w:rPr>
          <w:rFonts w:ascii="Jost" w:hAnsi="Jost"/>
          <w:szCs w:val="24"/>
        </w:rPr>
      </w:pPr>
      <w:r w:rsidRPr="004D5406">
        <w:rPr>
          <w:rFonts w:ascii="Jost" w:hAnsi="Jost"/>
          <w:szCs w:val="24"/>
        </w:rPr>
        <w:t>Remdamiesi praktika, galime teigti kad nustatytas projekto atlikimo terminas yra per mažas tokios apimties projektui. Siūlome projekto pabaigą nurodyti kaip 2026-03-31.</w:t>
      </w:r>
    </w:p>
    <w:p w14:paraId="7A4A801C" w14:textId="77777777" w:rsidR="006F53C6" w:rsidRPr="004D5406" w:rsidRDefault="006F53C6" w:rsidP="006F7D78">
      <w:pPr>
        <w:autoSpaceDE w:val="0"/>
        <w:autoSpaceDN w:val="0"/>
        <w:adjustRightInd w:val="0"/>
        <w:rPr>
          <w:rFonts w:ascii="Jost" w:eastAsiaTheme="minorHAnsi" w:hAnsi="Jost"/>
          <w:color w:val="000000"/>
          <w:sz w:val="22"/>
          <w:szCs w:val="22"/>
        </w:rPr>
      </w:pPr>
    </w:p>
    <w:p w14:paraId="1F94C43A" w14:textId="43E67D0D" w:rsidR="006F7D78" w:rsidRPr="004D5406" w:rsidRDefault="006F7D78" w:rsidP="00B02CAA">
      <w:pPr>
        <w:autoSpaceDE w:val="0"/>
        <w:autoSpaceDN w:val="0"/>
        <w:adjustRightInd w:val="0"/>
        <w:rPr>
          <w:rFonts w:ascii="Jost" w:eastAsiaTheme="minorHAnsi" w:hAnsi="Jost"/>
          <w:color w:val="000000"/>
          <w:sz w:val="22"/>
          <w:szCs w:val="22"/>
        </w:rPr>
      </w:pPr>
      <w:r w:rsidRPr="004D5406">
        <w:rPr>
          <w:rFonts w:ascii="Jost" w:eastAsiaTheme="minorHAnsi" w:hAnsi="Jost"/>
          <w:color w:val="000000"/>
          <w:sz w:val="22"/>
          <w:szCs w:val="22"/>
        </w:rPr>
        <w:t>Perkančioji organizacija artimiausiu metu planuoja skelbti skelbimą apie pirkimą. Prašome sekti informaciją Centriniame viešųjų pirkimų portale</w:t>
      </w:r>
      <w:r w:rsidR="00B02CAA" w:rsidRPr="004D5406">
        <w:rPr>
          <w:rFonts w:ascii="Jost" w:eastAsiaTheme="minorHAnsi" w:hAnsi="Jost"/>
          <w:color w:val="000000"/>
          <w:sz w:val="22"/>
          <w:szCs w:val="22"/>
        </w:rPr>
        <w:t xml:space="preserve"> </w:t>
      </w:r>
      <w:r w:rsidRPr="004D5406">
        <w:rPr>
          <w:rFonts w:ascii="Jost" w:eastAsiaTheme="minorHAnsi" w:hAnsi="Jost"/>
          <w:color w:val="000000"/>
          <w:sz w:val="22"/>
          <w:szCs w:val="22"/>
        </w:rPr>
        <w:t>(</w:t>
      </w:r>
      <w:hyperlink r:id="rId13" w:history="1">
        <w:r w:rsidRPr="004D5406">
          <w:rPr>
            <w:rStyle w:val="Hipersaitas"/>
            <w:rFonts w:ascii="Jost" w:eastAsiaTheme="minorHAnsi" w:hAnsi="Jost"/>
            <w:sz w:val="22"/>
            <w:szCs w:val="22"/>
          </w:rPr>
          <w:t>www.cvpp.lt</w:t>
        </w:r>
      </w:hyperlink>
      <w:r w:rsidRPr="004D5406">
        <w:rPr>
          <w:rFonts w:ascii="Jost" w:eastAsiaTheme="minorHAnsi" w:hAnsi="Jost"/>
          <w:color w:val="000000"/>
          <w:sz w:val="22"/>
          <w:szCs w:val="22"/>
        </w:rPr>
        <w:t>).</w:t>
      </w:r>
    </w:p>
    <w:p w14:paraId="4BAFED55" w14:textId="5A94F556" w:rsidR="00F93420" w:rsidRPr="004D5406" w:rsidRDefault="00F93420" w:rsidP="003678B0">
      <w:pPr>
        <w:jc w:val="center"/>
        <w:rPr>
          <w:rFonts w:ascii="Jost" w:hAnsi="Jost"/>
          <w:b/>
          <w:sz w:val="22"/>
          <w:szCs w:val="22"/>
        </w:rPr>
      </w:pPr>
      <w:r w:rsidRPr="004D5406">
        <w:rPr>
          <w:rFonts w:ascii="Jost" w:hAnsi="Jost"/>
          <w:b/>
          <w:sz w:val="22"/>
          <w:szCs w:val="22"/>
        </w:rPr>
        <w:t>_________________</w:t>
      </w:r>
    </w:p>
    <w:sectPr w:rsidR="00F93420" w:rsidRPr="004D5406" w:rsidSect="004975B3">
      <w:headerReference w:type="default" r:id="rId14"/>
      <w:footerReference w:type="default" r:id="rId15"/>
      <w:pgSz w:w="16838" w:h="11906" w:orient="landscape"/>
      <w:pgMar w:top="1418"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496A2" w14:textId="77777777" w:rsidR="006C77E3" w:rsidRDefault="006C77E3" w:rsidP="00794BCE">
      <w:r>
        <w:separator/>
      </w:r>
    </w:p>
  </w:endnote>
  <w:endnote w:type="continuationSeparator" w:id="0">
    <w:p w14:paraId="1A5A4EFD" w14:textId="77777777" w:rsidR="006C77E3" w:rsidRDefault="006C77E3"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st">
    <w:altName w:val="Calibri"/>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42790"/>
      <w:docPartObj>
        <w:docPartGallery w:val="Page Numbers (Bottom of Page)"/>
        <w:docPartUnique/>
      </w:docPartObj>
    </w:sdtPr>
    <w:sdtEndPr>
      <w:rPr>
        <w:sz w:val="22"/>
        <w:szCs w:val="18"/>
      </w:rPr>
    </w:sdtEndPr>
    <w:sdtContent>
      <w:p w14:paraId="7DB21675" w14:textId="65378A09" w:rsidR="008748B4" w:rsidRPr="008748B4" w:rsidRDefault="008748B4">
        <w:pPr>
          <w:pStyle w:val="Porat"/>
          <w:jc w:val="center"/>
          <w:rPr>
            <w:sz w:val="22"/>
            <w:szCs w:val="18"/>
          </w:rPr>
        </w:pPr>
        <w:r w:rsidRPr="008748B4">
          <w:rPr>
            <w:sz w:val="22"/>
            <w:szCs w:val="18"/>
          </w:rPr>
          <w:fldChar w:fldCharType="begin"/>
        </w:r>
        <w:r w:rsidRPr="008748B4">
          <w:rPr>
            <w:sz w:val="22"/>
            <w:szCs w:val="18"/>
          </w:rPr>
          <w:instrText>PAGE   \* MERGEFORMAT</w:instrText>
        </w:r>
        <w:r w:rsidRPr="008748B4">
          <w:rPr>
            <w:sz w:val="22"/>
            <w:szCs w:val="18"/>
          </w:rPr>
          <w:fldChar w:fldCharType="separate"/>
        </w:r>
        <w:r w:rsidRPr="008748B4">
          <w:rPr>
            <w:sz w:val="22"/>
            <w:szCs w:val="18"/>
          </w:rPr>
          <w:t>2</w:t>
        </w:r>
        <w:r w:rsidRPr="008748B4">
          <w:rPr>
            <w:sz w:val="22"/>
            <w:szCs w:val="18"/>
          </w:rPr>
          <w:fldChar w:fldCharType="end"/>
        </w:r>
      </w:p>
    </w:sdtContent>
  </w:sdt>
  <w:p w14:paraId="1A02E27A" w14:textId="77777777" w:rsidR="008748B4" w:rsidRDefault="008748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011A" w14:textId="77777777" w:rsidR="006C77E3" w:rsidRDefault="006C77E3" w:rsidP="00794BCE">
      <w:r>
        <w:separator/>
      </w:r>
    </w:p>
  </w:footnote>
  <w:footnote w:type="continuationSeparator" w:id="0">
    <w:p w14:paraId="7901BC4D" w14:textId="77777777" w:rsidR="006C77E3" w:rsidRDefault="006C77E3"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4E8A" w14:textId="6DB50FFF" w:rsidR="00824A8C" w:rsidRPr="00824A8C" w:rsidRDefault="00824A8C" w:rsidP="00824A8C">
    <w:pPr>
      <w:pStyle w:val="Antrats"/>
      <w:ind w:right="-284"/>
      <w:jc w:val="right"/>
      <w:rPr>
        <w:rFonts w:ascii="Jost" w:hAnsi="Jost"/>
        <w:sz w:val="22"/>
        <w:szCs w:val="18"/>
      </w:rPr>
    </w:pPr>
    <w:r w:rsidRPr="00824A8C">
      <w:rPr>
        <w:rFonts w:ascii="Jost" w:hAnsi="Jost"/>
        <w:sz w:val="22"/>
        <w:szCs w:val="18"/>
      </w:rPr>
      <w:t xml:space="preserve">Viešojo pirkimo komisijos protokolo Nr. </w:t>
    </w:r>
    <w:r w:rsidR="00766E99">
      <w:rPr>
        <w:rFonts w:ascii="Jost" w:hAnsi="Jost"/>
        <w:sz w:val="22"/>
        <w:szCs w:val="18"/>
      </w:rPr>
      <w:t>1</w:t>
    </w:r>
  </w:p>
  <w:p w14:paraId="078641FC" w14:textId="16FCF323" w:rsidR="00824A8C" w:rsidRPr="00824A8C" w:rsidRDefault="00824A8C" w:rsidP="00824A8C">
    <w:pPr>
      <w:pStyle w:val="Antrats"/>
      <w:ind w:right="-284"/>
      <w:jc w:val="right"/>
      <w:rPr>
        <w:rFonts w:ascii="Jost" w:hAnsi="Jost"/>
        <w:sz w:val="22"/>
        <w:szCs w:val="18"/>
      </w:rPr>
    </w:pPr>
    <w:r w:rsidRPr="00824A8C">
      <w:rPr>
        <w:rFonts w:ascii="Jost" w:hAnsi="Jost"/>
        <w:sz w:val="22"/>
        <w:szCs w:val="18"/>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F8297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7600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084499"/>
    <w:multiLevelType w:val="hybridMultilevel"/>
    <w:tmpl w:val="6984796A"/>
    <w:lvl w:ilvl="0" w:tplc="5F861D7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0AD76DB"/>
    <w:multiLevelType w:val="hybridMultilevel"/>
    <w:tmpl w:val="DCFAF924"/>
    <w:lvl w:ilvl="0" w:tplc="02FA9204">
      <w:start w:val="1"/>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B7A8A"/>
    <w:multiLevelType w:val="hybridMultilevel"/>
    <w:tmpl w:val="08DE8964"/>
    <w:lvl w:ilvl="0" w:tplc="577A73E4">
      <w:start w:val="1"/>
      <w:numFmt w:val="decimal"/>
      <w:suff w:val="space"/>
      <w:lvlText w:val="%1."/>
      <w:lvlJc w:val="left"/>
      <w:pPr>
        <w:ind w:left="0" w:firstLine="0"/>
      </w:pPr>
      <w:rPr>
        <w:rFonts w:hint="default"/>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78297E"/>
    <w:multiLevelType w:val="multilevel"/>
    <w:tmpl w:val="ED8A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A5B92"/>
    <w:multiLevelType w:val="multilevel"/>
    <w:tmpl w:val="5864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37375"/>
    <w:multiLevelType w:val="hybridMultilevel"/>
    <w:tmpl w:val="92368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4F6FCD"/>
    <w:multiLevelType w:val="hybridMultilevel"/>
    <w:tmpl w:val="CDA25728"/>
    <w:lvl w:ilvl="0" w:tplc="EDEC010C">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210DD3E">
      <w:numFmt w:val="bullet"/>
      <w:lvlText w:val="o"/>
      <w:lvlJc w:val="left"/>
      <w:pPr>
        <w:ind w:left="830"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tplc="30EC3A4E">
      <w:numFmt w:val="bullet"/>
      <w:lvlText w:val="-"/>
      <w:lvlJc w:val="left"/>
      <w:pPr>
        <w:ind w:left="1994" w:hanging="718"/>
      </w:pPr>
      <w:rPr>
        <w:rFonts w:ascii="Times New Roman" w:eastAsia="Times New Roman" w:hAnsi="Times New Roman" w:cs="Times New Roman" w:hint="default"/>
        <w:b w:val="0"/>
        <w:bCs w:val="0"/>
        <w:i w:val="0"/>
        <w:iCs w:val="0"/>
        <w:spacing w:val="0"/>
        <w:w w:val="100"/>
        <w:sz w:val="24"/>
        <w:szCs w:val="24"/>
        <w:lang w:val="lt-LT" w:eastAsia="en-US" w:bidi="ar-SA"/>
      </w:rPr>
    </w:lvl>
    <w:lvl w:ilvl="3" w:tplc="50D8F01C">
      <w:numFmt w:val="bullet"/>
      <w:lvlText w:val="•"/>
      <w:lvlJc w:val="left"/>
      <w:pPr>
        <w:ind w:left="4177" w:hanging="718"/>
      </w:pPr>
      <w:rPr>
        <w:rFonts w:hint="default"/>
        <w:lang w:val="lt-LT" w:eastAsia="en-US" w:bidi="ar-SA"/>
      </w:rPr>
    </w:lvl>
    <w:lvl w:ilvl="4" w:tplc="F272B6D2">
      <w:numFmt w:val="bullet"/>
      <w:lvlText w:val="•"/>
      <w:lvlJc w:val="left"/>
      <w:pPr>
        <w:ind w:left="4916" w:hanging="718"/>
      </w:pPr>
      <w:rPr>
        <w:rFonts w:hint="default"/>
        <w:lang w:val="lt-LT" w:eastAsia="en-US" w:bidi="ar-SA"/>
      </w:rPr>
    </w:lvl>
    <w:lvl w:ilvl="5" w:tplc="4A4A487E">
      <w:numFmt w:val="bullet"/>
      <w:lvlText w:val="•"/>
      <w:lvlJc w:val="left"/>
      <w:pPr>
        <w:ind w:left="5654" w:hanging="718"/>
      </w:pPr>
      <w:rPr>
        <w:rFonts w:hint="default"/>
        <w:lang w:val="lt-LT" w:eastAsia="en-US" w:bidi="ar-SA"/>
      </w:rPr>
    </w:lvl>
    <w:lvl w:ilvl="6" w:tplc="6FC8BE02">
      <w:numFmt w:val="bullet"/>
      <w:lvlText w:val="•"/>
      <w:lvlJc w:val="left"/>
      <w:pPr>
        <w:ind w:left="6393" w:hanging="718"/>
      </w:pPr>
      <w:rPr>
        <w:rFonts w:hint="default"/>
        <w:lang w:val="lt-LT" w:eastAsia="en-US" w:bidi="ar-SA"/>
      </w:rPr>
    </w:lvl>
    <w:lvl w:ilvl="7" w:tplc="E534814E">
      <w:numFmt w:val="bullet"/>
      <w:lvlText w:val="•"/>
      <w:lvlJc w:val="left"/>
      <w:pPr>
        <w:ind w:left="7132" w:hanging="718"/>
      </w:pPr>
      <w:rPr>
        <w:rFonts w:hint="default"/>
        <w:lang w:val="lt-LT" w:eastAsia="en-US" w:bidi="ar-SA"/>
      </w:rPr>
    </w:lvl>
    <w:lvl w:ilvl="8" w:tplc="1C6EFF34">
      <w:numFmt w:val="bullet"/>
      <w:lvlText w:val="•"/>
      <w:lvlJc w:val="left"/>
      <w:pPr>
        <w:ind w:left="7870" w:hanging="718"/>
      </w:pPr>
      <w:rPr>
        <w:rFonts w:hint="default"/>
        <w:lang w:val="lt-LT" w:eastAsia="en-US" w:bidi="ar-SA"/>
      </w:rPr>
    </w:lvl>
  </w:abstractNum>
  <w:abstractNum w:abstractNumId="10" w15:restartNumberingAfterBreak="0">
    <w:nsid w:val="200047D4"/>
    <w:multiLevelType w:val="hybridMultilevel"/>
    <w:tmpl w:val="8714B0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D702EE"/>
    <w:multiLevelType w:val="hybridMultilevel"/>
    <w:tmpl w:val="1354CBB0"/>
    <w:lvl w:ilvl="0" w:tplc="EA4601E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AA5710"/>
    <w:multiLevelType w:val="hybridMultilevel"/>
    <w:tmpl w:val="11D8D664"/>
    <w:lvl w:ilvl="0" w:tplc="6F7A25FC">
      <w:start w:val="1"/>
      <w:numFmt w:val="decimal"/>
      <w:lvlText w:val="%1."/>
      <w:lvlJc w:val="left"/>
      <w:pPr>
        <w:ind w:left="830" w:hanging="360"/>
      </w:pPr>
      <w:rPr>
        <w:rFonts w:ascii="Jost" w:eastAsia="Times New Roman" w:hAnsi="Jost" w:cs="Times New Roman" w:hint="default"/>
        <w:b w:val="0"/>
        <w:bCs w:val="0"/>
        <w:i w:val="0"/>
        <w:iCs w:val="0"/>
        <w:spacing w:val="0"/>
        <w:w w:val="100"/>
        <w:sz w:val="22"/>
        <w:szCs w:val="22"/>
        <w:lang w:val="lt-LT" w:eastAsia="en-US" w:bidi="ar-SA"/>
      </w:rPr>
    </w:lvl>
    <w:lvl w:ilvl="1" w:tplc="EFD08226">
      <w:numFmt w:val="bullet"/>
      <w:lvlText w:val="•"/>
      <w:lvlJc w:val="left"/>
      <w:pPr>
        <w:ind w:left="1690" w:hanging="360"/>
      </w:pPr>
      <w:rPr>
        <w:rFonts w:hint="default"/>
        <w:lang w:val="lt-LT" w:eastAsia="en-US" w:bidi="ar-SA"/>
      </w:rPr>
    </w:lvl>
    <w:lvl w:ilvl="2" w:tplc="6194BE5C">
      <w:numFmt w:val="bullet"/>
      <w:lvlText w:val="•"/>
      <w:lvlJc w:val="left"/>
      <w:pPr>
        <w:ind w:left="2541" w:hanging="360"/>
      </w:pPr>
      <w:rPr>
        <w:rFonts w:hint="default"/>
        <w:lang w:val="lt-LT" w:eastAsia="en-US" w:bidi="ar-SA"/>
      </w:rPr>
    </w:lvl>
    <w:lvl w:ilvl="3" w:tplc="7F4E723A">
      <w:numFmt w:val="bullet"/>
      <w:lvlText w:val="•"/>
      <w:lvlJc w:val="left"/>
      <w:pPr>
        <w:ind w:left="3392" w:hanging="360"/>
      </w:pPr>
      <w:rPr>
        <w:rFonts w:hint="default"/>
        <w:lang w:val="lt-LT" w:eastAsia="en-US" w:bidi="ar-SA"/>
      </w:rPr>
    </w:lvl>
    <w:lvl w:ilvl="4" w:tplc="8624BDDC">
      <w:numFmt w:val="bullet"/>
      <w:lvlText w:val="•"/>
      <w:lvlJc w:val="left"/>
      <w:pPr>
        <w:ind w:left="4243" w:hanging="360"/>
      </w:pPr>
      <w:rPr>
        <w:rFonts w:hint="default"/>
        <w:lang w:val="lt-LT" w:eastAsia="en-US" w:bidi="ar-SA"/>
      </w:rPr>
    </w:lvl>
    <w:lvl w:ilvl="5" w:tplc="5C7EA9DE">
      <w:numFmt w:val="bullet"/>
      <w:lvlText w:val="•"/>
      <w:lvlJc w:val="left"/>
      <w:pPr>
        <w:ind w:left="5094" w:hanging="360"/>
      </w:pPr>
      <w:rPr>
        <w:rFonts w:hint="default"/>
        <w:lang w:val="lt-LT" w:eastAsia="en-US" w:bidi="ar-SA"/>
      </w:rPr>
    </w:lvl>
    <w:lvl w:ilvl="6" w:tplc="5AD049B0">
      <w:numFmt w:val="bullet"/>
      <w:lvlText w:val="•"/>
      <w:lvlJc w:val="left"/>
      <w:pPr>
        <w:ind w:left="5944" w:hanging="360"/>
      </w:pPr>
      <w:rPr>
        <w:rFonts w:hint="default"/>
        <w:lang w:val="lt-LT" w:eastAsia="en-US" w:bidi="ar-SA"/>
      </w:rPr>
    </w:lvl>
    <w:lvl w:ilvl="7" w:tplc="693C9038">
      <w:numFmt w:val="bullet"/>
      <w:lvlText w:val="•"/>
      <w:lvlJc w:val="left"/>
      <w:pPr>
        <w:ind w:left="6795" w:hanging="360"/>
      </w:pPr>
      <w:rPr>
        <w:rFonts w:hint="default"/>
        <w:lang w:val="lt-LT" w:eastAsia="en-US" w:bidi="ar-SA"/>
      </w:rPr>
    </w:lvl>
    <w:lvl w:ilvl="8" w:tplc="413ABEB0">
      <w:numFmt w:val="bullet"/>
      <w:lvlText w:val="•"/>
      <w:lvlJc w:val="left"/>
      <w:pPr>
        <w:ind w:left="7646" w:hanging="360"/>
      </w:pPr>
      <w:rPr>
        <w:rFonts w:hint="default"/>
        <w:lang w:val="lt-LT" w:eastAsia="en-US" w:bidi="ar-SA"/>
      </w:rPr>
    </w:lvl>
  </w:abstractNum>
  <w:abstractNum w:abstractNumId="14" w15:restartNumberingAfterBreak="0">
    <w:nsid w:val="467E13E0"/>
    <w:multiLevelType w:val="multilevel"/>
    <w:tmpl w:val="616E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EA4A4E"/>
    <w:multiLevelType w:val="multilevel"/>
    <w:tmpl w:val="CBBE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CF2839"/>
    <w:multiLevelType w:val="hybridMultilevel"/>
    <w:tmpl w:val="774E8F48"/>
    <w:lvl w:ilvl="0" w:tplc="42FE6E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FF40AF8"/>
    <w:multiLevelType w:val="multilevel"/>
    <w:tmpl w:val="DE1216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B0585E"/>
    <w:multiLevelType w:val="hybridMultilevel"/>
    <w:tmpl w:val="AACA817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CEA363C"/>
    <w:multiLevelType w:val="hybridMultilevel"/>
    <w:tmpl w:val="CC86A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7108FD"/>
    <w:multiLevelType w:val="hybridMultilevel"/>
    <w:tmpl w:val="B546E4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A7672A"/>
    <w:multiLevelType w:val="multilevel"/>
    <w:tmpl w:val="2880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F8653C"/>
    <w:multiLevelType w:val="hybridMultilevel"/>
    <w:tmpl w:val="DEFC0B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6FDD2DEF"/>
    <w:multiLevelType w:val="hybridMultilevel"/>
    <w:tmpl w:val="C2D4C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5607107">
    <w:abstractNumId w:val="12"/>
  </w:num>
  <w:num w:numId="2" w16cid:durableId="1135560581">
    <w:abstractNumId w:val="3"/>
  </w:num>
  <w:num w:numId="3" w16cid:durableId="490294884">
    <w:abstractNumId w:val="23"/>
  </w:num>
  <w:num w:numId="4" w16cid:durableId="15154896">
    <w:abstractNumId w:val="19"/>
  </w:num>
  <w:num w:numId="5" w16cid:durableId="1717389553">
    <w:abstractNumId w:val="1"/>
  </w:num>
  <w:num w:numId="6" w16cid:durableId="451287927">
    <w:abstractNumId w:val="13"/>
  </w:num>
  <w:num w:numId="7" w16cid:durableId="1715615039">
    <w:abstractNumId w:val="9"/>
  </w:num>
  <w:num w:numId="8" w16cid:durableId="437213509">
    <w:abstractNumId w:val="25"/>
  </w:num>
  <w:num w:numId="9" w16cid:durableId="1747992762">
    <w:abstractNumId w:val="18"/>
  </w:num>
  <w:num w:numId="10" w16cid:durableId="102238445">
    <w:abstractNumId w:val="4"/>
  </w:num>
  <w:num w:numId="11" w16cid:durableId="1296833117">
    <w:abstractNumId w:val="5"/>
  </w:num>
  <w:num w:numId="12" w16cid:durableId="129902242">
    <w:abstractNumId w:val="20"/>
  </w:num>
  <w:num w:numId="13" w16cid:durableId="57873000">
    <w:abstractNumId w:val="21"/>
  </w:num>
  <w:num w:numId="14" w16cid:durableId="1785073656">
    <w:abstractNumId w:val="8"/>
  </w:num>
  <w:num w:numId="15" w16cid:durableId="468404162">
    <w:abstractNumId w:val="16"/>
  </w:num>
  <w:num w:numId="16" w16cid:durableId="886575103">
    <w:abstractNumId w:val="15"/>
  </w:num>
  <w:num w:numId="17" w16cid:durableId="1676951745">
    <w:abstractNumId w:val="24"/>
  </w:num>
  <w:num w:numId="18" w16cid:durableId="1718705173">
    <w:abstractNumId w:val="17"/>
  </w:num>
  <w:num w:numId="19" w16cid:durableId="1596013617">
    <w:abstractNumId w:val="11"/>
  </w:num>
  <w:num w:numId="20" w16cid:durableId="105120888">
    <w:abstractNumId w:val="7"/>
  </w:num>
  <w:num w:numId="21" w16cid:durableId="1746878270">
    <w:abstractNumId w:val="6"/>
  </w:num>
  <w:num w:numId="22" w16cid:durableId="869925188">
    <w:abstractNumId w:val="22"/>
  </w:num>
  <w:num w:numId="23" w16cid:durableId="1180243948">
    <w:abstractNumId w:val="14"/>
  </w:num>
  <w:num w:numId="24" w16cid:durableId="881937457">
    <w:abstractNumId w:val="10"/>
  </w:num>
  <w:num w:numId="25" w16cid:durableId="1096943626">
    <w:abstractNumId w:val="2"/>
  </w:num>
  <w:num w:numId="26" w16cid:durableId="156902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0018D"/>
    <w:rsid w:val="0000497B"/>
    <w:rsid w:val="00007CA6"/>
    <w:rsid w:val="000102B3"/>
    <w:rsid w:val="00010385"/>
    <w:rsid w:val="00013303"/>
    <w:rsid w:val="00016BAF"/>
    <w:rsid w:val="00017321"/>
    <w:rsid w:val="000179DD"/>
    <w:rsid w:val="00017E09"/>
    <w:rsid w:val="00020E3E"/>
    <w:rsid w:val="0002299A"/>
    <w:rsid w:val="00023FB9"/>
    <w:rsid w:val="00025561"/>
    <w:rsid w:val="000544A1"/>
    <w:rsid w:val="000575C1"/>
    <w:rsid w:val="000622B1"/>
    <w:rsid w:val="00071D6B"/>
    <w:rsid w:val="00077401"/>
    <w:rsid w:val="000776FD"/>
    <w:rsid w:val="00081143"/>
    <w:rsid w:val="00081C06"/>
    <w:rsid w:val="000833DA"/>
    <w:rsid w:val="00084A9C"/>
    <w:rsid w:val="00085453"/>
    <w:rsid w:val="000876D5"/>
    <w:rsid w:val="00090803"/>
    <w:rsid w:val="00091709"/>
    <w:rsid w:val="0009503E"/>
    <w:rsid w:val="000955EE"/>
    <w:rsid w:val="000A2589"/>
    <w:rsid w:val="000A2AAC"/>
    <w:rsid w:val="000A6803"/>
    <w:rsid w:val="000B3E49"/>
    <w:rsid w:val="000C03AD"/>
    <w:rsid w:val="000C2661"/>
    <w:rsid w:val="000C451F"/>
    <w:rsid w:val="000C612F"/>
    <w:rsid w:val="000C78CA"/>
    <w:rsid w:val="000D1356"/>
    <w:rsid w:val="000D39DA"/>
    <w:rsid w:val="000E14CA"/>
    <w:rsid w:val="000E1859"/>
    <w:rsid w:val="000E2AFD"/>
    <w:rsid w:val="000E7FE7"/>
    <w:rsid w:val="000F2DDE"/>
    <w:rsid w:val="000F57BB"/>
    <w:rsid w:val="000F6BBD"/>
    <w:rsid w:val="000F6DE8"/>
    <w:rsid w:val="00102DAC"/>
    <w:rsid w:val="00102E51"/>
    <w:rsid w:val="001062C7"/>
    <w:rsid w:val="0011137B"/>
    <w:rsid w:val="001162ED"/>
    <w:rsid w:val="0011754F"/>
    <w:rsid w:val="00122D4F"/>
    <w:rsid w:val="0012401A"/>
    <w:rsid w:val="0012780B"/>
    <w:rsid w:val="0013031E"/>
    <w:rsid w:val="00131C9F"/>
    <w:rsid w:val="001362C0"/>
    <w:rsid w:val="001373C2"/>
    <w:rsid w:val="001472F1"/>
    <w:rsid w:val="00151047"/>
    <w:rsid w:val="001514AD"/>
    <w:rsid w:val="00151FC0"/>
    <w:rsid w:val="00152252"/>
    <w:rsid w:val="0015357D"/>
    <w:rsid w:val="001536FD"/>
    <w:rsid w:val="001706F8"/>
    <w:rsid w:val="0017281C"/>
    <w:rsid w:val="00180F4E"/>
    <w:rsid w:val="0018206C"/>
    <w:rsid w:val="00190551"/>
    <w:rsid w:val="00193FA5"/>
    <w:rsid w:val="00194606"/>
    <w:rsid w:val="00195E1A"/>
    <w:rsid w:val="001963EB"/>
    <w:rsid w:val="001963FE"/>
    <w:rsid w:val="001A22CC"/>
    <w:rsid w:val="001A6A85"/>
    <w:rsid w:val="001B1D6A"/>
    <w:rsid w:val="001C2EE7"/>
    <w:rsid w:val="001C42D3"/>
    <w:rsid w:val="001C5DB9"/>
    <w:rsid w:val="001C6A66"/>
    <w:rsid w:val="001D1970"/>
    <w:rsid w:val="001D270D"/>
    <w:rsid w:val="001D2A05"/>
    <w:rsid w:val="001D6382"/>
    <w:rsid w:val="001D7CD3"/>
    <w:rsid w:val="001D7FA0"/>
    <w:rsid w:val="001F3A13"/>
    <w:rsid w:val="001F4DE7"/>
    <w:rsid w:val="001F54B7"/>
    <w:rsid w:val="001F566C"/>
    <w:rsid w:val="001F6DAD"/>
    <w:rsid w:val="001F7875"/>
    <w:rsid w:val="001F7F98"/>
    <w:rsid w:val="00202864"/>
    <w:rsid w:val="00203DC6"/>
    <w:rsid w:val="002113A1"/>
    <w:rsid w:val="002117C4"/>
    <w:rsid w:val="00212310"/>
    <w:rsid w:val="0021277C"/>
    <w:rsid w:val="00212DA4"/>
    <w:rsid w:val="00213165"/>
    <w:rsid w:val="00213F62"/>
    <w:rsid w:val="00220A7C"/>
    <w:rsid w:val="00220D4F"/>
    <w:rsid w:val="00222562"/>
    <w:rsid w:val="002255A9"/>
    <w:rsid w:val="002262BC"/>
    <w:rsid w:val="0023021D"/>
    <w:rsid w:val="00230D3E"/>
    <w:rsid w:val="00231A90"/>
    <w:rsid w:val="00232A77"/>
    <w:rsid w:val="00233B81"/>
    <w:rsid w:val="00236E28"/>
    <w:rsid w:val="0024479E"/>
    <w:rsid w:val="00245E4D"/>
    <w:rsid w:val="00247A54"/>
    <w:rsid w:val="00247FC5"/>
    <w:rsid w:val="002637A6"/>
    <w:rsid w:val="00265602"/>
    <w:rsid w:val="00271E03"/>
    <w:rsid w:val="002814B6"/>
    <w:rsid w:val="00281A71"/>
    <w:rsid w:val="00282362"/>
    <w:rsid w:val="002839BB"/>
    <w:rsid w:val="0028637A"/>
    <w:rsid w:val="00287012"/>
    <w:rsid w:val="00291761"/>
    <w:rsid w:val="00295106"/>
    <w:rsid w:val="002A10A4"/>
    <w:rsid w:val="002A2A4C"/>
    <w:rsid w:val="002A3D61"/>
    <w:rsid w:val="002A479F"/>
    <w:rsid w:val="002A7F42"/>
    <w:rsid w:val="002B76DC"/>
    <w:rsid w:val="002C34E1"/>
    <w:rsid w:val="002C4F84"/>
    <w:rsid w:val="002C5412"/>
    <w:rsid w:val="002C62F8"/>
    <w:rsid w:val="002C6D07"/>
    <w:rsid w:val="002C6F99"/>
    <w:rsid w:val="002D00DD"/>
    <w:rsid w:val="002D1EF2"/>
    <w:rsid w:val="002D2C21"/>
    <w:rsid w:val="002D37CD"/>
    <w:rsid w:val="002E0591"/>
    <w:rsid w:val="002E0610"/>
    <w:rsid w:val="002E392A"/>
    <w:rsid w:val="002E5B78"/>
    <w:rsid w:val="002E68E1"/>
    <w:rsid w:val="002E6E16"/>
    <w:rsid w:val="002F0468"/>
    <w:rsid w:val="002F4E59"/>
    <w:rsid w:val="002F6436"/>
    <w:rsid w:val="0030452B"/>
    <w:rsid w:val="00310341"/>
    <w:rsid w:val="00312731"/>
    <w:rsid w:val="00314EE0"/>
    <w:rsid w:val="003158BE"/>
    <w:rsid w:val="00317E39"/>
    <w:rsid w:val="00323045"/>
    <w:rsid w:val="003253DC"/>
    <w:rsid w:val="00326C7F"/>
    <w:rsid w:val="00326D0E"/>
    <w:rsid w:val="003275F2"/>
    <w:rsid w:val="00333AF7"/>
    <w:rsid w:val="00337AF5"/>
    <w:rsid w:val="003413E1"/>
    <w:rsid w:val="00344AEC"/>
    <w:rsid w:val="00345B69"/>
    <w:rsid w:val="003511ED"/>
    <w:rsid w:val="003544EB"/>
    <w:rsid w:val="003558F5"/>
    <w:rsid w:val="00356782"/>
    <w:rsid w:val="0036432B"/>
    <w:rsid w:val="00365586"/>
    <w:rsid w:val="003678B0"/>
    <w:rsid w:val="003714D0"/>
    <w:rsid w:val="003727C1"/>
    <w:rsid w:val="00374868"/>
    <w:rsid w:val="0037670C"/>
    <w:rsid w:val="00382678"/>
    <w:rsid w:val="0038389C"/>
    <w:rsid w:val="003877DB"/>
    <w:rsid w:val="00391780"/>
    <w:rsid w:val="003A2F99"/>
    <w:rsid w:val="003A300C"/>
    <w:rsid w:val="003A5105"/>
    <w:rsid w:val="003A568D"/>
    <w:rsid w:val="003A6C8D"/>
    <w:rsid w:val="003C4F04"/>
    <w:rsid w:val="003C5D68"/>
    <w:rsid w:val="003D32CE"/>
    <w:rsid w:val="003E1D39"/>
    <w:rsid w:val="003E2E85"/>
    <w:rsid w:val="003E3685"/>
    <w:rsid w:val="003E3952"/>
    <w:rsid w:val="003E4E9E"/>
    <w:rsid w:val="003F1A03"/>
    <w:rsid w:val="003F6CC6"/>
    <w:rsid w:val="004022FD"/>
    <w:rsid w:val="0040394C"/>
    <w:rsid w:val="00405678"/>
    <w:rsid w:val="00405988"/>
    <w:rsid w:val="004068F8"/>
    <w:rsid w:val="00411102"/>
    <w:rsid w:val="0041199D"/>
    <w:rsid w:val="00414D01"/>
    <w:rsid w:val="004170FB"/>
    <w:rsid w:val="004249F8"/>
    <w:rsid w:val="00426ACC"/>
    <w:rsid w:val="00442A98"/>
    <w:rsid w:val="004430C6"/>
    <w:rsid w:val="004432AE"/>
    <w:rsid w:val="00455F0C"/>
    <w:rsid w:val="00456DB0"/>
    <w:rsid w:val="0046143A"/>
    <w:rsid w:val="00462D89"/>
    <w:rsid w:val="0046356F"/>
    <w:rsid w:val="00467E1B"/>
    <w:rsid w:val="00474B90"/>
    <w:rsid w:val="0047711A"/>
    <w:rsid w:val="0048074E"/>
    <w:rsid w:val="004914D6"/>
    <w:rsid w:val="004915FB"/>
    <w:rsid w:val="0049292B"/>
    <w:rsid w:val="00493981"/>
    <w:rsid w:val="00494F76"/>
    <w:rsid w:val="004953A0"/>
    <w:rsid w:val="004974E8"/>
    <w:rsid w:val="004975B3"/>
    <w:rsid w:val="004978D9"/>
    <w:rsid w:val="004A0B09"/>
    <w:rsid w:val="004A2F67"/>
    <w:rsid w:val="004A4294"/>
    <w:rsid w:val="004A4A02"/>
    <w:rsid w:val="004A5A40"/>
    <w:rsid w:val="004B1134"/>
    <w:rsid w:val="004B2FD6"/>
    <w:rsid w:val="004C05D6"/>
    <w:rsid w:val="004C0D98"/>
    <w:rsid w:val="004C198E"/>
    <w:rsid w:val="004C1EAB"/>
    <w:rsid w:val="004C26EA"/>
    <w:rsid w:val="004C546C"/>
    <w:rsid w:val="004C773A"/>
    <w:rsid w:val="004D2524"/>
    <w:rsid w:val="004D3C60"/>
    <w:rsid w:val="004D5406"/>
    <w:rsid w:val="004E55AF"/>
    <w:rsid w:val="004F2534"/>
    <w:rsid w:val="004F4E6D"/>
    <w:rsid w:val="004F5826"/>
    <w:rsid w:val="004F5828"/>
    <w:rsid w:val="004F5982"/>
    <w:rsid w:val="004F7D36"/>
    <w:rsid w:val="005124B0"/>
    <w:rsid w:val="00514F30"/>
    <w:rsid w:val="005159A5"/>
    <w:rsid w:val="00521FAF"/>
    <w:rsid w:val="005262AE"/>
    <w:rsid w:val="00526464"/>
    <w:rsid w:val="00531CB7"/>
    <w:rsid w:val="00535276"/>
    <w:rsid w:val="00535BCB"/>
    <w:rsid w:val="0054002F"/>
    <w:rsid w:val="005417A3"/>
    <w:rsid w:val="00541849"/>
    <w:rsid w:val="00545980"/>
    <w:rsid w:val="00550BF9"/>
    <w:rsid w:val="005545EC"/>
    <w:rsid w:val="0055580A"/>
    <w:rsid w:val="00556BA7"/>
    <w:rsid w:val="00565FBB"/>
    <w:rsid w:val="0057115A"/>
    <w:rsid w:val="005747D6"/>
    <w:rsid w:val="00574AB6"/>
    <w:rsid w:val="005776F0"/>
    <w:rsid w:val="0058027F"/>
    <w:rsid w:val="005803BE"/>
    <w:rsid w:val="00582435"/>
    <w:rsid w:val="005845D6"/>
    <w:rsid w:val="0059123F"/>
    <w:rsid w:val="005918F3"/>
    <w:rsid w:val="005A1EA5"/>
    <w:rsid w:val="005A26AA"/>
    <w:rsid w:val="005A6C5F"/>
    <w:rsid w:val="005B20A0"/>
    <w:rsid w:val="005B65A7"/>
    <w:rsid w:val="005B73C5"/>
    <w:rsid w:val="005C17A2"/>
    <w:rsid w:val="005C282A"/>
    <w:rsid w:val="005C70A8"/>
    <w:rsid w:val="005D18AE"/>
    <w:rsid w:val="005D2D10"/>
    <w:rsid w:val="005D7509"/>
    <w:rsid w:val="005E2ABB"/>
    <w:rsid w:val="005E3C9E"/>
    <w:rsid w:val="005E599E"/>
    <w:rsid w:val="005F2651"/>
    <w:rsid w:val="005F44DB"/>
    <w:rsid w:val="005F4C08"/>
    <w:rsid w:val="005F643D"/>
    <w:rsid w:val="005F7E69"/>
    <w:rsid w:val="006004C1"/>
    <w:rsid w:val="00600A87"/>
    <w:rsid w:val="00605BBC"/>
    <w:rsid w:val="00610957"/>
    <w:rsid w:val="006126E0"/>
    <w:rsid w:val="00613656"/>
    <w:rsid w:val="00614430"/>
    <w:rsid w:val="006240EC"/>
    <w:rsid w:val="0062564F"/>
    <w:rsid w:val="00627D1C"/>
    <w:rsid w:val="00640992"/>
    <w:rsid w:val="00644807"/>
    <w:rsid w:val="006478A9"/>
    <w:rsid w:val="00650E3F"/>
    <w:rsid w:val="00651737"/>
    <w:rsid w:val="0065579E"/>
    <w:rsid w:val="00655EB3"/>
    <w:rsid w:val="00662983"/>
    <w:rsid w:val="00663EB8"/>
    <w:rsid w:val="00663FAC"/>
    <w:rsid w:val="006665FF"/>
    <w:rsid w:val="0066729A"/>
    <w:rsid w:val="0066759E"/>
    <w:rsid w:val="00676DFE"/>
    <w:rsid w:val="00680F5C"/>
    <w:rsid w:val="00683347"/>
    <w:rsid w:val="006901EE"/>
    <w:rsid w:val="00695F85"/>
    <w:rsid w:val="006A1661"/>
    <w:rsid w:val="006A47A3"/>
    <w:rsid w:val="006A6CEA"/>
    <w:rsid w:val="006B0394"/>
    <w:rsid w:val="006B27B7"/>
    <w:rsid w:val="006C0635"/>
    <w:rsid w:val="006C1D01"/>
    <w:rsid w:val="006C38DA"/>
    <w:rsid w:val="006C5FA7"/>
    <w:rsid w:val="006C77E3"/>
    <w:rsid w:val="006D36E3"/>
    <w:rsid w:val="006D60A0"/>
    <w:rsid w:val="006D7B3C"/>
    <w:rsid w:val="006E6A2F"/>
    <w:rsid w:val="006F1137"/>
    <w:rsid w:val="006F53C6"/>
    <w:rsid w:val="006F7D78"/>
    <w:rsid w:val="00701A04"/>
    <w:rsid w:val="0070355A"/>
    <w:rsid w:val="00705432"/>
    <w:rsid w:val="007113FC"/>
    <w:rsid w:val="00722311"/>
    <w:rsid w:val="0073142C"/>
    <w:rsid w:val="007351FD"/>
    <w:rsid w:val="00735A98"/>
    <w:rsid w:val="007401D4"/>
    <w:rsid w:val="00744AC8"/>
    <w:rsid w:val="00746650"/>
    <w:rsid w:val="007470EE"/>
    <w:rsid w:val="007503C5"/>
    <w:rsid w:val="00750520"/>
    <w:rsid w:val="0075294E"/>
    <w:rsid w:val="007529DA"/>
    <w:rsid w:val="00753938"/>
    <w:rsid w:val="00753FFA"/>
    <w:rsid w:val="00756E46"/>
    <w:rsid w:val="00766E99"/>
    <w:rsid w:val="00771B52"/>
    <w:rsid w:val="00785330"/>
    <w:rsid w:val="00793786"/>
    <w:rsid w:val="00794BCE"/>
    <w:rsid w:val="00795AFD"/>
    <w:rsid w:val="007961E6"/>
    <w:rsid w:val="0079637F"/>
    <w:rsid w:val="007A12BB"/>
    <w:rsid w:val="007A15F3"/>
    <w:rsid w:val="007A2B52"/>
    <w:rsid w:val="007A2DFD"/>
    <w:rsid w:val="007A4E67"/>
    <w:rsid w:val="007A5484"/>
    <w:rsid w:val="007B1477"/>
    <w:rsid w:val="007B1BBD"/>
    <w:rsid w:val="007B39C8"/>
    <w:rsid w:val="007B533C"/>
    <w:rsid w:val="007C0731"/>
    <w:rsid w:val="007C1372"/>
    <w:rsid w:val="007C1C04"/>
    <w:rsid w:val="007C2488"/>
    <w:rsid w:val="007C454B"/>
    <w:rsid w:val="007C75D3"/>
    <w:rsid w:val="007C787D"/>
    <w:rsid w:val="007D178F"/>
    <w:rsid w:val="007D25FE"/>
    <w:rsid w:val="007D3180"/>
    <w:rsid w:val="007D5492"/>
    <w:rsid w:val="007D6498"/>
    <w:rsid w:val="007E7CC9"/>
    <w:rsid w:val="007F1C9E"/>
    <w:rsid w:val="007F4586"/>
    <w:rsid w:val="007F661A"/>
    <w:rsid w:val="007F7837"/>
    <w:rsid w:val="007F7AB4"/>
    <w:rsid w:val="00806773"/>
    <w:rsid w:val="00806962"/>
    <w:rsid w:val="00810E2E"/>
    <w:rsid w:val="008137AD"/>
    <w:rsid w:val="0081522B"/>
    <w:rsid w:val="00817545"/>
    <w:rsid w:val="008235C9"/>
    <w:rsid w:val="00824A8C"/>
    <w:rsid w:val="00830771"/>
    <w:rsid w:val="00831606"/>
    <w:rsid w:val="008340ED"/>
    <w:rsid w:val="0083602B"/>
    <w:rsid w:val="008360A2"/>
    <w:rsid w:val="00840DA0"/>
    <w:rsid w:val="0084579B"/>
    <w:rsid w:val="00847AB8"/>
    <w:rsid w:val="00854D57"/>
    <w:rsid w:val="00856E0F"/>
    <w:rsid w:val="00856E29"/>
    <w:rsid w:val="00861F16"/>
    <w:rsid w:val="0087141B"/>
    <w:rsid w:val="008748B4"/>
    <w:rsid w:val="00874C91"/>
    <w:rsid w:val="00874FB5"/>
    <w:rsid w:val="00877910"/>
    <w:rsid w:val="00881631"/>
    <w:rsid w:val="00886693"/>
    <w:rsid w:val="00886D28"/>
    <w:rsid w:val="00887564"/>
    <w:rsid w:val="00892C25"/>
    <w:rsid w:val="00895437"/>
    <w:rsid w:val="008A01DC"/>
    <w:rsid w:val="008B381B"/>
    <w:rsid w:val="008B7E98"/>
    <w:rsid w:val="008C0BC4"/>
    <w:rsid w:val="008C3099"/>
    <w:rsid w:val="008C4E2A"/>
    <w:rsid w:val="008C58FE"/>
    <w:rsid w:val="008D43DD"/>
    <w:rsid w:val="008D5874"/>
    <w:rsid w:val="008D64C2"/>
    <w:rsid w:val="008D6A01"/>
    <w:rsid w:val="008E0832"/>
    <w:rsid w:val="008E16D0"/>
    <w:rsid w:val="008E3EAF"/>
    <w:rsid w:val="008E4F7B"/>
    <w:rsid w:val="008F0744"/>
    <w:rsid w:val="008F0935"/>
    <w:rsid w:val="008F1941"/>
    <w:rsid w:val="008F66AA"/>
    <w:rsid w:val="0090000F"/>
    <w:rsid w:val="00900733"/>
    <w:rsid w:val="00900F37"/>
    <w:rsid w:val="00902524"/>
    <w:rsid w:val="009041F8"/>
    <w:rsid w:val="00905BF6"/>
    <w:rsid w:val="00905CAF"/>
    <w:rsid w:val="00910163"/>
    <w:rsid w:val="009106BB"/>
    <w:rsid w:val="009126D5"/>
    <w:rsid w:val="00913CDB"/>
    <w:rsid w:val="00917A6E"/>
    <w:rsid w:val="00920219"/>
    <w:rsid w:val="00922057"/>
    <w:rsid w:val="0092455C"/>
    <w:rsid w:val="009311AA"/>
    <w:rsid w:val="00931E57"/>
    <w:rsid w:val="00932E64"/>
    <w:rsid w:val="009344A2"/>
    <w:rsid w:val="00940BFB"/>
    <w:rsid w:val="0094282A"/>
    <w:rsid w:val="00944303"/>
    <w:rsid w:val="009450F4"/>
    <w:rsid w:val="00946D85"/>
    <w:rsid w:val="009505B5"/>
    <w:rsid w:val="009525AB"/>
    <w:rsid w:val="009570F9"/>
    <w:rsid w:val="00964008"/>
    <w:rsid w:val="00971F73"/>
    <w:rsid w:val="00977C39"/>
    <w:rsid w:val="00985F61"/>
    <w:rsid w:val="00990C38"/>
    <w:rsid w:val="0099639D"/>
    <w:rsid w:val="0099691A"/>
    <w:rsid w:val="009A1DB1"/>
    <w:rsid w:val="009A24C5"/>
    <w:rsid w:val="009A2AAB"/>
    <w:rsid w:val="009A3503"/>
    <w:rsid w:val="009B2D05"/>
    <w:rsid w:val="009C14F3"/>
    <w:rsid w:val="009C17D1"/>
    <w:rsid w:val="009C3D63"/>
    <w:rsid w:val="009D066F"/>
    <w:rsid w:val="009D0BB3"/>
    <w:rsid w:val="009D7497"/>
    <w:rsid w:val="009E1564"/>
    <w:rsid w:val="00A0617B"/>
    <w:rsid w:val="00A115E4"/>
    <w:rsid w:val="00A11B09"/>
    <w:rsid w:val="00A13EBA"/>
    <w:rsid w:val="00A17DBF"/>
    <w:rsid w:val="00A2376F"/>
    <w:rsid w:val="00A24050"/>
    <w:rsid w:val="00A27FB1"/>
    <w:rsid w:val="00A30CD1"/>
    <w:rsid w:val="00A3191B"/>
    <w:rsid w:val="00A3398C"/>
    <w:rsid w:val="00A36A13"/>
    <w:rsid w:val="00A41C51"/>
    <w:rsid w:val="00A45761"/>
    <w:rsid w:val="00A467C1"/>
    <w:rsid w:val="00A4745F"/>
    <w:rsid w:val="00A50A70"/>
    <w:rsid w:val="00A526E4"/>
    <w:rsid w:val="00A60E30"/>
    <w:rsid w:val="00A62D35"/>
    <w:rsid w:val="00A643DA"/>
    <w:rsid w:val="00A678FF"/>
    <w:rsid w:val="00A67FC9"/>
    <w:rsid w:val="00A71B87"/>
    <w:rsid w:val="00A75083"/>
    <w:rsid w:val="00A80DC3"/>
    <w:rsid w:val="00A84527"/>
    <w:rsid w:val="00A86344"/>
    <w:rsid w:val="00A920CD"/>
    <w:rsid w:val="00AA35A1"/>
    <w:rsid w:val="00AB0B77"/>
    <w:rsid w:val="00AB7C2D"/>
    <w:rsid w:val="00AC0F11"/>
    <w:rsid w:val="00AC1E14"/>
    <w:rsid w:val="00AC24DA"/>
    <w:rsid w:val="00AC3C31"/>
    <w:rsid w:val="00AC6C68"/>
    <w:rsid w:val="00AD06C3"/>
    <w:rsid w:val="00AD77AF"/>
    <w:rsid w:val="00AF1A59"/>
    <w:rsid w:val="00AF2C3B"/>
    <w:rsid w:val="00AF3BCA"/>
    <w:rsid w:val="00AF6570"/>
    <w:rsid w:val="00AF72E8"/>
    <w:rsid w:val="00B02CAA"/>
    <w:rsid w:val="00B05722"/>
    <w:rsid w:val="00B06338"/>
    <w:rsid w:val="00B12A7A"/>
    <w:rsid w:val="00B27850"/>
    <w:rsid w:val="00B35801"/>
    <w:rsid w:val="00B37621"/>
    <w:rsid w:val="00B42F09"/>
    <w:rsid w:val="00B5100B"/>
    <w:rsid w:val="00B535FF"/>
    <w:rsid w:val="00B6243A"/>
    <w:rsid w:val="00B631DC"/>
    <w:rsid w:val="00B6364E"/>
    <w:rsid w:val="00B65AD4"/>
    <w:rsid w:val="00B65D39"/>
    <w:rsid w:val="00B662FD"/>
    <w:rsid w:val="00B662FF"/>
    <w:rsid w:val="00B70C88"/>
    <w:rsid w:val="00B74DEC"/>
    <w:rsid w:val="00B76DF0"/>
    <w:rsid w:val="00B83074"/>
    <w:rsid w:val="00B8600A"/>
    <w:rsid w:val="00B86614"/>
    <w:rsid w:val="00B90DAF"/>
    <w:rsid w:val="00B91A59"/>
    <w:rsid w:val="00B960E0"/>
    <w:rsid w:val="00BA15F7"/>
    <w:rsid w:val="00BA47FE"/>
    <w:rsid w:val="00BB21C2"/>
    <w:rsid w:val="00BB243B"/>
    <w:rsid w:val="00BB2515"/>
    <w:rsid w:val="00BB40B1"/>
    <w:rsid w:val="00BB433D"/>
    <w:rsid w:val="00BB507E"/>
    <w:rsid w:val="00BC101C"/>
    <w:rsid w:val="00BC29A0"/>
    <w:rsid w:val="00BC39C1"/>
    <w:rsid w:val="00BC3E9A"/>
    <w:rsid w:val="00BD481C"/>
    <w:rsid w:val="00BD4DEC"/>
    <w:rsid w:val="00BD678C"/>
    <w:rsid w:val="00BE31A3"/>
    <w:rsid w:val="00BE49F4"/>
    <w:rsid w:val="00BE507C"/>
    <w:rsid w:val="00BF2CC4"/>
    <w:rsid w:val="00BF4008"/>
    <w:rsid w:val="00BF5AF3"/>
    <w:rsid w:val="00C06EC5"/>
    <w:rsid w:val="00C10050"/>
    <w:rsid w:val="00C13083"/>
    <w:rsid w:val="00C1562D"/>
    <w:rsid w:val="00C24A16"/>
    <w:rsid w:val="00C25701"/>
    <w:rsid w:val="00C30106"/>
    <w:rsid w:val="00C34E11"/>
    <w:rsid w:val="00C35548"/>
    <w:rsid w:val="00C35C5E"/>
    <w:rsid w:val="00C3650D"/>
    <w:rsid w:val="00C367D9"/>
    <w:rsid w:val="00C412C3"/>
    <w:rsid w:val="00C43329"/>
    <w:rsid w:val="00C47BFF"/>
    <w:rsid w:val="00C52B49"/>
    <w:rsid w:val="00C53620"/>
    <w:rsid w:val="00C54292"/>
    <w:rsid w:val="00C56148"/>
    <w:rsid w:val="00C56316"/>
    <w:rsid w:val="00C625BE"/>
    <w:rsid w:val="00C65D3F"/>
    <w:rsid w:val="00C6742C"/>
    <w:rsid w:val="00C717B8"/>
    <w:rsid w:val="00C732FD"/>
    <w:rsid w:val="00C73E15"/>
    <w:rsid w:val="00C753D4"/>
    <w:rsid w:val="00C80F44"/>
    <w:rsid w:val="00C81257"/>
    <w:rsid w:val="00C84F95"/>
    <w:rsid w:val="00C85644"/>
    <w:rsid w:val="00C90562"/>
    <w:rsid w:val="00C91090"/>
    <w:rsid w:val="00C92C94"/>
    <w:rsid w:val="00C95258"/>
    <w:rsid w:val="00CA1268"/>
    <w:rsid w:val="00CA351D"/>
    <w:rsid w:val="00CA4E0E"/>
    <w:rsid w:val="00CB2D5C"/>
    <w:rsid w:val="00CB6775"/>
    <w:rsid w:val="00CB7635"/>
    <w:rsid w:val="00CC0C3D"/>
    <w:rsid w:val="00CC2435"/>
    <w:rsid w:val="00CC2668"/>
    <w:rsid w:val="00CC5AAE"/>
    <w:rsid w:val="00CC6457"/>
    <w:rsid w:val="00CD3CF0"/>
    <w:rsid w:val="00CD42B0"/>
    <w:rsid w:val="00CD4FAA"/>
    <w:rsid w:val="00CD53F7"/>
    <w:rsid w:val="00CD5814"/>
    <w:rsid w:val="00CD7F48"/>
    <w:rsid w:val="00CD7F7E"/>
    <w:rsid w:val="00CE1B12"/>
    <w:rsid w:val="00CE37C9"/>
    <w:rsid w:val="00CE46B6"/>
    <w:rsid w:val="00CE4CDF"/>
    <w:rsid w:val="00CF21A6"/>
    <w:rsid w:val="00CF475F"/>
    <w:rsid w:val="00CF4EC9"/>
    <w:rsid w:val="00CF705B"/>
    <w:rsid w:val="00D03ED2"/>
    <w:rsid w:val="00D05E54"/>
    <w:rsid w:val="00D077E3"/>
    <w:rsid w:val="00D102E5"/>
    <w:rsid w:val="00D1065E"/>
    <w:rsid w:val="00D11646"/>
    <w:rsid w:val="00D1430C"/>
    <w:rsid w:val="00D14CAD"/>
    <w:rsid w:val="00D15D2D"/>
    <w:rsid w:val="00D20D7A"/>
    <w:rsid w:val="00D22F04"/>
    <w:rsid w:val="00D24D7D"/>
    <w:rsid w:val="00D33EF1"/>
    <w:rsid w:val="00D357A0"/>
    <w:rsid w:val="00D404A1"/>
    <w:rsid w:val="00D438CD"/>
    <w:rsid w:val="00D45706"/>
    <w:rsid w:val="00D47D62"/>
    <w:rsid w:val="00D50FAD"/>
    <w:rsid w:val="00D54392"/>
    <w:rsid w:val="00D55057"/>
    <w:rsid w:val="00D60058"/>
    <w:rsid w:val="00D637FD"/>
    <w:rsid w:val="00D64F4A"/>
    <w:rsid w:val="00D7014D"/>
    <w:rsid w:val="00D71BBB"/>
    <w:rsid w:val="00D72C6A"/>
    <w:rsid w:val="00D73018"/>
    <w:rsid w:val="00D744AB"/>
    <w:rsid w:val="00D83B84"/>
    <w:rsid w:val="00D90799"/>
    <w:rsid w:val="00D92AC4"/>
    <w:rsid w:val="00D94FF4"/>
    <w:rsid w:val="00D97742"/>
    <w:rsid w:val="00D97966"/>
    <w:rsid w:val="00DA1D1D"/>
    <w:rsid w:val="00DA37CE"/>
    <w:rsid w:val="00DA3F12"/>
    <w:rsid w:val="00DA4E4A"/>
    <w:rsid w:val="00DA54F6"/>
    <w:rsid w:val="00DA7AC6"/>
    <w:rsid w:val="00DB19C9"/>
    <w:rsid w:val="00DB2155"/>
    <w:rsid w:val="00DC00CA"/>
    <w:rsid w:val="00DC5CDC"/>
    <w:rsid w:val="00DC6578"/>
    <w:rsid w:val="00DD00E0"/>
    <w:rsid w:val="00DD08FE"/>
    <w:rsid w:val="00DD0968"/>
    <w:rsid w:val="00DD722B"/>
    <w:rsid w:val="00DE13F8"/>
    <w:rsid w:val="00DE1762"/>
    <w:rsid w:val="00DE4642"/>
    <w:rsid w:val="00DE5A41"/>
    <w:rsid w:val="00DE6ACA"/>
    <w:rsid w:val="00DE75B9"/>
    <w:rsid w:val="00DF07FE"/>
    <w:rsid w:val="00DF1355"/>
    <w:rsid w:val="00DF2533"/>
    <w:rsid w:val="00DF676B"/>
    <w:rsid w:val="00E0298F"/>
    <w:rsid w:val="00E05A22"/>
    <w:rsid w:val="00E14227"/>
    <w:rsid w:val="00E1459C"/>
    <w:rsid w:val="00E145BC"/>
    <w:rsid w:val="00E24607"/>
    <w:rsid w:val="00E257C8"/>
    <w:rsid w:val="00E2588B"/>
    <w:rsid w:val="00E26AC6"/>
    <w:rsid w:val="00E33B13"/>
    <w:rsid w:val="00E34A6A"/>
    <w:rsid w:val="00E34D31"/>
    <w:rsid w:val="00E36B37"/>
    <w:rsid w:val="00E463BC"/>
    <w:rsid w:val="00E4726E"/>
    <w:rsid w:val="00E52DE3"/>
    <w:rsid w:val="00E547C9"/>
    <w:rsid w:val="00E70BCB"/>
    <w:rsid w:val="00E723D3"/>
    <w:rsid w:val="00E75154"/>
    <w:rsid w:val="00E83A5B"/>
    <w:rsid w:val="00E84651"/>
    <w:rsid w:val="00E87300"/>
    <w:rsid w:val="00E90780"/>
    <w:rsid w:val="00E923D4"/>
    <w:rsid w:val="00E927F6"/>
    <w:rsid w:val="00E9735B"/>
    <w:rsid w:val="00EA15FB"/>
    <w:rsid w:val="00EA26A0"/>
    <w:rsid w:val="00EA3941"/>
    <w:rsid w:val="00EA43AB"/>
    <w:rsid w:val="00EA5744"/>
    <w:rsid w:val="00EB0088"/>
    <w:rsid w:val="00EB2B03"/>
    <w:rsid w:val="00EB2F97"/>
    <w:rsid w:val="00EB5B98"/>
    <w:rsid w:val="00EC07CB"/>
    <w:rsid w:val="00EC2629"/>
    <w:rsid w:val="00EC2C51"/>
    <w:rsid w:val="00EC4E8D"/>
    <w:rsid w:val="00EC5A1C"/>
    <w:rsid w:val="00ED0CE1"/>
    <w:rsid w:val="00ED5DA0"/>
    <w:rsid w:val="00ED7405"/>
    <w:rsid w:val="00EF60FC"/>
    <w:rsid w:val="00EF711F"/>
    <w:rsid w:val="00F006F8"/>
    <w:rsid w:val="00F03281"/>
    <w:rsid w:val="00F06969"/>
    <w:rsid w:val="00F21CEA"/>
    <w:rsid w:val="00F249A1"/>
    <w:rsid w:val="00F30FA6"/>
    <w:rsid w:val="00F3258F"/>
    <w:rsid w:val="00F33B71"/>
    <w:rsid w:val="00F34256"/>
    <w:rsid w:val="00F34611"/>
    <w:rsid w:val="00F40A3C"/>
    <w:rsid w:val="00F419EF"/>
    <w:rsid w:val="00F42A44"/>
    <w:rsid w:val="00F43B9D"/>
    <w:rsid w:val="00F46517"/>
    <w:rsid w:val="00F50520"/>
    <w:rsid w:val="00F514C3"/>
    <w:rsid w:val="00F523C4"/>
    <w:rsid w:val="00F666D9"/>
    <w:rsid w:val="00F70F5E"/>
    <w:rsid w:val="00F73F75"/>
    <w:rsid w:val="00F76289"/>
    <w:rsid w:val="00F815A8"/>
    <w:rsid w:val="00F87097"/>
    <w:rsid w:val="00F93420"/>
    <w:rsid w:val="00F9404C"/>
    <w:rsid w:val="00F944B7"/>
    <w:rsid w:val="00F95D1F"/>
    <w:rsid w:val="00F976BE"/>
    <w:rsid w:val="00FA3325"/>
    <w:rsid w:val="00FA6340"/>
    <w:rsid w:val="00FA68B9"/>
    <w:rsid w:val="00FB30B6"/>
    <w:rsid w:val="00FB5AB5"/>
    <w:rsid w:val="00FC147C"/>
    <w:rsid w:val="00FC149D"/>
    <w:rsid w:val="00FD20AA"/>
    <w:rsid w:val="00FE435D"/>
    <w:rsid w:val="00FE4CB6"/>
    <w:rsid w:val="00FE73BD"/>
    <w:rsid w:val="00FE7F72"/>
    <w:rsid w:val="00FE7FD2"/>
    <w:rsid w:val="00FF0C44"/>
    <w:rsid w:val="00FF1040"/>
    <w:rsid w:val="00FF23EF"/>
    <w:rsid w:val="00FF4104"/>
    <w:rsid w:val="00FF5071"/>
    <w:rsid w:val="00FF6B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docId w15:val="{3238EF64-70E9-482E-8547-36FB5929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D97966"/>
    <w:pPr>
      <w:keepNext/>
      <w:keepLines/>
      <w:spacing w:before="40" w:line="276" w:lineRule="auto"/>
      <w:jc w:val="left"/>
      <w:outlineLvl w:val="1"/>
    </w:pPr>
    <w:rPr>
      <w:rFonts w:asciiTheme="majorHAnsi" w:eastAsiaTheme="majorEastAsia" w:hAnsiTheme="majorHAnsi" w:cstheme="majorBidi"/>
      <w:color w:val="2F5496" w:themeColor="accent1" w:themeShade="BF"/>
      <w:sz w:val="26"/>
      <w:szCs w:val="26"/>
    </w:rPr>
  </w:style>
  <w:style w:type="paragraph" w:styleId="Antrat4">
    <w:name w:val="heading 4"/>
    <w:basedOn w:val="prastasis"/>
    <w:next w:val="prastasis"/>
    <w:link w:val="Antrat4Diagrama"/>
    <w:uiPriority w:val="9"/>
    <w:semiHidden/>
    <w:unhideWhenUsed/>
    <w:qFormat/>
    <w:rsid w:val="005A26A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Sąrašo pastraipa.Bullet,Sąrašo pastraipa;Bullet,Table of contents numbered,List Paragraph22,Paragraph"/>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5D3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basedOn w:val="Numatytasispastraiposriftas"/>
    <w:uiPriority w:val="99"/>
    <w:unhideWhenUsed/>
    <w:rsid w:val="006F7D78"/>
    <w:rPr>
      <w:color w:val="0563C1" w:themeColor="hyperlink"/>
      <w:u w:val="single"/>
    </w:rPr>
  </w:style>
  <w:style w:type="character" w:styleId="Neapdorotaspaminjimas">
    <w:name w:val="Unresolved Mention"/>
    <w:basedOn w:val="Numatytasispastraiposriftas"/>
    <w:uiPriority w:val="99"/>
    <w:semiHidden/>
    <w:unhideWhenUsed/>
    <w:rsid w:val="006F7D78"/>
    <w:rPr>
      <w:color w:val="605E5C"/>
      <w:shd w:val="clear" w:color="auto" w:fill="E1DFDD"/>
    </w:rPr>
  </w:style>
  <w:style w:type="paragraph" w:customStyle="1" w:styleId="TableParagraph">
    <w:name w:val="Table Paragraph"/>
    <w:basedOn w:val="prastasis"/>
    <w:uiPriority w:val="1"/>
    <w:qFormat/>
    <w:rsid w:val="00D71BBB"/>
    <w:pPr>
      <w:widowControl w:val="0"/>
      <w:autoSpaceDE w:val="0"/>
      <w:autoSpaceDN w:val="0"/>
      <w:ind w:left="110"/>
      <w:jc w:val="left"/>
    </w:pPr>
    <w:rPr>
      <w:sz w:val="22"/>
      <w:szCs w:val="22"/>
    </w:rPr>
  </w:style>
  <w:style w:type="character" w:styleId="Komentaronuoroda">
    <w:name w:val="annotation reference"/>
    <w:basedOn w:val="Numatytasispastraiposriftas"/>
    <w:uiPriority w:val="99"/>
    <w:semiHidden/>
    <w:unhideWhenUsed/>
    <w:rsid w:val="00B662FD"/>
    <w:rPr>
      <w:sz w:val="16"/>
      <w:szCs w:val="16"/>
    </w:rPr>
  </w:style>
  <w:style w:type="paragraph" w:styleId="Komentarotekstas">
    <w:name w:val="annotation text"/>
    <w:basedOn w:val="prastasis"/>
    <w:link w:val="KomentarotekstasDiagrama"/>
    <w:uiPriority w:val="99"/>
    <w:unhideWhenUsed/>
    <w:rsid w:val="00B662FD"/>
    <w:rPr>
      <w:sz w:val="20"/>
    </w:rPr>
  </w:style>
  <w:style w:type="character" w:customStyle="1" w:styleId="KomentarotekstasDiagrama">
    <w:name w:val="Komentaro tekstas Diagrama"/>
    <w:basedOn w:val="Numatytasispastraiposriftas"/>
    <w:link w:val="Komentarotekstas"/>
    <w:uiPriority w:val="99"/>
    <w:rsid w:val="00B662F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662FD"/>
    <w:rPr>
      <w:b/>
      <w:bCs/>
    </w:rPr>
  </w:style>
  <w:style w:type="character" w:customStyle="1" w:styleId="KomentarotemaDiagrama">
    <w:name w:val="Komentaro tema Diagrama"/>
    <w:basedOn w:val="KomentarotekstasDiagrama"/>
    <w:link w:val="Komentarotema"/>
    <w:uiPriority w:val="99"/>
    <w:semiHidden/>
    <w:rsid w:val="00B662FD"/>
    <w:rPr>
      <w:rFonts w:ascii="Times New Roman" w:eastAsia="Times New Roman" w:hAnsi="Times New Roman" w:cs="Times New Roman"/>
      <w:b/>
      <w:bCs/>
      <w:sz w:val="20"/>
      <w:szCs w:val="20"/>
    </w:rPr>
  </w:style>
  <w:style w:type="paragraph" w:styleId="Pataisymai">
    <w:name w:val="Revision"/>
    <w:hidden/>
    <w:uiPriority w:val="99"/>
    <w:semiHidden/>
    <w:rsid w:val="005D18AE"/>
    <w:pPr>
      <w:spacing w:after="0" w:line="240" w:lineRule="auto"/>
    </w:pPr>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D97966"/>
    <w:rPr>
      <w:rFonts w:asciiTheme="majorHAnsi" w:eastAsiaTheme="majorEastAsia" w:hAnsiTheme="majorHAnsi" w:cstheme="majorBidi"/>
      <w:color w:val="2F5496" w:themeColor="accent1" w:themeShade="BF"/>
      <w:sz w:val="26"/>
      <w:szCs w:val="26"/>
    </w:rPr>
  </w:style>
  <w:style w:type="paragraph" w:styleId="prastasiniatinklio">
    <w:name w:val="Normal (Web)"/>
    <w:basedOn w:val="prastasis"/>
    <w:uiPriority w:val="99"/>
    <w:semiHidden/>
    <w:unhideWhenUsed/>
    <w:rsid w:val="004C1EAB"/>
    <w:rPr>
      <w:szCs w:val="24"/>
    </w:rPr>
  </w:style>
  <w:style w:type="character" w:customStyle="1" w:styleId="Antrat4Diagrama">
    <w:name w:val="Antraštė 4 Diagrama"/>
    <w:basedOn w:val="Numatytasispastraiposriftas"/>
    <w:link w:val="Antrat4"/>
    <w:uiPriority w:val="9"/>
    <w:semiHidden/>
    <w:rsid w:val="005A26AA"/>
    <w:rPr>
      <w:rFonts w:asciiTheme="majorHAnsi" w:eastAsiaTheme="majorEastAsia" w:hAnsiTheme="majorHAnsi" w:cstheme="majorBidi"/>
      <w:i/>
      <w:iCs/>
      <w:color w:val="2F5496" w:themeColor="accent1" w:themeShade="BF"/>
      <w:sz w:val="24"/>
      <w:szCs w:val="20"/>
    </w:rPr>
  </w:style>
  <w:style w:type="character" w:customStyle="1" w:styleId="cf01">
    <w:name w:val="cf01"/>
    <w:basedOn w:val="Numatytasispastraiposriftas"/>
    <w:rsid w:val="00071D6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0812">
      <w:bodyDiv w:val="1"/>
      <w:marLeft w:val="0"/>
      <w:marRight w:val="0"/>
      <w:marTop w:val="0"/>
      <w:marBottom w:val="0"/>
      <w:divBdr>
        <w:top w:val="none" w:sz="0" w:space="0" w:color="auto"/>
        <w:left w:val="none" w:sz="0" w:space="0" w:color="auto"/>
        <w:bottom w:val="none" w:sz="0" w:space="0" w:color="auto"/>
        <w:right w:val="none" w:sz="0" w:space="0" w:color="auto"/>
      </w:divBdr>
    </w:div>
    <w:div w:id="45841478">
      <w:bodyDiv w:val="1"/>
      <w:marLeft w:val="0"/>
      <w:marRight w:val="0"/>
      <w:marTop w:val="0"/>
      <w:marBottom w:val="0"/>
      <w:divBdr>
        <w:top w:val="none" w:sz="0" w:space="0" w:color="auto"/>
        <w:left w:val="none" w:sz="0" w:space="0" w:color="auto"/>
        <w:bottom w:val="none" w:sz="0" w:space="0" w:color="auto"/>
        <w:right w:val="none" w:sz="0" w:space="0" w:color="auto"/>
      </w:divBdr>
    </w:div>
    <w:div w:id="153838266">
      <w:bodyDiv w:val="1"/>
      <w:marLeft w:val="0"/>
      <w:marRight w:val="0"/>
      <w:marTop w:val="0"/>
      <w:marBottom w:val="0"/>
      <w:divBdr>
        <w:top w:val="none" w:sz="0" w:space="0" w:color="auto"/>
        <w:left w:val="none" w:sz="0" w:space="0" w:color="auto"/>
        <w:bottom w:val="none" w:sz="0" w:space="0" w:color="auto"/>
        <w:right w:val="none" w:sz="0" w:space="0" w:color="auto"/>
      </w:divBdr>
    </w:div>
    <w:div w:id="438139983">
      <w:bodyDiv w:val="1"/>
      <w:marLeft w:val="0"/>
      <w:marRight w:val="0"/>
      <w:marTop w:val="0"/>
      <w:marBottom w:val="0"/>
      <w:divBdr>
        <w:top w:val="none" w:sz="0" w:space="0" w:color="auto"/>
        <w:left w:val="none" w:sz="0" w:space="0" w:color="auto"/>
        <w:bottom w:val="none" w:sz="0" w:space="0" w:color="auto"/>
        <w:right w:val="none" w:sz="0" w:space="0" w:color="auto"/>
      </w:divBdr>
    </w:div>
    <w:div w:id="575170266">
      <w:bodyDiv w:val="1"/>
      <w:marLeft w:val="0"/>
      <w:marRight w:val="0"/>
      <w:marTop w:val="0"/>
      <w:marBottom w:val="0"/>
      <w:divBdr>
        <w:top w:val="none" w:sz="0" w:space="0" w:color="auto"/>
        <w:left w:val="none" w:sz="0" w:space="0" w:color="auto"/>
        <w:bottom w:val="none" w:sz="0" w:space="0" w:color="auto"/>
        <w:right w:val="none" w:sz="0" w:space="0" w:color="auto"/>
      </w:divBdr>
    </w:div>
    <w:div w:id="701831565">
      <w:bodyDiv w:val="1"/>
      <w:marLeft w:val="0"/>
      <w:marRight w:val="0"/>
      <w:marTop w:val="0"/>
      <w:marBottom w:val="0"/>
      <w:divBdr>
        <w:top w:val="none" w:sz="0" w:space="0" w:color="auto"/>
        <w:left w:val="none" w:sz="0" w:space="0" w:color="auto"/>
        <w:bottom w:val="none" w:sz="0" w:space="0" w:color="auto"/>
        <w:right w:val="none" w:sz="0" w:space="0" w:color="auto"/>
      </w:divBdr>
    </w:div>
    <w:div w:id="702025764">
      <w:bodyDiv w:val="1"/>
      <w:marLeft w:val="0"/>
      <w:marRight w:val="0"/>
      <w:marTop w:val="0"/>
      <w:marBottom w:val="0"/>
      <w:divBdr>
        <w:top w:val="none" w:sz="0" w:space="0" w:color="auto"/>
        <w:left w:val="none" w:sz="0" w:space="0" w:color="auto"/>
        <w:bottom w:val="none" w:sz="0" w:space="0" w:color="auto"/>
        <w:right w:val="none" w:sz="0" w:space="0" w:color="auto"/>
      </w:divBdr>
    </w:div>
    <w:div w:id="717045043">
      <w:bodyDiv w:val="1"/>
      <w:marLeft w:val="0"/>
      <w:marRight w:val="0"/>
      <w:marTop w:val="0"/>
      <w:marBottom w:val="0"/>
      <w:divBdr>
        <w:top w:val="none" w:sz="0" w:space="0" w:color="auto"/>
        <w:left w:val="none" w:sz="0" w:space="0" w:color="auto"/>
        <w:bottom w:val="none" w:sz="0" w:space="0" w:color="auto"/>
        <w:right w:val="none" w:sz="0" w:space="0" w:color="auto"/>
      </w:divBdr>
    </w:div>
    <w:div w:id="923412645">
      <w:bodyDiv w:val="1"/>
      <w:marLeft w:val="0"/>
      <w:marRight w:val="0"/>
      <w:marTop w:val="0"/>
      <w:marBottom w:val="0"/>
      <w:divBdr>
        <w:top w:val="none" w:sz="0" w:space="0" w:color="auto"/>
        <w:left w:val="none" w:sz="0" w:space="0" w:color="auto"/>
        <w:bottom w:val="none" w:sz="0" w:space="0" w:color="auto"/>
        <w:right w:val="none" w:sz="0" w:space="0" w:color="auto"/>
      </w:divBdr>
    </w:div>
    <w:div w:id="1006443497">
      <w:bodyDiv w:val="1"/>
      <w:marLeft w:val="0"/>
      <w:marRight w:val="0"/>
      <w:marTop w:val="0"/>
      <w:marBottom w:val="0"/>
      <w:divBdr>
        <w:top w:val="none" w:sz="0" w:space="0" w:color="auto"/>
        <w:left w:val="none" w:sz="0" w:space="0" w:color="auto"/>
        <w:bottom w:val="none" w:sz="0" w:space="0" w:color="auto"/>
        <w:right w:val="none" w:sz="0" w:space="0" w:color="auto"/>
      </w:divBdr>
    </w:div>
    <w:div w:id="1036345769">
      <w:bodyDiv w:val="1"/>
      <w:marLeft w:val="0"/>
      <w:marRight w:val="0"/>
      <w:marTop w:val="0"/>
      <w:marBottom w:val="0"/>
      <w:divBdr>
        <w:top w:val="none" w:sz="0" w:space="0" w:color="auto"/>
        <w:left w:val="none" w:sz="0" w:space="0" w:color="auto"/>
        <w:bottom w:val="none" w:sz="0" w:space="0" w:color="auto"/>
        <w:right w:val="none" w:sz="0" w:space="0" w:color="auto"/>
      </w:divBdr>
    </w:div>
    <w:div w:id="1298026516">
      <w:bodyDiv w:val="1"/>
      <w:marLeft w:val="0"/>
      <w:marRight w:val="0"/>
      <w:marTop w:val="0"/>
      <w:marBottom w:val="0"/>
      <w:divBdr>
        <w:top w:val="none" w:sz="0" w:space="0" w:color="auto"/>
        <w:left w:val="none" w:sz="0" w:space="0" w:color="auto"/>
        <w:bottom w:val="none" w:sz="0" w:space="0" w:color="auto"/>
        <w:right w:val="none" w:sz="0" w:space="0" w:color="auto"/>
      </w:divBdr>
    </w:div>
    <w:div w:id="1306206135">
      <w:bodyDiv w:val="1"/>
      <w:marLeft w:val="0"/>
      <w:marRight w:val="0"/>
      <w:marTop w:val="0"/>
      <w:marBottom w:val="0"/>
      <w:divBdr>
        <w:top w:val="none" w:sz="0" w:space="0" w:color="auto"/>
        <w:left w:val="none" w:sz="0" w:space="0" w:color="auto"/>
        <w:bottom w:val="none" w:sz="0" w:space="0" w:color="auto"/>
        <w:right w:val="none" w:sz="0" w:space="0" w:color="auto"/>
      </w:divBdr>
    </w:div>
    <w:div w:id="1332443933">
      <w:bodyDiv w:val="1"/>
      <w:marLeft w:val="0"/>
      <w:marRight w:val="0"/>
      <w:marTop w:val="0"/>
      <w:marBottom w:val="0"/>
      <w:divBdr>
        <w:top w:val="none" w:sz="0" w:space="0" w:color="auto"/>
        <w:left w:val="none" w:sz="0" w:space="0" w:color="auto"/>
        <w:bottom w:val="none" w:sz="0" w:space="0" w:color="auto"/>
        <w:right w:val="none" w:sz="0" w:space="0" w:color="auto"/>
      </w:divBdr>
    </w:div>
    <w:div w:id="1363288141">
      <w:bodyDiv w:val="1"/>
      <w:marLeft w:val="0"/>
      <w:marRight w:val="0"/>
      <w:marTop w:val="0"/>
      <w:marBottom w:val="0"/>
      <w:divBdr>
        <w:top w:val="none" w:sz="0" w:space="0" w:color="auto"/>
        <w:left w:val="none" w:sz="0" w:space="0" w:color="auto"/>
        <w:bottom w:val="none" w:sz="0" w:space="0" w:color="auto"/>
        <w:right w:val="none" w:sz="0" w:space="0" w:color="auto"/>
      </w:divBdr>
    </w:div>
    <w:div w:id="1379159150">
      <w:bodyDiv w:val="1"/>
      <w:marLeft w:val="0"/>
      <w:marRight w:val="0"/>
      <w:marTop w:val="0"/>
      <w:marBottom w:val="0"/>
      <w:divBdr>
        <w:top w:val="none" w:sz="0" w:space="0" w:color="auto"/>
        <w:left w:val="none" w:sz="0" w:space="0" w:color="auto"/>
        <w:bottom w:val="none" w:sz="0" w:space="0" w:color="auto"/>
        <w:right w:val="none" w:sz="0" w:space="0" w:color="auto"/>
      </w:divBdr>
    </w:div>
    <w:div w:id="1402631730">
      <w:bodyDiv w:val="1"/>
      <w:marLeft w:val="0"/>
      <w:marRight w:val="0"/>
      <w:marTop w:val="0"/>
      <w:marBottom w:val="0"/>
      <w:divBdr>
        <w:top w:val="none" w:sz="0" w:space="0" w:color="auto"/>
        <w:left w:val="none" w:sz="0" w:space="0" w:color="auto"/>
        <w:bottom w:val="none" w:sz="0" w:space="0" w:color="auto"/>
        <w:right w:val="none" w:sz="0" w:space="0" w:color="auto"/>
      </w:divBdr>
    </w:div>
    <w:div w:id="1450706119">
      <w:bodyDiv w:val="1"/>
      <w:marLeft w:val="0"/>
      <w:marRight w:val="0"/>
      <w:marTop w:val="0"/>
      <w:marBottom w:val="0"/>
      <w:divBdr>
        <w:top w:val="none" w:sz="0" w:space="0" w:color="auto"/>
        <w:left w:val="none" w:sz="0" w:space="0" w:color="auto"/>
        <w:bottom w:val="none" w:sz="0" w:space="0" w:color="auto"/>
        <w:right w:val="none" w:sz="0" w:space="0" w:color="auto"/>
      </w:divBdr>
    </w:div>
    <w:div w:id="1476945624">
      <w:bodyDiv w:val="1"/>
      <w:marLeft w:val="0"/>
      <w:marRight w:val="0"/>
      <w:marTop w:val="0"/>
      <w:marBottom w:val="0"/>
      <w:divBdr>
        <w:top w:val="none" w:sz="0" w:space="0" w:color="auto"/>
        <w:left w:val="none" w:sz="0" w:space="0" w:color="auto"/>
        <w:bottom w:val="none" w:sz="0" w:space="0" w:color="auto"/>
        <w:right w:val="none" w:sz="0" w:space="0" w:color="auto"/>
      </w:divBdr>
    </w:div>
    <w:div w:id="1555778671">
      <w:bodyDiv w:val="1"/>
      <w:marLeft w:val="0"/>
      <w:marRight w:val="0"/>
      <w:marTop w:val="0"/>
      <w:marBottom w:val="0"/>
      <w:divBdr>
        <w:top w:val="none" w:sz="0" w:space="0" w:color="auto"/>
        <w:left w:val="none" w:sz="0" w:space="0" w:color="auto"/>
        <w:bottom w:val="none" w:sz="0" w:space="0" w:color="auto"/>
        <w:right w:val="none" w:sz="0" w:space="0" w:color="auto"/>
      </w:divBdr>
    </w:div>
    <w:div w:id="1681007109">
      <w:bodyDiv w:val="1"/>
      <w:marLeft w:val="0"/>
      <w:marRight w:val="0"/>
      <w:marTop w:val="0"/>
      <w:marBottom w:val="0"/>
      <w:divBdr>
        <w:top w:val="none" w:sz="0" w:space="0" w:color="auto"/>
        <w:left w:val="none" w:sz="0" w:space="0" w:color="auto"/>
        <w:bottom w:val="none" w:sz="0" w:space="0" w:color="auto"/>
        <w:right w:val="none" w:sz="0" w:space="0" w:color="auto"/>
      </w:divBdr>
    </w:div>
    <w:div w:id="1984970317">
      <w:bodyDiv w:val="1"/>
      <w:marLeft w:val="0"/>
      <w:marRight w:val="0"/>
      <w:marTop w:val="0"/>
      <w:marBottom w:val="0"/>
      <w:divBdr>
        <w:top w:val="none" w:sz="0" w:space="0" w:color="auto"/>
        <w:left w:val="none" w:sz="0" w:space="0" w:color="auto"/>
        <w:bottom w:val="none" w:sz="0" w:space="0" w:color="auto"/>
        <w:right w:val="none" w:sz="0" w:space="0" w:color="auto"/>
      </w:divBdr>
    </w:div>
    <w:div w:id="2006089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vpp.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pp.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b996e1-361c-4687-8311-33c5c19399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BFAD73D66B4243A905C47EB33B86C4" ma:contentTypeVersion="16" ma:contentTypeDescription="Create a new document." ma:contentTypeScope="" ma:versionID="ef96a42a5f9aa802a2ea84404b6d40b7">
  <xsd:schema xmlns:xsd="http://www.w3.org/2001/XMLSchema" xmlns:xs="http://www.w3.org/2001/XMLSchema" xmlns:p="http://schemas.microsoft.com/office/2006/metadata/properties" xmlns:ns3="1eb996e1-361c-4687-8311-33c5c19399be" xmlns:ns4="b92dded9-c0f1-49be-9906-3ff2e1c63ef1" targetNamespace="http://schemas.microsoft.com/office/2006/metadata/properties" ma:root="true" ma:fieldsID="69882fc60bb92966997e1be008fd632b" ns3:_="" ns4:_="">
    <xsd:import namespace="1eb996e1-361c-4687-8311-33c5c19399be"/>
    <xsd:import namespace="b92dded9-c0f1-49be-9906-3ff2e1c63e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996e1-361c-4687-8311-33c5c1939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dded9-c0f1-49be-9906-3ff2e1c63e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ACDF0-137C-49D2-A64C-837CE2ACAD3F}">
  <ds:schemaRefs>
    <ds:schemaRef ds:uri="http://schemas.microsoft.com/office/2006/metadata/properties"/>
    <ds:schemaRef ds:uri="http://schemas.microsoft.com/office/infopath/2007/PartnerControls"/>
    <ds:schemaRef ds:uri="1eb996e1-361c-4687-8311-33c5c19399be"/>
  </ds:schemaRefs>
</ds:datastoreItem>
</file>

<file path=customXml/itemProps2.xml><?xml version="1.0" encoding="utf-8"?>
<ds:datastoreItem xmlns:ds="http://schemas.openxmlformats.org/officeDocument/2006/customXml" ds:itemID="{689767DA-EC81-4AD2-A346-93A2398A3C99}">
  <ds:schemaRefs>
    <ds:schemaRef ds:uri="http://schemas.microsoft.com/sharepoint/v3/contenttype/forms"/>
  </ds:schemaRefs>
</ds:datastoreItem>
</file>

<file path=customXml/itemProps3.xml><?xml version="1.0" encoding="utf-8"?>
<ds:datastoreItem xmlns:ds="http://schemas.openxmlformats.org/officeDocument/2006/customXml" ds:itemID="{2BB8B669-D2B0-4A56-A45E-8F738EDB66C0}">
  <ds:schemaRefs>
    <ds:schemaRef ds:uri="http://schemas.openxmlformats.org/officeDocument/2006/bibliography"/>
  </ds:schemaRefs>
</ds:datastoreItem>
</file>

<file path=customXml/itemProps4.xml><?xml version="1.0" encoding="utf-8"?>
<ds:datastoreItem xmlns:ds="http://schemas.openxmlformats.org/officeDocument/2006/customXml" ds:itemID="{3619763B-1295-4785-A4A5-0B3635A17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996e1-361c-4687-8311-33c5c19399be"/>
    <ds:schemaRef ds:uri="b92dded9-c0f1-49be-9906-3ff2e1c63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40</TotalTime>
  <Pages>48</Pages>
  <Words>43968</Words>
  <Characters>25063</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Ana Sosulina</cp:lastModifiedBy>
  <cp:revision>22</cp:revision>
  <dcterms:created xsi:type="dcterms:W3CDTF">2024-12-18T10:16:00Z</dcterms:created>
  <dcterms:modified xsi:type="dcterms:W3CDTF">2025-03-21T10:15:00Z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0x01010063BFAD73D66B4243A905C47EB33B86C4</vt:lpwstr>
  </property>
</Properties>
</file>